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6AA4CA" w14:textId="29F194F0" w:rsidR="008D495A" w:rsidRPr="007F4DFF" w:rsidRDefault="00CF04D0" w:rsidP="007F4DFF">
      <w:pPr>
        <w:spacing w:line="480" w:lineRule="auto"/>
        <w:ind w:firstLine="0"/>
        <w:jc w:val="center"/>
        <w:rPr>
          <w:rFonts w:ascii="Times New Roman" w:eastAsia="Times New Roman" w:hAnsi="Times New Roman" w:cs="Times New Roman"/>
          <w:sz w:val="24"/>
          <w:szCs w:val="24"/>
        </w:rPr>
      </w:pPr>
      <w:r w:rsidRPr="00CF04D0">
        <w:rPr>
          <w:rFonts w:ascii="Times New Roman" w:eastAsia="Times New Roman" w:hAnsi="Times New Roman" w:cs="Times New Roman"/>
          <w:b/>
          <w:sz w:val="24"/>
          <w:szCs w:val="24"/>
        </w:rPr>
        <w:t>Scale-dependent effects of plant diversity drivers in grasslands</w:t>
      </w:r>
    </w:p>
    <w:p w14:paraId="770ECD22" w14:textId="77777777" w:rsidR="00820A51" w:rsidRDefault="00820A51" w:rsidP="00820A51">
      <w:pPr>
        <w:spacing w:before="240" w:line="480" w:lineRule="auto"/>
        <w:ind w:firstLine="0"/>
        <w:jc w:val="center"/>
        <w:rPr>
          <w:rFonts w:ascii="Times New Roman" w:hAnsi="Times New Roman" w:cs="Times New Roman"/>
          <w:sz w:val="24"/>
          <w:szCs w:val="24"/>
        </w:rPr>
      </w:pPr>
      <w:r w:rsidRPr="00337151">
        <w:rPr>
          <w:rFonts w:ascii="Times New Roman" w:hAnsi="Times New Roman" w:cs="Times New Roman"/>
          <w:sz w:val="24"/>
          <w:szCs w:val="24"/>
        </w:rPr>
        <w:t>Oksana Buzhdygan</w:t>
      </w:r>
      <w:r>
        <w:rPr>
          <w:rFonts w:ascii="Times New Roman" w:hAnsi="Times New Roman" w:cs="Times New Roman"/>
          <w:sz w:val="24"/>
          <w:szCs w:val="24"/>
          <w:vertAlign w:val="superscript"/>
        </w:rPr>
        <w:t>1*</w:t>
      </w:r>
      <w:r>
        <w:rPr>
          <w:rFonts w:ascii="Times New Roman" w:hAnsi="Times New Roman" w:cs="Times New Roman"/>
          <w:sz w:val="24"/>
          <w:szCs w:val="24"/>
        </w:rPr>
        <w:t xml:space="preserve">, </w:t>
      </w:r>
      <w:r w:rsidRPr="00337151">
        <w:rPr>
          <w:rFonts w:ascii="Times New Roman" w:hAnsi="Times New Roman" w:cs="Times New Roman"/>
          <w:sz w:val="24"/>
          <w:szCs w:val="24"/>
        </w:rPr>
        <w:t>Selina Baldauf</w:t>
      </w:r>
      <w:r>
        <w:rPr>
          <w:rFonts w:ascii="Times New Roman" w:hAnsi="Times New Roman" w:cs="Times New Roman"/>
          <w:sz w:val="24"/>
          <w:szCs w:val="24"/>
          <w:vertAlign w:val="superscript"/>
        </w:rPr>
        <w:t>1</w:t>
      </w:r>
      <w:r>
        <w:rPr>
          <w:rFonts w:ascii="Times New Roman" w:hAnsi="Times New Roman" w:cs="Times New Roman"/>
          <w:sz w:val="24"/>
          <w:szCs w:val="24"/>
        </w:rPr>
        <w:t>,</w:t>
      </w:r>
      <w:r w:rsidRPr="00337151">
        <w:rPr>
          <w:rFonts w:ascii="Times New Roman" w:hAnsi="Times New Roman" w:cs="Times New Roman"/>
          <w:sz w:val="24"/>
          <w:szCs w:val="24"/>
        </w:rPr>
        <w:t xml:space="preserve"> Dariia Borovyk</w:t>
      </w:r>
      <w:r>
        <w:rPr>
          <w:rFonts w:ascii="Times New Roman" w:hAnsi="Times New Roman" w:cs="Times New Roman"/>
          <w:sz w:val="24"/>
          <w:szCs w:val="24"/>
          <w:vertAlign w:val="superscript"/>
          <w:lang w:val="uk-UA"/>
        </w:rPr>
        <w:t>2</w:t>
      </w:r>
      <w:r>
        <w:rPr>
          <w:rFonts w:ascii="Times New Roman" w:hAnsi="Times New Roman" w:cs="Times New Roman"/>
          <w:sz w:val="24"/>
          <w:szCs w:val="24"/>
          <w:vertAlign w:val="superscript"/>
        </w:rPr>
        <w:t>,</w:t>
      </w:r>
      <w:r>
        <w:rPr>
          <w:rFonts w:ascii="Times New Roman" w:hAnsi="Times New Roman" w:cs="Times New Roman"/>
          <w:sz w:val="24"/>
          <w:szCs w:val="24"/>
          <w:vertAlign w:val="superscript"/>
          <w:lang w:val="uk-UA"/>
        </w:rPr>
        <w:t>3</w:t>
      </w:r>
      <w:r w:rsidRPr="00337151">
        <w:rPr>
          <w:rFonts w:ascii="Times New Roman" w:hAnsi="Times New Roman" w:cs="Times New Roman"/>
          <w:sz w:val="24"/>
          <w:szCs w:val="24"/>
        </w:rPr>
        <w:t>, Denys Vynokurov</w:t>
      </w:r>
      <w:r>
        <w:rPr>
          <w:rFonts w:ascii="Times New Roman" w:hAnsi="Times New Roman" w:cs="Times New Roman"/>
          <w:sz w:val="24"/>
          <w:szCs w:val="24"/>
          <w:vertAlign w:val="superscript"/>
          <w:lang w:val="uk-UA"/>
        </w:rPr>
        <w:t>4</w:t>
      </w:r>
      <w:r>
        <w:rPr>
          <w:rFonts w:ascii="Times New Roman" w:hAnsi="Times New Roman" w:cs="Times New Roman"/>
          <w:sz w:val="24"/>
          <w:szCs w:val="24"/>
          <w:vertAlign w:val="superscript"/>
        </w:rPr>
        <w:t>,</w:t>
      </w:r>
      <w:r>
        <w:rPr>
          <w:rFonts w:ascii="Times New Roman" w:hAnsi="Times New Roman" w:cs="Times New Roman"/>
          <w:sz w:val="24"/>
          <w:szCs w:val="24"/>
          <w:vertAlign w:val="superscript"/>
          <w:lang w:val="uk-UA"/>
        </w:rPr>
        <w:t>5,2</w:t>
      </w:r>
      <w:r w:rsidRPr="00337151">
        <w:rPr>
          <w:rFonts w:ascii="Times New Roman" w:hAnsi="Times New Roman" w:cs="Times New Roman"/>
          <w:sz w:val="24"/>
          <w:szCs w:val="24"/>
        </w:rPr>
        <w:t>,</w:t>
      </w:r>
    </w:p>
    <w:p w14:paraId="6CB1410D" w14:textId="77777777" w:rsidR="00820A51" w:rsidRDefault="00820A51" w:rsidP="00820A51">
      <w:pPr>
        <w:spacing w:line="480" w:lineRule="auto"/>
        <w:ind w:firstLine="0"/>
        <w:jc w:val="center"/>
        <w:rPr>
          <w:rFonts w:ascii="Times New Roman" w:hAnsi="Times New Roman" w:cs="Times New Roman"/>
          <w:sz w:val="24"/>
          <w:szCs w:val="24"/>
        </w:rPr>
      </w:pPr>
      <w:r w:rsidRPr="00337151">
        <w:rPr>
          <w:rFonts w:ascii="Times New Roman" w:hAnsi="Times New Roman" w:cs="Times New Roman"/>
          <w:sz w:val="24"/>
          <w:szCs w:val="24"/>
        </w:rPr>
        <w:t>Emma Rachel Ladouceur</w:t>
      </w:r>
      <w:r>
        <w:rPr>
          <w:rFonts w:ascii="Times New Roman" w:hAnsi="Times New Roman" w:cs="Times New Roman"/>
          <w:sz w:val="24"/>
          <w:szCs w:val="24"/>
          <w:vertAlign w:val="superscript"/>
          <w:lang w:val="uk-UA"/>
        </w:rPr>
        <w:t>5</w:t>
      </w:r>
      <w:r w:rsidRPr="00337151">
        <w:rPr>
          <w:rFonts w:ascii="Times New Roman" w:hAnsi="Times New Roman" w:cs="Times New Roman"/>
          <w:sz w:val="24"/>
          <w:szCs w:val="24"/>
        </w:rPr>
        <w:t>, Olha Chusova</w:t>
      </w:r>
      <w:r>
        <w:rPr>
          <w:rFonts w:ascii="Times New Roman" w:hAnsi="Times New Roman" w:cs="Times New Roman"/>
          <w:sz w:val="24"/>
          <w:szCs w:val="24"/>
          <w:vertAlign w:val="superscript"/>
          <w:lang w:val="uk-UA"/>
        </w:rPr>
        <w:t>2</w:t>
      </w:r>
      <w:r w:rsidRPr="00337151">
        <w:rPr>
          <w:rFonts w:ascii="Times New Roman" w:hAnsi="Times New Roman" w:cs="Times New Roman"/>
          <w:sz w:val="24"/>
          <w:szCs w:val="24"/>
        </w:rPr>
        <w:t>, Svitlana Iemelianova</w:t>
      </w:r>
      <w:r>
        <w:rPr>
          <w:rFonts w:ascii="Times New Roman" w:hAnsi="Times New Roman" w:cs="Times New Roman"/>
          <w:sz w:val="24"/>
          <w:szCs w:val="24"/>
          <w:vertAlign w:val="superscript"/>
          <w:lang w:val="uk-UA"/>
        </w:rPr>
        <w:t>2</w:t>
      </w:r>
      <w:r>
        <w:rPr>
          <w:rFonts w:ascii="Times New Roman" w:hAnsi="Times New Roman" w:cs="Times New Roman"/>
          <w:sz w:val="24"/>
          <w:szCs w:val="24"/>
          <w:vertAlign w:val="superscript"/>
        </w:rPr>
        <w:t>,</w:t>
      </w:r>
      <w:r>
        <w:rPr>
          <w:rFonts w:ascii="Times New Roman" w:hAnsi="Times New Roman" w:cs="Times New Roman"/>
          <w:sz w:val="24"/>
          <w:szCs w:val="24"/>
          <w:vertAlign w:val="superscript"/>
          <w:lang w:val="uk-UA"/>
        </w:rPr>
        <w:t>3</w:t>
      </w:r>
      <w:r>
        <w:rPr>
          <w:rFonts w:ascii="Times New Roman" w:hAnsi="Times New Roman" w:cs="Times New Roman"/>
          <w:sz w:val="24"/>
          <w:szCs w:val="24"/>
        </w:rPr>
        <w:t xml:space="preserve">, </w:t>
      </w:r>
      <w:r w:rsidRPr="00337151">
        <w:rPr>
          <w:rFonts w:ascii="Times New Roman" w:hAnsi="Times New Roman" w:cs="Times New Roman"/>
          <w:sz w:val="24"/>
          <w:szCs w:val="24"/>
        </w:rPr>
        <w:t>Vasyl Budzhak</w:t>
      </w:r>
      <w:r>
        <w:rPr>
          <w:rFonts w:ascii="Times New Roman" w:hAnsi="Times New Roman" w:cs="Times New Roman"/>
          <w:sz w:val="24"/>
          <w:szCs w:val="24"/>
          <w:vertAlign w:val="superscript"/>
        </w:rPr>
        <w:t>6</w:t>
      </w:r>
      <w:r w:rsidRPr="00337151">
        <w:rPr>
          <w:rFonts w:ascii="Times New Roman" w:hAnsi="Times New Roman" w:cs="Times New Roman"/>
          <w:sz w:val="24"/>
          <w:szCs w:val="24"/>
        </w:rPr>
        <w:t xml:space="preserve">, </w:t>
      </w:r>
    </w:p>
    <w:p w14:paraId="1EB513BA" w14:textId="30EF703A" w:rsidR="00820A51" w:rsidRPr="00421AC1" w:rsidRDefault="00820A51" w:rsidP="00820A51">
      <w:pPr>
        <w:spacing w:line="480" w:lineRule="auto"/>
        <w:ind w:firstLine="0"/>
        <w:jc w:val="center"/>
        <w:rPr>
          <w:rFonts w:ascii="Times New Roman" w:hAnsi="Times New Roman" w:cs="Times New Roman"/>
          <w:sz w:val="24"/>
          <w:szCs w:val="24"/>
          <w:lang w:val="en-US"/>
        </w:rPr>
      </w:pPr>
      <w:r w:rsidRPr="00337151">
        <w:rPr>
          <w:rFonts w:ascii="Times New Roman" w:hAnsi="Times New Roman" w:cs="Times New Roman"/>
          <w:sz w:val="24"/>
          <w:szCs w:val="24"/>
        </w:rPr>
        <w:t>Britta Tietjen</w:t>
      </w:r>
      <w:r>
        <w:rPr>
          <w:rFonts w:ascii="Times New Roman" w:hAnsi="Times New Roman" w:cs="Times New Roman"/>
          <w:sz w:val="24"/>
          <w:szCs w:val="24"/>
          <w:vertAlign w:val="superscript"/>
        </w:rPr>
        <w:t>1,7</w:t>
      </w:r>
      <w:r w:rsidRPr="00337151">
        <w:rPr>
          <w:rFonts w:ascii="Times New Roman" w:hAnsi="Times New Roman" w:cs="Times New Roman"/>
          <w:sz w:val="24"/>
          <w:szCs w:val="24"/>
        </w:rPr>
        <w:t xml:space="preserve">, </w:t>
      </w:r>
      <w:r w:rsidRPr="00267572">
        <w:rPr>
          <w:rFonts w:ascii="Times New Roman" w:hAnsi="Times New Roman" w:cs="Times New Roman"/>
          <w:sz w:val="24"/>
          <w:szCs w:val="24"/>
        </w:rPr>
        <w:t>Olga</w:t>
      </w:r>
      <w:r>
        <w:rPr>
          <w:rFonts w:ascii="Times New Roman" w:hAnsi="Times New Roman" w:cs="Times New Roman"/>
          <w:sz w:val="24"/>
          <w:szCs w:val="24"/>
          <w:lang w:val="uk-UA"/>
        </w:rPr>
        <w:t xml:space="preserve"> </w:t>
      </w:r>
      <w:r w:rsidRPr="00267572">
        <w:rPr>
          <w:rFonts w:ascii="Times New Roman" w:hAnsi="Times New Roman" w:cs="Times New Roman"/>
          <w:sz w:val="24"/>
          <w:szCs w:val="24"/>
        </w:rPr>
        <w:t>Bezrodnova</w:t>
      </w:r>
      <w:r>
        <w:rPr>
          <w:rFonts w:ascii="Times New Roman" w:hAnsi="Times New Roman" w:cs="Times New Roman"/>
          <w:sz w:val="24"/>
          <w:szCs w:val="24"/>
          <w:vertAlign w:val="superscript"/>
        </w:rPr>
        <w:t>8</w:t>
      </w:r>
      <w:r>
        <w:rPr>
          <w:rFonts w:ascii="Times New Roman" w:hAnsi="Times New Roman" w:cs="Times New Roman"/>
          <w:sz w:val="24"/>
          <w:szCs w:val="24"/>
        </w:rPr>
        <w:t xml:space="preserve">, </w:t>
      </w:r>
      <w:r w:rsidRPr="00267572">
        <w:rPr>
          <w:rFonts w:ascii="Times New Roman" w:hAnsi="Times New Roman" w:cs="Times New Roman"/>
          <w:sz w:val="24"/>
          <w:szCs w:val="24"/>
        </w:rPr>
        <w:t>Olesya Bezsmertna</w:t>
      </w:r>
      <w:r w:rsidRPr="00267572">
        <w:rPr>
          <w:rFonts w:ascii="Times New Roman" w:hAnsi="Times New Roman" w:cs="Times New Roman"/>
          <w:sz w:val="24"/>
          <w:szCs w:val="24"/>
          <w:vertAlign w:val="superscript"/>
        </w:rPr>
        <w:t>9</w:t>
      </w:r>
      <w:r>
        <w:rPr>
          <w:rFonts w:ascii="Times New Roman" w:hAnsi="Times New Roman" w:cs="Times New Roman"/>
          <w:sz w:val="24"/>
          <w:szCs w:val="24"/>
        </w:rPr>
        <w:t xml:space="preserve">, </w:t>
      </w:r>
      <w:r w:rsidRPr="00267572">
        <w:rPr>
          <w:rFonts w:ascii="Times New Roman" w:hAnsi="Times New Roman" w:cs="Times New Roman"/>
          <w:sz w:val="24"/>
          <w:szCs w:val="24"/>
        </w:rPr>
        <w:t>Illya Chorney</w:t>
      </w:r>
      <w:r w:rsidRPr="00267572">
        <w:rPr>
          <w:rFonts w:ascii="Times New Roman" w:hAnsi="Times New Roman" w:cs="Times New Roman"/>
          <w:sz w:val="24"/>
          <w:szCs w:val="24"/>
          <w:vertAlign w:val="superscript"/>
        </w:rPr>
        <w:t>10</w:t>
      </w:r>
      <w:r>
        <w:rPr>
          <w:rFonts w:ascii="Times New Roman" w:hAnsi="Times New Roman" w:cs="Times New Roman"/>
          <w:sz w:val="24"/>
          <w:szCs w:val="24"/>
        </w:rPr>
        <w:t xml:space="preserve">, </w:t>
      </w:r>
      <w:r w:rsidRPr="00267572">
        <w:rPr>
          <w:rFonts w:ascii="Times New Roman" w:hAnsi="Times New Roman" w:cs="Times New Roman"/>
          <w:sz w:val="24"/>
          <w:szCs w:val="24"/>
        </w:rPr>
        <w:t>Iwona Dembicz</w:t>
      </w:r>
      <w:r w:rsidRPr="00267572">
        <w:rPr>
          <w:rFonts w:ascii="Times New Roman" w:hAnsi="Times New Roman" w:cs="Times New Roman"/>
          <w:sz w:val="24"/>
          <w:szCs w:val="24"/>
          <w:vertAlign w:val="superscript"/>
        </w:rPr>
        <w:t>11</w:t>
      </w:r>
      <w:r w:rsidRPr="00267572">
        <w:rPr>
          <w:rFonts w:ascii="Times New Roman" w:hAnsi="Times New Roman" w:cs="Times New Roman"/>
          <w:sz w:val="24"/>
          <w:szCs w:val="24"/>
        </w:rPr>
        <w:t>, Jürgen Dengler</w:t>
      </w:r>
      <w:r w:rsidRPr="00267572">
        <w:rPr>
          <w:rFonts w:ascii="Times New Roman" w:hAnsi="Times New Roman" w:cs="Times New Roman"/>
          <w:sz w:val="24"/>
          <w:szCs w:val="24"/>
          <w:vertAlign w:val="superscript"/>
        </w:rPr>
        <w:t>12</w:t>
      </w:r>
      <w:r w:rsidRPr="00267572">
        <w:rPr>
          <w:rFonts w:ascii="Times New Roman" w:hAnsi="Times New Roman" w:cs="Times New Roman"/>
          <w:sz w:val="24"/>
          <w:szCs w:val="24"/>
        </w:rPr>
        <w:t>, Yakiv Didukh</w:t>
      </w:r>
      <w:r>
        <w:rPr>
          <w:rFonts w:ascii="Times New Roman" w:hAnsi="Times New Roman" w:cs="Times New Roman"/>
          <w:sz w:val="24"/>
          <w:szCs w:val="24"/>
          <w:vertAlign w:val="superscript"/>
          <w:lang w:val="uk-UA"/>
        </w:rPr>
        <w:t>2</w:t>
      </w:r>
      <w:r>
        <w:rPr>
          <w:rFonts w:ascii="Times New Roman" w:hAnsi="Times New Roman" w:cs="Times New Roman"/>
          <w:sz w:val="24"/>
          <w:szCs w:val="24"/>
        </w:rPr>
        <w:t xml:space="preserve">, </w:t>
      </w:r>
      <w:r w:rsidRPr="00267572">
        <w:rPr>
          <w:rFonts w:ascii="Times New Roman" w:hAnsi="Times New Roman" w:cs="Times New Roman"/>
          <w:sz w:val="24"/>
          <w:szCs w:val="24"/>
        </w:rPr>
        <w:t>Monika Janišová</w:t>
      </w:r>
      <w:r>
        <w:rPr>
          <w:rFonts w:ascii="Times New Roman" w:hAnsi="Times New Roman" w:cs="Times New Roman"/>
          <w:sz w:val="24"/>
          <w:szCs w:val="24"/>
          <w:vertAlign w:val="superscript"/>
        </w:rPr>
        <w:t>13</w:t>
      </w:r>
      <w:r w:rsidRPr="00267572">
        <w:rPr>
          <w:rFonts w:ascii="Times New Roman" w:hAnsi="Times New Roman" w:cs="Times New Roman"/>
          <w:sz w:val="24"/>
          <w:szCs w:val="24"/>
        </w:rPr>
        <w:t>, Oleksandr Khodosovtsev</w:t>
      </w:r>
      <w:r w:rsidRPr="007A6CA8">
        <w:rPr>
          <w:rFonts w:ascii="Times New Roman" w:hAnsi="Times New Roman" w:cs="Times New Roman"/>
          <w:sz w:val="24"/>
          <w:szCs w:val="24"/>
          <w:vertAlign w:val="superscript"/>
        </w:rPr>
        <w:t>14</w:t>
      </w:r>
      <w:r>
        <w:rPr>
          <w:rFonts w:ascii="Times New Roman" w:hAnsi="Times New Roman" w:cs="Times New Roman"/>
          <w:sz w:val="24"/>
          <w:szCs w:val="24"/>
          <w:vertAlign w:val="superscript"/>
        </w:rPr>
        <w:t>,</w:t>
      </w:r>
      <w:r>
        <w:rPr>
          <w:rFonts w:ascii="Times New Roman" w:hAnsi="Times New Roman" w:cs="Times New Roman"/>
          <w:sz w:val="24"/>
          <w:szCs w:val="24"/>
          <w:vertAlign w:val="superscript"/>
          <w:lang w:val="uk-UA"/>
        </w:rPr>
        <w:t>2</w:t>
      </w:r>
      <w:r>
        <w:rPr>
          <w:rFonts w:ascii="Times New Roman" w:hAnsi="Times New Roman" w:cs="Times New Roman"/>
          <w:sz w:val="24"/>
          <w:szCs w:val="24"/>
          <w:vertAlign w:val="superscript"/>
          <w:lang w:val="en-US"/>
        </w:rPr>
        <w:t>,15</w:t>
      </w:r>
      <w:r w:rsidRPr="00267572">
        <w:rPr>
          <w:rFonts w:ascii="Times New Roman" w:hAnsi="Times New Roman" w:cs="Times New Roman"/>
          <w:sz w:val="24"/>
          <w:szCs w:val="24"/>
        </w:rPr>
        <w:t>, Oksana Kucher</w:t>
      </w:r>
      <w:r>
        <w:rPr>
          <w:rFonts w:ascii="Times New Roman" w:hAnsi="Times New Roman" w:cs="Times New Roman"/>
          <w:sz w:val="24"/>
          <w:szCs w:val="24"/>
          <w:vertAlign w:val="superscript"/>
          <w:lang w:val="uk-UA"/>
        </w:rPr>
        <w:t>2</w:t>
      </w:r>
      <w:r w:rsidRPr="00267572">
        <w:rPr>
          <w:rFonts w:ascii="Times New Roman" w:hAnsi="Times New Roman" w:cs="Times New Roman"/>
          <w:sz w:val="24"/>
          <w:szCs w:val="24"/>
        </w:rPr>
        <w:t xml:space="preserve">, Ivan </w:t>
      </w:r>
      <w:r w:rsidRPr="00421AC1">
        <w:rPr>
          <w:rFonts w:ascii="Times New Roman" w:hAnsi="Times New Roman" w:cs="Times New Roman"/>
          <w:sz w:val="24"/>
          <w:szCs w:val="24"/>
        </w:rPr>
        <w:t>Moysiyenko</w:t>
      </w:r>
      <w:r w:rsidRPr="007A6CA8">
        <w:rPr>
          <w:rFonts w:ascii="Times New Roman" w:hAnsi="Times New Roman" w:cs="Times New Roman"/>
          <w:sz w:val="24"/>
          <w:szCs w:val="24"/>
          <w:vertAlign w:val="superscript"/>
        </w:rPr>
        <w:t>14</w:t>
      </w:r>
      <w:r>
        <w:rPr>
          <w:rFonts w:ascii="Times New Roman" w:hAnsi="Times New Roman" w:cs="Times New Roman"/>
          <w:sz w:val="24"/>
          <w:szCs w:val="24"/>
          <w:vertAlign w:val="superscript"/>
        </w:rPr>
        <w:t>,15</w:t>
      </w:r>
      <w:r>
        <w:rPr>
          <w:rFonts w:ascii="Times New Roman" w:hAnsi="Times New Roman" w:cs="Times New Roman"/>
          <w:sz w:val="24"/>
          <w:szCs w:val="24"/>
        </w:rPr>
        <w:t xml:space="preserve">, </w:t>
      </w:r>
      <w:r w:rsidRPr="00267572">
        <w:rPr>
          <w:rFonts w:ascii="Times New Roman" w:hAnsi="Times New Roman" w:cs="Times New Roman"/>
          <w:sz w:val="24"/>
          <w:szCs w:val="24"/>
        </w:rPr>
        <w:t>Alla Tokariuk</w:t>
      </w:r>
      <w:r w:rsidRPr="00267572">
        <w:rPr>
          <w:rFonts w:ascii="Times New Roman" w:hAnsi="Times New Roman" w:cs="Times New Roman"/>
          <w:sz w:val="24"/>
          <w:szCs w:val="24"/>
          <w:vertAlign w:val="superscript"/>
        </w:rPr>
        <w:t>10</w:t>
      </w:r>
      <w:r>
        <w:rPr>
          <w:rFonts w:ascii="Times New Roman" w:hAnsi="Times New Roman" w:cs="Times New Roman"/>
          <w:sz w:val="24"/>
          <w:szCs w:val="24"/>
        </w:rPr>
        <w:t>, I</w:t>
      </w:r>
      <w:r w:rsidRPr="00267572">
        <w:rPr>
          <w:rFonts w:ascii="Times New Roman" w:hAnsi="Times New Roman" w:cs="Times New Roman"/>
          <w:sz w:val="24"/>
          <w:szCs w:val="24"/>
        </w:rPr>
        <w:t>uli</w:t>
      </w:r>
      <w:r>
        <w:rPr>
          <w:rFonts w:ascii="Times New Roman" w:hAnsi="Times New Roman" w:cs="Times New Roman"/>
          <w:sz w:val="24"/>
          <w:szCs w:val="24"/>
        </w:rPr>
        <w:t>i</w:t>
      </w:r>
      <w:r w:rsidRPr="00267572">
        <w:rPr>
          <w:rFonts w:ascii="Times New Roman" w:hAnsi="Times New Roman" w:cs="Times New Roman"/>
          <w:sz w:val="24"/>
          <w:szCs w:val="24"/>
        </w:rPr>
        <w:t>a</w:t>
      </w:r>
      <w:r w:rsidRPr="00267572" w:rsidDel="00241B99">
        <w:rPr>
          <w:rFonts w:ascii="Times New Roman" w:hAnsi="Times New Roman" w:cs="Times New Roman"/>
          <w:sz w:val="24"/>
          <w:szCs w:val="24"/>
        </w:rPr>
        <w:t xml:space="preserve"> </w:t>
      </w:r>
      <w:r w:rsidRPr="00267572">
        <w:rPr>
          <w:rFonts w:ascii="Times New Roman" w:hAnsi="Times New Roman" w:cs="Times New Roman"/>
          <w:sz w:val="24"/>
          <w:szCs w:val="24"/>
        </w:rPr>
        <w:t>Vasheniak</w:t>
      </w:r>
      <w:r w:rsidRPr="00421AC1">
        <w:rPr>
          <w:rFonts w:ascii="Times New Roman" w:hAnsi="Times New Roman" w:cs="Times New Roman"/>
          <w:sz w:val="24"/>
          <w:szCs w:val="24"/>
          <w:vertAlign w:val="superscript"/>
        </w:rPr>
        <w:t>2,</w:t>
      </w:r>
      <w:r w:rsidRPr="00267572">
        <w:rPr>
          <w:rFonts w:ascii="Times New Roman" w:hAnsi="Times New Roman" w:cs="Times New Roman"/>
          <w:sz w:val="24"/>
          <w:szCs w:val="24"/>
          <w:vertAlign w:val="superscript"/>
        </w:rPr>
        <w:t>1</w:t>
      </w:r>
      <w:r>
        <w:rPr>
          <w:rFonts w:ascii="Times New Roman" w:hAnsi="Times New Roman" w:cs="Times New Roman"/>
          <w:sz w:val="24"/>
          <w:szCs w:val="24"/>
          <w:vertAlign w:val="superscript"/>
        </w:rPr>
        <w:t>6</w:t>
      </w:r>
      <w:r>
        <w:rPr>
          <w:rFonts w:ascii="Times New Roman" w:hAnsi="Times New Roman" w:cs="Times New Roman"/>
          <w:sz w:val="24"/>
          <w:szCs w:val="24"/>
        </w:rPr>
        <w:t xml:space="preserve">, </w:t>
      </w:r>
      <w:r w:rsidRPr="00267572">
        <w:rPr>
          <w:rFonts w:ascii="Times New Roman" w:hAnsi="Times New Roman" w:cs="Times New Roman"/>
          <w:sz w:val="24"/>
          <w:szCs w:val="24"/>
        </w:rPr>
        <w:t>Olena Yavorska</w:t>
      </w:r>
      <w:r w:rsidRPr="00267572">
        <w:rPr>
          <w:rFonts w:ascii="Times New Roman" w:hAnsi="Times New Roman" w:cs="Times New Roman"/>
          <w:sz w:val="24"/>
          <w:szCs w:val="24"/>
          <w:vertAlign w:val="superscript"/>
        </w:rPr>
        <w:t>1</w:t>
      </w:r>
      <w:r>
        <w:rPr>
          <w:rFonts w:ascii="Times New Roman" w:hAnsi="Times New Roman" w:cs="Times New Roman"/>
          <w:sz w:val="24"/>
          <w:szCs w:val="24"/>
          <w:vertAlign w:val="superscript"/>
        </w:rPr>
        <w:t>6</w:t>
      </w:r>
      <w:r>
        <w:rPr>
          <w:rFonts w:ascii="Times New Roman" w:hAnsi="Times New Roman" w:cs="Times New Roman"/>
          <w:sz w:val="24"/>
          <w:szCs w:val="24"/>
          <w:lang w:val="en-US"/>
        </w:rPr>
        <w:t>,</w:t>
      </w:r>
      <w:r>
        <w:rPr>
          <w:rFonts w:ascii="Times New Roman" w:hAnsi="Times New Roman" w:cs="Times New Roman"/>
          <w:sz w:val="24"/>
          <w:szCs w:val="24"/>
        </w:rPr>
        <w:t xml:space="preserve"> </w:t>
      </w:r>
      <w:r w:rsidRPr="00337151">
        <w:rPr>
          <w:rFonts w:ascii="Times New Roman" w:hAnsi="Times New Roman" w:cs="Times New Roman"/>
          <w:sz w:val="24"/>
          <w:szCs w:val="24"/>
        </w:rPr>
        <w:t xml:space="preserve">Jonathan Chase </w:t>
      </w:r>
      <w:r>
        <w:rPr>
          <w:rFonts w:ascii="Times New Roman" w:hAnsi="Times New Roman" w:cs="Times New Roman"/>
          <w:sz w:val="24"/>
          <w:szCs w:val="24"/>
          <w:vertAlign w:val="superscript"/>
          <w:lang w:val="uk-UA"/>
        </w:rPr>
        <w:t>5</w:t>
      </w:r>
      <w:r w:rsidRPr="00337151">
        <w:rPr>
          <w:rFonts w:ascii="Times New Roman" w:hAnsi="Times New Roman" w:cs="Times New Roman"/>
          <w:sz w:val="24"/>
          <w:szCs w:val="24"/>
        </w:rPr>
        <w:t xml:space="preserve">, </w:t>
      </w:r>
      <w:r w:rsidRPr="00EA2B82">
        <w:rPr>
          <w:rFonts w:ascii="Times New Roman" w:hAnsi="Times New Roman" w:cs="Times New Roman"/>
          <w:sz w:val="24"/>
          <w:szCs w:val="24"/>
        </w:rPr>
        <w:t>Anna Kuzemko</w:t>
      </w:r>
      <w:r>
        <w:rPr>
          <w:rFonts w:ascii="Times New Roman" w:hAnsi="Times New Roman" w:cs="Times New Roman"/>
          <w:sz w:val="24"/>
          <w:szCs w:val="24"/>
          <w:vertAlign w:val="superscript"/>
          <w:lang w:val="uk-UA"/>
        </w:rPr>
        <w:t>2</w:t>
      </w:r>
      <w:r>
        <w:rPr>
          <w:rFonts w:ascii="Times New Roman" w:hAnsi="Times New Roman" w:cs="Times New Roman"/>
          <w:sz w:val="24"/>
          <w:szCs w:val="24"/>
          <w:vertAlign w:val="superscript"/>
          <w:lang w:val="en-US"/>
        </w:rPr>
        <w:t>,15</w:t>
      </w:r>
    </w:p>
    <w:p w14:paraId="23C27A33" w14:textId="77777777" w:rsidR="00820A51" w:rsidRPr="00421AC1" w:rsidRDefault="00820A51" w:rsidP="00820A51">
      <w:pPr>
        <w:spacing w:before="240" w:line="240" w:lineRule="auto"/>
        <w:ind w:firstLine="0"/>
        <w:jc w:val="left"/>
        <w:rPr>
          <w:rFonts w:ascii="Times New Roman" w:hAnsi="Times New Roman" w:cs="Times New Roman"/>
          <w:sz w:val="18"/>
          <w:szCs w:val="18"/>
          <w:lang w:val="de-DE"/>
        </w:rPr>
      </w:pPr>
      <w:r w:rsidRPr="00421AC1">
        <w:rPr>
          <w:rFonts w:ascii="Times New Roman" w:hAnsi="Times New Roman" w:cs="Times New Roman"/>
          <w:sz w:val="18"/>
          <w:szCs w:val="18"/>
          <w:vertAlign w:val="superscript"/>
          <w:lang w:val="de-DE"/>
        </w:rPr>
        <w:t xml:space="preserve">1 </w:t>
      </w:r>
      <w:r w:rsidRPr="00421AC1">
        <w:rPr>
          <w:rFonts w:ascii="Times New Roman" w:hAnsi="Times New Roman" w:cs="Times New Roman"/>
          <w:sz w:val="18"/>
          <w:szCs w:val="18"/>
          <w:lang w:val="de-DE"/>
        </w:rPr>
        <w:t>Freie Universität Berlin, Institute of Biology, Theoretical Ecology, Königin-Luise-Straße 2/4, Gartenhaus, D-14195 Berlin, Germany</w:t>
      </w:r>
    </w:p>
    <w:p w14:paraId="76D6AFC5" w14:textId="77777777" w:rsidR="00820A51" w:rsidRDefault="00820A51" w:rsidP="00820A51">
      <w:pPr>
        <w:spacing w:line="240" w:lineRule="auto"/>
        <w:ind w:firstLine="0"/>
        <w:jc w:val="left"/>
        <w:rPr>
          <w:rFonts w:ascii="Times New Roman" w:hAnsi="Times New Roman" w:cs="Times New Roman"/>
          <w:sz w:val="18"/>
          <w:szCs w:val="18"/>
        </w:rPr>
      </w:pPr>
      <w:r>
        <w:rPr>
          <w:rFonts w:ascii="Times New Roman" w:hAnsi="Times New Roman" w:cs="Times New Roman"/>
          <w:sz w:val="18"/>
          <w:szCs w:val="18"/>
          <w:vertAlign w:val="superscript"/>
          <w:lang w:val="uk-UA"/>
        </w:rPr>
        <w:t>2</w:t>
      </w:r>
      <w:r>
        <w:rPr>
          <w:rFonts w:ascii="Times New Roman" w:hAnsi="Times New Roman" w:cs="Times New Roman"/>
          <w:sz w:val="18"/>
          <w:szCs w:val="18"/>
          <w:vertAlign w:val="superscript"/>
          <w:lang w:val="en-US"/>
        </w:rPr>
        <w:t xml:space="preserve"> </w:t>
      </w:r>
      <w:r w:rsidRPr="0021117C">
        <w:rPr>
          <w:rFonts w:ascii="Times New Roman" w:hAnsi="Times New Roman" w:cs="Times New Roman"/>
          <w:sz w:val="18"/>
          <w:szCs w:val="18"/>
        </w:rPr>
        <w:t>M.G. Kholodny Institute of Botany, National Academy of Sciences of Ukraine 2, Tereshchenkivska str., Kyiv, 01601, Ukraine</w:t>
      </w:r>
    </w:p>
    <w:p w14:paraId="25221014" w14:textId="77777777" w:rsidR="00820A51" w:rsidRPr="0021117C" w:rsidRDefault="00820A51" w:rsidP="00820A51">
      <w:pPr>
        <w:spacing w:line="240" w:lineRule="auto"/>
        <w:ind w:firstLine="0"/>
        <w:jc w:val="left"/>
        <w:rPr>
          <w:rFonts w:ascii="Times New Roman" w:hAnsi="Times New Roman" w:cs="Times New Roman"/>
          <w:sz w:val="18"/>
          <w:szCs w:val="18"/>
        </w:rPr>
      </w:pPr>
      <w:r>
        <w:rPr>
          <w:rFonts w:ascii="Times New Roman" w:hAnsi="Times New Roman" w:cs="Times New Roman"/>
          <w:sz w:val="18"/>
          <w:szCs w:val="18"/>
          <w:vertAlign w:val="superscript"/>
          <w:lang w:val="uk-UA"/>
        </w:rPr>
        <w:t>3</w:t>
      </w:r>
      <w:r>
        <w:rPr>
          <w:rFonts w:ascii="Times New Roman" w:hAnsi="Times New Roman" w:cs="Times New Roman"/>
          <w:sz w:val="18"/>
          <w:szCs w:val="18"/>
          <w:vertAlign w:val="superscript"/>
          <w:lang w:val="en-US"/>
        </w:rPr>
        <w:t xml:space="preserve"> </w:t>
      </w:r>
      <w:r w:rsidRPr="0021117C">
        <w:rPr>
          <w:rFonts w:ascii="Times New Roman" w:hAnsi="Times New Roman" w:cs="Times New Roman"/>
          <w:sz w:val="18"/>
          <w:szCs w:val="18"/>
        </w:rPr>
        <w:t>Department of Botany and Zoology, Faculty of Science, Masaryk University, 753/5 Kamenice, Brno 625 00, Czech Republic</w:t>
      </w:r>
    </w:p>
    <w:p w14:paraId="26CF9E51" w14:textId="77777777" w:rsidR="00820A51" w:rsidRDefault="00820A51" w:rsidP="00820A51">
      <w:pPr>
        <w:spacing w:line="240" w:lineRule="auto"/>
        <w:ind w:firstLine="0"/>
        <w:jc w:val="left"/>
        <w:rPr>
          <w:rFonts w:ascii="Times New Roman" w:hAnsi="Times New Roman" w:cs="Times New Roman"/>
          <w:sz w:val="18"/>
          <w:szCs w:val="18"/>
          <w:lang w:val="uk-UA"/>
        </w:rPr>
      </w:pPr>
      <w:r>
        <w:rPr>
          <w:rFonts w:ascii="Times New Roman" w:hAnsi="Times New Roman" w:cs="Times New Roman"/>
          <w:sz w:val="18"/>
          <w:szCs w:val="18"/>
          <w:vertAlign w:val="superscript"/>
          <w:lang w:val="uk-UA"/>
        </w:rPr>
        <w:t>4</w:t>
      </w:r>
      <w:r>
        <w:rPr>
          <w:rFonts w:ascii="Times New Roman" w:hAnsi="Times New Roman" w:cs="Times New Roman"/>
          <w:sz w:val="18"/>
          <w:szCs w:val="18"/>
          <w:vertAlign w:val="superscript"/>
          <w:lang w:val="en-US"/>
        </w:rPr>
        <w:t xml:space="preserve"> </w:t>
      </w:r>
      <w:r w:rsidRPr="00105666">
        <w:rPr>
          <w:rFonts w:ascii="Times New Roman" w:hAnsi="Times New Roman" w:cs="Times New Roman"/>
          <w:sz w:val="18"/>
          <w:szCs w:val="18"/>
        </w:rPr>
        <w:t>Institute of Biology/Geobotany and Botanical Garden, Martin Luther University Halle-Wittenberg, Am Kirchtor 1, 06108 Halle, Germany;</w:t>
      </w:r>
    </w:p>
    <w:p w14:paraId="05F9551B" w14:textId="77777777" w:rsidR="00820A51" w:rsidRPr="00105666" w:rsidRDefault="00820A51" w:rsidP="00820A51">
      <w:pPr>
        <w:spacing w:line="240" w:lineRule="auto"/>
        <w:ind w:firstLine="0"/>
        <w:jc w:val="left"/>
        <w:rPr>
          <w:rFonts w:ascii="Times New Roman" w:hAnsi="Times New Roman" w:cs="Times New Roman"/>
          <w:sz w:val="18"/>
          <w:szCs w:val="18"/>
          <w:lang w:val="uk-UA"/>
        </w:rPr>
      </w:pPr>
      <w:r>
        <w:rPr>
          <w:rFonts w:ascii="Times New Roman" w:hAnsi="Times New Roman" w:cs="Times New Roman"/>
          <w:sz w:val="18"/>
          <w:szCs w:val="18"/>
          <w:vertAlign w:val="superscript"/>
          <w:lang w:val="uk-UA"/>
        </w:rPr>
        <w:t>5</w:t>
      </w:r>
      <w:r>
        <w:rPr>
          <w:rFonts w:ascii="Times New Roman" w:hAnsi="Times New Roman" w:cs="Times New Roman"/>
          <w:sz w:val="18"/>
          <w:szCs w:val="18"/>
          <w:vertAlign w:val="superscript"/>
          <w:lang w:val="en-US"/>
        </w:rPr>
        <w:t xml:space="preserve"> </w:t>
      </w:r>
      <w:r w:rsidRPr="0021117C">
        <w:rPr>
          <w:rFonts w:ascii="Times New Roman" w:hAnsi="Times New Roman" w:cs="Times New Roman"/>
          <w:sz w:val="18"/>
          <w:szCs w:val="18"/>
        </w:rPr>
        <w:t>German Centre for Integrative Biodiversity Research (iDiv) Halle-Jena-Leipzig, Leipzig, Germany</w:t>
      </w:r>
      <w:r>
        <w:rPr>
          <w:rFonts w:ascii="Times New Roman" w:hAnsi="Times New Roman" w:cs="Times New Roman"/>
          <w:sz w:val="18"/>
          <w:szCs w:val="18"/>
          <w:lang w:val="uk-UA"/>
        </w:rPr>
        <w:t>;</w:t>
      </w:r>
    </w:p>
    <w:p w14:paraId="4942B1D1" w14:textId="77777777" w:rsidR="00820A51" w:rsidRPr="0021117C" w:rsidRDefault="00820A51" w:rsidP="00820A51">
      <w:pPr>
        <w:spacing w:line="240" w:lineRule="auto"/>
        <w:ind w:firstLine="0"/>
        <w:jc w:val="left"/>
        <w:rPr>
          <w:rFonts w:ascii="Times New Roman" w:hAnsi="Times New Roman" w:cs="Times New Roman"/>
          <w:sz w:val="18"/>
          <w:szCs w:val="18"/>
        </w:rPr>
      </w:pPr>
      <w:r w:rsidRPr="0021117C">
        <w:rPr>
          <w:rFonts w:ascii="Times New Roman" w:hAnsi="Times New Roman" w:cs="Times New Roman"/>
          <w:sz w:val="18"/>
          <w:szCs w:val="18"/>
          <w:vertAlign w:val="superscript"/>
        </w:rPr>
        <w:t>6</w:t>
      </w:r>
      <w:r>
        <w:rPr>
          <w:rFonts w:ascii="Times New Roman" w:hAnsi="Times New Roman" w:cs="Times New Roman"/>
          <w:sz w:val="18"/>
          <w:szCs w:val="18"/>
          <w:vertAlign w:val="superscript"/>
        </w:rPr>
        <w:t xml:space="preserve"> </w:t>
      </w:r>
      <w:r w:rsidRPr="0021117C">
        <w:rPr>
          <w:rFonts w:ascii="Times New Roman" w:hAnsi="Times New Roman" w:cs="Times New Roman"/>
          <w:sz w:val="18"/>
          <w:szCs w:val="18"/>
        </w:rPr>
        <w:t xml:space="preserve">Institute For Evolutionary Ecology, National Academy of Sciences of Ukraine, 37 Lebedeva </w:t>
      </w:r>
      <w:r>
        <w:rPr>
          <w:rFonts w:ascii="Times New Roman" w:hAnsi="Times New Roman" w:cs="Times New Roman"/>
          <w:sz w:val="18"/>
          <w:szCs w:val="18"/>
        </w:rPr>
        <w:t>s</w:t>
      </w:r>
      <w:r w:rsidRPr="0021117C">
        <w:rPr>
          <w:rFonts w:ascii="Times New Roman" w:hAnsi="Times New Roman" w:cs="Times New Roman"/>
          <w:sz w:val="18"/>
          <w:szCs w:val="18"/>
        </w:rPr>
        <w:t>tr., Kyiv 03143, Ukraine</w:t>
      </w:r>
    </w:p>
    <w:p w14:paraId="1EAC83EE" w14:textId="77777777" w:rsidR="00820A51" w:rsidRDefault="00820A51" w:rsidP="00820A51">
      <w:pPr>
        <w:spacing w:line="240" w:lineRule="auto"/>
        <w:ind w:firstLine="0"/>
        <w:jc w:val="left"/>
        <w:rPr>
          <w:rFonts w:ascii="Times New Roman" w:hAnsi="Times New Roman" w:cs="Times New Roman"/>
          <w:sz w:val="18"/>
          <w:szCs w:val="18"/>
        </w:rPr>
      </w:pPr>
      <w:r w:rsidRPr="0021117C">
        <w:rPr>
          <w:rFonts w:ascii="Times New Roman" w:hAnsi="Times New Roman" w:cs="Times New Roman"/>
          <w:sz w:val="18"/>
          <w:szCs w:val="18"/>
          <w:vertAlign w:val="superscript"/>
        </w:rPr>
        <w:t>7</w:t>
      </w:r>
      <w:r>
        <w:rPr>
          <w:rFonts w:ascii="Times New Roman" w:hAnsi="Times New Roman" w:cs="Times New Roman"/>
          <w:sz w:val="18"/>
          <w:szCs w:val="18"/>
          <w:vertAlign w:val="superscript"/>
        </w:rPr>
        <w:t xml:space="preserve"> </w:t>
      </w:r>
      <w:r w:rsidRPr="0021117C">
        <w:rPr>
          <w:rFonts w:ascii="Times New Roman" w:hAnsi="Times New Roman" w:cs="Times New Roman"/>
          <w:sz w:val="18"/>
          <w:szCs w:val="18"/>
        </w:rPr>
        <w:t>Berlin-Brandenburg Institute of Advanced</w:t>
      </w:r>
      <w:r>
        <w:rPr>
          <w:rFonts w:ascii="Times New Roman" w:hAnsi="Times New Roman" w:cs="Times New Roman"/>
          <w:sz w:val="18"/>
          <w:szCs w:val="18"/>
        </w:rPr>
        <w:t xml:space="preserve"> </w:t>
      </w:r>
      <w:r w:rsidRPr="0021117C">
        <w:rPr>
          <w:rFonts w:ascii="Times New Roman" w:hAnsi="Times New Roman" w:cs="Times New Roman"/>
          <w:sz w:val="18"/>
          <w:szCs w:val="18"/>
        </w:rPr>
        <w:t>Biodiversity Research (BBIB), Berlin, Germany</w:t>
      </w:r>
    </w:p>
    <w:p w14:paraId="5B4E159B" w14:textId="77777777" w:rsidR="00820A51" w:rsidRDefault="00820A51" w:rsidP="00820A51">
      <w:pPr>
        <w:spacing w:line="240" w:lineRule="auto"/>
        <w:ind w:firstLine="0"/>
        <w:jc w:val="left"/>
        <w:rPr>
          <w:rFonts w:ascii="Times New Roman" w:hAnsi="Times New Roman" w:cs="Times New Roman"/>
          <w:sz w:val="18"/>
          <w:szCs w:val="18"/>
        </w:rPr>
      </w:pPr>
      <w:r w:rsidRPr="00241B99">
        <w:rPr>
          <w:rFonts w:ascii="Times New Roman" w:hAnsi="Times New Roman" w:cs="Times New Roman"/>
          <w:sz w:val="18"/>
          <w:szCs w:val="18"/>
          <w:vertAlign w:val="superscript"/>
        </w:rPr>
        <w:t>8</w:t>
      </w:r>
      <w:r>
        <w:rPr>
          <w:rFonts w:ascii="Times New Roman" w:hAnsi="Times New Roman" w:cs="Times New Roman"/>
          <w:sz w:val="18"/>
          <w:szCs w:val="18"/>
          <w:vertAlign w:val="superscript"/>
        </w:rPr>
        <w:t xml:space="preserve"> </w:t>
      </w:r>
      <w:r w:rsidRPr="00241B99">
        <w:rPr>
          <w:rFonts w:ascii="Times New Roman" w:hAnsi="Times New Roman" w:cs="Times New Roman"/>
          <w:sz w:val="18"/>
          <w:szCs w:val="18"/>
        </w:rPr>
        <w:t xml:space="preserve">V.N. Karazin Kharkiv National University, </w:t>
      </w:r>
      <w:r w:rsidRPr="00421AC1">
        <w:rPr>
          <w:rFonts w:ascii="Times New Roman" w:hAnsi="Times New Roman" w:cs="Times New Roman"/>
          <w:sz w:val="18"/>
          <w:szCs w:val="18"/>
        </w:rPr>
        <w:t>4 Svobody Sq., Kharkiv, 61022</w:t>
      </w:r>
      <w:r>
        <w:rPr>
          <w:rFonts w:ascii="Times New Roman" w:hAnsi="Times New Roman" w:cs="Times New Roman"/>
          <w:sz w:val="18"/>
          <w:szCs w:val="18"/>
        </w:rPr>
        <w:t>, Ukraine</w:t>
      </w:r>
    </w:p>
    <w:p w14:paraId="5D9FB479" w14:textId="77777777" w:rsidR="00820A51" w:rsidRDefault="00820A51" w:rsidP="00820A51">
      <w:pPr>
        <w:spacing w:line="240" w:lineRule="auto"/>
        <w:ind w:firstLine="0"/>
        <w:jc w:val="left"/>
        <w:rPr>
          <w:rFonts w:ascii="Times New Roman" w:hAnsi="Times New Roman" w:cs="Times New Roman"/>
          <w:sz w:val="18"/>
          <w:szCs w:val="18"/>
        </w:rPr>
      </w:pPr>
      <w:r w:rsidRPr="00267572">
        <w:rPr>
          <w:rFonts w:ascii="Times New Roman" w:hAnsi="Times New Roman" w:cs="Times New Roman"/>
          <w:sz w:val="18"/>
          <w:szCs w:val="18"/>
          <w:vertAlign w:val="superscript"/>
        </w:rPr>
        <w:t>9</w:t>
      </w:r>
      <w:r>
        <w:rPr>
          <w:rFonts w:ascii="Times New Roman" w:hAnsi="Times New Roman" w:cs="Times New Roman"/>
          <w:sz w:val="18"/>
          <w:szCs w:val="18"/>
          <w:vertAlign w:val="superscript"/>
        </w:rPr>
        <w:t xml:space="preserve"> </w:t>
      </w:r>
      <w:r w:rsidRPr="00267572">
        <w:rPr>
          <w:rFonts w:ascii="Times New Roman" w:hAnsi="Times New Roman" w:cs="Times New Roman"/>
          <w:sz w:val="18"/>
          <w:szCs w:val="18"/>
        </w:rPr>
        <w:t>Taras Shevchenko National University of Kyiv,</w:t>
      </w:r>
      <w:r>
        <w:rPr>
          <w:rFonts w:ascii="Times New Roman" w:hAnsi="Times New Roman" w:cs="Times New Roman"/>
          <w:sz w:val="18"/>
          <w:szCs w:val="18"/>
        </w:rPr>
        <w:t xml:space="preserve"> </w:t>
      </w:r>
      <w:r w:rsidRPr="00267572">
        <w:rPr>
          <w:rFonts w:ascii="Times New Roman" w:hAnsi="Times New Roman" w:cs="Times New Roman"/>
          <w:sz w:val="18"/>
          <w:szCs w:val="18"/>
        </w:rPr>
        <w:t>Educational and scientific centre “Institute of biology and medicine”</w:t>
      </w:r>
      <w:r>
        <w:rPr>
          <w:rFonts w:ascii="Times New Roman" w:hAnsi="Times New Roman" w:cs="Times New Roman"/>
          <w:sz w:val="18"/>
          <w:szCs w:val="18"/>
        </w:rPr>
        <w:t xml:space="preserve">, </w:t>
      </w:r>
      <w:r w:rsidRPr="00421AC1">
        <w:rPr>
          <w:rFonts w:ascii="Times New Roman" w:hAnsi="Times New Roman" w:cs="Times New Roman"/>
          <w:sz w:val="18"/>
          <w:szCs w:val="18"/>
        </w:rPr>
        <w:t>64/13 Volodymyrska Str., Kyiv, 01601, Ukraine</w:t>
      </w:r>
    </w:p>
    <w:p w14:paraId="52DB65A4" w14:textId="77777777" w:rsidR="00820A51" w:rsidRDefault="00820A51" w:rsidP="00820A51">
      <w:pPr>
        <w:spacing w:line="240" w:lineRule="auto"/>
        <w:ind w:firstLine="0"/>
        <w:jc w:val="left"/>
        <w:rPr>
          <w:rFonts w:ascii="Times New Roman" w:hAnsi="Times New Roman" w:cs="Times New Roman"/>
          <w:sz w:val="18"/>
          <w:szCs w:val="18"/>
        </w:rPr>
      </w:pPr>
      <w:r w:rsidRPr="00267572">
        <w:rPr>
          <w:rFonts w:ascii="Times New Roman" w:hAnsi="Times New Roman" w:cs="Times New Roman"/>
          <w:sz w:val="18"/>
          <w:szCs w:val="18"/>
          <w:vertAlign w:val="superscript"/>
        </w:rPr>
        <w:t>10</w:t>
      </w:r>
      <w:r>
        <w:rPr>
          <w:rFonts w:ascii="Times New Roman" w:hAnsi="Times New Roman" w:cs="Times New Roman"/>
          <w:sz w:val="18"/>
          <w:szCs w:val="18"/>
          <w:vertAlign w:val="superscript"/>
        </w:rPr>
        <w:t xml:space="preserve"> </w:t>
      </w:r>
      <w:r w:rsidRPr="00421AC1">
        <w:rPr>
          <w:rFonts w:ascii="Times New Roman" w:hAnsi="Times New Roman" w:cs="Times New Roman"/>
          <w:sz w:val="18"/>
          <w:szCs w:val="18"/>
        </w:rPr>
        <w:t>Yuriy Fedkovych Chernivtsi National University, 2 Kotsiubynskoho str., Chernivtsi 58012, Ukraine</w:t>
      </w:r>
    </w:p>
    <w:p w14:paraId="45D71CB2" w14:textId="77777777" w:rsidR="00820A51" w:rsidRPr="005F430E" w:rsidRDefault="00820A51" w:rsidP="00820A51">
      <w:pPr>
        <w:spacing w:line="240" w:lineRule="auto"/>
        <w:ind w:firstLine="0"/>
        <w:jc w:val="left"/>
        <w:rPr>
          <w:rFonts w:ascii="Times New Roman" w:hAnsi="Times New Roman" w:cs="Times New Roman"/>
          <w:sz w:val="18"/>
          <w:szCs w:val="18"/>
        </w:rPr>
      </w:pPr>
      <w:r w:rsidRPr="00267572">
        <w:rPr>
          <w:rFonts w:ascii="Times New Roman" w:hAnsi="Times New Roman" w:cs="Times New Roman"/>
          <w:sz w:val="18"/>
          <w:szCs w:val="18"/>
          <w:vertAlign w:val="superscript"/>
        </w:rPr>
        <w:t>11</w:t>
      </w:r>
      <w:r>
        <w:rPr>
          <w:rFonts w:ascii="Times New Roman" w:hAnsi="Times New Roman" w:cs="Times New Roman"/>
          <w:sz w:val="18"/>
          <w:szCs w:val="18"/>
          <w:vertAlign w:val="superscript"/>
        </w:rPr>
        <w:t xml:space="preserve"> </w:t>
      </w:r>
      <w:r w:rsidRPr="00421AC1">
        <w:rPr>
          <w:rFonts w:ascii="Times New Roman" w:hAnsi="Times New Roman" w:cs="Times New Roman"/>
          <w:sz w:val="18"/>
          <w:szCs w:val="18"/>
        </w:rPr>
        <w:t>Faculty of Biology, University of Warsaw, ul. Zwirki i Wigury 101, 02-089, Warsaw, Poland</w:t>
      </w:r>
    </w:p>
    <w:p w14:paraId="6874A384" w14:textId="77777777" w:rsidR="00820A51" w:rsidRDefault="00820A51" w:rsidP="00820A51">
      <w:pPr>
        <w:spacing w:line="240" w:lineRule="auto"/>
        <w:ind w:firstLine="0"/>
        <w:jc w:val="left"/>
        <w:rPr>
          <w:rFonts w:ascii="Times New Roman" w:hAnsi="Times New Roman" w:cs="Times New Roman"/>
          <w:sz w:val="18"/>
          <w:szCs w:val="18"/>
        </w:rPr>
      </w:pPr>
      <w:r w:rsidRPr="00267572">
        <w:rPr>
          <w:rFonts w:ascii="Times New Roman" w:hAnsi="Times New Roman" w:cs="Times New Roman"/>
          <w:sz w:val="18"/>
          <w:szCs w:val="18"/>
          <w:vertAlign w:val="superscript"/>
        </w:rPr>
        <w:t>12</w:t>
      </w:r>
      <w:r>
        <w:rPr>
          <w:rFonts w:ascii="Times New Roman" w:hAnsi="Times New Roman" w:cs="Times New Roman"/>
          <w:sz w:val="18"/>
          <w:szCs w:val="18"/>
          <w:vertAlign w:val="superscript"/>
        </w:rPr>
        <w:t xml:space="preserve"> </w:t>
      </w:r>
      <w:r w:rsidRPr="00267572">
        <w:rPr>
          <w:rFonts w:ascii="Times New Roman" w:hAnsi="Times New Roman" w:cs="Times New Roman"/>
          <w:sz w:val="18"/>
          <w:szCs w:val="18"/>
        </w:rPr>
        <w:t xml:space="preserve">Vegetation Ecology Research Group, Institute of Natural Resource Sciences (IUNR), Zurich University of Applied Sciences (ZHAW), </w:t>
      </w:r>
      <w:r w:rsidRPr="00267572">
        <w:rPr>
          <w:rFonts w:ascii="Times New Roman" w:hAnsi="Times New Roman" w:cs="Times New Roman"/>
          <w:sz w:val="18"/>
          <w:szCs w:val="18"/>
        </w:rPr>
        <w:tab/>
        <w:t xml:space="preserve">Grüentalstr, </w:t>
      </w:r>
      <w:r>
        <w:rPr>
          <w:rFonts w:ascii="Times New Roman" w:hAnsi="Times New Roman" w:cs="Times New Roman"/>
          <w:sz w:val="18"/>
          <w:szCs w:val="18"/>
        </w:rPr>
        <w:t xml:space="preserve">14, 8820 </w:t>
      </w:r>
      <w:r w:rsidRPr="00267572">
        <w:rPr>
          <w:rFonts w:ascii="Times New Roman" w:hAnsi="Times New Roman" w:cs="Times New Roman"/>
          <w:sz w:val="18"/>
          <w:szCs w:val="18"/>
        </w:rPr>
        <w:t>Wädenswi</w:t>
      </w:r>
      <w:r>
        <w:rPr>
          <w:rFonts w:ascii="Times New Roman" w:hAnsi="Times New Roman" w:cs="Times New Roman"/>
          <w:sz w:val="18"/>
          <w:szCs w:val="18"/>
        </w:rPr>
        <w:t>l</w:t>
      </w:r>
      <w:r w:rsidRPr="00267572">
        <w:rPr>
          <w:rFonts w:ascii="Times New Roman" w:hAnsi="Times New Roman" w:cs="Times New Roman"/>
          <w:sz w:val="18"/>
          <w:szCs w:val="18"/>
        </w:rPr>
        <w:t>, Switzerland</w:t>
      </w:r>
    </w:p>
    <w:p w14:paraId="5DB1EA66" w14:textId="77777777" w:rsidR="00820A51" w:rsidRDefault="00820A51" w:rsidP="00820A51">
      <w:pPr>
        <w:spacing w:line="240" w:lineRule="auto"/>
        <w:ind w:firstLine="0"/>
        <w:jc w:val="left"/>
        <w:rPr>
          <w:rFonts w:ascii="Times New Roman" w:hAnsi="Times New Roman" w:cs="Times New Roman"/>
          <w:sz w:val="18"/>
          <w:szCs w:val="18"/>
        </w:rPr>
      </w:pPr>
      <w:r w:rsidRPr="007A6CA8">
        <w:rPr>
          <w:rFonts w:ascii="Times New Roman" w:hAnsi="Times New Roman" w:cs="Times New Roman"/>
          <w:sz w:val="18"/>
          <w:szCs w:val="18"/>
          <w:vertAlign w:val="superscript"/>
        </w:rPr>
        <w:t>13</w:t>
      </w:r>
      <w:r>
        <w:rPr>
          <w:rFonts w:ascii="Times New Roman" w:hAnsi="Times New Roman" w:cs="Times New Roman"/>
          <w:sz w:val="18"/>
          <w:szCs w:val="18"/>
          <w:vertAlign w:val="superscript"/>
        </w:rPr>
        <w:t xml:space="preserve"> </w:t>
      </w:r>
      <w:r w:rsidRPr="007A6CA8">
        <w:rPr>
          <w:rFonts w:ascii="Times New Roman" w:hAnsi="Times New Roman" w:cs="Times New Roman"/>
          <w:sz w:val="18"/>
          <w:szCs w:val="18"/>
        </w:rPr>
        <w:t>Institute of Botany, Plant Science and Biodiversity Centre, Slovak Academy of Sciences</w:t>
      </w:r>
      <w:r>
        <w:rPr>
          <w:rFonts w:ascii="Times New Roman" w:hAnsi="Times New Roman" w:cs="Times New Roman"/>
          <w:sz w:val="18"/>
          <w:szCs w:val="18"/>
        </w:rPr>
        <w:t xml:space="preserve">, </w:t>
      </w:r>
      <w:r>
        <w:rPr>
          <w:rFonts w:ascii="Times New Roman" w:hAnsi="Times New Roman" w:cs="Times New Roman"/>
          <w:sz w:val="18"/>
          <w:szCs w:val="18"/>
          <w:lang w:val="sk-SK"/>
        </w:rPr>
        <w:t>Ďumbierska 1, 98711 Banská Bystrica, Slovak Republic</w:t>
      </w:r>
    </w:p>
    <w:p w14:paraId="0D7A3708" w14:textId="77777777" w:rsidR="00820A51" w:rsidRDefault="00820A51" w:rsidP="00820A51">
      <w:pPr>
        <w:spacing w:line="240" w:lineRule="auto"/>
        <w:ind w:firstLine="0"/>
        <w:jc w:val="left"/>
        <w:rPr>
          <w:rFonts w:ascii="Times New Roman" w:hAnsi="Times New Roman" w:cs="Times New Roman"/>
          <w:sz w:val="18"/>
          <w:szCs w:val="18"/>
        </w:rPr>
      </w:pPr>
      <w:r w:rsidRPr="007A6CA8">
        <w:rPr>
          <w:rFonts w:ascii="Times New Roman" w:hAnsi="Times New Roman" w:cs="Times New Roman"/>
          <w:sz w:val="18"/>
          <w:szCs w:val="18"/>
          <w:vertAlign w:val="superscript"/>
        </w:rPr>
        <w:t>14</w:t>
      </w:r>
      <w:r>
        <w:rPr>
          <w:rFonts w:ascii="Times New Roman" w:hAnsi="Times New Roman" w:cs="Times New Roman"/>
          <w:sz w:val="18"/>
          <w:szCs w:val="18"/>
          <w:vertAlign w:val="superscript"/>
        </w:rPr>
        <w:t xml:space="preserve"> </w:t>
      </w:r>
      <w:r w:rsidRPr="007A6CA8">
        <w:rPr>
          <w:rFonts w:ascii="Times New Roman" w:hAnsi="Times New Roman" w:cs="Times New Roman"/>
          <w:sz w:val="18"/>
          <w:szCs w:val="18"/>
        </w:rPr>
        <w:t>Kherson State University,</w:t>
      </w:r>
      <w:r>
        <w:rPr>
          <w:rFonts w:ascii="Times New Roman" w:hAnsi="Times New Roman" w:cs="Times New Roman"/>
          <w:sz w:val="18"/>
          <w:szCs w:val="18"/>
        </w:rPr>
        <w:t xml:space="preserve"> </w:t>
      </w:r>
      <w:r w:rsidRPr="007A6CA8">
        <w:rPr>
          <w:rFonts w:ascii="Times New Roman" w:hAnsi="Times New Roman" w:cs="Times New Roman"/>
          <w:sz w:val="18"/>
          <w:szCs w:val="18"/>
        </w:rPr>
        <w:t>14 Shevchenko Str., Ivano-Frankivsk 76018, Ukraine</w:t>
      </w:r>
    </w:p>
    <w:p w14:paraId="249DD792" w14:textId="77777777" w:rsidR="00820A51" w:rsidRPr="00FE40AD" w:rsidRDefault="00820A51" w:rsidP="00820A51">
      <w:pPr>
        <w:spacing w:line="240" w:lineRule="auto"/>
        <w:ind w:firstLine="0"/>
        <w:jc w:val="left"/>
        <w:rPr>
          <w:rFonts w:ascii="Times New Roman" w:hAnsi="Times New Roman" w:cs="Times New Roman"/>
          <w:sz w:val="18"/>
          <w:szCs w:val="18"/>
          <w:lang w:val="uk-UA"/>
        </w:rPr>
      </w:pPr>
      <w:r w:rsidRPr="00421AC1">
        <w:rPr>
          <w:rFonts w:ascii="Times New Roman" w:hAnsi="Times New Roman" w:cs="Times New Roman"/>
          <w:sz w:val="18"/>
          <w:szCs w:val="18"/>
          <w:vertAlign w:val="superscript"/>
          <w:lang w:val="en-US"/>
        </w:rPr>
        <w:t>15</w:t>
      </w:r>
      <w:r>
        <w:rPr>
          <w:rFonts w:ascii="Times New Roman" w:hAnsi="Times New Roman" w:cs="Times New Roman"/>
          <w:sz w:val="18"/>
          <w:szCs w:val="18"/>
          <w:vertAlign w:val="superscript"/>
          <w:lang w:val="en-US"/>
        </w:rPr>
        <w:t xml:space="preserve"> </w:t>
      </w:r>
      <w:r w:rsidRPr="00FE40AD">
        <w:rPr>
          <w:rFonts w:ascii="Times New Roman" w:hAnsi="Times New Roman" w:cs="Times New Roman"/>
          <w:sz w:val="18"/>
          <w:szCs w:val="18"/>
          <w:lang w:val="uk-UA"/>
        </w:rPr>
        <w:t>F.E. Falz-Fein Biosphere Reserve «Askania Nova», 15 Parkova St., Askania Nova village, Kakhovka district, Kherson region, Ukraine 75230</w:t>
      </w:r>
    </w:p>
    <w:p w14:paraId="5663AF37" w14:textId="77777777" w:rsidR="00820A51" w:rsidRDefault="00820A51" w:rsidP="00820A51">
      <w:pPr>
        <w:spacing w:line="240" w:lineRule="auto"/>
        <w:ind w:firstLine="0"/>
        <w:jc w:val="left"/>
        <w:rPr>
          <w:rFonts w:ascii="Times New Roman" w:hAnsi="Times New Roman" w:cs="Times New Roman"/>
          <w:sz w:val="18"/>
          <w:szCs w:val="18"/>
        </w:rPr>
      </w:pPr>
      <w:r w:rsidRPr="007A6CA8">
        <w:rPr>
          <w:rFonts w:ascii="Times New Roman" w:hAnsi="Times New Roman" w:cs="Times New Roman"/>
          <w:sz w:val="18"/>
          <w:szCs w:val="18"/>
          <w:vertAlign w:val="superscript"/>
        </w:rPr>
        <w:t>1</w:t>
      </w:r>
      <w:r>
        <w:rPr>
          <w:rFonts w:ascii="Times New Roman" w:hAnsi="Times New Roman" w:cs="Times New Roman"/>
          <w:sz w:val="18"/>
          <w:szCs w:val="18"/>
          <w:vertAlign w:val="superscript"/>
        </w:rPr>
        <w:t>6</w:t>
      </w:r>
      <w:r w:rsidRPr="007A6CA8">
        <w:rPr>
          <w:rFonts w:ascii="Times New Roman" w:hAnsi="Times New Roman" w:cs="Times New Roman"/>
          <w:sz w:val="18"/>
          <w:szCs w:val="18"/>
        </w:rPr>
        <w:t>Vasyl’ Stus Donetsk National University, 21, 600-richya Str., Vinnytsia 21021, Ukraine</w:t>
      </w:r>
    </w:p>
    <w:p w14:paraId="0A5EA809" w14:textId="77777777" w:rsidR="00295DE7" w:rsidRDefault="00820A51" w:rsidP="00820A51">
      <w:pPr>
        <w:spacing w:before="240" w:line="240" w:lineRule="auto"/>
        <w:ind w:firstLine="0"/>
        <w:jc w:val="left"/>
        <w:rPr>
          <w:rStyle w:val="Hyperlink"/>
          <w:rFonts w:ascii="Times New Roman" w:eastAsia="Times New Roman" w:hAnsi="Times New Roman" w:cs="Times New Roman"/>
          <w:sz w:val="24"/>
          <w:szCs w:val="24"/>
        </w:rPr>
      </w:pPr>
      <w:r w:rsidRPr="00511F90">
        <w:rPr>
          <w:rFonts w:ascii="Times New Roman" w:eastAsia="Times New Roman" w:hAnsi="Times New Roman" w:cs="Times New Roman"/>
          <w:sz w:val="24"/>
          <w:szCs w:val="24"/>
        </w:rPr>
        <w:t xml:space="preserve">* corresponding author </w:t>
      </w:r>
      <w:r>
        <w:rPr>
          <w:rFonts w:ascii="Times New Roman" w:eastAsia="Times New Roman" w:hAnsi="Times New Roman" w:cs="Times New Roman"/>
          <w:sz w:val="24"/>
          <w:szCs w:val="24"/>
        </w:rPr>
        <w:t xml:space="preserve"> </w:t>
      </w:r>
      <w:hyperlink r:id="rId8" w:history="1">
        <w:r w:rsidRPr="00516092">
          <w:rPr>
            <w:rStyle w:val="Hyperlink"/>
            <w:rFonts w:ascii="Times New Roman" w:eastAsia="Times New Roman" w:hAnsi="Times New Roman" w:cs="Times New Roman"/>
            <w:sz w:val="24"/>
            <w:szCs w:val="24"/>
          </w:rPr>
          <w:t>oksana.buzh@fu-berlin.de</w:t>
        </w:r>
      </w:hyperlink>
    </w:p>
    <w:p w14:paraId="515CC9C5" w14:textId="69C6EA86" w:rsidR="00F97210" w:rsidRPr="00511F90" w:rsidRDefault="00000000" w:rsidP="00820A51">
      <w:pPr>
        <w:spacing w:before="240" w:line="240" w:lineRule="auto"/>
        <w:ind w:firstLine="0"/>
        <w:jc w:val="left"/>
        <w:rPr>
          <w:rFonts w:ascii="Times New Roman" w:eastAsia="Times New Roman" w:hAnsi="Times New Roman" w:cs="Times New Roman"/>
          <w:sz w:val="24"/>
          <w:szCs w:val="24"/>
        </w:rPr>
      </w:pPr>
      <w:hyperlink r:id="rId9" w:history="1">
        <w:r w:rsidR="00295DE7" w:rsidRPr="003A1C49">
          <w:rPr>
            <w:rStyle w:val="Hyperlink"/>
            <w:rFonts w:ascii="Times New Roman" w:eastAsia="Times New Roman" w:hAnsi="Times New Roman" w:cs="Times New Roman"/>
            <w:sz w:val="24"/>
            <w:szCs w:val="24"/>
          </w:rPr>
          <w:t>https://orcid.org/0000-0003-1226-7864</w:t>
        </w:r>
      </w:hyperlink>
      <w:r w:rsidR="00F97210" w:rsidRPr="00511F90">
        <w:rPr>
          <w:rFonts w:ascii="Times New Roman" w:eastAsia="Times New Roman" w:hAnsi="Times New Roman" w:cs="Times New Roman"/>
          <w:sz w:val="24"/>
          <w:szCs w:val="24"/>
        </w:rPr>
        <w:br w:type="page"/>
      </w:r>
    </w:p>
    <w:p w14:paraId="692D6A67" w14:textId="77777777" w:rsidR="00BF7951" w:rsidRPr="00BF7951" w:rsidRDefault="00BF7951" w:rsidP="001D324A">
      <w:pPr>
        <w:spacing w:line="480" w:lineRule="auto"/>
        <w:ind w:firstLine="0"/>
        <w:rPr>
          <w:rFonts w:ascii="Times New Roman" w:eastAsia="Times New Roman" w:hAnsi="Times New Roman" w:cs="Times New Roman"/>
          <w:b/>
          <w:bCs/>
          <w:sz w:val="24"/>
          <w:szCs w:val="24"/>
        </w:rPr>
      </w:pPr>
      <w:r w:rsidRPr="00BF7951">
        <w:rPr>
          <w:rFonts w:ascii="Times New Roman" w:eastAsia="Times New Roman" w:hAnsi="Times New Roman" w:cs="Times New Roman"/>
          <w:b/>
          <w:bCs/>
          <w:sz w:val="24"/>
          <w:szCs w:val="24"/>
        </w:rPr>
        <w:lastRenderedPageBreak/>
        <w:t>Abstract</w:t>
      </w:r>
    </w:p>
    <w:p w14:paraId="274BD208" w14:textId="24E74EE1" w:rsidR="001B7E68" w:rsidRDefault="0050046C" w:rsidP="0050046C">
      <w:pPr>
        <w:spacing w:line="480" w:lineRule="auto"/>
        <w:rPr>
          <w:rFonts w:ascii="Times New Roman" w:eastAsia="Times New Roman" w:hAnsi="Times New Roman" w:cs="Times New Roman"/>
          <w:bCs/>
          <w:sz w:val="24"/>
          <w:szCs w:val="24"/>
        </w:rPr>
      </w:pPr>
      <w:r w:rsidRPr="0050046C">
        <w:rPr>
          <w:rFonts w:ascii="Times New Roman" w:eastAsia="Times New Roman" w:hAnsi="Times New Roman" w:cs="Times New Roman"/>
          <w:bCs/>
          <w:sz w:val="24"/>
          <w:szCs w:val="24"/>
        </w:rPr>
        <w:t xml:space="preserve">Understanding </w:t>
      </w:r>
      <w:r w:rsidRPr="001B7E68">
        <w:rPr>
          <w:rFonts w:ascii="Times New Roman" w:eastAsia="Times New Roman" w:hAnsi="Times New Roman" w:cs="Times New Roman"/>
          <w:bCs/>
          <w:sz w:val="24"/>
          <w:szCs w:val="24"/>
        </w:rPr>
        <w:t>what governs</w:t>
      </w:r>
      <w:r w:rsidRPr="0050046C">
        <w:rPr>
          <w:rFonts w:ascii="Times New Roman" w:eastAsia="Times New Roman" w:hAnsi="Times New Roman" w:cs="Times New Roman"/>
          <w:bCs/>
          <w:sz w:val="24"/>
          <w:szCs w:val="24"/>
        </w:rPr>
        <w:t xml:space="preserve"> grassland biodiversity across different spatial scales is crucial for effective conservation and management. However, current evidence often focuses on single sampling grain sizes, leaving the mechanisms of biodiversity drivers and their scale-dependency unclear.</w:t>
      </w:r>
    </w:p>
    <w:p w14:paraId="0F3FAEB2" w14:textId="3CEE6B11" w:rsidR="009F7155" w:rsidRDefault="000B4E70" w:rsidP="00942054">
      <w:pPr>
        <w:spacing w:line="48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Here</w:t>
      </w:r>
      <w:r w:rsidR="001B7E68">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 xml:space="preserve"> we </w:t>
      </w:r>
      <w:r w:rsidRPr="000B4E70">
        <w:rPr>
          <w:rFonts w:ascii="Times New Roman" w:eastAsia="Times New Roman" w:hAnsi="Times New Roman" w:cs="Times New Roman"/>
          <w:bCs/>
          <w:sz w:val="24"/>
          <w:szCs w:val="24"/>
        </w:rPr>
        <w:t>investigate</w:t>
      </w:r>
      <w:r w:rsidR="00F97210">
        <w:rPr>
          <w:rFonts w:ascii="Times New Roman" w:eastAsia="Times New Roman" w:hAnsi="Times New Roman" w:cs="Times New Roman"/>
          <w:bCs/>
          <w:sz w:val="24"/>
          <w:szCs w:val="24"/>
        </w:rPr>
        <w:t>d</w:t>
      </w:r>
      <w:r w:rsidRPr="000B4E70">
        <w:rPr>
          <w:rFonts w:ascii="Times New Roman" w:eastAsia="Times New Roman" w:hAnsi="Times New Roman" w:cs="Times New Roman"/>
          <w:bCs/>
          <w:sz w:val="24"/>
          <w:szCs w:val="24"/>
        </w:rPr>
        <w:t xml:space="preserve"> the impact of </w:t>
      </w:r>
      <w:r>
        <w:rPr>
          <w:rFonts w:ascii="Times New Roman" w:eastAsia="Times New Roman" w:hAnsi="Times New Roman" w:cs="Times New Roman"/>
          <w:bCs/>
          <w:sz w:val="24"/>
          <w:szCs w:val="24"/>
        </w:rPr>
        <w:t xml:space="preserve">potential biodiversity drivers </w:t>
      </w:r>
      <w:r w:rsidR="00F97210">
        <w:rPr>
          <w:rFonts w:ascii="Times New Roman" w:eastAsia="Times New Roman" w:hAnsi="Times New Roman" w:cs="Times New Roman"/>
          <w:bCs/>
          <w:sz w:val="24"/>
          <w:szCs w:val="24"/>
        </w:rPr>
        <w:t>(c</w:t>
      </w:r>
      <w:r w:rsidR="00F97210" w:rsidRPr="00372107">
        <w:rPr>
          <w:rFonts w:ascii="Times New Roman" w:eastAsia="Times New Roman" w:hAnsi="Times New Roman" w:cs="Times New Roman"/>
          <w:bCs/>
          <w:sz w:val="24"/>
          <w:szCs w:val="24"/>
        </w:rPr>
        <w:t xml:space="preserve">limate, soil properties, </w:t>
      </w:r>
      <w:r w:rsidR="00F97210">
        <w:rPr>
          <w:rFonts w:ascii="Times New Roman" w:eastAsia="Times New Roman" w:hAnsi="Times New Roman" w:cs="Times New Roman"/>
          <w:bCs/>
          <w:sz w:val="24"/>
          <w:szCs w:val="24"/>
        </w:rPr>
        <w:t xml:space="preserve">abiotic disturbance, </w:t>
      </w:r>
      <w:r w:rsidR="00F97210" w:rsidRPr="00372107">
        <w:rPr>
          <w:rFonts w:ascii="Times New Roman" w:eastAsia="Times New Roman" w:hAnsi="Times New Roman" w:cs="Times New Roman"/>
          <w:bCs/>
          <w:sz w:val="24"/>
          <w:szCs w:val="24"/>
        </w:rPr>
        <w:t>and land use</w:t>
      </w:r>
      <w:r w:rsidR="00F97210">
        <w:rPr>
          <w:rFonts w:ascii="Times New Roman" w:eastAsia="Times New Roman" w:hAnsi="Times New Roman" w:cs="Times New Roman"/>
          <w:bCs/>
          <w:sz w:val="24"/>
          <w:szCs w:val="24"/>
        </w:rPr>
        <w:t xml:space="preserve">) </w:t>
      </w:r>
      <w:r w:rsidRPr="000B4E70">
        <w:rPr>
          <w:rFonts w:ascii="Times New Roman" w:eastAsia="Times New Roman" w:hAnsi="Times New Roman" w:cs="Times New Roman"/>
          <w:bCs/>
          <w:sz w:val="24"/>
          <w:szCs w:val="24"/>
        </w:rPr>
        <w:t xml:space="preserve">on plant diversity </w:t>
      </w:r>
      <w:r>
        <w:rPr>
          <w:rFonts w:ascii="Times New Roman" w:eastAsia="Times New Roman" w:hAnsi="Times New Roman" w:cs="Times New Roman"/>
          <w:bCs/>
          <w:sz w:val="24"/>
          <w:szCs w:val="24"/>
        </w:rPr>
        <w:t xml:space="preserve">across </w:t>
      </w:r>
      <w:r w:rsidR="003D618A">
        <w:rPr>
          <w:rFonts w:ascii="Times New Roman" w:eastAsia="Times New Roman" w:hAnsi="Times New Roman" w:cs="Times New Roman"/>
          <w:bCs/>
          <w:sz w:val="24"/>
          <w:szCs w:val="24"/>
        </w:rPr>
        <w:t xml:space="preserve">fine </w:t>
      </w:r>
      <w:r>
        <w:rPr>
          <w:rFonts w:ascii="Times New Roman" w:eastAsia="Times New Roman" w:hAnsi="Times New Roman" w:cs="Times New Roman"/>
          <w:bCs/>
          <w:sz w:val="24"/>
          <w:szCs w:val="24"/>
        </w:rPr>
        <w:t xml:space="preserve">spatial scales </w:t>
      </w:r>
      <w:r w:rsidRPr="000B4E70">
        <w:rPr>
          <w:rFonts w:ascii="Times New Roman" w:eastAsia="Times New Roman" w:hAnsi="Times New Roman" w:cs="Times New Roman"/>
          <w:bCs/>
          <w:sz w:val="24"/>
          <w:szCs w:val="24"/>
        </w:rPr>
        <w:t xml:space="preserve">in </w:t>
      </w:r>
      <w:r w:rsidR="009F7155">
        <w:rPr>
          <w:rFonts w:ascii="Times New Roman" w:eastAsia="Times New Roman" w:hAnsi="Times New Roman" w:cs="Times New Roman"/>
          <w:bCs/>
          <w:sz w:val="24"/>
          <w:szCs w:val="24"/>
        </w:rPr>
        <w:t>various</w:t>
      </w:r>
      <w:r>
        <w:rPr>
          <w:rFonts w:ascii="Times New Roman" w:eastAsia="Times New Roman" w:hAnsi="Times New Roman" w:cs="Times New Roman"/>
          <w:bCs/>
          <w:sz w:val="24"/>
          <w:szCs w:val="24"/>
        </w:rPr>
        <w:t xml:space="preserve"> grassland </w:t>
      </w:r>
      <w:r w:rsidRPr="000B4E70">
        <w:rPr>
          <w:rFonts w:ascii="Times New Roman" w:eastAsia="Times New Roman" w:hAnsi="Times New Roman" w:cs="Times New Roman"/>
          <w:bCs/>
          <w:sz w:val="24"/>
          <w:szCs w:val="24"/>
        </w:rPr>
        <w:t xml:space="preserve">types. </w:t>
      </w:r>
      <w:r w:rsidR="00F97210">
        <w:rPr>
          <w:rFonts w:ascii="Times New Roman" w:eastAsia="Times New Roman" w:hAnsi="Times New Roman" w:cs="Times New Roman"/>
          <w:bCs/>
          <w:sz w:val="24"/>
          <w:szCs w:val="24"/>
        </w:rPr>
        <w:t xml:space="preserve">We collected spatially </w:t>
      </w:r>
      <w:r w:rsidRPr="000B4E70">
        <w:rPr>
          <w:rFonts w:ascii="Times New Roman" w:eastAsia="Times New Roman" w:hAnsi="Times New Roman" w:cs="Times New Roman"/>
          <w:bCs/>
          <w:sz w:val="24"/>
          <w:szCs w:val="24"/>
        </w:rPr>
        <w:t xml:space="preserve">explicit data on species presence, </w:t>
      </w:r>
      <w:r w:rsidR="009E1639">
        <w:rPr>
          <w:rFonts w:ascii="Times New Roman" w:eastAsia="Times New Roman" w:hAnsi="Times New Roman" w:cs="Times New Roman"/>
          <w:bCs/>
          <w:sz w:val="24"/>
          <w:szCs w:val="24"/>
        </w:rPr>
        <w:t>relative cover</w:t>
      </w:r>
      <w:r w:rsidRPr="000B4E70">
        <w:rPr>
          <w:rFonts w:ascii="Times New Roman" w:eastAsia="Times New Roman" w:hAnsi="Times New Roman" w:cs="Times New Roman"/>
          <w:bCs/>
          <w:sz w:val="24"/>
          <w:szCs w:val="24"/>
        </w:rPr>
        <w:t xml:space="preserve">, and </w:t>
      </w:r>
      <w:r w:rsidR="009E1639">
        <w:rPr>
          <w:rFonts w:ascii="Times New Roman" w:eastAsia="Times New Roman" w:hAnsi="Times New Roman" w:cs="Times New Roman"/>
          <w:bCs/>
          <w:sz w:val="24"/>
          <w:szCs w:val="24"/>
        </w:rPr>
        <w:t xml:space="preserve">total community </w:t>
      </w:r>
      <w:r w:rsidRPr="000B4E70">
        <w:rPr>
          <w:rFonts w:ascii="Times New Roman" w:eastAsia="Times New Roman" w:hAnsi="Times New Roman" w:cs="Times New Roman"/>
          <w:bCs/>
          <w:sz w:val="24"/>
          <w:szCs w:val="24"/>
        </w:rPr>
        <w:t xml:space="preserve">cover at two </w:t>
      </w:r>
      <w:r>
        <w:rPr>
          <w:rFonts w:ascii="Times New Roman" w:eastAsia="Times New Roman" w:hAnsi="Times New Roman" w:cs="Times New Roman"/>
          <w:bCs/>
          <w:sz w:val="24"/>
          <w:szCs w:val="24"/>
        </w:rPr>
        <w:t>grain sizes (</w:t>
      </w:r>
      <w:r w:rsidR="009E1639" w:rsidRPr="002E03D5">
        <w:rPr>
          <w:rFonts w:ascii="Times New Roman" w:eastAsia="Times New Roman" w:hAnsi="Times New Roman" w:cs="Times New Roman"/>
          <w:b/>
          <w:sz w:val="24"/>
          <w:szCs w:val="24"/>
        </w:rPr>
        <w:t>α</w:t>
      </w:r>
      <w:r w:rsidR="009E1639" w:rsidRPr="009E1639">
        <w:rPr>
          <w:rFonts w:ascii="Times New Roman" w:eastAsia="Times New Roman" w:hAnsi="Times New Roman" w:cs="Times New Roman"/>
          <w:sz w:val="24"/>
          <w:szCs w:val="24"/>
        </w:rPr>
        <w:t>-</w:t>
      </w:r>
      <w:r w:rsidR="009E1639">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 xml:space="preserve">and </w:t>
      </w:r>
      <w:r w:rsidR="009E1639" w:rsidRPr="002E03D5">
        <w:rPr>
          <w:rFonts w:ascii="Times New Roman" w:eastAsia="Times New Roman" w:hAnsi="Times New Roman" w:cs="Times New Roman"/>
          <w:b/>
          <w:sz w:val="24"/>
          <w:szCs w:val="24"/>
        </w:rPr>
        <w:t>γ</w:t>
      </w:r>
      <w:r w:rsidR="009E1639" w:rsidRPr="009E1639">
        <w:rPr>
          <w:rFonts w:ascii="Times New Roman" w:eastAsia="Times New Roman" w:hAnsi="Times New Roman" w:cs="Times New Roman"/>
          <w:sz w:val="24"/>
          <w:szCs w:val="24"/>
        </w:rPr>
        <w:t>-</w:t>
      </w:r>
      <w:r>
        <w:rPr>
          <w:rFonts w:ascii="Times New Roman" w:eastAsia="Times New Roman" w:hAnsi="Times New Roman" w:cs="Times New Roman"/>
          <w:bCs/>
          <w:sz w:val="24"/>
          <w:szCs w:val="24"/>
        </w:rPr>
        <w:t>diversity)</w:t>
      </w:r>
      <w:r w:rsidRPr="000B4E70">
        <w:rPr>
          <w:rFonts w:ascii="Times New Roman" w:eastAsia="Times New Roman" w:hAnsi="Times New Roman" w:cs="Times New Roman"/>
          <w:bCs/>
          <w:sz w:val="24"/>
          <w:szCs w:val="24"/>
        </w:rPr>
        <w:t xml:space="preserve"> </w:t>
      </w:r>
      <w:r w:rsidR="001B7E68">
        <w:rPr>
          <w:rFonts w:ascii="Times New Roman" w:eastAsia="Times New Roman" w:hAnsi="Times New Roman" w:cs="Times New Roman"/>
          <w:bCs/>
          <w:sz w:val="24"/>
          <w:szCs w:val="24"/>
        </w:rPr>
        <w:t>to</w:t>
      </w:r>
      <w:r w:rsidR="00F97210">
        <w:rPr>
          <w:rFonts w:ascii="Times New Roman" w:eastAsia="Times New Roman" w:hAnsi="Times New Roman" w:cs="Times New Roman"/>
          <w:bCs/>
          <w:sz w:val="24"/>
          <w:szCs w:val="24"/>
        </w:rPr>
        <w:t xml:space="preserve"> </w:t>
      </w:r>
      <w:r w:rsidR="009E1639">
        <w:rPr>
          <w:rFonts w:ascii="Times New Roman" w:eastAsia="Times New Roman" w:hAnsi="Times New Roman" w:cs="Times New Roman"/>
          <w:bCs/>
          <w:sz w:val="24"/>
          <w:szCs w:val="24"/>
        </w:rPr>
        <w:t>assess</w:t>
      </w:r>
      <w:r w:rsidRPr="000B4E70">
        <w:rPr>
          <w:rFonts w:ascii="Times New Roman" w:eastAsia="Times New Roman" w:hAnsi="Times New Roman" w:cs="Times New Roman"/>
          <w:bCs/>
          <w:sz w:val="24"/>
          <w:szCs w:val="24"/>
        </w:rPr>
        <w:t xml:space="preserve"> the mechanisms </w:t>
      </w:r>
      <w:r w:rsidR="0050046C">
        <w:rPr>
          <w:rFonts w:ascii="Times New Roman" w:eastAsia="Times New Roman" w:hAnsi="Times New Roman" w:cs="Times New Roman"/>
          <w:bCs/>
          <w:sz w:val="24"/>
          <w:szCs w:val="24"/>
        </w:rPr>
        <w:t>driving</w:t>
      </w:r>
      <w:r w:rsidRPr="000B4E70">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scale-depend</w:t>
      </w:r>
      <w:r w:rsidR="009F7155">
        <w:rPr>
          <w:rFonts w:ascii="Times New Roman" w:eastAsia="Times New Roman" w:hAnsi="Times New Roman" w:cs="Times New Roman"/>
          <w:bCs/>
          <w:sz w:val="24"/>
          <w:szCs w:val="24"/>
        </w:rPr>
        <w:t>e</w:t>
      </w:r>
      <w:r>
        <w:rPr>
          <w:rFonts w:ascii="Times New Roman" w:eastAsia="Times New Roman" w:hAnsi="Times New Roman" w:cs="Times New Roman"/>
          <w:bCs/>
          <w:sz w:val="24"/>
          <w:szCs w:val="24"/>
        </w:rPr>
        <w:t xml:space="preserve">nt </w:t>
      </w:r>
      <w:r w:rsidRPr="000B4E70">
        <w:rPr>
          <w:rFonts w:ascii="Times New Roman" w:eastAsia="Times New Roman" w:hAnsi="Times New Roman" w:cs="Times New Roman"/>
          <w:bCs/>
          <w:sz w:val="24"/>
          <w:szCs w:val="24"/>
        </w:rPr>
        <w:t>diversity patterns</w:t>
      </w:r>
      <w:r w:rsidR="009E1639">
        <w:rPr>
          <w:rFonts w:ascii="Times New Roman" w:eastAsia="Times New Roman" w:hAnsi="Times New Roman" w:cs="Times New Roman"/>
          <w:bCs/>
          <w:sz w:val="24"/>
          <w:szCs w:val="24"/>
        </w:rPr>
        <w:t xml:space="preserve"> </w:t>
      </w:r>
      <w:r w:rsidR="009E1639">
        <w:rPr>
          <w:rFonts w:ascii="Times New Roman" w:eastAsia="Times New Roman" w:hAnsi="Times New Roman" w:cs="Times New Roman"/>
          <w:sz w:val="24"/>
          <w:szCs w:val="24"/>
        </w:rPr>
        <w:t>(</w:t>
      </w:r>
      <w:r w:rsidR="009E1639">
        <w:rPr>
          <w:rFonts w:ascii="Times New Roman" w:eastAsia="Times New Roman" w:hAnsi="Times New Roman" w:cs="Times New Roman"/>
          <w:b/>
          <w:sz w:val="24"/>
          <w:szCs w:val="24"/>
        </w:rPr>
        <w:t>β</w:t>
      </w:r>
      <w:r w:rsidR="009E1639" w:rsidRPr="009E1639">
        <w:rPr>
          <w:rFonts w:ascii="Times New Roman" w:eastAsia="Times New Roman" w:hAnsi="Times New Roman" w:cs="Times New Roman"/>
          <w:sz w:val="24"/>
          <w:szCs w:val="24"/>
        </w:rPr>
        <w:t>-</w:t>
      </w:r>
      <w:r w:rsidR="009E1639">
        <w:rPr>
          <w:rFonts w:ascii="Times New Roman" w:eastAsia="Times New Roman" w:hAnsi="Times New Roman" w:cs="Times New Roman"/>
          <w:sz w:val="24"/>
          <w:szCs w:val="24"/>
        </w:rPr>
        <w:t>diversity)</w:t>
      </w:r>
      <w:r w:rsidRPr="000B4E70">
        <w:rPr>
          <w:rFonts w:ascii="Times New Roman" w:eastAsia="Times New Roman" w:hAnsi="Times New Roman" w:cs="Times New Roman"/>
          <w:bCs/>
          <w:sz w:val="24"/>
          <w:szCs w:val="24"/>
        </w:rPr>
        <w:t>.</w:t>
      </w:r>
    </w:p>
    <w:p w14:paraId="256E0ED8" w14:textId="29609868" w:rsidR="009F7155" w:rsidRDefault="00372107" w:rsidP="00942054">
      <w:pPr>
        <w:spacing w:line="480" w:lineRule="auto"/>
        <w:rPr>
          <w:rFonts w:ascii="Times New Roman" w:eastAsia="Times New Roman" w:hAnsi="Times New Roman" w:cs="Times New Roman"/>
          <w:bCs/>
          <w:sz w:val="24"/>
          <w:szCs w:val="24"/>
        </w:rPr>
      </w:pPr>
      <w:r w:rsidRPr="00735B63">
        <w:rPr>
          <w:rFonts w:ascii="Times New Roman" w:eastAsia="Times New Roman" w:hAnsi="Times New Roman" w:cs="Times New Roman"/>
          <w:bCs/>
          <w:sz w:val="24"/>
          <w:szCs w:val="24"/>
        </w:rPr>
        <w:t>In our study</w:t>
      </w:r>
      <w:r>
        <w:rPr>
          <w:rFonts w:ascii="Times New Roman" w:eastAsia="Times New Roman" w:hAnsi="Times New Roman" w:cs="Times New Roman"/>
          <w:bCs/>
          <w:sz w:val="24"/>
          <w:szCs w:val="24"/>
        </w:rPr>
        <w:t>,</w:t>
      </w:r>
      <w:r w:rsidRPr="00735B63">
        <w:rPr>
          <w:rFonts w:ascii="Times New Roman" w:eastAsia="Times New Roman" w:hAnsi="Times New Roman" w:cs="Times New Roman"/>
          <w:bCs/>
          <w:sz w:val="24"/>
          <w:szCs w:val="24"/>
        </w:rPr>
        <w:t xml:space="preserve"> the most influential factors </w:t>
      </w:r>
      <w:r w:rsidR="0050046C">
        <w:rPr>
          <w:rFonts w:ascii="Times New Roman" w:eastAsia="Times New Roman" w:hAnsi="Times New Roman" w:cs="Times New Roman"/>
          <w:bCs/>
          <w:sz w:val="24"/>
          <w:szCs w:val="24"/>
        </w:rPr>
        <w:t>of</w:t>
      </w:r>
      <w:r w:rsidRPr="00735B63">
        <w:rPr>
          <w:rFonts w:ascii="Times New Roman" w:eastAsia="Times New Roman" w:hAnsi="Times New Roman" w:cs="Times New Roman"/>
          <w:bCs/>
          <w:sz w:val="24"/>
          <w:szCs w:val="24"/>
        </w:rPr>
        <w:t xml:space="preserve"> plant diversity</w:t>
      </w:r>
      <w:r>
        <w:rPr>
          <w:rFonts w:ascii="Times New Roman" w:eastAsia="Times New Roman" w:hAnsi="Times New Roman" w:cs="Times New Roman"/>
          <w:bCs/>
          <w:sz w:val="24"/>
          <w:szCs w:val="24"/>
        </w:rPr>
        <w:t xml:space="preserve"> at both scales</w:t>
      </w:r>
      <w:r w:rsidR="00835C9D">
        <w:rPr>
          <w:rFonts w:ascii="Times New Roman" w:eastAsia="Times New Roman" w:hAnsi="Times New Roman" w:cs="Times New Roman"/>
          <w:bCs/>
          <w:sz w:val="24"/>
          <w:szCs w:val="24"/>
        </w:rPr>
        <w:t xml:space="preserve"> </w:t>
      </w:r>
      <w:r w:rsidR="00AF524C">
        <w:rPr>
          <w:rFonts w:ascii="Times New Roman" w:eastAsia="Times New Roman" w:hAnsi="Times New Roman" w:cs="Times New Roman"/>
          <w:bCs/>
          <w:sz w:val="24"/>
          <w:szCs w:val="24"/>
        </w:rPr>
        <w:t>(</w:t>
      </w:r>
      <w:r w:rsidR="004B6DD4">
        <w:rPr>
          <w:rFonts w:ascii="Times New Roman" w:eastAsia="Times New Roman" w:hAnsi="Times New Roman" w:cs="Times New Roman"/>
          <w:bCs/>
          <w:sz w:val="24"/>
          <w:szCs w:val="24"/>
        </w:rPr>
        <w:t>grain sizes</w:t>
      </w:r>
      <w:r w:rsidR="00AF524C">
        <w:rPr>
          <w:rFonts w:ascii="Times New Roman" w:eastAsia="Times New Roman" w:hAnsi="Times New Roman" w:cs="Times New Roman"/>
          <w:bCs/>
          <w:sz w:val="24"/>
          <w:szCs w:val="24"/>
        </w:rPr>
        <w:t>)</w:t>
      </w:r>
      <w:r w:rsidR="004B6DD4">
        <w:rPr>
          <w:rFonts w:ascii="Times New Roman" w:eastAsia="Times New Roman" w:hAnsi="Times New Roman" w:cs="Times New Roman"/>
          <w:bCs/>
          <w:sz w:val="24"/>
          <w:szCs w:val="24"/>
        </w:rPr>
        <w:t xml:space="preserve"> </w:t>
      </w:r>
      <w:r w:rsidR="00835C9D" w:rsidRPr="00735B63">
        <w:rPr>
          <w:rFonts w:ascii="Times New Roman" w:eastAsia="Times New Roman" w:hAnsi="Times New Roman" w:cs="Times New Roman"/>
          <w:bCs/>
          <w:sz w:val="24"/>
          <w:szCs w:val="24"/>
        </w:rPr>
        <w:t>were</w:t>
      </w:r>
      <w:r w:rsidR="00835C9D">
        <w:rPr>
          <w:rFonts w:ascii="Times New Roman" w:eastAsia="Times New Roman" w:hAnsi="Times New Roman" w:cs="Times New Roman"/>
          <w:bCs/>
          <w:sz w:val="24"/>
          <w:szCs w:val="24"/>
        </w:rPr>
        <w:t xml:space="preserve"> </w:t>
      </w:r>
      <w:r w:rsidR="00AF524C">
        <w:rPr>
          <w:rFonts w:ascii="Times New Roman" w:eastAsia="Times New Roman" w:hAnsi="Times New Roman" w:cs="Times New Roman"/>
          <w:bCs/>
          <w:sz w:val="24"/>
          <w:szCs w:val="24"/>
        </w:rPr>
        <w:t>climate variables</w:t>
      </w:r>
      <w:r w:rsidRPr="00735B63">
        <w:rPr>
          <w:rFonts w:ascii="Times New Roman" w:eastAsia="Times New Roman" w:hAnsi="Times New Roman" w:cs="Times New Roman"/>
          <w:bCs/>
          <w:sz w:val="24"/>
          <w:szCs w:val="24"/>
        </w:rPr>
        <w:t>, followed by soil</w:t>
      </w:r>
      <w:r w:rsidR="0050046C">
        <w:rPr>
          <w:rFonts w:ascii="Times New Roman" w:eastAsia="Times New Roman" w:hAnsi="Times New Roman" w:cs="Times New Roman"/>
          <w:bCs/>
          <w:sz w:val="24"/>
          <w:szCs w:val="24"/>
        </w:rPr>
        <w:t xml:space="preserve"> humus content</w:t>
      </w:r>
      <w:r w:rsidRPr="00735B63">
        <w:rPr>
          <w:rFonts w:ascii="Times New Roman" w:eastAsia="Times New Roman" w:hAnsi="Times New Roman" w:cs="Times New Roman"/>
          <w:bCs/>
          <w:sz w:val="24"/>
          <w:szCs w:val="24"/>
        </w:rPr>
        <w:t>, litter cover</w:t>
      </w:r>
      <w:r w:rsidR="009F7155">
        <w:rPr>
          <w:rFonts w:ascii="Times New Roman" w:eastAsia="Times New Roman" w:hAnsi="Times New Roman" w:cs="Times New Roman"/>
          <w:bCs/>
          <w:sz w:val="24"/>
          <w:szCs w:val="24"/>
        </w:rPr>
        <w:t>,</w:t>
      </w:r>
      <w:r w:rsidRPr="00735B63">
        <w:rPr>
          <w:rFonts w:ascii="Times New Roman" w:eastAsia="Times New Roman" w:hAnsi="Times New Roman" w:cs="Times New Roman"/>
          <w:bCs/>
          <w:sz w:val="24"/>
          <w:szCs w:val="24"/>
        </w:rPr>
        <w:t xml:space="preserve"> and soil pH. </w:t>
      </w:r>
      <w:r w:rsidR="00BF7951" w:rsidRPr="00BF7951">
        <w:rPr>
          <w:rFonts w:ascii="Times New Roman" w:eastAsia="Times New Roman" w:hAnsi="Times New Roman" w:cs="Times New Roman"/>
          <w:bCs/>
          <w:sz w:val="24"/>
          <w:szCs w:val="24"/>
        </w:rPr>
        <w:t>The effects of soil and</w:t>
      </w:r>
      <w:r w:rsidR="009F7155">
        <w:rPr>
          <w:rFonts w:ascii="Times New Roman" w:eastAsia="Times New Roman" w:hAnsi="Times New Roman" w:cs="Times New Roman"/>
          <w:bCs/>
          <w:sz w:val="24"/>
          <w:szCs w:val="24"/>
        </w:rPr>
        <w:t xml:space="preserve"> </w:t>
      </w:r>
      <w:r w:rsidR="00BF7951" w:rsidRPr="00BF7951">
        <w:rPr>
          <w:rFonts w:ascii="Times New Roman" w:eastAsia="Times New Roman" w:hAnsi="Times New Roman" w:cs="Times New Roman"/>
          <w:bCs/>
          <w:sz w:val="24"/>
          <w:szCs w:val="24"/>
        </w:rPr>
        <w:t xml:space="preserve">litter were </w:t>
      </w:r>
      <w:r w:rsidR="00835C9D">
        <w:rPr>
          <w:rFonts w:ascii="Times New Roman" w:eastAsia="Times New Roman" w:hAnsi="Times New Roman" w:cs="Times New Roman"/>
          <w:bCs/>
          <w:sz w:val="24"/>
          <w:szCs w:val="24"/>
        </w:rPr>
        <w:t>primarily</w:t>
      </w:r>
      <w:r w:rsidR="00BF7951" w:rsidRPr="00BF7951">
        <w:rPr>
          <w:rFonts w:ascii="Times New Roman" w:eastAsia="Times New Roman" w:hAnsi="Times New Roman" w:cs="Times New Roman"/>
          <w:bCs/>
          <w:sz w:val="24"/>
          <w:szCs w:val="24"/>
        </w:rPr>
        <w:t xml:space="preserve"> driven by the response of rare species</w:t>
      </w:r>
      <w:r w:rsidR="00835C9D">
        <w:rPr>
          <w:rFonts w:ascii="Times New Roman" w:eastAsia="Times New Roman" w:hAnsi="Times New Roman" w:cs="Times New Roman"/>
          <w:bCs/>
          <w:sz w:val="24"/>
          <w:szCs w:val="24"/>
        </w:rPr>
        <w:t xml:space="preserve">, while </w:t>
      </w:r>
      <w:r w:rsidR="00BF7951" w:rsidRPr="00BF7951">
        <w:rPr>
          <w:rFonts w:ascii="Times New Roman" w:eastAsia="Times New Roman" w:hAnsi="Times New Roman" w:cs="Times New Roman"/>
          <w:bCs/>
          <w:sz w:val="24"/>
          <w:szCs w:val="24"/>
        </w:rPr>
        <w:t xml:space="preserve">climate and grazing </w:t>
      </w:r>
      <w:r w:rsidR="0050046C" w:rsidRPr="00BF7951">
        <w:rPr>
          <w:rFonts w:ascii="Times New Roman" w:eastAsia="Times New Roman" w:hAnsi="Times New Roman" w:cs="Times New Roman"/>
          <w:bCs/>
          <w:sz w:val="24"/>
          <w:szCs w:val="24"/>
        </w:rPr>
        <w:t xml:space="preserve">effects </w:t>
      </w:r>
      <w:r w:rsidR="00BF7951" w:rsidRPr="00BF7951">
        <w:rPr>
          <w:rFonts w:ascii="Times New Roman" w:eastAsia="Times New Roman" w:hAnsi="Times New Roman" w:cs="Times New Roman"/>
          <w:bCs/>
          <w:sz w:val="24"/>
          <w:szCs w:val="24"/>
        </w:rPr>
        <w:t>were driven by locally common species.</w:t>
      </w:r>
      <w:r w:rsidR="00BF7951">
        <w:rPr>
          <w:rFonts w:ascii="Times New Roman" w:eastAsia="Times New Roman" w:hAnsi="Times New Roman" w:cs="Times New Roman"/>
          <w:bCs/>
          <w:sz w:val="24"/>
          <w:szCs w:val="24"/>
        </w:rPr>
        <w:t xml:space="preserve"> </w:t>
      </w:r>
      <w:r w:rsidRPr="00735B63">
        <w:rPr>
          <w:rFonts w:ascii="Times New Roman" w:eastAsia="Times New Roman" w:hAnsi="Times New Roman" w:cs="Times New Roman"/>
          <w:bCs/>
          <w:sz w:val="24"/>
          <w:szCs w:val="24"/>
        </w:rPr>
        <w:t xml:space="preserve">The </w:t>
      </w:r>
      <w:r w:rsidR="00BF7951" w:rsidRPr="00735B63">
        <w:rPr>
          <w:rFonts w:ascii="Times New Roman" w:eastAsia="Times New Roman" w:hAnsi="Times New Roman" w:cs="Times New Roman"/>
          <w:bCs/>
          <w:sz w:val="24"/>
          <w:szCs w:val="24"/>
        </w:rPr>
        <w:t>strength</w:t>
      </w:r>
      <w:r w:rsidRPr="00735B63">
        <w:rPr>
          <w:rFonts w:ascii="Times New Roman" w:eastAsia="Times New Roman" w:hAnsi="Times New Roman" w:cs="Times New Roman"/>
          <w:bCs/>
          <w:sz w:val="24"/>
          <w:szCs w:val="24"/>
        </w:rPr>
        <w:t xml:space="preserve"> </w:t>
      </w:r>
      <w:r w:rsidR="00835C9D">
        <w:rPr>
          <w:rFonts w:ascii="Times New Roman" w:eastAsia="Times New Roman" w:hAnsi="Times New Roman" w:cs="Times New Roman"/>
          <w:bCs/>
          <w:sz w:val="24"/>
          <w:szCs w:val="24"/>
        </w:rPr>
        <w:t>of</w:t>
      </w:r>
      <w:r w:rsidRPr="00735B63">
        <w:rPr>
          <w:rFonts w:ascii="Times New Roman" w:eastAsia="Times New Roman" w:hAnsi="Times New Roman" w:cs="Times New Roman"/>
          <w:bCs/>
          <w:sz w:val="24"/>
          <w:szCs w:val="24"/>
        </w:rPr>
        <w:t xml:space="preserve"> </w:t>
      </w:r>
      <w:r w:rsidR="00835C9D">
        <w:rPr>
          <w:rFonts w:ascii="Times New Roman" w:eastAsia="Times New Roman" w:hAnsi="Times New Roman" w:cs="Times New Roman"/>
          <w:bCs/>
          <w:sz w:val="24"/>
          <w:szCs w:val="24"/>
        </w:rPr>
        <w:t xml:space="preserve">most of </w:t>
      </w:r>
      <w:r w:rsidRPr="00735B63">
        <w:rPr>
          <w:rFonts w:ascii="Times New Roman" w:eastAsia="Times New Roman" w:hAnsi="Times New Roman" w:cs="Times New Roman"/>
          <w:bCs/>
          <w:sz w:val="24"/>
          <w:szCs w:val="24"/>
        </w:rPr>
        <w:t xml:space="preserve">these </w:t>
      </w:r>
      <w:r w:rsidR="00835C9D">
        <w:rPr>
          <w:rFonts w:ascii="Times New Roman" w:eastAsia="Times New Roman" w:hAnsi="Times New Roman" w:cs="Times New Roman"/>
          <w:bCs/>
          <w:sz w:val="24"/>
          <w:szCs w:val="24"/>
        </w:rPr>
        <w:t>effects varied</w:t>
      </w:r>
      <w:r w:rsidRPr="00735B63">
        <w:rPr>
          <w:rFonts w:ascii="Times New Roman" w:eastAsia="Times New Roman" w:hAnsi="Times New Roman" w:cs="Times New Roman"/>
          <w:bCs/>
          <w:sz w:val="24"/>
          <w:szCs w:val="24"/>
        </w:rPr>
        <w:t xml:space="preserve"> </w:t>
      </w:r>
      <w:r w:rsidR="009F7155">
        <w:rPr>
          <w:rFonts w:ascii="Times New Roman" w:eastAsia="Times New Roman" w:hAnsi="Times New Roman" w:cs="Times New Roman"/>
          <w:bCs/>
          <w:sz w:val="24"/>
          <w:szCs w:val="24"/>
        </w:rPr>
        <w:t>between</w:t>
      </w:r>
      <w:r w:rsidRPr="00735B63">
        <w:rPr>
          <w:rFonts w:ascii="Times New Roman" w:eastAsia="Times New Roman" w:hAnsi="Times New Roman" w:cs="Times New Roman"/>
          <w:bCs/>
          <w:sz w:val="24"/>
          <w:szCs w:val="24"/>
        </w:rPr>
        <w:t xml:space="preserve"> spatial scales</w:t>
      </w:r>
      <w:r>
        <w:rPr>
          <w:rFonts w:ascii="Times New Roman" w:eastAsia="Times New Roman" w:hAnsi="Times New Roman" w:cs="Times New Roman"/>
          <w:bCs/>
          <w:sz w:val="24"/>
          <w:szCs w:val="24"/>
        </w:rPr>
        <w:t xml:space="preserve"> </w:t>
      </w:r>
      <w:r w:rsidR="004B6DD4">
        <w:rPr>
          <w:rFonts w:ascii="Times New Roman" w:eastAsia="Times New Roman" w:hAnsi="Times New Roman" w:cs="Times New Roman"/>
          <w:bCs/>
          <w:sz w:val="24"/>
          <w:szCs w:val="24"/>
        </w:rPr>
        <w:t xml:space="preserve">and therefore </w:t>
      </w:r>
      <w:r>
        <w:rPr>
          <w:rFonts w:ascii="Times New Roman" w:eastAsia="Times New Roman" w:hAnsi="Times New Roman" w:cs="Times New Roman"/>
          <w:bCs/>
          <w:sz w:val="24"/>
          <w:szCs w:val="24"/>
        </w:rPr>
        <w:t xml:space="preserve">affected </w:t>
      </w:r>
      <w:r>
        <w:rPr>
          <w:rFonts w:ascii="Times New Roman" w:eastAsia="Times New Roman" w:hAnsi="Times New Roman" w:cs="Times New Roman"/>
          <w:b/>
          <w:sz w:val="24"/>
          <w:szCs w:val="24"/>
        </w:rPr>
        <w:t>β</w:t>
      </w:r>
      <w:r>
        <w:rPr>
          <w:rFonts w:ascii="Times New Roman" w:eastAsia="Times New Roman" w:hAnsi="Times New Roman" w:cs="Times New Roman"/>
          <w:sz w:val="24"/>
          <w:szCs w:val="24"/>
        </w:rPr>
        <w:t>-diversity</w:t>
      </w:r>
      <w:r w:rsidRPr="00735B63">
        <w:rPr>
          <w:rFonts w:ascii="Times New Roman" w:eastAsia="Times New Roman" w:hAnsi="Times New Roman" w:cs="Times New Roman"/>
          <w:bCs/>
          <w:sz w:val="24"/>
          <w:szCs w:val="24"/>
        </w:rPr>
        <w:t>.</w:t>
      </w:r>
    </w:p>
    <w:p w14:paraId="36C8447D" w14:textId="77777777" w:rsidR="00B24897" w:rsidRDefault="001B7E68" w:rsidP="00B24897">
      <w:pPr>
        <w:spacing w:line="480" w:lineRule="auto"/>
        <w:rPr>
          <w:rFonts w:ascii="Times New Roman" w:eastAsia="Times New Roman" w:hAnsi="Times New Roman" w:cs="Times New Roman"/>
          <w:sz w:val="24"/>
          <w:szCs w:val="24"/>
        </w:rPr>
      </w:pPr>
      <w:r w:rsidRPr="001B7E68">
        <w:rPr>
          <w:rFonts w:ascii="Times New Roman" w:eastAsia="Times New Roman" w:hAnsi="Times New Roman" w:cs="Times New Roman"/>
          <w:bCs/>
          <w:sz w:val="24"/>
          <w:szCs w:val="24"/>
        </w:rPr>
        <w:t xml:space="preserve">We </w:t>
      </w:r>
      <w:r w:rsidRPr="00A748CB">
        <w:rPr>
          <w:rFonts w:ascii="Times New Roman" w:eastAsia="Times New Roman" w:hAnsi="Times New Roman" w:cs="Times New Roman"/>
          <w:bCs/>
          <w:sz w:val="24"/>
          <w:szCs w:val="24"/>
        </w:rPr>
        <w:t xml:space="preserve">identified three </w:t>
      </w:r>
      <w:r w:rsidR="0050046C" w:rsidRPr="00A748CB">
        <w:rPr>
          <w:rFonts w:ascii="Times New Roman" w:eastAsia="Times New Roman" w:hAnsi="Times New Roman" w:cs="Times New Roman"/>
          <w:bCs/>
          <w:sz w:val="24"/>
          <w:szCs w:val="24"/>
        </w:rPr>
        <w:t xml:space="preserve">key </w:t>
      </w:r>
      <w:r w:rsidRPr="00A748CB">
        <w:rPr>
          <w:rFonts w:ascii="Times New Roman" w:eastAsia="Times New Roman" w:hAnsi="Times New Roman" w:cs="Times New Roman"/>
          <w:bCs/>
          <w:sz w:val="24"/>
          <w:szCs w:val="24"/>
        </w:rPr>
        <w:t>mechanisms through w</w:t>
      </w:r>
      <w:r w:rsidR="009F7155" w:rsidRPr="00A748CB">
        <w:rPr>
          <w:rFonts w:ascii="Times New Roman" w:eastAsia="Times New Roman" w:hAnsi="Times New Roman" w:cs="Times New Roman"/>
          <w:bCs/>
          <w:sz w:val="24"/>
          <w:szCs w:val="24"/>
        </w:rPr>
        <w:t>hic</w:t>
      </w:r>
      <w:r w:rsidRPr="00A748CB">
        <w:rPr>
          <w:rFonts w:ascii="Times New Roman" w:eastAsia="Times New Roman" w:hAnsi="Times New Roman" w:cs="Times New Roman"/>
          <w:bCs/>
          <w:sz w:val="24"/>
          <w:szCs w:val="24"/>
        </w:rPr>
        <w:t>h the</w:t>
      </w:r>
      <w:r w:rsidR="0050046C" w:rsidRPr="00A748CB">
        <w:rPr>
          <w:rFonts w:ascii="Times New Roman" w:eastAsia="Times New Roman" w:hAnsi="Times New Roman" w:cs="Times New Roman"/>
          <w:bCs/>
          <w:sz w:val="24"/>
          <w:szCs w:val="24"/>
        </w:rPr>
        <w:t>se</w:t>
      </w:r>
      <w:r w:rsidRPr="00A748CB">
        <w:rPr>
          <w:rFonts w:ascii="Times New Roman" w:eastAsia="Times New Roman" w:hAnsi="Times New Roman" w:cs="Times New Roman"/>
          <w:bCs/>
          <w:sz w:val="24"/>
          <w:szCs w:val="24"/>
        </w:rPr>
        <w:t xml:space="preserve"> drivers affect the scale-dependency of biodiversity</w:t>
      </w:r>
      <w:r w:rsidR="00FC2073" w:rsidRPr="00A748CB">
        <w:rPr>
          <w:rFonts w:ascii="Times New Roman" w:eastAsia="Times New Roman" w:hAnsi="Times New Roman" w:cs="Times New Roman"/>
          <w:bCs/>
          <w:sz w:val="24"/>
          <w:szCs w:val="24"/>
        </w:rPr>
        <w:t>:</w:t>
      </w:r>
      <w:r w:rsidR="00CA5448" w:rsidRPr="00A748CB">
        <w:rPr>
          <w:rFonts w:ascii="Times New Roman" w:eastAsia="Times New Roman" w:hAnsi="Times New Roman" w:cs="Times New Roman"/>
          <w:bCs/>
          <w:sz w:val="24"/>
          <w:szCs w:val="24"/>
        </w:rPr>
        <w:t xml:space="preserve"> </w:t>
      </w:r>
      <w:r w:rsidR="00A748CB" w:rsidRPr="00A748CB">
        <w:rPr>
          <w:rFonts w:ascii="Times New Roman" w:eastAsia="Times New Roman" w:hAnsi="Times New Roman" w:cs="Times New Roman"/>
          <w:bCs/>
          <w:sz w:val="24"/>
          <w:szCs w:val="24"/>
        </w:rPr>
        <w:t xml:space="preserve">total plant cover, </w:t>
      </w:r>
      <w:r w:rsidR="00A748CB">
        <w:rPr>
          <w:rFonts w:ascii="Times New Roman" w:eastAsia="Times New Roman" w:hAnsi="Times New Roman" w:cs="Times New Roman"/>
          <w:bCs/>
          <w:sz w:val="24"/>
          <w:szCs w:val="24"/>
        </w:rPr>
        <w:t>species relative cover (</w:t>
      </w:r>
      <w:r w:rsidR="00A748CB" w:rsidRPr="00A748CB">
        <w:rPr>
          <w:rFonts w:ascii="Times New Roman" w:eastAsia="Times New Roman" w:hAnsi="Times New Roman" w:cs="Times New Roman"/>
          <w:bCs/>
          <w:sz w:val="24"/>
          <w:szCs w:val="24"/>
        </w:rPr>
        <w:t>commonness or rarity of species and species evenness in the community</w:t>
      </w:r>
      <w:r w:rsidR="00A748CB">
        <w:rPr>
          <w:rFonts w:ascii="Times New Roman" w:eastAsia="Times New Roman" w:hAnsi="Times New Roman" w:cs="Times New Roman"/>
          <w:bCs/>
          <w:sz w:val="24"/>
          <w:szCs w:val="24"/>
        </w:rPr>
        <w:t>)</w:t>
      </w:r>
      <w:r w:rsidR="00FC2073" w:rsidRPr="00A748CB">
        <w:rPr>
          <w:rFonts w:ascii="Times New Roman" w:eastAsia="Times New Roman" w:hAnsi="Times New Roman" w:cs="Times New Roman"/>
          <w:bCs/>
          <w:sz w:val="24"/>
          <w:szCs w:val="24"/>
        </w:rPr>
        <w:t xml:space="preserve">, and </w:t>
      </w:r>
      <w:r w:rsidR="00A748CB" w:rsidRPr="00A748CB">
        <w:rPr>
          <w:rFonts w:ascii="Times New Roman" w:eastAsia="Times New Roman" w:hAnsi="Times New Roman" w:cs="Times New Roman"/>
          <w:bCs/>
          <w:sz w:val="24"/>
          <w:szCs w:val="24"/>
        </w:rPr>
        <w:t xml:space="preserve">species intraspecific aggregation. </w:t>
      </w:r>
      <w:r w:rsidR="00372107" w:rsidRPr="00A748CB">
        <w:rPr>
          <w:rFonts w:ascii="Times New Roman" w:eastAsia="Times New Roman" w:hAnsi="Times New Roman" w:cs="Times New Roman"/>
          <w:bCs/>
          <w:sz w:val="24"/>
          <w:szCs w:val="24"/>
        </w:rPr>
        <w:t xml:space="preserve">Climate effects operated through </w:t>
      </w:r>
      <w:r w:rsidR="00835C9D" w:rsidRPr="00A748CB">
        <w:rPr>
          <w:rFonts w:ascii="Times New Roman" w:eastAsia="Times New Roman" w:hAnsi="Times New Roman" w:cs="Times New Roman"/>
          <w:bCs/>
          <w:sz w:val="24"/>
          <w:szCs w:val="24"/>
        </w:rPr>
        <w:t xml:space="preserve">changes in </w:t>
      </w:r>
      <w:r w:rsidR="0050046C" w:rsidRPr="00A748CB">
        <w:rPr>
          <w:rFonts w:ascii="Times New Roman" w:eastAsia="Times New Roman" w:hAnsi="Times New Roman" w:cs="Times New Roman"/>
          <w:bCs/>
          <w:sz w:val="24"/>
          <w:szCs w:val="24"/>
        </w:rPr>
        <w:t>species</w:t>
      </w:r>
      <w:r w:rsidR="00372107" w:rsidRPr="00A748CB">
        <w:rPr>
          <w:rFonts w:ascii="Times New Roman" w:eastAsia="Times New Roman" w:hAnsi="Times New Roman" w:cs="Times New Roman"/>
          <w:bCs/>
          <w:sz w:val="24"/>
          <w:szCs w:val="24"/>
        </w:rPr>
        <w:t xml:space="preserve"> relative</w:t>
      </w:r>
      <w:r w:rsidR="00372107">
        <w:rPr>
          <w:rFonts w:ascii="Times New Roman" w:eastAsia="Times New Roman" w:hAnsi="Times New Roman" w:cs="Times New Roman"/>
          <w:bCs/>
          <w:sz w:val="24"/>
          <w:szCs w:val="24"/>
        </w:rPr>
        <w:t xml:space="preserve"> cover and</w:t>
      </w:r>
      <w:r w:rsidR="009F7155">
        <w:rPr>
          <w:rFonts w:ascii="Times New Roman" w:eastAsia="Times New Roman" w:hAnsi="Times New Roman" w:cs="Times New Roman"/>
          <w:bCs/>
          <w:sz w:val="24"/>
          <w:szCs w:val="24"/>
        </w:rPr>
        <w:t xml:space="preserve"> </w:t>
      </w:r>
      <w:r w:rsidR="00372107">
        <w:rPr>
          <w:rFonts w:ascii="Times New Roman" w:eastAsia="Times New Roman" w:hAnsi="Times New Roman" w:cs="Times New Roman"/>
          <w:bCs/>
          <w:sz w:val="24"/>
          <w:szCs w:val="24"/>
        </w:rPr>
        <w:t xml:space="preserve">intraspecific aggregation. Soil </w:t>
      </w:r>
      <w:r>
        <w:rPr>
          <w:rFonts w:ascii="Times New Roman" w:eastAsia="Times New Roman" w:hAnsi="Times New Roman" w:cs="Times New Roman"/>
          <w:bCs/>
          <w:sz w:val="24"/>
          <w:szCs w:val="24"/>
        </w:rPr>
        <w:t>humus</w:t>
      </w:r>
      <w:r w:rsidR="00372107">
        <w:rPr>
          <w:rFonts w:ascii="Times New Roman" w:eastAsia="Times New Roman" w:hAnsi="Times New Roman" w:cs="Times New Roman"/>
          <w:bCs/>
          <w:sz w:val="24"/>
          <w:szCs w:val="24"/>
        </w:rPr>
        <w:t xml:space="preserve"> influenced </w:t>
      </w:r>
      <w:r w:rsidR="00372107">
        <w:rPr>
          <w:rFonts w:ascii="Times New Roman" w:eastAsia="Times New Roman" w:hAnsi="Times New Roman" w:cs="Times New Roman"/>
          <w:b/>
          <w:sz w:val="24"/>
          <w:szCs w:val="24"/>
        </w:rPr>
        <w:t>β</w:t>
      </w:r>
      <w:r w:rsidR="00372107">
        <w:rPr>
          <w:rFonts w:ascii="Times New Roman" w:eastAsia="Times New Roman" w:hAnsi="Times New Roman" w:cs="Times New Roman"/>
          <w:sz w:val="24"/>
          <w:szCs w:val="24"/>
        </w:rPr>
        <w:t xml:space="preserve">-diversity by </w:t>
      </w:r>
      <w:r w:rsidR="00835C9D">
        <w:rPr>
          <w:rFonts w:ascii="Times New Roman" w:eastAsia="Times New Roman" w:hAnsi="Times New Roman" w:cs="Times New Roman"/>
          <w:sz w:val="24"/>
          <w:szCs w:val="24"/>
        </w:rPr>
        <w:t>altering</w:t>
      </w:r>
      <w:r w:rsidR="00372107">
        <w:rPr>
          <w:rFonts w:ascii="Times New Roman" w:eastAsia="Times New Roman" w:hAnsi="Times New Roman" w:cs="Times New Roman"/>
          <w:sz w:val="24"/>
          <w:szCs w:val="24"/>
        </w:rPr>
        <w:t xml:space="preserve"> the total cover of the plant community and </w:t>
      </w:r>
      <w:r w:rsidR="00212952">
        <w:rPr>
          <w:rFonts w:ascii="Times New Roman" w:eastAsia="Times New Roman" w:hAnsi="Times New Roman" w:cs="Times New Roman"/>
          <w:sz w:val="24"/>
          <w:szCs w:val="24"/>
        </w:rPr>
        <w:t>by</w:t>
      </w:r>
      <w:r w:rsidR="00372107">
        <w:rPr>
          <w:rFonts w:ascii="Times New Roman" w:eastAsia="Times New Roman" w:hAnsi="Times New Roman" w:cs="Times New Roman"/>
          <w:sz w:val="24"/>
          <w:szCs w:val="24"/>
        </w:rPr>
        <w:t xml:space="preserve"> increas</w:t>
      </w:r>
      <w:r w:rsidR="009F7155">
        <w:rPr>
          <w:rFonts w:ascii="Times New Roman" w:eastAsia="Times New Roman" w:hAnsi="Times New Roman" w:cs="Times New Roman"/>
          <w:sz w:val="24"/>
          <w:szCs w:val="24"/>
        </w:rPr>
        <w:t>ing</w:t>
      </w:r>
      <w:r w:rsidR="00372107">
        <w:rPr>
          <w:rFonts w:ascii="Times New Roman" w:eastAsia="Times New Roman" w:hAnsi="Times New Roman" w:cs="Times New Roman"/>
          <w:sz w:val="24"/>
          <w:szCs w:val="24"/>
        </w:rPr>
        <w:t xml:space="preserve"> intraspecific aggregation,</w:t>
      </w:r>
      <w:r w:rsidR="00372107" w:rsidRPr="000B61E5">
        <w:rPr>
          <w:rFonts w:ascii="Times New Roman" w:eastAsia="Times New Roman" w:hAnsi="Times New Roman" w:cs="Times New Roman"/>
          <w:sz w:val="24"/>
          <w:szCs w:val="24"/>
        </w:rPr>
        <w:t xml:space="preserve"> </w:t>
      </w:r>
      <w:r w:rsidR="00835C9D">
        <w:rPr>
          <w:rFonts w:ascii="Times New Roman" w:eastAsia="Times New Roman" w:hAnsi="Times New Roman" w:cs="Times New Roman"/>
          <w:sz w:val="24"/>
          <w:szCs w:val="24"/>
        </w:rPr>
        <w:t>resulting in</w:t>
      </w:r>
      <w:r w:rsidR="00372107" w:rsidRPr="006077C7">
        <w:rPr>
          <w:rFonts w:ascii="Times New Roman" w:eastAsia="Times New Roman" w:hAnsi="Times New Roman" w:cs="Times New Roman"/>
          <w:sz w:val="24"/>
          <w:szCs w:val="24"/>
        </w:rPr>
        <w:t xml:space="preserve"> </w:t>
      </w:r>
      <w:r w:rsidR="008B485E">
        <w:rPr>
          <w:rFonts w:ascii="Times New Roman" w:eastAsia="Times New Roman" w:hAnsi="Times New Roman" w:cs="Times New Roman"/>
          <w:sz w:val="24"/>
          <w:szCs w:val="24"/>
        </w:rPr>
        <w:t>stronger effects</w:t>
      </w:r>
      <w:r w:rsidR="00372107" w:rsidRPr="006077C7">
        <w:rPr>
          <w:rFonts w:ascii="Times New Roman" w:eastAsia="Times New Roman" w:hAnsi="Times New Roman" w:cs="Times New Roman"/>
          <w:sz w:val="24"/>
          <w:szCs w:val="24"/>
        </w:rPr>
        <w:t xml:space="preserve"> of </w:t>
      </w:r>
      <w:r w:rsidR="00372107">
        <w:rPr>
          <w:rFonts w:ascii="Times New Roman" w:eastAsia="Times New Roman" w:hAnsi="Times New Roman" w:cs="Times New Roman"/>
          <w:sz w:val="24"/>
          <w:szCs w:val="24"/>
        </w:rPr>
        <w:t xml:space="preserve">soil productivity </w:t>
      </w:r>
      <w:r w:rsidR="00372107" w:rsidRPr="006077C7">
        <w:rPr>
          <w:rFonts w:ascii="Times New Roman" w:eastAsia="Times New Roman" w:hAnsi="Times New Roman" w:cs="Times New Roman"/>
          <w:sz w:val="24"/>
          <w:szCs w:val="24"/>
        </w:rPr>
        <w:t xml:space="preserve">on </w:t>
      </w:r>
      <w:r w:rsidR="00372107">
        <w:rPr>
          <w:rFonts w:ascii="Times New Roman" w:eastAsia="Times New Roman" w:hAnsi="Times New Roman" w:cs="Times New Roman"/>
          <w:sz w:val="24"/>
          <w:szCs w:val="24"/>
        </w:rPr>
        <w:t>plant diversity</w:t>
      </w:r>
      <w:r w:rsidR="00372107" w:rsidRPr="006077C7">
        <w:rPr>
          <w:rFonts w:ascii="Times New Roman" w:eastAsia="Times New Roman" w:hAnsi="Times New Roman" w:cs="Times New Roman"/>
          <w:sz w:val="24"/>
          <w:szCs w:val="24"/>
        </w:rPr>
        <w:t xml:space="preserve"> at larger </w:t>
      </w:r>
      <w:r w:rsidR="004B6DD4">
        <w:rPr>
          <w:rFonts w:ascii="Times New Roman" w:eastAsia="Times New Roman" w:hAnsi="Times New Roman" w:cs="Times New Roman"/>
          <w:sz w:val="24"/>
          <w:szCs w:val="24"/>
        </w:rPr>
        <w:t>than</w:t>
      </w:r>
      <w:r w:rsidR="00372107" w:rsidRPr="006077C7">
        <w:rPr>
          <w:rFonts w:ascii="Times New Roman" w:eastAsia="Times New Roman" w:hAnsi="Times New Roman" w:cs="Times New Roman"/>
          <w:sz w:val="24"/>
          <w:szCs w:val="24"/>
        </w:rPr>
        <w:t xml:space="preserve"> smaller spatial scales</w:t>
      </w:r>
      <w:r w:rsidR="00372107" w:rsidRPr="000B61E5">
        <w:rPr>
          <w:rFonts w:ascii="Times New Roman" w:eastAsia="Times New Roman" w:hAnsi="Times New Roman" w:cs="Times New Roman"/>
          <w:sz w:val="24"/>
          <w:szCs w:val="24"/>
        </w:rPr>
        <w:t>.</w:t>
      </w:r>
      <w:r w:rsidR="00372107">
        <w:rPr>
          <w:rFonts w:ascii="Times New Roman" w:eastAsia="Times New Roman" w:hAnsi="Times New Roman" w:cs="Times New Roman"/>
          <w:sz w:val="24"/>
          <w:szCs w:val="24"/>
        </w:rPr>
        <w:t xml:space="preserve"> </w:t>
      </w:r>
      <w:r w:rsidR="00CA5448">
        <w:rPr>
          <w:rFonts w:ascii="Times New Roman" w:eastAsia="Times New Roman" w:hAnsi="Times New Roman" w:cs="Times New Roman"/>
          <w:sz w:val="24"/>
          <w:szCs w:val="24"/>
        </w:rPr>
        <w:t>M</w:t>
      </w:r>
      <w:r w:rsidR="00372107">
        <w:rPr>
          <w:rFonts w:ascii="Times New Roman" w:eastAsia="Times New Roman" w:hAnsi="Times New Roman" w:cs="Times New Roman"/>
          <w:sz w:val="24"/>
          <w:szCs w:val="24"/>
        </w:rPr>
        <w:t>icrohabitat p</w:t>
      </w:r>
      <w:r w:rsidR="00212952">
        <w:rPr>
          <w:rFonts w:ascii="Times New Roman" w:eastAsia="Times New Roman" w:hAnsi="Times New Roman" w:cs="Times New Roman"/>
          <w:sz w:val="24"/>
          <w:szCs w:val="24"/>
        </w:rPr>
        <w:t>atch</w:t>
      </w:r>
      <w:r w:rsidR="00372107">
        <w:rPr>
          <w:rFonts w:ascii="Times New Roman" w:eastAsia="Times New Roman" w:hAnsi="Times New Roman" w:cs="Times New Roman"/>
          <w:sz w:val="24"/>
          <w:szCs w:val="24"/>
        </w:rPr>
        <w:t>iness</w:t>
      </w:r>
      <w:r w:rsidR="00CA5448">
        <w:rPr>
          <w:rFonts w:ascii="Times New Roman" w:eastAsia="Times New Roman" w:hAnsi="Times New Roman" w:cs="Times New Roman"/>
          <w:sz w:val="24"/>
          <w:szCs w:val="24"/>
        </w:rPr>
        <w:t xml:space="preserve"> by litter cover</w:t>
      </w:r>
      <w:r w:rsidR="00372107">
        <w:rPr>
          <w:rFonts w:ascii="Times New Roman" w:eastAsia="Times New Roman" w:hAnsi="Times New Roman" w:cs="Times New Roman"/>
          <w:sz w:val="24"/>
          <w:szCs w:val="24"/>
        </w:rPr>
        <w:t xml:space="preserve"> altered distributions in </w:t>
      </w:r>
      <w:r w:rsidR="009F7155">
        <w:rPr>
          <w:rFonts w:ascii="Times New Roman" w:eastAsia="Times New Roman" w:hAnsi="Times New Roman" w:cs="Times New Roman"/>
          <w:sz w:val="24"/>
          <w:szCs w:val="24"/>
        </w:rPr>
        <w:t xml:space="preserve">the </w:t>
      </w:r>
      <w:r w:rsidR="00372107">
        <w:rPr>
          <w:rFonts w:ascii="Times New Roman" w:eastAsia="Times New Roman" w:hAnsi="Times New Roman" w:cs="Times New Roman"/>
          <w:sz w:val="24"/>
          <w:szCs w:val="24"/>
        </w:rPr>
        <w:t xml:space="preserve">relative cover of species due to reduced asymmetric competition, and affected </w:t>
      </w:r>
      <w:r w:rsidR="009F7155">
        <w:rPr>
          <w:rFonts w:ascii="Times New Roman" w:eastAsia="Times New Roman" w:hAnsi="Times New Roman" w:cs="Times New Roman"/>
          <w:sz w:val="24"/>
          <w:szCs w:val="24"/>
        </w:rPr>
        <w:t xml:space="preserve">the </w:t>
      </w:r>
      <w:r w:rsidR="00372107">
        <w:rPr>
          <w:rFonts w:ascii="Times New Roman" w:eastAsia="Times New Roman" w:hAnsi="Times New Roman" w:cs="Times New Roman"/>
          <w:sz w:val="24"/>
          <w:szCs w:val="24"/>
        </w:rPr>
        <w:t xml:space="preserve">total cover of </w:t>
      </w:r>
      <w:r w:rsidR="009F7155">
        <w:rPr>
          <w:rFonts w:ascii="Times New Roman" w:eastAsia="Times New Roman" w:hAnsi="Times New Roman" w:cs="Times New Roman"/>
          <w:sz w:val="24"/>
          <w:szCs w:val="24"/>
        </w:rPr>
        <w:t xml:space="preserve">the </w:t>
      </w:r>
      <w:r w:rsidR="00372107">
        <w:rPr>
          <w:rFonts w:ascii="Times New Roman" w:eastAsia="Times New Roman" w:hAnsi="Times New Roman" w:cs="Times New Roman"/>
          <w:sz w:val="24"/>
          <w:szCs w:val="24"/>
        </w:rPr>
        <w:t>plant community.</w:t>
      </w:r>
      <w:r w:rsidR="009E1639">
        <w:rPr>
          <w:rFonts w:ascii="Times New Roman" w:eastAsia="Times New Roman" w:hAnsi="Times New Roman" w:cs="Times New Roman"/>
          <w:sz w:val="24"/>
          <w:szCs w:val="24"/>
        </w:rPr>
        <w:t xml:space="preserve"> </w:t>
      </w:r>
    </w:p>
    <w:p w14:paraId="5503B0EE" w14:textId="3C02140F" w:rsidR="00B24897" w:rsidRDefault="00D93DCF" w:rsidP="00B24897">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Our findings support the idea that the responses of biodiversity to </w:t>
      </w:r>
      <w:r w:rsidRPr="007C6B35">
        <w:rPr>
          <w:rFonts w:ascii="Times New Roman" w:eastAsia="Times New Roman" w:hAnsi="Times New Roman" w:cs="Times New Roman"/>
          <w:sz w:val="24"/>
          <w:szCs w:val="24"/>
        </w:rPr>
        <w:t>climate, soil</w:t>
      </w:r>
      <w:r>
        <w:rPr>
          <w:rFonts w:ascii="Times New Roman" w:eastAsia="Times New Roman" w:hAnsi="Times New Roman" w:cs="Times New Roman"/>
          <w:sz w:val="24"/>
          <w:szCs w:val="24"/>
        </w:rPr>
        <w:t xml:space="preserve"> factors</w:t>
      </w:r>
      <w:r w:rsidRPr="007C6B35">
        <w:rPr>
          <w:rFonts w:ascii="Times New Roman" w:eastAsia="Times New Roman" w:hAnsi="Times New Roman" w:cs="Times New Roman"/>
          <w:sz w:val="24"/>
          <w:szCs w:val="24"/>
        </w:rPr>
        <w:t xml:space="preserve">, and </w:t>
      </w:r>
      <w:r w:rsidR="00AF524C">
        <w:rPr>
          <w:rFonts w:ascii="Times New Roman" w:eastAsia="Times New Roman" w:hAnsi="Times New Roman" w:cs="Times New Roman"/>
          <w:sz w:val="24"/>
          <w:szCs w:val="24"/>
        </w:rPr>
        <w:t>litter</w:t>
      </w:r>
      <w:r>
        <w:rPr>
          <w:rFonts w:ascii="Times New Roman" w:eastAsia="Times New Roman" w:hAnsi="Times New Roman" w:cs="Times New Roman"/>
          <w:sz w:val="24"/>
          <w:szCs w:val="24"/>
        </w:rPr>
        <w:t xml:space="preserve"> depend on the </w:t>
      </w:r>
      <w:r w:rsidR="000722C1">
        <w:rPr>
          <w:rFonts w:ascii="Times New Roman" w:eastAsia="Times New Roman" w:hAnsi="Times New Roman" w:cs="Times New Roman"/>
          <w:sz w:val="24"/>
          <w:szCs w:val="24"/>
        </w:rPr>
        <w:t xml:space="preserve">size of </w:t>
      </w:r>
      <w:r w:rsidR="00C00800">
        <w:rPr>
          <w:rFonts w:ascii="Times New Roman" w:eastAsia="Times New Roman" w:hAnsi="Times New Roman" w:cs="Times New Roman"/>
          <w:sz w:val="24"/>
          <w:szCs w:val="24"/>
        </w:rPr>
        <w:t xml:space="preserve">the </w:t>
      </w:r>
      <w:r w:rsidR="000722C1">
        <w:rPr>
          <w:rFonts w:ascii="Times New Roman" w:eastAsia="Times New Roman" w:hAnsi="Times New Roman" w:cs="Times New Roman"/>
          <w:sz w:val="24"/>
          <w:szCs w:val="24"/>
        </w:rPr>
        <w:t>sampled area</w:t>
      </w:r>
      <w:r w:rsidR="00C00800">
        <w:rPr>
          <w:rFonts w:ascii="Times New Roman" w:eastAsia="Times New Roman" w:hAnsi="Times New Roman" w:cs="Times New Roman"/>
          <w:sz w:val="24"/>
          <w:szCs w:val="24"/>
        </w:rPr>
        <w:t xml:space="preserve">. </w:t>
      </w:r>
      <w:r w:rsidR="00C00800" w:rsidRPr="00C00800">
        <w:rPr>
          <w:rFonts w:ascii="Times New Roman" w:eastAsia="Times New Roman" w:hAnsi="Times New Roman" w:cs="Times New Roman"/>
          <w:sz w:val="24"/>
          <w:szCs w:val="24"/>
        </w:rPr>
        <w:t xml:space="preserve">We have identified </w:t>
      </w:r>
      <w:r w:rsidR="00B05C26">
        <w:rPr>
          <w:rFonts w:ascii="Times New Roman" w:eastAsia="Times New Roman" w:hAnsi="Times New Roman" w:cs="Times New Roman"/>
          <w:sz w:val="24"/>
          <w:szCs w:val="24"/>
        </w:rPr>
        <w:t xml:space="preserve">main </w:t>
      </w:r>
      <w:r w:rsidR="00C00800" w:rsidRPr="00C00800">
        <w:rPr>
          <w:rFonts w:ascii="Times New Roman" w:eastAsia="Times New Roman" w:hAnsi="Times New Roman" w:cs="Times New Roman"/>
          <w:sz w:val="24"/>
          <w:szCs w:val="24"/>
        </w:rPr>
        <w:t xml:space="preserve">mechanisms behind the scale-dependency of biodiversity drivers and highlighted the significance of </w:t>
      </w:r>
      <w:r w:rsidR="003D618A">
        <w:rPr>
          <w:rFonts w:ascii="Times New Roman" w:eastAsia="Times New Roman" w:hAnsi="Times New Roman" w:cs="Times New Roman"/>
          <w:sz w:val="24"/>
          <w:szCs w:val="24"/>
        </w:rPr>
        <w:t xml:space="preserve">locally </w:t>
      </w:r>
      <w:r w:rsidR="00C00800" w:rsidRPr="00C00800">
        <w:rPr>
          <w:rFonts w:ascii="Times New Roman" w:eastAsia="Times New Roman" w:hAnsi="Times New Roman" w:cs="Times New Roman"/>
          <w:sz w:val="24"/>
          <w:szCs w:val="24"/>
        </w:rPr>
        <w:t xml:space="preserve">rare and common species. </w:t>
      </w:r>
      <w:r w:rsidR="00C00800">
        <w:rPr>
          <w:rFonts w:ascii="Times New Roman" w:eastAsia="Times New Roman" w:hAnsi="Times New Roman" w:cs="Times New Roman"/>
          <w:sz w:val="24"/>
          <w:szCs w:val="24"/>
        </w:rPr>
        <w:t xml:space="preserve">Our results </w:t>
      </w:r>
      <w:r w:rsidR="00C00800" w:rsidRPr="00D93DCF">
        <w:rPr>
          <w:rFonts w:ascii="Times New Roman" w:eastAsia="Times New Roman" w:hAnsi="Times New Roman" w:cs="Times New Roman"/>
          <w:sz w:val="24"/>
          <w:szCs w:val="24"/>
        </w:rPr>
        <w:t xml:space="preserve">underscore the importance of incorporating </w:t>
      </w:r>
      <w:r w:rsidR="00C00800">
        <w:rPr>
          <w:rFonts w:ascii="Times New Roman" w:eastAsia="Times New Roman" w:hAnsi="Times New Roman" w:cs="Times New Roman"/>
          <w:sz w:val="24"/>
          <w:szCs w:val="24"/>
        </w:rPr>
        <w:t xml:space="preserve">the scale-dependency of biodiversity drivers </w:t>
      </w:r>
      <w:r w:rsidR="00C00800" w:rsidRPr="00C00800">
        <w:rPr>
          <w:rFonts w:ascii="Times New Roman" w:eastAsia="Times New Roman" w:hAnsi="Times New Roman" w:cs="Times New Roman"/>
          <w:sz w:val="24"/>
          <w:szCs w:val="24"/>
        </w:rPr>
        <w:t>in conservation efforts, management strategies, and analyses of global change impacts</w:t>
      </w:r>
      <w:r w:rsidR="000722C1" w:rsidRPr="00D93DCF">
        <w:rPr>
          <w:rFonts w:ascii="Times New Roman" w:eastAsia="Times New Roman" w:hAnsi="Times New Roman" w:cs="Times New Roman"/>
          <w:sz w:val="24"/>
          <w:szCs w:val="24"/>
        </w:rPr>
        <w:t xml:space="preserve">, which would enhance our ability to predict potential </w:t>
      </w:r>
      <w:r w:rsidR="000722C1">
        <w:rPr>
          <w:rFonts w:ascii="Times New Roman" w:eastAsia="Times New Roman" w:hAnsi="Times New Roman" w:cs="Times New Roman"/>
          <w:sz w:val="24"/>
          <w:szCs w:val="24"/>
        </w:rPr>
        <w:t>biodiversity change</w:t>
      </w:r>
      <w:r w:rsidR="000722C1" w:rsidRPr="00D93DCF">
        <w:rPr>
          <w:rFonts w:ascii="Times New Roman" w:eastAsia="Times New Roman" w:hAnsi="Times New Roman" w:cs="Times New Roman"/>
          <w:sz w:val="24"/>
          <w:szCs w:val="24"/>
        </w:rPr>
        <w:t>.</w:t>
      </w:r>
    </w:p>
    <w:p w14:paraId="3F5B321B" w14:textId="77777777" w:rsidR="00B24897" w:rsidRDefault="00B24897" w:rsidP="007C6B35">
      <w:pPr>
        <w:spacing w:line="480" w:lineRule="auto"/>
        <w:ind w:firstLine="0"/>
        <w:rPr>
          <w:rFonts w:ascii="Times New Roman" w:eastAsia="Times New Roman" w:hAnsi="Times New Roman" w:cs="Times New Roman"/>
          <w:sz w:val="24"/>
          <w:szCs w:val="24"/>
        </w:rPr>
      </w:pPr>
    </w:p>
    <w:p w14:paraId="24E50E78" w14:textId="77777777" w:rsidR="00B24897" w:rsidRDefault="00B24897" w:rsidP="007C6B35">
      <w:pPr>
        <w:spacing w:line="480" w:lineRule="auto"/>
        <w:ind w:firstLine="0"/>
        <w:rPr>
          <w:rFonts w:ascii="Times New Roman" w:eastAsia="Times New Roman" w:hAnsi="Times New Roman" w:cs="Times New Roman"/>
          <w:sz w:val="24"/>
          <w:szCs w:val="24"/>
        </w:rPr>
      </w:pPr>
    </w:p>
    <w:p w14:paraId="4651A7A0" w14:textId="5E418B06" w:rsidR="00835C9D" w:rsidRDefault="00B24897" w:rsidP="007C6B35">
      <w:pPr>
        <w:spacing w:line="480" w:lineRule="auto"/>
        <w:ind w:firstLine="0"/>
        <w:rPr>
          <w:rFonts w:ascii="Times New Roman" w:eastAsia="Times New Roman" w:hAnsi="Times New Roman" w:cs="Times New Roman"/>
          <w:sz w:val="24"/>
          <w:szCs w:val="24"/>
        </w:rPr>
      </w:pPr>
      <w:r w:rsidRPr="003C1045">
        <w:rPr>
          <w:rFonts w:ascii="Times New Roman" w:eastAsia="Times New Roman" w:hAnsi="Times New Roman" w:cs="Times New Roman"/>
          <w:b/>
          <w:bCs/>
          <w:sz w:val="24"/>
          <w:szCs w:val="24"/>
        </w:rPr>
        <w:t>Keywords</w:t>
      </w:r>
      <w:r>
        <w:rPr>
          <w:rFonts w:ascii="Times New Roman" w:eastAsia="Times New Roman" w:hAnsi="Times New Roman" w:cs="Times New Roman"/>
          <w:sz w:val="24"/>
          <w:szCs w:val="24"/>
        </w:rPr>
        <w:t>:</w:t>
      </w:r>
      <w:r w:rsidR="003C1045">
        <w:rPr>
          <w:rFonts w:ascii="Times New Roman" w:eastAsia="Times New Roman" w:hAnsi="Times New Roman" w:cs="Times New Roman"/>
          <w:sz w:val="24"/>
          <w:szCs w:val="24"/>
        </w:rPr>
        <w:t xml:space="preserve"> biodiversity, spatial scale, grasslands, biodiversity drivers.</w:t>
      </w:r>
      <w:r w:rsidR="00835C9D">
        <w:rPr>
          <w:rFonts w:ascii="Times New Roman" w:eastAsia="Times New Roman" w:hAnsi="Times New Roman" w:cs="Times New Roman"/>
          <w:sz w:val="24"/>
          <w:szCs w:val="24"/>
        </w:rPr>
        <w:br w:type="page"/>
      </w:r>
    </w:p>
    <w:p w14:paraId="5C0AC510" w14:textId="11AE1310" w:rsidR="00676722" w:rsidRDefault="00213C0F" w:rsidP="001D324A">
      <w:pPr>
        <w:spacing w:after="240" w:line="480" w:lineRule="auto"/>
        <w:ind w:firstLine="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1. </w:t>
      </w:r>
      <w:r w:rsidR="00676722">
        <w:rPr>
          <w:rFonts w:ascii="Times New Roman" w:eastAsia="Times New Roman" w:hAnsi="Times New Roman" w:cs="Times New Roman"/>
          <w:b/>
          <w:sz w:val="24"/>
          <w:szCs w:val="24"/>
        </w:rPr>
        <w:t>Introduction</w:t>
      </w:r>
    </w:p>
    <w:p w14:paraId="4D0C9287" w14:textId="162779F1" w:rsidR="00CE2F00" w:rsidRPr="00896A0C" w:rsidRDefault="001B3A26" w:rsidP="001D324A">
      <w:pPr>
        <w:spacing w:before="120" w:line="480" w:lineRule="auto"/>
        <w:rPr>
          <w:rFonts w:ascii="Times New Roman" w:eastAsia="Times New Roman" w:hAnsi="Times New Roman" w:cs="Times New Roman"/>
          <w:sz w:val="24"/>
          <w:szCs w:val="24"/>
        </w:rPr>
      </w:pPr>
      <w:bookmarkStart w:id="0" w:name="_1fs25zj3dx7p" w:colFirst="0" w:colLast="0"/>
      <w:bookmarkStart w:id="1" w:name="_yr7i67aa868i" w:colFirst="0" w:colLast="0"/>
      <w:bookmarkEnd w:id="0"/>
      <w:bookmarkEnd w:id="1"/>
      <w:r>
        <w:rPr>
          <w:rFonts w:ascii="Times New Roman" w:eastAsia="Times New Roman" w:hAnsi="Times New Roman" w:cs="Times New Roman"/>
          <w:sz w:val="24"/>
          <w:szCs w:val="24"/>
        </w:rPr>
        <w:t>T</w:t>
      </w:r>
      <w:r w:rsidR="00A00256" w:rsidRPr="00255EBB">
        <w:rPr>
          <w:rFonts w:ascii="Times New Roman" w:eastAsia="Times New Roman" w:hAnsi="Times New Roman" w:cs="Times New Roman"/>
          <w:sz w:val="24"/>
          <w:szCs w:val="24"/>
        </w:rPr>
        <w:t>he variability in the numbers of species that</w:t>
      </w:r>
      <w:r w:rsidR="00172A19">
        <w:rPr>
          <w:rFonts w:ascii="Times New Roman" w:eastAsia="Times New Roman" w:hAnsi="Times New Roman" w:cs="Times New Roman"/>
          <w:sz w:val="24"/>
          <w:szCs w:val="24"/>
        </w:rPr>
        <w:t xml:space="preserve"> occur and persist </w:t>
      </w:r>
      <w:r w:rsidR="00A00256" w:rsidRPr="00255EBB">
        <w:rPr>
          <w:rFonts w:ascii="Times New Roman" w:eastAsia="Times New Roman" w:hAnsi="Times New Roman" w:cs="Times New Roman"/>
          <w:sz w:val="24"/>
          <w:szCs w:val="24"/>
        </w:rPr>
        <w:t>in a given area</w:t>
      </w:r>
      <w:r w:rsidR="00A352C5">
        <w:rPr>
          <w:rFonts w:ascii="Times New Roman" w:eastAsia="Times New Roman" w:hAnsi="Times New Roman" w:cs="Times New Roman"/>
          <w:sz w:val="24"/>
          <w:szCs w:val="24"/>
        </w:rPr>
        <w:t>,</w:t>
      </w:r>
      <w:r w:rsidR="00255EBB">
        <w:rPr>
          <w:rFonts w:ascii="Times New Roman" w:eastAsia="Times New Roman" w:hAnsi="Times New Roman" w:cs="Times New Roman"/>
          <w:sz w:val="24"/>
          <w:szCs w:val="24"/>
        </w:rPr>
        <w:t xml:space="preserve"> </w:t>
      </w:r>
      <w:r w:rsidR="00A00256" w:rsidRPr="00255EBB">
        <w:rPr>
          <w:rFonts w:ascii="Times New Roman" w:eastAsia="Times New Roman" w:hAnsi="Times New Roman" w:cs="Times New Roman"/>
          <w:sz w:val="24"/>
          <w:szCs w:val="24"/>
        </w:rPr>
        <w:t>known as biodiversity</w:t>
      </w:r>
      <w:r w:rsidR="00A352C5">
        <w:rPr>
          <w:rFonts w:ascii="Times New Roman" w:eastAsia="Times New Roman" w:hAnsi="Times New Roman" w:cs="Times New Roman"/>
          <w:sz w:val="24"/>
          <w:szCs w:val="24"/>
        </w:rPr>
        <w:t>,</w:t>
      </w:r>
      <w:r w:rsidR="00255EBB">
        <w:rPr>
          <w:rFonts w:ascii="Times New Roman" w:eastAsia="Times New Roman" w:hAnsi="Times New Roman" w:cs="Times New Roman"/>
          <w:sz w:val="24"/>
          <w:szCs w:val="24"/>
        </w:rPr>
        <w:t xml:space="preserve"> </w:t>
      </w:r>
      <w:r w:rsidR="00A00256" w:rsidRPr="00255EBB">
        <w:rPr>
          <w:rFonts w:ascii="Times New Roman" w:eastAsia="Times New Roman" w:hAnsi="Times New Roman" w:cs="Times New Roman"/>
          <w:sz w:val="24"/>
          <w:szCs w:val="24"/>
        </w:rPr>
        <w:t xml:space="preserve">remains one of the most well-studied but poorly understood </w:t>
      </w:r>
      <w:r w:rsidR="00A352C5">
        <w:rPr>
          <w:rFonts w:ascii="Times New Roman" w:eastAsia="Times New Roman" w:hAnsi="Times New Roman" w:cs="Times New Roman"/>
          <w:sz w:val="24"/>
          <w:szCs w:val="24"/>
        </w:rPr>
        <w:t>phenomen</w:t>
      </w:r>
      <w:r w:rsidR="0053541E">
        <w:rPr>
          <w:rFonts w:ascii="Times New Roman" w:eastAsia="Times New Roman" w:hAnsi="Times New Roman" w:cs="Times New Roman"/>
          <w:sz w:val="24"/>
          <w:szCs w:val="24"/>
        </w:rPr>
        <w:t>a</w:t>
      </w:r>
      <w:r w:rsidR="00A00256" w:rsidRPr="00255EBB">
        <w:rPr>
          <w:rFonts w:ascii="Times New Roman" w:eastAsia="Times New Roman" w:hAnsi="Times New Roman" w:cs="Times New Roman"/>
          <w:sz w:val="24"/>
          <w:szCs w:val="24"/>
        </w:rPr>
        <w:t xml:space="preserve"> in ecological investigation </w:t>
      </w:r>
      <w:r w:rsidR="00255EBB" w:rsidRPr="00255EBB">
        <w:rPr>
          <w:rFonts w:ascii="Times New Roman" w:hAnsi="Times New Roman" w:cs="Times New Roman"/>
          <w:sz w:val="24"/>
          <w:szCs w:val="24"/>
        </w:rPr>
        <w:fldChar w:fldCharType="begin" w:fldLock="1"/>
      </w:r>
      <w:r w:rsidR="00B9766B">
        <w:rPr>
          <w:rFonts w:ascii="Times New Roman" w:hAnsi="Times New Roman" w:cs="Times New Roman"/>
          <w:sz w:val="24"/>
          <w:szCs w:val="24"/>
        </w:rPr>
        <w:instrText>ADDIN CSL_CITATION {"citationItems":[{"id":"ITEM-1","itemData":{"DOI":"10.1111/1365-2664.12959","ISSN":"13652664","abstract":"Global concern about human impact on biological diversity has triggered an intense research agenda on drivers and consequences of biodiversity change in parallel with international policy seeking to conserve biodiversity and associated ecosystem functions. Quantifying the trends in biodiversity is far from trivial, however, as recently documented by meta-analyses, which report little if any net change in local species richness through time. Here, we summarise several limitations of species richness as a metric of biodiversity change and show that the expectation of directional species richness trends under changing conditions is invalid. Instead, we illustrate how a set of species turnover indices provide more information content regarding temporal trends in biodiversity, as they reflect how dominance and identity shift in communities over time. We apply these metrics to three monitoring datasets representing different ecosystem types. In all datasets, nearly complete species turnover occurred, but this was disconnected from any species richness trends. Instead, turnover was strongly influenced by changes in species presence (identities) and dominance (abundances). We further show that these metrics can detect phases of strong compositional shifts in monitoring data and thus identify a different aspect of biodiversity change decoupled from species richness. Synthesis and applications: Temporal trends in species richness are insufficient to capture key changes in biodiversity in changing environments. In fact, reductions in environmental quality can lead to transient increases in species richness if immigration or extinction has different temporal dynamics. Thus, biodiversity monitoring programmes need to go beyond analyses of trends in richness in favour of more meaningful assessments of biodiversity change.","author":[{"dropping-particle":"","family":"Hillebrand","given":"Helmut","non-dropping-particle":"","parse-names":false,"suffix":""},{"dropping-particle":"","family":"Blasius","given":"Bernd","non-dropping-particle":"","parse-names":false,"suffix":""},{"dropping-particle":"","family":"Borer","given":"Elizabeth T.","non-dropping-particle":"","parse-names":false,"suffix":""},{"dropping-particle":"","family":"Chase","given":"Jonathan M.","non-dropping-particle":"","parse-names":false,"suffix":""},{"dropping-particle":"","family":"Downing","given":"John A.","non-dropping-particle":"","parse-names":false,"suffix":""},{"dropping-particle":"","family":"Eriksson","given":"Britas Klemens","non-dropping-particle":"","parse-names":false,"suffix":""},{"dropping-particle":"","family":"Filstrup","given":"Christopher T.","non-dropping-particle":"","parse-names":false,"suffix":""},{"dropping-particle":"","family":"Harpole","given":"W. Stanley","non-dropping-particle":"","parse-names":false,"suffix":""},{"dropping-particle":"","family":"Hodapp","given":"Dorothee","non-dropping-particle":"","parse-names":false,"suffix":""},{"dropping-particle":"","family":"Larsen","given":"Stefano","non-dropping-particle":"","parse-names":false,"suffix":""},{"dropping-particle":"","family":"Lewandowska","given":"Aleksandra M.","non-dropping-particle":"","parse-names":false,"suffix":""},{"dropping-particle":"","family":"Seabloom","given":"Eric W.","non-dropping-particle":"","parse-names":false,"suffix":""},{"dropping-particle":"","family":"Waal","given":"Dedmer B.","non-dropping-particle":"Van de","parse-names":false,"suffix":""},{"dropping-particle":"","family":"Ryabov","given":"Alexey B.","non-dropping-particle":"","parse-names":false,"suffix":""}],"container-title":"Journal of Applied Ecology","id":"ITEM-1","issue":"1","issued":{"date-parts":[["2018"]]},"page":"169-184","title":"Biodiversity change is uncoupled from species richness trends: Consequences for conservation and monitoring","type":"article-journal","volume":"55"},"uris":["http://www.mendeley.com/documents/?uuid=5c3d9db3-8d6b-40f3-8696-0e78b8c3154e"]},{"id":"ITEM-2","itemData":{"author":[{"dropping-particle":"","family":"Díaz","given":"Sandra","non-dropping-particle":"","parse-names":false,"suffix":""},{"dropping-particle":"","family":"Malhi","given":"Yadvinder","non-dropping-particle":"","parse-names":false,"suffix":""}],"container-title":"Annual Review of Environment and Resources","id":"ITEM-2","issued":{"date-parts":[["2022"]]},"page":"31-63","title":"Biodiversity: Concepts , Patterns , Trends , and Perspectives","type":"article-journal","volume":"47"},"uris":["http://www.mendeley.com/documents/?uuid=01bb6bb9-566a-41b5-a9ad-edcea44eb7c9"]}],"mendeley":{"formattedCitation":"(Díaz &amp; Malhi, 2022; Hillebrand et al., 2018)","plainTextFormattedCitation":"(Díaz &amp; Malhi, 2022; Hillebrand et al., 2018)","previouslyFormattedCitation":"(Díaz &amp; Malhi, 2022; Hillebrand et al., 2018)"},"properties":{"noteIndex":0},"schema":"https://github.com/citation-style-language/schema/raw/master/csl-citation.json"}</w:instrText>
      </w:r>
      <w:r w:rsidR="00255EBB" w:rsidRPr="00255EBB">
        <w:rPr>
          <w:rFonts w:ascii="Times New Roman" w:hAnsi="Times New Roman" w:cs="Times New Roman"/>
          <w:sz w:val="24"/>
          <w:szCs w:val="24"/>
        </w:rPr>
        <w:fldChar w:fldCharType="separate"/>
      </w:r>
      <w:r w:rsidR="00EE3A3E" w:rsidRPr="00EE3A3E">
        <w:rPr>
          <w:rFonts w:ascii="Times New Roman" w:hAnsi="Times New Roman" w:cs="Times New Roman"/>
          <w:noProof/>
          <w:sz w:val="24"/>
          <w:szCs w:val="24"/>
        </w:rPr>
        <w:t>(Díaz &amp; Malhi, 2022; Hillebrand et al., 2018)</w:t>
      </w:r>
      <w:r w:rsidR="00255EBB" w:rsidRPr="00255EBB">
        <w:rPr>
          <w:rFonts w:ascii="Times New Roman" w:hAnsi="Times New Roman" w:cs="Times New Roman"/>
          <w:sz w:val="24"/>
          <w:szCs w:val="24"/>
        </w:rPr>
        <w:fldChar w:fldCharType="end"/>
      </w:r>
      <w:r w:rsidR="00255EBB" w:rsidRPr="00255EBB">
        <w:rPr>
          <w:rFonts w:ascii="Times New Roman" w:hAnsi="Times New Roman" w:cs="Times New Roman"/>
          <w:sz w:val="24"/>
          <w:szCs w:val="24"/>
        </w:rPr>
        <w:t xml:space="preserve">. </w:t>
      </w:r>
      <w:r w:rsidR="00A00256" w:rsidRPr="00255EBB">
        <w:rPr>
          <w:rFonts w:ascii="Times New Roman" w:eastAsia="Times New Roman" w:hAnsi="Times New Roman" w:cs="Times New Roman"/>
          <w:sz w:val="24"/>
          <w:szCs w:val="24"/>
        </w:rPr>
        <w:t>Environmental drivers, such as climate</w:t>
      </w:r>
      <w:r w:rsidR="001542A3">
        <w:rPr>
          <w:rFonts w:ascii="Times New Roman" w:eastAsia="Times New Roman" w:hAnsi="Times New Roman" w:cs="Times New Roman"/>
          <w:sz w:val="24"/>
          <w:szCs w:val="24"/>
        </w:rPr>
        <w:t xml:space="preserve">, </w:t>
      </w:r>
      <w:r w:rsidR="00A00256" w:rsidRPr="00255EBB">
        <w:rPr>
          <w:rFonts w:ascii="Times New Roman" w:eastAsia="Times New Roman" w:hAnsi="Times New Roman" w:cs="Times New Roman"/>
          <w:sz w:val="24"/>
          <w:szCs w:val="24"/>
        </w:rPr>
        <w:t xml:space="preserve">edaphic factors </w:t>
      </w:r>
      <w:r w:rsidR="00281866">
        <w:rPr>
          <w:rFonts w:ascii="Times New Roman" w:hAnsi="Times New Roman" w:cs="Times New Roman"/>
          <w:sz w:val="24"/>
          <w:szCs w:val="24"/>
        </w:rPr>
        <w:fldChar w:fldCharType="begin" w:fldLock="1"/>
      </w:r>
      <w:r w:rsidR="00B9766B">
        <w:rPr>
          <w:rFonts w:ascii="Times New Roman" w:hAnsi="Times New Roman" w:cs="Times New Roman"/>
          <w:sz w:val="24"/>
          <w:szCs w:val="24"/>
        </w:rPr>
        <w:instrText>ADDIN CSL_CITATION {"citationItems":[{"id":"ITEM-1","itemData":{"DOI":"10.1126/science.287.5459.1770","author":[{"dropping-particle":"","family":"Sala","given":"Osvaldo E.","non-dropping-particle":"","parse-names":false,"suffix":""},{"dropping-particle":"","family":"Chapin III","given":"F. Stuart","non-dropping-particle":"","parse-names":false,"suffix":""},{"dropping-particle":"","family":"Armesto","given":"Juan J.","non-dropping-particle":"","parse-names":false,"suffix":""},{"dropping-particle":"","family":"Berlow","given":"Eric","non-dropping-particle":"","parse-names":false,"suffix":""},{"dropping-particle":"","family":"BloomÞeld","given":"Janine","non-dropping-particle":"","parse-names":false,"suffix":""},{"dropping-particle":"","family":"Dirzo","given":"Rodolfo","non-dropping-particle":"","parse-names":false,"suffix":""},{"dropping-particle":"","family":"Huber-Sanwald","given":"Elisabeth","non-dropping-particle":"","parse-names":false,"suffix":""},{"dropping-particle":"","family":"Huenneke","given":"Laura F.","non-dropping-particle":"","parse-names":false,"suffix":""},{"dropping-particle":"","family":"Jackson","given":"Robert B.","non-dropping-particle":"","parse-names":false,"suffix":""},{"dropping-particle":"","family":"Kinzig","given":"Ann","non-dropping-particle":"","parse-names":false,"suffix":""},{"dropping-particle":"","family":"Leemans","given":"Rik","non-dropping-particle":"","parse-names":false,"suffix":""},{"dropping-particle":"","family":"Lodge","given":"David M.","non-dropping-particle":"","parse-names":false,"suffix":""},{"dropping-particle":"","family":"Mooney","given":"Harold A.","non-dropping-particle":"","parse-names":false,"suffix":""},{"dropping-particle":"","family":"Oesterheld","given":"Martin","non-dropping-particle":"","parse-names":false,"suffix":""},{"dropping-particle":"","family":"Poff","given":"N. LeRoy","non-dropping-particle":"","parse-names":false,"suffix":""},{"dropping-particle":"","family":"Sykes","given":"Martin T.","non-dropping-particle":"","parse-names":false,"suffix":""},{"dropping-particle":"","family":"Walker","given":"Brian H.","non-dropping-particle":"","parse-names":false,"suffix":""},{"dropping-particle":"","family":"Walker","given":"Marilyn","non-dropping-particle":"","parse-names":false,"suffix":""},{"dropping-particle":"","family":"Wall","given":"Diana H.","non-dropping-particle":"","parse-names":false,"suffix":""}],"container-title":"Science (New York, N.Y.)","id":"ITEM-1","issued":{"date-parts":[["2000"]]},"page":"1770-1774","title":"Global biodiversity scenarios for the year 2100","type":"article-journal","volume":"287"},"uris":["http://www.mendeley.com/documents/?uuid=1f930e7e-5df6-4589-be84-c3347a7f0191"]},{"id":"ITEM-2","itemData":{"DOI":"10.1111/jbi.12377","ISSN":"13652699","abstract":"Aim: Geographical, climatic and soil factors are major drivers of plant beta diversity, but their importance for dryland plant communities is poorly known. The aim of this study was to: (1) characterize patterns of beta diversity in global drylands; (2) detect common environmental drivers of beta diversity; and (3) test for thresholds in environmental conditions driving potential shifts in plant species composition. Location: Global. Methods: Beta diversity was quantified in 224 dryland plant communities from 22 geographical regions on all continents except Antarctica using four complementary measures: the percentage of singletons (species occurring at only one site); Whittaker's beta diversity, β(W); a directional beta diversity metric based on the correlation in species occurrences among spatially contiguous sites, β(R2); and a multivariate abundance-based metric, β(MV). We used linear modelling to quantify the relationships between these metrics of beta diversity and geographical, climatic and soil variables. Results: Soil fertility and variability in temperature and rainfall, and to a lesser extent latitude, were the most important environmental predictors of beta diversity. Metrics related to species identity [percentage of singletons and β(W)] were most sensitive to soil fertility, whereas those metrics related to environmental gradients and abundance [(β(R2) and β(MV)] were more associated with climate variability. Interactions among soil variables, climatic factors and plant cover were not important determinants of beta diversity. Sites receiving less than 178 mm of annual rainfall differed sharply in species composition from more mesic sites (&gt; 200 mm). Main conclusions: Soil fertility and variability in temperature and rainfall are the most important environmental predictors of variation in plant beta diversity in global drylands. Our results suggest that those sites annually receiving c. 178 mm of rainfall will be especially sensitive to future climate changes. These findings may help to define appropriate conservation strategies for mitigating effects of climate change on dryland vegetation.","author":[{"dropping-particle":"","family":"Ulrich","given":"Werner","non-dropping-particle":"","parse-names":false,"suffix":""},{"dropping-particle":"","family":"Soliveres","given":"Santiago","non-dropping-particle":"","parse-names":false,"suffix":""},{"dropping-particle":"","family":"Maestre","given":"Fernando T.","non-dropping-particle":"","parse-names":false,"suffix":""},{"dropping-particle":"","family":"Gotelli","given":"Nicholas J.","non-dropping-particle":"","parse-names":false,"suffix":""},{"dropping-particle":"","family":"Quero","given":"José L.","non-dropping-particle":"","parse-names":false,"suffix":""},{"dropping-particle":"","family":"Delgado-Baquerizo","given":"Manuel","non-dropping-particle":"","parse-names":false,"suffix":""},{"dropping-particle":"","family":"Bowker","given":"Matthew A.","non-dropping-particle":"","parse-names":false,"suffix":""},{"dropping-particle":"","family":"Eldridge","given":"David J.","non-dropping-particle":"","parse-names":false,"suffix":""},{"dropping-particle":"","family":"Ochoa","given":"Victoria","non-dropping-particle":"","parse-names":false,"suffix":""},{"dropping-particle":"","family":"Gozalo","given":"Beatriz","non-dropping-particle":"","parse-names":false,"suffix":""},{"dropping-particle":"","family":"Valencia","given":"Enrique","non-dropping-particle":"","parse-names":false,"suffix":""},{"dropping-particle":"","family":"Berdugo","given":"Miguel","non-dropping-particle":"","parse-names":false,"suffix":""},{"dropping-particle":"","family":"Escolar","given":"Cristina","non-dropping-particle":"","parse-names":false,"suffix":""},{"dropping-particle":"","family":"García-Gómez","given":"Miguel","non-dropping-particle":"","parse-names":false,"suffix":""},{"dropping-particle":"","family":"Escudero","given":"Adrián","non-dropping-particle":"","parse-names":false,"suffix":""},{"dropping-particle":"","family":"Prina","given":"Aníbal","non-dropping-particle":"","parse-names":false,"suffix":""},{"dropping-particle":"","family":"Alfonso","given":"Graciela","non-dropping-particle":"","parse-names":false,"suffix":""},{"dropping-particle":"","family":"Arredondo","given":"Tulio","non-dropping-particle":"","parse-names":false,"suffix":""},{"dropping-particle":"","family":"Bran","given":"Donaldo","non-dropping-particle":"","parse-names":false,"suffix":""},{"dropping-particle":"","family":"Cabrera","given":"Omar","non-dropping-particle":"","parse-names":false,"suffix":""},{"dropping-particle":"","family":"Cea","given":"Alex P.","non-dropping-particle":"","parse-names":false,"suffix":""},{"dropping-particle":"","family":"Chaieb","given":"Mohamed","non-dropping-particle":"","parse-names":false,"suffix":""},{"dropping-particle":"","family":"Contreras","given":"Jorge","non-dropping-particle":"","parse-names":false,"suffix":""},{"dropping-particle":"","family":"Derak","given":"Mchich","non-dropping-particle":"","parse-names":false,"suffix":""},{"dropping-particle":"","family":"Espinosa","given":"Carlos I.","non-dropping-particle":"","parse-names":false,"suffix":""},{"dropping-particle":"","family":"Florentino","given":"Adriana","non-dropping-particle":"","parse-names":false,"suffix":""},{"dropping-particle":"","family":"Gaitán","given":"Juan","non-dropping-particle":"","parse-names":false,"suffix":""},{"dropping-particle":"","family":"Muro","given":"Victoria García","non-dropping-particle":"","parse-names":false,"suffix":""},{"dropping-particle":"","family":"Ghiloufi","given":"Wahida","non-dropping-particle":"","parse-names":false,"suffix":""},{"dropping-particle":"","family":"Gómez-González","given":"Susana","non-dropping-particle":"","parse-names":false,"suffix":""},{"dropping-particle":"","family":"Gutiérrez","given":"Julio R.","non-dropping-particle":"","parse-names":false,"suffix":""},{"dropping-particle":"","family":"Hernández","given":"Rosa M.","non-dropping-particle":"","parse-names":false,"suffix":""},{"dropping-particle":"","family":"Huber-Sannwald","given":"Elisabeth","non-dropping-particle":"","parse-names":false,"suffix":""},{"dropping-particle":"","family":"Jankju","given":"Mohammad","non-dropping-particle":"","parse-names":false,"suffix":""},{"dropping-particle":"","family":"Mau","given":"Rebecca L.","non-dropping-particle":"","parse-names":false,"suffix":""},{"dropping-particle":"","family":"Hughes","given":"Frederic Mendes","non-dropping-particle":"","parse-names":false,"suffix":""},{"dropping-particle":"","family":"Miriti","given":"Maria","non-dropping-particle":"","parse-names":false,"suffix":""},{"dropping-particle":"","family":"Monerris","given":"Jorge","non-dropping-particle":"","parse-names":false,"suffix":""},{"dropping-particle":"","family":"Muchane","given":"Muchai","non-dropping-particle":"","parse-names":false,"suffix":""},{"dropping-particle":"","family":"Naseri","given":"Kamal","non-dropping-particle":"","parse-names":false,"suffix":""},{"dropping-particle":"","family":"Pucheta","given":"Eduardo","non-dropping-particle":"","parse-names":false,"suffix":""},{"dropping-particle":"","family":"Ramírez-Collantes","given":"David A.","non-dropping-particle":"","parse-names":false,"suffix":""},{"dropping-particle":"","family":"Raveh","given":"Eran","non-dropping-particle":"","parse-names":false,"suffix":""},{"dropping-particle":"","family":"Romão","given":"Roberto L.","non-dropping-particle":"","parse-names":false,"suffix":""},{"dropping-particle":"","family":"Torres-Díaz","given":"Cristian","non-dropping-particle":"","parse-names":false,"suffix":""},{"dropping-particle":"","family":"Val","given":"James","non-dropping-particle":"","parse-names":false,"suffix":""},{"dropping-particle":"","family":"Veiga","given":"José Pablo","non-dropping-particle":"","parse-names":false,"suffix":""},{"dropping-particle":"","family":"Wang","given":"Deli","non-dropping-particle":"","parse-names":false,"suffix":""},{"dropping-particle":"","family":"Yuan","given":"Xia","non-dropping-particle":"","parse-names":false,"suffix":""},{"dropping-particle":"","family":"Zaady","given":"Eli","non-dropping-particle":"","parse-names":false,"suffix":""}],"container-title":"Journal of Biogeography","id":"ITEM-2","issue":"12","issued":{"date-parts":[["2014"]]},"page":"2307-2319","title":"Climate and soil attributes determine plant species turnover in global drylands","type":"article-journal","volume":"41"},"uris":["http://www.mendeley.com/documents/?uuid=fdb9b972-f313-4041-9a5f-6a85aadb43f7"]}],"mendeley":{"formattedCitation":"(Sala et al., 2000; Ulrich et al., 2014)","plainTextFormattedCitation":"(Sala et al., 2000; Ulrich et al., 2014)","previouslyFormattedCitation":"(Sala et al., 2000; Ulrich et al., 2014)"},"properties":{"noteIndex":0},"schema":"https://github.com/citation-style-language/schema/raw/master/csl-citation.json"}</w:instrText>
      </w:r>
      <w:r w:rsidR="00281866">
        <w:rPr>
          <w:rFonts w:ascii="Times New Roman" w:hAnsi="Times New Roman" w:cs="Times New Roman"/>
          <w:sz w:val="24"/>
          <w:szCs w:val="24"/>
        </w:rPr>
        <w:fldChar w:fldCharType="separate"/>
      </w:r>
      <w:r w:rsidR="00EE3A3E" w:rsidRPr="00EE3A3E">
        <w:rPr>
          <w:rFonts w:ascii="Times New Roman" w:hAnsi="Times New Roman" w:cs="Times New Roman"/>
          <w:noProof/>
          <w:sz w:val="24"/>
          <w:szCs w:val="24"/>
        </w:rPr>
        <w:t>(Sala et al., 2000; Ulrich et al., 2014)</w:t>
      </w:r>
      <w:r w:rsidR="00281866">
        <w:rPr>
          <w:rFonts w:ascii="Times New Roman" w:hAnsi="Times New Roman" w:cs="Times New Roman"/>
          <w:sz w:val="24"/>
          <w:szCs w:val="24"/>
        </w:rPr>
        <w:fldChar w:fldCharType="end"/>
      </w:r>
      <w:r w:rsidR="00A00256" w:rsidRPr="00255EBB">
        <w:rPr>
          <w:rFonts w:ascii="Times New Roman" w:eastAsia="Times New Roman" w:hAnsi="Times New Roman" w:cs="Times New Roman"/>
          <w:sz w:val="24"/>
          <w:szCs w:val="24"/>
        </w:rPr>
        <w:t>, and land</w:t>
      </w:r>
      <w:r w:rsidR="00A352C5">
        <w:rPr>
          <w:rFonts w:ascii="Times New Roman" w:eastAsia="Times New Roman" w:hAnsi="Times New Roman" w:cs="Times New Roman"/>
          <w:sz w:val="24"/>
          <w:szCs w:val="24"/>
        </w:rPr>
        <w:t xml:space="preserve"> </w:t>
      </w:r>
      <w:r w:rsidR="00A00256" w:rsidRPr="00255EBB">
        <w:rPr>
          <w:rFonts w:ascii="Times New Roman" w:eastAsia="Times New Roman" w:hAnsi="Times New Roman" w:cs="Times New Roman"/>
          <w:sz w:val="24"/>
          <w:szCs w:val="24"/>
        </w:rPr>
        <w:t xml:space="preserve">use </w:t>
      </w:r>
      <w:r w:rsidR="00281866">
        <w:rPr>
          <w:rFonts w:ascii="Times New Roman" w:eastAsia="Times New Roman" w:hAnsi="Times New Roman" w:cs="Times New Roman"/>
          <w:sz w:val="24"/>
          <w:szCs w:val="24"/>
        </w:rPr>
        <w:fldChar w:fldCharType="begin" w:fldLock="1"/>
      </w:r>
      <w:r w:rsidR="00B9766B">
        <w:rPr>
          <w:rFonts w:ascii="Times New Roman" w:eastAsia="Times New Roman" w:hAnsi="Times New Roman" w:cs="Times New Roman"/>
          <w:sz w:val="24"/>
          <w:szCs w:val="24"/>
        </w:rPr>
        <w:instrText>ADDIN CSL_CITATION {"citationItems":[{"id":"ITEM-1","itemData":{"DOI":"10.1038/nature14324","ISSN":"14764687","PMID":"25832402","abstract":"Human activities, especially conversion and degradation of habitats, are causing global biodiversity declines. How local ecological assemblages are responding is less clear - a concern given their importance for many ecosystem functions and services. We analysed a terrestrial assemblage database of unprecedented geographic and taxonomic coverage to quantify local biodiversity responses to land use and related changes. Here we show that in the worst-affected habitats, these pressures reduce within-sample species richness by an average of 76.5%, total abundance by 39.5% and rarefaction-based richness by 40.3%. We estimate that, globally, these pressures have already slightly reduced average within-sample richness (by 13.6%), total abundance (10.7%) and rarefaction-based richness (8.1%), with changes showing marked spatial variation. Rapid further losses are predicted under a business-as-usual land-use scenario; within-sample richness is projected to fall by a further 3.4% globally by 2100, with losses concentrated in biodiverse but economically poor countries. Strong mitigation can deliver much more positive biodiversity changes (up to a 1.9% average increase) that are less strongly related to countries' socioeconomic status.","author":[{"dropping-particle":"","family":"Newbold","given":"Tim","non-dropping-particle":"","parse-names":false,"suffix":""},{"dropping-particle":"","family":"Hudson","given":"Lawrence N.","non-dropping-particle":"","parse-names":false,"suffix":""},{"dropping-particle":"","family":"Hill","given":"Samantha L.L.","non-dropping-particle":"","parse-names":false,"suffix":""},{"dropping-particle":"","family":"Contu","given":"Sara","non-dropping-particle":"","parse-names":false,"suffix":""},{"dropping-particle":"","family":"Lysenko","given":"Igor","non-dropping-particle":"","parse-names":false,"suffix":""},{"dropping-particle":"","family":"Senior","given":"Rebecca A.","non-dropping-particle":"","parse-names":false,"suffix":""},{"dropping-particle":"","family":"Börger","given":"Luca","non-dropping-particle":"","parse-names":false,"suffix":""},{"dropping-particle":"","family":"Bennett","given":"Dominic J.","non-dropping-particle":"","parse-names":false,"suffix":""},{"dropping-particle":"","family":"Choimes","given":"Argyrios","non-dropping-particle":"","parse-names":false,"suffix":""},{"dropping-particle":"","family":"Collen","given":"Ben","non-dropping-particle":"","parse-names":false,"suffix":""},{"dropping-particle":"","family":"Day","given":"Julie","non-dropping-particle":"","parse-names":false,"suffix":""},{"dropping-particle":"","family":"Palma","given":"Adriana","non-dropping-particle":"De","parse-names":false,"suffix":""},{"dropping-particle":"","family":"Díaz","given":"Sandra","non-dropping-particle":"","parse-names":false,"suffix":""},{"dropping-particle":"","family":"Echeverria-Londoño","given":"Susy","non-dropping-particle":"","parse-names":false,"suffix":""},{"dropping-particle":"","family":"Edgar","given":"Melanie J.","non-dropping-particle":"","parse-names":false,"suffix":""},{"dropping-particle":"","family":"Feldman","given":"Anat","non-dropping-particle":"","parse-names":false,"suffix":""},{"dropping-particle":"","family":"Garon","given":"Morgan","non-dropping-particle":"","parse-names":false,"suffix":""},{"dropping-particle":"","family":"Harrison","given":"Michelle L.K.","non-dropping-particle":"","parse-names":false,"suffix":""},{"dropping-particle":"","family":"Alhusseini","given":"Tamera","non-dropping-particle":"","parse-names":false,"suffix":""},{"dropping-particle":"","family":"Ingram","given":"Daniel J.","non-dropping-particle":"","parse-names":false,"suffix":""},{"dropping-particle":"","family":"Itescu","given":"Yuval","non-dropping-particle":"","parse-names":false,"suffix":""},{"dropping-particle":"","family":"Kattge","given":"Jens","non-dropping-particle":"","parse-names":false,"suffix":""},{"dropping-particle":"","family":"Kemp","given":"Victoria","non-dropping-particle":"","parse-names":false,"suffix":""},{"dropping-particle":"","family":"Kirkpatrick","given":"Lucinda","non-dropping-particle":"","parse-names":false,"suffix":""},{"dropping-particle":"","family":"Kleyer","given":"Michael","non-dropping-particle":"","parse-names":false,"suffix":""},{"dropping-particle":"","family":"Correia","given":"David Laginha Pinto","non-dropping-particle":"","parse-names":false,"suffix":""},{"dropping-particle":"","family":"Martin","given":"Callum D.","non-dropping-particle":"","parse-names":false,"suffix":""},{"dropping-particle":"","family":"Meiri","given":"Shai","non-dropping-particle":"","parse-names":false,"suffix":""},{"dropping-particle":"","family":"Novosolov","given":"Maria","non-dropping-particle":"","parse-names":false,"suffix":""},{"dropping-particle":"","family":"Pan","given":"Yuan","non-dropping-particle":"","parse-names":false,"suffix":""},{"dropping-particle":"","family":"Phillips","given":"Helen R.P.","non-dropping-particle":"","parse-names":false,"suffix":""},{"dropping-particle":"","family":"Purves","given":"Drew W.","non-dropping-particle":"","parse-names":false,"suffix":""},{"dropping-particle":"","family":"Robinson","given":"Alexandra","non-dropping-particle":"","parse-names":false,"suffix":""},{"dropping-particle":"","family":"Simpson","given":"Jake","non-dropping-particle":"","parse-names":false,"suffix":""},{"dropping-particle":"","family":"Tuck","given":"Sean L.","non-dropping-particle":"","parse-names":false,"suffix":""},{"dropping-particle":"","family":"Weiher","given":"Evan","non-dropping-particle":"","parse-names":false,"suffix":""},{"dropping-particle":"","family":"White","given":"Hannah J.","non-dropping-particle":"","parse-names":false,"suffix":""},{"dropping-particle":"","family":"Ewers","given":"Robert M.","non-dropping-particle":"","parse-names":false,"suffix":""},{"dropping-particle":"","family":"MacE","given":"Georgina M.","non-dropping-particle":"","parse-names":false,"suffix":""},{"dropping-particle":"","family":"Scharlemann","given":"Jörn P.W.","non-dropping-particle":"","parse-names":false,"suffix":""},{"dropping-particle":"","family":"Purvis","given":"Andy","non-dropping-particle":"","parse-names":false,"suffix":""}],"container-title":"Nature","id":"ITEM-1","issue":"7545","issued":{"date-parts":[["2015"]]},"page":"45-50","title":"Global effects of land use on local terrestrial biodiversity","type":"article-journal","volume":"520"},"uris":["http://www.mendeley.com/documents/?uuid=a1ba3a8c-5ea1-47d5-8852-640a9da36d6d"]},{"id":"ITEM-2","itemData":{"DOI":"10.1126/science.287.5459.1770","author":[{"dropping-particle":"","family":"Sala","given":"Osvaldo E.","non-dropping-particle":"","parse-names":false,"suffix":""},{"dropping-particle":"","family":"Chapin III","given":"F. Stuart","non-dropping-particle":"","parse-names":false,"suffix":""},{"dropping-particle":"","family":"Armesto","given":"Juan J.","non-dropping-particle":"","parse-names":false,"suffix":""},{"dropping-particle":"","family":"Berlow","given":"Eric","non-dropping-particle":"","parse-names":false,"suffix":""},{"dropping-particle":"","family":"BloomÞeld","given":"Janine","non-dropping-particle":"","parse-names":false,"suffix":""},{"dropping-particle":"","family":"Dirzo","given":"Rodolfo","non-dropping-particle":"","parse-names":false,"suffix":""},{"dropping-particle":"","family":"Huber-Sanwald","given":"Elisabeth","non-dropping-particle":"","parse-names":false,"suffix":""},{"dropping-particle":"","family":"Huenneke","given":"Laura F.","non-dropping-particle":"","parse-names":false,"suffix":""},{"dropping-particle":"","family":"Jackson","given":"Robert B.","non-dropping-particle":"","parse-names":false,"suffix":""},{"dropping-particle":"","family":"Kinzig","given":"Ann","non-dropping-particle":"","parse-names":false,"suffix":""},{"dropping-particle":"","family":"Leemans","given":"Rik","non-dropping-particle":"","parse-names":false,"suffix":""},{"dropping-particle":"","family":"Lodge","given":"David M.","non-dropping-particle":"","parse-names":false,"suffix":""},{"dropping-particle":"","family":"Mooney","given":"Harold A.","non-dropping-particle":"","parse-names":false,"suffix":""},{"dropping-particle":"","family":"Oesterheld","given":"Martin","non-dropping-particle":"","parse-names":false,"suffix":""},{"dropping-particle":"","family":"Poff","given":"N. LeRoy","non-dropping-particle":"","parse-names":false,"suffix":""},{"dropping-particle":"","family":"Sykes","given":"Martin T.","non-dropping-particle":"","parse-names":false,"suffix":""},{"dropping-particle":"","family":"Walker","given":"Brian H.","non-dropping-particle":"","parse-names":false,"suffix":""},{"dropping-particle":"","family":"Walker","given":"Marilyn","non-dropping-particle":"","parse-names":false,"suffix":""},{"dropping-particle":"","family":"Wall","given":"Diana H.","non-dropping-particle":"","parse-names":false,"suffix":""}],"container-title":"Science (New York, N.Y.)","id":"ITEM-2","issued":{"date-parts":[["2000"]]},"page":"1770-1774","title":"Global biodiversity scenarios for the year 2100","type":"article-journal","volume":"287"},"uris":["http://www.mendeley.com/documents/?uuid=1f930e7e-5df6-4589-be84-c3347a7f0191"]},{"id":"ITEM-3","itemData":{"DOI":"10.1126/science.aax3100","ISSN":"10959203","PMID":"31831642","abstract":"The human impact on life on Earth has increased sharply since the 1970s, driven by the demands of a growing population with rising average per capita income. Nature is currently supplying more materials than ever before, but this has come at the high cost of unprecedented global declines in the extent and integrity of ecosystems, distinctness of local ecological communities, abundance and number of wild species, and the number of local domesticated varieties. Such changes reduce vital benefits that people receive from nature and threaten the quality of life of future generations. Both the benefits of an expanding economy and the costs of reducing nature's benefits are unequally distributed. The fabric of life on which we all depend-nature and its contributions to people-is unravelling rapidly. Despite the severity of the threats and lack of enough progress in tackling them to date, opportunities exist to change future trajectories through transformative action. Such action must begin immediately, however, and address the root economic, social, and technological causes of nature's deterioration.","author":[{"dropping-particle":"","family":"Díaz","given":"Sandra","non-dropping-particle":"","parse-names":false,"suffix":""},{"dropping-particle":"","family":"Settele","given":"Josef","non-dropping-particle":"","parse-names":false,"suffix":""},{"dropping-particle":"","family":"Brondízio","given":"Eduardo S.","non-dropping-particle":"","parse-names":false,"suffix":""},{"dropping-particle":"","family":"Ngo","given":"Hien T.","non-dropping-particle":"","parse-names":false,"suffix":""},{"dropping-particle":"","family":"Agard","given":"John","non-dropping-particle":"","parse-names":false,"suffix":""},{"dropping-particle":"","family":"Arneth","given":"Almut","non-dropping-particle":"","parse-names":false,"suffix":""},{"dropping-particle":"","family":"Balvanera","given":"Patricia","non-dropping-particle":"","parse-names":false,"suffix":""},{"dropping-particle":"","family":"Brauman","given":"Kate A.","non-dropping-particle":"","parse-names":false,"suffix":""},{"dropping-particle":"","family":"Butchart","given":"Stuart H.M.","non-dropping-particle":"","parse-names":false,"suffix":""},{"dropping-particle":"","family":"Chan","given":"Kai M.A.","non-dropping-particle":"","parse-names":false,"suffix":""},{"dropping-particle":"","family":"Lucas","given":"A. G.","non-dropping-particle":"","parse-names":false,"suffix":""},{"dropping-particle":"","family":"Ichii","given":"Kazuhito","non-dropping-particle":"","parse-names":false,"suffix":""},{"dropping-particle":"","family":"Liu","given":"Jianguo","non-dropping-particle":"","parse-names":false,"suffix":""},{"dropping-particle":"","family":"Subramanian","given":"Suneetha M.","non-dropping-particle":"","parse-names":false,"suffix":""},{"dropping-particle":"","family":"Midgley","given":"Guy F.","non-dropping-particle":"","parse-names":false,"suffix":""},{"dropping-particle":"","family":"Miloslavich","given":"Patricia","non-dropping-particle":"","parse-names":false,"suffix":""},{"dropping-particle":"","family":"Molnár","given":"Zsolt","non-dropping-particle":"","parse-names":false,"suffix":""},{"dropping-particle":"","family":"Obura","given":"David","non-dropping-particle":"","parse-names":false,"suffix":""},{"dropping-particle":"","family":"Pfaff","given":"Alexander","non-dropping-particle":"","parse-names":false,"suffix":""},{"dropping-particle":"","family":"Polasky","given":"Stephen","non-dropping-particle":"","parse-names":false,"suffix":""},{"dropping-particle":"","family":"Purvis","given":"Andy","non-dropping-particle":"","parse-names":false,"suffix":""},{"dropping-particle":"","family":"Razzaque","given":"Jona","non-dropping-particle":"","parse-names":false,"suffix":""},{"dropping-particle":"","family":"Reyers","given":"Belinda","non-dropping-particle":"","parse-names":false,"suffix":""},{"dropping-particle":"","family":"Chowdhury","given":"Rinku Roy","non-dropping-particle":"","parse-names":false,"suffix":""},{"dropping-particle":"","family":"Shin","given":"Yunne Jai","non-dropping-particle":"","parse-names":false,"suffix":""},{"dropping-particle":"","family":"Visseren-Hamakers","given":"Ingrid","non-dropping-particle":"","parse-names":false,"suffix":""},{"dropping-particle":"","family":"Willis","given":"Katherine J.","non-dropping-particle":"","parse-names":false,"suffix":""},{"dropping-particle":"","family":"Zayas","given":"Cynthia N.","non-dropping-particle":"","parse-names":false,"suffix":""}],"container-title":"Science","id":"ITEM-3","issue":"6471","issued":{"date-parts":[["2019"]]},"title":"Pervasive human-driven decline of life on Earth points to the need for transformative change","type":"article-journal","volume":"366"},"uris":["http://www.mendeley.com/documents/?uuid=95d61961-645f-4222-9bfe-178a0bcde6e0"]}],"mendeley":{"formattedCitation":"(Díaz et al., 2019; Newbold et al., 2015; Sala et al., 2000)","plainTextFormattedCitation":"(Díaz et al., 2019; Newbold et al., 2015; Sala et al., 2000)","previouslyFormattedCitation":"(Díaz et al., 2019; Newbold et al., 2015; Sala et al., 2000)"},"properties":{"noteIndex":0},"schema":"https://github.com/citation-style-language/schema/raw/master/csl-citation.json"}</w:instrText>
      </w:r>
      <w:r w:rsidR="00281866">
        <w:rPr>
          <w:rFonts w:ascii="Times New Roman" w:eastAsia="Times New Roman" w:hAnsi="Times New Roman" w:cs="Times New Roman"/>
          <w:sz w:val="24"/>
          <w:szCs w:val="24"/>
        </w:rPr>
        <w:fldChar w:fldCharType="separate"/>
      </w:r>
      <w:r w:rsidR="00EE3A3E" w:rsidRPr="00EE3A3E">
        <w:rPr>
          <w:rFonts w:ascii="Times New Roman" w:eastAsia="Times New Roman" w:hAnsi="Times New Roman" w:cs="Times New Roman"/>
          <w:noProof/>
          <w:sz w:val="24"/>
          <w:szCs w:val="24"/>
        </w:rPr>
        <w:t>(Díaz et al., 2019; Newbold et al., 2015; Sala et al., 2000)</w:t>
      </w:r>
      <w:r w:rsidR="00281866">
        <w:rPr>
          <w:rFonts w:ascii="Times New Roman" w:eastAsia="Times New Roman" w:hAnsi="Times New Roman" w:cs="Times New Roman"/>
          <w:sz w:val="24"/>
          <w:szCs w:val="24"/>
        </w:rPr>
        <w:fldChar w:fldCharType="end"/>
      </w:r>
      <w:r w:rsidR="00A00256" w:rsidRPr="00255EBB">
        <w:rPr>
          <w:rFonts w:ascii="Times New Roman" w:eastAsia="Times New Roman" w:hAnsi="Times New Roman" w:cs="Times New Roman"/>
          <w:sz w:val="24"/>
          <w:szCs w:val="24"/>
        </w:rPr>
        <w:t xml:space="preserve">, can play a critical role in determining </w:t>
      </w:r>
      <w:r w:rsidR="00354E92">
        <w:rPr>
          <w:rFonts w:ascii="Times New Roman" w:eastAsia="Times New Roman" w:hAnsi="Times New Roman" w:cs="Times New Roman"/>
          <w:sz w:val="24"/>
          <w:szCs w:val="24"/>
        </w:rPr>
        <w:t>biodiversity</w:t>
      </w:r>
      <w:r w:rsidR="00A00256" w:rsidRPr="00681229">
        <w:rPr>
          <w:rFonts w:ascii="Times New Roman" w:eastAsia="Times New Roman" w:hAnsi="Times New Roman" w:cs="Times New Roman"/>
          <w:sz w:val="24"/>
          <w:szCs w:val="24"/>
        </w:rPr>
        <w:t xml:space="preserve">. </w:t>
      </w:r>
      <w:r w:rsidR="00354E92">
        <w:rPr>
          <w:rFonts w:ascii="Times New Roman" w:eastAsia="Times New Roman" w:hAnsi="Times New Roman" w:cs="Times New Roman"/>
          <w:sz w:val="24"/>
          <w:szCs w:val="24"/>
        </w:rPr>
        <w:t>However</w:t>
      </w:r>
      <w:r w:rsidR="00A00256" w:rsidRPr="00681229">
        <w:rPr>
          <w:rFonts w:ascii="Times New Roman" w:eastAsia="Times New Roman" w:hAnsi="Times New Roman" w:cs="Times New Roman"/>
          <w:sz w:val="24"/>
          <w:szCs w:val="24"/>
        </w:rPr>
        <w:t xml:space="preserve">, differences in the </w:t>
      </w:r>
      <w:r w:rsidR="00B52269">
        <w:rPr>
          <w:rFonts w:ascii="Times New Roman" w:eastAsia="Times New Roman" w:hAnsi="Times New Roman" w:cs="Times New Roman"/>
          <w:sz w:val="24"/>
          <w:szCs w:val="24"/>
        </w:rPr>
        <w:t xml:space="preserve">grain size (hereafter </w:t>
      </w:r>
      <w:r w:rsidR="00A00256" w:rsidRPr="00681229">
        <w:rPr>
          <w:rFonts w:ascii="Times New Roman" w:eastAsia="Times New Roman" w:hAnsi="Times New Roman" w:cs="Times New Roman"/>
          <w:sz w:val="24"/>
          <w:szCs w:val="24"/>
        </w:rPr>
        <w:t>scale</w:t>
      </w:r>
      <w:r w:rsidR="00B52269">
        <w:rPr>
          <w:rFonts w:ascii="Times New Roman" w:eastAsia="Times New Roman" w:hAnsi="Times New Roman" w:cs="Times New Roman"/>
          <w:sz w:val="24"/>
          <w:szCs w:val="24"/>
        </w:rPr>
        <w:t>)</w:t>
      </w:r>
      <w:r w:rsidR="00A00256" w:rsidRPr="00681229">
        <w:rPr>
          <w:rFonts w:ascii="Times New Roman" w:eastAsia="Times New Roman" w:hAnsi="Times New Roman" w:cs="Times New Roman"/>
          <w:sz w:val="24"/>
          <w:szCs w:val="24"/>
        </w:rPr>
        <w:t xml:space="preserve"> </w:t>
      </w:r>
      <w:r w:rsidR="00354E92">
        <w:rPr>
          <w:rFonts w:ascii="Times New Roman" w:eastAsia="Times New Roman" w:hAnsi="Times New Roman" w:cs="Times New Roman"/>
          <w:sz w:val="24"/>
          <w:szCs w:val="24"/>
        </w:rPr>
        <w:t>at</w:t>
      </w:r>
      <w:r w:rsidR="00A00256" w:rsidRPr="00681229">
        <w:rPr>
          <w:rFonts w:ascii="Times New Roman" w:eastAsia="Times New Roman" w:hAnsi="Times New Roman" w:cs="Times New Roman"/>
          <w:sz w:val="24"/>
          <w:szCs w:val="24"/>
        </w:rPr>
        <w:t xml:space="preserve"> which biodiversity is quantified </w:t>
      </w:r>
      <w:r w:rsidR="00454C8E">
        <w:rPr>
          <w:rFonts w:ascii="Times New Roman" w:hAnsi="Times New Roman" w:cs="Times New Roman"/>
          <w:sz w:val="24"/>
          <w:szCs w:val="24"/>
        </w:rPr>
        <w:fldChar w:fldCharType="begin" w:fldLock="1"/>
      </w:r>
      <w:r w:rsidR="00B9766B">
        <w:rPr>
          <w:rFonts w:ascii="Times New Roman" w:hAnsi="Times New Roman" w:cs="Times New Roman"/>
          <w:sz w:val="24"/>
          <w:szCs w:val="24"/>
        </w:rPr>
        <w:instrText>ADDIN CSL_CITATION {"citationItems":[{"id":"ITEM-1","itemData":{"DOI":"10.1111/ele.13151","ISSN":"14610248","PMID":"30182500","abstract":"Because biodiversity is multidimensional and scale-dependent, it is challenging to estimate its change. However, it is unclear (1) how much scale-dependence matters for empirical studies, and (2) if it does matter, how exactly we should quantify biodiversity change. To address the first question, we analysed studies with comparisons among multiple assemblages, and found that rarefaction curves frequently crossed, implying reversals in the ranking of species richness across spatial scales. Moreover, the most frequently measured aspect of diversity – species richness – was poorly correlated with other measures of diversity. Second, we collated studies that included spatial scale in their estimates of biodiversity change in response to ecological drivers and found frequent and strong scale-dependence, including nearly 10% of studies which showed that biodiversity changes switched directions across scales. Having established the complexity of empirical biodiversity comparisons, we describe a synthesis of methods based on rarefaction curves that allow more explicit analyses of spatial and sampling effects on biodiversity comparisons. We use a case study of nutrient additions in experimental ponds to illustrate how this multi-dimensional and multi-scale perspective informs the responses of biodiversity to ecological drivers.","author":[{"dropping-particle":"","family":"Chase","given":"Jonathan M.","non-dropping-particle":"","parse-names":false,"suffix":""},{"dropping-particle":"","family":"McGill","given":"Brian J.","non-dropping-particle":"","parse-names":false,"suffix":""},{"dropping-particle":"","family":"McGlinn","given":"Daniel J.","non-dropping-particle":"","parse-names":false,"suffix":""},{"dropping-particle":"","family":"May","given":"Felix","non-dropping-particle":"","parse-names":false,"suffix":""},{"dropping-particle":"","family":"Blowes","given":"Shane A.","non-dropping-particle":"","parse-names":false,"suffix":""},{"dropping-particle":"","family":"Xiao","given":"Xiao","non-dropping-particle":"","parse-names":false,"suffix":""},{"dropping-particle":"","family":"Knight","given":"Tiffany M.","non-dropping-particle":"","parse-names":false,"suffix":""},{"dropping-particle":"","family":"Purschke","given":"Oliver","non-dropping-particle":"","parse-names":false,"suffix":""},{"dropping-particle":"","family":"Gotelli","given":"Nicholas J.","non-dropping-particle":"","parse-names":false,"suffix":""}],"container-title":"Ecology Letters","id":"ITEM-1","issue":"11","issued":{"date-parts":[["2018"]]},"page":"1737-1751","title":"Embracing scale-dependence to achieve a deeper understanding of biodiversity and its change across communities","type":"article-journal","volume":"21"},"uris":["http://www.mendeley.com/documents/?uuid=470d2231-54ce-415f-bc4d-1c694235abd4"]},{"id":"ITEM-2","itemData":{"DOI":"10.1126/science.1188528","ISSN":"00368075","PMID":"20431001","abstract":"Recognition of the scale dependence of ecological processes helps explain the distribution and abundance of organisms.","author":[{"dropping-particle":"","family":"McGill","given":"Brian J.","non-dropping-particle":"","parse-names":false,"suffix":""}],"container-title":"Science","id":"ITEM-2","issue":"5978","issued":{"date-parts":[["2010"]]},"page":"575-576","title":"Matters of scale","type":"article-journal","volume":"328"},"uris":["http://www.mendeley.com/documents/?uuid=0a5cfe58-a43e-41bf-af6b-a400c2f56ee9"]}],"mendeley":{"formattedCitation":"(Chase et al., 2018; McGill, 2010a)","plainTextFormattedCitation":"(Chase et al., 2018; McGill, 2010a)","previouslyFormattedCitation":"(Chase et al., 2018; McGill, 2010a)"},"properties":{"noteIndex":0},"schema":"https://github.com/citation-style-language/schema/raw/master/csl-citation.json"}</w:instrText>
      </w:r>
      <w:r w:rsidR="00454C8E">
        <w:rPr>
          <w:rFonts w:ascii="Times New Roman" w:hAnsi="Times New Roman" w:cs="Times New Roman"/>
          <w:sz w:val="24"/>
          <w:szCs w:val="24"/>
        </w:rPr>
        <w:fldChar w:fldCharType="separate"/>
      </w:r>
      <w:r w:rsidR="00EE3A3E" w:rsidRPr="00EE3A3E">
        <w:rPr>
          <w:rFonts w:ascii="Times New Roman" w:hAnsi="Times New Roman" w:cs="Times New Roman"/>
          <w:noProof/>
          <w:sz w:val="24"/>
          <w:szCs w:val="24"/>
        </w:rPr>
        <w:t>(Chase et al., 2018; McGill, 2010a)</w:t>
      </w:r>
      <w:r w:rsidR="00454C8E">
        <w:rPr>
          <w:rFonts w:ascii="Times New Roman" w:hAnsi="Times New Roman" w:cs="Times New Roman"/>
          <w:sz w:val="24"/>
          <w:szCs w:val="24"/>
        </w:rPr>
        <w:fldChar w:fldCharType="end"/>
      </w:r>
      <w:r w:rsidR="00474268" w:rsidRPr="00681229">
        <w:rPr>
          <w:rFonts w:ascii="Times New Roman" w:eastAsia="Times New Roman" w:hAnsi="Times New Roman" w:cs="Times New Roman"/>
          <w:sz w:val="24"/>
          <w:szCs w:val="24"/>
        </w:rPr>
        <w:t>,</w:t>
      </w:r>
      <w:r w:rsidR="00A00256" w:rsidRPr="00681229">
        <w:rPr>
          <w:rFonts w:ascii="Times New Roman" w:eastAsia="Times New Roman" w:hAnsi="Times New Roman" w:cs="Times New Roman"/>
          <w:sz w:val="24"/>
          <w:szCs w:val="24"/>
        </w:rPr>
        <w:t xml:space="preserve"> as well as the metrics by which it is </w:t>
      </w:r>
      <w:r w:rsidR="00474268" w:rsidRPr="00681229">
        <w:rPr>
          <w:rFonts w:ascii="Times New Roman" w:eastAsia="Times New Roman" w:hAnsi="Times New Roman" w:cs="Times New Roman"/>
          <w:sz w:val="24"/>
          <w:szCs w:val="24"/>
        </w:rPr>
        <w:t>measured</w:t>
      </w:r>
      <w:r w:rsidR="00681229" w:rsidRPr="00681229">
        <w:rPr>
          <w:rFonts w:ascii="Times New Roman" w:eastAsia="Times New Roman" w:hAnsi="Times New Roman" w:cs="Times New Roman"/>
          <w:sz w:val="24"/>
          <w:szCs w:val="24"/>
        </w:rPr>
        <w:t xml:space="preserve"> </w:t>
      </w:r>
      <w:r w:rsidR="00681229" w:rsidRPr="00681229">
        <w:rPr>
          <w:rFonts w:ascii="Times New Roman" w:hAnsi="Times New Roman" w:cs="Times New Roman"/>
          <w:sz w:val="24"/>
          <w:szCs w:val="24"/>
        </w:rPr>
        <w:fldChar w:fldCharType="begin" w:fldLock="1"/>
      </w:r>
      <w:r w:rsidR="00B9766B">
        <w:rPr>
          <w:rFonts w:ascii="Times New Roman" w:hAnsi="Times New Roman" w:cs="Times New Roman"/>
          <w:sz w:val="24"/>
          <w:szCs w:val="24"/>
        </w:rPr>
        <w:instrText>ADDIN CSL_CITATION {"citationItems":[{"id":"ITEM-1","itemData":{"DOI":"10.1111/j.2006.0030-1299.14714.x","ISSN":"00301299","abstract":"Entropies such as the Shannon-Wiener and Gini-Simpson indices are not themselves diversities. Conversion of these to effective number of species is the key to a unified and intuitive interpretation of diversity. Effective numbers of species derived from standard diversity indices share a common set of intuitive mathematical properties and behave as one would expect of a diversity, while raw indices do not. Contrary to Keylock, the lack of concavity of effective numbers of species is irrelevant as long as they are used as transformations of concave alpha, beta, and gamma entropies. The practical importance of this transformation is demonstrated by applying it to a popular community similarity measure based on raw diversity indices or entropies. The standard similarity measure based on untransformed indices is shown to give misleading results, but transforming the indices or entropies to effective numbers of species produces a stable, easily interpreted, sensitive general similarity measure. General overlap measures derived from this transformed similarity measure yield the Jaccard index, Sørensen index, Horn index of overlap, and the Morisita-Horn index as special cases. Copyright © Oikos 2006.","author":[{"dropping-particle":"","family":"Jost","given":"Lou","non-dropping-particle":"","parse-names":false,"suffix":""}],"container-title":"Oikos","id":"ITEM-1","issue":"2","issued":{"date-parts":[["2006"]]},"page":"363-375","title":"Entropy and diversity","type":"article-journal","volume":"113"},"uris":["http://www.mendeley.com/documents/?uuid=d6abcd7e-782a-4405-9b2c-bfaa2fa1e295"]},{"id":"ITEM-2","itemData":{"DOI":"10.1146/annurev-ecolsys-120213-091540","ISSN":"15452069","abstract":"Hill numbers or the effective number of species are increasingly used to quantify species diversity of an assemblage. Hill numbers were recently extended to phylogenetic diversity, which incorporates species evolutionary history, as well as to functional diversity, which considers the differences among species traits. We review these extensions and integrate them into a framework of attribute diversity (the effective number of entities or total attribute value) based on Hill numbers of taxonomic entities (species), phylogenetic entities (branches of unit-length), or functional entities (species-pairs with unit-distance between species). This framework unifies ecologists' measures of species diversity, phylogenetic diversity, and distance-based functional diversity. It also provides a unified method of decomposing these diversities and constructing normalized taxonomic, phylogenetic, and functional similarity and differentiation measures, including N-assemblage phylogenetic or functional generalizations of the classic Jaccard, Sørensen, Horn, and Morisita-Horn indexes. A real example shows how this framework extracts ecological meaning from complex data.","author":[{"dropping-particle":"","family":"Chao","given":"Anne","non-dropping-particle":"","parse-names":false,"suffix":""},{"dropping-particle":"","family":"Chiu","given":"Chun Huo","non-dropping-particle":"","parse-names":false,"suffix":""},{"dropping-particle":"","family":"Jost","given":"Lou","non-dropping-particle":"","parse-names":false,"suffix":""}],"container-title":"Annual Review of Ecology, Evolution, and Systematics","id":"ITEM-2","issued":{"date-parts":[["2014"]]},"page":"297-324","title":"Unifying species diversity, phylogenetic diversity, functional diversity, and related similarity and differentiation measures through hill numbers","type":"article-journal","volume":"45"},"uris":["http://www.mendeley.com/documents/?uuid=2d62533f-3475-4e4e-90ef-dea9ec275e95"]}],"mendeley":{"formattedCitation":"(Chao et al., 2014; Jost, 2006)","plainTextFormattedCitation":"(Chao et al., 2014; Jost, 2006)","previouslyFormattedCitation":"(Chao et al., 2014; Jost, 2006)"},"properties":{"noteIndex":0},"schema":"https://github.com/citation-style-language/schema/raw/master/csl-citation.json"}</w:instrText>
      </w:r>
      <w:r w:rsidR="00681229" w:rsidRPr="00681229">
        <w:rPr>
          <w:rFonts w:ascii="Times New Roman" w:hAnsi="Times New Roman" w:cs="Times New Roman"/>
          <w:sz w:val="24"/>
          <w:szCs w:val="24"/>
        </w:rPr>
        <w:fldChar w:fldCharType="separate"/>
      </w:r>
      <w:r w:rsidR="00EE3A3E" w:rsidRPr="00EE3A3E">
        <w:rPr>
          <w:rFonts w:ascii="Times New Roman" w:hAnsi="Times New Roman" w:cs="Times New Roman"/>
          <w:noProof/>
          <w:sz w:val="24"/>
          <w:szCs w:val="24"/>
        </w:rPr>
        <w:t>(Chao et al., 2014; Jost, 2006)</w:t>
      </w:r>
      <w:r w:rsidR="00681229" w:rsidRPr="00681229">
        <w:rPr>
          <w:rFonts w:ascii="Times New Roman" w:hAnsi="Times New Roman" w:cs="Times New Roman"/>
          <w:sz w:val="24"/>
          <w:szCs w:val="24"/>
        </w:rPr>
        <w:fldChar w:fldCharType="end"/>
      </w:r>
      <w:r w:rsidR="00681229" w:rsidRPr="00681229">
        <w:rPr>
          <w:rFonts w:ascii="Times New Roman" w:eastAsia="Times New Roman" w:hAnsi="Times New Roman" w:cs="Times New Roman"/>
          <w:sz w:val="24"/>
          <w:szCs w:val="24"/>
        </w:rPr>
        <w:t xml:space="preserve">, </w:t>
      </w:r>
      <w:r w:rsidR="00A00256" w:rsidRPr="00681229">
        <w:rPr>
          <w:rFonts w:ascii="Times New Roman" w:eastAsia="Times New Roman" w:hAnsi="Times New Roman" w:cs="Times New Roman"/>
          <w:sz w:val="24"/>
          <w:szCs w:val="24"/>
        </w:rPr>
        <w:t>can dramatically influence our conclusions about the importance</w:t>
      </w:r>
      <w:r w:rsidR="00474268">
        <w:rPr>
          <w:rFonts w:ascii="Times New Roman" w:eastAsia="Times New Roman" w:hAnsi="Times New Roman" w:cs="Times New Roman"/>
          <w:sz w:val="24"/>
          <w:szCs w:val="24"/>
        </w:rPr>
        <w:t xml:space="preserve"> </w:t>
      </w:r>
      <w:r w:rsidR="00A00256" w:rsidRPr="009E28CB">
        <w:rPr>
          <w:rFonts w:ascii="Times New Roman" w:eastAsia="Times New Roman" w:hAnsi="Times New Roman" w:cs="Times New Roman"/>
          <w:sz w:val="24"/>
          <w:szCs w:val="24"/>
        </w:rPr>
        <w:t xml:space="preserve">of </w:t>
      </w:r>
      <w:r w:rsidR="00354E92">
        <w:rPr>
          <w:rFonts w:ascii="Times New Roman" w:eastAsia="Times New Roman" w:hAnsi="Times New Roman" w:cs="Times New Roman"/>
          <w:sz w:val="24"/>
          <w:szCs w:val="24"/>
        </w:rPr>
        <w:t>these</w:t>
      </w:r>
      <w:r w:rsidR="00A00256" w:rsidRPr="009E28CB">
        <w:rPr>
          <w:rFonts w:ascii="Times New Roman" w:eastAsia="Times New Roman" w:hAnsi="Times New Roman" w:cs="Times New Roman"/>
          <w:sz w:val="24"/>
          <w:szCs w:val="24"/>
        </w:rPr>
        <w:t xml:space="preserve"> drivers</w:t>
      </w:r>
      <w:r w:rsidR="00520068" w:rsidRPr="009E28CB">
        <w:rPr>
          <w:rFonts w:ascii="Times New Roman" w:eastAsia="Times New Roman" w:hAnsi="Times New Roman" w:cs="Times New Roman"/>
          <w:sz w:val="24"/>
          <w:szCs w:val="24"/>
        </w:rPr>
        <w:t xml:space="preserve"> </w:t>
      </w:r>
      <w:r w:rsidR="00354E92">
        <w:rPr>
          <w:rFonts w:ascii="Times New Roman" w:eastAsia="Times New Roman" w:hAnsi="Times New Roman" w:cs="Times New Roman"/>
          <w:sz w:val="24"/>
          <w:szCs w:val="24"/>
        </w:rPr>
        <w:t>for</w:t>
      </w:r>
      <w:r w:rsidR="00520068" w:rsidRPr="009E28CB">
        <w:rPr>
          <w:rFonts w:ascii="Times New Roman" w:eastAsia="Times New Roman" w:hAnsi="Times New Roman" w:cs="Times New Roman"/>
          <w:sz w:val="24"/>
          <w:szCs w:val="24"/>
        </w:rPr>
        <w:t xml:space="preserve"> biodiversity change</w:t>
      </w:r>
      <w:r w:rsidR="00C20063">
        <w:rPr>
          <w:rFonts w:ascii="Times New Roman" w:eastAsia="Times New Roman" w:hAnsi="Times New Roman" w:cs="Times New Roman"/>
          <w:sz w:val="24"/>
          <w:szCs w:val="24"/>
        </w:rPr>
        <w:t xml:space="preserve"> </w:t>
      </w:r>
      <w:r w:rsidR="00C20063" w:rsidRPr="00341832">
        <w:rPr>
          <w:rFonts w:ascii="Times New Roman" w:eastAsia="Times New Roman" w:hAnsi="Times New Roman" w:cs="Times New Roman"/>
          <w:sz w:val="24"/>
          <w:szCs w:val="24"/>
        </w:rPr>
        <w:fldChar w:fldCharType="begin" w:fldLock="1"/>
      </w:r>
      <w:r w:rsidR="00B9766B">
        <w:rPr>
          <w:rFonts w:ascii="Times New Roman" w:eastAsia="Times New Roman" w:hAnsi="Times New Roman" w:cs="Times New Roman"/>
          <w:sz w:val="24"/>
          <w:szCs w:val="24"/>
        </w:rPr>
        <w:instrText>ADDIN CSL_CITATION {"citationItems":[{"id":"ITEM-1","itemData":{"DOI":"10.1111/j.1365-2699.2008.01963.x","ISSN":"03050270","abstract":"Aim: We surveyed the empirical literature to determine how well six diversity hypotheses account for spatial patterns in species richness across varying scales of grain and extent. Location: Worldwide. Methods: We identified 393 analyses ('cases') in 297 publications meeting our criteria. These criteria included the requirement that more than one diversity hypothesis was tested for its relationship with species richness. We grouped variables representing the hypotheses into the following 'correlate types': climate/productivity, environmental heterogeneity, edaphics/nutrients, area, biotic interactions and dispersal/history (colonization limitation or other historical or evolutionary effect). For each case we determined the 'primary' variable: the one most strongly correlated with taxon richness. We defined 'primacy' as the proportion of cases in which each correlate type was represented by the primary variable, relative to the number of times it was studied. We tested for differences in both primacy and mean coefficient of determination of the primary variable between the hypotheses and between categories of five grouping variables: grain, extent, taxon (animal vs. plant), habitat medium (land vs. water) and insularity (insular vs. connected). Results: Climate/productivity had the highest overall primacy, and environmental heterogeneity and dispersal/history had the lowest. Primacy of climate/productivity was much higher in large-grain and large-extent studies than at smaller scales. It was also higher on land than in water, and much higher in connected systems than in insular ones. For other hypotheses, differences were less pronounced. Throughout, studies on plants and animals showed similar patterns. Coefficients of determination of the primary variables differed little between hypotheses and across the grouping variables, the strongest effects being low means in the smallest grain class and for edaphics/nutrients variables, and a higher mean for water than for land in connected systems but vice versa in insular systems. We highlight areas of data deficiency. Main conclusions: Our results support the notion that climate and productivity play an important role in determining species richness at large scales, particularly for non-insular, terrestrial habitats. At smaller extents and grain sizes, the primacy of the different types of correlates appears to differ little from null expectation. In our analysis, dispersal/history is rarely the best correlat…","author":[{"dropping-particle":"","family":"Field","given":"Richard","non-dropping-particle":"","parse-names":false,"suffix":""},{"dropping-particle":"","family":"Hawkins","given":"Bradford A.","non-dropping-particle":"","parse-names":false,"suffix":""},{"dropping-particle":"V.","family":"Cornell","given":"Howard","non-dropping-particle":"","parse-names":false,"suffix":""},{"dropping-particle":"","family":"Currie","given":"David J.","non-dropping-particle":"","parse-names":false,"suffix":""},{"dropping-particle":"","family":"Diniz-Filho","given":"J. Alexandre F.","non-dropping-particle":"","parse-names":false,"suffix":""},{"dropping-particle":"","family":"Guégan","given":"Jean François","non-dropping-particle":"","parse-names":false,"suffix":""},{"dropping-particle":"","family":"Kaufman","given":"Dawn M.","non-dropping-particle":"","parse-names":false,"suffix":""},{"dropping-particle":"","family":"Kerr","given":"Jeremy T.","non-dropping-particle":"","parse-names":false,"suffix":""},{"dropping-particle":"","family":"Mittelbach","given":"Gary G.","non-dropping-particle":"","parse-names":false,"suffix":""},{"dropping-particle":"","family":"Oberdorff","given":"Thierry","non-dropping-particle":"","parse-names":false,"suffix":""},{"dropping-particle":"","family":"O'Brien","given":"Eileen M.","non-dropping-particle":"","parse-names":false,"suffix":""},{"dropping-particle":"","family":"Turner","given":"John R.G.","non-dropping-particle":"","parse-names":false,"suffix":""}],"container-title":"Journal of Biogeography","id":"ITEM-1","issue":"1","issued":{"date-parts":[["2009"]]},"page":"132-147","title":"Spatial species-richness gradients across scales: A meta-analysis","type":"article-journal","volume":"36"},"uris":["http://www.mendeley.com/documents/?uuid=c3314ea2-5982-4fcb-83ff-af9d846f8ab5"]},{"id":"ITEM-2","itemData":{"DOI":"10.1111/j.1654-1103.2012.01401.x","ISSN":"11009233","abstract":"Questions: How does spatial scale (extent and grain) influence the relative importance of different environmental factors as determinants of plant community composition? Are there general scale thresholds that mark the transition from primarily edaphic to primarily climatic control of plant communities? Location: Global. Methods: We surveyed the empirical literature and identified 89 analyses from 63 published studies that analysed vegetation-environment relationships involving at least two categories of predictor variables (edaphic, climatic, topographic, biotic, spatial or disturbance-related). For each analysis, we identified the primary predictor variable (i.e. the variable that explained the most variation in community composition) and the relative effect size of the best predictor variable from each category. We defined 'primacy' as the proportion of times a variable category was primary when it was measured, and analysed primacy and the relative effect size of each category as a function of spatial extent and grain. We also analysed the subset of studies that measured both edaphic and climatic variables to identify spatial extent and grain thresholds for the primacy of these factors. We surveyed the empirical literature and identified 89 analyses from 63 published studies that analysed vegetation-environment relationships involving at least two categories of predictor variables (edaphic, climatic, topographic, biotic, spatial or disturbance-related). For each analysis, we identified the primary predictor variable (i.e. the variable that explained the most variation in community composition) and the relative effect size of the best predictor variable from each category. We defined 'primacy' as the proportion of times a variable category was primary when it was measured, and analysed primacy and the relative effect size of each category as a function of spatial extent and grain. We also analysed the subset of studies that measured both edaphic and climatic variables to identify spatial extent and grain thresholds for the primacy of these factors. Results: Edaphic variables had the highest primacy in the overall data set and at fine grain sizes (&lt;200 m 2), but there were no strong trends in primacy across studies of varying spatial extent. We detected trends of increasing relative effect size of climatic variables with increasing spatial extent, and decreasing relative effect size of edaphic variables with increasing spatial grain, although these pa…","author":[{"dropping-particle":"","family":"Siefert","given":"Andrew","non-dropping-particle":"","parse-names":false,"suffix":""},{"dropping-particle":"","family":"Ravenscroft","given":"Catherine","non-dropping-particle":"","parse-names":false,"suffix":""},{"dropping-particle":"","family":"Althoff","given":"David","non-dropping-particle":"","parse-names":false,"suffix":""},{"dropping-particle":"","family":"Alvarez-Yépiz","given":"Juan C.","non-dropping-particle":"","parse-names":false,"suffix":""},{"dropping-particle":"","family":"Carter","given":"Benjamin E.","non-dropping-particle":"","parse-names":false,"suffix":""},{"dropping-particle":"","family":"Glennon","given":"Kelsey L.","non-dropping-particle":"","parse-names":false,"suffix":""},{"dropping-particle":"","family":"Heberling","given":"J. Mason","non-dropping-particle":"","parse-names":false,"suffix":""},{"dropping-particle":"","family":"Jo","given":"In Su","non-dropping-particle":"","parse-names":false,"suffix":""},{"dropping-particle":"","family":"Pontes","given":"Alyssa","non-dropping-particle":"","parse-names":false,"suffix":""},{"dropping-particle":"","family":"Sauer","given":"Amy","non-dropping-particle":"","parse-names":false,"suffix":""},{"dropping-particle":"","family":"Willis","given":"Adam","non-dropping-particle":"","parse-names":false,"suffix":""},{"dropping-particle":"","family":"Fridley","given":"Jason D.","non-dropping-particle":"","parse-names":false,"suffix":""}],"container-title":"Journal of Vegetation Science","id":"ITEM-2","issue":"5","issued":{"date-parts":[["2012"]]},"page":"942-951","title":"Scale dependence of vegetation-environment relationships: A meta-analysis of multivariate data","type":"article-journal","volume":"23"},"uris":["http://www.mendeley.com/documents/?uuid=850008f3-018d-4014-90a4-f9235f4fbc99"]}],"mendeley":{"formattedCitation":"(Field et al., 2009; Siefert et al., 2012)","plainTextFormattedCitation":"(Field et al., 2009; Siefert et al., 2012)","previouslyFormattedCitation":"(Field et al., 2009; Siefert et al., 2012)"},"properties":{"noteIndex":0},"schema":"https://github.com/citation-style-language/schema/raw/master/csl-citation.json"}</w:instrText>
      </w:r>
      <w:r w:rsidR="00C20063" w:rsidRPr="00341832">
        <w:rPr>
          <w:rFonts w:ascii="Times New Roman" w:eastAsia="Times New Roman" w:hAnsi="Times New Roman" w:cs="Times New Roman"/>
          <w:sz w:val="24"/>
          <w:szCs w:val="24"/>
        </w:rPr>
        <w:fldChar w:fldCharType="separate"/>
      </w:r>
      <w:r w:rsidR="00EE3A3E" w:rsidRPr="00EE3A3E">
        <w:rPr>
          <w:rFonts w:ascii="Times New Roman" w:eastAsia="Times New Roman" w:hAnsi="Times New Roman" w:cs="Times New Roman"/>
          <w:noProof/>
          <w:sz w:val="24"/>
          <w:szCs w:val="24"/>
        </w:rPr>
        <w:t>(Field et al., 2009; Siefert et al., 2012)</w:t>
      </w:r>
      <w:r w:rsidR="00C20063" w:rsidRPr="00341832">
        <w:rPr>
          <w:rFonts w:ascii="Times New Roman" w:eastAsia="Times New Roman" w:hAnsi="Times New Roman" w:cs="Times New Roman"/>
          <w:sz w:val="24"/>
          <w:szCs w:val="24"/>
        </w:rPr>
        <w:fldChar w:fldCharType="end"/>
      </w:r>
      <w:r w:rsidR="00A00256" w:rsidRPr="00341832">
        <w:rPr>
          <w:rFonts w:ascii="Times New Roman" w:eastAsia="Times New Roman" w:hAnsi="Times New Roman" w:cs="Times New Roman"/>
          <w:sz w:val="24"/>
          <w:szCs w:val="24"/>
        </w:rPr>
        <w:t>.</w:t>
      </w:r>
      <w:r w:rsidR="005E35E7">
        <w:rPr>
          <w:rFonts w:ascii="Times New Roman" w:eastAsia="Times New Roman" w:hAnsi="Times New Roman" w:cs="Times New Roman"/>
          <w:sz w:val="24"/>
          <w:szCs w:val="24"/>
        </w:rPr>
        <w:t xml:space="preserve"> </w:t>
      </w:r>
      <w:r w:rsidR="00CD24FD">
        <w:rPr>
          <w:rFonts w:ascii="Times New Roman" w:eastAsia="Times New Roman" w:hAnsi="Times New Roman" w:cs="Times New Roman"/>
          <w:sz w:val="24"/>
          <w:szCs w:val="24"/>
        </w:rPr>
        <w:t>The l</w:t>
      </w:r>
      <w:r w:rsidR="009E28CB" w:rsidRPr="004B24B2">
        <w:rPr>
          <w:rFonts w:ascii="Times New Roman" w:hAnsi="Times New Roman" w:cs="Times New Roman"/>
          <w:color w:val="000000" w:themeColor="text1"/>
          <w:sz w:val="24"/>
          <w:szCs w:val="24"/>
        </w:rPr>
        <w:t xml:space="preserve">imited understanding of the scale-dependency of biodiversity drivers </w:t>
      </w:r>
      <w:r w:rsidR="00CE2F00" w:rsidRPr="004B24B2">
        <w:rPr>
          <w:rFonts w:ascii="Times New Roman" w:hAnsi="Times New Roman" w:cs="Times New Roman"/>
          <w:color w:val="000000" w:themeColor="text1"/>
          <w:sz w:val="24"/>
          <w:szCs w:val="24"/>
        </w:rPr>
        <w:t xml:space="preserve">and their underlying mechanisms </w:t>
      </w:r>
      <w:r w:rsidR="00CD24FD">
        <w:rPr>
          <w:rFonts w:ascii="Times New Roman" w:hAnsi="Times New Roman" w:cs="Times New Roman"/>
          <w:color w:val="000000" w:themeColor="text1"/>
          <w:sz w:val="24"/>
          <w:szCs w:val="24"/>
        </w:rPr>
        <w:t>hampers</w:t>
      </w:r>
      <w:r w:rsidR="00825458">
        <w:rPr>
          <w:rFonts w:ascii="Times New Roman" w:hAnsi="Times New Roman" w:cs="Times New Roman"/>
          <w:color w:val="000000" w:themeColor="text1"/>
          <w:sz w:val="24"/>
          <w:szCs w:val="24"/>
        </w:rPr>
        <w:t xml:space="preserve"> the translation of</w:t>
      </w:r>
      <w:r w:rsidR="00CE2F00" w:rsidRPr="004B24B2">
        <w:rPr>
          <w:rFonts w:ascii="Times New Roman" w:hAnsi="Times New Roman" w:cs="Times New Roman"/>
          <w:color w:val="000000" w:themeColor="text1"/>
          <w:sz w:val="24"/>
          <w:szCs w:val="24"/>
        </w:rPr>
        <w:t xml:space="preserve"> findings from local-scale experiments and observations to larger spatial scales</w:t>
      </w:r>
      <w:r w:rsidR="00CE2F00" w:rsidRPr="009E28CB">
        <w:rPr>
          <w:rFonts w:ascii="Times New Roman" w:hAnsi="Times New Roman" w:cs="Times New Roman"/>
          <w:color w:val="000000" w:themeColor="text1"/>
          <w:sz w:val="24"/>
          <w:szCs w:val="24"/>
        </w:rPr>
        <w:t xml:space="preserve"> relevant </w:t>
      </w:r>
      <w:r w:rsidR="00CD24FD">
        <w:rPr>
          <w:rFonts w:ascii="Times New Roman" w:hAnsi="Times New Roman" w:cs="Times New Roman"/>
          <w:color w:val="000000" w:themeColor="text1"/>
          <w:sz w:val="24"/>
          <w:szCs w:val="24"/>
        </w:rPr>
        <w:t>to</w:t>
      </w:r>
      <w:r w:rsidR="00CE2F00" w:rsidRPr="009E28CB">
        <w:rPr>
          <w:rFonts w:ascii="Times New Roman" w:hAnsi="Times New Roman" w:cs="Times New Roman"/>
          <w:color w:val="000000" w:themeColor="text1"/>
          <w:sz w:val="24"/>
          <w:szCs w:val="24"/>
        </w:rPr>
        <w:t xml:space="preserve"> </w:t>
      </w:r>
      <w:r w:rsidR="00DC44BA" w:rsidRPr="009E28CB">
        <w:rPr>
          <w:rFonts w:ascii="Times New Roman" w:hAnsi="Times New Roman" w:cs="Times New Roman"/>
          <w:color w:val="000000" w:themeColor="text1"/>
          <w:sz w:val="24"/>
          <w:szCs w:val="24"/>
        </w:rPr>
        <w:t>management</w:t>
      </w:r>
      <w:r w:rsidR="00DC44BA">
        <w:rPr>
          <w:rFonts w:ascii="Times New Roman" w:hAnsi="Times New Roman" w:cs="Times New Roman"/>
          <w:color w:val="000000" w:themeColor="text1"/>
          <w:sz w:val="24"/>
          <w:szCs w:val="24"/>
        </w:rPr>
        <w:t xml:space="preserve">, </w:t>
      </w:r>
      <w:r w:rsidR="00CE2F00" w:rsidRPr="009E28CB">
        <w:rPr>
          <w:rFonts w:ascii="Times New Roman" w:hAnsi="Times New Roman" w:cs="Times New Roman"/>
          <w:color w:val="000000" w:themeColor="text1"/>
          <w:sz w:val="24"/>
          <w:szCs w:val="24"/>
        </w:rPr>
        <w:t xml:space="preserve">conservation, </w:t>
      </w:r>
      <w:r w:rsidR="00DC44BA" w:rsidRPr="009E28CB">
        <w:rPr>
          <w:rFonts w:ascii="Times New Roman" w:hAnsi="Times New Roman" w:cs="Times New Roman"/>
          <w:color w:val="000000" w:themeColor="text1"/>
          <w:sz w:val="24"/>
          <w:szCs w:val="24"/>
        </w:rPr>
        <w:t xml:space="preserve">and </w:t>
      </w:r>
      <w:r w:rsidR="00CE2F00" w:rsidRPr="009E28CB">
        <w:rPr>
          <w:rFonts w:ascii="Times New Roman" w:hAnsi="Times New Roman" w:cs="Times New Roman"/>
          <w:color w:val="000000" w:themeColor="text1"/>
          <w:sz w:val="24"/>
          <w:szCs w:val="24"/>
        </w:rPr>
        <w:t xml:space="preserve">restoration policies </w:t>
      </w:r>
      <w:r w:rsidR="00473923">
        <w:rPr>
          <w:rFonts w:ascii="Times New Roman" w:hAnsi="Times New Roman" w:cs="Times New Roman"/>
          <w:color w:val="000000" w:themeColor="text1"/>
          <w:sz w:val="24"/>
          <w:szCs w:val="24"/>
        </w:rPr>
        <w:fldChar w:fldCharType="begin" w:fldLock="1"/>
      </w:r>
      <w:r w:rsidR="00B9766B">
        <w:rPr>
          <w:rFonts w:ascii="Times New Roman" w:hAnsi="Times New Roman" w:cs="Times New Roman"/>
          <w:color w:val="000000" w:themeColor="text1"/>
          <w:sz w:val="24"/>
          <w:szCs w:val="24"/>
        </w:rPr>
        <w:instrText>ADDIN CSL_CITATION {"citationItems":[{"id":"ITEM-1","itemData":{"author":[{"dropping-particle":"","family":"Primack","given":"R. B.","non-dropping-particle":"","parse-names":false,"suffix":""},{"dropping-particle":"","family":"Miller-Rushing","given":"A. J.","non-dropping-particle":"","parse-names":false,"suffix":""},{"dropping-particle":"","family":"Corlett","given":"R. T.","non-dropping-particle":"","parse-names":false,"suffix":""},{"dropping-particle":"","family":"Devictor","given":"V.","non-dropping-particle":"","parse-names":false,"suffix":""},{"dropping-particle":"","family":"Johns","given":"D. M.","non-dropping-particle":"","parse-names":false,"suffix":""},{"dropping-particle":"","family":"Loyola","given":"R.","non-dropping-particle":"","parse-names":false,"suffix":""},{"dropping-particle":"","family":"Pejchar","given":"L.","non-dropping-particle":"","parse-names":false,"suffix":""}],"container-title":"Biological Conservation journal","id":"ITEM-1","issued":{"date-parts":[["2018"]]},"page":"A1-A3","title":"Biodiversity gains? The debate on changes in local-vs global-scale species richness.","type":"article-journal","volume":"219"},"uris":["http://www.mendeley.com/documents/?uuid=9842e48a-6e83-45f2-bcac-41ec5ae61b4e"]},{"id":"ITEM-2","itemData":{"DOI":"10.1111/oik.05968","author":[{"dropping-particle":"","family":"Chase","given":"Jonathan M","non-dropping-particle":"","parse-names":false,"suffix":""},{"dropping-particle":"","family":"Mcgill","given":"Brian J","non-dropping-particle":"","parse-names":false,"suffix":""},{"dropping-particle":"","family":"Thompson","given":"Patrick L","non-dropping-particle":"","parse-names":false,"suffix":""},{"dropping-particle":"","family":"Antão","given":"Laura H","non-dropping-particle":"","parse-names":false,"suffix":""},{"dropping-particle":"","family":"Bates","given":"Amanda E","non-dropping-particle":"","parse-names":false,"suffix":""},{"dropping-particle":"","family":"Blowes","given":"Shane A","non-dropping-particle":"","parse-names":false,"suffix":""},{"dropping-particle":"","family":"Dornelas","given":"Maria","non-dropping-particle":"","parse-names":false,"suffix":""},{"dropping-particle":"","family":"Gonzalez","given":"Andrew","non-dropping-particle":"","parse-names":false,"suffix":""},{"dropping-particle":"","family":"Magurran","given":"Anne E","non-dropping-particle":"","parse-names":false,"suffix":""},{"dropping-particle":"","family":"Supp","given":"Sarah R","non-dropping-particle":"","parse-names":false,"suffix":""},{"dropping-particle":"","family":"Winter","given":"Marten","non-dropping-particle":"","parse-names":false,"suffix":""},{"dropping-particle":"","family":"Bjorkman","given":"Anne D","non-dropping-particle":"","parse-names":false,"suffix":""},{"dropping-particle":"","family":"Bruelheide","given":"Helge","non-dropping-particle":"","parse-names":false,"suffix":""},{"dropping-particle":"","family":"Byrnes","given":"Jarrett E K","non-dropping-particle":"","parse-names":false,"suffix":""},{"dropping-particle":"","family":"Cabral","given":"Juliano Sarmento","non-dropping-particle":"","parse-names":false,"suffix":""},{"dropping-particle":"","family":"Elahi","given":"Robin","non-dropping-particle":"","parse-names":false,"suffix":""},{"dropping-particle":"","family":"Gomez","given":"Catalina","non-dropping-particle":"","parse-names":false,"suffix":""},{"dropping-particle":"","family":"Guzman","given":"Hector M","non-dropping-particle":"","parse-names":false,"suffix":""},{"dropping-particle":"","family":"Isbell","given":"Forest","non-dropping-particle":"","parse-names":false,"suffix":""},{"dropping-particle":"","family":"Myers-smith","given":"Isla H","non-dropping-particle":"","parse-names":false,"suffix":""},{"dropping-particle":"","family":"Jones","given":"Holly P","non-dropping-particle":"","parse-names":false,"suffix":""},{"dropping-particle":"","family":"Hines","given":"Jes","non-dropping-particle":"","parse-names":false,"suffix":""},{"dropping-particle":"","family":"Vellend","given":"Mark","non-dropping-particle":"","parse-names":false,"suffix":""},{"dropping-particle":"","family":"Waldock","given":"Conor","non-dropping-particle":"","parse-names":false,"suffix":""},{"dropping-particle":"","family":"Connor","given":"Mary O","non-dropping-particle":"","parse-names":false,"suffix":""}],"container-title":"Oikos","id":"ITEM-2","issued":{"date-parts":[["2019"]]},"page":"1079-1091","title":"Species richness change across spatial scales","type":"article-journal","volume":"128"},"uris":["http://www.mendeley.com/documents/?uuid=abbb6988-0642-4388-9167-fc84e6eb848c"]},{"id":"ITEM-3","itemData":{"DOI":"10.1111/1365-2745.14063","author":[{"dropping-particle":"","family":"Ladouceur","given":"Emma","non-dropping-particle":"","parse-names":false,"suffix":""},{"dropping-particle":"","family":"Isbell","given":"Forest","non-dropping-particle":"","parse-names":false,"suffix":""},{"dropping-particle":"","family":"Clark","given":"Adam T","non-dropping-particle":"","parse-names":false,"suffix":""},{"dropping-particle":"","family":"Harpole","given":"W Stanley","non-dropping-particle":"","parse-names":false,"suffix":""},{"dropping-particle":"","family":"Reich","given":"Peter B","non-dropping-particle":"","parse-names":false,"suffix":""},{"dropping-particle":"","family":"Tilman","given":"G David","non-dropping-particle":"","parse-names":false,"suffix":""},{"dropping-particle":"","family":"Chase","given":"Jonathan M","non-dropping-particle":"","parse-names":false,"suffix":""}],"id":"ITEM-3","issue":"December 2022","issued":{"date-parts":[["2023"]]},"page":"1-16","title":"The recovery of plant community composition following passive restoration across spatial scales","type":"article-journal"},"uris":["http://www.mendeley.com/documents/?uuid=36e67a19-3798-42c4-8cd4-f86c72ce3a6e"]},{"id":"ITEM-4","itemData":{"DOI":"10.1016/j.biocon.2009.11.003","ISSN":"00063207","abstract":"Conservation biologists use the species-area relationship for a variety of purposes, including upscaling diversity from small plots to regions, predicting species loss, and for identifying biodiversity hotspots and prioritizing actions to protect them. Despite its widespread use, several complications that affect the accuracy of its application are often overlooked. First, interpretation of the species-area relationship is a function of the census design used to construct it. Nested census designs guarantee only that one individual each of a given number of species is within the sampled area, but we are almost always concerned with the loss or protection of more than one individual of each species. Census designs using non-contiguous plots are useful for sampling large regions, but their interpretation is not straightforward because species number is a function of the spatial extent of the landscape and the size of the sample units. Second, power function behavior is often assumed, even though the species-area relationship often displays curvilinearity on log-log plots across scale ranges pertinent to conservation. Finally, applications of the species-area relationship often assume that the area of interest is contiguous while in practice it seldom is, and so calculations using the species-area relationship need to account for beta diversity between disjunctive areas. © 2009 Elsevier Ltd. All rights reserved.","author":[{"dropping-particle":"","family":"Smith","given":"Adam B.","non-dropping-particle":"","parse-names":false,"suffix":""}],"container-title":"Biological Conservation","id":"ITEM-4","issue":"3","issued":{"date-parts":[["2010"]]},"page":"555-564","publisher":"Elsevier Ltd","title":"Caution with curves: Caveats for using the species-area relationship in conservation","type":"article-journal","volume":"143"},"uris":["http://www.mendeley.com/documents/?uuid=ca9c1e96-f3a0-4d67-b73a-15cfb34d028b"]},{"id":"ITEM-5","itemData":{"DOI":"10.1111/geb.12031","ISSN":"1466822X","abstract":"Beta diversity is an important concept used to describe turnover in species composition across a wide range of spatial and temporal scales, and it underpins much of conservation theory and practice. Although substantial progress has been made in the mathematical and terminological treatment of different measures of beta diversity, there has been little conceptual synthesis of potential scale dependence of beta diversity with increasing spatial grain and geographic extent of sampling. Here, we evaluate different conceptual approaches to the spatial scaling of beta diversity, interpreted from 'fixed' and 'varying' perspectives of spatial grain and extent. We argue that a 'sliding window' perspective, in which spatial grain and extent covary, is an informative way to conceptualize community differentiation across scales. This concept more realistically reflects the varying empirical approaches that researchers adopt in field sampling and the varying scales of landscape perception by different organisms. Scale dependence in beta diversity has broad implications for emerging fields in ecology and biogeography, such as the integration of fine-resolution ecogenomic data with large-scale macroecological studies, as well as for guiding appropriate management responses to threats to biodiversity operating at different spatial scales. © 2012 John Wiley &amp; Sons Ltd.","author":[{"dropping-particle":"","family":"Barton","given":"Philip S.","non-dropping-particle":"","parse-names":false,"suffix":""},{"dropping-particle":"","family":"Cunningham","given":"Saul A.","non-dropping-particle":"","parse-names":false,"suffix":""},{"dropping-particle":"","family":"Manning","given":"Adrian D.","non-dropping-particle":"","parse-names":false,"suffix":""},{"dropping-particle":"","family":"Gibb","given":"Heloise","non-dropping-particle":"","parse-names":false,"suffix":""},{"dropping-particle":"","family":"Lindenmayer","given":"David B.","non-dropping-particle":"","parse-names":false,"suffix":""},{"dropping-particle":"","family":"Didham","given":"Raphael K.","non-dropping-particle":"","parse-names":false,"suffix":""}],"container-title":"Global Ecology and Biogeography","id":"ITEM-5","issue":"6","issued":{"date-parts":[["2013"]]},"page":"639-647","title":"The spatial scaling of beta diversity","type":"article-journal","volume":"22"},"uris":["http://www.mendeley.com/documents/?uuid=eabb92bc-2b02-4919-9e25-53577851813c"]}],"mendeley":{"formattedCitation":"(Barton et al., 2013; Chase et al., 2019; Ladouceur et al., 2023; Primack et al., 2018; Smith, 2010)","plainTextFormattedCitation":"(Barton et al., 2013; Chase et al., 2019; Ladouceur et al., 2023; Primack et al., 2018; Smith, 2010)","previouslyFormattedCitation":"(Barton et al., 2013; Chase et al., 2019; Ladouceur et al., 2023; Primack et al., 2018; Smith, 2010)"},"properties":{"noteIndex":0},"schema":"https://github.com/citation-style-language/schema/raw/master/csl-citation.json"}</w:instrText>
      </w:r>
      <w:r w:rsidR="00473923">
        <w:rPr>
          <w:rFonts w:ascii="Times New Roman" w:hAnsi="Times New Roman" w:cs="Times New Roman"/>
          <w:color w:val="000000" w:themeColor="text1"/>
          <w:sz w:val="24"/>
          <w:szCs w:val="24"/>
        </w:rPr>
        <w:fldChar w:fldCharType="separate"/>
      </w:r>
      <w:r w:rsidR="00EE3A3E" w:rsidRPr="00EE3A3E">
        <w:rPr>
          <w:rFonts w:ascii="Times New Roman" w:hAnsi="Times New Roman" w:cs="Times New Roman"/>
          <w:noProof/>
          <w:color w:val="000000" w:themeColor="text1"/>
          <w:sz w:val="24"/>
          <w:szCs w:val="24"/>
        </w:rPr>
        <w:t>(Barton et al., 2013; Chase et al., 2019; Ladouceur et al., 2023; Primack et al., 2018; Smith, 2010)</w:t>
      </w:r>
      <w:r w:rsidR="00473923">
        <w:rPr>
          <w:rFonts w:ascii="Times New Roman" w:hAnsi="Times New Roman" w:cs="Times New Roman"/>
          <w:color w:val="000000" w:themeColor="text1"/>
          <w:sz w:val="24"/>
          <w:szCs w:val="24"/>
        </w:rPr>
        <w:fldChar w:fldCharType="end"/>
      </w:r>
      <w:r w:rsidR="00CE2F00" w:rsidRPr="009E28CB">
        <w:rPr>
          <w:rFonts w:ascii="Times New Roman" w:hAnsi="Times New Roman" w:cs="Times New Roman"/>
          <w:color w:val="000000" w:themeColor="text1"/>
          <w:sz w:val="24"/>
          <w:szCs w:val="24"/>
        </w:rPr>
        <w:t>.</w:t>
      </w:r>
      <w:r w:rsidR="00CE2F00">
        <w:rPr>
          <w:rFonts w:ascii="Times New Roman" w:hAnsi="Times New Roman" w:cs="Times New Roman"/>
          <w:color w:val="000000" w:themeColor="text1"/>
          <w:sz w:val="24"/>
          <w:szCs w:val="24"/>
        </w:rPr>
        <w:t xml:space="preserve"> </w:t>
      </w:r>
      <w:r w:rsidR="00CD24FD">
        <w:rPr>
          <w:rFonts w:ascii="Times New Roman" w:hAnsi="Times New Roman" w:cs="Times New Roman"/>
          <w:color w:val="000000" w:themeColor="text1"/>
          <w:sz w:val="24"/>
          <w:szCs w:val="24"/>
        </w:rPr>
        <w:t>It</w:t>
      </w:r>
      <w:r w:rsidR="00CE2F00">
        <w:rPr>
          <w:rFonts w:ascii="Times New Roman" w:hAnsi="Times New Roman" w:cs="Times New Roman"/>
          <w:color w:val="000000" w:themeColor="text1"/>
          <w:sz w:val="24"/>
          <w:szCs w:val="24"/>
        </w:rPr>
        <w:t xml:space="preserve"> also </w:t>
      </w:r>
      <w:r w:rsidR="00CD24FD">
        <w:rPr>
          <w:rFonts w:ascii="Times New Roman" w:hAnsi="Times New Roman" w:cs="Times New Roman"/>
          <w:sz w:val="24"/>
          <w:szCs w:val="24"/>
        </w:rPr>
        <w:t>impairs</w:t>
      </w:r>
      <w:r w:rsidR="009E28CB" w:rsidRPr="009E28CB">
        <w:rPr>
          <w:rFonts w:ascii="Times New Roman" w:hAnsi="Times New Roman" w:cs="Times New Roman"/>
          <w:sz w:val="24"/>
          <w:szCs w:val="24"/>
        </w:rPr>
        <w:t xml:space="preserve"> our ability </w:t>
      </w:r>
      <w:r w:rsidR="009E28CB" w:rsidRPr="009E28CB">
        <w:rPr>
          <w:rFonts w:ascii="Times New Roman" w:hAnsi="Times New Roman" w:cs="Times New Roman"/>
          <w:color w:val="000000" w:themeColor="text1"/>
          <w:sz w:val="24"/>
          <w:szCs w:val="24"/>
        </w:rPr>
        <w:t xml:space="preserve">to </w:t>
      </w:r>
      <w:r w:rsidR="00341832">
        <w:rPr>
          <w:rFonts w:ascii="Times New Roman" w:hAnsi="Times New Roman" w:cs="Times New Roman"/>
          <w:color w:val="000000" w:themeColor="text1"/>
          <w:sz w:val="24"/>
          <w:szCs w:val="24"/>
        </w:rPr>
        <w:t xml:space="preserve">accurately </w:t>
      </w:r>
      <w:r w:rsidR="009E28CB" w:rsidRPr="009E28CB">
        <w:rPr>
          <w:rFonts w:ascii="Times New Roman" w:hAnsi="Times New Roman" w:cs="Times New Roman"/>
          <w:color w:val="000000" w:themeColor="text1"/>
          <w:sz w:val="24"/>
          <w:szCs w:val="24"/>
        </w:rPr>
        <w:t xml:space="preserve">predict biodiversity </w:t>
      </w:r>
      <w:r w:rsidR="00341832">
        <w:rPr>
          <w:rFonts w:ascii="Times New Roman" w:hAnsi="Times New Roman" w:cs="Times New Roman"/>
          <w:color w:val="000000" w:themeColor="text1"/>
          <w:sz w:val="24"/>
          <w:szCs w:val="24"/>
        </w:rPr>
        <w:t xml:space="preserve">alterations </w:t>
      </w:r>
      <w:r w:rsidR="009E28CB" w:rsidRPr="009E28CB">
        <w:rPr>
          <w:rFonts w:ascii="Times New Roman" w:hAnsi="Times New Roman" w:cs="Times New Roman"/>
          <w:color w:val="000000" w:themeColor="text1"/>
          <w:sz w:val="24"/>
          <w:szCs w:val="24"/>
        </w:rPr>
        <w:t>under ongoing and future global changes</w:t>
      </w:r>
      <w:r w:rsidR="00D5581C">
        <w:rPr>
          <w:rFonts w:ascii="Times New Roman" w:hAnsi="Times New Roman" w:cs="Times New Roman"/>
          <w:color w:val="000000" w:themeColor="text1"/>
          <w:sz w:val="24"/>
          <w:szCs w:val="24"/>
        </w:rPr>
        <w:t xml:space="preserve"> </w:t>
      </w:r>
      <w:r w:rsidR="00D5581C">
        <w:rPr>
          <w:rFonts w:ascii="Times New Roman" w:hAnsi="Times New Roman" w:cs="Times New Roman"/>
          <w:sz w:val="24"/>
          <w:szCs w:val="24"/>
        </w:rPr>
        <w:fldChar w:fldCharType="begin" w:fldLock="1"/>
      </w:r>
      <w:r w:rsidR="00B9766B">
        <w:rPr>
          <w:rFonts w:ascii="Times New Roman" w:hAnsi="Times New Roman" w:cs="Times New Roman"/>
          <w:sz w:val="24"/>
          <w:szCs w:val="24"/>
        </w:rPr>
        <w:instrText>ADDIN CSL_CITATION {"citationItems":[{"id":"ITEM-1","itemData":{"DOI":"10.1126/science.287.5459.1770","author":[{"dropping-particle":"","family":"Sala","given":"Osvaldo E.","non-dropping-particle":"","parse-names":false,"suffix":""},{"dropping-particle":"","family":"Chapin III","given":"F. Stuart","non-dropping-particle":"","parse-names":false,"suffix":""},{"dropping-particle":"","family":"Armesto","given":"Juan J.","non-dropping-particle":"","parse-names":false,"suffix":""},{"dropping-particle":"","family":"Berlow","given":"Eric","non-dropping-particle":"","parse-names":false,"suffix":""},{"dropping-particle":"","family":"BloomÞeld","given":"Janine","non-dropping-particle":"","parse-names":false,"suffix":""},{"dropping-particle":"","family":"Dirzo","given":"Rodolfo","non-dropping-particle":"","parse-names":false,"suffix":""},{"dropping-particle":"","family":"Huber-Sanwald","given":"Elisabeth","non-dropping-particle":"","parse-names":false,"suffix":""},{"dropping-particle":"","family":"Huenneke","given":"Laura F.","non-dropping-particle":"","parse-names":false,"suffix":""},{"dropping-particle":"","family":"Jackson","given":"Robert B.","non-dropping-particle":"","parse-names":false,"suffix":""},{"dropping-particle":"","family":"Kinzig","given":"Ann","non-dropping-particle":"","parse-names":false,"suffix":""},{"dropping-particle":"","family":"Leemans","given":"Rik","non-dropping-particle":"","parse-names":false,"suffix":""},{"dropping-particle":"","family":"Lodge","given":"David M.","non-dropping-particle":"","parse-names":false,"suffix":""},{"dropping-particle":"","family":"Mooney","given":"Harold A.","non-dropping-particle":"","parse-names":false,"suffix":""},{"dropping-particle":"","family":"Oesterheld","given":"Martin","non-dropping-particle":"","parse-names":false,"suffix":""},{"dropping-particle":"","family":"Poff","given":"N. LeRoy","non-dropping-particle":"","parse-names":false,"suffix":""},{"dropping-particle":"","family":"Sykes","given":"Martin T.","non-dropping-particle":"","parse-names":false,"suffix":""},{"dropping-particle":"","family":"Walker","given":"Brian H.","non-dropping-particle":"","parse-names":false,"suffix":""},{"dropping-particle":"","family":"Walker","given":"Marilyn","non-dropping-particle":"","parse-names":false,"suffix":""},{"dropping-particle":"","family":"Wall","given":"Diana H.","non-dropping-particle":"","parse-names":false,"suffix":""}],"container-title":"Science (New York, N.Y.)","id":"ITEM-1","issued":{"date-parts":[["2000"]]},"page":"1770-1774","title":"Global biodiversity scenarios for the year 2100","type":"article-journal","volume":"287"},"uris":["http://www.mendeley.com/documents/?uuid=1f930e7e-5df6-4589-be84-c3347a7f0191"]}],"mendeley":{"formattedCitation":"(Sala et al., 2000)","plainTextFormattedCitation":"(Sala et al., 2000)","previouslyFormattedCitation":"(Sala et al., 2000)"},"properties":{"noteIndex":0},"schema":"https://github.com/citation-style-language/schema/raw/master/csl-citation.json"}</w:instrText>
      </w:r>
      <w:r w:rsidR="00D5581C">
        <w:rPr>
          <w:rFonts w:ascii="Times New Roman" w:hAnsi="Times New Roman" w:cs="Times New Roman"/>
          <w:sz w:val="24"/>
          <w:szCs w:val="24"/>
        </w:rPr>
        <w:fldChar w:fldCharType="separate"/>
      </w:r>
      <w:r w:rsidR="00EE3A3E" w:rsidRPr="00EE3A3E">
        <w:rPr>
          <w:rFonts w:ascii="Times New Roman" w:hAnsi="Times New Roman" w:cs="Times New Roman"/>
          <w:noProof/>
          <w:sz w:val="24"/>
          <w:szCs w:val="24"/>
        </w:rPr>
        <w:t>(Sala et al., 2000)</w:t>
      </w:r>
      <w:r w:rsidR="00D5581C">
        <w:rPr>
          <w:rFonts w:ascii="Times New Roman" w:hAnsi="Times New Roman" w:cs="Times New Roman"/>
          <w:sz w:val="24"/>
          <w:szCs w:val="24"/>
        </w:rPr>
        <w:fldChar w:fldCharType="end"/>
      </w:r>
      <w:r w:rsidR="00341832" w:rsidRPr="00341832">
        <w:rPr>
          <w:rFonts w:ascii="Times New Roman" w:hAnsi="Times New Roman" w:cs="Times New Roman"/>
          <w:color w:val="000000" w:themeColor="text1"/>
          <w:sz w:val="24"/>
          <w:szCs w:val="24"/>
        </w:rPr>
        <w:t>, as well as their</w:t>
      </w:r>
      <w:r w:rsidR="009E28CB" w:rsidRPr="009E28CB">
        <w:rPr>
          <w:rFonts w:ascii="Times New Roman" w:hAnsi="Times New Roman" w:cs="Times New Roman"/>
          <w:color w:val="000000" w:themeColor="text1"/>
          <w:sz w:val="24"/>
          <w:szCs w:val="24"/>
        </w:rPr>
        <w:t xml:space="preserve"> </w:t>
      </w:r>
      <w:r w:rsidR="00341832">
        <w:rPr>
          <w:rFonts w:ascii="Times New Roman" w:hAnsi="Times New Roman" w:cs="Times New Roman"/>
          <w:color w:val="000000" w:themeColor="text1"/>
          <w:sz w:val="24"/>
          <w:szCs w:val="24"/>
        </w:rPr>
        <w:t>consequences for</w:t>
      </w:r>
      <w:r w:rsidR="00825458" w:rsidRPr="00825458">
        <w:rPr>
          <w:rFonts w:ascii="Times New Roman" w:hAnsi="Times New Roman" w:cs="Times New Roman"/>
          <w:color w:val="000000" w:themeColor="text1"/>
          <w:sz w:val="24"/>
          <w:szCs w:val="24"/>
        </w:rPr>
        <w:t xml:space="preserve"> ecosystem functions and services</w:t>
      </w:r>
      <w:r w:rsidR="00D5581C">
        <w:rPr>
          <w:rFonts w:ascii="Times New Roman" w:hAnsi="Times New Roman" w:cs="Times New Roman"/>
          <w:color w:val="000000" w:themeColor="text1"/>
          <w:sz w:val="24"/>
          <w:szCs w:val="24"/>
        </w:rPr>
        <w:t xml:space="preserve"> </w:t>
      </w:r>
      <w:r w:rsidR="00D5581C">
        <w:rPr>
          <w:rFonts w:ascii="Times New Roman" w:hAnsi="Times New Roman" w:cs="Times New Roman"/>
          <w:color w:val="000000" w:themeColor="text1"/>
          <w:sz w:val="24"/>
          <w:szCs w:val="24"/>
        </w:rPr>
        <w:fldChar w:fldCharType="begin" w:fldLock="1"/>
      </w:r>
      <w:r w:rsidR="00B9766B">
        <w:rPr>
          <w:rFonts w:ascii="Times New Roman" w:hAnsi="Times New Roman" w:cs="Times New Roman"/>
          <w:color w:val="000000" w:themeColor="text1"/>
          <w:sz w:val="24"/>
          <w:szCs w:val="24"/>
        </w:rPr>
        <w:instrText>ADDIN CSL_CITATION {"citationItems":[{"id":"ITEM-1","itemData":{"DOI":"10.1038/s41559-020-1123-8","ISSN":"2397-334X","abstract":"The continuing loss of global biodiversity has raised questions about the risk that species extinctions pose for the functioning of natural ecosystems and the services that they provide for human wellbeing. There is consensus that, on single trophic levels, biodiversity sustains functions; however, to understand the full range of biodiversity effects, a holistic and multitrophic perspective is needed. Here, we apply methods from ecosystem ecology that quantify the structure and dynamics of the trophic network using ecosystem energetics to data from a large grassland biodiversity experiment. We show that higher plant diversity leads to more energy stored, greater energy flow and higher community-energy-use efficiency across the entire trophic network. These effects of biodiversity on energy dynamics were not restricted to only plants but were also expressed by other trophic groups and, to a similar degree, in aboveground and belowground parts of the ecosystem, even though plants are by far the dominating group in the system. The positive effects of biodiversity on one trophic level were not counteracted by the negative effects on adjacent levels. Trophic levels jointly increased the performance of the community, indicating ecosystem-wide multitrophic complementarity, which is potentially an important prerequisite for the provisioning of ecosystem services. Applying the concept of ecosystem energetics to a grassland biodiversity experiment, the authors show that the storage and flow of energy across the whole trophic network, both above- and belowground, becomes more efficient as plant diversity increases.","author":[{"dropping-particle":"","family":"Buzhdygan","given":"Oksana Y.","non-dropping-particle":"","parse-names":false,"suffix":""},{"dropping-particle":"","family":"Meyer","given":"Sebastian T.","non-dropping-particle":"","parse-names":false,"suffix":""},{"dropping-particle":"","family":"Weisser","given":"Wolfgang W.","non-dropping-particle":"","parse-names":false,"suffix":""},{"dropping-particle":"","family":"Eisenhauer","given":"Nico","non-dropping-particle":"","parse-names":false,"suffix":""},{"dropping-particle":"","family":"Ebeling","given":"Anne","non-dropping-particle":"","parse-names":false,"suffix":""},{"dropping-particle":"","family":"Borrett","given":"Stuart R.","non-dropping-particle":"","parse-names":false,"suffix":""},{"dropping-particle":"","family":"Buchmann","given":"Nina","non-dropping-particle":"","parse-names":false,"suffix":""},{"dropping-particle":"","family":"Cortois","given":"Roeland","non-dropping-particle":"","parse-names":false,"suffix":""},{"dropping-particle":"","family":"Deyn","given":"Gerlinde B.","non-dropping-particle":"De","parse-names":false,"suffix":""},{"dropping-particle":"","family":"Kroon","given":"Hans","non-dropping-particle":"de","parse-names":false,"suffix":""},{"dropping-particle":"","family":"Gleixner","given":"Gerd","non-dropping-particle":"","parse-names":false,"suffix":""},{"dropping-particle":"","family":"Hertzog","given":"Lionel R.","non-dropping-particle":"","parse-names":false,"suffix":""},{"dropping-particle":"","family":"Hines","given":"Jes","non-dropping-particle":"","parse-names":false,"suffix":""},{"dropping-particle":"","family":"Lange","given":"Markus","non-dropping-particle":"","parse-names":false,"suffix":""},{"dropping-particle":"","family":"Mommer","given":"Liesje","non-dropping-particle":"","parse-names":false,"suffix":""},{"dropping-particle":"","family":"Ravenek","given":"Janneke","non-dropping-particle":"","parse-names":false,"suffix":""},{"dropping-particle":"","family":"Scherber","given":"Christoph","non-dropping-particle":"","parse-names":false,"suffix":""},{"dropping-particle":"","family":"Scherer-Lorenzen","given":"Michael","non-dropping-particle":"","parse-names":false,"suffix":""},{"dropping-particle":"","family":"Scheu","given":"Stefan","non-dropping-particle":"","parse-names":false,"suffix":""},{"dropping-particle":"","family":"Schmid","given":"Bernhard","non-dropping-particle":"","parse-names":false,"suffix":""},{"dropping-particle":"","family":"Steinauer","given":"Katja","non-dropping-particle":"","parse-names":false,"suffix":""},{"dropping-particle":"","family":"Strecker","given":"Tanja","non-dropping-particle":"","parse-names":false,"suffix":""},{"dropping-particle":"","family":"Tietjen","given":"Britta","non-dropping-particle":"","parse-names":false,"suffix":""},{"dropping-particle":"","family":"Vogel","given":"Anja","non-dropping-particle":"","parse-names":false,"suffix":""},{"dropping-particle":"","family":"Weigelt","given":"Alexandra","non-dropping-particle":"","parse-names":false,"suffix":""},{"dropping-particle":"","family":"Petermann","given":"Jana S.","non-dropping-particle":"","parse-names":false,"suffix":""}],"container-title":"Nature Ecology &amp; Evolution","id":"ITEM-1","issue":"3","issued":{"date-parts":[["2020"]]},"page":"393-405","title":"Biodiversity increases multitrophic energy use efficiency, flow and storage in grasslands","type":"article-journal","volume":"4"},"uris":["http://www.mendeley.com/documents/?uuid=de5fdfe9-e453-47d2-9f13-425ccd603c04"]}],"mendeley":{"formattedCitation":"(Buzhdygan, Meyer, et al., 2020)","plainTextFormattedCitation":"(Buzhdygan, Meyer, et al., 2020)","previouslyFormattedCitation":"(Buzhdygan, Meyer, et al., 2020)"},"properties":{"noteIndex":0},"schema":"https://github.com/citation-style-language/schema/raw/master/csl-citation.json"}</w:instrText>
      </w:r>
      <w:r w:rsidR="00D5581C">
        <w:rPr>
          <w:rFonts w:ascii="Times New Roman" w:hAnsi="Times New Roman" w:cs="Times New Roman"/>
          <w:color w:val="000000" w:themeColor="text1"/>
          <w:sz w:val="24"/>
          <w:szCs w:val="24"/>
        </w:rPr>
        <w:fldChar w:fldCharType="separate"/>
      </w:r>
      <w:r w:rsidR="00EE3A3E" w:rsidRPr="00EE3A3E">
        <w:rPr>
          <w:rFonts w:ascii="Times New Roman" w:hAnsi="Times New Roman" w:cs="Times New Roman"/>
          <w:noProof/>
          <w:color w:val="000000" w:themeColor="text1"/>
          <w:sz w:val="24"/>
          <w:szCs w:val="24"/>
        </w:rPr>
        <w:t>(Buzhdygan, Meyer, et al., 2020)</w:t>
      </w:r>
      <w:r w:rsidR="00D5581C">
        <w:rPr>
          <w:rFonts w:ascii="Times New Roman" w:hAnsi="Times New Roman" w:cs="Times New Roman"/>
          <w:color w:val="000000" w:themeColor="text1"/>
          <w:sz w:val="24"/>
          <w:szCs w:val="24"/>
        </w:rPr>
        <w:fldChar w:fldCharType="end"/>
      </w:r>
      <w:r w:rsidR="00CE2F00">
        <w:rPr>
          <w:rFonts w:ascii="Times New Roman" w:hAnsi="Times New Roman" w:cs="Times New Roman"/>
          <w:color w:val="000000" w:themeColor="text1"/>
          <w:sz w:val="24"/>
          <w:szCs w:val="24"/>
        </w:rPr>
        <w:t>.</w:t>
      </w:r>
    </w:p>
    <w:p w14:paraId="7CA763DE" w14:textId="36F9A3CF" w:rsidR="004954B2" w:rsidRPr="00F13972" w:rsidRDefault="00C35AE1" w:rsidP="00B52269">
      <w:pPr>
        <w:spacing w:line="480" w:lineRule="auto"/>
        <w:rPr>
          <w:rFonts w:ascii="Times New Roman" w:hAnsi="Times New Roman" w:cs="Times New Roman"/>
          <w:sz w:val="24"/>
          <w:szCs w:val="24"/>
        </w:rPr>
      </w:pPr>
      <w:r w:rsidRPr="00512C16">
        <w:rPr>
          <w:rFonts w:ascii="Times New Roman" w:hAnsi="Times New Roman" w:cs="Times New Roman"/>
          <w:sz w:val="24"/>
          <w:szCs w:val="24"/>
        </w:rPr>
        <w:t xml:space="preserve">Spatial </w:t>
      </w:r>
      <w:r w:rsidR="00341832" w:rsidRPr="00512C16">
        <w:rPr>
          <w:rFonts w:ascii="Times New Roman" w:hAnsi="Times New Roman" w:cs="Times New Roman"/>
          <w:sz w:val="24"/>
          <w:szCs w:val="24"/>
        </w:rPr>
        <w:t>variability</w:t>
      </w:r>
      <w:r w:rsidRPr="00512C16">
        <w:rPr>
          <w:rFonts w:ascii="Times New Roman" w:hAnsi="Times New Roman" w:cs="Times New Roman"/>
          <w:sz w:val="24"/>
          <w:szCs w:val="24"/>
        </w:rPr>
        <w:t xml:space="preserve"> in </w:t>
      </w:r>
      <w:r w:rsidR="00EA2B82" w:rsidRPr="00512C16">
        <w:rPr>
          <w:rFonts w:ascii="Times New Roman" w:hAnsi="Times New Roman" w:cs="Times New Roman"/>
          <w:sz w:val="24"/>
          <w:szCs w:val="24"/>
        </w:rPr>
        <w:t xml:space="preserve">composition </w:t>
      </w:r>
      <w:r w:rsidR="00EA2B82">
        <w:rPr>
          <w:rFonts w:ascii="Times New Roman" w:hAnsi="Times New Roman" w:cs="Times New Roman"/>
          <w:sz w:val="24"/>
          <w:szCs w:val="24"/>
        </w:rPr>
        <w:t xml:space="preserve">of </w:t>
      </w:r>
      <w:r w:rsidR="00512C16" w:rsidRPr="00512C16">
        <w:rPr>
          <w:rFonts w:ascii="Times New Roman" w:hAnsi="Times New Roman" w:cs="Times New Roman"/>
          <w:sz w:val="24"/>
          <w:szCs w:val="24"/>
        </w:rPr>
        <w:t xml:space="preserve">grassland </w:t>
      </w:r>
      <w:r w:rsidRPr="00512C16">
        <w:rPr>
          <w:rFonts w:ascii="Times New Roman" w:hAnsi="Times New Roman" w:cs="Times New Roman"/>
          <w:sz w:val="24"/>
          <w:szCs w:val="24"/>
        </w:rPr>
        <w:t>plant communit</w:t>
      </w:r>
      <w:r w:rsidR="00EA2B82">
        <w:rPr>
          <w:rFonts w:ascii="Times New Roman" w:hAnsi="Times New Roman" w:cs="Times New Roman"/>
          <w:sz w:val="24"/>
          <w:szCs w:val="24"/>
        </w:rPr>
        <w:t>ies</w:t>
      </w:r>
      <w:r w:rsidRPr="00512C16">
        <w:rPr>
          <w:rFonts w:ascii="Times New Roman" w:hAnsi="Times New Roman" w:cs="Times New Roman"/>
          <w:sz w:val="24"/>
          <w:szCs w:val="24"/>
        </w:rPr>
        <w:t xml:space="preserve"> is </w:t>
      </w:r>
      <w:r w:rsidR="00512C16">
        <w:rPr>
          <w:rFonts w:ascii="Times New Roman" w:hAnsi="Times New Roman" w:cs="Times New Roman"/>
          <w:sz w:val="24"/>
          <w:szCs w:val="24"/>
        </w:rPr>
        <w:t xml:space="preserve">particularly high </w:t>
      </w:r>
      <w:r w:rsidRPr="00512C16">
        <w:rPr>
          <w:rFonts w:ascii="Times New Roman" w:hAnsi="Times New Roman" w:cs="Times New Roman"/>
          <w:sz w:val="24"/>
          <w:szCs w:val="24"/>
        </w:rPr>
        <w:t xml:space="preserve">at </w:t>
      </w:r>
      <w:r w:rsidR="00F14901" w:rsidRPr="00512C16">
        <w:rPr>
          <w:rFonts w:ascii="Times New Roman" w:hAnsi="Times New Roman" w:cs="Times New Roman"/>
          <w:sz w:val="24"/>
          <w:szCs w:val="24"/>
        </w:rPr>
        <w:t>fine</w:t>
      </w:r>
      <w:r w:rsidR="00F42033" w:rsidRPr="00512C16">
        <w:rPr>
          <w:rFonts w:ascii="Times New Roman" w:hAnsi="Times New Roman" w:cs="Times New Roman"/>
          <w:sz w:val="24"/>
          <w:szCs w:val="24"/>
        </w:rPr>
        <w:t xml:space="preserve"> spatial scales </w:t>
      </w:r>
      <w:r w:rsidR="004442F2" w:rsidRPr="00512C16">
        <w:rPr>
          <w:rFonts w:ascii="Times New Roman" w:eastAsia="Times New Roman" w:hAnsi="Times New Roman" w:cs="Times New Roman"/>
          <w:sz w:val="24"/>
          <w:szCs w:val="24"/>
        </w:rPr>
        <w:t>(&lt;100 m</w:t>
      </w:r>
      <w:r w:rsidR="004442F2" w:rsidRPr="00512C16">
        <w:rPr>
          <w:rFonts w:ascii="Times New Roman" w:eastAsia="Times New Roman" w:hAnsi="Times New Roman" w:cs="Times New Roman"/>
          <w:sz w:val="24"/>
          <w:szCs w:val="24"/>
          <w:vertAlign w:val="superscript"/>
        </w:rPr>
        <w:t>2</w:t>
      </w:r>
      <w:r w:rsidR="004442F2" w:rsidRPr="00512C16">
        <w:rPr>
          <w:rFonts w:ascii="Times New Roman" w:eastAsia="Times New Roman" w:hAnsi="Times New Roman" w:cs="Times New Roman"/>
          <w:sz w:val="24"/>
          <w:szCs w:val="24"/>
        </w:rPr>
        <w:t>)</w:t>
      </w:r>
      <w:r w:rsidR="00EA2B82" w:rsidRPr="00EA2B82">
        <w:rPr>
          <w:rFonts w:ascii="Times New Roman" w:hAnsi="Times New Roman" w:cs="Times New Roman"/>
          <w:sz w:val="24"/>
          <w:szCs w:val="24"/>
        </w:rPr>
        <w:t xml:space="preserve"> </w:t>
      </w:r>
      <w:r w:rsidR="00EA2B82" w:rsidRPr="00512C16">
        <w:rPr>
          <w:rFonts w:ascii="Times New Roman" w:hAnsi="Times New Roman" w:cs="Times New Roman"/>
          <w:sz w:val="24"/>
          <w:szCs w:val="24"/>
        </w:rPr>
        <w:fldChar w:fldCharType="begin" w:fldLock="1"/>
      </w:r>
      <w:r w:rsidR="00EA50DD">
        <w:rPr>
          <w:rFonts w:ascii="Times New Roman" w:hAnsi="Times New Roman" w:cs="Times New Roman"/>
          <w:sz w:val="24"/>
          <w:szCs w:val="24"/>
        </w:rPr>
        <w:instrText>ADDIN CSL_CITATION {"citationItems":[{"id":"ITEM-1","itemData":{"DOI":"10.1111/jvs.13050","author":[{"dropping-particle":"","family":"Biurrun","given":"Idoia","non-dropping-particle":"","parse-names":false,"suffix":""},{"dropping-particle":"","family":"Pielech","given":"Remigiusz","non-dropping-particle":"","parse-names":false,"suffix":""},{"dropping-particle":"","family":"Dembicz","given":"Iwona","non-dropping-particle":"","parse-names":false,"suffix":""},{"dropping-particle":"","family":"Gillet","given":"François","non-dropping-particle":"","parse-names":false,"suffix":""}],"container-title":"Journal of Vegetation Science","id":"ITEM-1","issued":{"date-parts":[["2021"]]},"page":"e13050","title":"Benchmarking plant diversity of Palaearctic grasslands and other open habitats","type":"article-journal","volume":"32"},"uris":["http://www.mendeley.com/documents/?uuid=46a3f965-1aca-4cc1-89d6-13dff5b814bd"]}],"mendeley":{"formattedCitation":"(Biurrun et al., 2021)","plainTextFormattedCitation":"(Biurrun et al., 2021)","previouslyFormattedCitation":"(Biurrun et al., 2021)"},"properties":{"noteIndex":0},"schema":"https://github.com/citation-style-language/schema/raw/master/csl-citation.json"}</w:instrText>
      </w:r>
      <w:r w:rsidR="00EA2B82" w:rsidRPr="00512C16">
        <w:rPr>
          <w:rFonts w:ascii="Times New Roman" w:hAnsi="Times New Roman" w:cs="Times New Roman"/>
          <w:sz w:val="24"/>
          <w:szCs w:val="24"/>
        </w:rPr>
        <w:fldChar w:fldCharType="separate"/>
      </w:r>
      <w:r w:rsidR="00EA50DD" w:rsidRPr="00EA50DD">
        <w:rPr>
          <w:rFonts w:ascii="Times New Roman" w:hAnsi="Times New Roman" w:cs="Times New Roman"/>
          <w:noProof/>
          <w:sz w:val="24"/>
          <w:szCs w:val="24"/>
        </w:rPr>
        <w:t>(Biurrun et al., 2021)</w:t>
      </w:r>
      <w:r w:rsidR="00EA2B82" w:rsidRPr="00512C16">
        <w:rPr>
          <w:rFonts w:ascii="Times New Roman" w:hAnsi="Times New Roman" w:cs="Times New Roman"/>
          <w:sz w:val="24"/>
          <w:szCs w:val="24"/>
        </w:rPr>
        <w:fldChar w:fldCharType="end"/>
      </w:r>
      <w:r w:rsidR="004442F2" w:rsidRPr="00512C16">
        <w:rPr>
          <w:rFonts w:ascii="Times New Roman" w:hAnsi="Times New Roman" w:cs="Times New Roman"/>
          <w:sz w:val="24"/>
          <w:szCs w:val="24"/>
        </w:rPr>
        <w:t>, which</w:t>
      </w:r>
      <w:r w:rsidR="00F42033" w:rsidRPr="00512C16">
        <w:rPr>
          <w:rFonts w:ascii="Times New Roman" w:hAnsi="Times New Roman" w:cs="Times New Roman"/>
          <w:sz w:val="24"/>
          <w:szCs w:val="24"/>
        </w:rPr>
        <w:t xml:space="preserve"> </w:t>
      </w:r>
      <w:r w:rsidR="004442F2" w:rsidRPr="00512C16">
        <w:rPr>
          <w:rFonts w:ascii="Times New Roman" w:hAnsi="Times New Roman" w:cs="Times New Roman"/>
          <w:sz w:val="24"/>
          <w:szCs w:val="24"/>
        </w:rPr>
        <w:t xml:space="preserve">are </w:t>
      </w:r>
      <w:r w:rsidR="00F14901" w:rsidRPr="00512C16">
        <w:rPr>
          <w:rFonts w:ascii="Times New Roman" w:hAnsi="Times New Roman" w:cs="Times New Roman"/>
          <w:sz w:val="24"/>
          <w:szCs w:val="24"/>
        </w:rPr>
        <w:t>commonly</w:t>
      </w:r>
      <w:r w:rsidR="004442F2" w:rsidRPr="00512C16">
        <w:rPr>
          <w:rFonts w:ascii="Times New Roman" w:hAnsi="Times New Roman" w:cs="Times New Roman"/>
          <w:sz w:val="24"/>
          <w:szCs w:val="24"/>
        </w:rPr>
        <w:t xml:space="preserve"> </w:t>
      </w:r>
      <w:r w:rsidR="00F42033" w:rsidRPr="00512C16">
        <w:rPr>
          <w:rFonts w:ascii="Times New Roman" w:hAnsi="Times New Roman" w:cs="Times New Roman"/>
          <w:sz w:val="24"/>
          <w:szCs w:val="24"/>
        </w:rPr>
        <w:t xml:space="preserve">used for sampling grassland </w:t>
      </w:r>
      <w:r w:rsidR="004442F2" w:rsidRPr="00512C16">
        <w:rPr>
          <w:rFonts w:ascii="Times New Roman" w:hAnsi="Times New Roman" w:cs="Times New Roman"/>
          <w:sz w:val="24"/>
          <w:szCs w:val="24"/>
        </w:rPr>
        <w:t>vegetation</w:t>
      </w:r>
      <w:r w:rsidR="002B2A9E" w:rsidRPr="00512C16">
        <w:rPr>
          <w:rFonts w:ascii="Times New Roman" w:hAnsi="Times New Roman" w:cs="Times New Roman"/>
          <w:sz w:val="24"/>
          <w:szCs w:val="24"/>
        </w:rPr>
        <w:t xml:space="preserve"> </w:t>
      </w:r>
      <w:r w:rsidR="002B2A9E" w:rsidRPr="00512C16">
        <w:rPr>
          <w:rFonts w:ascii="Times New Roman" w:hAnsi="Times New Roman" w:cs="Times New Roman"/>
          <w:sz w:val="24"/>
          <w:szCs w:val="24"/>
        </w:rPr>
        <w:fldChar w:fldCharType="begin" w:fldLock="1"/>
      </w:r>
      <w:r w:rsidR="00B9766B" w:rsidRPr="00512C16">
        <w:rPr>
          <w:rFonts w:ascii="Times New Roman" w:hAnsi="Times New Roman" w:cs="Times New Roman"/>
          <w:sz w:val="24"/>
          <w:szCs w:val="24"/>
        </w:rPr>
        <w:instrText>ADDIN CSL_CITATION {"citationItems":[{"id":"ITEM-1","itemData":{"DOI":"10.1111/j.1654-1103.2003.tb02183.x","ISSN":"11009233","abstract":"In European phytosociology, variable plot sizes are traditionally used for sampling different vegetation types. This practice may generate problems in current vegetation or habitat survey projects based on large data sets, which include relevés made by many authors at different times. In order to determine the extent of variation in plot sizes used in European phytosociology, we collected a data set of 41 174 relevés with an indication of plot size, published in six major European journals focusing on phytosociology from 1970 to 2000. As an additional data set, we took 27 365 relevés from the Czech National Phytosociological Database. From each data set, we calculated basic statistical figures for plot sizes used to sample vegetation of various phytosociological classes. The results show that in Europe the traditionally used size of vegetation plots is roughly proportional to vegetation height; however, there is a large variation in plot size, both within and among vegetation classes. The effect of variable plot sizes on vegetation analysis and classification is not sufficiently known, but use of standardized plot sizes would be desirable in future projects of vegetation or habitat survey. Based on our analysis, we suggest four plot sizes as possible standards. They are 4 m2 for sampling aquatic vegetation and low-grown herbaceous vegetation, 16 m2 for most grassland, heathland and other herbaceous or low-scrub vegetation types, 50 m2 for scrub, and 200 m 2 for woodlands. It has been pointed out that in some situations, sampling in either small or large plots may result in assignment of relevés to different phytosociological classes or habitat types. Therefore defining vegetation and habitat types as scale-dependent concepts is needed.","author":[{"dropping-particle":"","family":"Chytrý","given":"Milan","non-dropping-particle":"","parse-names":false,"suffix":""},{"dropping-particle":"","family":"Otýpková","given":"Zdenka","non-dropping-particle":"","parse-names":false,"suffix":""}],"container-title":"Journal of Vegetation Science","id":"ITEM-1","issue":"4","issued":{"date-parts":[["2003"]]},"page":"563-570","title":"Plot sizes used for phytosociological sampling of European vegetation","type":"article-journal","volume":"14"},"uris":["http://www.mendeley.com/documents/?uuid=7571e7bf-e244-4eb6-87e5-7348b25fc555"]}],"mendeley":{"formattedCitation":"(Chytrý &amp; Otýpková, 2003)","plainTextFormattedCitation":"(Chytrý &amp; Otýpková, 2003)","previouslyFormattedCitation":"(Chytrý &amp; Otýpková, 2003)"},"properties":{"noteIndex":0},"schema":"https://github.com/citation-style-language/schema/raw/master/csl-citation.json"}</w:instrText>
      </w:r>
      <w:r w:rsidR="002B2A9E" w:rsidRPr="00512C16">
        <w:rPr>
          <w:rFonts w:ascii="Times New Roman" w:hAnsi="Times New Roman" w:cs="Times New Roman"/>
          <w:sz w:val="24"/>
          <w:szCs w:val="24"/>
        </w:rPr>
        <w:fldChar w:fldCharType="separate"/>
      </w:r>
      <w:r w:rsidR="00EE3A3E" w:rsidRPr="00512C16">
        <w:rPr>
          <w:rFonts w:ascii="Times New Roman" w:hAnsi="Times New Roman" w:cs="Times New Roman"/>
          <w:noProof/>
          <w:sz w:val="24"/>
          <w:szCs w:val="24"/>
        </w:rPr>
        <w:t>(Chytrý &amp; Otýpková, 2003)</w:t>
      </w:r>
      <w:r w:rsidR="002B2A9E" w:rsidRPr="00512C16">
        <w:rPr>
          <w:rFonts w:ascii="Times New Roman" w:hAnsi="Times New Roman" w:cs="Times New Roman"/>
          <w:sz w:val="24"/>
          <w:szCs w:val="24"/>
        </w:rPr>
        <w:fldChar w:fldCharType="end"/>
      </w:r>
      <w:r w:rsidR="004442F2" w:rsidRPr="00512C16">
        <w:rPr>
          <w:rFonts w:ascii="Times New Roman" w:hAnsi="Times New Roman" w:cs="Times New Roman"/>
          <w:sz w:val="24"/>
          <w:szCs w:val="24"/>
        </w:rPr>
        <w:t>.</w:t>
      </w:r>
      <w:r w:rsidR="0089677F" w:rsidRPr="00512C16">
        <w:rPr>
          <w:rFonts w:ascii="Times New Roman" w:hAnsi="Times New Roman" w:cs="Times New Roman"/>
          <w:sz w:val="24"/>
          <w:szCs w:val="24"/>
        </w:rPr>
        <w:t xml:space="preserve"> </w:t>
      </w:r>
      <w:r w:rsidR="00F42033" w:rsidRPr="00512C16">
        <w:rPr>
          <w:rFonts w:ascii="Times New Roman" w:hAnsi="Times New Roman" w:cs="Times New Roman"/>
          <w:sz w:val="24"/>
          <w:szCs w:val="24"/>
        </w:rPr>
        <w:t xml:space="preserve">At the same time, </w:t>
      </w:r>
      <w:r w:rsidR="00F810FB" w:rsidRPr="00512C16">
        <w:rPr>
          <w:rFonts w:ascii="Times New Roman" w:hAnsi="Times New Roman" w:cs="Times New Roman"/>
          <w:sz w:val="24"/>
          <w:szCs w:val="24"/>
        </w:rPr>
        <w:t xml:space="preserve">at fine scales, </w:t>
      </w:r>
      <w:r w:rsidR="00F42033" w:rsidRPr="00512C16">
        <w:rPr>
          <w:rFonts w:ascii="Times New Roman" w:hAnsi="Times New Roman" w:cs="Times New Roman"/>
          <w:sz w:val="24"/>
          <w:szCs w:val="24"/>
        </w:rPr>
        <w:t>grasslands are remarkably species-rich and often</w:t>
      </w:r>
      <w:r w:rsidR="00B001B3" w:rsidRPr="00512C16">
        <w:rPr>
          <w:rFonts w:ascii="Times New Roman" w:eastAsia="Times New Roman" w:hAnsi="Times New Roman" w:cs="Times New Roman"/>
          <w:sz w:val="24"/>
          <w:szCs w:val="24"/>
        </w:rPr>
        <w:t xml:space="preserve"> </w:t>
      </w:r>
      <w:r w:rsidR="00F810FB" w:rsidRPr="00512C16">
        <w:rPr>
          <w:rFonts w:ascii="Times New Roman" w:eastAsia="Times New Roman" w:hAnsi="Times New Roman" w:cs="Times New Roman"/>
          <w:sz w:val="24"/>
          <w:szCs w:val="24"/>
        </w:rPr>
        <w:t>have</w:t>
      </w:r>
      <w:r w:rsidR="00B001B3" w:rsidRPr="00512C16">
        <w:rPr>
          <w:rFonts w:ascii="Times New Roman" w:eastAsia="Times New Roman" w:hAnsi="Times New Roman" w:cs="Times New Roman"/>
          <w:sz w:val="24"/>
          <w:szCs w:val="24"/>
        </w:rPr>
        <w:t xml:space="preserve"> even higher plant diversity than tropical forests </w:t>
      </w:r>
      <w:r w:rsidR="00B001B3" w:rsidRPr="00512C16">
        <w:rPr>
          <w:rFonts w:ascii="Times New Roman" w:hAnsi="Times New Roman" w:cs="Times New Roman"/>
          <w:sz w:val="24"/>
          <w:szCs w:val="24"/>
        </w:rPr>
        <w:fldChar w:fldCharType="begin" w:fldLock="1"/>
      </w:r>
      <w:r w:rsidR="00B9766B" w:rsidRPr="00512C16">
        <w:rPr>
          <w:rFonts w:ascii="Times New Roman" w:hAnsi="Times New Roman" w:cs="Times New Roman"/>
          <w:sz w:val="24"/>
          <w:szCs w:val="24"/>
        </w:rPr>
        <w:instrText>ADDIN CSL_CITATION {"citationItems":[{"id":"ITEM-1","itemData":{"DOI":"10.1111/j.1654-1103.2012.01400.x","ISSN":"16541103","abstract":"Questions: The co-existence of high numbers of species has always fascinated ecologists, but what and where are the communities with the world records for plant species richness? The species-area relationship is among the best-known patterns in community ecology, but does it give a consistent global pattern for the most saturated communities, the global maxima? Location: The world. Methods: We assembled the maximum values recorded for vascular plant species richness for contiguous areas from 1 mm2 up to 1 ha. We applied the power function to relate maximal richness to area and to make extrapolations to the whole Earth. Results: Only two community types contain global plant species maxima. The maxima at smaller spatial grain were from oligo- to meso-trophic, managed, semi-natural, temperate grasslands (e.g. 89 species on 1 m2), those at larger grains were from tropical rain forests (e.g. 942 species on 1 ha). The maximum richness values closely followed a power function with z = 0.250: close to Preston's 'canonical' value of 0.262. There was no discernable difference between maxima using rooted presence (i.e. including only plants rooted in the plot) vs shoot presence (i.e. including any plant with physical cover over the plot). However, shoot presence values must logically be greater, with the curves flattening out at very small grain, and there is evidence of this from point quadrats. Extrapolating the curve to the terrestrial surface of the Earth gave a prediction of 219 204 vascular plant species, surprisingly close to a recent estimate of 275 000 actual species. Conclusions: Very high richness at any spatial grain is found only in two particular habitat/community types. Nevertheless, these high richness values form a very strong, consistent pattern, not greatly affected by the method of sampling, and this pattern extrapolates amazingly well. The records challenge ecologists to consider mechanisms of species co-existence, answers to the 'Paradox of the Plankton'. © 2012 International Association for Vegetation Science.","author":[{"dropping-particle":"","family":"Wilson","given":"J. Bastow","non-dropping-particle":"","parse-names":false,"suffix":""},{"dropping-particle":"","family":"Peet","given":"Robert K.","non-dropping-particle":"","parse-names":false,"suffix":""},{"dropping-particle":"","family":"Dengler","given":"Jürgen","non-dropping-particle":"","parse-names":false,"suffix":""},{"dropping-particle":"","family":"Pärtel","given":"Meelis","non-dropping-particle":"","parse-names":false,"suffix":""}],"container-title":"Journal of Vegetation Science","id":"ITEM-1","issue":"4","issued":{"date-parts":[["2012"]]},"page":"796-802","title":"Plant species richness: The world records","type":"article-journal","volume":"23"},"uris":["http://www.mendeley.com/documents/?uuid=e7d1c983-c496-480e-9379-e4e9a218a9dc"]},{"id":"ITEM-2","itemData":{"DOI":"10.1111/jvs.13050","author":[{"dropping-particle":"","family":"Biurrun","given":"Idoia","non-dropping-particle":"","parse-names":false,"suffix":""},{"dropping-particle":"","family":"Pielech","given":"Remigiusz","non-dropping-particle":"","parse-names":false,"suffix":""},{"dropping-particle":"","family":"Dembicz","given":"Iwona","non-dropping-particle":"","parse-names":false,"suffix":""},{"dropping-particle":"","family":"Gillet","given":"François","non-dropping-particle":"","parse-names":false,"suffix":""}],"container-title":"Journal of Vegetation Science","id":"ITEM-2","issued":{"date-parts":[["2021"]]},"page":"e13050","title":"Benchmarking plant diversity of Palaearctic grasslands and other open habitats","type":"article-journal","volume":"32"},"uris":["http://www.mendeley.com/documents/?uuid=46a3f965-1aca-4cc1-89d6-13dff5b814bd"]}],"mendeley":{"formattedCitation":"(Biurrun et al., 2021; Wilson et al., 2012)","plainTextFormattedCitation":"(Biurrun et al., 2021; Wilson et al., 2012)","previouslyFormattedCitation":"(Biurrun et al., 2021; Wilson et al., 2012)"},"properties":{"noteIndex":0},"schema":"https://github.com/citation-style-language/schema/raw/master/csl-citation.json"}</w:instrText>
      </w:r>
      <w:r w:rsidR="00B001B3" w:rsidRPr="00512C16">
        <w:rPr>
          <w:rFonts w:ascii="Times New Roman" w:hAnsi="Times New Roman" w:cs="Times New Roman"/>
          <w:sz w:val="24"/>
          <w:szCs w:val="24"/>
        </w:rPr>
        <w:fldChar w:fldCharType="separate"/>
      </w:r>
      <w:r w:rsidR="00EE3A3E" w:rsidRPr="00512C16">
        <w:rPr>
          <w:rFonts w:ascii="Times New Roman" w:hAnsi="Times New Roman" w:cs="Times New Roman"/>
          <w:noProof/>
          <w:sz w:val="24"/>
          <w:szCs w:val="24"/>
        </w:rPr>
        <w:t>(Biurrun et al., 2021; Wilson et al., 2012)</w:t>
      </w:r>
      <w:r w:rsidR="00B001B3" w:rsidRPr="00512C16">
        <w:rPr>
          <w:rFonts w:ascii="Times New Roman" w:hAnsi="Times New Roman" w:cs="Times New Roman"/>
          <w:sz w:val="24"/>
          <w:szCs w:val="24"/>
        </w:rPr>
        <w:fldChar w:fldCharType="end"/>
      </w:r>
      <w:r w:rsidR="00354E92" w:rsidRPr="00512C16">
        <w:rPr>
          <w:rFonts w:ascii="Times New Roman" w:hAnsi="Times New Roman" w:cs="Times New Roman"/>
          <w:sz w:val="24"/>
          <w:szCs w:val="24"/>
        </w:rPr>
        <w:t xml:space="preserve">, </w:t>
      </w:r>
      <w:r w:rsidR="00E543EE" w:rsidRPr="00512C16">
        <w:rPr>
          <w:rFonts w:ascii="Times New Roman" w:eastAsia="Times New Roman" w:hAnsi="Times New Roman" w:cs="Times New Roman"/>
          <w:sz w:val="24"/>
          <w:szCs w:val="24"/>
        </w:rPr>
        <w:t>e</w:t>
      </w:r>
      <w:r w:rsidR="00B001B3" w:rsidRPr="00512C16">
        <w:rPr>
          <w:rFonts w:ascii="Times New Roman" w:eastAsia="Times New Roman" w:hAnsi="Times New Roman" w:cs="Times New Roman"/>
          <w:sz w:val="24"/>
          <w:szCs w:val="24"/>
        </w:rPr>
        <w:t xml:space="preserve">specially in temperate regions </w:t>
      </w:r>
      <w:r w:rsidR="00B001B3" w:rsidRPr="00512C16">
        <w:rPr>
          <w:rFonts w:ascii="Times New Roman" w:hAnsi="Times New Roman" w:cs="Times New Roman"/>
          <w:sz w:val="24"/>
          <w:szCs w:val="24"/>
        </w:rPr>
        <w:fldChar w:fldCharType="begin" w:fldLock="1"/>
      </w:r>
      <w:r w:rsidR="00E370E8">
        <w:rPr>
          <w:rFonts w:ascii="Times New Roman" w:hAnsi="Times New Roman" w:cs="Times New Roman"/>
          <w:sz w:val="24"/>
          <w:szCs w:val="24"/>
        </w:rPr>
        <w:instrText>ADDIN CSL_CITATION {"citationItems":[{"id":"ITEM-1","itemData":{"DOI":"10.1016/B978-0-12-409548-9.12432-7","ISBN":"9780128160978","abstract":"Grasslands are spontaneously occurring herbaceous vegetation types that are mostly dominated by grasses or other graminoids and have usually &gt; 10% herb-layer cover, while woody species area absent or have a significantly lower abundance than the herbs. In the Palaearctic biogeographic realm, natural and secondary grasslands (76% and 24% of all grasslands, respectively) cover about 10.0 million km2, i.e., 18% of its territory, which constitute 41% of global grasslands-more than any other biogeographic realm. In \"The encyclopedia of the world's biomes,\" the Palaearctic grasslands are placed in the section \"Grasslands and shrublands,\" where we defined 10 regions, which are treated in individual chapters: Western Europe, Northern Europe and Baltic States, Eastern Europe, Mediterranean Region, Middle East and Caucasus, Russia, Kazakhstan and Middle Asia, Mongolia, China, and Japan. These regions cover the huge majority of the realm and about 98% of its grasslands. Each chapter describes the extent, physiogeography, origin, biodiversity and typology of the grasslands in the region, the threats for grassland diversity and extent, as well as grassland management and conservation. Grasslands are important habitats for many groups of taxa. Dry calcareous grasslands and steppes constitute habitat of most of Europe's butterfly and Orthoptera species, and they host significant number of European endemic plants. In small spatial scales (i.e., below 100 m2) Palaearctic grasslands, especially meso-xeric ones, can hold even higher species diversity of plants than tropical rainforests. However, Palaearctic grasslands are also among the most intensively and negatively human-impacted habitats. Changes in grassland management, like overgrazing or other types of intensification as well as abandonment were assessed as the most important recent and future threats. Other important reasons of decline in grassland diversity are habitat loss and altered site conditions. The negative impact of climate change and invasive species is predicted to be stronger in the future. In the last years, various conservation efforts to monitor, maintain and promote grassland extent and diversity were made. However, to counteract the negative trends, these efforts urgently need to be intensified and their efficiency needs to be improved.","author":[{"dropping-particle":"","family":"Dengler","given":"Jürgen","non-dropping-particle":"","parse-names":false,"suffix":""},{"dropping-particle":"","family":"Biurrun","given":"Idoia","non-dropping-particle":"","parse-names":false,"suffix":""},{"dropping-particle":"","family":"Boch","given":"Steffen","non-dropping-particle":"","parse-names":false,"suffix":""},{"dropping-particle":"","family":"Dembicz","given":"Iwona","non-dropping-particle":"","parse-names":false,"suffix":""},{"dropping-particle":"","family":"Torok","given":"Peter","non-dropping-particle":"","parse-names":false,"suffix":""}],"container-title":"Encyclopedia of the World's Biomes","id":"ITEM-1","issue":"iDiv","issued":{"date-parts":[["2020"]]},"number-of-pages":"617-637","publisher":"Elsevier","title":"Grasslands of the palaearctic biogeographic realm: Introduction and synthesis","type":"book","volume":"3-5"},"uris":["http://www.mendeley.com/documents/?uuid=533a5bae-c965-4c0a-aa99-3ea2832a382f"]}],"mendeley":{"formattedCitation":"(Dengler et al., 2020)","plainTextFormattedCitation":"(Dengler et al., 2020)","previouslyFormattedCitation":"(Dengler et al., 2020)"},"properties":{"noteIndex":0},"schema":"https://github.com/citation-style-language/schema/raw/master/csl-citation.json"}</w:instrText>
      </w:r>
      <w:r w:rsidR="00B001B3" w:rsidRPr="00512C16">
        <w:rPr>
          <w:rFonts w:ascii="Times New Roman" w:hAnsi="Times New Roman" w:cs="Times New Roman"/>
          <w:sz w:val="24"/>
          <w:szCs w:val="24"/>
        </w:rPr>
        <w:fldChar w:fldCharType="separate"/>
      </w:r>
      <w:r w:rsidR="00EA50DD" w:rsidRPr="00EA50DD">
        <w:rPr>
          <w:rFonts w:ascii="Times New Roman" w:hAnsi="Times New Roman" w:cs="Times New Roman"/>
          <w:noProof/>
          <w:sz w:val="24"/>
          <w:szCs w:val="24"/>
        </w:rPr>
        <w:t>(Dengler et al., 2020)</w:t>
      </w:r>
      <w:r w:rsidR="00B001B3" w:rsidRPr="00512C16">
        <w:rPr>
          <w:rFonts w:ascii="Times New Roman" w:hAnsi="Times New Roman" w:cs="Times New Roman"/>
          <w:sz w:val="24"/>
          <w:szCs w:val="24"/>
        </w:rPr>
        <w:fldChar w:fldCharType="end"/>
      </w:r>
      <w:r w:rsidR="00E543EE" w:rsidRPr="00512C16">
        <w:rPr>
          <w:rFonts w:ascii="Times New Roman" w:eastAsia="Times New Roman" w:hAnsi="Times New Roman" w:cs="Times New Roman"/>
          <w:sz w:val="24"/>
          <w:szCs w:val="24"/>
        </w:rPr>
        <w:t>.</w:t>
      </w:r>
      <w:r w:rsidR="00B001B3" w:rsidRPr="00512C16">
        <w:rPr>
          <w:rFonts w:ascii="Times New Roman" w:eastAsia="Times New Roman" w:hAnsi="Times New Roman" w:cs="Times New Roman"/>
          <w:sz w:val="24"/>
          <w:szCs w:val="24"/>
        </w:rPr>
        <w:t xml:space="preserve"> </w:t>
      </w:r>
      <w:r w:rsidR="00E543EE" w:rsidRPr="00512C16">
        <w:rPr>
          <w:rFonts w:ascii="Times New Roman" w:eastAsia="Times New Roman" w:hAnsi="Times New Roman" w:cs="Times New Roman"/>
          <w:sz w:val="24"/>
          <w:szCs w:val="24"/>
        </w:rPr>
        <w:t>F</w:t>
      </w:r>
      <w:r w:rsidR="00B001B3" w:rsidRPr="00512C16">
        <w:rPr>
          <w:rFonts w:ascii="Times New Roman" w:eastAsia="Times New Roman" w:hAnsi="Times New Roman" w:cs="Times New Roman"/>
          <w:sz w:val="24"/>
          <w:szCs w:val="24"/>
        </w:rPr>
        <w:t>or example</w:t>
      </w:r>
      <w:r w:rsidR="00F810FB" w:rsidRPr="00512C16">
        <w:rPr>
          <w:rFonts w:ascii="Times New Roman" w:eastAsia="Times New Roman" w:hAnsi="Times New Roman" w:cs="Times New Roman"/>
          <w:sz w:val="24"/>
          <w:szCs w:val="24"/>
        </w:rPr>
        <w:t>,</w:t>
      </w:r>
      <w:r w:rsidR="00B001B3" w:rsidRPr="00512C16">
        <w:rPr>
          <w:rFonts w:ascii="Times New Roman" w:eastAsia="Times New Roman" w:hAnsi="Times New Roman" w:cs="Times New Roman"/>
          <w:sz w:val="24"/>
          <w:szCs w:val="24"/>
        </w:rPr>
        <w:t xml:space="preserve"> a site in Ukraine had 119 species </w:t>
      </w:r>
      <w:r w:rsidR="0040134B" w:rsidRPr="00512C16">
        <w:rPr>
          <w:rFonts w:ascii="Times New Roman" w:eastAsia="Times New Roman" w:hAnsi="Times New Roman" w:cs="Times New Roman"/>
          <w:sz w:val="24"/>
          <w:szCs w:val="24"/>
        </w:rPr>
        <w:t xml:space="preserve">in </w:t>
      </w:r>
      <w:r w:rsidR="00B001B3" w:rsidRPr="00512C16">
        <w:rPr>
          <w:rFonts w:ascii="Times New Roman" w:eastAsia="Times New Roman" w:hAnsi="Times New Roman" w:cs="Times New Roman"/>
          <w:sz w:val="24"/>
          <w:szCs w:val="24"/>
        </w:rPr>
        <w:t>16</w:t>
      </w:r>
      <w:r w:rsidR="0040134B" w:rsidRPr="00512C16">
        <w:rPr>
          <w:rFonts w:ascii="Times New Roman" w:eastAsia="Times New Roman" w:hAnsi="Times New Roman" w:cs="Times New Roman"/>
          <w:sz w:val="24"/>
          <w:szCs w:val="24"/>
        </w:rPr>
        <w:t xml:space="preserve"> </w:t>
      </w:r>
      <w:r w:rsidR="00B001B3" w:rsidRPr="00512C16">
        <w:rPr>
          <w:rFonts w:ascii="Times New Roman" w:eastAsia="Times New Roman" w:hAnsi="Times New Roman" w:cs="Times New Roman"/>
          <w:sz w:val="24"/>
          <w:szCs w:val="24"/>
        </w:rPr>
        <w:t>m</w:t>
      </w:r>
      <w:r w:rsidR="00B001B3" w:rsidRPr="00512C16">
        <w:rPr>
          <w:rFonts w:ascii="Times New Roman" w:eastAsia="Times New Roman" w:hAnsi="Times New Roman" w:cs="Times New Roman"/>
          <w:sz w:val="24"/>
          <w:szCs w:val="24"/>
          <w:vertAlign w:val="superscript"/>
        </w:rPr>
        <w:t>2</w:t>
      </w:r>
      <w:r w:rsidR="00B001B3" w:rsidRPr="00512C16">
        <w:rPr>
          <w:rFonts w:ascii="Times New Roman" w:eastAsia="Times New Roman" w:hAnsi="Times New Roman" w:cs="Times New Roman"/>
          <w:sz w:val="24"/>
          <w:szCs w:val="24"/>
        </w:rPr>
        <w:t xml:space="preserve"> </w:t>
      </w:r>
      <w:r w:rsidR="00B001B3" w:rsidRPr="00512C16">
        <w:rPr>
          <w:rFonts w:ascii="Times New Roman" w:eastAsia="Times New Roman" w:hAnsi="Times New Roman" w:cs="Times New Roman"/>
          <w:sz w:val="24"/>
          <w:szCs w:val="24"/>
        </w:rPr>
        <w:fldChar w:fldCharType="begin" w:fldLock="1"/>
      </w:r>
      <w:r w:rsidR="00B9766B" w:rsidRPr="00512C16">
        <w:rPr>
          <w:rFonts w:ascii="Times New Roman" w:eastAsia="Times New Roman" w:hAnsi="Times New Roman" w:cs="Times New Roman"/>
          <w:sz w:val="24"/>
          <w:szCs w:val="24"/>
        </w:rPr>
        <w:instrText>ADDIN CSL_CITATION {"citationItems":[{"id":"ITEM-1","itemData":{"DOI":"10.14471/2019.39.008","ISSN":"0722494X","abstract":"We report new maximum values of vascular plant species richness ever recorded at 10 m2 and 16 m2-plots. Both come from sites where world record species numbers were reported before but from different plot size or with indication of different management regime. Our results support the view that extreme species richness is a temporally stable feature of managed East-Central European semi-dry grasslands. We observed that low to medium-intensity grazing may support species-rich vegetation similarly to mowing, at least in short-term.","author":[{"dropping-particle":"","family":"Roleček","given":"Jan","non-dropping-particle":"","parse-names":false,"suffix":""},{"dropping-particle":"","family":"Dřevojan","given":"Pavel","non-dropping-particle":"","parse-names":false,"suffix":""},{"dropping-particle":"","family":"Hájková","given":"Petra","non-dropping-particle":"","parse-names":false,"suffix":""},{"dropping-particle":"","family":"Hájek","given":"Michal","non-dropping-particle":"","parse-names":false,"suffix":""}],"container-title":"Tuexenia","id":"ITEM-1","issue":"March","issued":{"date-parts":[["2019"]]},"page":"423-431","title":"Report of new maxima of fine-scale vascular plant species richness recorded in East-Central European semi-dry grasslands","type":"article-journal","volume":"39"},"uris":["http://www.mendeley.com/documents/?uuid=d3056fe0-f88e-482f-b7d8-bc76c66d0988"]}],"mendeley":{"formattedCitation":"(Roleček et al., 2019)","plainTextFormattedCitation":"(Roleček et al., 2019)","previouslyFormattedCitation":"(Roleček et al., 2019)"},"properties":{"noteIndex":0},"schema":"https://github.com/citation-style-language/schema/raw/master/csl-citation.json"}</w:instrText>
      </w:r>
      <w:r w:rsidR="00B001B3" w:rsidRPr="00512C16">
        <w:rPr>
          <w:rFonts w:ascii="Times New Roman" w:eastAsia="Times New Roman" w:hAnsi="Times New Roman" w:cs="Times New Roman"/>
          <w:sz w:val="24"/>
          <w:szCs w:val="24"/>
        </w:rPr>
        <w:fldChar w:fldCharType="separate"/>
      </w:r>
      <w:r w:rsidR="00EE3A3E" w:rsidRPr="00512C16">
        <w:rPr>
          <w:rFonts w:ascii="Times New Roman" w:eastAsia="Times New Roman" w:hAnsi="Times New Roman" w:cs="Times New Roman"/>
          <w:noProof/>
          <w:sz w:val="24"/>
          <w:szCs w:val="24"/>
        </w:rPr>
        <w:t>(Roleček et al., 2019)</w:t>
      </w:r>
      <w:r w:rsidR="00B001B3" w:rsidRPr="00512C16">
        <w:rPr>
          <w:rFonts w:ascii="Times New Roman" w:eastAsia="Times New Roman" w:hAnsi="Times New Roman" w:cs="Times New Roman"/>
          <w:sz w:val="24"/>
          <w:szCs w:val="24"/>
        </w:rPr>
        <w:fldChar w:fldCharType="end"/>
      </w:r>
      <w:r w:rsidR="00B001B3" w:rsidRPr="00512C16">
        <w:rPr>
          <w:rFonts w:ascii="Times New Roman" w:eastAsia="Times New Roman" w:hAnsi="Times New Roman" w:cs="Times New Roman"/>
          <w:sz w:val="24"/>
          <w:szCs w:val="24"/>
        </w:rPr>
        <w:t xml:space="preserve">, a site in Romania had 98 species </w:t>
      </w:r>
      <w:r w:rsidR="006F18B2" w:rsidRPr="00FA7A70">
        <w:rPr>
          <w:rFonts w:ascii="Times New Roman" w:eastAsia="Times New Roman" w:hAnsi="Times New Roman" w:cs="Times New Roman"/>
          <w:sz w:val="24"/>
          <w:szCs w:val="24"/>
        </w:rPr>
        <w:t xml:space="preserve">in </w:t>
      </w:r>
      <w:r w:rsidR="00B001B3" w:rsidRPr="00FA7A70">
        <w:rPr>
          <w:rFonts w:ascii="Times New Roman" w:eastAsia="Times New Roman" w:hAnsi="Times New Roman" w:cs="Times New Roman"/>
          <w:sz w:val="24"/>
          <w:szCs w:val="24"/>
        </w:rPr>
        <w:t>1</w:t>
      </w:r>
      <w:r w:rsidR="006F18B2" w:rsidRPr="00FA7A70">
        <w:rPr>
          <w:rFonts w:ascii="Times New Roman" w:eastAsia="Times New Roman" w:hAnsi="Times New Roman" w:cs="Times New Roman"/>
          <w:sz w:val="24"/>
          <w:szCs w:val="24"/>
        </w:rPr>
        <w:t>0</w:t>
      </w:r>
      <w:r w:rsidR="0040134B" w:rsidRPr="00FA7A70">
        <w:rPr>
          <w:rFonts w:ascii="Times New Roman" w:eastAsia="Times New Roman" w:hAnsi="Times New Roman" w:cs="Times New Roman"/>
          <w:sz w:val="24"/>
          <w:szCs w:val="24"/>
        </w:rPr>
        <w:t xml:space="preserve"> </w:t>
      </w:r>
      <w:r w:rsidR="00B001B3" w:rsidRPr="00FA7A70">
        <w:rPr>
          <w:rFonts w:ascii="Times New Roman" w:eastAsia="Times New Roman" w:hAnsi="Times New Roman" w:cs="Times New Roman"/>
          <w:sz w:val="24"/>
          <w:szCs w:val="24"/>
        </w:rPr>
        <w:t>m</w:t>
      </w:r>
      <w:r w:rsidR="00B001B3" w:rsidRPr="00FA7A70">
        <w:rPr>
          <w:rFonts w:ascii="Times New Roman" w:eastAsia="Times New Roman" w:hAnsi="Times New Roman" w:cs="Times New Roman"/>
          <w:sz w:val="24"/>
          <w:szCs w:val="24"/>
          <w:vertAlign w:val="superscript"/>
        </w:rPr>
        <w:t xml:space="preserve">2 </w:t>
      </w:r>
      <w:r w:rsidR="00B001B3" w:rsidRPr="00FA7A70">
        <w:rPr>
          <w:rFonts w:ascii="Times New Roman" w:eastAsia="Times New Roman" w:hAnsi="Times New Roman" w:cs="Times New Roman"/>
          <w:sz w:val="24"/>
          <w:szCs w:val="24"/>
          <w:vertAlign w:val="superscript"/>
        </w:rPr>
        <w:fldChar w:fldCharType="begin" w:fldLock="1"/>
      </w:r>
      <w:r w:rsidR="00B9766B" w:rsidRPr="00FA7A70">
        <w:rPr>
          <w:rFonts w:ascii="Times New Roman" w:eastAsia="Times New Roman" w:hAnsi="Times New Roman" w:cs="Times New Roman"/>
          <w:sz w:val="24"/>
          <w:szCs w:val="24"/>
          <w:vertAlign w:val="superscript"/>
        </w:rPr>
        <w:instrText>ADDIN CSL_CITATION {"citationItems":[{"id":"ITEM-1","itemData":{"DOI":"10.1111/j.1654-1103.2012.01400.x","ISSN":"16541103","abstract":"Questions: The co-existence of high numbers of species has always fascinated ecologists, but what and where are the communities with the world records for plant species richness? The species-area relationship is among the best-known patterns in community ecology, but does it give a consistent global pattern for the most saturated communities, the global maxima? Location: The world. Methods: We assembled the maximum values recorded for vascular plant species richness for contiguous areas from 1 mm2 up to 1 ha. We applied the power function to relate maximal richness to area and to make extrapolations to the whole Earth. Results: Only two community types contain global plant species maxima. The maxima at smaller spatial grain were from oligo- to meso-trophic, managed, semi-natural, temperate grasslands (e.g. 89 species on 1 m2), those at larger grains were from tropical rain forests (e.g. 942 species on 1 ha). The maximum richness values closely followed a power function with z = 0.250: close to Preston's 'canonical' value of 0.262. There was no discernable difference between maxima using rooted presence (i.e. including only plants rooted in the plot) vs shoot presence (i.e. including any plant with physical cover over the plot). However, shoot presence values must logically be greater, with the curves flattening out at very small grain, and there is evidence of this from point quadrats. Extrapolating the curve to the terrestrial surface of the Earth gave a prediction of 219 204 vascular plant species, surprisingly close to a recent estimate of 275 000 actual species. Conclusions: Very high richness at any spatial grain is found only in two particular habitat/community types. Nevertheless, these high richness values form a very strong, consistent pattern, not greatly affected by the method of sampling, and this pattern extrapolates amazingly well. The records challenge ecologists to consider mechanisms of species co-existence, answers to the 'Paradox of the Plankton'. © 2012 International Association for Vegetation Science.","author":[{"dropping-particle":"","family":"Wilson","given":"J. Bastow","non-dropping-particle":"","parse-names":false,"suffix":""},{"dropping-particle":"","family":"Peet","given":"Robert K.","non-dropping-particle":"","parse-names":false,"suffix":""},{"dropping-particle":"","family":"Dengler","given":"Jürgen","non-dropping-particle":"","parse-names":false,"suffix":""},{"dropping-particle":"","family":"Pärtel","given":"Meelis","non-dropping-particle":"","parse-names":false,"suffix":""}],"container-title":"Journal of Vegetation Science","id":"ITEM-1","issue":"4","issued":{"date-parts":[["2012"]]},"page":"796-802","title":"Plant species richness: The world records","type":"article-journal","volume":"23"},"uris":["http://www.mendeley.com/documents/?uuid=e7d1c983-c496-480e-9379-e4e9a218a9dc"]}],"mendeley":{"formattedCitation":"(Wilson et al., 2012)","plainTextFormattedCitation":"(Wilson et al., 2012)","previouslyFormattedCitation":"(Wilson et al., 2012)"},"properties":{"noteIndex":0},"schema":"https://github.com/citation-style-language/schema/raw/master/csl-citation.json"}</w:instrText>
      </w:r>
      <w:r w:rsidR="00B001B3" w:rsidRPr="00FA7A70">
        <w:rPr>
          <w:rFonts w:ascii="Times New Roman" w:eastAsia="Times New Roman" w:hAnsi="Times New Roman" w:cs="Times New Roman"/>
          <w:sz w:val="24"/>
          <w:szCs w:val="24"/>
          <w:vertAlign w:val="superscript"/>
        </w:rPr>
        <w:fldChar w:fldCharType="separate"/>
      </w:r>
      <w:r w:rsidR="00EE3A3E" w:rsidRPr="00FA7A70">
        <w:rPr>
          <w:rFonts w:ascii="Times New Roman" w:eastAsia="Times New Roman" w:hAnsi="Times New Roman" w:cs="Times New Roman"/>
          <w:noProof/>
          <w:sz w:val="24"/>
          <w:szCs w:val="24"/>
        </w:rPr>
        <w:t>(Wilson et al., 2012)</w:t>
      </w:r>
      <w:r w:rsidR="00B001B3" w:rsidRPr="00FA7A70">
        <w:rPr>
          <w:rFonts w:ascii="Times New Roman" w:eastAsia="Times New Roman" w:hAnsi="Times New Roman" w:cs="Times New Roman"/>
          <w:sz w:val="24"/>
          <w:szCs w:val="24"/>
          <w:vertAlign w:val="superscript"/>
        </w:rPr>
        <w:fldChar w:fldCharType="end"/>
      </w:r>
      <w:r w:rsidR="00B001B3" w:rsidRPr="00FA7A70">
        <w:rPr>
          <w:rFonts w:ascii="Times New Roman" w:eastAsia="Times New Roman" w:hAnsi="Times New Roman" w:cs="Times New Roman"/>
          <w:sz w:val="24"/>
          <w:szCs w:val="24"/>
        </w:rPr>
        <w:t>,</w:t>
      </w:r>
      <w:r w:rsidR="00B001B3" w:rsidRPr="00512C16">
        <w:rPr>
          <w:rFonts w:ascii="Times New Roman" w:eastAsia="Times New Roman" w:hAnsi="Times New Roman" w:cs="Times New Roman"/>
          <w:sz w:val="24"/>
          <w:szCs w:val="24"/>
        </w:rPr>
        <w:t xml:space="preserve"> and another </w:t>
      </w:r>
      <w:r w:rsidR="00DF01E2" w:rsidRPr="00512C16">
        <w:rPr>
          <w:rFonts w:ascii="Times New Roman" w:eastAsia="Times New Roman" w:hAnsi="Times New Roman" w:cs="Times New Roman"/>
          <w:sz w:val="24"/>
          <w:szCs w:val="24"/>
        </w:rPr>
        <w:t xml:space="preserve">grassland </w:t>
      </w:r>
      <w:r w:rsidR="00B001B3" w:rsidRPr="00512C16">
        <w:rPr>
          <w:rFonts w:ascii="Times New Roman" w:eastAsia="Times New Roman" w:hAnsi="Times New Roman" w:cs="Times New Roman"/>
          <w:sz w:val="24"/>
          <w:szCs w:val="24"/>
        </w:rPr>
        <w:t xml:space="preserve">site in Ukraine had up to 12 species </w:t>
      </w:r>
      <w:r w:rsidR="006F18B2" w:rsidRPr="00512C16">
        <w:rPr>
          <w:rFonts w:ascii="Times New Roman" w:eastAsia="Times New Roman" w:hAnsi="Times New Roman" w:cs="Times New Roman"/>
          <w:sz w:val="24"/>
          <w:szCs w:val="24"/>
        </w:rPr>
        <w:t xml:space="preserve">in </w:t>
      </w:r>
      <w:r w:rsidR="00B001B3" w:rsidRPr="00512C16">
        <w:rPr>
          <w:rFonts w:ascii="Times New Roman" w:eastAsia="Times New Roman" w:hAnsi="Times New Roman" w:cs="Times New Roman"/>
          <w:sz w:val="24"/>
          <w:szCs w:val="24"/>
        </w:rPr>
        <w:t>1 cm</w:t>
      </w:r>
      <w:r w:rsidR="00B001B3" w:rsidRPr="00512C16">
        <w:rPr>
          <w:rFonts w:ascii="Times New Roman" w:eastAsia="Times New Roman" w:hAnsi="Times New Roman" w:cs="Times New Roman"/>
          <w:sz w:val="24"/>
          <w:szCs w:val="24"/>
          <w:vertAlign w:val="superscript"/>
        </w:rPr>
        <w:t xml:space="preserve">2 </w:t>
      </w:r>
      <w:r w:rsidR="00B001B3" w:rsidRPr="00512C16">
        <w:rPr>
          <w:rFonts w:ascii="Times New Roman" w:eastAsia="Times New Roman" w:hAnsi="Times New Roman" w:cs="Times New Roman"/>
          <w:sz w:val="24"/>
          <w:szCs w:val="24"/>
        </w:rPr>
        <w:fldChar w:fldCharType="begin" w:fldLock="1"/>
      </w:r>
      <w:r w:rsidR="00B9766B" w:rsidRPr="00512C16">
        <w:rPr>
          <w:rFonts w:ascii="Times New Roman" w:eastAsia="Times New Roman" w:hAnsi="Times New Roman" w:cs="Times New Roman"/>
          <w:sz w:val="24"/>
          <w:szCs w:val="24"/>
        </w:rPr>
        <w:instrText>ADDIN CSL_CITATION {"citationItems":[{"id":"ITEM-1","itemData":{"DOI":"10.21570/edgg.pg.52.44-83","abstract":"The 15th EDGG Field Workshop took place from 24 May to 3 June 2021 in Southern Ukraine (Kherson and Mykolaiv administratve regions). Over 10 days, we sampled diferent types of grasslands, mainly focusing on dry grasslands of the classes FestucoBrometea, Koelerio-Corynephoretea canescents, and Festuco-Puccinellietea (steppic, sandy and saline, respectvely) but also taking into account other open habitats, such as mesic grasslands and dunes. In total, we sampled 50 nested-plot series with 7–8 grain sizes from 1 cm2 to 100 m2 and, in some cases, up to 1000 m2 (“EDGG Biodiversity Plots”), plus 74 additonal normal plots of 10 m2 . We comprehensively sampled vascular plants as well as terricolous bryophytes and lichens, and, for the frst tme also Sciaridae (Diptera, Insecta). One vascular plant species (Torilis pseudonodosa), as well as two lichen species (Cladonia conista and Endocarpon loscosii), were recorded for the frst tme from Ukraine. Two species of moss (Rhynchostegium megapolitanum and Ptychostomum torquescens) and three species of lichen (Cladonia cervicornis, C. symphycarpa, and Involucropyrenium breussi) were reported for the frst tme for the Kherson region. We summarize the scale-dependent richness values and compare them with those from other studies. The report concludes with a photo diary with impressions from the Field Workshop.","author":[{"dropping-particle":"","family":"Moysiyenko","given":"Ivan","non-dropping-particle":"","parse-names":false,"suffix":""},{"dropping-particle":"","family":"Vynokurov","given":"Denys","non-dropping-particle":"","parse-names":false,"suffix":""},{"dropping-particle":"","family":"Shyriaieva","given":"Dariia","non-dropping-particle":"","parse-names":false,"suffix":""},{"dropping-particle":"","family":"Skobel","given":"Nadiia","non-dropping-particle":"","parse-names":false,"suffix":""},{"dropping-particle":"","family":"Babitskyi","given":"Andrii","non-dropping-particle":"","parse-names":false,"suffix":""},{"dropping-particle":"","family":"Bednarska","given":"Iryna","non-dropping-particle":"","parse-names":false,"suffix":""},{"dropping-particle":"","family":"Bezsmertna","given":"Olesia","non-dropping-particle":"","parse-names":false,"suffix":""},{"dropping-particle":"","family":"Chusova","given":"Olha","non-dropping-particle":"","parse-names":false,"suffix":""},{"dropping-particle":"","family":"Dengler","given":"Jürgen","non-dropping-particle":"","parse-names":false,"suffix":""},{"dropping-particle":"","family":"Guarino","given":"Riccardo","non-dropping-particle":"","parse-names":false,"suffix":""},{"dropping-particle":"","family":"Kalashnik","given":"Kateryna","non-dropping-particle":"","parse-names":false,"suffix":""},{"dropping-particle":"","family":"Khodosovtsev","given":"Alexander","non-dropping-particle":"","parse-names":false,"suffix":""},{"dropping-particle":"","family":"Kolomiychuk","given":"Vitalii","non-dropping-particle":"","parse-names":false,"suffix":""},{"dropping-particle":"","family":"Kucher","given":"Oksana","non-dropping-particle":"","parse-names":false,"suffix":""},{"dropping-particle":"","family":"Kuzemko","given":"Anna","non-dropping-particle":"","parse-names":false,"suffix":""},{"dropping-particle":"","family":"Shapoval","given":"Viktor","non-dropping-particle":"","parse-names":false,"suffix":""},{"dropping-particle":"","family":"Umanets","given":"Olha","non-dropping-particle":"","parse-names":false,"suffix":""},{"dropping-particle":"","family":"Zagorodniuk","given":"Natalia","non-dropping-particle":"","parse-names":false,"suffix":""},{"dropping-particle":"","family":"Zakharova","given":"Maryna","non-dropping-particle":"","parse-names":false,"suffix":""},{"dropping-particle":"","family":"Dembicz","given":"Iwona","non-dropping-particle":"","parse-names":false,"suffix":""}],"container-title":"Palaearctic Grasslands - Journal of the Eurasian Dry Grassland Group","id":"ITEM-1","issue":"52","issued":{"date-parts":[["2022"]]},"page":"44-83","title":"Grasslands and coastal habitats of Southern Ukraine: First results from the 15th EDGG Field Workshop","type":"article-journal","volume":"2022"},"uris":["http://www.mendeley.com/documents/?uuid=953102cf-a9fa-434b-946c-eb84bf860799"]}],"mendeley":{"formattedCitation":"(Moysiyenko et al., 2022)","plainTextFormattedCitation":"(Moysiyenko et al., 2022)","previouslyFormattedCitation":"(Moysiyenko et al., 2022)"},"properties":{"noteIndex":0},"schema":"https://github.com/citation-style-language/schema/raw/master/csl-citation.json"}</w:instrText>
      </w:r>
      <w:r w:rsidR="00B001B3" w:rsidRPr="00512C16">
        <w:rPr>
          <w:rFonts w:ascii="Times New Roman" w:eastAsia="Times New Roman" w:hAnsi="Times New Roman" w:cs="Times New Roman"/>
          <w:sz w:val="24"/>
          <w:szCs w:val="24"/>
        </w:rPr>
        <w:fldChar w:fldCharType="separate"/>
      </w:r>
      <w:r w:rsidR="00EE3A3E" w:rsidRPr="00512C16">
        <w:rPr>
          <w:rFonts w:ascii="Times New Roman" w:eastAsia="Times New Roman" w:hAnsi="Times New Roman" w:cs="Times New Roman"/>
          <w:noProof/>
          <w:sz w:val="24"/>
          <w:szCs w:val="24"/>
        </w:rPr>
        <w:t>(Moysiyenko et al., 2022)</w:t>
      </w:r>
      <w:r w:rsidR="00B001B3" w:rsidRPr="00512C16">
        <w:rPr>
          <w:rFonts w:ascii="Times New Roman" w:eastAsia="Times New Roman" w:hAnsi="Times New Roman" w:cs="Times New Roman"/>
          <w:sz w:val="24"/>
          <w:szCs w:val="24"/>
        </w:rPr>
        <w:fldChar w:fldCharType="end"/>
      </w:r>
      <w:r w:rsidR="00B001B3" w:rsidRPr="00512C16">
        <w:rPr>
          <w:rFonts w:ascii="Times New Roman" w:eastAsia="Times New Roman" w:hAnsi="Times New Roman" w:cs="Times New Roman"/>
          <w:sz w:val="24"/>
          <w:szCs w:val="24"/>
        </w:rPr>
        <w:t xml:space="preserve">. Many of these plant species are </w:t>
      </w:r>
      <w:r w:rsidR="00B001B3" w:rsidRPr="00512C16">
        <w:rPr>
          <w:rFonts w:ascii="Times New Roman" w:eastAsia="Times New Roman" w:hAnsi="Times New Roman" w:cs="Times New Roman"/>
          <w:sz w:val="24"/>
          <w:szCs w:val="24"/>
        </w:rPr>
        <w:lastRenderedPageBreak/>
        <w:t xml:space="preserve">grassland specialists and many are endemic to </w:t>
      </w:r>
      <w:r w:rsidR="00F42033" w:rsidRPr="00512C16">
        <w:rPr>
          <w:rFonts w:ascii="Times New Roman" w:eastAsia="Times New Roman" w:hAnsi="Times New Roman" w:cs="Times New Roman"/>
          <w:sz w:val="24"/>
          <w:szCs w:val="24"/>
        </w:rPr>
        <w:t>specific</w:t>
      </w:r>
      <w:r w:rsidR="00B001B3" w:rsidRPr="00512C16">
        <w:rPr>
          <w:rFonts w:ascii="Times New Roman" w:eastAsia="Times New Roman" w:hAnsi="Times New Roman" w:cs="Times New Roman"/>
          <w:sz w:val="24"/>
          <w:szCs w:val="24"/>
        </w:rPr>
        <w:t xml:space="preserve"> regions or grassland types</w:t>
      </w:r>
      <w:r w:rsidR="00F42033" w:rsidRPr="00512C16">
        <w:rPr>
          <w:rFonts w:ascii="Times New Roman" w:eastAsia="Times New Roman" w:hAnsi="Times New Roman" w:cs="Times New Roman"/>
          <w:sz w:val="24"/>
          <w:szCs w:val="24"/>
        </w:rPr>
        <w:t xml:space="preserve">, making them </w:t>
      </w:r>
      <w:r w:rsidR="00B001B3" w:rsidRPr="00512C16">
        <w:rPr>
          <w:rFonts w:ascii="Times New Roman" w:eastAsia="Times New Roman" w:hAnsi="Times New Roman" w:cs="Times New Roman"/>
          <w:sz w:val="24"/>
          <w:szCs w:val="24"/>
        </w:rPr>
        <w:t xml:space="preserve">rare or endangered. </w:t>
      </w:r>
      <w:r w:rsidR="00F42033" w:rsidRPr="00512C16">
        <w:rPr>
          <w:rFonts w:ascii="Times New Roman" w:eastAsia="Times New Roman" w:hAnsi="Times New Roman" w:cs="Times New Roman"/>
          <w:sz w:val="24"/>
          <w:szCs w:val="24"/>
        </w:rPr>
        <w:t xml:space="preserve">Despite their </w:t>
      </w:r>
      <w:r w:rsidR="00F810FB" w:rsidRPr="00512C16">
        <w:rPr>
          <w:rFonts w:ascii="Times New Roman" w:eastAsia="Times New Roman" w:hAnsi="Times New Roman" w:cs="Times New Roman"/>
          <w:sz w:val="24"/>
          <w:szCs w:val="24"/>
        </w:rPr>
        <w:t>high</w:t>
      </w:r>
      <w:r w:rsidR="00F42033" w:rsidRPr="00512C16">
        <w:rPr>
          <w:rFonts w:ascii="Times New Roman" w:eastAsia="Times New Roman" w:hAnsi="Times New Roman" w:cs="Times New Roman"/>
          <w:sz w:val="24"/>
          <w:szCs w:val="24"/>
        </w:rPr>
        <w:t xml:space="preserve"> biodiversity, temperate grasslands are among the most threatened ecosystems due to global change and are </w:t>
      </w:r>
      <w:r w:rsidR="00EA2B82">
        <w:rPr>
          <w:rFonts w:ascii="Times New Roman" w:eastAsia="Times New Roman" w:hAnsi="Times New Roman" w:cs="Times New Roman"/>
          <w:sz w:val="24"/>
          <w:szCs w:val="24"/>
        </w:rPr>
        <w:t>among the</w:t>
      </w:r>
      <w:r w:rsidR="00F42033" w:rsidRPr="00512C16">
        <w:rPr>
          <w:rFonts w:ascii="Times New Roman" w:eastAsia="Times New Roman" w:hAnsi="Times New Roman" w:cs="Times New Roman"/>
          <w:sz w:val="24"/>
          <w:szCs w:val="24"/>
        </w:rPr>
        <w:t xml:space="preserve"> least protected </w:t>
      </w:r>
      <w:r w:rsidR="00EA2B82">
        <w:rPr>
          <w:rFonts w:ascii="Times New Roman" w:eastAsia="Times New Roman" w:hAnsi="Times New Roman" w:cs="Times New Roman"/>
          <w:sz w:val="24"/>
          <w:szCs w:val="24"/>
        </w:rPr>
        <w:t xml:space="preserve">ecosystems </w:t>
      </w:r>
      <w:r w:rsidR="00F42033" w:rsidRPr="00512C16">
        <w:rPr>
          <w:rFonts w:ascii="Times New Roman" w:eastAsia="Times New Roman" w:hAnsi="Times New Roman" w:cs="Times New Roman"/>
          <w:sz w:val="24"/>
          <w:szCs w:val="24"/>
        </w:rPr>
        <w:t xml:space="preserve">globally </w:t>
      </w:r>
      <w:r w:rsidR="006247FE" w:rsidRPr="00512C16">
        <w:rPr>
          <w:rFonts w:ascii="Times New Roman" w:hAnsi="Times New Roman" w:cs="Times New Roman"/>
          <w:sz w:val="24"/>
          <w:szCs w:val="24"/>
        </w:rPr>
        <w:fldChar w:fldCharType="begin" w:fldLock="1"/>
      </w:r>
      <w:r w:rsidR="00B9766B" w:rsidRPr="00512C16">
        <w:rPr>
          <w:rFonts w:ascii="Times New Roman" w:hAnsi="Times New Roman" w:cs="Times New Roman"/>
          <w:sz w:val="24"/>
          <w:szCs w:val="24"/>
        </w:rPr>
        <w:instrText>ADDIN CSL_CITATION {"citationItems":[{"id":"ITEM-1","itemData":{"DOI":"10.1016/j.cub.2021.06.060","ISSN":"0960-9822","author":[{"dropping-particle":"","family":"Petermann","given":"J.S.","non-dropping-particle":"","parse-names":false,"suffix":""},{"dropping-particle":"","family":"Buzhdygan","given":"O.Y.","non-dropping-particle":"","parse-names":false,"suffix":""}],"container-title":"Current Biology","id":"ITEM-1","issue":"19","issued":{"date-parts":[["2021"]]},"page":"R1195-R1201","publisher":"Elsevier","title":"Grassland biodiversity","type":"article-journal","volume":"31"},"uris":["http://www.mendeley.com/documents/?uuid=138aa160-d879-414f-8d18-ddd5ca270222"]}],"mendeley":{"formattedCitation":"(Petermann &amp; Buzhdygan, 2021)","plainTextFormattedCitation":"(Petermann &amp; Buzhdygan, 2021)","previouslyFormattedCitation":"(Petermann &amp; Buzhdygan, 2021)"},"properties":{"noteIndex":0},"schema":"https://github.com/citation-style-language/schema/raw/master/csl-citation.json"}</w:instrText>
      </w:r>
      <w:r w:rsidR="006247FE" w:rsidRPr="00512C16">
        <w:rPr>
          <w:rFonts w:ascii="Times New Roman" w:hAnsi="Times New Roman" w:cs="Times New Roman"/>
          <w:sz w:val="24"/>
          <w:szCs w:val="24"/>
        </w:rPr>
        <w:fldChar w:fldCharType="separate"/>
      </w:r>
      <w:r w:rsidR="00EE3A3E" w:rsidRPr="00512C16">
        <w:rPr>
          <w:rFonts w:ascii="Times New Roman" w:hAnsi="Times New Roman" w:cs="Times New Roman"/>
          <w:noProof/>
          <w:sz w:val="24"/>
          <w:szCs w:val="24"/>
        </w:rPr>
        <w:t>(Petermann &amp; Buzhdygan, 2021)</w:t>
      </w:r>
      <w:r w:rsidR="006247FE" w:rsidRPr="00512C16">
        <w:rPr>
          <w:rFonts w:ascii="Times New Roman" w:hAnsi="Times New Roman" w:cs="Times New Roman"/>
          <w:sz w:val="24"/>
          <w:szCs w:val="24"/>
        </w:rPr>
        <w:fldChar w:fldCharType="end"/>
      </w:r>
      <w:r w:rsidR="000C747B" w:rsidRPr="00512C16">
        <w:rPr>
          <w:rFonts w:ascii="Times New Roman" w:hAnsi="Times New Roman" w:cs="Times New Roman"/>
          <w:sz w:val="24"/>
          <w:szCs w:val="24"/>
        </w:rPr>
        <w:t>.</w:t>
      </w:r>
      <w:r w:rsidR="006247FE" w:rsidRPr="00512C16">
        <w:rPr>
          <w:rFonts w:ascii="Times New Roman" w:hAnsi="Times New Roman" w:cs="Times New Roman"/>
          <w:sz w:val="24"/>
          <w:szCs w:val="24"/>
        </w:rPr>
        <w:t xml:space="preserve"> </w:t>
      </w:r>
      <w:r w:rsidR="00F14901" w:rsidRPr="00512C16">
        <w:rPr>
          <w:rFonts w:ascii="Times New Roman" w:hAnsi="Times New Roman" w:cs="Times New Roman"/>
          <w:sz w:val="24"/>
          <w:szCs w:val="24"/>
        </w:rPr>
        <w:t xml:space="preserve">Understanding the factors that govern grassland biodiversity has, therefore, been a major focus of research in recent decades. </w:t>
      </w:r>
      <w:r w:rsidR="00F14901" w:rsidRPr="00512C16">
        <w:rPr>
          <w:rFonts w:ascii="Times New Roman" w:eastAsia="Times New Roman" w:hAnsi="Times New Roman" w:cs="Times New Roman"/>
          <w:sz w:val="24"/>
          <w:szCs w:val="24"/>
        </w:rPr>
        <w:t>However,</w:t>
      </w:r>
      <w:r w:rsidR="001B1189" w:rsidRPr="00512C16">
        <w:rPr>
          <w:rFonts w:ascii="Times New Roman" w:eastAsia="Times New Roman" w:hAnsi="Times New Roman" w:cs="Times New Roman"/>
          <w:sz w:val="24"/>
          <w:szCs w:val="24"/>
        </w:rPr>
        <w:t xml:space="preserve"> </w:t>
      </w:r>
      <w:r w:rsidR="006B00A1" w:rsidRPr="00512C16">
        <w:rPr>
          <w:rFonts w:ascii="Times New Roman" w:hAnsi="Times New Roman" w:cs="Times New Roman"/>
          <w:sz w:val="24"/>
          <w:szCs w:val="24"/>
        </w:rPr>
        <w:t xml:space="preserve">the responses </w:t>
      </w:r>
      <w:r w:rsidR="006B00A1" w:rsidRPr="00512C16">
        <w:rPr>
          <w:rFonts w:ascii="Times New Roman" w:eastAsia="Times New Roman" w:hAnsi="Times New Roman" w:cs="Times New Roman"/>
          <w:iCs/>
          <w:sz w:val="24"/>
          <w:szCs w:val="24"/>
        </w:rPr>
        <w:t xml:space="preserve">of grassland </w:t>
      </w:r>
      <w:r w:rsidR="00363A8F" w:rsidRPr="00512C16">
        <w:rPr>
          <w:rFonts w:ascii="Times New Roman" w:eastAsia="Times New Roman" w:hAnsi="Times New Roman" w:cs="Times New Roman"/>
          <w:iCs/>
          <w:sz w:val="24"/>
          <w:szCs w:val="24"/>
        </w:rPr>
        <w:t xml:space="preserve">plant </w:t>
      </w:r>
      <w:r w:rsidR="006B00A1" w:rsidRPr="00512C16">
        <w:rPr>
          <w:rFonts w:ascii="Times New Roman" w:eastAsia="Times New Roman" w:hAnsi="Times New Roman" w:cs="Times New Roman"/>
          <w:iCs/>
          <w:sz w:val="24"/>
          <w:szCs w:val="24"/>
        </w:rPr>
        <w:t xml:space="preserve">diversity along natural and anthropogenic gradients tend to be highly dependent on the spatial scale </w:t>
      </w:r>
      <w:r w:rsidR="00F14901" w:rsidRPr="00512C16">
        <w:rPr>
          <w:rFonts w:ascii="Times New Roman" w:eastAsia="Times New Roman" w:hAnsi="Times New Roman" w:cs="Times New Roman"/>
          <w:iCs/>
          <w:sz w:val="24"/>
          <w:szCs w:val="24"/>
        </w:rPr>
        <w:t>at</w:t>
      </w:r>
      <w:r w:rsidR="006B00A1" w:rsidRPr="00512C16">
        <w:rPr>
          <w:rFonts w:ascii="Times New Roman" w:eastAsia="Times New Roman" w:hAnsi="Times New Roman" w:cs="Times New Roman"/>
          <w:iCs/>
          <w:sz w:val="24"/>
          <w:szCs w:val="24"/>
        </w:rPr>
        <w:t xml:space="preserve"> which data were collected and analy</w:t>
      </w:r>
      <w:r w:rsidR="00950D11" w:rsidRPr="00512C16">
        <w:rPr>
          <w:rFonts w:ascii="Times New Roman" w:eastAsia="Times New Roman" w:hAnsi="Times New Roman" w:cs="Times New Roman"/>
          <w:iCs/>
          <w:sz w:val="24"/>
          <w:szCs w:val="24"/>
        </w:rPr>
        <w:t>z</w:t>
      </w:r>
      <w:r w:rsidR="006B00A1" w:rsidRPr="00512C16">
        <w:rPr>
          <w:rFonts w:ascii="Times New Roman" w:eastAsia="Times New Roman" w:hAnsi="Times New Roman" w:cs="Times New Roman"/>
          <w:iCs/>
          <w:sz w:val="24"/>
          <w:szCs w:val="24"/>
        </w:rPr>
        <w:t xml:space="preserve">ed </w:t>
      </w:r>
      <w:r w:rsidR="006B00A1" w:rsidRPr="00512C16">
        <w:rPr>
          <w:rFonts w:ascii="Times New Roman" w:hAnsi="Times New Roman" w:cs="Times New Roman"/>
          <w:sz w:val="24"/>
          <w:szCs w:val="24"/>
        </w:rPr>
        <w:fldChar w:fldCharType="begin" w:fldLock="1"/>
      </w:r>
      <w:r w:rsidR="00CE6591" w:rsidRPr="00512C16">
        <w:rPr>
          <w:rFonts w:ascii="Times New Roman" w:hAnsi="Times New Roman" w:cs="Times New Roman"/>
          <w:sz w:val="24"/>
          <w:szCs w:val="24"/>
        </w:rPr>
        <w:instrText>ADDIN CSL_CITATION {"citationItems":[{"id":"ITEM-1","itemData":{"DOI":"10.1111/jvs.13045","ISSN":"16541103","abstract":"Questions: Which environmental factors influence fine-grain beta diversity of vegetation and do they vary among taxonomic groups?. Location: Palaearctic biogeographic realm. Methods: We extracted 4,654 nested-plot series with at least four different grain sizes between 0.0001 m² and 1,024 m² from the GrassPlot database, covering a wide range of different grassland and other open habitat types. We derived extensive environmental and structural information for these series. For each series and four taxonomic groups (vascular plants, bryophytes, lichens, all), we calculated the slope parameter (z-value) of the power law species–area relationship (SAR), as a beta diversity measure. We tested whether z-values differed among taxonomic groups and with respect to biogeographic gradients (latitude, elevation, macroclimate), ecological (site) characteristics (several stress–productivity, disturbance and heterogeneity measures, including land use) and alpha diversity (c-value of the power law SAR). Results: Mean z-values were highest for lichens, intermediate for vascular plants and lowest for bryophytes. Bivariate regressions of z-values against environmental variables had rather low predictive power (mean R² = 0.07 for vascular plants, less for other taxa). For vascular plants, the strongest predictors of z-values were herb layer cover (negative), elevation (positive), rock and stone cover (positive) and the c-value (U-shaped). All tested metrics related to land use (fertilization, livestock grazing, mowing, burning, decrease in naturalness) led to a decrease in z-values. Other predictors had little or no impact on z-values. The patterns for bryophytes, lichens and all taxa combined were similar but weaker than those for vascular plants. Conclusions: We conclude that productivity has negative and heterogeneity positive effects on z-values, while the effect of disturbance varies depending on type and intensity. These patterns and the differences among taxonomic groups can be explained via the effects of these drivers on the mean occupancy of species, which is mathematically linked to beta diversity.","author":[{"dropping-particle":"","family":"Dembicz","given":"Iwona","non-dropping-particle":"","parse-names":false,"suffix":""},{"dropping-particle":"","family":"Dengler","given":"Jürgen","non-dropping-particle":"","parse-names":false,"suffix":""},{"dropping-particle":"","family":"Steinbauer","given":"Manuel J.","non-dropping-particle":"","parse-names":false,"suffix":""},{"dropping-particle":"","family":"Matthews","given":"Thomas J.","non-dropping-particle":"","parse-names":false,"suffix":""},{"dropping-particle":"","family":"Bartha","given":"Sándor","non-dropping-particle":"","parse-names":false,"suffix":""},{"dropping-particle":"","family":"Burrascano","given":"Sabina","non-dropping-particle":"","parse-names":false,"suffix":""},{"dropping-particle":"","family":"Chiarucci","given":"Alessandro","non-dropping-particle":"","parse-names":false,"suffix":""},{"dropping-particle":"","family":"Filibeck","given":"Goffredo","non-dropping-particle":"","parse-names":false,"suffix":""},{"dropping-particle":"","family":"Gillet","given":"François","non-dropping-particle":"","parse-names":false,"suffix":""},{"dropping-particle":"","family":"Janišová","given":"Monika","non-dropping-particle":"","parse-names":false,"suffix":""},{"dropping-particle":"","family":"Palpurina","given":"Salza","non-dropping-particle":"","parse-names":false,"suffix":""},{"dropping-particle":"","family":"Storch","given":"David","non-dropping-particle":"","parse-names":false,"suffix":""},{"dropping-particle":"","family":"Ulrich","given":"Werner","non-dropping-particle":"","parse-names":false,"suffix":""},{"dropping-particle":"","family":"Aćić","given":"Svetlana","non-dropping-particle":"","parse-names":false,"suffix":""},{"dropping-particle":"","family":"Boch","given":"Steffen","non-dropping-particle":"","parse-names":false,"suffix":""},{"dropping-particle":"","family":"Campos","given":"Juan Antonio","non-dropping-particle":"","parse-names":false,"suffix":""},{"dropping-particle":"","family":"Cancellieri","given":"Laura","non-dropping-particle":"","parse-names":false,"suffix":""},{"dropping-particle":"","family":"Carboni","given":"Marta","non-dropping-particle":"","parse-names":false,"suffix":""},{"dropping-particle":"","family":"Ciaschetti","given":"Giampiero","non-dropping-particle":"","parse-names":false,"suffix":""},{"dropping-particle":"","family":"Conradi","given":"Timo","non-dropping-particle":"","parse-names":false,"suffix":""},{"dropping-particle":"","family":"Frenne","given":"Pieter","non-dropping-particle":"De","parse-names":false,"suffix":""},{"dropping-particle":"","family":"Dolezal","given":"Jiri","non-dropping-particle":"","parse-names":false,"suffix":""},{"dropping-particle":"","family":"Dolnik","given":"Christian","non-dropping-particle":"","parse-names":false,"suffix":""},{"dropping-particle":"","family":"Essl","given":"Franz","non-dropping-particle":"","parse-names":false,"suffix":""},{"dropping-particle":"","family":"Fantinato","given":"Edy","non-dropping-particle":"","parse-names":false,"suffix":""},{"dropping-particle":"","family":"García-Mijangos","given":"Itziar","non-dropping-particle":"","parse-names":false,"suffix":""},{"dropping-particle":"Pietro","family":"Giusso del Galdo","given":"Gian","non-dropping-particle":"","parse-names":false,"suffix":""},{"dropping-particle":"","family":"Grytnes","given":"John Arvid","non-dropping-particle":"","parse-names":false,"suffix":""},{"dropping-particle":"","family":"Guarino","given":"Riccardo","non-dropping-particle":"","parse-names":false,"suffix":""},{"dropping-particle":"","family":"Güler","given":"Behlül","non-dropping-particle":"","parse-names":false,"suffix":""},{"dropping-particle":"","family":"Kapfer","given":"Jutta","non-dropping-particle":"","parse-names":false,"suffix":""},{"dropping-particle":"","family":"Klichowska","given":"Ewelina","non-dropping-particle":"","parse-names":false,"suffix":""},{"dropping-particle":"","family":"Kozub","given":"Łukasz","non-dropping-particle":"","parse-names":false,"suffix":""},{"dropping-particle":"","family":"Kuzemko","given":"Anna","non-dropping-particle":"","parse-names":false,"suffix":""},{"dropping-particle":"","family":"Löbel","given":"Swantje","non-dropping-particle":"","parse-names":false,"suffix":""},{"dropping-particle":"","family":"Manthey","given":"Michael","non-dropping-particle":"","parse-names":false,"suffix":""},{"dropping-particle":"","family":"Marcenò","given":"Corrado","non-dropping-particle":"","parse-names":false,"suffix":""},{"dropping-particle":"","family":"Mimet","given":"Anne","non-dropping-particle":"","parse-names":false,"suffix":""},{"dropping-particle":"","family":"Naqinezhad","given":"Alireza","non-dropping-particle":"","parse-names":false,"suffix":""},{"dropping-particle":"","family":"Noroozi","given":"Jalil","non-dropping-particle":"","parse-names":false,"suffix":""},{"dropping-particle":"","family":"Nowak","given":"Arkadiusz","non-dropping-particle":"","parse-names":false,"suffix":""},{"dropping-particle":"","family":"Pauli","given":"Harald","non-dropping-particle":"","parse-names":false,"suffix":""},{"dropping-particle":"","family":"Peet","given":"Robert K.","non-dropping-particle":"","parse-names":false,"suffix":""},{"dropping-particle":"","family":"Pellissier","given":"Vincent","non-dropping-particle":"","parse-names":false,"suffix":""},{"dropping-particle":"","family":"Pielech","given":"Remigiusz","non-dropping-particle":"","parse-names":false,"suffix":""},{"dropping-particle":"","family":"Terzi","given":"Massimo","non-dropping-particle":"","parse-names":false,"suffix":""},{"dropping-particle":"","family":"Uğurlu","given":"Emin","non-dropping-particle":"","parse-names":false,"suffix":""},{"dropping-particle":"","family":"Valkó","given":"Orsolya","non-dropping-particle":"","parse-names":false,"suffix":""},{"dropping-particle":"","family":"Vasheniak","given":"Iuliia","non-dropping-particle":"","parse-names":false,"suffix":""},{"dropping-particle":"","family":"Vassilev","given":"Kiril","non-dropping-particle":"","parse-names":false,"suffix":""},{"dropping-particle":"","family":"Vynokurov","given":"Denys","non-dropping-particle":"","parse-names":false,"suffix":""},{"dropping-particle":"","family":"White","given":"Hannah J.","non-dropping-particle":"","parse-names":false,"suffix":""},{"dropping-particle":"","family":"Willner","given":"Wolfgang","non-dropping-particle":"","parse-names":false,"suffix":""},{"dropping-particle":"","family":"Winkler","given":"Manuela","non-dropping-particle":"","parse-names":false,"suffix":""},{"dropping-particle":"","family":"Wolfrum","given":"Sebastian","non-dropping-particle":"","parse-names":false,"suffix":""},{"dropping-particle":"","family":"Zhang","given":"Jinghui","non-dropping-particle":"","parse-names":false,"suffix":""},{"dropping-particle":"","family":"Biurrun","given":"Idoia","non-dropping-particle":"","parse-names":false,"suffix":""}],"container-title":"Journal of Vegetation Science","id":"ITEM-1","issued":{"date-parts":[["2021"]]},"page":"e13045","title":"Fine-grain beta diversity of Palaearctic grassland vegetation","type":"article-journal","volume":"32"},"uris":["http://www.mendeley.com/documents/?uuid=77fc069f-5297-410e-8a3e-a0b1126e9d72"]}],"mendeley":{"formattedCitation":"(Dembicz, Dengler, et al., 2021)","plainTextFormattedCitation":"(Dembicz, Dengler, et al., 2021)","previouslyFormattedCitation":"(Dembicz, Dengler, et al., 2021)"},"properties":{"noteIndex":0},"schema":"https://github.com/citation-style-language/schema/raw/master/csl-citation.json"}</w:instrText>
      </w:r>
      <w:r w:rsidR="006B00A1" w:rsidRPr="00512C16">
        <w:rPr>
          <w:rFonts w:ascii="Times New Roman" w:hAnsi="Times New Roman" w:cs="Times New Roman"/>
          <w:sz w:val="24"/>
          <w:szCs w:val="24"/>
        </w:rPr>
        <w:fldChar w:fldCharType="separate"/>
      </w:r>
      <w:r w:rsidR="00316BAC" w:rsidRPr="00512C16">
        <w:rPr>
          <w:rFonts w:ascii="Times New Roman" w:hAnsi="Times New Roman" w:cs="Times New Roman"/>
          <w:noProof/>
          <w:sz w:val="24"/>
          <w:szCs w:val="24"/>
        </w:rPr>
        <w:t>(Dembicz, Dengler, et al., 2021)</w:t>
      </w:r>
      <w:r w:rsidR="006B00A1" w:rsidRPr="00512C16">
        <w:rPr>
          <w:rFonts w:ascii="Times New Roman" w:hAnsi="Times New Roman" w:cs="Times New Roman"/>
          <w:sz w:val="24"/>
          <w:szCs w:val="24"/>
        </w:rPr>
        <w:fldChar w:fldCharType="end"/>
      </w:r>
      <w:r w:rsidR="00363A8F" w:rsidRPr="00512C16">
        <w:rPr>
          <w:rFonts w:ascii="Times New Roman" w:eastAsia="Times New Roman" w:hAnsi="Times New Roman" w:cs="Times New Roman"/>
          <w:iCs/>
          <w:sz w:val="24"/>
          <w:szCs w:val="24"/>
        </w:rPr>
        <w:t xml:space="preserve">, and such scale-dependency </w:t>
      </w:r>
      <w:r w:rsidR="009F7759" w:rsidRPr="00512C16">
        <w:rPr>
          <w:rFonts w:ascii="Times New Roman" w:eastAsia="Times New Roman" w:hAnsi="Times New Roman" w:cs="Times New Roman"/>
          <w:iCs/>
          <w:sz w:val="24"/>
          <w:szCs w:val="24"/>
        </w:rPr>
        <w:t xml:space="preserve">was </w:t>
      </w:r>
      <w:r w:rsidR="00363A8F" w:rsidRPr="00512C16">
        <w:rPr>
          <w:rFonts w:ascii="Times New Roman" w:eastAsia="Times New Roman" w:hAnsi="Times New Roman" w:cs="Times New Roman"/>
          <w:iCs/>
          <w:sz w:val="24"/>
          <w:szCs w:val="24"/>
        </w:rPr>
        <w:t xml:space="preserve">reported </w:t>
      </w:r>
      <w:r w:rsidR="005232AF" w:rsidRPr="00512C16">
        <w:rPr>
          <w:rFonts w:ascii="Times New Roman" w:eastAsia="Times New Roman" w:hAnsi="Times New Roman" w:cs="Times New Roman"/>
          <w:iCs/>
          <w:sz w:val="24"/>
          <w:szCs w:val="24"/>
        </w:rPr>
        <w:t>for</w:t>
      </w:r>
      <w:r w:rsidR="00363A8F" w:rsidRPr="00512C16">
        <w:rPr>
          <w:rFonts w:ascii="Times New Roman" w:eastAsia="Times New Roman" w:hAnsi="Times New Roman" w:cs="Times New Roman"/>
          <w:iCs/>
          <w:sz w:val="24"/>
          <w:szCs w:val="24"/>
        </w:rPr>
        <w:t xml:space="preserve"> different grassland types and regions. </w:t>
      </w:r>
      <w:r w:rsidR="006B00A1" w:rsidRPr="00512C16">
        <w:rPr>
          <w:rFonts w:ascii="Times New Roman" w:eastAsia="Times New Roman" w:hAnsi="Times New Roman" w:cs="Times New Roman"/>
          <w:iCs/>
          <w:sz w:val="24"/>
          <w:szCs w:val="24"/>
        </w:rPr>
        <w:t xml:space="preserve">For example, </w:t>
      </w:r>
      <w:r w:rsidR="00492501" w:rsidRPr="00512C16">
        <w:rPr>
          <w:rFonts w:ascii="Times New Roman" w:eastAsia="Times New Roman" w:hAnsi="Times New Roman" w:cs="Times New Roman"/>
          <w:iCs/>
          <w:sz w:val="24"/>
          <w:szCs w:val="24"/>
        </w:rPr>
        <w:t>the effects of climate variables, such as</w:t>
      </w:r>
      <w:r w:rsidR="004F345A" w:rsidRPr="00512C16">
        <w:rPr>
          <w:rFonts w:ascii="Times New Roman" w:eastAsia="Times New Roman" w:hAnsi="Times New Roman" w:cs="Times New Roman"/>
          <w:iCs/>
          <w:sz w:val="24"/>
          <w:szCs w:val="24"/>
        </w:rPr>
        <w:t xml:space="preserve"> </w:t>
      </w:r>
      <w:r w:rsidR="00492501" w:rsidRPr="00512C16">
        <w:rPr>
          <w:rFonts w:ascii="Times New Roman" w:eastAsia="Times New Roman" w:hAnsi="Times New Roman" w:cs="Times New Roman"/>
          <w:iCs/>
          <w:sz w:val="24"/>
          <w:szCs w:val="24"/>
        </w:rPr>
        <w:t>precipitation or temperature</w:t>
      </w:r>
      <w:r w:rsidR="00757864" w:rsidRPr="00512C16">
        <w:rPr>
          <w:rFonts w:ascii="Times New Roman" w:eastAsia="Times New Roman" w:hAnsi="Times New Roman" w:cs="Times New Roman"/>
          <w:iCs/>
          <w:sz w:val="24"/>
          <w:szCs w:val="24"/>
        </w:rPr>
        <w:t>,</w:t>
      </w:r>
      <w:r w:rsidR="00492501" w:rsidRPr="00512C16">
        <w:rPr>
          <w:rFonts w:ascii="Times New Roman" w:eastAsia="Times New Roman" w:hAnsi="Times New Roman" w:cs="Times New Roman"/>
          <w:iCs/>
          <w:sz w:val="24"/>
          <w:szCs w:val="24"/>
        </w:rPr>
        <w:t xml:space="preserve"> </w:t>
      </w:r>
      <w:r w:rsidR="00670C1C" w:rsidRPr="00512C16">
        <w:rPr>
          <w:rFonts w:ascii="Times New Roman" w:eastAsia="Times New Roman" w:hAnsi="Times New Roman" w:cs="Times New Roman"/>
          <w:iCs/>
          <w:sz w:val="24"/>
          <w:szCs w:val="24"/>
        </w:rPr>
        <w:t>increased with</w:t>
      </w:r>
      <w:r w:rsidR="00492501" w:rsidRPr="00512C16">
        <w:rPr>
          <w:rFonts w:ascii="Times New Roman" w:eastAsia="Times New Roman" w:hAnsi="Times New Roman" w:cs="Times New Roman"/>
          <w:iCs/>
          <w:sz w:val="24"/>
          <w:szCs w:val="24"/>
        </w:rPr>
        <w:t xml:space="preserve"> </w:t>
      </w:r>
      <w:r w:rsidR="00670C1C" w:rsidRPr="00512C16">
        <w:rPr>
          <w:rFonts w:ascii="Times New Roman" w:eastAsia="Times New Roman" w:hAnsi="Times New Roman" w:cs="Times New Roman"/>
          <w:iCs/>
          <w:sz w:val="24"/>
          <w:szCs w:val="24"/>
        </w:rPr>
        <w:t xml:space="preserve">the </w:t>
      </w:r>
      <w:r w:rsidR="00492501" w:rsidRPr="00512C16">
        <w:rPr>
          <w:rFonts w:ascii="Times New Roman" w:eastAsia="Times New Roman" w:hAnsi="Times New Roman" w:cs="Times New Roman"/>
          <w:iCs/>
          <w:sz w:val="24"/>
          <w:szCs w:val="24"/>
        </w:rPr>
        <w:t>sampling grain</w:t>
      </w:r>
      <w:r w:rsidR="00363A8F" w:rsidRPr="00512C16">
        <w:rPr>
          <w:rFonts w:ascii="Times New Roman" w:eastAsia="Times New Roman" w:hAnsi="Times New Roman" w:cs="Times New Roman"/>
          <w:iCs/>
          <w:sz w:val="24"/>
          <w:szCs w:val="24"/>
        </w:rPr>
        <w:t xml:space="preserve"> </w:t>
      </w:r>
      <w:r w:rsidR="00670C1C" w:rsidRPr="00512C16">
        <w:rPr>
          <w:rFonts w:ascii="Times New Roman" w:eastAsia="Times New Roman" w:hAnsi="Times New Roman" w:cs="Times New Roman"/>
          <w:iCs/>
          <w:sz w:val="24"/>
          <w:szCs w:val="24"/>
        </w:rPr>
        <w:t xml:space="preserve">in </w:t>
      </w:r>
      <w:r w:rsidR="00492501" w:rsidRPr="00512C16">
        <w:rPr>
          <w:rFonts w:ascii="Times New Roman" w:eastAsia="Times New Roman" w:hAnsi="Times New Roman" w:cs="Times New Roman"/>
          <w:sz w:val="24"/>
          <w:szCs w:val="24"/>
        </w:rPr>
        <w:t xml:space="preserve">steppe grasslands in Ukraine </w:t>
      </w:r>
      <w:r w:rsidR="00492501" w:rsidRPr="00512C16">
        <w:rPr>
          <w:rFonts w:ascii="Times New Roman" w:eastAsia="Times New Roman" w:hAnsi="Times New Roman" w:cs="Times New Roman"/>
          <w:sz w:val="24"/>
          <w:szCs w:val="24"/>
        </w:rPr>
        <w:fldChar w:fldCharType="begin" w:fldLock="1"/>
      </w:r>
      <w:r w:rsidR="00316BAC" w:rsidRPr="00512C16">
        <w:rPr>
          <w:rFonts w:ascii="Times New Roman" w:eastAsia="Times New Roman" w:hAnsi="Times New Roman" w:cs="Times New Roman"/>
          <w:sz w:val="24"/>
          <w:szCs w:val="24"/>
        </w:rPr>
        <w:instrText>ADDIN CSL_CITATION {"citationItems":[{"id":"ITEM-1","itemData":{"DOI":"10.1007/s10531-016-1060-7","ISSN":"15729710","abstract":"We asked: (i) Which environmental factors determine the level of α-diversity at several scales and β-diversity in steppic grasslands? (ii) How do the effects of environmental factors on α- and β-diversity vary between the different taxonomic groups (vascular plants, bryophytes, lichens)? We sampled nested-plot series ranging from 0.0001 to 100 m2 and additional 10-m2 plots, covering different vegetation types and management regimes in steppes and semi-natural dry grasslands of Central Podolia (Ukraine). We recorded all terricolous taxa and used topographic, soil, land-use and climatic variables as predictors. Richness-environment relationships at different scales and across taxonomic groups were assessed with multimodel inference. We also fitted power-law species-area relationships, using the exponent (z value) as a measure of β-diversity. In general, the richness values in the study region were intermediate compared to those known from similar grasslands throughout the Palaearctic, but for 1 cm2 we found seven species of vascular plants, a new world record. Heat index was the most important factor for vascular plants and bryophytes (negative relation), while lichen diversity depended mainly on stone and rock cover (positive). The explanatory power of climate-related variables increased with increasing grain size, while anthropogenic burning was the most important factor for richness patterns at the finest grain sizes (positive effect). The z values showed more variation at the finest grain sizes, but no significant differences in their mean between scales. The results highlight the importance of integrating scale into ecological analyses and nature conservation assessments in order to understand and manage biological diversity in steppe ecosystems.","author":[{"dropping-particle":"","family":"Kuzemko","given":"A","non-dropping-particle":"","parse-names":false,"suffix":""},{"dropping-particle":"","family":"Steinbauer","given":"Manuel J.","non-dropping-particle":"","parse-names":false,"suffix":""},{"dropping-particle":"","family":"Becker","given":"Thomas","non-dropping-particle":"","parse-names":false,"suffix":""},{"dropping-particle":"","family":"Didukh","given":"Yakiv P.","non-dropping-particle":"","parse-names":false,"suffix":""},{"dropping-particle":"","family":"Dolnik","given":"Christian","non-dropping-particle":"","parse-names":false,"suffix":""},{"dropping-particle":"","family":"Jeschke","given":"Michael","non-dropping-particle":"","parse-names":false,"suffix":""},{"dropping-particle":"","family":"Naqinezhad","given":"Alireza","non-dropping-particle":"","parse-names":false,"suffix":""},{"dropping-particle":"","family":"Uğurlu","given":"Emin","non-dropping-particle":"","parse-names":false,"suffix":""},{"dropping-particle":"","family":"Vassilev","given":"Kiril","non-dropping-particle":"","parse-names":false,"suffix":""},{"dropping-particle":"","family":"Dengler","given":"Jürgen","non-dropping-particle":"","parse-names":false,"suffix":""}],"container-title":"Biodiversity and Conservation","id":"ITEM-1","issue":"12","issued":{"date-parts":[["2016"]]},"page":"2233-2250","title":"Patterns and drivers of phytodiversity in steppe grasslands of Central Podolia (Ukraine)","type":"article-journal","volume":"25"},"uris":["http://www.mendeley.com/documents/?uuid=fb0b389f-7d3f-4994-8d9f-b40c5a021ec6"]}],"mendeley":{"formattedCitation":"(Kuzemko et al., 2016)","plainTextFormattedCitation":"(Kuzemko et al., 2016)","previouslyFormattedCitation":"(Kuzemko et al., 2016)"},"properties":{"noteIndex":0},"schema":"https://github.com/citation-style-language/schema/raw/master/csl-citation.json"}</w:instrText>
      </w:r>
      <w:r w:rsidR="00492501" w:rsidRPr="00512C16">
        <w:rPr>
          <w:rFonts w:ascii="Times New Roman" w:eastAsia="Times New Roman" w:hAnsi="Times New Roman" w:cs="Times New Roman"/>
          <w:sz w:val="24"/>
          <w:szCs w:val="24"/>
        </w:rPr>
        <w:fldChar w:fldCharType="separate"/>
      </w:r>
      <w:r w:rsidR="00481833" w:rsidRPr="00512C16">
        <w:rPr>
          <w:rFonts w:ascii="Times New Roman" w:eastAsia="Times New Roman" w:hAnsi="Times New Roman" w:cs="Times New Roman"/>
          <w:noProof/>
          <w:sz w:val="24"/>
          <w:szCs w:val="24"/>
        </w:rPr>
        <w:t>(Kuzemko et al., 2016)</w:t>
      </w:r>
      <w:r w:rsidR="00492501" w:rsidRPr="00512C16">
        <w:rPr>
          <w:rFonts w:ascii="Times New Roman" w:eastAsia="Times New Roman" w:hAnsi="Times New Roman" w:cs="Times New Roman"/>
          <w:sz w:val="24"/>
          <w:szCs w:val="24"/>
        </w:rPr>
        <w:fldChar w:fldCharType="end"/>
      </w:r>
      <w:r w:rsidR="00492501" w:rsidRPr="00512C16">
        <w:rPr>
          <w:rFonts w:ascii="Times New Roman" w:eastAsia="Times New Roman" w:hAnsi="Times New Roman" w:cs="Times New Roman"/>
          <w:sz w:val="24"/>
          <w:szCs w:val="24"/>
        </w:rPr>
        <w:t xml:space="preserve"> and Iran </w:t>
      </w:r>
      <w:r w:rsidR="00492501" w:rsidRPr="00512C16">
        <w:rPr>
          <w:rFonts w:ascii="Times New Roman" w:eastAsia="Times New Roman" w:hAnsi="Times New Roman" w:cs="Times New Roman"/>
          <w:sz w:val="24"/>
          <w:szCs w:val="24"/>
        </w:rPr>
        <w:fldChar w:fldCharType="begin" w:fldLock="1"/>
      </w:r>
      <w:r w:rsidR="00B9766B" w:rsidRPr="00512C16">
        <w:rPr>
          <w:rFonts w:ascii="Times New Roman" w:eastAsia="Times New Roman" w:hAnsi="Times New Roman" w:cs="Times New Roman"/>
          <w:sz w:val="24"/>
          <w:szCs w:val="24"/>
        </w:rPr>
        <w:instrText>ADDIN CSL_CITATION {"citationItems":[{"id":"ITEM-1","itemData":{"DOI":"10.1111/jvs.13005","ISSN":"16541103","abstract":"Questions: Which are the main environmental drivers of plot scale alpha-diversity and beta-diversity in arid steppes? Do they vary between functional groups and across grain sizes?. Location: Central Alborz Mts., N Iran. Methods: We sampled vascular plants in 23 nested-plot series with nine grain sizes from 0.0001 m2 to 1,000 m2 and 334 25-m2 vegetation plots in different vegetation types of natural dry steppe grasslands. To assess beta-diversity, we calculated overall and local z-values of species–area relationships modelled with the power function. As potential drivers of species richness and z-values, we used topographic, edaphic and climatic variables as well as management types. Generalised linear models (GLMs), and generalised linear mixed-effect models (GLMMs) if spatial autocorrelation occurred, were used in a multi-model inference framework to build statistical models. Results: Mean annual temperature was the most important predictor for total species richness and richness of functional groups across grain sizes, with a unimodal relationship for grains of 25–100 m2, but mostly increasing for finer grain sizes. Precipitation of the driest month and cover of gravel were influential drivers at the smallest grains. The explanatory power of regression models increased towards larger grain sizes. The overall z-values showed a high positive relationship with precipitation of the driest month, mean annual temperature and mean soil depth. Conclusions: Related to our more than 3,000-m elevational gradient, mean annual temperature (highly negatively correlated with elevation) was the most influential and consistent driver across functional groups and grain sizes with mostly unimodal relationships for alpha-diversity and a positive effect on beta-diversity. Findings for other drivers were less consistent, and overall the explained variance of our models was relatively low, calling for additional studies to determine whether in the arid grasslands of Iran stochasticity is just higher or there are additional important variables.","author":[{"dropping-particle":"","family":"Talebi","given":"Amir","non-dropping-particle":"","parse-names":false,"suffix":""},{"dropping-particle":"","family":"Attar","given":"Farideh","non-dropping-particle":"","parse-names":false,"suffix":""},{"dropping-particle":"","family":"Naqinezhad","given":"Alireza","non-dropping-particle":"","parse-names":false,"suffix":""},{"dropping-particle":"","family":"Dembicz","given":"Iwona","non-dropping-particle":"","parse-names":false,"suffix":""},{"dropping-particle":"","family":"Dengler","given":"Jürgen","non-dropping-particle":"","parse-names":false,"suffix":""}],"container-title":"Journal of Vegetation Science","id":"ITEM-1","issue":"2","issued":{"date-parts":[["2021"]]},"page":"1-15","title":"Scale-dependent patterns and drivers of plant diversity in steppe grasslands of the Central Alborz Mts., Iran","type":"article-journal","volume":"32"},"uris":["http://www.mendeley.com/documents/?uuid=ecbdfbdb-8592-4bc1-9fb6-850a6c84139b"]}],"mendeley":{"formattedCitation":"(Talebi et al., 2021)","plainTextFormattedCitation":"(Talebi et al., 2021)","previouslyFormattedCitation":"(Talebi et al., 2021)"},"properties":{"noteIndex":0},"schema":"https://github.com/citation-style-language/schema/raw/master/csl-citation.json"}</w:instrText>
      </w:r>
      <w:r w:rsidR="00492501" w:rsidRPr="00512C16">
        <w:rPr>
          <w:rFonts w:ascii="Times New Roman" w:eastAsia="Times New Roman" w:hAnsi="Times New Roman" w:cs="Times New Roman"/>
          <w:sz w:val="24"/>
          <w:szCs w:val="24"/>
        </w:rPr>
        <w:fldChar w:fldCharType="separate"/>
      </w:r>
      <w:r w:rsidR="00EE3A3E" w:rsidRPr="00512C16">
        <w:rPr>
          <w:rFonts w:ascii="Times New Roman" w:eastAsia="Times New Roman" w:hAnsi="Times New Roman" w:cs="Times New Roman"/>
          <w:noProof/>
          <w:sz w:val="24"/>
          <w:szCs w:val="24"/>
        </w:rPr>
        <w:t>(Talebi et al., 2021)</w:t>
      </w:r>
      <w:r w:rsidR="00492501" w:rsidRPr="00512C16">
        <w:rPr>
          <w:rFonts w:ascii="Times New Roman" w:eastAsia="Times New Roman" w:hAnsi="Times New Roman" w:cs="Times New Roman"/>
          <w:sz w:val="24"/>
          <w:szCs w:val="24"/>
        </w:rPr>
        <w:fldChar w:fldCharType="end"/>
      </w:r>
      <w:r w:rsidR="00492501" w:rsidRPr="00512C16">
        <w:rPr>
          <w:rFonts w:ascii="Times New Roman" w:eastAsia="Times New Roman" w:hAnsi="Times New Roman" w:cs="Times New Roman"/>
          <w:sz w:val="24"/>
          <w:szCs w:val="24"/>
        </w:rPr>
        <w:t xml:space="preserve">, dry grasslands </w:t>
      </w:r>
      <w:r w:rsidR="00670C1C" w:rsidRPr="00512C16">
        <w:rPr>
          <w:rFonts w:ascii="Times New Roman" w:eastAsia="Times New Roman" w:hAnsi="Times New Roman" w:cs="Times New Roman"/>
          <w:sz w:val="24"/>
          <w:szCs w:val="24"/>
        </w:rPr>
        <w:t xml:space="preserve">in Bulgaria </w:t>
      </w:r>
      <w:r w:rsidR="00670C1C" w:rsidRPr="00512C16">
        <w:rPr>
          <w:rFonts w:ascii="Times New Roman" w:eastAsia="Times New Roman" w:hAnsi="Times New Roman" w:cs="Times New Roman"/>
          <w:sz w:val="24"/>
          <w:szCs w:val="24"/>
        </w:rPr>
        <w:fldChar w:fldCharType="begin" w:fldLock="1"/>
      </w:r>
      <w:r w:rsidR="00CE6591" w:rsidRPr="00512C16">
        <w:rPr>
          <w:rFonts w:ascii="Times New Roman" w:eastAsia="Times New Roman" w:hAnsi="Times New Roman" w:cs="Times New Roman"/>
          <w:sz w:val="24"/>
          <w:szCs w:val="24"/>
        </w:rPr>
        <w:instrText>ADDIN CSL_CITATION {"citationItems":[{"id":"ITEM-1","itemData":{"DOI":"10.1111/jvs.12935","ISSN":"16541103","abstract":"Questions: Studying dry grasslands in a previously unexplored region, we asked: (a) which environmental factors drive the diversity patterns in vegetation; (b) are taxonomic groups (vascular plants, bryophytes, lichens) and functional vascular plant groups differently affected; and (c) how is fine-grain beta diversity affected by environmental drivers?. Location: Northwestern and Central Bulgaria. Methods: We sampled environmental data and vascular plant, terricolous bryophyte and lichen species in 97 10-m2 plots and 15 nested-plot series with seven grain sizes (0.0001–100 m2) of ten grassland sites within the two regions. We used species richness as measure of alpha-diversity and the z-value of the power-law species–area relationship as measure of beta-diversity. We analysed effects of landscape, topographic, soil and land-use variables on the species richness of the different taxonomic and functional groups. We applied generalised linear models (GLMs) or, in the presence of spatial autocorrelation, generalised linear mixed-effect models (GLMMs) in a multi-model inference framework. Results: The main factors affecting total and vascular plant species richness in 10-m2 plots were soil pH (unimodal) and inclination (negative). Species richness of bryophytes was positively affected by rock cover, sand proportion and negatively by inclination. Inclination and litter cover were also negative predictors of lichen species richness. Elevation negatively affected phanerophyte and therophyte richness, but positively that of cryptophytes. A major part of unexplained variance in species richness was associated with the grassland site. The z-values for total richness showed a positive relationship with elevation and inclination. Conclusions: Environmental factors shaping richness patterns strongly differed among taxonomic groups, functional vascular plant groups and spatial scales. The disparities between our and previous findings suggest that many drivers of biodiversity cannot be generalised but rather depend on the regional context. The large unexplained variance at the site level calls for considering more site-related factors such as land-use history.","author":[{"dropping-particle":"","family":"Dembicz","given":"Iwona","non-dropping-particle":"","parse-names":false,"suffix":""},{"dropping-particle":"","family":"Velev","given":"Nikolay","non-dropping-particle":"","parse-names":false,"suffix":""},{"dropping-particle":"","family":"Boch","given":"Steffen","non-dropping-particle":"","parse-names":false,"suffix":""},{"dropping-particle":"","family":"Janišová","given":"Monika","non-dropping-particle":"","parse-names":false,"suffix":""},{"dropping-particle":"","family":"Palpurina","given":"Salza","non-dropping-particle":"","parse-names":false,"suffix":""},{"dropping-particle":"","family":"Pedashenko","given":"Hristo","non-dropping-particle":"","parse-names":false,"suffix":""},{"dropping-particle":"","family":"Vassilev","given":"Kiril","non-dropping-particle":"","parse-names":false,"suffix":""},{"dropping-particle":"","family":"Dengler","given":"Jürgen","non-dropping-particle":"","parse-names":false,"suffix":""}],"container-title":"Journal of Vegetation Science","id":"ITEM-1","issue":"1","issued":{"date-parts":[["2021"]]},"title":"Drivers of plant diversity in Bulgarian dry grasslands vary across spatial scales and functional-taxonomic groups","type":"article-journal","volume":"32"},"uris":["http://www.mendeley.com/documents/?uuid=1447ed20-d76e-4c38-9811-ba2692ca6fe7"]}],"mendeley":{"formattedCitation":"(Dembicz, Velev, et al., 2021)","plainTextFormattedCitation":"(Dembicz, Velev, et al., 2021)","previouslyFormattedCitation":"(Dembicz, Velev, et al., 2021)"},"properties":{"noteIndex":0},"schema":"https://github.com/citation-style-language/schema/raw/master/csl-citation.json"}</w:instrText>
      </w:r>
      <w:r w:rsidR="00670C1C" w:rsidRPr="00512C16">
        <w:rPr>
          <w:rFonts w:ascii="Times New Roman" w:eastAsia="Times New Roman" w:hAnsi="Times New Roman" w:cs="Times New Roman"/>
          <w:sz w:val="24"/>
          <w:szCs w:val="24"/>
        </w:rPr>
        <w:fldChar w:fldCharType="separate"/>
      </w:r>
      <w:r w:rsidR="00316BAC" w:rsidRPr="00512C16">
        <w:rPr>
          <w:rFonts w:ascii="Times New Roman" w:eastAsia="Times New Roman" w:hAnsi="Times New Roman" w:cs="Times New Roman"/>
          <w:noProof/>
          <w:sz w:val="24"/>
          <w:szCs w:val="24"/>
        </w:rPr>
        <w:t>(Dembicz, Velev, et al., 2021)</w:t>
      </w:r>
      <w:r w:rsidR="00670C1C" w:rsidRPr="00512C16">
        <w:rPr>
          <w:rFonts w:ascii="Times New Roman" w:eastAsia="Times New Roman" w:hAnsi="Times New Roman" w:cs="Times New Roman"/>
          <w:sz w:val="24"/>
          <w:szCs w:val="24"/>
        </w:rPr>
        <w:fldChar w:fldCharType="end"/>
      </w:r>
      <w:r w:rsidR="00950D11" w:rsidRPr="00512C16">
        <w:rPr>
          <w:rFonts w:ascii="Times New Roman" w:eastAsia="Times New Roman" w:hAnsi="Times New Roman" w:cs="Times New Roman"/>
          <w:sz w:val="24"/>
          <w:szCs w:val="24"/>
        </w:rPr>
        <w:t>,</w:t>
      </w:r>
      <w:r w:rsidR="00670C1C" w:rsidRPr="00512C16">
        <w:rPr>
          <w:rFonts w:ascii="Times New Roman" w:eastAsia="Times New Roman" w:hAnsi="Times New Roman" w:cs="Times New Roman"/>
          <w:sz w:val="24"/>
          <w:szCs w:val="24"/>
        </w:rPr>
        <w:t xml:space="preserve"> and </w:t>
      </w:r>
      <w:r w:rsidR="00492501" w:rsidRPr="00512C16">
        <w:rPr>
          <w:rFonts w:ascii="Times New Roman" w:eastAsia="Times New Roman" w:hAnsi="Times New Roman" w:cs="Times New Roman"/>
          <w:sz w:val="24"/>
          <w:szCs w:val="24"/>
        </w:rPr>
        <w:t>Swiss inner</w:t>
      </w:r>
      <w:r w:rsidR="00670C1C" w:rsidRPr="00512C16">
        <w:rPr>
          <w:rFonts w:ascii="Times New Roman" w:eastAsia="Times New Roman" w:hAnsi="Times New Roman" w:cs="Times New Roman"/>
          <w:sz w:val="24"/>
          <w:szCs w:val="24"/>
        </w:rPr>
        <w:t>-</w:t>
      </w:r>
      <w:r w:rsidR="00492501" w:rsidRPr="00512C16">
        <w:rPr>
          <w:rFonts w:ascii="Times New Roman" w:eastAsia="Times New Roman" w:hAnsi="Times New Roman" w:cs="Times New Roman"/>
          <w:sz w:val="24"/>
          <w:szCs w:val="24"/>
        </w:rPr>
        <w:t xml:space="preserve">alpine valleys </w:t>
      </w:r>
      <w:r w:rsidR="00492501" w:rsidRPr="00512C16">
        <w:rPr>
          <w:rFonts w:ascii="Times New Roman" w:eastAsia="Times New Roman" w:hAnsi="Times New Roman" w:cs="Times New Roman"/>
          <w:sz w:val="24"/>
          <w:szCs w:val="24"/>
        </w:rPr>
        <w:fldChar w:fldCharType="begin" w:fldLock="1"/>
      </w:r>
      <w:r w:rsidR="00B9766B" w:rsidRPr="00512C16">
        <w:rPr>
          <w:rFonts w:ascii="Times New Roman" w:eastAsia="Times New Roman" w:hAnsi="Times New Roman" w:cs="Times New Roman"/>
          <w:sz w:val="24"/>
          <w:szCs w:val="24"/>
        </w:rPr>
        <w:instrText>ADDIN CSL_CITATION {"citationItems":[{"id":"ITEM-1","itemData":{"DOI":"10.1007/s00035-022-00285-y","ISBN":"0123456789","ISSN":"1664221X","abstract":"The inner-alpine dry valleys of the Swiss Alps are characterized by subcontinental climate, leading to many peculiarities in dry grassland species composition. Despite their well-known uniqueness, comprehensive studies on biodiversity patterns of the dry grasslands in these valleys were still missing. To close this gap, we sampled 161 10-m2 vegetation plots in the Rhône, Rhine and Inn valleys, recording vascular plants, terricolous bryophyte and lichen species, as well as environmental data. Additionally, we tested the scale-dependence of environmental drivers using 34 nested-plot series with seven grain sizes (0.0001–100 m2). We analysed the effects of environmental drivers related to productivity/stress, disturbance and within-plot heterogeneity on species richness. Mean species richness ranged from 2.3 species in 0.0001 m2 to 58.8 species in 100 m2. For all taxa combined, the most relevant drivers at the grain size of 10 m2 were southing (negative), litter (negative), mean annual precipitation (unimodal), gravel cover (negative), inclination (unimodal) and mean annual precipitation (unimodal). For vascular plants the pattern was similar, while bryophyte and lichen richness differed by the opposite relationship to mean annual precipitation as well as negative influences of mean herb layer height, grazing and mowing. The explained variance of the multiple regression model increased with grain size, with very low values for the smallest two grain sizes. While southing and litter had high importance for the fiver larger grain sizes, pH and gravel cover were particularly important at the intermediate grain sizes, and inclination and mean annual precipitation for the two largest grain sizes. The findings emphasize the importance of taxonomic group and grain size for patterns and drivers of species richness in vegetation, consistent with ecological theory. Differences in the diversity–environment relationships among the three taxonomic groups can partly be explained by asymmetric competition that leads to low bryophyte and lichen diversity where vascular plants do well and vice versa. The relatively low alpha diversity of vascular plants in dry grasslands in Swiss inner-alpine valleys compared to similar communities in other parts of the Palaearctic remains puzzling, especially because Swiss stands are often large and well-preserved.","author":[{"dropping-particle":"","family":"Bergauer","given":"Miro","non-dropping-particle":"","parse-names":false,"suffix":""},{"dropping-particle":"","family":"Dembicz","given":"Iwona","non-dropping-particle":"","parse-names":false,"suffix":""},{"dropping-particle":"","family":"Boch","given":"Steffen","non-dropping-particle":"","parse-names":false,"suffix":""},{"dropping-particle":"","family":"Willner","given":"Wolfgang","non-dropping-particle":"","parse-names":false,"suffix":""},{"dropping-particle":"","family":"Babbi","given":"Manuel","non-dropping-particle":"","parse-names":false,"suffix":""},{"dropping-particle":"","family":"Blank-Pachlatko","given":"Jonathan","non-dropping-particle":"","parse-names":false,"suffix":""},{"dropping-particle":"","family":"Catalano","given":"Chiara","non-dropping-particle":"","parse-names":false,"suffix":""},{"dropping-particle":"","family":"Cykowska-Marzencka","given":"Beata","non-dropping-particle":"","parse-names":false,"suffix":""},{"dropping-particle":"","family":"Gehler","given":"Jamyra","non-dropping-particle":"","parse-names":false,"suffix":""},{"dropping-particle":"","family":"Guarino","given":"Riccardo","non-dropping-particle":"","parse-names":false,"suffix":""},{"dropping-particle":"","family":"Keller","given":"Sabrina","non-dropping-particle":"","parse-names":false,"suffix":""},{"dropping-particle":"","family":"Moysiyenko","given":"Ivan","non-dropping-particle":"","parse-names":false,"suffix":""},{"dropping-particle":"","family":"Vynokurov","given":"Denys","non-dropping-particle":"","parse-names":false,"suffix":""},{"dropping-particle":"","family":"Widmer","given":"Stefan","non-dropping-particle":"","parse-names":false,"suffix":""},{"dropping-particle":"","family":"Dengler","given":"Jürgen","non-dropping-particle":"","parse-names":false,"suffix":""}],"container-title":"Alpine Botany","id":"ITEM-1","issue":"2","issued":{"date-parts":[["2022"]]},"page":"195-209","publisher":"Springer International Publishing","title":"Scale-dependent patterns and drivers of vascular plant, bryophyte and lichen diversity in dry grasslands of the Swiss inneralpine valleys","type":"article-journal","volume":"132"},"uris":["http://www.mendeley.com/documents/?uuid=022eb270-ffe6-47d7-9efd-8deb9e8b6081"]}],"mendeley":{"formattedCitation":"(Bergauer et al., 2022)","plainTextFormattedCitation":"(Bergauer et al., 2022)","previouslyFormattedCitation":"(Bergauer et al., 2022)"},"properties":{"noteIndex":0},"schema":"https://github.com/citation-style-language/schema/raw/master/csl-citation.json"}</w:instrText>
      </w:r>
      <w:r w:rsidR="00492501" w:rsidRPr="00512C16">
        <w:rPr>
          <w:rFonts w:ascii="Times New Roman" w:eastAsia="Times New Roman" w:hAnsi="Times New Roman" w:cs="Times New Roman"/>
          <w:sz w:val="24"/>
          <w:szCs w:val="24"/>
        </w:rPr>
        <w:fldChar w:fldCharType="separate"/>
      </w:r>
      <w:r w:rsidR="00EE3A3E" w:rsidRPr="00512C16">
        <w:rPr>
          <w:rFonts w:ascii="Times New Roman" w:eastAsia="Times New Roman" w:hAnsi="Times New Roman" w:cs="Times New Roman"/>
          <w:noProof/>
          <w:sz w:val="24"/>
          <w:szCs w:val="24"/>
        </w:rPr>
        <w:t>(Bergauer et al., 2022)</w:t>
      </w:r>
      <w:r w:rsidR="00492501" w:rsidRPr="00512C16">
        <w:rPr>
          <w:rFonts w:ascii="Times New Roman" w:eastAsia="Times New Roman" w:hAnsi="Times New Roman" w:cs="Times New Roman"/>
          <w:sz w:val="24"/>
          <w:szCs w:val="24"/>
        </w:rPr>
        <w:fldChar w:fldCharType="end"/>
      </w:r>
      <w:r w:rsidR="00670C1C" w:rsidRPr="00512C16">
        <w:rPr>
          <w:rFonts w:ascii="Times New Roman" w:eastAsia="Times New Roman" w:hAnsi="Times New Roman" w:cs="Times New Roman"/>
          <w:sz w:val="24"/>
          <w:szCs w:val="24"/>
        </w:rPr>
        <w:t xml:space="preserve">. </w:t>
      </w:r>
      <w:r w:rsidR="00363A8F" w:rsidRPr="00512C16">
        <w:rPr>
          <w:rFonts w:ascii="Times New Roman" w:eastAsia="Times New Roman" w:hAnsi="Times New Roman" w:cs="Times New Roman"/>
          <w:sz w:val="24"/>
          <w:szCs w:val="24"/>
          <w:lang w:val="en-US"/>
        </w:rPr>
        <w:t xml:space="preserve">Similarly, </w:t>
      </w:r>
      <w:r w:rsidR="006F7D34" w:rsidRPr="00512C16">
        <w:rPr>
          <w:rFonts w:ascii="Times New Roman" w:eastAsia="Times New Roman" w:hAnsi="Times New Roman" w:cs="Times New Roman"/>
          <w:sz w:val="24"/>
          <w:szCs w:val="24"/>
          <w:lang w:val="en-US"/>
        </w:rPr>
        <w:t>the scale-dependency of s</w:t>
      </w:r>
      <w:r w:rsidR="004F345A" w:rsidRPr="00512C16">
        <w:rPr>
          <w:rFonts w:ascii="Times New Roman" w:eastAsia="Times New Roman" w:hAnsi="Times New Roman" w:cs="Times New Roman"/>
          <w:sz w:val="24"/>
          <w:szCs w:val="24"/>
          <w:lang w:val="en-US"/>
        </w:rPr>
        <w:t xml:space="preserve">oil </w:t>
      </w:r>
      <w:r w:rsidR="001B3418" w:rsidRPr="00512C16">
        <w:rPr>
          <w:rFonts w:ascii="Times New Roman" w:eastAsia="Times New Roman" w:hAnsi="Times New Roman" w:cs="Times New Roman"/>
          <w:sz w:val="24"/>
          <w:szCs w:val="24"/>
          <w:lang w:val="en-US"/>
        </w:rPr>
        <w:t>effects</w:t>
      </w:r>
      <w:r w:rsidR="006F7D34" w:rsidRPr="00512C16">
        <w:rPr>
          <w:rFonts w:ascii="Times New Roman" w:eastAsia="Times New Roman" w:hAnsi="Times New Roman" w:cs="Times New Roman"/>
          <w:sz w:val="24"/>
          <w:szCs w:val="24"/>
          <w:lang w:val="en-US"/>
        </w:rPr>
        <w:t xml:space="preserve">, </w:t>
      </w:r>
      <w:r w:rsidR="001B3418" w:rsidRPr="00512C16">
        <w:rPr>
          <w:rFonts w:ascii="Times New Roman" w:eastAsia="Times New Roman" w:hAnsi="Times New Roman" w:cs="Times New Roman"/>
          <w:sz w:val="24"/>
          <w:szCs w:val="24"/>
          <w:lang w:val="en-US"/>
        </w:rPr>
        <w:t xml:space="preserve">such as </w:t>
      </w:r>
      <w:r w:rsidR="00363A8F" w:rsidRPr="00512C16">
        <w:rPr>
          <w:rFonts w:ascii="Times New Roman" w:eastAsia="Times New Roman" w:hAnsi="Times New Roman" w:cs="Times New Roman"/>
          <w:sz w:val="24"/>
          <w:szCs w:val="24"/>
        </w:rPr>
        <w:t xml:space="preserve">pH, </w:t>
      </w:r>
      <w:r w:rsidR="006F7D34" w:rsidRPr="00512C16">
        <w:rPr>
          <w:rFonts w:ascii="Times New Roman" w:eastAsia="Times New Roman" w:hAnsi="Times New Roman" w:cs="Times New Roman"/>
          <w:sz w:val="24"/>
          <w:szCs w:val="24"/>
        </w:rPr>
        <w:t>moisture, nutrient</w:t>
      </w:r>
      <w:r w:rsidR="00363A8F" w:rsidRPr="00512C16">
        <w:rPr>
          <w:rFonts w:ascii="Times New Roman" w:eastAsia="Times New Roman" w:hAnsi="Times New Roman" w:cs="Times New Roman"/>
          <w:sz w:val="24"/>
          <w:szCs w:val="24"/>
        </w:rPr>
        <w:t xml:space="preserve"> and </w:t>
      </w:r>
      <w:r w:rsidR="006F7D34" w:rsidRPr="00512C16">
        <w:rPr>
          <w:rFonts w:ascii="Times New Roman" w:eastAsia="Times New Roman" w:hAnsi="Times New Roman" w:cs="Times New Roman"/>
          <w:sz w:val="24"/>
          <w:szCs w:val="24"/>
        </w:rPr>
        <w:t>humus content</w:t>
      </w:r>
      <w:r w:rsidR="00363A8F" w:rsidRPr="00512C16">
        <w:rPr>
          <w:rFonts w:ascii="Times New Roman" w:eastAsia="Times New Roman" w:hAnsi="Times New Roman" w:cs="Times New Roman"/>
          <w:sz w:val="24"/>
          <w:szCs w:val="24"/>
        </w:rPr>
        <w:t xml:space="preserve">, has been </w:t>
      </w:r>
      <w:r w:rsidR="005232AF" w:rsidRPr="00512C16">
        <w:rPr>
          <w:rFonts w:ascii="Times New Roman" w:eastAsia="Times New Roman" w:hAnsi="Times New Roman" w:cs="Times New Roman"/>
          <w:sz w:val="24"/>
          <w:szCs w:val="24"/>
        </w:rPr>
        <w:t>reported</w:t>
      </w:r>
      <w:r w:rsidR="00F810FB" w:rsidRPr="00512C16">
        <w:rPr>
          <w:rFonts w:ascii="Times New Roman" w:eastAsia="Times New Roman" w:hAnsi="Times New Roman" w:cs="Times New Roman"/>
          <w:sz w:val="24"/>
          <w:szCs w:val="24"/>
        </w:rPr>
        <w:t xml:space="preserve"> for </w:t>
      </w:r>
      <w:r w:rsidR="006443C1" w:rsidRPr="00512C16">
        <w:rPr>
          <w:rFonts w:ascii="Times New Roman" w:eastAsia="Times New Roman" w:hAnsi="Times New Roman" w:cs="Times New Roman"/>
          <w:sz w:val="24"/>
          <w:szCs w:val="24"/>
        </w:rPr>
        <w:t xml:space="preserve">seminatural </w:t>
      </w:r>
      <w:r w:rsidR="006F7D34" w:rsidRPr="00512C16">
        <w:rPr>
          <w:rFonts w:ascii="Times New Roman" w:eastAsia="Times New Roman" w:hAnsi="Times New Roman" w:cs="Times New Roman"/>
          <w:sz w:val="24"/>
          <w:szCs w:val="24"/>
        </w:rPr>
        <w:t xml:space="preserve">dry </w:t>
      </w:r>
      <w:r w:rsidR="00F810FB" w:rsidRPr="00512C16">
        <w:rPr>
          <w:rFonts w:ascii="Times New Roman" w:eastAsia="Times New Roman" w:hAnsi="Times New Roman" w:cs="Times New Roman"/>
          <w:sz w:val="24"/>
          <w:szCs w:val="24"/>
          <w:lang w:val="en-US"/>
        </w:rPr>
        <w:t xml:space="preserve">grasslands </w:t>
      </w:r>
      <w:r w:rsidR="006443C1" w:rsidRPr="00512C16">
        <w:rPr>
          <w:rFonts w:ascii="Times New Roman" w:eastAsia="Times New Roman" w:hAnsi="Times New Roman" w:cs="Times New Roman"/>
          <w:sz w:val="24"/>
          <w:szCs w:val="24"/>
        </w:rPr>
        <w:fldChar w:fldCharType="begin" w:fldLock="1"/>
      </w:r>
      <w:r w:rsidR="00CE6591" w:rsidRPr="00512C16">
        <w:rPr>
          <w:rFonts w:ascii="Times New Roman" w:eastAsia="Times New Roman" w:hAnsi="Times New Roman" w:cs="Times New Roman"/>
          <w:sz w:val="24"/>
          <w:szCs w:val="24"/>
        </w:rPr>
        <w:instrText>ADDIN CSL_CITATION {"citationItems":[{"id":"ITEM-1","itemData":{"DOI":"10.3170/2007-8-18344","ISSN":"11009233","abstract":"Questions: Which environmental and management factors determine plant species composition in semi-natural grasslands within a local study area? Are vegetation and explanatory factors scale-dependent? Location: Semi-natural grasslands in Laerdal, Sogn og Fjordane County, western Norway. Methods: We recorded plant species composition and explanatory variables in six grassland sites using a hierarchically nested sampling design with three levels: plots randomly placed within blocks selected within sites. We evaluated vegetation-environment relationships at all three levels by means of DCA ordination and split-plot GLM analyses. Results: The most important complex gradient determining variation in grassland species composition showed a broad-scale relationship with management. Soil moisture conditions were related to vegetation variation on block scale, whereas element concentrations in the soil were significantly related to variation in species composition on all spatial scales. Our results show that vegetation-environment relationships are dependent on the scale of observation. We suggest that scale-related (and therefore methodological) issues may explain the wide range of vegetation-environment relationships reported in the literature, for semi-natural grassland in particular but also for other ecosystems. Conclusions: Interpretation of the variation in species composition of semi-natural grasslands requires consideration of the spatial scales on which important environmental variables vary. © IAVS; Opulus Press.","author":[{"dropping-particle":"","family":"Auestad","given":"Inger","non-dropping-particle":"","parse-names":false,"suffix":""},{"dropping-particle":"","family":"Rydgren","given":"Knut","non-dropping-particle":"","parse-names":false,"suffix":""},{"dropping-particle":"","family":"Økland","given":"Rune H.","non-dropping-particle":"","parse-names":false,"suffix":""}],"container-title":"Journal of Vegetation Science","id":"ITEM-1","issue":"1","issued":{"date-parts":[["2008"]]},"page":"139-148","title":"Scale-dependence of vegetation-environment relationships in semi-natural grasslands","type":"article-journal","volume":"19"},"uris":["http://www.mendeley.com/documents/?uuid=028d219f-d7ef-4a33-9512-6f2f04148f6d"]},{"id":"ITEM-2","itemData":{"DOI":"10.1016/j.agee.2013.10.028","ISSN":"01678809","abstract":"Patterns of biodiversity may vary across spatial scales and between taxonomic groups; therefore, specific studies are needed to provide insights into factors driving community structure. Semi-natural grasslands are among the most biodiverse ecosystems, providing a suitable model for examining key ecological mechanisms. We analysed dry grasslands in Transylvania (Romania), which harbor extraordinarily species-rich plant communities, including the global maxima for two small grain sizes. We sampled data of vascular plants, bryophytes, and lichens in both nested and separate plots. We used soil, topographic, climatic, and land-use variables as predictors. Species richness at seven grain sizes (0.0001-100m2) was modeled as a function of these predictors by generalized linear models, followed by multimodel inference over all possible variable combinations with AICc. We also fitted power-law species-area relationships (SARs), both across the full range and for each transition of two subsequent plot sizes, as they provide a way of assessing β-diversity (through z-values) and its dependence on environmental variables. We found large differences in factors between scales and taxonomic groups, which generally supports the hypothesis that niche-related variables are important at very fine scales, while heterogeneity and disturbance-associated parameters become influential at larger scales. We explained the differences among the responses of taxonomic groups by their ecology. The exponents of the power-law SARs (z) for total richness were higher than in most other European dry grasslands, demonstrating that β-diversity is also extraordinary here. Further, the z-values showed strong and unexpected scale dependence, peaking at 0.01-0.1m2, and exponentially decreasing above these grain sizes. In conclusion, our study highlights the strong scale dependence of diversity-environment relationships, both in the case of α- and β-diversity, while emphasizing the importance to study multiple taxonomic groups. © 2013 Elsevier B.V.","author":[{"dropping-particle":"","family":"Turtureanu","given":"Pavel Dan","non-dropping-particle":"","parse-names":false,"suffix":""},{"dropping-particle":"","family":"Palpurina","given":"Salza","non-dropping-particle":"","parse-names":false,"suffix":""},{"dropping-particle":"","family":"Becker","given":"Thomas","non-dropping-particle":"","parse-names":false,"suffix":""},{"dropping-particle":"","family":"Dolnik","given":"Christian","non-dropping-particle":"","parse-names":false,"suffix":""},{"dropping-particle":"","family":"Ruprecht","given":"Eszter","non-dropping-particle":"","parse-names":false,"suffix":""},{"dropping-particle":"","family":"Sutcliffe","given":"Laura M.E.","non-dropping-particle":"","parse-names":false,"suffix":""},{"dropping-particle":"","family":"Szabó","given":"Anna","non-dropping-particle":"","parse-names":false,"suffix":""},{"dropping-particle":"","family":"Dengler","given":"Jürgen","non-dropping-particle":"","parse-names":false,"suffix":""}],"container-title":"Agriculture, Ecosystems and Environment","id":"ITEM-2","issued":{"date-parts":[["2014"]]},"page":"15-24","publisher":"Elsevier B.V.","title":"Scale- and taxon-dependent biodiversity patterns of dry grassland vegetation in Transylvania","type":"article-journal","volume":"182"},"uris":["http://www.mendeley.com/documents/?uuid=42c479b4-37b1-489d-94e5-bcea3bceb4d4"]},{"id":"ITEM-3","itemData":{"DOI":"10.1111/jvs.12935","ISSN":"16541103","abstract":"Questions: Studying dry grasslands in a previously unexplored region, we asked: (a) which environmental factors drive the diversity patterns in vegetation; (b) are taxonomic groups (vascular plants, bryophytes, lichens) and functional vascular plant groups differently affected; and (c) how is fine-grain beta diversity affected by environmental drivers?. Location: Northwestern and Central Bulgaria. Methods: We sampled environmental data and vascular plant, terricolous bryophyte and lichen species in 97 10-m2 plots and 15 nested-plot series with seven grain sizes (0.0001–100 m2) of ten grassland sites within the two regions. We used species richness as measure of alpha-diversity and the z-value of the power-law species–area relationship as measure of beta-diversity. We analysed effects of landscape, topographic, soil and land-use variables on the species richness of the different taxonomic and functional groups. We applied generalised linear models (GLMs) or, in the presence of spatial autocorrelation, generalised linear mixed-effect models (GLMMs) in a multi-model inference framework. Results: The main factors affecting total and vascular plant species richness in 10-m2 plots were soil pH (unimodal) and inclination (negative). Species richness of bryophytes was positively affected by rock cover, sand proportion and negatively by inclination. Inclination and litter cover were also negative predictors of lichen species richness. Elevation negatively affected phanerophyte and therophyte richness, but positively that of cryptophytes. A major part of unexplained variance in species richness was associated with the grassland site. The z-values for total richness showed a positive relationship with elevation and inclination. Conclusions: Environmental factors shaping richness patterns strongly differed among taxonomic groups, functional vascular plant groups and spatial scales. The disparities between our and previous findings suggest that many drivers of biodiversity cannot be generalised but rather depend on the regional context. The large unexplained variance at the site level calls for considering more site-related factors such as land-use history.","author":[{"dropping-particle":"","family":"Dembicz","given":"Iwona","non-dropping-particle":"","parse-names":false,"suffix":""},{"dropping-particle":"","family":"Velev","given":"Nikolay","non-dropping-particle":"","parse-names":false,"suffix":""},{"dropping-particle":"","family":"Boch","given":"Steffen","non-dropping-particle":"","parse-names":false,"suffix":""},{"dropping-particle":"","family":"Janišová","given":"Monika","non-dropping-particle":"","parse-names":false,"suffix":""},{"dropping-particle":"","family":"Palpurina","given":"Salza","non-dropping-particle":"","parse-names":false,"suffix":""},{"dropping-particle":"","family":"Pedashenko","given":"Hristo","non-dropping-particle":"","parse-names":false,"suffix":""},{"dropping-particle":"","family":"Vassilev","given":"Kiril","non-dropping-particle":"","parse-names":false,"suffix":""},{"dropping-particle":"","family":"Dengler","given":"Jürgen","non-dropping-particle":"","parse-names":false,"suffix":""}],"container-title":"Journal of Vegetation Science","id":"ITEM-3","issue":"1","issued":{"date-parts":[["2021"]]},"title":"Drivers of plant diversity in Bulgarian dry grasslands vary across spatial scales and functional-taxonomic groups","type":"article-journal","volume":"32"},"uris":["http://www.mendeley.com/documents/?uuid=1447ed20-d76e-4c38-9811-ba2692ca6fe7"]}],"mendeley":{"formattedCitation":"(Auestad et al., 2008; Dembicz, Velev, et al., 2021; Turtureanu et al., 2014)","plainTextFormattedCitation":"(Auestad et al., 2008; Dembicz, Velev, et al., 2021; Turtureanu et al., 2014)","previouslyFormattedCitation":"(Auestad et al., 2008; Dembicz, Velev, et al., 2021; Turtureanu et al., 2014)"},"properties":{"noteIndex":0},"schema":"https://github.com/citation-style-language/schema/raw/master/csl-citation.json"}</w:instrText>
      </w:r>
      <w:r w:rsidR="006443C1" w:rsidRPr="00512C16">
        <w:rPr>
          <w:rFonts w:ascii="Times New Roman" w:eastAsia="Times New Roman" w:hAnsi="Times New Roman" w:cs="Times New Roman"/>
          <w:sz w:val="24"/>
          <w:szCs w:val="24"/>
        </w:rPr>
        <w:fldChar w:fldCharType="separate"/>
      </w:r>
      <w:r w:rsidR="00316BAC" w:rsidRPr="00512C16">
        <w:rPr>
          <w:rFonts w:ascii="Times New Roman" w:eastAsia="Times New Roman" w:hAnsi="Times New Roman" w:cs="Times New Roman"/>
          <w:noProof/>
          <w:sz w:val="24"/>
          <w:szCs w:val="24"/>
        </w:rPr>
        <w:t>(Auestad et al., 2008; Dembicz, Velev, et al., 2021; Turtureanu et al., 2014)</w:t>
      </w:r>
      <w:r w:rsidR="006443C1" w:rsidRPr="00512C16">
        <w:rPr>
          <w:rFonts w:ascii="Times New Roman" w:eastAsia="Times New Roman" w:hAnsi="Times New Roman" w:cs="Times New Roman"/>
          <w:sz w:val="24"/>
          <w:szCs w:val="24"/>
        </w:rPr>
        <w:fldChar w:fldCharType="end"/>
      </w:r>
      <w:r w:rsidR="006F7D34" w:rsidRPr="00512C16">
        <w:rPr>
          <w:rFonts w:ascii="Times New Roman" w:eastAsia="Times New Roman" w:hAnsi="Times New Roman" w:cs="Times New Roman"/>
          <w:sz w:val="24"/>
          <w:szCs w:val="24"/>
        </w:rPr>
        <w:t xml:space="preserve">. </w:t>
      </w:r>
      <w:r w:rsidR="005232AF" w:rsidRPr="00512C16">
        <w:rPr>
          <w:rFonts w:ascii="Times New Roman" w:eastAsia="Times New Roman" w:hAnsi="Times New Roman" w:cs="Times New Roman"/>
          <w:sz w:val="24"/>
          <w:szCs w:val="24"/>
        </w:rPr>
        <w:t>Various types of land use, such as</w:t>
      </w:r>
      <w:r w:rsidR="00950D11" w:rsidRPr="00512C16">
        <w:rPr>
          <w:rFonts w:ascii="Times New Roman" w:eastAsia="Times New Roman" w:hAnsi="Times New Roman" w:cs="Times New Roman"/>
          <w:sz w:val="24"/>
          <w:szCs w:val="24"/>
        </w:rPr>
        <w:t>,</w:t>
      </w:r>
      <w:r w:rsidR="00E02C12" w:rsidRPr="00512C16">
        <w:rPr>
          <w:rFonts w:ascii="Times New Roman" w:eastAsia="Times New Roman" w:hAnsi="Times New Roman" w:cs="Times New Roman"/>
          <w:sz w:val="24"/>
          <w:szCs w:val="24"/>
        </w:rPr>
        <w:t xml:space="preserve"> grazing </w:t>
      </w:r>
      <w:r w:rsidR="00BB13CD" w:rsidRPr="00512C16">
        <w:rPr>
          <w:rFonts w:ascii="Times New Roman" w:eastAsia="Times New Roman" w:hAnsi="Times New Roman" w:cs="Times New Roman"/>
          <w:sz w:val="24"/>
          <w:szCs w:val="24"/>
        </w:rPr>
        <w:t xml:space="preserve">in </w:t>
      </w:r>
      <w:r w:rsidR="006F7D34" w:rsidRPr="00512C16">
        <w:rPr>
          <w:rFonts w:ascii="Times New Roman" w:eastAsia="Times New Roman" w:hAnsi="Times New Roman" w:cs="Times New Roman"/>
          <w:sz w:val="24"/>
          <w:szCs w:val="24"/>
        </w:rPr>
        <w:t>p</w:t>
      </w:r>
      <w:r w:rsidR="00BB13CD" w:rsidRPr="00512C16">
        <w:rPr>
          <w:rFonts w:ascii="Times New Roman" w:eastAsia="Times New Roman" w:hAnsi="Times New Roman" w:cs="Times New Roman"/>
          <w:sz w:val="24"/>
          <w:szCs w:val="24"/>
        </w:rPr>
        <w:t xml:space="preserve">astures </w:t>
      </w:r>
      <w:r w:rsidR="006F7D34" w:rsidRPr="00512C16">
        <w:rPr>
          <w:rFonts w:ascii="Times New Roman" w:eastAsia="Times New Roman" w:hAnsi="Times New Roman" w:cs="Times New Roman"/>
          <w:sz w:val="24"/>
          <w:szCs w:val="24"/>
        </w:rPr>
        <w:t xml:space="preserve">in </w:t>
      </w:r>
      <w:r w:rsidR="00BB13CD" w:rsidRPr="00512C16">
        <w:rPr>
          <w:rFonts w:ascii="Times New Roman" w:eastAsia="Times New Roman" w:hAnsi="Times New Roman" w:cs="Times New Roman"/>
          <w:sz w:val="24"/>
          <w:szCs w:val="24"/>
        </w:rPr>
        <w:t xml:space="preserve">Spain </w:t>
      </w:r>
      <w:r w:rsidR="00E02C12" w:rsidRPr="00512C16">
        <w:rPr>
          <w:rFonts w:ascii="Times New Roman" w:eastAsia="Times New Roman" w:hAnsi="Times New Roman" w:cs="Times New Roman"/>
          <w:sz w:val="24"/>
          <w:szCs w:val="24"/>
        </w:rPr>
        <w:fldChar w:fldCharType="begin" w:fldLock="1"/>
      </w:r>
      <w:r w:rsidR="00B9766B" w:rsidRPr="00512C16">
        <w:rPr>
          <w:rFonts w:ascii="Times New Roman" w:eastAsia="Times New Roman" w:hAnsi="Times New Roman" w:cs="Times New Roman"/>
          <w:sz w:val="24"/>
          <w:szCs w:val="24"/>
        </w:rPr>
        <w:instrText>ADDIN CSL_CITATION {"citationItems":[{"id":"ITEM-1","itemData":{"DOI":"10.1658/1100-9233(2007)18[25:geotsr]2.0.co;2","ISSN":"1100-9233","abstract":"Questions: Does grazing have the same effect on plant species richness at different spatial scales? Does the effect of spatial scale vary under different climatic conditions and vegetation types? Does the slope of the species-area curve change with grazing intensity similarly under different climatic conditions and vegetation types? Location: Pastures along a climatic gradient in northeastern Spain. Methods: In zones under different regimes of sheep grazing (high-, low-pressure, abandonment), plant species richness was measured in different plot sizes (from 0.01 to 100 m(2)) and the slope of the species-area curves was calculated. The study was replicated in five different locations along a climatic gradient from lowland semi-arid rangelands to upland moist grasslands. Results: Species richness tended to increase with grazing intensity at all spatial scales in the moist upland locations. On the contrary, in the most and locations, richness tended to decrease, or remain unchanged, with grazing due to increased bare soil. Grazing differentially affected the slope (z) of the species-area curve (power function S = c A(z)) in different climatic conditions: z tended to increase with grazing in arid areas and decrease in moist-upland ones. beta-diversity followed similar pattern as z. Conclusions: Results confirm that the impact of grazing on plant species richness are spatial-scale dependent. However, the effects on the species-area relationship vary under different climatic conditions. This offers a novel insight on the patterns behind the different effects of grazing on diversity in moist vs. and conditions reported in the literature. It is argued that the effect of spatial scale varies because of the different interaction between grazing and the intrinsic spatial structure of the vegetation. Variations in species-area curves with grazing along moisture gradients suggest also a different balance of spatial components of diversity (i.e. alpha- and beta-diversity).","author":[{"dropping-particle":"","family":"Bello","given":"Francesco","non-dropping-particle":"de","parse-names":false,"suffix":""},{"dropping-particle":"","family":"Lepš","given":"Jan","non-dropping-particle":"","parse-names":false,"suffix":""},{"dropping-particle":"","family":"Sebastià","given":"Maria-Teresa","non-dropping-particle":"","parse-names":false,"suffix":""}],"container-title":"Journal of Vegetation Science","id":"ITEM-1","issue":"1","issued":{"date-parts":[["2007"]]},"page":"25","title":"Grazing effects on the species-area relationship: Variation along a climatic gradient in NE Spain","type":"article-journal","volume":"18"},"uris":["http://www.mendeley.com/documents/?uuid=b784f1f4-edd7-4d20-8dd2-18ee1b91fea7"]}],"mendeley":{"formattedCitation":"(de Bello et al., 2007)","plainTextFormattedCitation":"(de Bello et al., 2007)","previouslyFormattedCitation":"(de Bello et al., 2007)"},"properties":{"noteIndex":0},"schema":"https://github.com/citation-style-language/schema/raw/master/csl-citation.json"}</w:instrText>
      </w:r>
      <w:r w:rsidR="00E02C12" w:rsidRPr="00512C16">
        <w:rPr>
          <w:rFonts w:ascii="Times New Roman" w:eastAsia="Times New Roman" w:hAnsi="Times New Roman" w:cs="Times New Roman"/>
          <w:sz w:val="24"/>
          <w:szCs w:val="24"/>
        </w:rPr>
        <w:fldChar w:fldCharType="separate"/>
      </w:r>
      <w:r w:rsidR="00EE3A3E" w:rsidRPr="00512C16">
        <w:rPr>
          <w:rFonts w:ascii="Times New Roman" w:eastAsia="Times New Roman" w:hAnsi="Times New Roman" w:cs="Times New Roman"/>
          <w:noProof/>
          <w:sz w:val="24"/>
          <w:szCs w:val="24"/>
        </w:rPr>
        <w:t>(de Bello et al., 2007)</w:t>
      </w:r>
      <w:r w:rsidR="00E02C12" w:rsidRPr="00512C16">
        <w:rPr>
          <w:rFonts w:ascii="Times New Roman" w:eastAsia="Times New Roman" w:hAnsi="Times New Roman" w:cs="Times New Roman"/>
          <w:sz w:val="24"/>
          <w:szCs w:val="24"/>
        </w:rPr>
        <w:fldChar w:fldCharType="end"/>
      </w:r>
      <w:r w:rsidR="00E02C12" w:rsidRPr="00512C16">
        <w:rPr>
          <w:rFonts w:ascii="Times New Roman" w:eastAsia="Times New Roman" w:hAnsi="Times New Roman" w:cs="Times New Roman"/>
          <w:sz w:val="24"/>
          <w:szCs w:val="24"/>
        </w:rPr>
        <w:t xml:space="preserve">, mowing </w:t>
      </w:r>
      <w:r w:rsidR="00DF3EAB" w:rsidRPr="00512C16">
        <w:rPr>
          <w:rFonts w:ascii="Times New Roman" w:eastAsia="Times New Roman" w:hAnsi="Times New Roman" w:cs="Times New Roman"/>
          <w:sz w:val="24"/>
          <w:szCs w:val="24"/>
        </w:rPr>
        <w:t xml:space="preserve">in seminatural dry grasslands in Romania </w:t>
      </w:r>
      <w:r w:rsidR="00E02C12" w:rsidRPr="00512C16">
        <w:rPr>
          <w:rFonts w:ascii="Times New Roman" w:eastAsia="Times New Roman" w:hAnsi="Times New Roman" w:cs="Times New Roman"/>
          <w:sz w:val="24"/>
          <w:szCs w:val="24"/>
        </w:rPr>
        <w:fldChar w:fldCharType="begin" w:fldLock="1"/>
      </w:r>
      <w:r w:rsidR="00B9766B" w:rsidRPr="00512C16">
        <w:rPr>
          <w:rFonts w:ascii="Times New Roman" w:eastAsia="Times New Roman" w:hAnsi="Times New Roman" w:cs="Times New Roman"/>
          <w:sz w:val="24"/>
          <w:szCs w:val="24"/>
        </w:rPr>
        <w:instrText>ADDIN CSL_CITATION {"citationItems":[{"id":"ITEM-1","itemData":{"DOI":"10.1016/j.agee.2013.10.028","ISSN":"01678809","abstract":"Patterns of biodiversity may vary across spatial scales and between taxonomic groups; therefore, specific studies are needed to provide insights into factors driving community structure. Semi-natural grasslands are among the most biodiverse ecosystems, providing a suitable model for examining key ecological mechanisms. We analysed dry grasslands in Transylvania (Romania), which harbor extraordinarily species-rich plant communities, including the global maxima for two small grain sizes. We sampled data of vascular plants, bryophytes, and lichens in both nested and separate plots. We used soil, topographic, climatic, and land-use variables as predictors. Species richness at seven grain sizes (0.0001-100m2) was modeled as a function of these predictors by generalized linear models, followed by multimodel inference over all possible variable combinations with AICc. We also fitted power-law species-area relationships (SARs), both across the full range and for each transition of two subsequent plot sizes, as they provide a way of assessing β-diversity (through z-values) and its dependence on environmental variables. We found large differences in factors between scales and taxonomic groups, which generally supports the hypothesis that niche-related variables are important at very fine scales, while heterogeneity and disturbance-associated parameters become influential at larger scales. We explained the differences among the responses of taxonomic groups by their ecology. The exponents of the power-law SARs (z) for total richness were higher than in most other European dry grasslands, demonstrating that β-diversity is also extraordinary here. Further, the z-values showed strong and unexpected scale dependence, peaking at 0.01-0.1m2, and exponentially decreasing above these grain sizes. In conclusion, our study highlights the strong scale dependence of diversity-environment relationships, both in the case of α- and β-diversity, while emphasizing the importance to study multiple taxonomic groups. © 2013 Elsevier B.V.","author":[{"dropping-particle":"","family":"Turtureanu","given":"Pavel Dan","non-dropping-particle":"","parse-names":false,"suffix":""},{"dropping-particle":"","family":"Palpurina","given":"Salza","non-dropping-particle":"","parse-names":false,"suffix":""},{"dropping-particle":"","family":"Becker","given":"Thomas","non-dropping-particle":"","parse-names":false,"suffix":""},{"dropping-particle":"","family":"Dolnik","given":"Christian","non-dropping-particle":"","parse-names":false,"suffix":""},{"dropping-particle":"","family":"Ruprecht","given":"Eszter","non-dropping-particle":"","parse-names":false,"suffix":""},{"dropping-particle":"","family":"Sutcliffe","given":"Laura M.E.","non-dropping-particle":"","parse-names":false,"suffix":""},{"dropping-particle":"","family":"Szabó","given":"Anna","non-dropping-particle":"","parse-names":false,"suffix":""},{"dropping-particle":"","family":"Dengler","given":"Jürgen","non-dropping-particle":"","parse-names":false,"suffix":""}],"container-title":"Agriculture, Ecosystems and Environment","id":"ITEM-1","issued":{"date-parts":[["2014"]]},"page":"15-24","publisher":"Elsevier B.V.","title":"Scale- and taxon-dependent biodiversity patterns of dry grassland vegetation in Transylvania","type":"article-journal","volume":"182"},"uris":["http://www.mendeley.com/documents/?uuid=42c479b4-37b1-489d-94e5-bcea3bceb4d4"]}],"mendeley":{"formattedCitation":"(Turtureanu et al., 2014)","plainTextFormattedCitation":"(Turtureanu et al., 2014)","previouslyFormattedCitation":"(Turtureanu et al., 2014)"},"properties":{"noteIndex":0},"schema":"https://github.com/citation-style-language/schema/raw/master/csl-citation.json"}</w:instrText>
      </w:r>
      <w:r w:rsidR="00E02C12" w:rsidRPr="00512C16">
        <w:rPr>
          <w:rFonts w:ascii="Times New Roman" w:eastAsia="Times New Roman" w:hAnsi="Times New Roman" w:cs="Times New Roman"/>
          <w:sz w:val="24"/>
          <w:szCs w:val="24"/>
        </w:rPr>
        <w:fldChar w:fldCharType="separate"/>
      </w:r>
      <w:r w:rsidR="00EE3A3E" w:rsidRPr="00512C16">
        <w:rPr>
          <w:rFonts w:ascii="Times New Roman" w:eastAsia="Times New Roman" w:hAnsi="Times New Roman" w:cs="Times New Roman"/>
          <w:noProof/>
          <w:sz w:val="24"/>
          <w:szCs w:val="24"/>
        </w:rPr>
        <w:t>(Turtureanu et al., 2014)</w:t>
      </w:r>
      <w:r w:rsidR="00E02C12" w:rsidRPr="00512C16">
        <w:rPr>
          <w:rFonts w:ascii="Times New Roman" w:eastAsia="Times New Roman" w:hAnsi="Times New Roman" w:cs="Times New Roman"/>
          <w:sz w:val="24"/>
          <w:szCs w:val="24"/>
        </w:rPr>
        <w:fldChar w:fldCharType="end"/>
      </w:r>
      <w:r w:rsidR="00E02C12" w:rsidRPr="00512C16">
        <w:rPr>
          <w:rFonts w:ascii="Times New Roman" w:eastAsia="Times New Roman" w:hAnsi="Times New Roman" w:cs="Times New Roman"/>
          <w:sz w:val="24"/>
          <w:szCs w:val="24"/>
        </w:rPr>
        <w:t xml:space="preserve">, burning </w:t>
      </w:r>
      <w:r w:rsidR="00DF3EAB" w:rsidRPr="00512C16">
        <w:rPr>
          <w:rFonts w:ascii="Times New Roman" w:eastAsia="Times New Roman" w:hAnsi="Times New Roman" w:cs="Times New Roman"/>
          <w:sz w:val="24"/>
          <w:szCs w:val="24"/>
        </w:rPr>
        <w:t xml:space="preserve">in </w:t>
      </w:r>
      <w:r w:rsidR="00DF3EAB" w:rsidRPr="00512C16">
        <w:rPr>
          <w:rFonts w:ascii="Times New Roman" w:eastAsia="Times New Roman" w:hAnsi="Times New Roman" w:cs="Times New Roman"/>
          <w:sz w:val="24"/>
          <w:szCs w:val="24"/>
          <w:lang w:val="en-US"/>
        </w:rPr>
        <w:t xml:space="preserve">steppes in Ukraine </w:t>
      </w:r>
      <w:r w:rsidR="00E02C12" w:rsidRPr="00512C16">
        <w:rPr>
          <w:rFonts w:ascii="Times New Roman" w:eastAsia="Times New Roman" w:hAnsi="Times New Roman" w:cs="Times New Roman"/>
          <w:sz w:val="24"/>
          <w:szCs w:val="24"/>
        </w:rPr>
        <w:fldChar w:fldCharType="begin" w:fldLock="1"/>
      </w:r>
      <w:r w:rsidR="00316BAC" w:rsidRPr="00512C16">
        <w:rPr>
          <w:rFonts w:ascii="Times New Roman" w:eastAsia="Times New Roman" w:hAnsi="Times New Roman" w:cs="Times New Roman"/>
          <w:sz w:val="24"/>
          <w:szCs w:val="24"/>
        </w:rPr>
        <w:instrText>ADDIN CSL_CITATION {"citationItems":[{"id":"ITEM-1","itemData":{"DOI":"10.1007/s10531-016-1060-7","ISSN":"15729710","abstract":"We asked: (i) Which environmental factors determine the level of α-diversity at several scales and β-diversity in steppic grasslands? (ii) How do the effects of environmental factors on α- and β-diversity vary between the different taxonomic groups (vascular plants, bryophytes, lichens)? We sampled nested-plot series ranging from 0.0001 to 100 m2 and additional 10-m2 plots, covering different vegetation types and management regimes in steppes and semi-natural dry grasslands of Central Podolia (Ukraine). We recorded all terricolous taxa and used topographic, soil, land-use and climatic variables as predictors. Richness-environment relationships at different scales and across taxonomic groups were assessed with multimodel inference. We also fitted power-law species-area relationships, using the exponent (z value) as a measure of β-diversity. In general, the richness values in the study region were intermediate compared to those known from similar grasslands throughout the Palaearctic, but for 1 cm2 we found seven species of vascular plants, a new world record. Heat index was the most important factor for vascular plants and bryophytes (negative relation), while lichen diversity depended mainly on stone and rock cover (positive). The explanatory power of climate-related variables increased with increasing grain size, while anthropogenic burning was the most important factor for richness patterns at the finest grain sizes (positive effect). The z values showed more variation at the finest grain sizes, but no significant differences in their mean between scales. The results highlight the importance of integrating scale into ecological analyses and nature conservation assessments in order to understand and manage biological diversity in steppe ecosystems.","author":[{"dropping-particle":"","family":"Kuzemko","given":"A","non-dropping-particle":"","parse-names":false,"suffix":""},{"dropping-particle":"","family":"Steinbauer","given":"Manuel J.","non-dropping-particle":"","parse-names":false,"suffix":""},{"dropping-particle":"","family":"Becker","given":"Thomas","non-dropping-particle":"","parse-names":false,"suffix":""},{"dropping-particle":"","family":"Didukh","given":"Yakiv P.","non-dropping-particle":"","parse-names":false,"suffix":""},{"dropping-particle":"","family":"Dolnik","given":"Christian","non-dropping-particle":"","parse-names":false,"suffix":""},{"dropping-particle":"","family":"Jeschke","given":"Michael","non-dropping-particle":"","parse-names":false,"suffix":""},{"dropping-particle":"","family":"Naqinezhad","given":"Alireza","non-dropping-particle":"","parse-names":false,"suffix":""},{"dropping-particle":"","family":"Uğurlu","given":"Emin","non-dropping-particle":"","parse-names":false,"suffix":""},{"dropping-particle":"","family":"Vassilev","given":"Kiril","non-dropping-particle":"","parse-names":false,"suffix":""},{"dropping-particle":"","family":"Dengler","given":"Jürgen","non-dropping-particle":"","parse-names":false,"suffix":""}],"container-title":"Biodiversity and Conservation","id":"ITEM-1","issue":"12","issued":{"date-parts":[["2016"]]},"page":"2233-2250","title":"Patterns and drivers of phytodiversity in steppe grasslands of Central Podolia (Ukraine)","type":"article-journal","volume":"25"},"uris":["http://www.mendeley.com/documents/?uuid=fb0b389f-7d3f-4994-8d9f-b40c5a021ec6"]}],"mendeley":{"formattedCitation":"(Kuzemko et al., 2016)","plainTextFormattedCitation":"(Kuzemko et al., 2016)","previouslyFormattedCitation":"(Kuzemko et al., 2016)"},"properties":{"noteIndex":0},"schema":"https://github.com/citation-style-language/schema/raw/master/csl-citation.json"}</w:instrText>
      </w:r>
      <w:r w:rsidR="00E02C12" w:rsidRPr="00512C16">
        <w:rPr>
          <w:rFonts w:ascii="Times New Roman" w:eastAsia="Times New Roman" w:hAnsi="Times New Roman" w:cs="Times New Roman"/>
          <w:sz w:val="24"/>
          <w:szCs w:val="24"/>
        </w:rPr>
        <w:fldChar w:fldCharType="separate"/>
      </w:r>
      <w:r w:rsidR="00481833" w:rsidRPr="00512C16">
        <w:rPr>
          <w:rFonts w:ascii="Times New Roman" w:eastAsia="Times New Roman" w:hAnsi="Times New Roman" w:cs="Times New Roman"/>
          <w:noProof/>
          <w:sz w:val="24"/>
          <w:szCs w:val="24"/>
        </w:rPr>
        <w:t>(Kuzemko et al., 2016)</w:t>
      </w:r>
      <w:r w:rsidR="00E02C12" w:rsidRPr="00512C16">
        <w:rPr>
          <w:rFonts w:ascii="Times New Roman" w:eastAsia="Times New Roman" w:hAnsi="Times New Roman" w:cs="Times New Roman"/>
          <w:sz w:val="24"/>
          <w:szCs w:val="24"/>
        </w:rPr>
        <w:fldChar w:fldCharType="end"/>
      </w:r>
      <w:r w:rsidR="00E02C12" w:rsidRPr="00512C16">
        <w:rPr>
          <w:rFonts w:ascii="Times New Roman" w:eastAsia="Times New Roman" w:hAnsi="Times New Roman" w:cs="Times New Roman"/>
          <w:sz w:val="24"/>
          <w:szCs w:val="24"/>
        </w:rPr>
        <w:t xml:space="preserve">, </w:t>
      </w:r>
      <w:r w:rsidR="00CD3BD7" w:rsidRPr="00512C16">
        <w:rPr>
          <w:rFonts w:ascii="Times New Roman" w:eastAsia="Times New Roman" w:hAnsi="Times New Roman" w:cs="Times New Roman"/>
          <w:sz w:val="24"/>
          <w:szCs w:val="24"/>
        </w:rPr>
        <w:t xml:space="preserve">fertilization in </w:t>
      </w:r>
      <w:r w:rsidR="00363A8F" w:rsidRPr="00512C16">
        <w:rPr>
          <w:rFonts w:ascii="Times New Roman" w:eastAsia="Times New Roman" w:hAnsi="Times New Roman" w:cs="Times New Roman"/>
          <w:sz w:val="24"/>
          <w:szCs w:val="24"/>
        </w:rPr>
        <w:t xml:space="preserve">various grassland types </w:t>
      </w:r>
      <w:r w:rsidR="00CD3BD7" w:rsidRPr="00512C16">
        <w:rPr>
          <w:rFonts w:ascii="Times New Roman" w:eastAsia="Times New Roman" w:hAnsi="Times New Roman" w:cs="Times New Roman"/>
          <w:sz w:val="24"/>
          <w:szCs w:val="24"/>
        </w:rPr>
        <w:t xml:space="preserve">across North America </w:t>
      </w:r>
      <w:r w:rsidR="00CD3BD7" w:rsidRPr="00512C16">
        <w:rPr>
          <w:rFonts w:ascii="Times New Roman" w:eastAsia="Times New Roman" w:hAnsi="Times New Roman" w:cs="Times New Roman"/>
          <w:sz w:val="24"/>
          <w:szCs w:val="24"/>
        </w:rPr>
        <w:fldChar w:fldCharType="begin" w:fldLock="1"/>
      </w:r>
      <w:r w:rsidR="00CE6591" w:rsidRPr="00512C16">
        <w:rPr>
          <w:rFonts w:ascii="Times New Roman" w:eastAsia="Times New Roman" w:hAnsi="Times New Roman" w:cs="Times New Roman"/>
          <w:sz w:val="24"/>
          <w:szCs w:val="24"/>
        </w:rPr>
        <w:instrText>ADDIN CSL_CITATION {"citationItems":[{"id":"ITEM-1","itemData":{"DOI":"10.1890/07-0971.1","ISSN":"00129658","PMID":"18724726","abstract":"Experimental studies demonstrating that nitrogen (N) enrichment reduces plant diversity within individual plots have led to the conclusion that anthropogenic N enrichment is a threat to global biodiversity. These conclusions overlook the influence of spatial scale, however, as N enrichment may alter β diversity (i.e., how similar plots are in their species composition), which would likely alter the degree to which N-induced changes in diversity within localities translate to changes in diversity at larger scales that are relevant to policy and management. Currently, it is unclear how N enrichment affects biodiversity at scales larger than a small plot. We synthesized data from 18 N-enrichment experiments across North America to examine the effects of N enrichment on plant species diversity at three spatial scales: small (within plots), intermediate (among plots), and large (within and among plots). We found that N enrichment reduced plant diversity within plots by an average of 25% (ranging from a reduction of 61% to an increase of 5%) and frequently enhanced β diversity. The extent to which N enrichment altered β diversity, however, varied substantially among sites (from a 22% increase to an 18% reduction) and was contingent on site productivity. Specifically, N enrichment enhanced β diversity at low-productivity sites but reduced β diversity at high-productivity sites. N-induced changes in β diversity generally reduced the extent of species loss at larger scales to an average of 22% (ranging from a reduction of 54% to an increase of 18%). Our results demonstrate that N enrichment often reduces biodiversity at both local and regional scales, but that a focus on the effects of N enrichment on biodiversity at small spatial scales may often overestimate (and sometimes underestimate) declines in regional biodiversity by failing to recognize the effects of N on β diversity. © 2008 by the Ecological Society of America.","author":[{"dropping-particle":"","family":"Chalcraft","given":"David R.","non-dropping-particle":"","parse-names":false,"suffix":""},{"dropping-particle":"","family":"Cox","given":"Stephen B.","non-dropping-particle":"","parse-names":false,"suffix":""},{"dropping-particle":"","family":"Clark","given":"Christopher","non-dropping-particle":"","parse-names":false,"suffix":""},{"dropping-particle":"","family":"Cleland","given":"Elsa E.","non-dropping-particle":"","parse-names":false,"suffix":""},{"dropping-particle":"","family":"Suding","given":"Katharine N.","non-dropping-particle":"","parse-names":false,"suffix":""},{"dropping-particle":"","family":"Weiher","given":"Evan","non-dropping-particle":"","parse-names":false,"suffix":""},{"dropping-particle":"","family":"Pennington","given":"Deana","non-dropping-particle":"","parse-names":false,"suffix":""}],"container-title":"Ecology","id":"ITEM-1","issue":"8","issued":{"date-parts":[["2008"]]},"page":"2165-2171","title":"Scale-dependent responses of plant biodiversity to nitrogen enrichment","type":"article-journal","volume":"89"},"uris":["http://www.mendeley.com/documents/?uuid=b8b48b1d-c537-495a-acf1-913c9d8ea60f"]}],"mendeley":{"formattedCitation":"(Chalcraft et al., 2008)","plainTextFormattedCitation":"(Chalcraft et al., 2008)","previouslyFormattedCitation":"(Chalcraft et al., 2008)"},"properties":{"noteIndex":0},"schema":"https://github.com/citation-style-language/schema/raw/master/csl-citation.json"}</w:instrText>
      </w:r>
      <w:r w:rsidR="00CD3BD7" w:rsidRPr="00512C16">
        <w:rPr>
          <w:rFonts w:ascii="Times New Roman" w:eastAsia="Times New Roman" w:hAnsi="Times New Roman" w:cs="Times New Roman"/>
          <w:sz w:val="24"/>
          <w:szCs w:val="24"/>
        </w:rPr>
        <w:fldChar w:fldCharType="separate"/>
      </w:r>
      <w:r w:rsidR="00EE3A3E" w:rsidRPr="00512C16">
        <w:rPr>
          <w:rFonts w:ascii="Times New Roman" w:eastAsia="Times New Roman" w:hAnsi="Times New Roman" w:cs="Times New Roman"/>
          <w:noProof/>
          <w:sz w:val="24"/>
          <w:szCs w:val="24"/>
        </w:rPr>
        <w:t>(Chalcraft et al., 2008)</w:t>
      </w:r>
      <w:r w:rsidR="00CD3BD7" w:rsidRPr="00512C16">
        <w:rPr>
          <w:rFonts w:ascii="Times New Roman" w:eastAsia="Times New Roman" w:hAnsi="Times New Roman" w:cs="Times New Roman"/>
          <w:sz w:val="24"/>
          <w:szCs w:val="24"/>
        </w:rPr>
        <w:fldChar w:fldCharType="end"/>
      </w:r>
      <w:r w:rsidR="00562759" w:rsidRPr="00512C16">
        <w:rPr>
          <w:rFonts w:ascii="Times New Roman" w:eastAsia="Times New Roman" w:hAnsi="Times New Roman" w:cs="Times New Roman"/>
          <w:sz w:val="24"/>
          <w:szCs w:val="24"/>
        </w:rPr>
        <w:t xml:space="preserve">, </w:t>
      </w:r>
      <w:r w:rsidR="005232AF" w:rsidRPr="00512C16">
        <w:rPr>
          <w:rFonts w:ascii="Times New Roman" w:eastAsia="Times New Roman" w:hAnsi="Times New Roman" w:cs="Times New Roman"/>
          <w:sz w:val="24"/>
          <w:szCs w:val="24"/>
        </w:rPr>
        <w:t xml:space="preserve">the </w:t>
      </w:r>
      <w:r w:rsidR="0060609A" w:rsidRPr="00512C16">
        <w:rPr>
          <w:rFonts w:ascii="Times New Roman" w:eastAsia="Times New Roman" w:hAnsi="Times New Roman" w:cs="Times New Roman"/>
          <w:sz w:val="24"/>
          <w:szCs w:val="24"/>
        </w:rPr>
        <w:t xml:space="preserve">Palaearctic </w:t>
      </w:r>
      <w:r w:rsidR="00562759" w:rsidRPr="00512C16">
        <w:rPr>
          <w:rFonts w:ascii="Times New Roman" w:eastAsia="Times New Roman" w:hAnsi="Times New Roman" w:cs="Times New Roman"/>
          <w:sz w:val="24"/>
          <w:szCs w:val="24"/>
        </w:rPr>
        <w:t xml:space="preserve">region </w:t>
      </w:r>
      <w:r w:rsidR="0060609A" w:rsidRPr="00512C16">
        <w:rPr>
          <w:rFonts w:ascii="Times New Roman" w:eastAsia="Times New Roman" w:hAnsi="Times New Roman" w:cs="Times New Roman"/>
          <w:sz w:val="24"/>
          <w:szCs w:val="24"/>
        </w:rPr>
        <w:fldChar w:fldCharType="begin" w:fldLock="1"/>
      </w:r>
      <w:r w:rsidR="00CE6591" w:rsidRPr="00512C16">
        <w:rPr>
          <w:rFonts w:ascii="Times New Roman" w:eastAsia="Times New Roman" w:hAnsi="Times New Roman" w:cs="Times New Roman"/>
          <w:sz w:val="24"/>
          <w:szCs w:val="24"/>
        </w:rPr>
        <w:instrText>ADDIN CSL_CITATION {"citationItems":[{"id":"ITEM-1","itemData":{"DOI":"10.1111/jvs.13045","ISSN":"16541103","abstract":"Questions: Which environmental factors influence fine-grain beta diversity of vegetation and do they vary among taxonomic groups?. Location: Palaearctic biogeographic realm. Methods: We extracted 4,654 nested-plot series with at least four different grain sizes between 0.0001 m² and 1,024 m² from the GrassPlot database, covering a wide range of different grassland and other open habitat types. We derived extensive environmental and structural information for these series. For each series and four taxonomic groups (vascular plants, bryophytes, lichens, all), we calculated the slope parameter (z-value) of the power law species–area relationship (SAR), as a beta diversity measure. We tested whether z-values differed among taxonomic groups and with respect to biogeographic gradients (latitude, elevation, macroclimate), ecological (site) characteristics (several stress–productivity, disturbance and heterogeneity measures, including land use) and alpha diversity (c-value of the power law SAR). Results: Mean z-values were highest for lichens, intermediate for vascular plants and lowest for bryophytes. Bivariate regressions of z-values against environmental variables had rather low predictive power (mean R² = 0.07 for vascular plants, less for other taxa). For vascular plants, the strongest predictors of z-values were herb layer cover (negative), elevation (positive), rock and stone cover (positive) and the c-value (U-shaped). All tested metrics related to land use (fertilization, livestock grazing, mowing, burning, decrease in naturalness) led to a decrease in z-values. Other predictors had little or no impact on z-values. The patterns for bryophytes, lichens and all taxa combined were similar but weaker than those for vascular plants. Conclusions: We conclude that productivity has negative and heterogeneity positive effects on z-values, while the effect of disturbance varies depending on type and intensity. These patterns and the differences among taxonomic groups can be explained via the effects of these drivers on the mean occupancy of species, which is mathematically linked to beta diversity.","author":[{"dropping-particle":"","family":"Dembicz","given":"Iwona","non-dropping-particle":"","parse-names":false,"suffix":""},{"dropping-particle":"","family":"Dengler","given":"Jürgen","non-dropping-particle":"","parse-names":false,"suffix":""},{"dropping-particle":"","family":"Steinbauer","given":"Manuel J.","non-dropping-particle":"","parse-names":false,"suffix":""},{"dropping-particle":"","family":"Matthews","given":"Thomas J.","non-dropping-particle":"","parse-names":false,"suffix":""},{"dropping-particle":"","family":"Bartha","given":"Sándor","non-dropping-particle":"","parse-names":false,"suffix":""},{"dropping-particle":"","family":"Burrascano","given":"Sabina","non-dropping-particle":"","parse-names":false,"suffix":""},{"dropping-particle":"","family":"Chiarucci","given":"Alessandro","non-dropping-particle":"","parse-names":false,"suffix":""},{"dropping-particle":"","family":"Filibeck","given":"Goffredo","non-dropping-particle":"","parse-names":false,"suffix":""},{"dropping-particle":"","family":"Gillet","given":"François","non-dropping-particle":"","parse-names":false,"suffix":""},{"dropping-particle":"","family":"Janišová","given":"Monika","non-dropping-particle":"","parse-names":false,"suffix":""},{"dropping-particle":"","family":"Palpurina","given":"Salza","non-dropping-particle":"","parse-names":false,"suffix":""},{"dropping-particle":"","family":"Storch","given":"David","non-dropping-particle":"","parse-names":false,"suffix":""},{"dropping-particle":"","family":"Ulrich","given":"Werner","non-dropping-particle":"","parse-names":false,"suffix":""},{"dropping-particle":"","family":"Aćić","given":"Svetlana","non-dropping-particle":"","parse-names":false,"suffix":""},{"dropping-particle":"","family":"Boch","given":"Steffen","non-dropping-particle":"","parse-names":false,"suffix":""},{"dropping-particle":"","family":"Campos","given":"Juan Antonio","non-dropping-particle":"","parse-names":false,"suffix":""},{"dropping-particle":"","family":"Cancellieri","given":"Laura","non-dropping-particle":"","parse-names":false,"suffix":""},{"dropping-particle":"","family":"Carboni","given":"Marta","non-dropping-particle":"","parse-names":false,"suffix":""},{"dropping-particle":"","family":"Ciaschetti","given":"Giampiero","non-dropping-particle":"","parse-names":false,"suffix":""},{"dropping-particle":"","family":"Conradi","given":"Timo","non-dropping-particle":"","parse-names":false,"suffix":""},{"dropping-particle":"","family":"Frenne","given":"Pieter","non-dropping-particle":"De","parse-names":false,"suffix":""},{"dropping-particle":"","family":"Dolezal","given":"Jiri","non-dropping-particle":"","parse-names":false,"suffix":""},{"dropping-particle":"","family":"Dolnik","given":"Christian","non-dropping-particle":"","parse-names":false,"suffix":""},{"dropping-particle":"","family":"Essl","given":"Franz","non-dropping-particle":"","parse-names":false,"suffix":""},{"dropping-particle":"","family":"Fantinato","given":"Edy","non-dropping-particle":"","parse-names":false,"suffix":""},{"dropping-particle":"","family":"García-Mijangos","given":"Itziar","non-dropping-particle":"","parse-names":false,"suffix":""},{"dropping-particle":"Pietro","family":"Giusso del Galdo","given":"Gian","non-dropping-particle":"","parse-names":false,"suffix":""},{"dropping-particle":"","family":"Grytnes","given":"John Arvid","non-dropping-particle":"","parse-names":false,"suffix":""},{"dropping-particle":"","family":"Guarino","given":"Riccardo","non-dropping-particle":"","parse-names":false,"suffix":""},{"dropping-particle":"","family":"Güler","given":"Behlül","non-dropping-particle":"","parse-names":false,"suffix":""},{"dropping-particle":"","family":"Kapfer","given":"Jutta","non-dropping-particle":"","parse-names":false,"suffix":""},{"dropping-particle":"","family":"Klichowska","given":"Ewelina","non-dropping-particle":"","parse-names":false,"suffix":""},{"dropping-particle":"","family":"Kozub","given":"Łukasz","non-dropping-particle":"","parse-names":false,"suffix":""},{"dropping-particle":"","family":"Kuzemko","given":"Anna","non-dropping-particle":"","parse-names":false,"suffix":""},{"dropping-particle":"","family":"Löbel","given":"Swantje","non-dropping-particle":"","parse-names":false,"suffix":""},{"dropping-particle":"","family":"Manthey","given":"Michael","non-dropping-particle":"","parse-names":false,"suffix":""},{"dropping-particle":"","family":"Marcenò","given":"Corrado","non-dropping-particle":"","parse-names":false,"suffix":""},{"dropping-particle":"","family":"Mimet","given":"Anne","non-dropping-particle":"","parse-names":false,"suffix":""},{"dropping-particle":"","family":"Naqinezhad","given":"Alireza","non-dropping-particle":"","parse-names":false,"suffix":""},{"dropping-particle":"","family":"Noroozi","given":"Jalil","non-dropping-particle":"","parse-names":false,"suffix":""},{"dropping-particle":"","family":"Nowak","given":"Arkadiusz","non-dropping-particle":"","parse-names":false,"suffix":""},{"dropping-particle":"","family":"Pauli","given":"Harald","non-dropping-particle":"","parse-names":false,"suffix":""},{"dropping-particle":"","family":"Peet","given":"Robert K.","non-dropping-particle":"","parse-names":false,"suffix":""},{"dropping-particle":"","family":"Pellissier","given":"Vincent","non-dropping-particle":"","parse-names":false,"suffix":""},{"dropping-particle":"","family":"Pielech","given":"Remigiusz","non-dropping-particle":"","parse-names":false,"suffix":""},{"dropping-particle":"","family":"Terzi","given":"Massimo","non-dropping-particle":"","parse-names":false,"suffix":""},{"dropping-particle":"","family":"Uğurlu","given":"Emin","non-dropping-particle":"","parse-names":false,"suffix":""},{"dropping-particle":"","family":"Valkó","given":"Orsolya","non-dropping-particle":"","parse-names":false,"suffix":""},{"dropping-particle":"","family":"Vasheniak","given":"Iuliia","non-dropping-particle":"","parse-names":false,"suffix":""},{"dropping-particle":"","family":"Vassilev","given":"Kiril","non-dropping-particle":"","parse-names":false,"suffix":""},{"dropping-particle":"","family":"Vynokurov","given":"Denys","non-dropping-particle":"","parse-names":false,"suffix":""},{"dropping-particle":"","family":"White","given":"Hannah J.","non-dropping-particle":"","parse-names":false,"suffix":""},{"dropping-particle":"","family":"Willner","given":"Wolfgang","non-dropping-particle":"","parse-names":false,"suffix":""},{"dropping-particle":"","family":"Winkler","given":"Manuela","non-dropping-particle":"","parse-names":false,"suffix":""},{"dropping-particle":"","family":"Wolfrum","given":"Sebastian","non-dropping-particle":"","parse-names":false,"suffix":""},{"dropping-particle":"","family":"Zhang","given":"Jinghui","non-dropping-particle":"","parse-names":false,"suffix":""},{"dropping-particle":"","family":"Biurrun","given":"Idoia","non-dropping-particle":"","parse-names":false,"suffix":""}],"container-title":"Journal of Vegetation Science","id":"ITEM-1","issued":{"date-parts":[["2021"]]},"page":"e13045","title":"Fine-grain beta diversity of Palaearctic grassland vegetation","type":"article-journal","volume":"32"},"uris":["http://www.mendeley.com/documents/?uuid=77fc069f-5297-410e-8a3e-a0b1126e9d72"]}],"mendeley":{"formattedCitation":"(Dembicz, Dengler, et al., 2021)","plainTextFormattedCitation":"(Dembicz, Dengler, et al., 2021)","previouslyFormattedCitation":"(Dembicz, Dengler, et al., 2021)"},"properties":{"noteIndex":0},"schema":"https://github.com/citation-style-language/schema/raw/master/csl-citation.json"}</w:instrText>
      </w:r>
      <w:r w:rsidR="0060609A" w:rsidRPr="00512C16">
        <w:rPr>
          <w:rFonts w:ascii="Times New Roman" w:eastAsia="Times New Roman" w:hAnsi="Times New Roman" w:cs="Times New Roman"/>
          <w:sz w:val="24"/>
          <w:szCs w:val="24"/>
        </w:rPr>
        <w:fldChar w:fldCharType="separate"/>
      </w:r>
      <w:r w:rsidR="00316BAC" w:rsidRPr="00512C16">
        <w:rPr>
          <w:rFonts w:ascii="Times New Roman" w:eastAsia="Times New Roman" w:hAnsi="Times New Roman" w:cs="Times New Roman"/>
          <w:noProof/>
          <w:sz w:val="24"/>
          <w:szCs w:val="24"/>
        </w:rPr>
        <w:t>(Dembicz, Dengler, et al., 2021)</w:t>
      </w:r>
      <w:r w:rsidR="0060609A" w:rsidRPr="00512C16">
        <w:rPr>
          <w:rFonts w:ascii="Times New Roman" w:eastAsia="Times New Roman" w:hAnsi="Times New Roman" w:cs="Times New Roman"/>
          <w:sz w:val="24"/>
          <w:szCs w:val="24"/>
        </w:rPr>
        <w:fldChar w:fldCharType="end"/>
      </w:r>
      <w:r w:rsidR="00562759" w:rsidRPr="00512C16">
        <w:rPr>
          <w:rFonts w:ascii="Times New Roman" w:eastAsia="Times New Roman" w:hAnsi="Times New Roman" w:cs="Times New Roman"/>
          <w:sz w:val="24"/>
          <w:szCs w:val="24"/>
        </w:rPr>
        <w:t>,</w:t>
      </w:r>
      <w:r w:rsidR="0060609A" w:rsidRPr="00512C16">
        <w:rPr>
          <w:rFonts w:ascii="Times New Roman" w:eastAsia="Times New Roman" w:hAnsi="Times New Roman" w:cs="Times New Roman"/>
          <w:sz w:val="24"/>
          <w:szCs w:val="24"/>
        </w:rPr>
        <w:t xml:space="preserve"> and </w:t>
      </w:r>
      <w:r w:rsidR="00950D11" w:rsidRPr="00512C16">
        <w:rPr>
          <w:rFonts w:ascii="Times New Roman" w:eastAsia="Times New Roman" w:hAnsi="Times New Roman" w:cs="Times New Roman"/>
          <w:sz w:val="24"/>
          <w:szCs w:val="24"/>
        </w:rPr>
        <w:t xml:space="preserve">the </w:t>
      </w:r>
      <w:r w:rsidR="0060609A" w:rsidRPr="00512C16">
        <w:rPr>
          <w:rFonts w:ascii="Times New Roman" w:eastAsia="Times New Roman" w:hAnsi="Times New Roman" w:cs="Times New Roman"/>
          <w:sz w:val="24"/>
          <w:szCs w:val="24"/>
        </w:rPr>
        <w:t xml:space="preserve">globe </w:t>
      </w:r>
      <w:r w:rsidR="00CD3BD7" w:rsidRPr="00512C16">
        <w:rPr>
          <w:rFonts w:ascii="Times New Roman" w:eastAsia="Times New Roman" w:hAnsi="Times New Roman" w:cs="Times New Roman"/>
          <w:sz w:val="24"/>
          <w:szCs w:val="24"/>
        </w:rPr>
        <w:fldChar w:fldCharType="begin" w:fldLock="1"/>
      </w:r>
      <w:r w:rsidR="00B9766B" w:rsidRPr="00512C16">
        <w:rPr>
          <w:rFonts w:ascii="Times New Roman" w:eastAsia="Times New Roman" w:hAnsi="Times New Roman" w:cs="Times New Roman"/>
          <w:sz w:val="24"/>
          <w:szCs w:val="24"/>
        </w:rPr>
        <w:instrText>ADDIN CSL_CITATION {"citationItems":[{"id":"ITEM-1","itemData":{"DOI":"10.1111/ele.13838","ISSN":"14610248","PMID":"34240557","abstract":"The effects of altered nutrient supplies and herbivore density on species diversity vary with spatial scale, because coexistence mechanisms are scale dependent. This scale dependence may alter the shape of the species–area relationship (SAR), which can be described by changes in species richness (S) as a power function of the sample area (A): S = cAz, where c and z are constants. We analysed the effects of experimental manipulations of nutrient supply and herbivore density on species richness across a range of scales (0.01–75 m2) at 30 grasslands in 10 countries. We found that nutrient addition reduced the number of species that could co-occur locally, indicated by the SAR intercepts (log c), but did not affect the SAR slopes (z). As a result, proportional species loss due to nutrient enrichment was largely unchanged across sampling scales, whereas total species loss increased over threefold across our range of sampling scales.","author":[{"dropping-particle":"","family":"Seabloom","given":"Eric W.","non-dropping-particle":"","parse-names":false,"suffix":""},{"dropping-particle":"","family":"Batzer","given":"Evan","non-dropping-particle":"","parse-names":false,"suffix":""},{"dropping-particle":"","family":"Chase","given":"Jonathan M.","non-dropping-particle":"","parse-names":false,"suffix":""},{"dropping-particle":"","family":"Stanley Harpole","given":"W.","non-dropping-particle":"","parse-names":false,"suffix":""},{"dropping-particle":"","family":"Adler","given":"Peter B.","non-dropping-particle":"","parse-names":false,"suffix":""},{"dropping-particle":"","family":"Bagchi","given":"Sumanta","non-dropping-particle":"","parse-names":false,"suffix":""},{"dropping-particle":"","family":"Bakker","given":"Jonathan D.","non-dropping-particle":"","parse-names":false,"suffix":""},{"dropping-particle":"","family":"Barrio","given":"Isabel C.","non-dropping-particle":"","parse-names":false,"suffix":""},{"dropping-particle":"","family":"Biederman","given":"Lori","non-dropping-particle":"","parse-names":false,"suffix":""},{"dropping-particle":"","family":"Boughton","given":"Elizabeth H.","non-dropping-particle":"","parse-names":false,"suffix":""},{"dropping-particle":"","family":"Bugalho","given":"Miguel N.","non-dropping-particle":"","parse-names":false,"suffix":""},{"dropping-particle":"","family":"Caldeira","given":"Maria C.","non-dropping-particle":"","parse-names":false,"suffix":""},{"dropping-particle":"","family":"Catford","given":"Jane A.","non-dropping-particle":"","parse-names":false,"suffix":""},{"dropping-particle":"","family":"Daleo","given":"Pedro","non-dropping-particle":"","parse-names":false,"suffix":""},{"dropping-particle":"","family":"Eisenhauer","given":"Nico","non-dropping-particle":"","parse-names":false,"suffix":""},{"dropping-particle":"","family":"Eskelinen","given":"Anu","non-dropping-particle":"","parse-names":false,"suffix":""},{"dropping-particle":"","family":"Haider","given":"Sylvia","non-dropping-particle":"","parse-names":false,"suffix":""},{"dropping-particle":"","family":"Hallett","given":"Lauren M.","non-dropping-particle":"","parse-names":false,"suffix":""},{"dropping-particle":"","family":"Svala Jónsdóttir","given":"Ingibjörg","non-dropping-particle":"","parse-names":false,"suffix":""},{"dropping-particle":"","family":"Kimmel","given":"Kaitlin","non-dropping-particle":"","parse-names":false,"suffix":""},{"dropping-particle":"","family":"Kuhlman","given":"Marirose","non-dropping-particle":"","parse-names":false,"suffix":""},{"dropping-particle":"","family":"MacDougall","given":"Andrew","non-dropping-particle":"","parse-names":false,"suffix":""},{"dropping-particle":"","family":"Molina","given":"Cecilia D.","non-dropping-particle":"","parse-names":false,"suffix":""},{"dropping-particle":"","family":"Moore","given":"Joslin L.","non-dropping-particle":"","parse-names":false,"suffix":""},{"dropping-particle":"","family":"Morgan","given":"John W.","non-dropping-particle":"","parse-names":false,"suffix":""},{"dropping-particle":"","family":"Muthukrishnan","given":"Ranjan","non-dropping-particle":"","parse-names":false,"suffix":""},{"dropping-particle":"","family":"Ohlert","given":"Timothy","non-dropping-particle":"","parse-names":false,"suffix":""},{"dropping-particle":"","family":"Risch","given":"Anita C.","non-dropping-particle":"","parse-names":false,"suffix":""},{"dropping-particle":"","family":"Roscher","given":"Christiane","non-dropping-particle":"","parse-names":false,"suffix":""},{"dropping-particle":"","family":"Schütz","given":"Martin","non-dropping-particle":"","parse-names":false,"suffix":""},{"dropping-particle":"","family":"Sonnier","given":"Grégory","non-dropping-particle":"","parse-names":false,"suffix":""},{"dropping-particle":"","family":"Tognetti","given":"Pedro M.","non-dropping-particle":"","parse-names":false,"suffix":""},{"dropping-particle":"","family":"Virtanen","given":"Risto","non-dropping-particle":"","parse-names":false,"suffix":""},{"dropping-particle":"","family":"Wilfahrt","given":"Peter A.","non-dropping-particle":"","parse-names":false,"suffix":""},{"dropping-particle":"","family":"Borer","given":"Elizabeth T.","non-dropping-particle":"","parse-names":false,"suffix":""}],"container-title":"Ecology Letters","id":"ITEM-1","issue":"10","issued":{"date-parts":[["2021"]]},"page":"2100-2112","title":"Species loss due to nutrient addition increases with spatial scale in global grasslands","type":"article-journal","volume":"24"},"uris":["http://www.mendeley.com/documents/?uuid=0499d844-9021-40f0-baa4-bb1a7b4128f8"]}],"mendeley":{"formattedCitation":"(Seabloom et al., 2021)","plainTextFormattedCitation":"(Seabloom et al., 2021)","previouslyFormattedCitation":"(Seabloom et al., 2021)"},"properties":{"noteIndex":0},"schema":"https://github.com/citation-style-language/schema/raw/master/csl-citation.json"}</w:instrText>
      </w:r>
      <w:r w:rsidR="00CD3BD7" w:rsidRPr="00512C16">
        <w:rPr>
          <w:rFonts w:ascii="Times New Roman" w:eastAsia="Times New Roman" w:hAnsi="Times New Roman" w:cs="Times New Roman"/>
          <w:sz w:val="24"/>
          <w:szCs w:val="24"/>
        </w:rPr>
        <w:fldChar w:fldCharType="separate"/>
      </w:r>
      <w:r w:rsidR="00EE3A3E" w:rsidRPr="00512C16">
        <w:rPr>
          <w:rFonts w:ascii="Times New Roman" w:eastAsia="Times New Roman" w:hAnsi="Times New Roman" w:cs="Times New Roman"/>
          <w:noProof/>
          <w:sz w:val="24"/>
          <w:szCs w:val="24"/>
        </w:rPr>
        <w:t>(Seabloom et al., 2021)</w:t>
      </w:r>
      <w:r w:rsidR="00CD3BD7" w:rsidRPr="00512C16">
        <w:rPr>
          <w:rFonts w:ascii="Times New Roman" w:eastAsia="Times New Roman" w:hAnsi="Times New Roman" w:cs="Times New Roman"/>
          <w:sz w:val="24"/>
          <w:szCs w:val="24"/>
        </w:rPr>
        <w:fldChar w:fldCharType="end"/>
      </w:r>
      <w:r w:rsidR="00CD3BD7" w:rsidRPr="00512C16">
        <w:rPr>
          <w:rFonts w:ascii="Times New Roman" w:eastAsia="Times New Roman" w:hAnsi="Times New Roman" w:cs="Times New Roman"/>
          <w:sz w:val="24"/>
          <w:szCs w:val="24"/>
        </w:rPr>
        <w:t xml:space="preserve">, </w:t>
      </w:r>
      <w:r w:rsidR="00562759" w:rsidRPr="00512C16">
        <w:rPr>
          <w:rFonts w:ascii="Times New Roman" w:eastAsia="Times New Roman" w:hAnsi="Times New Roman" w:cs="Times New Roman"/>
          <w:sz w:val="24"/>
          <w:szCs w:val="24"/>
        </w:rPr>
        <w:t xml:space="preserve">as well as </w:t>
      </w:r>
      <w:r w:rsidR="00E02C12" w:rsidRPr="00512C16">
        <w:rPr>
          <w:rFonts w:ascii="Times New Roman" w:eastAsia="Times New Roman" w:hAnsi="Times New Roman" w:cs="Times New Roman"/>
          <w:sz w:val="24"/>
          <w:szCs w:val="24"/>
        </w:rPr>
        <w:t xml:space="preserve">overall </w:t>
      </w:r>
      <w:r w:rsidR="00562759" w:rsidRPr="00512C16">
        <w:rPr>
          <w:rFonts w:ascii="Times New Roman" w:eastAsia="Times New Roman" w:hAnsi="Times New Roman" w:cs="Times New Roman"/>
          <w:sz w:val="24"/>
          <w:szCs w:val="24"/>
        </w:rPr>
        <w:t>land</w:t>
      </w:r>
      <w:r w:rsidR="005232AF" w:rsidRPr="00512C16">
        <w:rPr>
          <w:rFonts w:ascii="Times New Roman" w:eastAsia="Times New Roman" w:hAnsi="Times New Roman" w:cs="Times New Roman"/>
          <w:sz w:val="24"/>
          <w:szCs w:val="24"/>
        </w:rPr>
        <w:t>-</w:t>
      </w:r>
      <w:r w:rsidR="00562759" w:rsidRPr="00512C16">
        <w:rPr>
          <w:rFonts w:ascii="Times New Roman" w:eastAsia="Times New Roman" w:hAnsi="Times New Roman" w:cs="Times New Roman"/>
          <w:sz w:val="24"/>
          <w:szCs w:val="24"/>
        </w:rPr>
        <w:t xml:space="preserve">use </w:t>
      </w:r>
      <w:r w:rsidR="005232AF" w:rsidRPr="00512C16">
        <w:rPr>
          <w:rFonts w:ascii="Times New Roman" w:eastAsia="Times New Roman" w:hAnsi="Times New Roman" w:cs="Times New Roman"/>
          <w:sz w:val="24"/>
          <w:szCs w:val="24"/>
        </w:rPr>
        <w:t xml:space="preserve">intensity </w:t>
      </w:r>
      <w:r w:rsidR="00B30331" w:rsidRPr="00512C16">
        <w:rPr>
          <w:rFonts w:ascii="Times New Roman" w:eastAsia="Times New Roman" w:hAnsi="Times New Roman" w:cs="Times New Roman"/>
          <w:sz w:val="24"/>
          <w:szCs w:val="24"/>
        </w:rPr>
        <w:t xml:space="preserve">in seminatural grasslands in Norway </w:t>
      </w:r>
      <w:r w:rsidR="00E02C12" w:rsidRPr="00512C16">
        <w:rPr>
          <w:rFonts w:ascii="Times New Roman" w:eastAsia="Times New Roman" w:hAnsi="Times New Roman" w:cs="Times New Roman"/>
          <w:sz w:val="24"/>
          <w:szCs w:val="24"/>
        </w:rPr>
        <w:fldChar w:fldCharType="begin" w:fldLock="1"/>
      </w:r>
      <w:r w:rsidR="00B9766B" w:rsidRPr="00512C16">
        <w:rPr>
          <w:rFonts w:ascii="Times New Roman" w:eastAsia="Times New Roman" w:hAnsi="Times New Roman" w:cs="Times New Roman"/>
          <w:sz w:val="24"/>
          <w:szCs w:val="24"/>
        </w:rPr>
        <w:instrText>ADDIN CSL_CITATION {"citationItems":[{"id":"ITEM-1","itemData":{"DOI":"10.3170/2007-8-18344","ISSN":"11009233","abstract":"Questions: Which environmental and management factors determine plant species composition in semi-natural grasslands within a local study area? Are vegetation and explanatory factors scale-dependent? Location: Semi-natural grasslands in Laerdal, Sogn og Fjordane County, western Norway. Methods: We recorded plant species composition and explanatory variables in six grassland sites using a hierarchically nested sampling design with three levels: plots randomly placed within blocks selected within sites. We evaluated vegetation-environment relationships at all three levels by means of DCA ordination and split-plot GLM analyses. Results: The most important complex gradient determining variation in grassland species composition showed a broad-scale relationship with management. Soil moisture conditions were related to vegetation variation on block scale, whereas element concentrations in the soil were significantly related to variation in species composition on all spatial scales. Our results show that vegetation-environment relationships are dependent on the scale of observation. We suggest that scale-related (and therefore methodological) issues may explain the wide range of vegetation-environment relationships reported in the literature, for semi-natural grassland in particular but also for other ecosystems. Conclusions: Interpretation of the variation in species composition of semi-natural grasslands requires consideration of the spatial scales on which important environmental variables vary. © IAVS; Opulus Press.","author":[{"dropping-particle":"","family":"Auestad","given":"Inger","non-dropping-particle":"","parse-names":false,"suffix":""},{"dropping-particle":"","family":"Rydgren","given":"Knut","non-dropping-particle":"","parse-names":false,"suffix":""},{"dropping-particle":"","family":"Økland","given":"Rune H.","non-dropping-particle":"","parse-names":false,"suffix":""}],"container-title":"Journal of Vegetation Science","id":"ITEM-1","issue":"1","issued":{"date-parts":[["2008"]]},"page":"139-148","title":"Scale-dependence of vegetation-environment relationships in semi-natural grasslands","type":"article-journal","volume":"19"},"uris":["http://www.mendeley.com/documents/?uuid=028d219f-d7ef-4a33-9512-6f2f04148f6d"]}],"mendeley":{"formattedCitation":"(Auestad et al., 2008)","plainTextFormattedCitation":"(Auestad et al., 2008)","previouslyFormattedCitation":"(Auestad et al., 2008)"},"properties":{"noteIndex":0},"schema":"https://github.com/citation-style-language/schema/raw/master/csl-citation.json"}</w:instrText>
      </w:r>
      <w:r w:rsidR="00E02C12" w:rsidRPr="00512C16">
        <w:rPr>
          <w:rFonts w:ascii="Times New Roman" w:eastAsia="Times New Roman" w:hAnsi="Times New Roman" w:cs="Times New Roman"/>
          <w:sz w:val="24"/>
          <w:szCs w:val="24"/>
        </w:rPr>
        <w:fldChar w:fldCharType="separate"/>
      </w:r>
      <w:r w:rsidR="00EE3A3E" w:rsidRPr="00512C16">
        <w:rPr>
          <w:rFonts w:ascii="Times New Roman" w:eastAsia="Times New Roman" w:hAnsi="Times New Roman" w:cs="Times New Roman"/>
          <w:noProof/>
          <w:sz w:val="24"/>
          <w:szCs w:val="24"/>
        </w:rPr>
        <w:t>(Auestad et al., 2008)</w:t>
      </w:r>
      <w:r w:rsidR="00E02C12" w:rsidRPr="00512C16">
        <w:rPr>
          <w:rFonts w:ascii="Times New Roman" w:eastAsia="Times New Roman" w:hAnsi="Times New Roman" w:cs="Times New Roman"/>
          <w:sz w:val="24"/>
          <w:szCs w:val="24"/>
        </w:rPr>
        <w:fldChar w:fldCharType="end"/>
      </w:r>
      <w:r w:rsidR="00562759" w:rsidRPr="00512C16">
        <w:rPr>
          <w:rFonts w:ascii="Times New Roman" w:eastAsia="Times New Roman" w:hAnsi="Times New Roman" w:cs="Times New Roman"/>
          <w:sz w:val="24"/>
          <w:szCs w:val="24"/>
        </w:rPr>
        <w:t xml:space="preserve">, </w:t>
      </w:r>
      <w:r w:rsidR="00E53D64" w:rsidRPr="00512C16">
        <w:rPr>
          <w:rFonts w:ascii="Times New Roman" w:eastAsia="Times New Roman" w:hAnsi="Times New Roman" w:cs="Times New Roman"/>
          <w:sz w:val="24"/>
          <w:szCs w:val="24"/>
        </w:rPr>
        <w:t xml:space="preserve">Germany </w:t>
      </w:r>
      <w:r w:rsidR="00FD658E" w:rsidRPr="00512C16">
        <w:rPr>
          <w:rFonts w:ascii="Times New Roman" w:eastAsia="Times New Roman" w:hAnsi="Times New Roman" w:cs="Times New Roman"/>
          <w:sz w:val="24"/>
          <w:szCs w:val="24"/>
        </w:rPr>
        <w:fldChar w:fldCharType="begin" w:fldLock="1"/>
      </w:r>
      <w:r w:rsidR="00B9766B" w:rsidRPr="00512C16">
        <w:rPr>
          <w:rFonts w:ascii="Times New Roman" w:eastAsia="Times New Roman" w:hAnsi="Times New Roman" w:cs="Times New Roman"/>
          <w:sz w:val="24"/>
          <w:szCs w:val="24"/>
        </w:rPr>
        <w:instrText>ADDIN CSL_CITATION {"citationItems":[{"id":"ITEM-1","itemData":{"author":[{"dropping-particle":"","family":"Bolliger","given":"Ralph","non-dropping-particle":"","parse-names":false,"suffix":""},{"dropping-particle":"","family":"Neuenkamp","given":"Lena","non-dropping-particle":"","parse-names":false,"suffix":""},{"dropping-particle":"","family":"Prati","given":"Daniel","non-dropping-particle":"","parse-names":false,"suffix":""},{"dropping-particle":"","family":"Fischer","given":"Markus","non-dropping-particle":"","parse-names":false,"suffix":""}],"container-title":"in preparation","id":"ITEM-1","issued":{"date-parts":[["2024"]]},"page":"1-31","title":"The effect of land-use intensity on the species-area relationship of plants within temperate grasslands","type":"article-journal"},"uris":["http://www.mendeley.com/documents/?uuid=07ab1e30-b349-4ab9-98e4-1c536545d7e4"]}],"mendeley":{"formattedCitation":"(Bolliger et al., 2024)","plainTextFormattedCitation":"(Bolliger et al., 2024)","previouslyFormattedCitation":"(Bolliger et al., 2024)"},"properties":{"noteIndex":0},"schema":"https://github.com/citation-style-language/schema/raw/master/csl-citation.json"}</w:instrText>
      </w:r>
      <w:r w:rsidR="00FD658E" w:rsidRPr="00512C16">
        <w:rPr>
          <w:rFonts w:ascii="Times New Roman" w:eastAsia="Times New Roman" w:hAnsi="Times New Roman" w:cs="Times New Roman"/>
          <w:sz w:val="24"/>
          <w:szCs w:val="24"/>
        </w:rPr>
        <w:fldChar w:fldCharType="separate"/>
      </w:r>
      <w:r w:rsidR="00EE3A3E" w:rsidRPr="00512C16">
        <w:rPr>
          <w:rFonts w:ascii="Times New Roman" w:eastAsia="Times New Roman" w:hAnsi="Times New Roman" w:cs="Times New Roman"/>
          <w:noProof/>
          <w:sz w:val="24"/>
          <w:szCs w:val="24"/>
        </w:rPr>
        <w:t>(Bolliger et al., 2024)</w:t>
      </w:r>
      <w:r w:rsidR="00FD658E" w:rsidRPr="00512C16">
        <w:rPr>
          <w:rFonts w:ascii="Times New Roman" w:eastAsia="Times New Roman" w:hAnsi="Times New Roman" w:cs="Times New Roman"/>
          <w:sz w:val="24"/>
          <w:szCs w:val="24"/>
        </w:rPr>
        <w:fldChar w:fldCharType="end"/>
      </w:r>
      <w:r w:rsidR="00F810FB" w:rsidRPr="00512C16">
        <w:rPr>
          <w:rFonts w:ascii="Times New Roman" w:eastAsia="Times New Roman" w:hAnsi="Times New Roman" w:cs="Times New Roman"/>
          <w:sz w:val="24"/>
          <w:szCs w:val="24"/>
        </w:rPr>
        <w:t>,</w:t>
      </w:r>
      <w:r w:rsidR="00E02C12" w:rsidRPr="00512C16">
        <w:rPr>
          <w:rFonts w:ascii="Times New Roman" w:eastAsia="Times New Roman" w:hAnsi="Times New Roman" w:cs="Times New Roman"/>
          <w:sz w:val="24"/>
          <w:szCs w:val="24"/>
        </w:rPr>
        <w:t xml:space="preserve"> and </w:t>
      </w:r>
      <w:r w:rsidR="00E53D64" w:rsidRPr="00512C16">
        <w:rPr>
          <w:rFonts w:ascii="Times New Roman" w:eastAsia="Times New Roman" w:hAnsi="Times New Roman" w:cs="Times New Roman"/>
          <w:sz w:val="24"/>
          <w:szCs w:val="24"/>
        </w:rPr>
        <w:t xml:space="preserve">alpine grasslands across Europe </w:t>
      </w:r>
      <w:r w:rsidR="00E02C12" w:rsidRPr="00512C16">
        <w:rPr>
          <w:rFonts w:ascii="Times New Roman" w:eastAsia="Times New Roman" w:hAnsi="Times New Roman" w:cs="Times New Roman"/>
          <w:sz w:val="24"/>
          <w:szCs w:val="24"/>
        </w:rPr>
        <w:fldChar w:fldCharType="begin" w:fldLock="1"/>
      </w:r>
      <w:r w:rsidR="00B9766B" w:rsidRPr="00512C16">
        <w:rPr>
          <w:rFonts w:ascii="Times New Roman" w:eastAsia="Times New Roman" w:hAnsi="Times New Roman" w:cs="Times New Roman"/>
          <w:sz w:val="24"/>
          <w:szCs w:val="24"/>
        </w:rPr>
        <w:instrText>ADDIN CSL_CITATION {"citationItems":[{"id":"ITEM-1","itemData":{"DOI":"10.1111/j.0906-7590.2006.04631.x","ISSN":"09067590","abstract":"Traditionally managed mountain grasslands in the Alps are species-rich ecosystems that developed during centuries of livestock grazing. However, changes in land use including fertilisation of well accessible pastures and gradual abandonment of remote sites are increasingly threatening this diversity. In five regions of the Swiss and French Alps we assessed the relationship between land use, soil resource availability, cover of the unpalatable species Veratrum album, species richness and vegetation composition of mountain grasslands across four spatial scales ranging from 1 to 1000 m2. Mean species richness and the increase in the number of species with increasing area were lower in intensively grazed, fertilised pastures than in traditional pastures or in abandoned pastures. Species composition of abandoned pastures differed from that of the other management types. Plant species richness was influenced by different factors at different spatial scales. At the 1 m 2 scale, plant species richness was negatively related to soil nitrate and influenced by the cover of V. album, depending on land use: species richness and cover of V. album were negatively correlated in abandoned pastures, but positively correlated in fertilised grasslands. At the 1000 m2 scale, a negative effect of fertilization on richness was evident. These results indicate that at small scales species richness in mountain grasslands is determined by competition for light, which should be more important if nutrient availability is high, and by positive and negative interactions with unpalatable plants. In contrast, species richness at the large scale appears to be mainly influenced by land use. This result emphasizes the importance of studying such inter-relationships at multiple scales. Our study further suggests that the maintenance of the traditional land use scheme is crucial for the conservation of plant species richness of mountain pastures as both intensification and abandonment changed species composition and reduced plant species diversity. © Ecography.","author":[{"dropping-particle":"","family":"Spiegelberger","given":"Thomas","non-dropping-particle":"","parse-names":false,"suffix":""},{"dropping-particle":"","family":"Matthies","given":"Diethart","non-dropping-particle":"","parse-names":false,"suffix":""},{"dropping-particle":"","family":"Müller-Schärer","given":"Heinz","non-dropping-particle":"","parse-names":false,"suffix":""},{"dropping-particle":"","family":"Schaffner","given":"Urs","non-dropping-particle":"","parse-names":false,"suffix":""}],"container-title":"Ecography","id":"ITEM-1","issue":"4","issued":{"date-parts":[["2006"]]},"page":"541-548","title":"Scale-dependent effects of land use on plant species richness of mountain grassland in the European Alps","type":"article-journal","volume":"29"},"uris":["http://www.mendeley.com/documents/?uuid=dc96adf9-ab62-4436-b947-f8253d34c9f1"]}],"mendeley":{"formattedCitation":"(Spiegelberger et al., 2006)","plainTextFormattedCitation":"(Spiegelberger et al., 2006)","previouslyFormattedCitation":"(Spiegelberger et al., 2006)"},"properties":{"noteIndex":0},"schema":"https://github.com/citation-style-language/schema/raw/master/csl-citation.json"}</w:instrText>
      </w:r>
      <w:r w:rsidR="00E02C12" w:rsidRPr="00512C16">
        <w:rPr>
          <w:rFonts w:ascii="Times New Roman" w:eastAsia="Times New Roman" w:hAnsi="Times New Roman" w:cs="Times New Roman"/>
          <w:sz w:val="24"/>
          <w:szCs w:val="24"/>
        </w:rPr>
        <w:fldChar w:fldCharType="separate"/>
      </w:r>
      <w:r w:rsidR="00EE3A3E" w:rsidRPr="00512C16">
        <w:rPr>
          <w:rFonts w:ascii="Times New Roman" w:eastAsia="Times New Roman" w:hAnsi="Times New Roman" w:cs="Times New Roman"/>
          <w:noProof/>
          <w:sz w:val="24"/>
          <w:szCs w:val="24"/>
        </w:rPr>
        <w:t>(Spiegelberger et al., 2006)</w:t>
      </w:r>
      <w:r w:rsidR="00E02C12" w:rsidRPr="00512C16">
        <w:rPr>
          <w:rFonts w:ascii="Times New Roman" w:eastAsia="Times New Roman" w:hAnsi="Times New Roman" w:cs="Times New Roman"/>
          <w:sz w:val="24"/>
          <w:szCs w:val="24"/>
        </w:rPr>
        <w:fldChar w:fldCharType="end"/>
      </w:r>
      <w:r w:rsidR="005232AF" w:rsidRPr="00512C16">
        <w:rPr>
          <w:rFonts w:ascii="Times New Roman" w:eastAsia="Times New Roman" w:hAnsi="Times New Roman" w:cs="Times New Roman"/>
          <w:sz w:val="24"/>
          <w:szCs w:val="24"/>
        </w:rPr>
        <w:t>,</w:t>
      </w:r>
      <w:r w:rsidR="00562759" w:rsidRPr="00512C16">
        <w:rPr>
          <w:rFonts w:ascii="Times New Roman" w:eastAsia="Times New Roman" w:hAnsi="Times New Roman" w:cs="Times New Roman"/>
          <w:sz w:val="24"/>
          <w:szCs w:val="24"/>
        </w:rPr>
        <w:t xml:space="preserve"> have all been found to have scale-dependent effects. However, </w:t>
      </w:r>
      <w:r w:rsidR="00D5581C" w:rsidRPr="00512C16">
        <w:rPr>
          <w:rFonts w:ascii="Times New Roman" w:eastAsia="Times New Roman" w:hAnsi="Times New Roman" w:cs="Times New Roman"/>
          <w:sz w:val="24"/>
          <w:szCs w:val="24"/>
        </w:rPr>
        <w:t>most of</w:t>
      </w:r>
      <w:r w:rsidR="00764B4D" w:rsidRPr="00512C16">
        <w:rPr>
          <w:rFonts w:ascii="Times New Roman" w:eastAsia="Times New Roman" w:hAnsi="Times New Roman" w:cs="Times New Roman"/>
          <w:sz w:val="24"/>
          <w:szCs w:val="24"/>
        </w:rPr>
        <w:t xml:space="preserve"> </w:t>
      </w:r>
      <w:r w:rsidR="0005779B" w:rsidRPr="00512C16">
        <w:rPr>
          <w:rFonts w:ascii="Times New Roman" w:eastAsia="Times New Roman" w:hAnsi="Times New Roman" w:cs="Times New Roman"/>
          <w:sz w:val="24"/>
          <w:szCs w:val="24"/>
        </w:rPr>
        <w:t xml:space="preserve">the </w:t>
      </w:r>
      <w:r w:rsidR="00764B4D" w:rsidRPr="00512C16">
        <w:rPr>
          <w:rFonts w:ascii="Times New Roman" w:eastAsia="Times New Roman" w:hAnsi="Times New Roman" w:cs="Times New Roman"/>
          <w:sz w:val="24"/>
          <w:szCs w:val="24"/>
        </w:rPr>
        <w:t>existing</w:t>
      </w:r>
      <w:r w:rsidR="0005779B" w:rsidRPr="00512C16">
        <w:rPr>
          <w:rFonts w:ascii="Times New Roman" w:eastAsia="Times New Roman" w:hAnsi="Times New Roman" w:cs="Times New Roman"/>
          <w:sz w:val="24"/>
          <w:szCs w:val="24"/>
        </w:rPr>
        <w:t xml:space="preserve"> evidence</w:t>
      </w:r>
      <w:r w:rsidR="00764B4D" w:rsidRPr="00512C16">
        <w:rPr>
          <w:rFonts w:ascii="Times New Roman" w:hAnsi="Times New Roman" w:cs="Times New Roman"/>
          <w:sz w:val="24"/>
          <w:szCs w:val="24"/>
        </w:rPr>
        <w:t xml:space="preserve"> is </w:t>
      </w:r>
      <w:r w:rsidR="00E84B68" w:rsidRPr="00512C16">
        <w:rPr>
          <w:rFonts w:ascii="Times New Roman" w:hAnsi="Times New Roman" w:cs="Times New Roman"/>
          <w:sz w:val="24"/>
          <w:szCs w:val="24"/>
        </w:rPr>
        <w:t>limited</w:t>
      </w:r>
      <w:r w:rsidR="00764B4D" w:rsidRPr="00512C16">
        <w:rPr>
          <w:rFonts w:ascii="Times New Roman" w:hAnsi="Times New Roman" w:cs="Times New Roman"/>
          <w:sz w:val="24"/>
          <w:szCs w:val="24"/>
        </w:rPr>
        <w:t xml:space="preserve"> to specific </w:t>
      </w:r>
      <w:r w:rsidR="005232AF" w:rsidRPr="00512C16">
        <w:rPr>
          <w:rFonts w:ascii="Times New Roman" w:hAnsi="Times New Roman" w:cs="Times New Roman"/>
          <w:sz w:val="24"/>
          <w:szCs w:val="24"/>
        </w:rPr>
        <w:t>grassland</w:t>
      </w:r>
      <w:r w:rsidR="0005779B" w:rsidRPr="00512C16">
        <w:rPr>
          <w:rFonts w:ascii="Times New Roman" w:hAnsi="Times New Roman" w:cs="Times New Roman"/>
          <w:sz w:val="24"/>
          <w:szCs w:val="24"/>
        </w:rPr>
        <w:t xml:space="preserve"> type</w:t>
      </w:r>
      <w:r w:rsidR="00764B4D" w:rsidRPr="00512C16">
        <w:rPr>
          <w:rFonts w:ascii="Times New Roman" w:hAnsi="Times New Roman" w:cs="Times New Roman"/>
          <w:sz w:val="24"/>
          <w:szCs w:val="24"/>
        </w:rPr>
        <w:t>s</w:t>
      </w:r>
      <w:r w:rsidR="0005779B" w:rsidRPr="00512C16">
        <w:rPr>
          <w:rFonts w:ascii="Times New Roman" w:hAnsi="Times New Roman" w:cs="Times New Roman"/>
          <w:sz w:val="24"/>
          <w:szCs w:val="24"/>
        </w:rPr>
        <w:t xml:space="preserve"> and </w:t>
      </w:r>
      <w:r w:rsidR="00D5581C" w:rsidRPr="00512C16">
        <w:rPr>
          <w:rFonts w:ascii="Times New Roman" w:hAnsi="Times New Roman" w:cs="Times New Roman"/>
          <w:sz w:val="24"/>
          <w:szCs w:val="24"/>
        </w:rPr>
        <w:t xml:space="preserve">usually </w:t>
      </w:r>
      <w:r w:rsidR="004954B2" w:rsidRPr="00512C16">
        <w:rPr>
          <w:rFonts w:ascii="Times New Roman" w:hAnsi="Times New Roman" w:cs="Times New Roman"/>
          <w:sz w:val="24"/>
          <w:szCs w:val="24"/>
        </w:rPr>
        <w:t>varies</w:t>
      </w:r>
      <w:r w:rsidR="0005779B" w:rsidRPr="00512C16">
        <w:rPr>
          <w:rFonts w:ascii="Times New Roman" w:hAnsi="Times New Roman" w:cs="Times New Roman"/>
          <w:sz w:val="24"/>
          <w:szCs w:val="24"/>
        </w:rPr>
        <w:t xml:space="preserve"> in </w:t>
      </w:r>
      <w:r w:rsidR="004954B2" w:rsidRPr="00512C16">
        <w:rPr>
          <w:rFonts w:ascii="Times New Roman" w:hAnsi="Times New Roman" w:cs="Times New Roman"/>
          <w:sz w:val="24"/>
          <w:szCs w:val="24"/>
        </w:rPr>
        <w:t>terms of sampling scales</w:t>
      </w:r>
      <w:r w:rsidR="005E35E7" w:rsidRPr="00512C16">
        <w:rPr>
          <w:rFonts w:ascii="Times New Roman" w:hAnsi="Times New Roman" w:cs="Times New Roman"/>
          <w:sz w:val="24"/>
          <w:szCs w:val="24"/>
        </w:rPr>
        <w:t>. This</w:t>
      </w:r>
      <w:r w:rsidR="009F7759" w:rsidRPr="00512C16">
        <w:rPr>
          <w:rFonts w:ascii="Times New Roman" w:hAnsi="Times New Roman" w:cs="Times New Roman"/>
          <w:sz w:val="24"/>
          <w:szCs w:val="24"/>
        </w:rPr>
        <w:t xml:space="preserve"> </w:t>
      </w:r>
      <w:r w:rsidR="00D5581C" w:rsidRPr="00512C16">
        <w:rPr>
          <w:rFonts w:ascii="Times New Roman" w:hAnsi="Times New Roman" w:cs="Times New Roman"/>
          <w:sz w:val="24"/>
          <w:szCs w:val="24"/>
        </w:rPr>
        <w:t>hinders</w:t>
      </w:r>
      <w:r w:rsidR="009F7759" w:rsidRPr="00512C16">
        <w:rPr>
          <w:rFonts w:ascii="Times New Roman" w:hAnsi="Times New Roman" w:cs="Times New Roman"/>
          <w:sz w:val="24"/>
          <w:szCs w:val="24"/>
        </w:rPr>
        <w:t xml:space="preserve"> our ability to </w:t>
      </w:r>
      <w:r w:rsidR="00E84B68" w:rsidRPr="00512C16">
        <w:rPr>
          <w:rFonts w:ascii="Times New Roman" w:hAnsi="Times New Roman" w:cs="Times New Roman"/>
          <w:sz w:val="24"/>
          <w:szCs w:val="24"/>
        </w:rPr>
        <w:t xml:space="preserve">test </w:t>
      </w:r>
      <w:r w:rsidR="009F7759" w:rsidRPr="00512C16">
        <w:rPr>
          <w:rFonts w:ascii="Times New Roman" w:hAnsi="Times New Roman" w:cs="Times New Roman"/>
          <w:sz w:val="24"/>
          <w:szCs w:val="24"/>
        </w:rPr>
        <w:t xml:space="preserve">the generality and consistency of </w:t>
      </w:r>
      <w:r w:rsidR="00764B4D" w:rsidRPr="00512C16">
        <w:rPr>
          <w:rFonts w:ascii="Times New Roman" w:hAnsi="Times New Roman" w:cs="Times New Roman"/>
          <w:sz w:val="24"/>
          <w:szCs w:val="24"/>
        </w:rPr>
        <w:t>the</w:t>
      </w:r>
      <w:r w:rsidR="005E35E7" w:rsidRPr="00512C16">
        <w:rPr>
          <w:rFonts w:ascii="Times New Roman" w:hAnsi="Times New Roman" w:cs="Times New Roman"/>
          <w:sz w:val="24"/>
          <w:szCs w:val="24"/>
        </w:rPr>
        <w:t xml:space="preserve"> scale-dependency of biodiversity drivers </w:t>
      </w:r>
      <w:r w:rsidR="00764B4D" w:rsidRPr="00512C16">
        <w:rPr>
          <w:rFonts w:ascii="Times New Roman" w:hAnsi="Times New Roman" w:cs="Times New Roman"/>
          <w:sz w:val="24"/>
          <w:szCs w:val="24"/>
        </w:rPr>
        <w:t xml:space="preserve">across </w:t>
      </w:r>
      <w:r w:rsidR="005E35E7" w:rsidRPr="00512C16">
        <w:rPr>
          <w:rFonts w:ascii="Times New Roman" w:hAnsi="Times New Roman" w:cs="Times New Roman"/>
          <w:sz w:val="24"/>
          <w:szCs w:val="24"/>
        </w:rPr>
        <w:t xml:space="preserve">different grassland habitats at </w:t>
      </w:r>
      <w:r w:rsidR="00764B4D" w:rsidRPr="00512C16">
        <w:rPr>
          <w:rFonts w:ascii="Times New Roman" w:hAnsi="Times New Roman" w:cs="Times New Roman"/>
          <w:sz w:val="24"/>
          <w:szCs w:val="24"/>
        </w:rPr>
        <w:t xml:space="preserve">macroecological </w:t>
      </w:r>
      <w:r w:rsidR="0025066C">
        <w:rPr>
          <w:rFonts w:ascii="Times New Roman" w:hAnsi="Times New Roman" w:cs="Times New Roman"/>
          <w:sz w:val="24"/>
          <w:szCs w:val="24"/>
        </w:rPr>
        <w:t>spatial extents</w:t>
      </w:r>
      <w:r w:rsidR="009F7759" w:rsidRPr="00512C16">
        <w:rPr>
          <w:rFonts w:ascii="Times New Roman" w:hAnsi="Times New Roman" w:cs="Times New Roman"/>
          <w:sz w:val="24"/>
          <w:szCs w:val="24"/>
        </w:rPr>
        <w:t xml:space="preserve"> </w:t>
      </w:r>
      <w:r w:rsidR="009F7759" w:rsidRPr="00512C16">
        <w:rPr>
          <w:rFonts w:ascii="Times New Roman" w:hAnsi="Times New Roman" w:cs="Times New Roman"/>
          <w:sz w:val="24"/>
          <w:szCs w:val="24"/>
        </w:rPr>
        <w:fldChar w:fldCharType="begin" w:fldLock="1"/>
      </w:r>
      <w:r w:rsidR="00B9766B" w:rsidRPr="00512C16">
        <w:rPr>
          <w:rFonts w:ascii="Times New Roman" w:hAnsi="Times New Roman" w:cs="Times New Roman"/>
          <w:sz w:val="24"/>
          <w:szCs w:val="24"/>
        </w:rPr>
        <w:instrText>ADDIN CSL_CITATION {"citationItems":[{"id":"ITEM-1","itemData":{"DOI":"10.1111/jvs.13050","author":[{"dropping-particle":"","family":"Biurrun","given":"Idoia","non-dropping-particle":"","parse-names":false,"suffix":""},{"dropping-particle":"","family":"Pielech","given":"Remigiusz","non-dropping-particle":"","parse-names":false,"suffix":""},{"dropping-particle":"","family":"Dembicz","given":"Iwona","non-dropping-particle":"","parse-names":false,"suffix":""},{"dropping-particle":"","family":"Gillet","given":"François","non-dropping-particle":"","parse-names":false,"suffix":""}],"container-title":"Journal of Vegetation Science","id":"ITEM-1","issued":{"date-parts":[["2021"]]},"page":"e13050","title":"Benchmarking plant diversity of Palaearctic grasslands and other open habitats","type":"article-journal","volume":"32"},"uris":["http://www.mendeley.com/documents/?uuid=46a3f965-1aca-4cc1-89d6-13dff5b814bd"]}],"mendeley":{"formattedCitation":"(Biurrun et al., 2021)","plainTextFormattedCitation":"(Biurrun et al., 2021)","previouslyFormattedCitation":"(Biurrun et al., 2021)"},"properties":{"noteIndex":0},"schema":"https://github.com/citation-style-language/schema/raw/master/csl-citation.json"}</w:instrText>
      </w:r>
      <w:r w:rsidR="009F7759" w:rsidRPr="00512C16">
        <w:rPr>
          <w:rFonts w:ascii="Times New Roman" w:hAnsi="Times New Roman" w:cs="Times New Roman"/>
          <w:sz w:val="24"/>
          <w:szCs w:val="24"/>
        </w:rPr>
        <w:fldChar w:fldCharType="separate"/>
      </w:r>
      <w:r w:rsidR="00EE3A3E" w:rsidRPr="00512C16">
        <w:rPr>
          <w:rFonts w:ascii="Times New Roman" w:hAnsi="Times New Roman" w:cs="Times New Roman"/>
          <w:noProof/>
          <w:sz w:val="24"/>
          <w:szCs w:val="24"/>
        </w:rPr>
        <w:t>(Biurrun et al., 2021)</w:t>
      </w:r>
      <w:r w:rsidR="009F7759" w:rsidRPr="00512C16">
        <w:rPr>
          <w:rFonts w:ascii="Times New Roman" w:hAnsi="Times New Roman" w:cs="Times New Roman"/>
          <w:sz w:val="24"/>
          <w:szCs w:val="24"/>
        </w:rPr>
        <w:fldChar w:fldCharType="end"/>
      </w:r>
      <w:r w:rsidR="004954B2" w:rsidRPr="00512C16">
        <w:rPr>
          <w:rFonts w:ascii="Times New Roman" w:hAnsi="Times New Roman" w:cs="Times New Roman"/>
          <w:sz w:val="24"/>
          <w:szCs w:val="24"/>
        </w:rPr>
        <w:t xml:space="preserve">. </w:t>
      </w:r>
      <w:r w:rsidR="00D5581C" w:rsidRPr="00512C16">
        <w:rPr>
          <w:rFonts w:ascii="Times New Roman" w:hAnsi="Times New Roman" w:cs="Times New Roman"/>
          <w:sz w:val="24"/>
          <w:szCs w:val="24"/>
        </w:rPr>
        <w:t>For example, t</w:t>
      </w:r>
      <w:r w:rsidR="004954B2" w:rsidRPr="00512C16">
        <w:rPr>
          <w:rFonts w:ascii="Times New Roman" w:hAnsi="Times New Roman" w:cs="Times New Roman"/>
          <w:sz w:val="24"/>
          <w:szCs w:val="24"/>
        </w:rPr>
        <w:t xml:space="preserve">his includes the </w:t>
      </w:r>
      <w:r w:rsidR="00D5581C" w:rsidRPr="00512C16">
        <w:rPr>
          <w:rFonts w:ascii="Times New Roman" w:hAnsi="Times New Roman" w:cs="Times New Roman"/>
          <w:sz w:val="24"/>
          <w:szCs w:val="24"/>
        </w:rPr>
        <w:t>commonly accepted</w:t>
      </w:r>
      <w:r w:rsidR="004954B2" w:rsidRPr="00512C16">
        <w:rPr>
          <w:rFonts w:ascii="Times New Roman" w:hAnsi="Times New Roman" w:cs="Times New Roman"/>
          <w:sz w:val="24"/>
          <w:szCs w:val="24"/>
        </w:rPr>
        <w:t xml:space="preserve"> </w:t>
      </w:r>
      <w:r w:rsidR="004954B2" w:rsidRPr="00512C16">
        <w:rPr>
          <w:rFonts w:ascii="Times New Roman" w:hAnsi="Times New Roman" w:cs="Times New Roman"/>
          <w:sz w:val="24"/>
          <w:szCs w:val="24"/>
        </w:rPr>
        <w:lastRenderedPageBreak/>
        <w:t xml:space="preserve">assumption that </w:t>
      </w:r>
      <w:r w:rsidR="004954B2" w:rsidRPr="00512C16">
        <w:rPr>
          <w:rFonts w:ascii="Times New Roman" w:eastAsia="Times New Roman" w:hAnsi="Times New Roman" w:cs="Times New Roman"/>
          <w:sz w:val="24"/>
          <w:szCs w:val="24"/>
        </w:rPr>
        <w:t xml:space="preserve">edaphic drivers dominate at smaller spatial scales, while climate and land use have a greater </w:t>
      </w:r>
      <w:r w:rsidR="00D5581C" w:rsidRPr="00512C16">
        <w:rPr>
          <w:rFonts w:ascii="Times New Roman" w:eastAsia="Times New Roman" w:hAnsi="Times New Roman" w:cs="Times New Roman"/>
          <w:sz w:val="24"/>
          <w:szCs w:val="24"/>
        </w:rPr>
        <w:t>impact</w:t>
      </w:r>
      <w:r w:rsidR="004954B2" w:rsidRPr="00512C16">
        <w:rPr>
          <w:rFonts w:ascii="Times New Roman" w:eastAsia="Times New Roman" w:hAnsi="Times New Roman" w:cs="Times New Roman"/>
          <w:sz w:val="24"/>
          <w:szCs w:val="24"/>
        </w:rPr>
        <w:t xml:space="preserve"> at larger scales</w:t>
      </w:r>
      <w:r w:rsidR="00D5581C" w:rsidRPr="00512C16">
        <w:rPr>
          <w:rFonts w:ascii="Times New Roman" w:eastAsia="Times New Roman" w:hAnsi="Times New Roman" w:cs="Times New Roman"/>
          <w:sz w:val="24"/>
          <w:szCs w:val="24"/>
        </w:rPr>
        <w:t xml:space="preserve"> </w:t>
      </w:r>
      <w:r w:rsidR="00D5581C" w:rsidRPr="00C11C60">
        <w:rPr>
          <w:rFonts w:ascii="Times New Roman" w:hAnsi="Times New Roman" w:cs="Times New Roman"/>
          <w:color w:val="000000" w:themeColor="text1"/>
          <w:sz w:val="24"/>
          <w:szCs w:val="24"/>
        </w:rPr>
        <w:fldChar w:fldCharType="begin" w:fldLock="1"/>
      </w:r>
      <w:r w:rsidR="00CE6591" w:rsidRPr="00C11C60">
        <w:rPr>
          <w:rFonts w:ascii="Times New Roman" w:hAnsi="Times New Roman" w:cs="Times New Roman"/>
          <w:color w:val="000000" w:themeColor="text1"/>
          <w:sz w:val="24"/>
          <w:szCs w:val="24"/>
        </w:rPr>
        <w:instrText>ADDIN CSL_CITATION {"citationItems":[{"id":"ITEM-1","itemData":{"DOI":"10.1111/jvs.13196","ISSN":"16541103","abstract":"Questions: Soil resource heterogeneity influences the outcome of plant–plant interactions and, consequently, species co-existence and diversity patterns. The magnitude and direction of heterogeneity effects vary widely, and the processes underlying such variations are not fully understood. In this study, we explored how and under what resource conditions small-scale heterogeneity modulates grassland plant diversity. Location: Oderhänge Mallnow, Potsdam, Brandenburg, Germany. Methods: We expanded the individual-based plant community model (IBC-grass) to incorporate dynamic below-ground resource maps, simulating spatial heterogeneity of resource availability. Empirical centimeter-scale data of soil C/N ratio were integrated into the model, accounting for both configurational and compositional heterogeneity. We then analyzed the interplay between small-scale heterogeneity and resource availability on the interaction and co-existence of plant species and overall diversity. Results: Our results showed significant differences between the low- and high-resource scenarios, with both configurational and compositional heterogeneity having a positive effect on species richness and Simpson's diversity, but only under low-resource conditions. As compositional heterogeneity in the fine-scale C/N ratio increased, we observed a positive shift in Simpson's diversity and species richness, with the highest effects at the highest level of variability tested. We observed little to no effect in nutrient-rich scenarios, and a shift to negative effects at the intermediate resource level. The study demonstrates that site-specific resource levels underpin how fine-scale heterogeneity influences plant diversity and species co-existence, and partly explains the divergent effects recorded in different empirical studies. Conclusions: This study provides mechanistic insights into the complex relationship between resource heterogeneity and diversity patterns. It highlights the context-dependent effects of small-scale heterogeneity, which can be positive under low-resource, neutral under high-resource, and negative under intermediate-resource conditions. These findings provide a foundation for future investigations into small-scale heterogeneity–diversity relationships, contributing to a deeper understanding of the processes that promote species co-existence in plant communities.","author":[{"dropping-particle":"","family":"Olagoke","given":"Adewole","non-dropping-particle":"","parse-names":false,"suffix":""},{"dropping-particle":"","family":"Jeltsch","given":"Florian","non-dropping-particle":"","parse-names":false,"suffix":""},{"dropping-particle":"","family":"Tietjen","given":"Britta","non-dropping-particle":"","parse-names":false,"suffix":""},{"dropping-particle":"","family":"Berger","given":"Uta","non-dropping-particle":"","parse-names":false,"suffix":""},{"dropping-particle":"","family":"Ritter","given":"Hagen","non-dropping-particle":"","parse-names":false,"suffix":""},{"dropping-particle":"","family":"Maaß","given":"Stefanie","non-dropping-particle":"","parse-names":false,"suffix":""}],"container-title":"Journal of Vegetation Science","id":"ITEM-1","issue":"4","issued":{"date-parts":[["2023"]]},"title":"Small-scale heterogeneity shapes grassland diversity in low-to-intermediate resource environments","type":"article-journal","volume":"34"},"uris":["http://www.mendeley.com/documents/?uuid=535f50b9-02a5-4917-83ab-fb65fdd7ed05"]},{"id":"ITEM-2","itemData":{"DOI":"10.1016/j.agee.2013.10.028","ISSN":"01678809","abstract":"Patterns of biodiversity may vary across spatial scales and between taxonomic groups; therefore, specific studies are needed to provide insights into factors driving community structure. Semi-natural grasslands are among the most biodiverse ecosystems, providing a suitable model for examining key ecological mechanisms. We analysed dry grasslands in Transylvania (Romania), which harbor extraordinarily species-rich plant communities, including the global maxima for two small grain sizes. We sampled data of vascular plants, bryophytes, and lichens in both nested and separate plots. We used soil, topographic, climatic, and land-use variables as predictors. Species richness at seven grain sizes (0.0001-100m2) was modeled as a function of these predictors by generalized linear models, followed by multimodel inference over all possible variable combinations with AICc. We also fitted power-law species-area relationships (SARs), both across the full range and for each transition of two subsequent plot sizes, as they provide a way of assessing β-diversity (through z-values) and its dependence on environmental variables. We found large differences in factors between scales and taxonomic groups, which generally supports the hypothesis that niche-related variables are important at very fine scales, while heterogeneity and disturbance-associated parameters become influential at larger scales. We explained the differences among the responses of taxonomic groups by their ecology. The exponents of the power-law SARs (z) for total richness were higher than in most other European dry grasslands, demonstrating that β-diversity is also extraordinary here. Further, the z-values showed strong and unexpected scale dependence, peaking at 0.01-0.1m2, and exponentially decreasing above these grain sizes. In conclusion, our study highlights the strong scale dependence of diversity-environment relationships, both in the case of α- and β-diversity, while emphasizing the importance to study multiple taxonomic groups. © 2013 Elsevier B.V.","author":[{"dropping-particle":"","family":"Turtureanu","given":"Pavel Dan","non-dropping-particle":"","parse-names":false,"suffix":""},{"dropping-particle":"","family":"Palpurina","given":"Salza","non-dropping-particle":"","parse-names":false,"suffix":""},{"dropping-particle":"","family":"Becker","given":"Thomas","non-dropping-particle":"","parse-names":false,"suffix":""},{"dropping-particle":"","family":"Dolnik","given":"Christian","non-dropping-particle":"","parse-names":false,"suffix":""},{"dropping-particle":"","family":"Ruprecht","given":"Eszter","non-dropping-particle":"","parse-names":false,"suffix":""},{"dropping-particle":"","family":"Sutcliffe","given":"Laura M.E.","non-dropping-particle":"","parse-names":false,"suffix":""},{"dropping-particle":"","family":"Szabó","given":"Anna","non-dropping-particle":"","parse-names":false,"suffix":""},{"dropping-particle":"","family":"Dengler","given":"Jürgen","non-dropping-particle":"","parse-names":false,"suffix":""}],"container-title":"Agriculture, Ecosystems and Environment","id":"ITEM-2","issued":{"date-parts":[["2014"]]},"page":"15-24","publisher":"Elsevier B.V.","title":"Scale- and taxon-dependent biodiversity patterns of dry grassland vegetation in Transylvania","type":"article-journal","volume":"182"},"uris":["http://www.mendeley.com/documents/?uuid=42c479b4-37b1-489d-94e5-bcea3bceb4d4"]},{"id":"ITEM-3","itemData":{"DOI":"10.1007/s10531-016-1060-7","ISSN":"15729710","abstract":"We asked: (i) Which environmental factors determine the level of α-diversity at several scales and β-diversity in steppic grasslands? (ii) How do the effects of environmental factors on α- and β-diversity vary between the different taxonomic groups (vascular plants, bryophytes, lichens)? We sampled nested-plot series ranging from 0.0001 to 100 m2 and additional 10-m2 plots, covering different vegetation types and management regimes in steppes and semi-natural dry grasslands of Central Podolia (Ukraine). We recorded all terricolous taxa and used topographic, soil, land-use and climatic variables as predictors. Richness-environment relationships at different scales and across taxonomic groups were assessed with multimodel inference. We also fitted power-law species-area relationships, using the exponent (z value) as a measure of β-diversity. In general, the richness values in the study region were intermediate compared to those known from similar grasslands throughout the Palaearctic, but for 1 cm2 we found seven species of vascular plants, a new world record. Heat index was the most important factor for vascular plants and bryophytes (negative relation), while lichen diversity depended mainly on stone and rock cover (positive). The explanatory power of climate-related variables increased with increasing grain size, while anthropogenic burning was the most important factor for richness patterns at the finest grain sizes (positive effect). The z values showed more variation at the finest grain sizes, but no significant differences in their mean between scales. The results highlight the importance of integrating scale into ecological analyses and nature conservation assessments in order to understand and manage biological diversity in steppe ecosystems.","author":[{"dropping-particle":"","family":"Kuzemko","given":"A","non-dropping-particle":"","parse-names":false,"suffix":""},{"dropping-particle":"","family":"Steinbauer","given":"Manuel J.","non-dropping-particle":"","parse-names":false,"suffix":""},{"dropping-particle":"","family":"Becker","given":"Thomas","non-dropping-particle":"","parse-names":false,"suffix":""},{"dropping-particle":"","family":"Didukh","given":"Yakiv P.","non-dropping-particle":"","parse-names":false,"suffix":""},{"dropping-particle":"","family":"Dolnik","given":"Christian","non-dropping-particle":"","parse-names":false,"suffix":""},{"dropping-particle":"","family":"Jeschke","given":"Michael","non-dropping-particle":"","parse-names":false,"suffix":""},{"dropping-particle":"","family":"Naqinezhad","given":"Alireza","non-dropping-particle":"","parse-names":false,"suffix":""},{"dropping-particle":"","family":"Uğurlu","given":"Emin","non-dropping-particle":"","parse-names":false,"suffix":""},{"dropping-particle":"","family":"Vassilev","given":"Kiril","non-dropping-particle":"","parse-names":false,"suffix":""},{"dropping-particle":"","family":"Dengler","given":"Jürgen","non-dropping-particle":"","parse-names":false,"suffix":""}],"container-title":"Biodiversity and Conservation","id":"ITEM-3","issue":"12","issued":{"date-parts":[["2016"]]},"page":"2233-2250","title":"Patterns and drivers of phytodiversity in steppe grasslands of Central Podolia (Ukraine)","type":"article-journal","volume":"25"},"uris":["http://www.mendeley.com/documents/?uuid=fb0b389f-7d3f-4994-8d9f-b40c5a021ec6"]},{"id":"ITEM-4","itemData":{"DOI":"10.3170/2007-8-18344","ISSN":"11009233","abstract":"Questions: Which environmental and management factors determine plant species composition in semi-natural grasslands within a local study area? Are vegetation and explanatory factors scale-dependent? Location: Semi-natural grasslands in Laerdal, Sogn og Fjordane County, western Norway. Methods: We recorded plant species composition and explanatory variables in six grassland sites using a hierarchically nested sampling design with three levels: plots randomly placed within blocks selected within sites. We evaluated vegetation-environment relationships at all three levels by means of DCA ordination and split-plot GLM analyses. Results: The most important complex gradient determining variation in grassland species composition showed a broad-scale relationship with management. Soil moisture conditions were related to vegetation variation on block scale, whereas element concentrations in the soil were significantly related to variation in species composition on all spatial scales. Our results show that vegetation-environment relationships are dependent on the scale of observation. We suggest that scale-related (and therefore methodological) issues may explain the wide range of vegetation-environment relationships reported in the literature, for semi-natural grassland in particular but also for other ecosystems. Conclusions: Interpretation of the variation in species composition of semi-natural grasslands requires consideration of the spatial scales on which important environmental variables vary. © IAVS; Opulus Press.","author":[{"dropping-particle":"","family":"Auestad","given":"Inger","non-dropping-particle":"","parse-names":false,"suffix":""},{"dropping-particle":"","family":"Rydgren","given":"Knut","non-dropping-particle":"","parse-names":false,"suffix":""},{"dropping-particle":"","family":"Økland","given":"Rune H.","non-dropping-particle":"","parse-names":false,"suffix":""}],"container-title":"Journal of Vegetation Science","id":"ITEM-4","issue":"1","issued":{"date-parts":[["2008"]]},"page":"139-148","title":"Scale-dependence of vegetation-environment relationships in semi-natural grasslands","type":"article-journal","volume":"19"},"uris":["http://www.mendeley.com/documents/?uuid=028d219f-d7ef-4a33-9512-6f2f04148f6d"]},{"id":"ITEM-5","itemData":{"DOI":"10.1111/jvs.12935","ISSN":"16541103","abstract":"Questions: Studying dry grasslands in a previously unexplored region, we asked: (a) which environmental factors drive the diversity patterns in vegetation; (b) are taxonomic groups (vascular plants, bryophytes, lichens) and functional vascular plant groups differently affected; and (c) how is fine-grain beta diversity affected by environmental drivers?. Location: Northwestern and Central Bulgaria. Methods: We sampled environmental data and vascular plant, terricolous bryophyte and lichen species in 97 10-m2 plots and 15 nested-plot series with seven grain sizes (0.0001–100 m2) of ten grassland sites within the two regions. We used species richness as measure of alpha-diversity and the z-value of the power-law species–area relationship as measure of beta-diversity. We analysed effects of landscape, topographic, soil and land-use variables on the species richness of the different taxonomic and functional groups. We applied generalised linear models (GLMs) or, in the presence of spatial autocorrelation, generalised linear mixed-effect models (GLMMs) in a multi-model inference framework. Results: The main factors affecting total and vascular plant species richness in 10-m2 plots were soil pH (unimodal) and inclination (negative). Species richness of bryophytes was positively affected by rock cover, sand proportion and negatively by inclination. Inclination and litter cover were also negative predictors of lichen species richness. Elevation negatively affected phanerophyte and therophyte richness, but positively that of cryptophytes. A major part of unexplained variance in species richness was associated with the grassland site. The z-values for total richness showed a positive relationship with elevation and inclination. Conclusions: Environmental factors shaping richness patterns strongly differed among taxonomic groups, functional vascular plant groups and spatial scales. The disparities between our and previous findings suggest that many drivers of biodiversity cannot be generalised but rather depend on the regional context. The large unexplained variance at the site level calls for considering more site-related factors such as land-use history.","author":[{"dropping-particle":"","family":"Dembicz","given":"Iwona","non-dropping-particle":"","parse-names":false,"suffix":""},{"dropping-particle":"","family":"Velev","given":"Nikolay","non-dropping-particle":"","parse-names":false,"suffix":""},{"dropping-particle":"","family":"Boch","given":"Steffen","non-dropping-particle":"","parse-names":false,"suffix":""},{"dropping-particle":"","family":"Janišová","given":"Monika","non-dropping-particle":"","parse-names":false,"suffix":""},{"dropping-particle":"","family":"Palpurina","given":"Salza","non-dropping-particle":"","parse-names":false,"suffix":""},{"dropping-particle":"","family":"Pedashenko","given":"Hristo","non-dropping-particle":"","parse-names":false,"suffix":""},{"dropping-particle":"","family":"Vassilev","given":"Kiril","non-dropping-particle":"","parse-names":false,"suffix":""},{"dropping-particle":"","family":"Dengler","given":"Jürgen","non-dropping-particle":"","parse-names":false,"suffix":""}],"container-title":"Journal of Vegetation Science","id":"ITEM-5","issue":"1","issued":{"date-parts":[["2021"]]},"title":"Drivers of plant diversity in Bulgarian dry grasslands vary across spatial scales and functional-taxonomic groups","type":"article-journal","volume":"32"},"uris":["http://www.mendeley.com/documents/?uuid=1447ed20-d76e-4c38-9811-ba2692ca6fe7"]},{"id":"ITEM-6","itemData":{"DOI":"10.1111/jvs.13005","ISSN":"16541103","abstract":"Questions: Which are the main environmental drivers of plot scale alpha-diversity and beta-diversity in arid steppes? Do they vary between functional groups and across grain sizes?. Location: Central Alborz Mts., N Iran. Methods: We sampled vascular plants in 23 nested-plot series with nine grain sizes from 0.0001 m2 to 1,000 m2 and 334 25-m2 vegetation plots in different vegetation types of natural dry steppe grasslands. To assess beta-diversity, we calculated overall and local z-values of species–area relationships modelled with the power function. As potential drivers of species richness and z-values, we used topographic, edaphic and climatic variables as well as management types. Generalised linear models (GLMs), and generalised linear mixed-effect models (GLMMs) if spatial autocorrelation occurred, were used in a multi-model inference framework to build statistical models. Results: Mean annual temperature was the most important predictor for total species richness and richness of functional groups across grain sizes, with a unimodal relationship for grains of 25–100 m2, but mostly increasing for finer grain sizes. Precipitation of the driest month and cover of gravel were influential drivers at the smallest grains. The explanatory power of regression models increased towards larger grain sizes. The overall z-values showed a high positive relationship with precipitation of the driest month, mean annual temperature and mean soil depth. Conclusions: Related to our more than 3,000-m elevational gradient, mean annual temperature (highly negatively correlated with elevation) was the most influential and consistent driver across functional groups and grain sizes with mostly unimodal relationships for alpha-diversity and a positive effect on beta-diversity. Findings for other drivers were less consistent, and overall the explained variance of our models was relatively low, calling for additional studies to determine whether in the arid grasslands of Iran stochasticity is just higher or there are additional important variables.","author":[{"dropping-particle":"","family":"Talebi","given":"Amir","non-dropping-particle":"","parse-names":false,"suffix":""},{"dropping-particle":"","family":"Attar","given":"Farideh","non-dropping-particle":"","parse-names":false,"suffix":""},{"dropping-particle":"","family":"Naqinezhad","given":"Alireza","non-dropping-particle":"","parse-names":false,"suffix":""},{"dropping-particle":"","family":"Dembicz","given":"Iwona","non-dropping-particle":"","parse-names":false,"suffix":""},{"dropping-particle":"","family":"Dengler","given":"Jürgen","non-dropping-particle":"","parse-names":false,"suffix":""}],"container-title":"Journal of Vegetation Science","id":"ITEM-6","issue":"2","issued":{"date-parts":[["2021"]]},"page":"1-15","title":"Scale-dependent patterns and drivers of plant diversity in steppe grasslands of the Central Alborz Mts., Iran","type":"article-journal","volume":"32"},"uris":["http://www.mendeley.com/documents/?uuid=ecbdfbdb-8592-4bc1-9fb6-850a6c84139b"]},{"id":"ITEM-7","itemData":{"DOI":"10.1007/s00035-022-00285-y","ISBN":"0123456789","ISSN":"1664221X","abstract":"The inner-alpine dry valleys of the Swiss Alps are characterized by subcontinental climate, leading to many peculiarities in dry grassland species composition. Despite their well-known uniqueness, comprehensive studies on biodiversity patterns of the dry grasslands in these valleys were still missing. To close this gap, we sampled 161 10-m2 vegetation plots in the Rhône, Rhine and Inn valleys, recording vascular plants, terricolous bryophyte and lichen species, as well as environmental data. Additionally, we tested the scale-dependence of environmental drivers using 34 nested-plot series with seven grain sizes (0.0001–100 m2). We analysed the effects of environmental drivers related to productivity/stress, disturbance and within-plot heterogeneity on species richness. Mean species richness ranged from 2.3 species in 0.0001 m2 to 58.8 species in 100 m2. For all taxa combined, the most relevant drivers at the grain size of 10 m2 were southing (negative), litter (negative), mean annual precipitation (unimodal), gravel cover (negative), inclination (unimodal) and mean annual precipitation (unimodal). For vascular plants the pattern was similar, while bryophyte and lichen richness differed by the opposite relationship to mean annual precipitation as well as negative influences of mean herb layer height, grazing and mowing. The explained variance of the multiple regression model increased with grain size, with very low values for the smallest two grain sizes. While southing and litter had high importance for the fiver larger grain sizes, pH and gravel cover were particularly important at the intermediate grain sizes, and inclination and mean annual precipitation for the two largest grain sizes. The findings emphasize the importance of taxonomic group and grain size for patterns and drivers of species richness in vegetation, consistent with ecological theory. Differences in the diversity–environment relationships among the three taxonomic groups can partly be explained by asymmetric competition that leads to low bryophyte and lichen diversity where vascular plants do well and vice versa. The relatively low alpha diversity of vascular plants in dry grasslands in Swiss inner-alpine valleys compared to similar communities in other parts of the Palaearctic remains puzzling, especially because Swiss stands are often large and well-preserved.","author":[{"dropping-particle":"","family":"Bergauer","given":"Miro","non-dropping-particle":"","parse-names":false,"suffix":""},{"dropping-particle":"","family":"Dembicz","given":"Iwona","non-dropping-particle":"","parse-names":false,"suffix":""},{"dropping-particle":"","family":"Boch","given":"Steffen","non-dropping-particle":"","parse-names":false,"suffix":""},{"dropping-particle":"","family":"Willner","given":"Wolfgang","non-dropping-particle":"","parse-names":false,"suffix":""},{"dropping-particle":"","family":"Babbi","given":"Manuel","non-dropping-particle":"","parse-names":false,"suffix":""},{"dropping-particle":"","family":"Blank-Pachlatko","given":"Jonathan","non-dropping-particle":"","parse-names":false,"suffix":""},{"dropping-particle":"","family":"Catalano","given":"Chiara","non-dropping-particle":"","parse-names":false,"suffix":""},{"dropping-particle":"","family":"Cykowska-Marzencka","given":"Beata","non-dropping-particle":"","parse-names":false,"suffix":""},{"dropping-particle":"","family":"Gehler","given":"Jamyra","non-dropping-particle":"","parse-names":false,"suffix":""},{"dropping-particle":"","family":"Guarino","given":"Riccardo","non-dropping-particle":"","parse-names":false,"suffix":""},{"dropping-particle":"","family":"Keller","given":"Sabrina","non-dropping-particle":"","parse-names":false,"suffix":""},{"dropping-particle":"","family":"Moysiyenko","given":"Ivan","non-dropping-particle":"","parse-names":false,"suffix":""},{"dropping-particle":"","family":"Vynokurov","given":"Denys","non-dropping-particle":"","parse-names":false,"suffix":""},{"dropping-particle":"","family":"Widmer","given":"Stefan","non-dropping-particle":"","parse-names":false,"suffix":""},{"dropping-particle":"","family":"Dengler","given":"Jürgen","non-dropping-particle":"","parse-names":false,"suffix":""}],"container-title":"Alpine Botany","id":"ITEM-7","issue":"2","issued":{"date-parts":[["2022"]]},"page":"195-209","publisher":"Springer International Publishing","title":"Scale-dependent patterns and drivers of vascular plant, bryophyte and lichen diversity in dry grasslands of the Swiss inneralpine valleys","type":"article-journal","volume":"132"},"uris":["http://www.mendeley.com/documents/?uuid=022eb270-ffe6-47d7-9efd-8deb9e8b6081"]}],"mendeley":{"formattedCitation":"(Auestad et al., 2008; Bergauer et al., 2022; Dembicz, Velev, et al., 2021; Kuzemko et al., 2016; Olagoke et al., 2023; Talebi et al., 2021; Turtureanu et al., 2014)","plainTextFormattedCitation":"(Auestad et al., 2008; Bergauer et al., 2022; Dembicz, Velev, et al., 2021; Kuzemko et al., 2016; Olagoke et al., 2023; Talebi et al., 2021; Turtureanu et al., 2014)","previouslyFormattedCitation":"(Auestad et al., 2008; Bergauer et al., 2022; Dembicz, Velev, et al., 2021; Kuzemko et al., 2016; Olagoke et al., 2023; Talebi et al., 2021; Turtureanu et al., 2014)"},"properties":{"noteIndex":0},"schema":"https://github.com/citation-style-language/schema/raw/master/csl-citation.json"}</w:instrText>
      </w:r>
      <w:r w:rsidR="00D5581C" w:rsidRPr="00C11C60">
        <w:rPr>
          <w:rFonts w:ascii="Times New Roman" w:hAnsi="Times New Roman" w:cs="Times New Roman"/>
          <w:color w:val="000000" w:themeColor="text1"/>
          <w:sz w:val="24"/>
          <w:szCs w:val="24"/>
        </w:rPr>
        <w:fldChar w:fldCharType="separate"/>
      </w:r>
      <w:r w:rsidR="00316BAC" w:rsidRPr="00C11C60">
        <w:rPr>
          <w:rFonts w:ascii="Times New Roman" w:hAnsi="Times New Roman" w:cs="Times New Roman"/>
          <w:noProof/>
          <w:color w:val="000000" w:themeColor="text1"/>
          <w:sz w:val="24"/>
          <w:szCs w:val="24"/>
        </w:rPr>
        <w:t>(Auestad et al., 2008; Bergauer et al., 2022; Dembicz, Velev, et al., 2021; Kuzemko et al., 2016; Olagoke et al., 2023; Talebi et al., 2021; Turtureanu et al., 2014)</w:t>
      </w:r>
      <w:r w:rsidR="00D5581C" w:rsidRPr="00C11C60">
        <w:rPr>
          <w:rFonts w:ascii="Times New Roman" w:hAnsi="Times New Roman" w:cs="Times New Roman"/>
          <w:color w:val="000000" w:themeColor="text1"/>
          <w:sz w:val="24"/>
          <w:szCs w:val="24"/>
        </w:rPr>
        <w:fldChar w:fldCharType="end"/>
      </w:r>
      <w:r w:rsidR="00FC2073">
        <w:rPr>
          <w:rFonts w:ascii="Times New Roman" w:hAnsi="Times New Roman" w:cs="Times New Roman"/>
          <w:color w:val="000000" w:themeColor="text1"/>
          <w:sz w:val="24"/>
          <w:szCs w:val="24"/>
        </w:rPr>
        <w:t>. A</w:t>
      </w:r>
      <w:r w:rsidR="00D5581C" w:rsidRPr="00C11C60">
        <w:rPr>
          <w:rFonts w:ascii="Times New Roman" w:hAnsi="Times New Roman" w:cs="Times New Roman"/>
          <w:color w:val="000000" w:themeColor="text1"/>
          <w:sz w:val="24"/>
          <w:szCs w:val="24"/>
        </w:rPr>
        <w:t>lthough some</w:t>
      </w:r>
      <w:r w:rsidR="00B9129F" w:rsidRPr="00C11C60">
        <w:rPr>
          <w:rFonts w:ascii="Times New Roman" w:hAnsi="Times New Roman" w:cs="Times New Roman"/>
          <w:color w:val="000000" w:themeColor="text1"/>
          <w:sz w:val="24"/>
          <w:szCs w:val="24"/>
        </w:rPr>
        <w:t xml:space="preserve"> grassland </w:t>
      </w:r>
      <w:r w:rsidR="00D5581C" w:rsidRPr="00F13972">
        <w:rPr>
          <w:rFonts w:ascii="Times New Roman" w:hAnsi="Times New Roman" w:cs="Times New Roman"/>
          <w:color w:val="000000" w:themeColor="text1"/>
          <w:sz w:val="24"/>
          <w:szCs w:val="24"/>
        </w:rPr>
        <w:t>studies contradict these patterns</w:t>
      </w:r>
      <w:r w:rsidR="00D5581C" w:rsidRPr="00F13972">
        <w:rPr>
          <w:rFonts w:ascii="Times New Roman" w:eastAsia="Times New Roman" w:hAnsi="Times New Roman" w:cs="Times New Roman"/>
          <w:sz w:val="24"/>
          <w:szCs w:val="24"/>
        </w:rPr>
        <w:t xml:space="preserve"> </w:t>
      </w:r>
      <w:r w:rsidR="00D5581C" w:rsidRPr="00F13972">
        <w:rPr>
          <w:rFonts w:ascii="Times New Roman" w:eastAsia="Times New Roman" w:hAnsi="Times New Roman" w:cs="Times New Roman"/>
          <w:sz w:val="24"/>
          <w:szCs w:val="24"/>
        </w:rPr>
        <w:fldChar w:fldCharType="begin" w:fldLock="1"/>
      </w:r>
      <w:r w:rsidR="00B9766B" w:rsidRPr="00F13972">
        <w:rPr>
          <w:rFonts w:ascii="Times New Roman" w:eastAsia="Times New Roman" w:hAnsi="Times New Roman" w:cs="Times New Roman"/>
          <w:sz w:val="24"/>
          <w:szCs w:val="24"/>
        </w:rPr>
        <w:instrText>ADDIN CSL_CITATION {"citationItems":[{"id":"ITEM-1","itemData":{"DOI":"10.1007/s10531-016-1093-y","ISSN":"15729710","abstract":"The drivers of plant richness at fine spatial scales in steppe ecosystems are still not sufficiently understood. Our main research questions were: (i) How rich in plant species are the natural steppes of Southern Siberia compared to natural and semi-natural grasslands in other regions of the Palaearctic? (ii) What are the main environmental drivers of the diversity patterns in these steppes? (iii) What are the diversity–environment relationships and do they vary between spatial scales and among different taxonomic groups? We sampled the steppe vegetation (vascular plants, bryophytes and lichens) in Khakassia (Russia) with 39 nested-plot series (0.0001–100-m2 plot size) and 54 additional 10-m2 quadrats across the regional range of steppe types and measured various environmental variables. We measured β-diversity using z-values of power-law species–area relationships. GLM analyses were performed to assess the importance of environmental variables as predictors of species richness and z-value. Khakassian steppes showed both high α- and β-diversity. We found significant scale dependence for the z-values, which had their highest values at small spatial scales and then decreased exponentially. Total species richness was controlled predominantly by heat load index, mean annual precipitation, humus content and soil skeleton content. The positive role of soil pH was evident only for vascular plant species richness. Similar to other studies, we found that the importance of environmental factors strongly differed among taxonomic groups and across spatial scales, thus highlighting the need to study more than one taxon and more than one plot size to get a reliable picture.","author":[{"dropping-particle":"","family":"Polyakova","given":"Mariya A.","non-dropping-particle":"","parse-names":false,"suffix":""},{"dropping-particle":"","family":"Dembicz","given":"Iwona","non-dropping-particle":"","parse-names":false,"suffix":""},{"dropping-particle":"","family":"Becker","given":"Thomas","non-dropping-particle":"","parse-names":false,"suffix":""},{"dropping-particle":"","family":"Becker","given":"Ute","non-dropping-particle":"","parse-names":false,"suffix":""},{"dropping-particle":"","family":"Demina","given":"Olga N.","non-dropping-particle":"","parse-names":false,"suffix":""},{"dropping-particle":"","family":"Ermakov","given":"Nikolai","non-dropping-particle":"","parse-names":false,"suffix":""},{"dropping-particle":"","family":"Filibeck","given":"Goffredo","non-dropping-particle":"","parse-names":false,"suffix":""},{"dropping-particle":"","family":"Guarino","given":"Riccardo","non-dropping-particle":"","parse-names":false,"suffix":""},{"dropping-particle":"","family":"Janišová","given":"Monika","non-dropping-particle":"","parse-names":false,"suffix":""},{"dropping-particle":"","family":"Jaunatre","given":"Renaud","non-dropping-particle":"","parse-names":false,"suffix":""},{"dropping-particle":"","family":"Kozub","given":"Łukasz","non-dropping-particle":"","parse-names":false,"suffix":""},{"dropping-particle":"","family":"Steinbauer","given":"Manuel J.","non-dropping-particle":"","parse-names":false,"suffix":""},{"dropping-particle":"","family":"Suzuki","given":"Kohei","non-dropping-particle":"","parse-names":false,"suffix":""},{"dropping-particle":"","family":"Dengler","given":"Jürgen","non-dropping-particle":"","parse-names":false,"suffix":""}],"container-title":"Biodiversity and Conservation","id":"ITEM-1","issue":"12","issued":{"date-parts":[["2016"]]},"page":"2251-2273","title":"Scale- and taxon-dependent patterns of plant diversity in steppes of Khakassia, South Siberia (Russia)","type":"article-journal","volume":"25"},"uris":["http://www.mendeley.com/documents/?uuid=b4bcdb3e-5795-4365-addb-e48ea9e7b41d"]}],"mendeley":{"formattedCitation":"(Polyakova et al., 2016)","manualFormatting":"(e.g., Polyakova et al. 2016)","plainTextFormattedCitation":"(Polyakova et al., 2016)","previouslyFormattedCitation":"(Polyakova et al., 2016)"},"properties":{"noteIndex":0},"schema":"https://github.com/citation-style-language/schema/raw/master/csl-citation.json"}</w:instrText>
      </w:r>
      <w:r w:rsidR="00D5581C" w:rsidRPr="00F13972">
        <w:rPr>
          <w:rFonts w:ascii="Times New Roman" w:eastAsia="Times New Roman" w:hAnsi="Times New Roman" w:cs="Times New Roman"/>
          <w:sz w:val="24"/>
          <w:szCs w:val="24"/>
        </w:rPr>
        <w:fldChar w:fldCharType="separate"/>
      </w:r>
      <w:r w:rsidR="00D5581C" w:rsidRPr="00F13972">
        <w:rPr>
          <w:rFonts w:ascii="Times New Roman" w:eastAsia="Times New Roman" w:hAnsi="Times New Roman" w:cs="Times New Roman"/>
          <w:noProof/>
          <w:sz w:val="24"/>
          <w:szCs w:val="24"/>
        </w:rPr>
        <w:t>(e.g., Polyakova et al. 2016)</w:t>
      </w:r>
      <w:r w:rsidR="00D5581C" w:rsidRPr="00F13972">
        <w:rPr>
          <w:rFonts w:ascii="Times New Roman" w:eastAsia="Times New Roman" w:hAnsi="Times New Roman" w:cs="Times New Roman"/>
          <w:sz w:val="24"/>
          <w:szCs w:val="24"/>
        </w:rPr>
        <w:fldChar w:fldCharType="end"/>
      </w:r>
      <w:r w:rsidR="00FC2073" w:rsidRPr="00F13972">
        <w:rPr>
          <w:rFonts w:ascii="Times New Roman" w:eastAsia="Times New Roman" w:hAnsi="Times New Roman" w:cs="Times New Roman"/>
          <w:sz w:val="24"/>
          <w:szCs w:val="24"/>
        </w:rPr>
        <w:t xml:space="preserve"> and agree with the opposite assumption that grassland management has a dominant effect at smaller scales while species pool effects dominate at larger scales </w:t>
      </w:r>
      <w:r w:rsidR="00FC2073" w:rsidRPr="00F13972">
        <w:rPr>
          <w:rFonts w:ascii="Times New Roman" w:eastAsia="Times New Roman" w:hAnsi="Times New Roman" w:cs="Times New Roman"/>
          <w:sz w:val="24"/>
          <w:szCs w:val="24"/>
        </w:rPr>
        <w:fldChar w:fldCharType="begin" w:fldLock="1"/>
      </w:r>
      <w:r w:rsidR="00F8296A" w:rsidRPr="00F13972">
        <w:rPr>
          <w:rFonts w:ascii="Times New Roman" w:eastAsia="Times New Roman" w:hAnsi="Times New Roman" w:cs="Times New Roman"/>
          <w:sz w:val="24"/>
          <w:szCs w:val="24"/>
        </w:rPr>
        <w:instrText>ADDIN CSL_CITATION {"citationItems":[{"id":"ITEM-1","itemData":{"ISSN":"00327786","abstract":"We provide an inventory of the sites and vegetation types in the Czech Republic and Slovakia that contain the highest numbers of vascular plant species in small areas of up to 625 m2. The highest numbers of species were recorded in semi-natural grasslands, in which we report four new world records for fine-scale species richness: 17 species of vascular plants in 0.0044 m2 in a mountain meadow in the Krkonoše Mts, 52 and 63 species in 0.25 and 0.5 m2, respectively, in the Kopanecké lúky meadows in the Slovak Paradise (Slovenský raj), and 109 species in 16 m2 in the Porážky meadows in the White Carpathians (Bílé Karpaty). The previous world record of 43 species in 0.1 m2 was equalled in the Čertoryje meadows in the White Carpathians, however, the previous record referred to shoot presence while the new record considers only the species rooted in the plot. We interpreted and corrected the data from the Czech Republic that Wilson et al. (2012) used to compile a list of world records and provide an updated list. The updated list contains five world records from the Czech Republic and two from Slovakia. The most species-rich grasslands and forests in the Czech Republic and Slovakia are concentrated in regions with base-rich soils in the Western Carpathians, especially in the flysch zone in SE Moravia and the Czech-Slovak borderland, and in limestone and volcanic areas in central Slovakia. The richest types of non-forest vegetation include semi-dry base-rich meadows (Bromion erecti and Cirsio-Brachypodion pinnati), base-rich pastures and mesic meadows (Cynosurion cristati and Arrhenatherion elatioris), Nardus stricta grasslands (Violion caninae and Nardo strictae-Agrostion tenuis) and some wet meadows and natural subalpine grasslands. A special type of species-rich herbaceous to open woodland vegetation develops as successional stages on gravel accumulations in Carpathian rivers after severe flooding. The maximum counts of vascular plant species in non-forest vegetation in the Czech Republic and Slovakia are 7 species/0.0009 m2, 11/0.0011 m2, 12/0.004 m2, 17/0.0044 m2, 23/0.01 m2, 37/0.04 m2, 43/0.1 m2, 52/0.25 m2, 63/0.5 m2, 82/1 m2, 88/4 m2, 109/16 m2, 116/25 m2, 131/49 m2 and 133/100 m2. While the maximum counts for plots smaller than 0.5 m2 are from various regions and probably mainly depend on appropriate management, the maximum counts for plots larger than 0.5 m2 are for two areas only, the south-eastern part of the White Carpathians and Kopanecké lúky m…","author":[{"dropping-particle":"","family":"Chytrý","given":"Milan","non-dropping-particle":"","parse-names":false,"suffix":""},{"dropping-particle":"","family":"Dražil","given":"Tomáš","non-dropping-particle":"","parse-names":false,"suffix":""},{"dropping-particle":"","family":"Hájek","given":"Michal","non-dropping-particle":"","parse-names":false,"suffix":""},{"dropping-particle":"","family":"Kalníková","given":"Veronika","non-dropping-particle":"","parse-names":false,"suffix":""},{"dropping-particle":"","family":"Preislerová","given":"Zdenka","non-dropping-particle":"","parse-names":false,"suffix":""},{"dropping-particle":"","family":"Šibík","given":"Jozef","non-dropping-particle":"","parse-names":false,"suffix":""},{"dropping-particle":"","family":"Ujházy","given":"Karol","non-dropping-particle":"","parse-names":false,"suffix":""},{"dropping-particle":"","family":"Axmanová","given":"Irena","non-dropping-particle":"","parse-names":false,"suffix":""},{"dropping-particle":"","family":"Bernátová","given":"Dana","non-dropping-particle":"","parse-names":false,"suffix":""},{"dropping-particle":"","family":"Blanár","given":"Drahoš","non-dropping-particle":"","parse-names":false,"suffix":""},{"dropping-particle":"","family":"Dančák","given":"Martin","non-dropping-particle":"","parse-names":false,"suffix":""},{"dropping-particle":"","family":"Dřevojan","given":"Pavel","non-dropping-particle":"","parse-names":false,"suffix":""},{"dropping-particle":"","family":"Fajmon","given":"Karel","non-dropping-particle":"","parse-names":false,"suffix":""},{"dropping-particle":"","family":"Galvánek","given":"Dobromil","non-dropping-particle":"","parse-names":false,"suffix":""},{"dropping-particle":"","family":"Hájková","given":"Petra","non-dropping-particle":"","parse-names":false,"suffix":""},{"dropping-particle":"","family":"Herben","given":"Tomáš","non-dropping-particle":"","parse-names":false,"suffix":""},{"dropping-particle":"","family":"Hrivnák","given":"Richard","non-dropping-particle":"","parse-names":false,"suffix":""},{"dropping-particle":"","family":"Janeček","given":"Štěpán","non-dropping-particle":"","parse-names":false,"suffix":""},{"dropping-particle":"","family":"Janišová","given":"Monika","non-dropping-particle":"","parse-names":false,"suffix":""},{"dropping-particle":"","family":"Jiráská","given":"Šárka","non-dropping-particle":"","parse-names":false,"suffix":""},{"dropping-particle":"","family":"Kliment","given":"Ján","non-dropping-particle":"","parse-names":false,"suffix":""},{"dropping-particle":"","family":"Kochjarová","given":"Judita","non-dropping-particle":"","parse-names":false,"suffix":""},{"dropping-particle":"","family":"Lepš","given":"Jan","non-dropping-particle":"","parse-names":false,"suffix":""},{"dropping-particle":"","family":"Leskovjanská","given":"Anna","non-dropping-particle":"","parse-names":false,"suffix":""},{"dropping-particle":"","family":"Merunková","given":"Kristina","non-dropping-particle":"","parse-names":false,"suffix":""},{"dropping-particle":"","family":"Mládek","given":"Jan","non-dropping-particle":"","parse-names":false,"suffix":""},{"dropping-particle":"","family":"Slezák","given":"Michal","non-dropping-particle":"","parse-names":false,"suffix":""},{"dropping-particle":"","family":"Šeffer","given":"Ján","non-dropping-particle":"","parse-names":false,"suffix":""},{"dropping-particle":"","family":"Šefferová","given":"Viera","non-dropping-particle":"","parse-names":false,"suffix":""},{"dropping-particle":"","family":"Škodová","given":"Iveta","non-dropping-particle":"","parse-names":false,"suffix":""},{"dropping-particle":"","family":"Uhlířová","given":"Jana","non-dropping-particle":"","parse-names":false,"suffix":""},{"dropping-particle":"","family":"Ujházyová","given":"Mariana","non-dropping-particle":"","parse-names":false,"suffix":""},{"dropping-particle":"","family":"Vymazalová","given":"Marie","non-dropping-particle":"","parse-names":false,"suffix":""}],"container-title":"Preslia","id":"ITEM-1","issue":"3","issued":{"date-parts":[["2015"]]},"page":"217-278","title":"The most species-rich plant communities in the Czech Republic and Slovakia (with new world records)","type":"article-journal","volume":"87"},"uris":["http://www.mendeley.com/documents/?uuid=967ffc49-ee6c-458c-a3e9-f30ab3f13c57"]}],"mendeley":{"formattedCitation":"(Chytrý et al., 2015)","plainTextFormattedCitation":"(Chytrý et al., 2015)","previouslyFormattedCitation":"(Chytrý et al., 2015)"},"properties":{"noteIndex":0},"schema":"https://github.com/citation-style-language/schema/raw/master/csl-citation.json"}</w:instrText>
      </w:r>
      <w:r w:rsidR="00FC2073" w:rsidRPr="00F13972">
        <w:rPr>
          <w:rFonts w:ascii="Times New Roman" w:eastAsia="Times New Roman" w:hAnsi="Times New Roman" w:cs="Times New Roman"/>
          <w:sz w:val="24"/>
          <w:szCs w:val="24"/>
        </w:rPr>
        <w:fldChar w:fldCharType="separate"/>
      </w:r>
      <w:r w:rsidR="00FC2073" w:rsidRPr="00F13972">
        <w:rPr>
          <w:rFonts w:ascii="Times New Roman" w:eastAsia="Times New Roman" w:hAnsi="Times New Roman" w:cs="Times New Roman"/>
          <w:noProof/>
          <w:sz w:val="24"/>
          <w:szCs w:val="24"/>
        </w:rPr>
        <w:t>(Chytrý et al., 2015)</w:t>
      </w:r>
      <w:r w:rsidR="00FC2073" w:rsidRPr="00F13972">
        <w:rPr>
          <w:rFonts w:ascii="Times New Roman" w:eastAsia="Times New Roman" w:hAnsi="Times New Roman" w:cs="Times New Roman"/>
          <w:sz w:val="24"/>
          <w:szCs w:val="24"/>
        </w:rPr>
        <w:fldChar w:fldCharType="end"/>
      </w:r>
      <w:r w:rsidR="00D5581C" w:rsidRPr="00F13972">
        <w:rPr>
          <w:rFonts w:ascii="Times New Roman" w:eastAsia="Times New Roman" w:hAnsi="Times New Roman" w:cs="Times New Roman"/>
          <w:sz w:val="24"/>
          <w:szCs w:val="24"/>
        </w:rPr>
        <w:t>.</w:t>
      </w:r>
    </w:p>
    <w:p w14:paraId="0D1B2C93" w14:textId="7593D1FC" w:rsidR="003A4B5D" w:rsidRDefault="003A4B5D" w:rsidP="001D324A">
      <w:pPr>
        <w:spacing w:line="480" w:lineRule="auto"/>
        <w:ind w:firstLine="720"/>
        <w:rPr>
          <w:rFonts w:ascii="Times New Roman" w:eastAsia="Times New Roman" w:hAnsi="Times New Roman" w:cs="Times New Roman"/>
          <w:sz w:val="24"/>
          <w:szCs w:val="24"/>
        </w:rPr>
      </w:pPr>
      <w:r w:rsidRPr="00F13972">
        <w:rPr>
          <w:rFonts w:ascii="Times New Roman" w:eastAsia="Times New Roman" w:hAnsi="Times New Roman" w:cs="Times New Roman"/>
          <w:sz w:val="24"/>
          <w:szCs w:val="24"/>
        </w:rPr>
        <w:t>Scale-dependent effects of ecological drivers emerge when the influence of a given driver depends on the</w:t>
      </w:r>
      <w:r w:rsidR="00FE4CC3" w:rsidRPr="00F13972">
        <w:rPr>
          <w:rFonts w:ascii="Times New Roman" w:eastAsia="Times New Roman" w:hAnsi="Times New Roman" w:cs="Times New Roman"/>
          <w:sz w:val="24"/>
          <w:szCs w:val="24"/>
        </w:rPr>
        <w:t xml:space="preserve"> sampling </w:t>
      </w:r>
      <w:r w:rsidR="000655EF" w:rsidRPr="00F13972">
        <w:rPr>
          <w:rFonts w:ascii="Times New Roman" w:eastAsia="Times New Roman" w:hAnsi="Times New Roman" w:cs="Times New Roman"/>
          <w:sz w:val="24"/>
          <w:szCs w:val="24"/>
        </w:rPr>
        <w:t>grain</w:t>
      </w:r>
      <w:r w:rsidR="00EB2BA5" w:rsidRPr="00F13972">
        <w:rPr>
          <w:rFonts w:ascii="Times New Roman" w:eastAsia="Times New Roman" w:hAnsi="Times New Roman" w:cs="Times New Roman"/>
          <w:sz w:val="24"/>
          <w:szCs w:val="24"/>
        </w:rPr>
        <w:t xml:space="preserve"> or extent</w:t>
      </w:r>
      <w:r w:rsidR="000655EF" w:rsidRPr="00F13972">
        <w:rPr>
          <w:rFonts w:ascii="Times New Roman" w:eastAsia="Times New Roman" w:hAnsi="Times New Roman" w:cs="Times New Roman"/>
          <w:sz w:val="24"/>
          <w:szCs w:val="24"/>
        </w:rPr>
        <w:t xml:space="preserve"> </w:t>
      </w:r>
      <w:r w:rsidRPr="00F13972">
        <w:rPr>
          <w:rFonts w:ascii="Times New Roman" w:eastAsia="Times New Roman" w:hAnsi="Times New Roman" w:cs="Times New Roman"/>
          <w:sz w:val="24"/>
          <w:szCs w:val="24"/>
        </w:rPr>
        <w:t>in which diversity is measured</w:t>
      </w:r>
      <w:r>
        <w:rPr>
          <w:rFonts w:ascii="Times New Roman" w:eastAsia="Times New Roman" w:hAnsi="Times New Roman" w:cs="Times New Roman"/>
          <w:sz w:val="24"/>
          <w:szCs w:val="24"/>
        </w:rPr>
        <w:t>. This can occur when the driver influences species densities within a community (</w:t>
      </w:r>
      <w:r w:rsidR="00BA176C">
        <w:rPr>
          <w:rFonts w:ascii="Times New Roman" w:eastAsia="Times New Roman" w:hAnsi="Times New Roman" w:cs="Times New Roman"/>
          <w:sz w:val="24"/>
          <w:szCs w:val="24"/>
        </w:rPr>
        <w:t xml:space="preserve">total </w:t>
      </w:r>
      <w:r w:rsidR="00431928">
        <w:rPr>
          <w:rFonts w:ascii="Times New Roman" w:eastAsia="Times New Roman" w:hAnsi="Times New Roman" w:cs="Times New Roman"/>
          <w:sz w:val="24"/>
          <w:szCs w:val="24"/>
        </w:rPr>
        <w:t xml:space="preserve">abundance </w:t>
      </w:r>
      <w:r w:rsidR="00FD463D" w:rsidRPr="00FD463D">
        <w:rPr>
          <w:rFonts w:ascii="Times New Roman" w:eastAsia="Times New Roman" w:hAnsi="Times New Roman" w:cs="Times New Roman"/>
          <w:sz w:val="24"/>
          <w:szCs w:val="24"/>
        </w:rPr>
        <w:t>of individuals per area</w:t>
      </w:r>
      <w:r>
        <w:rPr>
          <w:rFonts w:ascii="Times New Roman" w:eastAsia="Times New Roman" w:hAnsi="Times New Roman" w:cs="Times New Roman"/>
          <w:sz w:val="24"/>
          <w:szCs w:val="24"/>
        </w:rPr>
        <w:t>)</w:t>
      </w:r>
      <w:r w:rsidR="005A74D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species relative abundances (</w:t>
      </w:r>
      <w:r w:rsidR="0097095E">
        <w:rPr>
          <w:rFonts w:ascii="Times New Roman" w:eastAsia="Times New Roman" w:hAnsi="Times New Roman" w:cs="Times New Roman"/>
          <w:sz w:val="24"/>
          <w:szCs w:val="24"/>
        </w:rPr>
        <w:t>commonness</w:t>
      </w:r>
      <w:r w:rsidR="00E67608">
        <w:rPr>
          <w:rFonts w:ascii="Times New Roman" w:eastAsia="Times New Roman" w:hAnsi="Times New Roman" w:cs="Times New Roman"/>
          <w:sz w:val="24"/>
          <w:szCs w:val="24"/>
        </w:rPr>
        <w:t xml:space="preserve"> or rarity of </w:t>
      </w:r>
      <w:r w:rsidR="0097095E">
        <w:rPr>
          <w:rFonts w:ascii="Times New Roman" w:eastAsia="Times New Roman" w:hAnsi="Times New Roman" w:cs="Times New Roman"/>
          <w:sz w:val="24"/>
          <w:szCs w:val="24"/>
        </w:rPr>
        <w:t>species</w:t>
      </w:r>
      <w:r w:rsidR="006065B4">
        <w:rPr>
          <w:rFonts w:ascii="Times New Roman" w:eastAsia="Times New Roman" w:hAnsi="Times New Roman" w:cs="Times New Roman"/>
          <w:sz w:val="24"/>
          <w:szCs w:val="24"/>
        </w:rPr>
        <w:t xml:space="preserve"> and species evenness in the community</w:t>
      </w:r>
      <w:r>
        <w:rPr>
          <w:rFonts w:ascii="Times New Roman" w:eastAsia="Times New Roman" w:hAnsi="Times New Roman" w:cs="Times New Roman"/>
          <w:sz w:val="24"/>
          <w:szCs w:val="24"/>
        </w:rPr>
        <w:t>), or spatial aggregation of species within a landscape</w:t>
      </w:r>
      <w:r w:rsidR="002069E8">
        <w:rPr>
          <w:rFonts w:ascii="Times New Roman" w:eastAsia="Times New Roman" w:hAnsi="Times New Roman" w:cs="Times New Roman"/>
          <w:sz w:val="24"/>
          <w:szCs w:val="24"/>
        </w:rPr>
        <w:t xml:space="preserve"> </w:t>
      </w:r>
      <w:r w:rsidR="00650EFA">
        <w:rPr>
          <w:rFonts w:ascii="Times New Roman" w:eastAsia="Times New Roman" w:hAnsi="Times New Roman" w:cs="Times New Roman"/>
          <w:sz w:val="24"/>
          <w:szCs w:val="24"/>
        </w:rPr>
        <w:fldChar w:fldCharType="begin" w:fldLock="1"/>
      </w:r>
      <w:r w:rsidR="00B9766B">
        <w:rPr>
          <w:rFonts w:ascii="Times New Roman" w:eastAsia="Times New Roman" w:hAnsi="Times New Roman" w:cs="Times New Roman"/>
          <w:sz w:val="24"/>
          <w:szCs w:val="24"/>
        </w:rPr>
        <w:instrText>ADDIN CSL_CITATION {"citationItems":[{"id":"ITEM-1","itemData":{"DOI":"10.3732/ajb.1000509","ISSN":"00029122","PMID":"21613141","abstract":"Biodiversity macroecology deals with the commonly measured variables of abundance, distribution, occupancy, and range size across two scales: the local (or α) and regional (γ). There are ca. 15 patterns consisting of the frequency distributions of the variables, variables as a function of area or sample size, and interrelationships between variables that appear to be very general if not close to universal. A number of links can be drawn between these patterns. In particular, I show that local communities can be seen as random samples of the regional pool, but only as a special form of sampling that is autocorrelated due to the spatial clumping of individuals within a species. I describe two distinct sets of mathematical machinery that can start with the regional species abundance distribution and then predict local species richness, local species abundance distributions, and β-diversity (in the form of species area relationships or decay of similarity with distance). I conclude by examining some of the implications of the fact that biodiversity patterns are linked by autocorrelated sampling. © 2011 Botanical Society of America.","author":[{"dropping-particle":"","family":"McGill","given":"Brian J.","non-dropping-particle":"","parse-names":false,"suffix":""}],"container-title":"American Journal of Botany","id":"ITEM-1","issue":"3","issued":{"date-parts":[["2011"]]},"page":"481-502","title":"Linking biodiversity patterns by autocorrelated random sampling","type":"article-journal","volume":"98"},"uris":["http://www.mendeley.com/documents/?uuid=f067e25c-4bcf-4f29-962b-5c6b9a0ed9cd"]},{"id":"ITEM-2","itemData":{"DOI":"10.1111/ele.12112","ISSN":"1461023X","PMID":"23679009","abstract":"There is little consensus about how natural (e.g. productivity, disturbance) and anthropogenic (e.g. invasive species, habitat destruction) ecological drivers influence biodiversity. Here, we show that when sampling is standardised by area (species density) or individuals (rarefied species richness), the measured effect sizes depend critically on the spatial grain and extent of sampling, as well as the size of the species pool. This compromises comparisons of effects sizes within studies using standard statistics, as well as among studies using meta-analysis. To derive an unambiguous effect size, we advocate that comparisons need to be made on a scale-independent metric, such as Hurlbert's Probability of Interspecific Encounter. Analyses of this metric can be used to disentangle the relative influence of changes in the absolute and relative abundances of individuals, as well as their intraspecific aggregations, in driving differences in biodiversity among communities. This and related approaches are necessary to achieve generality in understanding how biodiversity responds to ecological drivers and will necessitate a change in the way many ecologists collect and analyse their data. © 2013 John Wiley &amp; Sons Ltd/CNRS.","author":[{"dropping-particle":"","family":"Chase","given":"Jonathan M.","non-dropping-particle":"","parse-names":false,"suffix":""},{"dropping-particle":"","family":"Knight","given":"Tiffany M.","non-dropping-particle":"","parse-names":false,"suffix":""}],"container-title":"Ecology Letters","id":"ITEM-2","issue":"SUPPL.1","issued":{"date-parts":[["2013"]]},"page":"17-26","title":"Scale-dependent effect sizes of ecological drivers on biodiversity: Why standardised sampling is not enough","type":"article-journal","volume":"16"},"uris":["http://www.mendeley.com/documents/?uuid=148a679c-de38-489f-86ab-005099d1279d"]},{"id":"ITEM-3","itemData":{"DOI":"10.1111/jvs.12428","ISSN":"16541103","abstract":"The relationship between sampled area and the number of species within that area, the species–area relationship (SAR), is a major biodiversity pattern and one of a few law-like regularities in ecology. While the SAR for isolated units (islands or continents) is assumed to result from the dynamics of species colonization, speciation and extinction, the SAR for contiguous areas in which smaller plots are nested within larger sample areas can be attributed to spatial patterns in the distribution of individuals. The nested SAR is typically triphasic in logarithmic space, so that it increases steeply at smaller scales, decelerates at intermediate scales and increases steeply again at continental scales. I will review current theory for this pattern, showing that all three phases of the SAR can be derived from simple geometric considerations. The increase of species richness with area in logarithmic space is generally determined by overall species rarity, so that the rarer the species are on average, the higher is the local slope z. Rarity is scale-dependent: species occupy only a minor proportion of area at broad spatial scales, leading to upward accelerating shape of the SAR at continental scales. Similarly, species are represented by only a few individuals at fine spatial scales, leading to high SAR slope also at small areas. Geometric considerations reveal links of the SAR to other macroecological patterns, namely patterns of β-diversity, the species–abundance distribution, and the relationship between energy availability (or productivity) and species richness. Knowledge of the regularities concerning nested SARs may be used for standardizing unequal areas, upscaling species richness and estimating species loss due to area loss, but all these applications have their limits, which also follow from the geometric considerations.","author":[{"dropping-particle":"","family":"Storch","given":"David","non-dropping-particle":"","parse-names":false,"suffix":""}],"container-title":"Journal of Vegetation Science","id":"ITEM-3","issue":"5","issued":{"date-parts":[["2016"]]},"page":"880-891","title":"The theory of the nested species–area relationship: geometric foundations of biodiversity scaling","type":"article-journal","volume":"27"},"uris":["http://www.mendeley.com/documents/?uuid=0a8100e2-0fe7-4d14-a73b-14f641bd6f30"]},{"id":"ITEM-4","itemData":{"DOI":"10.1111/ele.13151","ISSN":"14610248","PMID":"30182500","abstract":"Because biodiversity is multidimensional and scale-dependent, it is challenging to estimate its change. However, it is unclear (1) how much scale-dependence matters for empirical studies, and (2) if it does matter, how exactly we should quantify biodiversity change. To address the first question, we analysed studies with comparisons among multiple assemblages, and found that rarefaction curves frequently crossed, implying reversals in the ranking of species richness across spatial scales. Moreover, the most frequently measured aspect of diversity – species richness – was poorly correlated with other measures of diversity. Second, we collated studies that included spatial scale in their estimates of biodiversity change in response to ecological drivers and found frequent and strong scale-dependence, including nearly 10% of studies which showed that biodiversity changes switched directions across scales. Having established the complexity of empirical biodiversity comparisons, we describe a synthesis of methods based on rarefaction curves that allow more explicit analyses of spatial and sampling effects on biodiversity comparisons. We use a case study of nutrient additions in experimental ponds to illustrate how this multi-dimensional and multi-scale perspective informs the responses of biodiversity to ecological drivers.","author":[{"dropping-particle":"","family":"Chase","given":"Jonathan M.","non-dropping-particle":"","parse-names":false,"suffix":""},{"dropping-particle":"","family":"McGill","given":"Brian J.","non-dropping-particle":"","parse-names":false,"suffix":""},{"dropping-particle":"","family":"McGlinn","given":"Daniel J.","non-dropping-particle":"","parse-names":false,"suffix":""},{"dropping-particle":"","family":"May","given":"Felix","non-dropping-particle":"","parse-names":false,"suffix":""},{"dropping-particle":"","family":"Blowes","given":"Shane A.","non-dropping-particle":"","parse-names":false,"suffix":""},{"dropping-particle":"","family":"Xiao","given":"Xiao","non-dropping-particle":"","parse-names":false,"suffix":""},{"dropping-particle":"","family":"Knight","given":"Tiffany M.","non-dropping-particle":"","parse-names":false,"suffix":""},{"dropping-particle":"","family":"Purschke","given":"Oliver","non-dropping-particle":"","parse-names":false,"suffix":""},{"dropping-particle":"","family":"Gotelli","given":"Nicholas J.","non-dropping-particle":"","parse-names":false,"suffix":""}],"container-title":"Ecology Letters","id":"ITEM-4","issue":"11","issued":{"date-parts":[["2018"]]},"page":"1737-1751","title":"Embracing scale-dependence to achieve a deeper understanding of biodiversity and its change across communities","type":"article-journal","volume":"21"},"uris":["http://www.mendeley.com/documents/?uuid=470d2231-54ce-415f-bc4d-1c694235abd4"]}],"mendeley":{"formattedCitation":"(Chase et al., 2018; Chase &amp; Knight, 2013; McGill, 2011; Storch, 2016)","plainTextFormattedCitation":"(Chase et al., 2018; Chase &amp; Knight, 2013; McGill, 2011; Storch, 2016)","previouslyFormattedCitation":"(Chase et al., 2018; Chase &amp; Knight, 2013; McGill, 2011; Storch, 2016)"},"properties":{"noteIndex":0},"schema":"https://github.com/citation-style-language/schema/raw/master/csl-citation.json"}</w:instrText>
      </w:r>
      <w:r w:rsidR="00650EFA">
        <w:rPr>
          <w:rFonts w:ascii="Times New Roman" w:eastAsia="Times New Roman" w:hAnsi="Times New Roman" w:cs="Times New Roman"/>
          <w:sz w:val="24"/>
          <w:szCs w:val="24"/>
        </w:rPr>
        <w:fldChar w:fldCharType="separate"/>
      </w:r>
      <w:r w:rsidR="00EE3A3E" w:rsidRPr="00EE3A3E">
        <w:rPr>
          <w:rFonts w:ascii="Times New Roman" w:eastAsia="Times New Roman" w:hAnsi="Times New Roman" w:cs="Times New Roman"/>
          <w:noProof/>
          <w:sz w:val="24"/>
          <w:szCs w:val="24"/>
        </w:rPr>
        <w:t>(Chase et al., 2018; Chase &amp; Knight, 2013; McGill, 2011; Storch, 2016)</w:t>
      </w:r>
      <w:r w:rsidR="00650EFA">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w:t>
      </w:r>
      <w:r w:rsidR="00FD463D">
        <w:rPr>
          <w:rFonts w:ascii="Times New Roman" w:eastAsia="Times New Roman" w:hAnsi="Times New Roman" w:cs="Times New Roman"/>
          <w:sz w:val="24"/>
          <w:szCs w:val="24"/>
        </w:rPr>
        <w:t>A</w:t>
      </w:r>
      <w:r w:rsidR="00FD463D" w:rsidRPr="00FD463D">
        <w:rPr>
          <w:rFonts w:ascii="Times New Roman" w:eastAsia="Times New Roman" w:hAnsi="Times New Roman" w:cs="Times New Roman"/>
          <w:sz w:val="24"/>
          <w:szCs w:val="24"/>
        </w:rPr>
        <w:t xml:space="preserve">n area with more individuals </w:t>
      </w:r>
      <w:r w:rsidR="00BA176C">
        <w:rPr>
          <w:rFonts w:ascii="Times New Roman" w:eastAsia="Times New Roman" w:hAnsi="Times New Roman" w:cs="Times New Roman"/>
          <w:sz w:val="24"/>
          <w:szCs w:val="24"/>
        </w:rPr>
        <w:t xml:space="preserve">generally </w:t>
      </w:r>
      <w:r w:rsidR="00654171">
        <w:rPr>
          <w:rFonts w:ascii="Times New Roman" w:eastAsia="Times New Roman" w:hAnsi="Times New Roman" w:cs="Times New Roman"/>
          <w:sz w:val="24"/>
          <w:szCs w:val="24"/>
        </w:rPr>
        <w:t>has</w:t>
      </w:r>
      <w:r w:rsidR="00654171" w:rsidRPr="00FD463D">
        <w:rPr>
          <w:rFonts w:ascii="Times New Roman" w:eastAsia="Times New Roman" w:hAnsi="Times New Roman" w:cs="Times New Roman"/>
          <w:sz w:val="24"/>
          <w:szCs w:val="24"/>
        </w:rPr>
        <w:t xml:space="preserve"> </w:t>
      </w:r>
      <w:r w:rsidR="00FD463D" w:rsidRPr="00FD463D">
        <w:rPr>
          <w:rFonts w:ascii="Times New Roman" w:eastAsia="Times New Roman" w:hAnsi="Times New Roman" w:cs="Times New Roman"/>
          <w:sz w:val="24"/>
          <w:szCs w:val="24"/>
        </w:rPr>
        <w:t>more species</w:t>
      </w:r>
      <w:r w:rsidR="00FD463D">
        <w:rPr>
          <w:rFonts w:ascii="Times New Roman" w:eastAsia="Times New Roman" w:hAnsi="Times New Roman" w:cs="Times New Roman"/>
          <w:sz w:val="24"/>
          <w:szCs w:val="24"/>
        </w:rPr>
        <w:t>,</w:t>
      </w:r>
      <w:r w:rsidR="00FD463D" w:rsidRPr="00FD463D">
        <w:rPr>
          <w:rFonts w:ascii="Times New Roman" w:eastAsia="Times New Roman" w:hAnsi="Times New Roman" w:cs="Times New Roman"/>
          <w:sz w:val="24"/>
          <w:szCs w:val="24"/>
        </w:rPr>
        <w:t xml:space="preserve"> </w:t>
      </w:r>
      <w:r w:rsidR="00654171">
        <w:rPr>
          <w:rFonts w:ascii="Times New Roman" w:eastAsia="Times New Roman" w:hAnsi="Times New Roman" w:cs="Times New Roman"/>
          <w:sz w:val="24"/>
          <w:szCs w:val="24"/>
        </w:rPr>
        <w:t xml:space="preserve">which is </w:t>
      </w:r>
      <w:r w:rsidR="00FD463D">
        <w:rPr>
          <w:rFonts w:ascii="Times New Roman" w:eastAsia="Times New Roman" w:hAnsi="Times New Roman" w:cs="Times New Roman"/>
          <w:sz w:val="24"/>
          <w:szCs w:val="24"/>
        </w:rPr>
        <w:t xml:space="preserve">sometimes called the more individuals effect </w:t>
      </w:r>
      <w:r w:rsidR="00FD463D">
        <w:rPr>
          <w:rFonts w:ascii="Times New Roman" w:eastAsia="Times New Roman" w:hAnsi="Times New Roman" w:cs="Times New Roman"/>
          <w:sz w:val="24"/>
          <w:szCs w:val="24"/>
        </w:rPr>
        <w:fldChar w:fldCharType="begin" w:fldLock="1"/>
      </w:r>
      <w:r w:rsidR="00B9766B">
        <w:rPr>
          <w:rFonts w:ascii="Times New Roman" w:eastAsia="Times New Roman" w:hAnsi="Times New Roman" w:cs="Times New Roman"/>
          <w:sz w:val="24"/>
          <w:szCs w:val="24"/>
        </w:rPr>
        <w:instrText>ADDIN CSL_CITATION {"citationItems":[{"id":"ITEM-1","itemData":{"DOI":"10.1086/286187","ISSN":"0003-0147","abstract":"ABSTRACT One of the most common explanations for an increase in species richness with productivity is what we have dubbed the “More Individuals Hypothesis.” According to this hypothesis, more productive sites can support higher total abundances and, since species richness is an increasing function of total abundance, so will it be of productivity. This hypothesis assumes that communities are limited by productivity. We tested the More Individuals Hypothesis using the detritivorous aquatic insect communities of tree holes. When tree holes with varying levels of productivity (debris amount) were allowed to be colonized (through oviposition), more productive tree holes did have more species but not more individuals. Neither was total energy use strictly proportional to productivity. Only in communities forced to disassemble through productivity reductions were the predictions of the More Individuals Hypothesis satisfied. Ovipositing adults may prefer productive tree holes not because they contain more resources but because they are anticipated to be less likely to dry out. In tree holes, and more generally, the More Individuals Hypothesis is an insufficient explanation for increases in species richness with productivity because it neither accounts for the different processes of local coloni zation and extinction nor allows body size to correlate with extinction risk.","author":[{"dropping-particle":"","family":"Srivastava","given":"Diane.S. S","non-dropping-particle":"","parse-names":false,"suffix":""},{"dropping-particle":"","family":"Lawton","given":"John. H.","non-dropping-particle":"","parse-names":false,"suffix":""}],"container-title":"The American Naturalist","id":"ITEM-1","issue":"4","issued":{"date-parts":[["1998","10"]]},"page":"510-529","publisher":"The University of Chicago PressThe American Society of Naturalists","title":"Why more productive sites have more species: an experimental test of theory using tree hole communities","type":"article-journal","volume":"152"},"uris":["http://www.mendeley.com/documents/?uuid=21e92f7d-5c15-4eca-8181-f71f5c18e6d1"]}],"mendeley":{"formattedCitation":"(Srivastava &amp; Lawton, 1998)","plainTextFormattedCitation":"(Srivastava &amp; Lawton, 1998)","previouslyFormattedCitation":"(Srivastava &amp; Lawton, 1998)"},"properties":{"noteIndex":0},"schema":"https://github.com/citation-style-language/schema/raw/master/csl-citation.json"}</w:instrText>
      </w:r>
      <w:r w:rsidR="00FD463D">
        <w:rPr>
          <w:rFonts w:ascii="Times New Roman" w:eastAsia="Times New Roman" w:hAnsi="Times New Roman" w:cs="Times New Roman"/>
          <w:sz w:val="24"/>
          <w:szCs w:val="24"/>
        </w:rPr>
        <w:fldChar w:fldCharType="separate"/>
      </w:r>
      <w:r w:rsidR="00EE3A3E" w:rsidRPr="00EE3A3E">
        <w:rPr>
          <w:rFonts w:ascii="Times New Roman" w:eastAsia="Times New Roman" w:hAnsi="Times New Roman" w:cs="Times New Roman"/>
          <w:noProof/>
          <w:sz w:val="24"/>
          <w:szCs w:val="24"/>
        </w:rPr>
        <w:t>(Srivastava &amp; Lawton, 1998)</w:t>
      </w:r>
      <w:r w:rsidR="00FD463D">
        <w:rPr>
          <w:rFonts w:ascii="Times New Roman" w:eastAsia="Times New Roman" w:hAnsi="Times New Roman" w:cs="Times New Roman"/>
          <w:sz w:val="24"/>
          <w:szCs w:val="24"/>
        </w:rPr>
        <w:fldChar w:fldCharType="end"/>
      </w:r>
      <w:r w:rsidR="00FD463D">
        <w:rPr>
          <w:rFonts w:ascii="Times New Roman" w:eastAsia="Times New Roman" w:hAnsi="Times New Roman" w:cs="Times New Roman"/>
          <w:sz w:val="24"/>
          <w:szCs w:val="24"/>
        </w:rPr>
        <w:t>.</w:t>
      </w:r>
      <w:r w:rsidR="00BA176C">
        <w:rPr>
          <w:rFonts w:ascii="Times New Roman" w:eastAsia="Times New Roman" w:hAnsi="Times New Roman" w:cs="Times New Roman"/>
          <w:sz w:val="24"/>
          <w:szCs w:val="24"/>
        </w:rPr>
        <w:t xml:space="preserve"> </w:t>
      </w:r>
      <w:r w:rsidR="00BB6989">
        <w:rPr>
          <w:rFonts w:ascii="Times New Roman" w:eastAsia="Times New Roman" w:hAnsi="Times New Roman" w:cs="Times New Roman"/>
          <w:sz w:val="24"/>
          <w:szCs w:val="24"/>
        </w:rPr>
        <w:t>Therefore, h</w:t>
      </w:r>
      <w:r w:rsidR="00BA176C">
        <w:rPr>
          <w:rFonts w:ascii="Times New Roman" w:eastAsia="Times New Roman" w:hAnsi="Times New Roman" w:cs="Times New Roman"/>
          <w:sz w:val="24"/>
          <w:szCs w:val="24"/>
        </w:rPr>
        <w:t xml:space="preserve">igher </w:t>
      </w:r>
      <w:r w:rsidR="001C29EC">
        <w:rPr>
          <w:rFonts w:ascii="Times New Roman" w:eastAsia="Times New Roman" w:hAnsi="Times New Roman" w:cs="Times New Roman"/>
          <w:sz w:val="24"/>
          <w:szCs w:val="24"/>
        </w:rPr>
        <w:t xml:space="preserve">species </w:t>
      </w:r>
      <w:r w:rsidR="00BB6989">
        <w:rPr>
          <w:rFonts w:ascii="Times New Roman" w:eastAsia="Times New Roman" w:hAnsi="Times New Roman" w:cs="Times New Roman"/>
          <w:sz w:val="24"/>
          <w:szCs w:val="24"/>
        </w:rPr>
        <w:t xml:space="preserve">population </w:t>
      </w:r>
      <w:r w:rsidR="00BA176C">
        <w:rPr>
          <w:rFonts w:ascii="Times New Roman" w:eastAsia="Times New Roman" w:hAnsi="Times New Roman" w:cs="Times New Roman"/>
          <w:sz w:val="24"/>
          <w:szCs w:val="24"/>
        </w:rPr>
        <w:t xml:space="preserve">densities are expected to </w:t>
      </w:r>
      <w:r w:rsidR="00FD463D">
        <w:rPr>
          <w:rFonts w:ascii="Times New Roman" w:eastAsia="Times New Roman" w:hAnsi="Times New Roman" w:cs="Times New Roman"/>
          <w:sz w:val="24"/>
          <w:szCs w:val="24"/>
        </w:rPr>
        <w:t xml:space="preserve">increase </w:t>
      </w:r>
      <w:r w:rsidR="00BB6989">
        <w:rPr>
          <w:rFonts w:ascii="Times New Roman" w:eastAsia="Times New Roman" w:hAnsi="Times New Roman" w:cs="Times New Roman"/>
          <w:sz w:val="24"/>
          <w:szCs w:val="24"/>
        </w:rPr>
        <w:t xml:space="preserve">species </w:t>
      </w:r>
      <w:r w:rsidR="00FD463D">
        <w:rPr>
          <w:rFonts w:ascii="Times New Roman" w:eastAsia="Times New Roman" w:hAnsi="Times New Roman" w:cs="Times New Roman"/>
          <w:sz w:val="24"/>
          <w:szCs w:val="24"/>
        </w:rPr>
        <w:t>richness</w:t>
      </w:r>
      <w:r w:rsidR="00BB6989">
        <w:rPr>
          <w:rFonts w:ascii="Times New Roman" w:eastAsia="Times New Roman" w:hAnsi="Times New Roman" w:cs="Times New Roman"/>
          <w:sz w:val="24"/>
          <w:szCs w:val="24"/>
        </w:rPr>
        <w:t xml:space="preserve"> across spatial scales</w:t>
      </w:r>
      <w:r w:rsidR="001C29EC">
        <w:rPr>
          <w:rFonts w:ascii="Times New Roman" w:eastAsia="Times New Roman" w:hAnsi="Times New Roman" w:cs="Times New Roman"/>
          <w:sz w:val="24"/>
          <w:szCs w:val="24"/>
        </w:rPr>
        <w:t xml:space="preserve"> </w:t>
      </w:r>
      <w:r w:rsidR="001C29EC">
        <w:rPr>
          <w:rFonts w:ascii="Times New Roman" w:eastAsia="Times New Roman" w:hAnsi="Times New Roman" w:cs="Times New Roman"/>
          <w:sz w:val="24"/>
          <w:szCs w:val="24"/>
        </w:rPr>
        <w:fldChar w:fldCharType="begin" w:fldLock="1"/>
      </w:r>
      <w:r w:rsidR="00B9766B">
        <w:rPr>
          <w:rFonts w:ascii="Times New Roman" w:eastAsia="Times New Roman" w:hAnsi="Times New Roman" w:cs="Times New Roman"/>
          <w:sz w:val="24"/>
          <w:szCs w:val="24"/>
        </w:rPr>
        <w:instrText>ADDIN CSL_CITATION {"citationItems":[{"id":"ITEM-1","itemData":{"author":[{"dropping-particle":"","family":"Gaston","given":"K.J.","non-dropping-particle":"","parse-names":false,"suffix":""}],"container-title":"Nature","id":"ITEM-1","issued":{"date-parts":[["2000"]]},"page":"220-227","title":"Global patterns in biodiversity","type":"article-journal","volume":"405"},"uris":["http://www.mendeley.com/documents/?uuid=903e838b-f7fa-4732-8898-57516eaa3a4a"]}],"mendeley":{"formattedCitation":"(Gaston, 2000)","plainTextFormattedCitation":"(Gaston, 2000)","previouslyFormattedCitation":"(Gaston, 2000)"},"properties":{"noteIndex":0},"schema":"https://github.com/citation-style-language/schema/raw/master/csl-citation.json"}</w:instrText>
      </w:r>
      <w:r w:rsidR="001C29EC">
        <w:rPr>
          <w:rFonts w:ascii="Times New Roman" w:eastAsia="Times New Roman" w:hAnsi="Times New Roman" w:cs="Times New Roman"/>
          <w:sz w:val="24"/>
          <w:szCs w:val="24"/>
        </w:rPr>
        <w:fldChar w:fldCharType="separate"/>
      </w:r>
      <w:r w:rsidR="00EE3A3E" w:rsidRPr="00EE3A3E">
        <w:rPr>
          <w:rFonts w:ascii="Times New Roman" w:eastAsia="Times New Roman" w:hAnsi="Times New Roman" w:cs="Times New Roman"/>
          <w:noProof/>
          <w:sz w:val="24"/>
          <w:szCs w:val="24"/>
        </w:rPr>
        <w:t>(Gaston, 2000)</w:t>
      </w:r>
      <w:r w:rsidR="001C29EC">
        <w:rPr>
          <w:rFonts w:ascii="Times New Roman" w:eastAsia="Times New Roman" w:hAnsi="Times New Roman" w:cs="Times New Roman"/>
          <w:sz w:val="24"/>
          <w:szCs w:val="24"/>
        </w:rPr>
        <w:fldChar w:fldCharType="end"/>
      </w:r>
      <w:r w:rsidR="00BB6989">
        <w:rPr>
          <w:rFonts w:ascii="Times New Roman" w:eastAsia="Times New Roman" w:hAnsi="Times New Roman" w:cs="Times New Roman"/>
          <w:sz w:val="24"/>
          <w:szCs w:val="24"/>
        </w:rPr>
        <w:t xml:space="preserve">. However, </w:t>
      </w:r>
      <w:r w:rsidR="00BA176C">
        <w:rPr>
          <w:rFonts w:ascii="Times New Roman" w:eastAsia="Times New Roman" w:hAnsi="Times New Roman" w:cs="Times New Roman"/>
          <w:sz w:val="24"/>
          <w:szCs w:val="24"/>
        </w:rPr>
        <w:t xml:space="preserve">at </w:t>
      </w:r>
      <w:r w:rsidR="001C29EC">
        <w:rPr>
          <w:rFonts w:ascii="Times New Roman" w:eastAsia="Times New Roman" w:hAnsi="Times New Roman" w:cs="Times New Roman"/>
          <w:sz w:val="24"/>
          <w:szCs w:val="24"/>
        </w:rPr>
        <w:t xml:space="preserve">the </w:t>
      </w:r>
      <w:r w:rsidR="00BA176C">
        <w:rPr>
          <w:rFonts w:ascii="Times New Roman" w:eastAsia="Times New Roman" w:hAnsi="Times New Roman" w:cs="Times New Roman"/>
          <w:sz w:val="24"/>
          <w:szCs w:val="24"/>
        </w:rPr>
        <w:t xml:space="preserve">fine grains the space limitation can </w:t>
      </w:r>
      <w:r w:rsidR="00BB6989">
        <w:rPr>
          <w:rFonts w:ascii="Times New Roman" w:eastAsia="Times New Roman" w:hAnsi="Times New Roman" w:cs="Times New Roman"/>
          <w:sz w:val="24"/>
          <w:szCs w:val="24"/>
        </w:rPr>
        <w:t xml:space="preserve">cause an asymmetric competition among densely populated plant communities, thus often leading </w:t>
      </w:r>
      <w:r w:rsidR="001C29EC">
        <w:rPr>
          <w:rFonts w:ascii="Times New Roman" w:eastAsia="Times New Roman" w:hAnsi="Times New Roman" w:cs="Times New Roman"/>
          <w:sz w:val="24"/>
          <w:szCs w:val="24"/>
        </w:rPr>
        <w:t xml:space="preserve">to </w:t>
      </w:r>
      <w:r w:rsidR="00BB6989">
        <w:rPr>
          <w:rFonts w:ascii="Times New Roman" w:eastAsia="Times New Roman" w:hAnsi="Times New Roman" w:cs="Times New Roman"/>
          <w:sz w:val="24"/>
          <w:szCs w:val="24"/>
        </w:rPr>
        <w:t xml:space="preserve">lower species richness at smaller scales than at larger ones </w:t>
      </w:r>
      <w:r w:rsidR="001C29EC">
        <w:rPr>
          <w:rFonts w:ascii="Times New Roman" w:eastAsia="Times New Roman" w:hAnsi="Times New Roman" w:cs="Times New Roman"/>
          <w:sz w:val="24"/>
          <w:szCs w:val="24"/>
        </w:rPr>
        <w:fldChar w:fldCharType="begin" w:fldLock="1"/>
      </w:r>
      <w:r w:rsidR="00B9766B">
        <w:rPr>
          <w:rFonts w:ascii="Times New Roman" w:eastAsia="Times New Roman" w:hAnsi="Times New Roman" w:cs="Times New Roman"/>
          <w:sz w:val="24"/>
          <w:szCs w:val="24"/>
        </w:rPr>
        <w:instrText>ADDIN CSL_CITATION {"citationItems":[{"id":"ITEM-1","itemData":{"DOI":"10.1111/jvs.12428","ISSN":"16541103","abstract":"The relationship between sampled area and the number of species within that area, the species–area relationship (SAR), is a major biodiversity pattern and one of a few law-like regularities in ecology. While the SAR for isolated units (islands or continents) is assumed to result from the dynamics of species colonization, speciation and extinction, the SAR for contiguous areas in which smaller plots are nested within larger sample areas can be attributed to spatial patterns in the distribution of individuals. The nested SAR is typically triphasic in logarithmic space, so that it increases steeply at smaller scales, decelerates at intermediate scales and increases steeply again at continental scales. I will review current theory for this pattern, showing that all three phases of the SAR can be derived from simple geometric considerations. The increase of species richness with area in logarithmic space is generally determined by overall species rarity, so that the rarer the species are on average, the higher is the local slope z. Rarity is scale-dependent: species occupy only a minor proportion of area at broad spatial scales, leading to upward accelerating shape of the SAR at continental scales. Similarly, species are represented by only a few individuals at fine spatial scales, leading to high SAR slope also at small areas. Geometric considerations reveal links of the SAR to other macroecological patterns, namely patterns of β-diversity, the species–abundance distribution, and the relationship between energy availability (or productivity) and species richness. Knowledge of the regularities concerning nested SARs may be used for standardizing unequal areas, upscaling species richness and estimating species loss due to area loss, but all these applications have their limits, which also follow from the geometric considerations.","author":[{"dropping-particle":"","family":"Storch","given":"David","non-dropping-particle":"","parse-names":false,"suffix":""}],"container-title":"Journal of Vegetation Science","id":"ITEM-1","issue":"5","issued":{"date-parts":[["2016"]]},"page":"880-891","title":"The theory of the nested species–area relationship: geometric foundations of biodiversity scaling","type":"article-journal","volume":"27"},"uris":["http://www.mendeley.com/documents/?uuid=0a8100e2-0fe7-4d14-a73b-14f641bd6f30"]}],"mendeley":{"formattedCitation":"(Storch, 2016)","plainTextFormattedCitation":"(Storch, 2016)","previouslyFormattedCitation":"(Storch, 2016)"},"properties":{"noteIndex":0},"schema":"https://github.com/citation-style-language/schema/raw/master/csl-citation.json"}</w:instrText>
      </w:r>
      <w:r w:rsidR="001C29EC">
        <w:rPr>
          <w:rFonts w:ascii="Times New Roman" w:eastAsia="Times New Roman" w:hAnsi="Times New Roman" w:cs="Times New Roman"/>
          <w:sz w:val="24"/>
          <w:szCs w:val="24"/>
        </w:rPr>
        <w:fldChar w:fldCharType="separate"/>
      </w:r>
      <w:r w:rsidR="00EE3A3E" w:rsidRPr="00EE3A3E">
        <w:rPr>
          <w:rFonts w:ascii="Times New Roman" w:eastAsia="Times New Roman" w:hAnsi="Times New Roman" w:cs="Times New Roman"/>
          <w:noProof/>
          <w:sz w:val="24"/>
          <w:szCs w:val="24"/>
        </w:rPr>
        <w:t>(Storch, 2016)</w:t>
      </w:r>
      <w:r w:rsidR="001C29EC">
        <w:rPr>
          <w:rFonts w:ascii="Times New Roman" w:eastAsia="Times New Roman" w:hAnsi="Times New Roman" w:cs="Times New Roman"/>
          <w:sz w:val="24"/>
          <w:szCs w:val="24"/>
        </w:rPr>
        <w:fldChar w:fldCharType="end"/>
      </w:r>
      <w:r w:rsidR="00BB6989">
        <w:rPr>
          <w:rFonts w:ascii="Times New Roman" w:eastAsia="Times New Roman" w:hAnsi="Times New Roman" w:cs="Times New Roman"/>
          <w:sz w:val="24"/>
          <w:szCs w:val="24"/>
        </w:rPr>
        <w:t xml:space="preserve">.  </w:t>
      </w:r>
      <w:r w:rsidR="001C29EC">
        <w:rPr>
          <w:rFonts w:ascii="Times New Roman" w:eastAsia="Times New Roman" w:hAnsi="Times New Roman" w:cs="Times New Roman"/>
          <w:sz w:val="24"/>
          <w:szCs w:val="24"/>
        </w:rPr>
        <w:t xml:space="preserve">Higher evenness </w:t>
      </w:r>
      <w:r w:rsidR="00654171">
        <w:rPr>
          <w:rFonts w:ascii="Times New Roman" w:eastAsia="Times New Roman" w:hAnsi="Times New Roman" w:cs="Times New Roman"/>
          <w:sz w:val="24"/>
          <w:szCs w:val="24"/>
        </w:rPr>
        <w:t xml:space="preserve">of </w:t>
      </w:r>
      <w:r w:rsidR="001C29EC">
        <w:rPr>
          <w:rFonts w:ascii="Times New Roman" w:eastAsia="Times New Roman" w:hAnsi="Times New Roman" w:cs="Times New Roman"/>
          <w:sz w:val="24"/>
          <w:szCs w:val="24"/>
        </w:rPr>
        <w:t xml:space="preserve">species relative abundances </w:t>
      </w:r>
      <w:r w:rsidR="00D14FD8">
        <w:rPr>
          <w:rFonts w:ascii="Times New Roman" w:eastAsia="Times New Roman" w:hAnsi="Times New Roman" w:cs="Times New Roman"/>
          <w:sz w:val="24"/>
          <w:szCs w:val="24"/>
        </w:rPr>
        <w:t>within the</w:t>
      </w:r>
      <w:r w:rsidR="001C29EC">
        <w:rPr>
          <w:rFonts w:ascii="Times New Roman" w:eastAsia="Times New Roman" w:hAnsi="Times New Roman" w:cs="Times New Roman"/>
          <w:sz w:val="24"/>
          <w:szCs w:val="24"/>
        </w:rPr>
        <w:t xml:space="preserve"> community </w:t>
      </w:r>
      <w:r w:rsidR="00D14FD8" w:rsidRPr="00FD463D">
        <w:rPr>
          <w:rFonts w:ascii="Times New Roman" w:eastAsia="Times New Roman" w:hAnsi="Times New Roman" w:cs="Times New Roman"/>
          <w:sz w:val="24"/>
          <w:szCs w:val="24"/>
        </w:rPr>
        <w:t>increase</w:t>
      </w:r>
      <w:r w:rsidR="00D14FD8">
        <w:rPr>
          <w:rFonts w:ascii="Times New Roman" w:eastAsia="Times New Roman" w:hAnsi="Times New Roman" w:cs="Times New Roman"/>
          <w:sz w:val="24"/>
          <w:szCs w:val="24"/>
        </w:rPr>
        <w:t>s</w:t>
      </w:r>
      <w:r w:rsidR="00D14FD8" w:rsidRPr="00FD463D">
        <w:rPr>
          <w:rFonts w:ascii="Times New Roman" w:eastAsia="Times New Roman" w:hAnsi="Times New Roman" w:cs="Times New Roman"/>
          <w:sz w:val="24"/>
          <w:szCs w:val="24"/>
        </w:rPr>
        <w:t xml:space="preserve"> richness at small spatial scales</w:t>
      </w:r>
      <w:r w:rsidR="00D14FD8">
        <w:rPr>
          <w:rFonts w:ascii="Times New Roman" w:eastAsia="Times New Roman" w:hAnsi="Times New Roman" w:cs="Times New Roman"/>
          <w:sz w:val="24"/>
          <w:szCs w:val="24"/>
        </w:rPr>
        <w:t xml:space="preserve">, thus leading to lower variability of species richness across spatial scales </w:t>
      </w:r>
      <w:r w:rsidR="00D14FD8" w:rsidRPr="00452ED7">
        <w:rPr>
          <w:rFonts w:ascii="Times New Roman" w:eastAsia="Times New Roman" w:hAnsi="Times New Roman" w:cs="Times New Roman"/>
          <w:sz w:val="24"/>
          <w:szCs w:val="24"/>
        </w:rPr>
        <w:fldChar w:fldCharType="begin" w:fldLock="1"/>
      </w:r>
      <w:r w:rsidR="00B9766B">
        <w:rPr>
          <w:rFonts w:ascii="Times New Roman" w:eastAsia="Times New Roman" w:hAnsi="Times New Roman" w:cs="Times New Roman"/>
          <w:sz w:val="24"/>
          <w:szCs w:val="24"/>
        </w:rPr>
        <w:instrText>ADDIN CSL_CITATION {"citationItems":[{"id":"ITEM-1","itemData":{"DOI":"10.1111/ele.12112","ISSN":"1461023X","PMID":"23679009","abstract":"There is little consensus about how natural (e.g. productivity, disturbance) and anthropogenic (e.g. invasive species, habitat destruction) ecological drivers influence biodiversity. Here, we show that when sampling is standardised by area (species density) or individuals (rarefied species richness), the measured effect sizes depend critically on the spatial grain and extent of sampling, as well as the size of the species pool. This compromises comparisons of effects sizes within studies using standard statistics, as well as among studies using meta-analysis. To derive an unambiguous effect size, we advocate that comparisons need to be made on a scale-independent metric, such as Hurlbert's Probability of Interspecific Encounter. Analyses of this metric can be used to disentangle the relative influence of changes in the absolute and relative abundances of individuals, as well as their intraspecific aggregations, in driving differences in biodiversity among communities. This and related approaches are necessary to achieve generality in understanding how biodiversity responds to ecological drivers and will necessitate a change in the way many ecologists collect and analyse their data. © 2013 John Wiley &amp; Sons Ltd/CNRS.","author":[{"dropping-particle":"","family":"Chase","given":"Jonathan M.","non-dropping-particle":"","parse-names":false,"suffix":""},{"dropping-particle":"","family":"Knight","given":"Tiffany M.","non-dropping-particle":"","parse-names":false,"suffix":""}],"container-title":"Ecology Letters","id":"ITEM-1","issue":"SUPPL.1","issued":{"date-parts":[["2013"]]},"page":"17-26","title":"Scale-dependent effect sizes of ecological drivers on biodiversity: Why standardised sampling is not enough","type":"article-journal","volume":"16"},"uris":["http://www.mendeley.com/documents/?uuid=148a679c-de38-489f-86ab-005099d1279d"]}],"mendeley":{"formattedCitation":"(Chase &amp; Knight, 2013)","plainTextFormattedCitation":"(Chase &amp; Knight, 2013)","previouslyFormattedCitation":"(Chase &amp; Knight, 2013)"},"properties":{"noteIndex":0},"schema":"https://github.com/citation-style-language/schema/raw/master/csl-citation.json"}</w:instrText>
      </w:r>
      <w:r w:rsidR="00D14FD8" w:rsidRPr="00452ED7">
        <w:rPr>
          <w:rFonts w:ascii="Times New Roman" w:eastAsia="Times New Roman" w:hAnsi="Times New Roman" w:cs="Times New Roman"/>
          <w:sz w:val="24"/>
          <w:szCs w:val="24"/>
        </w:rPr>
        <w:fldChar w:fldCharType="separate"/>
      </w:r>
      <w:r w:rsidR="00EE3A3E" w:rsidRPr="00EE3A3E">
        <w:rPr>
          <w:rFonts w:ascii="Times New Roman" w:eastAsia="Times New Roman" w:hAnsi="Times New Roman" w:cs="Times New Roman"/>
          <w:noProof/>
          <w:sz w:val="24"/>
          <w:szCs w:val="24"/>
        </w:rPr>
        <w:t>(Chase &amp; Knight, 2013)</w:t>
      </w:r>
      <w:r w:rsidR="00D14FD8" w:rsidRPr="00452ED7">
        <w:rPr>
          <w:rFonts w:ascii="Times New Roman" w:eastAsia="Times New Roman" w:hAnsi="Times New Roman" w:cs="Times New Roman"/>
          <w:sz w:val="24"/>
          <w:szCs w:val="24"/>
        </w:rPr>
        <w:fldChar w:fldCharType="end"/>
      </w:r>
      <w:r w:rsidR="00D14FD8">
        <w:rPr>
          <w:rFonts w:ascii="Times New Roman" w:eastAsia="Times New Roman" w:hAnsi="Times New Roman" w:cs="Times New Roman"/>
          <w:sz w:val="24"/>
          <w:szCs w:val="24"/>
        </w:rPr>
        <w:t xml:space="preserve">. </w:t>
      </w:r>
      <w:r w:rsidR="001C67AD" w:rsidRPr="00C11C60">
        <w:rPr>
          <w:rFonts w:ascii="Times New Roman" w:eastAsia="Times New Roman" w:hAnsi="Times New Roman" w:cs="Times New Roman"/>
          <w:sz w:val="24"/>
          <w:szCs w:val="24"/>
        </w:rPr>
        <w:t xml:space="preserve">In contrast, </w:t>
      </w:r>
      <w:r w:rsidR="002D38E4" w:rsidRPr="00C11C60">
        <w:rPr>
          <w:rFonts w:ascii="Times New Roman" w:eastAsia="Times New Roman" w:hAnsi="Times New Roman" w:cs="Times New Roman"/>
          <w:sz w:val="24"/>
          <w:szCs w:val="24"/>
        </w:rPr>
        <w:t xml:space="preserve">increased spatial aggregation (clustering of conspecifics) </w:t>
      </w:r>
      <w:r w:rsidR="00410F8A" w:rsidRPr="00C11C60">
        <w:rPr>
          <w:rFonts w:ascii="Times New Roman" w:eastAsia="Times New Roman" w:hAnsi="Times New Roman" w:cs="Times New Roman"/>
          <w:sz w:val="24"/>
          <w:szCs w:val="24"/>
        </w:rPr>
        <w:t xml:space="preserve">reduces richness at small scales because aggregated species are less likely to be encountered at limited area. But, as area increases, the effect of intraspecific aggregation becomes weak due to higher probability to sample the aggregated species </w:t>
      </w:r>
      <w:r w:rsidR="00410F8A" w:rsidRPr="00C11C60">
        <w:rPr>
          <w:rFonts w:ascii="Times New Roman" w:eastAsia="Times New Roman" w:hAnsi="Times New Roman" w:cs="Times New Roman"/>
          <w:sz w:val="24"/>
          <w:szCs w:val="24"/>
        </w:rPr>
        <w:fldChar w:fldCharType="begin" w:fldLock="1"/>
      </w:r>
      <w:r w:rsidR="00B9766B" w:rsidRPr="00C11C60">
        <w:rPr>
          <w:rFonts w:ascii="Times New Roman" w:eastAsia="Times New Roman" w:hAnsi="Times New Roman" w:cs="Times New Roman"/>
          <w:sz w:val="24"/>
          <w:szCs w:val="24"/>
        </w:rPr>
        <w:instrText>ADDIN CSL_CITATION {"citationItems":[{"id":"ITEM-1","itemData":{"DOI":"10.1111/ele.12112","ISSN":"1461023X","PMID":"23679009","abstract":"There is little consensus about how natural (e.g. productivity, disturbance) and anthropogenic (e.g. invasive species, habitat destruction) ecological drivers influence biodiversity. Here, we show that when sampling is standardised by area (species density) or individuals (rarefied species richness), the measured effect sizes depend critically on the spatial grain and extent of sampling, as well as the size of the species pool. This compromises comparisons of effects sizes within studies using standard statistics, as well as among studies using meta-analysis. To derive an unambiguous effect size, we advocate that comparisons need to be made on a scale-independent metric, such as Hurlbert's Probability of Interspecific Encounter. Analyses of this metric can be used to disentangle the relative influence of changes in the absolute and relative abundances of individuals, as well as their intraspecific aggregations, in driving differences in biodiversity among communities. This and related approaches are necessary to achieve generality in understanding how biodiversity responds to ecological drivers and will necessitate a change in the way many ecologists collect and analyse their data. © 2013 John Wiley &amp; Sons Ltd/CNRS.","author":[{"dropping-particle":"","family":"Chase","given":"Jonathan M.","non-dropping-particle":"","parse-names":false,"suffix":""},{"dropping-particle":"","family":"Knight","given":"Tiffany M.","non-dropping-particle":"","parse-names":false,"suffix":""}],"container-title":"Ecology Letters","id":"ITEM-1","issue":"SUPPL.1","issued":{"date-parts":[["2013"]]},"page":"17-26","title":"Scale-dependent effect sizes of ecological drivers on biodiversity: Why standardised sampling is not enough","type":"article-journal","volume":"16"},"uris":["http://www.mendeley.com/documents/?uuid=148a679c-de38-489f-86ab-005099d1279d"]}],"mendeley":{"formattedCitation":"(Chase &amp; Knight, 2013)","plainTextFormattedCitation":"(Chase &amp; Knight, 2013)","previouslyFormattedCitation":"(Chase &amp; Knight, 2013)"},"properties":{"noteIndex":0},"schema":"https://github.com/citation-style-language/schema/raw/master/csl-citation.json"}</w:instrText>
      </w:r>
      <w:r w:rsidR="00410F8A" w:rsidRPr="00C11C60">
        <w:rPr>
          <w:rFonts w:ascii="Times New Roman" w:eastAsia="Times New Roman" w:hAnsi="Times New Roman" w:cs="Times New Roman"/>
          <w:sz w:val="24"/>
          <w:szCs w:val="24"/>
        </w:rPr>
        <w:fldChar w:fldCharType="separate"/>
      </w:r>
      <w:r w:rsidR="00EE3A3E" w:rsidRPr="00C11C60">
        <w:rPr>
          <w:rFonts w:ascii="Times New Roman" w:eastAsia="Times New Roman" w:hAnsi="Times New Roman" w:cs="Times New Roman"/>
          <w:noProof/>
          <w:sz w:val="24"/>
          <w:szCs w:val="24"/>
        </w:rPr>
        <w:t>(Chase &amp; Knight, 2013)</w:t>
      </w:r>
      <w:r w:rsidR="00410F8A" w:rsidRPr="00C11C60">
        <w:rPr>
          <w:rFonts w:ascii="Times New Roman" w:eastAsia="Times New Roman" w:hAnsi="Times New Roman" w:cs="Times New Roman"/>
          <w:sz w:val="24"/>
          <w:szCs w:val="24"/>
        </w:rPr>
        <w:fldChar w:fldCharType="end"/>
      </w:r>
      <w:r w:rsidR="00410F8A" w:rsidRPr="00C11C60">
        <w:rPr>
          <w:rFonts w:ascii="Times New Roman" w:eastAsia="Times New Roman" w:hAnsi="Times New Roman" w:cs="Times New Roman"/>
          <w:sz w:val="24"/>
          <w:szCs w:val="24"/>
        </w:rPr>
        <w:t>.</w:t>
      </w:r>
      <w:r w:rsidR="00410F8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In any case where the driver alters the total or relative abundances of species, or their propensity to </w:t>
      </w:r>
      <w:r>
        <w:rPr>
          <w:rFonts w:ascii="Times New Roman" w:eastAsia="Times New Roman" w:hAnsi="Times New Roman" w:cs="Times New Roman"/>
          <w:sz w:val="24"/>
          <w:szCs w:val="24"/>
        </w:rPr>
        <w:lastRenderedPageBreak/>
        <w:t>aggregate, the relationship between smaller (</w:t>
      </w:r>
      <w:r w:rsidR="00431928" w:rsidRPr="00700B1C">
        <w:rPr>
          <w:rFonts w:ascii="Times New Roman" w:eastAsia="Times New Roman" w:hAnsi="Times New Roman" w:cs="Times New Roman"/>
          <w:b/>
          <w:bCs/>
          <w:sz w:val="24"/>
          <w:szCs w:val="24"/>
        </w:rPr>
        <w:t>α</w:t>
      </w:r>
      <w:r w:rsidR="00431928" w:rsidRPr="00431928">
        <w:rPr>
          <w:rFonts w:ascii="Times New Roman" w:eastAsia="Times New Roman" w:hAnsi="Times New Roman" w:cs="Times New Roman"/>
          <w:b/>
          <w:bCs/>
          <w:sz w:val="24"/>
          <w:szCs w:val="24"/>
        </w:rPr>
        <w:t>-</w:t>
      </w:r>
      <w:r>
        <w:rPr>
          <w:rFonts w:ascii="Times New Roman" w:eastAsia="Times New Roman" w:hAnsi="Times New Roman" w:cs="Times New Roman"/>
          <w:sz w:val="24"/>
          <w:szCs w:val="24"/>
        </w:rPr>
        <w:t>) and larger (</w:t>
      </w:r>
      <w:r w:rsidR="00431928" w:rsidRPr="00700B1C">
        <w:rPr>
          <w:rFonts w:ascii="Times New Roman" w:eastAsia="Times New Roman" w:hAnsi="Times New Roman" w:cs="Times New Roman"/>
          <w:b/>
          <w:bCs/>
          <w:sz w:val="24"/>
          <w:szCs w:val="24"/>
        </w:rPr>
        <w:t>γ</w:t>
      </w:r>
      <w:r w:rsidR="00431928" w:rsidRPr="00431928">
        <w:rPr>
          <w:rFonts w:ascii="Times New Roman" w:eastAsia="Times New Roman" w:hAnsi="Times New Roman" w:cs="Times New Roman"/>
          <w:b/>
          <w:bCs/>
          <w:sz w:val="24"/>
          <w:szCs w:val="24"/>
        </w:rPr>
        <w:t>-</w:t>
      </w:r>
      <w:r>
        <w:rPr>
          <w:rFonts w:ascii="Times New Roman" w:eastAsia="Times New Roman" w:hAnsi="Times New Roman" w:cs="Times New Roman"/>
          <w:sz w:val="24"/>
          <w:szCs w:val="24"/>
        </w:rPr>
        <w:t xml:space="preserve">) </w:t>
      </w:r>
      <w:r w:rsidR="00431928">
        <w:rPr>
          <w:rFonts w:ascii="Times New Roman" w:eastAsia="Times New Roman" w:hAnsi="Times New Roman" w:cs="Times New Roman"/>
          <w:sz w:val="24"/>
          <w:szCs w:val="24"/>
        </w:rPr>
        <w:t xml:space="preserve">scales </w:t>
      </w:r>
      <w:r>
        <w:rPr>
          <w:rFonts w:ascii="Times New Roman" w:eastAsia="Times New Roman" w:hAnsi="Times New Roman" w:cs="Times New Roman"/>
          <w:sz w:val="24"/>
          <w:szCs w:val="24"/>
        </w:rPr>
        <w:t>can change</w:t>
      </w:r>
      <w:r w:rsidR="00431928">
        <w:rPr>
          <w:rFonts w:ascii="Times New Roman" w:eastAsia="Times New Roman" w:hAnsi="Times New Roman" w:cs="Times New Roman"/>
          <w:sz w:val="24"/>
          <w:szCs w:val="24"/>
        </w:rPr>
        <w:t xml:space="preserve"> measures of</w:t>
      </w:r>
      <w:r>
        <w:rPr>
          <w:rFonts w:ascii="Times New Roman" w:eastAsia="Times New Roman" w:hAnsi="Times New Roman" w:cs="Times New Roman"/>
          <w:sz w:val="24"/>
          <w:szCs w:val="24"/>
        </w:rPr>
        <w:t xml:space="preserve"> </w:t>
      </w:r>
      <w:r w:rsidR="00431928" w:rsidRPr="00431928">
        <w:rPr>
          <w:rFonts w:ascii="Times New Roman" w:eastAsia="Times New Roman" w:hAnsi="Times New Roman" w:cs="Times New Roman"/>
          <w:b/>
          <w:bCs/>
          <w:sz w:val="24"/>
          <w:szCs w:val="24"/>
        </w:rPr>
        <w:t>β-</w:t>
      </w:r>
      <w:r w:rsidR="00431928" w:rsidRPr="00431928">
        <w:rPr>
          <w:rFonts w:ascii="Times New Roman" w:eastAsia="Times New Roman" w:hAnsi="Times New Roman" w:cs="Times New Roman"/>
          <w:sz w:val="24"/>
          <w:szCs w:val="24"/>
        </w:rPr>
        <w:t>diversity</w:t>
      </w:r>
      <w:r w:rsidR="00431928">
        <w:rPr>
          <w:rFonts w:ascii="Times New Roman" w:eastAsia="Times New Roman" w:hAnsi="Times New Roman" w:cs="Times New Roman"/>
          <w:sz w:val="24"/>
          <w:szCs w:val="24"/>
        </w:rPr>
        <w:t xml:space="preserve"> </w:t>
      </w:r>
      <w:r w:rsidR="002266B8" w:rsidRPr="00636451">
        <w:rPr>
          <w:rFonts w:ascii="Times New Roman" w:eastAsia="Times New Roman" w:hAnsi="Times New Roman" w:cs="Times New Roman"/>
          <w:b/>
          <w:bCs/>
          <w:sz w:val="24"/>
          <w:szCs w:val="24"/>
        </w:rPr>
        <w:t>─</w:t>
      </w:r>
      <w:r w:rsidR="0043192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the spatial variability of biodiversity</w:t>
      </w:r>
      <w:r w:rsidR="00BD3C0E">
        <w:rPr>
          <w:rFonts w:ascii="Times New Roman" w:eastAsia="Times New Roman" w:hAnsi="Times New Roman" w:cs="Times New Roman"/>
          <w:sz w:val="24"/>
          <w:szCs w:val="24"/>
        </w:rPr>
        <w:t>, where</w:t>
      </w:r>
      <w:r w:rsidR="00431928">
        <w:rPr>
          <w:rFonts w:ascii="Times New Roman" w:eastAsia="Times New Roman" w:hAnsi="Times New Roman" w:cs="Times New Roman"/>
          <w:b/>
          <w:bCs/>
          <w:sz w:val="24"/>
          <w:szCs w:val="24"/>
        </w:rPr>
        <w:t xml:space="preserve"> </w:t>
      </w:r>
      <w:r w:rsidR="00431928" w:rsidRPr="00431928">
        <w:rPr>
          <w:rFonts w:ascii="Times New Roman" w:eastAsia="Times New Roman" w:hAnsi="Times New Roman" w:cs="Times New Roman"/>
          <w:b/>
          <w:bCs/>
          <w:sz w:val="24"/>
          <w:szCs w:val="24"/>
        </w:rPr>
        <w:t>β</w:t>
      </w:r>
      <w:r w:rsidR="0043192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00A406FE">
        <w:rPr>
          <w:rFonts w:ascii="Times New Roman" w:eastAsia="Times New Roman" w:hAnsi="Times New Roman" w:cs="Times New Roman"/>
          <w:sz w:val="24"/>
          <w:szCs w:val="24"/>
        </w:rPr>
        <w:t xml:space="preserve"> </w:t>
      </w:r>
      <w:r w:rsidR="00431928" w:rsidRPr="00700B1C">
        <w:rPr>
          <w:rFonts w:ascii="Times New Roman" w:eastAsia="Times New Roman" w:hAnsi="Times New Roman" w:cs="Times New Roman"/>
          <w:b/>
          <w:bCs/>
          <w:sz w:val="24"/>
          <w:szCs w:val="24"/>
        </w:rPr>
        <w:t>γ</w:t>
      </w:r>
      <w:r w:rsidR="0043192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00A406FE">
        <w:rPr>
          <w:rFonts w:ascii="Times New Roman" w:eastAsia="Times New Roman" w:hAnsi="Times New Roman" w:cs="Times New Roman"/>
          <w:sz w:val="24"/>
          <w:szCs w:val="24"/>
        </w:rPr>
        <w:t xml:space="preserve"> </w:t>
      </w:r>
      <w:r w:rsidR="00431928" w:rsidRPr="00700B1C">
        <w:rPr>
          <w:rFonts w:ascii="Times New Roman" w:eastAsia="Times New Roman" w:hAnsi="Times New Roman" w:cs="Times New Roman"/>
          <w:b/>
          <w:bCs/>
          <w:sz w:val="24"/>
          <w:szCs w:val="24"/>
        </w:rPr>
        <w:t>α</w:t>
      </w:r>
      <w:r w:rsidR="0043192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fldChar w:fldCharType="begin" w:fldLock="1"/>
      </w:r>
      <w:r w:rsidR="00B9766B">
        <w:rPr>
          <w:rFonts w:ascii="Times New Roman" w:eastAsia="Times New Roman" w:hAnsi="Times New Roman" w:cs="Times New Roman"/>
          <w:sz w:val="24"/>
          <w:szCs w:val="24"/>
        </w:rPr>
        <w:instrText>ADDIN CSL_CITATION {"citationItems":[{"id":"ITEM-1","itemData":{"author":[{"dropping-particle":"","family":"Whittaker","given":"R.H.","non-dropping-particle":"","parse-names":false,"suffix":""}],"container-title":"Taxon","id":"ITEM-1","issue":"2/3","issued":{"date-parts":[["1972"]]},"page":"213-251","title":"Evolution and Measurement of Species Diversity","type":"article-journal","volume":"21"},"uris":["http://www.mendeley.com/documents/?uuid=dab6dbba-3f34-44d3-872c-7582c6ae8469"]}],"mendeley":{"formattedCitation":"(Whittaker, 1972)","plainTextFormattedCitation":"(Whittaker, 1972)","previouslyFormattedCitation":"(Whittaker, 1972)"},"properties":{"noteIndex":0},"schema":"https://github.com/citation-style-language/schema/raw/master/csl-citation.json"}</w:instrText>
      </w:r>
      <w:r>
        <w:rPr>
          <w:rFonts w:ascii="Times New Roman" w:eastAsia="Times New Roman" w:hAnsi="Times New Roman" w:cs="Times New Roman"/>
          <w:sz w:val="24"/>
          <w:szCs w:val="24"/>
        </w:rPr>
        <w:fldChar w:fldCharType="separate"/>
      </w:r>
      <w:r w:rsidR="00EE3A3E" w:rsidRPr="00EE3A3E">
        <w:rPr>
          <w:rFonts w:ascii="Times New Roman" w:eastAsia="Times New Roman" w:hAnsi="Times New Roman" w:cs="Times New Roman"/>
          <w:noProof/>
          <w:sz w:val="24"/>
          <w:szCs w:val="24"/>
        </w:rPr>
        <w:t>(Whittaker, 1972)</w:t>
      </w:r>
      <w:r>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w:t>
      </w:r>
    </w:p>
    <w:p w14:paraId="242AB8B6" w14:textId="5F23926B" w:rsidR="00FE3C5A" w:rsidRDefault="00E02C12" w:rsidP="001D324A">
      <w:pPr>
        <w:spacing w:line="480" w:lineRule="auto"/>
        <w:rPr>
          <w:rFonts w:ascii="Times New Roman" w:eastAsia="Times New Roman" w:hAnsi="Times New Roman" w:cs="Times New Roman"/>
          <w:sz w:val="24"/>
          <w:szCs w:val="24"/>
        </w:rPr>
      </w:pPr>
      <w:r>
        <w:rPr>
          <w:rFonts w:ascii="Times New Roman" w:hAnsi="Times New Roman" w:cs="Times New Roman"/>
          <w:color w:val="000000" w:themeColor="text1"/>
          <w:sz w:val="24"/>
          <w:szCs w:val="24"/>
        </w:rPr>
        <w:t>T</w:t>
      </w:r>
      <w:r w:rsidRPr="00E02C12">
        <w:rPr>
          <w:rFonts w:ascii="Times New Roman" w:hAnsi="Times New Roman" w:cs="Times New Roman"/>
          <w:color w:val="000000" w:themeColor="text1"/>
          <w:sz w:val="24"/>
          <w:szCs w:val="24"/>
        </w:rPr>
        <w:t xml:space="preserve">he uncertainty in understanding </w:t>
      </w:r>
      <w:r>
        <w:rPr>
          <w:rFonts w:ascii="Times New Roman" w:hAnsi="Times New Roman" w:cs="Times New Roman"/>
          <w:color w:val="000000" w:themeColor="text1"/>
          <w:sz w:val="24"/>
          <w:szCs w:val="24"/>
        </w:rPr>
        <w:t xml:space="preserve">the </w:t>
      </w:r>
      <w:r w:rsidRPr="00E02C12">
        <w:rPr>
          <w:rFonts w:ascii="Times New Roman" w:hAnsi="Times New Roman" w:cs="Times New Roman"/>
          <w:color w:val="000000" w:themeColor="text1"/>
          <w:sz w:val="24"/>
          <w:szCs w:val="24"/>
        </w:rPr>
        <w:t xml:space="preserve">diversity change </w:t>
      </w:r>
      <w:r>
        <w:rPr>
          <w:rFonts w:ascii="Times New Roman" w:hAnsi="Times New Roman" w:cs="Times New Roman"/>
          <w:color w:val="000000" w:themeColor="text1"/>
          <w:sz w:val="24"/>
          <w:szCs w:val="24"/>
        </w:rPr>
        <w:t xml:space="preserve">across spatial scales </w:t>
      </w:r>
      <w:r w:rsidRPr="00E02C12">
        <w:rPr>
          <w:rFonts w:ascii="Times New Roman" w:hAnsi="Times New Roman" w:cs="Times New Roman"/>
          <w:color w:val="000000" w:themeColor="text1"/>
          <w:sz w:val="24"/>
          <w:szCs w:val="24"/>
        </w:rPr>
        <w:t xml:space="preserve">is </w:t>
      </w:r>
      <w:r w:rsidR="00CD6F55" w:rsidRPr="00E02C12">
        <w:rPr>
          <w:rFonts w:ascii="Times New Roman" w:hAnsi="Times New Roman" w:cs="Times New Roman"/>
          <w:color w:val="000000" w:themeColor="text1"/>
          <w:sz w:val="24"/>
          <w:szCs w:val="24"/>
        </w:rPr>
        <w:t>fuelled</w:t>
      </w:r>
      <w:r w:rsidRPr="00E02C12">
        <w:rPr>
          <w:rFonts w:ascii="Times New Roman" w:hAnsi="Times New Roman" w:cs="Times New Roman"/>
          <w:color w:val="000000" w:themeColor="text1"/>
          <w:sz w:val="24"/>
          <w:szCs w:val="24"/>
        </w:rPr>
        <w:t xml:space="preserve"> by the choice of metrics </w:t>
      </w:r>
      <w:r w:rsidRPr="00E02C12">
        <w:rPr>
          <w:rFonts w:ascii="Times New Roman" w:hAnsi="Times New Roman" w:cs="Times New Roman"/>
          <w:sz w:val="24"/>
          <w:szCs w:val="24"/>
        </w:rPr>
        <w:t>by which biodiversity is quantified</w:t>
      </w:r>
      <w:r w:rsidR="00980F31">
        <w:rPr>
          <w:rFonts w:ascii="Times New Roman" w:hAnsi="Times New Roman" w:cs="Times New Roman"/>
          <w:sz w:val="24"/>
          <w:szCs w:val="24"/>
        </w:rPr>
        <w:t xml:space="preserve"> </w:t>
      </w:r>
      <w:r w:rsidR="00980F31" w:rsidRPr="00452ED7">
        <w:rPr>
          <w:rFonts w:ascii="Times New Roman" w:eastAsia="Times New Roman" w:hAnsi="Times New Roman" w:cs="Times New Roman"/>
          <w:sz w:val="24"/>
          <w:szCs w:val="24"/>
        </w:rPr>
        <w:fldChar w:fldCharType="begin" w:fldLock="1"/>
      </w:r>
      <w:r w:rsidR="00B9766B">
        <w:rPr>
          <w:rFonts w:ascii="Times New Roman" w:eastAsia="Times New Roman" w:hAnsi="Times New Roman" w:cs="Times New Roman"/>
          <w:sz w:val="24"/>
          <w:szCs w:val="24"/>
        </w:rPr>
        <w:instrText>ADDIN CSL_CITATION {"citationItems":[{"id":"ITEM-1","itemData":{"DOI":"10.1111/ele.12112","ISSN":"1461023X","PMID":"23679009","abstract":"There is little consensus about how natural (e.g. productivity, disturbance) and anthropogenic (e.g. invasive species, habitat destruction) ecological drivers influence biodiversity. Here, we show that when sampling is standardised by area (species density) or individuals (rarefied species richness), the measured effect sizes depend critically on the spatial grain and extent of sampling, as well as the size of the species pool. This compromises comparisons of effects sizes within studies using standard statistics, as well as among studies using meta-analysis. To derive an unambiguous effect size, we advocate that comparisons need to be made on a scale-independent metric, such as Hurlbert's Probability of Interspecific Encounter. Analyses of this metric can be used to disentangle the relative influence of changes in the absolute and relative abundances of individuals, as well as their intraspecific aggregations, in driving differences in biodiversity among communities. This and related approaches are necessary to achieve generality in understanding how biodiversity responds to ecological drivers and will necessitate a change in the way many ecologists collect and analyse their data. © 2013 John Wiley &amp; Sons Ltd/CNRS.","author":[{"dropping-particle":"","family":"Chase","given":"Jonathan M.","non-dropping-particle":"","parse-names":false,"suffix":""},{"dropping-particle":"","family":"Knight","given":"Tiffany M.","non-dropping-particle":"","parse-names":false,"suffix":""}],"container-title":"Ecology Letters","id":"ITEM-1","issue":"SUPPL.1","issued":{"date-parts":[["2013"]]},"page":"17-26","title":"Scale-dependent effect sizes of ecological drivers on biodiversity: Why standardised sampling is not enough","type":"article-journal","volume":"16"},"uris":["http://www.mendeley.com/documents/?uuid=148a679c-de38-489f-86ab-005099d1279d"]}],"mendeley":{"formattedCitation":"(Chase &amp; Knight, 2013)","plainTextFormattedCitation":"(Chase &amp; Knight, 2013)","previouslyFormattedCitation":"(Chase &amp; Knight, 2013)"},"properties":{"noteIndex":0},"schema":"https://github.com/citation-style-language/schema/raw/master/csl-citation.json"}</w:instrText>
      </w:r>
      <w:r w:rsidR="00980F31" w:rsidRPr="00452ED7">
        <w:rPr>
          <w:rFonts w:ascii="Times New Roman" w:eastAsia="Times New Roman" w:hAnsi="Times New Roman" w:cs="Times New Roman"/>
          <w:sz w:val="24"/>
          <w:szCs w:val="24"/>
        </w:rPr>
        <w:fldChar w:fldCharType="separate"/>
      </w:r>
      <w:r w:rsidR="00EE3A3E" w:rsidRPr="00EE3A3E">
        <w:rPr>
          <w:rFonts w:ascii="Times New Roman" w:eastAsia="Times New Roman" w:hAnsi="Times New Roman" w:cs="Times New Roman"/>
          <w:noProof/>
          <w:sz w:val="24"/>
          <w:szCs w:val="24"/>
        </w:rPr>
        <w:t>(Chase &amp; Knight, 2013)</w:t>
      </w:r>
      <w:r w:rsidR="00980F31" w:rsidRPr="00452ED7">
        <w:rPr>
          <w:rFonts w:ascii="Times New Roman" w:eastAsia="Times New Roman" w:hAnsi="Times New Roman" w:cs="Times New Roman"/>
          <w:sz w:val="24"/>
          <w:szCs w:val="24"/>
        </w:rPr>
        <w:fldChar w:fldCharType="end"/>
      </w:r>
      <w:r w:rsidR="00A406FE">
        <w:rPr>
          <w:rFonts w:ascii="Times New Roman" w:hAnsi="Times New Roman" w:cs="Times New Roman"/>
          <w:sz w:val="24"/>
          <w:szCs w:val="24"/>
        </w:rPr>
        <w:t>.</w:t>
      </w:r>
      <w:r w:rsidRPr="00E02C12">
        <w:rPr>
          <w:rFonts w:ascii="Times New Roman" w:hAnsi="Times New Roman" w:cs="Times New Roman"/>
          <w:color w:val="000000" w:themeColor="text1"/>
          <w:sz w:val="24"/>
          <w:szCs w:val="24"/>
        </w:rPr>
        <w:t xml:space="preserve"> </w:t>
      </w:r>
      <w:r w:rsidR="009D1C66">
        <w:rPr>
          <w:rFonts w:ascii="Times New Roman" w:hAnsi="Times New Roman" w:cs="Times New Roman"/>
          <w:color w:val="000000" w:themeColor="text1"/>
          <w:sz w:val="24"/>
          <w:szCs w:val="24"/>
        </w:rPr>
        <w:t xml:space="preserve">The </w:t>
      </w:r>
      <w:r w:rsidR="009D1C66">
        <w:rPr>
          <w:rFonts w:ascii="Times New Roman" w:eastAsia="Times New Roman" w:hAnsi="Times New Roman" w:cs="Times New Roman"/>
          <w:sz w:val="24"/>
          <w:szCs w:val="24"/>
        </w:rPr>
        <w:t>m</w:t>
      </w:r>
      <w:r w:rsidR="00980F31" w:rsidRPr="00452ED7">
        <w:rPr>
          <w:rFonts w:ascii="Times New Roman" w:eastAsia="Times New Roman" w:hAnsi="Times New Roman" w:cs="Times New Roman"/>
          <w:sz w:val="24"/>
          <w:szCs w:val="24"/>
        </w:rPr>
        <w:t>ajority of previous studies in grasslands used species presence</w:t>
      </w:r>
      <w:r w:rsidR="00BD3C0E">
        <w:rPr>
          <w:rFonts w:ascii="Times New Roman" w:eastAsia="Times New Roman" w:hAnsi="Times New Roman" w:cs="Times New Roman"/>
          <w:sz w:val="24"/>
          <w:szCs w:val="24"/>
        </w:rPr>
        <w:t>-</w:t>
      </w:r>
      <w:r w:rsidR="00980F31" w:rsidRPr="00452ED7">
        <w:rPr>
          <w:rFonts w:ascii="Times New Roman" w:eastAsia="Times New Roman" w:hAnsi="Times New Roman" w:cs="Times New Roman"/>
          <w:sz w:val="24"/>
          <w:szCs w:val="24"/>
        </w:rPr>
        <w:t xml:space="preserve">absence data at multiple sampling grains, for example to </w:t>
      </w:r>
      <w:r w:rsidR="00980F31">
        <w:rPr>
          <w:rFonts w:ascii="Times New Roman" w:eastAsia="Times New Roman" w:hAnsi="Times New Roman" w:cs="Times New Roman"/>
          <w:sz w:val="24"/>
          <w:szCs w:val="24"/>
        </w:rPr>
        <w:t xml:space="preserve">compare species richness </w:t>
      </w:r>
      <w:r w:rsidR="00980F31">
        <w:rPr>
          <w:rFonts w:ascii="Times New Roman" w:hAnsi="Times New Roman" w:cs="Times New Roman"/>
          <w:color w:val="000000" w:themeColor="text1"/>
          <w:sz w:val="24"/>
          <w:szCs w:val="24"/>
        </w:rPr>
        <w:t xml:space="preserve">across different </w:t>
      </w:r>
      <w:r w:rsidR="00C835FB">
        <w:rPr>
          <w:rFonts w:ascii="Times New Roman" w:hAnsi="Times New Roman" w:cs="Times New Roman"/>
          <w:color w:val="000000" w:themeColor="text1"/>
          <w:sz w:val="24"/>
          <w:szCs w:val="24"/>
        </w:rPr>
        <w:t>scales</w:t>
      </w:r>
      <w:r w:rsidR="00980F31">
        <w:rPr>
          <w:rFonts w:ascii="Times New Roman" w:hAnsi="Times New Roman" w:cs="Times New Roman"/>
          <w:color w:val="000000" w:themeColor="text1"/>
          <w:sz w:val="24"/>
          <w:szCs w:val="24"/>
        </w:rPr>
        <w:t xml:space="preserve"> or to </w:t>
      </w:r>
      <w:r w:rsidR="00980F31" w:rsidRPr="00452ED7">
        <w:rPr>
          <w:rFonts w:ascii="Times New Roman" w:eastAsia="Times New Roman" w:hAnsi="Times New Roman" w:cs="Times New Roman"/>
          <w:sz w:val="24"/>
          <w:szCs w:val="24"/>
        </w:rPr>
        <w:t xml:space="preserve">construct and compare slopes and intercepts of </w:t>
      </w:r>
      <w:r w:rsidR="00FE7574" w:rsidRPr="00452ED7">
        <w:rPr>
          <w:rFonts w:ascii="Times New Roman" w:eastAsia="Times New Roman" w:hAnsi="Times New Roman" w:cs="Times New Roman"/>
          <w:sz w:val="24"/>
          <w:szCs w:val="24"/>
        </w:rPr>
        <w:t>species</w:t>
      </w:r>
      <w:r w:rsidR="002266B8" w:rsidRPr="00431928">
        <w:rPr>
          <w:rFonts w:ascii="Times New Roman" w:eastAsia="Times New Roman" w:hAnsi="Times New Roman" w:cs="Times New Roman"/>
          <w:b/>
          <w:bCs/>
          <w:sz w:val="24"/>
          <w:szCs w:val="24"/>
        </w:rPr>
        <w:t>-</w:t>
      </w:r>
      <w:r w:rsidR="00FE7574" w:rsidRPr="00452ED7">
        <w:rPr>
          <w:rFonts w:ascii="Times New Roman" w:eastAsia="Times New Roman" w:hAnsi="Times New Roman" w:cs="Times New Roman"/>
          <w:sz w:val="24"/>
          <w:szCs w:val="24"/>
        </w:rPr>
        <w:t xml:space="preserve">area </w:t>
      </w:r>
      <w:r w:rsidR="005A74D0" w:rsidRPr="005A74D0">
        <w:rPr>
          <w:rFonts w:ascii="Times New Roman" w:eastAsia="Times New Roman" w:hAnsi="Times New Roman" w:cs="Times New Roman"/>
          <w:sz w:val="24"/>
          <w:szCs w:val="24"/>
        </w:rPr>
        <w:t>curve</w:t>
      </w:r>
      <w:r w:rsidR="005A74D0">
        <w:rPr>
          <w:rFonts w:ascii="Times New Roman" w:eastAsia="Times New Roman" w:hAnsi="Times New Roman" w:cs="Times New Roman"/>
          <w:sz w:val="24"/>
          <w:szCs w:val="24"/>
        </w:rPr>
        <w:t xml:space="preserve">s </w:t>
      </w:r>
      <w:r w:rsidR="00980F31" w:rsidRPr="00452ED7">
        <w:rPr>
          <w:rFonts w:ascii="Times New Roman" w:eastAsia="Times New Roman" w:hAnsi="Times New Roman" w:cs="Times New Roman"/>
          <w:sz w:val="24"/>
          <w:szCs w:val="24"/>
        </w:rPr>
        <w:t>across environmental</w:t>
      </w:r>
      <w:r w:rsidR="00816D2C">
        <w:rPr>
          <w:rFonts w:ascii="Times New Roman" w:eastAsia="Times New Roman" w:hAnsi="Times New Roman" w:cs="Times New Roman"/>
          <w:sz w:val="24"/>
          <w:szCs w:val="24"/>
        </w:rPr>
        <w:t xml:space="preserve"> </w:t>
      </w:r>
      <w:r w:rsidR="00980F31" w:rsidRPr="00452ED7">
        <w:rPr>
          <w:rFonts w:ascii="Times New Roman" w:eastAsia="Times New Roman" w:hAnsi="Times New Roman" w:cs="Times New Roman"/>
          <w:sz w:val="24"/>
          <w:szCs w:val="24"/>
        </w:rPr>
        <w:t xml:space="preserve">gradients </w:t>
      </w:r>
      <w:r w:rsidR="00816D2C">
        <w:rPr>
          <w:rFonts w:ascii="Times New Roman" w:eastAsia="Times New Roman" w:hAnsi="Times New Roman" w:cs="Times New Roman"/>
          <w:sz w:val="24"/>
          <w:szCs w:val="24"/>
        </w:rPr>
        <w:fldChar w:fldCharType="begin" w:fldLock="1"/>
      </w:r>
      <w:r w:rsidR="00CE6591">
        <w:rPr>
          <w:rFonts w:ascii="Times New Roman" w:eastAsia="Times New Roman" w:hAnsi="Times New Roman" w:cs="Times New Roman"/>
          <w:sz w:val="24"/>
          <w:szCs w:val="24"/>
        </w:rPr>
        <w:instrText>ADDIN CSL_CITATION {"citationItems":[{"id":"ITEM-1","itemData":{"DOI":"10.1007/s10531-016-1060-7","ISSN":"15729710","abstract":"We asked: (i) Which environmental factors determine the level of α-diversity at several scales and β-diversity in steppic grasslands? (ii) How do the effects of environmental factors on α- and β-diversity vary between the different taxonomic groups (vascular plants, bryophytes, lichens)? We sampled nested-plot series ranging from 0.0001 to 100 m2 and additional 10-m2 plots, covering different vegetation types and management regimes in steppes and semi-natural dry grasslands of Central Podolia (Ukraine). We recorded all terricolous taxa and used topographic, soil, land-use and climatic variables as predictors. Richness-environment relationships at different scales and across taxonomic groups were assessed with multimodel inference. We also fitted power-law species-area relationships, using the exponent (z value) as a measure of β-diversity. In general, the richness values in the study region were intermediate compared to those known from similar grasslands throughout the Palaearctic, but for 1 cm2 we found seven species of vascular plants, a new world record. Heat index was the most important factor for vascular plants and bryophytes (negative relation), while lichen diversity depended mainly on stone and rock cover (positive). The explanatory power of climate-related variables increased with increasing grain size, while anthropogenic burning was the most important factor for richness patterns at the finest grain sizes (positive effect). The z values showed more variation at the finest grain sizes, but no significant differences in their mean between scales. The results highlight the importance of integrating scale into ecological analyses and nature conservation assessments in order to understand and manage biological diversity in steppe ecosystems.","author":[{"dropping-particle":"","family":"Kuzemko","given":"A","non-dropping-particle":"","parse-names":false,"suffix":""},{"dropping-particle":"","family":"Steinbauer","given":"Manuel J.","non-dropping-particle":"","parse-names":false,"suffix":""},{"dropping-particle":"","family":"Becker","given":"Thomas","non-dropping-particle":"","parse-names":false,"suffix":""},{"dropping-particle":"","family":"Didukh","given":"Yakiv P.","non-dropping-particle":"","parse-names":false,"suffix":""},{"dropping-particle":"","family":"Dolnik","given":"Christian","non-dropping-particle":"","parse-names":false,"suffix":""},{"dropping-particle":"","family":"Jeschke","given":"Michael","non-dropping-particle":"","parse-names":false,"suffix":""},{"dropping-particle":"","family":"Naqinezhad","given":"Alireza","non-dropping-particle":"","parse-names":false,"suffix":""},{"dropping-particle":"","family":"Uğurlu","given":"Emin","non-dropping-particle":"","parse-names":false,"suffix":""},{"dropping-particle":"","family":"Vassilev","given":"Kiril","non-dropping-particle":"","parse-names":false,"suffix":""},{"dropping-particle":"","family":"Dengler","given":"Jürgen","non-dropping-particle":"","parse-names":false,"suffix":""}],"container-title":"Biodiversity and Conservation","id":"ITEM-1","issue":"12","issued":{"date-parts":[["2016"]]},"page":"2233-2250","title":"Patterns and drivers of phytodiversity in steppe grasslands of Central Podolia (Ukraine)","type":"article-journal","volume":"25"},"uris":["http://www.mendeley.com/documents/?uuid=fb0b389f-7d3f-4994-8d9f-b40c5a021ec6"]},{"id":"ITEM-2","itemData":{"DOI":"10.1111/jvs.13005","ISSN":"16541103","abstract":"Questions: Which are the main environmental drivers of plot scale alpha-diversity and beta-diversity in arid steppes? Do they vary between functional groups and across grain sizes?. Location: Central Alborz Mts., N Iran. Methods: We sampled vascular plants in 23 nested-plot series with nine grain sizes from 0.0001 m2 to 1,000 m2 and 334 25-m2 vegetation plots in different vegetation types of natural dry steppe grasslands. To assess beta-diversity, we calculated overall and local z-values of species–area relationships modelled with the power function. As potential drivers of species richness and z-values, we used topographic, edaphic and climatic variables as well as management types. Generalised linear models (GLMs), and generalised linear mixed-effect models (GLMMs) if spatial autocorrelation occurred, were used in a multi-model inference framework to build statistical models. Results: Mean annual temperature was the most important predictor for total species richness and richness of functional groups across grain sizes, with a unimodal relationship for grains of 25–100 m2, but mostly increasing for finer grain sizes. Precipitation of the driest month and cover of gravel were influential drivers at the smallest grains. The explanatory power of regression models increased towards larger grain sizes. The overall z-values showed a high positive relationship with precipitation of the driest month, mean annual temperature and mean soil depth. Conclusions: Related to our more than 3,000-m elevational gradient, mean annual temperature (highly negatively correlated with elevation) was the most influential and consistent driver across functional groups and grain sizes with mostly unimodal relationships for alpha-diversity and a positive effect on beta-diversity. Findings for other drivers were less consistent, and overall the explained variance of our models was relatively low, calling for additional studies to determine whether in the arid grasslands of Iran stochasticity is just higher or there are additional important variables.","author":[{"dropping-particle":"","family":"Talebi","given":"Amir","non-dropping-particle":"","parse-names":false,"suffix":""},{"dropping-particle":"","family":"Attar","given":"Farideh","non-dropping-particle":"","parse-names":false,"suffix":""},{"dropping-particle":"","family":"Naqinezhad","given":"Alireza","non-dropping-particle":"","parse-names":false,"suffix":""},{"dropping-particle":"","family":"Dembicz","given":"Iwona","non-dropping-particle":"","parse-names":false,"suffix":""},{"dropping-particle":"","family":"Dengler","given":"Jürgen","non-dropping-particle":"","parse-names":false,"suffix":""}],"container-title":"Journal of Vegetation Science","id":"ITEM-2","issue":"2","issued":{"date-parts":[["2021"]]},"page":"1-15","title":"Scale-dependent patterns and drivers of plant diversity in steppe grasslands of the Central Alborz Mts., Iran","type":"article-journal","volume":"32"},"uris":["http://www.mendeley.com/documents/?uuid=ecbdfbdb-8592-4bc1-9fb6-850a6c84139b"]},{"id":"ITEM-3","itemData":{"DOI":"10.1111/jvs.12935","ISSN":"16541103","abstract":"Questions: Studying dry grasslands in a previously unexplored region, we asked: (a) which environmental factors drive the diversity patterns in vegetation; (b) are taxonomic groups (vascular plants, bryophytes, lichens) and functional vascular plant groups differently affected; and (c) how is fine-grain beta diversity affected by environmental drivers?. Location: Northwestern and Central Bulgaria. Methods: We sampled environmental data and vascular plant, terricolous bryophyte and lichen species in 97 10-m2 plots and 15 nested-plot series with seven grain sizes (0.0001–100 m2) of ten grassland sites within the two regions. We used species richness as measure of alpha-diversity and the z-value of the power-law species–area relationship as measure of beta-diversity. We analysed effects of landscape, topographic, soil and land-use variables on the species richness of the different taxonomic and functional groups. We applied generalised linear models (GLMs) or, in the presence of spatial autocorrelation, generalised linear mixed-effect models (GLMMs) in a multi-model inference framework. Results: The main factors affecting total and vascular plant species richness in 10-m2 plots were soil pH (unimodal) and inclination (negative). Species richness of bryophytes was positively affected by rock cover, sand proportion and negatively by inclination. Inclination and litter cover were also negative predictors of lichen species richness. Elevation negatively affected phanerophyte and therophyte richness, but positively that of cryptophytes. A major part of unexplained variance in species richness was associated with the grassland site. The z-values for total richness showed a positive relationship with elevation and inclination. Conclusions: Environmental factors shaping richness patterns strongly differed among taxonomic groups, functional vascular plant groups and spatial scales. The disparities between our and previous findings suggest that many drivers of biodiversity cannot be generalised but rather depend on the regional context. The large unexplained variance at the site level calls for considering more site-related factors such as land-use history.","author":[{"dropping-particle":"","family":"Dembicz","given":"Iwona","non-dropping-particle":"","parse-names":false,"suffix":""},{"dropping-particle":"","family":"Velev","given":"Nikolay","non-dropping-particle":"","parse-names":false,"suffix":""},{"dropping-particle":"","family":"Boch","given":"Steffen","non-dropping-particle":"","parse-names":false,"suffix":""},{"dropping-particle":"","family":"Janišová","given":"Monika","non-dropping-particle":"","parse-names":false,"suffix":""},{"dropping-particle":"","family":"Palpurina","given":"Salza","non-dropping-particle":"","parse-names":false,"suffix":""},{"dropping-particle":"","family":"Pedashenko","given":"Hristo","non-dropping-particle":"","parse-names":false,"suffix":""},{"dropping-particle":"","family":"Vassilev","given":"Kiril","non-dropping-particle":"","parse-names":false,"suffix":""},{"dropping-particle":"","family":"Dengler","given":"Jürgen","non-dropping-particle":"","parse-names":false,"suffix":""}],"container-title":"Journal of Vegetation Science","id":"ITEM-3","issue":"1","issued":{"date-parts":[["2021"]]},"title":"Drivers of plant diversity in Bulgarian dry grasslands vary across spatial scales and functional-taxonomic groups","type":"article-journal","volume":"32"},"uris":["http://www.mendeley.com/documents/?uuid=1447ed20-d76e-4c38-9811-ba2692ca6fe7"]},{"id":"ITEM-4","itemData":{"DOI":"10.1007/s00035-022-00285-y","ISBN":"0123456789","ISSN":"1664221X","abstract":"The inner-alpine dry valleys of the Swiss Alps are characterized by subcontinental climate, leading to many peculiarities in dry grassland species composition. Despite their well-known uniqueness, comprehensive studies on biodiversity patterns of the dry grasslands in these valleys were still missing. To close this gap, we sampled 161 10-m2 vegetation plots in the Rhône, Rhine and Inn valleys, recording vascular plants, terricolous bryophyte and lichen species, as well as environmental data. Additionally, we tested the scale-dependence of environmental drivers using 34 nested-plot series with seven grain sizes (0.0001–100 m2). We analysed the effects of environmental drivers related to productivity/stress, disturbance and within-plot heterogeneity on species richness. Mean species richness ranged from 2.3 species in 0.0001 m2 to 58.8 species in 100 m2. For all taxa combined, the most relevant drivers at the grain size of 10 m2 were southing (negative), litter (negative), mean annual precipitation (unimodal), gravel cover (negative), inclination (unimodal) and mean annual precipitation (unimodal). For vascular plants the pattern was similar, while bryophyte and lichen richness differed by the opposite relationship to mean annual precipitation as well as negative influences of mean herb layer height, grazing and mowing. The explained variance of the multiple regression model increased with grain size, with very low values for the smallest two grain sizes. While southing and litter had high importance for the fiver larger grain sizes, pH and gravel cover were particularly important at the intermediate grain sizes, and inclination and mean annual precipitation for the two largest grain sizes. The findings emphasize the importance of taxonomic group and grain size for patterns and drivers of species richness in vegetation, consistent with ecological theory. Differences in the diversity–environment relationships among the three taxonomic groups can partly be explained by asymmetric competition that leads to low bryophyte and lichen diversity where vascular plants do well and vice versa. The relatively low alpha diversity of vascular plants in dry grasslands in Swiss inner-alpine valleys compared to similar communities in other parts of the Palaearctic remains puzzling, especially because Swiss stands are often large and well-preserved.","author":[{"dropping-particle":"","family":"Bergauer","given":"Miro","non-dropping-particle":"","parse-names":false,"suffix":""},{"dropping-particle":"","family":"Dembicz","given":"Iwona","non-dropping-particle":"","parse-names":false,"suffix":""},{"dropping-particle":"","family":"Boch","given":"Steffen","non-dropping-particle":"","parse-names":false,"suffix":""},{"dropping-particle":"","family":"Willner","given":"Wolfgang","non-dropping-particle":"","parse-names":false,"suffix":""},{"dropping-particle":"","family":"Babbi","given":"Manuel","non-dropping-particle":"","parse-names":false,"suffix":""},{"dropping-particle":"","family":"Blank-Pachlatko","given":"Jonathan","non-dropping-particle":"","parse-names":false,"suffix":""},{"dropping-particle":"","family":"Catalano","given":"Chiara","non-dropping-particle":"","parse-names":false,"suffix":""},{"dropping-particle":"","family":"Cykowska-Marzencka","given":"Beata","non-dropping-particle":"","parse-names":false,"suffix":""},{"dropping-particle":"","family":"Gehler","given":"Jamyra","non-dropping-particle":"","parse-names":false,"suffix":""},{"dropping-particle":"","family":"Guarino","given":"Riccardo","non-dropping-particle":"","parse-names":false,"suffix":""},{"dropping-particle":"","family":"Keller","given":"Sabrina","non-dropping-particle":"","parse-names":false,"suffix":""},{"dropping-particle":"","family":"Moysiyenko","given":"Ivan","non-dropping-particle":"","parse-names":false,"suffix":""},{"dropping-particle":"","family":"Vynokurov","given":"Denys","non-dropping-particle":"","parse-names":false,"suffix":""},{"dropping-particle":"","family":"Widmer","given":"Stefan","non-dropping-particle":"","parse-names":false,"suffix":""},{"dropping-particle":"","family":"Dengler","given":"Jürgen","non-dropping-particle":"","parse-names":false,"suffix":""}],"container-title":"Alpine Botany","id":"ITEM-4","issue":"2","issued":{"date-parts":[["2022"]]},"page":"195-209","publisher":"Springer International Publishing","title":"Scale-dependent patterns and drivers of vascular plant, bryophyte and lichen diversity in dry grasslands of the Swiss inneralpine valleys","type":"article-journal","volume":"132"},"uris":["http://www.mendeley.com/documents/?uuid=022eb270-ffe6-47d7-9efd-8deb9e8b6081"]},{"id":"ITEM-5","itemData":{"DOI":"10.1016/j.agee.2013.10.028","ISSN":"01678809","abstract":"Patterns of biodiversity may vary across spatial scales and between taxonomic groups; therefore, specific studies are needed to provide insights into factors driving community structure. Semi-natural grasslands are among the most biodiverse ecosystems, providing a suitable model for examining key ecological mechanisms. We analysed dry grasslands in Transylvania (Romania), which harbor extraordinarily species-rich plant communities, including the global maxima for two small grain sizes. We sampled data of vascular plants, bryophytes, and lichens in both nested and separate plots. We used soil, topographic, climatic, and land-use variables as predictors. Species richness at seven grain sizes (0.0001-100m2) was modeled as a function of these predictors by generalized linear models, followed by multimodel inference over all possible variable combinations with AICc. We also fitted power-law species-area relationships (SARs), both across the full range and for each transition of two subsequent plot sizes, as they provide a way of assessing β-diversity (through z-values) and its dependence on environmental variables. We found large differences in factors between scales and taxonomic groups, which generally supports the hypothesis that niche-related variables are important at very fine scales, while heterogeneity and disturbance-associated parameters become influential at larger scales. We explained the differences among the responses of taxonomic groups by their ecology. The exponents of the power-law SARs (z) for total richness were higher than in most other European dry grasslands, demonstrating that β-diversity is also extraordinary here. Further, the z-values showed strong and unexpected scale dependence, peaking at 0.01-0.1m2, and exponentially decreasing above these grain sizes. In conclusion, our study highlights the strong scale dependence of diversity-environment relationships, both in the case of α- and β-diversity, while emphasizing the importance to study multiple taxonomic groups. © 2013 Elsevier B.V.","author":[{"dropping-particle":"","family":"Turtureanu","given":"Pavel Dan","non-dropping-particle":"","parse-names":false,"suffix":""},{"dropping-particle":"","family":"Palpurina","given":"Salza","non-dropping-particle":"","parse-names":false,"suffix":""},{"dropping-particle":"","family":"Becker","given":"Thomas","non-dropping-particle":"","parse-names":false,"suffix":""},{"dropping-particle":"","family":"Dolnik","given":"Christian","non-dropping-particle":"","parse-names":false,"suffix":""},{"dropping-particle":"","family":"Ruprecht","given":"Eszter","non-dropping-particle":"","parse-names":false,"suffix":""},{"dropping-particle":"","family":"Sutcliffe","given":"Laura M.E.","non-dropping-particle":"","parse-names":false,"suffix":""},{"dropping-particle":"","family":"Szabó","given":"Anna","non-dropping-particle":"","parse-names":false,"suffix":""},{"dropping-particle":"","family":"Dengler","given":"Jürgen","non-dropping-particle":"","parse-names":false,"suffix":""}],"container-title":"Agriculture, Ecosystems and Environment","id":"ITEM-5","issued":{"date-parts":[["2014"]]},"page":"15-24","publisher":"Elsevier B.V.","title":"Scale- and taxon-dependent biodiversity patterns of dry grassland vegetation in Transylvania","type":"article-journal","volume":"182"},"uris":["http://www.mendeley.com/documents/?uuid=42c479b4-37b1-489d-94e5-bcea3bceb4d4"]}],"mendeley":{"formattedCitation":"(Bergauer et al., 2022; Dembicz, Velev, et al., 2021; Kuzemko et al., 2016; Talebi et al., 2021; Turtureanu et al., 2014)","plainTextFormattedCitation":"(Bergauer et al., 2022; Dembicz, Velev, et al., 2021; Kuzemko et al., 2016; Talebi et al., 2021; Turtureanu et al., 2014)","previouslyFormattedCitation":"(Bergauer et al., 2022; Dembicz, Velev, et al., 2021; Kuzemko et al., 2016; Talebi et al., 2021; Turtureanu et al., 2014)"},"properties":{"noteIndex":0},"schema":"https://github.com/citation-style-language/schema/raw/master/csl-citation.json"}</w:instrText>
      </w:r>
      <w:r w:rsidR="00816D2C">
        <w:rPr>
          <w:rFonts w:ascii="Times New Roman" w:eastAsia="Times New Roman" w:hAnsi="Times New Roman" w:cs="Times New Roman"/>
          <w:sz w:val="24"/>
          <w:szCs w:val="24"/>
        </w:rPr>
        <w:fldChar w:fldCharType="separate"/>
      </w:r>
      <w:r w:rsidR="00316BAC" w:rsidRPr="00316BAC">
        <w:rPr>
          <w:rFonts w:ascii="Times New Roman" w:eastAsia="Times New Roman" w:hAnsi="Times New Roman" w:cs="Times New Roman"/>
          <w:noProof/>
          <w:sz w:val="24"/>
          <w:szCs w:val="24"/>
        </w:rPr>
        <w:t>(Bergauer et al., 2022; Dembicz, Velev, et al., 2021; Kuzemko et al., 2016; Talebi et al., 2021; Turtureanu et al., 2014)</w:t>
      </w:r>
      <w:r w:rsidR="00816D2C">
        <w:rPr>
          <w:rFonts w:ascii="Times New Roman" w:eastAsia="Times New Roman" w:hAnsi="Times New Roman" w:cs="Times New Roman"/>
          <w:sz w:val="24"/>
          <w:szCs w:val="24"/>
        </w:rPr>
        <w:fldChar w:fldCharType="end"/>
      </w:r>
      <w:r w:rsidR="00816D2C" w:rsidRPr="00EE3A3E">
        <w:rPr>
          <w:rFonts w:ascii="Times New Roman" w:eastAsia="Times New Roman" w:hAnsi="Times New Roman" w:cs="Times New Roman"/>
          <w:sz w:val="24"/>
          <w:szCs w:val="24"/>
        </w:rPr>
        <w:t xml:space="preserve">. </w:t>
      </w:r>
      <w:r w:rsidR="00A406FE">
        <w:rPr>
          <w:rFonts w:ascii="Times New Roman" w:eastAsia="Times New Roman" w:hAnsi="Times New Roman" w:cs="Times New Roman"/>
          <w:sz w:val="24"/>
          <w:szCs w:val="24"/>
        </w:rPr>
        <w:t>T</w:t>
      </w:r>
      <w:r w:rsidR="00980F31" w:rsidRPr="00452ED7">
        <w:rPr>
          <w:rFonts w:ascii="Times New Roman" w:eastAsia="Times New Roman" w:hAnsi="Times New Roman" w:cs="Times New Roman"/>
          <w:sz w:val="24"/>
          <w:szCs w:val="24"/>
        </w:rPr>
        <w:t xml:space="preserve">hese studies provide important information on </w:t>
      </w:r>
      <w:r w:rsidR="00A406FE">
        <w:rPr>
          <w:rFonts w:ascii="Times New Roman" w:eastAsia="Times New Roman" w:hAnsi="Times New Roman" w:cs="Times New Roman"/>
          <w:sz w:val="24"/>
          <w:szCs w:val="24"/>
        </w:rPr>
        <w:t xml:space="preserve">the </w:t>
      </w:r>
      <w:r w:rsidR="00980F31" w:rsidRPr="00452ED7">
        <w:rPr>
          <w:rFonts w:ascii="Times New Roman" w:eastAsia="Times New Roman" w:hAnsi="Times New Roman" w:cs="Times New Roman"/>
          <w:sz w:val="24"/>
          <w:szCs w:val="24"/>
        </w:rPr>
        <w:t>relative importance of ecological drivers in governing species richness at different scales</w:t>
      </w:r>
      <w:r w:rsidR="00A406FE">
        <w:rPr>
          <w:rFonts w:ascii="Times New Roman" w:eastAsia="Times New Roman" w:hAnsi="Times New Roman" w:cs="Times New Roman"/>
          <w:sz w:val="24"/>
          <w:szCs w:val="24"/>
        </w:rPr>
        <w:t xml:space="preserve">. However, the </w:t>
      </w:r>
      <w:r w:rsidR="00980F31" w:rsidRPr="00452ED7">
        <w:rPr>
          <w:rFonts w:ascii="Times New Roman" w:eastAsia="Times New Roman" w:hAnsi="Times New Roman" w:cs="Times New Roman"/>
          <w:sz w:val="24"/>
          <w:szCs w:val="24"/>
        </w:rPr>
        <w:t>presence–absence data</w:t>
      </w:r>
      <w:r w:rsidR="00BD3C0E">
        <w:rPr>
          <w:rFonts w:ascii="Times New Roman" w:eastAsia="Times New Roman" w:hAnsi="Times New Roman" w:cs="Times New Roman"/>
          <w:sz w:val="24"/>
          <w:szCs w:val="24"/>
        </w:rPr>
        <w:t>,</w:t>
      </w:r>
      <w:r w:rsidR="00980F31" w:rsidRPr="00452ED7">
        <w:rPr>
          <w:rFonts w:ascii="Times New Roman" w:eastAsia="Times New Roman" w:hAnsi="Times New Roman" w:cs="Times New Roman"/>
          <w:sz w:val="24"/>
          <w:szCs w:val="24"/>
        </w:rPr>
        <w:t xml:space="preserve"> </w:t>
      </w:r>
      <w:r w:rsidR="00BD3C0E">
        <w:rPr>
          <w:rFonts w:ascii="Times New Roman" w:eastAsia="Times New Roman" w:hAnsi="Times New Roman" w:cs="Times New Roman"/>
          <w:sz w:val="24"/>
          <w:szCs w:val="24"/>
        </w:rPr>
        <w:t>and</w:t>
      </w:r>
      <w:r w:rsidR="00980F31" w:rsidRPr="00452ED7">
        <w:rPr>
          <w:rFonts w:ascii="Times New Roman" w:eastAsia="Times New Roman" w:hAnsi="Times New Roman" w:cs="Times New Roman"/>
          <w:sz w:val="24"/>
          <w:szCs w:val="24"/>
        </w:rPr>
        <w:t xml:space="preserve"> the species richness </w:t>
      </w:r>
      <w:r w:rsidR="00BD3C0E">
        <w:rPr>
          <w:rFonts w:ascii="Times New Roman" w:eastAsia="Times New Roman" w:hAnsi="Times New Roman" w:cs="Times New Roman"/>
          <w:sz w:val="24"/>
          <w:szCs w:val="24"/>
        </w:rPr>
        <w:t xml:space="preserve">alone, </w:t>
      </w:r>
      <w:r w:rsidR="009D1C66">
        <w:rPr>
          <w:rFonts w:ascii="Times New Roman" w:eastAsia="Times New Roman" w:hAnsi="Times New Roman" w:cs="Times New Roman"/>
          <w:sz w:val="24"/>
          <w:szCs w:val="24"/>
        </w:rPr>
        <w:t>cannot</w:t>
      </w:r>
      <w:r w:rsidR="00F36A0C">
        <w:rPr>
          <w:rFonts w:ascii="Times New Roman" w:eastAsia="Times New Roman" w:hAnsi="Times New Roman" w:cs="Times New Roman"/>
          <w:sz w:val="24"/>
          <w:szCs w:val="24"/>
        </w:rPr>
        <w:t xml:space="preserve"> reflect changes in species densities </w:t>
      </w:r>
      <w:r w:rsidR="00F36A0C" w:rsidRPr="00E02C12">
        <w:rPr>
          <w:rFonts w:ascii="Times New Roman" w:hAnsi="Times New Roman" w:cs="Times New Roman"/>
          <w:color w:val="000000" w:themeColor="text1"/>
          <w:sz w:val="24"/>
          <w:szCs w:val="24"/>
        </w:rPr>
        <w:fldChar w:fldCharType="begin" w:fldLock="1"/>
      </w:r>
      <w:r w:rsidR="00B9766B">
        <w:rPr>
          <w:rFonts w:ascii="Times New Roman" w:hAnsi="Times New Roman" w:cs="Times New Roman"/>
          <w:color w:val="000000" w:themeColor="text1"/>
          <w:sz w:val="24"/>
          <w:szCs w:val="24"/>
        </w:rPr>
        <w:instrText>ADDIN CSL_CITATION {"citationItems":[{"id":"ITEM-1","itemData":{"DOI":"10.1111/1365-2664.12959","ISSN":"13652664","abstract":"Global concern about human impact on biological diversity has triggered an intense research agenda on drivers and consequences of biodiversity change in parallel with international policy seeking to conserve biodiversity and associated ecosystem functions. Quantifying the trends in biodiversity is far from trivial, however, as recently documented by meta-analyses, which report little if any net change in local species richness through time. Here, we summarise several limitations of species richness as a metric of biodiversity change and show that the expectation of directional species richness trends under changing conditions is invalid. Instead, we illustrate how a set of species turnover indices provide more information content regarding temporal trends in biodiversity, as they reflect how dominance and identity shift in communities over time. We apply these metrics to three monitoring datasets representing different ecosystem types. In all datasets, nearly complete species turnover occurred, but this was disconnected from any species richness trends. Instead, turnover was strongly influenced by changes in species presence (identities) and dominance (abundances). We further show that these metrics can detect phases of strong compositional shifts in monitoring data and thus identify a different aspect of biodiversity change decoupled from species richness. Synthesis and applications: Temporal trends in species richness are insufficient to capture key changes in biodiversity in changing environments. In fact, reductions in environmental quality can lead to transient increases in species richness if immigration or extinction has different temporal dynamics. Thus, biodiversity monitoring programmes need to go beyond analyses of trends in richness in favour of more meaningful assessments of biodiversity change.","author":[{"dropping-particle":"","family":"Hillebrand","given":"Helmut","non-dropping-particle":"","parse-names":false,"suffix":""},{"dropping-particle":"","family":"Blasius","given":"Bernd","non-dropping-particle":"","parse-names":false,"suffix":""},{"dropping-particle":"","family":"Borer","given":"Elizabeth T.","non-dropping-particle":"","parse-names":false,"suffix":""},{"dropping-particle":"","family":"Chase","given":"Jonathan M.","non-dropping-particle":"","parse-names":false,"suffix":""},{"dropping-particle":"","family":"Downing","given":"John A.","non-dropping-particle":"","parse-names":false,"suffix":""},{"dropping-particle":"","family":"Eriksson","given":"Britas Klemens","non-dropping-particle":"","parse-names":false,"suffix":""},{"dropping-particle":"","family":"Filstrup","given":"Christopher T.","non-dropping-particle":"","parse-names":false,"suffix":""},{"dropping-particle":"","family":"Harpole","given":"W. Stanley","non-dropping-particle":"","parse-names":false,"suffix":""},{"dropping-particle":"","family":"Hodapp","given":"Dorothee","non-dropping-particle":"","parse-names":false,"suffix":""},{"dropping-particle":"","family":"Larsen","given":"Stefano","non-dropping-particle":"","parse-names":false,"suffix":""},{"dropping-particle":"","family":"Lewandowska","given":"Aleksandra M.","non-dropping-particle":"","parse-names":false,"suffix":""},{"dropping-particle":"","family":"Seabloom","given":"Eric W.","non-dropping-particle":"","parse-names":false,"suffix":""},{"dropping-particle":"","family":"Waal","given":"Dedmer B.","non-dropping-particle":"Van de","parse-names":false,"suffix":""},{"dropping-particle":"","family":"Ryabov","given":"Alexey B.","non-dropping-particle":"","parse-names":false,"suffix":""}],"container-title":"Journal of Applied Ecology","id":"ITEM-1","issue":"1","issued":{"date-parts":[["2018"]]},"page":"169-184","title":"Biodiversity change is uncoupled from species richness trends: Consequences for conservation and monitoring","type":"article-journal","volume":"55"},"uris":["http://www.mendeley.com/documents/?uuid=5c3d9db3-8d6b-40f3-8696-0e78b8c3154e"]}],"mendeley":{"formattedCitation":"(Hillebrand et al., 2018)","plainTextFormattedCitation":"(Hillebrand et al., 2018)","previouslyFormattedCitation":"(Hillebrand et al., 2018)"},"properties":{"noteIndex":0},"schema":"https://github.com/citation-style-language/schema/raw/master/csl-citation.json"}</w:instrText>
      </w:r>
      <w:r w:rsidR="00F36A0C" w:rsidRPr="00E02C12">
        <w:rPr>
          <w:rFonts w:ascii="Times New Roman" w:hAnsi="Times New Roman" w:cs="Times New Roman"/>
          <w:color w:val="000000" w:themeColor="text1"/>
          <w:sz w:val="24"/>
          <w:szCs w:val="24"/>
        </w:rPr>
        <w:fldChar w:fldCharType="separate"/>
      </w:r>
      <w:r w:rsidR="00EE3A3E" w:rsidRPr="00EE3A3E">
        <w:rPr>
          <w:rFonts w:ascii="Times New Roman" w:hAnsi="Times New Roman" w:cs="Times New Roman"/>
          <w:noProof/>
          <w:color w:val="000000" w:themeColor="text1"/>
          <w:sz w:val="24"/>
          <w:szCs w:val="24"/>
        </w:rPr>
        <w:t>(Hillebrand et al., 2018)</w:t>
      </w:r>
      <w:r w:rsidR="00F36A0C" w:rsidRPr="00E02C12">
        <w:rPr>
          <w:rFonts w:ascii="Times New Roman" w:hAnsi="Times New Roman" w:cs="Times New Roman"/>
          <w:color w:val="000000" w:themeColor="text1"/>
          <w:sz w:val="24"/>
          <w:szCs w:val="24"/>
        </w:rPr>
        <w:fldChar w:fldCharType="end"/>
      </w:r>
      <w:r w:rsidR="00F36A0C">
        <w:rPr>
          <w:rFonts w:ascii="Times New Roman" w:hAnsi="Times New Roman" w:cs="Times New Roman"/>
          <w:color w:val="000000" w:themeColor="text1"/>
          <w:sz w:val="24"/>
          <w:szCs w:val="24"/>
        </w:rPr>
        <w:t xml:space="preserve">, thus </w:t>
      </w:r>
      <w:r w:rsidR="00BD3C0E">
        <w:rPr>
          <w:rFonts w:ascii="Times New Roman" w:eastAsia="Times New Roman" w:hAnsi="Times New Roman" w:cs="Times New Roman"/>
          <w:sz w:val="24"/>
          <w:szCs w:val="24"/>
        </w:rPr>
        <w:t>n</w:t>
      </w:r>
      <w:r w:rsidR="00980F31" w:rsidRPr="00452ED7">
        <w:rPr>
          <w:rFonts w:ascii="Times New Roman" w:eastAsia="Times New Roman" w:hAnsi="Times New Roman" w:cs="Times New Roman"/>
          <w:sz w:val="24"/>
          <w:szCs w:val="24"/>
        </w:rPr>
        <w:t>ot allow</w:t>
      </w:r>
      <w:r w:rsidR="00BD3C0E">
        <w:rPr>
          <w:rFonts w:ascii="Times New Roman" w:eastAsia="Times New Roman" w:hAnsi="Times New Roman" w:cs="Times New Roman"/>
          <w:sz w:val="24"/>
          <w:szCs w:val="24"/>
        </w:rPr>
        <w:t>ing</w:t>
      </w:r>
      <w:r w:rsidR="00980F31" w:rsidRPr="00452ED7">
        <w:rPr>
          <w:rFonts w:ascii="Times New Roman" w:eastAsia="Times New Roman" w:hAnsi="Times New Roman" w:cs="Times New Roman"/>
          <w:sz w:val="24"/>
          <w:szCs w:val="24"/>
        </w:rPr>
        <w:t xml:space="preserve"> an explicit consideration of the possible mechanisms tha</w:t>
      </w:r>
      <w:r w:rsidR="00A406FE">
        <w:rPr>
          <w:rFonts w:ascii="Times New Roman" w:eastAsia="Times New Roman" w:hAnsi="Times New Roman" w:cs="Times New Roman"/>
          <w:sz w:val="24"/>
          <w:szCs w:val="24"/>
        </w:rPr>
        <w:t>t underl</w:t>
      </w:r>
      <w:r w:rsidR="001165E3">
        <w:rPr>
          <w:rFonts w:ascii="Times New Roman" w:eastAsia="Times New Roman" w:hAnsi="Times New Roman" w:cs="Times New Roman"/>
          <w:sz w:val="24"/>
          <w:szCs w:val="24"/>
        </w:rPr>
        <w:t>ie</w:t>
      </w:r>
      <w:r w:rsidR="00980F31" w:rsidRPr="00452ED7">
        <w:rPr>
          <w:rFonts w:ascii="Times New Roman" w:eastAsia="Times New Roman" w:hAnsi="Times New Roman" w:cs="Times New Roman"/>
          <w:sz w:val="24"/>
          <w:szCs w:val="24"/>
        </w:rPr>
        <w:t xml:space="preserve"> shifts in </w:t>
      </w:r>
      <w:r w:rsidR="0082355F" w:rsidRPr="00431928">
        <w:rPr>
          <w:rFonts w:ascii="Times New Roman" w:eastAsia="Times New Roman" w:hAnsi="Times New Roman" w:cs="Times New Roman"/>
          <w:b/>
          <w:bCs/>
          <w:sz w:val="24"/>
          <w:szCs w:val="24"/>
        </w:rPr>
        <w:t>β-</w:t>
      </w:r>
      <w:r w:rsidR="0082355F" w:rsidRPr="00431928">
        <w:rPr>
          <w:rFonts w:ascii="Times New Roman" w:eastAsia="Times New Roman" w:hAnsi="Times New Roman" w:cs="Times New Roman"/>
          <w:sz w:val="24"/>
          <w:szCs w:val="24"/>
        </w:rPr>
        <w:t>diversity</w:t>
      </w:r>
      <w:r w:rsidR="00980F31" w:rsidRPr="00452ED7">
        <w:rPr>
          <w:rFonts w:ascii="Times New Roman" w:eastAsia="Times New Roman" w:hAnsi="Times New Roman" w:cs="Times New Roman"/>
          <w:sz w:val="24"/>
          <w:szCs w:val="24"/>
        </w:rPr>
        <w:t xml:space="preserve">, </w:t>
      </w:r>
      <w:r w:rsidR="001165E3">
        <w:rPr>
          <w:rFonts w:ascii="Times New Roman" w:eastAsia="Times New Roman" w:hAnsi="Times New Roman" w:cs="Times New Roman"/>
          <w:sz w:val="24"/>
          <w:szCs w:val="24"/>
        </w:rPr>
        <w:t>such as</w:t>
      </w:r>
      <w:r w:rsidR="00980F31" w:rsidRPr="00452ED7">
        <w:rPr>
          <w:rFonts w:ascii="Times New Roman" w:eastAsia="Times New Roman" w:hAnsi="Times New Roman" w:cs="Times New Roman"/>
          <w:sz w:val="24"/>
          <w:szCs w:val="24"/>
        </w:rPr>
        <w:t xml:space="preserve"> </w:t>
      </w:r>
      <w:r w:rsidR="0097095E">
        <w:rPr>
          <w:rFonts w:ascii="Times New Roman" w:eastAsia="Times New Roman" w:hAnsi="Times New Roman" w:cs="Times New Roman"/>
          <w:sz w:val="24"/>
          <w:szCs w:val="24"/>
        </w:rPr>
        <w:t xml:space="preserve">altered </w:t>
      </w:r>
      <w:r w:rsidR="00375EC0">
        <w:rPr>
          <w:rFonts w:ascii="Times New Roman" w:eastAsia="Times New Roman" w:hAnsi="Times New Roman" w:cs="Times New Roman"/>
          <w:sz w:val="24"/>
          <w:szCs w:val="24"/>
        </w:rPr>
        <w:t xml:space="preserve">total or </w:t>
      </w:r>
      <w:r w:rsidR="00980F31" w:rsidRPr="00452ED7">
        <w:rPr>
          <w:rFonts w:ascii="Times New Roman" w:eastAsia="Times New Roman" w:hAnsi="Times New Roman" w:cs="Times New Roman"/>
          <w:sz w:val="24"/>
          <w:szCs w:val="24"/>
        </w:rPr>
        <w:t>relative abundance</w:t>
      </w:r>
      <w:r w:rsidR="00375EC0">
        <w:rPr>
          <w:rFonts w:ascii="Times New Roman" w:eastAsia="Times New Roman" w:hAnsi="Times New Roman" w:cs="Times New Roman"/>
          <w:sz w:val="24"/>
          <w:szCs w:val="24"/>
        </w:rPr>
        <w:t>s of species</w:t>
      </w:r>
      <w:r w:rsidR="00980F31" w:rsidRPr="00452ED7">
        <w:rPr>
          <w:rFonts w:ascii="Times New Roman" w:eastAsia="Times New Roman" w:hAnsi="Times New Roman" w:cs="Times New Roman"/>
          <w:sz w:val="24"/>
          <w:szCs w:val="24"/>
        </w:rPr>
        <w:t xml:space="preserve"> or </w:t>
      </w:r>
      <w:r w:rsidR="00375EC0">
        <w:rPr>
          <w:rFonts w:ascii="Times New Roman" w:eastAsia="Times New Roman" w:hAnsi="Times New Roman" w:cs="Times New Roman"/>
          <w:sz w:val="24"/>
          <w:szCs w:val="24"/>
        </w:rPr>
        <w:t xml:space="preserve">via </w:t>
      </w:r>
      <w:r w:rsidR="00980F31" w:rsidRPr="00452ED7">
        <w:rPr>
          <w:rFonts w:ascii="Times New Roman" w:eastAsia="Times New Roman" w:hAnsi="Times New Roman" w:cs="Times New Roman"/>
          <w:sz w:val="24"/>
          <w:szCs w:val="24"/>
        </w:rPr>
        <w:t xml:space="preserve">intraspecific aggregation </w:t>
      </w:r>
      <w:r w:rsidR="00FE3C5A">
        <w:rPr>
          <w:rFonts w:ascii="Times New Roman" w:eastAsia="Times New Roman" w:hAnsi="Times New Roman" w:cs="Times New Roman"/>
          <w:sz w:val="24"/>
          <w:szCs w:val="24"/>
        </w:rPr>
        <w:fldChar w:fldCharType="begin" w:fldLock="1"/>
      </w:r>
      <w:r w:rsidR="00B9766B">
        <w:rPr>
          <w:rFonts w:ascii="Times New Roman" w:eastAsia="Times New Roman" w:hAnsi="Times New Roman" w:cs="Times New Roman"/>
          <w:sz w:val="24"/>
          <w:szCs w:val="24"/>
        </w:rPr>
        <w:instrText>ADDIN CSL_CITATION {"citationItems":[{"id":"ITEM-1","itemData":{"DOI":"10.1111/ele.12112","ISSN":"1461023X","PMID":"23679009","abstract":"There is little consensus about how natural (e.g. productivity, disturbance) and anthropogenic (e.g. invasive species, habitat destruction) ecological drivers influence biodiversity. Here, we show that when sampling is standardised by area (species density) or individuals (rarefied species richness), the measured effect sizes depend critically on the spatial grain and extent of sampling, as well as the size of the species pool. This compromises comparisons of effects sizes within studies using standard statistics, as well as among studies using meta-analysis. To derive an unambiguous effect size, we advocate that comparisons need to be made on a scale-independent metric, such as Hurlbert's Probability of Interspecific Encounter. Analyses of this metric can be used to disentangle the relative influence of changes in the absolute and relative abundances of individuals, as well as their intraspecific aggregations, in driving differences in biodiversity among communities. This and related approaches are necessary to achieve generality in understanding how biodiversity responds to ecological drivers and will necessitate a change in the way many ecologists collect and analyse their data. © 2013 John Wiley &amp; Sons Ltd/CNRS.","author":[{"dropping-particle":"","family":"Chase","given":"Jonathan M.","non-dropping-particle":"","parse-names":false,"suffix":""},{"dropping-particle":"","family":"Knight","given":"Tiffany M.","non-dropping-particle":"","parse-names":false,"suffix":""}],"container-title":"Ecology Letters","id":"ITEM-1","issue":"SUPPL.1","issued":{"date-parts":[["2013"]]},"page":"17-26","title":"Scale-dependent effect sizes of ecological drivers on biodiversity: Why standardised sampling is not enough","type":"article-journal","volume":"16"},"uris":["http://www.mendeley.com/documents/?uuid=148a679c-de38-489f-86ab-005099d1279d"]},{"id":"ITEM-2","itemData":{"author":[{"dropping-particle":"","family":"He","given":"F.","non-dropping-particle":"","parse-names":false,"suffix":""},{"dropping-particle":"","family":"Legendre","given":"P.","non-dropping-particle":"","parse-names":false,"suffix":""}],"container-title":"Ecology","id":"ITEM-2","issued":{"date-parts":[["2002"]]},"page":"1185–1198","title":"Species diversity patterns derived from species–area models","type":"article-journal","volume":"83"},"uris":["http://www.mendeley.com/documents/?uuid=d587e735-e78e-4fad-b95f-d424bcfef255"]},{"id":"ITEM-3","itemData":{"DOI":"10.1111/j.1365-2745.2008.01433.x","ISSN":"00220477","abstract":"1. The species-area relationship (SAR) has long been used to describe biological diversity across spatial scales. Theoretically, we can describe SARs exhaustively from patterns of species abundance and spatial distribution; where all species are equally common and randomly dispersed, SARs typically rise steeply and then decelerate when plotted on logarithmic axes, but uneven abundances and spatial aggregation lower the SAR curve. 2. In this article, we have developed a generalized model of random placement without replacement for species-occupancy data sets to separate the effects of species abundance and spatial distribution. Observed departures from the model are used to assess the relative contributions of aggregation and unequal occupancy to curve shape. We have applied it both to modelled one- and two-species cases and to plant survey data at both small (1 × 1 m) and large (10 × 10 km) spatial resolutions. 3. In modelled distributions, common species raise the SAR most strongly at fine scales, whereas increasingly rare species add to the curve at progressively coarser scales. The effect of aggregation on SAR curvature is greatest with rare species, which lower the curve at most scales, whereas commoner species do so only at fine scales. Uneven occupancies and aggregation may result in convex, concave, S-shaped or inverted S-shaped curves in log-log space. 4. In analyses of field survey data, aggregation contributed less to lowering SAR curvature than did uneven occupancies, both in small and large scale data sets. 5. Synthesis. We have thus demonstrated that SAR shape reflects the distribution of species-occupancy and spatial patterning and provide practical methods for parsing the contributions of each to biodiversity across spatial scales. Given the prevalence of gridded occupancy biodiversity data, these methods should have broad application. © 2008 The Authors.","author":[{"dropping-particle":"","family":"Tjørve","given":"Even","non-dropping-particle":"","parse-names":false,"suffix":""},{"dropping-particle":"","family":"Kunin","given":"William E.","non-dropping-particle":"","parse-names":false,"suffix":""},{"dropping-particle":"","family":"Polce","given":"Chiara","non-dropping-particle":"","parse-names":false,"suffix":""},{"dropping-particle":"","family":"Calf Tjørve","given":"Kathleen M.","non-dropping-particle":"","parse-names":false,"suffix":""}],"container-title":"Journal of Ecology","id":"ITEM-3","issue":"6","issued":{"date-parts":[["2008"]]},"page":"1141-1151","title":"Species-area relationship: Separating the effects of species abundance and spatial distribution","type":"article-journal","volume":"96"},"uris":["http://www.mendeley.com/documents/?uuid=3962ca20-d723-457d-b570-1c35e4ed8156"]},{"id":"ITEM-4","itemData":{"DOI":"10.1002/ecy.3820","ISSN":"19399170","abstract":"Biodiversity metrics often integrate data on the presence and abundance of multiple species. Yet our understanding of covariation between changes to the numbers of individuals, the evenness of species relative abundances, and the total number of species remains limited. Using individual-based rarefaction curves, we show how expected positive relationships among changes in abundance, evenness and richness arise, and how they can break down. We then examined interdependencies between changes in abundance, evenness and richness in more than 1100 assemblages sampled either through time or across space. As predicted, richness changes were greatest when abundance and evenness changed in the same direction, and countervailing changes in abundance and evenness acted to constrain the magnitude of changes in species richness. Site-to-site differences in abundance, evenness, and richness were often decoupled, and pairwise relationships between these components across assemblages were weak. In contrast, changes in species richness and relative abundance were strongly correlated for assemblages varying through time. Temporal changes in local biodiversity showed greater inertia and stronger relationships between the component changes when compared to site-to-site variation. Overall, local variation in assemblage diversity was rarely due to repeated passive samples from an approximately static species abundance distribution. Instead, changing species relative abundances often dominated local variation in diversity. Moreover, how changing relative abundances combined with changes to total abundance frequently determined the magnitude of richness changes. Embracing the interdependencies between changing abundance, evenness and richness can provide new information to better understand biodiversity change in the Anthropocene.","author":[{"dropping-particle":"","family":"Blowes","given":"Shane A.","non-dropping-particle":"","parse-names":false,"suffix":""},{"dropping-particle":"","family":"Daskalova","given":"Gergana N.","non-dropping-particle":"","parse-names":false,"suffix":""},{"dropping-particle":"","family":"Dornelas","given":"Maria","non-dropping-particle":"","parse-names":false,"suffix":""},{"dropping-particle":"","family":"Engel","given":"Thore","non-dropping-particle":"","parse-names":false,"suffix":""},{"dropping-particle":"","family":"Gotelli","given":"Nicholas J.","non-dropping-particle":"","parse-names":false,"suffix":""},{"dropping-particle":"","family":"Magurran","given":"Anne E.","non-dropping-particle":"","parse-names":false,"suffix":""},{"dropping-particle":"","family":"Martins","given":"Inês S.","non-dropping-particle":"","parse-names":false,"suffix":""},{"dropping-particle":"","family":"McGill","given":"Brian","non-dropping-particle":"","parse-names":false,"suffix":""},{"dropping-particle":"","family":"McGlinn","given":"Daniel J.","non-dropping-particle":"","parse-names":false,"suffix":""},{"dropping-particle":"","family":"Sagouis","given":"Alban","non-dropping-particle":"","parse-names":false,"suffix":""},{"dropping-particle":"","family":"Shimadzu","given":"Hideyasu","non-dropping-particle":"","parse-names":false,"suffix":""},{"dropping-particle":"","family":"Supp","given":"Sarah R.","non-dropping-particle":"","parse-names":false,"suffix":""},{"dropping-particle":"","family":"Chase","given":"Jonathan M.","non-dropping-particle":"","parse-names":false,"suffix":""}],"container-title":"Ecology","id":"ITEM-4","issue":"12","issued":{"date-parts":[["2022"]]},"title":"Local biodiversity change reflects interactions among changing abundance, evenness, and richness","type":"article-journal","volume":"103"},"uris":["http://www.mendeley.com/documents/?uuid=f17f068b-3380-4732-bc96-ef57b366e527"]}],"mendeley":{"formattedCitation":"(Blowes et al., 2022; Chase &amp; Knight, 2013; He &amp; Legendre, 2002; Tjørve et al., 2008)","plainTextFormattedCitation":"(Blowes et al., 2022; Chase &amp; Knight, 2013; He &amp; Legendre, 2002; Tjørve et al., 2008)","previouslyFormattedCitation":"(Blowes et al., 2022; Chase &amp; Knight, 2013; He &amp; Legendre, 2002; Tjørve et al., 2008)"},"properties":{"noteIndex":0},"schema":"https://github.com/citation-style-language/schema/raw/master/csl-citation.json"}</w:instrText>
      </w:r>
      <w:r w:rsidR="00FE3C5A">
        <w:rPr>
          <w:rFonts w:ascii="Times New Roman" w:eastAsia="Times New Roman" w:hAnsi="Times New Roman" w:cs="Times New Roman"/>
          <w:sz w:val="24"/>
          <w:szCs w:val="24"/>
        </w:rPr>
        <w:fldChar w:fldCharType="separate"/>
      </w:r>
      <w:r w:rsidR="00EE3A3E" w:rsidRPr="00EE3A3E">
        <w:rPr>
          <w:rFonts w:ascii="Times New Roman" w:eastAsia="Times New Roman" w:hAnsi="Times New Roman" w:cs="Times New Roman"/>
          <w:noProof/>
          <w:sz w:val="24"/>
          <w:szCs w:val="24"/>
        </w:rPr>
        <w:t>(Blowes et al., 2022; Chase &amp; Knight, 2013; He &amp; Legendre, 2002; Tjørve et al., 2008)</w:t>
      </w:r>
      <w:r w:rsidR="00FE3C5A">
        <w:rPr>
          <w:rFonts w:ascii="Times New Roman" w:eastAsia="Times New Roman" w:hAnsi="Times New Roman" w:cs="Times New Roman"/>
          <w:sz w:val="24"/>
          <w:szCs w:val="24"/>
        </w:rPr>
        <w:fldChar w:fldCharType="end"/>
      </w:r>
      <w:r w:rsidR="00980F31" w:rsidRPr="00A406FE">
        <w:rPr>
          <w:rFonts w:ascii="Times New Roman" w:eastAsia="Times New Roman" w:hAnsi="Times New Roman" w:cs="Times New Roman"/>
          <w:sz w:val="24"/>
          <w:szCs w:val="24"/>
        </w:rPr>
        <w:t xml:space="preserve">. Furthermore, </w:t>
      </w:r>
      <w:r w:rsidR="009D1C66">
        <w:rPr>
          <w:rFonts w:ascii="Times New Roman" w:eastAsia="Times New Roman" w:hAnsi="Times New Roman" w:cs="Times New Roman"/>
          <w:sz w:val="24"/>
          <w:szCs w:val="24"/>
        </w:rPr>
        <w:t xml:space="preserve">the </w:t>
      </w:r>
      <w:r w:rsidR="00980F31" w:rsidRPr="00A406FE">
        <w:rPr>
          <w:rFonts w:ascii="Times New Roman" w:eastAsia="Times New Roman" w:hAnsi="Times New Roman" w:cs="Times New Roman"/>
          <w:sz w:val="24"/>
          <w:szCs w:val="24"/>
        </w:rPr>
        <w:t>species richness measure strongly depend</w:t>
      </w:r>
      <w:r w:rsidR="001165E3">
        <w:rPr>
          <w:rFonts w:ascii="Times New Roman" w:eastAsia="Times New Roman" w:hAnsi="Times New Roman" w:cs="Times New Roman"/>
          <w:sz w:val="24"/>
          <w:szCs w:val="24"/>
        </w:rPr>
        <w:t xml:space="preserve">s </w:t>
      </w:r>
      <w:r w:rsidR="00980F31" w:rsidRPr="00A406FE">
        <w:rPr>
          <w:rFonts w:ascii="Times New Roman" w:eastAsia="Times New Roman" w:hAnsi="Times New Roman" w:cs="Times New Roman"/>
          <w:sz w:val="24"/>
          <w:szCs w:val="24"/>
        </w:rPr>
        <w:t xml:space="preserve">on species pool </w:t>
      </w:r>
      <w:r w:rsidR="00980F31" w:rsidRPr="00A406FE">
        <w:rPr>
          <w:rFonts w:ascii="Times New Roman" w:eastAsia="Times New Roman" w:hAnsi="Times New Roman" w:cs="Times New Roman"/>
          <w:sz w:val="24"/>
          <w:szCs w:val="24"/>
        </w:rPr>
        <w:fldChar w:fldCharType="begin" w:fldLock="1"/>
      </w:r>
      <w:r w:rsidR="00B9766B">
        <w:rPr>
          <w:rFonts w:ascii="Times New Roman" w:eastAsia="Times New Roman" w:hAnsi="Times New Roman" w:cs="Times New Roman"/>
          <w:sz w:val="24"/>
          <w:szCs w:val="24"/>
        </w:rPr>
        <w:instrText>ADDIN CSL_CITATION {"citationItems":[{"id":"ITEM-1","itemData":{"DOI":"10.1111/ele.12112","ISSN":"1461023X","PMID":"23679009","abstract":"There is little consensus about how natural (e.g. productivity, disturbance) and anthropogenic (e.g. invasive species, habitat destruction) ecological drivers influence biodiversity. Here, we show that when sampling is standardised by area (species density) or individuals (rarefied species richness), the measured effect sizes depend critically on the spatial grain and extent of sampling, as well as the size of the species pool. This compromises comparisons of effects sizes within studies using standard statistics, as well as among studies using meta-analysis. To derive an unambiguous effect size, we advocate that comparisons need to be made on a scale-independent metric, such as Hurlbert's Probability of Interspecific Encounter. Analyses of this metric can be used to disentangle the relative influence of changes in the absolute and relative abundances of individuals, as well as their intraspecific aggregations, in driving differences in biodiversity among communities. This and related approaches are necessary to achieve generality in understanding how biodiversity responds to ecological drivers and will necessitate a change in the way many ecologists collect and analyse their data. © 2013 John Wiley &amp; Sons Ltd/CNRS.","author":[{"dropping-particle":"","family":"Chase","given":"Jonathan M.","non-dropping-particle":"","parse-names":false,"suffix":""},{"dropping-particle":"","family":"Knight","given":"Tiffany M.","non-dropping-particle":"","parse-names":false,"suffix":""}],"container-title":"Ecology Letters","id":"ITEM-1","issue":"SUPPL.1","issued":{"date-parts":[["2013"]]},"page":"17-26","title":"Scale-dependent effect sizes of ecological drivers on biodiversity: Why standardised sampling is not enough","type":"article-journal","volume":"16"},"uris":["http://www.mendeley.com/documents/?uuid=148a679c-de38-489f-86ab-005099d1279d"]}],"mendeley":{"formattedCitation":"(Chase &amp; Knight, 2013)","plainTextFormattedCitation":"(Chase &amp; Knight, 2013)","previouslyFormattedCitation":"(Chase &amp; Knight, 2013)"},"properties":{"noteIndex":0},"schema":"https://github.com/citation-style-language/schema/raw/master/csl-citation.json"}</w:instrText>
      </w:r>
      <w:r w:rsidR="00980F31" w:rsidRPr="00A406FE">
        <w:rPr>
          <w:rFonts w:ascii="Times New Roman" w:eastAsia="Times New Roman" w:hAnsi="Times New Roman" w:cs="Times New Roman"/>
          <w:sz w:val="24"/>
          <w:szCs w:val="24"/>
        </w:rPr>
        <w:fldChar w:fldCharType="separate"/>
      </w:r>
      <w:r w:rsidR="00EE3A3E" w:rsidRPr="00EE3A3E">
        <w:rPr>
          <w:rFonts w:ascii="Times New Roman" w:eastAsia="Times New Roman" w:hAnsi="Times New Roman" w:cs="Times New Roman"/>
          <w:noProof/>
          <w:sz w:val="24"/>
          <w:szCs w:val="24"/>
        </w:rPr>
        <w:t>(Chase &amp; Knight, 2013)</w:t>
      </w:r>
      <w:r w:rsidR="00980F31" w:rsidRPr="00A406FE">
        <w:rPr>
          <w:rFonts w:ascii="Times New Roman" w:eastAsia="Times New Roman" w:hAnsi="Times New Roman" w:cs="Times New Roman"/>
          <w:sz w:val="24"/>
          <w:szCs w:val="24"/>
        </w:rPr>
        <w:fldChar w:fldCharType="end"/>
      </w:r>
      <w:r w:rsidR="001165E3">
        <w:rPr>
          <w:rFonts w:ascii="Times New Roman" w:eastAsia="Times New Roman" w:hAnsi="Times New Roman" w:cs="Times New Roman"/>
          <w:sz w:val="24"/>
          <w:szCs w:val="24"/>
        </w:rPr>
        <w:t>.</w:t>
      </w:r>
      <w:r w:rsidR="00980F31" w:rsidRPr="00A406FE">
        <w:rPr>
          <w:rFonts w:ascii="Times New Roman" w:eastAsia="Times New Roman" w:hAnsi="Times New Roman" w:cs="Times New Roman"/>
          <w:sz w:val="24"/>
          <w:szCs w:val="24"/>
        </w:rPr>
        <w:t xml:space="preserve"> </w:t>
      </w:r>
      <w:r w:rsidR="001165E3">
        <w:rPr>
          <w:rFonts w:ascii="Times New Roman" w:eastAsia="Times New Roman" w:hAnsi="Times New Roman" w:cs="Times New Roman"/>
          <w:sz w:val="24"/>
          <w:szCs w:val="24"/>
        </w:rPr>
        <w:t>T</w:t>
      </w:r>
      <w:r w:rsidR="00980F31" w:rsidRPr="00A406FE">
        <w:rPr>
          <w:rFonts w:ascii="Times New Roman" w:eastAsia="Times New Roman" w:hAnsi="Times New Roman" w:cs="Times New Roman"/>
          <w:sz w:val="24"/>
          <w:szCs w:val="24"/>
        </w:rPr>
        <w:t>hus</w:t>
      </w:r>
      <w:r w:rsidR="001165E3">
        <w:rPr>
          <w:rFonts w:ascii="Times New Roman" w:eastAsia="Times New Roman" w:hAnsi="Times New Roman" w:cs="Times New Roman"/>
          <w:sz w:val="24"/>
          <w:szCs w:val="24"/>
        </w:rPr>
        <w:t xml:space="preserve">, by </w:t>
      </w:r>
      <w:r w:rsidR="001165E3" w:rsidRPr="00A406FE">
        <w:rPr>
          <w:rFonts w:ascii="Times New Roman" w:eastAsia="Times New Roman" w:hAnsi="Times New Roman" w:cs="Times New Roman"/>
          <w:sz w:val="24"/>
          <w:szCs w:val="24"/>
        </w:rPr>
        <w:t>sole</w:t>
      </w:r>
      <w:r w:rsidR="001165E3">
        <w:rPr>
          <w:rFonts w:ascii="Times New Roman" w:eastAsia="Times New Roman" w:hAnsi="Times New Roman" w:cs="Times New Roman"/>
          <w:sz w:val="24"/>
          <w:szCs w:val="24"/>
        </w:rPr>
        <w:t>ly</w:t>
      </w:r>
      <w:r w:rsidR="001165E3" w:rsidRPr="00A406FE">
        <w:rPr>
          <w:rFonts w:ascii="Times New Roman" w:eastAsia="Times New Roman" w:hAnsi="Times New Roman" w:cs="Times New Roman"/>
          <w:sz w:val="24"/>
          <w:szCs w:val="24"/>
        </w:rPr>
        <w:t xml:space="preserve"> </w:t>
      </w:r>
      <w:r w:rsidR="00980F31" w:rsidRPr="00A406FE">
        <w:rPr>
          <w:rFonts w:ascii="Times New Roman" w:eastAsia="Times New Roman" w:hAnsi="Times New Roman" w:cs="Times New Roman"/>
          <w:sz w:val="24"/>
          <w:szCs w:val="24"/>
        </w:rPr>
        <w:t xml:space="preserve">focusing on the responses of species richness to scale across different grassland </w:t>
      </w:r>
      <w:r w:rsidR="001165E3">
        <w:rPr>
          <w:rFonts w:ascii="Times New Roman" w:eastAsia="Times New Roman" w:hAnsi="Times New Roman" w:cs="Times New Roman"/>
          <w:sz w:val="24"/>
          <w:szCs w:val="24"/>
        </w:rPr>
        <w:t>habitats</w:t>
      </w:r>
      <w:r w:rsidR="001165E3" w:rsidRPr="00A406FE">
        <w:rPr>
          <w:rFonts w:ascii="Times New Roman" w:eastAsia="Times New Roman" w:hAnsi="Times New Roman" w:cs="Times New Roman"/>
          <w:sz w:val="24"/>
          <w:szCs w:val="24"/>
        </w:rPr>
        <w:t xml:space="preserve"> </w:t>
      </w:r>
      <w:r w:rsidR="00980F31" w:rsidRPr="00A406FE">
        <w:rPr>
          <w:rFonts w:ascii="Times New Roman" w:eastAsia="Times New Roman" w:hAnsi="Times New Roman" w:cs="Times New Roman"/>
          <w:sz w:val="24"/>
          <w:szCs w:val="24"/>
        </w:rPr>
        <w:t xml:space="preserve">may overestimate the </w:t>
      </w:r>
      <w:r w:rsidR="001165E3" w:rsidRPr="00A406FE">
        <w:rPr>
          <w:rFonts w:ascii="Times New Roman" w:eastAsia="Times New Roman" w:hAnsi="Times New Roman" w:cs="Times New Roman"/>
          <w:sz w:val="24"/>
          <w:szCs w:val="24"/>
        </w:rPr>
        <w:t xml:space="preserve">effects </w:t>
      </w:r>
      <w:r w:rsidR="001165E3">
        <w:rPr>
          <w:rFonts w:ascii="Times New Roman" w:eastAsia="Times New Roman" w:hAnsi="Times New Roman" w:cs="Times New Roman"/>
          <w:sz w:val="24"/>
          <w:szCs w:val="24"/>
        </w:rPr>
        <w:t xml:space="preserve">of </w:t>
      </w:r>
      <w:r w:rsidR="00980F31" w:rsidRPr="00A406FE">
        <w:rPr>
          <w:rFonts w:ascii="Times New Roman" w:eastAsia="Times New Roman" w:hAnsi="Times New Roman" w:cs="Times New Roman"/>
          <w:sz w:val="24"/>
          <w:szCs w:val="24"/>
        </w:rPr>
        <w:t>biodiversity driver and their scale-dependency</w:t>
      </w:r>
      <w:r w:rsidR="000479DF">
        <w:rPr>
          <w:rFonts w:ascii="Times New Roman" w:eastAsia="Times New Roman" w:hAnsi="Times New Roman" w:cs="Times New Roman"/>
          <w:sz w:val="24"/>
          <w:szCs w:val="24"/>
        </w:rPr>
        <w:t xml:space="preserve">, </w:t>
      </w:r>
      <w:r w:rsidR="007242F6">
        <w:rPr>
          <w:rFonts w:ascii="Times New Roman" w:eastAsia="Times New Roman" w:hAnsi="Times New Roman" w:cs="Times New Roman"/>
          <w:sz w:val="24"/>
          <w:szCs w:val="24"/>
        </w:rPr>
        <w:t xml:space="preserve">due to the </w:t>
      </w:r>
      <w:r w:rsidR="007242F6" w:rsidRPr="00A406FE">
        <w:rPr>
          <w:rFonts w:ascii="Times New Roman" w:eastAsia="Times New Roman" w:hAnsi="Times New Roman" w:cs="Times New Roman"/>
          <w:sz w:val="24"/>
          <w:szCs w:val="24"/>
        </w:rPr>
        <w:t>differ</w:t>
      </w:r>
      <w:r w:rsidR="007242F6">
        <w:rPr>
          <w:rFonts w:ascii="Times New Roman" w:eastAsia="Times New Roman" w:hAnsi="Times New Roman" w:cs="Times New Roman"/>
          <w:sz w:val="24"/>
          <w:szCs w:val="24"/>
        </w:rPr>
        <w:t>ences in</w:t>
      </w:r>
      <w:r w:rsidR="007242F6" w:rsidRPr="00A406FE">
        <w:rPr>
          <w:rFonts w:ascii="Times New Roman" w:eastAsia="Times New Roman" w:hAnsi="Times New Roman" w:cs="Times New Roman"/>
          <w:sz w:val="24"/>
          <w:szCs w:val="24"/>
        </w:rPr>
        <w:t xml:space="preserve"> species pools</w:t>
      </w:r>
      <w:r w:rsidR="007242F6">
        <w:rPr>
          <w:rFonts w:ascii="Times New Roman" w:eastAsia="Times New Roman" w:hAnsi="Times New Roman" w:cs="Times New Roman"/>
          <w:sz w:val="24"/>
          <w:szCs w:val="24"/>
        </w:rPr>
        <w:t xml:space="preserve"> among the habitats </w:t>
      </w:r>
      <w:r w:rsidR="007242F6" w:rsidRPr="00C11C60">
        <w:rPr>
          <w:rFonts w:ascii="Times New Roman" w:eastAsia="Times New Roman" w:hAnsi="Times New Roman" w:cs="Times New Roman"/>
          <w:sz w:val="24"/>
          <w:szCs w:val="24"/>
        </w:rPr>
        <w:fldChar w:fldCharType="begin" w:fldLock="1"/>
      </w:r>
      <w:r w:rsidR="00B9766B" w:rsidRPr="00C11C60">
        <w:rPr>
          <w:rFonts w:ascii="Times New Roman" w:eastAsia="Times New Roman" w:hAnsi="Times New Roman" w:cs="Times New Roman"/>
          <w:sz w:val="24"/>
          <w:szCs w:val="24"/>
        </w:rPr>
        <w:instrText>ADDIN CSL_CITATION {"citationItems":[{"id":"ITEM-1","itemData":{"DOI":"10.1126/science.1208584","author":[{"dropping-particle":"","family":"Kraft","given":"N.J.","non-dropping-particle":"","parse-names":false,"suffix":""},{"dropping-particle":"","family":"Comita","given":"L.S.","non-dropping-particle":"","parse-names":false,"suffix":""},{"dropping-particle":"","family":"Chase","given":"J.M.","non-dropping-particle":"","parse-names":false,"suffix":""},{"dropping-particle":"","family":"Sanders","given":"N.J.","non-dropping-particle":"","parse-names":false,"suffix":""},{"dropping-particle":"","family":"Swenson","given":"N.G.","non-dropping-particle":"","parse-names":false,"suffix":""},{"dropping-particle":"","family":"Crist","given":"T.O.","non-dropping-particle":"","parse-names":false,"suffix":""},{"dropping-particle":"","family":"Stegen","given":"J.C.","non-dropping-particle":"","parse-names":false,"suffix":""},{"dropping-particle":"","family":"Vellend","given":"M.","non-dropping-particle":"","parse-names":false,"suffix":""},{"dropping-particle":"","family":"Boyle","given":"B.","non-dropping-particle":"","parse-names":false,"suffix":""},{"dropping-particle":"","family":"Anderson","given":"M.J.","non-dropping-particle":"","parse-names":false,"suffix":""},{"dropping-particle":"","family":"Cornell","given":"H.V.","non-dropping-particle":"","parse-names":false,"suffix":""},{"dropping-particle":"","family":"Davies","given":"Kendi F.","non-dropping-particle":"","parse-names":false,"suffix":""},{"dropping-particle":"","family":"Freestone","given":"Amy L.","non-dropping-particle":"","parse-names":false,"suffix":""},{"dropping-particle":"","family":"Inouye","given":"Brian D.","non-dropping-particle":"","parse-names":false,"suffix":""},{"dropping-particle":"","family":"Harrison","given":"Susan P.","non-dropping-particle":"","parse-names":false,"suffix":""},{"dropping-particle":"","family":"Myers","given":"Jonathan A.","non-dropping-particle":"","parse-names":false,"suffix":""}],"container-title":"Science","id":"ITEM-1","issued":{"date-parts":[["2011"]]},"page":"1755-1759","title":"Disentangling the Drivers of β Diversity Along Latitudinal and Elevational Gradients","type":"article-journal","volume":"333"},"uris":["http://www.mendeley.com/documents/?uuid=3be26675-36a7-4076-bbd2-8f0cbdec61fa"]}],"mendeley":{"formattedCitation":"(Kraft et al., 2011)","plainTextFormattedCitation":"(Kraft et al., 2011)","previouslyFormattedCitation":"(Kraft et al., 2011)"},"properties":{"noteIndex":0},"schema":"https://github.com/citation-style-language/schema/raw/master/csl-citation.json"}</w:instrText>
      </w:r>
      <w:r w:rsidR="007242F6" w:rsidRPr="00C11C60">
        <w:rPr>
          <w:rFonts w:ascii="Times New Roman" w:eastAsia="Times New Roman" w:hAnsi="Times New Roman" w:cs="Times New Roman"/>
          <w:sz w:val="24"/>
          <w:szCs w:val="24"/>
        </w:rPr>
        <w:fldChar w:fldCharType="separate"/>
      </w:r>
      <w:r w:rsidR="00EE3A3E" w:rsidRPr="00C11C60">
        <w:rPr>
          <w:rFonts w:ascii="Times New Roman" w:eastAsia="Times New Roman" w:hAnsi="Times New Roman" w:cs="Times New Roman"/>
          <w:noProof/>
          <w:sz w:val="24"/>
          <w:szCs w:val="24"/>
        </w:rPr>
        <w:t>(Kraft et al., 2011)</w:t>
      </w:r>
      <w:r w:rsidR="007242F6" w:rsidRPr="00C11C60">
        <w:rPr>
          <w:rFonts w:ascii="Times New Roman" w:eastAsia="Times New Roman" w:hAnsi="Times New Roman" w:cs="Times New Roman"/>
          <w:sz w:val="24"/>
          <w:szCs w:val="24"/>
        </w:rPr>
        <w:fldChar w:fldCharType="end"/>
      </w:r>
      <w:r w:rsidR="00980F31" w:rsidRPr="00C11C60">
        <w:rPr>
          <w:rFonts w:ascii="Times New Roman" w:eastAsia="Times New Roman" w:hAnsi="Times New Roman" w:cs="Times New Roman"/>
          <w:sz w:val="24"/>
          <w:szCs w:val="24"/>
        </w:rPr>
        <w:t xml:space="preserve">. Instead, </w:t>
      </w:r>
      <w:r w:rsidR="001165E3" w:rsidRPr="00C11C60">
        <w:rPr>
          <w:rFonts w:ascii="Times New Roman" w:eastAsia="Times New Roman" w:hAnsi="Times New Roman" w:cs="Times New Roman"/>
          <w:sz w:val="24"/>
          <w:szCs w:val="24"/>
        </w:rPr>
        <w:t xml:space="preserve">using </w:t>
      </w:r>
      <w:r w:rsidR="00980F31" w:rsidRPr="00C11C60">
        <w:rPr>
          <w:rFonts w:ascii="Times New Roman" w:eastAsia="Times New Roman" w:hAnsi="Times New Roman" w:cs="Times New Roman"/>
          <w:sz w:val="24"/>
          <w:szCs w:val="24"/>
        </w:rPr>
        <w:t>spatially explicit data on total and relative abundances of species in the community allow</w:t>
      </w:r>
      <w:r w:rsidR="00AB4A41" w:rsidRPr="00C11C60">
        <w:rPr>
          <w:rFonts w:ascii="Times New Roman" w:eastAsia="Times New Roman" w:hAnsi="Times New Roman" w:cs="Times New Roman"/>
          <w:sz w:val="24"/>
          <w:szCs w:val="24"/>
        </w:rPr>
        <w:t>s</w:t>
      </w:r>
      <w:r w:rsidR="00980F31" w:rsidRPr="00C11C60">
        <w:rPr>
          <w:rFonts w:ascii="Times New Roman" w:eastAsia="Times New Roman" w:hAnsi="Times New Roman" w:cs="Times New Roman"/>
          <w:sz w:val="24"/>
          <w:szCs w:val="24"/>
        </w:rPr>
        <w:t xml:space="preserve"> to </w:t>
      </w:r>
      <w:r w:rsidR="00F36A0C" w:rsidRPr="00C11C60">
        <w:rPr>
          <w:rFonts w:ascii="Times New Roman" w:eastAsia="Times New Roman" w:hAnsi="Times New Roman" w:cs="Times New Roman"/>
          <w:sz w:val="24"/>
          <w:szCs w:val="24"/>
        </w:rPr>
        <w:t>decouple</w:t>
      </w:r>
      <w:r w:rsidR="00980F31" w:rsidRPr="00C11C60">
        <w:rPr>
          <w:rFonts w:ascii="Times New Roman" w:eastAsia="Times New Roman" w:hAnsi="Times New Roman" w:cs="Times New Roman"/>
          <w:sz w:val="24"/>
          <w:szCs w:val="24"/>
        </w:rPr>
        <w:t xml:space="preserve"> the importance of species abundance distribution (rarity and commonness of species) and intraspecific aggregation as the mechanisms by which an ecological driver influences biodiversity patterns</w:t>
      </w:r>
      <w:r w:rsidR="00F36A0C" w:rsidRPr="00C11C60">
        <w:rPr>
          <w:rFonts w:ascii="Times New Roman" w:eastAsia="Times New Roman" w:hAnsi="Times New Roman" w:cs="Times New Roman"/>
          <w:sz w:val="24"/>
          <w:szCs w:val="24"/>
        </w:rPr>
        <w:t xml:space="preserve"> across scales</w:t>
      </w:r>
      <w:r w:rsidR="00980F31" w:rsidRPr="00C11C60">
        <w:rPr>
          <w:rFonts w:ascii="Times New Roman" w:eastAsia="Times New Roman" w:hAnsi="Times New Roman" w:cs="Times New Roman"/>
          <w:sz w:val="24"/>
          <w:szCs w:val="24"/>
        </w:rPr>
        <w:t xml:space="preserve"> </w:t>
      </w:r>
      <w:r w:rsidR="00980F31" w:rsidRPr="00C11C60">
        <w:rPr>
          <w:rFonts w:ascii="Times New Roman" w:eastAsia="Times New Roman" w:hAnsi="Times New Roman" w:cs="Times New Roman"/>
          <w:sz w:val="24"/>
          <w:szCs w:val="24"/>
        </w:rPr>
        <w:fldChar w:fldCharType="begin" w:fldLock="1"/>
      </w:r>
      <w:r w:rsidR="00B9766B" w:rsidRPr="00C11C60">
        <w:rPr>
          <w:rFonts w:ascii="Times New Roman" w:eastAsia="Times New Roman" w:hAnsi="Times New Roman" w:cs="Times New Roman"/>
          <w:sz w:val="24"/>
          <w:szCs w:val="24"/>
        </w:rPr>
        <w:instrText>ADDIN CSL_CITATION {"citationItems":[{"id":"ITEM-1","itemData":{"DOI":"10.1111/ele.12112","ISSN":"1461023X","PMID":"23679009","abstract":"There is little consensus about how natural (e.g. productivity, disturbance) and anthropogenic (e.g. invasive species, habitat destruction) ecological drivers influence biodiversity. Here, we show that when sampling is standardised by area (species density) or individuals (rarefied species richness), the measured effect sizes depend critically on the spatial grain and extent of sampling, as well as the size of the species pool. This compromises comparisons of effects sizes within studies using standard statistics, as well as among studies using meta-analysis. To derive an unambiguous effect size, we advocate that comparisons need to be made on a scale-independent metric, such as Hurlbert's Probability of Interspecific Encounter. Analyses of this metric can be used to disentangle the relative influence of changes in the absolute and relative abundances of individuals, as well as their intraspecific aggregations, in driving differences in biodiversity among communities. This and related approaches are necessary to achieve generality in understanding how biodiversity responds to ecological drivers and will necessitate a change in the way many ecologists collect and analyse their data. © 2013 John Wiley &amp; Sons Ltd/CNRS.","author":[{"dropping-particle":"","family":"Chase","given":"Jonathan M.","non-dropping-particle":"","parse-names":false,"suffix":""},{"dropping-particle":"","family":"Knight","given":"Tiffany M.","non-dropping-particle":"","parse-names":false,"suffix":""}],"container-title":"Ecology Letters","id":"ITEM-1","issue":"SUPPL.1","issued":{"date-parts":[["2013"]]},"page":"17-26","title":"Scale-dependent effect sizes of ecological drivers on biodiversity: Why standardised sampling is not enough","type":"article-journal","volume":"16"},"uris":["http://www.mendeley.com/documents/?uuid=148a679c-de38-489f-86ab-005099d1279d"]}],"mendeley":{"formattedCitation":"(Chase &amp; Knight, 2013)","plainTextFormattedCitation":"(Chase &amp; Knight, 2013)","previouslyFormattedCitation":"(Chase &amp; Knight, 2013)"},"properties":{"noteIndex":0},"schema":"https://github.com/citation-style-language/schema/raw/master/csl-citation.json"}</w:instrText>
      </w:r>
      <w:r w:rsidR="00980F31" w:rsidRPr="00C11C60">
        <w:rPr>
          <w:rFonts w:ascii="Times New Roman" w:eastAsia="Times New Roman" w:hAnsi="Times New Roman" w:cs="Times New Roman"/>
          <w:sz w:val="24"/>
          <w:szCs w:val="24"/>
        </w:rPr>
        <w:fldChar w:fldCharType="separate"/>
      </w:r>
      <w:r w:rsidR="00EE3A3E" w:rsidRPr="00C11C60">
        <w:rPr>
          <w:rFonts w:ascii="Times New Roman" w:eastAsia="Times New Roman" w:hAnsi="Times New Roman" w:cs="Times New Roman"/>
          <w:noProof/>
          <w:sz w:val="24"/>
          <w:szCs w:val="24"/>
        </w:rPr>
        <w:t>(Chase &amp; Knight, 2013)</w:t>
      </w:r>
      <w:r w:rsidR="00980F31" w:rsidRPr="00C11C60">
        <w:rPr>
          <w:rFonts w:ascii="Times New Roman" w:eastAsia="Times New Roman" w:hAnsi="Times New Roman" w:cs="Times New Roman"/>
          <w:sz w:val="24"/>
          <w:szCs w:val="24"/>
        </w:rPr>
        <w:fldChar w:fldCharType="end"/>
      </w:r>
      <w:r w:rsidR="00980F31" w:rsidRPr="00C11C60">
        <w:rPr>
          <w:rFonts w:ascii="Times New Roman" w:eastAsia="Times New Roman" w:hAnsi="Times New Roman" w:cs="Times New Roman"/>
          <w:sz w:val="24"/>
          <w:szCs w:val="24"/>
        </w:rPr>
        <w:t xml:space="preserve">. </w:t>
      </w:r>
      <w:r w:rsidR="005C4E24" w:rsidRPr="00C11C60">
        <w:rPr>
          <w:rFonts w:ascii="Times New Roman" w:eastAsia="Times New Roman" w:hAnsi="Times New Roman" w:cs="Times New Roman"/>
          <w:sz w:val="24"/>
          <w:szCs w:val="24"/>
        </w:rPr>
        <w:t xml:space="preserve">Despite </w:t>
      </w:r>
      <w:r w:rsidR="00E656ED" w:rsidRPr="00C11C60">
        <w:rPr>
          <w:rFonts w:ascii="Times New Roman" w:eastAsia="Times New Roman" w:hAnsi="Times New Roman" w:cs="Times New Roman"/>
          <w:sz w:val="24"/>
          <w:szCs w:val="24"/>
        </w:rPr>
        <w:t>the development of</w:t>
      </w:r>
      <w:r w:rsidR="00E656ED">
        <w:rPr>
          <w:rFonts w:ascii="Times New Roman" w:eastAsia="Times New Roman" w:hAnsi="Times New Roman" w:cs="Times New Roman"/>
          <w:sz w:val="24"/>
          <w:szCs w:val="24"/>
        </w:rPr>
        <w:t xml:space="preserve"> </w:t>
      </w:r>
      <w:r w:rsidR="005C4E24" w:rsidRPr="005C4E24">
        <w:rPr>
          <w:rFonts w:ascii="Times New Roman" w:eastAsia="Times New Roman" w:hAnsi="Times New Roman" w:cs="Times New Roman"/>
          <w:sz w:val="24"/>
          <w:szCs w:val="24"/>
        </w:rPr>
        <w:t>a</w:t>
      </w:r>
      <w:r w:rsidR="005C4E24">
        <w:rPr>
          <w:rFonts w:ascii="Times New Roman" w:hAnsi="Times New Roman" w:cs="Times New Roman"/>
          <w:sz w:val="24"/>
          <w:szCs w:val="24"/>
        </w:rPr>
        <w:t xml:space="preserve"> formal theory that integrates these mechanisms and links them to biodiversity drivers </w:t>
      </w:r>
      <w:r w:rsidR="00CD3BD7">
        <w:rPr>
          <w:rFonts w:ascii="Times New Roman" w:eastAsia="Times New Roman" w:hAnsi="Times New Roman" w:cs="Times New Roman"/>
          <w:sz w:val="24"/>
          <w:szCs w:val="24"/>
        </w:rPr>
        <w:fldChar w:fldCharType="begin" w:fldLock="1"/>
      </w:r>
      <w:r w:rsidR="00B9766B">
        <w:rPr>
          <w:rFonts w:ascii="Times New Roman" w:eastAsia="Times New Roman" w:hAnsi="Times New Roman" w:cs="Times New Roman"/>
          <w:sz w:val="24"/>
          <w:szCs w:val="24"/>
        </w:rPr>
        <w:instrText>ADDIN CSL_CITATION {"citationItems":[{"id":"ITEM-1","itemData":{"DOI":"10.1111/ele.12112","ISSN":"1461023X","PMID":"23679009","abstract":"There is little consensus about how natural (e.g. productivity, disturbance) and anthropogenic (e.g. invasive species, habitat destruction) ecological drivers influence biodiversity. Here, we show that when sampling is standardised by area (species density) or individuals (rarefied species richness), the measured effect sizes depend critically on the spatial grain and extent of sampling, as well as the size of the species pool. This compromises comparisons of effects sizes within studies using standard statistics, as well as among studies using meta-analysis. To derive an unambiguous effect size, we advocate that comparisons need to be made on a scale-independent metric, such as Hurlbert's Probability of Interspecific Encounter. Analyses of this metric can be used to disentangle the relative influence of changes in the absolute and relative abundances of individuals, as well as their intraspecific aggregations, in driving differences in biodiversity among communities. This and related approaches are necessary to achieve generality in understanding how biodiversity responds to ecological drivers and will necessitate a change in the way many ecologists collect and analyse their data. © 2013 John Wiley &amp; Sons Ltd/CNRS.","author":[{"dropping-particle":"","family":"Chase","given":"Jonathan M.","non-dropping-particle":"","parse-names":false,"suffix":""},{"dropping-particle":"","family":"Knight","given":"Tiffany M.","non-dropping-particle":"","parse-names":false,"suffix":""}],"container-title":"Ecology Letters","id":"ITEM-1","issue":"SUPPL.1","issued":{"date-parts":[["2013"]]},"page":"17-26","title":"Scale-dependent effect sizes of ecological drivers on biodiversity: Why standardised sampling is not enough","type":"article-journal","volume":"16"},"uris":["http://www.mendeley.com/documents/?uuid=148a679c-de38-489f-86ab-005099d1279d"]},{"id":"ITEM-2","itemData":{"DOI":"10.1111/ele.12941","ISSN":"14610248","PMID":"29659144","abstract":"Species richness increases with energy availability, yet there is little consensus as to the exact processes driving this species–energy relationship. The most straightforward explanation is the more-individuals hypothesis (MIH). It states that higher energy availability promotes a higher total number of individuals in a community, which consequently increases species richness by allowing for a greater number of species with viable populations. Empirical support for the MIH is mixed, partially due to the lack of proper formalisation of the MIH and consequent confusion as to its exact predictions. Here, we review the evidence of the MIH and evaluate the reliability of various predictions that have been tested. There is only limited evidence that spatial variation in species richness is driven by variation in the total number of individuals. There are also problems with measures of energy availability, with scale-dependence, and with the direction of causality, as the total number of individuals may sometimes itself be driven by the number of species. However, even in such a case the total number of individuals may be involved in diversity regulation. We propose a formal theory that encompasses these processes, clarifying how the different factors affecting diversity dynamics can be disentangled.","author":[{"dropping-particle":"","family":"Storch","given":"David","non-dropping-particle":"","parse-names":false,"suffix":""},{"dropping-particle":"","family":"Bohdalková","given":"Eliška","non-dropping-particle":"","parse-names":false,"suffix":""},{"dropping-particle":"","family":"Okie","given":"Jordan","non-dropping-particle":"","parse-names":false,"suffix":""}],"container-title":"Ecology Letters","id":"ITEM-2","issue":"6","issued":{"date-parts":[["2018"]]},"page":"920-937","title":"The more-individuals hypothesis revisited: the role of community abundance in species richness regulation and the productivity–diversity relationship","type":"article-journal","volume":"21"},"uris":["http://www.mendeley.com/documents/?uuid=a897137a-3a3d-4a69-b1b6-4c5d7edb944a"]},{"id":"ITEM-3","itemData":{"DOI":"10.1111/2041-210X.12986","ISSN":"2041210X","abstract":"Estimating biodiversity and its change in space and time poses serious methodological challenges. First, there has been a long debate on how to quantify biodiversity, and second, measurements of biodiversity and its change are scale-dependent. Therefore, comparisons of biodiversity metrics between communities are ideally carried out across scales. Simulations can be used to study the behaviour of biodiversity metrics across scales, but most approaches are system specific, plagued by large parameter spaces, and therefore cumbersome to use and interpret. However, realistic spatial biodiversity patterns can be generated without reference to ecological processes, which suggests a simple simulation framework as important tool for ecologists. Here, we present the r package mobsim that allows users to simulate the abundances and the distributions of individuals of different species in a spatially explicit landscape. Users can define key properties of communities, including the total number of individuals, the species-abundance distribution (SAD) and the degree of intraspecific spatial aggregation. Furthermore, the package provides functions that derive biodiversity measures, such as rarefaction curves and species–area relationships (SAR), from simulated communities or from observed data, as well as functions that simulate different sampling designs. We show several example applications of the package. First, we illustrate how species rarefaction and accumulation curves can be used to disentangle changes in the fundamental components that underlie biodiversity: (i) total abundance, (ii) species-abundance distribution and (iii) species aggregation. Second, we demonstrate how mobsim can be applied to assess the performance of species-richness estimators. The latter indicates how spatial aggregation challenges classical non-spatial species-richness estimators. mobsim allows the simulation and analysis of a large range of biodiversity scenarios and sampling designs in a comprehensive way by directly manipulating key community properties. The simplicity and control provided by the package also makes it a useful didactic tool. The combination of controlled simulations and their analysis will facilitate a more rigorous interpretation of real-world data that exhibit sampling effects and scale dependence.","author":[{"dropping-particle":"","family":"May","given":"Felix","non-dropping-particle":"","parse-names":false,"suffix":""},{"dropping-particle":"","family":"Gerstner","given":"Katharina","non-dropping-particle":"","parse-names":false,"suffix":""},{"dropping-particle":"","family":"McGlinn","given":"Daniel J.","non-dropping-particle":"","parse-names":false,"suffix":""},{"dropping-particle":"","family":"Xiao","given":"Xiao","non-dropping-particle":"","parse-names":false,"suffix":""},{"dropping-particle":"","family":"Chase","given":"Jonathan M.","non-dropping-particle":"","parse-names":false,"suffix":""}],"container-title":"Methods in Ecology and Evolution","id":"ITEM-3","issue":"6","issued":{"date-parts":[["2018"]]},"page":"1401-1408","title":"mobsim: An r package for the simulation and measurement of biodiversity across spatial scales","type":"article-journal","volume":"9"},"uris":["http://www.mendeley.com/documents/?uuid=adc30674-aeaf-4fd5-82eb-a5878e7421ab"]},{"id":"ITEM-4","itemData":{"DOI":"10.1111/j.1461-0248.2010.01449.x","ISSN":"1461023X","PMID":"20337695","abstract":"A unified theory in science is a theory that shows a common underlying set of rules that regulate processes previously thought to be distinct. Unified theories have been important in physics including the unification of electricity and magnetism and the unification of the electromagnetic with the weak nuclear force. Surprisingly, ecology, specifically the subfields of biodiversity and macroecology, also possess not one but at least six unified theories. This is problematic as only one unified theory is desirable. Superficially, the six unified theories seem very different. However, I show that all six theories use the same three rules or assertions to describe a stochastic geometry of biodiversity. The three rules are: (1) intraspecifically individuals are clumped together; (2) interspecifically global or regional abundance varies according to a hollow curve distribution; and (3) interspecifically individuals are placed without regard to individuals of other species. These three rules appear sufficient to explain local species abundance distributions, species-area relationships, decay of similarity of distance and possibly other patterns of biodiversity. This provides a unification of the unified theories. I explore implications of this unified theory for future research. © 2010 Blackwell Publishing Ltd/CNRS.","author":[{"dropping-particle":"","family":"McGill","given":"Brian J.","non-dropping-particle":"","parse-names":false,"suffix":""}],"container-title":"Ecology Letters","id":"ITEM-4","issue":"5","issued":{"date-parts":[["2010"]]},"page":"627-642","title":"Towards a unification of unified theories of biodiversity","type":"article-journal","volume":"13"},"uris":["http://www.mendeley.com/documents/?uuid=fe9b75af-b6ef-416a-8eb9-4ea14005d6b2"]}],"mendeley":{"formattedCitation":"(Chase &amp; Knight, 2013; May et al., 2018; McGill, 2010b; Storch et al., 2018)","manualFormatting":"(e.g., McGill 2010b, Chase and Knight 2013, May et al. 2018, Storch et al. 2018)","plainTextFormattedCitation":"(Chase &amp; Knight, 2013; May et al., 2018; McGill, 2010b; Storch et al., 2018)","previouslyFormattedCitation":"(Chase &amp; Knight, 2013; May et al., 2018; McGill, 2010b; Storch et al., 2018)"},"properties":{"noteIndex":0},"schema":"https://github.com/citation-style-language/schema/raw/master/csl-citation.json"}</w:instrText>
      </w:r>
      <w:r w:rsidR="00CD3BD7">
        <w:rPr>
          <w:rFonts w:ascii="Times New Roman" w:eastAsia="Times New Roman" w:hAnsi="Times New Roman" w:cs="Times New Roman"/>
          <w:sz w:val="24"/>
          <w:szCs w:val="24"/>
        </w:rPr>
        <w:fldChar w:fldCharType="separate"/>
      </w:r>
      <w:r w:rsidR="00CD3BD7" w:rsidRPr="00CD3BD7">
        <w:rPr>
          <w:rFonts w:ascii="Times New Roman" w:eastAsia="Times New Roman" w:hAnsi="Times New Roman" w:cs="Times New Roman"/>
          <w:noProof/>
          <w:sz w:val="24"/>
          <w:szCs w:val="24"/>
        </w:rPr>
        <w:t>(</w:t>
      </w:r>
      <w:r w:rsidR="009A348A">
        <w:rPr>
          <w:rFonts w:ascii="Times New Roman" w:eastAsia="Times New Roman" w:hAnsi="Times New Roman" w:cs="Times New Roman"/>
          <w:noProof/>
          <w:sz w:val="24"/>
          <w:szCs w:val="24"/>
        </w:rPr>
        <w:t xml:space="preserve">e.g., </w:t>
      </w:r>
      <w:r w:rsidR="00CD3BD7" w:rsidRPr="00CD3BD7">
        <w:rPr>
          <w:rFonts w:ascii="Times New Roman" w:eastAsia="Times New Roman" w:hAnsi="Times New Roman" w:cs="Times New Roman"/>
          <w:noProof/>
          <w:sz w:val="24"/>
          <w:szCs w:val="24"/>
        </w:rPr>
        <w:t>McGill 2010b, Chase and Knight 2013, May et al. 2018, Storch et al. 2018)</w:t>
      </w:r>
      <w:r w:rsidR="00CD3BD7">
        <w:rPr>
          <w:rFonts w:ascii="Times New Roman" w:eastAsia="Times New Roman" w:hAnsi="Times New Roman" w:cs="Times New Roman"/>
          <w:sz w:val="24"/>
          <w:szCs w:val="24"/>
        </w:rPr>
        <w:fldChar w:fldCharType="end"/>
      </w:r>
      <w:r w:rsidR="00177A9F">
        <w:rPr>
          <w:rFonts w:ascii="Times New Roman" w:eastAsia="Times New Roman" w:hAnsi="Times New Roman" w:cs="Times New Roman"/>
          <w:sz w:val="24"/>
          <w:szCs w:val="24"/>
        </w:rPr>
        <w:t xml:space="preserve">, </w:t>
      </w:r>
      <w:r w:rsidR="005C4E24">
        <w:rPr>
          <w:rFonts w:ascii="Times New Roman" w:hAnsi="Times New Roman" w:cs="Times New Roman"/>
          <w:sz w:val="24"/>
          <w:szCs w:val="24"/>
        </w:rPr>
        <w:t xml:space="preserve">and </w:t>
      </w:r>
      <w:r w:rsidR="009A348A">
        <w:rPr>
          <w:rFonts w:ascii="Times New Roman" w:hAnsi="Times New Roman" w:cs="Times New Roman"/>
          <w:sz w:val="24"/>
          <w:szCs w:val="24"/>
        </w:rPr>
        <w:t>its</w:t>
      </w:r>
      <w:r w:rsidR="00177A9F">
        <w:rPr>
          <w:rFonts w:ascii="Times New Roman" w:hAnsi="Times New Roman" w:cs="Times New Roman"/>
          <w:sz w:val="24"/>
          <w:szCs w:val="24"/>
        </w:rPr>
        <w:t xml:space="preserve"> recent </w:t>
      </w:r>
      <w:r w:rsidR="005C4E24">
        <w:rPr>
          <w:rFonts w:ascii="Times New Roman" w:hAnsi="Times New Roman" w:cs="Times New Roman"/>
          <w:sz w:val="24"/>
          <w:szCs w:val="24"/>
        </w:rPr>
        <w:t>adapt</w:t>
      </w:r>
      <w:r w:rsidR="009A348A">
        <w:rPr>
          <w:rFonts w:ascii="Times New Roman" w:hAnsi="Times New Roman" w:cs="Times New Roman"/>
          <w:sz w:val="24"/>
          <w:szCs w:val="24"/>
        </w:rPr>
        <w:t>ation</w:t>
      </w:r>
      <w:r w:rsidR="005C4E24">
        <w:rPr>
          <w:rFonts w:ascii="Times New Roman" w:hAnsi="Times New Roman" w:cs="Times New Roman"/>
          <w:sz w:val="24"/>
          <w:szCs w:val="24"/>
        </w:rPr>
        <w:t xml:space="preserve"> to the nested fine-scales for grassland plant </w:t>
      </w:r>
      <w:r w:rsidR="005C4E24">
        <w:rPr>
          <w:rFonts w:ascii="Times New Roman" w:hAnsi="Times New Roman" w:cs="Times New Roman"/>
          <w:sz w:val="24"/>
          <w:szCs w:val="24"/>
        </w:rPr>
        <w:lastRenderedPageBreak/>
        <w:t xml:space="preserve">diversity </w:t>
      </w:r>
      <w:r w:rsidR="005C4E24">
        <w:rPr>
          <w:rFonts w:ascii="Times New Roman" w:hAnsi="Times New Roman" w:cs="Times New Roman"/>
          <w:sz w:val="24"/>
          <w:szCs w:val="24"/>
        </w:rPr>
        <w:fldChar w:fldCharType="begin" w:fldLock="1"/>
      </w:r>
      <w:r w:rsidR="00CE6591">
        <w:rPr>
          <w:rFonts w:ascii="Times New Roman" w:hAnsi="Times New Roman" w:cs="Times New Roman"/>
          <w:sz w:val="24"/>
          <w:szCs w:val="24"/>
        </w:rPr>
        <w:instrText>ADDIN CSL_CITATION {"citationItems":[{"id":"ITEM-1","itemData":{"DOI":"10.1111/jvs.13045","ISSN":"16541103","abstract":"Questions: Which environmental factors influence fine-grain beta diversity of vegetation and do they vary among taxonomic groups?. Location: Palaearctic biogeographic realm. Methods: We extracted 4,654 nested-plot series with at least four different grain sizes between 0.0001 m² and 1,024 m² from the GrassPlot database, covering a wide range of different grassland and other open habitat types. We derived extensive environmental and structural information for these series. For each series and four taxonomic groups (vascular plants, bryophytes, lichens, all), we calculated the slope parameter (z-value) of the power law species–area relationship (SAR), as a beta diversity measure. We tested whether z-values differed among taxonomic groups and with respect to biogeographic gradients (latitude, elevation, macroclimate), ecological (site) characteristics (several stress–productivity, disturbance and heterogeneity measures, including land use) and alpha diversity (c-value of the power law SAR). Results: Mean z-values were highest for lichens, intermediate for vascular plants and lowest for bryophytes. Bivariate regressions of z-values against environmental variables had rather low predictive power (mean R² = 0.07 for vascular plants, less for other taxa). For vascular plants, the strongest predictors of z-values were herb layer cover (negative), elevation (positive), rock and stone cover (positive) and the c-value (U-shaped). All tested metrics related to land use (fertilization, livestock grazing, mowing, burning, decrease in naturalness) led to a decrease in z-values. Other predictors had little or no impact on z-values. The patterns for bryophytes, lichens and all taxa combined were similar but weaker than those for vascular plants. Conclusions: We conclude that productivity has negative and heterogeneity positive effects on z-values, while the effect of disturbance varies depending on type and intensity. These patterns and the differences among taxonomic groups can be explained via the effects of these drivers on the mean occupancy of species, which is mathematically linked to beta diversity.","author":[{"dropping-particle":"","family":"Dembicz","given":"Iwona","non-dropping-particle":"","parse-names":false,"suffix":""},{"dropping-particle":"","family":"Dengler","given":"Jürgen","non-dropping-particle":"","parse-names":false,"suffix":""},{"dropping-particle":"","family":"Steinbauer","given":"Manuel J.","non-dropping-particle":"","parse-names":false,"suffix":""},{"dropping-particle":"","family":"Matthews","given":"Thomas J.","non-dropping-particle":"","parse-names":false,"suffix":""},{"dropping-particle":"","family":"Bartha","given":"Sándor","non-dropping-particle":"","parse-names":false,"suffix":""},{"dropping-particle":"","family":"Burrascano","given":"Sabina","non-dropping-particle":"","parse-names":false,"suffix":""},{"dropping-particle":"","family":"Chiarucci","given":"Alessandro","non-dropping-particle":"","parse-names":false,"suffix":""},{"dropping-particle":"","family":"Filibeck","given":"Goffredo","non-dropping-particle":"","parse-names":false,"suffix":""},{"dropping-particle":"","family":"Gillet","given":"François","non-dropping-particle":"","parse-names":false,"suffix":""},{"dropping-particle":"","family":"Janišová","given":"Monika","non-dropping-particle":"","parse-names":false,"suffix":""},{"dropping-particle":"","family":"Palpurina","given":"Salza","non-dropping-particle":"","parse-names":false,"suffix":""},{"dropping-particle":"","family":"Storch","given":"David","non-dropping-particle":"","parse-names":false,"suffix":""},{"dropping-particle":"","family":"Ulrich","given":"Werner","non-dropping-particle":"","parse-names":false,"suffix":""},{"dropping-particle":"","family":"Aćić","given":"Svetlana","non-dropping-particle":"","parse-names":false,"suffix":""},{"dropping-particle":"","family":"Boch","given":"Steffen","non-dropping-particle":"","parse-names":false,"suffix":""},{"dropping-particle":"","family":"Campos","given":"Juan Antonio","non-dropping-particle":"","parse-names":false,"suffix":""},{"dropping-particle":"","family":"Cancellieri","given":"Laura","non-dropping-particle":"","parse-names":false,"suffix":""},{"dropping-particle":"","family":"Carboni","given":"Marta","non-dropping-particle":"","parse-names":false,"suffix":""},{"dropping-particle":"","family":"Ciaschetti","given":"Giampiero","non-dropping-particle":"","parse-names":false,"suffix":""},{"dropping-particle":"","family":"Conradi","given":"Timo","non-dropping-particle":"","parse-names":false,"suffix":""},{"dropping-particle":"","family":"Frenne","given":"Pieter","non-dropping-particle":"De","parse-names":false,"suffix":""},{"dropping-particle":"","family":"Dolezal","given":"Jiri","non-dropping-particle":"","parse-names":false,"suffix":""},{"dropping-particle":"","family":"Dolnik","given":"Christian","non-dropping-particle":"","parse-names":false,"suffix":""},{"dropping-particle":"","family":"Essl","given":"Franz","non-dropping-particle":"","parse-names":false,"suffix":""},{"dropping-particle":"","family":"Fantinato","given":"Edy","non-dropping-particle":"","parse-names":false,"suffix":""},{"dropping-particle":"","family":"García-Mijangos","given":"Itziar","non-dropping-particle":"","parse-names":false,"suffix":""},{"dropping-particle":"Pietro","family":"Giusso del Galdo","given":"Gian","non-dropping-particle":"","parse-names":false,"suffix":""},{"dropping-particle":"","family":"Grytnes","given":"John Arvid","non-dropping-particle":"","parse-names":false,"suffix":""},{"dropping-particle":"","family":"Guarino","given":"Riccardo","non-dropping-particle":"","parse-names":false,"suffix":""},{"dropping-particle":"","family":"Güler","given":"Behlül","non-dropping-particle":"","parse-names":false,"suffix":""},{"dropping-particle":"","family":"Kapfer","given":"Jutta","non-dropping-particle":"","parse-names":false,"suffix":""},{"dropping-particle":"","family":"Klichowska","given":"Ewelina","non-dropping-particle":"","parse-names":false,"suffix":""},{"dropping-particle":"","family":"Kozub","given":"Łukasz","non-dropping-particle":"","parse-names":false,"suffix":""},{"dropping-particle":"","family":"Kuzemko","given":"Anna","non-dropping-particle":"","parse-names":false,"suffix":""},{"dropping-particle":"","family":"Löbel","given":"Swantje","non-dropping-particle":"","parse-names":false,"suffix":""},{"dropping-particle":"","family":"Manthey","given":"Michael","non-dropping-particle":"","parse-names":false,"suffix":""},{"dropping-particle":"","family":"Marcenò","given":"Corrado","non-dropping-particle":"","parse-names":false,"suffix":""},{"dropping-particle":"","family":"Mimet","given":"Anne","non-dropping-particle":"","parse-names":false,"suffix":""},{"dropping-particle":"","family":"Naqinezhad","given":"Alireza","non-dropping-particle":"","parse-names":false,"suffix":""},{"dropping-particle":"","family":"Noroozi","given":"Jalil","non-dropping-particle":"","parse-names":false,"suffix":""},{"dropping-particle":"","family":"Nowak","given":"Arkadiusz","non-dropping-particle":"","parse-names":false,"suffix":""},{"dropping-particle":"","family":"Pauli","given":"Harald","non-dropping-particle":"","parse-names":false,"suffix":""},{"dropping-particle":"","family":"Peet","given":"Robert K.","non-dropping-particle":"","parse-names":false,"suffix":""},{"dropping-particle":"","family":"Pellissier","given":"Vincent","non-dropping-particle":"","parse-names":false,"suffix":""},{"dropping-particle":"","family":"Pielech","given":"Remigiusz","non-dropping-particle":"","parse-names":false,"suffix":""},{"dropping-particle":"","family":"Terzi","given":"Massimo","non-dropping-particle":"","parse-names":false,"suffix":""},{"dropping-particle":"","family":"Uğurlu","given":"Emin","non-dropping-particle":"","parse-names":false,"suffix":""},{"dropping-particle":"","family":"Valkó","given":"Orsolya","non-dropping-particle":"","parse-names":false,"suffix":""},{"dropping-particle":"","family":"Vasheniak","given":"Iuliia","non-dropping-particle":"","parse-names":false,"suffix":""},{"dropping-particle":"","family":"Vassilev","given":"Kiril","non-dropping-particle":"","parse-names":false,"suffix":""},{"dropping-particle":"","family":"Vynokurov","given":"Denys","non-dropping-particle":"","parse-names":false,"suffix":""},{"dropping-particle":"","family":"White","given":"Hannah J.","non-dropping-particle":"","parse-names":false,"suffix":""},{"dropping-particle":"","family":"Willner","given":"Wolfgang","non-dropping-particle":"","parse-names":false,"suffix":""},{"dropping-particle":"","family":"Winkler","given":"Manuela","non-dropping-particle":"","parse-names":false,"suffix":""},{"dropping-particle":"","family":"Wolfrum","given":"Sebastian","non-dropping-particle":"","parse-names":false,"suffix":""},{"dropping-particle":"","family":"Zhang","given":"Jinghui","non-dropping-particle":"","parse-names":false,"suffix":""},{"dropping-particle":"","family":"Biurrun","given":"Idoia","non-dropping-particle":"","parse-names":false,"suffix":""}],"container-title":"Journal of Vegetation Science","id":"ITEM-1","issued":{"date-parts":[["2021"]]},"page":"e13045","title":"Fine-grain beta diversity of Palaearctic grassland vegetation","type":"article-journal","volume":"32"},"uris":["http://www.mendeley.com/documents/?uuid=77fc069f-5297-410e-8a3e-a0b1126e9d72"]}],"mendeley":{"formattedCitation":"(Dembicz, Dengler, et al., 2021)","plainTextFormattedCitation":"(Dembicz, Dengler, et al., 2021)","previouslyFormattedCitation":"(Dembicz, Dengler, et al., 2021)"},"properties":{"noteIndex":0},"schema":"https://github.com/citation-style-language/schema/raw/master/csl-citation.json"}</w:instrText>
      </w:r>
      <w:r w:rsidR="005C4E24">
        <w:rPr>
          <w:rFonts w:ascii="Times New Roman" w:hAnsi="Times New Roman" w:cs="Times New Roman"/>
          <w:sz w:val="24"/>
          <w:szCs w:val="24"/>
        </w:rPr>
        <w:fldChar w:fldCharType="separate"/>
      </w:r>
      <w:r w:rsidR="00316BAC" w:rsidRPr="00316BAC">
        <w:rPr>
          <w:rFonts w:ascii="Times New Roman" w:hAnsi="Times New Roman" w:cs="Times New Roman"/>
          <w:noProof/>
          <w:sz w:val="24"/>
          <w:szCs w:val="24"/>
        </w:rPr>
        <w:t>(Dembicz, Dengler, et al., 2021)</w:t>
      </w:r>
      <w:r w:rsidR="005C4E24">
        <w:rPr>
          <w:rFonts w:ascii="Times New Roman" w:hAnsi="Times New Roman" w:cs="Times New Roman"/>
          <w:sz w:val="24"/>
          <w:szCs w:val="24"/>
        </w:rPr>
        <w:fldChar w:fldCharType="end"/>
      </w:r>
      <w:r w:rsidR="005C4E24">
        <w:rPr>
          <w:rFonts w:ascii="Times New Roman" w:hAnsi="Times New Roman" w:cs="Times New Roman"/>
          <w:sz w:val="24"/>
          <w:szCs w:val="24"/>
        </w:rPr>
        <w:t xml:space="preserve">, these mechanisms </w:t>
      </w:r>
      <w:r w:rsidR="005C4E24">
        <w:rPr>
          <w:rFonts w:ascii="Times New Roman" w:eastAsia="Times New Roman" w:hAnsi="Times New Roman" w:cs="Times New Roman"/>
          <w:sz w:val="24"/>
          <w:szCs w:val="24"/>
        </w:rPr>
        <w:t xml:space="preserve">have rarely </w:t>
      </w:r>
      <w:r w:rsidR="00E656ED">
        <w:rPr>
          <w:rFonts w:ascii="Times New Roman" w:eastAsia="Times New Roman" w:hAnsi="Times New Roman" w:cs="Times New Roman"/>
          <w:sz w:val="24"/>
          <w:szCs w:val="24"/>
        </w:rPr>
        <w:t xml:space="preserve">been </w:t>
      </w:r>
      <w:r w:rsidR="009A348A">
        <w:rPr>
          <w:rFonts w:ascii="Times New Roman" w:eastAsia="Times New Roman" w:hAnsi="Times New Roman" w:cs="Times New Roman"/>
          <w:sz w:val="24"/>
          <w:szCs w:val="24"/>
        </w:rPr>
        <w:t xml:space="preserve">tested </w:t>
      </w:r>
      <w:r w:rsidR="00177A9F">
        <w:rPr>
          <w:rFonts w:ascii="Times New Roman" w:hAnsi="Times New Roman" w:cs="Times New Roman"/>
          <w:sz w:val="24"/>
          <w:szCs w:val="24"/>
        </w:rPr>
        <w:t>for different biodiversity drivers</w:t>
      </w:r>
      <w:r w:rsidR="00177A9F">
        <w:rPr>
          <w:rFonts w:ascii="Times New Roman" w:eastAsia="Times New Roman" w:hAnsi="Times New Roman" w:cs="Times New Roman"/>
          <w:sz w:val="24"/>
          <w:szCs w:val="24"/>
        </w:rPr>
        <w:t xml:space="preserve"> </w:t>
      </w:r>
      <w:r w:rsidR="005C4E24">
        <w:rPr>
          <w:rFonts w:ascii="Times New Roman" w:eastAsia="Times New Roman" w:hAnsi="Times New Roman" w:cs="Times New Roman"/>
          <w:sz w:val="24"/>
          <w:szCs w:val="24"/>
        </w:rPr>
        <w:t>in grasslands</w:t>
      </w:r>
      <w:r w:rsidR="001A6B08">
        <w:rPr>
          <w:rFonts w:ascii="Times New Roman" w:eastAsia="Times New Roman" w:hAnsi="Times New Roman" w:cs="Times New Roman"/>
          <w:sz w:val="24"/>
          <w:szCs w:val="24"/>
        </w:rPr>
        <w:t xml:space="preserve"> </w:t>
      </w:r>
      <w:r w:rsidR="005C4E24">
        <w:rPr>
          <w:rFonts w:ascii="Times New Roman" w:eastAsia="Times New Roman" w:hAnsi="Times New Roman" w:cs="Times New Roman"/>
          <w:sz w:val="24"/>
          <w:szCs w:val="24"/>
        </w:rPr>
        <w:fldChar w:fldCharType="begin" w:fldLock="1"/>
      </w:r>
      <w:r w:rsidR="00B9766B">
        <w:rPr>
          <w:rFonts w:ascii="Times New Roman" w:eastAsia="Times New Roman" w:hAnsi="Times New Roman" w:cs="Times New Roman"/>
          <w:sz w:val="24"/>
          <w:szCs w:val="24"/>
        </w:rPr>
        <w:instrText>ADDIN CSL_CITATION {"citationItems":[{"id":"ITEM-1","itemData":{"DOI":"10.1111/geb.12849","ISSN":"14668238","abstract":"Aim: Species–area relationships (also known as “species–area curves” and “species accumulation curves”) represent the relationship between species richness and the area sampled in a given community. These relationships can be used to describe diversity patterns while accounting for the well-known scale-dependence of species richness. Despite their value, their functional form and parameters, as well as their determinants, have barely been investigated in drylands. Location: 171 drylands from all continents except Antarctica. Time period: 2006–2013. Major taxa studied: Perennial plants. Methods: We characterized species–area relationships of plant communities by building accumulation curves describing the expected number of species as a function of the number of sampling units, and later compared the fit of three functions (power law, logarithmic and Michaelis–Menten). We tested the prediction that the effects of aridity, soil pH on the species–area relationship (SAR) are mediated by vegetation attributes such as evenness, cover and spatial aggregation. Results: We found that the logarithmic relationship was the most common functional form (c. 50%), followed by Michaelis–Menten (c. 33%) and power law (c. 17%). Functional form was mainly determined by evenness. Power-law relationships were found mostly under low evenness, logarithmic relationships peaked under intermediate evenness and the Michaelis–Menten function increased in frequency with increasing evenness. The SAR parameters approximated by the logarithmic model [“small-scale richness” (b 0 ) and “accumulation coefficient” (b 1 )] were determined by vegetation attributes. Increasing spatial aggregation had a negative effect on the small-scale richness and a positive effect on the accumulation coefficient, while evenness had an opposite effect. In addition, the accumulation coefficient was positively affected by cover. Interestingly, increasing aridity decreased small-scale richness but did not affect the accumulation coefficient. Main conclusions: Our findings highlight the role of evenness, spatial aggregation and cover as the main drivers of SARs in drylands, the Earth’s largest biome.","author":[{"dropping-particle":"","family":"DeMalach","given":"Niv","non-dropping-particle":"","parse-names":false,"suffix":""},{"dropping-particle":"","family":"Saiz","given":"Hugo","non-dropping-particle":"","parse-names":false,"suffix":""},{"dropping-particle":"","family":"Zaady","given":"Eli","non-dropping-particle":"","parse-names":false,"suffix":""},{"dropping-particle":"","family":"Maestre","given":"Fernando T.","non-dropping-particle":"","parse-names":false,"suffix":""}],"container-title":"Global Ecology and Biogeography","id":"ITEM-1","issue":"3","issued":{"date-parts":[["2019"]]},"page":"290-299","title":"Plant species–area relationships are determined by evenness, cover and aggregation in drylands worldwide","type":"article-journal","volume":"28"},"uris":["http://www.mendeley.com/documents/?uuid=2003f3b4-f15b-4330-a8ea-d87d104440a4"]}],"mendeley":{"formattedCitation":"(DeMalach et al., 2019)","manualFormatting":"(e.g., DeMalach et al. 2019)","plainTextFormattedCitation":"(DeMalach et al., 2019)","previouslyFormattedCitation":"(DeMalach et al., 2019)"},"properties":{"noteIndex":0},"schema":"https://github.com/citation-style-language/schema/raw/master/csl-citation.json"}</w:instrText>
      </w:r>
      <w:r w:rsidR="005C4E24">
        <w:rPr>
          <w:rFonts w:ascii="Times New Roman" w:eastAsia="Times New Roman" w:hAnsi="Times New Roman" w:cs="Times New Roman"/>
          <w:sz w:val="24"/>
          <w:szCs w:val="24"/>
        </w:rPr>
        <w:fldChar w:fldCharType="separate"/>
      </w:r>
      <w:r w:rsidR="005C4E24" w:rsidRPr="00C44A19">
        <w:rPr>
          <w:rFonts w:ascii="Times New Roman" w:eastAsia="Times New Roman" w:hAnsi="Times New Roman" w:cs="Times New Roman"/>
          <w:noProof/>
          <w:sz w:val="24"/>
          <w:szCs w:val="24"/>
        </w:rPr>
        <w:t>(</w:t>
      </w:r>
      <w:r w:rsidR="001165E3">
        <w:rPr>
          <w:rFonts w:ascii="Times New Roman" w:eastAsia="Times New Roman" w:hAnsi="Times New Roman" w:cs="Times New Roman"/>
          <w:noProof/>
          <w:sz w:val="24"/>
          <w:szCs w:val="24"/>
        </w:rPr>
        <w:t xml:space="preserve">e.g., </w:t>
      </w:r>
      <w:r w:rsidR="005C4E24" w:rsidRPr="00C44A19">
        <w:rPr>
          <w:rFonts w:ascii="Times New Roman" w:eastAsia="Times New Roman" w:hAnsi="Times New Roman" w:cs="Times New Roman"/>
          <w:noProof/>
          <w:sz w:val="24"/>
          <w:szCs w:val="24"/>
        </w:rPr>
        <w:t>DeMalach et al. 2019)</w:t>
      </w:r>
      <w:r w:rsidR="005C4E24">
        <w:rPr>
          <w:rFonts w:ascii="Times New Roman" w:eastAsia="Times New Roman" w:hAnsi="Times New Roman" w:cs="Times New Roman"/>
          <w:sz w:val="24"/>
          <w:szCs w:val="24"/>
        </w:rPr>
        <w:fldChar w:fldCharType="end"/>
      </w:r>
      <w:r w:rsidR="00636451">
        <w:rPr>
          <w:rFonts w:ascii="Times New Roman" w:eastAsia="Times New Roman" w:hAnsi="Times New Roman" w:cs="Times New Roman"/>
          <w:sz w:val="24"/>
          <w:szCs w:val="24"/>
        </w:rPr>
        <w:t xml:space="preserve">. </w:t>
      </w:r>
      <w:r w:rsidR="001A6B08">
        <w:rPr>
          <w:rFonts w:ascii="Times New Roman" w:eastAsia="Times New Roman" w:hAnsi="Times New Roman" w:cs="Times New Roman"/>
          <w:sz w:val="24"/>
          <w:szCs w:val="24"/>
        </w:rPr>
        <w:t>S</w:t>
      </w:r>
      <w:r w:rsidR="005C4E24">
        <w:rPr>
          <w:rFonts w:ascii="Times New Roman" w:eastAsia="Times New Roman" w:hAnsi="Times New Roman" w:cs="Times New Roman"/>
          <w:sz w:val="24"/>
          <w:szCs w:val="24"/>
        </w:rPr>
        <w:t xml:space="preserve">uch </w:t>
      </w:r>
      <w:r w:rsidR="001A6B08">
        <w:rPr>
          <w:rFonts w:ascii="Times New Roman" w:eastAsia="Times New Roman" w:hAnsi="Times New Roman" w:cs="Times New Roman"/>
          <w:sz w:val="24"/>
          <w:szCs w:val="24"/>
        </w:rPr>
        <w:t xml:space="preserve">a </w:t>
      </w:r>
      <w:r w:rsidR="005C4E24">
        <w:rPr>
          <w:rFonts w:ascii="Times New Roman" w:eastAsia="Times New Roman" w:hAnsi="Times New Roman" w:cs="Times New Roman"/>
          <w:sz w:val="24"/>
          <w:szCs w:val="24"/>
        </w:rPr>
        <w:t>mechan</w:t>
      </w:r>
      <w:r w:rsidR="00E656ED">
        <w:rPr>
          <w:rFonts w:ascii="Times New Roman" w:eastAsia="Times New Roman" w:hAnsi="Times New Roman" w:cs="Times New Roman"/>
          <w:sz w:val="24"/>
          <w:szCs w:val="24"/>
        </w:rPr>
        <w:t>istic</w:t>
      </w:r>
      <w:r w:rsidR="005C4E24">
        <w:rPr>
          <w:rFonts w:ascii="Times New Roman" w:eastAsia="Times New Roman" w:hAnsi="Times New Roman" w:cs="Times New Roman"/>
          <w:sz w:val="24"/>
          <w:szCs w:val="24"/>
        </w:rPr>
        <w:t xml:space="preserve"> understanding is important because depending on </w:t>
      </w:r>
      <w:r w:rsidR="001A6B08">
        <w:rPr>
          <w:rFonts w:ascii="Times New Roman" w:eastAsia="Times New Roman" w:hAnsi="Times New Roman" w:cs="Times New Roman"/>
          <w:sz w:val="24"/>
          <w:szCs w:val="24"/>
        </w:rPr>
        <w:t xml:space="preserve">the mechanism </w:t>
      </w:r>
      <w:r w:rsidR="005C4E24">
        <w:rPr>
          <w:rFonts w:ascii="Times New Roman" w:eastAsia="Times New Roman" w:hAnsi="Times New Roman" w:cs="Times New Roman"/>
          <w:sz w:val="24"/>
          <w:szCs w:val="24"/>
        </w:rPr>
        <w:t xml:space="preserve">through which the biodiversity drivers operate, they can </w:t>
      </w:r>
      <w:r w:rsidR="00E656ED">
        <w:rPr>
          <w:rFonts w:ascii="Times New Roman" w:eastAsia="Times New Roman" w:hAnsi="Times New Roman" w:cs="Times New Roman"/>
          <w:sz w:val="24"/>
          <w:szCs w:val="24"/>
        </w:rPr>
        <w:t xml:space="preserve">shift the direction of their effects </w:t>
      </w:r>
      <w:r w:rsidR="00E656ED">
        <w:rPr>
          <w:rFonts w:ascii="Times New Roman" w:eastAsia="Times New Roman" w:hAnsi="Times New Roman" w:cs="Times New Roman"/>
          <w:sz w:val="24"/>
          <w:szCs w:val="24"/>
        </w:rPr>
        <w:fldChar w:fldCharType="begin" w:fldLock="1"/>
      </w:r>
      <w:r w:rsidR="00316BAC">
        <w:rPr>
          <w:rFonts w:ascii="Times New Roman" w:eastAsia="Times New Roman" w:hAnsi="Times New Roman" w:cs="Times New Roman"/>
          <w:sz w:val="24"/>
          <w:szCs w:val="24"/>
        </w:rPr>
        <w:instrText>ADDIN CSL_CITATION {"citationItems":[{"id":"ITEM-1","itemData":{"DOI":"10.1007/s10531-016-1060-7","ISSN":"15729710","abstract":"We asked: (i) Which environmental factors determine the level of α-diversity at several scales and β-diversity in steppic grasslands? (ii) How do the effects of environmental factors on α- and β-diversity vary between the different taxonomic groups (vascular plants, bryophytes, lichens)? We sampled nested-plot series ranging from 0.0001 to 100 m2 and additional 10-m2 plots, covering different vegetation types and management regimes in steppes and semi-natural dry grasslands of Central Podolia (Ukraine). We recorded all terricolous taxa and used topographic, soil, land-use and climatic variables as predictors. Richness-environment relationships at different scales and across taxonomic groups were assessed with multimodel inference. We also fitted power-law species-area relationships, using the exponent (z value) as a measure of β-diversity. In general, the richness values in the study region were intermediate compared to those known from similar grasslands throughout the Palaearctic, but for 1 cm2 we found seven species of vascular plants, a new world record. Heat index was the most important factor for vascular plants and bryophytes (negative relation), while lichen diversity depended mainly on stone and rock cover (positive). The explanatory power of climate-related variables increased with increasing grain size, while anthropogenic burning was the most important factor for richness patterns at the finest grain sizes (positive effect). The z values showed more variation at the finest grain sizes, but no significant differences in their mean between scales. The results highlight the importance of integrating scale into ecological analyses and nature conservation assessments in order to understand and manage biological diversity in steppe ecosystems.","author":[{"dropping-particle":"","family":"Kuzemko","given":"A","non-dropping-particle":"","parse-names":false,"suffix":""},{"dropping-particle":"","family":"Steinbauer","given":"Manuel J.","non-dropping-particle":"","parse-names":false,"suffix":""},{"dropping-particle":"","family":"Becker","given":"Thomas","non-dropping-particle":"","parse-names":false,"suffix":""},{"dropping-particle":"","family":"Didukh","given":"Yakiv P.","non-dropping-particle":"","parse-names":false,"suffix":""},{"dropping-particle":"","family":"Dolnik","given":"Christian","non-dropping-particle":"","parse-names":false,"suffix":""},{"dropping-particle":"","family":"Jeschke","given":"Michael","non-dropping-particle":"","parse-names":false,"suffix":""},{"dropping-particle":"","family":"Naqinezhad","given":"Alireza","non-dropping-particle":"","parse-names":false,"suffix":""},{"dropping-particle":"","family":"Uğurlu","given":"Emin","non-dropping-particle":"","parse-names":false,"suffix":""},{"dropping-particle":"","family":"Vassilev","given":"Kiril","non-dropping-particle":"","parse-names":false,"suffix":""},{"dropping-particle":"","family":"Dengler","given":"Jürgen","non-dropping-particle":"","parse-names":false,"suffix":""}],"container-title":"Biodiversity and Conservation","id":"ITEM-1","issue":"12","issued":{"date-parts":[["2016"]]},"page":"2233-2250","title":"Patterns and drivers of phytodiversity in steppe grasslands of Central Podolia (Ukraine)","type":"article-journal","volume":"25"},"uris":["http://www.mendeley.com/documents/?uuid=fb0b389f-7d3f-4994-8d9f-b40c5a021ec6"]},{"id":"ITEM-2","itemData":{"DOI":"10.1007/s00035-022-00285-y","ISBN":"0123456789","ISSN":"1664221X","abstract":"The inner-alpine dry valleys of the Swiss Alps are characterized by subcontinental climate, leading to many peculiarities in dry grassland species composition. Despite their well-known uniqueness, comprehensive studies on biodiversity patterns of the dry grasslands in these valleys were still missing. To close this gap, we sampled 161 10-m2 vegetation plots in the Rhône, Rhine and Inn valleys, recording vascular plants, terricolous bryophyte and lichen species, as well as environmental data. Additionally, we tested the scale-dependence of environmental drivers using 34 nested-plot series with seven grain sizes (0.0001–100 m2). We analysed the effects of environmental drivers related to productivity/stress, disturbance and within-plot heterogeneity on species richness. Mean species richness ranged from 2.3 species in 0.0001 m2 to 58.8 species in 100 m2. For all taxa combined, the most relevant drivers at the grain size of 10 m2 were southing (negative), litter (negative), mean annual precipitation (unimodal), gravel cover (negative), inclination (unimodal) and mean annual precipitation (unimodal). For vascular plants the pattern was similar, while bryophyte and lichen richness differed by the opposite relationship to mean annual precipitation as well as negative influences of mean herb layer height, grazing and mowing. The explained variance of the multiple regression model increased with grain size, with very low values for the smallest two grain sizes. While southing and litter had high importance for the fiver larger grain sizes, pH and gravel cover were particularly important at the intermediate grain sizes, and inclination and mean annual precipitation for the two largest grain sizes. The findings emphasize the importance of taxonomic group and grain size for patterns and drivers of species richness in vegetation, consistent with ecological theory. Differences in the diversity–environment relationships among the three taxonomic groups can partly be explained by asymmetric competition that leads to low bryophyte and lichen diversity where vascular plants do well and vice versa. The relatively low alpha diversity of vascular plants in dry grasslands in Swiss inner-alpine valleys compared to similar communities in other parts of the Palaearctic remains puzzling, especially because Swiss stands are often large and well-preserved.","author":[{"dropping-particle":"","family":"Bergauer","given":"Miro","non-dropping-particle":"","parse-names":false,"suffix":""},{"dropping-particle":"","family":"Dembicz","given":"Iwona","non-dropping-particle":"","parse-names":false,"suffix":""},{"dropping-particle":"","family":"Boch","given":"Steffen","non-dropping-particle":"","parse-names":false,"suffix":""},{"dropping-particle":"","family":"Willner","given":"Wolfgang","non-dropping-particle":"","parse-names":false,"suffix":""},{"dropping-particle":"","family":"Babbi","given":"Manuel","non-dropping-particle":"","parse-names":false,"suffix":""},{"dropping-particle":"","family":"Blank-Pachlatko","given":"Jonathan","non-dropping-particle":"","parse-names":false,"suffix":""},{"dropping-particle":"","family":"Catalano","given":"Chiara","non-dropping-particle":"","parse-names":false,"suffix":""},{"dropping-particle":"","family":"Cykowska-Marzencka","given":"Beata","non-dropping-particle":"","parse-names":false,"suffix":""},{"dropping-particle":"","family":"Gehler","given":"Jamyra","non-dropping-particle":"","parse-names":false,"suffix":""},{"dropping-particle":"","family":"Guarino","given":"Riccardo","non-dropping-particle":"","parse-names":false,"suffix":""},{"dropping-particle":"","family":"Keller","given":"Sabrina","non-dropping-particle":"","parse-names":false,"suffix":""},{"dropping-particle":"","family":"Moysiyenko","given":"Ivan","non-dropping-particle":"","parse-names":false,"suffix":""},{"dropping-particle":"","family":"Vynokurov","given":"Denys","non-dropping-particle":"","parse-names":false,"suffix":""},{"dropping-particle":"","family":"Widmer","given":"Stefan","non-dropping-particle":"","parse-names":false,"suffix":""},{"dropping-particle":"","family":"Dengler","given":"Jürgen","non-dropping-particle":"","parse-names":false,"suffix":""}],"container-title":"Alpine Botany","id":"ITEM-2","issue":"2","issued":{"date-parts":[["2022"]]},"page":"195-209","publisher":"Springer International Publishing","title":"Scale-dependent patterns and drivers of vascular plant, bryophyte and lichen diversity in dry grasslands of the Swiss inneralpine valleys","type":"article-journal","volume":"132"},"uris":["http://www.mendeley.com/documents/?uuid=022eb270-ffe6-47d7-9efd-8deb9e8b6081"]}],"mendeley":{"formattedCitation":"(Bergauer et al., 2022; Kuzemko et al., 2016)","plainTextFormattedCitation":"(Bergauer et al., 2022; Kuzemko et al., 2016)","previouslyFormattedCitation":"(Bergauer et al., 2022; Kuzemko et al., 2016)"},"properties":{"noteIndex":0},"schema":"https://github.com/citation-style-language/schema/raw/master/csl-citation.json"}</w:instrText>
      </w:r>
      <w:r w:rsidR="00E656ED">
        <w:rPr>
          <w:rFonts w:ascii="Times New Roman" w:eastAsia="Times New Roman" w:hAnsi="Times New Roman" w:cs="Times New Roman"/>
          <w:sz w:val="24"/>
          <w:szCs w:val="24"/>
        </w:rPr>
        <w:fldChar w:fldCharType="separate"/>
      </w:r>
      <w:r w:rsidR="00481833" w:rsidRPr="00481833">
        <w:rPr>
          <w:rFonts w:ascii="Times New Roman" w:eastAsia="Times New Roman" w:hAnsi="Times New Roman" w:cs="Times New Roman"/>
          <w:noProof/>
          <w:sz w:val="24"/>
          <w:szCs w:val="24"/>
        </w:rPr>
        <w:t>(Bergauer et al., 2022; Kuzemko et al., 2016)</w:t>
      </w:r>
      <w:r w:rsidR="00E656ED">
        <w:rPr>
          <w:rFonts w:ascii="Times New Roman" w:eastAsia="Times New Roman" w:hAnsi="Times New Roman" w:cs="Times New Roman"/>
          <w:sz w:val="24"/>
          <w:szCs w:val="24"/>
        </w:rPr>
        <w:fldChar w:fldCharType="end"/>
      </w:r>
      <w:r w:rsidR="00E656ED">
        <w:rPr>
          <w:rFonts w:ascii="Times New Roman" w:eastAsia="Times New Roman" w:hAnsi="Times New Roman" w:cs="Times New Roman"/>
          <w:sz w:val="24"/>
          <w:szCs w:val="24"/>
        </w:rPr>
        <w:t xml:space="preserve"> or change the shape of the effects with scale </w:t>
      </w:r>
      <w:r w:rsidR="00E656ED">
        <w:rPr>
          <w:rFonts w:ascii="Times New Roman" w:hAnsi="Times New Roman" w:cs="Times New Roman"/>
          <w:sz w:val="24"/>
          <w:szCs w:val="24"/>
        </w:rPr>
        <w:fldChar w:fldCharType="begin" w:fldLock="1"/>
      </w:r>
      <w:r w:rsidR="00B9766B">
        <w:rPr>
          <w:rFonts w:ascii="Times New Roman" w:hAnsi="Times New Roman" w:cs="Times New Roman"/>
          <w:sz w:val="24"/>
          <w:szCs w:val="24"/>
        </w:rPr>
        <w:instrText>ADDIN CSL_CITATION {"citationItems":[{"id":"ITEM-1","itemData":{"author":[{"dropping-particle":"","family":"Chase","given":"Jonathan M.","non-dropping-particle":"","parse-names":false,"suffix":""},{"dropping-particle":"","family":"Leibold","given":"Mathew A.","non-dropping-particle":"","parse-names":false,"suffix":""}],"container-title":"Nature","id":"ITEM-1","issue":"March","issued":{"date-parts":[["2002"]]},"page":"427-430","title":"Spatial scale dictates the productivity-biodiversity relationship","type":"article-journal","volume":"416"},"uris":["http://www.mendeley.com/documents/?uuid=dd732b67-d980-4ac5-8d1e-77cfa4b933c5"]},{"id":"ITEM-2","itemData":{"DOI":"10.1111/1365-2745.12011","ISSN":"00220477","abstract":"The relationship between environmental productivity and the number of species [species richness-productivity relationship (SRPR)] has been thoroughly studied, but the mechanisms responsible for its form are still largely unknown, possibly because the majority of studies have focused on evaluating the sole effect of a single hypothesis. We tested whether variation in species richness along a productivity gradient is due to variation in (i) the number of individuals, (ii) the number of species in the species pool or (iii) habitat heterogeneity. We measured species richness (S), individual abundance (N) and productivity (P) estimated as standing biomass in different herbaceous communities in the Czech Republic at two spatial scales. Species pool (S pool) was obtained from a database concerning individual habitats, and habitat heterogeneity (H) was measured using the community dissimilarity index. The SRPR was scale-dependent: at the smaller spatial scale of individual plots, there was a significant curvilinearly negative relationship between S and P, whereas at the larger site scale it turned into a non-significant relationship. Species richness was significantly affected by a combined effect of N and S pool at the plot scale and by a combined effect of S pool and H at the site scale. None of these variables was sufficient to explain the SRPR by itself. Synthesis. Our findings indicate that there is no universal form of the species-productivity relationship, and the SRPR is driven by multiple scale-dependent mechanisms. It is important to consider the joint effect of different factors in explaining species richness patterns rather than to focus on the sole effect of productivity. © 2012 The Authors. Journal of Ecology © 2012 British Ecological Society.","author":[{"dropping-particle":"","family":"Šímová","given":"Irena","non-dropping-particle":"","parse-names":false,"suffix":""},{"dropping-particle":"","family":"Li","given":"Yue M.","non-dropping-particle":"","parse-names":false,"suffix":""},{"dropping-particle":"","family":"Storch","given":"David","non-dropping-particle":"","parse-names":false,"suffix":""}],"container-title":"Journal of Ecology","id":"ITEM-2","issue":"1","issued":{"date-parts":[["2013"]]},"page":"161-170","title":"Relationship between species richness and productivity in plants: The role of sampling effect, heterogeneity and species pool","type":"article-journal","volume":"101"},"uris":["http://www.mendeley.com/documents/?uuid=faa93114-2966-4cc8-a6cd-3e333dfd80e7"]}],"mendeley":{"formattedCitation":"(Chase &amp; Leibold, 2002; Šímová et al., 2013)","plainTextFormattedCitation":"(Chase &amp; Leibold, 2002; Šímová et al., 2013)","previouslyFormattedCitation":"(Chase &amp; Leibold, 2002; Šímová et al., 2013)"},"properties":{"noteIndex":0},"schema":"https://github.com/citation-style-language/schema/raw/master/csl-citation.json"}</w:instrText>
      </w:r>
      <w:r w:rsidR="00E656ED">
        <w:rPr>
          <w:rFonts w:ascii="Times New Roman" w:hAnsi="Times New Roman" w:cs="Times New Roman"/>
          <w:sz w:val="24"/>
          <w:szCs w:val="24"/>
        </w:rPr>
        <w:fldChar w:fldCharType="separate"/>
      </w:r>
      <w:r w:rsidR="00EE3A3E" w:rsidRPr="00EE3A3E">
        <w:rPr>
          <w:rFonts w:ascii="Times New Roman" w:hAnsi="Times New Roman" w:cs="Times New Roman"/>
          <w:noProof/>
          <w:sz w:val="24"/>
          <w:szCs w:val="24"/>
        </w:rPr>
        <w:t>(Chase &amp; Leibold, 2002; Šímová et al., 2013)</w:t>
      </w:r>
      <w:r w:rsidR="00E656ED">
        <w:rPr>
          <w:rFonts w:ascii="Times New Roman" w:hAnsi="Times New Roman" w:cs="Times New Roman"/>
          <w:sz w:val="24"/>
          <w:szCs w:val="24"/>
        </w:rPr>
        <w:fldChar w:fldCharType="end"/>
      </w:r>
      <w:r w:rsidR="005C4E24">
        <w:rPr>
          <w:rFonts w:ascii="Times New Roman" w:eastAsia="Times New Roman" w:hAnsi="Times New Roman" w:cs="Times New Roman"/>
          <w:sz w:val="24"/>
          <w:szCs w:val="24"/>
        </w:rPr>
        <w:t xml:space="preserve">. </w:t>
      </w:r>
      <w:r w:rsidR="00980F31" w:rsidRPr="00891364">
        <w:rPr>
          <w:rFonts w:ascii="Times New Roman" w:eastAsia="Times New Roman" w:hAnsi="Times New Roman" w:cs="Times New Roman"/>
          <w:sz w:val="24"/>
          <w:szCs w:val="24"/>
        </w:rPr>
        <w:t xml:space="preserve">Furthermore, the role of </w:t>
      </w:r>
      <w:r w:rsidR="002266B8" w:rsidRPr="00891364">
        <w:rPr>
          <w:rFonts w:ascii="Times New Roman" w:eastAsia="Times New Roman" w:hAnsi="Times New Roman" w:cs="Times New Roman"/>
          <w:sz w:val="24"/>
          <w:szCs w:val="24"/>
        </w:rPr>
        <w:t xml:space="preserve">the responses of </w:t>
      </w:r>
      <w:r w:rsidR="00177A9F" w:rsidRPr="00891364">
        <w:rPr>
          <w:rFonts w:ascii="Times New Roman" w:eastAsia="Times New Roman" w:hAnsi="Times New Roman" w:cs="Times New Roman"/>
          <w:sz w:val="24"/>
          <w:szCs w:val="24"/>
        </w:rPr>
        <w:t xml:space="preserve">locally </w:t>
      </w:r>
      <w:r w:rsidR="00980F31" w:rsidRPr="00891364">
        <w:rPr>
          <w:rFonts w:ascii="Times New Roman" w:eastAsia="Times New Roman" w:hAnsi="Times New Roman" w:cs="Times New Roman"/>
          <w:sz w:val="24"/>
          <w:szCs w:val="24"/>
        </w:rPr>
        <w:t xml:space="preserve">rare species in these mechanisms </w:t>
      </w:r>
      <w:r w:rsidR="00AB4A41">
        <w:rPr>
          <w:rFonts w:ascii="Times New Roman" w:eastAsia="Times New Roman" w:hAnsi="Times New Roman" w:cs="Times New Roman"/>
          <w:sz w:val="24"/>
          <w:szCs w:val="24"/>
        </w:rPr>
        <w:t>remains</w:t>
      </w:r>
      <w:r w:rsidR="00980F31" w:rsidRPr="00891364">
        <w:rPr>
          <w:rFonts w:ascii="Times New Roman" w:eastAsia="Times New Roman" w:hAnsi="Times New Roman" w:cs="Times New Roman"/>
          <w:sz w:val="24"/>
          <w:szCs w:val="24"/>
        </w:rPr>
        <w:t xml:space="preserve"> not clear. </w:t>
      </w:r>
    </w:p>
    <w:p w14:paraId="10AC6587" w14:textId="63F2FB55" w:rsidR="000955DE" w:rsidRPr="00135BFD" w:rsidRDefault="00135BFD" w:rsidP="001D324A">
      <w:pPr>
        <w:spacing w:line="480" w:lineRule="auto"/>
        <w:rPr>
          <w:rFonts w:ascii="Times New Roman" w:hAnsi="Times New Roman" w:cs="Times New Roman"/>
        </w:rPr>
      </w:pPr>
      <w:r>
        <w:rPr>
          <w:rFonts w:ascii="Times New Roman" w:eastAsia="Times New Roman" w:hAnsi="Times New Roman" w:cs="Times New Roman"/>
          <w:bCs/>
          <w:sz w:val="24"/>
          <w:szCs w:val="24"/>
        </w:rPr>
        <w:t>Here, w</w:t>
      </w:r>
      <w:r w:rsidR="00452ED7" w:rsidRPr="00F83FCD">
        <w:rPr>
          <w:rFonts w:ascii="Times New Roman" w:eastAsia="Times New Roman" w:hAnsi="Times New Roman" w:cs="Times New Roman"/>
          <w:bCs/>
          <w:sz w:val="24"/>
          <w:szCs w:val="24"/>
        </w:rPr>
        <w:t>e</w:t>
      </w:r>
      <w:r w:rsidR="00F83FCD" w:rsidRPr="00F83FCD">
        <w:rPr>
          <w:rFonts w:ascii="Times New Roman" w:eastAsia="Times New Roman" w:hAnsi="Times New Roman" w:cs="Times New Roman"/>
          <w:bCs/>
          <w:sz w:val="24"/>
          <w:szCs w:val="24"/>
        </w:rPr>
        <w:t xml:space="preserve"> e</w:t>
      </w:r>
      <w:r w:rsidR="00452ED7" w:rsidRPr="00F83FCD">
        <w:rPr>
          <w:rFonts w:ascii="Times New Roman" w:eastAsia="Times New Roman" w:hAnsi="Times New Roman" w:cs="Times New Roman"/>
          <w:bCs/>
          <w:sz w:val="24"/>
          <w:szCs w:val="24"/>
        </w:rPr>
        <w:t xml:space="preserve">xplore the effect of potential drivers of plant </w:t>
      </w:r>
      <w:r w:rsidR="00383D5B" w:rsidRPr="00F83FCD">
        <w:rPr>
          <w:rFonts w:ascii="Times New Roman" w:eastAsia="Times New Roman" w:hAnsi="Times New Roman" w:cs="Times New Roman"/>
          <w:bCs/>
          <w:sz w:val="24"/>
          <w:szCs w:val="24"/>
        </w:rPr>
        <w:t>diversity</w:t>
      </w:r>
      <w:r w:rsidR="00452ED7" w:rsidRPr="00F83FCD">
        <w:rPr>
          <w:rFonts w:ascii="Times New Roman" w:eastAsia="Times New Roman" w:hAnsi="Times New Roman" w:cs="Times New Roman"/>
          <w:bCs/>
          <w:sz w:val="24"/>
          <w:szCs w:val="24"/>
        </w:rPr>
        <w:t xml:space="preserve"> </w:t>
      </w:r>
      <w:r w:rsidR="00F83FCD" w:rsidRPr="00F83FCD">
        <w:rPr>
          <w:rFonts w:ascii="Times New Roman" w:eastAsia="Times New Roman" w:hAnsi="Times New Roman" w:cs="Times New Roman"/>
          <w:bCs/>
          <w:sz w:val="24"/>
          <w:szCs w:val="24"/>
        </w:rPr>
        <w:t xml:space="preserve">in grasslands, </w:t>
      </w:r>
      <w:r w:rsidR="00452ED7" w:rsidRPr="00F83FCD">
        <w:rPr>
          <w:rFonts w:ascii="Times New Roman" w:eastAsia="Times New Roman" w:hAnsi="Times New Roman" w:cs="Times New Roman"/>
          <w:bCs/>
          <w:sz w:val="24"/>
          <w:szCs w:val="24"/>
        </w:rPr>
        <w:t xml:space="preserve">such as climate, soil properties, </w:t>
      </w:r>
      <w:r w:rsidR="0036598A">
        <w:rPr>
          <w:rFonts w:ascii="Times New Roman" w:eastAsia="Times New Roman" w:hAnsi="Times New Roman" w:cs="Times New Roman"/>
          <w:bCs/>
          <w:sz w:val="24"/>
          <w:szCs w:val="24"/>
        </w:rPr>
        <w:t>litter cover</w:t>
      </w:r>
      <w:r w:rsidR="00F83FCD" w:rsidRPr="00F83FCD">
        <w:rPr>
          <w:rFonts w:ascii="Times New Roman" w:eastAsia="Times New Roman" w:hAnsi="Times New Roman" w:cs="Times New Roman"/>
          <w:bCs/>
          <w:sz w:val="24"/>
          <w:szCs w:val="24"/>
        </w:rPr>
        <w:t xml:space="preserve">, </w:t>
      </w:r>
      <w:r w:rsidR="00452ED7" w:rsidRPr="00F83FCD">
        <w:rPr>
          <w:rFonts w:ascii="Times New Roman" w:eastAsia="Times New Roman" w:hAnsi="Times New Roman" w:cs="Times New Roman"/>
          <w:bCs/>
          <w:sz w:val="24"/>
          <w:szCs w:val="24"/>
        </w:rPr>
        <w:t xml:space="preserve">and </w:t>
      </w:r>
      <w:r w:rsidR="00F83FCD" w:rsidRPr="00F83FCD">
        <w:rPr>
          <w:rFonts w:ascii="Times New Roman" w:eastAsia="Times New Roman" w:hAnsi="Times New Roman" w:cs="Times New Roman"/>
          <w:bCs/>
          <w:sz w:val="24"/>
          <w:szCs w:val="24"/>
        </w:rPr>
        <w:t xml:space="preserve">land-use </w:t>
      </w:r>
      <w:r w:rsidR="00452ED7" w:rsidRPr="00F83FCD">
        <w:rPr>
          <w:rFonts w:ascii="Times New Roman" w:eastAsia="Times New Roman" w:hAnsi="Times New Roman" w:cs="Times New Roman"/>
          <w:bCs/>
          <w:sz w:val="24"/>
          <w:szCs w:val="24"/>
        </w:rPr>
        <w:t>management.</w:t>
      </w:r>
      <w:r w:rsidR="00F83FCD" w:rsidRPr="00F83FCD">
        <w:rPr>
          <w:rFonts w:ascii="Times New Roman" w:eastAsia="Times New Roman" w:hAnsi="Times New Roman" w:cs="Times New Roman"/>
          <w:bCs/>
          <w:sz w:val="24"/>
          <w:szCs w:val="24"/>
        </w:rPr>
        <w:t xml:space="preserve"> </w:t>
      </w:r>
      <w:r w:rsidR="00177A9F">
        <w:rPr>
          <w:rFonts w:ascii="Times New Roman" w:eastAsia="Times New Roman" w:hAnsi="Times New Roman" w:cs="Times New Roman"/>
          <w:bCs/>
          <w:sz w:val="24"/>
          <w:szCs w:val="24"/>
        </w:rPr>
        <w:t>W</w:t>
      </w:r>
      <w:r w:rsidR="00F83FCD" w:rsidRPr="00F83FCD">
        <w:rPr>
          <w:rFonts w:ascii="Times New Roman" w:eastAsia="Times New Roman" w:hAnsi="Times New Roman" w:cs="Times New Roman"/>
          <w:bCs/>
          <w:sz w:val="24"/>
          <w:szCs w:val="24"/>
        </w:rPr>
        <w:t xml:space="preserve">e test the </w:t>
      </w:r>
      <w:r w:rsidR="00F83FCD" w:rsidRPr="00135BFD">
        <w:rPr>
          <w:rFonts w:ascii="Times New Roman" w:eastAsia="Times New Roman" w:hAnsi="Times New Roman" w:cs="Times New Roman"/>
          <w:bCs/>
          <w:sz w:val="24"/>
          <w:szCs w:val="24"/>
        </w:rPr>
        <w:t>scale-dependency of these drivers and the mechanisms that may underl</w:t>
      </w:r>
      <w:r w:rsidR="00526A11">
        <w:rPr>
          <w:rFonts w:ascii="Times New Roman" w:eastAsia="Times New Roman" w:hAnsi="Times New Roman" w:cs="Times New Roman"/>
          <w:bCs/>
          <w:sz w:val="24"/>
          <w:szCs w:val="24"/>
        </w:rPr>
        <w:t>ie</w:t>
      </w:r>
      <w:r w:rsidR="00F83FCD" w:rsidRPr="00135BFD">
        <w:rPr>
          <w:rFonts w:ascii="Times New Roman" w:eastAsia="Times New Roman" w:hAnsi="Times New Roman" w:cs="Times New Roman"/>
          <w:bCs/>
          <w:sz w:val="24"/>
          <w:szCs w:val="24"/>
        </w:rPr>
        <w:t xml:space="preserve"> their effects. </w:t>
      </w:r>
      <w:r w:rsidR="003B1C54">
        <w:rPr>
          <w:rFonts w:ascii="Times New Roman" w:eastAsia="Times New Roman" w:hAnsi="Times New Roman" w:cs="Times New Roman"/>
          <w:bCs/>
          <w:sz w:val="24"/>
          <w:szCs w:val="24"/>
        </w:rPr>
        <w:t>For this</w:t>
      </w:r>
      <w:r w:rsidR="00526A11">
        <w:rPr>
          <w:rFonts w:ascii="Times New Roman" w:eastAsia="Times New Roman" w:hAnsi="Times New Roman" w:cs="Times New Roman"/>
          <w:bCs/>
          <w:sz w:val="24"/>
          <w:szCs w:val="24"/>
        </w:rPr>
        <w:t>,</w:t>
      </w:r>
      <w:r w:rsidR="003B1C54">
        <w:rPr>
          <w:rFonts w:ascii="Times New Roman" w:eastAsia="Times New Roman" w:hAnsi="Times New Roman" w:cs="Times New Roman"/>
          <w:bCs/>
          <w:sz w:val="24"/>
          <w:szCs w:val="24"/>
        </w:rPr>
        <w:t xml:space="preserve"> w</w:t>
      </w:r>
      <w:r w:rsidR="003B1C54">
        <w:rPr>
          <w:rFonts w:ascii="Times New Roman" w:eastAsia="Times New Roman" w:hAnsi="Times New Roman" w:cs="Times New Roman"/>
          <w:sz w:val="24"/>
          <w:szCs w:val="24"/>
        </w:rPr>
        <w:t xml:space="preserve">e use spatially explicit data on </w:t>
      </w:r>
      <w:r w:rsidR="001A6B08">
        <w:rPr>
          <w:rFonts w:ascii="Times New Roman" w:eastAsia="Times New Roman" w:hAnsi="Times New Roman" w:cs="Times New Roman"/>
          <w:sz w:val="24"/>
          <w:szCs w:val="24"/>
        </w:rPr>
        <w:t xml:space="preserve">the </w:t>
      </w:r>
      <w:r w:rsidR="003B1C54">
        <w:rPr>
          <w:rFonts w:ascii="Times New Roman" w:eastAsia="Times New Roman" w:hAnsi="Times New Roman" w:cs="Times New Roman"/>
          <w:sz w:val="24"/>
          <w:szCs w:val="24"/>
        </w:rPr>
        <w:t xml:space="preserve">relative cover of each plant species </w:t>
      </w:r>
      <w:r w:rsidR="000955DE">
        <w:rPr>
          <w:rFonts w:ascii="Times New Roman" w:eastAsia="Times New Roman" w:hAnsi="Times New Roman" w:cs="Times New Roman"/>
          <w:sz w:val="24"/>
          <w:szCs w:val="24"/>
        </w:rPr>
        <w:t xml:space="preserve">(vascular and non-vascular) </w:t>
      </w:r>
      <w:r w:rsidR="003B1C54">
        <w:rPr>
          <w:rFonts w:ascii="Times New Roman" w:eastAsia="Times New Roman" w:hAnsi="Times New Roman" w:cs="Times New Roman"/>
          <w:sz w:val="24"/>
          <w:szCs w:val="24"/>
        </w:rPr>
        <w:t xml:space="preserve">in </w:t>
      </w:r>
      <w:r w:rsidR="00177A9F">
        <w:rPr>
          <w:rFonts w:ascii="Times New Roman" w:eastAsia="Times New Roman" w:hAnsi="Times New Roman" w:cs="Times New Roman"/>
          <w:sz w:val="24"/>
          <w:szCs w:val="24"/>
        </w:rPr>
        <w:t xml:space="preserve">the </w:t>
      </w:r>
      <w:r w:rsidR="003B1C54">
        <w:rPr>
          <w:rFonts w:ascii="Times New Roman" w:eastAsia="Times New Roman" w:hAnsi="Times New Roman" w:cs="Times New Roman"/>
          <w:sz w:val="24"/>
          <w:szCs w:val="24"/>
        </w:rPr>
        <w:t>community</w:t>
      </w:r>
      <w:r w:rsidR="00FE3C5A">
        <w:rPr>
          <w:rFonts w:ascii="Times New Roman" w:eastAsia="Times New Roman" w:hAnsi="Times New Roman" w:cs="Times New Roman"/>
          <w:sz w:val="24"/>
          <w:szCs w:val="24"/>
        </w:rPr>
        <w:t xml:space="preserve"> </w:t>
      </w:r>
      <w:r w:rsidR="00FE3C5A" w:rsidRPr="00135BFD">
        <w:rPr>
          <w:rFonts w:ascii="Times New Roman" w:eastAsia="Times New Roman" w:hAnsi="Times New Roman" w:cs="Times New Roman"/>
          <w:bCs/>
          <w:sz w:val="24"/>
          <w:szCs w:val="24"/>
        </w:rPr>
        <w:t xml:space="preserve">sampled at two grain sizes </w:t>
      </w:r>
      <w:r w:rsidR="00FE3C5A" w:rsidRPr="00135BFD">
        <w:rPr>
          <w:rFonts w:ascii="Times New Roman" w:eastAsia="Times New Roman" w:hAnsi="Times New Roman" w:cs="Times New Roman"/>
          <w:sz w:val="24"/>
          <w:szCs w:val="24"/>
        </w:rPr>
        <w:t>(</w:t>
      </w:r>
      <w:r w:rsidR="00FE3C5A">
        <w:rPr>
          <w:rFonts w:ascii="Times New Roman" w:eastAsia="Times New Roman" w:hAnsi="Times New Roman" w:cs="Times New Roman"/>
          <w:sz w:val="24"/>
          <w:szCs w:val="24"/>
        </w:rPr>
        <w:t>10 m</w:t>
      </w:r>
      <w:r w:rsidR="00FE3C5A" w:rsidRPr="00135BFD">
        <w:rPr>
          <w:rFonts w:ascii="Times New Roman" w:eastAsia="Times New Roman" w:hAnsi="Times New Roman" w:cs="Times New Roman"/>
          <w:sz w:val="24"/>
          <w:szCs w:val="24"/>
          <w:vertAlign w:val="superscript"/>
        </w:rPr>
        <w:t>2</w:t>
      </w:r>
      <w:r w:rsidR="00FE3C5A">
        <w:rPr>
          <w:rFonts w:ascii="Times New Roman" w:eastAsia="Times New Roman" w:hAnsi="Times New Roman" w:cs="Times New Roman"/>
          <w:sz w:val="24"/>
          <w:szCs w:val="24"/>
        </w:rPr>
        <w:t xml:space="preserve"> as</w:t>
      </w:r>
      <w:r w:rsidR="00FE3C5A" w:rsidRPr="00FE3C5A">
        <w:rPr>
          <w:rFonts w:ascii="Times New Roman" w:eastAsia="Times New Roman" w:hAnsi="Times New Roman" w:cs="Times New Roman"/>
          <w:sz w:val="24"/>
          <w:szCs w:val="24"/>
        </w:rPr>
        <w:t xml:space="preserve"> </w:t>
      </w:r>
      <w:r w:rsidR="00FE3C5A" w:rsidRPr="00FE3C5A">
        <w:rPr>
          <w:rFonts w:ascii="Times New Roman" w:eastAsia="Times New Roman" w:hAnsi="Times New Roman" w:cs="Times New Roman"/>
          <w:b/>
          <w:bCs/>
          <w:sz w:val="24"/>
          <w:szCs w:val="24"/>
        </w:rPr>
        <w:t>α</w:t>
      </w:r>
      <w:r w:rsidR="00FE3C5A" w:rsidRPr="00135BFD">
        <w:rPr>
          <w:rFonts w:ascii="Times New Roman" w:eastAsia="Times New Roman" w:hAnsi="Times New Roman" w:cs="Times New Roman"/>
          <w:sz w:val="24"/>
          <w:szCs w:val="24"/>
        </w:rPr>
        <w:t>-scale</w:t>
      </w:r>
      <w:r w:rsidR="00FE3C5A">
        <w:rPr>
          <w:rFonts w:ascii="Times New Roman" w:eastAsia="Times New Roman" w:hAnsi="Times New Roman" w:cs="Times New Roman"/>
          <w:sz w:val="24"/>
          <w:szCs w:val="24"/>
        </w:rPr>
        <w:t xml:space="preserve"> and 100 m</w:t>
      </w:r>
      <w:r w:rsidR="00FE3C5A" w:rsidRPr="00135BFD">
        <w:rPr>
          <w:rFonts w:ascii="Times New Roman" w:eastAsia="Times New Roman" w:hAnsi="Times New Roman" w:cs="Times New Roman"/>
          <w:sz w:val="24"/>
          <w:szCs w:val="24"/>
          <w:vertAlign w:val="superscript"/>
        </w:rPr>
        <w:t>2</w:t>
      </w:r>
      <w:r w:rsidR="00FE3C5A">
        <w:rPr>
          <w:rFonts w:ascii="Times New Roman" w:eastAsia="Times New Roman" w:hAnsi="Times New Roman" w:cs="Times New Roman"/>
          <w:sz w:val="24"/>
          <w:szCs w:val="24"/>
        </w:rPr>
        <w:t xml:space="preserve"> plots as </w:t>
      </w:r>
      <w:r w:rsidR="00FE3C5A" w:rsidRPr="00FE3C5A">
        <w:rPr>
          <w:rFonts w:ascii="Times New Roman" w:eastAsia="Times New Roman" w:hAnsi="Times New Roman" w:cs="Times New Roman"/>
          <w:b/>
          <w:bCs/>
          <w:sz w:val="24"/>
          <w:szCs w:val="24"/>
        </w:rPr>
        <w:t>γ</w:t>
      </w:r>
      <w:r w:rsidR="00FE3C5A" w:rsidRPr="00135BFD">
        <w:rPr>
          <w:rFonts w:ascii="Times New Roman" w:eastAsia="Times New Roman" w:hAnsi="Times New Roman" w:cs="Times New Roman"/>
          <w:sz w:val="24"/>
          <w:szCs w:val="24"/>
        </w:rPr>
        <w:t>-scale)</w:t>
      </w:r>
      <w:r w:rsidR="00FE3C5A">
        <w:rPr>
          <w:rFonts w:ascii="Times New Roman" w:eastAsia="Times New Roman" w:hAnsi="Times New Roman" w:cs="Times New Roman"/>
          <w:sz w:val="24"/>
          <w:szCs w:val="24"/>
        </w:rPr>
        <w:t xml:space="preserve"> in all grassland habitat types in Ukraine</w:t>
      </w:r>
      <w:r w:rsidR="00FE3C5A" w:rsidRPr="00711793">
        <w:rPr>
          <w:rFonts w:ascii="Times New Roman" w:eastAsia="Times New Roman" w:hAnsi="Times New Roman" w:cs="Times New Roman"/>
          <w:sz w:val="24"/>
          <w:szCs w:val="24"/>
        </w:rPr>
        <w:t>.</w:t>
      </w:r>
      <w:r w:rsidR="000955DE">
        <w:rPr>
          <w:rFonts w:ascii="Times New Roman" w:eastAsia="Times New Roman" w:hAnsi="Times New Roman" w:cs="Times New Roman"/>
          <w:sz w:val="24"/>
          <w:szCs w:val="24"/>
        </w:rPr>
        <w:t xml:space="preserve"> </w:t>
      </w:r>
      <w:r w:rsidR="005751CD">
        <w:rPr>
          <w:rFonts w:ascii="Times New Roman" w:eastAsia="Times New Roman" w:hAnsi="Times New Roman" w:cs="Times New Roman"/>
          <w:sz w:val="24"/>
          <w:szCs w:val="24"/>
        </w:rPr>
        <w:t>Such data</w:t>
      </w:r>
      <w:r w:rsidR="00174425">
        <w:rPr>
          <w:rFonts w:ascii="Times New Roman" w:eastAsia="Times New Roman" w:hAnsi="Times New Roman" w:cs="Times New Roman"/>
          <w:sz w:val="24"/>
          <w:szCs w:val="24"/>
        </w:rPr>
        <w:t xml:space="preserve"> </w:t>
      </w:r>
      <w:r w:rsidR="00174425" w:rsidRPr="00174425">
        <w:rPr>
          <w:rFonts w:ascii="Times New Roman" w:hAnsi="Times New Roman" w:cs="Times New Roman"/>
          <w:color w:val="000000" w:themeColor="text1"/>
          <w:sz w:val="24"/>
          <w:szCs w:val="24"/>
        </w:rPr>
        <w:t>are strongly underrepresented in international research initiatives</w:t>
      </w:r>
      <w:r w:rsidR="00AB29CA">
        <w:rPr>
          <w:rFonts w:ascii="Times New Roman" w:hAnsi="Times New Roman" w:cs="Times New Roman"/>
          <w:color w:val="000000" w:themeColor="text1"/>
          <w:sz w:val="24"/>
          <w:szCs w:val="24"/>
        </w:rPr>
        <w:t>,</w:t>
      </w:r>
      <w:r w:rsidR="00AB29CA" w:rsidRPr="00AB29CA">
        <w:rPr>
          <w:rFonts w:ascii="Times New Roman" w:eastAsia="Times New Roman" w:hAnsi="Times New Roman" w:cs="Times New Roman"/>
          <w:sz w:val="24"/>
          <w:szCs w:val="24"/>
        </w:rPr>
        <w:t xml:space="preserve"> </w:t>
      </w:r>
      <w:r w:rsidR="00AB29CA">
        <w:rPr>
          <w:rFonts w:ascii="Times New Roman" w:eastAsia="Times New Roman" w:hAnsi="Times New Roman" w:cs="Times New Roman"/>
          <w:sz w:val="24"/>
          <w:szCs w:val="24"/>
        </w:rPr>
        <w:t xml:space="preserve">similarly to </w:t>
      </w:r>
      <w:r w:rsidR="00AB29CA">
        <w:rPr>
          <w:rFonts w:ascii="Times New Roman" w:hAnsi="Times New Roman" w:cs="Times New Roman"/>
          <w:color w:val="000000" w:themeColor="text1"/>
          <w:sz w:val="24"/>
          <w:szCs w:val="24"/>
        </w:rPr>
        <w:t xml:space="preserve">other countries </w:t>
      </w:r>
      <w:r w:rsidR="00AB29CA" w:rsidRPr="00174425">
        <w:rPr>
          <w:rFonts w:ascii="Times New Roman" w:hAnsi="Times New Roman" w:cs="Times New Roman"/>
          <w:color w:val="000000" w:themeColor="text1"/>
          <w:sz w:val="24"/>
          <w:szCs w:val="24"/>
        </w:rPr>
        <w:t>in Eastern Europe</w:t>
      </w:r>
      <w:r w:rsidR="00174425" w:rsidRPr="00174425">
        <w:rPr>
          <w:rFonts w:ascii="Times New Roman" w:hAnsi="Times New Roman" w:cs="Times New Roman"/>
          <w:color w:val="000000" w:themeColor="text1"/>
          <w:sz w:val="24"/>
          <w:szCs w:val="24"/>
        </w:rPr>
        <w:t xml:space="preserve">, </w:t>
      </w:r>
      <w:r w:rsidR="00174425" w:rsidRPr="00174425">
        <w:rPr>
          <w:rFonts w:ascii="Times New Roman" w:hAnsi="Times New Roman" w:cs="Times New Roman"/>
          <w:sz w:val="24"/>
          <w:szCs w:val="24"/>
        </w:rPr>
        <w:t>thus limiting our ability to support appropriate management and conservation</w:t>
      </w:r>
      <w:r w:rsidR="005751CD">
        <w:rPr>
          <w:rFonts w:ascii="Times New Roman" w:hAnsi="Times New Roman" w:cs="Times New Roman"/>
          <w:sz w:val="24"/>
          <w:szCs w:val="24"/>
        </w:rPr>
        <w:t xml:space="preserve"> efforts in these regions</w:t>
      </w:r>
      <w:r w:rsidR="00174425" w:rsidRPr="00174425">
        <w:rPr>
          <w:rFonts w:ascii="Times New Roman" w:hAnsi="Times New Roman" w:cs="Times New Roman"/>
          <w:sz w:val="24"/>
          <w:szCs w:val="24"/>
        </w:rPr>
        <w:t xml:space="preserve"> </w:t>
      </w:r>
      <w:r w:rsidR="00174425" w:rsidRPr="00174425">
        <w:rPr>
          <w:rFonts w:ascii="Times New Roman" w:hAnsi="Times New Roman" w:cs="Times New Roman"/>
          <w:sz w:val="24"/>
          <w:szCs w:val="24"/>
        </w:rPr>
        <w:fldChar w:fldCharType="begin" w:fldLock="1"/>
      </w:r>
      <w:r w:rsidR="00B9766B">
        <w:rPr>
          <w:rFonts w:ascii="Times New Roman" w:hAnsi="Times New Roman" w:cs="Times New Roman"/>
          <w:sz w:val="24"/>
          <w:szCs w:val="24"/>
        </w:rPr>
        <w:instrText>ADDIN CSL_CITATION {"citationItems":[{"id":"ITEM-1","itemData":{"DOI":"10.1111/jvs.12697","ISSN":"16541103","author":[{"dropping-particle":"","family":"Chytrý","given":"Milan","non-dropping-particle":"","parse-names":false,"suffix":""},{"dropping-particle":"","family":"Chiarucci","given":"Alessandro","non-dropping-particle":"","parse-names":false,"suffix":""},{"dropping-particle":"","family":"Pärtel","given":"Meelis","non-dropping-particle":"","parse-names":false,"suffix":""},{"dropping-particle":"","family":"Pillar","given":"Valério D.","non-dropping-particle":"","parse-names":false,"suffix":""},{"dropping-particle":"","family":"Bakker","given":"Jan P.","non-dropping-particle":"","parse-names":false,"suffix":""},{"dropping-particle":"","family":"Mucina","given":"Ladislav","non-dropping-particle":"","parse-names":false,"suffix":""},{"dropping-particle":"","family":"Peet","given":"Robert K.","non-dropping-particle":"","parse-names":false,"suffix":""},{"dropping-particle":"","family":"White","given":"Peter S.","non-dropping-particle":"","parse-names":false,"suffix":""}],"container-title":"Journal of Vegetation Science","id":"ITEM-1","issue":"1","issued":{"date-parts":[["2019"]]},"page":"1-4","title":"Progress in vegetation science: Trends over the past three decades and new horizons","type":"article-journal","volume":"30"},"uris":["http://www.mendeley.com/documents/?uuid=0a69bd0e-11fd-4cfd-9ddb-751ddefb93e3"]}],"mendeley":{"formattedCitation":"(Chytrý et al., 2019)","plainTextFormattedCitation":"(Chytrý et al., 2019)","previouslyFormattedCitation":"(Chytrý et al., 2019)"},"properties":{"noteIndex":0},"schema":"https://github.com/citation-style-language/schema/raw/master/csl-citation.json"}</w:instrText>
      </w:r>
      <w:r w:rsidR="00174425" w:rsidRPr="00174425">
        <w:rPr>
          <w:rFonts w:ascii="Times New Roman" w:hAnsi="Times New Roman" w:cs="Times New Roman"/>
          <w:sz w:val="24"/>
          <w:szCs w:val="24"/>
        </w:rPr>
        <w:fldChar w:fldCharType="separate"/>
      </w:r>
      <w:r w:rsidR="00EE3A3E" w:rsidRPr="00EE3A3E">
        <w:rPr>
          <w:rFonts w:ascii="Times New Roman" w:hAnsi="Times New Roman" w:cs="Times New Roman"/>
          <w:noProof/>
          <w:sz w:val="24"/>
          <w:szCs w:val="24"/>
        </w:rPr>
        <w:t>(Chytrý et al., 2019)</w:t>
      </w:r>
      <w:r w:rsidR="00174425" w:rsidRPr="00174425">
        <w:rPr>
          <w:rFonts w:ascii="Times New Roman" w:hAnsi="Times New Roman" w:cs="Times New Roman"/>
          <w:sz w:val="24"/>
          <w:szCs w:val="24"/>
        </w:rPr>
        <w:fldChar w:fldCharType="end"/>
      </w:r>
      <w:r w:rsidR="00174425" w:rsidRPr="00174425">
        <w:rPr>
          <w:rFonts w:ascii="Times New Roman" w:hAnsi="Times New Roman" w:cs="Times New Roman"/>
          <w:sz w:val="24"/>
          <w:szCs w:val="24"/>
        </w:rPr>
        <w:t xml:space="preserve">. </w:t>
      </w:r>
      <w:r w:rsidR="00174425" w:rsidRPr="00174425">
        <w:rPr>
          <w:rFonts w:ascii="Times New Roman" w:hAnsi="Times New Roman" w:cs="Times New Roman"/>
          <w:color w:val="000000" w:themeColor="text1"/>
          <w:sz w:val="24"/>
          <w:szCs w:val="24"/>
        </w:rPr>
        <w:t>For example, Ukrainian grasslands</w:t>
      </w:r>
      <w:r w:rsidR="00174425" w:rsidRPr="00174425">
        <w:rPr>
          <w:rFonts w:ascii="Times New Roman" w:hAnsi="Times New Roman" w:cs="Times New Roman"/>
          <w:sz w:val="24"/>
          <w:szCs w:val="24"/>
        </w:rPr>
        <w:t xml:space="preserve">, </w:t>
      </w:r>
      <w:r w:rsidR="00CD6F55">
        <w:rPr>
          <w:rFonts w:ascii="Times New Roman" w:hAnsi="Times New Roman" w:cs="Times New Roman"/>
          <w:sz w:val="24"/>
          <w:szCs w:val="24"/>
        </w:rPr>
        <w:t xml:space="preserve">which are among the </w:t>
      </w:r>
      <w:r w:rsidR="00174425" w:rsidRPr="00174425">
        <w:rPr>
          <w:rFonts w:ascii="Times New Roman" w:hAnsi="Times New Roman" w:cs="Times New Roman"/>
          <w:sz w:val="24"/>
          <w:szCs w:val="24"/>
        </w:rPr>
        <w:t>world plant diversity hotspots</w:t>
      </w:r>
      <w:r w:rsidR="00883EF1">
        <w:rPr>
          <w:rFonts w:ascii="Times New Roman" w:hAnsi="Times New Roman" w:cs="Times New Roman"/>
          <w:sz w:val="24"/>
          <w:szCs w:val="24"/>
        </w:rPr>
        <w:t xml:space="preserve"> </w:t>
      </w:r>
      <w:r w:rsidR="00883EF1">
        <w:rPr>
          <w:rFonts w:ascii="Times New Roman" w:hAnsi="Times New Roman" w:cs="Times New Roman"/>
          <w:sz w:val="24"/>
          <w:szCs w:val="24"/>
        </w:rPr>
        <w:fldChar w:fldCharType="begin" w:fldLock="1"/>
      </w:r>
      <w:r w:rsidR="00316BAC">
        <w:rPr>
          <w:rFonts w:ascii="Times New Roman" w:hAnsi="Times New Roman" w:cs="Times New Roman"/>
          <w:sz w:val="24"/>
          <w:szCs w:val="24"/>
        </w:rPr>
        <w:instrText>ADDIN CSL_CITATION {"citationItems":[{"id":"ITEM-1","itemData":{"DOI":"10.1007/s10531-016-1060-7","ISSN":"15729710","abstract":"We asked: (i) Which environmental factors determine the level of α-diversity at several scales and β-diversity in steppic grasslands? (ii) How do the effects of environmental factors on α- and β-diversity vary between the different taxonomic groups (vascular plants, bryophytes, lichens)? We sampled nested-plot series ranging from 0.0001 to 100 m2 and additional 10-m2 plots, covering different vegetation types and management regimes in steppes and semi-natural dry grasslands of Central Podolia (Ukraine). We recorded all terricolous taxa and used topographic, soil, land-use and climatic variables as predictors. Richness-environment relationships at different scales and across taxonomic groups were assessed with multimodel inference. We also fitted power-law species-area relationships, using the exponent (z value) as a measure of β-diversity. In general, the richness values in the study region were intermediate compared to those known from similar grasslands throughout the Palaearctic, but for 1 cm2 we found seven species of vascular plants, a new world record. Heat index was the most important factor for vascular plants and bryophytes (negative relation), while lichen diversity depended mainly on stone and rock cover (positive). The explanatory power of climate-related variables increased with increasing grain size, while anthropogenic burning was the most important factor for richness patterns at the finest grain sizes (positive effect). The z values showed more variation at the finest grain sizes, but no significant differences in their mean between scales. The results highlight the importance of integrating scale into ecological analyses and nature conservation assessments in order to understand and manage biological diversity in steppe ecosystems.","author":[{"dropping-particle":"","family":"Kuzemko","given":"A","non-dropping-particle":"","parse-names":false,"suffix":""},{"dropping-particle":"","family":"Steinbauer","given":"Manuel J.","non-dropping-particle":"","parse-names":false,"suffix":""},{"dropping-particle":"","family":"Becker","given":"Thomas","non-dropping-particle":"","parse-names":false,"suffix":""},{"dropping-particle":"","family":"Didukh","given":"Yakiv P.","non-dropping-particle":"","parse-names":false,"suffix":""},{"dropping-particle":"","family":"Dolnik","given":"Christian","non-dropping-particle":"","parse-names":false,"suffix":""},{"dropping-particle":"","family":"Jeschke","given":"Michael","non-dropping-particle":"","parse-names":false,"suffix":""},{"dropping-particle":"","family":"Naqinezhad","given":"Alireza","non-dropping-particle":"","parse-names":false,"suffix":""},{"dropping-particle":"","family":"Uğurlu","given":"Emin","non-dropping-particle":"","parse-names":false,"suffix":""},{"dropping-particle":"","family":"Vassilev","given":"Kiril","non-dropping-particle":"","parse-names":false,"suffix":""},{"dropping-particle":"","family":"Dengler","given":"Jürgen","non-dropping-particle":"","parse-names":false,"suffix":""}],"container-title":"Biodiversity and Conservation","id":"ITEM-1","issue":"12","issued":{"date-parts":[["2016"]]},"page":"2233-2250","title":"Patterns and drivers of phytodiversity in steppe grasslands of Central Podolia (Ukraine)","type":"article-journal","volume":"25"},"uris":["http://www.mendeley.com/documents/?uuid=fb0b389f-7d3f-4994-8d9f-b40c5a021ec6"]},{"id":"ITEM-2","itemData":{"DOI":"10.21570/edgg.pg.52.44-83","abstract":"The 15th EDGG Field Workshop took place from 24 May to 3 June 2021 in Southern Ukraine (Kherson and Mykolaiv administratve regions). Over 10 days, we sampled diferent types of grasslands, mainly focusing on dry grasslands of the classes FestucoBrometea, Koelerio-Corynephoretea canescents, and Festuco-Puccinellietea (steppic, sandy and saline, respectvely) but also taking into account other open habitats, such as mesic grasslands and dunes. In total, we sampled 50 nested-plot series with 7–8 grain sizes from 1 cm2 to 100 m2 and, in some cases, up to 1000 m2 (“EDGG Biodiversity Plots”), plus 74 additonal normal plots of 10 m2 . We comprehensively sampled vascular plants as well as terricolous bryophytes and lichens, and, for the frst tme also Sciaridae (Diptera, Insecta). One vascular plant species (Torilis pseudonodosa), as well as two lichen species (Cladonia conista and Endocarpon loscosii), were recorded for the frst tme from Ukraine. Two species of moss (Rhynchostegium megapolitanum and Ptychostomum torquescens) and three species of lichen (Cladonia cervicornis, C. symphycarpa, and Involucropyrenium breussi) were reported for the frst tme for the Kherson region. We summarize the scale-dependent richness values and compare them with those from other studies. The report concludes with a photo diary with impressions from the Field Workshop.","author":[{"dropping-particle":"","family":"Moysiyenko","given":"Ivan","non-dropping-particle":"","parse-names":false,"suffix":""},{"dropping-particle":"","family":"Vynokurov","given":"Denys","non-dropping-particle":"","parse-names":false,"suffix":""},{"dropping-particle":"","family":"Shyriaieva","given":"Dariia","non-dropping-particle":"","parse-names":false,"suffix":""},{"dropping-particle":"","family":"Skobel","given":"Nadiia","non-dropping-particle":"","parse-names":false,"suffix":""},{"dropping-particle":"","family":"Babitskyi","given":"Andrii","non-dropping-particle":"","parse-names":false,"suffix":""},{"dropping-particle":"","family":"Bednarska","given":"Iryna","non-dropping-particle":"","parse-names":false,"suffix":""},{"dropping-particle":"","family":"Bezsmertna","given":"Olesia","non-dropping-particle":"","parse-names":false,"suffix":""},{"dropping-particle":"","family":"Chusova","given":"Olha","non-dropping-particle":"","parse-names":false,"suffix":""},{"dropping-particle":"","family":"Dengler","given":"Jürgen","non-dropping-particle":"","parse-names":false,"suffix":""},{"dropping-particle":"","family":"Guarino","given":"Riccardo","non-dropping-particle":"","parse-names":false,"suffix":""},{"dropping-particle":"","family":"Kalashnik","given":"Kateryna","non-dropping-particle":"","parse-names":false,"suffix":""},{"dropping-particle":"","family":"Khodosovtsev","given":"Alexander","non-dropping-particle":"","parse-names":false,"suffix":""},{"dropping-particle":"","family":"Kolomiychuk","given":"Vitalii","non-dropping-particle":"","parse-names":false,"suffix":""},{"dropping-particle":"","family":"Kucher","given":"Oksana","non-dropping-particle":"","parse-names":false,"suffix":""},{"dropping-particle":"","family":"Kuzemko","given":"Anna","non-dropping-particle":"","parse-names":false,"suffix":""},{"dropping-particle":"","family":"Shapoval","given":"Viktor","non-dropping-particle":"","parse-names":false,"suffix":""},{"dropping-particle":"","family":"Umanets","given":"Olha","non-dropping-particle":"","parse-names":false,"suffix":""},{"dropping-particle":"","family":"Zagorodniuk","given":"Natalia","non-dropping-particle":"","parse-names":false,"suffix":""},{"dropping-particle":"","family":"Zakharova","given":"Maryna","non-dropping-particle":"","parse-names":false,"suffix":""},{"dropping-particle":"","family":"Dembicz","given":"Iwona","non-dropping-particle":"","parse-names":false,"suffix":""}],"container-title":"Palaearctic Grasslands - Journal of the Eurasian Dry Grassland Group","id":"ITEM-2","issue":"52","issued":{"date-parts":[["2022"]]},"page":"44-83","title":"Grasslands and coastal habitats of Southern Ukraine: First results from the 15th EDGG Field Workshop","type":"article-journal","volume":"2022"},"uris":["http://www.mendeley.com/documents/?uuid=953102cf-a9fa-434b-946c-eb84bf860799"]}],"mendeley":{"formattedCitation":"(Kuzemko et al., 2016; Moysiyenko et al., 2022)","plainTextFormattedCitation":"(Kuzemko et al., 2016; Moysiyenko et al., 2022)","previouslyFormattedCitation":"(Kuzemko et al., 2016; Moysiyenko et al., 2022)"},"properties":{"noteIndex":0},"schema":"https://github.com/citation-style-language/schema/raw/master/csl-citation.json"}</w:instrText>
      </w:r>
      <w:r w:rsidR="00883EF1">
        <w:rPr>
          <w:rFonts w:ascii="Times New Roman" w:hAnsi="Times New Roman" w:cs="Times New Roman"/>
          <w:sz w:val="24"/>
          <w:szCs w:val="24"/>
        </w:rPr>
        <w:fldChar w:fldCharType="separate"/>
      </w:r>
      <w:r w:rsidR="00481833" w:rsidRPr="00481833">
        <w:rPr>
          <w:rFonts w:ascii="Times New Roman" w:hAnsi="Times New Roman" w:cs="Times New Roman"/>
          <w:noProof/>
          <w:sz w:val="24"/>
          <w:szCs w:val="24"/>
        </w:rPr>
        <w:t>(Kuzemko et al., 2016; Moysiyenko et al., 2022)</w:t>
      </w:r>
      <w:r w:rsidR="00883EF1">
        <w:rPr>
          <w:rFonts w:ascii="Times New Roman" w:hAnsi="Times New Roman" w:cs="Times New Roman"/>
          <w:sz w:val="24"/>
          <w:szCs w:val="24"/>
        </w:rPr>
        <w:fldChar w:fldCharType="end"/>
      </w:r>
      <w:r w:rsidR="00174425" w:rsidRPr="00174425">
        <w:rPr>
          <w:rFonts w:ascii="Times New Roman" w:hAnsi="Times New Roman" w:cs="Times New Roman"/>
          <w:sz w:val="24"/>
          <w:szCs w:val="24"/>
        </w:rPr>
        <w:t>, are still understudied compared to other grassland regions, especially unique natural grassland habitat</w:t>
      </w:r>
      <w:r w:rsidR="00AB29CA">
        <w:rPr>
          <w:rFonts w:ascii="Times New Roman" w:hAnsi="Times New Roman" w:cs="Times New Roman"/>
          <w:sz w:val="24"/>
          <w:szCs w:val="24"/>
        </w:rPr>
        <w:t>s</w:t>
      </w:r>
      <w:r w:rsidR="00174425" w:rsidRPr="00174425">
        <w:rPr>
          <w:rFonts w:ascii="Times New Roman" w:hAnsi="Times New Roman" w:cs="Times New Roman"/>
          <w:sz w:val="24"/>
          <w:szCs w:val="24"/>
        </w:rPr>
        <w:t xml:space="preserve">, such as Ukrainian steppes </w:t>
      </w:r>
      <w:r w:rsidR="00883EF1">
        <w:rPr>
          <w:rFonts w:ascii="Times New Roman" w:hAnsi="Times New Roman" w:cs="Times New Roman"/>
          <w:sz w:val="24"/>
          <w:szCs w:val="24"/>
        </w:rPr>
        <w:fldChar w:fldCharType="begin" w:fldLock="1"/>
      </w:r>
      <w:r w:rsidR="00316BAC">
        <w:rPr>
          <w:rFonts w:ascii="Times New Roman" w:hAnsi="Times New Roman" w:cs="Times New Roman"/>
          <w:sz w:val="24"/>
          <w:szCs w:val="24"/>
        </w:rPr>
        <w:instrText>ADDIN CSL_CITATION {"citationItems":[{"id":"ITEM-1","itemData":{"DOI":"10.1007/s10531-016-1060-7","ISSN":"15729710","abstract":"We asked: (i) Which environmental factors determine the level of α-diversity at several scales and β-diversity in steppic grasslands? (ii) How do the effects of environmental factors on α- and β-diversity vary between the different taxonomic groups (vascular plants, bryophytes, lichens)? We sampled nested-plot series ranging from 0.0001 to 100 m2 and additional 10-m2 plots, covering different vegetation types and management regimes in steppes and semi-natural dry grasslands of Central Podolia (Ukraine). We recorded all terricolous taxa and used topographic, soil, land-use and climatic variables as predictors. Richness-environment relationships at different scales and across taxonomic groups were assessed with multimodel inference. We also fitted power-law species-area relationships, using the exponent (z value) as a measure of β-diversity. In general, the richness values in the study region were intermediate compared to those known from similar grasslands throughout the Palaearctic, but for 1 cm2 we found seven species of vascular plants, a new world record. Heat index was the most important factor for vascular plants and bryophytes (negative relation), while lichen diversity depended mainly on stone and rock cover (positive). The explanatory power of climate-related variables increased with increasing grain size, while anthropogenic burning was the most important factor for richness patterns at the finest grain sizes (positive effect). The z values showed more variation at the finest grain sizes, but no significant differences in their mean between scales. The results highlight the importance of integrating scale into ecological analyses and nature conservation assessments in order to understand and manage biological diversity in steppe ecosystems.","author":[{"dropping-particle":"","family":"Kuzemko","given":"A","non-dropping-particle":"","parse-names":false,"suffix":""},{"dropping-particle":"","family":"Steinbauer","given":"Manuel J.","non-dropping-particle":"","parse-names":false,"suffix":""},{"dropping-particle":"","family":"Becker","given":"Thomas","non-dropping-particle":"","parse-names":false,"suffix":""},{"dropping-particle":"","family":"Didukh","given":"Yakiv P.","non-dropping-particle":"","parse-names":false,"suffix":""},{"dropping-particle":"","family":"Dolnik","given":"Christian","non-dropping-particle":"","parse-names":false,"suffix":""},{"dropping-particle":"","family":"Jeschke","given":"Michael","non-dropping-particle":"","parse-names":false,"suffix":""},{"dropping-particle":"","family":"Naqinezhad","given":"Alireza","non-dropping-particle":"","parse-names":false,"suffix":""},{"dropping-particle":"","family":"Uğurlu","given":"Emin","non-dropping-particle":"","parse-names":false,"suffix":""},{"dropping-particle":"","family":"Vassilev","given":"Kiril","non-dropping-particle":"","parse-names":false,"suffix":""},{"dropping-particle":"","family":"Dengler","given":"Jürgen","non-dropping-particle":"","parse-names":false,"suffix":""}],"container-title":"Biodiversity and Conservation","id":"ITEM-1","issue":"12","issued":{"date-parts":[["2016"]]},"page":"2233-2250","title":"Patterns and drivers of phytodiversity in steppe grasslands of Central Podolia (Ukraine)","type":"article-journal","volume":"25"},"uris":["http://www.mendeley.com/documents/?uuid=fb0b389f-7d3f-4994-8d9f-b40c5a021ec6"]},{"id":"ITEM-2","itemData":{"author":[{"dropping-particle":"","family":"Borovyk","given":"D.","non-dropping-particle":"","parse-names":false,"suffix":""},{"dropping-particle":"","family":"Dembicz","given":"I","non-dropping-particle":"","parse-names":false,"suffix":""},{"dropping-particle":"","family":"Dengler","given":"J.","non-dropping-particle":"","parse-names":false,"suffix":""},{"dropping-particle":"","family":"Guarino","given":"R.","non-dropping-particle":"","parse-names":false,"suffix":""},{"dropping-particle":"","family":"Kuzemko, A. Moysiyenko","given":"I.","non-dropping-particle":"","parse-names":false,"suffix":""},{"dropping-particle":"","family":"Skobel","given":"N.","non-dropping-particle":"","parse-names":false,"suffix":""},{"dropping-particle":"","family":"Bednarska, I. Vynokurov","given":"D.","non-dropping-particle":"","parse-names":false,"suffix":""}],"container-title":"Tuexenia","id":"ITEM-2","issued":{"date-parts":[["2023"]]},"title":"Plant species richness records in Ukrainian steppes","type":"article-journal"},"uris":["http://www.mendeley.com/documents/?uuid=5991d6b4-621d-44dc-99c1-22356adccca3"]}],"mendeley":{"formattedCitation":"(Borovyk et al., 2023; Kuzemko et al., 2016)","plainTextFormattedCitation":"(Borovyk et al., 2023; Kuzemko et al., 2016)","previouslyFormattedCitation":"(Borovyk et al., 2023; Kuzemko et al., 2016)"},"properties":{"noteIndex":0},"schema":"https://github.com/citation-style-language/schema/raw/master/csl-citation.json"}</w:instrText>
      </w:r>
      <w:r w:rsidR="00883EF1">
        <w:rPr>
          <w:rFonts w:ascii="Times New Roman" w:hAnsi="Times New Roman" w:cs="Times New Roman"/>
          <w:sz w:val="24"/>
          <w:szCs w:val="24"/>
        </w:rPr>
        <w:fldChar w:fldCharType="separate"/>
      </w:r>
      <w:r w:rsidR="00481833" w:rsidRPr="00481833">
        <w:rPr>
          <w:rFonts w:ascii="Times New Roman" w:hAnsi="Times New Roman" w:cs="Times New Roman"/>
          <w:noProof/>
          <w:sz w:val="24"/>
          <w:szCs w:val="24"/>
        </w:rPr>
        <w:t>(Borovyk et al., 2023; Kuzemko et al., 2016)</w:t>
      </w:r>
      <w:r w:rsidR="00883EF1">
        <w:rPr>
          <w:rFonts w:ascii="Times New Roman" w:hAnsi="Times New Roman" w:cs="Times New Roman"/>
          <w:sz w:val="24"/>
          <w:szCs w:val="24"/>
        </w:rPr>
        <w:fldChar w:fldCharType="end"/>
      </w:r>
      <w:r w:rsidR="00174425" w:rsidRPr="00174425">
        <w:rPr>
          <w:rFonts w:ascii="Times New Roman" w:hAnsi="Times New Roman" w:cs="Times New Roman"/>
          <w:sz w:val="24"/>
          <w:szCs w:val="24"/>
        </w:rPr>
        <w:t xml:space="preserve">. </w:t>
      </w:r>
      <w:r w:rsidR="005751CD">
        <w:rPr>
          <w:rFonts w:ascii="Times New Roman" w:hAnsi="Times New Roman" w:cs="Times New Roman"/>
          <w:sz w:val="24"/>
          <w:szCs w:val="24"/>
        </w:rPr>
        <w:t>Studies</w:t>
      </w:r>
      <w:r w:rsidR="000955DE">
        <w:rPr>
          <w:rFonts w:ascii="Times New Roman" w:hAnsi="Times New Roman" w:cs="Times New Roman"/>
          <w:sz w:val="24"/>
          <w:szCs w:val="24"/>
        </w:rPr>
        <w:t xml:space="preserve"> of scale-dependency of biodiversity drivers in Ukrainian grasslands are scarce and focused only on single grassland type</w:t>
      </w:r>
      <w:r w:rsidR="005751CD">
        <w:rPr>
          <w:rFonts w:ascii="Times New Roman" w:hAnsi="Times New Roman" w:cs="Times New Roman"/>
          <w:sz w:val="24"/>
          <w:szCs w:val="24"/>
        </w:rPr>
        <w:t>s</w:t>
      </w:r>
      <w:r w:rsidR="000955DE">
        <w:rPr>
          <w:rFonts w:ascii="Times New Roman" w:hAnsi="Times New Roman" w:cs="Times New Roman"/>
          <w:sz w:val="24"/>
          <w:szCs w:val="24"/>
        </w:rPr>
        <w:t xml:space="preserve"> </w:t>
      </w:r>
      <w:r w:rsidR="000955DE">
        <w:rPr>
          <w:rFonts w:ascii="Times New Roman" w:hAnsi="Times New Roman" w:cs="Times New Roman"/>
          <w:sz w:val="24"/>
          <w:szCs w:val="24"/>
        </w:rPr>
        <w:fldChar w:fldCharType="begin" w:fldLock="1"/>
      </w:r>
      <w:r w:rsidR="00316BAC">
        <w:rPr>
          <w:rFonts w:ascii="Times New Roman" w:hAnsi="Times New Roman" w:cs="Times New Roman"/>
          <w:sz w:val="24"/>
          <w:szCs w:val="24"/>
        </w:rPr>
        <w:instrText>ADDIN CSL_CITATION {"citationItems":[{"id":"ITEM-1","itemData":{"DOI":"10.1007/s10531-016-1060-7","ISSN":"15729710","abstract":"We asked: (i) Which environmental factors determine the level of α-diversity at several scales and β-diversity in steppic grasslands? (ii) How do the effects of environmental factors on α- and β-diversity vary between the different taxonomic groups (vascular plants, bryophytes, lichens)? We sampled nested-plot series ranging from 0.0001 to 100 m2 and additional 10-m2 plots, covering different vegetation types and management regimes in steppes and semi-natural dry grasslands of Central Podolia (Ukraine). We recorded all terricolous taxa and used topographic, soil, land-use and climatic variables as predictors. Richness-environment relationships at different scales and across taxonomic groups were assessed with multimodel inference. We also fitted power-law species-area relationships, using the exponent (z value) as a measure of β-diversity. In general, the richness values in the study region were intermediate compared to those known from similar grasslands throughout the Palaearctic, but for 1 cm2 we found seven species of vascular plants, a new world record. Heat index was the most important factor for vascular plants and bryophytes (negative relation), while lichen diversity depended mainly on stone and rock cover (positive). The explanatory power of climate-related variables increased with increasing grain size, while anthropogenic burning was the most important factor for richness patterns at the finest grain sizes (positive effect). The z values showed more variation at the finest grain sizes, but no significant differences in their mean between scales. The results highlight the importance of integrating scale into ecological analyses and nature conservation assessments in order to understand and manage biological diversity in steppe ecosystems.","author":[{"dropping-particle":"","family":"Kuzemko","given":"A","non-dropping-particle":"","parse-names":false,"suffix":""},{"dropping-particle":"","family":"Steinbauer","given":"Manuel J.","non-dropping-particle":"","parse-names":false,"suffix":""},{"dropping-particle":"","family":"Becker","given":"Thomas","non-dropping-particle":"","parse-names":false,"suffix":""},{"dropping-particle":"","family":"Didukh","given":"Yakiv P.","non-dropping-particle":"","parse-names":false,"suffix":""},{"dropping-particle":"","family":"Dolnik","given":"Christian","non-dropping-particle":"","parse-names":false,"suffix":""},{"dropping-particle":"","family":"Jeschke","given":"Michael","non-dropping-particle":"","parse-names":false,"suffix":""},{"dropping-particle":"","family":"Naqinezhad","given":"Alireza","non-dropping-particle":"","parse-names":false,"suffix":""},{"dropping-particle":"","family":"Uğurlu","given":"Emin","non-dropping-particle":"","parse-names":false,"suffix":""},{"dropping-particle":"","family":"Vassilev","given":"Kiril","non-dropping-particle":"","parse-names":false,"suffix":""},{"dropping-particle":"","family":"Dengler","given":"Jürgen","non-dropping-particle":"","parse-names":false,"suffix":""}],"container-title":"Biodiversity and Conservation","id":"ITEM-1","issue":"12","issued":{"date-parts":[["2016"]]},"page":"2233-2250","title":"Patterns and drivers of phytodiversity in steppe grasslands of Central Podolia (Ukraine)","type":"article-journal","volume":"25"},"uris":["http://www.mendeley.com/documents/?uuid=fb0b389f-7d3f-4994-8d9f-b40c5a021ec6"]},{"id":"ITEM-2","itemData":{"author":[{"dropping-particle":"","family":"Borovyk","given":"D.","non-dropping-particle":"","parse-names":false,"suffix":""},{"dropping-particle":"","family":"Dembicz","given":"I","non-dropping-particle":"","parse-names":false,"suffix":""},{"dropping-particle":"","family":"Dengler","given":"J.","non-dropping-particle":"","parse-names":false,"suffix":""},{"dropping-particle":"","family":"Guarino","given":"R.","non-dropping-particle":"","parse-names":false,"suffix":""},{"dropping-particle":"","family":"Kuzemko, A. Moysiyenko","given":"I.","non-dropping-particle":"","parse-names":false,"suffix":""},{"dropping-particle":"","family":"Skobel","given":"N.","non-dropping-particle":"","parse-names":false,"suffix":""},{"dropping-particle":"","family":"Bednarska, I. Vynokurov","given":"D.","non-dropping-particle":"","parse-names":false,"suffix":""}],"container-title":"Tuexenia","id":"ITEM-2","issued":{"date-parts":[["2023"]]},"title":"Plant species richness records in Ukrainian steppes","type":"article-journal"},"uris":["http://www.mendeley.com/documents/?uuid=5991d6b4-621d-44dc-99c1-22356adccca3"]}],"mendeley":{"formattedCitation":"(Borovyk et al., 2023; Kuzemko et al., 2016)","plainTextFormattedCitation":"(Borovyk et al., 2023; Kuzemko et al., 2016)","previouslyFormattedCitation":"(Borovyk et al., 2023; Kuzemko et al., 2016)"},"properties":{"noteIndex":0},"schema":"https://github.com/citation-style-language/schema/raw/master/csl-citation.json"}</w:instrText>
      </w:r>
      <w:r w:rsidR="000955DE">
        <w:rPr>
          <w:rFonts w:ascii="Times New Roman" w:hAnsi="Times New Roman" w:cs="Times New Roman"/>
          <w:sz w:val="24"/>
          <w:szCs w:val="24"/>
        </w:rPr>
        <w:fldChar w:fldCharType="separate"/>
      </w:r>
      <w:r w:rsidR="00481833" w:rsidRPr="00481833">
        <w:rPr>
          <w:rFonts w:ascii="Times New Roman" w:hAnsi="Times New Roman" w:cs="Times New Roman"/>
          <w:noProof/>
          <w:sz w:val="24"/>
          <w:szCs w:val="24"/>
        </w:rPr>
        <w:t>(Borovyk et al., 2023; Kuzemko et al., 2016)</w:t>
      </w:r>
      <w:r w:rsidR="000955DE">
        <w:rPr>
          <w:rFonts w:ascii="Times New Roman" w:hAnsi="Times New Roman" w:cs="Times New Roman"/>
          <w:sz w:val="24"/>
          <w:szCs w:val="24"/>
        </w:rPr>
        <w:fldChar w:fldCharType="end"/>
      </w:r>
      <w:r w:rsidR="000955DE">
        <w:rPr>
          <w:rFonts w:ascii="Times New Roman" w:hAnsi="Times New Roman" w:cs="Times New Roman"/>
          <w:sz w:val="24"/>
          <w:szCs w:val="24"/>
        </w:rPr>
        <w:t xml:space="preserve">. </w:t>
      </w:r>
      <w:r w:rsidR="00174425">
        <w:rPr>
          <w:rFonts w:ascii="Times New Roman" w:hAnsi="Times New Roman" w:cs="Times New Roman"/>
          <w:color w:val="000000" w:themeColor="text1"/>
          <w:sz w:val="24"/>
          <w:szCs w:val="24"/>
        </w:rPr>
        <w:t>C</w:t>
      </w:r>
      <w:r w:rsidR="00174425" w:rsidRPr="00174425">
        <w:rPr>
          <w:rFonts w:ascii="Times New Roman" w:hAnsi="Times New Roman" w:cs="Times New Roman"/>
          <w:color w:val="000000" w:themeColor="text1"/>
          <w:sz w:val="24"/>
          <w:szCs w:val="24"/>
        </w:rPr>
        <w:t xml:space="preserve">losing the geographical gaps </w:t>
      </w:r>
      <w:r w:rsidR="00174425">
        <w:rPr>
          <w:rFonts w:ascii="Times New Roman" w:hAnsi="Times New Roman" w:cs="Times New Roman"/>
          <w:color w:val="000000" w:themeColor="text1"/>
          <w:sz w:val="24"/>
          <w:szCs w:val="24"/>
        </w:rPr>
        <w:t xml:space="preserve">for such data </w:t>
      </w:r>
      <w:r w:rsidR="00174425" w:rsidRPr="00174425">
        <w:rPr>
          <w:rFonts w:ascii="Times New Roman" w:hAnsi="Times New Roman" w:cs="Times New Roman"/>
          <w:color w:val="000000" w:themeColor="text1"/>
          <w:sz w:val="24"/>
          <w:szCs w:val="24"/>
        </w:rPr>
        <w:t xml:space="preserve">would help us to respond more effectively to the global </w:t>
      </w:r>
      <w:r w:rsidR="00804F9E">
        <w:rPr>
          <w:rFonts w:ascii="Times New Roman" w:hAnsi="Times New Roman" w:cs="Times New Roman"/>
          <w:color w:val="000000" w:themeColor="text1"/>
          <w:sz w:val="24"/>
          <w:szCs w:val="24"/>
        </w:rPr>
        <w:t xml:space="preserve">ecological and societal </w:t>
      </w:r>
      <w:r w:rsidR="00174425" w:rsidRPr="00174425">
        <w:rPr>
          <w:rFonts w:ascii="Times New Roman" w:hAnsi="Times New Roman" w:cs="Times New Roman"/>
          <w:color w:val="000000" w:themeColor="text1"/>
          <w:sz w:val="24"/>
          <w:szCs w:val="24"/>
        </w:rPr>
        <w:t xml:space="preserve">challenges </w:t>
      </w:r>
      <w:r w:rsidR="00174425" w:rsidRPr="00174425">
        <w:rPr>
          <w:rFonts w:ascii="Times New Roman" w:hAnsi="Times New Roman" w:cs="Times New Roman"/>
          <w:sz w:val="24"/>
          <w:szCs w:val="24"/>
        </w:rPr>
        <w:fldChar w:fldCharType="begin" w:fldLock="1"/>
      </w:r>
      <w:r w:rsidR="00B9766B">
        <w:rPr>
          <w:rFonts w:ascii="Times New Roman" w:hAnsi="Times New Roman" w:cs="Times New Roman"/>
          <w:sz w:val="24"/>
          <w:szCs w:val="24"/>
        </w:rPr>
        <w:instrText>ADDIN CSL_CITATION {"citationItems":[{"id":"ITEM-1","itemData":{"DOI":"10.1111/jvs.12697","ISSN":"16541103","author":[{"dropping-particle":"","family":"Chytrý","given":"Milan","non-dropping-particle":"","parse-names":false,"suffix":""},{"dropping-particle":"","family":"Chiarucci","given":"Alessandro","non-dropping-particle":"","parse-names":false,"suffix":""},{"dropping-particle":"","family":"Pärtel","given":"Meelis","non-dropping-particle":"","parse-names":false,"suffix":""},{"dropping-particle":"","family":"Pillar","given":"Valério D.","non-dropping-particle":"","parse-names":false,"suffix":""},{"dropping-particle":"","family":"Bakker","given":"Jan P.","non-dropping-particle":"","parse-names":false,"suffix":""},{"dropping-particle":"","family":"Mucina","given":"Ladislav","non-dropping-particle":"","parse-names":false,"suffix":""},{"dropping-particle":"","family":"Peet","given":"Robert K.","non-dropping-particle":"","parse-names":false,"suffix":""},{"dropping-particle":"","family":"White","given":"Peter S.","non-dropping-particle":"","parse-names":false,"suffix":""}],"container-title":"Journal of Vegetation Science","id":"ITEM-1","issue":"1","issued":{"date-parts":[["2019"]]},"page":"1-4","title":"Progress in vegetation science: Trends over the past three decades and new horizons","type":"article-journal","volume":"30"},"uris":["http://www.mendeley.com/documents/?uuid=0a69bd0e-11fd-4cfd-9ddb-751ddefb93e3"]}],"mendeley":{"formattedCitation":"(Chytrý et al., 2019)","plainTextFormattedCitation":"(Chytrý et al., 2019)","previouslyFormattedCitation":"(Chytrý et al., 2019)"},"properties":{"noteIndex":0},"schema":"https://github.com/citation-style-language/schema/raw/master/csl-citation.json"}</w:instrText>
      </w:r>
      <w:r w:rsidR="00174425" w:rsidRPr="00174425">
        <w:rPr>
          <w:rFonts w:ascii="Times New Roman" w:hAnsi="Times New Roman" w:cs="Times New Roman"/>
          <w:sz w:val="24"/>
          <w:szCs w:val="24"/>
        </w:rPr>
        <w:fldChar w:fldCharType="separate"/>
      </w:r>
      <w:r w:rsidR="00EE3A3E" w:rsidRPr="00EE3A3E">
        <w:rPr>
          <w:rFonts w:ascii="Times New Roman" w:hAnsi="Times New Roman" w:cs="Times New Roman"/>
          <w:noProof/>
          <w:sz w:val="24"/>
          <w:szCs w:val="24"/>
        </w:rPr>
        <w:t>(Chytrý et al., 2019)</w:t>
      </w:r>
      <w:r w:rsidR="00174425" w:rsidRPr="00174425">
        <w:rPr>
          <w:rFonts w:ascii="Times New Roman" w:hAnsi="Times New Roman" w:cs="Times New Roman"/>
          <w:sz w:val="24"/>
          <w:szCs w:val="24"/>
        </w:rPr>
        <w:fldChar w:fldCharType="end"/>
      </w:r>
      <w:r w:rsidR="00174425" w:rsidRPr="00174425">
        <w:rPr>
          <w:rFonts w:ascii="Times New Roman" w:hAnsi="Times New Roman" w:cs="Times New Roman"/>
          <w:color w:val="000000" w:themeColor="text1"/>
          <w:sz w:val="24"/>
          <w:szCs w:val="24"/>
        </w:rPr>
        <w:t xml:space="preserve">. </w:t>
      </w:r>
      <w:r w:rsidR="00804F9E">
        <w:rPr>
          <w:rFonts w:ascii="Times New Roman" w:hAnsi="Times New Roman" w:cs="Times New Roman"/>
          <w:color w:val="000000" w:themeColor="text1"/>
          <w:sz w:val="24"/>
          <w:szCs w:val="24"/>
        </w:rPr>
        <w:t>For example</w:t>
      </w:r>
      <w:r w:rsidR="00174425" w:rsidRPr="00174425">
        <w:rPr>
          <w:rFonts w:ascii="Times New Roman" w:hAnsi="Times New Roman" w:cs="Times New Roman"/>
          <w:color w:val="000000" w:themeColor="text1"/>
          <w:sz w:val="24"/>
          <w:szCs w:val="24"/>
        </w:rPr>
        <w:t xml:space="preserve">, </w:t>
      </w:r>
      <w:r w:rsidR="00804F9E">
        <w:rPr>
          <w:rFonts w:ascii="Times New Roman" w:hAnsi="Times New Roman" w:cs="Times New Roman"/>
          <w:color w:val="000000" w:themeColor="text1"/>
          <w:sz w:val="24"/>
          <w:szCs w:val="24"/>
        </w:rPr>
        <w:t>current data</w:t>
      </w:r>
      <w:r w:rsidR="00174425">
        <w:rPr>
          <w:rFonts w:ascii="Times New Roman" w:hAnsi="Times New Roman" w:cs="Times New Roman"/>
          <w:color w:val="000000" w:themeColor="text1"/>
          <w:sz w:val="24"/>
          <w:szCs w:val="24"/>
        </w:rPr>
        <w:t xml:space="preserve"> </w:t>
      </w:r>
      <w:r w:rsidR="000955DE">
        <w:rPr>
          <w:rFonts w:ascii="Times New Roman" w:hAnsi="Times New Roman" w:cs="Times New Roman"/>
          <w:color w:val="000000" w:themeColor="text1"/>
          <w:sz w:val="24"/>
          <w:szCs w:val="24"/>
        </w:rPr>
        <w:t>are</w:t>
      </w:r>
      <w:r w:rsidR="00174425">
        <w:rPr>
          <w:rFonts w:ascii="Times New Roman" w:hAnsi="Times New Roman" w:cs="Times New Roman"/>
          <w:color w:val="000000" w:themeColor="text1"/>
          <w:sz w:val="24"/>
          <w:szCs w:val="24"/>
        </w:rPr>
        <w:t xml:space="preserve"> the</w:t>
      </w:r>
      <w:r w:rsidR="00174425" w:rsidRPr="00174425">
        <w:rPr>
          <w:rFonts w:ascii="Times New Roman" w:hAnsi="Times New Roman" w:cs="Times New Roman"/>
          <w:color w:val="000000" w:themeColor="text1"/>
          <w:sz w:val="24"/>
          <w:szCs w:val="24"/>
        </w:rPr>
        <w:t xml:space="preserve"> biodiversity</w:t>
      </w:r>
      <w:r w:rsidR="00174425">
        <w:rPr>
          <w:rFonts w:ascii="Times New Roman" w:hAnsi="Times New Roman" w:cs="Times New Roman"/>
          <w:color w:val="000000" w:themeColor="text1"/>
          <w:sz w:val="24"/>
          <w:szCs w:val="24"/>
        </w:rPr>
        <w:t xml:space="preserve"> </w:t>
      </w:r>
      <w:r w:rsidR="00804F9E">
        <w:rPr>
          <w:rFonts w:ascii="Times New Roman" w:hAnsi="Times New Roman" w:cs="Times New Roman"/>
          <w:color w:val="000000" w:themeColor="text1"/>
          <w:sz w:val="24"/>
          <w:szCs w:val="24"/>
        </w:rPr>
        <w:t>record</w:t>
      </w:r>
      <w:r w:rsidR="000955DE">
        <w:rPr>
          <w:rFonts w:ascii="Times New Roman" w:hAnsi="Times New Roman" w:cs="Times New Roman"/>
          <w:color w:val="000000" w:themeColor="text1"/>
          <w:sz w:val="24"/>
          <w:szCs w:val="24"/>
        </w:rPr>
        <w:t>s</w:t>
      </w:r>
      <w:r w:rsidR="00804F9E">
        <w:rPr>
          <w:rFonts w:ascii="Times New Roman" w:hAnsi="Times New Roman" w:cs="Times New Roman"/>
          <w:color w:val="000000" w:themeColor="text1"/>
          <w:sz w:val="24"/>
          <w:szCs w:val="24"/>
        </w:rPr>
        <w:t xml:space="preserve"> </w:t>
      </w:r>
      <w:r w:rsidR="00174425">
        <w:rPr>
          <w:rFonts w:ascii="Times New Roman" w:hAnsi="Times New Roman" w:cs="Times New Roman"/>
          <w:color w:val="000000" w:themeColor="text1"/>
          <w:sz w:val="24"/>
          <w:szCs w:val="24"/>
        </w:rPr>
        <w:t xml:space="preserve">before the ongoing </w:t>
      </w:r>
      <w:r w:rsidR="00174425" w:rsidRPr="00174425">
        <w:rPr>
          <w:rFonts w:ascii="Times New Roman" w:hAnsi="Times New Roman" w:cs="Times New Roman"/>
          <w:sz w:val="24"/>
          <w:szCs w:val="24"/>
        </w:rPr>
        <w:t>military actions in Ukraine</w:t>
      </w:r>
      <w:r w:rsidR="00804F9E">
        <w:rPr>
          <w:rFonts w:ascii="Times New Roman" w:hAnsi="Times New Roman" w:cs="Times New Roman"/>
          <w:sz w:val="24"/>
          <w:szCs w:val="24"/>
        </w:rPr>
        <w:t xml:space="preserve"> that are dramatically affecting these unique grassland habitats </w:t>
      </w:r>
      <w:r w:rsidR="00062492" w:rsidRPr="00062492">
        <w:rPr>
          <w:rFonts w:ascii="Times New Roman" w:hAnsi="Times New Roman" w:cs="Times New Roman"/>
          <w:sz w:val="24"/>
          <w:szCs w:val="24"/>
        </w:rPr>
        <w:fldChar w:fldCharType="begin" w:fldLock="1"/>
      </w:r>
      <w:r w:rsidR="00B9766B">
        <w:rPr>
          <w:rFonts w:ascii="Times New Roman" w:hAnsi="Times New Roman" w:cs="Times New Roman"/>
          <w:sz w:val="24"/>
          <w:szCs w:val="24"/>
        </w:rPr>
        <w:instrText>ADDIN CSL_CITATION {"citationItems":[{"id":"ITEM-1","itemData":{"DOI":"10.3897/BDJ.11.E99605","ISSN":"13142828","abstract":"Background This paper presents two sampling-event datasets with occurrences of vascular plants, bryophytes and lichens collected in May-June 2021 in southern Ukraine. We aimed to collect high-quality biodiversity data in an understudied region and contribute it to international databases and networks. The study was carried out during the 15th Eurasian Dry Grassland Group (EDGG) Field Workshop in southern Ukraine and the Dark Diversity Network (DarkDivNet) sampling in the Kamianska Sich National Nature Park. By chance, these datasets were collected shortly before the major escalation of the Russian invasion in Ukraine. Surveyed areas in Kherson and Mykolaiv Regions, including established monitoring plots, were severely affected by military actions in 2022. Therefore, collected data are of significant value in the context of biodiversity documentation. The knowledge about the biodiversity of this area will help to assess the environmental impact of the war and plan restoration of the damaged or destroyed habitats. The first preliminary analysis of collected data demonstrates the biodiversity richness and conservation value of studied grassland habitats. New information We provide sampling-event datasets with 7467 occurrences, which represent 708 taxa (vascular plants, bryophytes and lichens) collected in 275 vegetation relevés. Amongst them, vascular plants are represented by 6665 occurrences (610 taxa), lichens - 420 (46) and bryophytes - 381 (51). Several new species were reported for the first time at the national or regional level. In particular, one vascular plant species (Torilis pseudonodosa) and two lichen species (Cladonia conista, Endocarpon loscosii) were new to Ukraine. One vascular plant (Stipa tirsa), two species of bryophytes (Rhynchostegium megapolitanum, Ptychostomum torquescens) and three species of lichens (Cladonia cervicornis, C. symphycarpa, Involucropyrenium breussi) were recorded for the first time for the Kherson Region. Additionally, these datasets contain occurrences of taxa with narrow distribution, specialists of rare habitat types and, therefore, represented by a low number of occurrences in relevant biodiversity databases and particularly in GBIF. This publication highlights the diversity of natural vegetation and its flora in southern Ukraine and raises conservation concerns.","author":[{"dropping-particle":"","family":"Skobel","given":"Nadiia","non-dropping-particle":"","parse-names":false,"suffix":""},{"dropping-particle":"","family":"Borovyk","given":"Dariia","non-dropping-particle":"","parse-names":false,"suffix":""},{"dropping-particle":"","family":"Vynokurov","given":"Denys","non-dropping-particle":"","parse-names":false,"suffix":""},{"dropping-particle":"","family":"Moysiyenko","given":"Ivan","non-dropping-particle":"","parse-names":false,"suffix":""},{"dropping-particle":"","family":"Babytskiy","given":"Andriy","non-dropping-particle":"","parse-names":false,"suffix":""},{"dropping-particle":"","family":"Bednarska","given":"Iryna","non-dropping-particle":"","parse-names":false,"suffix":""},{"dropping-particle":"","family":"Bezsmertna","given":"Olesia","non-dropping-particle":"","parse-names":false,"suffix":""},{"dropping-particle":"","family":"Chusova","given":"Olha","non-dropping-particle":"","parse-names":false,"suffix":""},{"dropping-particle":"","family":"Dayneko","given":"Polina","non-dropping-particle":"","parse-names":false,"suffix":""},{"dropping-particle":"","family":"Dengler","given":"Jürgen","non-dropping-particle":"","parse-names":false,"suffix":""},{"dropping-particle":"","family":"Guarino","given":"Riccardo","non-dropping-particle":"","parse-names":false,"suffix":""},{"dropping-particle":"","family":"Kalashnik","given":"Kateryna","non-dropping-particle":"","parse-names":false,"suffix":""},{"dropping-particle":"","family":"Khodosovtsev","given":"Alexander","non-dropping-particle":"","parse-names":false,"suffix":""},{"dropping-particle":"","family":"Kolomiychuk","given":"Vitalii","non-dropping-particle":"","parse-names":false,"suffix":""},{"dropping-particle":"","family":"Kucher","given":"Oksana","non-dropping-particle":"","parse-names":false,"suffix":""},{"dropping-particle":"","family":"Kuzemko","given":"Anna","non-dropping-particle":"","parse-names":false,"suffix":""},{"dropping-particle":"","family":"Shapoval","given":"Viktor","non-dropping-particle":"","parse-names":false,"suffix":""},{"dropping-particle":"","family":"Umanets","given":"Olha","non-dropping-particle":"","parse-names":false,"suffix":""},{"dropping-particle":"","family":"Zagorodniuk","given":"Natalia","non-dropping-particle":"","parse-names":false,"suffix":""},{"dropping-particle":"","family":"Zakharova","given":"Maryna","non-dropping-particle":"","parse-names":false,"suffix":""},{"dropping-particle":"","family":"Dembicz","given":"Iwona","non-dropping-particle":"","parse-names":false,"suffix":""}],"container-title":"Biodiversity Data Journal","id":"ITEM-1","issued":{"date-parts":[["2023"]]},"page":"1-19","title":"Biodiversity surveys of grassland and coastal habitats in 2021 as a documentation of pre-war status in southern Ukraine","type":"article-journal","volume":"11"},"uris":["http://www.mendeley.com/documents/?uuid=abfc9ad0-2a4c-4214-a2f5-ee74e4caa2d9"]}],"mendeley":{"formattedCitation":"(Skobel et al., 2023)","plainTextFormattedCitation":"(Skobel et al., 2023)","previouslyFormattedCitation":"(Skobel et al., 2023)"},"properties":{"noteIndex":0},"schema":"https://github.com/citation-style-language/schema/raw/master/csl-citation.json"}</w:instrText>
      </w:r>
      <w:r w:rsidR="00062492" w:rsidRPr="00062492">
        <w:rPr>
          <w:rFonts w:ascii="Times New Roman" w:hAnsi="Times New Roman" w:cs="Times New Roman"/>
          <w:sz w:val="24"/>
          <w:szCs w:val="24"/>
        </w:rPr>
        <w:fldChar w:fldCharType="separate"/>
      </w:r>
      <w:r w:rsidR="00EE3A3E" w:rsidRPr="00EE3A3E">
        <w:rPr>
          <w:rFonts w:ascii="Times New Roman" w:hAnsi="Times New Roman" w:cs="Times New Roman"/>
          <w:noProof/>
          <w:sz w:val="24"/>
          <w:szCs w:val="24"/>
        </w:rPr>
        <w:t>(Skobel et al., 2023)</w:t>
      </w:r>
      <w:r w:rsidR="00062492" w:rsidRPr="00062492">
        <w:rPr>
          <w:rFonts w:ascii="Times New Roman" w:hAnsi="Times New Roman" w:cs="Times New Roman"/>
          <w:sz w:val="24"/>
          <w:szCs w:val="24"/>
        </w:rPr>
        <w:fldChar w:fldCharType="end"/>
      </w:r>
      <w:r w:rsidR="00804F9E" w:rsidRPr="00062492">
        <w:rPr>
          <w:rFonts w:ascii="Times New Roman" w:hAnsi="Times New Roman" w:cs="Times New Roman"/>
          <w:sz w:val="24"/>
          <w:szCs w:val="24"/>
        </w:rPr>
        <w:t>.</w:t>
      </w:r>
      <w:r w:rsidR="00804F9E">
        <w:rPr>
          <w:rFonts w:ascii="Times New Roman" w:hAnsi="Times New Roman" w:cs="Times New Roman"/>
          <w:sz w:val="24"/>
          <w:szCs w:val="24"/>
        </w:rPr>
        <w:t xml:space="preserve"> Understanding biodiversity drivers and their spatial variability in these habitats </w:t>
      </w:r>
      <w:r w:rsidR="00804F9E">
        <w:rPr>
          <w:rFonts w:ascii="Times New Roman" w:hAnsi="Times New Roman" w:cs="Times New Roman"/>
          <w:color w:val="000000" w:themeColor="text1"/>
          <w:sz w:val="24"/>
          <w:szCs w:val="24"/>
        </w:rPr>
        <w:t xml:space="preserve">will </w:t>
      </w:r>
      <w:r w:rsidR="00174425" w:rsidRPr="00174425">
        <w:rPr>
          <w:rFonts w:ascii="Times New Roman" w:hAnsi="Times New Roman" w:cs="Times New Roman"/>
          <w:color w:val="000000" w:themeColor="text1"/>
          <w:sz w:val="24"/>
          <w:szCs w:val="24"/>
        </w:rPr>
        <w:t xml:space="preserve">help </w:t>
      </w:r>
      <w:r w:rsidR="00174425" w:rsidRPr="00174425">
        <w:rPr>
          <w:rFonts w:ascii="Times New Roman" w:hAnsi="Times New Roman" w:cs="Times New Roman"/>
          <w:color w:val="000000" w:themeColor="text1"/>
          <w:sz w:val="24"/>
          <w:szCs w:val="24"/>
        </w:rPr>
        <w:lastRenderedPageBreak/>
        <w:t>to assess the environmental impact of the war and plan the future restoration of these ecosystems.</w:t>
      </w:r>
      <w:r w:rsidR="000955DE">
        <w:rPr>
          <w:rFonts w:ascii="Times New Roman" w:hAnsi="Times New Roman" w:cs="Times New Roman"/>
          <w:color w:val="000000" w:themeColor="text1"/>
          <w:sz w:val="24"/>
          <w:szCs w:val="24"/>
        </w:rPr>
        <w:t xml:space="preserve"> </w:t>
      </w:r>
      <w:r w:rsidR="000955DE" w:rsidRPr="00135BFD">
        <w:rPr>
          <w:rFonts w:ascii="Times New Roman" w:eastAsia="Times New Roman" w:hAnsi="Times New Roman" w:cs="Times New Roman"/>
          <w:sz w:val="24"/>
          <w:szCs w:val="24"/>
        </w:rPr>
        <w:t xml:space="preserve">Specifically, </w:t>
      </w:r>
      <w:r w:rsidR="000955DE">
        <w:rPr>
          <w:rFonts w:ascii="Times New Roman" w:eastAsia="Times New Roman" w:hAnsi="Times New Roman" w:cs="Times New Roman"/>
          <w:sz w:val="24"/>
          <w:szCs w:val="24"/>
        </w:rPr>
        <w:t xml:space="preserve">in this study </w:t>
      </w:r>
      <w:r w:rsidR="000955DE" w:rsidRPr="00135BFD">
        <w:rPr>
          <w:rFonts w:ascii="Times New Roman" w:eastAsia="Times New Roman" w:hAnsi="Times New Roman" w:cs="Times New Roman"/>
          <w:sz w:val="24"/>
          <w:szCs w:val="24"/>
        </w:rPr>
        <w:t>we address the following questions:</w:t>
      </w:r>
      <w:r w:rsidR="000955DE" w:rsidRPr="00135BFD">
        <w:rPr>
          <w:rFonts w:ascii="Times New Roman" w:hAnsi="Times New Roman" w:cs="Times New Roman"/>
        </w:rPr>
        <w:t xml:space="preserve"> </w:t>
      </w:r>
    </w:p>
    <w:p w14:paraId="40BF9BD9" w14:textId="4961A257" w:rsidR="000955DE" w:rsidRPr="00135BFD" w:rsidRDefault="000955DE" w:rsidP="001D324A">
      <w:pPr>
        <w:pStyle w:val="ListParagraph"/>
        <w:numPr>
          <w:ilvl w:val="0"/>
          <w:numId w:val="1"/>
        </w:numPr>
        <w:spacing w:line="480" w:lineRule="auto"/>
        <w:rPr>
          <w:rFonts w:ascii="Times New Roman" w:eastAsia="Times New Roman" w:hAnsi="Times New Roman" w:cs="Times New Roman"/>
          <w:sz w:val="24"/>
          <w:szCs w:val="24"/>
        </w:rPr>
      </w:pPr>
      <w:r w:rsidRPr="00135BFD">
        <w:rPr>
          <w:rFonts w:ascii="Times New Roman" w:eastAsia="Times New Roman" w:hAnsi="Times New Roman" w:cs="Times New Roman"/>
          <w:sz w:val="24"/>
          <w:szCs w:val="24"/>
        </w:rPr>
        <w:t>Wh</w:t>
      </w:r>
      <w:r w:rsidR="00052618">
        <w:rPr>
          <w:rFonts w:ascii="Times New Roman" w:eastAsia="Times New Roman" w:hAnsi="Times New Roman" w:cs="Times New Roman"/>
          <w:sz w:val="24"/>
          <w:szCs w:val="24"/>
        </w:rPr>
        <w:t xml:space="preserve">ich </w:t>
      </w:r>
      <w:r w:rsidR="00F2325F">
        <w:rPr>
          <w:rFonts w:ascii="Times New Roman" w:eastAsia="Times New Roman" w:hAnsi="Times New Roman" w:cs="Times New Roman"/>
          <w:sz w:val="24"/>
          <w:szCs w:val="24"/>
        </w:rPr>
        <w:t xml:space="preserve">ecological drivers </w:t>
      </w:r>
      <w:r w:rsidR="005751CD">
        <w:rPr>
          <w:rFonts w:ascii="Times New Roman" w:eastAsia="Times New Roman" w:hAnsi="Times New Roman" w:cs="Times New Roman"/>
          <w:sz w:val="24"/>
          <w:szCs w:val="24"/>
        </w:rPr>
        <w:t xml:space="preserve">affect </w:t>
      </w:r>
      <w:r w:rsidRPr="00135BFD">
        <w:rPr>
          <w:rFonts w:ascii="Times New Roman" w:eastAsia="Times New Roman" w:hAnsi="Times New Roman" w:cs="Times New Roman"/>
          <w:sz w:val="24"/>
          <w:szCs w:val="24"/>
        </w:rPr>
        <w:t>local</w:t>
      </w:r>
      <w:r>
        <w:rPr>
          <w:rFonts w:ascii="Times New Roman" w:eastAsia="Times New Roman" w:hAnsi="Times New Roman" w:cs="Times New Roman"/>
          <w:sz w:val="24"/>
          <w:szCs w:val="24"/>
        </w:rPr>
        <w:t xml:space="preserve"> </w:t>
      </w:r>
      <w:r w:rsidRPr="00135BFD">
        <w:rPr>
          <w:rFonts w:ascii="Times New Roman" w:eastAsia="Times New Roman" w:hAnsi="Times New Roman" w:cs="Times New Roman"/>
          <w:sz w:val="24"/>
          <w:szCs w:val="24"/>
        </w:rPr>
        <w:t>plant diversity (</w:t>
      </w:r>
      <w:r w:rsidRPr="00700B1C">
        <w:rPr>
          <w:rFonts w:ascii="Times New Roman" w:eastAsia="Times New Roman" w:hAnsi="Times New Roman" w:cs="Times New Roman"/>
          <w:b/>
          <w:bCs/>
          <w:sz w:val="24"/>
          <w:szCs w:val="24"/>
        </w:rPr>
        <w:t>α</w:t>
      </w:r>
      <w:r w:rsidRPr="00135BFD">
        <w:rPr>
          <w:rFonts w:ascii="Times New Roman" w:eastAsia="Times New Roman" w:hAnsi="Times New Roman" w:cs="Times New Roman"/>
          <w:sz w:val="24"/>
          <w:szCs w:val="24"/>
        </w:rPr>
        <w:t xml:space="preserve">- and </w:t>
      </w:r>
      <w:r w:rsidRPr="00700B1C">
        <w:rPr>
          <w:rFonts w:ascii="Times New Roman" w:eastAsia="Times New Roman" w:hAnsi="Times New Roman" w:cs="Times New Roman"/>
          <w:b/>
          <w:bCs/>
          <w:sz w:val="24"/>
          <w:szCs w:val="24"/>
        </w:rPr>
        <w:t>γ</w:t>
      </w:r>
      <w:r w:rsidRPr="00135BFD">
        <w:rPr>
          <w:rFonts w:ascii="Times New Roman" w:eastAsia="Times New Roman" w:hAnsi="Times New Roman" w:cs="Times New Roman"/>
          <w:sz w:val="24"/>
          <w:szCs w:val="24"/>
        </w:rPr>
        <w:t>-scale)</w:t>
      </w:r>
      <w:r w:rsidR="00526A11">
        <w:rPr>
          <w:rFonts w:ascii="Times New Roman" w:eastAsia="Times New Roman" w:hAnsi="Times New Roman" w:cs="Times New Roman"/>
          <w:sz w:val="24"/>
          <w:szCs w:val="24"/>
        </w:rPr>
        <w:t>,</w:t>
      </w:r>
      <w:r w:rsidRPr="00135BFD">
        <w:rPr>
          <w:rFonts w:ascii="Times New Roman" w:eastAsia="Times New Roman" w:hAnsi="Times New Roman" w:cs="Times New Roman"/>
          <w:sz w:val="24"/>
          <w:szCs w:val="24"/>
        </w:rPr>
        <w:t xml:space="preserve"> and </w:t>
      </w:r>
      <w:r w:rsidR="00F2325F">
        <w:rPr>
          <w:rFonts w:ascii="Times New Roman" w:eastAsia="Times New Roman" w:hAnsi="Times New Roman" w:cs="Times New Roman"/>
          <w:sz w:val="24"/>
          <w:szCs w:val="24"/>
        </w:rPr>
        <w:t xml:space="preserve">do </w:t>
      </w:r>
      <w:r w:rsidR="005751CD">
        <w:rPr>
          <w:rFonts w:ascii="Times New Roman" w:eastAsia="Times New Roman" w:hAnsi="Times New Roman" w:cs="Times New Roman"/>
          <w:sz w:val="24"/>
          <w:szCs w:val="24"/>
        </w:rPr>
        <w:t>the</w:t>
      </w:r>
      <w:r w:rsidR="00F2325F">
        <w:rPr>
          <w:rFonts w:ascii="Times New Roman" w:eastAsia="Times New Roman" w:hAnsi="Times New Roman" w:cs="Times New Roman"/>
          <w:sz w:val="24"/>
          <w:szCs w:val="24"/>
        </w:rPr>
        <w:t>se</w:t>
      </w:r>
      <w:r w:rsidR="005751CD">
        <w:rPr>
          <w:rFonts w:ascii="Times New Roman" w:eastAsia="Times New Roman" w:hAnsi="Times New Roman" w:cs="Times New Roman"/>
          <w:sz w:val="24"/>
          <w:szCs w:val="24"/>
        </w:rPr>
        <w:t xml:space="preserve"> effects </w:t>
      </w:r>
      <w:r w:rsidR="00F2325F">
        <w:rPr>
          <w:rFonts w:ascii="Times New Roman" w:eastAsia="Times New Roman" w:hAnsi="Times New Roman" w:cs="Times New Roman"/>
          <w:sz w:val="24"/>
          <w:szCs w:val="24"/>
        </w:rPr>
        <w:t>result from</w:t>
      </w:r>
      <w:r w:rsidRPr="00135BFD">
        <w:rPr>
          <w:rFonts w:ascii="Times New Roman" w:eastAsia="Times New Roman" w:hAnsi="Times New Roman" w:cs="Times New Roman"/>
          <w:sz w:val="24"/>
          <w:szCs w:val="24"/>
        </w:rPr>
        <w:t xml:space="preserve"> the responses of common</w:t>
      </w:r>
      <w:r w:rsidR="005751CD">
        <w:rPr>
          <w:rFonts w:ascii="Times New Roman" w:eastAsia="Times New Roman" w:hAnsi="Times New Roman" w:cs="Times New Roman"/>
          <w:sz w:val="24"/>
          <w:szCs w:val="24"/>
        </w:rPr>
        <w:t xml:space="preserve"> or locally rare</w:t>
      </w:r>
      <w:r w:rsidRPr="00135BFD">
        <w:rPr>
          <w:rFonts w:ascii="Times New Roman" w:eastAsia="Times New Roman" w:hAnsi="Times New Roman" w:cs="Times New Roman"/>
          <w:sz w:val="24"/>
          <w:szCs w:val="24"/>
        </w:rPr>
        <w:t xml:space="preserve"> species?</w:t>
      </w:r>
    </w:p>
    <w:p w14:paraId="11CAA954" w14:textId="3582ED33" w:rsidR="000955DE" w:rsidRPr="00135BFD" w:rsidRDefault="000955DE" w:rsidP="001D324A">
      <w:pPr>
        <w:pStyle w:val="ListParagraph"/>
        <w:numPr>
          <w:ilvl w:val="0"/>
          <w:numId w:val="1"/>
        </w:numPr>
        <w:spacing w:line="480" w:lineRule="auto"/>
        <w:rPr>
          <w:rFonts w:ascii="Times New Roman" w:eastAsia="Times New Roman" w:hAnsi="Times New Roman" w:cs="Times New Roman"/>
          <w:sz w:val="24"/>
          <w:szCs w:val="24"/>
        </w:rPr>
      </w:pPr>
      <w:r w:rsidRPr="00135BFD">
        <w:rPr>
          <w:rFonts w:ascii="Times New Roman" w:eastAsia="Times New Roman" w:hAnsi="Times New Roman" w:cs="Times New Roman"/>
          <w:sz w:val="24"/>
          <w:szCs w:val="24"/>
        </w:rPr>
        <w:t xml:space="preserve">Do the effects of biodiversity drivers depend on </w:t>
      </w:r>
      <w:r w:rsidR="00526A11">
        <w:rPr>
          <w:rFonts w:ascii="Times New Roman" w:eastAsia="Times New Roman" w:hAnsi="Times New Roman" w:cs="Times New Roman"/>
          <w:sz w:val="24"/>
          <w:szCs w:val="24"/>
        </w:rPr>
        <w:t xml:space="preserve">the </w:t>
      </w:r>
      <w:r w:rsidRPr="00135BFD">
        <w:rPr>
          <w:rFonts w:ascii="Times New Roman" w:eastAsia="Times New Roman" w:hAnsi="Times New Roman" w:cs="Times New Roman"/>
          <w:bCs/>
          <w:sz w:val="24"/>
          <w:szCs w:val="24"/>
        </w:rPr>
        <w:t>sampled grain?</w:t>
      </w:r>
    </w:p>
    <w:p w14:paraId="6FD22809" w14:textId="1E2F77DE" w:rsidR="00452ED7" w:rsidRPr="009F46CF" w:rsidRDefault="005751CD" w:rsidP="001D324A">
      <w:pPr>
        <w:pStyle w:val="ListParagraph"/>
        <w:numPr>
          <w:ilvl w:val="0"/>
          <w:numId w:val="1"/>
        </w:numPr>
        <w:spacing w:line="480" w:lineRule="auto"/>
        <w:rPr>
          <w:rFonts w:ascii="Times New Roman" w:eastAsia="Times New Roman" w:hAnsi="Times New Roman" w:cs="Times New Roman"/>
          <w:sz w:val="24"/>
          <w:szCs w:val="24"/>
        </w:rPr>
      </w:pPr>
      <w:r>
        <w:rPr>
          <w:rFonts w:ascii="Times New Roman" w:eastAsia="Times New Roman" w:hAnsi="Times New Roman" w:cs="Times New Roman"/>
          <w:bCs/>
          <w:sz w:val="24"/>
          <w:szCs w:val="24"/>
        </w:rPr>
        <w:t xml:space="preserve">Is the </w:t>
      </w:r>
      <w:r w:rsidR="000955DE" w:rsidRPr="00135BFD">
        <w:rPr>
          <w:rFonts w:ascii="Times New Roman" w:eastAsia="Times New Roman" w:hAnsi="Times New Roman" w:cs="Times New Roman"/>
          <w:bCs/>
          <w:sz w:val="24"/>
          <w:szCs w:val="24"/>
        </w:rPr>
        <w:t>scale-dependency of</w:t>
      </w:r>
      <w:r>
        <w:rPr>
          <w:rFonts w:ascii="Times New Roman" w:eastAsia="Times New Roman" w:hAnsi="Times New Roman" w:cs="Times New Roman"/>
          <w:bCs/>
          <w:sz w:val="24"/>
          <w:szCs w:val="24"/>
        </w:rPr>
        <w:t xml:space="preserve"> the effect of an </w:t>
      </w:r>
      <w:r w:rsidRPr="00C11C60">
        <w:rPr>
          <w:rFonts w:ascii="Times New Roman" w:eastAsia="Times New Roman" w:hAnsi="Times New Roman" w:cs="Times New Roman"/>
          <w:bCs/>
          <w:sz w:val="24"/>
          <w:szCs w:val="24"/>
        </w:rPr>
        <w:t>ecological driver on</w:t>
      </w:r>
      <w:r w:rsidR="000955DE" w:rsidRPr="00C11C60">
        <w:rPr>
          <w:rFonts w:ascii="Times New Roman" w:eastAsia="Times New Roman" w:hAnsi="Times New Roman" w:cs="Times New Roman"/>
          <w:bCs/>
          <w:sz w:val="24"/>
          <w:szCs w:val="24"/>
        </w:rPr>
        <w:t xml:space="preserve"> plant diversity (</w:t>
      </w:r>
      <w:r w:rsidR="000955DE" w:rsidRPr="00C11C60">
        <w:rPr>
          <w:rFonts w:ascii="Times New Roman" w:eastAsia="Times New Roman" w:hAnsi="Times New Roman" w:cs="Times New Roman"/>
          <w:b/>
          <w:bCs/>
          <w:sz w:val="24"/>
          <w:szCs w:val="24"/>
        </w:rPr>
        <w:t>β</w:t>
      </w:r>
      <w:r w:rsidR="000955DE" w:rsidRPr="00C11C60">
        <w:rPr>
          <w:rFonts w:ascii="Times New Roman" w:eastAsia="Times New Roman" w:hAnsi="Times New Roman" w:cs="Times New Roman"/>
          <w:sz w:val="24"/>
          <w:szCs w:val="24"/>
        </w:rPr>
        <w:t>-diversity</w:t>
      </w:r>
      <w:r w:rsidR="000955DE" w:rsidRPr="00C11C60">
        <w:rPr>
          <w:rFonts w:ascii="Times New Roman" w:eastAsia="Times New Roman" w:hAnsi="Times New Roman" w:cs="Times New Roman"/>
          <w:bCs/>
          <w:sz w:val="24"/>
          <w:szCs w:val="24"/>
        </w:rPr>
        <w:t>) mediated by the altered species density, changes in relative abundances (rarity o</w:t>
      </w:r>
      <w:r w:rsidR="00526A11" w:rsidRPr="00C11C60">
        <w:rPr>
          <w:rFonts w:ascii="Times New Roman" w:eastAsia="Times New Roman" w:hAnsi="Times New Roman" w:cs="Times New Roman"/>
          <w:bCs/>
          <w:sz w:val="24"/>
          <w:szCs w:val="24"/>
        </w:rPr>
        <w:t>r</w:t>
      </w:r>
      <w:r w:rsidR="000955DE" w:rsidRPr="00C11C60">
        <w:rPr>
          <w:rFonts w:ascii="Times New Roman" w:eastAsia="Times New Roman" w:hAnsi="Times New Roman" w:cs="Times New Roman"/>
          <w:bCs/>
          <w:sz w:val="24"/>
          <w:szCs w:val="24"/>
        </w:rPr>
        <w:t xml:space="preserve"> commonness of species), or intraspecific aggregations</w:t>
      </w:r>
      <w:r w:rsidRPr="00C11C60">
        <w:rPr>
          <w:rFonts w:ascii="Times New Roman" w:eastAsia="Times New Roman" w:hAnsi="Times New Roman" w:cs="Times New Roman"/>
          <w:bCs/>
          <w:sz w:val="24"/>
          <w:szCs w:val="24"/>
        </w:rPr>
        <w:t>?</w:t>
      </w:r>
      <w:r w:rsidR="00452ED7" w:rsidRPr="009F46CF">
        <w:rPr>
          <w:bCs/>
          <w:sz w:val="24"/>
          <w:szCs w:val="24"/>
        </w:rPr>
        <w:br w:type="page"/>
      </w:r>
    </w:p>
    <w:p w14:paraId="011118E1" w14:textId="4F77F2D0" w:rsidR="001479E7" w:rsidRPr="00AA7E76" w:rsidRDefault="00213C0F" w:rsidP="001D324A">
      <w:pPr>
        <w:spacing w:line="480" w:lineRule="auto"/>
        <w:ind w:firstLine="0"/>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 xml:space="preserve">2. </w:t>
      </w:r>
      <w:r w:rsidR="007E7C14" w:rsidRPr="00AA7E76">
        <w:rPr>
          <w:rFonts w:ascii="Times New Roman" w:eastAsia="Times New Roman" w:hAnsi="Times New Roman" w:cs="Times New Roman"/>
          <w:b/>
          <w:sz w:val="28"/>
          <w:szCs w:val="28"/>
        </w:rPr>
        <w:t>Materials and Methods</w:t>
      </w:r>
    </w:p>
    <w:p w14:paraId="07F4332D" w14:textId="07D3E23D" w:rsidR="001479E7" w:rsidRPr="007E7C14" w:rsidRDefault="00213C0F" w:rsidP="001D324A">
      <w:pPr>
        <w:spacing w:before="240" w:line="480" w:lineRule="auto"/>
        <w:ind w:firstLine="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2.1 </w:t>
      </w:r>
      <w:r w:rsidR="00A00256" w:rsidRPr="007E7C14">
        <w:rPr>
          <w:rFonts w:ascii="Times New Roman" w:eastAsia="Times New Roman" w:hAnsi="Times New Roman" w:cs="Times New Roman"/>
          <w:b/>
          <w:sz w:val="24"/>
          <w:szCs w:val="24"/>
        </w:rPr>
        <w:t>Study area</w:t>
      </w:r>
    </w:p>
    <w:p w14:paraId="4D26049F" w14:textId="77777777" w:rsidR="00B86B61" w:rsidRPr="007E7C14" w:rsidRDefault="00B86B61" w:rsidP="00B86B61">
      <w:pPr>
        <w:spacing w:before="240" w:line="480" w:lineRule="auto"/>
        <w:ind w:firstLine="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2.1 </w:t>
      </w:r>
      <w:r w:rsidRPr="007E7C14">
        <w:rPr>
          <w:rFonts w:ascii="Times New Roman" w:eastAsia="Times New Roman" w:hAnsi="Times New Roman" w:cs="Times New Roman"/>
          <w:b/>
          <w:sz w:val="24"/>
          <w:szCs w:val="24"/>
        </w:rPr>
        <w:t>Study area</w:t>
      </w:r>
    </w:p>
    <w:p w14:paraId="468C36E1" w14:textId="77777777" w:rsidR="00B86B61" w:rsidRDefault="00B86B61" w:rsidP="00B86B61">
      <w:pPr>
        <w:spacing w:before="12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We sampled grasslands of all major grassland habitat types of Ukraine (</w:t>
      </w:r>
      <w:r w:rsidRPr="007F2B74">
        <w:rPr>
          <w:rFonts w:ascii="Times New Roman" w:eastAsia="Times New Roman" w:hAnsi="Times New Roman" w:cs="Times New Roman"/>
          <w:color w:val="0000FF"/>
          <w:sz w:val="24"/>
          <w:szCs w:val="24"/>
        </w:rPr>
        <w:t>Table S1</w:t>
      </w:r>
      <w:r>
        <w:rPr>
          <w:rFonts w:ascii="Times New Roman" w:eastAsia="Times New Roman" w:hAnsi="Times New Roman" w:cs="Times New Roman"/>
          <w:sz w:val="24"/>
          <w:szCs w:val="24"/>
        </w:rPr>
        <w:t>) –</w:t>
      </w:r>
      <w:r>
        <w:rPr>
          <w:rFonts w:ascii="Times New Roman" w:eastAsia="Times New Roman" w:hAnsi="Times New Roman" w:cs="Times New Roman"/>
          <w:sz w:val="24"/>
          <w:szCs w:val="24"/>
        </w:rPr>
        <w:fldChar w:fldCharType="begin" w:fldLock="1"/>
      </w:r>
      <w:r>
        <w:rPr>
          <w:rFonts w:ascii="Times New Roman" w:eastAsia="Times New Roman" w:hAnsi="Times New Roman" w:cs="Times New Roman"/>
          <w:sz w:val="24"/>
          <w:szCs w:val="24"/>
        </w:rPr>
        <w:instrText>ADDIN CSL_CITATION {"citationItems":[{"id":"ITEM-1","itemData":{"author":[{"dropping-particle":"","family":"Kuzemko","given":"A.","non-dropping-particle":"","parse-names":false,"suffix":""},{"dropping-particle":"","family":"Budzhak","given":"V.","non-dropping-particle":"","parse-names":false,"suffix":""},{"dropping-particle":"","family":"Vasheniak","given":"Y.","non-dropping-particle":"","parse-names":false,"suffix":""},{"dropping-particle":"","family":"Vynokurov","given":"D.","non-dropping-particle":"","parse-names":false,"suffix":""},{"dropping-particle":"","family":"Didukh","given":"Y.","non-dropping-particle":"","parse-names":false,"suffix":""},{"dropping-particle":"","family":"Dziuba","given":"T.","non-dropping-particle":"","parse-names":false,"suffix":""},{"dropping-particle":"","family":"Iemelianova","given":"S.","non-dropping-particle":"","parse-names":false,"suffix":""},{"dropping-particle":"","family":"Kucher","given":"O.","non-dropping-particle":"","parse-names":false,"suffix":""},{"dropping-particle":"","family":"Moysienko","given":"I.","non-dropping-particle":"","parse-names":false,"suffix":""},{"dropping-particle":"","family":"Tokaryuk","given":"A.I.","non-dropping-particle":"","parse-names":false,"suffix":""},{"dropping-particle":"","family":"Khodosovtsev","given":"O.Y.","non-dropping-particle":"","parse-names":false,"suffix":""},{"dropping-particle":"","family":"Chorney","given":"I.I.","non-dropping-particle":"","parse-names":false,"suffix":""},{"dropping-particle":"","family":"Chusova","given":"O.O.","non-dropping-particle":"","parse-names":false,"suffix":""},{"dropping-particle":"","family":"Shapoval","given":"V.V.","non-dropping-particle":"","parse-names":false,"suffix":""},{"dropping-particle":"","family":"Shyriaieva","given":"D.V.","non-dropping-particle":"","parse-names":false,"suffix":""},{"dropping-particle":"","family":"Balashov","given":"I.O.","non-dropping-particle":"","parse-names":false,"suffix":""},{"dropping-particle":"","family":"Brusentsova","given":"N.O.","non-dropping-particle":"","parse-names":false,"suffix":""},{"dropping-particle":"","family":"Vasylyuk","given":"O.V.","non-dropping-particle":"","parse-names":false,"suffix":""},{"dropping-particle":"","family":"Viter","given":"S.H.","non-dropping-particle":"","parse-names":false,"suffix":""},{"dropping-particle":"","family":"Havrylyuk","given":"M.N.","non-dropping-particle":"","parse-names":false,"suffix":""},{"dropping-particle":"","family":"Heryak","given":"Y.M.","non-dropping-particle":"","parse-names":false,"suffix":""},{"dropping-particle":"","family":"Kornyeyev","given":"V.O.","non-dropping-particle":"","parse-names":false,"suffix":""},{"dropping-particle":"","family":"Marushchak","given":"O.Y.","non-dropping-particle":"","parse-names":false,"suffix":""},{"dropping-particle":"","family":"Nekrasova","given":"O.D.","non-dropping-particle":"","parse-names":false,"suffix":""},{"dropping-particle":"","family":"Rusin","given":"M.Y.","non-dropping-particle":"","parse-names":false,"suffix":""},{"dropping-particle":"","family":"Kuzemko","given":"I.V.","non-dropping-particle":"","parse-names":false,"suffix":""},{"dropping-particle":"","family":"Kuzemko","given":"I.V.","non-dropping-particle":"","parse-names":false,"suffix":""}],"id":"ITEM-1","issued":{"date-parts":[["2022"]]},"number-of-pages":"244","publisher":"Druk Art","publisher-place":"Chernivtsi","title":"Atlas of Grassland Habitats of Ukraine. [In Ukrainian]","type":"book"},"uris":["http://www.mendeley.com/documents/?uuid=db986897-02b3-45e4-9b51-01888d42f2f8"]}],"mendeley":{"formattedCitation":"(Kuzemko et al., 2022)","plainTextFormattedCitation":"(Kuzemko et al., 2022)","previouslyFormattedCitation":"(Kuzemko et al., 2022)"},"properties":{"noteIndex":0},"schema":"https://github.com/citation-style-language/schema/raw/master/csl-citation.json"}</w:instrText>
      </w:r>
      <w:r>
        <w:rPr>
          <w:rFonts w:ascii="Times New Roman" w:eastAsia="Times New Roman" w:hAnsi="Times New Roman" w:cs="Times New Roman"/>
          <w:sz w:val="24"/>
          <w:szCs w:val="24"/>
        </w:rPr>
        <w:fldChar w:fldCharType="separate"/>
      </w:r>
      <w:r w:rsidRPr="00481833">
        <w:rPr>
          <w:rFonts w:ascii="Times New Roman" w:eastAsia="Times New Roman" w:hAnsi="Times New Roman" w:cs="Times New Roman"/>
          <w:noProof/>
          <w:sz w:val="24"/>
          <w:szCs w:val="24"/>
        </w:rPr>
        <w:t>(Kuzemko et al., 2022)</w:t>
      </w:r>
      <w:r>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All plots were sampled in Ukraine during 2010-2022, resulting in 11 datasets (see </w:t>
      </w:r>
      <w:r w:rsidRPr="007F2B74">
        <w:rPr>
          <w:rFonts w:ascii="Times New Roman" w:eastAsia="Times New Roman" w:hAnsi="Times New Roman" w:cs="Times New Roman"/>
          <w:color w:val="0000FF"/>
          <w:sz w:val="24"/>
          <w:szCs w:val="24"/>
        </w:rPr>
        <w:t>Table S1</w:t>
      </w:r>
      <w:r>
        <w:rPr>
          <w:rFonts w:ascii="Times New Roman" w:eastAsia="Times New Roman" w:hAnsi="Times New Roman" w:cs="Times New Roman"/>
          <w:sz w:val="24"/>
          <w:szCs w:val="24"/>
        </w:rPr>
        <w:t>). The geographical extent of the data covered an area from 46.08° N to 51.87° N and 24.2° E to 37.76° E and an elevational gradient from 0 m to 1805 m a.s.l. (</w:t>
      </w:r>
      <w:r>
        <w:rPr>
          <w:rFonts w:ascii="Times New Roman" w:eastAsia="Times New Roman" w:hAnsi="Times New Roman" w:cs="Times New Roman"/>
          <w:color w:val="0000FF"/>
          <w:sz w:val="24"/>
          <w:szCs w:val="24"/>
        </w:rPr>
        <w:t>Fig. 1a</w:t>
      </w:r>
      <w:r>
        <w:rPr>
          <w:rFonts w:ascii="Times New Roman" w:eastAsia="Times New Roman" w:hAnsi="Times New Roman" w:cs="Times New Roman"/>
          <w:sz w:val="24"/>
          <w:szCs w:val="24"/>
        </w:rPr>
        <w:t>).</w:t>
      </w:r>
    </w:p>
    <w:p w14:paraId="0C223DE4" w14:textId="013DC9BC" w:rsidR="00B86B61" w:rsidRPr="005324B7" w:rsidRDefault="00B86B61" w:rsidP="00B86B61">
      <w:pPr>
        <w:spacing w:line="480" w:lineRule="auto"/>
        <w:ind w:firstLine="566"/>
        <w:rPr>
          <w:rFonts w:ascii="Times New Roman" w:eastAsia="Times New Roman" w:hAnsi="Times New Roman" w:cs="Times New Roman"/>
          <w:sz w:val="24"/>
          <w:szCs w:val="24"/>
        </w:rPr>
      </w:pPr>
      <w:r w:rsidRPr="00B4463A">
        <w:rPr>
          <w:rFonts w:ascii="Times New Roman" w:eastAsia="Times New Roman" w:hAnsi="Times New Roman" w:cs="Times New Roman"/>
          <w:sz w:val="24"/>
          <w:szCs w:val="24"/>
        </w:rPr>
        <w:t>The average annual temperature in the study area ranges from 0.3</w:t>
      </w:r>
      <w:r>
        <w:rPr>
          <w:rFonts w:ascii="Times New Roman" w:eastAsia="Times New Roman" w:hAnsi="Times New Roman" w:cs="Times New Roman"/>
          <w:sz w:val="24"/>
          <w:szCs w:val="24"/>
        </w:rPr>
        <w:t xml:space="preserve"> </w:t>
      </w:r>
      <w:r w:rsidRPr="00B4463A">
        <w:rPr>
          <w:rFonts w:ascii="Times New Roman" w:eastAsia="Times New Roman" w:hAnsi="Times New Roman" w:cs="Times New Roman"/>
          <w:sz w:val="24"/>
          <w:szCs w:val="24"/>
        </w:rPr>
        <w:t>°C to 11.4</w:t>
      </w:r>
      <w:r>
        <w:rPr>
          <w:rFonts w:ascii="Times New Roman" w:eastAsia="Times New Roman" w:hAnsi="Times New Roman" w:cs="Times New Roman"/>
          <w:sz w:val="24"/>
          <w:szCs w:val="24"/>
        </w:rPr>
        <w:t xml:space="preserve"> </w:t>
      </w:r>
      <w:r w:rsidRPr="00B4463A">
        <w:rPr>
          <w:rFonts w:ascii="Times New Roman" w:eastAsia="Times New Roman" w:hAnsi="Times New Roman" w:cs="Times New Roman"/>
          <w:sz w:val="24"/>
          <w:szCs w:val="24"/>
        </w:rPr>
        <w:t>°C</w:t>
      </w:r>
      <w:r>
        <w:rPr>
          <w:rFonts w:ascii="Times New Roman" w:eastAsia="Times New Roman" w:hAnsi="Times New Roman" w:cs="Times New Roman"/>
          <w:sz w:val="24"/>
          <w:szCs w:val="24"/>
        </w:rPr>
        <w:t xml:space="preserve"> </w:t>
      </w:r>
      <w:r>
        <w:rPr>
          <w:rFonts w:ascii="Times New Roman" w:eastAsia="Arial" w:hAnsi="Times New Roman" w:cs="Times New Roman"/>
          <w:color w:val="1D1C1D"/>
          <w:sz w:val="24"/>
          <w:szCs w:val="24"/>
          <w:shd w:val="clear" w:color="auto" w:fill="F8F8F8"/>
        </w:rPr>
        <w:fldChar w:fldCharType="begin" w:fldLock="1"/>
      </w:r>
      <w:r w:rsidR="00961913">
        <w:rPr>
          <w:rFonts w:ascii="Times New Roman" w:eastAsia="Arial" w:hAnsi="Times New Roman" w:cs="Times New Roman"/>
          <w:color w:val="1D1C1D"/>
          <w:sz w:val="24"/>
          <w:szCs w:val="24"/>
          <w:shd w:val="clear" w:color="auto" w:fill="F8F8F8"/>
        </w:rPr>
        <w:instrText>ADDIN CSL_CITATION {"citationItems":[{"id":"ITEM-1","itemData":{"ISSN":"20524463","PMID":"28872642","abstract":"High-resolution information on climatic conditions is essential to many applications in environmental and ecological sciences. Here we present the CHELSA (Climatologies at high resolution for the earth's land surface areas) data of downscaled model output temperature and precipitation estimates of the ERA-Interim climatic reanalysis to a high resolution of 30 arc sec. The temperature algorithm is based on statistical downscaling of atmospheric temperatures. The precipitation algorithm incorporates orographic predictors including wind fields, valley exposition, and boundary layer height, with a subsequent bias correction. The resulting data consist of a monthly temperature and precipitation climatology for the years 1979-2013. We compare the data derived from the CHELSA algorithm with other standard gridded products and station data from the Global Historical Climate Network. We compare the performance of the new climatologies in species distribution modelling and show that we can increase the accuracy of species range predictions. We further show that CHELSA climatological data has a similar accuracy as other products for temperature, but that its predictions of precipitation patterns are better.","author":[{"dropping-particle":"","family":"Karger","given":"Dirk Nikolaus","non-dropping-particle":"","parse-names":false,"suffix":""},{"dropping-particle":"","family":"Conrad","given":"Olaf","non-dropping-particle":"","parse-names":false,"suffix":""},{"dropping-particle":"","family":"Böhner","given":"Jürgen","non-dropping-particle":"","parse-names":false,"suffix":""},{"dropping-particle":"","family":"Kawohl","given":"Tobias","non-dropping-particle":"","parse-names":false,"suffix":""},{"dropping-particle":"","family":"Kreft","given":"Holger","non-dropping-particle":"","parse-names":false,"suffix":""},{"dropping-particle":"","family":"Soria-Auza","given":"Rodrigo Wilber","non-dropping-particle":"","parse-names":false,"suffix":""},{"dropping-particle":"","family":"Zimmermann","given":"Niklaus E.","non-dropping-particle":"","parse-names":false,"suffix":""},{"dropping-particle":"","family":"Linder","given":"H. Peter","non-dropping-particle":"","parse-names":false,"suffix":""},{"dropping-particle":"","family":"Kessler","given":"Michael","non-dropping-particle":"","parse-names":false,"suffix":""}],"container-title":"EnviDat","id":"ITEM-1","issued":{"date-parts":[["2018"]]},"publisher":"The Author(s)","title":"Data from: Climatologies at high resolution for the earth’s land surface areas.","type":"article-journal"},"uris":["http://www.mendeley.com/documents/?uuid=284a68aa-d157-44e5-9b4d-a06fd24e6237"]}],"mendeley":{"formattedCitation":"(Karger et al., 2018)","plainTextFormattedCitation":"(Karger et al., 2018)","previouslyFormattedCitation":"(Karger et al., 2018)"},"properties":{"noteIndex":0},"schema":"https://github.com/citation-style-language/schema/raw/master/csl-citation.json"}</w:instrText>
      </w:r>
      <w:r>
        <w:rPr>
          <w:rFonts w:ascii="Times New Roman" w:eastAsia="Arial" w:hAnsi="Times New Roman" w:cs="Times New Roman"/>
          <w:color w:val="1D1C1D"/>
          <w:sz w:val="24"/>
          <w:szCs w:val="24"/>
          <w:shd w:val="clear" w:color="auto" w:fill="F8F8F8"/>
        </w:rPr>
        <w:fldChar w:fldCharType="separate"/>
      </w:r>
      <w:r w:rsidR="00961913" w:rsidRPr="00961913">
        <w:rPr>
          <w:rFonts w:ascii="Times New Roman" w:eastAsia="Arial" w:hAnsi="Times New Roman" w:cs="Times New Roman"/>
          <w:noProof/>
          <w:color w:val="1D1C1D"/>
          <w:sz w:val="24"/>
          <w:szCs w:val="24"/>
          <w:shd w:val="clear" w:color="auto" w:fill="F8F8F8"/>
        </w:rPr>
        <w:t>(Karger et al., 2018)</w:t>
      </w:r>
      <w:r>
        <w:rPr>
          <w:rFonts w:ascii="Times New Roman" w:eastAsia="Arial" w:hAnsi="Times New Roman" w:cs="Times New Roman"/>
          <w:color w:val="1D1C1D"/>
          <w:sz w:val="24"/>
          <w:szCs w:val="24"/>
          <w:shd w:val="clear" w:color="auto" w:fill="F8F8F8"/>
        </w:rPr>
        <w:fldChar w:fldCharType="end"/>
      </w:r>
      <w:r w:rsidRPr="00A04629">
        <w:rPr>
          <w:rFonts w:ascii="Times New Roman" w:eastAsia="Times New Roman" w:hAnsi="Times New Roman" w:cs="Times New Roman"/>
          <w:sz w:val="24"/>
          <w:szCs w:val="24"/>
        </w:rPr>
        <w:t xml:space="preserve">. </w:t>
      </w:r>
      <w:r w:rsidRPr="00B4463A">
        <w:rPr>
          <w:rFonts w:ascii="Times New Roman" w:eastAsia="Times New Roman" w:hAnsi="Times New Roman" w:cs="Times New Roman"/>
          <w:sz w:val="24"/>
          <w:szCs w:val="24"/>
        </w:rPr>
        <w:t>In the North, the average January temperature ranges from -3</w:t>
      </w:r>
      <w:r>
        <w:rPr>
          <w:rFonts w:ascii="Times New Roman" w:eastAsia="Times New Roman" w:hAnsi="Times New Roman" w:cs="Times New Roman"/>
          <w:sz w:val="24"/>
          <w:szCs w:val="24"/>
        </w:rPr>
        <w:t xml:space="preserve"> </w:t>
      </w:r>
      <w:r w:rsidRPr="00B4463A">
        <w:rPr>
          <w:rFonts w:ascii="Times New Roman" w:eastAsia="Times New Roman" w:hAnsi="Times New Roman" w:cs="Times New Roman"/>
          <w:sz w:val="24"/>
          <w:szCs w:val="24"/>
        </w:rPr>
        <w:t>°C to -2</w:t>
      </w:r>
      <w:r>
        <w:rPr>
          <w:rFonts w:ascii="Times New Roman" w:eastAsia="Times New Roman" w:hAnsi="Times New Roman" w:cs="Times New Roman"/>
          <w:sz w:val="24"/>
          <w:szCs w:val="24"/>
        </w:rPr>
        <w:t xml:space="preserve"> </w:t>
      </w:r>
      <w:r w:rsidRPr="00B4463A">
        <w:rPr>
          <w:rFonts w:ascii="Times New Roman" w:eastAsia="Times New Roman" w:hAnsi="Times New Roman" w:cs="Times New Roman"/>
          <w:sz w:val="24"/>
          <w:szCs w:val="24"/>
        </w:rPr>
        <w:t>°C, while in the South, it ranges from -2</w:t>
      </w:r>
      <w:r>
        <w:rPr>
          <w:rFonts w:ascii="Times New Roman" w:eastAsia="Times New Roman" w:hAnsi="Times New Roman" w:cs="Times New Roman"/>
          <w:sz w:val="24"/>
          <w:szCs w:val="24"/>
        </w:rPr>
        <w:t xml:space="preserve"> </w:t>
      </w:r>
      <w:r w:rsidRPr="00B4463A">
        <w:rPr>
          <w:rFonts w:ascii="Times New Roman" w:eastAsia="Times New Roman" w:hAnsi="Times New Roman" w:cs="Times New Roman"/>
          <w:sz w:val="24"/>
          <w:szCs w:val="24"/>
        </w:rPr>
        <w:t>°C to -1</w:t>
      </w:r>
      <w:r>
        <w:rPr>
          <w:rFonts w:ascii="Times New Roman" w:eastAsia="Times New Roman" w:hAnsi="Times New Roman" w:cs="Times New Roman"/>
          <w:sz w:val="24"/>
          <w:szCs w:val="24"/>
        </w:rPr>
        <w:t xml:space="preserve"> </w:t>
      </w:r>
      <w:r w:rsidRPr="00B4463A">
        <w:rPr>
          <w:rFonts w:ascii="Times New Roman" w:eastAsia="Times New Roman" w:hAnsi="Times New Roman" w:cs="Times New Roman"/>
          <w:sz w:val="24"/>
          <w:szCs w:val="24"/>
        </w:rPr>
        <w:t>°C. The average July temperature in the North ranges from +18</w:t>
      </w:r>
      <w:r>
        <w:rPr>
          <w:rFonts w:ascii="Times New Roman" w:eastAsia="Times New Roman" w:hAnsi="Times New Roman" w:cs="Times New Roman"/>
          <w:sz w:val="24"/>
          <w:szCs w:val="24"/>
        </w:rPr>
        <w:t xml:space="preserve"> </w:t>
      </w:r>
      <w:r w:rsidRPr="00B4463A">
        <w:rPr>
          <w:rFonts w:ascii="Times New Roman" w:eastAsia="Times New Roman" w:hAnsi="Times New Roman" w:cs="Times New Roman"/>
          <w:sz w:val="24"/>
          <w:szCs w:val="24"/>
        </w:rPr>
        <w:t>°C to +21</w:t>
      </w:r>
      <w:r>
        <w:rPr>
          <w:rFonts w:ascii="Times New Roman" w:eastAsia="Times New Roman" w:hAnsi="Times New Roman" w:cs="Times New Roman"/>
          <w:sz w:val="24"/>
          <w:szCs w:val="24"/>
        </w:rPr>
        <w:t xml:space="preserve"> </w:t>
      </w:r>
      <w:r w:rsidRPr="00B4463A">
        <w:rPr>
          <w:rFonts w:ascii="Times New Roman" w:eastAsia="Times New Roman" w:hAnsi="Times New Roman" w:cs="Times New Roman"/>
          <w:sz w:val="24"/>
          <w:szCs w:val="24"/>
        </w:rPr>
        <w:t>°C, and in the South, it ranges from +23</w:t>
      </w:r>
      <w:r>
        <w:rPr>
          <w:rFonts w:ascii="Times New Roman" w:eastAsia="Times New Roman" w:hAnsi="Times New Roman" w:cs="Times New Roman"/>
          <w:sz w:val="24"/>
          <w:szCs w:val="24"/>
        </w:rPr>
        <w:t xml:space="preserve"> </w:t>
      </w:r>
      <w:r w:rsidRPr="00B4463A">
        <w:rPr>
          <w:rFonts w:ascii="Times New Roman" w:eastAsia="Times New Roman" w:hAnsi="Times New Roman" w:cs="Times New Roman"/>
          <w:sz w:val="24"/>
          <w:szCs w:val="24"/>
        </w:rPr>
        <w:t>°C to +25</w:t>
      </w:r>
      <w:r>
        <w:rPr>
          <w:rFonts w:ascii="Times New Roman" w:eastAsia="Times New Roman" w:hAnsi="Times New Roman" w:cs="Times New Roman"/>
          <w:sz w:val="24"/>
          <w:szCs w:val="24"/>
        </w:rPr>
        <w:t xml:space="preserve"> </w:t>
      </w:r>
      <w:r w:rsidRPr="00B4463A">
        <w:rPr>
          <w:rFonts w:ascii="Times New Roman" w:eastAsia="Times New Roman" w:hAnsi="Times New Roman" w:cs="Times New Roman"/>
          <w:sz w:val="24"/>
          <w:szCs w:val="24"/>
        </w:rPr>
        <w:t>°C.</w:t>
      </w:r>
      <w:r w:rsidRPr="00A04629">
        <w:rPr>
          <w:rFonts w:ascii="Times New Roman" w:eastAsia="Times New Roman" w:hAnsi="Times New Roman" w:cs="Times New Roman"/>
          <w:sz w:val="24"/>
          <w:szCs w:val="24"/>
        </w:rPr>
        <w:t xml:space="preserve"> </w:t>
      </w:r>
      <w:r w:rsidRPr="005324B7">
        <w:rPr>
          <w:rFonts w:ascii="Times New Roman" w:eastAsia="Times New Roman" w:hAnsi="Times New Roman" w:cs="Times New Roman"/>
          <w:sz w:val="24"/>
          <w:szCs w:val="24"/>
        </w:rPr>
        <w:t>In the Carpathian region, the average annual temperature on the upper belts</w:t>
      </w:r>
      <w:r>
        <w:rPr>
          <w:rFonts w:ascii="Times New Roman" w:eastAsia="Times New Roman" w:hAnsi="Times New Roman" w:cs="Times New Roman"/>
          <w:sz w:val="24"/>
          <w:szCs w:val="24"/>
        </w:rPr>
        <w:t xml:space="preserve"> </w:t>
      </w:r>
      <w:r w:rsidRPr="005324B7">
        <w:rPr>
          <w:rFonts w:ascii="Times New Roman" w:eastAsia="Times New Roman" w:hAnsi="Times New Roman" w:cs="Times New Roman"/>
          <w:sz w:val="24"/>
          <w:szCs w:val="24"/>
        </w:rPr>
        <w:t>is about 7</w:t>
      </w:r>
      <w:r>
        <w:rPr>
          <w:rFonts w:ascii="Times New Roman" w:eastAsia="Times New Roman" w:hAnsi="Times New Roman" w:cs="Times New Roman"/>
          <w:sz w:val="24"/>
          <w:szCs w:val="24"/>
        </w:rPr>
        <w:t>–</w:t>
      </w:r>
      <w:r w:rsidRPr="005324B7">
        <w:rPr>
          <w:rFonts w:ascii="Times New Roman" w:eastAsia="Times New Roman" w:hAnsi="Times New Roman" w:cs="Times New Roman"/>
          <w:sz w:val="24"/>
          <w:szCs w:val="24"/>
        </w:rPr>
        <w:t>10</w:t>
      </w:r>
      <w:r>
        <w:rPr>
          <w:rFonts w:ascii="Times New Roman" w:eastAsia="Times New Roman" w:hAnsi="Times New Roman" w:cs="Times New Roman"/>
          <w:sz w:val="24"/>
          <w:szCs w:val="24"/>
        </w:rPr>
        <w:t xml:space="preserve"> </w:t>
      </w:r>
      <w:r w:rsidRPr="005324B7">
        <w:rPr>
          <w:rFonts w:ascii="Times New Roman" w:eastAsia="Times New Roman" w:hAnsi="Times New Roman" w:cs="Times New Roman"/>
          <w:sz w:val="24"/>
          <w:szCs w:val="24"/>
        </w:rPr>
        <w:t xml:space="preserve">°C. </w:t>
      </w:r>
      <w:r>
        <w:rPr>
          <w:rFonts w:ascii="Times New Roman" w:eastAsia="Times New Roman" w:hAnsi="Times New Roman" w:cs="Times New Roman"/>
          <w:sz w:val="24"/>
          <w:szCs w:val="24"/>
        </w:rPr>
        <w:t>I</w:t>
      </w:r>
      <w:r w:rsidRPr="005324B7">
        <w:rPr>
          <w:rFonts w:ascii="Times New Roman" w:eastAsia="Times New Roman" w:hAnsi="Times New Roman" w:cs="Times New Roman"/>
          <w:sz w:val="24"/>
          <w:szCs w:val="24"/>
        </w:rPr>
        <w:t>n the mountains</w:t>
      </w:r>
      <w:r>
        <w:rPr>
          <w:rFonts w:ascii="Times New Roman" w:eastAsia="Times New Roman" w:hAnsi="Times New Roman" w:cs="Times New Roman"/>
          <w:sz w:val="24"/>
          <w:szCs w:val="24"/>
        </w:rPr>
        <w:t>, t</w:t>
      </w:r>
      <w:r w:rsidRPr="005324B7">
        <w:rPr>
          <w:rFonts w:ascii="Times New Roman" w:eastAsia="Times New Roman" w:hAnsi="Times New Roman" w:cs="Times New Roman"/>
          <w:sz w:val="24"/>
          <w:szCs w:val="24"/>
        </w:rPr>
        <w:t>he average January temperature ranges from -10</w:t>
      </w:r>
      <w:r>
        <w:rPr>
          <w:rFonts w:ascii="Times New Roman" w:eastAsia="Times New Roman" w:hAnsi="Times New Roman" w:cs="Times New Roman"/>
          <w:sz w:val="24"/>
          <w:szCs w:val="24"/>
        </w:rPr>
        <w:t xml:space="preserve"> </w:t>
      </w:r>
      <w:r w:rsidRPr="005324B7">
        <w:rPr>
          <w:rFonts w:ascii="Times New Roman" w:eastAsia="Times New Roman" w:hAnsi="Times New Roman" w:cs="Times New Roman"/>
          <w:sz w:val="24"/>
          <w:szCs w:val="24"/>
        </w:rPr>
        <w:t>°C to -8</w:t>
      </w:r>
      <w:r>
        <w:rPr>
          <w:rFonts w:ascii="Times New Roman" w:eastAsia="Times New Roman" w:hAnsi="Times New Roman" w:cs="Times New Roman"/>
          <w:sz w:val="24"/>
          <w:szCs w:val="24"/>
        </w:rPr>
        <w:t xml:space="preserve"> </w:t>
      </w:r>
      <w:r w:rsidRPr="005324B7">
        <w:rPr>
          <w:rFonts w:ascii="Times New Roman" w:eastAsia="Times New Roman" w:hAnsi="Times New Roman" w:cs="Times New Roman"/>
          <w:sz w:val="24"/>
          <w:szCs w:val="24"/>
        </w:rPr>
        <w:t>°C, and in July, the average temperature at an altitude of 1500 m</w:t>
      </w:r>
      <w:r>
        <w:rPr>
          <w:rFonts w:ascii="Times New Roman" w:eastAsia="Times New Roman" w:hAnsi="Times New Roman" w:cs="Times New Roman"/>
          <w:sz w:val="24"/>
          <w:szCs w:val="24"/>
        </w:rPr>
        <w:t xml:space="preserve"> a.s.l. </w:t>
      </w:r>
      <w:r w:rsidRPr="005324B7">
        <w:rPr>
          <w:rFonts w:ascii="Times New Roman" w:eastAsia="Times New Roman" w:hAnsi="Times New Roman" w:cs="Times New Roman"/>
          <w:sz w:val="24"/>
          <w:szCs w:val="24"/>
        </w:rPr>
        <w:t>is about 10</w:t>
      </w:r>
      <w:r>
        <w:rPr>
          <w:rFonts w:ascii="Times New Roman" w:eastAsia="Times New Roman" w:hAnsi="Times New Roman" w:cs="Times New Roman"/>
          <w:sz w:val="24"/>
          <w:szCs w:val="24"/>
        </w:rPr>
        <w:t xml:space="preserve"> </w:t>
      </w:r>
      <w:r w:rsidRPr="005324B7">
        <w:rPr>
          <w:rFonts w:ascii="Times New Roman" w:eastAsia="Times New Roman" w:hAnsi="Times New Roman" w:cs="Times New Roman"/>
          <w:sz w:val="24"/>
          <w:szCs w:val="24"/>
        </w:rPr>
        <w:t>°C.</w:t>
      </w:r>
      <w:r>
        <w:rPr>
          <w:rFonts w:ascii="Times New Roman" w:eastAsia="Times New Roman" w:hAnsi="Times New Roman" w:cs="Times New Roman"/>
          <w:sz w:val="24"/>
          <w:szCs w:val="24"/>
        </w:rPr>
        <w:t xml:space="preserve"> The annual precipitation range is 700–800 mm in the Northern part of the study area (Volyn region and Rivne region), and 400–550 mm per year in the South (Mykolaiv and Kherson regions). The Carpathians have significantly higher levels of precipitation, reaching up to 1600 mm at an altitude of 1500–1800 m a.s.l. </w:t>
      </w:r>
      <w:r>
        <w:rPr>
          <w:rFonts w:ascii="Times New Roman" w:eastAsia="Times New Roman" w:hAnsi="Times New Roman" w:cs="Times New Roman"/>
          <w:sz w:val="24"/>
          <w:szCs w:val="24"/>
        </w:rPr>
        <w:fldChar w:fldCharType="begin" w:fldLock="1"/>
      </w:r>
      <w:r>
        <w:rPr>
          <w:rFonts w:ascii="Times New Roman" w:eastAsia="Times New Roman" w:hAnsi="Times New Roman" w:cs="Times New Roman"/>
          <w:sz w:val="24"/>
          <w:szCs w:val="24"/>
        </w:rPr>
        <w:instrText>ADDIN CSL_CITATION {"citationItems":[{"id":"ITEM-1","itemData":{"DOI":"10.1371/journal.pone.0231122","author":[{"dropping-particle":"","family":"Buzhdygan","given":"Oksana Y.","non-dropping-particle":"","parse-names":false,"suffix":""},{"dropping-particle":"","family":"Tietjen","given":"Britta","non-dropping-particle":"","parse-names":false,"suffix":""},{"dropping-particle":"","family":"Rudenko","given":"Svitlana S.","non-dropping-particle":"","parse-names":false,"suffix":""},{"dropping-particle":"","family":"Nikorych","given":"Volodymyr A.","non-dropping-particle":"","parse-names":false,"suffix":""},{"dropping-particle":"","family":"Petermann","given":"Jana S.","non-dropping-particle":"","parse-names":false,"suffix":""}],"container-title":"PLoS ONE","id":"ITEM-1","issue":"11","issued":{"date-parts":[["2020"]]},"page":"e0231122","title":"Direct and indirect effects of land-use intensity on plant communities across elevation in semi-natural grasslands","type":"article-journal","volume":"15"},"uris":["http://www.mendeley.com/documents/?uuid=5d66958c-7803-4f93-abca-54a3d572e470"]}],"mendeley":{"formattedCitation":"(Buzhdygan, Tietjen, et al., 2020)","plainTextFormattedCitation":"(Buzhdygan, Tietjen, et al., 2020)","previouslyFormattedCitation":"(Buzhdygan, Tietjen, et al., 2020)"},"properties":{"noteIndex":0},"schema":"https://github.com/citation-style-language/schema/raw/master/csl-citation.json"}</w:instrText>
      </w:r>
      <w:r>
        <w:rPr>
          <w:rFonts w:ascii="Times New Roman" w:eastAsia="Times New Roman" w:hAnsi="Times New Roman" w:cs="Times New Roman"/>
          <w:sz w:val="24"/>
          <w:szCs w:val="24"/>
        </w:rPr>
        <w:fldChar w:fldCharType="separate"/>
      </w:r>
      <w:r w:rsidRPr="00EE3A3E">
        <w:rPr>
          <w:rFonts w:ascii="Times New Roman" w:eastAsia="Times New Roman" w:hAnsi="Times New Roman" w:cs="Times New Roman"/>
          <w:noProof/>
          <w:sz w:val="24"/>
          <w:szCs w:val="24"/>
        </w:rPr>
        <w:t>(Buzhdygan, Tietjen, et al., 2020)</w:t>
      </w:r>
      <w:r>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w:t>
      </w:r>
    </w:p>
    <w:p w14:paraId="18AD19BD" w14:textId="77777777" w:rsidR="00B86B61" w:rsidRPr="00AA7E76" w:rsidRDefault="00B86B61" w:rsidP="00B86B61">
      <w:pPr>
        <w:spacing w:before="240" w:line="480" w:lineRule="auto"/>
        <w:ind w:firstLine="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2.2 </w:t>
      </w:r>
      <w:r w:rsidRPr="00AA7E76">
        <w:rPr>
          <w:rFonts w:ascii="Times New Roman" w:eastAsia="Times New Roman" w:hAnsi="Times New Roman" w:cs="Times New Roman"/>
          <w:b/>
          <w:bCs/>
          <w:sz w:val="24"/>
          <w:szCs w:val="24"/>
        </w:rPr>
        <w:t>Plot design</w:t>
      </w:r>
      <w:r>
        <w:rPr>
          <w:rFonts w:ascii="Times New Roman" w:eastAsia="Times New Roman" w:hAnsi="Times New Roman" w:cs="Times New Roman"/>
          <w:b/>
          <w:bCs/>
          <w:sz w:val="24"/>
          <w:szCs w:val="24"/>
        </w:rPr>
        <w:t xml:space="preserve">, sampling, </w:t>
      </w:r>
      <w:r w:rsidRPr="00AA7E76">
        <w:rPr>
          <w:rFonts w:ascii="Times New Roman" w:eastAsia="Times New Roman" w:hAnsi="Times New Roman" w:cs="Times New Roman"/>
          <w:b/>
          <w:bCs/>
          <w:sz w:val="24"/>
          <w:szCs w:val="24"/>
        </w:rPr>
        <w:t xml:space="preserve">and </w:t>
      </w:r>
      <w:r>
        <w:rPr>
          <w:rFonts w:ascii="Times New Roman" w:eastAsia="Times New Roman" w:hAnsi="Times New Roman" w:cs="Times New Roman"/>
          <w:b/>
          <w:bCs/>
          <w:sz w:val="24"/>
          <w:szCs w:val="24"/>
        </w:rPr>
        <w:t>biodiversity predictors</w:t>
      </w:r>
    </w:p>
    <w:p w14:paraId="263A6F7B" w14:textId="41D72582" w:rsidR="001479E7" w:rsidRPr="00D61743" w:rsidRDefault="00B86B61" w:rsidP="005A030D">
      <w:pPr>
        <w:spacing w:before="12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w:t>
      </w:r>
      <w:r w:rsidRPr="00D61743">
        <w:rPr>
          <w:rFonts w:ascii="Times New Roman" w:eastAsia="Times New Roman" w:hAnsi="Times New Roman" w:cs="Times New Roman"/>
          <w:sz w:val="24"/>
          <w:szCs w:val="24"/>
        </w:rPr>
        <w:t xml:space="preserve">study plots were established in homogenous environmental conditions and within a single grassland habitat type. Sampling design was based on the standard sampling methodology </w:t>
      </w:r>
      <w:r w:rsidRPr="00D61743">
        <w:rPr>
          <w:rFonts w:ascii="Times New Roman" w:eastAsia="Times New Roman" w:hAnsi="Times New Roman" w:cs="Times New Roman"/>
          <w:sz w:val="24"/>
          <w:szCs w:val="24"/>
        </w:rPr>
        <w:fldChar w:fldCharType="begin" w:fldLock="1"/>
      </w:r>
      <w:r w:rsidR="00EA50DD" w:rsidRPr="00D61743">
        <w:rPr>
          <w:rFonts w:ascii="Times New Roman" w:eastAsia="Times New Roman" w:hAnsi="Times New Roman" w:cs="Times New Roman"/>
          <w:sz w:val="24"/>
          <w:szCs w:val="24"/>
        </w:rPr>
        <w:instrText>ADDIN CSL_CITATION {"citationItems":[{"id":"ITEM-1","itemData":{"abstract":"This paper presents the details of the EDGG sampling methodology and its underlying rationales. The methodology has been applied during EDGG Research Expeditions and EDGG Field Workshops since 2009, and has been subsequently adopted by various other researchers. The core of the sampling are the EDGG Biodiversity Plots, which are 100‐m² squares comprising, in two opposite corners, nested‐plot series of 0.0001, 0.001, 0.01, 0.1, 1 and 10 m² square plots, in which all terricolous vascular plants, bryophytes and lichens are recorded using the shoot presence method. In the 10‐m² plots, species cover is also estimated as a percentage and various environmental and structural parameters are recorded. Usually the EDGG Biodiversity Plots are complemented by the sampling of additional 10 m² normal plots with the same parameters as the 10‐m² corners of the first, allowing coverage of a greater environmental diversity and the achievement of higher statistical power in the subsequent analyses for this important grain size. The EDGG sampling methodology has been refined over the years, while its core has turned out to generate high‐quality, standardised data in an effective manner, which facilitates a multitude of analyses. In this paper we provide the current versions of our guidelines, field forms and data entry spreadsheets, as open‐access Online Resources to facilitate the easy implementation of this methodology by other researchers. We also discuss potential future additions and modifications to the approach, among which the most promising are the use of stratified‐random methods to a priori localise the plots and ideas to sample invertebrate taxa on the same plots and grain sizes, such as grasshoppers (Orthoptera) and vegetation‐dwelling spiders (Araneae). As with any other method, the EDGG sampling methodology is not ideal for every single purpose, but with its continuous improvements and its flexibility, it is a good multi‐ purpose approach. A particularly advantageous element, lacking in most other sampling schemes, including classical phytosociogical sampling, is the multi‐scale and multi‐taxon approach, which provides data that allow for deeper understanding of the generalities and idiosyncrasies of biodiversity patterns and their underlying drivers across scales and taxa.","author":[{"dropping-particle":"","family":"Dengler","given":"Jürgen","non-dropping-particle":"","parse-names":false,"suffix":""},{"dropping-particle":"","family":"Boch","given":"Steffen","non-dropping-particle":"","parse-names":false,"suffix":""},{"dropping-particle":"","family":"Filibeck","given":"Goffredo","non-dropping-particle":"","parse-names":false,"suffix":""},{"dropping-particle":"","family":"Chiarucci","given":"Alessandro","non-dropping-particle":"","parse-names":false,"suffix":""},{"dropping-particle":"","family":"Dembicz","given":"Iwona","non-dropping-particle":"","parse-names":false,"suffix":""},{"dropping-particle":"","family":"Guarino","given":"Riccardo","non-dropping-particle":"","parse-names":false,"suffix":""},{"dropping-particle":"","family":"Henneberg","given":"Benjamin","non-dropping-particle":"","parse-names":false,"suffix":""},{"dropping-particle":"","family":"Janišová","given":"Monika","non-dropping-particle":"","parse-names":false,"suffix":""},{"dropping-particle":"","family":"Marcenò","given":"Corrado","non-dropping-particle":"","parse-names":false,"suffix":""},{"dropping-particle":"","family":"Naqinezhad","given":"Alireza","non-dropping-particle":"","parse-names":false,"suffix":""},{"dropping-particle":"","family":"Polchaninova","given":"Nina Y.","non-dropping-particle":"","parse-names":false,"suffix":""},{"dropping-particle":"","family":"Vassilev","given":"Kiril","non-dropping-particle":"","parse-names":false,"suffix":""},{"dropping-particle":"","family":"Biurrun","given":"Idoia","non-dropping-particle":"","parse-names":false,"suffix":""}],"container-title":"Bullettin of the Eurasian Dry Grassland Group","id":"ITEM-1","issued":{"date-parts":[["2016"]]},"page":"13-30","title":"Assessing plant diversity and composition in grass ‐ lands across spatial scales: the standardised EDGG sampling methodology","type":"article-journal","volume":"32"},"uris":["http://www.mendeley.com/documents/?uuid=029b7b6b-c0db-4e2a-aa78-7a636305112c"]}],"mendeley":{"formattedCitation":"(Dengler et al., 2016)","plainTextFormattedCitation":"(Dengler et al., 2016)","previouslyFormattedCitation":"(Dengler et al., 2016)"},"properties":{"noteIndex":0},"schema":"https://github.com/citation-style-language/schema/raw/master/csl-citation.json"}</w:instrText>
      </w:r>
      <w:r w:rsidRPr="00D61743">
        <w:rPr>
          <w:rFonts w:ascii="Times New Roman" w:eastAsia="Times New Roman" w:hAnsi="Times New Roman" w:cs="Times New Roman"/>
          <w:sz w:val="24"/>
          <w:szCs w:val="24"/>
        </w:rPr>
        <w:fldChar w:fldCharType="separate"/>
      </w:r>
      <w:r w:rsidRPr="00D61743">
        <w:rPr>
          <w:rFonts w:ascii="Times New Roman" w:eastAsia="Times New Roman" w:hAnsi="Times New Roman" w:cs="Times New Roman"/>
          <w:noProof/>
          <w:sz w:val="24"/>
          <w:szCs w:val="24"/>
        </w:rPr>
        <w:t>(Dengler et al., 2016)</w:t>
      </w:r>
      <w:r w:rsidRPr="00D61743">
        <w:rPr>
          <w:rFonts w:ascii="Times New Roman" w:eastAsia="Times New Roman" w:hAnsi="Times New Roman" w:cs="Times New Roman"/>
          <w:sz w:val="24"/>
          <w:szCs w:val="24"/>
        </w:rPr>
        <w:fldChar w:fldCharType="end"/>
      </w:r>
      <w:r w:rsidRPr="00D61743">
        <w:rPr>
          <w:rFonts w:ascii="Times New Roman" w:hAnsi="Times New Roman" w:cs="Times New Roman"/>
          <w:sz w:val="24"/>
          <w:szCs w:val="24"/>
          <w:lang w:val="en-US"/>
        </w:rPr>
        <w:t xml:space="preserve"> of the Eurasian Dry Grassland Group (EDGG, </w:t>
      </w:r>
      <w:hyperlink r:id="rId10" w:history="1">
        <w:r w:rsidRPr="00D61743">
          <w:rPr>
            <w:rStyle w:val="Hyperlink"/>
            <w:rFonts w:ascii="Times New Roman" w:hAnsi="Times New Roman" w:cs="Times New Roman"/>
            <w:sz w:val="24"/>
            <w:szCs w:val="24"/>
            <w:lang w:val="en-US"/>
          </w:rPr>
          <w:t>https://edgg.org</w:t>
        </w:r>
      </w:hyperlink>
      <w:r w:rsidRPr="00D61743">
        <w:rPr>
          <w:rFonts w:ascii="Times New Roman" w:hAnsi="Times New Roman" w:cs="Times New Roman"/>
          <w:sz w:val="24"/>
          <w:szCs w:val="24"/>
          <w:lang w:val="en-US"/>
        </w:rPr>
        <w:t>)</w:t>
      </w:r>
      <w:r w:rsidRPr="00D61743">
        <w:rPr>
          <w:rFonts w:ascii="Times New Roman" w:eastAsia="Times New Roman" w:hAnsi="Times New Roman" w:cs="Times New Roman"/>
          <w:sz w:val="24"/>
          <w:szCs w:val="24"/>
          <w:lang w:val="en-US"/>
        </w:rPr>
        <w:t xml:space="preserve">. </w:t>
      </w:r>
      <w:r w:rsidRPr="00D61743">
        <w:rPr>
          <w:rFonts w:ascii="Times New Roman" w:eastAsia="Times New Roman" w:hAnsi="Times New Roman" w:cs="Times New Roman"/>
          <w:sz w:val="24"/>
          <w:szCs w:val="24"/>
        </w:rPr>
        <w:t>Each plot of 100 m</w:t>
      </w:r>
      <w:r w:rsidRPr="00D61743">
        <w:rPr>
          <w:rFonts w:ascii="Times New Roman" w:eastAsia="Times New Roman" w:hAnsi="Times New Roman" w:cs="Times New Roman"/>
          <w:sz w:val="24"/>
          <w:szCs w:val="24"/>
          <w:vertAlign w:val="superscript"/>
        </w:rPr>
        <w:t>2</w:t>
      </w:r>
      <w:r w:rsidRPr="00D61743">
        <w:rPr>
          <w:rFonts w:ascii="Times New Roman" w:eastAsia="Times New Roman" w:hAnsi="Times New Roman" w:cs="Times New Roman"/>
          <w:sz w:val="24"/>
          <w:szCs w:val="24"/>
        </w:rPr>
        <w:t xml:space="preserve"> (n=174) included two 10 m</w:t>
      </w:r>
      <w:r w:rsidRPr="00D61743">
        <w:rPr>
          <w:rFonts w:ascii="Times New Roman" w:eastAsia="Times New Roman" w:hAnsi="Times New Roman" w:cs="Times New Roman"/>
          <w:sz w:val="24"/>
          <w:szCs w:val="24"/>
          <w:vertAlign w:val="superscript"/>
        </w:rPr>
        <w:t xml:space="preserve">2 </w:t>
      </w:r>
      <w:r w:rsidRPr="00D61743">
        <w:rPr>
          <w:rFonts w:ascii="Times New Roman" w:eastAsia="Times New Roman" w:hAnsi="Times New Roman" w:cs="Times New Roman"/>
          <w:sz w:val="24"/>
          <w:szCs w:val="24"/>
        </w:rPr>
        <w:t>subplots (n=348) situated in opposite corners (</w:t>
      </w:r>
      <w:r w:rsidRPr="00D61743">
        <w:rPr>
          <w:rFonts w:ascii="Times New Roman" w:eastAsia="Times New Roman" w:hAnsi="Times New Roman" w:cs="Times New Roman"/>
          <w:color w:val="0000FF"/>
          <w:sz w:val="24"/>
          <w:szCs w:val="24"/>
        </w:rPr>
        <w:t>Fig. 1a</w:t>
      </w:r>
      <w:r w:rsidRPr="00D61743">
        <w:rPr>
          <w:rFonts w:ascii="Times New Roman" w:eastAsia="Times New Roman" w:hAnsi="Times New Roman" w:cs="Times New Roman"/>
          <w:sz w:val="24"/>
          <w:szCs w:val="24"/>
        </w:rPr>
        <w:t xml:space="preserve">). Within each plot and subplot, we recorded all species of vascular plants, terricolous bryophytes and lichens. </w:t>
      </w:r>
      <w:r w:rsidRPr="00551A65">
        <w:rPr>
          <w:rFonts w:ascii="Times New Roman" w:eastAsia="Times New Roman" w:hAnsi="Times New Roman" w:cs="Times New Roman"/>
          <w:sz w:val="24"/>
          <w:szCs w:val="24"/>
        </w:rPr>
        <w:t>Study grasslands were selected to cover all possible grassland habitat types according to the EUNIS system v.2018</w:t>
      </w:r>
      <w:r w:rsidR="00EC6BB8">
        <w:rPr>
          <w:rFonts w:ascii="Times New Roman" w:eastAsia="Times New Roman" w:hAnsi="Times New Roman" w:cs="Times New Roman"/>
          <w:sz w:val="24"/>
          <w:szCs w:val="24"/>
        </w:rPr>
        <w:t xml:space="preserve"> </w:t>
      </w:r>
      <w:r w:rsidR="00EC6BB8">
        <w:rPr>
          <w:rFonts w:ascii="Times New Roman" w:eastAsia="Times New Roman" w:hAnsi="Times New Roman" w:cs="Times New Roman"/>
          <w:sz w:val="24"/>
          <w:szCs w:val="24"/>
        </w:rPr>
        <w:fldChar w:fldCharType="begin" w:fldLock="1"/>
      </w:r>
      <w:r w:rsidR="00210B98">
        <w:rPr>
          <w:rFonts w:ascii="Times New Roman" w:eastAsia="Times New Roman" w:hAnsi="Times New Roman" w:cs="Times New Roman"/>
          <w:sz w:val="24"/>
          <w:szCs w:val="24"/>
        </w:rPr>
        <w:instrText>ADDIN CSL_CITATION {"citationItems":[{"id":"ITEM-1","itemData":{"author":[{"dropping-particle":"","family":"Schaminée","given":"Joop H J","non-dropping-particle":"","parse-names":false,"suffix":""},{"dropping-particle":"","family":"Hennekens","given":"Stephan M","non-dropping-particle":"","parse-names":false,"suffix":""},{"dropping-particle":"","family":"Janssen","given":"John A M","non-dropping-particle":"","parse-names":false,"suffix":""},{"dropping-particle":"","family":"Rodwell","given":"John S","non-dropping-particle":"","parse-names":false,"suffix":""}],"id":"ITEM-1","issued":{"date-parts":[["2018"]]},"number-of-pages":"509","title":"Updated crosswalk of the revised EUNIS Habitat Classification with the European vegetation classification and indicator species for the EUNIS grassland , shrubland and forest types","type":"report"},"uris":["http://www.mendeley.com/documents/?uuid=4a1563c5-b1bc-4780-b0ce-7a6623b15ca5"]}],"mendeley":{"formattedCitation":"(Schaminée et al., 2018)","plainTextFormattedCitation":"(Schaminée et al., 2018)","previouslyFormattedCitation":"(Schaminée et al., 2018)"},"properties":{"noteIndex":0},"schema":"https://github.com/citation-style-language/schema/raw/master/csl-citation.json"}</w:instrText>
      </w:r>
      <w:r w:rsidR="00EC6BB8">
        <w:rPr>
          <w:rFonts w:ascii="Times New Roman" w:eastAsia="Times New Roman" w:hAnsi="Times New Roman" w:cs="Times New Roman"/>
          <w:sz w:val="24"/>
          <w:szCs w:val="24"/>
        </w:rPr>
        <w:fldChar w:fldCharType="separate"/>
      </w:r>
      <w:r w:rsidR="00EC6BB8" w:rsidRPr="00EC6BB8">
        <w:rPr>
          <w:rFonts w:ascii="Times New Roman" w:eastAsia="Times New Roman" w:hAnsi="Times New Roman" w:cs="Times New Roman"/>
          <w:noProof/>
          <w:sz w:val="24"/>
          <w:szCs w:val="24"/>
        </w:rPr>
        <w:t>(Schaminée et al., 2018)</w:t>
      </w:r>
      <w:r w:rsidR="00EC6BB8">
        <w:rPr>
          <w:rFonts w:ascii="Times New Roman" w:eastAsia="Times New Roman" w:hAnsi="Times New Roman" w:cs="Times New Roman"/>
          <w:sz w:val="24"/>
          <w:szCs w:val="24"/>
        </w:rPr>
        <w:fldChar w:fldCharType="end"/>
      </w:r>
      <w:r w:rsidR="00EC6BB8">
        <w:rPr>
          <w:rFonts w:ascii="Times New Roman" w:eastAsia="Times New Roman" w:hAnsi="Times New Roman" w:cs="Times New Roman"/>
          <w:sz w:val="24"/>
          <w:szCs w:val="24"/>
        </w:rPr>
        <w:t xml:space="preserve">. </w:t>
      </w:r>
      <w:r w:rsidRPr="00551A65">
        <w:rPr>
          <w:rFonts w:ascii="Times New Roman" w:eastAsia="Times New Roman" w:hAnsi="Times New Roman" w:cs="Times New Roman"/>
          <w:sz w:val="24"/>
          <w:szCs w:val="24"/>
        </w:rPr>
        <w:t>The habitat types were preliminarily identified in the field with subsequent verification using the EUNIS-ESy expert system at 3</w:t>
      </w:r>
      <w:r w:rsidRPr="00551A65">
        <w:rPr>
          <w:rFonts w:ascii="Times New Roman" w:eastAsia="Times New Roman" w:hAnsi="Times New Roman" w:cs="Times New Roman"/>
          <w:sz w:val="24"/>
          <w:szCs w:val="24"/>
          <w:vertAlign w:val="superscript"/>
        </w:rPr>
        <w:t>rd</w:t>
      </w:r>
      <w:r w:rsidRPr="00551A65">
        <w:rPr>
          <w:rFonts w:ascii="Times New Roman" w:eastAsia="Times New Roman" w:hAnsi="Times New Roman" w:cs="Times New Roman"/>
          <w:sz w:val="24"/>
          <w:szCs w:val="24"/>
        </w:rPr>
        <w:t xml:space="preserve"> level of hierarchy</w:t>
      </w:r>
      <w:r w:rsidR="00EC6BB8">
        <w:rPr>
          <w:rFonts w:ascii="Times New Roman" w:eastAsia="Times New Roman" w:hAnsi="Times New Roman" w:cs="Times New Roman"/>
          <w:sz w:val="24"/>
          <w:szCs w:val="24"/>
        </w:rPr>
        <w:t xml:space="preserve"> </w:t>
      </w:r>
      <w:r w:rsidR="00EC6BB8">
        <w:rPr>
          <w:rFonts w:ascii="Times New Roman" w:eastAsia="Times New Roman" w:hAnsi="Times New Roman" w:cs="Times New Roman"/>
          <w:sz w:val="24"/>
          <w:szCs w:val="24"/>
        </w:rPr>
        <w:fldChar w:fldCharType="begin" w:fldLock="1"/>
      </w:r>
      <w:r w:rsidR="00EC6BB8">
        <w:rPr>
          <w:rFonts w:ascii="Times New Roman" w:eastAsia="Times New Roman" w:hAnsi="Times New Roman" w:cs="Times New Roman"/>
          <w:sz w:val="24"/>
          <w:szCs w:val="24"/>
        </w:rPr>
        <w:instrText>ADDIN CSL_CITATION {"citationItems":[{"id":"ITEM-1","itemData":{"DOI":"10.1111/avsc.12519","ISSN":"1654109X","abstract":"Aim: The EUNIS Habitat Classification is a widely used reference framework for European habitat types (habitats), but it lacks formal definitions of individual habitats that would enable their unequivocal identification. Our goal was to develop a tool for assigning vegetation-plot records to the habitats of the EUNIS system, use it to classify a European vegetation-plot database, and compile statistically-derived characteristic species combinations and distribution maps for these habitats. Location: Europe. Methods: We developed the classification expert system EUNIS-ESy, which contains definitions of individual EUNIS habitats based on their species composition and geographic location. Each habitat was formally defined as a formula in a computer language combining algebraic and set-theoretic concepts with formal logical operators. We applied this expert system to classify 1,261,373 vegetation plots from the European Vegetation Archive (EVA) and other databases. Then we determined diagnostic, constant and dominant species for each habitat by calculating species-to-habitat fidelity and constancy (occurrence frequency) in the classified data set. Finally, we mapped the plot locations for each habitat. Results: Formal definitions were developed for 199 habitats at Level 3 of the EUNIS hierarchy, including 25 coastal, 18 wetland, 55 grassland, 43 shrubland, 46 forest and 12 man-made habitats. The expert system classified 1,125,121 vegetation plots to these habitat groups and 73,188 to other habitats, while 63,064 plots remained unclassified or were classified to more than one habitat. Data on each habitat were summarized in factsheets containing habitat description, distribution map, corresponding syntaxa and characteristic species combination. Conclusions: EUNIS habitats were characterized for the first time in terms of their species composition and distribution, based on a classification of a European database of vegetation plots using the newly developed electronic expert system EUNIS-ESy. The data provided and the expert system have considerable potential for future use in European nature conservation planning, monitoring and assessment.","author":[{"dropping-particle":"","family":"Chytrý","given":"Milan","non-dropping-particle":"","parse-names":false,"suffix":""},{"dropping-particle":"","family":"Tichý","given":"Lubomír","non-dropping-particle":"","parse-names":false,"suffix":""},{"dropping-particle":"","family":"Hennekens","given":"Stephan M.","non-dropping-particle":"","parse-names":false,"suffix":""},{"dropping-particle":"","family":"Knollová","given":"Ilona","non-dropping-particle":"","parse-names":false,"suffix":""},{"dropping-particle":"","family":"Janssen","given":"John A.M.","non-dropping-particle":"","parse-names":false,"suffix":""},{"dropping-particle":"","family":"Rodwell","given":"John S.","non-dropping-particle":"","parse-names":false,"suffix":""},{"dropping-particle":"","family":"Peterka","given":"Tomáš","non-dropping-particle":"","parse-names":false,"suffix":""},{"dropping-particle":"","family":"Marcenò","given":"Corrado","non-dropping-particle":"","parse-names":false,"suffix":""},{"dropping-particle":"","family":"Landucci","given":"Flavia","non-dropping-particle":"","parse-names":false,"suffix":""},{"dropping-particle":"","family":"Danihelka","given":"Jiří","non-dropping-particle":"","parse-names":false,"suffix":""},{"dropping-particle":"","family":"Hájek","given":"Michal","non-dropping-particle":"","parse-names":false,"suffix":""},{"dropping-particle":"","family":"Dengler","given":"Jürgen","non-dropping-particle":"","parse-names":false,"suffix":""},{"dropping-particle":"","family":"Novák","given":"Pavel","non-dropping-particle":"","parse-names":false,"suffix":""},{"dropping-particle":"","family":"Zukal","given":"Dominik","non-dropping-particle":"","parse-names":false,"suffix":""},{"dropping-particle":"","family":"Jiménez-Alfaro","given":"Borja","non-dropping-particle":"","parse-names":false,"suffix":""},{"dropping-particle":"","family":"Mucina","given":"Ladislav","non-dropping-particle":"","parse-names":false,"suffix":""},{"dropping-particle":"","family":"Abdulhak","given":"Sylvain","non-dropping-particle":"","parse-names":false,"suffix":""},{"dropping-particle":"","family":"Aćić","given":"Svetlana","non-dropping-particle":"","parse-names":false,"suffix":""},{"dropping-particle":"","family":"Agrillo","given":"Emiliano","non-dropping-particle":"","parse-names":false,"suffix":""},{"dropping-particle":"","family":"Attorre","given":"Fabio","non-dropping-particle":"","parse-names":false,"suffix":""},{"dropping-particle":"","family":"Bergmeier","given":"Erwin","non-dropping-particle":"","parse-names":false,"suffix":""},{"dropping-particle":"","family":"Biurrun","given":"Idoia","non-dropping-particle":"","parse-names":false,"suffix":""},{"dropping-particle":"","family":"Boch","given":"Steffen","non-dropping-particle":"","parse-names":false,"suffix":""},{"dropping-particle":"","family":"Bölöni","given":"János","non-dropping-particle":"","parse-names":false,"suffix":""},{"dropping-particle":"","family":"Bonari","given":"Gianmaria","non-dropping-particle":"","parse-names":false,"suffix":""},{"dropping-particle":"","family":"Braslavskaya","given":"Tatiana","non-dropping-particle":"","parse-names":false,"suffix":""},{"dropping-particle":"","family":"Bruelheide","given":"Helge","non-dropping-particle":"","parse-names":false,"suffix":""},{"dropping-particle":"","family":"Campos","given":"Juan Antonio","non-dropping-particle":"","parse-names":false,"suffix":""},{"dropping-particle":"","family":"Čarni","given":"Andraž","non-dropping-particle":"","parse-names":false,"suffix":""},{"dropping-particle":"","family":"Casella","given":"Laura","non-dropping-particle":"","parse-names":false,"suffix":""},{"dropping-particle":"","family":"Ćuk","given":"Mirjana","non-dropping-particle":"","parse-names":false,"suffix":""},{"dropping-particle":"","family":"Ćušterevska","given":"Renata","non-dropping-particle":"","parse-names":false,"suffix":""},{"dropping-particle":"","family":"Bie","given":"Els","non-dropping-particle":"De","parse-names":false,"suffix":""},{"dropping-particle":"","family":"Delbosc","given":"Pauline","non-dropping-particle":"","parse-names":false,"suffix":""},{"dropping-particle":"","family":"Demina","given":"Olga","non-dropping-particle":"","parse-names":false,"suffix":""},{"dropping-particle":"","family":"Didukh","given":"Yakiv","non-dropping-particle":"","parse-names":false,"suffix":""},{"dropping-particle":"","family":"Dítě","given":"Daniel","non-dropping-particle":"","parse-names":false,"suffix":""},{"dropping-particle":"","family":"Dziuba","given":"Tetiana","non-dropping-particle":"","parse-names":false,"suffix":""},{"dropping-particle":"","family":"Ewald","given":"Jörg","non-dropping-particle":"","parse-names":false,"suffix":""},{"dropping-particle":"","family":"Gavilán","given":"Rosario G.","non-dropping-particle":"","parse-names":false,"suffix":""},{"dropping-particle":"","family":"Gégout","given":"Jean Claude","non-dropping-particle":"","parse-names":false,"suffix":""},{"dropping-particle":"Pietro","family":"Giusso del Galdo","given":"Gian","non-dropping-particle":"","parse-names":false,"suffix":""},{"dropping-particle":"","family":"Golub","given":"Valentin","non-dropping-particle":"","parse-names":false,"suffix":""},{"dropping-particle":"","family":"Goncharova","given":"Nadezhda","non-dropping-particle":"","parse-names":false,"suffix":""},{"dropping-particle":"","family":"Goral","given":"Friedemann","non-dropping-particle":"","parse-names":false,"suffix":""},{"dropping-particle":"","family":"Graf","given":"Ulrich","non-dropping-particle":"","parse-names":false,"suffix":""},{"dropping-particle":"","family":"Indreica","given":"Adrian","non-dropping-particle":"","parse-names":false,"suffix":""},{"dropping-particle":"","family":"Isermann","given":"Maike","non-dropping-particle":"","parse-names":false,"suffix":""},{"dropping-particle":"","family":"Jandt","given":"Ute","non-dropping-particle":"","parse-names":false,"suffix":""},{"dropping-particle":"","family":"Jansen","given":"Florian","non-dropping-particle":"","parse-names":false,"suffix":""},{"dropping-particle":"","family":"Jansen","given":"Jan","non-dropping-particle":"","parse-names":false,"suffix":""},{"dropping-particle":"","family":"Jašková","given":"Anni","non-dropping-particle":"","parse-names":false,"suffix":""},{"dropping-particle":"","family":"Jiroušek","given":"Martin","non-dropping-particle":"","parse-names":false,"suffix":""},{"dropping-particle":"","family":"Kącki","given":"Zygmunt","non-dropping-particle":"","parse-names":false,"suffix":""},{"dropping-particle":"","family":"Kalníková","given":"Veronika","non-dropping-particle":"","parse-names":false,"suffix":""},{"dropping-particle":"","family":"Kavgacı","given":"Ali","non-dropping-particle":"","parse-names":false,"suffix":""},{"dropping-particle":"","family":"Khanina","given":"Larisa","non-dropping-particle":"","parse-names":false,"suffix":""},{"dropping-particle":"","family":"Yu. Korolyuk","given":"Andrey","non-dropping-particle":"","parse-names":false,"suffix":""},{"dropping-particle":"","family":"Kozhevnikova","given":"Mariya","non-dropping-particle":"","parse-names":false,"suffix":""},{"dropping-particle":"","family":"Kuzemko","given":"Anna","non-dropping-particle":"","parse-names":false,"suffix":""},{"dropping-particle":"","family":"Küzmič","given":"Filip","non-dropping-particle":"","parse-names":false,"suffix":""},{"dropping-particle":"","family":"Kuznetsov","given":"Oleg L.","non-dropping-particle":"","parse-names":false,"suffix":""},{"dropping-particle":"","family":"Laiviņš","given":"Māris","non-dropping-particle":"","parse-names":false,"suffix":""},{"dropping-particle":"","family":"Lavrinenko","given":"Igor","non-dropping-particle":"","parse-names":false,"suffix":""},{"dropping-particle":"","family":"Lavrinenko","given":"Olga","non-dropping-particle":"","parse-names":false,"suffix":""},{"dropping-particle":"","family":"Lebedeva","given":"Maria","non-dropping-particle":"","parse-names":false,"suffix":""},{"dropping-particle":"","family":"Lososová","given":"Zdeňka","non-dropping-particle":"","parse-names":false,"suffix":""},{"dropping-particle":"","family":"Lysenko","given":"Tatiana","non-dropping-particle":"","parse-names":false,"suffix":""},{"dropping-particle":"","family":"Maciejewski","given":"Lise","non-dropping-particle":"","parse-names":false,"suffix":""},{"dropping-particle":"","family":"Mardari","given":"Constantin","non-dropping-particle":"","parse-names":false,"suffix":""},{"dropping-particle":"","family":"Marinšek","given":"Aleksander","non-dropping-particle":"","parse-names":false,"suffix":""},{"dropping-particle":"","family":"Napreenko","given":"Maxim G.","non-dropping-particle":"","parse-names":false,"suffix":""},{"dropping-particle":"","family":"Onyshchenko","given":"Viktor","non-dropping-particle":"","parse-names":false,"suffix":""},{"dropping-particle":"","family":"Pérez-Haase","given":"Aaron","non-dropping-particle":"","parse-names":false,"suffix":""},{"dropping-particle":"","family":"Pielech","given":"Remigiusz","non-dropping-particle":"","parse-names":false,"suffix":""},{"dropping-particle":"","family":"Prokhorov","given":"Vadim","non-dropping-particle":"","parse-names":false,"suffix":""},{"dropping-particle":"","family":"Rašomavičius","given":"Valerijus","non-dropping-particle":"","parse-names":false,"suffix":""},{"dropping-particle":"","family":"Rodríguez Rojo","given":"Maria Pilar","non-dropping-particle":"","parse-names":false,"suffix":""},{"dropping-particle":"","family":"Rūsiņa","given":"Solvita","non-dropping-particle":"","parse-names":false,"suffix":""},{"dropping-particle":"","family":"Schrautzer","given":"Joachim","non-dropping-particle":"","parse-names":false,"suffix":""},{"dropping-particle":"","family":"Šibík","given":"Jozef","non-dropping-particle":"","parse-names":false,"suffix":""},{"dropping-particle":"","family":"Šilc","given":"Urban","non-dropping-particle":"","parse-names":false,"suffix":""},{"dropping-particle":"","family":"Škvorc","given":"Željko","non-dropping-particle":"","parse-names":false,"suffix":""},{"dropping-particle":"","family":"Smagin","given":"Viktor A.","non-dropping-particle":"","parse-names":false,"suffix":""},{"dropping-particle":"","family":"Stančić","given":"Zvjezdana","non-dropping-particle":"","parse-names":false,"suffix":""},{"dropping-particle":"","family":"Stanisci","given":"Angela","non-dropping-particle":"","parse-names":false,"suffix":""},{"dropping-particle":"","family":"Tikhonova","given":"Elena","non-dropping-particle":"","parse-names":false,"suffix":""},{"dropping-particle":"","family":"Tonteri","given":"Tiina","non-dropping-particle":"","parse-names":false,"suffix":""},{"dropping-particle":"","family":"Uogintas","given":"Domas","non-dropping-particle":"","parse-names":false,"suffix":""},{"dropping-particle":"","family":"Valachovič","given":"Milan","non-dropping-particle":"","parse-names":false,"suffix":""},{"dropping-particle":"","family":"Vassilev","given":"Kiril","non-dropping-particle":"","parse-names":false,"suffix":""},{"dropping-particle":"","family":"Vynokurov","given":"Denys","non-dropping-particle":"","parse-names":false,"suffix":""},{"dropping-particle":"","family":"Willner","given":"Wolfgang","non-dropping-particle":"","parse-names":false,"suffix":""},{"dropping-particle":"","family":"Yamalov","given":"Sergey","non-dropping-particle":"","parse-names":false,"suffix":""},{"dropping-particle":"","family":"Evans","given":"Douglas","non-dropping-particle":"","parse-names":false,"suffix":""},{"dropping-particle":"","family":"Palitzsch Lund","given":"Mette","non-dropping-particle":"","parse-names":false,"suffix":""},{"dropping-particle":"","family":"Spyropoulou","given":"Rania","non-dropping-particle":"","parse-names":false,"suffix":""},{"dropping-particle":"","family":"Tryfon","given":"Eleni","non-dropping-particle":"","parse-names":false,"suffix":""},{"dropping-particle":"","family":"Schaminée","given":"Joop H.J.","non-dropping-particle":"","parse-names":false,"suffix":""}],"container-title":"Applied Vegetation Science","id":"ITEM-1","issue":"4","issued":{"date-parts":[["2020"]]},"page":"648-675","title":"EUNIS Habitat Classification: Expert system, characteristic species combinations and distribution maps of European habitats","type":"article-journal","volume":"23"},"uris":["http://www.mendeley.com/documents/?uuid=8b6b3ee1-b3c0-453e-840a-0823d05d5484"]}],"mendeley":{"formattedCitation":"(Chytrý et al., 2020)","plainTextFormattedCitation":"(Chytrý et al., 2020)","previouslyFormattedCitation":"(Chytrý et al., 2020)"},"properties":{"noteIndex":0},"schema":"https://github.com/citation-style-language/schema/raw/master/csl-citation.json"}</w:instrText>
      </w:r>
      <w:r w:rsidR="00EC6BB8">
        <w:rPr>
          <w:rFonts w:ascii="Times New Roman" w:eastAsia="Times New Roman" w:hAnsi="Times New Roman" w:cs="Times New Roman"/>
          <w:sz w:val="24"/>
          <w:szCs w:val="24"/>
        </w:rPr>
        <w:fldChar w:fldCharType="separate"/>
      </w:r>
      <w:r w:rsidR="00EC6BB8" w:rsidRPr="00EC6BB8">
        <w:rPr>
          <w:rFonts w:ascii="Times New Roman" w:eastAsia="Times New Roman" w:hAnsi="Times New Roman" w:cs="Times New Roman"/>
          <w:noProof/>
          <w:sz w:val="24"/>
          <w:szCs w:val="24"/>
        </w:rPr>
        <w:t>(Chytrý et al., 2020)</w:t>
      </w:r>
      <w:r w:rsidR="00EC6BB8">
        <w:rPr>
          <w:rFonts w:ascii="Times New Roman" w:eastAsia="Times New Roman" w:hAnsi="Times New Roman" w:cs="Times New Roman"/>
          <w:sz w:val="24"/>
          <w:szCs w:val="24"/>
        </w:rPr>
        <w:fldChar w:fldCharType="end"/>
      </w:r>
      <w:r w:rsidRPr="00551A65">
        <w:rPr>
          <w:rFonts w:ascii="Times New Roman" w:eastAsia="Times New Roman" w:hAnsi="Times New Roman" w:cs="Times New Roman"/>
          <w:sz w:val="24"/>
          <w:szCs w:val="24"/>
        </w:rPr>
        <w:t>. But for the propose of this study we assigned these habitats type to the groups which correspond to the 2</w:t>
      </w:r>
      <w:r w:rsidRPr="00551A65">
        <w:rPr>
          <w:rFonts w:ascii="Times New Roman" w:eastAsia="Times New Roman" w:hAnsi="Times New Roman" w:cs="Times New Roman"/>
          <w:sz w:val="24"/>
          <w:szCs w:val="24"/>
          <w:vertAlign w:val="superscript"/>
        </w:rPr>
        <w:t>nd</w:t>
      </w:r>
      <w:r w:rsidRPr="00551A65">
        <w:rPr>
          <w:rFonts w:ascii="Times New Roman" w:eastAsia="Times New Roman" w:hAnsi="Times New Roman" w:cs="Times New Roman"/>
          <w:sz w:val="24"/>
          <w:szCs w:val="24"/>
        </w:rPr>
        <w:t xml:space="preserve"> level of the EUNIS hierarchy: dry, mesic, wet, alpine, fringe, saline. </w:t>
      </w:r>
      <w:r w:rsidR="005A030D">
        <w:rPr>
          <w:rFonts w:ascii="Times New Roman" w:eastAsia="Times New Roman" w:hAnsi="Times New Roman" w:cs="Times New Roman"/>
          <w:sz w:val="24"/>
          <w:szCs w:val="24"/>
        </w:rPr>
        <w:t>O</w:t>
      </w:r>
      <w:r w:rsidR="00551A65" w:rsidRPr="00551A65">
        <w:rPr>
          <w:rFonts w:ascii="Times New Roman" w:eastAsia="Times New Roman" w:hAnsi="Times New Roman" w:cs="Times New Roman"/>
          <w:sz w:val="24"/>
          <w:szCs w:val="24"/>
        </w:rPr>
        <w:t xml:space="preserve">ne </w:t>
      </w:r>
      <w:r w:rsidR="005A030D">
        <w:rPr>
          <w:rFonts w:ascii="Times New Roman" w:eastAsia="Times New Roman" w:hAnsi="Times New Roman" w:cs="Times New Roman"/>
          <w:sz w:val="24"/>
          <w:szCs w:val="24"/>
        </w:rPr>
        <w:t xml:space="preserve">of the study grasslands </w:t>
      </w:r>
      <w:r w:rsidR="00551A65" w:rsidRPr="00551A65">
        <w:rPr>
          <w:rFonts w:ascii="Times New Roman" w:eastAsia="Times New Roman" w:hAnsi="Times New Roman" w:cs="Times New Roman"/>
          <w:sz w:val="24"/>
          <w:szCs w:val="24"/>
        </w:rPr>
        <w:t xml:space="preserve">– the </w:t>
      </w:r>
      <w:r w:rsidRPr="00551A65">
        <w:rPr>
          <w:rFonts w:ascii="Times New Roman" w:eastAsia="Times New Roman" w:hAnsi="Times New Roman" w:cs="Times New Roman"/>
          <w:sz w:val="24"/>
          <w:szCs w:val="24"/>
        </w:rPr>
        <w:t>depressions (</w:t>
      </w:r>
      <w:r w:rsidRPr="00551A65">
        <w:rPr>
          <w:rFonts w:ascii="Times New Roman" w:eastAsia="Times New Roman" w:hAnsi="Times New Roman" w:cs="Times New Roman"/>
          <w:i/>
          <w:iCs/>
          <w:sz w:val="24"/>
          <w:szCs w:val="24"/>
        </w:rPr>
        <w:t>pody</w:t>
      </w:r>
      <w:r w:rsidRPr="00551A65">
        <w:rPr>
          <w:rFonts w:ascii="Times New Roman" w:eastAsia="Times New Roman" w:hAnsi="Times New Roman" w:cs="Times New Roman"/>
          <w:sz w:val="24"/>
          <w:szCs w:val="24"/>
        </w:rPr>
        <w:t>) of the steppe zone,</w:t>
      </w:r>
      <w:r w:rsidR="005A030D">
        <w:rPr>
          <w:rFonts w:ascii="Times New Roman" w:eastAsia="Times New Roman" w:hAnsi="Times New Roman" w:cs="Times New Roman"/>
          <w:sz w:val="24"/>
          <w:szCs w:val="24"/>
        </w:rPr>
        <w:t xml:space="preserve"> </w:t>
      </w:r>
      <w:r w:rsidRPr="00551A65">
        <w:rPr>
          <w:rFonts w:ascii="Times New Roman" w:eastAsia="Times New Roman" w:hAnsi="Times New Roman" w:cs="Times New Roman"/>
          <w:sz w:val="24"/>
          <w:szCs w:val="24"/>
        </w:rPr>
        <w:t xml:space="preserve">is not </w:t>
      </w:r>
      <w:r w:rsidR="005A030D">
        <w:rPr>
          <w:rFonts w:ascii="Times New Roman" w:eastAsia="Times New Roman" w:hAnsi="Times New Roman" w:cs="Times New Roman"/>
          <w:sz w:val="24"/>
          <w:szCs w:val="24"/>
        </w:rPr>
        <w:t xml:space="preserve">currently </w:t>
      </w:r>
      <w:r w:rsidRPr="00551A65">
        <w:rPr>
          <w:rFonts w:ascii="Times New Roman" w:eastAsia="Times New Roman" w:hAnsi="Times New Roman" w:cs="Times New Roman"/>
          <w:sz w:val="24"/>
          <w:szCs w:val="24"/>
        </w:rPr>
        <w:t>in the EUNIS-ESy expert system</w:t>
      </w:r>
      <w:r w:rsidR="005A030D">
        <w:rPr>
          <w:rFonts w:ascii="Times New Roman" w:eastAsia="Times New Roman" w:hAnsi="Times New Roman" w:cs="Times New Roman"/>
          <w:sz w:val="24"/>
          <w:szCs w:val="24"/>
        </w:rPr>
        <w:t xml:space="preserve">. It </w:t>
      </w:r>
      <w:r w:rsidR="005A030D" w:rsidRPr="00551A65">
        <w:rPr>
          <w:rFonts w:ascii="Times New Roman" w:eastAsia="Times New Roman" w:hAnsi="Times New Roman" w:cs="Times New Roman"/>
          <w:sz w:val="24"/>
          <w:szCs w:val="24"/>
        </w:rPr>
        <w:t>was identified based solely on the environmental characteristics</w:t>
      </w:r>
      <w:r w:rsidR="00210B98">
        <w:rPr>
          <w:rFonts w:ascii="Times New Roman" w:eastAsia="Times New Roman" w:hAnsi="Times New Roman" w:cs="Times New Roman"/>
          <w:sz w:val="24"/>
          <w:szCs w:val="24"/>
        </w:rPr>
        <w:t xml:space="preserve"> </w:t>
      </w:r>
      <w:r w:rsidR="00210B98">
        <w:rPr>
          <w:rFonts w:ascii="Times New Roman" w:eastAsia="Times New Roman" w:hAnsi="Times New Roman" w:cs="Times New Roman"/>
          <w:sz w:val="24"/>
          <w:szCs w:val="24"/>
        </w:rPr>
        <w:fldChar w:fldCharType="begin" w:fldLock="1"/>
      </w:r>
      <w:r w:rsidR="00FC2073">
        <w:rPr>
          <w:rFonts w:ascii="Times New Roman" w:eastAsia="Times New Roman" w:hAnsi="Times New Roman" w:cs="Times New Roman"/>
          <w:sz w:val="24"/>
          <w:szCs w:val="24"/>
        </w:rPr>
        <w:instrText>ADDIN CSL_CITATION {"citationItems":[{"id":"ITEM-1","itemData":{"DOI":"10.3897/VCS/2021/62825","ISSN":"26830671","abstract":"Aims: To revise the syntaxonomy of the vegetation of steppe depressions (pody), in particular (1) to identify the associations and to reveal their environmental, structural and compositional peculiarities; (2) to assign the associations to higher syntaxa; and (3) to correct nomenclatural aspects according to the ICPN. Study area: Steppe zone of Ukraine, Left-Bank of the Lower Dnieper basin. Methods: 641 relevés were included in the final analysis in the PCOrd program integrated into Juice software. Two expert systems (EVC and EUNIS-ESy) were used to assign relevés to vegetation classes and to EUNIS units. Results: The analysis resulted in nine clusters, which were interpreted as Festuco-Brometea (two units), Molinio-Arrhenatheretea (three units), Isoёto-Nanojuncetea (three units) and one derivate community of the Festuco-Puccinellietea. Detailed characteristics of the species composition, structure, distribution, and environmental conditions are provided for each unit. According to the DCA ordination, the leading factors of the syntaxa differentiation are soil moisture and fluctuating water level. Conclusions: We could clarify the placement of steppe depression vegetation in the system of syntaxonomic units of Europe. The previously described syntaxa of the rank of alliance (Myosuro-Beckmannion eruciformis), suballiance (Galio ruthenici-Caricenion praecocis), and six associations are validated. Two associations and two subassociations are described as a new to science.","author":[{"dropping-particle":"","family":"Shapoval","given":"Viktor","non-dropping-particle":"","parse-names":false,"suffix":""},{"dropping-particle":"","family":"Kuzemko","given":"Anna","non-dropping-particle":"","parse-names":false,"suffix":""}],"container-title":"Vegetation Classification and Survey","id":"ITEM-1","issued":{"date-parts":[["2021"]]},"page":"87-108","title":"Syntaxonomy of steppe depression vegetation of Ukraine","type":"article-journal","volume":"2"},"uris":["http://www.mendeley.com/documents/?uuid=030d6886-395d-405e-bb04-cd573bb37351"]}],"mendeley":{"formattedCitation":"(Shapoval &amp; Kuzemko, 2021)","plainTextFormattedCitation":"(Shapoval &amp; Kuzemko, 2021)","previouslyFormattedCitation":"(Shapoval &amp; Kuzemko, 2021)"},"properties":{"noteIndex":0},"schema":"https://github.com/citation-style-language/schema/raw/master/csl-citation.json"}</w:instrText>
      </w:r>
      <w:r w:rsidR="00210B98">
        <w:rPr>
          <w:rFonts w:ascii="Times New Roman" w:eastAsia="Times New Roman" w:hAnsi="Times New Roman" w:cs="Times New Roman"/>
          <w:sz w:val="24"/>
          <w:szCs w:val="24"/>
        </w:rPr>
        <w:fldChar w:fldCharType="separate"/>
      </w:r>
      <w:r w:rsidR="00210B98" w:rsidRPr="00210B98">
        <w:rPr>
          <w:rFonts w:ascii="Times New Roman" w:eastAsia="Times New Roman" w:hAnsi="Times New Roman" w:cs="Times New Roman"/>
          <w:noProof/>
          <w:sz w:val="24"/>
          <w:szCs w:val="24"/>
        </w:rPr>
        <w:t>(Shapoval &amp; Kuzemko, 2021)</w:t>
      </w:r>
      <w:r w:rsidR="00210B98">
        <w:rPr>
          <w:rFonts w:ascii="Times New Roman" w:eastAsia="Times New Roman" w:hAnsi="Times New Roman" w:cs="Times New Roman"/>
          <w:sz w:val="24"/>
          <w:szCs w:val="24"/>
        </w:rPr>
        <w:fldChar w:fldCharType="end"/>
      </w:r>
      <w:r w:rsidR="005A030D" w:rsidRPr="00551A65">
        <w:rPr>
          <w:rFonts w:ascii="Times New Roman" w:eastAsia="Times New Roman" w:hAnsi="Times New Roman" w:cs="Times New Roman"/>
          <w:sz w:val="24"/>
          <w:szCs w:val="24"/>
        </w:rPr>
        <w:t xml:space="preserve">. </w:t>
      </w:r>
      <w:r w:rsidR="005A030D">
        <w:rPr>
          <w:rFonts w:ascii="Times New Roman" w:eastAsia="Times New Roman" w:hAnsi="Times New Roman" w:cs="Times New Roman"/>
          <w:sz w:val="24"/>
          <w:szCs w:val="24"/>
        </w:rPr>
        <w:t xml:space="preserve">We classified </w:t>
      </w:r>
      <w:r w:rsidR="005A030D" w:rsidRPr="00551A65">
        <w:rPr>
          <w:rFonts w:ascii="Times New Roman" w:eastAsia="Times New Roman" w:hAnsi="Times New Roman" w:cs="Times New Roman"/>
          <w:i/>
          <w:iCs/>
          <w:sz w:val="24"/>
          <w:szCs w:val="24"/>
        </w:rPr>
        <w:t>pody</w:t>
      </w:r>
      <w:r w:rsidR="005A030D">
        <w:rPr>
          <w:rFonts w:ascii="Times New Roman" w:eastAsia="Times New Roman" w:hAnsi="Times New Roman" w:cs="Times New Roman"/>
          <w:sz w:val="24"/>
          <w:szCs w:val="24"/>
        </w:rPr>
        <w:t xml:space="preserve"> as habitat complexes group, which are defined as the </w:t>
      </w:r>
      <w:r w:rsidR="005A030D" w:rsidRPr="00551A65">
        <w:rPr>
          <w:rFonts w:ascii="Times New Roman" w:eastAsia="Times New Roman" w:hAnsi="Times New Roman" w:cs="Times New Roman"/>
          <w:sz w:val="24"/>
          <w:szCs w:val="24"/>
        </w:rPr>
        <w:t>heterogeneous combinations of different habitat types that can coexist at the same location over time or occur across spatial mosaics</w:t>
      </w:r>
      <w:r w:rsidR="00E370E8">
        <w:rPr>
          <w:rFonts w:ascii="Times New Roman" w:eastAsia="Times New Roman" w:hAnsi="Times New Roman" w:cs="Times New Roman"/>
          <w:sz w:val="24"/>
          <w:szCs w:val="24"/>
        </w:rPr>
        <w:t xml:space="preserve"> </w:t>
      </w:r>
      <w:r w:rsidR="00E370E8">
        <w:rPr>
          <w:rFonts w:ascii="Times New Roman" w:eastAsia="Times New Roman" w:hAnsi="Times New Roman" w:cs="Times New Roman"/>
          <w:sz w:val="24"/>
          <w:szCs w:val="24"/>
        </w:rPr>
        <w:fldChar w:fldCharType="begin" w:fldLock="1"/>
      </w:r>
      <w:r w:rsidR="00FA7A70">
        <w:rPr>
          <w:rFonts w:ascii="Times New Roman" w:eastAsia="Times New Roman" w:hAnsi="Times New Roman" w:cs="Times New Roman"/>
          <w:sz w:val="24"/>
          <w:szCs w:val="24"/>
        </w:rPr>
        <w:instrText>ADDIN CSL_CITATION {"citationItems":[{"id":"ITEM-1","itemData":{"author":[{"dropping-particle":"","family":"Evans","given":"Douglas","non-dropping-particle":"","parse-names":false,"suffix":""}],"container-title":"25th Meeting of European Vegetation Survey Roma (Italy)","id":"ITEM-1","issued":{"date-parts":[["2016"]]},"page":"35","title":"Habitat complexes, a neglected part of the eunis habitats classification?","type":"paper-conference"},"uris":["http://www.mendeley.com/documents/?uuid=90dd40fd-9e3a-43d3-9252-6947597cce2b"]}],"mendeley":{"formattedCitation":"(Evans, 2016)","plainTextFormattedCitation":"(Evans, 2016)","previouslyFormattedCitation":"(Evans, 2016)"},"properties":{"noteIndex":0},"schema":"https://github.com/citation-style-language/schema/raw/master/csl-citation.json"}</w:instrText>
      </w:r>
      <w:r w:rsidR="00E370E8">
        <w:rPr>
          <w:rFonts w:ascii="Times New Roman" w:eastAsia="Times New Roman" w:hAnsi="Times New Roman" w:cs="Times New Roman"/>
          <w:sz w:val="24"/>
          <w:szCs w:val="24"/>
        </w:rPr>
        <w:fldChar w:fldCharType="separate"/>
      </w:r>
      <w:r w:rsidR="00E370E8" w:rsidRPr="00E370E8">
        <w:rPr>
          <w:rFonts w:ascii="Times New Roman" w:eastAsia="Times New Roman" w:hAnsi="Times New Roman" w:cs="Times New Roman"/>
          <w:noProof/>
          <w:sz w:val="24"/>
          <w:szCs w:val="24"/>
        </w:rPr>
        <w:t>(Evans, 2016)</w:t>
      </w:r>
      <w:r w:rsidR="00E370E8">
        <w:rPr>
          <w:rFonts w:ascii="Times New Roman" w:eastAsia="Times New Roman" w:hAnsi="Times New Roman" w:cs="Times New Roman"/>
          <w:sz w:val="24"/>
          <w:szCs w:val="24"/>
        </w:rPr>
        <w:fldChar w:fldCharType="end"/>
      </w:r>
      <w:r w:rsidR="005A030D" w:rsidRPr="00551A65">
        <w:rPr>
          <w:rFonts w:ascii="Times New Roman" w:eastAsia="Times New Roman" w:hAnsi="Times New Roman" w:cs="Times New Roman"/>
          <w:sz w:val="24"/>
          <w:szCs w:val="24"/>
        </w:rPr>
        <w:t>.</w:t>
      </w:r>
      <w:r w:rsidR="005A030D">
        <w:rPr>
          <w:rFonts w:ascii="Times New Roman" w:eastAsia="Times New Roman" w:hAnsi="Times New Roman" w:cs="Times New Roman"/>
          <w:sz w:val="24"/>
          <w:szCs w:val="24"/>
        </w:rPr>
        <w:t xml:space="preserve"> </w:t>
      </w:r>
      <w:r w:rsidR="00A00256" w:rsidRPr="00D61743">
        <w:rPr>
          <w:rFonts w:ascii="Times New Roman" w:eastAsia="Times New Roman" w:hAnsi="Times New Roman" w:cs="Times New Roman"/>
          <w:sz w:val="24"/>
          <w:szCs w:val="24"/>
        </w:rPr>
        <w:t xml:space="preserve">The taxonomic nomenclature </w:t>
      </w:r>
      <w:r w:rsidR="000D2CD4" w:rsidRPr="00D61743">
        <w:rPr>
          <w:rFonts w:ascii="Times New Roman" w:eastAsia="Times New Roman" w:hAnsi="Times New Roman" w:cs="Times New Roman"/>
          <w:sz w:val="24"/>
          <w:szCs w:val="24"/>
        </w:rPr>
        <w:t xml:space="preserve">for vascular plants </w:t>
      </w:r>
      <w:r w:rsidR="00A00256" w:rsidRPr="00D61743">
        <w:rPr>
          <w:rFonts w:ascii="Times New Roman" w:eastAsia="Times New Roman" w:hAnsi="Times New Roman" w:cs="Times New Roman"/>
          <w:sz w:val="24"/>
          <w:szCs w:val="24"/>
        </w:rPr>
        <w:t>follow</w:t>
      </w:r>
      <w:r w:rsidR="000D2CD4" w:rsidRPr="00D61743">
        <w:rPr>
          <w:rFonts w:ascii="Times New Roman" w:eastAsia="Times New Roman" w:hAnsi="Times New Roman" w:cs="Times New Roman"/>
          <w:sz w:val="24"/>
          <w:szCs w:val="24"/>
        </w:rPr>
        <w:t>ed</w:t>
      </w:r>
      <w:r w:rsidR="00A00256" w:rsidRPr="00D61743">
        <w:rPr>
          <w:rFonts w:ascii="Times New Roman" w:eastAsia="Times New Roman" w:hAnsi="Times New Roman" w:cs="Times New Roman"/>
          <w:sz w:val="24"/>
          <w:szCs w:val="24"/>
        </w:rPr>
        <w:t xml:space="preserve"> the </w:t>
      </w:r>
      <w:r w:rsidR="00F97DB3" w:rsidRPr="00D61743">
        <w:rPr>
          <w:rFonts w:ascii="Times New Roman" w:eastAsia="Times New Roman" w:hAnsi="Times New Roman" w:cs="Times New Roman"/>
          <w:sz w:val="24"/>
          <w:szCs w:val="24"/>
        </w:rPr>
        <w:fldChar w:fldCharType="begin" w:fldLock="1"/>
      </w:r>
      <w:r w:rsidR="00B9766B" w:rsidRPr="00D61743">
        <w:rPr>
          <w:rFonts w:ascii="Times New Roman" w:eastAsia="Times New Roman" w:hAnsi="Times New Roman" w:cs="Times New Roman"/>
          <w:sz w:val="24"/>
          <w:szCs w:val="24"/>
        </w:rPr>
        <w:instrText>ADDIN CSL_CITATION {"citationItems":[{"id":"ITEM-1","itemData":{"URL":"http://www.europlusmed.org","accessed":{"date-parts":[["2023","2","5"]]},"id":"ITEM-1","issued":{"date-parts":[["2023"]]},"title":"Euro+Med 2006+ [continuously updated]: Euro+Med PlantBase - the information resource for Euro-Mediterranean plant diversity","type":"webpage"},"uris":["http://www.mendeley.com/documents/?uuid=2ed3581c-6ced-4faa-81b7-6fa9a725e6e7"]}],"mendeley":{"formattedCitation":"(&lt;i&gt;Euro+Med 2006+ [Continuously Updated]: Euro+Med PlantBase - the Information Resource for Euro-Mediterranean Plant Diversity&lt;/i&gt;, 2023)","manualFormatting":"Euro+Med (2006+)","plainTextFormattedCitation":"(Euro+Med 2006+ [Continuously Updated]: Euro+Med PlantBase - the Information Resource for Euro-Mediterranean Plant Diversity, 2023)","previouslyFormattedCitation":"(&lt;i&gt;Euro+Med 2006+ [Continuously Updated]: Euro+Med PlantBase - the Information Resource for Euro-Mediterranean Plant Diversity&lt;/i&gt;, 2023)"},"properties":{"noteIndex":0},"schema":"https://github.com/citation-style-language/schema/raw/master/csl-citation.json"}</w:instrText>
      </w:r>
      <w:r w:rsidR="00F97DB3" w:rsidRPr="00D61743">
        <w:rPr>
          <w:rFonts w:ascii="Times New Roman" w:eastAsia="Times New Roman" w:hAnsi="Times New Roman" w:cs="Times New Roman"/>
          <w:sz w:val="24"/>
          <w:szCs w:val="24"/>
        </w:rPr>
        <w:fldChar w:fldCharType="separate"/>
      </w:r>
      <w:r w:rsidR="00F97DB3" w:rsidRPr="00D61743">
        <w:rPr>
          <w:rFonts w:ascii="Times New Roman" w:eastAsia="Times New Roman" w:hAnsi="Times New Roman" w:cs="Times New Roman"/>
          <w:noProof/>
          <w:sz w:val="24"/>
          <w:szCs w:val="24"/>
        </w:rPr>
        <w:t xml:space="preserve">Euro+Med </w:t>
      </w:r>
      <w:r w:rsidR="00626FC3" w:rsidRPr="00D61743">
        <w:rPr>
          <w:rFonts w:ascii="Times New Roman" w:eastAsia="Times New Roman" w:hAnsi="Times New Roman" w:cs="Times New Roman"/>
          <w:noProof/>
          <w:sz w:val="24"/>
          <w:szCs w:val="24"/>
        </w:rPr>
        <w:t>(</w:t>
      </w:r>
      <w:r w:rsidR="00F97DB3" w:rsidRPr="00D61743">
        <w:rPr>
          <w:rFonts w:ascii="Times New Roman" w:eastAsia="Times New Roman" w:hAnsi="Times New Roman" w:cs="Times New Roman"/>
          <w:noProof/>
          <w:sz w:val="24"/>
          <w:szCs w:val="24"/>
        </w:rPr>
        <w:t>2006+)</w:t>
      </w:r>
      <w:r w:rsidR="00F97DB3" w:rsidRPr="00D61743">
        <w:rPr>
          <w:rFonts w:ascii="Times New Roman" w:eastAsia="Times New Roman" w:hAnsi="Times New Roman" w:cs="Times New Roman"/>
          <w:sz w:val="24"/>
          <w:szCs w:val="24"/>
        </w:rPr>
        <w:fldChar w:fldCharType="end"/>
      </w:r>
      <w:r w:rsidR="00A00256" w:rsidRPr="00D61743">
        <w:rPr>
          <w:rFonts w:ascii="Times New Roman" w:eastAsia="Times New Roman" w:hAnsi="Times New Roman" w:cs="Times New Roman"/>
          <w:sz w:val="24"/>
          <w:szCs w:val="24"/>
        </w:rPr>
        <w:t xml:space="preserve">, for bryophytes </w:t>
      </w:r>
      <w:r w:rsidR="000D2CD4" w:rsidRPr="00D61743">
        <w:rPr>
          <w:rFonts w:ascii="Times New Roman" w:eastAsia="Times New Roman" w:hAnsi="Times New Roman" w:cs="Times New Roman"/>
          <w:sz w:val="24"/>
          <w:szCs w:val="24"/>
        </w:rPr>
        <w:fldChar w:fldCharType="begin" w:fldLock="1"/>
      </w:r>
      <w:r w:rsidR="00457F8E" w:rsidRPr="00D61743">
        <w:rPr>
          <w:rFonts w:ascii="Times New Roman" w:eastAsia="Times New Roman" w:hAnsi="Times New Roman" w:cs="Times New Roman"/>
          <w:sz w:val="24"/>
          <w:szCs w:val="24"/>
        </w:rPr>
        <w:instrText>ADDIN CSL_CITATION {"citationItems":[{"id":"ITEM-1","itemData":{"DOI":"10.1080/03736687.2019.1694329","ISSN":"17432820","abstract":"Introduction. Following on from work on the European bryophyte Red List, the taxonomically and nomenclaturally updated spreadsheets used for that project have been expanded into a new checklist for the bryophytes of Europe. Methods. A steering group of ten European bryologists was convened, and over the course of a year, the spreadsheets were compared with previous European checklists, and all changes noted. Recent literature was searched extensively. A taxonomic system was agreed, and the advice and expertise of many European bryologists sought. Key results. A new European checklist of bryophytes, comprising hornworts, liverworts and mosses, is presented. Fifteen new combinations are proposed. Conclusions. This checklist provides a snapshot of the current European bryophyte flora in 2019. It will already be out-of-date on publication, and further research, particularly molecular work, can be expected to result in many more changes over the next few years.","author":[{"dropping-particle":"","family":"Hodgetts","given":"N. G.","non-dropping-particle":"","parse-names":false,"suffix":""},{"dropping-particle":"","family":"Söderström","given":"L.","non-dropping-particle":"","parse-names":false,"suffix":""},{"dropping-particle":"","family":"Blockeel","given":"T. L.","non-dropping-particle":"","parse-names":false,"suffix":""},{"dropping-particle":"","family":"Caspari","given":"S.","non-dropping-particle":"","parse-names":false,"suffix":""},{"dropping-particle":"","family":"Ignatov","given":"M. S.","non-dropping-particle":"","parse-names":false,"suffix":""},{"dropping-particle":"","family":"Konstantinova","given":"N. A.","non-dropping-particle":"","parse-names":false,"suffix":""},{"dropping-particle":"","family":"Lockhart","given":"N.","non-dropping-particle":"","parse-names":false,"suffix":""},{"dropping-particle":"","family":"Papp","given":"B.","non-dropping-particle":"","parse-names":false,"suffix":""},{"dropping-particle":"","family":"Schröck","given":"C.","non-dropping-particle":"","parse-names":false,"suffix":""},{"dropping-particle":"","family":"Sim-Sim","given":"M.","non-dropping-particle":"","parse-names":false,"suffix":""},{"dropping-particle":"","family":"Bell","given":"D.","non-dropping-particle":"","parse-names":false,"suffix":""},{"dropping-particle":"","family":"Bell","given":"N. E.","non-dropping-particle":"","parse-names":false,"suffix":""},{"dropping-particle":"","family":"Blom","given":"H. H.","non-dropping-particle":"","parse-names":false,"suffix":""},{"dropping-particle":"","family":"Bruggeman-Nannenga","given":"M. A.","non-dropping-particle":"","parse-names":false,"suffix":""},{"dropping-particle":"","family":"Brugués","given":"M.","non-dropping-particle":"","parse-names":false,"suffix":""},{"dropping-particle":"","family":"Enroth","given":"J.","non-dropping-particle":"","parse-names":false,"suffix":""},{"dropping-particle":"","family":"Flatberg","given":"K. I.","non-dropping-particle":"","parse-names":false,"suffix":""},{"dropping-particle":"","family":"Garilleti","given":"R.","non-dropping-particle":"","parse-names":false,"suffix":""},{"dropping-particle":"","family":"Hedenäs","given":"L.","non-dropping-particle":"","parse-names":false,"suffix":""},{"dropping-particle":"","family":"Holyoak","given":"D. T.","non-dropping-particle":"","parse-names":false,"suffix":""},{"dropping-particle":"","family":"Hugonnot","given":"V.","non-dropping-particle":"","parse-names":false,"suffix":""},{"dropping-particle":"","family":"Kariyawasam","given":"I.","non-dropping-particle":"","parse-names":false,"suffix":""},{"dropping-particle":"","family":"Köckinger","given":"H.","non-dropping-particle":"","parse-names":false,"suffix":""},{"dropping-particle":"","family":"Kučera","given":"J.","non-dropping-particle":"","parse-names":false,"suffix":""},{"dropping-particle":"","family":"Lara","given":"F.","non-dropping-particle":"","parse-names":false,"suffix":""},{"dropping-particle":"","family":"Porley","given":"R. D.","non-dropping-particle":"","parse-names":false,"suffix":""}],"container-title":"Journal of Bryology","id":"ITEM-1","issue":"1","issued":{"date-parts":[["2020"]]},"page":"1-116","publisher":"Taylor &amp; Francis","title":"An annotated checklist of bryophytes of Europe, Macaronesia and Cyprus","type":"article-journal","volume":"42"},"uris":["http://www.mendeley.com/documents/?uuid=d03b0170-ba2e-45bf-9c7d-718655dbef83"]}],"mendeley":{"formattedCitation":"(Hodgetts et al., 2020)","plainTextFormattedCitation":"(Hodgetts et al., 2020)","previouslyFormattedCitation":"(Hodgetts et al., 2020)"},"properties":{"noteIndex":0},"schema":"https://github.com/citation-style-language/schema/raw/master/csl-citation.json"}</w:instrText>
      </w:r>
      <w:r w:rsidR="000D2CD4" w:rsidRPr="00D61743">
        <w:rPr>
          <w:rFonts w:ascii="Times New Roman" w:eastAsia="Times New Roman" w:hAnsi="Times New Roman" w:cs="Times New Roman"/>
          <w:sz w:val="24"/>
          <w:szCs w:val="24"/>
        </w:rPr>
        <w:fldChar w:fldCharType="separate"/>
      </w:r>
      <w:r w:rsidR="00C23F6B" w:rsidRPr="00D61743">
        <w:rPr>
          <w:rFonts w:ascii="Times New Roman" w:eastAsia="Times New Roman" w:hAnsi="Times New Roman" w:cs="Times New Roman"/>
          <w:noProof/>
          <w:sz w:val="24"/>
          <w:szCs w:val="24"/>
        </w:rPr>
        <w:t>(Hodgetts et al., 2020)</w:t>
      </w:r>
      <w:r w:rsidR="000D2CD4" w:rsidRPr="00D61743">
        <w:rPr>
          <w:rFonts w:ascii="Times New Roman" w:eastAsia="Times New Roman" w:hAnsi="Times New Roman" w:cs="Times New Roman"/>
          <w:sz w:val="24"/>
          <w:szCs w:val="24"/>
        </w:rPr>
        <w:fldChar w:fldCharType="end"/>
      </w:r>
      <w:r w:rsidR="00A00256" w:rsidRPr="00D61743">
        <w:rPr>
          <w:rFonts w:ascii="Times New Roman" w:eastAsia="Times New Roman" w:hAnsi="Times New Roman" w:cs="Times New Roman"/>
          <w:sz w:val="24"/>
          <w:szCs w:val="24"/>
        </w:rPr>
        <w:t xml:space="preserve"> and for lichens </w:t>
      </w:r>
      <w:r w:rsidR="000D2CD4" w:rsidRPr="00D61743">
        <w:rPr>
          <w:rFonts w:ascii="Times New Roman" w:eastAsia="Times New Roman" w:hAnsi="Times New Roman" w:cs="Times New Roman"/>
          <w:sz w:val="24"/>
          <w:szCs w:val="24"/>
        </w:rPr>
        <w:fldChar w:fldCharType="begin" w:fldLock="1"/>
      </w:r>
      <w:r w:rsidR="00457F8E" w:rsidRPr="00D61743">
        <w:rPr>
          <w:rFonts w:ascii="Times New Roman" w:eastAsia="Times New Roman" w:hAnsi="Times New Roman" w:cs="Times New Roman"/>
          <w:sz w:val="24"/>
          <w:szCs w:val="24"/>
        </w:rPr>
        <w:instrText>ADDIN CSL_CITATION {"citationItems":[{"id":"ITEM-1","itemData":{"DOI":"10.1556/034.63.2021.1-2.8","ISSN":"15882578","abstract":"The \"Fourth checklist of lichen-forming and lichenicolous fungi of Ukraine\", including 2150 accepted scientific names based on published records as well as analysis of current additions are provided. Current additions include 439 taxa newly recorded for Ukraine after the third checklist of lichens of Ukraine by Kondratyuk et al. (2010) and 262 nomenclatural novelties. Annotations to each taxon of 318 newly recorded to Ukraine are provided in the style of the second checklist by Kondratyuk et al. (1998), i.e. data on phytogeographical regions and administrative districts (oblasts) of Ukraine as well as references to published papers are provided. Among current additions 99 taxa were annotated in the Checklist of lichenicolous fungi of Ukraine by Darmostuk and Khodosovtsev (2017) and consequent references to the latter are provided. The conclusion confirms the earlier recommendation that national checklists of lichens are to be re-published more often than once a decade.","author":[{"dropping-particle":"","family":"Kondratyuk","given":"S. Y.","non-dropping-particle":"","parse-names":false,"suffix":""},{"dropping-particle":"","family":"Popova","given":"L. P.","non-dropping-particle":"","parse-names":false,"suffix":""},{"dropping-particle":"","family":"Khodosovtsev","given":"O. Y.","non-dropping-particle":"","parse-names":false,"suffix":""},{"dropping-particle":"","family":"Lokös","given":"L.","non-dropping-particle":"","parse-names":false,"suffix":""},{"dropping-particle":"","family":"Fedorenko","given":"N. M.","non-dropping-particle":"","parse-names":false,"suffix":""},{"dropping-particle":"V.","family":"Kapets","given":"N.","non-dropping-particle":"","parse-names":false,"suffix":""}],"container-title":"Acta Botanica Hungarica","id":"ITEM-1","issue":"1-2","issued":{"date-parts":[["2021"]]},"page":"97-163","title":"The fourth checklist of ukrainian lichen-forming and lichenicolous fungi with analysis of current additions","type":"article-journal","volume":"63"},"uris":["http://www.mendeley.com/documents/?uuid=b2269d63-521e-4867-b785-349dd64ead7b"]}],"mendeley":{"formattedCitation":"(Kondratyuk et al., 2021)","plainTextFormattedCitation":"(Kondratyuk et al., 2021)","previouslyFormattedCitation":"(Kondratyuk et al., 2021)"},"properties":{"noteIndex":0},"schema":"https://github.com/citation-style-language/schema/raw/master/csl-citation.json"}</w:instrText>
      </w:r>
      <w:r w:rsidR="000D2CD4" w:rsidRPr="00D61743">
        <w:rPr>
          <w:rFonts w:ascii="Times New Roman" w:eastAsia="Times New Roman" w:hAnsi="Times New Roman" w:cs="Times New Roman"/>
          <w:sz w:val="24"/>
          <w:szCs w:val="24"/>
        </w:rPr>
        <w:fldChar w:fldCharType="separate"/>
      </w:r>
      <w:r w:rsidR="00C23F6B" w:rsidRPr="00D61743">
        <w:rPr>
          <w:rFonts w:ascii="Times New Roman" w:eastAsia="Times New Roman" w:hAnsi="Times New Roman" w:cs="Times New Roman"/>
          <w:noProof/>
          <w:sz w:val="24"/>
          <w:szCs w:val="24"/>
        </w:rPr>
        <w:t>(Kondratyuk et al., 2021)</w:t>
      </w:r>
      <w:r w:rsidR="000D2CD4" w:rsidRPr="00D61743">
        <w:rPr>
          <w:rFonts w:ascii="Times New Roman" w:eastAsia="Times New Roman" w:hAnsi="Times New Roman" w:cs="Times New Roman"/>
          <w:sz w:val="24"/>
          <w:szCs w:val="24"/>
        </w:rPr>
        <w:fldChar w:fldCharType="end"/>
      </w:r>
      <w:r w:rsidR="000D2CD4" w:rsidRPr="00D61743">
        <w:rPr>
          <w:rFonts w:ascii="Times New Roman" w:eastAsia="Times New Roman" w:hAnsi="Times New Roman" w:cs="Times New Roman"/>
          <w:sz w:val="24"/>
          <w:szCs w:val="24"/>
        </w:rPr>
        <w:t>.</w:t>
      </w:r>
      <w:r w:rsidR="00710E7B" w:rsidRPr="00D61743">
        <w:rPr>
          <w:rFonts w:ascii="Times New Roman" w:eastAsia="Times New Roman" w:hAnsi="Times New Roman" w:cs="Times New Roman"/>
          <w:sz w:val="24"/>
          <w:szCs w:val="24"/>
        </w:rPr>
        <w:t xml:space="preserve"> For each plant species we recorded </w:t>
      </w:r>
      <w:r w:rsidR="000F05B0" w:rsidRPr="00D61743">
        <w:rPr>
          <w:rFonts w:ascii="Times New Roman" w:eastAsia="Times New Roman" w:hAnsi="Times New Roman" w:cs="Times New Roman"/>
          <w:sz w:val="24"/>
          <w:szCs w:val="24"/>
        </w:rPr>
        <w:t xml:space="preserve">its estimated </w:t>
      </w:r>
      <w:r w:rsidR="00710E7B" w:rsidRPr="00D61743">
        <w:rPr>
          <w:rFonts w:ascii="Times New Roman" w:eastAsia="Times New Roman" w:hAnsi="Times New Roman" w:cs="Times New Roman"/>
          <w:sz w:val="24"/>
          <w:szCs w:val="24"/>
        </w:rPr>
        <w:t>cover in percent</w:t>
      </w:r>
      <w:r w:rsidR="00457F8E" w:rsidRPr="00D61743">
        <w:rPr>
          <w:rFonts w:ascii="Times New Roman" w:eastAsia="Times New Roman" w:hAnsi="Times New Roman" w:cs="Times New Roman"/>
          <w:sz w:val="24"/>
          <w:szCs w:val="24"/>
        </w:rPr>
        <w:t xml:space="preserve"> </w:t>
      </w:r>
      <w:r w:rsidR="00457F8E" w:rsidRPr="00D61743">
        <w:rPr>
          <w:rFonts w:ascii="Times New Roman" w:eastAsia="Times New Roman" w:hAnsi="Times New Roman" w:cs="Times New Roman"/>
          <w:sz w:val="24"/>
          <w:szCs w:val="24"/>
        </w:rPr>
        <w:fldChar w:fldCharType="begin" w:fldLock="1"/>
      </w:r>
      <w:r w:rsidR="00EA50DD" w:rsidRPr="00D61743">
        <w:rPr>
          <w:rFonts w:ascii="Times New Roman" w:eastAsia="Times New Roman" w:hAnsi="Times New Roman" w:cs="Times New Roman"/>
          <w:sz w:val="24"/>
          <w:szCs w:val="24"/>
        </w:rPr>
        <w:instrText>ADDIN CSL_CITATION {"citationItems":[{"id":"ITEM-1","itemData":{"DOI":"10.3897/VCS.98379","ISSN":"26830671","abstract":"Question: We explored the error resulting from different methods for recording the cover of plants in vegetation plots, specifically the direct estimation of percent cover vs. the use of ordinal cover scales (7-step Braun-Blanquet and 5-step Hult-Sernander-Du Rietz). Methods: We simulated 121 plant species of different cover, sampled with 13 different levels of estimation precision. Estimation precision was either based on a constant coefficient of variation (0.1–1.0) across all cover values or on empirical data from Hatton et al. (1986, Journal of Range Management 39: 91–92) (× 0.5, × 1.0, × 1.5). Each sampling was repeated 10 times. Subsequently, we determined the mean relative and absolute errors that occurred in the data used for ensuing numerical analyses. Results: Except for few cases with unrealistic settings (very high estimation error and ignorance of species with lower cover values), direct estimation in percent yielded better results than the use of ordinal scales. Based on the empirical values of estimation accuracy, the use of ordinal scales inflated the mean absolute and relative errors nearly 2-fold in case of the 7-step Braun-Blanquet scale and about 1.5-fold in case of the Hult-Sernander-Du Rietz scale if only considering cover values above 1%. Conclusions: From our personal experience, the careful application of an ordinal scale is not faster than the direct estimation of percent cover. For this reason, we see no plausible argument supporting the use of ordinal cover scales when essentially all subsequent analyses are numeric.","author":[{"dropping-particle":"","family":"Dengler","given":"Jürgen","non-dropping-particle":"","parse-names":false,"suffix":""},{"dropping-particle":"","family":"Dembicz","given":"Iwona","non-dropping-particle":"","parse-names":false,"suffix":""}],"container-title":"Vegetation Classification and Survey","id":"ITEM-1","issued":{"date-parts":[["2023"]]},"page":"131-138","title":"Should we estimate plant cover in percent or on ordinal scales?","type":"article-journal","volume":"4"},"uris":["http://www.mendeley.com/documents/?uuid=8b1d3727-01ff-460d-9fad-7c7857c9d355"]}],"mendeley":{"formattedCitation":"(Dengler &amp; Dembicz, 2023)","plainTextFormattedCitation":"(Dengler &amp; Dembicz, 2023)","previouslyFormattedCitation":"(Dengler &amp; Dembicz, 2023)"},"properties":{"noteIndex":0},"schema":"https://github.com/citation-style-language/schema/raw/master/csl-citation.json"}</w:instrText>
      </w:r>
      <w:r w:rsidR="00457F8E" w:rsidRPr="00D61743">
        <w:rPr>
          <w:rFonts w:ascii="Times New Roman" w:eastAsia="Times New Roman" w:hAnsi="Times New Roman" w:cs="Times New Roman"/>
          <w:sz w:val="24"/>
          <w:szCs w:val="24"/>
        </w:rPr>
        <w:fldChar w:fldCharType="separate"/>
      </w:r>
      <w:r w:rsidR="00457F8E" w:rsidRPr="00D61743">
        <w:rPr>
          <w:rFonts w:ascii="Times New Roman" w:eastAsia="Times New Roman" w:hAnsi="Times New Roman" w:cs="Times New Roman"/>
          <w:noProof/>
          <w:sz w:val="24"/>
          <w:szCs w:val="24"/>
        </w:rPr>
        <w:t>(Dengler &amp; Dembicz, 2023)</w:t>
      </w:r>
      <w:r w:rsidR="00457F8E" w:rsidRPr="00D61743">
        <w:rPr>
          <w:rFonts w:ascii="Times New Roman" w:eastAsia="Times New Roman" w:hAnsi="Times New Roman" w:cs="Times New Roman"/>
          <w:sz w:val="24"/>
          <w:szCs w:val="24"/>
        </w:rPr>
        <w:fldChar w:fldCharType="end"/>
      </w:r>
      <w:r w:rsidR="00710E7B" w:rsidRPr="00D61743">
        <w:rPr>
          <w:rFonts w:ascii="Times New Roman" w:eastAsia="Times New Roman" w:hAnsi="Times New Roman" w:cs="Times New Roman"/>
          <w:sz w:val="24"/>
          <w:szCs w:val="24"/>
        </w:rPr>
        <w:t>.</w:t>
      </w:r>
    </w:p>
    <w:p w14:paraId="1C609CFF" w14:textId="0E02D565" w:rsidR="001479E7" w:rsidRPr="00747180" w:rsidRDefault="00710E7B" w:rsidP="001A3F74">
      <w:pPr>
        <w:spacing w:line="48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At each plot we</w:t>
      </w:r>
      <w:r w:rsidR="00A00256">
        <w:rPr>
          <w:rFonts w:ascii="Times New Roman" w:eastAsia="Times New Roman" w:hAnsi="Times New Roman" w:cs="Times New Roman"/>
          <w:sz w:val="24"/>
          <w:szCs w:val="24"/>
        </w:rPr>
        <w:t xml:space="preserve"> recorded litter cover, </w:t>
      </w:r>
      <w:r>
        <w:rPr>
          <w:rFonts w:ascii="Times New Roman" w:eastAsia="Times New Roman" w:hAnsi="Times New Roman" w:cs="Times New Roman"/>
          <w:sz w:val="24"/>
          <w:szCs w:val="24"/>
        </w:rPr>
        <w:t xml:space="preserve">level of </w:t>
      </w:r>
      <w:r w:rsidR="00A00256">
        <w:rPr>
          <w:rFonts w:ascii="Times New Roman" w:eastAsia="Times New Roman" w:hAnsi="Times New Roman" w:cs="Times New Roman"/>
          <w:sz w:val="24"/>
          <w:szCs w:val="24"/>
        </w:rPr>
        <w:t xml:space="preserve">grazing intensity, </w:t>
      </w:r>
      <w:r>
        <w:rPr>
          <w:rFonts w:ascii="Times New Roman" w:eastAsia="Times New Roman" w:hAnsi="Times New Roman" w:cs="Times New Roman"/>
          <w:sz w:val="24"/>
          <w:szCs w:val="24"/>
        </w:rPr>
        <w:t xml:space="preserve">and presence/absence of </w:t>
      </w:r>
      <w:r w:rsidR="00A00256">
        <w:rPr>
          <w:rFonts w:ascii="Times New Roman" w:eastAsia="Times New Roman" w:hAnsi="Times New Roman" w:cs="Times New Roman"/>
          <w:sz w:val="24"/>
          <w:szCs w:val="24"/>
        </w:rPr>
        <w:t xml:space="preserve">mowing. In each </w:t>
      </w:r>
      <w:r w:rsidR="000F05B0">
        <w:rPr>
          <w:rFonts w:ascii="Times New Roman" w:eastAsia="Times New Roman" w:hAnsi="Times New Roman" w:cs="Times New Roman"/>
          <w:sz w:val="24"/>
          <w:szCs w:val="24"/>
        </w:rPr>
        <w:t>10-</w:t>
      </w:r>
      <w:r w:rsidR="00A00256">
        <w:rPr>
          <w:rFonts w:ascii="Times New Roman" w:eastAsia="Times New Roman" w:hAnsi="Times New Roman" w:cs="Times New Roman"/>
          <w:sz w:val="24"/>
          <w:szCs w:val="24"/>
        </w:rPr>
        <w:t>m</w:t>
      </w:r>
      <w:r w:rsidR="00A00256">
        <w:rPr>
          <w:rFonts w:ascii="Times New Roman" w:eastAsia="Times New Roman" w:hAnsi="Times New Roman" w:cs="Times New Roman"/>
          <w:sz w:val="24"/>
          <w:szCs w:val="24"/>
          <w:vertAlign w:val="superscript"/>
        </w:rPr>
        <w:t>2</w:t>
      </w:r>
      <w:r w:rsidR="00A0025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sub-</w:t>
      </w:r>
      <w:r w:rsidR="00A00256">
        <w:rPr>
          <w:rFonts w:ascii="Times New Roman" w:eastAsia="Times New Roman" w:hAnsi="Times New Roman" w:cs="Times New Roman"/>
          <w:sz w:val="24"/>
          <w:szCs w:val="24"/>
        </w:rPr>
        <w:t>plot, we took soil samples from the upper 10 cm of the soil surface in five random locations.</w:t>
      </w:r>
      <w:r w:rsidR="00636BDC">
        <w:rPr>
          <w:rFonts w:ascii="Times New Roman" w:eastAsia="Times New Roman" w:hAnsi="Times New Roman" w:cs="Times New Roman"/>
          <w:sz w:val="24"/>
          <w:szCs w:val="24"/>
        </w:rPr>
        <w:t xml:space="preserve"> Level of grazing intensity (ordinal variable with 4 levels) was estimated in field ranging from 0 – no grazing, to 3 – intensive grazing. </w:t>
      </w:r>
      <w:r>
        <w:rPr>
          <w:rFonts w:ascii="Times New Roman" w:eastAsia="Times New Roman" w:hAnsi="Times New Roman" w:cs="Times New Roman"/>
          <w:sz w:val="24"/>
          <w:szCs w:val="24"/>
        </w:rPr>
        <w:t>We measured s</w:t>
      </w:r>
      <w:r w:rsidR="00A00256">
        <w:rPr>
          <w:rFonts w:ascii="Times New Roman" w:eastAsia="Times New Roman" w:hAnsi="Times New Roman" w:cs="Times New Roman"/>
          <w:sz w:val="24"/>
          <w:szCs w:val="24"/>
        </w:rPr>
        <w:t>oil pH electrometrically in a suspension of 5 ml soil with 25 ml deionised water</w:t>
      </w:r>
      <w:r>
        <w:rPr>
          <w:rFonts w:ascii="Times New Roman" w:eastAsia="Times New Roman" w:hAnsi="Times New Roman" w:cs="Times New Roman"/>
          <w:sz w:val="24"/>
          <w:szCs w:val="24"/>
        </w:rPr>
        <w:t>. S</w:t>
      </w:r>
      <w:r w:rsidR="00A00256">
        <w:rPr>
          <w:rFonts w:ascii="Times New Roman" w:eastAsia="Times New Roman" w:hAnsi="Times New Roman" w:cs="Times New Roman"/>
          <w:sz w:val="24"/>
          <w:szCs w:val="24"/>
        </w:rPr>
        <w:t xml:space="preserve">oil organic carbon </w:t>
      </w:r>
      <w:r>
        <w:rPr>
          <w:rFonts w:ascii="Times New Roman" w:eastAsia="Times New Roman" w:hAnsi="Times New Roman" w:cs="Times New Roman"/>
          <w:sz w:val="24"/>
          <w:szCs w:val="24"/>
        </w:rPr>
        <w:t xml:space="preserve">was measured for each sample </w:t>
      </w:r>
      <w:r w:rsidR="00A00256">
        <w:rPr>
          <w:rFonts w:ascii="Times New Roman" w:eastAsia="Times New Roman" w:hAnsi="Times New Roman" w:cs="Times New Roman"/>
          <w:sz w:val="24"/>
          <w:szCs w:val="24"/>
        </w:rPr>
        <w:t>using 0.4 N potassium dichromate solution</w:t>
      </w:r>
      <w:r>
        <w:rPr>
          <w:rFonts w:ascii="Times New Roman" w:eastAsia="Times New Roman" w:hAnsi="Times New Roman" w:cs="Times New Roman"/>
          <w:sz w:val="24"/>
          <w:szCs w:val="24"/>
        </w:rPr>
        <w:t xml:space="preserve"> in accordance with Tyurin</w:t>
      </w:r>
      <w:r w:rsidR="00660645">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method</w:t>
      </w:r>
      <w:r w:rsidR="007267B7">
        <w:rPr>
          <w:rFonts w:ascii="Times New Roman" w:eastAsia="Times New Roman" w:hAnsi="Times New Roman" w:cs="Times New Roman"/>
          <w:sz w:val="24"/>
          <w:szCs w:val="24"/>
        </w:rPr>
        <w:t xml:space="preserve">. </w:t>
      </w:r>
      <w:r w:rsidR="00AA701A" w:rsidRPr="00AA701A">
        <w:rPr>
          <w:rFonts w:ascii="Times New Roman" w:eastAsia="Times New Roman" w:hAnsi="Times New Roman" w:cs="Times New Roman"/>
          <w:sz w:val="24"/>
          <w:szCs w:val="24"/>
        </w:rPr>
        <w:t xml:space="preserve">Litter cover in grasslands indicates productive communities that develop with moderate disturbances and not extremely harsh environmental conditions </w:t>
      </w:r>
      <w:r w:rsidR="0075505F">
        <w:rPr>
          <w:rFonts w:ascii="Times New Roman" w:eastAsia="Times New Roman" w:hAnsi="Times New Roman" w:cs="Times New Roman"/>
          <w:sz w:val="24"/>
          <w:szCs w:val="24"/>
        </w:rPr>
        <w:fldChar w:fldCharType="begin" w:fldLock="1"/>
      </w:r>
      <w:r w:rsidR="00611D79">
        <w:rPr>
          <w:rFonts w:ascii="Times New Roman" w:eastAsia="Times New Roman" w:hAnsi="Times New Roman" w:cs="Times New Roman"/>
          <w:sz w:val="24"/>
          <w:szCs w:val="24"/>
        </w:rPr>
        <w:instrText>ADDIN CSL_CITATION {"citationItems":[{"id":"ITEM-1","itemData":{"author":[{"dropping-particle":"","family":"Grime","given":"J.P.","non-dropping-particle":"","parse-names":false,"suffix":""}],"id":"ITEM-1","issued":{"date-parts":[["1979"]]},"number-of-pages":"222","publisher":"John Wiley &amp; Sons, Ltd.","publisher-place":"Chichester-New York-Brisbane-Toronto","title":"Plant strategies, vegetation processes, and ecosystem properties","type":"book"},"uris":["http://www.mendeley.com/documents/?uuid=c51b9b5e-63d4-45ae-bca9-a25dbda42712"]},{"id":"ITEM-2","itemData":{"DOI":"10.1007/bf02858763","ISBN":"0006-8101","ISSN":"0006-8101","PMID":"14917413","abstract":"We discuss the dynamics of plant litter, the effects of litter on the chemical and physical environment, the direct and indirect effects of plant litter on plant populations and communities, and different adaptative traits that may be related to litter accumulation.  The production of litter depends primarily on the site productivity, but other properties of the environment, as well as chance, may introduce important variation.  The existence of time lags between the production of plant organs and their transformation into litter appears as a relevant character of litter dynamics seldom included in models.  Herbivory, and other processes that destroy biomass or reduce productivity, may reduce the amount of litter produced.  The destruction of litter encompasses a complex of interactions.  The main processes, including physical and chemical degradation, consumption by invertebrates and decomposition, are differentially affected by the environment and by the physical and chemical characteristics of the litter itself.  The relative importance of those processes varies among systems. Litter alters the physical and chemical environment directly and indirectly.  The decomposition of litter may release both nutrients and phytotoxic substances into the soil.  The physical changes produced by litter also alter the activity of decomposers, resulting in an indirect effect on the chemical environment.  The accumulated litter intercepts light, shading seeds and seedlings, and reduces the thermal amplitude in the soil.  By reducing maximum soil temperatures, and creating a barrier to water vapor diffusion, litter reduces evaporation from the soil.  However, litter may also diminish water availability when it retains a large proportion of rainfall.  Litter creates a physical barrier for seedling and sprout emergence and to seeds reaching the soil. The heterogeneity introduced into the abiotic environment by the patchy accumulation of litter may affect community structure.  This effect may be both direct (when the litter of one species affects the performance of a second species) or indirect (when litter produced by one species alters the outcome of the interaction between a second and a third species). Litter tolerance, timing of litterfall to optimize external nutrient recycling, and accumulation of litter to deter competitors (either through physical or chemical effects) have been postulated as strategies associated with litter accumulation.  The existing evidence s…","author":[{"dropping-particle":"","family":"Facelli","given":"J M","non-dropping-particle":"","parse-names":false,"suffix":""},{"dropping-particle":"","family":"Pickett","given":"S T A","non-dropping-particle":"","parse-names":false,"suffix":""}],"container-title":"Botanical Review","id":"ITEM-2","issue":"1","issued":{"date-parts":[["1991"]]},"page":"1-32","title":"Plant litter: its dynamics and effects on plant community structure","type":"article-journal","volume":"57"},"uris":["http://www.mendeley.com/documents/?uuid=e2206019-5b76-4b65-a0e7-ac8e7a557c56"]}],"mendeley":{"formattedCitation":"(Facelli &amp; Pickett, 1991; Grime, 1979)","plainTextFormattedCitation":"(Facelli &amp; Pickett, 1991; Grime, 1979)","previouslyFormattedCitation":"(Facelli &amp; Pickett, 1991; Grime, 1979)"},"properties":{"noteIndex":0},"schema":"https://github.com/citation-style-language/schema/raw/master/csl-citation.json"}</w:instrText>
      </w:r>
      <w:r w:rsidR="0075505F">
        <w:rPr>
          <w:rFonts w:ascii="Times New Roman" w:eastAsia="Times New Roman" w:hAnsi="Times New Roman" w:cs="Times New Roman"/>
          <w:sz w:val="24"/>
          <w:szCs w:val="24"/>
        </w:rPr>
        <w:fldChar w:fldCharType="separate"/>
      </w:r>
      <w:r w:rsidR="0075505F" w:rsidRPr="0075505F">
        <w:rPr>
          <w:rFonts w:ascii="Times New Roman" w:eastAsia="Times New Roman" w:hAnsi="Times New Roman" w:cs="Times New Roman"/>
          <w:noProof/>
          <w:sz w:val="24"/>
          <w:szCs w:val="24"/>
        </w:rPr>
        <w:t>(Facelli &amp; Pickett, 1991; Grime, 1979)</w:t>
      </w:r>
      <w:r w:rsidR="0075505F">
        <w:rPr>
          <w:rFonts w:ascii="Times New Roman" w:eastAsia="Times New Roman" w:hAnsi="Times New Roman" w:cs="Times New Roman"/>
          <w:sz w:val="24"/>
          <w:szCs w:val="24"/>
        </w:rPr>
        <w:fldChar w:fldCharType="end"/>
      </w:r>
      <w:r w:rsidR="00C97029">
        <w:rPr>
          <w:rFonts w:ascii="Times New Roman" w:eastAsia="Times New Roman" w:hAnsi="Times New Roman" w:cs="Times New Roman"/>
          <w:sz w:val="24"/>
          <w:szCs w:val="24"/>
        </w:rPr>
        <w:t>. However, a</w:t>
      </w:r>
      <w:r w:rsidR="00C97029" w:rsidRPr="00C97029">
        <w:rPr>
          <w:rFonts w:ascii="Times New Roman" w:eastAsia="Times New Roman" w:hAnsi="Times New Roman" w:cs="Times New Roman"/>
          <w:sz w:val="24"/>
          <w:szCs w:val="24"/>
        </w:rPr>
        <w:t xml:space="preserve"> major management problem associated with abandonment of </w:t>
      </w:r>
      <w:r w:rsidR="00C97029" w:rsidRPr="00C97029">
        <w:rPr>
          <w:rFonts w:ascii="Times New Roman" w:eastAsia="Times New Roman" w:hAnsi="Times New Roman" w:cs="Times New Roman"/>
          <w:sz w:val="24"/>
          <w:szCs w:val="24"/>
        </w:rPr>
        <w:lastRenderedPageBreak/>
        <w:t>highly productive grassland</w:t>
      </w:r>
      <w:r w:rsidR="00C97029">
        <w:rPr>
          <w:rFonts w:ascii="Times New Roman" w:eastAsia="Times New Roman" w:hAnsi="Times New Roman" w:cs="Times New Roman"/>
          <w:sz w:val="24"/>
          <w:szCs w:val="24"/>
        </w:rPr>
        <w:t>s</w:t>
      </w:r>
      <w:r w:rsidR="00C97029" w:rsidRPr="00C97029">
        <w:rPr>
          <w:rFonts w:ascii="Times New Roman" w:eastAsia="Times New Roman" w:hAnsi="Times New Roman" w:cs="Times New Roman"/>
          <w:sz w:val="24"/>
          <w:szCs w:val="24"/>
        </w:rPr>
        <w:t xml:space="preserve"> is </w:t>
      </w:r>
      <w:r w:rsidR="00AA701A">
        <w:rPr>
          <w:rFonts w:ascii="Times New Roman" w:eastAsia="Times New Roman" w:hAnsi="Times New Roman" w:cs="Times New Roman"/>
          <w:sz w:val="24"/>
          <w:szCs w:val="24"/>
        </w:rPr>
        <w:t xml:space="preserve">the </w:t>
      </w:r>
      <w:r w:rsidR="00C97029" w:rsidRPr="00C97029">
        <w:rPr>
          <w:rFonts w:ascii="Times New Roman" w:eastAsia="Times New Roman" w:hAnsi="Times New Roman" w:cs="Times New Roman"/>
          <w:sz w:val="24"/>
          <w:szCs w:val="24"/>
        </w:rPr>
        <w:t xml:space="preserve">increase in above-ground biomass and </w:t>
      </w:r>
      <w:r w:rsidR="00C97029">
        <w:rPr>
          <w:rFonts w:ascii="Times New Roman" w:eastAsia="Times New Roman" w:hAnsi="Times New Roman" w:cs="Times New Roman"/>
          <w:sz w:val="24"/>
          <w:szCs w:val="24"/>
        </w:rPr>
        <w:t xml:space="preserve">the </w:t>
      </w:r>
      <w:r w:rsidR="00AA701A" w:rsidRPr="00AA701A">
        <w:rPr>
          <w:rFonts w:ascii="Times New Roman" w:eastAsia="Times New Roman" w:hAnsi="Times New Roman" w:cs="Times New Roman"/>
          <w:sz w:val="24"/>
          <w:szCs w:val="24"/>
        </w:rPr>
        <w:t xml:space="preserve">subsequent </w:t>
      </w:r>
      <w:r w:rsidR="00AA701A" w:rsidRPr="00C97029">
        <w:rPr>
          <w:rFonts w:ascii="Times New Roman" w:eastAsia="Times New Roman" w:hAnsi="Times New Roman" w:cs="Times New Roman"/>
          <w:sz w:val="24"/>
          <w:szCs w:val="24"/>
        </w:rPr>
        <w:t>litter</w:t>
      </w:r>
      <w:r w:rsidR="00AA701A">
        <w:rPr>
          <w:rFonts w:ascii="Times New Roman" w:eastAsia="Times New Roman" w:hAnsi="Times New Roman" w:cs="Times New Roman"/>
          <w:sz w:val="24"/>
          <w:szCs w:val="24"/>
        </w:rPr>
        <w:t xml:space="preserve"> </w:t>
      </w:r>
      <w:r w:rsidR="00C97029" w:rsidRPr="00C97029">
        <w:rPr>
          <w:rFonts w:ascii="Times New Roman" w:eastAsia="Times New Roman" w:hAnsi="Times New Roman" w:cs="Times New Roman"/>
          <w:sz w:val="24"/>
          <w:szCs w:val="24"/>
        </w:rPr>
        <w:t xml:space="preserve">accumulation </w:t>
      </w:r>
      <w:r w:rsidR="007526A7">
        <w:rPr>
          <w:rFonts w:ascii="Times New Roman" w:eastAsia="Times New Roman" w:hAnsi="Times New Roman" w:cs="Times New Roman"/>
          <w:sz w:val="24"/>
          <w:szCs w:val="24"/>
        </w:rPr>
        <w:fldChar w:fldCharType="begin" w:fldLock="1"/>
      </w:r>
      <w:r w:rsidR="0075505F">
        <w:rPr>
          <w:rFonts w:ascii="Times New Roman" w:eastAsia="Times New Roman" w:hAnsi="Times New Roman" w:cs="Times New Roman"/>
          <w:sz w:val="24"/>
          <w:szCs w:val="24"/>
        </w:rPr>
        <w:instrText>ADDIN CSL_CITATION {"citationItems":[{"id":"ITEM-1","itemData":{"DOI":"10.1016/j.biocon.2009.11.012","ISSN":"00063207","abstract":"The accumulation of biomass and of dead plant remains is a direct consequence of grassland abandonment. Litter can occupy potential microsites for seed germination and seedling establishment, and thus decrease species diversity in the long-term. This effect can be more accentuated in dry grassland of open structure where species are adapted to excessive light and bare surfaces during the recruitment phase. We conducted a field experiment with litter removal alone or in combination with vegetation cutting and studied germination and seedling survival during 2 years in two abandoned steppe sites. With our experimental treatments we intended to create microsites and to activate the seed bank, with the aim to enhance recruitment of dry-grassland species; potentially also those already absent from the established vegetation. Our results show, that while both treatments significantly increased recruitment by enhancing seed germination in the first year of the study, only litter removal combined with vegetation cutting significantly promoted seedling survival during both years. Our experiment demonstrated that even after 40 years of abandonment the applied measures favoured the re-emergence of target species that were very rare or absent from the above-ground vegetation of continental steppe-like grassland. Thus, management prescriptions which comprise removal of dead and even living biomass, such as mowing or grazing, are considered beneficial for this habitat type of high nature conservation priority. © 2009 Elsevier Ltd. All rights reserved.","author":[{"dropping-particle":"","family":"Ruprecht","given":"Eszter","non-dropping-particle":"","parse-names":false,"suffix":""},{"dropping-particle":"","family":"Enyedi","given":"Márton Z.","non-dropping-particle":"","parse-names":false,"suffix":""},{"dropping-particle":"","family":"Eckstein","given":"R. Lutz","non-dropping-particle":"","parse-names":false,"suffix":""},{"dropping-particle":"","family":"Donath","given":"Tobias W.","non-dropping-particle":"","parse-names":false,"suffix":""}],"container-title":"Biological Conservation","id":"ITEM-1","issue":"2","issued":{"date-parts":[["2010"]]},"page":"449-456","publisher":"Elsevier Ltd","title":"Restorative removal of plant litter and vegetation 40 years after abandonment enhances re-emergence of steppe grassland vegetation","type":"article-journal","volume":"143"},"uris":["http://www.mendeley.com/documents/?uuid=91d59c27-e7c1-47a5-a408-283845b4b5d0"]}],"mendeley":{"formattedCitation":"(Ruprecht et al., 2010)","plainTextFormattedCitation":"(Ruprecht et al., 2010)","previouslyFormattedCitation":"(Ruprecht et al., 2010)"},"properties":{"noteIndex":0},"schema":"https://github.com/citation-style-language/schema/raw/master/csl-citation.json"}</w:instrText>
      </w:r>
      <w:r w:rsidR="007526A7">
        <w:rPr>
          <w:rFonts w:ascii="Times New Roman" w:eastAsia="Times New Roman" w:hAnsi="Times New Roman" w:cs="Times New Roman"/>
          <w:sz w:val="24"/>
          <w:szCs w:val="24"/>
        </w:rPr>
        <w:fldChar w:fldCharType="separate"/>
      </w:r>
      <w:r w:rsidR="007526A7" w:rsidRPr="007526A7">
        <w:rPr>
          <w:rFonts w:ascii="Times New Roman" w:eastAsia="Times New Roman" w:hAnsi="Times New Roman" w:cs="Times New Roman"/>
          <w:noProof/>
          <w:sz w:val="24"/>
          <w:szCs w:val="24"/>
        </w:rPr>
        <w:t>(Ruprecht et al., 2010)</w:t>
      </w:r>
      <w:r w:rsidR="007526A7">
        <w:rPr>
          <w:rFonts w:ascii="Times New Roman" w:eastAsia="Times New Roman" w:hAnsi="Times New Roman" w:cs="Times New Roman"/>
          <w:sz w:val="24"/>
          <w:szCs w:val="24"/>
        </w:rPr>
        <w:fldChar w:fldCharType="end"/>
      </w:r>
      <w:r w:rsidR="00C97029">
        <w:rPr>
          <w:rFonts w:ascii="Times New Roman" w:eastAsia="Times New Roman" w:hAnsi="Times New Roman" w:cs="Times New Roman"/>
          <w:sz w:val="24"/>
          <w:szCs w:val="24"/>
        </w:rPr>
        <w:t>, which</w:t>
      </w:r>
      <w:r w:rsidR="00AA701A">
        <w:rPr>
          <w:rFonts w:ascii="Times New Roman" w:eastAsia="Times New Roman" w:hAnsi="Times New Roman" w:cs="Times New Roman"/>
          <w:sz w:val="24"/>
          <w:szCs w:val="24"/>
        </w:rPr>
        <w:t xml:space="preserve">, </w:t>
      </w:r>
      <w:r w:rsidR="00C97029">
        <w:rPr>
          <w:rFonts w:ascii="Times New Roman" w:eastAsia="Times New Roman" w:hAnsi="Times New Roman" w:cs="Times New Roman"/>
          <w:sz w:val="24"/>
          <w:szCs w:val="24"/>
        </w:rPr>
        <w:t xml:space="preserve">in </w:t>
      </w:r>
      <w:r w:rsidR="00F8296A">
        <w:rPr>
          <w:rFonts w:ascii="Times New Roman" w:eastAsia="Times New Roman" w:hAnsi="Times New Roman" w:cs="Times New Roman"/>
          <w:sz w:val="24"/>
          <w:szCs w:val="24"/>
        </w:rPr>
        <w:t>excessive</w:t>
      </w:r>
      <w:r w:rsidR="00C97029">
        <w:rPr>
          <w:rFonts w:ascii="Times New Roman" w:eastAsia="Times New Roman" w:hAnsi="Times New Roman" w:cs="Times New Roman"/>
          <w:sz w:val="24"/>
          <w:szCs w:val="24"/>
        </w:rPr>
        <w:t xml:space="preserve"> amounts</w:t>
      </w:r>
      <w:r w:rsidR="00AA701A">
        <w:rPr>
          <w:rFonts w:ascii="Times New Roman" w:eastAsia="Times New Roman" w:hAnsi="Times New Roman" w:cs="Times New Roman"/>
          <w:sz w:val="24"/>
          <w:szCs w:val="24"/>
        </w:rPr>
        <w:t xml:space="preserve">, </w:t>
      </w:r>
      <w:r w:rsidR="00C97029">
        <w:rPr>
          <w:rFonts w:ascii="Times New Roman" w:eastAsia="Times New Roman" w:hAnsi="Times New Roman" w:cs="Times New Roman"/>
          <w:sz w:val="24"/>
          <w:szCs w:val="24"/>
        </w:rPr>
        <w:t>becomes disturbance to</w:t>
      </w:r>
      <w:r w:rsidR="00F8296A">
        <w:rPr>
          <w:rFonts w:ascii="Times New Roman" w:eastAsia="Times New Roman" w:hAnsi="Times New Roman" w:cs="Times New Roman"/>
          <w:sz w:val="24"/>
          <w:szCs w:val="24"/>
        </w:rPr>
        <w:t xml:space="preserve"> plant community assembly processes </w:t>
      </w:r>
      <w:r w:rsidR="007526A7">
        <w:rPr>
          <w:rFonts w:ascii="Times New Roman" w:eastAsia="Times New Roman" w:hAnsi="Times New Roman" w:cs="Times New Roman"/>
          <w:sz w:val="24"/>
          <w:szCs w:val="24"/>
        </w:rPr>
        <w:fldChar w:fldCharType="begin" w:fldLock="1"/>
      </w:r>
      <w:r w:rsidR="007526A7">
        <w:rPr>
          <w:rFonts w:ascii="Times New Roman" w:eastAsia="Times New Roman" w:hAnsi="Times New Roman" w:cs="Times New Roman"/>
          <w:sz w:val="24"/>
          <w:szCs w:val="24"/>
        </w:rPr>
        <w:instrText>ADDIN CSL_CITATION {"citationItems":[{"id":"ITEM-1","itemData":{"DOI":"10.1007/bf02858763","ISBN":"0006-8101","ISSN":"0006-8101","PMID":"14917413","abstract":"We discuss the dynamics of plant litter, the effects of litter on the chemical and physical environment, the direct and indirect effects of plant litter on plant populations and communities, and different adaptative traits that may be related to litter accumulation.  The production of litter depends primarily on the site productivity, but other properties of the environment, as well as chance, may introduce important variation.  The existence of time lags between the production of plant organs and their transformation into litter appears as a relevant character of litter dynamics seldom included in models.  Herbivory, and other processes that destroy biomass or reduce productivity, may reduce the amount of litter produced.  The destruction of litter encompasses a complex of interactions.  The main processes, including physical and chemical degradation, consumption by invertebrates and decomposition, are differentially affected by the environment and by the physical and chemical characteristics of the litter itself.  The relative importance of those processes varies among systems. Litter alters the physical and chemical environment directly and indirectly.  The decomposition of litter may release both nutrients and phytotoxic substances into the soil.  The physical changes produced by litter also alter the activity of decomposers, resulting in an indirect effect on the chemical environment.  The accumulated litter intercepts light, shading seeds and seedlings, and reduces the thermal amplitude in the soil.  By reducing maximum soil temperatures, and creating a barrier to water vapor diffusion, litter reduces evaporation from the soil.  However, litter may also diminish water availability when it retains a large proportion of rainfall.  Litter creates a physical barrier for seedling and sprout emergence and to seeds reaching the soil. The heterogeneity introduced into the abiotic environment by the patchy accumulation of litter may affect community structure.  This effect may be both direct (when the litter of one species affects the performance of a second species) or indirect (when litter produced by one species alters the outcome of the interaction between a second and a third species). Litter tolerance, timing of litterfall to optimize external nutrient recycling, and accumulation of litter to deter competitors (either through physical or chemical effects) have been postulated as strategies associated with litter accumulation.  The existing evidence s…","author":[{"dropping-particle":"","family":"Facelli","given":"J M","non-dropping-particle":"","parse-names":false,"suffix":""},{"dropping-particle":"","family":"Pickett","given":"S T A","non-dropping-particle":"","parse-names":false,"suffix":""}],"container-title":"Botanical Review","id":"ITEM-1","issue":"1","issued":{"date-parts":[["1991"]]},"page":"1-32","title":"Plant litter: its dynamics and effects on plant community structure","type":"article-journal","volume":"57"},"uris":["http://www.mendeley.com/documents/?uuid=e2206019-5b76-4b65-a0e7-ac8e7a557c56"]},{"id":"ITEM-2","itemData":{"DOI":"10.1111/j.1654-1103.2011.01376.x","ISSN":"11009233","abstract":"Questions: Litter quantity in grasslands is highly affected by disturbance regime and influences seed recruitment of constituent species through different mechanisms. Does litter act as a mechanical barrier to burial of freshly shed seeds, and does seed morphology affect this? How is the fate and mobility of seeds affected by litter compared to that of seeds in the seed bank? Location: Transylvanian Lowland, Romania. Methods: We analysed the seed content of litter and underlying soil collected from six dry grassland sites having different disturbance histories, ranging from sites that are currently grazed to those that have been long abandoned. We related seed content of litter to the litter quantity, seed morphology and the seed content of soil, and the estimated seed production of the above-ground vegetation. Results: Grass litter represented a natural trap for seeds; we identified significant quantities of seeds of a large number of species (37) within litter samples, and there was a mass effect in the seed trapping by litter - higher litter quantities trapped more seeds. As a long-term consequence, we expected that seed bank stores would be gradually depleted in abandoned grassland due to the elimination of seeds by litter, but this was not the case. The higher seed production of the above-ground vegetation in undisturbed sites very probably compensated for seed losses through litter. Seeds retained in the litter were larger, more rounded and had appendages than those in soil. Especially for seeds meeting any of these criteria, litter represents a hazardous medium, since the seeds may fail or have delayed germination. Conclusions: The role of litter as a seed trap is more relevant in grasslands that have not been disturbed for a long time, where litter seed entrapment can exert a selective pressure on certain species, and thus drive community assembly in grasslands. © 2011 International Association for Vegetation Science.","author":[{"dropping-particle":"","family":"Ruprecht","given":"Eszter","non-dropping-particle":"","parse-names":false,"suffix":""},{"dropping-particle":"","family":"Szabó","given":"Anna","non-dropping-particle":"","parse-names":false,"suffix":""}],"container-title":"Journal of Vegetation Science","id":"ITEM-2","issue":"3","issued":{"date-parts":[["2012"]]},"page":"495-504","title":"Grass litter is a natural seed trap in long-term undisturbed grassland","type":"article-journal","volume":"23"},"uris":["http://www.mendeley.com/documents/?uuid=030b9c1d-5b21-4aad-bae8-2b3d104cce3c"]}],"mendeley":{"formattedCitation":"(Facelli &amp; Pickett, 1991; Ruprecht &amp; Szabó, 2012)","plainTextFormattedCitation":"(Facelli &amp; Pickett, 1991; Ruprecht &amp; Szabó, 2012)","previouslyFormattedCitation":"(Facelli &amp; Pickett, 1991; Ruprecht &amp; Szabó, 2012)"},"properties":{"noteIndex":0},"schema":"https://github.com/citation-style-language/schema/raw/master/csl-citation.json"}</w:instrText>
      </w:r>
      <w:r w:rsidR="007526A7">
        <w:rPr>
          <w:rFonts w:ascii="Times New Roman" w:eastAsia="Times New Roman" w:hAnsi="Times New Roman" w:cs="Times New Roman"/>
          <w:sz w:val="24"/>
          <w:szCs w:val="24"/>
        </w:rPr>
        <w:fldChar w:fldCharType="separate"/>
      </w:r>
      <w:r w:rsidR="007526A7" w:rsidRPr="007526A7">
        <w:rPr>
          <w:rFonts w:ascii="Times New Roman" w:eastAsia="Times New Roman" w:hAnsi="Times New Roman" w:cs="Times New Roman"/>
          <w:noProof/>
          <w:sz w:val="24"/>
          <w:szCs w:val="24"/>
        </w:rPr>
        <w:t>(Facelli &amp; Pickett, 1991; Ruprecht &amp; Szabó, 2012)</w:t>
      </w:r>
      <w:r w:rsidR="007526A7">
        <w:rPr>
          <w:rFonts w:ascii="Times New Roman" w:eastAsia="Times New Roman" w:hAnsi="Times New Roman" w:cs="Times New Roman"/>
          <w:sz w:val="24"/>
          <w:szCs w:val="24"/>
        </w:rPr>
        <w:fldChar w:fldCharType="end"/>
      </w:r>
      <w:r w:rsidR="00F8296A">
        <w:rPr>
          <w:rFonts w:ascii="Times New Roman" w:eastAsia="Times New Roman" w:hAnsi="Times New Roman" w:cs="Times New Roman"/>
          <w:sz w:val="24"/>
          <w:szCs w:val="24"/>
        </w:rPr>
        <w:t xml:space="preserve">. </w:t>
      </w:r>
      <w:r w:rsidR="00AA701A">
        <w:rPr>
          <w:rFonts w:ascii="Times New Roman" w:eastAsia="Times New Roman" w:hAnsi="Times New Roman" w:cs="Times New Roman"/>
          <w:sz w:val="24"/>
          <w:szCs w:val="24"/>
        </w:rPr>
        <w:t xml:space="preserve">Therefore, litter cover </w:t>
      </w:r>
      <w:r w:rsidR="001A3F74">
        <w:rPr>
          <w:rFonts w:ascii="Times New Roman" w:eastAsia="Times New Roman" w:hAnsi="Times New Roman" w:cs="Times New Roman"/>
          <w:sz w:val="24"/>
          <w:szCs w:val="24"/>
        </w:rPr>
        <w:t>can be</w:t>
      </w:r>
      <w:r w:rsidR="00AA701A">
        <w:rPr>
          <w:rFonts w:ascii="Times New Roman" w:eastAsia="Times New Roman" w:hAnsi="Times New Roman" w:cs="Times New Roman"/>
          <w:sz w:val="24"/>
          <w:szCs w:val="24"/>
        </w:rPr>
        <w:t xml:space="preserve"> </w:t>
      </w:r>
      <w:r w:rsidR="001A3F74">
        <w:rPr>
          <w:rFonts w:ascii="Times New Roman" w:eastAsia="Times New Roman" w:hAnsi="Times New Roman" w:cs="Times New Roman"/>
          <w:sz w:val="24"/>
          <w:szCs w:val="24"/>
        </w:rPr>
        <w:t xml:space="preserve">considered </w:t>
      </w:r>
      <w:r w:rsidR="00AA701A" w:rsidRPr="00AA701A">
        <w:rPr>
          <w:rFonts w:ascii="Times New Roman" w:eastAsia="Times New Roman" w:hAnsi="Times New Roman" w:cs="Times New Roman"/>
          <w:sz w:val="24"/>
          <w:szCs w:val="24"/>
        </w:rPr>
        <w:t>as a</w:t>
      </w:r>
      <w:r w:rsidR="001A3F74">
        <w:rPr>
          <w:rFonts w:ascii="Times New Roman" w:eastAsia="Times New Roman" w:hAnsi="Times New Roman" w:cs="Times New Roman"/>
          <w:sz w:val="24"/>
          <w:szCs w:val="24"/>
        </w:rPr>
        <w:t xml:space="preserve">n indication </w:t>
      </w:r>
      <w:r w:rsidR="00AA701A">
        <w:rPr>
          <w:rFonts w:ascii="Times New Roman" w:eastAsia="Times New Roman" w:hAnsi="Times New Roman" w:cs="Times New Roman"/>
          <w:sz w:val="24"/>
          <w:szCs w:val="24"/>
        </w:rPr>
        <w:t>of productivity (high levels) and</w:t>
      </w:r>
      <w:r w:rsidR="001A3F74">
        <w:rPr>
          <w:rFonts w:ascii="Times New Roman" w:eastAsia="Times New Roman" w:hAnsi="Times New Roman" w:cs="Times New Roman"/>
          <w:sz w:val="24"/>
          <w:szCs w:val="24"/>
        </w:rPr>
        <w:t xml:space="preserve"> as an proxy </w:t>
      </w:r>
      <w:r w:rsidR="00AA701A" w:rsidRPr="00AA701A">
        <w:rPr>
          <w:rFonts w:ascii="Times New Roman" w:eastAsia="Times New Roman" w:hAnsi="Times New Roman" w:cs="Times New Roman"/>
          <w:sz w:val="24"/>
          <w:szCs w:val="24"/>
        </w:rPr>
        <w:t>of disturbance</w:t>
      </w:r>
      <w:r w:rsidR="00AA701A">
        <w:rPr>
          <w:rFonts w:ascii="Times New Roman" w:eastAsia="Times New Roman" w:hAnsi="Times New Roman" w:cs="Times New Roman"/>
          <w:sz w:val="24"/>
          <w:szCs w:val="24"/>
        </w:rPr>
        <w:t xml:space="preserve"> at both low litter cover</w:t>
      </w:r>
      <w:r w:rsidR="001A3F74">
        <w:rPr>
          <w:rFonts w:ascii="Times New Roman" w:eastAsia="Times New Roman" w:hAnsi="Times New Roman" w:cs="Times New Roman"/>
          <w:sz w:val="24"/>
          <w:szCs w:val="24"/>
        </w:rPr>
        <w:t xml:space="preserve"> </w:t>
      </w:r>
      <w:r w:rsidR="001A3F74">
        <w:rPr>
          <w:rFonts w:ascii="Times New Roman" w:eastAsia="Times New Roman" w:hAnsi="Times New Roman" w:cs="Times New Roman"/>
          <w:sz w:val="24"/>
          <w:szCs w:val="24"/>
        </w:rPr>
        <w:fldChar w:fldCharType="begin" w:fldLock="1"/>
      </w:r>
      <w:r w:rsidR="001A3F74">
        <w:rPr>
          <w:rFonts w:ascii="Times New Roman" w:eastAsia="Times New Roman" w:hAnsi="Times New Roman" w:cs="Times New Roman"/>
          <w:sz w:val="24"/>
          <w:szCs w:val="24"/>
        </w:rPr>
        <w:instrText>ADDIN CSL_CITATION {"citationItems":[{"id":"ITEM-1","itemData":{"DOI":"10.1111/jvs.13045","ISSN":"16541103","abstract":"Questions: Which environmental factors influence fine-grain beta diversity of vegetation and do they vary among taxonomic groups?. Location: Palaearctic biogeographic realm. Methods: We extracted 4,654 nested-plot series with at least four different grain sizes between 0.0001 m² and 1,024 m² from the GrassPlot database, covering a wide range of different grassland and other open habitat types. We derived extensive environmental and structural information for these series. For each series and four taxonomic groups (vascular plants, bryophytes, lichens, all), we calculated the slope parameter (z-value) of the power law species–area relationship (SAR), as a beta diversity measure. We tested whether z-values differed among taxonomic groups and with respect to biogeographic gradients (latitude, elevation, macroclimate), ecological (site) characteristics (several stress–productivity, disturbance and heterogeneity measures, including land use) and alpha diversity (c-value of the power law SAR). Results: Mean z-values were highest for lichens, intermediate for vascular plants and lowest for bryophytes. Bivariate regressions of z-values against environmental variables had rather low predictive power (mean R² = 0.07 for vascular plants, less for other taxa). For vascular plants, the strongest predictors of z-values were herb layer cover (negative), elevation (positive), rock and stone cover (positive) and the c-value (U-shaped). All tested metrics related to land use (fertilization, livestock grazing, mowing, burning, decrease in naturalness) led to a decrease in z-values. Other predictors had little or no impact on z-values. The patterns for bryophytes, lichens and all taxa combined were similar but weaker than those for vascular plants. Conclusions: We conclude that productivity has negative and heterogeneity positive effects on z-values, while the effect of disturbance varies depending on type and intensity. These patterns and the differences among taxonomic groups can be explained via the effects of these drivers on the mean occupancy of species, which is mathematically linked to beta diversity.","author":[{"dropping-particle":"","family":"Dembicz","given":"Iwona","non-dropping-particle":"","parse-names":false,"suffix":""},{"dropping-particle":"","family":"Dengler","given":"Jürgen","non-dropping-particle":"","parse-names":false,"suffix":""},{"dropping-particle":"","family":"Steinbauer","given":"Manuel J.","non-dropping-particle":"","parse-names":false,"suffix":""},{"dropping-particle":"","family":"Matthews","given":"Thomas J.","non-dropping-particle":"","parse-names":false,"suffix":""},{"dropping-particle":"","family":"Bartha","given":"Sándor","non-dropping-particle":"","parse-names":false,"suffix":""},{"dropping-particle":"","family":"Burrascano","given":"Sabina","non-dropping-particle":"","parse-names":false,"suffix":""},{"dropping-particle":"","family":"Chiarucci","given":"Alessandro","non-dropping-particle":"","parse-names":false,"suffix":""},{"dropping-particle":"","family":"Filibeck","given":"Goffredo","non-dropping-particle":"","parse-names":false,"suffix":""},{"dropping-particle":"","family":"Gillet","given":"François","non-dropping-particle":"","parse-names":false,"suffix":""},{"dropping-particle":"","family":"Janišová","given":"Monika","non-dropping-particle":"","parse-names":false,"suffix":""},{"dropping-particle":"","family":"Palpurina","given":"Salza","non-dropping-particle":"","parse-names":false,"suffix":""},{"dropping-particle":"","family":"Storch","given":"David","non-dropping-particle":"","parse-names":false,"suffix":""},{"dropping-particle":"","family":"Ulrich","given":"Werner","non-dropping-particle":"","parse-names":false,"suffix":""},{"dropping-particle":"","family":"Aćić","given":"Svetlana","non-dropping-particle":"","parse-names":false,"suffix":""},{"dropping-particle":"","family":"Boch","given":"Steffen","non-dropping-particle":"","parse-names":false,"suffix":""},{"dropping-particle":"","family":"Campos","given":"Juan Antonio","non-dropping-particle":"","parse-names":false,"suffix":""},{"dropping-particle":"","family":"Cancellieri","given":"Laura","non-dropping-particle":"","parse-names":false,"suffix":""},{"dropping-particle":"","family":"Carboni","given":"Marta","non-dropping-particle":"","parse-names":false,"suffix":""},{"dropping-particle":"","family":"Ciaschetti","given":"Giampiero","non-dropping-particle":"","parse-names":false,"suffix":""},{"dropping-particle":"","family":"Conradi","given":"Timo","non-dropping-particle":"","parse-names":false,"suffix":""},{"dropping-particle":"","family":"Frenne","given":"Pieter","non-dropping-particle":"De","parse-names":false,"suffix":""},{"dropping-particle":"","family":"Dolezal","given":"Jiri","non-dropping-particle":"","parse-names":false,"suffix":""},{"dropping-particle":"","family":"Dolnik","given":"Christian","non-dropping-particle":"","parse-names":false,"suffix":""},{"dropping-particle":"","family":"Essl","given":"Franz","non-dropping-particle":"","parse-names":false,"suffix":""},{"dropping-particle":"","family":"Fantinato","given":"Edy","non-dropping-particle":"","parse-names":false,"suffix":""},{"dropping-particle":"","family":"García-Mijangos","given":"Itziar","non-dropping-particle":"","parse-names":false,"suffix":""},{"dropping-particle":"Pietro","family":"Giusso del Galdo","given":"Gian","non-dropping-particle":"","parse-names":false,"suffix":""},{"dropping-particle":"","family":"Grytnes","given":"John Arvid","non-dropping-particle":"","parse-names":false,"suffix":""},{"dropping-particle":"","family":"Guarino","given":"Riccardo","non-dropping-particle":"","parse-names":false,"suffix":""},{"dropping-particle":"","family":"Güler","given":"Behlül","non-dropping-particle":"","parse-names":false,"suffix":""},{"dropping-particle":"","family":"Kapfer","given":"Jutta","non-dropping-particle":"","parse-names":false,"suffix":""},{"dropping-particle":"","family":"Klichowska","given":"Ewelina","non-dropping-particle":"","parse-names":false,"suffix":""},{"dropping-particle":"","family":"Kozub","given":"Łukasz","non-dropping-particle":"","parse-names":false,"suffix":""},{"dropping-particle":"","family":"Kuzemko","given":"Anna","non-dropping-particle":"","parse-names":false,"suffix":""},{"dropping-particle":"","family":"Löbel","given":"Swantje","non-dropping-particle":"","parse-names":false,"suffix":""},{"dropping-particle":"","family":"Manthey","given":"Michael","non-dropping-particle":"","parse-names":false,"suffix":""},{"dropping-particle":"","family":"Marcenò","given":"Corrado","non-dropping-particle":"","parse-names":false,"suffix":""},{"dropping-particle":"","family":"Mimet","given":"Anne","non-dropping-particle":"","parse-names":false,"suffix":""},{"dropping-particle":"","family":"Naqinezhad","given":"Alireza","non-dropping-particle":"","parse-names":false,"suffix":""},{"dropping-particle":"","family":"Noroozi","given":"Jalil","non-dropping-particle":"","parse-names":false,"suffix":""},{"dropping-particle":"","family":"Nowak","given":"Arkadiusz","non-dropping-particle":"","parse-names":false,"suffix":""},{"dropping-particle":"","family":"Pauli","given":"Harald","non-dropping-particle":"","parse-names":false,"suffix":""},{"dropping-particle":"","family":"Peet","given":"Robert K.","non-dropping-particle":"","parse-names":false,"suffix":""},{"dropping-particle":"","family":"Pellissier","given":"Vincent","non-dropping-particle":"","parse-names":false,"suffix":""},{"dropping-particle":"","family":"Pielech","given":"Remigiusz","non-dropping-particle":"","parse-names":false,"suffix":""},{"dropping-particle":"","family":"Terzi","given":"Massimo","non-dropping-particle":"","parse-names":false,"suffix":""},{"dropping-particle":"","family":"Uğurlu","given":"Emin","non-dropping-particle":"","parse-names":false,"suffix":""},{"dropping-particle":"","family":"Valkó","given":"Orsolya","non-dropping-particle":"","parse-names":false,"suffix":""},{"dropping-particle":"","family":"Vasheniak","given":"Iuliia","non-dropping-particle":"","parse-names":false,"suffix":""},{"dropping-particle":"","family":"Vassilev","given":"Kiril","non-dropping-particle":"","parse-names":false,"suffix":""},{"dropping-particle":"","family":"Vynokurov","given":"Denys","non-dropping-particle":"","parse-names":false,"suffix":""},{"dropping-particle":"","family":"White","given":"Hannah J.","non-dropping-particle":"","parse-names":false,"suffix":""},{"dropping-particle":"","family":"Willner","given":"Wolfgang","non-dropping-particle":"","parse-names":false,"suffix":""},{"dropping-particle":"","family":"Winkler","given":"Manuela","non-dropping-particle":"","parse-names":false,"suffix":""},{"dropping-particle":"","family":"Wolfrum","given":"Sebastian","non-dropping-particle":"","parse-names":false,"suffix":""},{"dropping-particle":"","family":"Zhang","given":"Jinghui","non-dropping-particle":"","parse-names":false,"suffix":""},{"dropping-particle":"","family":"Biurrun","given":"Idoia","non-dropping-particle":"","parse-names":false,"suffix":""}],"container-title":"Journal of Vegetation Science","id":"ITEM-1","issued":{"date-parts":[["2021"]]},"page":"e13045","title":"Fine-grain beta diversity of Palaearctic grassland vegetation","type":"article-journal","volume":"32"},"uris":["http://www.mendeley.com/documents/?uuid=77fc069f-5297-410e-8a3e-a0b1126e9d72"]}],"mendeley":{"formattedCitation":"(Dembicz, Dengler, et al., 2021)","plainTextFormattedCitation":"(Dembicz, Dengler, et al., 2021)","previouslyFormattedCitation":"(Dembicz, Dengler, et al., 2021)"},"properties":{"noteIndex":0},"schema":"https://github.com/citation-style-language/schema/raw/master/csl-citation.json"}</w:instrText>
      </w:r>
      <w:r w:rsidR="001A3F74">
        <w:rPr>
          <w:rFonts w:ascii="Times New Roman" w:eastAsia="Times New Roman" w:hAnsi="Times New Roman" w:cs="Times New Roman"/>
          <w:sz w:val="24"/>
          <w:szCs w:val="24"/>
        </w:rPr>
        <w:fldChar w:fldCharType="separate"/>
      </w:r>
      <w:r w:rsidR="001A3F74" w:rsidRPr="001A3F74">
        <w:rPr>
          <w:rFonts w:ascii="Times New Roman" w:eastAsia="Times New Roman" w:hAnsi="Times New Roman" w:cs="Times New Roman"/>
          <w:noProof/>
          <w:sz w:val="24"/>
          <w:szCs w:val="24"/>
        </w:rPr>
        <w:t>(Dembicz, Dengler, et al., 2021)</w:t>
      </w:r>
      <w:r w:rsidR="001A3F74">
        <w:rPr>
          <w:rFonts w:ascii="Times New Roman" w:eastAsia="Times New Roman" w:hAnsi="Times New Roman" w:cs="Times New Roman"/>
          <w:sz w:val="24"/>
          <w:szCs w:val="24"/>
        </w:rPr>
        <w:fldChar w:fldCharType="end"/>
      </w:r>
      <w:r w:rsidR="001A3F74">
        <w:rPr>
          <w:rFonts w:ascii="Times New Roman" w:eastAsia="Times New Roman" w:hAnsi="Times New Roman" w:cs="Times New Roman"/>
          <w:sz w:val="24"/>
          <w:szCs w:val="24"/>
        </w:rPr>
        <w:t xml:space="preserve"> </w:t>
      </w:r>
      <w:r w:rsidR="00AA701A">
        <w:rPr>
          <w:rFonts w:ascii="Times New Roman" w:eastAsia="Times New Roman" w:hAnsi="Times New Roman" w:cs="Times New Roman"/>
          <w:sz w:val="24"/>
          <w:szCs w:val="24"/>
          <w:lang w:val="de-DE"/>
        </w:rPr>
        <w:t xml:space="preserve">and </w:t>
      </w:r>
      <w:r w:rsidR="001A3F74">
        <w:rPr>
          <w:rFonts w:ascii="Times New Roman" w:eastAsia="Times New Roman" w:hAnsi="Times New Roman" w:cs="Times New Roman"/>
          <w:sz w:val="24"/>
          <w:szCs w:val="24"/>
          <w:lang w:val="de-DE"/>
        </w:rPr>
        <w:t xml:space="preserve">high </w:t>
      </w:r>
      <w:r w:rsidR="00AA701A">
        <w:rPr>
          <w:rFonts w:ascii="Times New Roman" w:eastAsia="Times New Roman" w:hAnsi="Times New Roman" w:cs="Times New Roman"/>
          <w:sz w:val="24"/>
          <w:szCs w:val="24"/>
        </w:rPr>
        <w:t xml:space="preserve">litter </w:t>
      </w:r>
      <w:r w:rsidR="001A3F74">
        <w:rPr>
          <w:rFonts w:ascii="Times New Roman" w:eastAsia="Times New Roman" w:hAnsi="Times New Roman" w:cs="Times New Roman"/>
          <w:sz w:val="24"/>
          <w:szCs w:val="24"/>
        </w:rPr>
        <w:t xml:space="preserve">cover </w:t>
      </w:r>
      <w:r w:rsidR="001A3F74">
        <w:rPr>
          <w:rFonts w:ascii="Times New Roman" w:eastAsia="Times New Roman" w:hAnsi="Times New Roman" w:cs="Times New Roman"/>
          <w:sz w:val="24"/>
          <w:szCs w:val="24"/>
        </w:rPr>
        <w:fldChar w:fldCharType="begin" w:fldLock="1"/>
      </w:r>
      <w:r w:rsidR="005F3E02">
        <w:rPr>
          <w:rFonts w:ascii="Times New Roman" w:eastAsia="Times New Roman" w:hAnsi="Times New Roman" w:cs="Times New Roman"/>
          <w:sz w:val="24"/>
          <w:szCs w:val="24"/>
        </w:rPr>
        <w:instrText>ADDIN CSL_CITATION {"citationItems":[{"id":"ITEM-1","itemData":{"DOI":"10.1111/j.1654-1103.2011.01376.x","ISSN":"11009233","abstract":"Questions: Litter quantity in grasslands is highly affected by disturbance regime and influences seed recruitment of constituent species through different mechanisms. Does litter act as a mechanical barrier to burial of freshly shed seeds, and does seed morphology affect this? How is the fate and mobility of seeds affected by litter compared to that of seeds in the seed bank? Location: Transylvanian Lowland, Romania. Methods: We analysed the seed content of litter and underlying soil collected from six dry grassland sites having different disturbance histories, ranging from sites that are currently grazed to those that have been long abandoned. We related seed content of litter to the litter quantity, seed morphology and the seed content of soil, and the estimated seed production of the above-ground vegetation. Results: Grass litter represented a natural trap for seeds; we identified significant quantities of seeds of a large number of species (37) within litter samples, and there was a mass effect in the seed trapping by litter - higher litter quantities trapped more seeds. As a long-term consequence, we expected that seed bank stores would be gradually depleted in abandoned grassland due to the elimination of seeds by litter, but this was not the case. The higher seed production of the above-ground vegetation in undisturbed sites very probably compensated for seed losses through litter. Seeds retained in the litter were larger, more rounded and had appendages than those in soil. Especially for seeds meeting any of these criteria, litter represents a hazardous medium, since the seeds may fail or have delayed germination. Conclusions: The role of litter as a seed trap is more relevant in grasslands that have not been disturbed for a long time, where litter seed entrapment can exert a selective pressure on certain species, and thus drive community assembly in grasslands. © 2011 International Association for Vegetation Science.","author":[{"dropping-particle":"","family":"Ruprecht","given":"Eszter","non-dropping-particle":"","parse-names":false,"suffix":""},{"dropping-particle":"","family":"Szabó","given":"Anna","non-dropping-particle":"","parse-names":false,"suffix":""}],"container-title":"Journal of Vegetation Science","id":"ITEM-1","issue":"3","issued":{"date-parts":[["2012"]]},"page":"495-504","title":"Grass litter is a natural seed trap in long-term undisturbed grassland","type":"article-journal","volume":"23"},"uris":["http://www.mendeley.com/documents/?uuid=030b9c1d-5b21-4aad-bae8-2b3d104cce3c"]},{"id":"ITEM-2","itemData":{"DOI":"10.1016/j.biocon.2009.11.012","ISSN":"00063207","abstract":"The accumulation of biomass and of dead plant remains is a direct consequence of grassland abandonment. Litter can occupy potential microsites for seed germination and seedling establishment, and thus decrease species diversity in the long-term. This effect can be more accentuated in dry grassland of open structure where species are adapted to excessive light and bare surfaces during the recruitment phase. We conducted a field experiment with litter removal alone or in combination with vegetation cutting and studied germination and seedling survival during 2 years in two abandoned steppe sites. With our experimental treatments we intended to create microsites and to activate the seed bank, with the aim to enhance recruitment of dry-grassland species; potentially also those already absent from the established vegetation. Our results show, that while both treatments significantly increased recruitment by enhancing seed germination in the first year of the study, only litter removal combined with vegetation cutting significantly promoted seedling survival during both years. Our experiment demonstrated that even after 40 years of abandonment the applied measures favoured the re-emergence of target species that were very rare or absent from the above-ground vegetation of continental steppe-like grassland. Thus, management prescriptions which comprise removal of dead and even living biomass, such as mowing or grazing, are considered beneficial for this habitat type of high nature conservation priority. © 2009 Elsevier Ltd. All rights reserved.","author":[{"dropping-particle":"","family":"Ruprecht","given":"Eszter","non-dropping-particle":"","parse-names":false,"suffix":""},{"dropping-particle":"","family":"Enyedi","given":"Márton Z.","non-dropping-particle":"","parse-names":false,"suffix":""},{"dropping-particle":"","family":"Eckstein","given":"R. Lutz","non-dropping-particle":"","parse-names":false,"suffix":""},{"dropping-particle":"","family":"Donath","given":"Tobias W.","non-dropping-particle":"","parse-names":false,"suffix":""}],"container-title":"Biological Conservation","id":"ITEM-2","issue":"2","issued":{"date-parts":[["2010"]]},"page":"449-456","publisher":"Elsevier Ltd","title":"Restorative removal of plant litter and vegetation 40 years after abandonment enhances re-emergence of steppe grassland vegetation","type":"article-journal","volume":"143"},"uris":["http://www.mendeley.com/documents/?uuid=91d59c27-e7c1-47a5-a408-283845b4b5d0"]}],"mendeley":{"formattedCitation":"(Ruprecht et al., 2010; Ruprecht &amp; Szabó, 2012)","plainTextFormattedCitation":"(Ruprecht et al., 2010; Ruprecht &amp; Szabó, 2012)","previouslyFormattedCitation":"(Ruprecht et al., 2010; Ruprecht &amp; Szabó, 2012)"},"properties":{"noteIndex":0},"schema":"https://github.com/citation-style-language/schema/raw/master/csl-citation.json"}</w:instrText>
      </w:r>
      <w:r w:rsidR="001A3F74">
        <w:rPr>
          <w:rFonts w:ascii="Times New Roman" w:eastAsia="Times New Roman" w:hAnsi="Times New Roman" w:cs="Times New Roman"/>
          <w:sz w:val="24"/>
          <w:szCs w:val="24"/>
        </w:rPr>
        <w:fldChar w:fldCharType="separate"/>
      </w:r>
      <w:r w:rsidR="001A3F74" w:rsidRPr="00747180">
        <w:rPr>
          <w:rFonts w:ascii="Times New Roman" w:eastAsia="Times New Roman" w:hAnsi="Times New Roman" w:cs="Times New Roman"/>
          <w:noProof/>
          <w:sz w:val="24"/>
          <w:szCs w:val="24"/>
          <w:lang w:val="en-US"/>
        </w:rPr>
        <w:t>(Ruprecht et al., 2010; Ruprecht &amp; Szabó, 2012)</w:t>
      </w:r>
      <w:r w:rsidR="001A3F74">
        <w:rPr>
          <w:rFonts w:ascii="Times New Roman" w:eastAsia="Times New Roman" w:hAnsi="Times New Roman" w:cs="Times New Roman"/>
          <w:sz w:val="24"/>
          <w:szCs w:val="24"/>
        </w:rPr>
        <w:fldChar w:fldCharType="end"/>
      </w:r>
      <w:r w:rsidR="00AA701A" w:rsidRPr="00747180">
        <w:rPr>
          <w:rFonts w:ascii="Times New Roman" w:eastAsia="Times New Roman" w:hAnsi="Times New Roman" w:cs="Times New Roman"/>
          <w:sz w:val="24"/>
          <w:szCs w:val="24"/>
          <w:lang w:val="en-US"/>
        </w:rPr>
        <w:t xml:space="preserve">. </w:t>
      </w:r>
      <w:r w:rsidR="00497E73">
        <w:rPr>
          <w:rFonts w:ascii="Times New Roman" w:eastAsia="Times New Roman" w:hAnsi="Times New Roman" w:cs="Times New Roman"/>
          <w:sz w:val="24"/>
          <w:szCs w:val="24"/>
        </w:rPr>
        <w:t>L</w:t>
      </w:r>
      <w:r w:rsidR="005447B9">
        <w:rPr>
          <w:rFonts w:ascii="Times New Roman" w:eastAsia="Times New Roman" w:hAnsi="Times New Roman" w:cs="Times New Roman"/>
          <w:sz w:val="24"/>
          <w:szCs w:val="24"/>
        </w:rPr>
        <w:t>and use is considered a</w:t>
      </w:r>
      <w:r w:rsidR="00660645">
        <w:rPr>
          <w:rFonts w:ascii="Times New Roman" w:eastAsia="Times New Roman" w:hAnsi="Times New Roman" w:cs="Times New Roman"/>
          <w:sz w:val="24"/>
          <w:szCs w:val="24"/>
        </w:rPr>
        <w:t>n</w:t>
      </w:r>
      <w:r w:rsidR="005447B9">
        <w:rPr>
          <w:rFonts w:ascii="Times New Roman" w:eastAsia="Times New Roman" w:hAnsi="Times New Roman" w:cs="Times New Roman"/>
          <w:sz w:val="24"/>
          <w:szCs w:val="24"/>
        </w:rPr>
        <w:t xml:space="preserve"> anthropogenic disturbance. High and low levels of soil pH </w:t>
      </w:r>
      <w:r w:rsidR="00C7118B">
        <w:rPr>
          <w:rFonts w:ascii="Times New Roman" w:eastAsia="Times New Roman" w:hAnsi="Times New Roman" w:cs="Times New Roman"/>
          <w:sz w:val="24"/>
          <w:szCs w:val="24"/>
        </w:rPr>
        <w:t>represent</w:t>
      </w:r>
      <w:r w:rsidR="005447B9">
        <w:rPr>
          <w:rFonts w:ascii="Times New Roman" w:eastAsia="Times New Roman" w:hAnsi="Times New Roman" w:cs="Times New Roman"/>
          <w:sz w:val="24"/>
          <w:szCs w:val="24"/>
        </w:rPr>
        <w:t xml:space="preserve"> factors of soil-related stres</w:t>
      </w:r>
      <w:r w:rsidR="00A6022F">
        <w:rPr>
          <w:rFonts w:ascii="Times New Roman" w:eastAsia="Times New Roman" w:hAnsi="Times New Roman" w:cs="Times New Roman"/>
          <w:sz w:val="24"/>
          <w:szCs w:val="24"/>
        </w:rPr>
        <w:t>s to</w:t>
      </w:r>
      <w:r w:rsidR="00C7118B">
        <w:rPr>
          <w:rFonts w:ascii="Times New Roman" w:eastAsia="Times New Roman" w:hAnsi="Times New Roman" w:cs="Times New Roman"/>
          <w:sz w:val="24"/>
          <w:szCs w:val="24"/>
        </w:rPr>
        <w:t xml:space="preserve"> the</w:t>
      </w:r>
      <w:r w:rsidR="00A6022F">
        <w:rPr>
          <w:rFonts w:ascii="Times New Roman" w:eastAsia="Times New Roman" w:hAnsi="Times New Roman" w:cs="Times New Roman"/>
          <w:sz w:val="24"/>
          <w:szCs w:val="24"/>
        </w:rPr>
        <w:t xml:space="preserve"> plant community, as well as soil </w:t>
      </w:r>
      <w:r w:rsidR="005447B9">
        <w:rPr>
          <w:rFonts w:ascii="Times New Roman" w:eastAsia="Times New Roman" w:hAnsi="Times New Roman" w:cs="Times New Roman"/>
          <w:sz w:val="24"/>
          <w:szCs w:val="24"/>
        </w:rPr>
        <w:t>toxicity</w:t>
      </w:r>
      <w:r w:rsidR="00A6022F">
        <w:rPr>
          <w:rFonts w:ascii="Times New Roman" w:eastAsia="Times New Roman" w:hAnsi="Times New Roman" w:cs="Times New Roman"/>
          <w:sz w:val="24"/>
          <w:szCs w:val="24"/>
        </w:rPr>
        <w:t xml:space="preserve"> to plants at low pH</w:t>
      </w:r>
      <w:r w:rsidR="005447B9">
        <w:rPr>
          <w:rFonts w:ascii="Times New Roman" w:eastAsia="Times New Roman" w:hAnsi="Times New Roman" w:cs="Times New Roman"/>
          <w:sz w:val="24"/>
          <w:szCs w:val="24"/>
        </w:rPr>
        <w:t>. Soil organic carbon</w:t>
      </w:r>
      <w:r w:rsidR="00A6022F">
        <w:rPr>
          <w:rFonts w:ascii="Times New Roman" w:eastAsia="Times New Roman" w:hAnsi="Times New Roman" w:cs="Times New Roman"/>
          <w:sz w:val="24"/>
          <w:szCs w:val="24"/>
        </w:rPr>
        <w:t xml:space="preserve"> indicates site productivity </w:t>
      </w:r>
      <w:r w:rsidR="00C7118B">
        <w:rPr>
          <w:rFonts w:ascii="Times New Roman" w:eastAsia="Times New Roman" w:hAnsi="Times New Roman" w:cs="Times New Roman"/>
          <w:sz w:val="24"/>
          <w:szCs w:val="24"/>
        </w:rPr>
        <w:t xml:space="preserve">for the </w:t>
      </w:r>
      <w:r w:rsidR="00A6022F">
        <w:rPr>
          <w:rFonts w:ascii="Times New Roman" w:eastAsia="Times New Roman" w:hAnsi="Times New Roman" w:cs="Times New Roman"/>
          <w:sz w:val="24"/>
          <w:szCs w:val="24"/>
        </w:rPr>
        <w:t xml:space="preserve">grassland plant community. </w:t>
      </w:r>
    </w:p>
    <w:p w14:paraId="4442D443" w14:textId="7F96642E" w:rsidR="007E7C14" w:rsidRDefault="00A6022F" w:rsidP="001D324A">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For each </w:t>
      </w:r>
      <w:r w:rsidR="002F376E">
        <w:rPr>
          <w:rFonts w:ascii="Times New Roman" w:eastAsia="Times New Roman" w:hAnsi="Times New Roman" w:cs="Times New Roman"/>
          <w:sz w:val="24"/>
          <w:szCs w:val="24"/>
        </w:rPr>
        <w:t>100-</w:t>
      </w:r>
      <w:r>
        <w:rPr>
          <w:rFonts w:ascii="Times New Roman" w:eastAsia="Times New Roman" w:hAnsi="Times New Roman" w:cs="Times New Roman"/>
          <w:sz w:val="24"/>
          <w:szCs w:val="24"/>
        </w:rPr>
        <w:t>m</w:t>
      </w:r>
      <w:r>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 xml:space="preserve"> plot, using plot coordinates, we extracted the following climatic variables </w:t>
      </w:r>
      <w:r w:rsidR="00C7118B">
        <w:rPr>
          <w:rFonts w:ascii="Times New Roman" w:eastAsia="Times New Roman" w:hAnsi="Times New Roman" w:cs="Times New Roman"/>
          <w:sz w:val="24"/>
          <w:szCs w:val="24"/>
        </w:rPr>
        <w:t xml:space="preserve">from </w:t>
      </w:r>
      <w:r>
        <w:rPr>
          <w:rFonts w:ascii="Times New Roman" w:eastAsia="Times New Roman" w:hAnsi="Times New Roman" w:cs="Times New Roman"/>
          <w:sz w:val="24"/>
          <w:szCs w:val="24"/>
        </w:rPr>
        <w:t xml:space="preserve">the CHELSA </w:t>
      </w:r>
      <w:r w:rsidR="002F376E">
        <w:rPr>
          <w:rFonts w:ascii="Times New Roman" w:eastAsia="Times New Roman" w:hAnsi="Times New Roman" w:cs="Times New Roman"/>
          <w:sz w:val="24"/>
          <w:szCs w:val="24"/>
        </w:rPr>
        <w:t xml:space="preserve">climate </w:t>
      </w:r>
      <w:r>
        <w:rPr>
          <w:rFonts w:ascii="Times New Roman" w:eastAsia="Times New Roman" w:hAnsi="Times New Roman" w:cs="Times New Roman"/>
          <w:sz w:val="24"/>
          <w:szCs w:val="24"/>
        </w:rPr>
        <w:t xml:space="preserve">database </w:t>
      </w:r>
      <w:r>
        <w:rPr>
          <w:rFonts w:ascii="Times New Roman" w:eastAsia="Times New Roman" w:hAnsi="Times New Roman" w:cs="Times New Roman"/>
          <w:sz w:val="24"/>
          <w:szCs w:val="24"/>
        </w:rPr>
        <w:fldChar w:fldCharType="begin" w:fldLock="1"/>
      </w:r>
      <w:r w:rsidR="00961913">
        <w:rPr>
          <w:rFonts w:ascii="Times New Roman" w:eastAsia="Times New Roman" w:hAnsi="Times New Roman" w:cs="Times New Roman"/>
          <w:sz w:val="24"/>
          <w:szCs w:val="24"/>
        </w:rPr>
        <w:instrText>ADDIN CSL_CITATION {"citationItems":[{"id":"ITEM-1","itemData":{"ISSN":"20524463","PMID":"28872642","abstract":"High-resolution information on climatic conditions is essential to many applications in environmental and ecological sciences. Here we present the CHELSA (Climatologies at high resolution for the earth's land surface areas) data of downscaled model output temperature and precipitation estimates of the ERA-Interim climatic reanalysis to a high resolution of 30 arc sec. The temperature algorithm is based on statistical downscaling of atmospheric temperatures. The precipitation algorithm incorporates orographic predictors including wind fields, valley exposition, and boundary layer height, with a subsequent bias correction. The resulting data consist of a monthly temperature and precipitation climatology for the years 1979-2013. We compare the data derived from the CHELSA algorithm with other standard gridded products and station data from the Global Historical Climate Network. We compare the performance of the new climatologies in species distribution modelling and show that we can increase the accuracy of species range predictions. We further show that CHELSA climatological data has a similar accuracy as other products for temperature, but that its predictions of precipitation patterns are better.","author":[{"dropping-particle":"","family":"Karger","given":"Dirk Nikolaus","non-dropping-particle":"","parse-names":false,"suffix":""},{"dropping-particle":"","family":"Conrad","given":"Olaf","non-dropping-particle":"","parse-names":false,"suffix":""},{"dropping-particle":"","family":"Böhner","given":"Jürgen","non-dropping-particle":"","parse-names":false,"suffix":""},{"dropping-particle":"","family":"Kawohl","given":"Tobias","non-dropping-particle":"","parse-names":false,"suffix":""},{"dropping-particle":"","family":"Kreft","given":"Holger","non-dropping-particle":"","parse-names":false,"suffix":""},{"dropping-particle":"","family":"Soria-Auza","given":"Rodrigo Wilber","non-dropping-particle":"","parse-names":false,"suffix":""},{"dropping-particle":"","family":"Zimmermann","given":"Niklaus E.","non-dropping-particle":"","parse-names":false,"suffix":""},{"dropping-particle":"","family":"Linder","given":"H. Peter","non-dropping-particle":"","parse-names":false,"suffix":""},{"dropping-particle":"","family":"Kessler","given":"Michael","non-dropping-particle":"","parse-names":false,"suffix":""}],"container-title":"EnviDat","id":"ITEM-1","issued":{"date-parts":[["2018"]]},"publisher":"The Author(s)","title":"Data from: Climatologies at high resolution for the earth’s land surface areas.","type":"article-journal"},"uris":["http://www.mendeley.com/documents/?uuid=284a68aa-d157-44e5-9b4d-a06fd24e6237"]}],"mendeley":{"formattedCitation":"(Karger et al., 2018)","plainTextFormattedCitation":"(Karger et al., 2018)","previouslyFormattedCitation":"(Karger et al., 2018)"},"properties":{"noteIndex":0},"schema":"https://github.com/citation-style-language/schema/raw/master/csl-citation.json"}</w:instrText>
      </w:r>
      <w:r>
        <w:rPr>
          <w:rFonts w:ascii="Times New Roman" w:eastAsia="Times New Roman" w:hAnsi="Times New Roman" w:cs="Times New Roman"/>
          <w:sz w:val="24"/>
          <w:szCs w:val="24"/>
        </w:rPr>
        <w:fldChar w:fldCharType="separate"/>
      </w:r>
      <w:r w:rsidR="00961913" w:rsidRPr="00961913">
        <w:rPr>
          <w:rFonts w:ascii="Times New Roman" w:eastAsia="Times New Roman" w:hAnsi="Times New Roman" w:cs="Times New Roman"/>
          <w:noProof/>
          <w:sz w:val="24"/>
          <w:szCs w:val="24"/>
        </w:rPr>
        <w:t>(Karger et al., 2018)</w:t>
      </w:r>
      <w:r>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mean</w:t>
      </w:r>
      <w:r w:rsidR="00660645">
        <w:rPr>
          <w:rFonts w:ascii="Times New Roman" w:eastAsia="Times New Roman" w:hAnsi="Times New Roman" w:cs="Times New Roman"/>
          <w:sz w:val="24"/>
          <w:szCs w:val="24"/>
        </w:rPr>
        <w:t xml:space="preserve"> annual </w:t>
      </w:r>
      <w:r>
        <w:rPr>
          <w:rFonts w:ascii="Times New Roman" w:eastAsia="Times New Roman" w:hAnsi="Times New Roman" w:cs="Times New Roman"/>
          <w:sz w:val="24"/>
          <w:szCs w:val="24"/>
        </w:rPr>
        <w:t xml:space="preserve"> temperature, mean </w:t>
      </w:r>
      <w:r w:rsidR="00660645">
        <w:rPr>
          <w:rFonts w:ascii="Times New Roman" w:eastAsia="Times New Roman" w:hAnsi="Times New Roman" w:cs="Times New Roman"/>
          <w:sz w:val="24"/>
          <w:szCs w:val="24"/>
        </w:rPr>
        <w:t xml:space="preserve">annual </w:t>
      </w:r>
      <w:r>
        <w:rPr>
          <w:rFonts w:ascii="Times New Roman" w:eastAsia="Times New Roman" w:hAnsi="Times New Roman" w:cs="Times New Roman"/>
          <w:sz w:val="24"/>
          <w:szCs w:val="24"/>
        </w:rPr>
        <w:t xml:space="preserve">precipitation, and </w:t>
      </w:r>
      <w:r w:rsidR="008172E5">
        <w:rPr>
          <w:rFonts w:ascii="Times New Roman" w:eastAsia="Times New Roman" w:hAnsi="Times New Roman" w:cs="Times New Roman"/>
          <w:sz w:val="24"/>
          <w:szCs w:val="24"/>
        </w:rPr>
        <w:t xml:space="preserve">precipitation seasonality, which </w:t>
      </w:r>
      <w:bookmarkStart w:id="2" w:name="_Hlk161399192"/>
      <w:r w:rsidR="008172E5">
        <w:rPr>
          <w:rFonts w:ascii="Times New Roman" w:eastAsia="Times New Roman" w:hAnsi="Times New Roman" w:cs="Times New Roman"/>
          <w:sz w:val="24"/>
          <w:szCs w:val="24"/>
        </w:rPr>
        <w:t xml:space="preserve">is the </w:t>
      </w:r>
      <w:r>
        <w:rPr>
          <w:rFonts w:ascii="Times New Roman" w:eastAsia="Times New Roman" w:hAnsi="Times New Roman" w:cs="Times New Roman"/>
          <w:sz w:val="24"/>
          <w:szCs w:val="24"/>
        </w:rPr>
        <w:t>intra-annual precipitation v</w:t>
      </w:r>
      <w:r w:rsidRPr="0092250F">
        <w:rPr>
          <w:rFonts w:ascii="Times New Roman" w:eastAsia="Times New Roman" w:hAnsi="Times New Roman" w:cs="Times New Roman"/>
          <w:sz w:val="24"/>
          <w:szCs w:val="24"/>
        </w:rPr>
        <w:t>ariation</w:t>
      </w:r>
      <w:r>
        <w:rPr>
          <w:rFonts w:ascii="Times New Roman" w:eastAsia="Times New Roman" w:hAnsi="Times New Roman" w:cs="Times New Roman"/>
          <w:sz w:val="24"/>
          <w:szCs w:val="24"/>
        </w:rPr>
        <w:t>,</w:t>
      </w:r>
      <w:r w:rsidR="008172E5">
        <w:rPr>
          <w:rFonts w:ascii="Times New Roman" w:eastAsia="Times New Roman" w:hAnsi="Times New Roman" w:cs="Times New Roman"/>
          <w:sz w:val="24"/>
          <w:szCs w:val="24"/>
        </w:rPr>
        <w:t xml:space="preserve"> quantified as </w:t>
      </w:r>
      <w:r>
        <w:rPr>
          <w:rFonts w:ascii="Times New Roman" w:eastAsia="Times New Roman" w:hAnsi="Times New Roman" w:cs="Times New Roman"/>
          <w:sz w:val="24"/>
          <w:szCs w:val="24"/>
        </w:rPr>
        <w:t>t</w:t>
      </w:r>
      <w:r w:rsidRPr="0092250F">
        <w:rPr>
          <w:rFonts w:ascii="Times New Roman" w:eastAsia="Times New Roman" w:hAnsi="Times New Roman" w:cs="Times New Roman"/>
          <w:sz w:val="24"/>
          <w:szCs w:val="24"/>
        </w:rPr>
        <w:t xml:space="preserve">he standard deviation of the monthly </w:t>
      </w:r>
      <w:r w:rsidR="008172E5" w:rsidRPr="0092250F">
        <w:rPr>
          <w:rFonts w:ascii="Times New Roman" w:eastAsia="Times New Roman" w:hAnsi="Times New Roman" w:cs="Times New Roman"/>
          <w:sz w:val="24"/>
          <w:szCs w:val="24"/>
        </w:rPr>
        <w:t xml:space="preserve">estimates </w:t>
      </w:r>
      <w:r w:rsidR="008172E5">
        <w:rPr>
          <w:rFonts w:ascii="Times New Roman" w:eastAsia="Times New Roman" w:hAnsi="Times New Roman" w:cs="Times New Roman"/>
          <w:sz w:val="24"/>
          <w:szCs w:val="24"/>
        </w:rPr>
        <w:t xml:space="preserve">of </w:t>
      </w:r>
      <w:r w:rsidRPr="0092250F">
        <w:rPr>
          <w:rFonts w:ascii="Times New Roman" w:eastAsia="Times New Roman" w:hAnsi="Times New Roman" w:cs="Times New Roman"/>
          <w:sz w:val="24"/>
          <w:szCs w:val="24"/>
        </w:rPr>
        <w:t xml:space="preserve">precipitation </w:t>
      </w:r>
      <w:r>
        <w:rPr>
          <w:rFonts w:ascii="Times New Roman" w:eastAsia="Times New Roman" w:hAnsi="Times New Roman" w:cs="Times New Roman"/>
          <w:sz w:val="24"/>
          <w:szCs w:val="24"/>
        </w:rPr>
        <w:t xml:space="preserve">from the annual mean. </w:t>
      </w:r>
      <w:bookmarkEnd w:id="2"/>
      <w:r w:rsidR="00B30B39" w:rsidRPr="00B30B39">
        <w:rPr>
          <w:rFonts w:ascii="Times New Roman" w:eastAsia="Times New Roman" w:hAnsi="Times New Roman" w:cs="Times New Roman"/>
          <w:sz w:val="24"/>
          <w:szCs w:val="24"/>
        </w:rPr>
        <w:t xml:space="preserve">Annual temperature and precipitation exhibited a strong negative correlation </w:t>
      </w:r>
      <w:r>
        <w:rPr>
          <w:rFonts w:ascii="Times New Roman" w:eastAsia="Times New Roman" w:hAnsi="Times New Roman" w:cs="Times New Roman"/>
          <w:sz w:val="24"/>
          <w:szCs w:val="24"/>
        </w:rPr>
        <w:t>(</w:t>
      </w:r>
      <w:r w:rsidRPr="00245F5A">
        <w:rPr>
          <w:rFonts w:ascii="Times New Roman" w:eastAsia="Times New Roman" w:hAnsi="Times New Roman" w:cs="Times New Roman"/>
          <w:color w:val="0000FF"/>
          <w:sz w:val="24"/>
          <w:szCs w:val="24"/>
        </w:rPr>
        <w:t>Fig. S1</w:t>
      </w:r>
      <w:r w:rsidR="00AE1A6D">
        <w:rPr>
          <w:rFonts w:ascii="Times New Roman" w:eastAsia="Times New Roman" w:hAnsi="Times New Roman" w:cs="Times New Roman"/>
          <w:color w:val="0000FF"/>
          <w:sz w:val="24"/>
          <w:szCs w:val="24"/>
        </w:rPr>
        <w:t>a</w:t>
      </w:r>
      <w:r>
        <w:rPr>
          <w:rFonts w:ascii="Times New Roman" w:eastAsia="Times New Roman" w:hAnsi="Times New Roman" w:cs="Times New Roman"/>
          <w:sz w:val="24"/>
          <w:szCs w:val="24"/>
        </w:rPr>
        <w:t>)</w:t>
      </w:r>
      <w:r w:rsidR="00B30B39">
        <w:rPr>
          <w:rFonts w:ascii="Times New Roman" w:eastAsia="Times New Roman" w:hAnsi="Times New Roman" w:cs="Times New Roman"/>
          <w:sz w:val="24"/>
          <w:szCs w:val="24"/>
        </w:rPr>
        <w:t xml:space="preserve">. </w:t>
      </w:r>
      <w:r w:rsidR="00B30B39" w:rsidRPr="00B30B39">
        <w:rPr>
          <w:rFonts w:ascii="Times New Roman" w:eastAsia="Times New Roman" w:hAnsi="Times New Roman" w:cs="Times New Roman"/>
          <w:sz w:val="24"/>
          <w:szCs w:val="24"/>
        </w:rPr>
        <w:t>To derive a single composite variable of climate gradient</w:t>
      </w:r>
      <w:r w:rsidR="00A06D4E">
        <w:rPr>
          <w:rFonts w:ascii="Times New Roman" w:eastAsia="Times New Roman" w:hAnsi="Times New Roman" w:cs="Times New Roman"/>
          <w:sz w:val="24"/>
          <w:szCs w:val="24"/>
        </w:rPr>
        <w:t xml:space="preserve"> </w:t>
      </w:r>
      <w:r w:rsidR="00A06D4E">
        <w:rPr>
          <w:rFonts w:ascii="Times New Roman" w:eastAsia="Times New Roman" w:hAnsi="Times New Roman" w:cs="Times New Roman"/>
          <w:bCs/>
          <w:sz w:val="24"/>
          <w:szCs w:val="24"/>
        </w:rPr>
        <w:t>of mean annual precipitation and temperate</w:t>
      </w:r>
      <w:r w:rsidR="00B30B39" w:rsidRPr="00B30B39">
        <w:rPr>
          <w:rFonts w:ascii="Times New Roman" w:eastAsia="Times New Roman" w:hAnsi="Times New Roman" w:cs="Times New Roman"/>
          <w:sz w:val="24"/>
          <w:szCs w:val="24"/>
        </w:rPr>
        <w:t>, we</w:t>
      </w:r>
      <w:r w:rsidR="003B470A">
        <w:rPr>
          <w:rFonts w:ascii="Times New Roman" w:eastAsia="Times New Roman" w:hAnsi="Times New Roman" w:cs="Times New Roman"/>
          <w:sz w:val="24"/>
          <w:szCs w:val="24"/>
        </w:rPr>
        <w:t xml:space="preserve"> first centered the temperature and precipitation using the `</w:t>
      </w:r>
      <w:r w:rsidR="003B470A" w:rsidRPr="001D2773">
        <w:rPr>
          <w:rFonts w:ascii="Times New Roman" w:eastAsia="Times New Roman" w:hAnsi="Times New Roman" w:cs="Times New Roman"/>
          <w:i/>
          <w:iCs/>
          <w:sz w:val="24"/>
          <w:szCs w:val="24"/>
        </w:rPr>
        <w:t>scale</w:t>
      </w:r>
      <w:r w:rsidR="003B470A">
        <w:rPr>
          <w:rFonts w:ascii="Times New Roman" w:eastAsia="Times New Roman" w:hAnsi="Times New Roman" w:cs="Times New Roman"/>
          <w:sz w:val="24"/>
          <w:szCs w:val="24"/>
        </w:rPr>
        <w:t>`</w:t>
      </w:r>
      <w:r w:rsidR="00B30B39" w:rsidRPr="00B30B39">
        <w:rPr>
          <w:rFonts w:ascii="Times New Roman" w:eastAsia="Times New Roman" w:hAnsi="Times New Roman" w:cs="Times New Roman"/>
          <w:sz w:val="24"/>
          <w:szCs w:val="24"/>
        </w:rPr>
        <w:t xml:space="preserve"> </w:t>
      </w:r>
      <w:r w:rsidR="003B470A">
        <w:rPr>
          <w:rFonts w:ascii="Times New Roman" w:eastAsia="Times New Roman" w:hAnsi="Times New Roman" w:cs="Times New Roman"/>
          <w:sz w:val="24"/>
          <w:szCs w:val="24"/>
        </w:rPr>
        <w:t xml:space="preserve">function in R </w:t>
      </w:r>
      <w:r w:rsidR="001D2773">
        <w:rPr>
          <w:rFonts w:ascii="Times New Roman" w:hAnsi="Times New Roman"/>
          <w:sz w:val="24"/>
          <w:szCs w:val="24"/>
          <w:lang w:val="en-US"/>
        </w:rPr>
        <w:t xml:space="preserve">version 4.2.2 </w:t>
      </w:r>
      <w:r w:rsidR="001D2773">
        <w:rPr>
          <w:rFonts w:ascii="Times New Roman" w:hAnsi="Times New Roman"/>
          <w:sz w:val="24"/>
          <w:szCs w:val="24"/>
          <w:lang w:val="en-US"/>
        </w:rPr>
        <w:fldChar w:fldCharType="begin" w:fldLock="1"/>
      </w:r>
      <w:r w:rsidR="00B9766B">
        <w:rPr>
          <w:rFonts w:ascii="Times New Roman" w:hAnsi="Times New Roman"/>
          <w:sz w:val="24"/>
          <w:szCs w:val="24"/>
          <w:lang w:val="en-US"/>
        </w:rPr>
        <w:instrText>ADDIN CSL_CITATION {"citationItems":[{"id":"ITEM-1","itemData":{"author":[{"dropping-particle":"","family":"R Core Team","given":"","non-dropping-particle":"","parse-names":false,"suffix":""}],"id":"ITEM-1","issued":{"date-parts":[["2022"]]},"title":"R: A language and environment for statistical computing. R Foundation for Statistical Computing, Vienna, Austria","type":"article"},"uris":["http://www.mendeley.com/documents/?uuid=174861c4-ff4b-41f1-a957-4f388278ea81"]}],"mendeley":{"formattedCitation":"(R Core Team, 2022)","plainTextFormattedCitation":"(R Core Team, 2022)","previouslyFormattedCitation":"(R Core Team, 2022)"},"properties":{"noteIndex":0},"schema":"https://github.com/citation-style-language/schema/raw/master/csl-citation.json"}</w:instrText>
      </w:r>
      <w:r w:rsidR="001D2773">
        <w:rPr>
          <w:rFonts w:ascii="Times New Roman" w:hAnsi="Times New Roman"/>
          <w:sz w:val="24"/>
          <w:szCs w:val="24"/>
          <w:lang w:val="en-US"/>
        </w:rPr>
        <w:fldChar w:fldCharType="separate"/>
      </w:r>
      <w:r w:rsidR="001D2773" w:rsidRPr="00EE3A3E">
        <w:rPr>
          <w:rFonts w:ascii="Times New Roman" w:hAnsi="Times New Roman"/>
          <w:noProof/>
          <w:sz w:val="24"/>
          <w:szCs w:val="24"/>
          <w:lang w:val="en-US"/>
        </w:rPr>
        <w:t>(R Core Team, 2022)</w:t>
      </w:r>
      <w:r w:rsidR="001D2773">
        <w:rPr>
          <w:rFonts w:ascii="Times New Roman" w:hAnsi="Times New Roman"/>
          <w:sz w:val="24"/>
          <w:szCs w:val="24"/>
          <w:lang w:val="en-US"/>
        </w:rPr>
        <w:fldChar w:fldCharType="end"/>
      </w:r>
      <w:r w:rsidR="003B470A">
        <w:rPr>
          <w:rFonts w:ascii="Times New Roman" w:eastAsia="Times New Roman" w:hAnsi="Times New Roman" w:cs="Times New Roman"/>
          <w:sz w:val="24"/>
          <w:szCs w:val="24"/>
        </w:rPr>
        <w:t xml:space="preserve"> and then </w:t>
      </w:r>
      <w:r w:rsidR="00C7118B">
        <w:rPr>
          <w:rFonts w:ascii="Times New Roman" w:eastAsia="Times New Roman" w:hAnsi="Times New Roman" w:cs="Times New Roman"/>
          <w:sz w:val="24"/>
          <w:szCs w:val="24"/>
        </w:rPr>
        <w:t>performed a</w:t>
      </w:r>
      <w:r w:rsidR="00B30B39" w:rsidRPr="00B30B39">
        <w:rPr>
          <w:rFonts w:ascii="Times New Roman" w:eastAsia="Times New Roman" w:hAnsi="Times New Roman" w:cs="Times New Roman"/>
          <w:sz w:val="24"/>
          <w:szCs w:val="24"/>
        </w:rPr>
        <w:t xml:space="preserve"> principal component analysis (PCA) using</w:t>
      </w:r>
      <w:r w:rsidR="00B30B39">
        <w:rPr>
          <w:rFonts w:ascii="Times New Roman" w:eastAsia="Times New Roman" w:hAnsi="Times New Roman" w:cs="Times New Roman"/>
          <w:sz w:val="24"/>
          <w:szCs w:val="24"/>
        </w:rPr>
        <w:t xml:space="preserve"> </w:t>
      </w:r>
      <w:r w:rsidR="00FF398E">
        <w:rPr>
          <w:rFonts w:ascii="Times New Roman" w:eastAsia="Times New Roman" w:hAnsi="Times New Roman" w:cs="Times New Roman"/>
          <w:sz w:val="24"/>
          <w:szCs w:val="24"/>
        </w:rPr>
        <w:t>the ‘</w:t>
      </w:r>
      <w:r w:rsidR="00FF398E">
        <w:rPr>
          <w:rFonts w:ascii="Times New Roman" w:eastAsia="Times New Roman" w:hAnsi="Times New Roman" w:cs="Times New Roman"/>
          <w:i/>
          <w:sz w:val="24"/>
          <w:szCs w:val="24"/>
        </w:rPr>
        <w:t>prcomp</w:t>
      </w:r>
      <w:r w:rsidR="00FF398E">
        <w:rPr>
          <w:rFonts w:ascii="Times New Roman" w:eastAsia="Times New Roman" w:hAnsi="Times New Roman" w:cs="Times New Roman"/>
          <w:sz w:val="24"/>
          <w:szCs w:val="24"/>
        </w:rPr>
        <w:t xml:space="preserve">’ function. </w:t>
      </w:r>
      <w:r w:rsidR="00030088">
        <w:rPr>
          <w:rFonts w:ascii="Times New Roman" w:eastAsia="Times New Roman" w:hAnsi="Times New Roman" w:cs="Times New Roman"/>
          <w:sz w:val="24"/>
          <w:szCs w:val="24"/>
        </w:rPr>
        <w:t xml:space="preserve">The </w:t>
      </w:r>
      <w:r w:rsidR="00A00256">
        <w:rPr>
          <w:rFonts w:ascii="Times New Roman" w:eastAsia="Times New Roman" w:hAnsi="Times New Roman" w:cs="Times New Roman"/>
          <w:sz w:val="24"/>
          <w:szCs w:val="24"/>
        </w:rPr>
        <w:t xml:space="preserve">first principal component </w:t>
      </w:r>
      <w:r w:rsidR="00030088">
        <w:rPr>
          <w:rFonts w:ascii="Times New Roman" w:eastAsia="Times New Roman" w:hAnsi="Times New Roman" w:cs="Times New Roman"/>
          <w:sz w:val="24"/>
          <w:szCs w:val="24"/>
        </w:rPr>
        <w:t xml:space="preserve">explained 98% </w:t>
      </w:r>
      <w:r w:rsidR="002C2729">
        <w:rPr>
          <w:rFonts w:ascii="Times New Roman" w:eastAsia="Times New Roman" w:hAnsi="Times New Roman" w:cs="Times New Roman"/>
          <w:sz w:val="24"/>
          <w:szCs w:val="24"/>
        </w:rPr>
        <w:t xml:space="preserve">of the </w:t>
      </w:r>
      <w:r w:rsidR="00030088">
        <w:rPr>
          <w:rFonts w:ascii="Times New Roman" w:eastAsia="Times New Roman" w:hAnsi="Times New Roman" w:cs="Times New Roman"/>
          <w:sz w:val="24"/>
          <w:szCs w:val="24"/>
        </w:rPr>
        <w:t xml:space="preserve">variance </w:t>
      </w:r>
      <w:r w:rsidR="002C2729">
        <w:rPr>
          <w:rFonts w:ascii="Times New Roman" w:eastAsia="Times New Roman" w:hAnsi="Times New Roman" w:cs="Times New Roman"/>
          <w:sz w:val="24"/>
          <w:szCs w:val="24"/>
        </w:rPr>
        <w:t xml:space="preserve">and </w:t>
      </w:r>
      <w:r w:rsidR="002C2729" w:rsidRPr="00B30B39">
        <w:rPr>
          <w:rFonts w:ascii="Times New Roman" w:eastAsia="Times New Roman" w:hAnsi="Times New Roman" w:cs="Times New Roman"/>
          <w:sz w:val="24"/>
          <w:szCs w:val="24"/>
        </w:rPr>
        <w:t xml:space="preserve">correlated positively with increasing precipitation </w:t>
      </w:r>
      <w:r w:rsidR="003B470A">
        <w:rPr>
          <w:rFonts w:ascii="Times New Roman" w:eastAsia="Times New Roman" w:hAnsi="Times New Roman" w:cs="Times New Roman"/>
          <w:sz w:val="24"/>
          <w:szCs w:val="24"/>
        </w:rPr>
        <w:t>and</w:t>
      </w:r>
      <w:r w:rsidR="002C2729" w:rsidRPr="00B30B39">
        <w:rPr>
          <w:rFonts w:ascii="Times New Roman" w:eastAsia="Times New Roman" w:hAnsi="Times New Roman" w:cs="Times New Roman"/>
          <w:sz w:val="24"/>
          <w:szCs w:val="24"/>
        </w:rPr>
        <w:t xml:space="preserve"> decreasing temperature, </w:t>
      </w:r>
      <w:r w:rsidR="003B470A">
        <w:rPr>
          <w:rFonts w:ascii="Times New Roman" w:eastAsia="Times New Roman" w:hAnsi="Times New Roman" w:cs="Times New Roman"/>
          <w:sz w:val="24"/>
          <w:szCs w:val="24"/>
        </w:rPr>
        <w:t>representing</w:t>
      </w:r>
      <w:r w:rsidR="003B470A" w:rsidRPr="00B30B39">
        <w:rPr>
          <w:rFonts w:ascii="Times New Roman" w:eastAsia="Times New Roman" w:hAnsi="Times New Roman" w:cs="Times New Roman"/>
          <w:sz w:val="24"/>
          <w:szCs w:val="24"/>
        </w:rPr>
        <w:t xml:space="preserve"> </w:t>
      </w:r>
      <w:r w:rsidR="002C2729" w:rsidRPr="00B30B39">
        <w:rPr>
          <w:rFonts w:ascii="Times New Roman" w:eastAsia="Times New Roman" w:hAnsi="Times New Roman" w:cs="Times New Roman"/>
          <w:sz w:val="24"/>
          <w:szCs w:val="24"/>
        </w:rPr>
        <w:t xml:space="preserve">a gradient ranging from hot and dry to cold and wet climatic conditions </w:t>
      </w:r>
      <w:r w:rsidR="002C2729">
        <w:rPr>
          <w:rFonts w:ascii="Times New Roman" w:eastAsia="Times New Roman" w:hAnsi="Times New Roman" w:cs="Times New Roman"/>
          <w:sz w:val="24"/>
          <w:szCs w:val="24"/>
        </w:rPr>
        <w:t>(</w:t>
      </w:r>
      <w:r w:rsidR="002C2729" w:rsidRPr="00245F5A">
        <w:rPr>
          <w:rFonts w:ascii="Times New Roman" w:eastAsia="Times New Roman" w:hAnsi="Times New Roman" w:cs="Times New Roman"/>
          <w:color w:val="0000FF"/>
          <w:sz w:val="24"/>
          <w:szCs w:val="24"/>
        </w:rPr>
        <w:t>Fig. S</w:t>
      </w:r>
      <w:r w:rsidR="0080245A">
        <w:rPr>
          <w:rFonts w:ascii="Times New Roman" w:eastAsia="Times New Roman" w:hAnsi="Times New Roman" w:cs="Times New Roman"/>
          <w:color w:val="0000FF"/>
          <w:sz w:val="24"/>
          <w:szCs w:val="24"/>
        </w:rPr>
        <w:t>9</w:t>
      </w:r>
      <w:r w:rsidR="002C2729">
        <w:rPr>
          <w:rFonts w:ascii="Times New Roman" w:eastAsia="Times New Roman" w:hAnsi="Times New Roman" w:cs="Times New Roman"/>
          <w:sz w:val="24"/>
          <w:szCs w:val="24"/>
        </w:rPr>
        <w:t>)</w:t>
      </w:r>
      <w:r w:rsidR="002C2729" w:rsidRPr="00B30B39">
        <w:rPr>
          <w:rFonts w:ascii="Times New Roman" w:eastAsia="Times New Roman" w:hAnsi="Times New Roman" w:cs="Times New Roman"/>
          <w:sz w:val="24"/>
          <w:szCs w:val="24"/>
        </w:rPr>
        <w:t>.</w:t>
      </w:r>
      <w:r w:rsidR="002C2729">
        <w:rPr>
          <w:rFonts w:ascii="Times New Roman" w:eastAsia="Times New Roman" w:hAnsi="Times New Roman" w:cs="Times New Roman"/>
          <w:sz w:val="24"/>
          <w:szCs w:val="24"/>
        </w:rPr>
        <w:t xml:space="preserve"> This first principal component was used as a single variable </w:t>
      </w:r>
      <w:r w:rsidR="002C2729" w:rsidRPr="00B30B39">
        <w:rPr>
          <w:rFonts w:ascii="Times New Roman" w:eastAsia="Times New Roman" w:hAnsi="Times New Roman" w:cs="Times New Roman"/>
          <w:sz w:val="24"/>
          <w:szCs w:val="24"/>
        </w:rPr>
        <w:t xml:space="preserve">representing </w:t>
      </w:r>
      <w:r w:rsidR="002C2729">
        <w:rPr>
          <w:rFonts w:ascii="Times New Roman" w:eastAsia="Times New Roman" w:hAnsi="Times New Roman" w:cs="Times New Roman"/>
          <w:sz w:val="24"/>
          <w:szCs w:val="24"/>
        </w:rPr>
        <w:t xml:space="preserve">climate gradient </w:t>
      </w:r>
      <w:r w:rsidR="00A06D4E">
        <w:rPr>
          <w:rFonts w:ascii="Times New Roman" w:eastAsia="Times New Roman" w:hAnsi="Times New Roman" w:cs="Times New Roman"/>
          <w:bCs/>
          <w:sz w:val="24"/>
          <w:szCs w:val="24"/>
        </w:rPr>
        <w:t xml:space="preserve">of mean annual precipitation and temperate </w:t>
      </w:r>
      <w:r w:rsidR="002C2729">
        <w:rPr>
          <w:rFonts w:ascii="Times New Roman" w:eastAsia="Times New Roman" w:hAnsi="Times New Roman" w:cs="Times New Roman"/>
          <w:sz w:val="24"/>
          <w:szCs w:val="24"/>
        </w:rPr>
        <w:t>in our analysis</w:t>
      </w:r>
      <w:r w:rsidR="00A06D4E">
        <w:rPr>
          <w:rFonts w:ascii="Times New Roman" w:eastAsia="Times New Roman" w:hAnsi="Times New Roman" w:cs="Times New Roman"/>
          <w:sz w:val="24"/>
          <w:szCs w:val="24"/>
        </w:rPr>
        <w:t xml:space="preserve"> (hereafter, climate gradient)</w:t>
      </w:r>
      <w:r w:rsidR="002C2729">
        <w:rPr>
          <w:rFonts w:ascii="Times New Roman" w:eastAsia="Times New Roman" w:hAnsi="Times New Roman" w:cs="Times New Roman"/>
          <w:sz w:val="24"/>
          <w:szCs w:val="24"/>
        </w:rPr>
        <w:t>.</w:t>
      </w:r>
    </w:p>
    <w:p w14:paraId="60E21FF4" w14:textId="42882CC7" w:rsidR="001479E7" w:rsidRDefault="00213C0F" w:rsidP="00F13972">
      <w:pPr>
        <w:spacing w:before="1080" w:line="480" w:lineRule="auto"/>
        <w:ind w:firstLine="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2.3 </w:t>
      </w:r>
      <w:r w:rsidR="00A00256">
        <w:rPr>
          <w:rFonts w:ascii="Times New Roman" w:eastAsia="Times New Roman" w:hAnsi="Times New Roman" w:cs="Times New Roman"/>
          <w:b/>
          <w:sz w:val="24"/>
          <w:szCs w:val="24"/>
        </w:rPr>
        <w:t>Biodiversity measures</w:t>
      </w:r>
    </w:p>
    <w:p w14:paraId="73D1E88C" w14:textId="1F84B5C4" w:rsidR="00BB5E96" w:rsidRPr="00E61C5C" w:rsidRDefault="00AD6D91" w:rsidP="001D324A">
      <w:pPr>
        <w:spacing w:before="120" w:line="480" w:lineRule="auto"/>
        <w:rPr>
          <w:rFonts w:ascii="Times New Roman" w:hAnsi="Times New Roman" w:cs="Times New Roman"/>
          <w:color w:val="000000"/>
          <w:sz w:val="24"/>
          <w:szCs w:val="24"/>
          <w:shd w:val="clear" w:color="auto" w:fill="FFFFFF"/>
        </w:rPr>
      </w:pPr>
      <w:r>
        <w:rPr>
          <w:rFonts w:ascii="Times New Roman" w:eastAsia="Times New Roman" w:hAnsi="Times New Roman" w:cs="Times New Roman"/>
          <w:sz w:val="24"/>
          <w:szCs w:val="24"/>
        </w:rPr>
        <w:t xml:space="preserve">We assessed plant diversity at </w:t>
      </w:r>
      <w:r w:rsidR="005078F9">
        <w:rPr>
          <w:rFonts w:ascii="Times New Roman" w:eastAsia="Times New Roman" w:hAnsi="Times New Roman" w:cs="Times New Roman"/>
          <w:sz w:val="24"/>
          <w:szCs w:val="24"/>
        </w:rPr>
        <w:t xml:space="preserve">two </w:t>
      </w:r>
      <w:r>
        <w:rPr>
          <w:rFonts w:ascii="Times New Roman" w:eastAsia="Times New Roman" w:hAnsi="Times New Roman" w:cs="Times New Roman"/>
          <w:sz w:val="24"/>
          <w:szCs w:val="24"/>
        </w:rPr>
        <w:t>spatial scale</w:t>
      </w:r>
      <w:r w:rsidR="005078F9">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w:t>
      </w:r>
      <w:r w:rsidR="005078F9">
        <w:rPr>
          <w:rFonts w:ascii="Times New Roman" w:eastAsia="Times New Roman" w:hAnsi="Times New Roman" w:cs="Times New Roman"/>
          <w:b/>
          <w:sz w:val="24"/>
          <w:szCs w:val="24"/>
        </w:rPr>
        <w:t>α</w:t>
      </w:r>
      <w:r w:rsidR="00E24909">
        <w:rPr>
          <w:rFonts w:ascii="Times New Roman" w:eastAsia="Times New Roman" w:hAnsi="Times New Roman" w:cs="Times New Roman"/>
          <w:b/>
          <w:sz w:val="24"/>
          <w:szCs w:val="24"/>
        </w:rPr>
        <w:t>-</w:t>
      </w:r>
      <w:r w:rsidR="005078F9" w:rsidRPr="005173A4">
        <w:rPr>
          <w:rFonts w:ascii="Times New Roman" w:eastAsia="Times New Roman" w:hAnsi="Times New Roman" w:cs="Times New Roman"/>
          <w:bCs/>
          <w:sz w:val="24"/>
          <w:szCs w:val="24"/>
        </w:rPr>
        <w:t>scale</w:t>
      </w:r>
      <w:r w:rsidR="005078F9">
        <w:rPr>
          <w:rFonts w:ascii="Times New Roman" w:eastAsia="Times New Roman" w:hAnsi="Times New Roman" w:cs="Times New Roman"/>
          <w:bCs/>
          <w:sz w:val="24"/>
          <w:szCs w:val="24"/>
        </w:rPr>
        <w:t xml:space="preserve"> at </w:t>
      </w:r>
      <w:r w:rsidR="005078F9">
        <w:rPr>
          <w:rFonts w:ascii="Times New Roman" w:eastAsia="Times New Roman" w:hAnsi="Times New Roman" w:cs="Times New Roman"/>
          <w:sz w:val="24"/>
          <w:szCs w:val="24"/>
        </w:rPr>
        <w:t>10 m</w:t>
      </w:r>
      <w:r w:rsidR="005078F9">
        <w:rPr>
          <w:rFonts w:ascii="Times New Roman" w:eastAsia="Times New Roman" w:hAnsi="Times New Roman" w:cs="Times New Roman"/>
          <w:sz w:val="24"/>
          <w:szCs w:val="24"/>
          <w:vertAlign w:val="superscript"/>
        </w:rPr>
        <w:t xml:space="preserve">2 </w:t>
      </w:r>
      <w:r w:rsidR="005078F9">
        <w:rPr>
          <w:rFonts w:ascii="Times New Roman" w:eastAsia="Times New Roman" w:hAnsi="Times New Roman" w:cs="Times New Roman"/>
          <w:sz w:val="24"/>
          <w:szCs w:val="24"/>
        </w:rPr>
        <w:t>plots (n=34</w:t>
      </w:r>
      <w:r w:rsidR="006206CE">
        <w:rPr>
          <w:rFonts w:ascii="Times New Roman" w:eastAsia="Times New Roman" w:hAnsi="Times New Roman" w:cs="Times New Roman"/>
          <w:sz w:val="24"/>
          <w:szCs w:val="24"/>
        </w:rPr>
        <w:t>8</w:t>
      </w:r>
      <w:r w:rsidR="005078F9">
        <w:rPr>
          <w:rFonts w:ascii="Times New Roman" w:eastAsia="Times New Roman" w:hAnsi="Times New Roman" w:cs="Times New Roman"/>
          <w:sz w:val="24"/>
          <w:szCs w:val="24"/>
        </w:rPr>
        <w:t xml:space="preserve">) and </w:t>
      </w:r>
      <w:r w:rsidR="005078F9" w:rsidRPr="00A44E3A">
        <w:rPr>
          <w:rFonts w:ascii="Times New Roman" w:eastAsia="Times New Roman" w:hAnsi="Times New Roman" w:cs="Times New Roman"/>
          <w:b/>
          <w:sz w:val="24"/>
          <w:szCs w:val="24"/>
        </w:rPr>
        <w:t>γ</w:t>
      </w:r>
      <w:r w:rsidR="00E24909">
        <w:rPr>
          <w:rFonts w:ascii="Times New Roman" w:eastAsia="Times New Roman" w:hAnsi="Times New Roman" w:cs="Times New Roman"/>
          <w:b/>
          <w:sz w:val="24"/>
          <w:szCs w:val="24"/>
        </w:rPr>
        <w:t>-</w:t>
      </w:r>
      <w:r w:rsidR="005078F9">
        <w:rPr>
          <w:rFonts w:ascii="Times New Roman" w:eastAsia="Times New Roman" w:hAnsi="Times New Roman" w:cs="Times New Roman"/>
          <w:sz w:val="24"/>
          <w:szCs w:val="24"/>
        </w:rPr>
        <w:t>scale</w:t>
      </w:r>
      <w:r w:rsidR="005078F9" w:rsidRPr="005078F9">
        <w:rPr>
          <w:rFonts w:ascii="Times New Roman" w:eastAsia="Times New Roman" w:hAnsi="Times New Roman" w:cs="Times New Roman"/>
          <w:bCs/>
          <w:sz w:val="24"/>
          <w:szCs w:val="24"/>
        </w:rPr>
        <w:t xml:space="preserve"> </w:t>
      </w:r>
      <w:r w:rsidR="005078F9">
        <w:rPr>
          <w:rFonts w:ascii="Times New Roman" w:eastAsia="Times New Roman" w:hAnsi="Times New Roman" w:cs="Times New Roman"/>
          <w:bCs/>
          <w:sz w:val="24"/>
          <w:szCs w:val="24"/>
        </w:rPr>
        <w:t xml:space="preserve">at </w:t>
      </w:r>
      <w:r w:rsidR="005078F9">
        <w:rPr>
          <w:rFonts w:ascii="Times New Roman" w:eastAsia="Times New Roman" w:hAnsi="Times New Roman" w:cs="Times New Roman"/>
          <w:sz w:val="24"/>
          <w:szCs w:val="24"/>
        </w:rPr>
        <w:t>100 m</w:t>
      </w:r>
      <w:r w:rsidR="005078F9">
        <w:rPr>
          <w:rFonts w:ascii="Times New Roman" w:eastAsia="Times New Roman" w:hAnsi="Times New Roman" w:cs="Times New Roman"/>
          <w:sz w:val="24"/>
          <w:szCs w:val="24"/>
          <w:vertAlign w:val="superscript"/>
        </w:rPr>
        <w:t xml:space="preserve">2 </w:t>
      </w:r>
      <w:r w:rsidR="005078F9">
        <w:rPr>
          <w:rFonts w:ascii="Times New Roman" w:eastAsia="Times New Roman" w:hAnsi="Times New Roman" w:cs="Times New Roman"/>
          <w:sz w:val="24"/>
          <w:szCs w:val="24"/>
        </w:rPr>
        <w:t>plots (n=17</w:t>
      </w:r>
      <w:r w:rsidR="006206CE">
        <w:rPr>
          <w:rFonts w:ascii="Times New Roman" w:eastAsia="Times New Roman" w:hAnsi="Times New Roman" w:cs="Times New Roman"/>
          <w:sz w:val="24"/>
          <w:szCs w:val="24"/>
        </w:rPr>
        <w:t>4</w:t>
      </w:r>
      <w:r w:rsidR="005078F9">
        <w:rPr>
          <w:rFonts w:ascii="Times New Roman" w:eastAsia="Times New Roman" w:hAnsi="Times New Roman" w:cs="Times New Roman"/>
          <w:sz w:val="24"/>
          <w:szCs w:val="24"/>
        </w:rPr>
        <w:t>)</w:t>
      </w:r>
      <w:r w:rsidR="00E23A38">
        <w:rPr>
          <w:rFonts w:ascii="Times New Roman" w:eastAsia="Times New Roman" w:hAnsi="Times New Roman" w:cs="Times New Roman"/>
          <w:sz w:val="24"/>
          <w:szCs w:val="24"/>
        </w:rPr>
        <w:t xml:space="preserve">. </w:t>
      </w:r>
      <w:r w:rsidR="00951864">
        <w:rPr>
          <w:rFonts w:ascii="Times New Roman" w:eastAsia="Times New Roman" w:hAnsi="Times New Roman" w:cs="Times New Roman"/>
          <w:sz w:val="24"/>
          <w:szCs w:val="24"/>
        </w:rPr>
        <w:t xml:space="preserve">Plant diversity was assessed for the entire plant community, including </w:t>
      </w:r>
      <w:r w:rsidR="00951864" w:rsidRPr="00D61743">
        <w:rPr>
          <w:rFonts w:ascii="Times New Roman" w:eastAsia="Times New Roman" w:hAnsi="Times New Roman" w:cs="Times New Roman"/>
          <w:sz w:val="24"/>
          <w:szCs w:val="24"/>
        </w:rPr>
        <w:t>vascular plants, terricolous bryophytes and lichens</w:t>
      </w:r>
      <w:r w:rsidR="00951864">
        <w:rPr>
          <w:rFonts w:ascii="Times New Roman" w:eastAsia="Times New Roman" w:hAnsi="Times New Roman" w:cs="Times New Roman"/>
          <w:sz w:val="24"/>
          <w:szCs w:val="24"/>
        </w:rPr>
        <w:t xml:space="preserve">. </w:t>
      </w:r>
      <w:r w:rsidR="00E23A38">
        <w:rPr>
          <w:rFonts w:ascii="Times New Roman" w:eastAsia="Times New Roman" w:hAnsi="Times New Roman" w:cs="Times New Roman"/>
          <w:sz w:val="24"/>
          <w:szCs w:val="24"/>
        </w:rPr>
        <w:t>W</w:t>
      </w:r>
      <w:r w:rsidR="00E23A38" w:rsidRPr="00E23A38">
        <w:rPr>
          <w:rFonts w:ascii="Times New Roman" w:eastAsia="Times New Roman" w:hAnsi="Times New Roman" w:cs="Times New Roman"/>
          <w:sz w:val="24"/>
          <w:szCs w:val="24"/>
        </w:rPr>
        <w:t xml:space="preserve">e </w:t>
      </w:r>
      <w:r w:rsidR="00E23A38">
        <w:rPr>
          <w:rFonts w:ascii="Times New Roman" w:eastAsia="Times New Roman" w:hAnsi="Times New Roman" w:cs="Times New Roman"/>
          <w:sz w:val="24"/>
          <w:szCs w:val="24"/>
        </w:rPr>
        <w:t>use</w:t>
      </w:r>
      <w:r w:rsidR="003B470A">
        <w:rPr>
          <w:rFonts w:ascii="Times New Roman" w:eastAsia="Times New Roman" w:hAnsi="Times New Roman" w:cs="Times New Roman"/>
          <w:sz w:val="24"/>
          <w:szCs w:val="24"/>
        </w:rPr>
        <w:t xml:space="preserve"> the</w:t>
      </w:r>
      <w:r w:rsidR="00E23A38">
        <w:rPr>
          <w:rFonts w:ascii="Times New Roman" w:eastAsia="Times New Roman" w:hAnsi="Times New Roman" w:cs="Times New Roman"/>
          <w:sz w:val="24"/>
          <w:szCs w:val="24"/>
        </w:rPr>
        <w:t xml:space="preserve"> terms </w:t>
      </w:r>
      <w:r w:rsidR="00E23A38">
        <w:rPr>
          <w:rFonts w:ascii="Times New Roman" w:eastAsia="Times New Roman" w:hAnsi="Times New Roman" w:cs="Times New Roman"/>
          <w:b/>
          <w:sz w:val="24"/>
          <w:szCs w:val="24"/>
        </w:rPr>
        <w:t>α</w:t>
      </w:r>
      <w:r w:rsidR="00E23A38" w:rsidRPr="00E23A38">
        <w:rPr>
          <w:rFonts w:ascii="Times New Roman" w:eastAsia="Times New Roman" w:hAnsi="Times New Roman" w:cs="Times New Roman"/>
          <w:sz w:val="24"/>
          <w:szCs w:val="24"/>
        </w:rPr>
        <w:t xml:space="preserve"> and </w:t>
      </w:r>
      <w:r w:rsidR="00E23A38" w:rsidRPr="00E23A38">
        <w:rPr>
          <w:rFonts w:ascii="Times New Roman" w:eastAsia="Times New Roman" w:hAnsi="Times New Roman" w:cs="Times New Roman"/>
          <w:b/>
          <w:bCs/>
          <w:sz w:val="24"/>
          <w:szCs w:val="24"/>
        </w:rPr>
        <w:t>γ</w:t>
      </w:r>
      <w:r w:rsidR="00E23A38" w:rsidRPr="00E23A38">
        <w:rPr>
          <w:rFonts w:ascii="Times New Roman" w:eastAsia="Times New Roman" w:hAnsi="Times New Roman" w:cs="Times New Roman"/>
          <w:sz w:val="24"/>
          <w:szCs w:val="24"/>
        </w:rPr>
        <w:t xml:space="preserve"> without </w:t>
      </w:r>
      <w:r w:rsidR="00242FE1">
        <w:rPr>
          <w:rFonts w:ascii="Times New Roman" w:eastAsia="Times New Roman" w:hAnsi="Times New Roman" w:cs="Times New Roman"/>
          <w:sz w:val="24"/>
          <w:szCs w:val="24"/>
        </w:rPr>
        <w:t xml:space="preserve">making </w:t>
      </w:r>
      <w:r w:rsidR="00E23A38" w:rsidRPr="00E23A38">
        <w:rPr>
          <w:rFonts w:ascii="Times New Roman" w:eastAsia="Times New Roman" w:hAnsi="Times New Roman" w:cs="Times New Roman"/>
          <w:sz w:val="24"/>
          <w:szCs w:val="24"/>
        </w:rPr>
        <w:t>any assumptions about their relationship with local or regional coexistence mechanisms.</w:t>
      </w:r>
      <w:r w:rsidR="00E23A38">
        <w:rPr>
          <w:rFonts w:ascii="Times New Roman" w:eastAsia="Times New Roman" w:hAnsi="Times New Roman" w:cs="Times New Roman"/>
          <w:sz w:val="24"/>
          <w:szCs w:val="24"/>
        </w:rPr>
        <w:t xml:space="preserve"> </w:t>
      </w:r>
      <w:r w:rsidR="00CA04EC">
        <w:rPr>
          <w:rFonts w:ascii="Times New Roman" w:eastAsia="Times New Roman" w:hAnsi="Times New Roman" w:cs="Times New Roman"/>
          <w:sz w:val="24"/>
          <w:szCs w:val="24"/>
        </w:rPr>
        <w:t>At each scale</w:t>
      </w:r>
      <w:r w:rsidR="00242FE1">
        <w:rPr>
          <w:rFonts w:ascii="Times New Roman" w:eastAsia="Times New Roman" w:hAnsi="Times New Roman" w:cs="Times New Roman"/>
          <w:sz w:val="24"/>
          <w:szCs w:val="24"/>
        </w:rPr>
        <w:t>,</w:t>
      </w:r>
      <w:r w:rsidR="00CA04EC">
        <w:rPr>
          <w:rFonts w:ascii="Times New Roman" w:eastAsia="Times New Roman" w:hAnsi="Times New Roman" w:cs="Times New Roman"/>
          <w:sz w:val="24"/>
          <w:szCs w:val="24"/>
        </w:rPr>
        <w:t xml:space="preserve"> we calculated species richness</w:t>
      </w:r>
      <w:r w:rsidR="00B4406F" w:rsidRPr="00B4406F">
        <w:rPr>
          <w:rFonts w:ascii="Times New Roman" w:eastAsia="Times New Roman" w:hAnsi="Times New Roman" w:cs="Times New Roman"/>
          <w:sz w:val="24"/>
          <w:szCs w:val="24"/>
        </w:rPr>
        <w:t>, representing</w:t>
      </w:r>
      <w:r w:rsidR="00B4406F">
        <w:rPr>
          <w:rFonts w:ascii="Times New Roman" w:eastAsia="Times New Roman" w:hAnsi="Times New Roman" w:cs="Times New Roman"/>
          <w:sz w:val="24"/>
          <w:szCs w:val="24"/>
        </w:rPr>
        <w:t xml:space="preserve"> </w:t>
      </w:r>
      <w:r w:rsidR="00CA04EC">
        <w:rPr>
          <w:rFonts w:ascii="Times New Roman" w:eastAsia="Times New Roman" w:hAnsi="Times New Roman" w:cs="Times New Roman"/>
          <w:sz w:val="24"/>
          <w:szCs w:val="24"/>
        </w:rPr>
        <w:t>the number of plant species recorded</w:t>
      </w:r>
      <w:r w:rsidR="003B470A">
        <w:rPr>
          <w:rFonts w:ascii="Times New Roman" w:eastAsia="Times New Roman" w:hAnsi="Times New Roman" w:cs="Times New Roman"/>
          <w:sz w:val="24"/>
          <w:szCs w:val="24"/>
        </w:rPr>
        <w:t>.</w:t>
      </w:r>
      <w:r w:rsidR="00CA04EC">
        <w:rPr>
          <w:rFonts w:ascii="Times New Roman" w:eastAsia="Times New Roman" w:hAnsi="Times New Roman" w:cs="Times New Roman"/>
          <w:bCs/>
          <w:sz w:val="24"/>
          <w:szCs w:val="24"/>
        </w:rPr>
        <w:t xml:space="preserve"> </w:t>
      </w:r>
      <w:r w:rsidR="00B4406F" w:rsidRPr="00B4406F">
        <w:rPr>
          <w:rFonts w:ascii="Times New Roman" w:eastAsia="Times New Roman" w:hAnsi="Times New Roman" w:cs="Times New Roman"/>
          <w:bCs/>
          <w:sz w:val="24"/>
          <w:szCs w:val="24"/>
        </w:rPr>
        <w:t>Additionally,</w:t>
      </w:r>
      <w:r w:rsidR="00B4406F">
        <w:rPr>
          <w:rFonts w:ascii="Times New Roman" w:eastAsia="Times New Roman" w:hAnsi="Times New Roman" w:cs="Times New Roman"/>
          <w:bCs/>
          <w:sz w:val="24"/>
          <w:szCs w:val="24"/>
        </w:rPr>
        <w:t xml:space="preserve"> </w:t>
      </w:r>
      <w:r w:rsidR="00B4406F">
        <w:rPr>
          <w:rFonts w:ascii="Times New Roman" w:eastAsia="Times New Roman" w:hAnsi="Times New Roman" w:cs="Times New Roman"/>
          <w:sz w:val="24"/>
          <w:szCs w:val="24"/>
        </w:rPr>
        <w:t>we calculated ENS</w:t>
      </w:r>
      <w:r w:rsidR="00B4406F">
        <w:rPr>
          <w:rFonts w:ascii="Times New Roman" w:eastAsia="Times New Roman" w:hAnsi="Times New Roman" w:cs="Times New Roman"/>
          <w:sz w:val="24"/>
          <w:szCs w:val="24"/>
          <w:vertAlign w:val="subscript"/>
        </w:rPr>
        <w:t>PIE</w:t>
      </w:r>
      <w:r w:rsidR="00B4406F" w:rsidRPr="00B4406F">
        <w:rPr>
          <w:rFonts w:ascii="Times New Roman" w:eastAsia="Times New Roman" w:hAnsi="Times New Roman" w:cs="Times New Roman"/>
          <w:bCs/>
          <w:sz w:val="24"/>
          <w:szCs w:val="24"/>
        </w:rPr>
        <w:t xml:space="preserve">, </w:t>
      </w:r>
      <w:r w:rsidR="00B4406F">
        <w:rPr>
          <w:rFonts w:ascii="Times New Roman" w:eastAsia="Times New Roman" w:hAnsi="Times New Roman" w:cs="Times New Roman"/>
          <w:sz w:val="24"/>
          <w:szCs w:val="24"/>
        </w:rPr>
        <w:t>a</w:t>
      </w:r>
      <w:r w:rsidR="00B4406F" w:rsidRPr="0061724A">
        <w:rPr>
          <w:rFonts w:ascii="Times New Roman" w:eastAsia="Times New Roman" w:hAnsi="Times New Roman" w:cs="Times New Roman"/>
          <w:sz w:val="24"/>
          <w:szCs w:val="24"/>
        </w:rPr>
        <w:t>n index of species number</w:t>
      </w:r>
      <w:r w:rsidR="00B4406F">
        <w:rPr>
          <w:rFonts w:ascii="Times New Roman" w:eastAsia="Times New Roman" w:hAnsi="Times New Roman" w:cs="Times New Roman"/>
          <w:sz w:val="24"/>
          <w:szCs w:val="24"/>
        </w:rPr>
        <w:t xml:space="preserve"> that </w:t>
      </w:r>
      <w:r w:rsidR="00B4406F" w:rsidRPr="0061724A">
        <w:rPr>
          <w:rFonts w:ascii="Times New Roman" w:eastAsia="Times New Roman" w:hAnsi="Times New Roman" w:cs="Times New Roman"/>
          <w:sz w:val="24"/>
          <w:szCs w:val="24"/>
        </w:rPr>
        <w:t>explicitly accounts for th</w:t>
      </w:r>
      <w:r w:rsidR="00B4406F">
        <w:rPr>
          <w:rFonts w:ascii="Times New Roman" w:eastAsia="Times New Roman" w:hAnsi="Times New Roman" w:cs="Times New Roman"/>
          <w:sz w:val="24"/>
          <w:szCs w:val="24"/>
        </w:rPr>
        <w:t xml:space="preserve">e </w:t>
      </w:r>
      <w:r w:rsidR="00B4406F" w:rsidRPr="0061724A">
        <w:rPr>
          <w:rFonts w:ascii="Times New Roman" w:eastAsia="Times New Roman" w:hAnsi="Times New Roman" w:cs="Times New Roman"/>
          <w:sz w:val="24"/>
          <w:szCs w:val="24"/>
        </w:rPr>
        <w:t>fact</w:t>
      </w:r>
      <w:r w:rsidR="00B4406F" w:rsidRPr="00B4406F">
        <w:rPr>
          <w:rFonts w:ascii="Times New Roman" w:eastAsia="Times New Roman" w:hAnsi="Times New Roman" w:cs="Times New Roman"/>
          <w:bCs/>
          <w:sz w:val="24"/>
          <w:szCs w:val="24"/>
        </w:rPr>
        <w:t xml:space="preserve"> </w:t>
      </w:r>
      <w:r w:rsidR="00B4406F">
        <w:rPr>
          <w:rFonts w:ascii="Times New Roman" w:eastAsia="Times New Roman" w:hAnsi="Times New Roman" w:cs="Times New Roman"/>
          <w:bCs/>
          <w:sz w:val="24"/>
          <w:szCs w:val="24"/>
        </w:rPr>
        <w:t>that r</w:t>
      </w:r>
      <w:r w:rsidR="00B4406F" w:rsidRPr="0061724A">
        <w:rPr>
          <w:rFonts w:ascii="Times New Roman" w:eastAsia="Times New Roman" w:hAnsi="Times New Roman" w:cs="Times New Roman"/>
          <w:sz w:val="24"/>
          <w:szCs w:val="24"/>
        </w:rPr>
        <w:t xml:space="preserve">are species have a </w:t>
      </w:r>
      <w:r w:rsidR="00B4406F" w:rsidRPr="00E61C5C">
        <w:rPr>
          <w:rFonts w:ascii="Times New Roman" w:eastAsia="Times New Roman" w:hAnsi="Times New Roman" w:cs="Times New Roman"/>
          <w:sz w:val="24"/>
          <w:szCs w:val="24"/>
        </w:rPr>
        <w:t>disproportionate effect on measure of species richness</w:t>
      </w:r>
      <w:r w:rsidR="009F486F">
        <w:rPr>
          <w:rFonts w:ascii="Times New Roman" w:eastAsia="Times New Roman" w:hAnsi="Times New Roman" w:cs="Times New Roman"/>
          <w:sz w:val="24"/>
          <w:szCs w:val="24"/>
        </w:rPr>
        <w:t xml:space="preserve"> </w:t>
      </w:r>
      <w:r w:rsidR="009F486F" w:rsidRPr="00E61C5C">
        <w:rPr>
          <w:rFonts w:ascii="Times New Roman" w:eastAsia="Times New Roman" w:hAnsi="Times New Roman" w:cs="Times New Roman"/>
          <w:b/>
          <w:sz w:val="24"/>
          <w:szCs w:val="24"/>
        </w:rPr>
        <w:fldChar w:fldCharType="begin" w:fldLock="1"/>
      </w:r>
      <w:r w:rsidR="00B9766B">
        <w:rPr>
          <w:rFonts w:ascii="Times New Roman" w:eastAsia="Times New Roman" w:hAnsi="Times New Roman" w:cs="Times New Roman"/>
          <w:b/>
          <w:sz w:val="24"/>
          <w:szCs w:val="24"/>
        </w:rPr>
        <w:instrText>ADDIN CSL_CITATION {"citationItems":[{"id":"ITEM-1","itemData":{"DOI":"10.1111/ele.12112","ISSN":"1461023X","PMID":"23679009","abstract":"There is little consensus about how natural (e.g. productivity, disturbance) and anthropogenic (e.g. invasive species, habitat destruction) ecological drivers influence biodiversity. Here, we show that when sampling is standardised by area (species density) or individuals (rarefied species richness), the measured effect sizes depend critically on the spatial grain and extent of sampling, as well as the size of the species pool. This compromises comparisons of effects sizes within studies using standard statistics, as well as among studies using meta-analysis. To derive an unambiguous effect size, we advocate that comparisons need to be made on a scale-independent metric, such as Hurlbert's Probability of Interspecific Encounter. Analyses of this metric can be used to disentangle the relative influence of changes in the absolute and relative abundances of individuals, as well as their intraspecific aggregations, in driving differences in biodiversity among communities. This and related approaches are necessary to achieve generality in understanding how biodiversity responds to ecological drivers and will necessitate a change in the way many ecologists collect and analyse their data. © 2013 John Wiley &amp; Sons Ltd/CNRS.","author":[{"dropping-particle":"","family":"Chase","given":"Jonathan M.","non-dropping-particle":"","parse-names":false,"suffix":""},{"dropping-particle":"","family":"Knight","given":"Tiffany M.","non-dropping-particle":"","parse-names":false,"suffix":""}],"container-title":"Ecology Letters","id":"ITEM-1","issue":"SUPPL.1","issued":{"date-parts":[["2013"]]},"page":"17-26","title":"Scale-dependent effect sizes of ecological drivers on biodiversity: Why standardised sampling is not enough","type":"article-journal","volume":"16"},"uris":["http://www.mendeley.com/documents/?uuid=148a679c-de38-489f-86ab-005099d1279d"]}],"mendeley":{"formattedCitation":"(Chase &amp; Knight, 2013)","plainTextFormattedCitation":"(Chase &amp; Knight, 2013)","previouslyFormattedCitation":"(Chase &amp; Knight, 2013)"},"properties":{"noteIndex":0},"schema":"https://github.com/citation-style-language/schema/raw/master/csl-citation.json"}</w:instrText>
      </w:r>
      <w:r w:rsidR="009F486F" w:rsidRPr="00E61C5C">
        <w:rPr>
          <w:rFonts w:ascii="Times New Roman" w:eastAsia="Times New Roman" w:hAnsi="Times New Roman" w:cs="Times New Roman"/>
          <w:b/>
          <w:sz w:val="24"/>
          <w:szCs w:val="24"/>
        </w:rPr>
        <w:fldChar w:fldCharType="separate"/>
      </w:r>
      <w:r w:rsidR="009F486F" w:rsidRPr="00EE3A3E">
        <w:rPr>
          <w:rFonts w:ascii="Times New Roman" w:eastAsia="Times New Roman" w:hAnsi="Times New Roman" w:cs="Times New Roman"/>
          <w:noProof/>
          <w:sz w:val="24"/>
          <w:szCs w:val="24"/>
        </w:rPr>
        <w:t>(Chase &amp; Knight, 2013)</w:t>
      </w:r>
      <w:r w:rsidR="009F486F" w:rsidRPr="00E61C5C">
        <w:rPr>
          <w:rFonts w:ascii="Times New Roman" w:eastAsia="Times New Roman" w:hAnsi="Times New Roman" w:cs="Times New Roman"/>
          <w:b/>
          <w:sz w:val="24"/>
          <w:szCs w:val="24"/>
        </w:rPr>
        <w:fldChar w:fldCharType="end"/>
      </w:r>
      <w:r w:rsidR="009F486F">
        <w:rPr>
          <w:rFonts w:ascii="Times New Roman" w:eastAsia="Times New Roman" w:hAnsi="Times New Roman" w:cs="Times New Roman"/>
          <w:sz w:val="24"/>
          <w:szCs w:val="24"/>
        </w:rPr>
        <w:t xml:space="preserve">, </w:t>
      </w:r>
      <w:r w:rsidR="00242FE1">
        <w:rPr>
          <w:rFonts w:ascii="Times New Roman" w:eastAsia="Times New Roman" w:hAnsi="Times New Roman" w:cs="Times New Roman"/>
          <w:sz w:val="24"/>
          <w:szCs w:val="24"/>
        </w:rPr>
        <w:t>because</w:t>
      </w:r>
      <w:r w:rsidR="009F486F">
        <w:rPr>
          <w:rFonts w:ascii="Times New Roman" w:eastAsia="Times New Roman" w:hAnsi="Times New Roman" w:cs="Times New Roman"/>
          <w:sz w:val="24"/>
          <w:szCs w:val="24"/>
        </w:rPr>
        <w:t xml:space="preserve"> </w:t>
      </w:r>
      <w:r w:rsidR="009F486F">
        <w:rPr>
          <w:rFonts w:ascii="Times New Roman" w:eastAsia="Times New Roman" w:hAnsi="Times New Roman" w:cs="Times New Roman"/>
          <w:bCs/>
          <w:sz w:val="24"/>
          <w:szCs w:val="24"/>
        </w:rPr>
        <w:t>species richness</w:t>
      </w:r>
      <w:r w:rsidR="009F486F" w:rsidRPr="007205E4">
        <w:rPr>
          <w:rFonts w:ascii="Times New Roman" w:eastAsia="Times New Roman" w:hAnsi="Times New Roman" w:cs="Times New Roman"/>
          <w:bCs/>
          <w:sz w:val="24"/>
          <w:szCs w:val="24"/>
        </w:rPr>
        <w:t xml:space="preserve"> </w:t>
      </w:r>
      <w:r w:rsidR="009F486F">
        <w:rPr>
          <w:rFonts w:ascii="Times New Roman" w:eastAsia="Times New Roman" w:hAnsi="Times New Roman" w:cs="Times New Roman"/>
          <w:bCs/>
          <w:sz w:val="24"/>
          <w:szCs w:val="24"/>
        </w:rPr>
        <w:t xml:space="preserve">weights </w:t>
      </w:r>
      <w:r w:rsidR="009F486F" w:rsidRPr="007205E4">
        <w:rPr>
          <w:rFonts w:ascii="Times New Roman" w:eastAsia="Times New Roman" w:hAnsi="Times New Roman" w:cs="Times New Roman"/>
          <w:bCs/>
          <w:sz w:val="24"/>
          <w:szCs w:val="24"/>
        </w:rPr>
        <w:t>rare and common species equally</w:t>
      </w:r>
      <w:r w:rsidR="00B4406F" w:rsidRPr="00E61C5C">
        <w:rPr>
          <w:rFonts w:ascii="Times New Roman" w:eastAsia="Times New Roman" w:hAnsi="Times New Roman" w:cs="Times New Roman"/>
          <w:sz w:val="24"/>
          <w:szCs w:val="24"/>
        </w:rPr>
        <w:t>.</w:t>
      </w:r>
      <w:r w:rsidR="009F486F">
        <w:rPr>
          <w:rFonts w:ascii="Times New Roman" w:eastAsia="Times New Roman" w:hAnsi="Times New Roman" w:cs="Times New Roman"/>
          <w:sz w:val="24"/>
          <w:szCs w:val="24"/>
        </w:rPr>
        <w:t xml:space="preserve"> </w:t>
      </w:r>
      <w:r w:rsidR="00242FE1">
        <w:rPr>
          <w:rFonts w:ascii="Times New Roman" w:eastAsia="Times New Roman" w:hAnsi="Times New Roman" w:cs="Times New Roman"/>
          <w:sz w:val="24"/>
          <w:szCs w:val="24"/>
        </w:rPr>
        <w:t xml:space="preserve">The </w:t>
      </w:r>
      <w:r w:rsidR="00242FE1" w:rsidRPr="00E61C5C">
        <w:rPr>
          <w:rFonts w:ascii="Times New Roman" w:eastAsia="Times New Roman" w:hAnsi="Times New Roman" w:cs="Times New Roman"/>
          <w:sz w:val="24"/>
          <w:szCs w:val="24"/>
        </w:rPr>
        <w:t>ENS</w:t>
      </w:r>
      <w:r w:rsidR="00242FE1" w:rsidRPr="00E61C5C">
        <w:rPr>
          <w:rFonts w:ascii="Times New Roman" w:eastAsia="Times New Roman" w:hAnsi="Times New Roman" w:cs="Times New Roman"/>
          <w:sz w:val="24"/>
          <w:szCs w:val="24"/>
          <w:vertAlign w:val="subscript"/>
        </w:rPr>
        <w:t>PIE</w:t>
      </w:r>
      <w:r w:rsidR="00242FE1">
        <w:rPr>
          <w:rFonts w:ascii="Times New Roman" w:eastAsia="Times New Roman" w:hAnsi="Times New Roman" w:cs="Times New Roman"/>
          <w:sz w:val="24"/>
          <w:szCs w:val="24"/>
        </w:rPr>
        <w:t xml:space="preserve"> measure considers </w:t>
      </w:r>
      <w:r w:rsidR="00242FE1" w:rsidRPr="0061724A">
        <w:rPr>
          <w:rFonts w:ascii="Times New Roman" w:eastAsia="Times New Roman" w:hAnsi="Times New Roman" w:cs="Times New Roman"/>
          <w:sz w:val="24"/>
          <w:szCs w:val="24"/>
        </w:rPr>
        <w:t>rare species as only a fraction of an ‘effective’ species</w:t>
      </w:r>
      <w:r w:rsidR="00242FE1">
        <w:rPr>
          <w:rFonts w:ascii="Times New Roman" w:eastAsia="Times New Roman" w:hAnsi="Times New Roman" w:cs="Times New Roman"/>
          <w:bCs/>
          <w:sz w:val="24"/>
          <w:szCs w:val="24"/>
        </w:rPr>
        <w:t xml:space="preserve"> and thus </w:t>
      </w:r>
      <w:r w:rsidR="00242FE1">
        <w:rPr>
          <w:rFonts w:ascii="Times New Roman" w:eastAsia="Times New Roman" w:hAnsi="Times New Roman" w:cs="Times New Roman"/>
          <w:sz w:val="24"/>
          <w:szCs w:val="24"/>
        </w:rPr>
        <w:t xml:space="preserve">more heavily weights common species. </w:t>
      </w:r>
      <w:r w:rsidR="00CA04EC" w:rsidRPr="00E61C5C">
        <w:rPr>
          <w:rFonts w:ascii="Times New Roman" w:eastAsia="Times New Roman" w:hAnsi="Times New Roman" w:cs="Times New Roman"/>
          <w:sz w:val="24"/>
          <w:szCs w:val="24"/>
        </w:rPr>
        <w:t>ENS</w:t>
      </w:r>
      <w:r w:rsidR="00CA04EC" w:rsidRPr="00E61C5C">
        <w:rPr>
          <w:rFonts w:ascii="Times New Roman" w:eastAsia="Times New Roman" w:hAnsi="Times New Roman" w:cs="Times New Roman"/>
          <w:sz w:val="24"/>
          <w:szCs w:val="24"/>
          <w:vertAlign w:val="subscript"/>
        </w:rPr>
        <w:t>PIE</w:t>
      </w:r>
      <w:r w:rsidR="00242FE1">
        <w:rPr>
          <w:rFonts w:ascii="Times New Roman" w:eastAsia="Times New Roman" w:hAnsi="Times New Roman" w:cs="Times New Roman"/>
          <w:sz w:val="24"/>
          <w:szCs w:val="24"/>
        </w:rPr>
        <w:t xml:space="preserve"> </w:t>
      </w:r>
      <w:r w:rsidR="00CA04EC" w:rsidRPr="00E61C5C">
        <w:rPr>
          <w:rFonts w:ascii="Times New Roman" w:eastAsia="Times New Roman" w:hAnsi="Times New Roman" w:cs="Times New Roman"/>
          <w:sz w:val="24"/>
          <w:szCs w:val="24"/>
        </w:rPr>
        <w:t xml:space="preserve">is </w:t>
      </w:r>
      <w:r w:rsidR="00CA04EC" w:rsidRPr="00E61C5C">
        <w:rPr>
          <w:rFonts w:ascii="Times New Roman" w:hAnsi="Times New Roman" w:cs="Times New Roman"/>
          <w:color w:val="000000"/>
          <w:sz w:val="24"/>
          <w:szCs w:val="24"/>
          <w:shd w:val="clear" w:color="auto" w:fill="FFFFFF"/>
        </w:rPr>
        <w:t>the </w:t>
      </w:r>
      <w:r w:rsidR="00CA04EC" w:rsidRPr="00E61C5C">
        <w:rPr>
          <w:rFonts w:ascii="Times New Roman" w:hAnsi="Times New Roman" w:cs="Times New Roman"/>
          <w:i/>
          <w:iCs/>
          <w:color w:val="000000"/>
          <w:sz w:val="24"/>
          <w:szCs w:val="24"/>
          <w:shd w:val="clear" w:color="auto" w:fill="FFFFFF"/>
        </w:rPr>
        <w:t>Effective Number of Species</w:t>
      </w:r>
      <w:r w:rsidR="00CA04EC" w:rsidRPr="00E61C5C">
        <w:rPr>
          <w:rFonts w:ascii="Times New Roman" w:hAnsi="Times New Roman" w:cs="Times New Roman"/>
          <w:color w:val="000000"/>
          <w:sz w:val="24"/>
          <w:szCs w:val="24"/>
          <w:shd w:val="clear" w:color="auto" w:fill="FFFFFF"/>
        </w:rPr>
        <w:t> (ENS) calculated from Hurlbert's</w:t>
      </w:r>
      <w:r w:rsidR="00915F05">
        <w:rPr>
          <w:rFonts w:ascii="Times New Roman" w:hAnsi="Times New Roman" w:cs="Times New Roman"/>
          <w:color w:val="000000"/>
          <w:sz w:val="24"/>
          <w:szCs w:val="24"/>
          <w:shd w:val="clear" w:color="auto" w:fill="FFFFFF"/>
        </w:rPr>
        <w:t xml:space="preserve"> </w:t>
      </w:r>
      <w:r w:rsidR="00915F05" w:rsidRPr="00E61C5C">
        <w:rPr>
          <w:rFonts w:ascii="Times New Roman" w:hAnsi="Times New Roman" w:cs="Times New Roman"/>
          <w:color w:val="000000"/>
          <w:sz w:val="24"/>
          <w:szCs w:val="24"/>
          <w:shd w:val="clear" w:color="auto" w:fill="FFFFFF"/>
        </w:rPr>
        <w:t>PIE</w:t>
      </w:r>
      <w:r w:rsidR="00915F05">
        <w:rPr>
          <w:rFonts w:ascii="Times New Roman" w:hAnsi="Times New Roman" w:cs="Times New Roman"/>
          <w:color w:val="000000"/>
          <w:sz w:val="24"/>
          <w:szCs w:val="24"/>
          <w:shd w:val="clear" w:color="auto" w:fill="FFFFFF"/>
        </w:rPr>
        <w:t xml:space="preserve"> ─</w:t>
      </w:r>
      <w:r w:rsidR="00CA04EC" w:rsidRPr="00E61C5C">
        <w:rPr>
          <w:rFonts w:ascii="Times New Roman" w:hAnsi="Times New Roman" w:cs="Times New Roman"/>
          <w:color w:val="000000"/>
          <w:sz w:val="24"/>
          <w:szCs w:val="24"/>
          <w:shd w:val="clear" w:color="auto" w:fill="FFFFFF"/>
        </w:rPr>
        <w:t xml:space="preserve"> </w:t>
      </w:r>
      <w:r w:rsidR="00CA04EC" w:rsidRPr="00E61C5C">
        <w:rPr>
          <w:rFonts w:ascii="Times New Roman" w:hAnsi="Times New Roman" w:cs="Times New Roman"/>
          <w:i/>
          <w:iCs/>
          <w:color w:val="000000"/>
          <w:sz w:val="24"/>
          <w:szCs w:val="24"/>
          <w:shd w:val="clear" w:color="auto" w:fill="FFFFFF"/>
        </w:rPr>
        <w:t>Probability of Interspecific Encounter</w:t>
      </w:r>
      <w:r w:rsidR="00CA04EC" w:rsidRPr="00E61C5C">
        <w:rPr>
          <w:rFonts w:ascii="Times New Roman" w:hAnsi="Times New Roman" w:cs="Times New Roman"/>
          <w:color w:val="000000"/>
          <w:sz w:val="24"/>
          <w:szCs w:val="24"/>
          <w:shd w:val="clear" w:color="auto" w:fill="FFFFFF"/>
        </w:rPr>
        <w:t> </w:t>
      </w:r>
      <w:r w:rsidR="00304365" w:rsidRPr="00E61C5C">
        <w:rPr>
          <w:rFonts w:ascii="Times New Roman" w:hAnsi="Times New Roman" w:cs="Times New Roman"/>
          <w:color w:val="000000"/>
          <w:sz w:val="24"/>
          <w:szCs w:val="24"/>
          <w:shd w:val="clear" w:color="auto" w:fill="FFFFFF"/>
        </w:rPr>
        <w:fldChar w:fldCharType="begin" w:fldLock="1"/>
      </w:r>
      <w:r w:rsidR="00B9766B">
        <w:rPr>
          <w:rFonts w:ascii="Times New Roman" w:hAnsi="Times New Roman" w:cs="Times New Roman"/>
          <w:color w:val="000000"/>
          <w:sz w:val="24"/>
          <w:szCs w:val="24"/>
          <w:shd w:val="clear" w:color="auto" w:fill="FFFFFF"/>
        </w:rPr>
        <w:instrText>ADDIN CSL_CITATION {"citationItems":[{"id":"ITEM-1","itemData":{"author":[{"dropping-particle":"","family":"Hurlbert","given":"Stuart H.","non-dropping-particle":"","parse-names":false,"suffix":""}],"container-title":"Ecology","id":"ITEM-1","issue":"4","issued":{"date-parts":[["1971"]]},"page":"577-586","title":"The nonconcept of species diversity: a critique and alternative parameters","type":"article-journal","volume":"52"},"uris":["http://www.mendeley.com/documents/?uuid=d50aa4e7-602d-4e6e-bff4-16464f0b647c"]}],"mendeley":{"formattedCitation":"(Hurlbert, 1971)","plainTextFormattedCitation":"(Hurlbert, 1971)","previouslyFormattedCitation":"(Hurlbert, 1971)"},"properties":{"noteIndex":0},"schema":"https://github.com/citation-style-language/schema/raw/master/csl-citation.json"}</w:instrText>
      </w:r>
      <w:r w:rsidR="00304365" w:rsidRPr="00E61C5C">
        <w:rPr>
          <w:rFonts w:ascii="Times New Roman" w:hAnsi="Times New Roman" w:cs="Times New Roman"/>
          <w:color w:val="000000"/>
          <w:sz w:val="24"/>
          <w:szCs w:val="24"/>
          <w:shd w:val="clear" w:color="auto" w:fill="FFFFFF"/>
        </w:rPr>
        <w:fldChar w:fldCharType="separate"/>
      </w:r>
      <w:r w:rsidR="00EE3A3E" w:rsidRPr="00EE3A3E">
        <w:rPr>
          <w:rFonts w:ascii="Times New Roman" w:hAnsi="Times New Roman" w:cs="Times New Roman"/>
          <w:noProof/>
          <w:color w:val="000000"/>
          <w:sz w:val="24"/>
          <w:szCs w:val="24"/>
          <w:shd w:val="clear" w:color="auto" w:fill="FFFFFF"/>
        </w:rPr>
        <w:t>(Hurlbert, 1971)</w:t>
      </w:r>
      <w:r w:rsidR="00304365" w:rsidRPr="00E61C5C">
        <w:rPr>
          <w:rFonts w:ascii="Times New Roman" w:hAnsi="Times New Roman" w:cs="Times New Roman"/>
          <w:color w:val="000000"/>
          <w:sz w:val="24"/>
          <w:szCs w:val="24"/>
          <w:shd w:val="clear" w:color="auto" w:fill="FFFFFF"/>
        </w:rPr>
        <w:fldChar w:fldCharType="end"/>
      </w:r>
      <w:r w:rsidR="00304365" w:rsidRPr="00E61C5C">
        <w:rPr>
          <w:rFonts w:ascii="Times New Roman" w:hAnsi="Times New Roman" w:cs="Times New Roman"/>
          <w:color w:val="000000"/>
          <w:sz w:val="24"/>
          <w:szCs w:val="24"/>
          <w:shd w:val="clear" w:color="auto" w:fill="FFFFFF"/>
        </w:rPr>
        <w:t>:</w:t>
      </w:r>
      <w:r w:rsidR="00BB5E96" w:rsidRPr="00E61C5C">
        <w:rPr>
          <w:rFonts w:ascii="Times New Roman" w:hAnsi="Times New Roman" w:cs="Times New Roman"/>
          <w:color w:val="000000"/>
          <w:sz w:val="24"/>
          <w:szCs w:val="24"/>
          <w:shd w:val="clear" w:color="auto" w:fill="FFFFFF"/>
        </w:rPr>
        <w:t xml:space="preserve"> </w:t>
      </w:r>
    </w:p>
    <w:p w14:paraId="69E7D941" w14:textId="1CBD2866" w:rsidR="00102D63" w:rsidRPr="00E61C5C" w:rsidRDefault="00000000" w:rsidP="001D324A">
      <w:pPr>
        <w:spacing w:line="480" w:lineRule="auto"/>
        <w:ind w:firstLine="0"/>
        <w:jc w:val="center"/>
        <w:rPr>
          <w:rFonts w:ascii="Times New Roman" w:hAnsi="Times New Roman" w:cs="Times New Roman"/>
          <w:color w:val="000000"/>
          <w:sz w:val="24"/>
          <w:szCs w:val="24"/>
          <w:shd w:val="clear" w:color="auto" w:fill="FFFFFF"/>
        </w:rPr>
      </w:pPr>
      <m:oMathPara>
        <m:oMath>
          <m:sSub>
            <m:sSubPr>
              <m:ctrlPr>
                <w:rPr>
                  <w:rFonts w:ascii="Cambria Math" w:hAnsi="Cambria Math" w:cs="Times New Roman"/>
                  <w:iCs/>
                  <w:color w:val="000000"/>
                  <w:sz w:val="24"/>
                  <w:szCs w:val="24"/>
                  <w:shd w:val="clear" w:color="auto" w:fill="FFFFFF"/>
                </w:rPr>
              </m:ctrlPr>
            </m:sSubPr>
            <m:e>
              <m:r>
                <m:rPr>
                  <m:sty m:val="p"/>
                </m:rPr>
                <w:rPr>
                  <w:rFonts w:ascii="Cambria Math" w:hAnsi="Cambria Math" w:cs="Times New Roman"/>
                  <w:color w:val="000000"/>
                  <w:sz w:val="24"/>
                  <w:szCs w:val="24"/>
                  <w:shd w:val="clear" w:color="auto" w:fill="FFFFFF"/>
                </w:rPr>
                <m:t>ENS</m:t>
              </m:r>
            </m:e>
            <m:sub>
              <m:r>
                <m:rPr>
                  <m:sty m:val="p"/>
                </m:rPr>
                <w:rPr>
                  <w:rFonts w:ascii="Cambria Math" w:hAnsi="Cambria Math" w:cs="Times New Roman"/>
                  <w:color w:val="000000"/>
                  <w:sz w:val="24"/>
                  <w:szCs w:val="24"/>
                  <w:shd w:val="clear" w:color="auto" w:fill="FFFFFF"/>
                </w:rPr>
                <m:t>PIE</m:t>
              </m:r>
            </m:sub>
          </m:sSub>
          <m:r>
            <w:rPr>
              <w:rFonts w:ascii="Cambria Math" w:hAnsi="Cambria Math" w:cs="Times New Roman"/>
              <w:color w:val="000000"/>
              <w:sz w:val="24"/>
              <w:szCs w:val="24"/>
              <w:shd w:val="clear" w:color="auto" w:fill="FFFFFF"/>
            </w:rPr>
            <m:t>=</m:t>
          </m:r>
          <m:f>
            <m:fPr>
              <m:type m:val="lin"/>
              <m:ctrlPr>
                <w:rPr>
                  <w:rFonts w:ascii="Cambria Math" w:hAnsi="Cambria Math" w:cs="Times New Roman"/>
                  <w:i/>
                  <w:color w:val="000000"/>
                  <w:sz w:val="24"/>
                  <w:szCs w:val="24"/>
                  <w:shd w:val="clear" w:color="auto" w:fill="FFFFFF"/>
                </w:rPr>
              </m:ctrlPr>
            </m:fPr>
            <m:num>
              <m:r>
                <w:rPr>
                  <w:rFonts w:ascii="Cambria Math" w:hAnsi="Cambria Math" w:cs="Times New Roman"/>
                  <w:color w:val="000000"/>
                  <w:sz w:val="24"/>
                  <w:szCs w:val="24"/>
                  <w:shd w:val="clear" w:color="auto" w:fill="FFFFFF"/>
                </w:rPr>
                <m:t xml:space="preserve">1 </m:t>
              </m:r>
            </m:num>
            <m:den>
              <m:r>
                <w:rPr>
                  <w:rFonts w:ascii="Cambria Math" w:hAnsi="Cambria Math" w:cs="Times New Roman"/>
                  <w:color w:val="000000"/>
                  <w:sz w:val="24"/>
                  <w:szCs w:val="24"/>
                  <w:shd w:val="clear" w:color="auto" w:fill="FFFFFF"/>
                </w:rPr>
                <m:t xml:space="preserve"> </m:t>
              </m:r>
              <m:nary>
                <m:naryPr>
                  <m:chr m:val="∑"/>
                  <m:limLoc m:val="subSup"/>
                  <m:ctrlPr>
                    <w:rPr>
                      <w:rFonts w:ascii="Cambria Math" w:hAnsi="Cambria Math" w:cs="Times New Roman"/>
                      <w:i/>
                      <w:color w:val="000000"/>
                      <w:sz w:val="24"/>
                      <w:szCs w:val="24"/>
                      <w:shd w:val="clear" w:color="auto" w:fill="FFFFFF"/>
                    </w:rPr>
                  </m:ctrlPr>
                </m:naryPr>
                <m:sub>
                  <m:r>
                    <w:rPr>
                      <w:rFonts w:ascii="Cambria Math" w:hAnsi="Cambria Math" w:cs="Times New Roman"/>
                      <w:color w:val="000000"/>
                      <w:sz w:val="24"/>
                      <w:szCs w:val="24"/>
                      <w:shd w:val="clear" w:color="auto" w:fill="FFFFFF"/>
                    </w:rPr>
                    <m:t>i=1</m:t>
                  </m:r>
                </m:sub>
                <m:sup>
                  <m:r>
                    <w:rPr>
                      <w:rFonts w:ascii="Cambria Math" w:hAnsi="Cambria Math" w:cs="Times New Roman"/>
                      <w:color w:val="000000"/>
                      <w:sz w:val="24"/>
                      <w:szCs w:val="24"/>
                      <w:shd w:val="clear" w:color="auto" w:fill="FFFFFF"/>
                    </w:rPr>
                    <m:t>S</m:t>
                  </m:r>
                </m:sup>
                <m:e>
                  <m:sSubSup>
                    <m:sSubSupPr>
                      <m:ctrlPr>
                        <w:rPr>
                          <w:rFonts w:ascii="Cambria Math" w:hAnsi="Cambria Math" w:cs="Times New Roman"/>
                          <w:i/>
                          <w:color w:val="000000"/>
                          <w:sz w:val="24"/>
                          <w:szCs w:val="24"/>
                          <w:shd w:val="clear" w:color="auto" w:fill="FFFFFF"/>
                        </w:rPr>
                      </m:ctrlPr>
                    </m:sSubSupPr>
                    <m:e>
                      <m:r>
                        <w:rPr>
                          <w:rFonts w:ascii="Cambria Math" w:hAnsi="Cambria Math" w:cs="Times New Roman"/>
                          <w:color w:val="000000"/>
                          <w:sz w:val="24"/>
                          <w:szCs w:val="24"/>
                          <w:shd w:val="clear" w:color="auto" w:fill="FFFFFF"/>
                        </w:rPr>
                        <m:t xml:space="preserve"> p</m:t>
                      </m:r>
                    </m:e>
                    <m:sub>
                      <m:r>
                        <w:rPr>
                          <w:rFonts w:ascii="Cambria Math" w:hAnsi="Cambria Math" w:cs="Times New Roman"/>
                          <w:color w:val="000000"/>
                          <w:sz w:val="24"/>
                          <w:szCs w:val="24"/>
                          <w:shd w:val="clear" w:color="auto" w:fill="FFFFFF"/>
                        </w:rPr>
                        <m:t>i</m:t>
                      </m:r>
                    </m:sub>
                    <m:sup>
                      <m:r>
                        <w:rPr>
                          <w:rFonts w:ascii="Cambria Math" w:hAnsi="Cambria Math" w:cs="Times New Roman"/>
                          <w:color w:val="000000"/>
                          <w:sz w:val="24"/>
                          <w:szCs w:val="24"/>
                          <w:shd w:val="clear" w:color="auto" w:fill="FFFFFF"/>
                        </w:rPr>
                        <m:t>2</m:t>
                      </m:r>
                    </m:sup>
                  </m:sSubSup>
                </m:e>
              </m:nary>
            </m:den>
          </m:f>
        </m:oMath>
      </m:oMathPara>
    </w:p>
    <w:p w14:paraId="5912CED9" w14:textId="10BBEDF6" w:rsidR="003B0D44" w:rsidRPr="00B9766B" w:rsidRDefault="00BB5E96" w:rsidP="001D324A">
      <w:pPr>
        <w:spacing w:line="480" w:lineRule="auto"/>
        <w:ind w:firstLine="0"/>
        <w:rPr>
          <w:rFonts w:ascii="Times New Roman" w:eastAsia="Times New Roman" w:hAnsi="Times New Roman" w:cs="Times New Roman"/>
          <w:sz w:val="24"/>
          <w:szCs w:val="24"/>
        </w:rPr>
      </w:pPr>
      <w:r w:rsidRPr="00E61C5C">
        <w:rPr>
          <w:rFonts w:ascii="Times New Roman" w:hAnsi="Times New Roman" w:cs="Times New Roman"/>
          <w:color w:val="000000"/>
          <w:sz w:val="24"/>
          <w:szCs w:val="24"/>
          <w:shd w:val="clear" w:color="auto" w:fill="FFFFFF"/>
        </w:rPr>
        <w:t xml:space="preserve">where </w:t>
      </w:r>
      <w:r w:rsidRPr="00E61C5C">
        <w:rPr>
          <w:rFonts w:ascii="Times New Roman" w:hAnsi="Times New Roman" w:cs="Times New Roman"/>
          <w:i/>
          <w:iCs/>
          <w:color w:val="000000"/>
          <w:sz w:val="24"/>
          <w:szCs w:val="24"/>
          <w:shd w:val="clear" w:color="auto" w:fill="FFFFFF"/>
        </w:rPr>
        <w:t>S</w:t>
      </w:r>
      <w:r w:rsidRPr="00E61C5C">
        <w:rPr>
          <w:rFonts w:ascii="Times New Roman" w:hAnsi="Times New Roman" w:cs="Times New Roman"/>
          <w:color w:val="000000"/>
          <w:sz w:val="24"/>
          <w:szCs w:val="24"/>
          <w:shd w:val="clear" w:color="auto" w:fill="FFFFFF"/>
        </w:rPr>
        <w:t xml:space="preserve"> is the number of species and </w:t>
      </w:r>
      <m:oMath>
        <m:sSub>
          <m:sSubPr>
            <m:ctrlPr>
              <w:rPr>
                <w:rFonts w:ascii="Cambria Math" w:hAnsi="Cambria Math" w:cs="Times New Roman"/>
                <w:i/>
                <w:color w:val="000000"/>
                <w:sz w:val="24"/>
                <w:szCs w:val="24"/>
                <w:shd w:val="clear" w:color="auto" w:fill="FFFFFF"/>
              </w:rPr>
            </m:ctrlPr>
          </m:sSubPr>
          <m:e>
            <m:r>
              <w:rPr>
                <w:rFonts w:ascii="Cambria Math" w:hAnsi="Cambria Math" w:cs="Times New Roman"/>
                <w:color w:val="000000"/>
                <w:sz w:val="24"/>
                <w:szCs w:val="24"/>
                <w:shd w:val="clear" w:color="auto" w:fill="FFFFFF"/>
              </w:rPr>
              <m:t>p</m:t>
            </m:r>
          </m:e>
          <m:sub>
            <m:r>
              <w:rPr>
                <w:rFonts w:ascii="Cambria Math" w:hAnsi="Cambria Math" w:cs="Times New Roman"/>
                <w:color w:val="000000"/>
                <w:sz w:val="24"/>
                <w:szCs w:val="24"/>
                <w:shd w:val="clear" w:color="auto" w:fill="FFFFFF"/>
              </w:rPr>
              <m:t>i</m:t>
            </m:r>
          </m:sub>
        </m:sSub>
      </m:oMath>
      <w:r w:rsidRPr="00E61C5C">
        <w:rPr>
          <w:rFonts w:ascii="Times New Roman" w:hAnsi="Times New Roman" w:cs="Times New Roman"/>
          <w:color w:val="000000"/>
          <w:sz w:val="24"/>
          <w:szCs w:val="24"/>
          <w:shd w:val="clear" w:color="auto" w:fill="FFFFFF"/>
        </w:rPr>
        <w:t xml:space="preserve"> is the proportion of the community</w:t>
      </w:r>
      <w:r w:rsidRPr="00BB5E96">
        <w:rPr>
          <w:rFonts w:ascii="Times New Roman" w:hAnsi="Times New Roman" w:cs="Times New Roman"/>
          <w:color w:val="000000"/>
          <w:sz w:val="24"/>
          <w:szCs w:val="24"/>
          <w:shd w:val="clear" w:color="auto" w:fill="FFFFFF"/>
        </w:rPr>
        <w:t xml:space="preserve"> represented by species</w:t>
      </w:r>
      <w:r>
        <w:rPr>
          <w:rFonts w:ascii="Times New Roman" w:hAnsi="Times New Roman" w:cs="Times New Roman"/>
          <w:color w:val="000000"/>
          <w:sz w:val="24"/>
          <w:szCs w:val="24"/>
          <w:shd w:val="clear" w:color="auto" w:fill="FFFFFF"/>
        </w:rPr>
        <w:t xml:space="preserve"> </w:t>
      </w:r>
      <w:r w:rsidRPr="00BB5E96">
        <w:rPr>
          <w:rFonts w:ascii="Times New Roman" w:hAnsi="Times New Roman" w:cs="Times New Roman"/>
          <w:i/>
          <w:iCs/>
          <w:color w:val="000000"/>
          <w:sz w:val="24"/>
          <w:szCs w:val="24"/>
          <w:shd w:val="clear" w:color="auto" w:fill="FFFFFF"/>
        </w:rPr>
        <w:t>i</w:t>
      </w:r>
      <w:r>
        <w:rPr>
          <w:rFonts w:ascii="Times New Roman" w:hAnsi="Times New Roman" w:cs="Times New Roman"/>
          <w:color w:val="000000"/>
          <w:sz w:val="24"/>
          <w:szCs w:val="24"/>
          <w:shd w:val="clear" w:color="auto" w:fill="FFFFFF"/>
        </w:rPr>
        <w:t xml:space="preserve"> </w:t>
      </w:r>
      <w:r w:rsidR="00E61C5C">
        <w:rPr>
          <w:rFonts w:ascii="Times New Roman" w:hAnsi="Times New Roman" w:cs="Times New Roman"/>
          <w:color w:val="000000"/>
          <w:sz w:val="24"/>
          <w:szCs w:val="24"/>
          <w:shd w:val="clear" w:color="auto" w:fill="FFFFFF"/>
        </w:rPr>
        <w:fldChar w:fldCharType="begin" w:fldLock="1"/>
      </w:r>
      <w:r w:rsidR="00B9766B">
        <w:rPr>
          <w:rFonts w:ascii="Times New Roman" w:hAnsi="Times New Roman" w:cs="Times New Roman"/>
          <w:color w:val="000000"/>
          <w:sz w:val="24"/>
          <w:szCs w:val="24"/>
          <w:shd w:val="clear" w:color="auto" w:fill="FFFFFF"/>
        </w:rPr>
        <w:instrText>ADDIN CSL_CITATION {"citationItems":[{"id":"ITEM-1","itemData":{"DOI":"10.1111/j.2006.0030-1299.14714.x","ISSN":"00301299","abstract":"Entropies such as the Shannon-Wiener and Gini-Simpson indices are not themselves diversities. Conversion of these to effective number of species is the key to a unified and intuitive interpretation of diversity. Effective numbers of species derived from standard diversity indices share a common set of intuitive mathematical properties and behave as one would expect of a diversity, while raw indices do not. Contrary to Keylock, the lack of concavity of effective numbers of species is irrelevant as long as they are used as transformations of concave alpha, beta, and gamma entropies. The practical importance of this transformation is demonstrated by applying it to a popular community similarity measure based on raw diversity indices or entropies. The standard similarity measure based on untransformed indices is shown to give misleading results, but transforming the indices or entropies to effective numbers of species produces a stable, easily interpreted, sensitive general similarity measure. General overlap measures derived from this transformed similarity measure yield the Jaccard index, Sørensen index, Horn index of overlap, and the Morisita-Horn index as special cases. Copyright © Oikos 2006.","author":[{"dropping-particle":"","family":"Jost","given":"Lou","non-dropping-particle":"","parse-names":false,"suffix":""}],"container-title":"Oikos","id":"ITEM-1","issue":"2","issued":{"date-parts":[["2006"]]},"page":"363-375","title":"Entropy and diversity","type":"article-journal","volume":"113"},"uris":["http://www.mendeley.com/documents/?uuid=d6abcd7e-782a-4405-9b2c-bfaa2fa1e295"]},{"id":"ITEM-2","itemData":{"DOI":"10.1111/ele.12112","ISSN":"1461023X","PMID":"23679009","abstract":"There is little consensus about how natural (e.g. productivity, disturbance) and anthropogenic (e.g. invasive species, habitat destruction) ecological drivers influence biodiversity. Here, we show that when sampling is standardised by area (species density) or individuals (rarefied species richness), the measured effect sizes depend critically on the spatial grain and extent of sampling, as well as the size of the species pool. This compromises comparisons of effects sizes within studies using standard statistics, as well as among studies using meta-analysis. To derive an unambiguous effect size, we advocate that comparisons need to be made on a scale-independent metric, such as Hurlbert's Probability of Interspecific Encounter. Analyses of this metric can be used to disentangle the relative influence of changes in the absolute and relative abundances of individuals, as well as their intraspecific aggregations, in driving differences in biodiversity among communities. This and related approaches are necessary to achieve generality in understanding how biodiversity responds to ecological drivers and will necessitate a change in the way many ecologists collect and analyse their data. © 2013 John Wiley &amp; Sons Ltd/CNRS.","author":[{"dropping-particle":"","family":"Chase","given":"Jonathan M.","non-dropping-particle":"","parse-names":false,"suffix":""},{"dropping-particle":"","family":"Knight","given":"Tiffany M.","non-dropping-particle":"","parse-names":false,"suffix":""}],"container-title":"Ecology Letters","id":"ITEM-2","issue":"SUPPL.1","issued":{"date-parts":[["2013"]]},"page":"17-26","title":"Scale-dependent effect sizes of ecological drivers on biodiversity: Why standardised sampling is not enough","type":"article-journal","volume":"16"},"uris":["http://www.mendeley.com/documents/?uuid=148a679c-de38-489f-86ab-005099d1279d"]}],"mendeley":{"formattedCitation":"(Chase &amp; Knight, 2013; Jost, 2006)","plainTextFormattedCitation":"(Chase &amp; Knight, 2013; Jost, 2006)","previouslyFormattedCitation":"(Chase &amp; Knight, 2013; Jost, 2006)"},"properties":{"noteIndex":0},"schema":"https://github.com/citation-style-language/schema/raw/master/csl-citation.json"}</w:instrText>
      </w:r>
      <w:r w:rsidR="00E61C5C">
        <w:rPr>
          <w:rFonts w:ascii="Times New Roman" w:hAnsi="Times New Roman" w:cs="Times New Roman"/>
          <w:color w:val="000000"/>
          <w:sz w:val="24"/>
          <w:szCs w:val="24"/>
          <w:shd w:val="clear" w:color="auto" w:fill="FFFFFF"/>
        </w:rPr>
        <w:fldChar w:fldCharType="separate"/>
      </w:r>
      <w:r w:rsidR="00EE3A3E" w:rsidRPr="00EE3A3E">
        <w:rPr>
          <w:rFonts w:ascii="Times New Roman" w:hAnsi="Times New Roman" w:cs="Times New Roman"/>
          <w:noProof/>
          <w:color w:val="000000"/>
          <w:sz w:val="24"/>
          <w:szCs w:val="24"/>
          <w:shd w:val="clear" w:color="auto" w:fill="FFFFFF"/>
        </w:rPr>
        <w:t>(Chase &amp; Knight, 2013; Jost, 2006)</w:t>
      </w:r>
      <w:r w:rsidR="00E61C5C">
        <w:rPr>
          <w:rFonts w:ascii="Times New Roman" w:hAnsi="Times New Roman" w:cs="Times New Roman"/>
          <w:color w:val="000000"/>
          <w:sz w:val="24"/>
          <w:szCs w:val="24"/>
          <w:shd w:val="clear" w:color="auto" w:fill="FFFFFF"/>
        </w:rPr>
        <w:fldChar w:fldCharType="end"/>
      </w:r>
      <w:r w:rsidR="00102D63">
        <w:rPr>
          <w:rFonts w:ascii="Times New Roman" w:hAnsi="Times New Roman" w:cs="Times New Roman"/>
          <w:color w:val="000000"/>
          <w:sz w:val="24"/>
          <w:szCs w:val="24"/>
          <w:shd w:val="clear" w:color="auto" w:fill="FFFFFF"/>
        </w:rPr>
        <w:t xml:space="preserve">. </w:t>
      </w:r>
      <w:r w:rsidR="00B42B4A" w:rsidRPr="00B42B4A">
        <w:rPr>
          <w:rFonts w:ascii="Times New Roman" w:hAnsi="Times New Roman" w:cs="Times New Roman"/>
          <w:color w:val="000000"/>
          <w:sz w:val="24"/>
          <w:szCs w:val="24"/>
          <w:shd w:val="clear" w:color="auto" w:fill="FFFFFF"/>
        </w:rPr>
        <w:t xml:space="preserve">In our analysis, the proportion of each </w:t>
      </w:r>
      <w:r w:rsidR="005F67CB">
        <w:rPr>
          <w:rFonts w:ascii="Times New Roman" w:hAnsi="Times New Roman" w:cs="Times New Roman"/>
          <w:color w:val="000000"/>
          <w:sz w:val="24"/>
          <w:szCs w:val="24"/>
          <w:shd w:val="clear" w:color="auto" w:fill="FFFFFF"/>
        </w:rPr>
        <w:t xml:space="preserve">plant </w:t>
      </w:r>
      <w:r w:rsidR="00B42B4A" w:rsidRPr="00B42B4A">
        <w:rPr>
          <w:rFonts w:ascii="Times New Roman" w:hAnsi="Times New Roman" w:cs="Times New Roman"/>
          <w:color w:val="000000"/>
          <w:sz w:val="24"/>
          <w:szCs w:val="24"/>
          <w:shd w:val="clear" w:color="auto" w:fill="FFFFFF"/>
        </w:rPr>
        <w:t>species</w:t>
      </w:r>
      <w:r w:rsidR="00C23F97">
        <w:rPr>
          <w:rFonts w:ascii="Times New Roman" w:eastAsia="Times New Roman" w:hAnsi="Times New Roman" w:cs="Times New Roman"/>
          <w:sz w:val="24"/>
          <w:szCs w:val="24"/>
        </w:rPr>
        <w:t xml:space="preserve"> </w:t>
      </w:r>
      <w:r w:rsidR="005F67CB">
        <w:rPr>
          <w:rFonts w:ascii="Times New Roman" w:eastAsia="Times New Roman" w:hAnsi="Times New Roman" w:cs="Times New Roman"/>
          <w:sz w:val="24"/>
          <w:szCs w:val="24"/>
        </w:rPr>
        <w:t>(</w:t>
      </w:r>
      <m:oMath>
        <m:sSub>
          <m:sSubPr>
            <m:ctrlPr>
              <w:rPr>
                <w:rFonts w:ascii="Cambria Math" w:hAnsi="Cambria Math" w:cs="Times New Roman"/>
                <w:i/>
                <w:color w:val="000000"/>
                <w:sz w:val="24"/>
                <w:szCs w:val="24"/>
                <w:shd w:val="clear" w:color="auto" w:fill="FFFFFF"/>
              </w:rPr>
            </m:ctrlPr>
          </m:sSubPr>
          <m:e>
            <m:r>
              <w:rPr>
                <w:rFonts w:ascii="Cambria Math" w:hAnsi="Cambria Math" w:cs="Times New Roman"/>
                <w:color w:val="000000"/>
                <w:sz w:val="24"/>
                <w:szCs w:val="24"/>
                <w:shd w:val="clear" w:color="auto" w:fill="FFFFFF"/>
              </w:rPr>
              <m:t>p</m:t>
            </m:r>
          </m:e>
          <m:sub>
            <m:r>
              <w:rPr>
                <w:rFonts w:ascii="Cambria Math" w:hAnsi="Cambria Math" w:cs="Times New Roman"/>
                <w:color w:val="000000"/>
                <w:sz w:val="24"/>
                <w:szCs w:val="24"/>
                <w:shd w:val="clear" w:color="auto" w:fill="FFFFFF"/>
              </w:rPr>
              <m:t>i</m:t>
            </m:r>
          </m:sub>
        </m:sSub>
      </m:oMath>
      <w:r w:rsidR="005F67CB">
        <w:rPr>
          <w:rFonts w:ascii="Times New Roman" w:eastAsia="Times New Roman" w:hAnsi="Times New Roman" w:cs="Times New Roman"/>
          <w:sz w:val="24"/>
          <w:szCs w:val="24"/>
        </w:rPr>
        <w:t xml:space="preserve">) </w:t>
      </w:r>
      <w:r w:rsidR="00B42B4A" w:rsidRPr="00B42B4A">
        <w:rPr>
          <w:rFonts w:ascii="Times New Roman" w:hAnsi="Times New Roman" w:cs="Times New Roman"/>
          <w:color w:val="000000"/>
          <w:sz w:val="24"/>
          <w:szCs w:val="24"/>
          <w:shd w:val="clear" w:color="auto" w:fill="FFFFFF"/>
        </w:rPr>
        <w:t>was represented by its cover</w:t>
      </w:r>
      <w:r w:rsidR="005F67CB" w:rsidRPr="005F67CB">
        <w:rPr>
          <w:rFonts w:ascii="Times New Roman" w:hAnsi="Times New Roman" w:cs="Times New Roman"/>
          <w:color w:val="000000"/>
          <w:sz w:val="24"/>
          <w:szCs w:val="24"/>
          <w:shd w:val="clear" w:color="auto" w:fill="FFFFFF"/>
        </w:rPr>
        <w:t xml:space="preserve"> </w:t>
      </w:r>
      <w:r w:rsidR="005F67CB" w:rsidRPr="00B42B4A">
        <w:rPr>
          <w:rFonts w:ascii="Times New Roman" w:hAnsi="Times New Roman" w:cs="Times New Roman"/>
          <w:color w:val="000000"/>
          <w:sz w:val="24"/>
          <w:szCs w:val="24"/>
          <w:shd w:val="clear" w:color="auto" w:fill="FFFFFF"/>
        </w:rPr>
        <w:t>relative</w:t>
      </w:r>
      <w:r w:rsidR="005F67CB">
        <w:rPr>
          <w:rFonts w:ascii="Times New Roman" w:hAnsi="Times New Roman" w:cs="Times New Roman"/>
          <w:color w:val="000000"/>
          <w:sz w:val="24"/>
          <w:szCs w:val="24"/>
          <w:shd w:val="clear" w:color="auto" w:fill="FFFFFF"/>
        </w:rPr>
        <w:t xml:space="preserve"> to the</w:t>
      </w:r>
      <w:r w:rsidR="00E370E8" w:rsidRPr="00E370E8">
        <w:t xml:space="preserve"> </w:t>
      </w:r>
      <w:r w:rsidR="00E370E8" w:rsidRPr="00E370E8">
        <w:rPr>
          <w:rFonts w:ascii="Times New Roman" w:hAnsi="Times New Roman" w:cs="Times New Roman"/>
          <w:color w:val="000000"/>
          <w:sz w:val="24"/>
          <w:szCs w:val="24"/>
          <w:shd w:val="clear" w:color="auto" w:fill="FFFFFF"/>
        </w:rPr>
        <w:t>cumulative cover</w:t>
      </w:r>
      <w:r w:rsidR="00E370E8">
        <w:rPr>
          <w:rFonts w:ascii="Times New Roman" w:hAnsi="Times New Roman" w:cs="Times New Roman"/>
          <w:color w:val="000000"/>
          <w:sz w:val="24"/>
          <w:szCs w:val="24"/>
          <w:shd w:val="clear" w:color="auto" w:fill="FFFFFF"/>
        </w:rPr>
        <w:t xml:space="preserve"> of</w:t>
      </w:r>
      <w:r w:rsidR="00E53D03">
        <w:rPr>
          <w:rFonts w:ascii="Times New Roman" w:hAnsi="Times New Roman" w:cs="Times New Roman"/>
          <w:color w:val="000000"/>
          <w:sz w:val="24"/>
          <w:szCs w:val="24"/>
          <w:shd w:val="clear" w:color="auto" w:fill="FFFFFF"/>
        </w:rPr>
        <w:t xml:space="preserve"> plant community</w:t>
      </w:r>
      <w:r w:rsidR="005F67CB">
        <w:rPr>
          <w:rFonts w:ascii="Times New Roman" w:hAnsi="Times New Roman" w:cs="Times New Roman"/>
          <w:color w:val="000000"/>
          <w:sz w:val="24"/>
          <w:szCs w:val="24"/>
          <w:shd w:val="clear" w:color="auto" w:fill="FFFFFF"/>
        </w:rPr>
        <w:t xml:space="preserve">. </w:t>
      </w:r>
      <w:r w:rsidR="00915F05">
        <w:rPr>
          <w:rFonts w:ascii="Times New Roman" w:eastAsia="Times New Roman" w:hAnsi="Times New Roman" w:cs="Times New Roman"/>
          <w:sz w:val="24"/>
          <w:szCs w:val="24"/>
        </w:rPr>
        <w:t>ENS</w:t>
      </w:r>
      <w:r w:rsidR="00915F05">
        <w:rPr>
          <w:rFonts w:ascii="Times New Roman" w:eastAsia="Times New Roman" w:hAnsi="Times New Roman" w:cs="Times New Roman"/>
          <w:sz w:val="24"/>
          <w:szCs w:val="24"/>
          <w:vertAlign w:val="subscript"/>
        </w:rPr>
        <w:t>PIE</w:t>
      </w:r>
      <w:r w:rsidR="00915F05">
        <w:rPr>
          <w:rFonts w:ascii="Times New Roman" w:eastAsia="Times New Roman" w:hAnsi="Times New Roman" w:cs="Times New Roman"/>
          <w:sz w:val="24"/>
          <w:szCs w:val="24"/>
        </w:rPr>
        <w:t xml:space="preserve"> </w:t>
      </w:r>
      <w:r w:rsidR="00915F05" w:rsidRPr="00915F05">
        <w:rPr>
          <w:rFonts w:ascii="Times New Roman" w:eastAsia="Times New Roman" w:hAnsi="Times New Roman" w:cs="Times New Roman"/>
          <w:sz w:val="24"/>
          <w:szCs w:val="24"/>
        </w:rPr>
        <w:t>has the same units as species richness</w:t>
      </w:r>
      <w:r w:rsidR="003B470A">
        <w:rPr>
          <w:rFonts w:ascii="Times New Roman" w:eastAsia="Times New Roman" w:hAnsi="Times New Roman" w:cs="Times New Roman"/>
          <w:sz w:val="24"/>
          <w:szCs w:val="24"/>
        </w:rPr>
        <w:t>.</w:t>
      </w:r>
      <w:r w:rsidR="00915F05" w:rsidRPr="00915F05">
        <w:rPr>
          <w:rFonts w:ascii="Times New Roman" w:eastAsia="Times New Roman" w:hAnsi="Times New Roman" w:cs="Times New Roman"/>
          <w:sz w:val="24"/>
          <w:szCs w:val="24"/>
        </w:rPr>
        <w:t xml:space="preserve"> </w:t>
      </w:r>
      <w:r w:rsidR="003B470A">
        <w:rPr>
          <w:rFonts w:ascii="Times New Roman" w:eastAsia="Times New Roman" w:hAnsi="Times New Roman" w:cs="Times New Roman"/>
          <w:sz w:val="24"/>
          <w:szCs w:val="24"/>
        </w:rPr>
        <w:t>I</w:t>
      </w:r>
      <w:r w:rsidR="007205E4" w:rsidRPr="00960C13">
        <w:rPr>
          <w:rFonts w:ascii="Times New Roman" w:eastAsia="Times New Roman" w:hAnsi="Times New Roman" w:cs="Times New Roman"/>
          <w:bCs/>
          <w:sz w:val="24"/>
          <w:szCs w:val="24"/>
        </w:rPr>
        <w:t>n a</w:t>
      </w:r>
      <w:r w:rsidR="007205E4" w:rsidRPr="007205E4">
        <w:rPr>
          <w:rFonts w:ascii="Times New Roman" w:eastAsia="Times New Roman" w:hAnsi="Times New Roman" w:cs="Times New Roman"/>
          <w:bCs/>
          <w:sz w:val="24"/>
          <w:szCs w:val="24"/>
        </w:rPr>
        <w:t xml:space="preserve"> perfectly even community </w:t>
      </w:r>
      <w:r w:rsidR="00960C13">
        <w:rPr>
          <w:rFonts w:ascii="Times New Roman" w:eastAsia="Times New Roman" w:hAnsi="Times New Roman" w:cs="Times New Roman"/>
          <w:sz w:val="24"/>
          <w:szCs w:val="24"/>
        </w:rPr>
        <w:t>ENS</w:t>
      </w:r>
      <w:r w:rsidR="00960C13">
        <w:rPr>
          <w:rFonts w:ascii="Times New Roman" w:eastAsia="Times New Roman" w:hAnsi="Times New Roman" w:cs="Times New Roman"/>
          <w:sz w:val="24"/>
          <w:szCs w:val="24"/>
          <w:vertAlign w:val="subscript"/>
        </w:rPr>
        <w:t>PIE</w:t>
      </w:r>
      <w:r w:rsidR="00960C13">
        <w:rPr>
          <w:rFonts w:ascii="Times New Roman" w:eastAsia="Times New Roman" w:hAnsi="Times New Roman" w:cs="Times New Roman"/>
          <w:sz w:val="24"/>
          <w:szCs w:val="24"/>
        </w:rPr>
        <w:t xml:space="preserve"> </w:t>
      </w:r>
      <w:r w:rsidR="007205E4" w:rsidRPr="007205E4">
        <w:rPr>
          <w:rFonts w:ascii="Times New Roman" w:eastAsia="Times New Roman" w:hAnsi="Times New Roman" w:cs="Times New Roman"/>
          <w:bCs/>
          <w:sz w:val="24"/>
          <w:szCs w:val="24"/>
        </w:rPr>
        <w:t xml:space="preserve">equals the </w:t>
      </w:r>
      <w:r w:rsidR="00960C13">
        <w:rPr>
          <w:rFonts w:ascii="Times New Roman" w:eastAsia="Times New Roman" w:hAnsi="Times New Roman" w:cs="Times New Roman"/>
          <w:bCs/>
          <w:sz w:val="24"/>
          <w:szCs w:val="24"/>
        </w:rPr>
        <w:t>species richness</w:t>
      </w:r>
      <w:r w:rsidR="007205E4" w:rsidRPr="007205E4">
        <w:rPr>
          <w:rFonts w:ascii="Times New Roman" w:eastAsia="Times New Roman" w:hAnsi="Times New Roman" w:cs="Times New Roman"/>
          <w:bCs/>
          <w:sz w:val="24"/>
          <w:szCs w:val="24"/>
        </w:rPr>
        <w:t xml:space="preserve">, but as community evenness decreases, </w:t>
      </w:r>
      <w:r w:rsidR="00960C13">
        <w:rPr>
          <w:rFonts w:ascii="Times New Roman" w:eastAsia="Times New Roman" w:hAnsi="Times New Roman" w:cs="Times New Roman"/>
          <w:sz w:val="24"/>
          <w:szCs w:val="24"/>
        </w:rPr>
        <w:t>ENS</w:t>
      </w:r>
      <w:r w:rsidR="00960C13">
        <w:rPr>
          <w:rFonts w:ascii="Times New Roman" w:eastAsia="Times New Roman" w:hAnsi="Times New Roman" w:cs="Times New Roman"/>
          <w:sz w:val="24"/>
          <w:szCs w:val="24"/>
          <w:vertAlign w:val="subscript"/>
        </w:rPr>
        <w:t>PIE</w:t>
      </w:r>
      <w:r w:rsidR="00960C13" w:rsidRPr="007205E4">
        <w:rPr>
          <w:rFonts w:ascii="Times New Roman" w:eastAsia="Times New Roman" w:hAnsi="Times New Roman" w:cs="Times New Roman"/>
          <w:bCs/>
          <w:sz w:val="24"/>
          <w:szCs w:val="24"/>
        </w:rPr>
        <w:t xml:space="preserve"> </w:t>
      </w:r>
      <w:r w:rsidR="007205E4" w:rsidRPr="007205E4">
        <w:rPr>
          <w:rFonts w:ascii="Times New Roman" w:eastAsia="Times New Roman" w:hAnsi="Times New Roman" w:cs="Times New Roman"/>
          <w:bCs/>
          <w:sz w:val="24"/>
          <w:szCs w:val="24"/>
        </w:rPr>
        <w:t xml:space="preserve">becomes increasingly </w:t>
      </w:r>
      <w:r w:rsidR="003B470A">
        <w:rPr>
          <w:rFonts w:ascii="Times New Roman" w:eastAsia="Times New Roman" w:hAnsi="Times New Roman" w:cs="Times New Roman"/>
          <w:bCs/>
          <w:sz w:val="24"/>
          <w:szCs w:val="24"/>
        </w:rPr>
        <w:t>smaller</w:t>
      </w:r>
      <w:r w:rsidR="003B470A" w:rsidRPr="007205E4">
        <w:rPr>
          <w:rFonts w:ascii="Times New Roman" w:eastAsia="Times New Roman" w:hAnsi="Times New Roman" w:cs="Times New Roman"/>
          <w:bCs/>
          <w:sz w:val="24"/>
          <w:szCs w:val="24"/>
        </w:rPr>
        <w:t xml:space="preserve"> </w:t>
      </w:r>
      <w:r w:rsidR="007205E4" w:rsidRPr="007205E4">
        <w:rPr>
          <w:rFonts w:ascii="Times New Roman" w:eastAsia="Times New Roman" w:hAnsi="Times New Roman" w:cs="Times New Roman"/>
          <w:bCs/>
          <w:sz w:val="24"/>
          <w:szCs w:val="24"/>
        </w:rPr>
        <w:t>than richness</w:t>
      </w:r>
      <w:r w:rsidR="00960C13">
        <w:rPr>
          <w:rFonts w:ascii="Times New Roman" w:eastAsia="Times New Roman" w:hAnsi="Times New Roman" w:cs="Times New Roman"/>
          <w:bCs/>
          <w:sz w:val="24"/>
          <w:szCs w:val="24"/>
        </w:rPr>
        <w:t xml:space="preserve"> </w:t>
      </w:r>
      <w:r w:rsidR="00960C13" w:rsidRPr="00E61C5C">
        <w:rPr>
          <w:rFonts w:ascii="Times New Roman" w:eastAsia="Times New Roman" w:hAnsi="Times New Roman" w:cs="Times New Roman"/>
          <w:b/>
          <w:sz w:val="24"/>
          <w:szCs w:val="24"/>
        </w:rPr>
        <w:fldChar w:fldCharType="begin" w:fldLock="1"/>
      </w:r>
      <w:r w:rsidR="00B9766B">
        <w:rPr>
          <w:rFonts w:ascii="Times New Roman" w:eastAsia="Times New Roman" w:hAnsi="Times New Roman" w:cs="Times New Roman"/>
          <w:b/>
          <w:sz w:val="24"/>
          <w:szCs w:val="24"/>
        </w:rPr>
        <w:instrText>ADDIN CSL_CITATION {"citationItems":[{"id":"ITEM-1","itemData":{"DOI":"10.1111/ele.12112","ISSN":"1461023X","PMID":"23679009","abstract":"There is little consensus about how natural (e.g. productivity, disturbance) and anthropogenic (e.g. invasive species, habitat destruction) ecological drivers influence biodiversity. Here, we show that when sampling is standardised by area (species density) or individuals (rarefied species richness), the measured effect sizes depend critically on the spatial grain and extent of sampling, as well as the size of the species pool. This compromises comparisons of effects sizes within studies using standard statistics, as well as among studies using meta-analysis. To derive an unambiguous effect size, we advocate that comparisons need to be made on a scale-independent metric, such as Hurlbert's Probability of Interspecific Encounter. Analyses of this metric can be used to disentangle the relative influence of changes in the absolute and relative abundances of individuals, as well as their intraspecific aggregations, in driving differences in biodiversity among communities. This and related approaches are necessary to achieve generality in understanding how biodiversity responds to ecological drivers and will necessitate a change in the way many ecologists collect and analyse their data. © 2013 John Wiley &amp; Sons Ltd/CNRS.","author":[{"dropping-particle":"","family":"Chase","given":"Jonathan M.","non-dropping-particle":"","parse-names":false,"suffix":""},{"dropping-particle":"","family":"Knight","given":"Tiffany M.","non-dropping-particle":"","parse-names":false,"suffix":""}],"container-title":"Ecology Letters","id":"ITEM-1","issue":"SUPPL.1","issued":{"date-parts":[["2013"]]},"page":"17-26","title":"Scale-dependent effect sizes of ecological drivers on biodiversity: Why standardised sampling is not enough","type":"article-journal","volume":"16"},"uris":["http://www.mendeley.com/documents/?uuid=148a679c-de38-489f-86ab-005099d1279d"]}],"mendeley":{"formattedCitation":"(Chase &amp; Knight, 2013)","plainTextFormattedCitation":"(Chase &amp; Knight, 2013)","previouslyFormattedCitation":"(Chase &amp; Knight, 2013)"},"properties":{"noteIndex":0},"schema":"https://github.com/citation-style-language/schema/raw/master/csl-citation.json"}</w:instrText>
      </w:r>
      <w:r w:rsidR="00960C13" w:rsidRPr="00E61C5C">
        <w:rPr>
          <w:rFonts w:ascii="Times New Roman" w:eastAsia="Times New Roman" w:hAnsi="Times New Roman" w:cs="Times New Roman"/>
          <w:b/>
          <w:sz w:val="24"/>
          <w:szCs w:val="24"/>
        </w:rPr>
        <w:fldChar w:fldCharType="separate"/>
      </w:r>
      <w:r w:rsidR="00EE3A3E" w:rsidRPr="00EE3A3E">
        <w:rPr>
          <w:rFonts w:ascii="Times New Roman" w:eastAsia="Times New Roman" w:hAnsi="Times New Roman" w:cs="Times New Roman"/>
          <w:noProof/>
          <w:sz w:val="24"/>
          <w:szCs w:val="24"/>
        </w:rPr>
        <w:t>(Chase &amp; Knight, 2013)</w:t>
      </w:r>
      <w:r w:rsidR="00960C13" w:rsidRPr="00E61C5C">
        <w:rPr>
          <w:rFonts w:ascii="Times New Roman" w:eastAsia="Times New Roman" w:hAnsi="Times New Roman" w:cs="Times New Roman"/>
          <w:b/>
          <w:sz w:val="24"/>
          <w:szCs w:val="24"/>
        </w:rPr>
        <w:fldChar w:fldCharType="end"/>
      </w:r>
      <w:r w:rsidR="007205E4" w:rsidRPr="007205E4">
        <w:rPr>
          <w:rFonts w:ascii="Times New Roman" w:eastAsia="Times New Roman" w:hAnsi="Times New Roman" w:cs="Times New Roman"/>
          <w:bCs/>
          <w:sz w:val="24"/>
          <w:szCs w:val="24"/>
        </w:rPr>
        <w:t xml:space="preserve">. </w:t>
      </w:r>
      <w:r w:rsidR="00DB6A21">
        <w:rPr>
          <w:rFonts w:ascii="Times New Roman" w:eastAsia="Times New Roman" w:hAnsi="Times New Roman" w:cs="Times New Roman"/>
          <w:sz w:val="24"/>
          <w:szCs w:val="24"/>
        </w:rPr>
        <w:t xml:space="preserve">A </w:t>
      </w:r>
      <w:r w:rsidR="003B0D44">
        <w:rPr>
          <w:rFonts w:ascii="Times New Roman" w:eastAsia="Times New Roman" w:hAnsi="Times New Roman" w:cs="Times New Roman"/>
          <w:sz w:val="24"/>
          <w:szCs w:val="24"/>
        </w:rPr>
        <w:t xml:space="preserve">significant effect of </w:t>
      </w:r>
      <w:r w:rsidR="00DB6A21">
        <w:rPr>
          <w:rFonts w:ascii="Times New Roman" w:eastAsia="Times New Roman" w:hAnsi="Times New Roman" w:cs="Times New Roman"/>
          <w:sz w:val="24"/>
          <w:szCs w:val="24"/>
        </w:rPr>
        <w:t xml:space="preserve">an </w:t>
      </w:r>
      <w:r w:rsidR="003B0D44">
        <w:rPr>
          <w:rFonts w:ascii="Times New Roman" w:eastAsia="Times New Roman" w:hAnsi="Times New Roman" w:cs="Times New Roman"/>
          <w:sz w:val="24"/>
          <w:szCs w:val="24"/>
        </w:rPr>
        <w:t>ecological driver on ENS</w:t>
      </w:r>
      <w:r w:rsidR="003B0D44">
        <w:rPr>
          <w:rFonts w:ascii="Times New Roman" w:eastAsia="Times New Roman" w:hAnsi="Times New Roman" w:cs="Times New Roman"/>
          <w:sz w:val="24"/>
          <w:szCs w:val="24"/>
          <w:vertAlign w:val="subscript"/>
        </w:rPr>
        <w:t>PIE</w:t>
      </w:r>
      <w:r w:rsidR="003B0D44">
        <w:rPr>
          <w:rFonts w:ascii="Times New Roman" w:eastAsia="Times New Roman" w:hAnsi="Times New Roman" w:cs="Times New Roman"/>
          <w:bCs/>
          <w:sz w:val="24"/>
          <w:szCs w:val="24"/>
        </w:rPr>
        <w:t xml:space="preserve"> indicates that t</w:t>
      </w:r>
      <w:r w:rsidR="003B0D44" w:rsidRPr="003B0D44">
        <w:rPr>
          <w:rFonts w:ascii="Times New Roman" w:eastAsia="Times New Roman" w:hAnsi="Times New Roman" w:cs="Times New Roman"/>
          <w:sz w:val="24"/>
          <w:szCs w:val="24"/>
        </w:rPr>
        <w:t>h</w:t>
      </w:r>
      <w:r w:rsidR="003B0D44">
        <w:rPr>
          <w:rFonts w:ascii="Times New Roman" w:eastAsia="Times New Roman" w:hAnsi="Times New Roman" w:cs="Times New Roman"/>
          <w:sz w:val="24"/>
          <w:szCs w:val="24"/>
        </w:rPr>
        <w:t xml:space="preserve">is driver </w:t>
      </w:r>
      <w:r w:rsidR="003B0D44" w:rsidRPr="003B0D44">
        <w:rPr>
          <w:rFonts w:ascii="Times New Roman" w:eastAsia="Times New Roman" w:hAnsi="Times New Roman" w:cs="Times New Roman"/>
          <w:sz w:val="24"/>
          <w:szCs w:val="24"/>
        </w:rPr>
        <w:t>altere</w:t>
      </w:r>
      <w:r w:rsidR="003B0D44">
        <w:rPr>
          <w:rFonts w:ascii="Times New Roman" w:eastAsia="Times New Roman" w:hAnsi="Times New Roman" w:cs="Times New Roman"/>
          <w:sz w:val="24"/>
          <w:szCs w:val="24"/>
        </w:rPr>
        <w:t>d</w:t>
      </w:r>
      <w:r w:rsidR="003B0D44" w:rsidRPr="003B0D44">
        <w:rPr>
          <w:rFonts w:ascii="Times New Roman" w:eastAsia="Times New Roman" w:hAnsi="Times New Roman" w:cs="Times New Roman"/>
          <w:sz w:val="24"/>
          <w:szCs w:val="24"/>
        </w:rPr>
        <w:t xml:space="preserve"> the </w:t>
      </w:r>
      <w:r w:rsidR="003B0D44">
        <w:rPr>
          <w:rFonts w:ascii="Times New Roman" w:eastAsia="Times New Roman" w:hAnsi="Times New Roman" w:cs="Times New Roman"/>
          <w:sz w:val="24"/>
          <w:szCs w:val="24"/>
        </w:rPr>
        <w:t xml:space="preserve">species </w:t>
      </w:r>
      <w:r w:rsidR="003B0D44" w:rsidRPr="003B0D44">
        <w:rPr>
          <w:rFonts w:ascii="Times New Roman" w:eastAsia="Times New Roman" w:hAnsi="Times New Roman" w:cs="Times New Roman"/>
          <w:sz w:val="24"/>
          <w:szCs w:val="24"/>
        </w:rPr>
        <w:t xml:space="preserve">abundance distributions, e.g. the distribution of commonness and rarity of species in the community. </w:t>
      </w:r>
      <w:r w:rsidR="003C25B8" w:rsidRPr="003B0D44">
        <w:rPr>
          <w:rFonts w:ascii="Times New Roman" w:eastAsia="Times New Roman" w:hAnsi="Times New Roman" w:cs="Times New Roman"/>
          <w:sz w:val="24"/>
          <w:szCs w:val="24"/>
        </w:rPr>
        <w:t xml:space="preserve">By </w:t>
      </w:r>
      <w:r w:rsidR="003C25B8" w:rsidRPr="003C25B8">
        <w:rPr>
          <w:rFonts w:ascii="Times New Roman" w:eastAsia="Times New Roman" w:hAnsi="Times New Roman" w:cs="Times New Roman"/>
          <w:sz w:val="24"/>
          <w:szCs w:val="24"/>
        </w:rPr>
        <w:t xml:space="preserve">contrasting the results of species richness </w:t>
      </w:r>
      <w:r w:rsidR="00DB6A21">
        <w:rPr>
          <w:rFonts w:ascii="Times New Roman" w:eastAsia="Times New Roman" w:hAnsi="Times New Roman" w:cs="Times New Roman"/>
          <w:sz w:val="24"/>
          <w:szCs w:val="24"/>
        </w:rPr>
        <w:t>and</w:t>
      </w:r>
      <w:r w:rsidR="003C25B8" w:rsidRPr="003C25B8">
        <w:rPr>
          <w:rFonts w:ascii="Times New Roman" w:eastAsia="Times New Roman" w:hAnsi="Times New Roman" w:cs="Times New Roman"/>
          <w:sz w:val="24"/>
          <w:szCs w:val="24"/>
        </w:rPr>
        <w:t xml:space="preserve"> </w:t>
      </w:r>
      <w:r w:rsidR="003C25B8">
        <w:rPr>
          <w:rFonts w:ascii="Times New Roman" w:eastAsia="Times New Roman" w:hAnsi="Times New Roman" w:cs="Times New Roman"/>
          <w:sz w:val="24"/>
          <w:szCs w:val="24"/>
        </w:rPr>
        <w:t>ENS</w:t>
      </w:r>
      <w:r w:rsidR="003C25B8">
        <w:rPr>
          <w:rFonts w:ascii="Times New Roman" w:eastAsia="Times New Roman" w:hAnsi="Times New Roman" w:cs="Times New Roman"/>
          <w:sz w:val="24"/>
          <w:szCs w:val="24"/>
          <w:vertAlign w:val="subscript"/>
        </w:rPr>
        <w:t>PIE</w:t>
      </w:r>
      <w:r w:rsidR="00242FE1">
        <w:rPr>
          <w:rFonts w:ascii="Times New Roman" w:eastAsia="Times New Roman" w:hAnsi="Times New Roman" w:cs="Times New Roman"/>
          <w:sz w:val="24"/>
          <w:szCs w:val="24"/>
        </w:rPr>
        <w:t xml:space="preserve">, </w:t>
      </w:r>
      <w:r w:rsidR="00DB6A21">
        <w:rPr>
          <w:rFonts w:ascii="Times New Roman" w:eastAsia="Times New Roman" w:hAnsi="Times New Roman" w:cs="Times New Roman"/>
          <w:sz w:val="24"/>
          <w:szCs w:val="24"/>
        </w:rPr>
        <w:t xml:space="preserve">we can </w:t>
      </w:r>
      <w:r w:rsidR="003C25B8">
        <w:rPr>
          <w:rFonts w:ascii="Times New Roman" w:eastAsia="Times New Roman" w:hAnsi="Times New Roman" w:cs="Times New Roman"/>
          <w:sz w:val="24"/>
          <w:szCs w:val="24"/>
        </w:rPr>
        <w:t xml:space="preserve">disentangle </w:t>
      </w:r>
      <w:r w:rsidR="003C25B8" w:rsidRPr="003C25B8">
        <w:rPr>
          <w:rFonts w:ascii="Times New Roman" w:eastAsia="Times New Roman" w:hAnsi="Times New Roman" w:cs="Times New Roman"/>
          <w:sz w:val="24"/>
          <w:szCs w:val="24"/>
        </w:rPr>
        <w:t xml:space="preserve">whether the changes in biodiversity are driven by the responses of </w:t>
      </w:r>
      <w:r w:rsidR="00DB6A21">
        <w:rPr>
          <w:rFonts w:ascii="Times New Roman" w:eastAsia="Times New Roman" w:hAnsi="Times New Roman" w:cs="Times New Roman"/>
          <w:sz w:val="24"/>
          <w:szCs w:val="24"/>
        </w:rPr>
        <w:t xml:space="preserve">only </w:t>
      </w:r>
      <w:r w:rsidR="003C25B8" w:rsidRPr="003C25B8">
        <w:rPr>
          <w:rFonts w:ascii="Times New Roman" w:eastAsia="Times New Roman" w:hAnsi="Times New Roman" w:cs="Times New Roman"/>
          <w:sz w:val="24"/>
          <w:szCs w:val="24"/>
        </w:rPr>
        <w:t xml:space="preserve">rare </w:t>
      </w:r>
      <w:r w:rsidR="00242FE1">
        <w:rPr>
          <w:rFonts w:ascii="Times New Roman" w:eastAsia="Times New Roman" w:hAnsi="Times New Roman" w:cs="Times New Roman"/>
          <w:sz w:val="24"/>
          <w:szCs w:val="24"/>
        </w:rPr>
        <w:t xml:space="preserve">species </w:t>
      </w:r>
      <w:r w:rsidR="003C25B8" w:rsidRPr="003C25B8">
        <w:rPr>
          <w:rFonts w:ascii="Times New Roman" w:eastAsia="Times New Roman" w:hAnsi="Times New Roman" w:cs="Times New Roman"/>
          <w:sz w:val="24"/>
          <w:szCs w:val="24"/>
        </w:rPr>
        <w:t>or both rare and common species</w:t>
      </w:r>
      <w:r w:rsidR="00DB6A21">
        <w:rPr>
          <w:rFonts w:ascii="Times New Roman" w:eastAsia="Times New Roman" w:hAnsi="Times New Roman" w:cs="Times New Roman"/>
          <w:sz w:val="24"/>
          <w:szCs w:val="24"/>
        </w:rPr>
        <w:t>.</w:t>
      </w:r>
      <w:r w:rsidR="003C25B8">
        <w:rPr>
          <w:rFonts w:ascii="Times New Roman" w:eastAsia="Times New Roman" w:hAnsi="Times New Roman" w:cs="Times New Roman"/>
          <w:sz w:val="24"/>
          <w:szCs w:val="24"/>
        </w:rPr>
        <w:t xml:space="preserve"> </w:t>
      </w:r>
      <w:r w:rsidR="00DB6A21">
        <w:rPr>
          <w:rFonts w:ascii="Times New Roman" w:eastAsia="Times New Roman" w:hAnsi="Times New Roman" w:cs="Times New Roman"/>
          <w:sz w:val="24"/>
          <w:szCs w:val="24"/>
        </w:rPr>
        <w:t>A</w:t>
      </w:r>
      <w:r w:rsidR="003C25B8" w:rsidRPr="003C25B8">
        <w:rPr>
          <w:rFonts w:ascii="Times New Roman" w:eastAsia="Times New Roman" w:hAnsi="Times New Roman" w:cs="Times New Roman"/>
          <w:sz w:val="24"/>
          <w:szCs w:val="24"/>
        </w:rPr>
        <w:t xml:space="preserve"> </w:t>
      </w:r>
      <w:r w:rsidR="00DB6A21">
        <w:rPr>
          <w:rFonts w:ascii="Times New Roman" w:eastAsia="Times New Roman" w:hAnsi="Times New Roman" w:cs="Times New Roman"/>
          <w:sz w:val="24"/>
          <w:szCs w:val="24"/>
        </w:rPr>
        <w:t xml:space="preserve">high </w:t>
      </w:r>
      <w:r w:rsidR="003C25B8" w:rsidRPr="003C25B8">
        <w:rPr>
          <w:rFonts w:ascii="Times New Roman" w:eastAsia="Times New Roman" w:hAnsi="Times New Roman" w:cs="Times New Roman"/>
          <w:sz w:val="24"/>
          <w:szCs w:val="24"/>
        </w:rPr>
        <w:t xml:space="preserve">difference </w:t>
      </w:r>
      <w:r w:rsidR="00DB6A21">
        <w:rPr>
          <w:rFonts w:ascii="Times New Roman" w:eastAsia="Times New Roman" w:hAnsi="Times New Roman" w:cs="Times New Roman"/>
          <w:sz w:val="24"/>
          <w:szCs w:val="24"/>
        </w:rPr>
        <w:lastRenderedPageBreak/>
        <w:t>between richness and ENS</w:t>
      </w:r>
      <w:r w:rsidR="00DB6A21">
        <w:rPr>
          <w:rFonts w:ascii="Times New Roman" w:eastAsia="Times New Roman" w:hAnsi="Times New Roman" w:cs="Times New Roman"/>
          <w:sz w:val="24"/>
          <w:szCs w:val="24"/>
          <w:vertAlign w:val="subscript"/>
        </w:rPr>
        <w:t>PIE</w:t>
      </w:r>
      <w:r w:rsidR="00DB6A21" w:rsidRPr="003C25B8" w:rsidDel="00DB6A21">
        <w:rPr>
          <w:rFonts w:ascii="Times New Roman" w:eastAsia="Times New Roman" w:hAnsi="Times New Roman" w:cs="Times New Roman"/>
          <w:sz w:val="24"/>
          <w:szCs w:val="24"/>
        </w:rPr>
        <w:t xml:space="preserve"> </w:t>
      </w:r>
      <w:r w:rsidR="003C25B8" w:rsidRPr="003C25B8">
        <w:rPr>
          <w:rFonts w:ascii="Times New Roman" w:eastAsia="Times New Roman" w:hAnsi="Times New Roman" w:cs="Times New Roman"/>
          <w:sz w:val="24"/>
          <w:szCs w:val="24"/>
        </w:rPr>
        <w:t>results suggests a strong influence of rare species</w:t>
      </w:r>
      <w:r w:rsidR="003C25B8">
        <w:rPr>
          <w:rFonts w:ascii="Times New Roman" w:eastAsia="Times New Roman" w:hAnsi="Times New Roman" w:cs="Times New Roman"/>
          <w:sz w:val="24"/>
          <w:szCs w:val="24"/>
        </w:rPr>
        <w:t xml:space="preserve"> on </w:t>
      </w:r>
      <w:r w:rsidR="00F84827">
        <w:rPr>
          <w:rFonts w:ascii="Times New Roman" w:eastAsia="Times New Roman" w:hAnsi="Times New Roman" w:cs="Times New Roman"/>
          <w:sz w:val="24"/>
          <w:szCs w:val="24"/>
        </w:rPr>
        <w:t>the observed response</w:t>
      </w:r>
      <w:r w:rsidR="003C25B8" w:rsidRPr="003C25B8">
        <w:rPr>
          <w:rFonts w:ascii="Times New Roman" w:eastAsia="Times New Roman" w:hAnsi="Times New Roman" w:cs="Times New Roman"/>
          <w:sz w:val="24"/>
          <w:szCs w:val="24"/>
        </w:rPr>
        <w:t xml:space="preserve">, while </w:t>
      </w:r>
      <w:r w:rsidR="00DB6A21">
        <w:rPr>
          <w:rFonts w:ascii="Times New Roman" w:eastAsia="Times New Roman" w:hAnsi="Times New Roman" w:cs="Times New Roman"/>
          <w:sz w:val="24"/>
          <w:szCs w:val="24"/>
        </w:rPr>
        <w:t xml:space="preserve">a </w:t>
      </w:r>
      <w:r w:rsidR="003C25B8" w:rsidRPr="003C25B8">
        <w:rPr>
          <w:rFonts w:ascii="Times New Roman" w:eastAsia="Times New Roman" w:hAnsi="Times New Roman" w:cs="Times New Roman"/>
          <w:sz w:val="24"/>
          <w:szCs w:val="24"/>
        </w:rPr>
        <w:t xml:space="preserve">low difference implies </w:t>
      </w:r>
      <w:r w:rsidR="00DB6A21">
        <w:rPr>
          <w:rFonts w:ascii="Times New Roman" w:eastAsia="Times New Roman" w:hAnsi="Times New Roman" w:cs="Times New Roman"/>
          <w:sz w:val="24"/>
          <w:szCs w:val="24"/>
        </w:rPr>
        <w:t>an influence of</w:t>
      </w:r>
      <w:r w:rsidR="003C25B8" w:rsidRPr="003C25B8">
        <w:rPr>
          <w:rFonts w:ascii="Times New Roman" w:eastAsia="Times New Roman" w:hAnsi="Times New Roman" w:cs="Times New Roman"/>
          <w:sz w:val="24"/>
          <w:szCs w:val="24"/>
        </w:rPr>
        <w:t xml:space="preserve"> both rare and common species</w:t>
      </w:r>
      <w:r w:rsidR="003C25B8">
        <w:rPr>
          <w:rFonts w:ascii="Times New Roman" w:eastAsia="Times New Roman" w:hAnsi="Times New Roman" w:cs="Times New Roman"/>
          <w:sz w:val="24"/>
          <w:szCs w:val="24"/>
        </w:rPr>
        <w:t xml:space="preserve"> </w:t>
      </w:r>
      <w:r w:rsidR="003C25B8">
        <w:rPr>
          <w:rFonts w:ascii="Times New Roman" w:hAnsi="Times New Roman" w:cs="Times New Roman"/>
          <w:color w:val="000000"/>
          <w:sz w:val="24"/>
          <w:szCs w:val="24"/>
          <w:shd w:val="clear" w:color="auto" w:fill="FFFFFF"/>
        </w:rPr>
        <w:fldChar w:fldCharType="begin" w:fldLock="1"/>
      </w:r>
      <w:r w:rsidR="00B9766B">
        <w:rPr>
          <w:rFonts w:ascii="Times New Roman" w:hAnsi="Times New Roman" w:cs="Times New Roman"/>
          <w:color w:val="000000"/>
          <w:sz w:val="24"/>
          <w:szCs w:val="24"/>
          <w:shd w:val="clear" w:color="auto" w:fill="FFFFFF"/>
        </w:rPr>
        <w:instrText>ADDIN CSL_CITATION {"citationItems":[{"id":"ITEM-1","itemData":{"DOI":"10.1111/1365-2745.14063","author":[{"dropping-particle":"","family":"Ladouceur","given":"Emma","non-dropping-particle":"","parse-names":false,"suffix":""},{"dropping-particle":"","family":"Isbell","given":"Forest","non-dropping-particle":"","parse-names":false,"suffix":""},{"dropping-particle":"","family":"Clark","given":"Adam T","non-dropping-particle":"","parse-names":false,"suffix":""},{"dropping-particle":"","family":"Harpole","given":"W Stanley","non-dropping-particle":"","parse-names":false,"suffix":""},{"dropping-particle":"","family":"Reich","given":"Peter B","non-dropping-particle":"","parse-names":false,"suffix":""},{"dropping-particle":"","family":"Tilman","given":"G David","non-dropping-particle":"","parse-names":false,"suffix":""},{"dropping-particle":"","family":"Chase","given":"Jonathan M","non-dropping-particle":"","parse-names":false,"suffix":""}],"id":"ITEM-1","issue":"December 2022","issued":{"date-parts":[["2023"]]},"page":"1-16","title":"The recovery of plant community composition following passive restoration across spatial scales","type":"article-journal"},"uris":["http://www.mendeley.com/documents/?uuid=36e67a19-3798-42c4-8cd4-f86c72ce3a6e"]}],"mendeley":{"formattedCitation":"(Ladouceur et al., 2023)","plainTextFormattedCitation":"(Ladouceur et al., 2023)","previouslyFormattedCitation":"(Ladouceur et al., 2023)"},"properties":{"noteIndex":0},"schema":"https://github.com/citation-style-language/schema/raw/master/csl-citation.json"}</w:instrText>
      </w:r>
      <w:r w:rsidR="003C25B8">
        <w:rPr>
          <w:rFonts w:ascii="Times New Roman" w:hAnsi="Times New Roman" w:cs="Times New Roman"/>
          <w:color w:val="000000"/>
          <w:sz w:val="24"/>
          <w:szCs w:val="24"/>
          <w:shd w:val="clear" w:color="auto" w:fill="FFFFFF"/>
        </w:rPr>
        <w:fldChar w:fldCharType="separate"/>
      </w:r>
      <w:r w:rsidR="00EE3A3E" w:rsidRPr="00EE3A3E">
        <w:rPr>
          <w:rFonts w:ascii="Times New Roman" w:hAnsi="Times New Roman" w:cs="Times New Roman"/>
          <w:noProof/>
          <w:color w:val="000000"/>
          <w:sz w:val="24"/>
          <w:szCs w:val="24"/>
          <w:shd w:val="clear" w:color="auto" w:fill="FFFFFF"/>
        </w:rPr>
        <w:t>(Ladouceur et al., 2023)</w:t>
      </w:r>
      <w:r w:rsidR="003C25B8">
        <w:rPr>
          <w:rFonts w:ascii="Times New Roman" w:hAnsi="Times New Roman" w:cs="Times New Roman"/>
          <w:color w:val="000000"/>
          <w:sz w:val="24"/>
          <w:szCs w:val="24"/>
          <w:shd w:val="clear" w:color="auto" w:fill="FFFFFF"/>
        </w:rPr>
        <w:fldChar w:fldCharType="end"/>
      </w:r>
      <w:r w:rsidR="003C25B8" w:rsidRPr="003C25B8">
        <w:rPr>
          <w:rFonts w:ascii="Times New Roman" w:eastAsia="Times New Roman" w:hAnsi="Times New Roman" w:cs="Times New Roman"/>
          <w:sz w:val="24"/>
          <w:szCs w:val="24"/>
        </w:rPr>
        <w:t>.</w:t>
      </w:r>
    </w:p>
    <w:p w14:paraId="4A298EC9" w14:textId="7B7D00B6" w:rsidR="001479E7" w:rsidRPr="003B0D44" w:rsidRDefault="00213C0F" w:rsidP="001D324A">
      <w:pPr>
        <w:spacing w:before="240" w:line="480" w:lineRule="auto"/>
        <w:ind w:firstLine="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2.4 </w:t>
      </w:r>
      <w:r w:rsidR="00A00256">
        <w:rPr>
          <w:rFonts w:ascii="Times New Roman" w:eastAsia="Times New Roman" w:hAnsi="Times New Roman" w:cs="Times New Roman"/>
          <w:b/>
          <w:sz w:val="24"/>
          <w:szCs w:val="24"/>
        </w:rPr>
        <w:t>Data analysis</w:t>
      </w:r>
    </w:p>
    <w:p w14:paraId="6F974D7C" w14:textId="1EA78847" w:rsidR="001479E7" w:rsidRDefault="00DC3C92" w:rsidP="001D324A">
      <w:pPr>
        <w:spacing w:before="120" w:line="480" w:lineRule="auto"/>
        <w:rPr>
          <w:rFonts w:ascii="Times New Roman" w:eastAsia="Times New Roman" w:hAnsi="Times New Roman" w:cs="Times New Roman"/>
          <w:sz w:val="24"/>
          <w:szCs w:val="24"/>
        </w:rPr>
      </w:pPr>
      <w:r>
        <w:rPr>
          <w:rFonts w:ascii="Times New Roman" w:hAnsi="Times New Roman"/>
          <w:sz w:val="24"/>
          <w:szCs w:val="24"/>
          <w:lang w:val="en-US"/>
        </w:rPr>
        <w:t xml:space="preserve">All analyses were carried out in R version 4.2.2 </w:t>
      </w:r>
      <w:r>
        <w:rPr>
          <w:rFonts w:ascii="Times New Roman" w:hAnsi="Times New Roman"/>
          <w:sz w:val="24"/>
          <w:szCs w:val="24"/>
          <w:lang w:val="en-US"/>
        </w:rPr>
        <w:fldChar w:fldCharType="begin" w:fldLock="1"/>
      </w:r>
      <w:r w:rsidR="00B9766B">
        <w:rPr>
          <w:rFonts w:ascii="Times New Roman" w:hAnsi="Times New Roman"/>
          <w:sz w:val="24"/>
          <w:szCs w:val="24"/>
          <w:lang w:val="en-US"/>
        </w:rPr>
        <w:instrText>ADDIN CSL_CITATION {"citationItems":[{"id":"ITEM-1","itemData":{"author":[{"dropping-particle":"","family":"R Core Team","given":"","non-dropping-particle":"","parse-names":false,"suffix":""}],"id":"ITEM-1","issued":{"date-parts":[["2022"]]},"title":"R: A language and environment for statistical computing. R Foundation for Statistical Computing, Vienna, Austria","type":"article"},"uris":["http://www.mendeley.com/documents/?uuid=174861c4-ff4b-41f1-a957-4f388278ea81"]}],"mendeley":{"formattedCitation":"(R Core Team, 2022)","plainTextFormattedCitation":"(R Core Team, 2022)","previouslyFormattedCitation":"(R Core Team, 2022)"},"properties":{"noteIndex":0},"schema":"https://github.com/citation-style-language/schema/raw/master/csl-citation.json"}</w:instrText>
      </w:r>
      <w:r>
        <w:rPr>
          <w:rFonts w:ascii="Times New Roman" w:hAnsi="Times New Roman"/>
          <w:sz w:val="24"/>
          <w:szCs w:val="24"/>
          <w:lang w:val="en-US"/>
        </w:rPr>
        <w:fldChar w:fldCharType="separate"/>
      </w:r>
      <w:r w:rsidR="00EE3A3E" w:rsidRPr="00EE3A3E">
        <w:rPr>
          <w:rFonts w:ascii="Times New Roman" w:hAnsi="Times New Roman"/>
          <w:noProof/>
          <w:sz w:val="24"/>
          <w:szCs w:val="24"/>
          <w:lang w:val="en-US"/>
        </w:rPr>
        <w:t>(R Core Team, 2022)</w:t>
      </w:r>
      <w:r>
        <w:rPr>
          <w:rFonts w:ascii="Times New Roman" w:hAnsi="Times New Roman"/>
          <w:sz w:val="24"/>
          <w:szCs w:val="24"/>
          <w:lang w:val="en-US"/>
        </w:rPr>
        <w:fldChar w:fldCharType="end"/>
      </w:r>
      <w:r>
        <w:rPr>
          <w:rFonts w:ascii="Times New Roman" w:hAnsi="Times New Roman"/>
          <w:sz w:val="24"/>
          <w:szCs w:val="24"/>
          <w:lang w:val="en-US"/>
        </w:rPr>
        <w:t xml:space="preserve">.  </w:t>
      </w:r>
      <w:r w:rsidR="00A00256">
        <w:rPr>
          <w:rFonts w:ascii="Times New Roman" w:eastAsia="Times New Roman" w:hAnsi="Times New Roman" w:cs="Times New Roman"/>
          <w:sz w:val="24"/>
          <w:szCs w:val="24"/>
        </w:rPr>
        <w:t xml:space="preserve">To test the drivers of plant diversity across scales we applied linear (LMM) or generalised linear mixed effect models (GLMM), depending on the </w:t>
      </w:r>
      <w:r w:rsidR="004900C1">
        <w:rPr>
          <w:rFonts w:ascii="Times New Roman" w:eastAsia="Times New Roman" w:hAnsi="Times New Roman" w:cs="Times New Roman"/>
          <w:sz w:val="24"/>
          <w:szCs w:val="24"/>
        </w:rPr>
        <w:t xml:space="preserve">nature of the </w:t>
      </w:r>
      <w:r w:rsidR="00A00256">
        <w:rPr>
          <w:rFonts w:ascii="Times New Roman" w:eastAsia="Times New Roman" w:hAnsi="Times New Roman" w:cs="Times New Roman"/>
          <w:sz w:val="24"/>
          <w:szCs w:val="24"/>
        </w:rPr>
        <w:t>response variable</w:t>
      </w:r>
      <w:r w:rsidR="004900C1">
        <w:rPr>
          <w:rFonts w:ascii="Times New Roman" w:eastAsia="Times New Roman" w:hAnsi="Times New Roman" w:cs="Times New Roman"/>
          <w:sz w:val="24"/>
          <w:szCs w:val="24"/>
        </w:rPr>
        <w:t>s</w:t>
      </w:r>
      <w:r w:rsidR="00A00256">
        <w:rPr>
          <w:rFonts w:ascii="Times New Roman" w:eastAsia="Times New Roman" w:hAnsi="Times New Roman" w:cs="Times New Roman"/>
          <w:sz w:val="24"/>
          <w:szCs w:val="24"/>
        </w:rPr>
        <w:t xml:space="preserve">. Specifically, for the analysis of alpha </w:t>
      </w:r>
      <w:r w:rsidR="004900C1">
        <w:rPr>
          <w:rFonts w:ascii="Times New Roman" w:eastAsia="Times New Roman" w:hAnsi="Times New Roman" w:cs="Times New Roman"/>
          <w:sz w:val="24"/>
          <w:szCs w:val="24"/>
        </w:rPr>
        <w:t xml:space="preserve">species richness </w:t>
      </w:r>
      <w:r w:rsidR="00A00256">
        <w:rPr>
          <w:rFonts w:ascii="Times New Roman" w:eastAsia="Times New Roman" w:hAnsi="Times New Roman" w:cs="Times New Roman"/>
          <w:sz w:val="24"/>
          <w:szCs w:val="24"/>
        </w:rPr>
        <w:t xml:space="preserve">we applied </w:t>
      </w:r>
      <w:r w:rsidR="00B9766B">
        <w:rPr>
          <w:rFonts w:ascii="Times New Roman" w:eastAsia="Times New Roman" w:hAnsi="Times New Roman" w:cs="Times New Roman"/>
          <w:sz w:val="24"/>
          <w:szCs w:val="24"/>
        </w:rPr>
        <w:t xml:space="preserve">a </w:t>
      </w:r>
      <w:r w:rsidR="00A00256">
        <w:rPr>
          <w:rFonts w:ascii="Times New Roman" w:eastAsia="Times New Roman" w:hAnsi="Times New Roman" w:cs="Times New Roman"/>
          <w:sz w:val="24"/>
          <w:szCs w:val="24"/>
        </w:rPr>
        <w:t xml:space="preserve">GLMM with the </w:t>
      </w:r>
      <w:r w:rsidR="003B7EBD">
        <w:rPr>
          <w:rFonts w:ascii="Times New Roman" w:eastAsia="Times New Roman" w:hAnsi="Times New Roman" w:cs="Times New Roman"/>
          <w:sz w:val="24"/>
          <w:szCs w:val="24"/>
        </w:rPr>
        <w:t>Poisson</w:t>
      </w:r>
      <w:r w:rsidR="00A00256">
        <w:rPr>
          <w:rFonts w:ascii="Times New Roman" w:eastAsia="Times New Roman" w:hAnsi="Times New Roman" w:cs="Times New Roman"/>
          <w:sz w:val="24"/>
          <w:szCs w:val="24"/>
        </w:rPr>
        <w:t xml:space="preserve"> family, using </w:t>
      </w:r>
      <w:r w:rsidR="00B9766B">
        <w:rPr>
          <w:rFonts w:ascii="Times New Roman" w:eastAsia="Times New Roman" w:hAnsi="Times New Roman" w:cs="Times New Roman"/>
          <w:sz w:val="24"/>
          <w:szCs w:val="24"/>
        </w:rPr>
        <w:t xml:space="preserve">the </w:t>
      </w:r>
      <w:r w:rsidR="00A00256">
        <w:rPr>
          <w:rFonts w:ascii="Times New Roman" w:eastAsia="Times New Roman" w:hAnsi="Times New Roman" w:cs="Times New Roman"/>
          <w:sz w:val="24"/>
          <w:szCs w:val="24"/>
        </w:rPr>
        <w:t>‘</w:t>
      </w:r>
      <w:r w:rsidR="00A00256">
        <w:rPr>
          <w:rFonts w:ascii="Times New Roman" w:eastAsia="Times New Roman" w:hAnsi="Times New Roman" w:cs="Times New Roman"/>
          <w:i/>
          <w:sz w:val="24"/>
          <w:szCs w:val="24"/>
        </w:rPr>
        <w:t>glmer</w:t>
      </w:r>
      <w:r w:rsidR="00A00256">
        <w:rPr>
          <w:rFonts w:ascii="Times New Roman" w:eastAsia="Times New Roman" w:hAnsi="Times New Roman" w:cs="Times New Roman"/>
          <w:sz w:val="24"/>
          <w:szCs w:val="24"/>
        </w:rPr>
        <w:t xml:space="preserve">’ function of </w:t>
      </w:r>
      <w:r w:rsidR="00B9766B">
        <w:rPr>
          <w:rFonts w:ascii="Times New Roman" w:eastAsia="Times New Roman" w:hAnsi="Times New Roman" w:cs="Times New Roman"/>
          <w:sz w:val="24"/>
          <w:szCs w:val="24"/>
        </w:rPr>
        <w:t xml:space="preserve"> the </w:t>
      </w:r>
      <w:r w:rsidR="00A00256">
        <w:rPr>
          <w:rFonts w:ascii="Times New Roman" w:eastAsia="Times New Roman" w:hAnsi="Times New Roman" w:cs="Times New Roman"/>
          <w:sz w:val="24"/>
          <w:szCs w:val="24"/>
        </w:rPr>
        <w:t>‘</w:t>
      </w:r>
      <w:r w:rsidR="00A00256">
        <w:rPr>
          <w:rFonts w:ascii="Times New Roman" w:eastAsia="Times New Roman" w:hAnsi="Times New Roman" w:cs="Times New Roman"/>
          <w:i/>
          <w:sz w:val="24"/>
          <w:szCs w:val="24"/>
        </w:rPr>
        <w:t>lme4</w:t>
      </w:r>
      <w:r w:rsidR="00A00256">
        <w:rPr>
          <w:rFonts w:ascii="Times New Roman" w:eastAsia="Times New Roman" w:hAnsi="Times New Roman" w:cs="Times New Roman"/>
          <w:sz w:val="24"/>
          <w:szCs w:val="24"/>
        </w:rPr>
        <w:t>’ package</w:t>
      </w:r>
      <w:r w:rsidR="00B9766B">
        <w:rPr>
          <w:rFonts w:ascii="Times New Roman" w:eastAsia="Times New Roman" w:hAnsi="Times New Roman" w:cs="Times New Roman"/>
          <w:sz w:val="24"/>
          <w:szCs w:val="24"/>
        </w:rPr>
        <w:t xml:space="preserve"> </w:t>
      </w:r>
      <w:r w:rsidR="00B9766B">
        <w:rPr>
          <w:rFonts w:ascii="Times New Roman" w:eastAsia="Times New Roman" w:hAnsi="Times New Roman" w:cs="Times New Roman"/>
          <w:sz w:val="24"/>
          <w:szCs w:val="24"/>
        </w:rPr>
        <w:fldChar w:fldCharType="begin" w:fldLock="1"/>
      </w:r>
      <w:r w:rsidR="00576C55">
        <w:rPr>
          <w:rFonts w:ascii="Times New Roman" w:eastAsia="Times New Roman" w:hAnsi="Times New Roman" w:cs="Times New Roman"/>
          <w:sz w:val="24"/>
          <w:szCs w:val="24"/>
        </w:rPr>
        <w:instrText>ADDIN CSL_CITATION {"citationItems":[{"id":"ITEM-1","itemData":{"DOI":"doi:10.18637/jss.v067.i01","author":[{"dropping-particle":"","family":"Bates","given":"Douglas","non-dropping-particle":"","parse-names":false,"suffix":""},{"dropping-particle":"","family":"Maechler","given":"Martin","non-dropping-particle":"","parse-names":false,"suffix":""},{"dropping-particle":"","family":"Bolker","given":"Ben","non-dropping-particle":"","parse-names":false,"suffix":""},{"dropping-particle":"","family":"Walker","given":"Steve","non-dropping-particle":"","parse-names":false,"suffix":""}],"container-title":"Journal of Statistical Software","id":"ITEM-1","issue":"1","issued":{"date-parts":[["2015"]]},"page":"1-48","title":"Fitting Linear Mixed-Effects Models Using lme4","type":"article-journal","volume":"67"},"uris":["http://www.mendeley.com/documents/?uuid=a4f35fec-86f4-4e96-a8ba-b09eac37c09c"]}],"mendeley":{"formattedCitation":"(Bates et al., 2015)","plainTextFormattedCitation":"(Bates et al., 2015)","previouslyFormattedCitation":"(Bates et al., 2015)"},"properties":{"noteIndex":0},"schema":"https://github.com/citation-style-language/schema/raw/master/csl-citation.json"}</w:instrText>
      </w:r>
      <w:r w:rsidR="00B9766B">
        <w:rPr>
          <w:rFonts w:ascii="Times New Roman" w:eastAsia="Times New Roman" w:hAnsi="Times New Roman" w:cs="Times New Roman"/>
          <w:sz w:val="24"/>
          <w:szCs w:val="24"/>
        </w:rPr>
        <w:fldChar w:fldCharType="separate"/>
      </w:r>
      <w:r w:rsidR="00B9766B" w:rsidRPr="00B9766B">
        <w:rPr>
          <w:rFonts w:ascii="Times New Roman" w:eastAsia="Times New Roman" w:hAnsi="Times New Roman" w:cs="Times New Roman"/>
          <w:noProof/>
          <w:sz w:val="24"/>
          <w:szCs w:val="24"/>
        </w:rPr>
        <w:t>(Bates et al., 2015)</w:t>
      </w:r>
      <w:r w:rsidR="00B9766B">
        <w:rPr>
          <w:rFonts w:ascii="Times New Roman" w:eastAsia="Times New Roman" w:hAnsi="Times New Roman" w:cs="Times New Roman"/>
          <w:sz w:val="24"/>
          <w:szCs w:val="24"/>
        </w:rPr>
        <w:fldChar w:fldCharType="end"/>
      </w:r>
      <w:r w:rsidR="00A00256">
        <w:rPr>
          <w:rFonts w:ascii="Times New Roman" w:eastAsia="Times New Roman" w:hAnsi="Times New Roman" w:cs="Times New Roman"/>
          <w:sz w:val="24"/>
          <w:szCs w:val="24"/>
        </w:rPr>
        <w:t xml:space="preserve">. For the analysis of gamma </w:t>
      </w:r>
      <w:r w:rsidR="004900C1">
        <w:rPr>
          <w:rFonts w:ascii="Times New Roman" w:eastAsia="Times New Roman" w:hAnsi="Times New Roman" w:cs="Times New Roman"/>
          <w:sz w:val="24"/>
          <w:szCs w:val="24"/>
        </w:rPr>
        <w:t xml:space="preserve">species richness </w:t>
      </w:r>
      <w:r w:rsidR="00A00256">
        <w:rPr>
          <w:rFonts w:ascii="Times New Roman" w:eastAsia="Times New Roman" w:hAnsi="Times New Roman" w:cs="Times New Roman"/>
          <w:sz w:val="24"/>
          <w:szCs w:val="24"/>
        </w:rPr>
        <w:t xml:space="preserve">we </w:t>
      </w:r>
      <w:r w:rsidR="000205AA">
        <w:rPr>
          <w:rFonts w:ascii="Times New Roman" w:eastAsia="Times New Roman" w:hAnsi="Times New Roman" w:cs="Times New Roman"/>
          <w:sz w:val="24"/>
          <w:szCs w:val="24"/>
        </w:rPr>
        <w:t xml:space="preserve">first </w:t>
      </w:r>
      <w:r w:rsidR="00A00256">
        <w:rPr>
          <w:rFonts w:ascii="Times New Roman" w:eastAsia="Times New Roman" w:hAnsi="Times New Roman" w:cs="Times New Roman"/>
          <w:sz w:val="24"/>
          <w:szCs w:val="24"/>
        </w:rPr>
        <w:t>applied</w:t>
      </w:r>
      <w:r w:rsidR="003677B2">
        <w:rPr>
          <w:rFonts w:ascii="Times New Roman" w:eastAsia="Times New Roman" w:hAnsi="Times New Roman" w:cs="Times New Roman"/>
          <w:sz w:val="24"/>
          <w:szCs w:val="24"/>
        </w:rPr>
        <w:t xml:space="preserve"> a</w:t>
      </w:r>
      <w:r w:rsidR="00A00256">
        <w:rPr>
          <w:rFonts w:ascii="Times New Roman" w:eastAsia="Times New Roman" w:hAnsi="Times New Roman" w:cs="Times New Roman"/>
          <w:sz w:val="24"/>
          <w:szCs w:val="24"/>
        </w:rPr>
        <w:t xml:space="preserve"> GLMM with </w:t>
      </w:r>
      <w:r w:rsidR="000205AA">
        <w:rPr>
          <w:rFonts w:ascii="Times New Roman" w:eastAsia="Times New Roman" w:hAnsi="Times New Roman" w:cs="Times New Roman"/>
          <w:sz w:val="24"/>
          <w:szCs w:val="24"/>
        </w:rPr>
        <w:t xml:space="preserve">the </w:t>
      </w:r>
      <w:r w:rsidR="00B9766B">
        <w:rPr>
          <w:rFonts w:ascii="Times New Roman" w:eastAsia="Times New Roman" w:hAnsi="Times New Roman" w:cs="Times New Roman"/>
          <w:sz w:val="24"/>
          <w:szCs w:val="24"/>
        </w:rPr>
        <w:t>Poisson</w:t>
      </w:r>
      <w:r w:rsidR="000205AA">
        <w:rPr>
          <w:rFonts w:ascii="Times New Roman" w:eastAsia="Times New Roman" w:hAnsi="Times New Roman" w:cs="Times New Roman"/>
          <w:sz w:val="24"/>
          <w:szCs w:val="24"/>
        </w:rPr>
        <w:t xml:space="preserve"> family, but due to overdispersion</w:t>
      </w:r>
      <w:r w:rsidR="00347431">
        <w:rPr>
          <w:rFonts w:ascii="Times New Roman" w:eastAsia="Times New Roman" w:hAnsi="Times New Roman" w:cs="Times New Roman"/>
          <w:sz w:val="24"/>
          <w:szCs w:val="24"/>
        </w:rPr>
        <w:t>,</w:t>
      </w:r>
      <w:r w:rsidR="000205AA">
        <w:rPr>
          <w:rFonts w:ascii="Times New Roman" w:eastAsia="Times New Roman" w:hAnsi="Times New Roman" w:cs="Times New Roman"/>
          <w:sz w:val="24"/>
          <w:szCs w:val="24"/>
        </w:rPr>
        <w:t xml:space="preserve"> we applied </w:t>
      </w:r>
      <w:r w:rsidR="00A00256">
        <w:rPr>
          <w:rFonts w:ascii="Times New Roman" w:eastAsia="Times New Roman" w:hAnsi="Times New Roman" w:cs="Times New Roman"/>
          <w:sz w:val="24"/>
          <w:szCs w:val="24"/>
        </w:rPr>
        <w:t>the negative binomial family using</w:t>
      </w:r>
      <w:r w:rsidR="00347431">
        <w:rPr>
          <w:rFonts w:ascii="Times New Roman" w:eastAsia="Times New Roman" w:hAnsi="Times New Roman" w:cs="Times New Roman"/>
          <w:sz w:val="24"/>
          <w:szCs w:val="24"/>
        </w:rPr>
        <w:t xml:space="preserve"> the</w:t>
      </w:r>
      <w:r w:rsidR="00A00256">
        <w:rPr>
          <w:rFonts w:ascii="Times New Roman" w:eastAsia="Times New Roman" w:hAnsi="Times New Roman" w:cs="Times New Roman"/>
          <w:sz w:val="24"/>
          <w:szCs w:val="24"/>
        </w:rPr>
        <w:t xml:space="preserve"> ‘</w:t>
      </w:r>
      <w:r w:rsidR="00A00256">
        <w:rPr>
          <w:rFonts w:ascii="Times New Roman" w:eastAsia="Times New Roman" w:hAnsi="Times New Roman" w:cs="Times New Roman"/>
          <w:i/>
          <w:sz w:val="24"/>
          <w:szCs w:val="24"/>
        </w:rPr>
        <w:t>glmer.nb</w:t>
      </w:r>
      <w:r w:rsidR="00A00256">
        <w:rPr>
          <w:rFonts w:ascii="Times New Roman" w:eastAsia="Times New Roman" w:hAnsi="Times New Roman" w:cs="Times New Roman"/>
          <w:sz w:val="24"/>
          <w:szCs w:val="24"/>
        </w:rPr>
        <w:t xml:space="preserve">’ function </w:t>
      </w:r>
      <w:r w:rsidR="00347431">
        <w:rPr>
          <w:rFonts w:ascii="Times New Roman" w:eastAsia="Times New Roman" w:hAnsi="Times New Roman" w:cs="Times New Roman"/>
          <w:sz w:val="24"/>
          <w:szCs w:val="24"/>
        </w:rPr>
        <w:t xml:space="preserve">from the </w:t>
      </w:r>
      <w:r w:rsidR="00A00256">
        <w:rPr>
          <w:rFonts w:ascii="Times New Roman" w:eastAsia="Times New Roman" w:hAnsi="Times New Roman" w:cs="Times New Roman"/>
          <w:sz w:val="24"/>
          <w:szCs w:val="24"/>
        </w:rPr>
        <w:t>‘</w:t>
      </w:r>
      <w:r w:rsidR="00A00256">
        <w:rPr>
          <w:rFonts w:ascii="Times New Roman" w:eastAsia="Times New Roman" w:hAnsi="Times New Roman" w:cs="Times New Roman"/>
          <w:i/>
          <w:sz w:val="24"/>
          <w:szCs w:val="24"/>
        </w:rPr>
        <w:t>lme4</w:t>
      </w:r>
      <w:r w:rsidR="00A00256">
        <w:rPr>
          <w:rFonts w:ascii="Times New Roman" w:eastAsia="Times New Roman" w:hAnsi="Times New Roman" w:cs="Times New Roman"/>
          <w:sz w:val="24"/>
          <w:szCs w:val="24"/>
        </w:rPr>
        <w:t xml:space="preserve">’ package. For the analysis of </w:t>
      </w:r>
      <w:r w:rsidR="000205AA">
        <w:rPr>
          <w:rFonts w:ascii="Times New Roman" w:eastAsia="Times New Roman" w:hAnsi="Times New Roman" w:cs="Times New Roman"/>
          <w:sz w:val="24"/>
          <w:szCs w:val="24"/>
        </w:rPr>
        <w:t>beta species richness and</w:t>
      </w:r>
      <w:r w:rsidR="00347431">
        <w:rPr>
          <w:rFonts w:ascii="Times New Roman" w:eastAsia="Times New Roman" w:hAnsi="Times New Roman" w:cs="Times New Roman"/>
          <w:sz w:val="24"/>
          <w:szCs w:val="24"/>
        </w:rPr>
        <w:t xml:space="preserve"> for the </w:t>
      </w:r>
      <w:r w:rsidR="00A00256">
        <w:rPr>
          <w:rFonts w:ascii="Times New Roman" w:eastAsia="Times New Roman" w:hAnsi="Times New Roman" w:cs="Times New Roman"/>
          <w:sz w:val="24"/>
          <w:szCs w:val="24"/>
        </w:rPr>
        <w:t>ENS</w:t>
      </w:r>
      <w:r w:rsidR="00A00256">
        <w:rPr>
          <w:rFonts w:ascii="Times New Roman" w:eastAsia="Times New Roman" w:hAnsi="Times New Roman" w:cs="Times New Roman"/>
          <w:sz w:val="24"/>
          <w:szCs w:val="24"/>
          <w:vertAlign w:val="subscript"/>
        </w:rPr>
        <w:t>PIE</w:t>
      </w:r>
      <w:r w:rsidR="000205AA">
        <w:rPr>
          <w:rFonts w:ascii="Times New Roman" w:eastAsia="Times New Roman" w:hAnsi="Times New Roman" w:cs="Times New Roman"/>
          <w:sz w:val="24"/>
          <w:szCs w:val="24"/>
        </w:rPr>
        <w:t xml:space="preserve"> at all spatial scales (i.e., alpha, gamma, beta) we </w:t>
      </w:r>
      <w:r w:rsidR="00A00256">
        <w:rPr>
          <w:rFonts w:ascii="Times New Roman" w:eastAsia="Times New Roman" w:hAnsi="Times New Roman" w:cs="Times New Roman"/>
          <w:sz w:val="24"/>
          <w:szCs w:val="24"/>
        </w:rPr>
        <w:t xml:space="preserve">applied LMM using </w:t>
      </w:r>
      <w:r w:rsidR="00347431">
        <w:rPr>
          <w:rFonts w:ascii="Times New Roman" w:eastAsia="Times New Roman" w:hAnsi="Times New Roman" w:cs="Times New Roman"/>
          <w:sz w:val="24"/>
          <w:szCs w:val="24"/>
        </w:rPr>
        <w:t xml:space="preserve">the </w:t>
      </w:r>
      <w:r w:rsidR="00A00256">
        <w:rPr>
          <w:rFonts w:ascii="Times New Roman" w:eastAsia="Times New Roman" w:hAnsi="Times New Roman" w:cs="Times New Roman"/>
          <w:sz w:val="24"/>
          <w:szCs w:val="24"/>
        </w:rPr>
        <w:t>‘</w:t>
      </w:r>
      <w:r w:rsidR="00A00256">
        <w:rPr>
          <w:rFonts w:ascii="Times New Roman" w:eastAsia="Times New Roman" w:hAnsi="Times New Roman" w:cs="Times New Roman"/>
          <w:i/>
          <w:sz w:val="24"/>
          <w:szCs w:val="24"/>
        </w:rPr>
        <w:t>lmer</w:t>
      </w:r>
      <w:r w:rsidR="00A00256">
        <w:rPr>
          <w:rFonts w:ascii="Times New Roman" w:eastAsia="Times New Roman" w:hAnsi="Times New Roman" w:cs="Times New Roman"/>
          <w:sz w:val="24"/>
          <w:szCs w:val="24"/>
        </w:rPr>
        <w:t xml:space="preserve">’ function </w:t>
      </w:r>
      <w:r w:rsidR="00347431">
        <w:rPr>
          <w:rFonts w:ascii="Times New Roman" w:eastAsia="Times New Roman" w:hAnsi="Times New Roman" w:cs="Times New Roman"/>
          <w:sz w:val="24"/>
          <w:szCs w:val="24"/>
        </w:rPr>
        <w:t>from the</w:t>
      </w:r>
      <w:r w:rsidR="00A00256">
        <w:rPr>
          <w:rFonts w:ascii="Times New Roman" w:eastAsia="Times New Roman" w:hAnsi="Times New Roman" w:cs="Times New Roman"/>
          <w:sz w:val="24"/>
          <w:szCs w:val="24"/>
        </w:rPr>
        <w:t xml:space="preserve"> ‘</w:t>
      </w:r>
      <w:r w:rsidR="00A00256">
        <w:rPr>
          <w:rFonts w:ascii="Times New Roman" w:eastAsia="Times New Roman" w:hAnsi="Times New Roman" w:cs="Times New Roman"/>
          <w:i/>
          <w:sz w:val="24"/>
          <w:szCs w:val="24"/>
        </w:rPr>
        <w:t>lme4</w:t>
      </w:r>
      <w:r w:rsidR="00A00256">
        <w:rPr>
          <w:rFonts w:ascii="Times New Roman" w:eastAsia="Times New Roman" w:hAnsi="Times New Roman" w:cs="Times New Roman"/>
          <w:sz w:val="24"/>
          <w:szCs w:val="24"/>
        </w:rPr>
        <w:t>’ package. The ENS</w:t>
      </w:r>
      <w:r w:rsidR="00A00256">
        <w:rPr>
          <w:rFonts w:ascii="Times New Roman" w:eastAsia="Times New Roman" w:hAnsi="Times New Roman" w:cs="Times New Roman"/>
          <w:sz w:val="24"/>
          <w:szCs w:val="24"/>
          <w:vertAlign w:val="subscript"/>
        </w:rPr>
        <w:t xml:space="preserve">PIE </w:t>
      </w:r>
      <w:r w:rsidR="00A00256">
        <w:rPr>
          <w:rFonts w:ascii="Times New Roman" w:eastAsia="Times New Roman" w:hAnsi="Times New Roman" w:cs="Times New Roman"/>
          <w:sz w:val="24"/>
          <w:szCs w:val="24"/>
        </w:rPr>
        <w:t>measures for all scales were log transformed to meet the assumptions of homoscedasticity. Plot</w:t>
      </w:r>
      <w:r w:rsidR="00CE038A">
        <w:rPr>
          <w:rFonts w:ascii="Times New Roman" w:eastAsia="Times New Roman" w:hAnsi="Times New Roman" w:cs="Times New Roman"/>
          <w:sz w:val="24"/>
          <w:szCs w:val="24"/>
        </w:rPr>
        <w:t xml:space="preserve"> </w:t>
      </w:r>
      <w:r w:rsidR="00E370E8" w:rsidRPr="00CE038A">
        <w:rPr>
          <w:rFonts w:ascii="Times New Roman" w:eastAsia="Times New Roman" w:hAnsi="Times New Roman" w:cs="Times New Roman"/>
          <w:sz w:val="24"/>
          <w:szCs w:val="24"/>
        </w:rPr>
        <w:t xml:space="preserve">ID </w:t>
      </w:r>
      <w:r w:rsidR="00A00256" w:rsidRPr="00CE038A">
        <w:rPr>
          <w:rFonts w:ascii="Times New Roman" w:eastAsia="Times New Roman" w:hAnsi="Times New Roman" w:cs="Times New Roman"/>
          <w:sz w:val="24"/>
          <w:szCs w:val="24"/>
        </w:rPr>
        <w:t>nested in the dataset</w:t>
      </w:r>
      <w:r w:rsidR="00CE038A" w:rsidRPr="00CE038A">
        <w:rPr>
          <w:rFonts w:ascii="Times New Roman" w:eastAsia="Times New Roman" w:hAnsi="Times New Roman" w:cs="Times New Roman"/>
          <w:sz w:val="24"/>
          <w:szCs w:val="24"/>
        </w:rPr>
        <w:t xml:space="preserve"> ID</w:t>
      </w:r>
      <w:r w:rsidR="00CE038A">
        <w:rPr>
          <w:rFonts w:ascii="Times New Roman" w:eastAsia="Times New Roman" w:hAnsi="Times New Roman" w:cs="Times New Roman"/>
          <w:sz w:val="24"/>
          <w:szCs w:val="24"/>
        </w:rPr>
        <w:t xml:space="preserve"> </w:t>
      </w:r>
      <w:r w:rsidR="00A00256" w:rsidRPr="00CE038A">
        <w:rPr>
          <w:rFonts w:ascii="Times New Roman" w:eastAsia="Times New Roman" w:hAnsi="Times New Roman" w:cs="Times New Roman"/>
          <w:sz w:val="24"/>
          <w:szCs w:val="24"/>
        </w:rPr>
        <w:t>were</w:t>
      </w:r>
      <w:r w:rsidR="00A00256">
        <w:rPr>
          <w:rFonts w:ascii="Times New Roman" w:eastAsia="Times New Roman" w:hAnsi="Times New Roman" w:cs="Times New Roman"/>
          <w:sz w:val="24"/>
          <w:szCs w:val="24"/>
        </w:rPr>
        <w:t xml:space="preserve"> used as random effects in all models for </w:t>
      </w:r>
      <w:r w:rsidR="000205AA">
        <w:rPr>
          <w:rFonts w:ascii="Times New Roman" w:eastAsia="Times New Roman" w:hAnsi="Times New Roman" w:cs="Times New Roman"/>
          <w:sz w:val="24"/>
          <w:szCs w:val="24"/>
        </w:rPr>
        <w:t xml:space="preserve">the </w:t>
      </w:r>
      <w:r w:rsidR="00A00256">
        <w:rPr>
          <w:rFonts w:ascii="Times New Roman" w:eastAsia="Times New Roman" w:hAnsi="Times New Roman" w:cs="Times New Roman"/>
          <w:sz w:val="24"/>
          <w:szCs w:val="24"/>
        </w:rPr>
        <w:t xml:space="preserve">alpha </w:t>
      </w:r>
      <w:r w:rsidR="000205AA">
        <w:rPr>
          <w:rFonts w:ascii="Times New Roman" w:eastAsia="Times New Roman" w:hAnsi="Times New Roman" w:cs="Times New Roman"/>
          <w:sz w:val="24"/>
          <w:szCs w:val="24"/>
        </w:rPr>
        <w:t>scale</w:t>
      </w:r>
      <w:r w:rsidR="00791419">
        <w:rPr>
          <w:rFonts w:ascii="Times New Roman" w:eastAsia="Times New Roman" w:hAnsi="Times New Roman" w:cs="Times New Roman"/>
          <w:sz w:val="24"/>
          <w:szCs w:val="24"/>
        </w:rPr>
        <w:t>,</w:t>
      </w:r>
      <w:r w:rsidR="003677B2">
        <w:rPr>
          <w:rFonts w:ascii="Times New Roman" w:eastAsia="Times New Roman" w:hAnsi="Times New Roman" w:cs="Times New Roman"/>
          <w:sz w:val="24"/>
          <w:szCs w:val="24"/>
        </w:rPr>
        <w:t xml:space="preserve"> and </w:t>
      </w:r>
      <w:r w:rsidR="00791419">
        <w:rPr>
          <w:rFonts w:ascii="Times New Roman" w:eastAsia="Times New Roman" w:hAnsi="Times New Roman" w:cs="Times New Roman"/>
          <w:sz w:val="24"/>
          <w:szCs w:val="24"/>
        </w:rPr>
        <w:t xml:space="preserve">the </w:t>
      </w:r>
      <w:r w:rsidR="003677B2">
        <w:rPr>
          <w:rFonts w:ascii="Times New Roman" w:eastAsia="Times New Roman" w:hAnsi="Times New Roman" w:cs="Times New Roman"/>
          <w:sz w:val="24"/>
          <w:szCs w:val="24"/>
        </w:rPr>
        <w:t>dataset was used as a random effect in gamma and beta models</w:t>
      </w:r>
      <w:r w:rsidR="00A00256">
        <w:rPr>
          <w:rFonts w:ascii="Times New Roman" w:eastAsia="Times New Roman" w:hAnsi="Times New Roman" w:cs="Times New Roman"/>
          <w:sz w:val="24"/>
          <w:szCs w:val="24"/>
        </w:rPr>
        <w:t>.</w:t>
      </w:r>
      <w:r w:rsidR="007F2B74">
        <w:rPr>
          <w:rFonts w:ascii="Times New Roman" w:eastAsia="Times New Roman" w:hAnsi="Times New Roman" w:cs="Times New Roman"/>
          <w:sz w:val="24"/>
          <w:szCs w:val="24"/>
        </w:rPr>
        <w:t xml:space="preserve"> </w:t>
      </w:r>
      <w:r w:rsidR="003677B2">
        <w:rPr>
          <w:rFonts w:ascii="Times New Roman" w:eastAsia="Times New Roman" w:hAnsi="Times New Roman" w:cs="Times New Roman"/>
          <w:sz w:val="24"/>
          <w:szCs w:val="24"/>
        </w:rPr>
        <w:t xml:space="preserve">We tested random effects in all models and found them to be statistically significant and explaining substantial amounts of data variance. </w:t>
      </w:r>
      <w:r w:rsidR="007F2B74">
        <w:rPr>
          <w:rFonts w:ascii="Times New Roman" w:eastAsia="Times New Roman" w:hAnsi="Times New Roman" w:cs="Times New Roman"/>
          <w:sz w:val="24"/>
          <w:szCs w:val="24"/>
        </w:rPr>
        <w:t xml:space="preserve">For </w:t>
      </w:r>
      <w:r w:rsidR="003677B2">
        <w:rPr>
          <w:rFonts w:ascii="Times New Roman" w:eastAsia="Times New Roman" w:hAnsi="Times New Roman" w:cs="Times New Roman"/>
          <w:sz w:val="24"/>
          <w:szCs w:val="24"/>
        </w:rPr>
        <w:t xml:space="preserve">an </w:t>
      </w:r>
      <w:r w:rsidR="007F2B74">
        <w:rPr>
          <w:rFonts w:ascii="Times New Roman" w:eastAsia="Times New Roman" w:hAnsi="Times New Roman" w:cs="Times New Roman"/>
          <w:sz w:val="24"/>
          <w:szCs w:val="24"/>
        </w:rPr>
        <w:t xml:space="preserve">overview of the datasets used in this study see </w:t>
      </w:r>
      <w:r w:rsidR="007F2B74" w:rsidRPr="007F2B74">
        <w:rPr>
          <w:rFonts w:ascii="Times New Roman" w:eastAsia="Times New Roman" w:hAnsi="Times New Roman" w:cs="Times New Roman"/>
          <w:color w:val="0000FF"/>
          <w:sz w:val="24"/>
          <w:szCs w:val="24"/>
        </w:rPr>
        <w:t>Table S1</w:t>
      </w:r>
      <w:r w:rsidR="007F2B74">
        <w:rPr>
          <w:rFonts w:ascii="Times New Roman" w:eastAsia="Times New Roman" w:hAnsi="Times New Roman" w:cs="Times New Roman"/>
          <w:sz w:val="24"/>
          <w:szCs w:val="24"/>
        </w:rPr>
        <w:t>.</w:t>
      </w:r>
      <w:r w:rsidR="00A00256">
        <w:rPr>
          <w:rFonts w:ascii="Times New Roman" w:eastAsia="Times New Roman" w:hAnsi="Times New Roman" w:cs="Times New Roman"/>
          <w:sz w:val="24"/>
          <w:szCs w:val="24"/>
        </w:rPr>
        <w:t xml:space="preserve"> </w:t>
      </w:r>
    </w:p>
    <w:p w14:paraId="5E0C178C" w14:textId="1D4977CF" w:rsidR="00B07298" w:rsidRDefault="00D27F81" w:rsidP="001D324A">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We used a </w:t>
      </w:r>
      <w:r w:rsidR="00791419">
        <w:rPr>
          <w:rFonts w:ascii="Times New Roman" w:eastAsia="Times New Roman" w:hAnsi="Times New Roman" w:cs="Times New Roman"/>
          <w:sz w:val="24"/>
          <w:szCs w:val="24"/>
        </w:rPr>
        <w:t>two</w:t>
      </w:r>
      <w:r>
        <w:rPr>
          <w:rFonts w:ascii="Times New Roman" w:eastAsia="Times New Roman" w:hAnsi="Times New Roman" w:cs="Times New Roman"/>
          <w:sz w:val="24"/>
          <w:szCs w:val="24"/>
        </w:rPr>
        <w:t xml:space="preserve">-step approach to test the effects of plant diversity drivers. </w:t>
      </w:r>
      <w:r w:rsidR="00634B89">
        <w:rPr>
          <w:rFonts w:ascii="Times New Roman" w:eastAsia="Times New Roman" w:hAnsi="Times New Roman" w:cs="Times New Roman"/>
          <w:sz w:val="24"/>
          <w:szCs w:val="24"/>
        </w:rPr>
        <w:t>The first model included the following predictors:</w:t>
      </w:r>
      <w:r>
        <w:rPr>
          <w:rFonts w:ascii="Times New Roman" w:eastAsia="Times New Roman" w:hAnsi="Times New Roman" w:cs="Times New Roman"/>
          <w:sz w:val="24"/>
          <w:szCs w:val="24"/>
        </w:rPr>
        <w:t xml:space="preserve"> climate gradient, soil organic carbon, soil pH, litter cover, grazing intensity and mowing. </w:t>
      </w:r>
      <w:r w:rsidR="0001142C" w:rsidRPr="0001142C">
        <w:rPr>
          <w:rFonts w:ascii="Times New Roman" w:eastAsia="Times New Roman" w:hAnsi="Times New Roman" w:cs="Times New Roman"/>
          <w:sz w:val="24"/>
          <w:szCs w:val="24"/>
        </w:rPr>
        <w:t xml:space="preserve">After inspecting the data, a quadratic term was allocated to </w:t>
      </w:r>
      <w:r w:rsidR="0001142C">
        <w:rPr>
          <w:rFonts w:ascii="Times New Roman" w:eastAsia="Times New Roman" w:hAnsi="Times New Roman" w:cs="Times New Roman"/>
          <w:sz w:val="24"/>
          <w:szCs w:val="24"/>
        </w:rPr>
        <w:t>climate gradient, soil organic carbon, soil pH and litter cover</w:t>
      </w:r>
      <w:r w:rsidR="0001142C" w:rsidRPr="0001142C">
        <w:rPr>
          <w:rFonts w:ascii="Times New Roman" w:eastAsia="Times New Roman" w:hAnsi="Times New Roman" w:cs="Times New Roman"/>
          <w:sz w:val="24"/>
          <w:szCs w:val="24"/>
        </w:rPr>
        <w:t xml:space="preserve"> to properly model nonlinear responses.</w:t>
      </w:r>
      <w:r w:rsidR="0001142C">
        <w:rPr>
          <w:rFonts w:ascii="Times New Roman" w:eastAsia="Times New Roman" w:hAnsi="Times New Roman" w:cs="Times New Roman"/>
          <w:sz w:val="24"/>
          <w:szCs w:val="24"/>
        </w:rPr>
        <w:t xml:space="preserve"> Thus, we </w:t>
      </w:r>
      <w:r>
        <w:rPr>
          <w:rFonts w:ascii="Times New Roman" w:eastAsia="Times New Roman" w:hAnsi="Times New Roman" w:cs="Times New Roman"/>
          <w:sz w:val="24"/>
          <w:szCs w:val="24"/>
        </w:rPr>
        <w:t>developed a set of a priori models that allowed</w:t>
      </w:r>
      <w:r w:rsidR="00B629D4">
        <w:rPr>
          <w:rFonts w:ascii="Times New Roman" w:eastAsia="Times New Roman" w:hAnsi="Times New Roman" w:cs="Times New Roman"/>
          <w:sz w:val="24"/>
          <w:szCs w:val="24"/>
        </w:rPr>
        <w:t xml:space="preserve"> for unimodal effects of</w:t>
      </w:r>
      <w:r>
        <w:rPr>
          <w:rFonts w:ascii="Times New Roman" w:eastAsia="Times New Roman" w:hAnsi="Times New Roman" w:cs="Times New Roman"/>
          <w:sz w:val="24"/>
          <w:szCs w:val="24"/>
        </w:rPr>
        <w:t xml:space="preserve"> </w:t>
      </w:r>
      <w:r w:rsidR="0001142C">
        <w:rPr>
          <w:rFonts w:ascii="Times New Roman" w:eastAsia="Times New Roman" w:hAnsi="Times New Roman" w:cs="Times New Roman"/>
          <w:sz w:val="24"/>
          <w:szCs w:val="24"/>
        </w:rPr>
        <w:t>these predictors</w:t>
      </w:r>
      <w:r>
        <w:rPr>
          <w:rFonts w:ascii="Times New Roman" w:eastAsia="Times New Roman" w:hAnsi="Times New Roman" w:cs="Times New Roman"/>
          <w:sz w:val="24"/>
          <w:szCs w:val="24"/>
        </w:rPr>
        <w:t xml:space="preserve"> in all possible combinations (with and without unimodal effects)</w:t>
      </w:r>
      <w:r w:rsidR="0045055E">
        <w:rPr>
          <w:rFonts w:ascii="Times New Roman" w:eastAsia="Times New Roman" w:hAnsi="Times New Roman" w:cs="Times New Roman"/>
          <w:sz w:val="24"/>
          <w:szCs w:val="24"/>
        </w:rPr>
        <w:t xml:space="preserve"> and tested if the quadratic terms </w:t>
      </w:r>
      <w:r w:rsidR="0045055E" w:rsidRPr="0001142C">
        <w:rPr>
          <w:rFonts w:ascii="Times New Roman" w:eastAsia="Times New Roman" w:hAnsi="Times New Roman" w:cs="Times New Roman"/>
          <w:sz w:val="24"/>
          <w:szCs w:val="24"/>
        </w:rPr>
        <w:t>impact</w:t>
      </w:r>
      <w:r w:rsidR="0045055E">
        <w:rPr>
          <w:rFonts w:ascii="Times New Roman" w:eastAsia="Times New Roman" w:hAnsi="Times New Roman" w:cs="Times New Roman"/>
          <w:sz w:val="24"/>
          <w:szCs w:val="24"/>
        </w:rPr>
        <w:t>ed</w:t>
      </w:r>
      <w:r w:rsidR="0045055E" w:rsidRPr="0001142C">
        <w:rPr>
          <w:rFonts w:ascii="Times New Roman" w:eastAsia="Times New Roman" w:hAnsi="Times New Roman" w:cs="Times New Roman"/>
          <w:sz w:val="24"/>
          <w:szCs w:val="24"/>
        </w:rPr>
        <w:t xml:space="preserve"> the predictive ability of the model</w:t>
      </w:r>
      <w:r w:rsidR="0045055E">
        <w:rPr>
          <w:rFonts w:ascii="Times New Roman" w:eastAsia="Times New Roman" w:hAnsi="Times New Roman" w:cs="Times New Roman"/>
          <w:sz w:val="24"/>
          <w:szCs w:val="24"/>
        </w:rPr>
        <w:t xml:space="preserve">. For this </w:t>
      </w:r>
      <w:r>
        <w:rPr>
          <w:rFonts w:ascii="Times New Roman" w:eastAsia="Times New Roman" w:hAnsi="Times New Roman" w:cs="Times New Roman"/>
          <w:sz w:val="24"/>
          <w:szCs w:val="24"/>
        </w:rPr>
        <w:t xml:space="preserve">we used the </w:t>
      </w:r>
      <w:r w:rsidR="0001142C" w:rsidRPr="0001142C">
        <w:rPr>
          <w:rFonts w:ascii="Times New Roman" w:eastAsia="Times New Roman" w:hAnsi="Times New Roman" w:cs="Times New Roman"/>
          <w:sz w:val="24"/>
          <w:szCs w:val="24"/>
        </w:rPr>
        <w:t xml:space="preserve">Akaike </w:t>
      </w:r>
      <w:r w:rsidR="0001142C" w:rsidRPr="0001142C">
        <w:rPr>
          <w:rFonts w:ascii="Times New Roman" w:eastAsia="Times New Roman" w:hAnsi="Times New Roman" w:cs="Times New Roman"/>
          <w:sz w:val="24"/>
          <w:szCs w:val="24"/>
        </w:rPr>
        <w:lastRenderedPageBreak/>
        <w:t xml:space="preserve">information criterion </w:t>
      </w:r>
      <w:r w:rsidR="0001142C">
        <w:rPr>
          <w:rFonts w:ascii="Times New Roman" w:eastAsia="Times New Roman" w:hAnsi="Times New Roman" w:cs="Times New Roman"/>
          <w:sz w:val="24"/>
          <w:szCs w:val="24"/>
        </w:rPr>
        <w:t>(</w:t>
      </w:r>
      <w:r>
        <w:rPr>
          <w:rFonts w:ascii="Times New Roman" w:eastAsia="Times New Roman" w:hAnsi="Times New Roman" w:cs="Times New Roman"/>
          <w:sz w:val="24"/>
          <w:szCs w:val="24"/>
        </w:rPr>
        <w:t>AIC</w:t>
      </w:r>
      <w:r w:rsidR="0001142C">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approach to select the most parsimonious model within the 2 units of AIC of the model with the lowest AIC.</w:t>
      </w:r>
      <w:r w:rsidR="00153D9E">
        <w:rPr>
          <w:rFonts w:ascii="Times New Roman" w:eastAsia="Times New Roman" w:hAnsi="Times New Roman" w:cs="Times New Roman"/>
          <w:sz w:val="24"/>
          <w:szCs w:val="24"/>
        </w:rPr>
        <w:t xml:space="preserve"> </w:t>
      </w:r>
      <w:r w:rsidR="00C00B75">
        <w:rPr>
          <w:rFonts w:ascii="Times New Roman" w:eastAsia="Times New Roman" w:hAnsi="Times New Roman" w:cs="Times New Roman"/>
          <w:sz w:val="24"/>
          <w:szCs w:val="24"/>
        </w:rPr>
        <w:t xml:space="preserve">Precipitation variability was not included in the first model </w:t>
      </w:r>
      <w:r w:rsidR="00634B89">
        <w:rPr>
          <w:rFonts w:ascii="Times New Roman" w:eastAsia="Times New Roman" w:hAnsi="Times New Roman" w:cs="Times New Roman"/>
          <w:sz w:val="24"/>
          <w:szCs w:val="24"/>
        </w:rPr>
        <w:t>to</w:t>
      </w:r>
      <w:r w:rsidR="00C00B75">
        <w:rPr>
          <w:rFonts w:ascii="Times New Roman" w:eastAsia="Times New Roman" w:hAnsi="Times New Roman" w:cs="Times New Roman"/>
          <w:sz w:val="24"/>
          <w:szCs w:val="24"/>
        </w:rPr>
        <w:t xml:space="preserve"> avoid risk of losing signal in </w:t>
      </w:r>
      <w:r w:rsidR="008172E5">
        <w:rPr>
          <w:rFonts w:ascii="Times New Roman" w:eastAsia="Times New Roman" w:hAnsi="Times New Roman" w:cs="Times New Roman"/>
          <w:sz w:val="24"/>
          <w:szCs w:val="24"/>
        </w:rPr>
        <w:t xml:space="preserve">the </w:t>
      </w:r>
      <w:r w:rsidR="00C00B75">
        <w:rPr>
          <w:rFonts w:ascii="Times New Roman" w:eastAsia="Times New Roman" w:hAnsi="Times New Roman" w:cs="Times New Roman"/>
          <w:sz w:val="24"/>
          <w:szCs w:val="24"/>
        </w:rPr>
        <w:t>climate gradient effect on biodiversity</w:t>
      </w:r>
      <w:r w:rsidR="008172E5">
        <w:rPr>
          <w:rFonts w:ascii="Times New Roman" w:eastAsia="Times New Roman" w:hAnsi="Times New Roman" w:cs="Times New Roman"/>
          <w:sz w:val="24"/>
          <w:szCs w:val="24"/>
        </w:rPr>
        <w:t xml:space="preserve"> due to the </w:t>
      </w:r>
      <w:r w:rsidR="008172E5" w:rsidRPr="00634B89">
        <w:rPr>
          <w:rFonts w:ascii="Times New Roman" w:eastAsia="Times New Roman" w:hAnsi="Times New Roman" w:cs="Times New Roman"/>
          <w:sz w:val="24"/>
          <w:szCs w:val="24"/>
        </w:rPr>
        <w:t>co-variation of precipitation variability with the climate gradient</w:t>
      </w:r>
      <w:r w:rsidR="008172E5">
        <w:rPr>
          <w:rFonts w:ascii="Times New Roman" w:eastAsia="Times New Roman" w:hAnsi="Times New Roman" w:cs="Times New Roman"/>
          <w:sz w:val="24"/>
          <w:szCs w:val="24"/>
        </w:rPr>
        <w:t xml:space="preserve"> </w:t>
      </w:r>
      <w:r w:rsidR="00634B89">
        <w:rPr>
          <w:rFonts w:ascii="Times New Roman" w:eastAsia="Times New Roman" w:hAnsi="Times New Roman" w:cs="Times New Roman"/>
          <w:sz w:val="24"/>
          <w:szCs w:val="24"/>
        </w:rPr>
        <w:t>(</w:t>
      </w:r>
      <w:r w:rsidR="00634B89" w:rsidRPr="003B7EBD">
        <w:rPr>
          <w:rFonts w:ascii="Times New Roman" w:eastAsia="Times New Roman" w:hAnsi="Times New Roman" w:cs="Times New Roman"/>
          <w:color w:val="0000FF"/>
          <w:sz w:val="24"/>
          <w:szCs w:val="24"/>
        </w:rPr>
        <w:t>Fig. S1</w:t>
      </w:r>
      <w:r w:rsidR="00AE1A6D">
        <w:rPr>
          <w:rFonts w:ascii="Times New Roman" w:eastAsia="Times New Roman" w:hAnsi="Times New Roman" w:cs="Times New Roman"/>
          <w:color w:val="0000FF"/>
          <w:sz w:val="24"/>
          <w:szCs w:val="24"/>
        </w:rPr>
        <w:t>b</w:t>
      </w:r>
      <w:r w:rsidR="00634B89">
        <w:rPr>
          <w:rFonts w:ascii="Times New Roman" w:eastAsia="Times New Roman" w:hAnsi="Times New Roman" w:cs="Times New Roman"/>
          <w:sz w:val="24"/>
          <w:szCs w:val="24"/>
        </w:rPr>
        <w:t>)</w:t>
      </w:r>
      <w:r w:rsidR="00C00B75">
        <w:rPr>
          <w:rFonts w:ascii="Times New Roman" w:eastAsia="Times New Roman" w:hAnsi="Times New Roman" w:cs="Times New Roman"/>
          <w:sz w:val="24"/>
          <w:szCs w:val="24"/>
        </w:rPr>
        <w:t xml:space="preserve">. Specifically, precipitation </w:t>
      </w:r>
      <w:r w:rsidR="003B7EBD">
        <w:rPr>
          <w:rFonts w:ascii="Times New Roman" w:eastAsia="Times New Roman" w:hAnsi="Times New Roman" w:cs="Times New Roman"/>
          <w:sz w:val="24"/>
          <w:szCs w:val="24"/>
        </w:rPr>
        <w:t>variability had the hump-shaped relationship with climate gradient</w:t>
      </w:r>
      <w:r w:rsidR="00153D9E">
        <w:rPr>
          <w:rFonts w:ascii="Times New Roman" w:eastAsia="Times New Roman" w:hAnsi="Times New Roman" w:cs="Times New Roman"/>
          <w:sz w:val="24"/>
          <w:szCs w:val="24"/>
        </w:rPr>
        <w:t xml:space="preserve"> (</w:t>
      </w:r>
      <w:r w:rsidR="00153D9E" w:rsidRPr="003B7EBD">
        <w:rPr>
          <w:rFonts w:ascii="Times New Roman" w:eastAsia="Times New Roman" w:hAnsi="Times New Roman" w:cs="Times New Roman"/>
          <w:color w:val="0000FF"/>
          <w:sz w:val="24"/>
          <w:szCs w:val="24"/>
        </w:rPr>
        <w:t>Fig. S1</w:t>
      </w:r>
      <w:r w:rsidR="00AE1A6D">
        <w:rPr>
          <w:rFonts w:ascii="Times New Roman" w:eastAsia="Times New Roman" w:hAnsi="Times New Roman" w:cs="Times New Roman"/>
          <w:color w:val="0000FF"/>
          <w:sz w:val="24"/>
          <w:szCs w:val="24"/>
        </w:rPr>
        <w:t>b</w:t>
      </w:r>
      <w:r w:rsidR="00153D9E">
        <w:rPr>
          <w:rFonts w:ascii="Times New Roman" w:eastAsia="Times New Roman" w:hAnsi="Times New Roman" w:cs="Times New Roman"/>
          <w:sz w:val="24"/>
          <w:szCs w:val="24"/>
        </w:rPr>
        <w:t>)</w:t>
      </w:r>
      <w:r w:rsidR="003B7EBD">
        <w:rPr>
          <w:rFonts w:ascii="Times New Roman" w:eastAsia="Times New Roman" w:hAnsi="Times New Roman" w:cs="Times New Roman"/>
          <w:sz w:val="24"/>
          <w:szCs w:val="24"/>
        </w:rPr>
        <w:t>, indicating high precipitation seasonality in warm and moderately wet habitats in the middle of the climate gradient</w:t>
      </w:r>
      <w:r w:rsidR="00153D9E">
        <w:rPr>
          <w:rFonts w:ascii="Times New Roman" w:eastAsia="Times New Roman" w:hAnsi="Times New Roman" w:cs="Times New Roman"/>
          <w:sz w:val="24"/>
          <w:szCs w:val="24"/>
        </w:rPr>
        <w:t xml:space="preserve"> (i.e.</w:t>
      </w:r>
      <w:r w:rsidR="00791419">
        <w:rPr>
          <w:rFonts w:ascii="Times New Roman" w:eastAsia="Times New Roman" w:hAnsi="Times New Roman" w:cs="Times New Roman"/>
          <w:sz w:val="24"/>
          <w:szCs w:val="24"/>
        </w:rPr>
        <w:t>,</w:t>
      </w:r>
      <w:r w:rsidR="00153D9E">
        <w:rPr>
          <w:rFonts w:ascii="Times New Roman" w:eastAsia="Times New Roman" w:hAnsi="Times New Roman" w:cs="Times New Roman"/>
          <w:sz w:val="24"/>
          <w:szCs w:val="24"/>
        </w:rPr>
        <w:t xml:space="preserve"> in mesic and fringe grasslands)</w:t>
      </w:r>
      <w:r w:rsidR="003B7EBD">
        <w:rPr>
          <w:rFonts w:ascii="Times New Roman" w:eastAsia="Times New Roman" w:hAnsi="Times New Roman" w:cs="Times New Roman"/>
          <w:sz w:val="24"/>
          <w:szCs w:val="24"/>
        </w:rPr>
        <w:t xml:space="preserve"> and </w:t>
      </w:r>
      <w:r w:rsidR="004C28DE">
        <w:rPr>
          <w:rFonts w:ascii="Times New Roman" w:eastAsia="Times New Roman" w:hAnsi="Times New Roman" w:cs="Times New Roman"/>
          <w:sz w:val="24"/>
          <w:szCs w:val="24"/>
        </w:rPr>
        <w:t>low</w:t>
      </w:r>
      <w:r w:rsidR="00791419">
        <w:rPr>
          <w:rFonts w:ascii="Times New Roman" w:eastAsia="Times New Roman" w:hAnsi="Times New Roman" w:cs="Times New Roman"/>
          <w:sz w:val="24"/>
          <w:szCs w:val="24"/>
        </w:rPr>
        <w:t xml:space="preserve"> </w:t>
      </w:r>
      <w:r w:rsidR="003B7EBD">
        <w:rPr>
          <w:rFonts w:ascii="Times New Roman" w:eastAsia="Times New Roman" w:hAnsi="Times New Roman" w:cs="Times New Roman"/>
          <w:sz w:val="24"/>
          <w:szCs w:val="24"/>
        </w:rPr>
        <w:t xml:space="preserve">precipitation variability in dry and hot conditions </w:t>
      </w:r>
      <w:r w:rsidR="00C95BE2">
        <w:rPr>
          <w:rFonts w:ascii="Times New Roman" w:eastAsia="Times New Roman" w:hAnsi="Times New Roman" w:cs="Times New Roman"/>
          <w:sz w:val="24"/>
          <w:szCs w:val="24"/>
        </w:rPr>
        <w:t xml:space="preserve">(i.e., saline, dry and complex grassland types) and </w:t>
      </w:r>
      <w:r w:rsidR="003B7EBD">
        <w:rPr>
          <w:rFonts w:ascii="Times New Roman" w:eastAsia="Times New Roman" w:hAnsi="Times New Roman" w:cs="Times New Roman"/>
          <w:sz w:val="24"/>
          <w:szCs w:val="24"/>
        </w:rPr>
        <w:t>in cold and humid habitats</w:t>
      </w:r>
      <w:r w:rsidR="00153D9E">
        <w:rPr>
          <w:rFonts w:ascii="Times New Roman" w:eastAsia="Times New Roman" w:hAnsi="Times New Roman" w:cs="Times New Roman"/>
          <w:sz w:val="24"/>
          <w:szCs w:val="24"/>
        </w:rPr>
        <w:t xml:space="preserve"> (</w:t>
      </w:r>
      <w:r w:rsidR="00C95BE2">
        <w:rPr>
          <w:rFonts w:ascii="Times New Roman" w:eastAsia="Times New Roman" w:hAnsi="Times New Roman" w:cs="Times New Roman"/>
          <w:sz w:val="24"/>
          <w:szCs w:val="24"/>
        </w:rPr>
        <w:t>i.e.</w:t>
      </w:r>
      <w:r w:rsidR="00791419">
        <w:rPr>
          <w:rFonts w:ascii="Times New Roman" w:eastAsia="Times New Roman" w:hAnsi="Times New Roman" w:cs="Times New Roman"/>
          <w:sz w:val="24"/>
          <w:szCs w:val="24"/>
        </w:rPr>
        <w:t xml:space="preserve">, </w:t>
      </w:r>
      <w:r w:rsidR="003B7EBD">
        <w:rPr>
          <w:rFonts w:ascii="Times New Roman" w:eastAsia="Times New Roman" w:hAnsi="Times New Roman" w:cs="Times New Roman"/>
          <w:sz w:val="24"/>
          <w:szCs w:val="24"/>
        </w:rPr>
        <w:t>alpine grasslands</w:t>
      </w:r>
      <w:r w:rsidR="00C95BE2">
        <w:rPr>
          <w:rFonts w:ascii="Times New Roman" w:eastAsia="Times New Roman" w:hAnsi="Times New Roman" w:cs="Times New Roman"/>
          <w:sz w:val="24"/>
          <w:szCs w:val="24"/>
        </w:rPr>
        <w:t>)</w:t>
      </w:r>
      <w:r w:rsidR="003B7EBD">
        <w:rPr>
          <w:rFonts w:ascii="Times New Roman" w:eastAsia="Times New Roman" w:hAnsi="Times New Roman" w:cs="Times New Roman"/>
          <w:sz w:val="24"/>
          <w:szCs w:val="24"/>
        </w:rPr>
        <w:t xml:space="preserve">. </w:t>
      </w:r>
      <w:r w:rsidR="00153D9E">
        <w:rPr>
          <w:rFonts w:ascii="Times New Roman" w:eastAsia="Times New Roman" w:hAnsi="Times New Roman" w:cs="Times New Roman"/>
          <w:sz w:val="24"/>
          <w:szCs w:val="24"/>
        </w:rPr>
        <w:t>The effects of p</w:t>
      </w:r>
      <w:r w:rsidR="00153D9E" w:rsidRPr="00634B89">
        <w:rPr>
          <w:rFonts w:ascii="Times New Roman" w:eastAsia="Times New Roman" w:hAnsi="Times New Roman" w:cs="Times New Roman"/>
          <w:sz w:val="24"/>
          <w:szCs w:val="24"/>
        </w:rPr>
        <w:t>recipitation variability w</w:t>
      </w:r>
      <w:r w:rsidR="0045055E">
        <w:rPr>
          <w:rFonts w:ascii="Times New Roman" w:eastAsia="Times New Roman" w:hAnsi="Times New Roman" w:cs="Times New Roman"/>
          <w:sz w:val="24"/>
          <w:szCs w:val="24"/>
        </w:rPr>
        <w:t>ere</w:t>
      </w:r>
      <w:r w:rsidR="00153D9E" w:rsidRPr="00634B89">
        <w:rPr>
          <w:rFonts w:ascii="Times New Roman" w:eastAsia="Times New Roman" w:hAnsi="Times New Roman" w:cs="Times New Roman"/>
          <w:sz w:val="24"/>
          <w:szCs w:val="24"/>
        </w:rPr>
        <w:t xml:space="preserve"> examined separately in the second model, where all predictors </w:t>
      </w:r>
      <w:r w:rsidR="00153D9E">
        <w:rPr>
          <w:rFonts w:ascii="Times New Roman" w:eastAsia="Times New Roman" w:hAnsi="Times New Roman" w:cs="Times New Roman"/>
          <w:sz w:val="24"/>
          <w:szCs w:val="24"/>
        </w:rPr>
        <w:t xml:space="preserve">(including climate gradient) </w:t>
      </w:r>
      <w:r w:rsidR="00153D9E" w:rsidRPr="00634B89">
        <w:rPr>
          <w:rFonts w:ascii="Times New Roman" w:eastAsia="Times New Roman" w:hAnsi="Times New Roman" w:cs="Times New Roman"/>
          <w:sz w:val="24"/>
          <w:szCs w:val="24"/>
        </w:rPr>
        <w:t xml:space="preserve">were fitted as covariates. AIC was again used to evaluate </w:t>
      </w:r>
      <w:r w:rsidR="00153D9E">
        <w:rPr>
          <w:rFonts w:ascii="Times New Roman" w:eastAsia="Times New Roman" w:hAnsi="Times New Roman" w:cs="Times New Roman"/>
          <w:sz w:val="24"/>
          <w:szCs w:val="24"/>
        </w:rPr>
        <w:t xml:space="preserve">the </w:t>
      </w:r>
      <w:r w:rsidR="00153D9E" w:rsidRPr="00634B89">
        <w:rPr>
          <w:rFonts w:ascii="Times New Roman" w:eastAsia="Times New Roman" w:hAnsi="Times New Roman" w:cs="Times New Roman"/>
          <w:sz w:val="24"/>
          <w:szCs w:val="24"/>
        </w:rPr>
        <w:t>unimodal effects of precipitation variability.</w:t>
      </w:r>
    </w:p>
    <w:p w14:paraId="73E0EB29" w14:textId="696E288E" w:rsidR="00B07298" w:rsidRPr="00B07298" w:rsidRDefault="00213C0F" w:rsidP="001D324A">
      <w:pPr>
        <w:spacing w:before="240" w:line="480" w:lineRule="auto"/>
        <w:ind w:firstLine="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2.5 </w:t>
      </w:r>
      <w:r w:rsidR="00B07298" w:rsidRPr="00B07298">
        <w:rPr>
          <w:rFonts w:ascii="Times New Roman" w:eastAsia="Times New Roman" w:hAnsi="Times New Roman" w:cs="Times New Roman"/>
          <w:b/>
          <w:bCs/>
          <w:sz w:val="24"/>
          <w:szCs w:val="24"/>
        </w:rPr>
        <w:t>Scale-dependency of the effects of biodiversity drivers</w:t>
      </w:r>
    </w:p>
    <w:p w14:paraId="7D2E08FF" w14:textId="75C9A93C" w:rsidR="0045055E" w:rsidRDefault="00B07298" w:rsidP="001D324A">
      <w:pPr>
        <w:spacing w:before="12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w:t>
      </w:r>
      <w:r w:rsidR="00661857">
        <w:rPr>
          <w:rFonts w:ascii="Times New Roman" w:eastAsia="Times New Roman" w:hAnsi="Times New Roman" w:cs="Times New Roman"/>
          <w:sz w:val="24"/>
          <w:szCs w:val="24"/>
        </w:rPr>
        <w:t xml:space="preserve">e </w:t>
      </w:r>
      <w:r w:rsidR="00EF050C">
        <w:rPr>
          <w:rFonts w:ascii="Times New Roman" w:eastAsia="Times New Roman" w:hAnsi="Times New Roman" w:cs="Times New Roman"/>
          <w:sz w:val="24"/>
          <w:szCs w:val="24"/>
        </w:rPr>
        <w:t>evaluate</w:t>
      </w:r>
      <w:r w:rsidR="00661857">
        <w:rPr>
          <w:rFonts w:ascii="Times New Roman" w:eastAsia="Times New Roman" w:hAnsi="Times New Roman" w:cs="Times New Roman"/>
          <w:sz w:val="24"/>
          <w:szCs w:val="24"/>
        </w:rPr>
        <w:t>d</w:t>
      </w:r>
      <w:r w:rsidR="00EF050C">
        <w:rPr>
          <w:rFonts w:ascii="Times New Roman" w:eastAsia="Times New Roman" w:hAnsi="Times New Roman" w:cs="Times New Roman"/>
          <w:sz w:val="24"/>
          <w:szCs w:val="24"/>
        </w:rPr>
        <w:t xml:space="preserve"> the </w:t>
      </w:r>
      <w:r w:rsidR="00661857">
        <w:rPr>
          <w:rFonts w:ascii="Times New Roman" w:eastAsia="Times New Roman" w:hAnsi="Times New Roman" w:cs="Times New Roman"/>
          <w:sz w:val="24"/>
          <w:szCs w:val="24"/>
        </w:rPr>
        <w:t xml:space="preserve">relative </w:t>
      </w:r>
      <w:r w:rsidR="00EF050C">
        <w:rPr>
          <w:rFonts w:ascii="Times New Roman" w:eastAsia="Times New Roman" w:hAnsi="Times New Roman" w:cs="Times New Roman"/>
          <w:sz w:val="24"/>
          <w:szCs w:val="24"/>
        </w:rPr>
        <w:t xml:space="preserve">importance of the study predictors as drivers of plant diversity </w:t>
      </w:r>
      <w:r>
        <w:rPr>
          <w:rFonts w:ascii="Times New Roman" w:eastAsia="Times New Roman" w:hAnsi="Times New Roman" w:cs="Times New Roman"/>
          <w:sz w:val="24"/>
          <w:szCs w:val="24"/>
        </w:rPr>
        <w:t xml:space="preserve">at each sampling </w:t>
      </w:r>
      <w:r w:rsidR="00EF050C">
        <w:rPr>
          <w:rFonts w:ascii="Times New Roman" w:eastAsia="Times New Roman" w:hAnsi="Times New Roman" w:cs="Times New Roman"/>
          <w:sz w:val="24"/>
          <w:szCs w:val="24"/>
        </w:rPr>
        <w:t>scale</w:t>
      </w:r>
      <w:r w:rsidR="00AE5EE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by comparing the</w:t>
      </w:r>
      <w:r w:rsidR="00757860">
        <w:rPr>
          <w:rFonts w:ascii="Times New Roman" w:eastAsia="Times New Roman" w:hAnsi="Times New Roman" w:cs="Times New Roman"/>
          <w:sz w:val="24"/>
          <w:szCs w:val="24"/>
        </w:rPr>
        <w:t>ir</w:t>
      </w:r>
      <w:r>
        <w:rPr>
          <w:rFonts w:ascii="Times New Roman" w:eastAsia="Times New Roman" w:hAnsi="Times New Roman" w:cs="Times New Roman"/>
          <w:sz w:val="24"/>
          <w:szCs w:val="24"/>
        </w:rPr>
        <w:t xml:space="preserve"> standardi</w:t>
      </w:r>
      <w:r w:rsidR="00576C55">
        <w:rPr>
          <w:rFonts w:ascii="Times New Roman" w:eastAsia="Times New Roman" w:hAnsi="Times New Roman" w:cs="Times New Roman"/>
          <w:sz w:val="24"/>
          <w:szCs w:val="24"/>
        </w:rPr>
        <w:t>z</w:t>
      </w:r>
      <w:r>
        <w:rPr>
          <w:rFonts w:ascii="Times New Roman" w:eastAsia="Times New Roman" w:hAnsi="Times New Roman" w:cs="Times New Roman"/>
          <w:sz w:val="24"/>
          <w:szCs w:val="24"/>
        </w:rPr>
        <w:t>ed effect</w:t>
      </w:r>
      <w:r w:rsidR="00057D8B">
        <w:rPr>
          <w:rFonts w:ascii="Times New Roman" w:eastAsia="Times New Roman" w:hAnsi="Times New Roman" w:cs="Times New Roman"/>
          <w:sz w:val="24"/>
          <w:szCs w:val="24"/>
        </w:rPr>
        <w:t xml:space="preserve"> sizes</w:t>
      </w:r>
      <w:r w:rsidR="00793F77">
        <w:rPr>
          <w:rFonts w:ascii="Times New Roman" w:eastAsia="Times New Roman" w:hAnsi="Times New Roman" w:cs="Times New Roman"/>
          <w:sz w:val="24"/>
          <w:szCs w:val="24"/>
        </w:rPr>
        <w:t xml:space="preserve"> </w:t>
      </w:r>
      <w:r w:rsidR="00AE5EED">
        <w:rPr>
          <w:rFonts w:ascii="Times New Roman" w:eastAsia="Times New Roman" w:hAnsi="Times New Roman" w:cs="Times New Roman"/>
          <w:sz w:val="24"/>
          <w:szCs w:val="24"/>
        </w:rPr>
        <w:t>(</w:t>
      </w:r>
      <w:r w:rsidR="00AE5EED" w:rsidRPr="00AE5EED">
        <w:rPr>
          <w:rFonts w:ascii="Times New Roman" w:eastAsia="Times New Roman" w:hAnsi="Times New Roman" w:cs="Times New Roman"/>
          <w:color w:val="0000FF"/>
          <w:sz w:val="24"/>
          <w:szCs w:val="24"/>
        </w:rPr>
        <w:t>Fig. 3</w:t>
      </w:r>
      <w:r>
        <w:rPr>
          <w:rFonts w:ascii="Times New Roman" w:eastAsia="Times New Roman" w:hAnsi="Times New Roman" w:cs="Times New Roman"/>
          <w:color w:val="0000FF"/>
          <w:sz w:val="24"/>
          <w:szCs w:val="24"/>
        </w:rPr>
        <w:t>a</w:t>
      </w:r>
      <w:r w:rsidR="00AE5EED">
        <w:rPr>
          <w:rFonts w:ascii="Times New Roman" w:eastAsia="Times New Roman" w:hAnsi="Times New Roman" w:cs="Times New Roman"/>
          <w:sz w:val="24"/>
          <w:szCs w:val="24"/>
        </w:rPr>
        <w:t>)</w:t>
      </w:r>
      <w:r w:rsidR="0066185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For this, </w:t>
      </w:r>
      <w:r w:rsidR="00661857">
        <w:rPr>
          <w:rFonts w:ascii="Times New Roman" w:eastAsia="Times New Roman" w:hAnsi="Times New Roman" w:cs="Times New Roman"/>
          <w:sz w:val="24"/>
          <w:szCs w:val="24"/>
        </w:rPr>
        <w:t>f</w:t>
      </w:r>
      <w:r w:rsidR="00EF050C">
        <w:rPr>
          <w:rFonts w:ascii="Times New Roman" w:eastAsia="Times New Roman" w:hAnsi="Times New Roman" w:cs="Times New Roman"/>
          <w:sz w:val="24"/>
          <w:szCs w:val="24"/>
        </w:rPr>
        <w:t xml:space="preserve">or each predictor </w:t>
      </w:r>
      <w:r w:rsidR="00567322" w:rsidRPr="00567322">
        <w:rPr>
          <w:rFonts w:ascii="Times New Roman" w:eastAsia="Times New Roman" w:hAnsi="Times New Roman" w:cs="Times New Roman"/>
          <w:b/>
          <w:bCs/>
          <w:i/>
          <w:iCs/>
          <w:sz w:val="24"/>
          <w:szCs w:val="24"/>
        </w:rPr>
        <w:t>x</w:t>
      </w:r>
      <w:r w:rsidR="00567322">
        <w:rPr>
          <w:rFonts w:ascii="Times New Roman" w:eastAsia="Times New Roman" w:hAnsi="Times New Roman" w:cs="Times New Roman"/>
          <w:sz w:val="24"/>
          <w:szCs w:val="24"/>
        </w:rPr>
        <w:t xml:space="preserve"> </w:t>
      </w:r>
      <w:r w:rsidR="00D05FE1">
        <w:rPr>
          <w:rFonts w:ascii="Times New Roman" w:eastAsia="Times New Roman" w:hAnsi="Times New Roman" w:cs="Times New Roman"/>
          <w:sz w:val="24"/>
          <w:szCs w:val="24"/>
        </w:rPr>
        <w:t xml:space="preserve">with </w:t>
      </w:r>
      <w:r w:rsidR="00757860">
        <w:rPr>
          <w:rFonts w:ascii="Times New Roman" w:eastAsia="Times New Roman" w:hAnsi="Times New Roman" w:cs="Times New Roman"/>
          <w:sz w:val="24"/>
          <w:szCs w:val="24"/>
        </w:rPr>
        <w:t xml:space="preserve">a </w:t>
      </w:r>
      <w:r w:rsidR="00EF050C">
        <w:rPr>
          <w:rFonts w:ascii="Times New Roman" w:eastAsia="Times New Roman" w:hAnsi="Times New Roman" w:cs="Times New Roman"/>
          <w:sz w:val="24"/>
          <w:szCs w:val="24"/>
        </w:rPr>
        <w:t xml:space="preserve">unimodal effect in </w:t>
      </w:r>
      <w:r w:rsidR="00D05FE1">
        <w:rPr>
          <w:rFonts w:ascii="Times New Roman" w:eastAsia="Times New Roman" w:hAnsi="Times New Roman" w:cs="Times New Roman"/>
          <w:sz w:val="24"/>
          <w:szCs w:val="24"/>
        </w:rPr>
        <w:t xml:space="preserve">the final </w:t>
      </w:r>
      <w:r w:rsidR="00567322">
        <w:rPr>
          <w:rFonts w:ascii="Times New Roman" w:eastAsia="Times New Roman" w:hAnsi="Times New Roman" w:cs="Times New Roman"/>
          <w:sz w:val="24"/>
          <w:szCs w:val="24"/>
        </w:rPr>
        <w:t xml:space="preserve">(G)LMM </w:t>
      </w:r>
      <w:r w:rsidR="00EF050C">
        <w:rPr>
          <w:rFonts w:ascii="Times New Roman" w:eastAsia="Times New Roman" w:hAnsi="Times New Roman" w:cs="Times New Roman"/>
          <w:sz w:val="24"/>
          <w:szCs w:val="24"/>
        </w:rPr>
        <w:t>model</w:t>
      </w:r>
      <w:r w:rsidR="00576C55">
        <w:rPr>
          <w:rFonts w:ascii="Times New Roman" w:eastAsia="Times New Roman" w:hAnsi="Times New Roman" w:cs="Times New Roman"/>
          <w:sz w:val="24"/>
          <w:szCs w:val="24"/>
        </w:rPr>
        <w:t>,</w:t>
      </w:r>
      <w:r w:rsidR="00D05FE1">
        <w:rPr>
          <w:rFonts w:ascii="Times New Roman" w:eastAsia="Times New Roman" w:hAnsi="Times New Roman" w:cs="Times New Roman"/>
          <w:sz w:val="24"/>
          <w:szCs w:val="24"/>
        </w:rPr>
        <w:t xml:space="preserve"> we created the composite variable </w:t>
      </w:r>
      <w:r w:rsidR="00957136" w:rsidRPr="00957136">
        <w:rPr>
          <w:rFonts w:ascii="Times New Roman" w:eastAsia="Times New Roman" w:hAnsi="Times New Roman" w:cs="Times New Roman"/>
          <w:sz w:val="24"/>
          <w:szCs w:val="24"/>
        </w:rPr>
        <w:t>aris</w:t>
      </w:r>
      <w:r w:rsidR="00957136">
        <w:rPr>
          <w:rFonts w:ascii="Times New Roman" w:eastAsia="Times New Roman" w:hAnsi="Times New Roman" w:cs="Times New Roman"/>
          <w:sz w:val="24"/>
          <w:szCs w:val="24"/>
        </w:rPr>
        <w:t>ing</w:t>
      </w:r>
      <w:r w:rsidR="00957136" w:rsidRPr="00957136">
        <w:rPr>
          <w:rFonts w:ascii="Times New Roman" w:eastAsia="Times New Roman" w:hAnsi="Times New Roman" w:cs="Times New Roman"/>
          <w:sz w:val="24"/>
          <w:szCs w:val="24"/>
        </w:rPr>
        <w:t xml:space="preserve"> from the combined </w:t>
      </w:r>
      <w:r w:rsidR="00793F77">
        <w:rPr>
          <w:rFonts w:ascii="Times New Roman" w:eastAsia="Times New Roman" w:hAnsi="Times New Roman" w:cs="Times New Roman"/>
          <w:sz w:val="24"/>
          <w:szCs w:val="24"/>
        </w:rPr>
        <w:t>effects</w:t>
      </w:r>
      <w:r w:rsidR="00957136" w:rsidRPr="00957136">
        <w:rPr>
          <w:rFonts w:ascii="Times New Roman" w:eastAsia="Times New Roman" w:hAnsi="Times New Roman" w:cs="Times New Roman"/>
          <w:sz w:val="24"/>
          <w:szCs w:val="24"/>
        </w:rPr>
        <w:t xml:space="preserve"> of </w:t>
      </w:r>
      <w:r w:rsidR="00957136">
        <w:rPr>
          <w:rFonts w:ascii="Times New Roman" w:eastAsia="Times New Roman" w:hAnsi="Times New Roman" w:cs="Times New Roman"/>
          <w:sz w:val="24"/>
          <w:szCs w:val="24"/>
        </w:rPr>
        <w:t>both unsquared and squared terms of that predictor</w:t>
      </w:r>
      <w:r w:rsidR="00567322">
        <w:rPr>
          <w:rFonts w:ascii="Times New Roman" w:eastAsia="Times New Roman" w:hAnsi="Times New Roman" w:cs="Times New Roman"/>
          <w:sz w:val="24"/>
          <w:szCs w:val="24"/>
        </w:rPr>
        <w:t xml:space="preserve"> </w:t>
      </w:r>
      <w:r w:rsidR="00757860">
        <w:rPr>
          <w:rFonts w:ascii="Times New Roman" w:eastAsia="Times New Roman" w:hAnsi="Times New Roman" w:cs="Times New Roman"/>
          <w:sz w:val="24"/>
          <w:szCs w:val="24"/>
        </w:rPr>
        <w:t>(</w:t>
      </w:r>
      <w:r w:rsidR="00567322" w:rsidRPr="00567322">
        <w:rPr>
          <w:rFonts w:ascii="Times New Roman" w:eastAsia="Times New Roman" w:hAnsi="Times New Roman" w:cs="Times New Roman"/>
          <w:b/>
          <w:bCs/>
          <w:i/>
          <w:iCs/>
          <w:sz w:val="24"/>
          <w:szCs w:val="24"/>
        </w:rPr>
        <w:t>x</w:t>
      </w:r>
      <w:r w:rsidR="00567322">
        <w:rPr>
          <w:rFonts w:ascii="Times New Roman" w:eastAsia="Times New Roman" w:hAnsi="Times New Roman" w:cs="Times New Roman"/>
          <w:sz w:val="24"/>
          <w:szCs w:val="24"/>
        </w:rPr>
        <w:t xml:space="preserve"> and </w:t>
      </w:r>
      <w:r w:rsidR="00567322" w:rsidRPr="00567322">
        <w:rPr>
          <w:rFonts w:ascii="Times New Roman" w:eastAsia="Times New Roman" w:hAnsi="Times New Roman" w:cs="Times New Roman"/>
          <w:b/>
          <w:bCs/>
          <w:i/>
          <w:iCs/>
          <w:sz w:val="24"/>
          <w:szCs w:val="24"/>
        </w:rPr>
        <w:t>x</w:t>
      </w:r>
      <w:r w:rsidR="00567322" w:rsidRPr="00567322">
        <w:rPr>
          <w:rFonts w:ascii="Times New Roman" w:eastAsia="Times New Roman" w:hAnsi="Times New Roman" w:cs="Times New Roman"/>
          <w:sz w:val="24"/>
          <w:szCs w:val="24"/>
          <w:vertAlign w:val="superscript"/>
        </w:rPr>
        <w:t>2</w:t>
      </w:r>
      <w:r w:rsidR="00757860" w:rsidRPr="00793F77">
        <w:rPr>
          <w:rFonts w:ascii="Times New Roman" w:eastAsia="Times New Roman" w:hAnsi="Times New Roman" w:cs="Times New Roman"/>
          <w:sz w:val="24"/>
          <w:szCs w:val="24"/>
        </w:rPr>
        <w:t>)</w:t>
      </w:r>
      <w:r w:rsidR="00957136" w:rsidRPr="00957136">
        <w:rPr>
          <w:rFonts w:ascii="Times New Roman" w:eastAsia="Times New Roman" w:hAnsi="Times New Roman" w:cs="Times New Roman"/>
          <w:sz w:val="24"/>
          <w:szCs w:val="24"/>
        </w:rPr>
        <w:t>.</w:t>
      </w:r>
      <w:r w:rsidR="00567322">
        <w:rPr>
          <w:rFonts w:ascii="Times New Roman" w:eastAsia="Times New Roman" w:hAnsi="Times New Roman" w:cs="Times New Roman"/>
          <w:sz w:val="24"/>
          <w:szCs w:val="24"/>
        </w:rPr>
        <w:t xml:space="preserve"> For this, the parameter estimates </w:t>
      </w:r>
      <w:r w:rsidR="008D3510">
        <w:rPr>
          <w:rFonts w:ascii="Times New Roman" w:eastAsia="Times New Roman" w:hAnsi="Times New Roman" w:cs="Times New Roman"/>
          <w:sz w:val="24"/>
          <w:szCs w:val="24"/>
        </w:rPr>
        <w:t xml:space="preserve">of </w:t>
      </w:r>
      <w:r w:rsidR="008D3510" w:rsidRPr="00567322">
        <w:rPr>
          <w:rFonts w:ascii="Times New Roman" w:eastAsia="Times New Roman" w:hAnsi="Times New Roman" w:cs="Times New Roman"/>
          <w:b/>
          <w:bCs/>
          <w:i/>
          <w:iCs/>
          <w:sz w:val="24"/>
          <w:szCs w:val="24"/>
        </w:rPr>
        <w:t>x</w:t>
      </w:r>
      <w:r w:rsidR="008D3510">
        <w:rPr>
          <w:rFonts w:ascii="Times New Roman" w:eastAsia="Times New Roman" w:hAnsi="Times New Roman" w:cs="Times New Roman"/>
          <w:sz w:val="24"/>
          <w:szCs w:val="24"/>
        </w:rPr>
        <w:t xml:space="preserve"> and </w:t>
      </w:r>
      <w:r w:rsidR="008D3510" w:rsidRPr="00567322">
        <w:rPr>
          <w:rFonts w:ascii="Times New Roman" w:eastAsia="Times New Roman" w:hAnsi="Times New Roman" w:cs="Times New Roman"/>
          <w:b/>
          <w:bCs/>
          <w:i/>
          <w:iCs/>
          <w:sz w:val="24"/>
          <w:szCs w:val="24"/>
        </w:rPr>
        <w:t>x</w:t>
      </w:r>
      <w:r w:rsidR="008D3510" w:rsidRPr="00567322">
        <w:rPr>
          <w:rFonts w:ascii="Times New Roman" w:eastAsia="Times New Roman" w:hAnsi="Times New Roman" w:cs="Times New Roman"/>
          <w:sz w:val="24"/>
          <w:szCs w:val="24"/>
          <w:vertAlign w:val="superscript"/>
        </w:rPr>
        <w:t>2</w:t>
      </w:r>
      <w:r w:rsidR="00576C55">
        <w:rPr>
          <w:rFonts w:ascii="Times New Roman" w:eastAsia="Times New Roman" w:hAnsi="Times New Roman" w:cs="Times New Roman"/>
          <w:sz w:val="24"/>
          <w:szCs w:val="24"/>
          <w:vertAlign w:val="superscript"/>
        </w:rPr>
        <w:t xml:space="preserve"> </w:t>
      </w:r>
      <w:r w:rsidR="00567322">
        <w:rPr>
          <w:rFonts w:ascii="Times New Roman" w:eastAsia="Times New Roman" w:hAnsi="Times New Roman" w:cs="Times New Roman"/>
          <w:sz w:val="24"/>
          <w:szCs w:val="24"/>
        </w:rPr>
        <w:t xml:space="preserve">were used as </w:t>
      </w:r>
      <w:r w:rsidR="00567322" w:rsidRPr="00567322">
        <w:rPr>
          <w:rFonts w:ascii="Times New Roman" w:eastAsia="Times New Roman" w:hAnsi="Times New Roman" w:cs="Times New Roman"/>
          <w:sz w:val="24"/>
          <w:szCs w:val="24"/>
        </w:rPr>
        <w:t xml:space="preserve">the loadings </w:t>
      </w:r>
      <w:r w:rsidR="00567322">
        <w:rPr>
          <w:rFonts w:ascii="Times New Roman" w:eastAsia="Times New Roman" w:hAnsi="Times New Roman" w:cs="Times New Roman"/>
          <w:sz w:val="24"/>
          <w:szCs w:val="24"/>
        </w:rPr>
        <w:t xml:space="preserve">(weights) </w:t>
      </w:r>
      <w:r w:rsidR="00567322" w:rsidRPr="00567322">
        <w:rPr>
          <w:rFonts w:ascii="Times New Roman" w:eastAsia="Times New Roman" w:hAnsi="Times New Roman" w:cs="Times New Roman"/>
          <w:sz w:val="24"/>
          <w:szCs w:val="24"/>
        </w:rPr>
        <w:t xml:space="preserve">for </w:t>
      </w:r>
      <w:r w:rsidR="00757860">
        <w:rPr>
          <w:rFonts w:ascii="Times New Roman" w:eastAsia="Times New Roman" w:hAnsi="Times New Roman" w:cs="Times New Roman"/>
          <w:sz w:val="24"/>
          <w:szCs w:val="24"/>
        </w:rPr>
        <w:t xml:space="preserve">the </w:t>
      </w:r>
      <w:r w:rsidR="00567322" w:rsidRPr="00567322">
        <w:rPr>
          <w:rFonts w:ascii="Times New Roman" w:eastAsia="Times New Roman" w:hAnsi="Times New Roman" w:cs="Times New Roman"/>
          <w:sz w:val="24"/>
          <w:szCs w:val="24"/>
        </w:rPr>
        <w:t>composite variable</w:t>
      </w:r>
      <w:r w:rsidR="008D3510">
        <w:rPr>
          <w:rFonts w:ascii="Times New Roman" w:eastAsia="Times New Roman" w:hAnsi="Times New Roman" w:cs="Times New Roman"/>
          <w:sz w:val="24"/>
          <w:szCs w:val="24"/>
        </w:rPr>
        <w:t xml:space="preserve">, where </w:t>
      </w:r>
      <w:r w:rsidR="008D3510" w:rsidRPr="00567322">
        <w:rPr>
          <w:rFonts w:ascii="Times New Roman" w:eastAsia="Times New Roman" w:hAnsi="Times New Roman" w:cs="Times New Roman"/>
          <w:b/>
          <w:bCs/>
          <w:i/>
          <w:iCs/>
          <w:sz w:val="24"/>
          <w:szCs w:val="24"/>
        </w:rPr>
        <w:t>x</w:t>
      </w:r>
      <w:r w:rsidR="008D3510">
        <w:rPr>
          <w:rFonts w:ascii="Times New Roman" w:eastAsia="Times New Roman" w:hAnsi="Times New Roman" w:cs="Times New Roman"/>
          <w:sz w:val="24"/>
          <w:szCs w:val="24"/>
        </w:rPr>
        <w:t xml:space="preserve"> and </w:t>
      </w:r>
      <w:r w:rsidR="008D3510" w:rsidRPr="00567322">
        <w:rPr>
          <w:rFonts w:ascii="Times New Roman" w:eastAsia="Times New Roman" w:hAnsi="Times New Roman" w:cs="Times New Roman"/>
          <w:b/>
          <w:bCs/>
          <w:i/>
          <w:iCs/>
          <w:sz w:val="24"/>
          <w:szCs w:val="24"/>
        </w:rPr>
        <w:t>x</w:t>
      </w:r>
      <w:r w:rsidR="008D3510" w:rsidRPr="00567322">
        <w:rPr>
          <w:rFonts w:ascii="Times New Roman" w:eastAsia="Times New Roman" w:hAnsi="Times New Roman" w:cs="Times New Roman"/>
          <w:sz w:val="24"/>
          <w:szCs w:val="24"/>
          <w:vertAlign w:val="superscript"/>
        </w:rPr>
        <w:t>2</w:t>
      </w:r>
      <w:r w:rsidR="008D3510">
        <w:rPr>
          <w:rFonts w:ascii="Times New Roman" w:eastAsia="Times New Roman" w:hAnsi="Times New Roman" w:cs="Times New Roman"/>
          <w:sz w:val="24"/>
          <w:szCs w:val="24"/>
          <w:vertAlign w:val="superscript"/>
        </w:rPr>
        <w:t xml:space="preserve"> </w:t>
      </w:r>
      <w:r w:rsidR="00567322" w:rsidRPr="00567322">
        <w:rPr>
          <w:rFonts w:ascii="Times New Roman" w:eastAsia="Times New Roman" w:hAnsi="Times New Roman" w:cs="Times New Roman"/>
          <w:sz w:val="24"/>
          <w:szCs w:val="24"/>
        </w:rPr>
        <w:t>are multiplied by their loading and summed to generate the factor scores for the composite variable</w:t>
      </w:r>
      <w:r w:rsidR="008D3510">
        <w:rPr>
          <w:rFonts w:ascii="Times New Roman" w:eastAsia="Times New Roman" w:hAnsi="Times New Roman" w:cs="Times New Roman"/>
          <w:sz w:val="24"/>
          <w:szCs w:val="24"/>
        </w:rPr>
        <w:t>: b</w:t>
      </w:r>
      <w:r w:rsidR="00AE5EED" w:rsidRPr="00AE5EED">
        <w:rPr>
          <w:rFonts w:ascii="Times New Roman" w:eastAsia="Times New Roman" w:hAnsi="Times New Roman" w:cs="Times New Roman"/>
          <w:sz w:val="24"/>
          <w:szCs w:val="24"/>
          <w:vertAlign w:val="subscript"/>
        </w:rPr>
        <w:t>1</w:t>
      </w:r>
      <w:r w:rsidR="008D3510">
        <w:rPr>
          <w:rFonts w:ascii="Times New Roman" w:eastAsia="Times New Roman" w:hAnsi="Times New Roman" w:cs="Times New Roman"/>
          <w:sz w:val="24"/>
          <w:szCs w:val="24"/>
        </w:rPr>
        <w:t>×</w:t>
      </w:r>
      <w:r w:rsidR="008D3510" w:rsidRPr="00567322">
        <w:rPr>
          <w:rFonts w:ascii="Times New Roman" w:eastAsia="Times New Roman" w:hAnsi="Times New Roman" w:cs="Times New Roman"/>
          <w:b/>
          <w:bCs/>
          <w:i/>
          <w:iCs/>
          <w:sz w:val="24"/>
          <w:szCs w:val="24"/>
        </w:rPr>
        <w:t>x</w:t>
      </w:r>
      <w:r w:rsidR="008D3510">
        <w:rPr>
          <w:rFonts w:ascii="Times New Roman" w:eastAsia="Times New Roman" w:hAnsi="Times New Roman" w:cs="Times New Roman"/>
          <w:sz w:val="24"/>
          <w:szCs w:val="24"/>
        </w:rPr>
        <w:t xml:space="preserve"> + </w:t>
      </w:r>
      <w:r w:rsidR="00AE5EED">
        <w:rPr>
          <w:rFonts w:ascii="Times New Roman" w:eastAsia="Times New Roman" w:hAnsi="Times New Roman" w:cs="Times New Roman"/>
          <w:sz w:val="24"/>
          <w:szCs w:val="24"/>
        </w:rPr>
        <w:t>b</w:t>
      </w:r>
      <w:r w:rsidR="00AE5EED" w:rsidRPr="00AE5EED">
        <w:rPr>
          <w:rFonts w:ascii="Times New Roman" w:eastAsia="Times New Roman" w:hAnsi="Times New Roman" w:cs="Times New Roman"/>
          <w:sz w:val="24"/>
          <w:szCs w:val="24"/>
          <w:vertAlign w:val="subscript"/>
        </w:rPr>
        <w:t>2</w:t>
      </w:r>
      <w:r w:rsidR="008D3510">
        <w:rPr>
          <w:rFonts w:ascii="Times New Roman" w:eastAsia="Times New Roman" w:hAnsi="Times New Roman" w:cs="Times New Roman"/>
          <w:sz w:val="24"/>
          <w:szCs w:val="24"/>
        </w:rPr>
        <w:t>×</w:t>
      </w:r>
      <w:r w:rsidR="008D3510" w:rsidRPr="00567322">
        <w:rPr>
          <w:rFonts w:ascii="Times New Roman" w:eastAsia="Times New Roman" w:hAnsi="Times New Roman" w:cs="Times New Roman"/>
          <w:b/>
          <w:bCs/>
          <w:i/>
          <w:iCs/>
          <w:sz w:val="24"/>
          <w:szCs w:val="24"/>
        </w:rPr>
        <w:t>x</w:t>
      </w:r>
      <w:r w:rsidR="008D3510" w:rsidRPr="00567322">
        <w:rPr>
          <w:rFonts w:ascii="Times New Roman" w:eastAsia="Times New Roman" w:hAnsi="Times New Roman" w:cs="Times New Roman"/>
          <w:sz w:val="24"/>
          <w:szCs w:val="24"/>
          <w:vertAlign w:val="superscript"/>
        </w:rPr>
        <w:t>2</w:t>
      </w:r>
      <w:r w:rsidR="008D3510">
        <w:rPr>
          <w:rFonts w:ascii="Times New Roman" w:eastAsia="Times New Roman" w:hAnsi="Times New Roman" w:cs="Times New Roman"/>
          <w:sz w:val="24"/>
          <w:szCs w:val="24"/>
        </w:rPr>
        <w:t xml:space="preserve">. </w:t>
      </w:r>
      <w:r w:rsidR="00465FF0">
        <w:rPr>
          <w:rFonts w:ascii="Times New Roman" w:eastAsia="Times New Roman" w:hAnsi="Times New Roman" w:cs="Times New Roman"/>
          <w:sz w:val="24"/>
          <w:szCs w:val="24"/>
        </w:rPr>
        <w:t>The final (G)LMM was th</w:t>
      </w:r>
      <w:r w:rsidR="00757860">
        <w:rPr>
          <w:rFonts w:ascii="Times New Roman" w:eastAsia="Times New Roman" w:hAnsi="Times New Roman" w:cs="Times New Roman"/>
          <w:sz w:val="24"/>
          <w:szCs w:val="24"/>
        </w:rPr>
        <w:t>e</w:t>
      </w:r>
      <w:r w:rsidR="00465FF0">
        <w:rPr>
          <w:rFonts w:ascii="Times New Roman" w:eastAsia="Times New Roman" w:hAnsi="Times New Roman" w:cs="Times New Roman"/>
          <w:sz w:val="24"/>
          <w:szCs w:val="24"/>
        </w:rPr>
        <w:t xml:space="preserve">n refitted with the unimodal effect replaced with the </w:t>
      </w:r>
      <w:r w:rsidR="00465FF0" w:rsidRPr="00567322">
        <w:rPr>
          <w:rFonts w:ascii="Times New Roman" w:eastAsia="Times New Roman" w:hAnsi="Times New Roman" w:cs="Times New Roman"/>
          <w:sz w:val="24"/>
          <w:szCs w:val="24"/>
        </w:rPr>
        <w:t>composite</w:t>
      </w:r>
      <w:r w:rsidR="00465FF0">
        <w:rPr>
          <w:rFonts w:ascii="Times New Roman" w:eastAsia="Times New Roman" w:hAnsi="Times New Roman" w:cs="Times New Roman"/>
          <w:sz w:val="24"/>
          <w:szCs w:val="24"/>
        </w:rPr>
        <w:t xml:space="preserve"> variable.</w:t>
      </w:r>
      <w:r w:rsidR="00465FF0" w:rsidRPr="00465FF0">
        <w:rPr>
          <w:rFonts w:ascii="Times New Roman" w:eastAsia="Times New Roman" w:hAnsi="Times New Roman" w:cs="Times New Roman"/>
          <w:sz w:val="24"/>
          <w:szCs w:val="24"/>
        </w:rPr>
        <w:t xml:space="preserve"> </w:t>
      </w:r>
      <w:r w:rsidR="00465FF0">
        <w:rPr>
          <w:rFonts w:ascii="Times New Roman" w:eastAsia="Times New Roman" w:hAnsi="Times New Roman" w:cs="Times New Roman"/>
          <w:sz w:val="24"/>
          <w:szCs w:val="24"/>
        </w:rPr>
        <w:t xml:space="preserve">The parameter estimate of this </w:t>
      </w:r>
      <w:r w:rsidR="00465FF0" w:rsidRPr="00567322">
        <w:rPr>
          <w:rFonts w:ascii="Times New Roman" w:eastAsia="Times New Roman" w:hAnsi="Times New Roman" w:cs="Times New Roman"/>
          <w:sz w:val="24"/>
          <w:szCs w:val="24"/>
        </w:rPr>
        <w:t>composite</w:t>
      </w:r>
      <w:r w:rsidR="00465FF0">
        <w:rPr>
          <w:rFonts w:ascii="Times New Roman" w:eastAsia="Times New Roman" w:hAnsi="Times New Roman" w:cs="Times New Roman"/>
          <w:sz w:val="24"/>
          <w:szCs w:val="24"/>
        </w:rPr>
        <w:t xml:space="preserve"> variable serves as the combined effect of </w:t>
      </w:r>
      <w:r w:rsidR="00465FF0" w:rsidRPr="00957136">
        <w:rPr>
          <w:rFonts w:ascii="Times New Roman" w:eastAsia="Times New Roman" w:hAnsi="Times New Roman" w:cs="Times New Roman"/>
          <w:sz w:val="24"/>
          <w:szCs w:val="24"/>
        </w:rPr>
        <w:t>both the linear and non-linear effects</w:t>
      </w:r>
      <w:r w:rsidR="00465FF0">
        <w:rPr>
          <w:rFonts w:ascii="Times New Roman" w:eastAsia="Times New Roman" w:hAnsi="Times New Roman" w:cs="Times New Roman"/>
          <w:sz w:val="24"/>
          <w:szCs w:val="24"/>
        </w:rPr>
        <w:t xml:space="preserve"> of the target predictor </w:t>
      </w:r>
      <w:r w:rsidR="00465FF0" w:rsidRPr="00465FF0">
        <w:rPr>
          <w:rFonts w:ascii="Times New Roman" w:eastAsia="Times New Roman" w:hAnsi="Times New Roman" w:cs="Times New Roman"/>
          <w:b/>
          <w:bCs/>
          <w:i/>
          <w:iCs/>
          <w:sz w:val="24"/>
          <w:szCs w:val="24"/>
        </w:rPr>
        <w:t>x</w:t>
      </w:r>
      <w:r w:rsidR="00465FF0">
        <w:rPr>
          <w:rFonts w:ascii="Times New Roman" w:eastAsia="Times New Roman" w:hAnsi="Times New Roman" w:cs="Times New Roman"/>
          <w:sz w:val="24"/>
          <w:szCs w:val="24"/>
        </w:rPr>
        <w:t xml:space="preserve">. For details on the methods of using statistical composites for </w:t>
      </w:r>
      <w:r w:rsidR="00AE5EED">
        <w:rPr>
          <w:rFonts w:ascii="Times New Roman" w:eastAsia="Times New Roman" w:hAnsi="Times New Roman" w:cs="Times New Roman"/>
          <w:sz w:val="24"/>
          <w:szCs w:val="24"/>
        </w:rPr>
        <w:t>summarizing the</w:t>
      </w:r>
      <w:r w:rsidR="00750CCA">
        <w:rPr>
          <w:rFonts w:ascii="Times New Roman" w:eastAsia="Times New Roman" w:hAnsi="Times New Roman" w:cs="Times New Roman"/>
          <w:sz w:val="24"/>
          <w:szCs w:val="24"/>
        </w:rPr>
        <w:t xml:space="preserve"> collective </w:t>
      </w:r>
      <w:r w:rsidR="00AE5EED">
        <w:rPr>
          <w:rFonts w:ascii="Times New Roman" w:eastAsia="Times New Roman" w:hAnsi="Times New Roman" w:cs="Times New Roman"/>
          <w:sz w:val="24"/>
          <w:szCs w:val="24"/>
        </w:rPr>
        <w:t xml:space="preserve">nonlinear effects </w:t>
      </w:r>
      <w:r w:rsidR="00465FF0">
        <w:rPr>
          <w:rFonts w:ascii="Times New Roman" w:eastAsia="Times New Roman" w:hAnsi="Times New Roman" w:cs="Times New Roman"/>
          <w:sz w:val="24"/>
          <w:szCs w:val="24"/>
        </w:rPr>
        <w:t>see</w:t>
      </w:r>
      <w:r w:rsidR="00AE5EED">
        <w:rPr>
          <w:rFonts w:ascii="Times New Roman" w:eastAsia="Times New Roman" w:hAnsi="Times New Roman" w:cs="Times New Roman"/>
          <w:sz w:val="24"/>
          <w:szCs w:val="24"/>
        </w:rPr>
        <w:t xml:space="preserve"> </w:t>
      </w:r>
      <w:r w:rsidR="00AE5EED">
        <w:rPr>
          <w:rFonts w:ascii="Times New Roman" w:eastAsia="Times New Roman" w:hAnsi="Times New Roman" w:cs="Times New Roman"/>
          <w:sz w:val="24"/>
          <w:szCs w:val="24"/>
        </w:rPr>
        <w:fldChar w:fldCharType="begin" w:fldLock="1"/>
      </w:r>
      <w:r w:rsidR="00B9766B">
        <w:rPr>
          <w:rFonts w:ascii="Times New Roman" w:eastAsia="Times New Roman" w:hAnsi="Times New Roman" w:cs="Times New Roman"/>
          <w:sz w:val="24"/>
          <w:szCs w:val="24"/>
        </w:rPr>
        <w:instrText>ADDIN CSL_CITATION {"citationItems":[{"id":"ITEM-1","itemData":{"DOI":"10.1007/s10651-007-0047-7","ISSN":"13528505","abstract":"Structural equation modeling (SEM) holds the promise of providing natural scientists the capacity to evaluate complex multivariate hypotheses about ecological systems. Building on its predecessors, path analysis and factor analysis, SEM allows for the incorporation of both observed and unobserved (latent) variables into theoretically-based probabilistic models. In this paper we discuss the interface between theory and data in SEM and the use of an additional variable type, the composite. In simple terms, composite variables specify the influences of collections of other variables and can be helpful in modeling heterogeneous concepts of the sort commonly of interest to ecologists. While long recognized as a potentially important element of SEM, composite variables have received very limited use, in part because of a lack of theoretical consideration, but also because of difficulties that arise in parameter estimation when using conventional solution procedures. In this paper we present a framework for discussing composites and demonstrate how the use of partially-reduced-form models can help to overcome some of the parameter estimation and evaluation problems associated with models containing composites. Diagnostic procedures for evaluating the most appropriate and effective use of composites are illustrated with an example from the ecological literature. It is argued that an ability to incorporate composite variables into structural equation models may be particularly valuable in the study of natural systems, where concepts are frequently multifaceted and the influence of suites of variables are often of interest. © Springer Science+Business Media, LLC 2007.","author":[{"dropping-particle":"","family":"Grace","given":"James B.","non-dropping-particle":"","parse-names":false,"suffix":""},{"dropping-particle":"","family":"Bollen","given":"Kenneth A.","non-dropping-particle":"","parse-names":false,"suffix":""}],"container-title":"Environmental and Ecological Statistics","id":"ITEM-1","issue":"2","issued":{"date-parts":[["2008"]]},"page":"191-213","title":"Representing general theoretical concepts in structural equation models: The role of composite variables","type":"article-journal","volume":"15"},"uris":["http://www.mendeley.com/documents/?uuid=564a068d-18b1-4167-94f1-f6543e865941"]},{"id":"ITEM-2","itemData":{"URL":"https://jslefche.github.io/sem_book/composite-variables","author":[{"dropping-particle":"","family":"Lefcheck","given":"J.","non-dropping-particle":"","parse-names":false,"suffix":""}],"id":"ITEM-2","issued":{"date-parts":[["2021"]]},"title":"Composite variables","type":"webpage"},"uris":["http://www.mendeley.com/documents/?uuid=4080a8c6-e8ab-42e5-bb43-a52ecf91a7a6"]}],"mendeley":{"formattedCitation":"(Grace &amp; Bollen, 2008; J. Lefcheck, 2021)","plainTextFormattedCitation":"(Grace &amp; Bollen, 2008; J. Lefcheck, 2021)","previouslyFormattedCitation":"(Grace &amp; Bollen, 2008; J. Lefcheck, 2021)"},"properties":{"noteIndex":0},"schema":"https://github.com/citation-style-language/schema/raw/master/csl-citation.json"}</w:instrText>
      </w:r>
      <w:r w:rsidR="00AE5EED">
        <w:rPr>
          <w:rFonts w:ascii="Times New Roman" w:eastAsia="Times New Roman" w:hAnsi="Times New Roman" w:cs="Times New Roman"/>
          <w:sz w:val="24"/>
          <w:szCs w:val="24"/>
        </w:rPr>
        <w:fldChar w:fldCharType="separate"/>
      </w:r>
      <w:r w:rsidR="00EE3A3E" w:rsidRPr="00EE3A3E">
        <w:rPr>
          <w:rFonts w:ascii="Times New Roman" w:eastAsia="Times New Roman" w:hAnsi="Times New Roman" w:cs="Times New Roman"/>
          <w:noProof/>
          <w:sz w:val="24"/>
          <w:szCs w:val="24"/>
        </w:rPr>
        <w:t>(Grace &amp; Bollen, 2008; J. Lefcheck, 2021)</w:t>
      </w:r>
      <w:r w:rsidR="00AE5EED">
        <w:rPr>
          <w:rFonts w:ascii="Times New Roman" w:eastAsia="Times New Roman" w:hAnsi="Times New Roman" w:cs="Times New Roman"/>
          <w:sz w:val="24"/>
          <w:szCs w:val="24"/>
        </w:rPr>
        <w:fldChar w:fldCharType="end"/>
      </w:r>
      <w:r w:rsidR="00465FF0">
        <w:rPr>
          <w:rFonts w:ascii="Times New Roman" w:eastAsia="Times New Roman" w:hAnsi="Times New Roman" w:cs="Times New Roman"/>
          <w:sz w:val="24"/>
          <w:szCs w:val="24"/>
        </w:rPr>
        <w:t xml:space="preserve">. To be able to </w:t>
      </w:r>
      <w:r w:rsidR="00D664E4">
        <w:rPr>
          <w:rFonts w:ascii="Times New Roman" w:eastAsia="Times New Roman" w:hAnsi="Times New Roman" w:cs="Times New Roman"/>
          <w:sz w:val="24"/>
          <w:szCs w:val="24"/>
        </w:rPr>
        <w:t xml:space="preserve">interpret and </w:t>
      </w:r>
      <w:r w:rsidR="00465FF0">
        <w:rPr>
          <w:rFonts w:ascii="Times New Roman" w:eastAsia="Times New Roman" w:hAnsi="Times New Roman" w:cs="Times New Roman"/>
          <w:sz w:val="24"/>
          <w:szCs w:val="24"/>
        </w:rPr>
        <w:t xml:space="preserve">compare the </w:t>
      </w:r>
      <w:r w:rsidR="00D664E4" w:rsidRPr="00D664E4">
        <w:rPr>
          <w:rFonts w:ascii="Times New Roman" w:eastAsia="Times New Roman" w:hAnsi="Times New Roman" w:cs="Times New Roman"/>
          <w:sz w:val="24"/>
          <w:szCs w:val="24"/>
        </w:rPr>
        <w:t>parameter estimates on a comparable scale</w:t>
      </w:r>
      <w:r w:rsidR="00661857">
        <w:rPr>
          <w:rFonts w:ascii="Times New Roman" w:eastAsia="Times New Roman" w:hAnsi="Times New Roman" w:cs="Times New Roman"/>
          <w:sz w:val="24"/>
          <w:szCs w:val="24"/>
        </w:rPr>
        <w:t xml:space="preserve"> we have standardized the obtained </w:t>
      </w:r>
      <w:r w:rsidR="00006631">
        <w:rPr>
          <w:rFonts w:ascii="Times New Roman" w:eastAsia="Times New Roman" w:hAnsi="Times New Roman" w:cs="Times New Roman"/>
          <w:sz w:val="24"/>
          <w:szCs w:val="24"/>
        </w:rPr>
        <w:t>estimate coefficients</w:t>
      </w:r>
      <w:r w:rsidR="00661857">
        <w:rPr>
          <w:rFonts w:ascii="Times New Roman" w:eastAsia="Times New Roman" w:hAnsi="Times New Roman" w:cs="Times New Roman"/>
          <w:sz w:val="24"/>
          <w:szCs w:val="24"/>
        </w:rPr>
        <w:t xml:space="preserve"> using the ‘</w:t>
      </w:r>
      <w:r w:rsidR="00661857" w:rsidRPr="00661857">
        <w:rPr>
          <w:rFonts w:ascii="Times New Roman" w:eastAsia="Times New Roman" w:hAnsi="Times New Roman" w:cs="Times New Roman"/>
          <w:i/>
          <w:sz w:val="24"/>
          <w:szCs w:val="24"/>
        </w:rPr>
        <w:t>coefs</w:t>
      </w:r>
      <w:r w:rsidR="00661857" w:rsidRPr="00661857">
        <w:rPr>
          <w:rFonts w:ascii="Times New Roman" w:eastAsia="Times New Roman" w:hAnsi="Times New Roman" w:cs="Times New Roman"/>
          <w:sz w:val="24"/>
          <w:szCs w:val="24"/>
        </w:rPr>
        <w:t xml:space="preserve">’ function from </w:t>
      </w:r>
      <w:r w:rsidR="00576C55">
        <w:rPr>
          <w:rFonts w:ascii="Times New Roman" w:eastAsia="Times New Roman" w:hAnsi="Times New Roman" w:cs="Times New Roman"/>
          <w:sz w:val="24"/>
          <w:szCs w:val="24"/>
        </w:rPr>
        <w:lastRenderedPageBreak/>
        <w:t xml:space="preserve">the </w:t>
      </w:r>
      <w:r w:rsidR="00661857" w:rsidRPr="00661857">
        <w:rPr>
          <w:rFonts w:ascii="Times New Roman" w:eastAsia="Times New Roman" w:hAnsi="Times New Roman" w:cs="Times New Roman"/>
          <w:sz w:val="24"/>
          <w:szCs w:val="24"/>
        </w:rPr>
        <w:t>‘</w:t>
      </w:r>
      <w:r w:rsidR="00661857" w:rsidRPr="00661857">
        <w:rPr>
          <w:rFonts w:ascii="Times New Roman" w:eastAsia="Times New Roman" w:hAnsi="Times New Roman" w:cs="Times New Roman"/>
          <w:i/>
          <w:iCs/>
          <w:sz w:val="24"/>
          <w:szCs w:val="24"/>
        </w:rPr>
        <w:t>piecewiseSEM</w:t>
      </w:r>
      <w:r w:rsidR="00661857" w:rsidRPr="00661857">
        <w:rPr>
          <w:rFonts w:ascii="Times New Roman" w:eastAsia="Times New Roman" w:hAnsi="Times New Roman" w:cs="Times New Roman"/>
          <w:sz w:val="24"/>
          <w:szCs w:val="24"/>
        </w:rPr>
        <w:t>’ package</w:t>
      </w:r>
      <w:r w:rsidR="00661857">
        <w:rPr>
          <w:rFonts w:ascii="Times New Roman" w:eastAsia="Times New Roman" w:hAnsi="Times New Roman" w:cs="Times New Roman"/>
          <w:sz w:val="24"/>
          <w:szCs w:val="24"/>
        </w:rPr>
        <w:t xml:space="preserve"> in R </w:t>
      </w:r>
      <w:r w:rsidR="00661857">
        <w:rPr>
          <w:rFonts w:ascii="Times New Roman" w:eastAsia="Times New Roman" w:hAnsi="Times New Roman" w:cs="Times New Roman"/>
          <w:sz w:val="24"/>
          <w:szCs w:val="24"/>
        </w:rPr>
        <w:fldChar w:fldCharType="begin" w:fldLock="1"/>
      </w:r>
      <w:r w:rsidR="00B9766B">
        <w:rPr>
          <w:rFonts w:ascii="Times New Roman" w:eastAsia="Times New Roman" w:hAnsi="Times New Roman" w:cs="Times New Roman"/>
          <w:sz w:val="24"/>
          <w:szCs w:val="24"/>
        </w:rPr>
        <w:instrText>ADDIN CSL_CITATION {"citationItems":[{"id":"ITEM-1","itemData":{"DOI":"10.1111/2041-210X.12512","author":[{"dropping-particle":"","family":"Lefcheck","given":"Jonathan S","non-dropping-particle":"","parse-names":false,"suffix":""}],"container-title":"Methods in Ecology andEvolution","id":"ITEM-1","issued":{"date-parts":[["2016"]]},"page":"573-579","title":"PiecewiseSEM: Piecewise structural equation modelling in R for ecology, evolution, and systematics","type":"article-journal","volume":"7"},"uris":["http://www.mendeley.com/documents/?uuid=a475e2dc-ae38-43c7-8a10-21d7b31d5c0c"]}],"mendeley":{"formattedCitation":"(J. S. Lefcheck, 2016)","plainTextFormattedCitation":"(J. S. Lefcheck, 2016)","previouslyFormattedCitation":"(J. S. Lefcheck, 2016)"},"properties":{"noteIndex":0},"schema":"https://github.com/citation-style-language/schema/raw/master/csl-citation.json"}</w:instrText>
      </w:r>
      <w:r w:rsidR="00661857">
        <w:rPr>
          <w:rFonts w:ascii="Times New Roman" w:eastAsia="Times New Roman" w:hAnsi="Times New Roman" w:cs="Times New Roman"/>
          <w:sz w:val="24"/>
          <w:szCs w:val="24"/>
        </w:rPr>
        <w:fldChar w:fldCharType="separate"/>
      </w:r>
      <w:r w:rsidR="00EE3A3E" w:rsidRPr="00EE3A3E">
        <w:rPr>
          <w:rFonts w:ascii="Times New Roman" w:eastAsia="Times New Roman" w:hAnsi="Times New Roman" w:cs="Times New Roman"/>
          <w:noProof/>
          <w:sz w:val="24"/>
          <w:szCs w:val="24"/>
        </w:rPr>
        <w:t>(J. S. Lefcheck, 2016)</w:t>
      </w:r>
      <w:r w:rsidR="00661857">
        <w:rPr>
          <w:rFonts w:ascii="Times New Roman" w:eastAsia="Times New Roman" w:hAnsi="Times New Roman" w:cs="Times New Roman"/>
          <w:sz w:val="24"/>
          <w:szCs w:val="24"/>
        </w:rPr>
        <w:fldChar w:fldCharType="end"/>
      </w:r>
      <w:r w:rsidR="00661857" w:rsidRPr="0066185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In addition to the standardi</w:t>
      </w:r>
      <w:r w:rsidR="00757860">
        <w:rPr>
          <w:rFonts w:ascii="Times New Roman" w:eastAsia="Times New Roman" w:hAnsi="Times New Roman" w:cs="Times New Roman"/>
          <w:sz w:val="24"/>
          <w:szCs w:val="24"/>
        </w:rPr>
        <w:t>z</w:t>
      </w:r>
      <w:r>
        <w:rPr>
          <w:rFonts w:ascii="Times New Roman" w:eastAsia="Times New Roman" w:hAnsi="Times New Roman" w:cs="Times New Roman"/>
          <w:sz w:val="24"/>
          <w:szCs w:val="24"/>
        </w:rPr>
        <w:t>ed effects, we also compared the relative variance explained by each driver on each sampling scale (</w:t>
      </w:r>
      <w:r w:rsidR="005F4BB0" w:rsidRPr="00AE5EED">
        <w:rPr>
          <w:rFonts w:ascii="Times New Roman" w:eastAsia="Times New Roman" w:hAnsi="Times New Roman" w:cs="Times New Roman"/>
          <w:color w:val="0000FF"/>
          <w:sz w:val="24"/>
          <w:szCs w:val="24"/>
        </w:rPr>
        <w:t>Fig. 3</w:t>
      </w:r>
      <w:r w:rsidR="005F4BB0">
        <w:rPr>
          <w:rFonts w:ascii="Times New Roman" w:eastAsia="Times New Roman" w:hAnsi="Times New Roman" w:cs="Times New Roman"/>
          <w:color w:val="0000FF"/>
          <w:sz w:val="24"/>
          <w:szCs w:val="24"/>
        </w:rPr>
        <w:t>c</w:t>
      </w:r>
      <w:r>
        <w:rPr>
          <w:rFonts w:ascii="Times New Roman" w:eastAsia="Times New Roman" w:hAnsi="Times New Roman" w:cs="Times New Roman"/>
          <w:sz w:val="24"/>
          <w:szCs w:val="24"/>
        </w:rPr>
        <w:t>) by calculating partial-R</w:t>
      </w:r>
      <w:r w:rsidRPr="00B07298">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 xml:space="preserve"> from the (G)LMMs using </w:t>
      </w:r>
      <w:r w:rsidR="00576C55">
        <w:rPr>
          <w:rFonts w:ascii="Times New Roman" w:eastAsia="Times New Roman" w:hAnsi="Times New Roman" w:cs="Times New Roman"/>
          <w:sz w:val="24"/>
          <w:szCs w:val="24"/>
        </w:rPr>
        <w:t xml:space="preserve">the </w:t>
      </w:r>
      <w:r>
        <w:rPr>
          <w:rFonts w:ascii="Times New Roman" w:eastAsia="Times New Roman" w:hAnsi="Times New Roman" w:cs="Times New Roman"/>
          <w:sz w:val="24"/>
          <w:szCs w:val="24"/>
        </w:rPr>
        <w:t>‘</w:t>
      </w:r>
      <w:r w:rsidRPr="005F4BB0">
        <w:rPr>
          <w:rFonts w:ascii="Times New Roman" w:eastAsia="Times New Roman" w:hAnsi="Times New Roman" w:cs="Times New Roman"/>
          <w:i/>
          <w:iCs/>
          <w:sz w:val="24"/>
          <w:szCs w:val="24"/>
        </w:rPr>
        <w:t>r2beta</w:t>
      </w:r>
      <w:r w:rsidRPr="0066185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function </w:t>
      </w:r>
      <w:r w:rsidR="00576C55">
        <w:rPr>
          <w:rFonts w:ascii="Times New Roman" w:eastAsia="Times New Roman" w:hAnsi="Times New Roman" w:cs="Times New Roman"/>
          <w:sz w:val="24"/>
          <w:szCs w:val="24"/>
        </w:rPr>
        <w:t>from the</w:t>
      </w:r>
      <w:r>
        <w:rPr>
          <w:rFonts w:ascii="Times New Roman" w:eastAsia="Times New Roman" w:hAnsi="Times New Roman" w:cs="Times New Roman"/>
          <w:sz w:val="24"/>
          <w:szCs w:val="24"/>
        </w:rPr>
        <w:t xml:space="preserve"> </w:t>
      </w:r>
      <w:r w:rsidRPr="00661857">
        <w:rPr>
          <w:rFonts w:ascii="Times New Roman" w:eastAsia="Times New Roman" w:hAnsi="Times New Roman" w:cs="Times New Roman"/>
          <w:sz w:val="24"/>
          <w:szCs w:val="24"/>
        </w:rPr>
        <w:t>‘</w:t>
      </w:r>
      <w:r w:rsidRPr="005F4BB0">
        <w:rPr>
          <w:rFonts w:ascii="Times New Roman" w:eastAsia="Times New Roman" w:hAnsi="Times New Roman" w:cs="Times New Roman"/>
          <w:i/>
          <w:iCs/>
          <w:sz w:val="24"/>
          <w:szCs w:val="24"/>
        </w:rPr>
        <w:t>r2glmm</w:t>
      </w:r>
      <w:r w:rsidRPr="00661857">
        <w:rPr>
          <w:rFonts w:ascii="Times New Roman" w:eastAsia="Times New Roman" w:hAnsi="Times New Roman" w:cs="Times New Roman"/>
          <w:sz w:val="24"/>
          <w:szCs w:val="24"/>
        </w:rPr>
        <w:t>’ package</w:t>
      </w:r>
      <w:r>
        <w:rPr>
          <w:rFonts w:ascii="Times New Roman" w:eastAsia="Times New Roman" w:hAnsi="Times New Roman" w:cs="Times New Roman"/>
          <w:sz w:val="24"/>
          <w:szCs w:val="24"/>
        </w:rPr>
        <w:t xml:space="preserve"> in R</w:t>
      </w:r>
      <w:r w:rsidR="00576C55">
        <w:rPr>
          <w:rFonts w:ascii="Times New Roman" w:eastAsia="Times New Roman" w:hAnsi="Times New Roman" w:cs="Times New Roman"/>
          <w:sz w:val="24"/>
          <w:szCs w:val="24"/>
        </w:rPr>
        <w:t xml:space="preserve"> </w:t>
      </w:r>
      <w:r w:rsidR="00576C55">
        <w:rPr>
          <w:rFonts w:ascii="Times New Roman" w:eastAsia="Times New Roman" w:hAnsi="Times New Roman" w:cs="Times New Roman"/>
          <w:sz w:val="24"/>
          <w:szCs w:val="24"/>
        </w:rPr>
        <w:fldChar w:fldCharType="begin" w:fldLock="1"/>
      </w:r>
      <w:r w:rsidR="00A577F4">
        <w:rPr>
          <w:rFonts w:ascii="Times New Roman" w:eastAsia="Times New Roman" w:hAnsi="Times New Roman" w:cs="Times New Roman"/>
          <w:sz w:val="24"/>
          <w:szCs w:val="24"/>
        </w:rPr>
        <w:instrText>ADDIN CSL_CITATION {"citationItems":[{"id":"ITEM-1","itemData":{"author":[{"dropping-particle":"","family":"Jaeger","given":"Byron","non-dropping-particle":"","parse-names":false,"suffix":""}],"id":"ITEM-1","issued":{"date-parts":[["2017"]]},"number":"0.1.2","title":"r2glmm: Computes R Squared for Mixed (Multilevel) Models. R package version 0.1.2","type":"article"},"uris":["http://www.mendeley.com/documents/?uuid=aaa742ca-a80c-4b61-bbe2-b3676c2bfe0a"]}],"mendeley":{"formattedCitation":"(Jaeger, 2017)","plainTextFormattedCitation":"(Jaeger, 2017)","previouslyFormattedCitation":"(Jaeger, 2017)"},"properties":{"noteIndex":0},"schema":"https://github.com/citation-style-language/schema/raw/master/csl-citation.json"}</w:instrText>
      </w:r>
      <w:r w:rsidR="00576C55">
        <w:rPr>
          <w:rFonts w:ascii="Times New Roman" w:eastAsia="Times New Roman" w:hAnsi="Times New Roman" w:cs="Times New Roman"/>
          <w:sz w:val="24"/>
          <w:szCs w:val="24"/>
        </w:rPr>
        <w:fldChar w:fldCharType="separate"/>
      </w:r>
      <w:r w:rsidR="00576C55" w:rsidRPr="00576C55">
        <w:rPr>
          <w:rFonts w:ascii="Times New Roman" w:eastAsia="Times New Roman" w:hAnsi="Times New Roman" w:cs="Times New Roman"/>
          <w:noProof/>
          <w:sz w:val="24"/>
          <w:szCs w:val="24"/>
        </w:rPr>
        <w:t>(Jaeger, 2017)</w:t>
      </w:r>
      <w:r w:rsidR="00576C55">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w:t>
      </w:r>
    </w:p>
    <w:p w14:paraId="6BB599D5" w14:textId="2C741B4A" w:rsidR="00E4402F" w:rsidRDefault="00C5423A" w:rsidP="001D324A">
      <w:pPr>
        <w:spacing w:line="480" w:lineRule="auto"/>
        <w:rPr>
          <w:rFonts w:ascii="Times New Roman" w:eastAsia="Times New Roman" w:hAnsi="Times New Roman" w:cs="Times New Roman"/>
          <w:sz w:val="24"/>
          <w:szCs w:val="24"/>
        </w:rPr>
      </w:pPr>
      <w:bookmarkStart w:id="3" w:name="_Hlk155084549"/>
      <w:r>
        <w:rPr>
          <w:rFonts w:ascii="Times New Roman" w:eastAsia="Times New Roman" w:hAnsi="Times New Roman" w:cs="Times New Roman"/>
          <w:sz w:val="24"/>
          <w:szCs w:val="24"/>
        </w:rPr>
        <w:t xml:space="preserve">To assess </w:t>
      </w:r>
      <w:r w:rsidR="008A4023" w:rsidRPr="008A4023">
        <w:rPr>
          <w:rFonts w:ascii="Times New Roman" w:eastAsia="Times New Roman" w:hAnsi="Times New Roman" w:cs="Times New Roman"/>
          <w:sz w:val="24"/>
          <w:szCs w:val="24"/>
        </w:rPr>
        <w:t>whether</w:t>
      </w:r>
      <w:r>
        <w:rPr>
          <w:rFonts w:ascii="Times New Roman" w:eastAsia="Times New Roman" w:hAnsi="Times New Roman" w:cs="Times New Roman"/>
          <w:sz w:val="24"/>
          <w:szCs w:val="24"/>
        </w:rPr>
        <w:t xml:space="preserve"> the influence of a given driver on plant diversity depends on the spatial scale</w:t>
      </w:r>
      <w:r w:rsidR="00576C55">
        <w:rPr>
          <w:rFonts w:ascii="Times New Roman" w:eastAsia="Times New Roman" w:hAnsi="Times New Roman" w:cs="Times New Roman"/>
          <w:sz w:val="24"/>
          <w:szCs w:val="24"/>
        </w:rPr>
        <w:t xml:space="preserve"> at </w:t>
      </w:r>
      <w:r>
        <w:rPr>
          <w:rFonts w:ascii="Times New Roman" w:eastAsia="Times New Roman" w:hAnsi="Times New Roman" w:cs="Times New Roman"/>
          <w:sz w:val="24"/>
          <w:szCs w:val="24"/>
        </w:rPr>
        <w:t xml:space="preserve">which diversity </w:t>
      </w:r>
      <w:r w:rsidR="008A4023">
        <w:rPr>
          <w:rFonts w:ascii="Times New Roman" w:eastAsia="Times New Roman" w:hAnsi="Times New Roman" w:cs="Times New Roman"/>
          <w:sz w:val="24"/>
          <w:szCs w:val="24"/>
        </w:rPr>
        <w:t>was</w:t>
      </w:r>
      <w:r>
        <w:rPr>
          <w:rFonts w:ascii="Times New Roman" w:eastAsia="Times New Roman" w:hAnsi="Times New Roman" w:cs="Times New Roman"/>
          <w:sz w:val="24"/>
          <w:szCs w:val="24"/>
        </w:rPr>
        <w:t xml:space="preserve"> measured (</w:t>
      </w:r>
      <w:r w:rsidRPr="0030571D">
        <w:rPr>
          <w:rFonts w:ascii="Times New Roman" w:eastAsia="Times New Roman" w:hAnsi="Times New Roman" w:cs="Times New Roman"/>
          <w:b/>
          <w:bCs/>
          <w:sz w:val="24"/>
          <w:szCs w:val="24"/>
        </w:rPr>
        <w:t>α</w:t>
      </w:r>
      <w:r w:rsidR="00576C55">
        <w:rPr>
          <w:rFonts w:ascii="Times New Roman" w:eastAsia="Times New Roman" w:hAnsi="Times New Roman" w:cs="Times New Roman"/>
          <w:b/>
          <w:bCs/>
          <w:sz w:val="24"/>
          <w:szCs w:val="24"/>
        </w:rPr>
        <w:t>-</w:t>
      </w:r>
      <w:r>
        <w:rPr>
          <w:rFonts w:ascii="Times New Roman" w:eastAsia="Times New Roman" w:hAnsi="Times New Roman" w:cs="Times New Roman"/>
          <w:sz w:val="24"/>
          <w:szCs w:val="24"/>
        </w:rPr>
        <w:t xml:space="preserve"> vs </w:t>
      </w:r>
      <w:r w:rsidRPr="0030571D">
        <w:rPr>
          <w:rFonts w:ascii="Times New Roman" w:eastAsia="Times New Roman" w:hAnsi="Times New Roman" w:cs="Times New Roman"/>
          <w:b/>
          <w:bCs/>
          <w:sz w:val="24"/>
          <w:szCs w:val="24"/>
        </w:rPr>
        <w:t>γ</w:t>
      </w:r>
      <w:r w:rsidR="00576C55">
        <w:rPr>
          <w:rFonts w:ascii="Times New Roman" w:eastAsia="Times New Roman" w:hAnsi="Times New Roman" w:cs="Times New Roman"/>
          <w:b/>
          <w:bCs/>
          <w:sz w:val="24"/>
          <w:szCs w:val="24"/>
        </w:rPr>
        <w:t>-</w:t>
      </w:r>
      <w:r>
        <w:rPr>
          <w:rFonts w:ascii="Times New Roman" w:eastAsia="Times New Roman" w:hAnsi="Times New Roman" w:cs="Times New Roman"/>
          <w:sz w:val="24"/>
          <w:szCs w:val="24"/>
        </w:rPr>
        <w:t xml:space="preserve">scales) we tested the effects of </w:t>
      </w:r>
      <w:r w:rsidR="008A4023">
        <w:rPr>
          <w:rFonts w:ascii="Times New Roman" w:eastAsia="Times New Roman" w:hAnsi="Times New Roman" w:cs="Times New Roman"/>
          <w:sz w:val="24"/>
          <w:szCs w:val="24"/>
        </w:rPr>
        <w:t>the</w:t>
      </w:r>
      <w:r>
        <w:rPr>
          <w:rFonts w:ascii="Times New Roman" w:eastAsia="Times New Roman" w:hAnsi="Times New Roman" w:cs="Times New Roman"/>
          <w:sz w:val="24"/>
          <w:szCs w:val="24"/>
        </w:rPr>
        <w:t xml:space="preserve"> drivers on</w:t>
      </w:r>
      <w:r w:rsidR="00E24909">
        <w:rPr>
          <w:rFonts w:ascii="Times New Roman" w:eastAsia="Times New Roman" w:hAnsi="Times New Roman" w:cs="Times New Roman"/>
          <w:sz w:val="24"/>
          <w:szCs w:val="24"/>
        </w:rPr>
        <w:t xml:space="preserve"> </w:t>
      </w:r>
      <w:r w:rsidR="00282013">
        <w:rPr>
          <w:rFonts w:ascii="Times New Roman" w:eastAsia="Times New Roman" w:hAnsi="Times New Roman" w:cs="Times New Roman"/>
          <w:sz w:val="24"/>
          <w:szCs w:val="24"/>
        </w:rPr>
        <w:t xml:space="preserve">a </w:t>
      </w:r>
      <w:r w:rsidR="00E4402F" w:rsidRPr="00E4402F">
        <w:rPr>
          <w:rFonts w:ascii="Times New Roman" w:eastAsia="Times New Roman" w:hAnsi="Times New Roman" w:cs="Times New Roman"/>
          <w:sz w:val="24"/>
          <w:szCs w:val="24"/>
        </w:rPr>
        <w:t xml:space="preserve">multiplicative </w:t>
      </w:r>
      <w:r w:rsidR="00E4402F" w:rsidRPr="00E4402F">
        <w:rPr>
          <w:rFonts w:ascii="Times New Roman" w:eastAsia="Times New Roman" w:hAnsi="Times New Roman" w:cs="Times New Roman"/>
          <w:b/>
          <w:bCs/>
          <w:sz w:val="24"/>
          <w:szCs w:val="24"/>
        </w:rPr>
        <w:t>β</w:t>
      </w:r>
      <w:r w:rsidR="00E4402F" w:rsidRPr="00E4402F">
        <w:rPr>
          <w:rFonts w:ascii="Times New Roman" w:eastAsia="Times New Roman" w:hAnsi="Times New Roman" w:cs="Times New Roman"/>
          <w:sz w:val="24"/>
          <w:szCs w:val="24"/>
        </w:rPr>
        <w:t>-diversity</w:t>
      </w:r>
      <w:r>
        <w:rPr>
          <w:rFonts w:ascii="Times New Roman" w:eastAsia="Times New Roman" w:hAnsi="Times New Roman" w:cs="Times New Roman"/>
          <w:sz w:val="24"/>
          <w:szCs w:val="24"/>
        </w:rPr>
        <w:t xml:space="preserve"> metric</w:t>
      </w:r>
      <w:r w:rsidR="00E94320">
        <w:rPr>
          <w:rFonts w:ascii="Times New Roman" w:eastAsia="Times New Roman" w:hAnsi="Times New Roman" w:cs="Times New Roman"/>
          <w:sz w:val="24"/>
          <w:szCs w:val="24"/>
        </w:rPr>
        <w:t xml:space="preserve"> </w:t>
      </w:r>
      <w:r w:rsidR="00E94320">
        <w:rPr>
          <w:rFonts w:ascii="Times New Roman" w:eastAsia="Times New Roman" w:hAnsi="Times New Roman" w:cs="Times New Roman"/>
          <w:sz w:val="24"/>
          <w:szCs w:val="24"/>
        </w:rPr>
        <w:fldChar w:fldCharType="begin" w:fldLock="1"/>
      </w:r>
      <w:r w:rsidR="00B9766B">
        <w:rPr>
          <w:rFonts w:ascii="Times New Roman" w:eastAsia="Times New Roman" w:hAnsi="Times New Roman" w:cs="Times New Roman"/>
          <w:sz w:val="24"/>
          <w:szCs w:val="24"/>
        </w:rPr>
        <w:instrText>ADDIN CSL_CITATION {"citationItems":[{"id":"ITEM-1","itemData":{"author":[{"dropping-particle":"","family":"Whittaker","given":"R.H.","non-dropping-particle":"","parse-names":false,"suffix":""}],"container-title":"Taxon","id":"ITEM-1","issue":"2/3","issued":{"date-parts":[["1972"]]},"page":"213-251","title":"Evolution and Measurement of Species Diversity","type":"article-journal","volume":"21"},"uris":["http://www.mendeley.com/documents/?uuid=dab6dbba-3f34-44d3-872c-7582c6ae8469"]}],"mendeley":{"formattedCitation":"(Whittaker, 1972)","plainTextFormattedCitation":"(Whittaker, 1972)","previouslyFormattedCitation":"(Whittaker, 1972)"},"properties":{"noteIndex":0},"schema":"https://github.com/citation-style-language/schema/raw/master/csl-citation.json"}</w:instrText>
      </w:r>
      <w:r w:rsidR="00E94320">
        <w:rPr>
          <w:rFonts w:ascii="Times New Roman" w:eastAsia="Times New Roman" w:hAnsi="Times New Roman" w:cs="Times New Roman"/>
          <w:sz w:val="24"/>
          <w:szCs w:val="24"/>
        </w:rPr>
        <w:fldChar w:fldCharType="separate"/>
      </w:r>
      <w:r w:rsidR="00EE3A3E" w:rsidRPr="00EE3A3E">
        <w:rPr>
          <w:rFonts w:ascii="Times New Roman" w:eastAsia="Times New Roman" w:hAnsi="Times New Roman" w:cs="Times New Roman"/>
          <w:noProof/>
          <w:sz w:val="24"/>
          <w:szCs w:val="24"/>
        </w:rPr>
        <w:t>(Whittaker, 1972)</w:t>
      </w:r>
      <w:r w:rsidR="00E94320">
        <w:rPr>
          <w:rFonts w:ascii="Times New Roman" w:eastAsia="Times New Roman" w:hAnsi="Times New Roman" w:cs="Times New Roman"/>
          <w:sz w:val="24"/>
          <w:szCs w:val="24"/>
        </w:rPr>
        <w:fldChar w:fldCharType="end"/>
      </w:r>
      <w:r w:rsidR="007C41CA">
        <w:rPr>
          <w:rFonts w:ascii="Times New Roman" w:eastAsia="Times New Roman" w:hAnsi="Times New Roman" w:cs="Times New Roman"/>
          <w:sz w:val="24"/>
          <w:szCs w:val="24"/>
        </w:rPr>
        <w:t>,</w:t>
      </w:r>
      <w:r w:rsidR="00057D8B">
        <w:rPr>
          <w:rFonts w:ascii="Times New Roman" w:eastAsia="Times New Roman" w:hAnsi="Times New Roman" w:cs="Times New Roman"/>
          <w:sz w:val="24"/>
          <w:szCs w:val="24"/>
        </w:rPr>
        <w:t xml:space="preserve"> e.g.</w:t>
      </w:r>
      <w:r w:rsidR="007C41CA">
        <w:rPr>
          <w:rFonts w:ascii="Times New Roman" w:eastAsia="Times New Roman" w:hAnsi="Times New Roman" w:cs="Times New Roman"/>
          <w:sz w:val="24"/>
          <w:szCs w:val="24"/>
        </w:rPr>
        <w:t xml:space="preserve"> </w:t>
      </w:r>
      <w:r w:rsidR="007C41CA" w:rsidRPr="007C41CA">
        <w:rPr>
          <w:rFonts w:ascii="Times New Roman" w:eastAsia="Times New Roman" w:hAnsi="Times New Roman" w:cs="Times New Roman"/>
          <w:color w:val="0000FF"/>
          <w:sz w:val="24"/>
          <w:szCs w:val="24"/>
        </w:rPr>
        <w:t xml:space="preserve">Fig. </w:t>
      </w:r>
      <w:r w:rsidR="00057D8B">
        <w:rPr>
          <w:rFonts w:ascii="Times New Roman" w:eastAsia="Times New Roman" w:hAnsi="Times New Roman" w:cs="Times New Roman"/>
          <w:color w:val="0000FF"/>
          <w:sz w:val="24"/>
          <w:szCs w:val="24"/>
        </w:rPr>
        <w:t>2c-d</w:t>
      </w:r>
      <w:r w:rsidR="00E4402F">
        <w:rPr>
          <w:rFonts w:ascii="Times New Roman" w:eastAsia="Times New Roman" w:hAnsi="Times New Roman" w:cs="Times New Roman"/>
          <w:sz w:val="24"/>
          <w:szCs w:val="24"/>
        </w:rPr>
        <w:t>:</w:t>
      </w:r>
    </w:p>
    <w:p w14:paraId="3F7F88E9" w14:textId="25F5D00A" w:rsidR="00E94320" w:rsidRPr="00CE53B2" w:rsidRDefault="00000000" w:rsidP="001D324A">
      <w:pPr>
        <w:spacing w:line="480" w:lineRule="auto"/>
        <w:jc w:val="center"/>
        <w:rPr>
          <w:rFonts w:ascii="Times New Roman" w:eastAsia="Times New Roman" w:hAnsi="Times New Roman" w:cs="Times New Roman"/>
          <w:sz w:val="24"/>
          <w:szCs w:val="24"/>
        </w:rPr>
      </w:pPr>
      <m:oMath>
        <m:sSub>
          <m:sSubPr>
            <m:ctrlPr>
              <w:rPr>
                <w:rFonts w:ascii="Cambria Math" w:eastAsia="Times New Roman" w:hAnsi="Cambria Math" w:cs="Times New Roman"/>
                <w:b/>
                <w:bCs/>
                <w:sz w:val="24"/>
                <w:szCs w:val="24"/>
              </w:rPr>
            </m:ctrlPr>
          </m:sSubPr>
          <m:e>
            <m:r>
              <m:rPr>
                <m:sty m:val="b"/>
              </m:rPr>
              <w:rPr>
                <w:rFonts w:ascii="Cambria Math" w:eastAsia="Times New Roman" w:hAnsi="Cambria Math" w:cs="Times New Roman"/>
                <w:sz w:val="24"/>
                <w:szCs w:val="24"/>
              </w:rPr>
              <m:t>β</m:t>
            </m:r>
          </m:e>
          <m:sub>
            <m:r>
              <w:rPr>
                <w:rFonts w:ascii="Cambria Math" w:eastAsia="Times New Roman" w:hAnsi="Cambria Math" w:cs="Times New Roman"/>
                <w:sz w:val="24"/>
                <w:szCs w:val="24"/>
              </w:rPr>
              <m:t>i</m:t>
            </m:r>
          </m:sub>
        </m:sSub>
        <m:r>
          <m:rPr>
            <m:sty m:val="b"/>
          </m:rPr>
          <w:rPr>
            <w:rFonts w:ascii="Cambria Math" w:eastAsia="Times New Roman" w:hAnsi="Cambria Math" w:cs="Times New Roman"/>
            <w:sz w:val="24"/>
            <w:szCs w:val="24"/>
          </w:rPr>
          <m:t>=</m:t>
        </m:r>
        <m:f>
          <m:fPr>
            <m:ctrlPr>
              <w:rPr>
                <w:rFonts w:ascii="Cambria Math" w:eastAsia="Times New Roman" w:hAnsi="Cambria Math" w:cs="Times New Roman"/>
                <w:b/>
                <w:bCs/>
                <w:sz w:val="24"/>
                <w:szCs w:val="24"/>
              </w:rPr>
            </m:ctrlPr>
          </m:fPr>
          <m:num>
            <m:sSub>
              <m:sSubPr>
                <m:ctrlPr>
                  <w:rPr>
                    <w:rFonts w:ascii="Cambria Math" w:eastAsia="Times New Roman" w:hAnsi="Cambria Math" w:cs="Times New Roman"/>
                    <w:b/>
                    <w:bCs/>
                    <w:sz w:val="24"/>
                    <w:szCs w:val="24"/>
                  </w:rPr>
                </m:ctrlPr>
              </m:sSubPr>
              <m:e>
                <m:r>
                  <m:rPr>
                    <m:sty m:val="b"/>
                  </m:rPr>
                  <w:rPr>
                    <w:rFonts w:ascii="Cambria Math" w:eastAsia="Times New Roman" w:hAnsi="Cambria Math" w:cs="Times New Roman"/>
                    <w:sz w:val="24"/>
                    <w:szCs w:val="24"/>
                  </w:rPr>
                  <m:t>γ</m:t>
                </m:r>
              </m:e>
              <m:sub>
                <m:r>
                  <w:rPr>
                    <w:rFonts w:ascii="Cambria Math" w:eastAsia="Times New Roman" w:hAnsi="Cambria Math" w:cs="Times New Roman"/>
                    <w:sz w:val="24"/>
                    <w:szCs w:val="24"/>
                  </w:rPr>
                  <m:t>i</m:t>
                </m:r>
              </m:sub>
            </m:sSub>
          </m:num>
          <m:den>
            <m:sSub>
              <m:sSubPr>
                <m:ctrlPr>
                  <w:rPr>
                    <w:rFonts w:ascii="Cambria Math" w:eastAsia="Times New Roman" w:hAnsi="Cambria Math" w:cs="Times New Roman"/>
                    <w:b/>
                    <w:bCs/>
                    <w:i/>
                    <w:sz w:val="24"/>
                    <w:szCs w:val="24"/>
                  </w:rPr>
                </m:ctrlPr>
              </m:sSubPr>
              <m:e>
                <m:acc>
                  <m:accPr>
                    <m:chr m:val="̅"/>
                    <m:ctrlPr>
                      <w:rPr>
                        <w:rFonts w:ascii="Cambria Math" w:eastAsia="Times New Roman" w:hAnsi="Cambria Math" w:cs="Times New Roman"/>
                        <w:b/>
                        <w:bCs/>
                        <w:i/>
                        <w:sz w:val="24"/>
                        <w:szCs w:val="24"/>
                      </w:rPr>
                    </m:ctrlPr>
                  </m:accPr>
                  <m:e>
                    <m:r>
                      <m:rPr>
                        <m:sty m:val="b"/>
                      </m:rPr>
                      <w:rPr>
                        <w:rFonts w:ascii="Cambria Math" w:eastAsia="Times New Roman" w:hAnsi="Cambria Math" w:cs="Times New Roman"/>
                        <w:sz w:val="24"/>
                        <w:szCs w:val="24"/>
                      </w:rPr>
                      <m:t>α</m:t>
                    </m:r>
                  </m:e>
                </m:acc>
              </m:e>
              <m:sub>
                <m:r>
                  <w:rPr>
                    <w:rFonts w:ascii="Cambria Math" w:eastAsia="Times New Roman" w:hAnsi="Cambria Math" w:cs="Times New Roman"/>
                    <w:sz w:val="24"/>
                    <w:szCs w:val="24"/>
                  </w:rPr>
                  <m:t>i</m:t>
                </m:r>
              </m:sub>
            </m:sSub>
          </m:den>
        </m:f>
      </m:oMath>
      <w:r w:rsidR="00576C55">
        <w:rPr>
          <w:rFonts w:ascii="Times New Roman" w:eastAsia="Times New Roman" w:hAnsi="Times New Roman" w:cs="Times New Roman"/>
          <w:b/>
          <w:bCs/>
          <w:sz w:val="24"/>
          <w:szCs w:val="24"/>
        </w:rPr>
        <w:t>,</w:t>
      </w:r>
    </w:p>
    <w:p w14:paraId="4D3A7DEC" w14:textId="28A53F4E" w:rsidR="0058387D" w:rsidRPr="00576C55" w:rsidRDefault="002C2F52" w:rsidP="001D324A">
      <w:pPr>
        <w:spacing w:line="480" w:lineRule="auto"/>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wh</w:t>
      </w:r>
      <w:r w:rsidR="008A4023" w:rsidRPr="008A4023">
        <w:rPr>
          <w:rFonts w:ascii="Times New Roman" w:eastAsia="Times New Roman" w:hAnsi="Times New Roman" w:cs="Times New Roman"/>
          <w:sz w:val="24"/>
          <w:szCs w:val="24"/>
        </w:rPr>
        <w:t>ere</w:t>
      </w:r>
      <w:r w:rsidR="008A4023">
        <w:rPr>
          <w:rFonts w:ascii="Times New Roman" w:eastAsia="Times New Roman" w:hAnsi="Times New Roman" w:cs="Times New Roman"/>
          <w:b/>
          <w:bCs/>
          <w:sz w:val="24"/>
          <w:szCs w:val="24"/>
        </w:rPr>
        <w:t xml:space="preserve"> </w:t>
      </w:r>
      <m:oMath>
        <m:sSub>
          <m:sSubPr>
            <m:ctrlPr>
              <w:rPr>
                <w:rFonts w:ascii="Cambria Math" w:eastAsia="Times New Roman" w:hAnsi="Cambria Math" w:cs="Times New Roman"/>
                <w:b/>
                <w:bCs/>
                <w:sz w:val="24"/>
                <w:szCs w:val="24"/>
              </w:rPr>
            </m:ctrlPr>
          </m:sSubPr>
          <m:e>
            <m:r>
              <m:rPr>
                <m:sty m:val="b"/>
              </m:rPr>
              <w:rPr>
                <w:rFonts w:ascii="Cambria Math" w:eastAsia="Times New Roman" w:hAnsi="Cambria Math" w:cs="Times New Roman"/>
                <w:sz w:val="24"/>
                <w:szCs w:val="24"/>
              </w:rPr>
              <m:t>β</m:t>
            </m:r>
          </m:e>
          <m:sub>
            <m:r>
              <w:rPr>
                <w:rFonts w:ascii="Cambria Math" w:eastAsia="Times New Roman" w:hAnsi="Cambria Math" w:cs="Times New Roman"/>
                <w:sz w:val="24"/>
                <w:szCs w:val="24"/>
              </w:rPr>
              <m:t>i</m:t>
            </m:r>
          </m:sub>
        </m:sSub>
      </m:oMath>
      <w:r w:rsidR="007C41CA">
        <w:rPr>
          <w:rFonts w:ascii="Times New Roman" w:eastAsia="Times New Roman" w:hAnsi="Times New Roman" w:cs="Times New Roman"/>
          <w:b/>
          <w:bCs/>
          <w:sz w:val="24"/>
          <w:szCs w:val="24"/>
        </w:rPr>
        <w:t xml:space="preserve"> </w:t>
      </w:r>
      <w:r w:rsidR="008A4023" w:rsidRPr="008A4023">
        <w:rPr>
          <w:rFonts w:ascii="Times New Roman" w:eastAsia="Times New Roman" w:hAnsi="Times New Roman" w:cs="Times New Roman"/>
          <w:sz w:val="24"/>
          <w:szCs w:val="24"/>
        </w:rPr>
        <w:t xml:space="preserve">represents </w:t>
      </w:r>
      <w:r w:rsidR="008A4023">
        <w:rPr>
          <w:rFonts w:ascii="Times New Roman" w:eastAsia="Times New Roman" w:hAnsi="Times New Roman" w:cs="Times New Roman"/>
          <w:sz w:val="24"/>
          <w:szCs w:val="24"/>
        </w:rPr>
        <w:t xml:space="preserve">the </w:t>
      </w:r>
      <w:r w:rsidR="007E3790" w:rsidRPr="007E3790">
        <w:rPr>
          <w:rFonts w:ascii="Times New Roman" w:eastAsia="Times New Roman" w:hAnsi="Times New Roman" w:cs="Times New Roman"/>
          <w:sz w:val="24"/>
          <w:szCs w:val="24"/>
        </w:rPr>
        <w:t>scaling factor</w:t>
      </w:r>
      <w:r w:rsidR="007E3790">
        <w:rPr>
          <w:rFonts w:ascii="Times New Roman" w:eastAsia="Times New Roman" w:hAnsi="Times New Roman" w:cs="Times New Roman"/>
          <w:sz w:val="24"/>
          <w:szCs w:val="24"/>
        </w:rPr>
        <w:t xml:space="preserve"> among the two </w:t>
      </w:r>
      <w:r w:rsidR="00576C55">
        <w:rPr>
          <w:rFonts w:ascii="Times New Roman" w:eastAsia="Times New Roman" w:hAnsi="Times New Roman" w:cs="Times New Roman"/>
          <w:sz w:val="24"/>
          <w:szCs w:val="24"/>
        </w:rPr>
        <w:t>grain sizes</w:t>
      </w:r>
      <w:r w:rsidR="007E3790">
        <w:rPr>
          <w:rFonts w:ascii="Times New Roman" w:eastAsia="Times New Roman" w:hAnsi="Times New Roman" w:cs="Times New Roman"/>
          <w:sz w:val="24"/>
          <w:szCs w:val="24"/>
        </w:rPr>
        <w:t xml:space="preserve">, i.e. the </w:t>
      </w:r>
      <w:r w:rsidR="007C41CA">
        <w:rPr>
          <w:rFonts w:ascii="Times New Roman" w:eastAsia="Times New Roman" w:hAnsi="Times New Roman" w:cs="Times New Roman"/>
          <w:sz w:val="24"/>
          <w:szCs w:val="24"/>
        </w:rPr>
        <w:t xml:space="preserve">spatial difference in </w:t>
      </w:r>
      <w:r w:rsidR="007C41CA" w:rsidRPr="00CE53B2">
        <w:rPr>
          <w:rFonts w:ascii="Times New Roman" w:eastAsia="Times New Roman" w:hAnsi="Times New Roman" w:cs="Times New Roman"/>
          <w:sz w:val="24"/>
          <w:szCs w:val="24"/>
        </w:rPr>
        <w:t>biodiversity</w:t>
      </w:r>
      <w:r w:rsidR="007C41CA">
        <w:rPr>
          <w:rFonts w:ascii="Times New Roman" w:eastAsia="Times New Roman" w:hAnsi="Times New Roman" w:cs="Times New Roman"/>
          <w:sz w:val="24"/>
          <w:szCs w:val="24"/>
        </w:rPr>
        <w:t xml:space="preserve"> (species richness or ENS</w:t>
      </w:r>
      <w:r w:rsidR="007C41CA">
        <w:rPr>
          <w:rFonts w:ascii="Times New Roman" w:eastAsia="Times New Roman" w:hAnsi="Times New Roman" w:cs="Times New Roman"/>
          <w:sz w:val="24"/>
          <w:szCs w:val="24"/>
          <w:vertAlign w:val="subscript"/>
        </w:rPr>
        <w:t>PIE</w:t>
      </w:r>
      <w:r w:rsidR="007C41CA">
        <w:rPr>
          <w:rFonts w:ascii="Times New Roman" w:eastAsia="Times New Roman" w:hAnsi="Times New Roman" w:cs="Times New Roman"/>
          <w:sz w:val="24"/>
          <w:szCs w:val="24"/>
        </w:rPr>
        <w:t xml:space="preserve">) </w:t>
      </w:r>
      <w:r w:rsidR="008A4023" w:rsidRPr="008A4023">
        <w:rPr>
          <w:rFonts w:ascii="Times New Roman" w:eastAsia="Times New Roman" w:hAnsi="Times New Roman" w:cs="Times New Roman"/>
          <w:sz w:val="24"/>
          <w:szCs w:val="24"/>
        </w:rPr>
        <w:t xml:space="preserve">between </w:t>
      </w:r>
      <w:r w:rsidR="007C41CA" w:rsidRPr="0030571D">
        <w:rPr>
          <w:rFonts w:ascii="Times New Roman" w:eastAsia="Times New Roman" w:hAnsi="Times New Roman" w:cs="Times New Roman"/>
          <w:b/>
          <w:bCs/>
          <w:sz w:val="24"/>
          <w:szCs w:val="24"/>
        </w:rPr>
        <w:t>α</w:t>
      </w:r>
      <w:r w:rsidR="007C41CA">
        <w:rPr>
          <w:rFonts w:ascii="Times New Roman" w:eastAsia="Times New Roman" w:hAnsi="Times New Roman" w:cs="Times New Roman"/>
          <w:sz w:val="24"/>
          <w:szCs w:val="24"/>
        </w:rPr>
        <w:t xml:space="preserve"> and </w:t>
      </w:r>
      <w:r w:rsidR="007C41CA" w:rsidRPr="0030571D">
        <w:rPr>
          <w:rFonts w:ascii="Times New Roman" w:eastAsia="Times New Roman" w:hAnsi="Times New Roman" w:cs="Times New Roman"/>
          <w:b/>
          <w:bCs/>
          <w:sz w:val="24"/>
          <w:szCs w:val="24"/>
        </w:rPr>
        <w:t>γ</w:t>
      </w:r>
      <w:r w:rsidR="007C41CA">
        <w:rPr>
          <w:rFonts w:ascii="Times New Roman" w:eastAsia="Times New Roman" w:hAnsi="Times New Roman" w:cs="Times New Roman"/>
          <w:sz w:val="24"/>
          <w:szCs w:val="24"/>
        </w:rPr>
        <w:t xml:space="preserve"> scales in plot </w:t>
      </w:r>
      <w:r w:rsidR="007C41CA" w:rsidRPr="007C41CA">
        <w:rPr>
          <w:rFonts w:ascii="Times New Roman" w:eastAsia="Times New Roman" w:hAnsi="Times New Roman" w:cs="Times New Roman"/>
          <w:i/>
          <w:iCs/>
          <w:sz w:val="24"/>
          <w:szCs w:val="24"/>
        </w:rPr>
        <w:t>i</w:t>
      </w:r>
      <w:r w:rsidR="008A4023">
        <w:rPr>
          <w:rFonts w:ascii="Times New Roman" w:eastAsia="Times New Roman" w:hAnsi="Times New Roman" w:cs="Times New Roman"/>
          <w:sz w:val="24"/>
          <w:szCs w:val="24"/>
        </w:rPr>
        <w:t xml:space="preserve">, where </w:t>
      </w:r>
      <m:oMath>
        <m:sSub>
          <m:sSubPr>
            <m:ctrlPr>
              <w:rPr>
                <w:rFonts w:ascii="Cambria Math" w:eastAsia="Times New Roman" w:hAnsi="Cambria Math" w:cs="Times New Roman"/>
                <w:b/>
                <w:bCs/>
                <w:sz w:val="24"/>
                <w:szCs w:val="24"/>
              </w:rPr>
            </m:ctrlPr>
          </m:sSubPr>
          <m:e>
            <m:r>
              <m:rPr>
                <m:sty m:val="b"/>
              </m:rPr>
              <w:rPr>
                <w:rFonts w:ascii="Cambria Math" w:eastAsia="Times New Roman" w:hAnsi="Cambria Math" w:cs="Times New Roman"/>
                <w:sz w:val="24"/>
                <w:szCs w:val="24"/>
              </w:rPr>
              <m:t>γ</m:t>
            </m:r>
          </m:e>
          <m:sub>
            <m:r>
              <w:rPr>
                <w:rFonts w:ascii="Cambria Math" w:eastAsia="Times New Roman" w:hAnsi="Cambria Math" w:cs="Times New Roman"/>
                <w:sz w:val="24"/>
                <w:szCs w:val="24"/>
              </w:rPr>
              <m:t>i</m:t>
            </m:r>
          </m:sub>
        </m:sSub>
      </m:oMath>
      <w:r w:rsidR="00E94320" w:rsidRPr="00E94320">
        <w:rPr>
          <w:rFonts w:ascii="Times New Roman" w:eastAsia="Times New Roman" w:hAnsi="Times New Roman" w:cs="Times New Roman"/>
          <w:sz w:val="24"/>
          <w:szCs w:val="24"/>
        </w:rPr>
        <w:t xml:space="preserve"> </w:t>
      </w:r>
      <w:r w:rsidR="00E94320" w:rsidRPr="00CE53B2">
        <w:rPr>
          <w:rFonts w:ascii="Times New Roman" w:eastAsia="Times New Roman" w:hAnsi="Times New Roman" w:cs="Times New Roman"/>
          <w:sz w:val="24"/>
          <w:szCs w:val="24"/>
        </w:rPr>
        <w:t xml:space="preserve">is </w:t>
      </w:r>
      <w:r w:rsidR="007C41CA">
        <w:rPr>
          <w:rFonts w:ascii="Times New Roman" w:eastAsia="Times New Roman" w:hAnsi="Times New Roman" w:cs="Times New Roman"/>
          <w:sz w:val="24"/>
          <w:szCs w:val="24"/>
        </w:rPr>
        <w:t xml:space="preserve">the </w:t>
      </w:r>
      <w:r w:rsidR="00CE53B2" w:rsidRPr="00CE53B2">
        <w:rPr>
          <w:rFonts w:ascii="Times New Roman" w:eastAsia="Times New Roman" w:hAnsi="Times New Roman" w:cs="Times New Roman"/>
          <w:sz w:val="24"/>
          <w:szCs w:val="24"/>
        </w:rPr>
        <w:t>biodiversity</w:t>
      </w:r>
      <w:r w:rsidR="00C5423A">
        <w:rPr>
          <w:rFonts w:ascii="Times New Roman" w:eastAsia="Times New Roman" w:hAnsi="Times New Roman" w:cs="Times New Roman"/>
          <w:sz w:val="24"/>
          <w:szCs w:val="24"/>
        </w:rPr>
        <w:t xml:space="preserve"> at the gamma scale (100 m</w:t>
      </w:r>
      <w:r w:rsidR="00C5423A" w:rsidRPr="00C5423A">
        <w:rPr>
          <w:rFonts w:ascii="Times New Roman" w:eastAsia="Times New Roman" w:hAnsi="Times New Roman" w:cs="Times New Roman"/>
          <w:sz w:val="24"/>
          <w:szCs w:val="24"/>
          <w:vertAlign w:val="superscript"/>
        </w:rPr>
        <w:t>2</w:t>
      </w:r>
      <w:r w:rsidR="00C5423A">
        <w:rPr>
          <w:rFonts w:ascii="Times New Roman" w:eastAsia="Times New Roman" w:hAnsi="Times New Roman" w:cs="Times New Roman"/>
          <w:sz w:val="24"/>
          <w:szCs w:val="24"/>
        </w:rPr>
        <w:t xml:space="preserve">) </w:t>
      </w:r>
      <w:r w:rsidR="007C41CA">
        <w:rPr>
          <w:rFonts w:ascii="Times New Roman" w:eastAsia="Times New Roman" w:hAnsi="Times New Roman" w:cs="Times New Roman"/>
          <w:sz w:val="24"/>
          <w:szCs w:val="24"/>
        </w:rPr>
        <w:t xml:space="preserve">of plot </w:t>
      </w:r>
      <w:r w:rsidR="007C41CA" w:rsidRPr="007C41CA">
        <w:rPr>
          <w:rFonts w:ascii="Times New Roman" w:eastAsia="Times New Roman" w:hAnsi="Times New Roman" w:cs="Times New Roman"/>
          <w:i/>
          <w:iCs/>
          <w:sz w:val="24"/>
          <w:szCs w:val="24"/>
        </w:rPr>
        <w:t>i</w:t>
      </w:r>
      <w:r w:rsidR="008A4023">
        <w:rPr>
          <w:rFonts w:ascii="Times New Roman" w:eastAsia="Times New Roman" w:hAnsi="Times New Roman" w:cs="Times New Roman"/>
          <w:sz w:val="24"/>
          <w:szCs w:val="24"/>
        </w:rPr>
        <w:t xml:space="preserve">, and </w:t>
      </w:r>
      <m:oMath>
        <m:sSub>
          <m:sSubPr>
            <m:ctrlPr>
              <w:rPr>
                <w:rFonts w:ascii="Cambria Math" w:eastAsia="Times New Roman" w:hAnsi="Cambria Math" w:cs="Times New Roman"/>
                <w:b/>
                <w:bCs/>
                <w:i/>
                <w:sz w:val="24"/>
                <w:szCs w:val="24"/>
              </w:rPr>
            </m:ctrlPr>
          </m:sSubPr>
          <m:e>
            <m:acc>
              <m:accPr>
                <m:chr m:val="̅"/>
                <m:ctrlPr>
                  <w:rPr>
                    <w:rFonts w:ascii="Cambria Math" w:eastAsia="Times New Roman" w:hAnsi="Cambria Math" w:cs="Times New Roman"/>
                    <w:b/>
                    <w:bCs/>
                    <w:i/>
                    <w:sz w:val="24"/>
                    <w:szCs w:val="24"/>
                  </w:rPr>
                </m:ctrlPr>
              </m:accPr>
              <m:e>
                <m:r>
                  <m:rPr>
                    <m:sty m:val="b"/>
                  </m:rPr>
                  <w:rPr>
                    <w:rFonts w:ascii="Cambria Math" w:eastAsia="Times New Roman" w:hAnsi="Cambria Math" w:cs="Times New Roman"/>
                    <w:sz w:val="24"/>
                    <w:szCs w:val="24"/>
                  </w:rPr>
                  <m:t>α</m:t>
                </m:r>
              </m:e>
            </m:acc>
          </m:e>
          <m:sub>
            <m:r>
              <w:rPr>
                <w:rFonts w:ascii="Cambria Math" w:eastAsia="Times New Roman" w:hAnsi="Cambria Math" w:cs="Times New Roman"/>
                <w:sz w:val="24"/>
                <w:szCs w:val="24"/>
              </w:rPr>
              <m:t>i</m:t>
            </m:r>
          </m:sub>
        </m:sSub>
      </m:oMath>
      <w:r w:rsidR="007C41CA">
        <w:rPr>
          <w:rFonts w:ascii="Times New Roman" w:eastAsia="Times New Roman" w:hAnsi="Times New Roman" w:cs="Times New Roman"/>
          <w:b/>
          <w:bCs/>
          <w:sz w:val="24"/>
          <w:szCs w:val="24"/>
        </w:rPr>
        <w:t xml:space="preserve"> </w:t>
      </w:r>
      <w:r w:rsidR="007C41CA" w:rsidRPr="007C41CA">
        <w:rPr>
          <w:rFonts w:ascii="Times New Roman" w:eastAsia="Times New Roman" w:hAnsi="Times New Roman" w:cs="Times New Roman"/>
          <w:sz w:val="24"/>
          <w:szCs w:val="24"/>
        </w:rPr>
        <w:t>is</w:t>
      </w:r>
      <w:r w:rsidR="007C41CA">
        <w:rPr>
          <w:rFonts w:ascii="Times New Roman" w:eastAsia="Times New Roman" w:hAnsi="Times New Roman" w:cs="Times New Roman"/>
          <w:b/>
          <w:bCs/>
          <w:sz w:val="24"/>
          <w:szCs w:val="24"/>
        </w:rPr>
        <w:t xml:space="preserve"> </w:t>
      </w:r>
      <w:r w:rsidR="008A4023" w:rsidRPr="008A4023">
        <w:rPr>
          <w:rFonts w:ascii="Times New Roman" w:eastAsia="Times New Roman" w:hAnsi="Times New Roman" w:cs="Times New Roman"/>
          <w:sz w:val="24"/>
          <w:szCs w:val="24"/>
        </w:rPr>
        <w:t>t</w:t>
      </w:r>
      <w:r w:rsidR="00C5423A">
        <w:rPr>
          <w:rFonts w:ascii="Times New Roman" w:eastAsia="Times New Roman" w:hAnsi="Times New Roman" w:cs="Times New Roman"/>
          <w:sz w:val="24"/>
          <w:szCs w:val="24"/>
        </w:rPr>
        <w:t xml:space="preserve">he mean biodiversity </w:t>
      </w:r>
      <w:r w:rsidR="007C41CA">
        <w:rPr>
          <w:rFonts w:ascii="Times New Roman" w:eastAsia="Times New Roman" w:hAnsi="Times New Roman" w:cs="Times New Roman"/>
          <w:sz w:val="24"/>
          <w:szCs w:val="24"/>
        </w:rPr>
        <w:t>of</w:t>
      </w:r>
      <w:r w:rsidR="00C5423A">
        <w:rPr>
          <w:rFonts w:ascii="Times New Roman" w:eastAsia="Times New Roman" w:hAnsi="Times New Roman" w:cs="Times New Roman"/>
          <w:sz w:val="24"/>
          <w:szCs w:val="24"/>
        </w:rPr>
        <w:t xml:space="preserve"> the </w:t>
      </w:r>
      <w:r w:rsidR="00C5423A" w:rsidRPr="007C41CA">
        <w:rPr>
          <w:rFonts w:ascii="Times New Roman" w:eastAsia="Times New Roman" w:hAnsi="Times New Roman" w:cs="Times New Roman"/>
          <w:sz w:val="24"/>
          <w:szCs w:val="24"/>
        </w:rPr>
        <w:t xml:space="preserve">two </w:t>
      </w:r>
      <w:r w:rsidR="00C5423A" w:rsidRPr="00576C55">
        <w:rPr>
          <w:rFonts w:ascii="Times New Roman" w:eastAsia="Times New Roman" w:hAnsi="Times New Roman" w:cs="Times New Roman"/>
          <w:b/>
          <w:bCs/>
          <w:sz w:val="24"/>
          <w:szCs w:val="24"/>
        </w:rPr>
        <w:t>α</w:t>
      </w:r>
      <w:r w:rsidR="00C5423A" w:rsidRPr="007C41CA">
        <w:rPr>
          <w:rFonts w:ascii="Times New Roman" w:eastAsia="Times New Roman" w:hAnsi="Times New Roman" w:cs="Times New Roman"/>
          <w:sz w:val="24"/>
          <w:szCs w:val="24"/>
        </w:rPr>
        <w:t>-scale</w:t>
      </w:r>
      <w:r w:rsidR="007C41CA" w:rsidRPr="007C41CA">
        <w:rPr>
          <w:rFonts w:ascii="Times New Roman" w:eastAsia="Times New Roman" w:hAnsi="Times New Roman" w:cs="Times New Roman"/>
          <w:sz w:val="24"/>
          <w:szCs w:val="24"/>
        </w:rPr>
        <w:t xml:space="preserve"> subplots (10 m</w:t>
      </w:r>
      <w:r w:rsidR="007C41CA" w:rsidRPr="007C41CA">
        <w:rPr>
          <w:rFonts w:ascii="Times New Roman" w:eastAsia="Times New Roman" w:hAnsi="Times New Roman" w:cs="Times New Roman"/>
          <w:sz w:val="24"/>
          <w:szCs w:val="24"/>
          <w:vertAlign w:val="superscript"/>
        </w:rPr>
        <w:t>2</w:t>
      </w:r>
      <w:r w:rsidR="007C41CA" w:rsidRPr="007C41CA">
        <w:rPr>
          <w:rFonts w:ascii="Times New Roman" w:eastAsia="Times New Roman" w:hAnsi="Times New Roman" w:cs="Times New Roman"/>
          <w:sz w:val="24"/>
          <w:szCs w:val="24"/>
        </w:rPr>
        <w:t>)</w:t>
      </w:r>
      <w:r w:rsidR="007C41CA">
        <w:rPr>
          <w:rFonts w:ascii="Times New Roman" w:eastAsia="Times New Roman" w:hAnsi="Times New Roman" w:cs="Times New Roman"/>
          <w:sz w:val="24"/>
          <w:szCs w:val="24"/>
        </w:rPr>
        <w:t xml:space="preserve"> </w:t>
      </w:r>
      <w:r w:rsidR="007C41CA" w:rsidRPr="007C41CA">
        <w:rPr>
          <w:rFonts w:ascii="Times New Roman" w:eastAsia="Times New Roman" w:hAnsi="Times New Roman" w:cs="Times New Roman"/>
          <w:sz w:val="24"/>
          <w:szCs w:val="24"/>
        </w:rPr>
        <w:t>nested within the</w:t>
      </w:r>
      <w:r w:rsidR="007C41CA">
        <w:rPr>
          <w:rFonts w:ascii="Times New Roman" w:eastAsia="Times New Roman" w:hAnsi="Times New Roman" w:cs="Times New Roman"/>
          <w:sz w:val="24"/>
          <w:szCs w:val="24"/>
        </w:rPr>
        <w:t xml:space="preserve"> </w:t>
      </w:r>
      <w:r w:rsidR="007C41CA" w:rsidRPr="0030571D">
        <w:rPr>
          <w:rFonts w:ascii="Times New Roman" w:eastAsia="Times New Roman" w:hAnsi="Times New Roman" w:cs="Times New Roman"/>
          <w:b/>
          <w:bCs/>
          <w:sz w:val="24"/>
          <w:szCs w:val="24"/>
        </w:rPr>
        <w:t>γ</w:t>
      </w:r>
      <w:r w:rsidR="007C41CA">
        <w:rPr>
          <w:rFonts w:ascii="Times New Roman" w:eastAsia="Times New Roman" w:hAnsi="Times New Roman" w:cs="Times New Roman"/>
          <w:sz w:val="24"/>
          <w:szCs w:val="24"/>
        </w:rPr>
        <w:t xml:space="preserve">-plot </w:t>
      </w:r>
      <w:r w:rsidR="007C41CA" w:rsidRPr="007C41CA">
        <w:rPr>
          <w:rFonts w:ascii="Times New Roman" w:eastAsia="Times New Roman" w:hAnsi="Times New Roman" w:cs="Times New Roman"/>
          <w:i/>
          <w:iCs/>
          <w:sz w:val="24"/>
          <w:szCs w:val="24"/>
        </w:rPr>
        <w:t>i</w:t>
      </w:r>
      <w:r w:rsidR="007C41CA">
        <w:rPr>
          <w:rFonts w:ascii="Times New Roman" w:eastAsia="Times New Roman" w:hAnsi="Times New Roman" w:cs="Times New Roman"/>
          <w:sz w:val="24"/>
          <w:szCs w:val="24"/>
        </w:rPr>
        <w:t>.</w:t>
      </w:r>
      <w:bookmarkEnd w:id="3"/>
    </w:p>
    <w:p w14:paraId="2CCEE04E" w14:textId="0F83D90F" w:rsidR="0058387D" w:rsidRPr="0058387D" w:rsidRDefault="00213C0F" w:rsidP="001D324A">
      <w:pPr>
        <w:spacing w:before="240" w:line="480" w:lineRule="auto"/>
        <w:ind w:firstLine="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2.6 </w:t>
      </w:r>
      <w:r w:rsidR="0058387D">
        <w:rPr>
          <w:rFonts w:ascii="Times New Roman" w:eastAsia="Times New Roman" w:hAnsi="Times New Roman" w:cs="Times New Roman"/>
          <w:b/>
          <w:bCs/>
          <w:sz w:val="24"/>
          <w:szCs w:val="24"/>
        </w:rPr>
        <w:t xml:space="preserve">Underlying </w:t>
      </w:r>
      <w:r w:rsidR="0058387D" w:rsidRPr="0058387D">
        <w:rPr>
          <w:rFonts w:ascii="Times New Roman" w:eastAsia="Times New Roman" w:hAnsi="Times New Roman" w:cs="Times New Roman"/>
          <w:b/>
          <w:bCs/>
          <w:sz w:val="24"/>
          <w:szCs w:val="24"/>
        </w:rPr>
        <w:t>mechanisms</w:t>
      </w:r>
      <w:r w:rsidR="0058387D">
        <w:rPr>
          <w:rFonts w:ascii="Times New Roman" w:eastAsia="Times New Roman" w:hAnsi="Times New Roman" w:cs="Times New Roman"/>
          <w:b/>
          <w:bCs/>
          <w:sz w:val="24"/>
          <w:szCs w:val="24"/>
        </w:rPr>
        <w:t xml:space="preserve"> of the effects of biodiversity drivers</w:t>
      </w:r>
    </w:p>
    <w:p w14:paraId="7F8B03C7" w14:textId="5D86E2BC" w:rsidR="0058387D" w:rsidRPr="005A3647" w:rsidRDefault="0058387D" w:rsidP="001D324A">
      <w:pPr>
        <w:spacing w:line="480" w:lineRule="auto"/>
        <w:rPr>
          <w:rFonts w:ascii="Times New Roman" w:eastAsia="Times New Roman" w:hAnsi="Times New Roman" w:cs="Times New Roman"/>
          <w:b/>
          <w:sz w:val="24"/>
          <w:szCs w:val="24"/>
        </w:rPr>
      </w:pPr>
      <w:r>
        <w:rPr>
          <w:rFonts w:ascii="Times New Roman" w:hAnsi="Times New Roman" w:cs="Times New Roman"/>
          <w:sz w:val="24"/>
          <w:szCs w:val="24"/>
        </w:rPr>
        <w:t>We evaluated the possible mechanisms underlying the effects of the drive</w:t>
      </w:r>
      <w:r w:rsidR="00282013">
        <w:rPr>
          <w:rFonts w:ascii="Times New Roman" w:hAnsi="Times New Roman" w:cs="Times New Roman"/>
          <w:sz w:val="24"/>
          <w:szCs w:val="24"/>
        </w:rPr>
        <w:t>r</w:t>
      </w:r>
      <w:r>
        <w:rPr>
          <w:rFonts w:ascii="Times New Roman" w:hAnsi="Times New Roman" w:cs="Times New Roman"/>
          <w:sz w:val="24"/>
          <w:szCs w:val="24"/>
        </w:rPr>
        <w:t xml:space="preserve">s on local diversity (at the </w:t>
      </w:r>
      <w:r w:rsidRPr="0073549A">
        <w:rPr>
          <w:rFonts w:ascii="Times New Roman" w:eastAsia="Times New Roman" w:hAnsi="Times New Roman" w:cs="Times New Roman"/>
          <w:b/>
          <w:bCs/>
          <w:sz w:val="24"/>
          <w:szCs w:val="24"/>
        </w:rPr>
        <w:t>α</w:t>
      </w:r>
      <w:r w:rsidRPr="0001507F">
        <w:rPr>
          <w:rFonts w:ascii="Times New Roman" w:eastAsia="Times New Roman" w:hAnsi="Times New Roman" w:cs="Times New Roman"/>
          <w:b/>
          <w:bCs/>
          <w:sz w:val="24"/>
          <w:szCs w:val="24"/>
        </w:rPr>
        <w:t>-</w:t>
      </w:r>
      <w:r w:rsidRPr="0073549A">
        <w:rPr>
          <w:rFonts w:ascii="Times New Roman" w:eastAsia="Times New Roman" w:hAnsi="Times New Roman" w:cs="Times New Roman"/>
          <w:sz w:val="24"/>
          <w:szCs w:val="24"/>
        </w:rPr>
        <w:t xml:space="preserve"> and </w:t>
      </w:r>
      <w:r w:rsidRPr="0073549A">
        <w:rPr>
          <w:rFonts w:ascii="Times New Roman" w:eastAsia="Times New Roman" w:hAnsi="Times New Roman" w:cs="Times New Roman"/>
          <w:b/>
          <w:bCs/>
          <w:sz w:val="24"/>
          <w:szCs w:val="24"/>
        </w:rPr>
        <w:t>γ</w:t>
      </w:r>
      <w:r w:rsidRPr="0001507F">
        <w:rPr>
          <w:rFonts w:ascii="Times New Roman" w:eastAsia="Times New Roman" w:hAnsi="Times New Roman" w:cs="Times New Roman"/>
          <w:b/>
          <w:bCs/>
          <w:sz w:val="24"/>
          <w:szCs w:val="24"/>
        </w:rPr>
        <w:t>-</w:t>
      </w:r>
      <w:r w:rsidRPr="0073549A">
        <w:rPr>
          <w:rFonts w:ascii="Times New Roman" w:eastAsia="Times New Roman" w:hAnsi="Times New Roman" w:cs="Times New Roman"/>
          <w:sz w:val="24"/>
          <w:szCs w:val="24"/>
        </w:rPr>
        <w:t>scales</w:t>
      </w:r>
      <w:r>
        <w:rPr>
          <w:rFonts w:ascii="Times New Roman" w:hAnsi="Times New Roman" w:cs="Times New Roman"/>
          <w:sz w:val="24"/>
          <w:szCs w:val="24"/>
        </w:rPr>
        <w:t>) and on their scale</w:t>
      </w:r>
      <w:r w:rsidR="00282013">
        <w:rPr>
          <w:rFonts w:ascii="Times New Roman" w:hAnsi="Times New Roman" w:cs="Times New Roman"/>
          <w:sz w:val="24"/>
          <w:szCs w:val="24"/>
        </w:rPr>
        <w:t>-</w:t>
      </w:r>
      <w:r>
        <w:rPr>
          <w:rFonts w:ascii="Times New Roman" w:hAnsi="Times New Roman" w:cs="Times New Roman"/>
          <w:sz w:val="24"/>
          <w:szCs w:val="24"/>
        </w:rPr>
        <w:t xml:space="preserve">dependency </w:t>
      </w:r>
      <w:r>
        <w:rPr>
          <w:rFonts w:ascii="Times New Roman" w:eastAsia="Times New Roman" w:hAnsi="Times New Roman" w:cs="Times New Roman"/>
          <w:sz w:val="24"/>
          <w:szCs w:val="24"/>
        </w:rPr>
        <w:t xml:space="preserve">(i.e., on </w:t>
      </w:r>
      <w:r w:rsidRPr="00E4402F">
        <w:rPr>
          <w:rFonts w:ascii="Times New Roman" w:eastAsia="Times New Roman" w:hAnsi="Times New Roman" w:cs="Times New Roman"/>
          <w:b/>
          <w:bCs/>
          <w:sz w:val="24"/>
          <w:szCs w:val="24"/>
        </w:rPr>
        <w:t>β</w:t>
      </w:r>
      <w:r w:rsidRPr="0001507F">
        <w:rPr>
          <w:rFonts w:ascii="Times New Roman" w:eastAsia="Times New Roman" w:hAnsi="Times New Roman" w:cs="Times New Roman"/>
          <w:b/>
          <w:bCs/>
          <w:sz w:val="24"/>
          <w:szCs w:val="24"/>
        </w:rPr>
        <w:t>-</w:t>
      </w:r>
      <w:r w:rsidRPr="00E4402F">
        <w:rPr>
          <w:rFonts w:ascii="Times New Roman" w:eastAsia="Times New Roman" w:hAnsi="Times New Roman" w:cs="Times New Roman"/>
          <w:sz w:val="24"/>
          <w:szCs w:val="24"/>
        </w:rPr>
        <w:t>diversity</w:t>
      </w:r>
      <w:r>
        <w:rPr>
          <w:rFonts w:ascii="Times New Roman" w:eastAsia="Times New Roman" w:hAnsi="Times New Roman" w:cs="Times New Roman"/>
          <w:sz w:val="24"/>
          <w:szCs w:val="24"/>
        </w:rPr>
        <w:t>)</w:t>
      </w:r>
      <w:r w:rsidR="001019E2">
        <w:rPr>
          <w:rFonts w:ascii="Times New Roman" w:eastAsia="Times New Roman" w:hAnsi="Times New Roman" w:cs="Times New Roman"/>
          <w:sz w:val="24"/>
          <w:szCs w:val="24"/>
        </w:rPr>
        <w:t xml:space="preserve"> and summarized our findings in </w:t>
      </w:r>
      <w:r w:rsidR="001019E2" w:rsidRPr="001019E2">
        <w:rPr>
          <w:rFonts w:ascii="Times New Roman" w:eastAsia="Times New Roman" w:hAnsi="Times New Roman" w:cs="Times New Roman"/>
          <w:color w:val="0000FF"/>
          <w:sz w:val="24"/>
          <w:szCs w:val="24"/>
        </w:rPr>
        <w:t>Fig. 4</w:t>
      </w:r>
      <w:r>
        <w:rPr>
          <w:rFonts w:ascii="Times New Roman" w:hAnsi="Times New Roman" w:cs="Times New Roman"/>
          <w:sz w:val="24"/>
          <w:szCs w:val="24"/>
        </w:rPr>
        <w:t>.</w:t>
      </w:r>
      <w:r w:rsidR="001019E2">
        <w:rPr>
          <w:rFonts w:ascii="Times New Roman" w:hAnsi="Times New Roman" w:cs="Times New Roman"/>
          <w:sz w:val="24"/>
          <w:szCs w:val="24"/>
        </w:rPr>
        <w:t xml:space="preserve"> </w:t>
      </w:r>
      <w:r w:rsidR="00CE038A">
        <w:rPr>
          <w:rFonts w:ascii="Times New Roman" w:hAnsi="Times New Roman" w:cs="Times New Roman"/>
          <w:sz w:val="24"/>
          <w:szCs w:val="24"/>
        </w:rPr>
        <w:t>T</w:t>
      </w:r>
      <w:r>
        <w:rPr>
          <w:rFonts w:ascii="Times New Roman" w:hAnsi="Times New Roman" w:cs="Times New Roman"/>
          <w:sz w:val="24"/>
          <w:szCs w:val="24"/>
        </w:rPr>
        <w:t xml:space="preserve">he driver of </w:t>
      </w:r>
      <w:r w:rsidRPr="0073549A">
        <w:rPr>
          <w:rFonts w:ascii="Times New Roman" w:eastAsia="Times New Roman" w:hAnsi="Times New Roman" w:cs="Times New Roman"/>
          <w:b/>
          <w:bCs/>
          <w:sz w:val="24"/>
          <w:szCs w:val="24"/>
        </w:rPr>
        <w:t>α</w:t>
      </w:r>
      <w:r w:rsidRPr="0001507F">
        <w:rPr>
          <w:rFonts w:ascii="Times New Roman" w:eastAsia="Times New Roman" w:hAnsi="Times New Roman" w:cs="Times New Roman"/>
          <w:b/>
          <w:bCs/>
          <w:sz w:val="24"/>
          <w:szCs w:val="24"/>
        </w:rPr>
        <w:t>-</w:t>
      </w:r>
      <w:r w:rsidRPr="0073549A">
        <w:rPr>
          <w:rFonts w:ascii="Times New Roman" w:eastAsia="Times New Roman" w:hAnsi="Times New Roman" w:cs="Times New Roman"/>
          <w:sz w:val="24"/>
          <w:szCs w:val="24"/>
        </w:rPr>
        <w:t xml:space="preserve"> </w:t>
      </w:r>
      <w:r w:rsidR="00CE038A">
        <w:rPr>
          <w:rFonts w:ascii="Times New Roman" w:eastAsia="Times New Roman" w:hAnsi="Times New Roman" w:cs="Times New Roman"/>
          <w:sz w:val="24"/>
          <w:szCs w:val="24"/>
        </w:rPr>
        <w:t xml:space="preserve">or </w:t>
      </w:r>
      <w:r w:rsidRPr="0073549A">
        <w:rPr>
          <w:rFonts w:ascii="Times New Roman" w:eastAsia="Times New Roman" w:hAnsi="Times New Roman" w:cs="Times New Roman"/>
          <w:b/>
          <w:bCs/>
          <w:sz w:val="24"/>
          <w:szCs w:val="24"/>
        </w:rPr>
        <w:t>γ</w:t>
      </w:r>
      <w:r w:rsidRPr="0001507F">
        <w:rPr>
          <w:rFonts w:ascii="Times New Roman" w:eastAsia="Times New Roman" w:hAnsi="Times New Roman" w:cs="Times New Roman"/>
          <w:b/>
          <w:bCs/>
          <w:sz w:val="24"/>
          <w:szCs w:val="24"/>
        </w:rPr>
        <w:t>-</w:t>
      </w:r>
      <w:r w:rsidRPr="0058387D">
        <w:rPr>
          <w:rFonts w:ascii="Times New Roman" w:hAnsi="Times New Roman" w:cs="Times New Roman"/>
          <w:sz w:val="24"/>
          <w:szCs w:val="24"/>
        </w:rPr>
        <w:t xml:space="preserve"> </w:t>
      </w:r>
      <w:r>
        <w:rPr>
          <w:rFonts w:ascii="Times New Roman" w:hAnsi="Times New Roman" w:cs="Times New Roman"/>
          <w:sz w:val="24"/>
          <w:szCs w:val="24"/>
        </w:rPr>
        <w:t xml:space="preserve">diversity operated via the responses of rare species when there was a </w:t>
      </w:r>
      <w:r w:rsidRPr="003C25B8">
        <w:rPr>
          <w:rFonts w:ascii="Times New Roman" w:eastAsia="Times New Roman" w:hAnsi="Times New Roman" w:cs="Times New Roman"/>
          <w:sz w:val="24"/>
          <w:szCs w:val="24"/>
        </w:rPr>
        <w:t xml:space="preserve">marked difference in results </w:t>
      </w:r>
      <w:r>
        <w:rPr>
          <w:rFonts w:ascii="Times New Roman" w:eastAsia="Times New Roman" w:hAnsi="Times New Roman" w:cs="Times New Roman"/>
          <w:sz w:val="24"/>
          <w:szCs w:val="24"/>
        </w:rPr>
        <w:t xml:space="preserve">for </w:t>
      </w:r>
      <w:r w:rsidRPr="003C25B8">
        <w:rPr>
          <w:rFonts w:ascii="Times New Roman" w:eastAsia="Times New Roman" w:hAnsi="Times New Roman" w:cs="Times New Roman"/>
          <w:sz w:val="24"/>
          <w:szCs w:val="24"/>
        </w:rPr>
        <w:t xml:space="preserve">species richness </w:t>
      </w:r>
      <w:r>
        <w:rPr>
          <w:rFonts w:ascii="Times New Roman" w:eastAsia="Times New Roman" w:hAnsi="Times New Roman" w:cs="Times New Roman"/>
          <w:sz w:val="24"/>
          <w:szCs w:val="24"/>
        </w:rPr>
        <w:t>from the results for ENS</w:t>
      </w:r>
      <w:r>
        <w:rPr>
          <w:rFonts w:ascii="Times New Roman" w:eastAsia="Times New Roman" w:hAnsi="Times New Roman" w:cs="Times New Roman"/>
          <w:sz w:val="24"/>
          <w:szCs w:val="24"/>
          <w:vertAlign w:val="subscript"/>
        </w:rPr>
        <w:t>PIE</w:t>
      </w:r>
      <w:r>
        <w:rPr>
          <w:rFonts w:ascii="Times New Roman" w:eastAsia="Times New Roman" w:hAnsi="Times New Roman" w:cs="Times New Roman"/>
          <w:sz w:val="24"/>
          <w:szCs w:val="24"/>
        </w:rPr>
        <w:t xml:space="preserve"> (</w:t>
      </w:r>
      <w:r w:rsidRPr="00975EE6">
        <w:rPr>
          <w:rFonts w:ascii="Times New Roman" w:eastAsia="Times New Roman" w:hAnsi="Times New Roman" w:cs="Times New Roman"/>
          <w:color w:val="0000FF"/>
          <w:sz w:val="24"/>
          <w:szCs w:val="24"/>
        </w:rPr>
        <w:t>Fig. 2</w:t>
      </w:r>
      <w:r>
        <w:rPr>
          <w:rFonts w:ascii="Times New Roman" w:eastAsia="Times New Roman" w:hAnsi="Times New Roman" w:cs="Times New Roman"/>
          <w:sz w:val="24"/>
          <w:szCs w:val="24"/>
        </w:rPr>
        <w:t>). L</w:t>
      </w:r>
      <w:r w:rsidRPr="003C25B8">
        <w:rPr>
          <w:rFonts w:ascii="Times New Roman" w:eastAsia="Times New Roman" w:hAnsi="Times New Roman" w:cs="Times New Roman"/>
          <w:sz w:val="24"/>
          <w:szCs w:val="24"/>
        </w:rPr>
        <w:t xml:space="preserve">ow difference </w:t>
      </w:r>
      <w:r>
        <w:rPr>
          <w:rFonts w:ascii="Times New Roman" w:eastAsia="Times New Roman" w:hAnsi="Times New Roman" w:cs="Times New Roman"/>
          <w:sz w:val="24"/>
          <w:szCs w:val="24"/>
        </w:rPr>
        <w:t xml:space="preserve">in these results </w:t>
      </w:r>
      <w:r w:rsidRPr="003C25B8">
        <w:rPr>
          <w:rFonts w:ascii="Times New Roman" w:eastAsia="Times New Roman" w:hAnsi="Times New Roman" w:cs="Times New Roman"/>
          <w:sz w:val="24"/>
          <w:szCs w:val="24"/>
        </w:rPr>
        <w:t>implie</w:t>
      </w:r>
      <w:r>
        <w:rPr>
          <w:rFonts w:ascii="Times New Roman" w:eastAsia="Times New Roman" w:hAnsi="Times New Roman" w:cs="Times New Roman"/>
          <w:sz w:val="24"/>
          <w:szCs w:val="24"/>
        </w:rPr>
        <w:t>d</w:t>
      </w:r>
      <w:r w:rsidRPr="003C25B8">
        <w:rPr>
          <w:rFonts w:ascii="Times New Roman" w:eastAsia="Times New Roman" w:hAnsi="Times New Roman" w:cs="Times New Roman"/>
          <w:sz w:val="24"/>
          <w:szCs w:val="24"/>
        </w:rPr>
        <w:t xml:space="preserve"> significant contributions from </w:t>
      </w:r>
      <w:r>
        <w:rPr>
          <w:rFonts w:ascii="Times New Roman" w:eastAsia="Times New Roman" w:hAnsi="Times New Roman" w:cs="Times New Roman"/>
          <w:sz w:val="24"/>
          <w:szCs w:val="24"/>
        </w:rPr>
        <w:t xml:space="preserve">the responses of the entire community, including both </w:t>
      </w:r>
      <w:r w:rsidRPr="003C25B8">
        <w:rPr>
          <w:rFonts w:ascii="Times New Roman" w:eastAsia="Times New Roman" w:hAnsi="Times New Roman" w:cs="Times New Roman"/>
          <w:sz w:val="24"/>
          <w:szCs w:val="24"/>
        </w:rPr>
        <w:t>common</w:t>
      </w:r>
      <w:r>
        <w:rPr>
          <w:rFonts w:ascii="Times New Roman" w:eastAsia="Times New Roman" w:hAnsi="Times New Roman" w:cs="Times New Roman"/>
          <w:sz w:val="24"/>
          <w:szCs w:val="24"/>
        </w:rPr>
        <w:t xml:space="preserve"> and </w:t>
      </w:r>
      <w:bookmarkStart w:id="4" w:name="_Hlk161385286"/>
      <w:r>
        <w:rPr>
          <w:rFonts w:ascii="Times New Roman" w:eastAsia="Times New Roman" w:hAnsi="Times New Roman" w:cs="Times New Roman"/>
          <w:sz w:val="24"/>
          <w:szCs w:val="24"/>
        </w:rPr>
        <w:t xml:space="preserve">rare </w:t>
      </w:r>
      <w:bookmarkEnd w:id="4"/>
      <w:r w:rsidRPr="003C25B8">
        <w:rPr>
          <w:rFonts w:ascii="Times New Roman" w:eastAsia="Times New Roman" w:hAnsi="Times New Roman" w:cs="Times New Roman"/>
          <w:sz w:val="24"/>
          <w:szCs w:val="24"/>
        </w:rPr>
        <w:t>species</w:t>
      </w:r>
      <w:r>
        <w:rPr>
          <w:rFonts w:ascii="Times New Roman" w:eastAsia="Times New Roman" w:hAnsi="Times New Roman" w:cs="Times New Roman"/>
          <w:sz w:val="24"/>
          <w:szCs w:val="24"/>
        </w:rPr>
        <w:t xml:space="preserve"> (</w:t>
      </w:r>
      <w:r w:rsidRPr="00975EE6">
        <w:rPr>
          <w:rFonts w:ascii="Times New Roman" w:eastAsia="Times New Roman" w:hAnsi="Times New Roman" w:cs="Times New Roman"/>
          <w:color w:val="0000FF"/>
          <w:sz w:val="24"/>
          <w:szCs w:val="24"/>
        </w:rPr>
        <w:t>Fig. 2</w:t>
      </w:r>
      <w:r>
        <w:rPr>
          <w:rFonts w:ascii="Times New Roman" w:eastAsia="Times New Roman" w:hAnsi="Times New Roman" w:cs="Times New Roman"/>
          <w:sz w:val="24"/>
          <w:szCs w:val="24"/>
        </w:rPr>
        <w:t xml:space="preserve">). </w:t>
      </w:r>
      <w:r w:rsidR="009D1F19">
        <w:rPr>
          <w:rFonts w:ascii="Times New Roman" w:eastAsia="Times New Roman" w:hAnsi="Times New Roman" w:cs="Times New Roman"/>
          <w:sz w:val="24"/>
          <w:szCs w:val="24"/>
        </w:rPr>
        <w:t xml:space="preserve">For more details see the </w:t>
      </w:r>
      <w:r w:rsidR="009D1F19" w:rsidRPr="009D1F19">
        <w:rPr>
          <w:rFonts w:ascii="Times New Roman" w:eastAsia="Times New Roman" w:hAnsi="Times New Roman" w:cs="Times New Roman"/>
          <w:sz w:val="24"/>
          <w:szCs w:val="24"/>
        </w:rPr>
        <w:t>“Biodiversity measures” section</w:t>
      </w:r>
      <w:r w:rsidR="009D1F19">
        <w:rPr>
          <w:rFonts w:ascii="Times New Roman" w:eastAsia="Times New Roman" w:hAnsi="Times New Roman" w:cs="Times New Roman"/>
          <w:sz w:val="24"/>
          <w:szCs w:val="24"/>
        </w:rPr>
        <w:t xml:space="preserve"> above. </w:t>
      </w:r>
      <w:r>
        <w:rPr>
          <w:rFonts w:ascii="Times New Roman" w:eastAsia="Times New Roman" w:hAnsi="Times New Roman" w:cs="Times New Roman"/>
          <w:sz w:val="24"/>
          <w:szCs w:val="24"/>
        </w:rPr>
        <w:t xml:space="preserve">Total plant cover affected </w:t>
      </w:r>
      <w:r w:rsidRPr="0073549A">
        <w:rPr>
          <w:rFonts w:ascii="Times New Roman" w:eastAsia="Times New Roman" w:hAnsi="Times New Roman" w:cs="Times New Roman"/>
          <w:b/>
          <w:bCs/>
          <w:sz w:val="24"/>
          <w:szCs w:val="24"/>
        </w:rPr>
        <w:t>α</w:t>
      </w:r>
      <w:r w:rsidRPr="0001507F">
        <w:rPr>
          <w:rFonts w:ascii="Times New Roman" w:eastAsia="Times New Roman" w:hAnsi="Times New Roman" w:cs="Times New Roman"/>
          <w:b/>
          <w:bCs/>
          <w:sz w:val="24"/>
          <w:szCs w:val="24"/>
        </w:rPr>
        <w:t>-</w:t>
      </w:r>
      <w:r>
        <w:rPr>
          <w:rFonts w:ascii="Times New Roman" w:eastAsia="Times New Roman" w:hAnsi="Times New Roman" w:cs="Times New Roman"/>
          <w:sz w:val="24"/>
          <w:szCs w:val="24"/>
        </w:rPr>
        <w:t xml:space="preserve">, </w:t>
      </w:r>
      <w:r w:rsidRPr="0073549A">
        <w:rPr>
          <w:rFonts w:ascii="Times New Roman" w:eastAsia="Times New Roman" w:hAnsi="Times New Roman" w:cs="Times New Roman"/>
          <w:b/>
          <w:bCs/>
          <w:sz w:val="24"/>
          <w:szCs w:val="24"/>
        </w:rPr>
        <w:t>γ</w:t>
      </w:r>
      <w:r w:rsidRPr="0001507F">
        <w:rPr>
          <w:rFonts w:ascii="Times New Roman" w:eastAsia="Times New Roman" w:hAnsi="Times New Roman" w:cs="Times New Roman"/>
          <w:b/>
          <w:bCs/>
          <w:sz w:val="24"/>
          <w:szCs w:val="24"/>
        </w:rPr>
        <w:t>-</w:t>
      </w:r>
      <w:r w:rsidR="005A3647" w:rsidRPr="005A3647">
        <w:rPr>
          <w:rFonts w:ascii="Times New Roman" w:eastAsia="Times New Roman" w:hAnsi="Times New Roman" w:cs="Times New Roman"/>
          <w:sz w:val="24"/>
          <w:szCs w:val="24"/>
        </w:rPr>
        <w:t>,</w:t>
      </w:r>
      <w:r w:rsidR="005A3647">
        <w:rPr>
          <w:rFonts w:ascii="Times New Roman" w:eastAsia="Times New Roman" w:hAnsi="Times New Roman" w:cs="Times New Roman"/>
          <w:b/>
          <w:bCs/>
          <w:sz w:val="24"/>
          <w:szCs w:val="24"/>
        </w:rPr>
        <w:t xml:space="preserve"> </w:t>
      </w:r>
      <w:r>
        <w:rPr>
          <w:rFonts w:ascii="Times New Roman" w:hAnsi="Times New Roman" w:cs="Times New Roman"/>
          <w:sz w:val="24"/>
          <w:szCs w:val="24"/>
        </w:rPr>
        <w:t xml:space="preserve">and </w:t>
      </w:r>
      <w:r w:rsidRPr="00E4402F">
        <w:rPr>
          <w:rFonts w:ascii="Times New Roman" w:eastAsia="Times New Roman" w:hAnsi="Times New Roman" w:cs="Times New Roman"/>
          <w:b/>
          <w:bCs/>
          <w:sz w:val="24"/>
          <w:szCs w:val="24"/>
        </w:rPr>
        <w:t>β</w:t>
      </w:r>
      <w:r w:rsidRPr="0001507F">
        <w:rPr>
          <w:rFonts w:ascii="Times New Roman" w:eastAsia="Times New Roman" w:hAnsi="Times New Roman" w:cs="Times New Roman"/>
          <w:b/>
          <w:bCs/>
          <w:sz w:val="24"/>
          <w:szCs w:val="24"/>
        </w:rPr>
        <w:t>-</w:t>
      </w:r>
      <w:r w:rsidRPr="00E4402F">
        <w:rPr>
          <w:rFonts w:ascii="Times New Roman" w:eastAsia="Times New Roman" w:hAnsi="Times New Roman" w:cs="Times New Roman"/>
          <w:sz w:val="24"/>
          <w:szCs w:val="24"/>
        </w:rPr>
        <w:t>diversity</w:t>
      </w:r>
      <w:r w:rsidR="001019E2">
        <w:rPr>
          <w:rFonts w:ascii="Times New Roman" w:eastAsia="Times New Roman" w:hAnsi="Times New Roman" w:cs="Times New Roman"/>
          <w:sz w:val="24"/>
          <w:szCs w:val="24"/>
        </w:rPr>
        <w:t xml:space="preserve"> in our study</w:t>
      </w:r>
      <w:r>
        <w:rPr>
          <w:rFonts w:ascii="Times New Roman" w:eastAsia="Times New Roman" w:hAnsi="Times New Roman" w:cs="Times New Roman"/>
          <w:sz w:val="24"/>
          <w:szCs w:val="24"/>
        </w:rPr>
        <w:t xml:space="preserve"> (</w:t>
      </w:r>
      <w:r w:rsidRPr="00975EE6">
        <w:rPr>
          <w:rFonts w:ascii="Times New Roman" w:eastAsia="Times New Roman" w:hAnsi="Times New Roman" w:cs="Times New Roman"/>
          <w:color w:val="0000FF"/>
          <w:sz w:val="24"/>
          <w:szCs w:val="24"/>
        </w:rPr>
        <w:t>Fig. S4</w:t>
      </w:r>
      <w:r>
        <w:rPr>
          <w:rFonts w:ascii="Times New Roman" w:eastAsia="Times New Roman" w:hAnsi="Times New Roman" w:cs="Times New Roman"/>
          <w:sz w:val="24"/>
          <w:szCs w:val="24"/>
        </w:rPr>
        <w:t xml:space="preserve">) and thus could mediate the effects of biodiversity drivers. When the effect of </w:t>
      </w:r>
      <w:r w:rsidR="00282013">
        <w:rPr>
          <w:rFonts w:ascii="Times New Roman" w:eastAsia="Times New Roman" w:hAnsi="Times New Roman" w:cs="Times New Roman"/>
          <w:sz w:val="24"/>
          <w:szCs w:val="24"/>
        </w:rPr>
        <w:t xml:space="preserve">a </w:t>
      </w:r>
      <w:r w:rsidR="009D1F19">
        <w:rPr>
          <w:rFonts w:ascii="Times New Roman" w:eastAsia="Times New Roman" w:hAnsi="Times New Roman" w:cs="Times New Roman"/>
          <w:sz w:val="24"/>
          <w:szCs w:val="24"/>
        </w:rPr>
        <w:t>driver</w:t>
      </w:r>
      <w:r>
        <w:rPr>
          <w:rFonts w:ascii="Times New Roman" w:eastAsia="Times New Roman" w:hAnsi="Times New Roman" w:cs="Times New Roman"/>
          <w:sz w:val="24"/>
          <w:szCs w:val="24"/>
        </w:rPr>
        <w:t xml:space="preserve"> on total plant cover </w:t>
      </w:r>
      <w:r w:rsidRPr="00DC24EC">
        <w:rPr>
          <w:rFonts w:ascii="Times New Roman" w:eastAsia="Times New Roman" w:hAnsi="Times New Roman" w:cs="Times New Roman"/>
          <w:sz w:val="24"/>
          <w:szCs w:val="24"/>
        </w:rPr>
        <w:t>deviate</w:t>
      </w:r>
      <w:r>
        <w:rPr>
          <w:rFonts w:ascii="Times New Roman" w:eastAsia="Times New Roman" w:hAnsi="Times New Roman" w:cs="Times New Roman"/>
          <w:sz w:val="24"/>
          <w:szCs w:val="24"/>
        </w:rPr>
        <w:t>d</w:t>
      </w:r>
      <w:r w:rsidRPr="00DC24EC">
        <w:rPr>
          <w:rFonts w:ascii="Times New Roman" w:eastAsia="Times New Roman" w:hAnsi="Times New Roman" w:cs="Times New Roman"/>
          <w:sz w:val="24"/>
          <w:szCs w:val="24"/>
        </w:rPr>
        <w:t xml:space="preserve"> from zero</w:t>
      </w:r>
      <w:r>
        <w:rPr>
          <w:rFonts w:ascii="Times New Roman" w:eastAsia="Times New Roman" w:hAnsi="Times New Roman" w:cs="Times New Roman"/>
          <w:sz w:val="24"/>
          <w:szCs w:val="24"/>
        </w:rPr>
        <w:t xml:space="preserve"> (</w:t>
      </w:r>
      <w:r w:rsidRPr="00975EE6">
        <w:rPr>
          <w:rFonts w:ascii="Times New Roman" w:eastAsia="Times New Roman" w:hAnsi="Times New Roman" w:cs="Times New Roman"/>
          <w:color w:val="0000FF"/>
          <w:sz w:val="24"/>
          <w:szCs w:val="24"/>
        </w:rPr>
        <w:t>Fig. S</w:t>
      </w:r>
      <w:r>
        <w:rPr>
          <w:rFonts w:ascii="Times New Roman" w:eastAsia="Times New Roman" w:hAnsi="Times New Roman" w:cs="Times New Roman"/>
          <w:color w:val="0000FF"/>
          <w:sz w:val="24"/>
          <w:szCs w:val="24"/>
        </w:rPr>
        <w:t>8</w:t>
      </w:r>
      <w:r>
        <w:rPr>
          <w:rFonts w:ascii="Times New Roman" w:eastAsia="Times New Roman" w:hAnsi="Times New Roman" w:cs="Times New Roman"/>
          <w:sz w:val="24"/>
          <w:szCs w:val="24"/>
        </w:rPr>
        <w:t>)</w:t>
      </w:r>
      <w:r w:rsidRPr="00DC24EC">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the effects of this driver on the respective biodiversity measure (i.e., </w:t>
      </w:r>
      <w:r w:rsidRPr="0073549A">
        <w:rPr>
          <w:rFonts w:ascii="Times New Roman" w:eastAsia="Times New Roman" w:hAnsi="Times New Roman" w:cs="Times New Roman"/>
          <w:b/>
          <w:bCs/>
          <w:sz w:val="24"/>
          <w:szCs w:val="24"/>
        </w:rPr>
        <w:t>α</w:t>
      </w:r>
      <w:r w:rsidRPr="0001507F">
        <w:rPr>
          <w:rFonts w:ascii="Times New Roman" w:eastAsia="Times New Roman" w:hAnsi="Times New Roman" w:cs="Times New Roman"/>
          <w:b/>
          <w:bCs/>
          <w:sz w:val="24"/>
          <w:szCs w:val="24"/>
        </w:rPr>
        <w:t>-</w:t>
      </w:r>
      <w:r>
        <w:rPr>
          <w:rFonts w:ascii="Times New Roman" w:eastAsia="Times New Roman" w:hAnsi="Times New Roman" w:cs="Times New Roman"/>
          <w:sz w:val="24"/>
          <w:szCs w:val="24"/>
        </w:rPr>
        <w:t xml:space="preserve">, </w:t>
      </w:r>
      <w:r w:rsidRPr="0073549A">
        <w:rPr>
          <w:rFonts w:ascii="Times New Roman" w:eastAsia="Times New Roman" w:hAnsi="Times New Roman" w:cs="Times New Roman"/>
          <w:b/>
          <w:bCs/>
          <w:sz w:val="24"/>
          <w:szCs w:val="24"/>
        </w:rPr>
        <w:t>γ</w:t>
      </w:r>
      <w:r w:rsidRPr="0001507F">
        <w:rPr>
          <w:rFonts w:ascii="Times New Roman" w:eastAsia="Times New Roman" w:hAnsi="Times New Roman" w:cs="Times New Roman"/>
          <w:b/>
          <w:bCs/>
          <w:sz w:val="24"/>
          <w:szCs w:val="24"/>
        </w:rPr>
        <w:t>-</w:t>
      </w:r>
      <w:r w:rsidR="005A3647" w:rsidRPr="005A3647">
        <w:rPr>
          <w:rFonts w:ascii="Times New Roman" w:eastAsia="Times New Roman" w:hAnsi="Times New Roman" w:cs="Times New Roman"/>
          <w:sz w:val="24"/>
          <w:szCs w:val="24"/>
        </w:rPr>
        <w:t>,</w:t>
      </w:r>
      <w:r>
        <w:rPr>
          <w:rFonts w:ascii="Times New Roman" w:eastAsia="Times New Roman" w:hAnsi="Times New Roman" w:cs="Times New Roman"/>
          <w:b/>
          <w:bCs/>
          <w:sz w:val="24"/>
          <w:szCs w:val="24"/>
        </w:rPr>
        <w:t xml:space="preserve"> </w:t>
      </w:r>
      <w:r>
        <w:rPr>
          <w:rFonts w:ascii="Times New Roman" w:hAnsi="Times New Roman" w:cs="Times New Roman"/>
          <w:sz w:val="24"/>
          <w:szCs w:val="24"/>
        </w:rPr>
        <w:t xml:space="preserve">or </w:t>
      </w:r>
      <w:r w:rsidRPr="00E4402F">
        <w:rPr>
          <w:rFonts w:ascii="Times New Roman" w:eastAsia="Times New Roman" w:hAnsi="Times New Roman" w:cs="Times New Roman"/>
          <w:b/>
          <w:bCs/>
          <w:sz w:val="24"/>
          <w:szCs w:val="24"/>
        </w:rPr>
        <w:t>β</w:t>
      </w:r>
      <w:r w:rsidRPr="0001507F">
        <w:rPr>
          <w:rFonts w:ascii="Times New Roman" w:eastAsia="Times New Roman" w:hAnsi="Times New Roman" w:cs="Times New Roman"/>
          <w:b/>
          <w:bCs/>
          <w:sz w:val="24"/>
          <w:szCs w:val="24"/>
        </w:rPr>
        <w:t>-</w:t>
      </w:r>
      <w:r w:rsidRPr="00E4402F">
        <w:rPr>
          <w:rFonts w:ascii="Times New Roman" w:eastAsia="Times New Roman" w:hAnsi="Times New Roman" w:cs="Times New Roman"/>
          <w:sz w:val="24"/>
          <w:szCs w:val="24"/>
        </w:rPr>
        <w:t>diversity</w:t>
      </w:r>
      <w:r>
        <w:rPr>
          <w:rFonts w:ascii="Times New Roman" w:eastAsia="Times New Roman" w:hAnsi="Times New Roman" w:cs="Times New Roman"/>
          <w:sz w:val="24"/>
          <w:szCs w:val="24"/>
        </w:rPr>
        <w:t>) was assumed to be mediated by the altered total cover (</w:t>
      </w:r>
      <w:r w:rsidRPr="00B14595">
        <w:rPr>
          <w:rFonts w:ascii="Times New Roman" w:eastAsia="Times New Roman" w:hAnsi="Times New Roman" w:cs="Times New Roman"/>
          <w:color w:val="0000FF"/>
          <w:sz w:val="24"/>
          <w:szCs w:val="24"/>
        </w:rPr>
        <w:t>Fig. 4</w:t>
      </w:r>
      <w:r>
        <w:rPr>
          <w:rFonts w:ascii="Times New Roman" w:eastAsia="Times New Roman" w:hAnsi="Times New Roman" w:cs="Times New Roman"/>
          <w:color w:val="0000FF"/>
          <w:sz w:val="24"/>
          <w:szCs w:val="24"/>
        </w:rPr>
        <w:t>a-</w:t>
      </w:r>
      <w:r w:rsidRPr="00B14595">
        <w:rPr>
          <w:rFonts w:ascii="Times New Roman" w:eastAsia="Times New Roman" w:hAnsi="Times New Roman" w:cs="Times New Roman"/>
          <w:color w:val="0000FF"/>
          <w:sz w:val="24"/>
          <w:szCs w:val="24"/>
        </w:rPr>
        <w:t>b</w:t>
      </w:r>
      <w:r>
        <w:rPr>
          <w:rFonts w:ascii="Times New Roman" w:eastAsia="Times New Roman" w:hAnsi="Times New Roman" w:cs="Times New Roman"/>
          <w:sz w:val="24"/>
          <w:szCs w:val="24"/>
        </w:rPr>
        <w:t>).</w:t>
      </w:r>
      <w:r w:rsidR="005A3647">
        <w:rPr>
          <w:rFonts w:ascii="Times New Roman" w:eastAsia="Times New Roman" w:hAnsi="Times New Roman" w:cs="Times New Roman"/>
          <w:sz w:val="24"/>
          <w:szCs w:val="24"/>
        </w:rPr>
        <w:t xml:space="preserve"> </w:t>
      </w:r>
      <w:r w:rsidR="009D1F19">
        <w:rPr>
          <w:rFonts w:ascii="Times New Roman" w:eastAsia="Times New Roman" w:hAnsi="Times New Roman" w:cs="Times New Roman"/>
          <w:sz w:val="24"/>
          <w:szCs w:val="24"/>
        </w:rPr>
        <w:t>Furthermore, w</w:t>
      </w:r>
      <w:r w:rsidRPr="00DC24EC">
        <w:rPr>
          <w:rFonts w:ascii="Times New Roman" w:eastAsia="Times New Roman" w:hAnsi="Times New Roman" w:cs="Times New Roman"/>
          <w:sz w:val="24"/>
          <w:szCs w:val="24"/>
        </w:rPr>
        <w:t>hen the effect size</w:t>
      </w:r>
      <w:r>
        <w:rPr>
          <w:rFonts w:ascii="Times New Roman" w:eastAsia="Times New Roman" w:hAnsi="Times New Roman" w:cs="Times New Roman"/>
          <w:sz w:val="24"/>
          <w:szCs w:val="24"/>
        </w:rPr>
        <w:t xml:space="preserve"> on </w:t>
      </w:r>
      <w:r>
        <w:rPr>
          <w:rFonts w:ascii="Times New Roman" w:eastAsia="Times New Roman" w:hAnsi="Times New Roman" w:cs="Times New Roman"/>
          <w:sz w:val="24"/>
          <w:szCs w:val="24"/>
        </w:rPr>
        <w:lastRenderedPageBreak/>
        <w:t>ENS</w:t>
      </w:r>
      <w:r>
        <w:rPr>
          <w:rFonts w:ascii="Times New Roman" w:eastAsia="Times New Roman" w:hAnsi="Times New Roman" w:cs="Times New Roman"/>
          <w:sz w:val="24"/>
          <w:szCs w:val="24"/>
          <w:vertAlign w:val="subscript"/>
        </w:rPr>
        <w:t>PIE</w:t>
      </w:r>
      <w:r w:rsidRPr="00DC24EC">
        <w:rPr>
          <w:rFonts w:ascii="Times New Roman" w:eastAsia="Times New Roman" w:hAnsi="Times New Roman" w:cs="Times New Roman"/>
          <w:sz w:val="24"/>
          <w:szCs w:val="24"/>
        </w:rPr>
        <w:t xml:space="preserve"> at the largest sampling scale </w:t>
      </w:r>
      <w:r>
        <w:rPr>
          <w:rFonts w:ascii="Times New Roman" w:eastAsia="Times New Roman" w:hAnsi="Times New Roman" w:cs="Times New Roman"/>
          <w:sz w:val="24"/>
          <w:szCs w:val="24"/>
        </w:rPr>
        <w:t xml:space="preserve">(i.e., on </w:t>
      </w:r>
      <m:oMath>
        <m:sSub>
          <m:sSubPr>
            <m:ctrlPr>
              <w:rPr>
                <w:rFonts w:ascii="Cambria Math" w:eastAsia="Times New Roman" w:hAnsi="Cambria Math" w:cs="Times New Roman"/>
                <w:b/>
                <w:bCs/>
                <w:iCs/>
                <w:sz w:val="24"/>
                <w:szCs w:val="24"/>
              </w:rPr>
            </m:ctrlPr>
          </m:sSubPr>
          <m:e>
            <m:r>
              <m:rPr>
                <m:sty m:val="b"/>
              </m:rPr>
              <w:rPr>
                <w:rFonts w:ascii="Cambria Math" w:eastAsia="Times New Roman" w:hAnsi="Cambria Math" w:cs="Times New Roman"/>
                <w:sz w:val="24"/>
                <w:szCs w:val="24"/>
              </w:rPr>
              <m:t>γ</m:t>
            </m:r>
          </m:e>
          <m:sub>
            <m:sSub>
              <m:sSubPr>
                <m:ctrlPr>
                  <w:rPr>
                    <w:rFonts w:ascii="Cambria Math" w:eastAsia="Times New Roman" w:hAnsi="Cambria Math" w:cs="Times New Roman"/>
                    <w:iCs/>
                    <w:sz w:val="24"/>
                    <w:szCs w:val="24"/>
                  </w:rPr>
                </m:ctrlPr>
              </m:sSubPr>
              <m:e>
                <m:r>
                  <m:rPr>
                    <m:sty m:val="p"/>
                  </m:rPr>
                  <w:rPr>
                    <w:rFonts w:ascii="Cambria Math" w:eastAsia="Times New Roman" w:hAnsi="Cambria Math" w:cs="Times New Roman"/>
                    <w:sz w:val="24"/>
                    <w:szCs w:val="24"/>
                  </w:rPr>
                  <m:t>ENS</m:t>
                </m:r>
              </m:e>
              <m:sub>
                <m:r>
                  <m:rPr>
                    <m:sty m:val="p"/>
                  </m:rPr>
                  <w:rPr>
                    <w:rFonts w:ascii="Cambria Math" w:eastAsia="Times New Roman" w:hAnsi="Cambria Math" w:cs="Times New Roman"/>
                    <w:sz w:val="24"/>
                    <w:szCs w:val="24"/>
                    <w:vertAlign w:val="subscript"/>
                  </w:rPr>
                  <m:t>PIE</m:t>
                </m:r>
              </m:sub>
            </m:sSub>
          </m:sub>
        </m:sSub>
      </m:oMath>
      <w:r>
        <w:rPr>
          <w:rFonts w:ascii="Times New Roman" w:eastAsia="Times New Roman" w:hAnsi="Times New Roman" w:cs="Times New Roman"/>
          <w:sz w:val="24"/>
          <w:szCs w:val="24"/>
        </w:rPr>
        <w:t xml:space="preserve">) </w:t>
      </w:r>
      <w:r w:rsidRPr="00DC24EC">
        <w:rPr>
          <w:rFonts w:ascii="Times New Roman" w:eastAsia="Times New Roman" w:hAnsi="Times New Roman" w:cs="Times New Roman"/>
          <w:sz w:val="24"/>
          <w:szCs w:val="24"/>
        </w:rPr>
        <w:t>deviate</w:t>
      </w:r>
      <w:r>
        <w:rPr>
          <w:rFonts w:ascii="Times New Roman" w:eastAsia="Times New Roman" w:hAnsi="Times New Roman" w:cs="Times New Roman"/>
          <w:sz w:val="24"/>
          <w:szCs w:val="24"/>
        </w:rPr>
        <w:t>d</w:t>
      </w:r>
      <w:r w:rsidRPr="00DC24EC">
        <w:rPr>
          <w:rFonts w:ascii="Times New Roman" w:eastAsia="Times New Roman" w:hAnsi="Times New Roman" w:cs="Times New Roman"/>
          <w:sz w:val="24"/>
          <w:szCs w:val="24"/>
        </w:rPr>
        <w:t xml:space="preserve"> from zero, the ecological driver alter</w:t>
      </w:r>
      <w:r w:rsidR="009D1F19">
        <w:rPr>
          <w:rFonts w:ascii="Times New Roman" w:eastAsia="Times New Roman" w:hAnsi="Times New Roman" w:cs="Times New Roman"/>
          <w:sz w:val="24"/>
          <w:szCs w:val="24"/>
        </w:rPr>
        <w:t>ed</w:t>
      </w:r>
      <w:r w:rsidRPr="00DC24EC">
        <w:rPr>
          <w:rFonts w:ascii="Times New Roman" w:eastAsia="Times New Roman" w:hAnsi="Times New Roman" w:cs="Times New Roman"/>
          <w:sz w:val="24"/>
          <w:szCs w:val="24"/>
        </w:rPr>
        <w:t xml:space="preserve"> the </w:t>
      </w:r>
      <w:r>
        <w:rPr>
          <w:rFonts w:ascii="Times New Roman" w:eastAsia="Times New Roman" w:hAnsi="Times New Roman" w:cs="Times New Roman"/>
          <w:sz w:val="24"/>
          <w:szCs w:val="24"/>
        </w:rPr>
        <w:t>species evenness and thus affect</w:t>
      </w:r>
      <w:r w:rsidR="009D1F19">
        <w:rPr>
          <w:rFonts w:ascii="Times New Roman" w:eastAsia="Times New Roman" w:hAnsi="Times New Roman" w:cs="Times New Roman"/>
          <w:sz w:val="24"/>
          <w:szCs w:val="24"/>
        </w:rPr>
        <w:t>ed</w:t>
      </w:r>
      <w:r>
        <w:rPr>
          <w:rFonts w:ascii="Times New Roman" w:eastAsia="Times New Roman" w:hAnsi="Times New Roman" w:cs="Times New Roman"/>
          <w:sz w:val="24"/>
          <w:szCs w:val="24"/>
        </w:rPr>
        <w:t xml:space="preserve"> </w:t>
      </w:r>
      <w:r w:rsidRPr="00E4402F">
        <w:rPr>
          <w:rFonts w:ascii="Times New Roman" w:eastAsia="Times New Roman" w:hAnsi="Times New Roman" w:cs="Times New Roman"/>
          <w:b/>
          <w:bCs/>
          <w:sz w:val="24"/>
          <w:szCs w:val="24"/>
        </w:rPr>
        <w:t>β</w:t>
      </w:r>
      <w:r w:rsidRPr="0001507F">
        <w:rPr>
          <w:rFonts w:ascii="Times New Roman" w:eastAsia="Times New Roman" w:hAnsi="Times New Roman" w:cs="Times New Roman"/>
          <w:b/>
          <w:bCs/>
          <w:sz w:val="24"/>
          <w:szCs w:val="24"/>
        </w:rPr>
        <w:t>-</w:t>
      </w:r>
      <w:r w:rsidRPr="00E4402F">
        <w:rPr>
          <w:rFonts w:ascii="Times New Roman" w:eastAsia="Times New Roman" w:hAnsi="Times New Roman" w:cs="Times New Roman"/>
          <w:sz w:val="24"/>
          <w:szCs w:val="24"/>
        </w:rPr>
        <w:t>diversity</w:t>
      </w:r>
      <w:r>
        <w:rPr>
          <w:rFonts w:ascii="Times New Roman" w:eastAsia="Times New Roman" w:hAnsi="Times New Roman" w:cs="Times New Roman"/>
          <w:sz w:val="24"/>
          <w:szCs w:val="24"/>
        </w:rPr>
        <w:t xml:space="preserve"> via </w:t>
      </w:r>
      <w:r w:rsidR="009D1F19">
        <w:rPr>
          <w:rFonts w:ascii="Times New Roman" w:eastAsia="Times New Roman" w:hAnsi="Times New Roman" w:cs="Times New Roman"/>
          <w:sz w:val="24"/>
          <w:szCs w:val="24"/>
        </w:rPr>
        <w:t xml:space="preserve">changes in species </w:t>
      </w:r>
      <w:r>
        <w:rPr>
          <w:rFonts w:ascii="Times New Roman" w:eastAsia="Times New Roman" w:hAnsi="Times New Roman" w:cs="Times New Roman"/>
          <w:sz w:val="24"/>
          <w:szCs w:val="24"/>
        </w:rPr>
        <w:t>relative</w:t>
      </w:r>
      <w:r w:rsidR="009D1F19">
        <w:rPr>
          <w:rFonts w:ascii="Times New Roman" w:eastAsia="Times New Roman" w:hAnsi="Times New Roman" w:cs="Times New Roman"/>
          <w:sz w:val="24"/>
          <w:szCs w:val="24"/>
        </w:rPr>
        <w:t xml:space="preserve"> cover </w:t>
      </w:r>
      <w:r w:rsidR="009D1F19" w:rsidRPr="00830BB1">
        <w:rPr>
          <w:rFonts w:ascii="Times New Roman" w:eastAsia="Times New Roman" w:hAnsi="Times New Roman" w:cs="Times New Roman"/>
          <w:sz w:val="24"/>
          <w:szCs w:val="24"/>
        </w:rPr>
        <w:fldChar w:fldCharType="begin" w:fldLock="1"/>
      </w:r>
      <w:r w:rsidR="00B9766B">
        <w:rPr>
          <w:rFonts w:ascii="Times New Roman" w:eastAsia="Times New Roman" w:hAnsi="Times New Roman" w:cs="Times New Roman"/>
          <w:sz w:val="24"/>
          <w:szCs w:val="24"/>
        </w:rPr>
        <w:instrText>ADDIN CSL_CITATION {"citationItems":[{"id":"ITEM-1","itemData":{"DOI":"10.1111/ele.12112","ISSN":"1461023X","PMID":"23679009","abstract":"There is little consensus about how natural (e.g. productivity, disturbance) and anthropogenic (e.g. invasive species, habitat destruction) ecological drivers influence biodiversity. Here, we show that when sampling is standardised by area (species density) or individuals (rarefied species richness), the measured effect sizes depend critically on the spatial grain and extent of sampling, as well as the size of the species pool. This compromises comparisons of effects sizes within studies using standard statistics, as well as among studies using meta-analysis. To derive an unambiguous effect size, we advocate that comparisons need to be made on a scale-independent metric, such as Hurlbert's Probability of Interspecific Encounter. Analyses of this metric can be used to disentangle the relative influence of changes in the absolute and relative abundances of individuals, as well as their intraspecific aggregations, in driving differences in biodiversity among communities. This and related approaches are necessary to achieve generality in understanding how biodiversity responds to ecological drivers and will necessitate a change in the way many ecologists collect and analyse their data. © 2013 John Wiley &amp; Sons Ltd/CNRS.","author":[{"dropping-particle":"","family":"Chase","given":"Jonathan M.","non-dropping-particle":"","parse-names":false,"suffix":""},{"dropping-particle":"","family":"Knight","given":"Tiffany M.","non-dropping-particle":"","parse-names":false,"suffix":""}],"container-title":"Ecology Letters","id":"ITEM-1","issue":"SUPPL.1","issued":{"date-parts":[["2013"]]},"page":"17-26","title":"Scale-dependent effect sizes of ecological drivers on biodiversity: Why standardised sampling is not enough","type":"article-journal","volume":"16"},"uris":["http://www.mendeley.com/documents/?uuid=148a679c-de38-489f-86ab-005099d1279d"]}],"mendeley":{"formattedCitation":"(Chase &amp; Knight, 2013)","plainTextFormattedCitation":"(Chase &amp; Knight, 2013)","previouslyFormattedCitation":"(Chase &amp; Knight, 2013)"},"properties":{"noteIndex":0},"schema":"https://github.com/citation-style-language/schema/raw/master/csl-citation.json"}</w:instrText>
      </w:r>
      <w:r w:rsidR="009D1F19" w:rsidRPr="00830BB1">
        <w:rPr>
          <w:rFonts w:ascii="Times New Roman" w:eastAsia="Times New Roman" w:hAnsi="Times New Roman" w:cs="Times New Roman"/>
          <w:sz w:val="24"/>
          <w:szCs w:val="24"/>
        </w:rPr>
        <w:fldChar w:fldCharType="separate"/>
      </w:r>
      <w:r w:rsidR="00EE3A3E" w:rsidRPr="00EE3A3E">
        <w:rPr>
          <w:rFonts w:ascii="Times New Roman" w:eastAsia="Times New Roman" w:hAnsi="Times New Roman" w:cs="Times New Roman"/>
          <w:noProof/>
          <w:sz w:val="24"/>
          <w:szCs w:val="24"/>
        </w:rPr>
        <w:t>(Chase &amp; Knight, 2013)</w:t>
      </w:r>
      <w:r w:rsidR="009D1F19" w:rsidRPr="00830BB1">
        <w:rPr>
          <w:rFonts w:ascii="Times New Roman" w:eastAsia="Times New Roman" w:hAnsi="Times New Roman" w:cs="Times New Roman"/>
          <w:sz w:val="24"/>
          <w:szCs w:val="24"/>
        </w:rPr>
        <w:fldChar w:fldCharType="end"/>
      </w:r>
      <w:r w:rsidRPr="00DC24EC">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9D1F19">
        <w:rPr>
          <w:rFonts w:ascii="Times New Roman" w:eastAsia="Times New Roman" w:hAnsi="Times New Roman" w:cs="Times New Roman"/>
          <w:sz w:val="24"/>
          <w:szCs w:val="24"/>
        </w:rPr>
        <w:t>A significant effect of an ecological driver on</w:t>
      </w:r>
      <w:r w:rsidR="009D1F19" w:rsidRPr="00830BB1">
        <w:rPr>
          <w:rFonts w:ascii="Times New Roman" w:eastAsia="Times New Roman" w:hAnsi="Times New Roman" w:cs="Times New Roman"/>
          <w:sz w:val="24"/>
          <w:szCs w:val="24"/>
        </w:rPr>
        <w:t xml:space="preserve"> </w:t>
      </w:r>
      <m:oMath>
        <m:sSub>
          <m:sSubPr>
            <m:ctrlPr>
              <w:rPr>
                <w:rFonts w:ascii="Cambria Math" w:eastAsia="Times New Roman" w:hAnsi="Cambria Math" w:cs="Times New Roman"/>
                <w:b/>
                <w:bCs/>
                <w:iCs/>
                <w:sz w:val="24"/>
                <w:szCs w:val="24"/>
              </w:rPr>
            </m:ctrlPr>
          </m:sSubPr>
          <m:e>
            <m:r>
              <m:rPr>
                <m:sty m:val="b"/>
              </m:rPr>
              <w:rPr>
                <w:rFonts w:ascii="Cambria Math" w:eastAsia="Cambria Math" w:hAnsi="Cambria Math" w:cs="Cambria Math"/>
                <w:sz w:val="24"/>
                <w:szCs w:val="24"/>
              </w:rPr>
              <m:t>β</m:t>
            </m:r>
          </m:e>
          <m:sub>
            <m:sSub>
              <m:sSubPr>
                <m:ctrlPr>
                  <w:rPr>
                    <w:rFonts w:ascii="Cambria Math" w:eastAsia="Times New Roman" w:hAnsi="Cambria Math" w:cs="Times New Roman"/>
                    <w:iCs/>
                    <w:sz w:val="24"/>
                    <w:szCs w:val="24"/>
                  </w:rPr>
                </m:ctrlPr>
              </m:sSubPr>
              <m:e>
                <m:r>
                  <m:rPr>
                    <m:sty m:val="p"/>
                  </m:rPr>
                  <w:rPr>
                    <w:rFonts w:ascii="Cambria Math" w:eastAsia="Times New Roman" w:hAnsi="Cambria Math" w:cs="Times New Roman"/>
                    <w:sz w:val="24"/>
                    <w:szCs w:val="24"/>
                  </w:rPr>
                  <m:t>ENS</m:t>
                </m:r>
              </m:e>
              <m:sub>
                <m:r>
                  <m:rPr>
                    <m:sty m:val="p"/>
                  </m:rPr>
                  <w:rPr>
                    <w:rFonts w:ascii="Cambria Math" w:eastAsia="Times New Roman" w:hAnsi="Cambria Math" w:cs="Times New Roman"/>
                    <w:sz w:val="24"/>
                    <w:szCs w:val="24"/>
                    <w:vertAlign w:val="subscript"/>
                  </w:rPr>
                  <m:t>PIE</m:t>
                </m:r>
              </m:sub>
            </m:sSub>
          </m:sub>
        </m:sSub>
      </m:oMath>
      <w:r w:rsidR="005A3647">
        <w:rPr>
          <w:rFonts w:ascii="Times New Roman" w:eastAsia="Times New Roman" w:hAnsi="Times New Roman" w:cs="Times New Roman"/>
          <w:sz w:val="24"/>
          <w:szCs w:val="24"/>
        </w:rPr>
        <w:t xml:space="preserve"> </w:t>
      </w:r>
      <w:r w:rsidR="009D1F19">
        <w:rPr>
          <w:rFonts w:ascii="Times New Roman" w:eastAsia="Times New Roman" w:hAnsi="Times New Roman" w:cs="Times New Roman"/>
          <w:sz w:val="24"/>
          <w:szCs w:val="24"/>
        </w:rPr>
        <w:t xml:space="preserve">indicates that the altered </w:t>
      </w:r>
      <w:r w:rsidR="009D1F19" w:rsidRPr="00830BB1">
        <w:rPr>
          <w:rFonts w:ascii="Times New Roman" w:eastAsia="Times New Roman" w:hAnsi="Times New Roman" w:cs="Times New Roman"/>
          <w:sz w:val="24"/>
          <w:szCs w:val="24"/>
        </w:rPr>
        <w:t xml:space="preserve">intraspecific aggregation </w:t>
      </w:r>
      <w:r w:rsidR="009D1F19">
        <w:rPr>
          <w:rFonts w:ascii="Times New Roman" w:eastAsia="Times New Roman" w:hAnsi="Times New Roman" w:cs="Times New Roman"/>
          <w:sz w:val="24"/>
          <w:szCs w:val="24"/>
        </w:rPr>
        <w:t>in</w:t>
      </w:r>
      <w:r w:rsidR="009D1F19" w:rsidRPr="00830BB1">
        <w:rPr>
          <w:rFonts w:ascii="Times New Roman" w:eastAsia="Times New Roman" w:hAnsi="Times New Roman" w:cs="Times New Roman"/>
          <w:sz w:val="24"/>
          <w:szCs w:val="24"/>
        </w:rPr>
        <w:t xml:space="preserve"> the community </w:t>
      </w:r>
      <w:r w:rsidR="009D1F19">
        <w:rPr>
          <w:rFonts w:ascii="Times New Roman" w:eastAsia="Times New Roman" w:hAnsi="Times New Roman" w:cs="Times New Roman"/>
          <w:sz w:val="24"/>
          <w:szCs w:val="24"/>
        </w:rPr>
        <w:t xml:space="preserve">may mediate the different effects of this driver at different grain sizes </w:t>
      </w:r>
      <w:r w:rsidR="009D1F19" w:rsidRPr="00830BB1">
        <w:rPr>
          <w:rFonts w:ascii="Times New Roman" w:eastAsia="Times New Roman" w:hAnsi="Times New Roman" w:cs="Times New Roman"/>
          <w:sz w:val="24"/>
          <w:szCs w:val="24"/>
        </w:rPr>
        <w:fldChar w:fldCharType="begin" w:fldLock="1"/>
      </w:r>
      <w:r w:rsidR="00B9766B">
        <w:rPr>
          <w:rFonts w:ascii="Times New Roman" w:eastAsia="Times New Roman" w:hAnsi="Times New Roman" w:cs="Times New Roman"/>
          <w:sz w:val="24"/>
          <w:szCs w:val="24"/>
        </w:rPr>
        <w:instrText>ADDIN CSL_CITATION {"citationItems":[{"id":"ITEM-1","itemData":{"DOI":"10.1111/ele.12112","ISSN":"1461023X","PMID":"23679009","abstract":"There is little consensus about how natural (e.g. productivity, disturbance) and anthropogenic (e.g. invasive species, habitat destruction) ecological drivers influence biodiversity. Here, we show that when sampling is standardised by area (species density) or individuals (rarefied species richness), the measured effect sizes depend critically on the spatial grain and extent of sampling, as well as the size of the species pool. This compromises comparisons of effects sizes within studies using standard statistics, as well as among studies using meta-analysis. To derive an unambiguous effect size, we advocate that comparisons need to be made on a scale-independent metric, such as Hurlbert's Probability of Interspecific Encounter. Analyses of this metric can be used to disentangle the relative influence of changes in the absolute and relative abundances of individuals, as well as their intraspecific aggregations, in driving differences in biodiversity among communities. This and related approaches are necessary to achieve generality in understanding how biodiversity responds to ecological drivers and will necessitate a change in the way many ecologists collect and analyse their data. © 2013 John Wiley &amp; Sons Ltd/CNRS.","author":[{"dropping-particle":"","family":"Chase","given":"Jonathan M.","non-dropping-particle":"","parse-names":false,"suffix":""},{"dropping-particle":"","family":"Knight","given":"Tiffany M.","non-dropping-particle":"","parse-names":false,"suffix":""}],"container-title":"Ecology Letters","id":"ITEM-1","issue":"SUPPL.1","issued":{"date-parts":[["2013"]]},"page":"17-26","title":"Scale-dependent effect sizes of ecological drivers on biodiversity: Why standardised sampling is not enough","type":"article-journal","volume":"16"},"uris":["http://www.mendeley.com/documents/?uuid=148a679c-de38-489f-86ab-005099d1279d"]}],"mendeley":{"formattedCitation":"(Chase &amp; Knight, 2013)","plainTextFormattedCitation":"(Chase &amp; Knight, 2013)","previouslyFormattedCitation":"(Chase &amp; Knight, 2013)"},"properties":{"noteIndex":0},"schema":"https://github.com/citation-style-language/schema/raw/master/csl-citation.json"}</w:instrText>
      </w:r>
      <w:r w:rsidR="009D1F19" w:rsidRPr="00830BB1">
        <w:rPr>
          <w:rFonts w:ascii="Times New Roman" w:eastAsia="Times New Roman" w:hAnsi="Times New Roman" w:cs="Times New Roman"/>
          <w:sz w:val="24"/>
          <w:szCs w:val="24"/>
        </w:rPr>
        <w:fldChar w:fldCharType="separate"/>
      </w:r>
      <w:r w:rsidR="00EE3A3E" w:rsidRPr="00EE3A3E">
        <w:rPr>
          <w:rFonts w:ascii="Times New Roman" w:eastAsia="Times New Roman" w:hAnsi="Times New Roman" w:cs="Times New Roman"/>
          <w:noProof/>
          <w:sz w:val="24"/>
          <w:szCs w:val="24"/>
        </w:rPr>
        <w:t>(Chase &amp; Knight, 2013)</w:t>
      </w:r>
      <w:r w:rsidR="009D1F19" w:rsidRPr="00830BB1">
        <w:rPr>
          <w:rFonts w:ascii="Times New Roman" w:eastAsia="Times New Roman" w:hAnsi="Times New Roman" w:cs="Times New Roman"/>
          <w:sz w:val="24"/>
          <w:szCs w:val="24"/>
        </w:rPr>
        <w:fldChar w:fldCharType="end"/>
      </w:r>
      <w:r w:rsidR="009D1F19">
        <w:rPr>
          <w:rFonts w:ascii="Times New Roman" w:eastAsia="Times New Roman" w:hAnsi="Times New Roman" w:cs="Times New Roman"/>
          <w:sz w:val="24"/>
          <w:szCs w:val="24"/>
        </w:rPr>
        <w:t xml:space="preserve">. Increased intraspecific aggregation leads </w:t>
      </w:r>
      <w:r w:rsidR="005A3647">
        <w:rPr>
          <w:rFonts w:ascii="Times New Roman" w:eastAsia="Times New Roman" w:hAnsi="Times New Roman" w:cs="Times New Roman"/>
          <w:sz w:val="24"/>
          <w:szCs w:val="24"/>
        </w:rPr>
        <w:t>t</w:t>
      </w:r>
      <w:r w:rsidR="009D1F19">
        <w:rPr>
          <w:rFonts w:ascii="Times New Roman" w:eastAsia="Times New Roman" w:hAnsi="Times New Roman" w:cs="Times New Roman"/>
          <w:sz w:val="24"/>
          <w:szCs w:val="24"/>
        </w:rPr>
        <w:t xml:space="preserve">o lower diversity at </w:t>
      </w:r>
      <w:r w:rsidR="005A3647">
        <w:rPr>
          <w:rFonts w:ascii="Times New Roman" w:eastAsia="Times New Roman" w:hAnsi="Times New Roman" w:cs="Times New Roman"/>
          <w:sz w:val="24"/>
          <w:szCs w:val="24"/>
        </w:rPr>
        <w:t xml:space="preserve">a </w:t>
      </w:r>
      <w:r w:rsidR="009D1F19">
        <w:rPr>
          <w:rFonts w:ascii="Times New Roman" w:eastAsia="Times New Roman" w:hAnsi="Times New Roman" w:cs="Times New Roman"/>
          <w:sz w:val="24"/>
          <w:szCs w:val="24"/>
        </w:rPr>
        <w:t xml:space="preserve">smaller scale (due to clustering of conspecifics in space), but relatively higher diversity at </w:t>
      </w:r>
      <w:r w:rsidR="005A3647">
        <w:rPr>
          <w:rFonts w:ascii="Times New Roman" w:eastAsia="Times New Roman" w:hAnsi="Times New Roman" w:cs="Times New Roman"/>
          <w:sz w:val="24"/>
          <w:szCs w:val="24"/>
        </w:rPr>
        <w:t xml:space="preserve">a </w:t>
      </w:r>
      <w:r w:rsidR="009D1F19">
        <w:rPr>
          <w:rFonts w:ascii="Times New Roman" w:eastAsia="Times New Roman" w:hAnsi="Times New Roman" w:cs="Times New Roman"/>
          <w:sz w:val="24"/>
          <w:szCs w:val="24"/>
        </w:rPr>
        <w:t>larger scale, where the encountering of the aggregated species is not limited by space. Therefore, w</w:t>
      </w:r>
      <w:r w:rsidR="009D1F19" w:rsidRPr="007C6451">
        <w:rPr>
          <w:rFonts w:ascii="Times New Roman" w:eastAsia="Times New Roman" w:hAnsi="Times New Roman" w:cs="Times New Roman"/>
          <w:sz w:val="24"/>
          <w:szCs w:val="24"/>
        </w:rPr>
        <w:t xml:space="preserve">hen the effect </w:t>
      </w:r>
      <w:r w:rsidR="009D1F19">
        <w:rPr>
          <w:rFonts w:ascii="Times New Roman" w:eastAsia="Times New Roman" w:hAnsi="Times New Roman" w:cs="Times New Roman"/>
          <w:sz w:val="24"/>
          <w:szCs w:val="24"/>
        </w:rPr>
        <w:t xml:space="preserve">of </w:t>
      </w:r>
      <w:r w:rsidR="00DC7E16">
        <w:rPr>
          <w:rFonts w:ascii="Times New Roman" w:eastAsia="Times New Roman" w:hAnsi="Times New Roman" w:cs="Times New Roman"/>
          <w:sz w:val="24"/>
          <w:szCs w:val="24"/>
        </w:rPr>
        <w:t xml:space="preserve">a </w:t>
      </w:r>
      <w:r w:rsidR="009D1F19">
        <w:rPr>
          <w:rFonts w:ascii="Times New Roman" w:eastAsia="Times New Roman" w:hAnsi="Times New Roman" w:cs="Times New Roman"/>
          <w:sz w:val="24"/>
          <w:szCs w:val="24"/>
        </w:rPr>
        <w:t>driver on ENS</w:t>
      </w:r>
      <w:r w:rsidR="009D1F19">
        <w:rPr>
          <w:rFonts w:ascii="Times New Roman" w:eastAsia="Times New Roman" w:hAnsi="Times New Roman" w:cs="Times New Roman"/>
          <w:sz w:val="24"/>
          <w:szCs w:val="24"/>
          <w:vertAlign w:val="subscript"/>
        </w:rPr>
        <w:t>PIE</w:t>
      </w:r>
      <w:r w:rsidR="009D1F19">
        <w:rPr>
          <w:rFonts w:ascii="Times New Roman" w:eastAsia="Times New Roman" w:hAnsi="Times New Roman" w:cs="Times New Roman"/>
          <w:sz w:val="24"/>
          <w:szCs w:val="24"/>
        </w:rPr>
        <w:t xml:space="preserve"> changed with sampling grain (i.e.</w:t>
      </w:r>
      <w:r w:rsidR="005A3647">
        <w:rPr>
          <w:rFonts w:ascii="Times New Roman" w:eastAsia="Times New Roman" w:hAnsi="Times New Roman" w:cs="Times New Roman"/>
          <w:sz w:val="24"/>
          <w:szCs w:val="24"/>
        </w:rPr>
        <w:t>,</w:t>
      </w:r>
      <w:r w:rsidR="009D1F19">
        <w:rPr>
          <w:rFonts w:ascii="Times New Roman" w:eastAsia="Times New Roman" w:hAnsi="Times New Roman" w:cs="Times New Roman"/>
          <w:sz w:val="24"/>
          <w:szCs w:val="24"/>
        </w:rPr>
        <w:t xml:space="preserve"> the effect on </w:t>
      </w:r>
      <m:oMath>
        <m:sSub>
          <m:sSubPr>
            <m:ctrlPr>
              <w:rPr>
                <w:rFonts w:ascii="Cambria Math" w:eastAsia="Times New Roman" w:hAnsi="Cambria Math" w:cs="Times New Roman"/>
                <w:b/>
                <w:bCs/>
                <w:iCs/>
                <w:sz w:val="24"/>
                <w:szCs w:val="24"/>
              </w:rPr>
            </m:ctrlPr>
          </m:sSubPr>
          <m:e>
            <m:r>
              <m:rPr>
                <m:sty m:val="b"/>
              </m:rPr>
              <w:rPr>
                <w:rFonts w:ascii="Cambria Math" w:eastAsia="Cambria Math" w:hAnsi="Cambria Math" w:cs="Cambria Math"/>
                <w:sz w:val="24"/>
                <w:szCs w:val="24"/>
              </w:rPr>
              <m:t>β</m:t>
            </m:r>
          </m:e>
          <m:sub>
            <m:sSub>
              <m:sSubPr>
                <m:ctrlPr>
                  <w:rPr>
                    <w:rFonts w:ascii="Cambria Math" w:eastAsia="Times New Roman" w:hAnsi="Cambria Math" w:cs="Times New Roman"/>
                    <w:iCs/>
                    <w:sz w:val="24"/>
                    <w:szCs w:val="24"/>
                  </w:rPr>
                </m:ctrlPr>
              </m:sSubPr>
              <m:e>
                <m:r>
                  <m:rPr>
                    <m:sty m:val="p"/>
                  </m:rPr>
                  <w:rPr>
                    <w:rFonts w:ascii="Cambria Math" w:eastAsia="Times New Roman" w:hAnsi="Cambria Math" w:cs="Times New Roman"/>
                    <w:sz w:val="24"/>
                    <w:szCs w:val="24"/>
                  </w:rPr>
                  <m:t>ENS</m:t>
                </m:r>
              </m:e>
              <m:sub>
                <m:r>
                  <m:rPr>
                    <m:sty m:val="p"/>
                  </m:rPr>
                  <w:rPr>
                    <w:rFonts w:ascii="Cambria Math" w:eastAsia="Times New Roman" w:hAnsi="Cambria Math" w:cs="Times New Roman"/>
                    <w:sz w:val="24"/>
                    <w:szCs w:val="24"/>
                    <w:vertAlign w:val="subscript"/>
                  </w:rPr>
                  <m:t>PIE</m:t>
                </m:r>
              </m:sub>
            </m:sSub>
          </m:sub>
        </m:sSub>
      </m:oMath>
      <w:r w:rsidR="009D1F19" w:rsidRPr="00975EE6">
        <w:rPr>
          <w:rFonts w:ascii="Times New Roman" w:eastAsia="Times New Roman" w:hAnsi="Times New Roman" w:cs="Times New Roman"/>
          <w:iCs/>
          <w:sz w:val="24"/>
          <w:szCs w:val="24"/>
        </w:rPr>
        <w:t xml:space="preserve"> was significant</w:t>
      </w:r>
      <w:r w:rsidR="009D1F19">
        <w:rPr>
          <w:rFonts w:ascii="Times New Roman" w:eastAsia="Times New Roman" w:hAnsi="Times New Roman" w:cs="Times New Roman"/>
          <w:iCs/>
          <w:sz w:val="24"/>
          <w:szCs w:val="24"/>
        </w:rPr>
        <w:t xml:space="preserve">, </w:t>
      </w:r>
      <w:r w:rsidR="009D1F19" w:rsidRPr="00975EE6">
        <w:rPr>
          <w:rFonts w:ascii="Times New Roman" w:eastAsia="Times New Roman" w:hAnsi="Times New Roman" w:cs="Times New Roman"/>
          <w:color w:val="0000FF"/>
          <w:sz w:val="24"/>
          <w:szCs w:val="24"/>
        </w:rPr>
        <w:t>Fig. 2</w:t>
      </w:r>
      <w:r w:rsidR="009D1F19" w:rsidRPr="007C6451">
        <w:rPr>
          <w:rFonts w:ascii="Times New Roman" w:eastAsia="Times New Roman" w:hAnsi="Times New Roman" w:cs="Times New Roman"/>
          <w:iCs/>
          <w:sz w:val="24"/>
          <w:szCs w:val="24"/>
        </w:rPr>
        <w:t>)</w:t>
      </w:r>
      <w:r w:rsidR="009D1F19" w:rsidRPr="007C6451">
        <w:rPr>
          <w:rFonts w:ascii="Times New Roman" w:eastAsia="Times New Roman" w:hAnsi="Times New Roman" w:cs="Times New Roman"/>
          <w:sz w:val="24"/>
          <w:szCs w:val="24"/>
        </w:rPr>
        <w:t xml:space="preserve">, the </w:t>
      </w:r>
      <w:r w:rsidR="009D1F19">
        <w:rPr>
          <w:rFonts w:ascii="Times New Roman" w:eastAsia="Times New Roman" w:hAnsi="Times New Roman" w:cs="Times New Roman"/>
          <w:sz w:val="24"/>
          <w:szCs w:val="24"/>
        </w:rPr>
        <w:t>biodiversity</w:t>
      </w:r>
      <w:r w:rsidR="009D1F19" w:rsidRPr="007C6451">
        <w:rPr>
          <w:rFonts w:ascii="Times New Roman" w:eastAsia="Times New Roman" w:hAnsi="Times New Roman" w:cs="Times New Roman"/>
          <w:sz w:val="24"/>
          <w:szCs w:val="24"/>
        </w:rPr>
        <w:t xml:space="preserve"> driver </w:t>
      </w:r>
      <w:r w:rsidR="009D1F19">
        <w:rPr>
          <w:rFonts w:ascii="Times New Roman" w:eastAsia="Times New Roman" w:hAnsi="Times New Roman" w:cs="Times New Roman"/>
          <w:sz w:val="24"/>
          <w:szCs w:val="24"/>
        </w:rPr>
        <w:t xml:space="preserve">was assumed to </w:t>
      </w:r>
      <w:r w:rsidR="009D1F19" w:rsidRPr="007C6451">
        <w:rPr>
          <w:rFonts w:ascii="Times New Roman" w:eastAsia="Times New Roman" w:hAnsi="Times New Roman" w:cs="Times New Roman"/>
          <w:sz w:val="24"/>
          <w:szCs w:val="24"/>
        </w:rPr>
        <w:t xml:space="preserve">alter the </w:t>
      </w:r>
      <w:r w:rsidR="009D1F19">
        <w:rPr>
          <w:rFonts w:ascii="Times New Roman" w:eastAsia="Times New Roman" w:hAnsi="Times New Roman" w:cs="Times New Roman"/>
          <w:sz w:val="24"/>
          <w:szCs w:val="24"/>
        </w:rPr>
        <w:t>intraspecific aggregation of the community.</w:t>
      </w:r>
    </w:p>
    <w:p w14:paraId="4D3A70CC" w14:textId="02D5C4B2" w:rsidR="001479E7" w:rsidRPr="00AA7E76" w:rsidRDefault="001329F5" w:rsidP="001D324A">
      <w:pPr>
        <w:spacing w:before="360" w:line="480" w:lineRule="auto"/>
        <w:ind w:firstLine="0"/>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3. </w:t>
      </w:r>
      <w:r w:rsidR="00A00256" w:rsidRPr="00AA7E76">
        <w:rPr>
          <w:rFonts w:ascii="Times New Roman" w:eastAsia="Times New Roman" w:hAnsi="Times New Roman" w:cs="Times New Roman"/>
          <w:b/>
          <w:sz w:val="28"/>
          <w:szCs w:val="28"/>
        </w:rPr>
        <w:t xml:space="preserve">Results </w:t>
      </w:r>
    </w:p>
    <w:p w14:paraId="19882EEC" w14:textId="406BBA27" w:rsidR="008E111F" w:rsidRDefault="00A2348A" w:rsidP="001D324A">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Overall, </w:t>
      </w:r>
      <w:r w:rsidR="008E111F">
        <w:rPr>
          <w:rFonts w:ascii="Times New Roman" w:eastAsia="Times New Roman" w:hAnsi="Times New Roman" w:cs="Times New Roman"/>
          <w:sz w:val="24"/>
          <w:szCs w:val="24"/>
        </w:rPr>
        <w:t xml:space="preserve">we </w:t>
      </w:r>
      <w:r>
        <w:rPr>
          <w:rFonts w:ascii="Times New Roman" w:eastAsia="Times New Roman" w:hAnsi="Times New Roman" w:cs="Times New Roman"/>
          <w:sz w:val="24"/>
          <w:szCs w:val="24"/>
        </w:rPr>
        <w:t>found</w:t>
      </w:r>
      <w:r w:rsidR="001329F5">
        <w:rPr>
          <w:rFonts w:ascii="Times New Roman" w:eastAsia="Times New Roman" w:hAnsi="Times New Roman" w:cs="Times New Roman"/>
          <w:sz w:val="24"/>
          <w:szCs w:val="24"/>
        </w:rPr>
        <w:t xml:space="preserve"> 1560 plant</w:t>
      </w:r>
      <w:r w:rsidR="00006E8E">
        <w:rPr>
          <w:rFonts w:ascii="Times New Roman" w:eastAsia="Times New Roman" w:hAnsi="Times New Roman" w:cs="Times New Roman"/>
          <w:sz w:val="24"/>
          <w:szCs w:val="24"/>
        </w:rPr>
        <w:t xml:space="preserve"> taxa (species, </w:t>
      </w:r>
      <w:r w:rsidR="00006E8E" w:rsidRPr="00006E8E">
        <w:rPr>
          <w:rFonts w:ascii="Times New Roman" w:eastAsia="Times New Roman" w:hAnsi="Times New Roman" w:cs="Times New Roman"/>
          <w:sz w:val="24"/>
          <w:szCs w:val="24"/>
        </w:rPr>
        <w:t>subspecies and aggregates</w:t>
      </w:r>
      <w:r w:rsidR="00006E8E">
        <w:rPr>
          <w:rFonts w:ascii="Times New Roman" w:eastAsia="Times New Roman" w:hAnsi="Times New Roman" w:cs="Times New Roman"/>
          <w:sz w:val="24"/>
          <w:szCs w:val="24"/>
        </w:rPr>
        <w:t xml:space="preserve">) </w:t>
      </w:r>
      <w:r w:rsidR="00DC7E16">
        <w:rPr>
          <w:rFonts w:ascii="Times New Roman" w:eastAsia="Times New Roman" w:hAnsi="Times New Roman" w:cs="Times New Roman"/>
          <w:sz w:val="24"/>
          <w:szCs w:val="24"/>
        </w:rPr>
        <w:t>across all the study plots</w:t>
      </w:r>
      <w:r w:rsidR="001329F5">
        <w:rPr>
          <w:rFonts w:ascii="Times New Roman" w:eastAsia="Times New Roman" w:hAnsi="Times New Roman" w:cs="Times New Roman"/>
          <w:sz w:val="24"/>
          <w:szCs w:val="24"/>
        </w:rPr>
        <w:t>, out of which</w:t>
      </w:r>
      <w:r>
        <w:rPr>
          <w:rFonts w:ascii="Times New Roman" w:eastAsia="Times New Roman" w:hAnsi="Times New Roman" w:cs="Times New Roman"/>
          <w:sz w:val="24"/>
          <w:szCs w:val="24"/>
        </w:rPr>
        <w:t xml:space="preserve"> </w:t>
      </w:r>
      <w:r w:rsidR="001329F5">
        <w:rPr>
          <w:rFonts w:ascii="Times New Roman" w:eastAsia="Times New Roman" w:hAnsi="Times New Roman" w:cs="Times New Roman"/>
          <w:sz w:val="24"/>
          <w:szCs w:val="24"/>
        </w:rPr>
        <w:t xml:space="preserve">1233 species of </w:t>
      </w:r>
      <w:r>
        <w:rPr>
          <w:rFonts w:ascii="Times New Roman" w:eastAsia="Times New Roman" w:hAnsi="Times New Roman" w:cs="Times New Roman"/>
          <w:sz w:val="24"/>
          <w:szCs w:val="24"/>
        </w:rPr>
        <w:t xml:space="preserve">vascular plants, </w:t>
      </w:r>
      <w:r w:rsidR="008E111F">
        <w:rPr>
          <w:rFonts w:ascii="Times New Roman" w:eastAsia="Times New Roman" w:hAnsi="Times New Roman" w:cs="Times New Roman"/>
          <w:sz w:val="24"/>
          <w:szCs w:val="24"/>
        </w:rPr>
        <w:t>1</w:t>
      </w:r>
      <w:r>
        <w:rPr>
          <w:rFonts w:ascii="Times New Roman" w:eastAsia="Times New Roman" w:hAnsi="Times New Roman" w:cs="Times New Roman"/>
          <w:sz w:val="24"/>
          <w:szCs w:val="24"/>
        </w:rPr>
        <w:t xml:space="preserve">71 </w:t>
      </w:r>
      <w:r w:rsidR="008E111F">
        <w:rPr>
          <w:rFonts w:ascii="Times New Roman" w:eastAsia="Times New Roman" w:hAnsi="Times New Roman" w:cs="Times New Roman"/>
          <w:sz w:val="24"/>
          <w:szCs w:val="24"/>
        </w:rPr>
        <w:t xml:space="preserve">species of bryophytes </w:t>
      </w:r>
      <w:r>
        <w:rPr>
          <w:rFonts w:ascii="Times New Roman" w:eastAsia="Times New Roman" w:hAnsi="Times New Roman" w:cs="Times New Roman"/>
          <w:sz w:val="24"/>
          <w:szCs w:val="24"/>
        </w:rPr>
        <w:t>and 156 species of lichens.</w:t>
      </w:r>
      <w:r w:rsidR="001329F5">
        <w:rPr>
          <w:rFonts w:ascii="Times New Roman" w:eastAsia="Times New Roman" w:hAnsi="Times New Roman" w:cs="Times New Roman"/>
          <w:sz w:val="24"/>
          <w:szCs w:val="24"/>
        </w:rPr>
        <w:t xml:space="preserve"> Plant species richness increased with the sampled scale</w:t>
      </w:r>
      <w:r w:rsidR="001A2F77">
        <w:rPr>
          <w:rFonts w:ascii="Times New Roman" w:eastAsia="Times New Roman" w:hAnsi="Times New Roman" w:cs="Times New Roman"/>
          <w:sz w:val="24"/>
          <w:szCs w:val="24"/>
        </w:rPr>
        <w:t xml:space="preserve"> (</w:t>
      </w:r>
      <w:r w:rsidR="001A2F77" w:rsidRPr="001329F5">
        <w:rPr>
          <w:rFonts w:ascii="Times New Roman" w:eastAsia="Times New Roman" w:hAnsi="Times New Roman" w:cs="Times New Roman"/>
          <w:color w:val="0000FF"/>
          <w:sz w:val="24"/>
          <w:szCs w:val="24"/>
        </w:rPr>
        <w:t xml:space="preserve">Fig. </w:t>
      </w:r>
      <w:r w:rsidR="001A2F77">
        <w:rPr>
          <w:rFonts w:ascii="Times New Roman" w:eastAsia="Times New Roman" w:hAnsi="Times New Roman" w:cs="Times New Roman"/>
          <w:color w:val="0000FF"/>
          <w:sz w:val="24"/>
          <w:szCs w:val="24"/>
        </w:rPr>
        <w:t xml:space="preserve">S3, Fig. </w:t>
      </w:r>
      <w:r w:rsidR="001A2F77" w:rsidRPr="001329F5">
        <w:rPr>
          <w:rFonts w:ascii="Times New Roman" w:eastAsia="Times New Roman" w:hAnsi="Times New Roman" w:cs="Times New Roman"/>
          <w:color w:val="0000FF"/>
          <w:sz w:val="24"/>
          <w:szCs w:val="24"/>
        </w:rPr>
        <w:t>1b</w:t>
      </w:r>
      <w:r w:rsidR="001A2F77">
        <w:rPr>
          <w:rFonts w:ascii="Times New Roman" w:eastAsia="Times New Roman" w:hAnsi="Times New Roman" w:cs="Times New Roman"/>
          <w:sz w:val="24"/>
          <w:szCs w:val="24"/>
        </w:rPr>
        <w:t>)</w:t>
      </w:r>
      <w:r w:rsidR="001329F5">
        <w:rPr>
          <w:rFonts w:ascii="Times New Roman" w:eastAsia="Times New Roman" w:hAnsi="Times New Roman" w:cs="Times New Roman"/>
          <w:sz w:val="24"/>
          <w:szCs w:val="24"/>
        </w:rPr>
        <w:t>, but the difference among scales depended on the grassland habitat type (</w:t>
      </w:r>
      <w:r w:rsidR="001329F5" w:rsidRPr="001329F5">
        <w:rPr>
          <w:rFonts w:ascii="Times New Roman" w:eastAsia="Times New Roman" w:hAnsi="Times New Roman" w:cs="Times New Roman"/>
          <w:color w:val="0000FF"/>
          <w:sz w:val="24"/>
          <w:szCs w:val="24"/>
        </w:rPr>
        <w:t>Fig. 1b</w:t>
      </w:r>
      <w:r w:rsidR="001329F5">
        <w:rPr>
          <w:rFonts w:ascii="Times New Roman" w:eastAsia="Times New Roman" w:hAnsi="Times New Roman" w:cs="Times New Roman"/>
          <w:sz w:val="24"/>
          <w:szCs w:val="24"/>
        </w:rPr>
        <w:t>).</w:t>
      </w:r>
    </w:p>
    <w:p w14:paraId="5EF1A03C" w14:textId="52E749D2" w:rsidR="00B85B29" w:rsidRPr="00B85B29" w:rsidRDefault="00B85B29" w:rsidP="001D324A">
      <w:pPr>
        <w:spacing w:before="240" w:line="480" w:lineRule="auto"/>
        <w:ind w:firstLine="0"/>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Effects of climate</w:t>
      </w:r>
    </w:p>
    <w:p w14:paraId="3041B7BA" w14:textId="732A4DB1" w:rsidR="001479E7" w:rsidRDefault="00717DFE" w:rsidP="001D324A">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Both s</w:t>
      </w:r>
      <w:r w:rsidR="001329F5">
        <w:rPr>
          <w:rFonts w:ascii="Times New Roman" w:eastAsia="Times New Roman" w:hAnsi="Times New Roman" w:cs="Times New Roman"/>
          <w:sz w:val="24"/>
          <w:szCs w:val="24"/>
        </w:rPr>
        <w:t xml:space="preserve">pecies richness </w:t>
      </w:r>
      <w:r>
        <w:rPr>
          <w:rFonts w:ascii="Times New Roman" w:eastAsia="Times New Roman" w:hAnsi="Times New Roman" w:cs="Times New Roman"/>
          <w:sz w:val="24"/>
          <w:szCs w:val="24"/>
        </w:rPr>
        <w:t>and ENS</w:t>
      </w:r>
      <w:r>
        <w:rPr>
          <w:rFonts w:ascii="Times New Roman" w:eastAsia="Times New Roman" w:hAnsi="Times New Roman" w:cs="Times New Roman"/>
          <w:sz w:val="24"/>
          <w:szCs w:val="24"/>
          <w:vertAlign w:val="subscript"/>
        </w:rPr>
        <w:t>PIE</w:t>
      </w:r>
      <w:r w:rsidRPr="00A958AE">
        <w:rPr>
          <w:rFonts w:ascii="Times New Roman" w:hAnsi="Times New Roman" w:cs="Times New Roman"/>
          <w:sz w:val="24"/>
          <w:szCs w:val="24"/>
        </w:rPr>
        <w:t xml:space="preserve"> </w:t>
      </w:r>
      <w:r>
        <w:rPr>
          <w:rFonts w:ascii="Times New Roman" w:hAnsi="Times New Roman" w:cs="Times New Roman"/>
          <w:sz w:val="24"/>
          <w:szCs w:val="24"/>
        </w:rPr>
        <w:t>at</w:t>
      </w:r>
      <w:r>
        <w:rPr>
          <w:rFonts w:ascii="Times New Roman" w:eastAsia="Times New Roman" w:hAnsi="Times New Roman" w:cs="Times New Roman"/>
          <w:sz w:val="24"/>
          <w:szCs w:val="24"/>
        </w:rPr>
        <w:t xml:space="preserve"> </w:t>
      </w:r>
      <w:r w:rsidRPr="0073549A">
        <w:rPr>
          <w:rFonts w:ascii="Times New Roman" w:eastAsia="Times New Roman" w:hAnsi="Times New Roman" w:cs="Times New Roman"/>
          <w:b/>
          <w:bCs/>
          <w:sz w:val="24"/>
          <w:szCs w:val="24"/>
        </w:rPr>
        <w:t>α</w:t>
      </w:r>
      <w:r w:rsidRPr="0001507F">
        <w:rPr>
          <w:rFonts w:ascii="Times New Roman" w:eastAsia="Times New Roman" w:hAnsi="Times New Roman" w:cs="Times New Roman"/>
          <w:b/>
          <w:bCs/>
          <w:sz w:val="24"/>
          <w:szCs w:val="24"/>
        </w:rPr>
        <w:t>-</w:t>
      </w:r>
      <w:r w:rsidRPr="0073549A">
        <w:rPr>
          <w:rFonts w:ascii="Times New Roman" w:eastAsia="Times New Roman" w:hAnsi="Times New Roman" w:cs="Times New Roman"/>
          <w:sz w:val="24"/>
          <w:szCs w:val="24"/>
        </w:rPr>
        <w:t xml:space="preserve"> and </w:t>
      </w:r>
      <w:r w:rsidRPr="0073549A">
        <w:rPr>
          <w:rFonts w:ascii="Times New Roman" w:eastAsia="Times New Roman" w:hAnsi="Times New Roman" w:cs="Times New Roman"/>
          <w:b/>
          <w:bCs/>
          <w:sz w:val="24"/>
          <w:szCs w:val="24"/>
        </w:rPr>
        <w:t>γ</w:t>
      </w:r>
      <w:r w:rsidRPr="0001507F">
        <w:rPr>
          <w:rFonts w:ascii="Times New Roman" w:eastAsia="Times New Roman" w:hAnsi="Times New Roman" w:cs="Times New Roman"/>
          <w:b/>
          <w:bCs/>
          <w:sz w:val="24"/>
          <w:szCs w:val="24"/>
        </w:rPr>
        <w:t>-</w:t>
      </w:r>
      <w:r w:rsidRPr="006F7E83">
        <w:rPr>
          <w:rFonts w:ascii="Times New Roman" w:eastAsia="Times New Roman" w:hAnsi="Times New Roman" w:cs="Times New Roman"/>
          <w:sz w:val="24"/>
          <w:szCs w:val="24"/>
        </w:rPr>
        <w:t>scales</w:t>
      </w:r>
      <w:r w:rsidRPr="00717DF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showed hump-shaped responses to the climate gradient PC (</w:t>
      </w:r>
      <w:r w:rsidRPr="00717DFE">
        <w:rPr>
          <w:rFonts w:ascii="Times New Roman" w:eastAsia="Times New Roman" w:hAnsi="Times New Roman" w:cs="Times New Roman"/>
          <w:color w:val="0000FF"/>
          <w:sz w:val="24"/>
          <w:szCs w:val="24"/>
        </w:rPr>
        <w:t>Fig. 2a-b</w:t>
      </w:r>
      <w:r>
        <w:rPr>
          <w:rFonts w:ascii="Times New Roman" w:eastAsia="Times New Roman" w:hAnsi="Times New Roman" w:cs="Times New Roman"/>
          <w:sz w:val="24"/>
          <w:szCs w:val="24"/>
        </w:rPr>
        <w:t xml:space="preserve">). The effects </w:t>
      </w:r>
      <w:r w:rsidR="00E142CC">
        <w:rPr>
          <w:rFonts w:ascii="Times New Roman" w:eastAsia="Times New Roman" w:hAnsi="Times New Roman" w:cs="Times New Roman"/>
          <w:sz w:val="24"/>
          <w:szCs w:val="24"/>
        </w:rPr>
        <w:t xml:space="preserve">on </w:t>
      </w:r>
      <m:oMath>
        <m:sSub>
          <m:sSubPr>
            <m:ctrlPr>
              <w:rPr>
                <w:rFonts w:ascii="Cambria Math" w:eastAsia="Times New Roman" w:hAnsi="Cambria Math" w:cs="Times New Roman"/>
                <w:b/>
                <w:bCs/>
                <w:iCs/>
                <w:sz w:val="24"/>
                <w:szCs w:val="24"/>
              </w:rPr>
            </m:ctrlPr>
          </m:sSubPr>
          <m:e>
            <m:r>
              <m:rPr>
                <m:sty m:val="b"/>
              </m:rPr>
              <w:rPr>
                <w:rFonts w:ascii="Cambria Math" w:eastAsia="Cambria Math" w:hAnsi="Cambria Math" w:cs="Cambria Math"/>
                <w:sz w:val="24"/>
                <w:szCs w:val="24"/>
              </w:rPr>
              <m:t>β</m:t>
            </m:r>
          </m:e>
          <m:sub>
            <m:sSub>
              <m:sSubPr>
                <m:ctrlPr>
                  <w:rPr>
                    <w:rFonts w:ascii="Cambria Math" w:eastAsia="Times New Roman" w:hAnsi="Cambria Math" w:cs="Times New Roman"/>
                    <w:iCs/>
                    <w:sz w:val="24"/>
                    <w:szCs w:val="24"/>
                  </w:rPr>
                </m:ctrlPr>
              </m:sSubPr>
              <m:e>
                <m:r>
                  <m:rPr>
                    <m:sty m:val="p"/>
                  </m:rPr>
                  <w:rPr>
                    <w:rFonts w:ascii="Cambria Math" w:eastAsia="Times New Roman" w:hAnsi="Cambria Math" w:cs="Times New Roman"/>
                    <w:sz w:val="24"/>
                    <w:szCs w:val="24"/>
                  </w:rPr>
                  <m:t>ENS</m:t>
                </m:r>
              </m:e>
              <m:sub>
                <m:r>
                  <m:rPr>
                    <m:sty m:val="p"/>
                  </m:rPr>
                  <w:rPr>
                    <w:rFonts w:ascii="Cambria Math" w:eastAsia="Times New Roman" w:hAnsi="Cambria Math" w:cs="Times New Roman"/>
                    <w:sz w:val="24"/>
                    <w:szCs w:val="24"/>
                    <w:vertAlign w:val="subscript"/>
                  </w:rPr>
                  <m:t>PIE</m:t>
                </m:r>
              </m:sub>
            </m:sSub>
          </m:sub>
        </m:sSub>
      </m:oMath>
      <w:r w:rsidR="00E142CC" w:rsidRPr="00061052">
        <w:rPr>
          <w:rFonts w:ascii="Times New Roman" w:eastAsia="Times New Roman" w:hAnsi="Times New Roman" w:cs="Times New Roman"/>
          <w:iCs/>
          <w:sz w:val="24"/>
          <w:szCs w:val="24"/>
        </w:rPr>
        <w:t xml:space="preserve"> </w:t>
      </w:r>
      <w:r>
        <w:rPr>
          <w:rFonts w:ascii="Times New Roman" w:eastAsia="Times New Roman" w:hAnsi="Times New Roman" w:cs="Times New Roman"/>
          <w:sz w:val="24"/>
          <w:szCs w:val="24"/>
        </w:rPr>
        <w:t>w</w:t>
      </w:r>
      <w:r w:rsidR="00E142CC">
        <w:rPr>
          <w:rFonts w:ascii="Times New Roman" w:eastAsia="Times New Roman" w:hAnsi="Times New Roman" w:cs="Times New Roman"/>
          <w:sz w:val="24"/>
          <w:szCs w:val="24"/>
        </w:rPr>
        <w:t>ere</w:t>
      </w:r>
      <w:r>
        <w:rPr>
          <w:rFonts w:ascii="Times New Roman" w:eastAsia="Times New Roman" w:hAnsi="Times New Roman" w:cs="Times New Roman"/>
          <w:sz w:val="24"/>
          <w:szCs w:val="24"/>
        </w:rPr>
        <w:t xml:space="preserve"> also hump-shaped but marginally significant, while </w:t>
      </w:r>
      <m:oMath>
        <m:sSub>
          <m:sSubPr>
            <m:ctrlPr>
              <w:rPr>
                <w:rFonts w:ascii="Cambria Math" w:eastAsia="Times New Roman" w:hAnsi="Cambria Math" w:cs="Times New Roman"/>
                <w:b/>
                <w:bCs/>
                <w:iCs/>
                <w:sz w:val="24"/>
                <w:szCs w:val="24"/>
              </w:rPr>
            </m:ctrlPr>
          </m:sSubPr>
          <m:e>
            <m:r>
              <m:rPr>
                <m:sty m:val="b"/>
              </m:rPr>
              <w:rPr>
                <w:rFonts w:ascii="Cambria Math" w:eastAsia="Cambria Math" w:hAnsi="Cambria Math" w:cs="Cambria Math"/>
                <w:sz w:val="24"/>
                <w:szCs w:val="24"/>
              </w:rPr>
              <m:t>β</m:t>
            </m:r>
          </m:e>
          <m:sub>
            <m:r>
              <m:rPr>
                <m:sty m:val="p"/>
              </m:rPr>
              <w:rPr>
                <w:rFonts w:ascii="Cambria Math" w:eastAsia="Times New Roman" w:hAnsi="Cambria Math" w:cs="Times New Roman"/>
                <w:sz w:val="24"/>
                <w:szCs w:val="24"/>
              </w:rPr>
              <m:t>richness</m:t>
            </m:r>
          </m:sub>
        </m:sSub>
      </m:oMath>
      <w:r w:rsidR="00E142CC" w:rsidRPr="00E142CC">
        <w:rPr>
          <w:rFonts w:ascii="Times New Roman" w:eastAsia="Times New Roman" w:hAnsi="Times New Roman" w:cs="Times New Roman"/>
          <w:sz w:val="24"/>
          <w:szCs w:val="24"/>
        </w:rPr>
        <w:t xml:space="preserve"> </w:t>
      </w:r>
      <w:r w:rsidR="00E142CC">
        <w:rPr>
          <w:rFonts w:ascii="Times New Roman" w:eastAsia="Times New Roman" w:hAnsi="Times New Roman" w:cs="Times New Roman"/>
          <w:sz w:val="24"/>
          <w:szCs w:val="24"/>
        </w:rPr>
        <w:t>showed no significant responses (</w:t>
      </w:r>
      <w:r w:rsidR="00E142CC" w:rsidRPr="00717DFE">
        <w:rPr>
          <w:rFonts w:ascii="Times New Roman" w:eastAsia="Times New Roman" w:hAnsi="Times New Roman" w:cs="Times New Roman"/>
          <w:color w:val="0000FF"/>
          <w:sz w:val="24"/>
          <w:szCs w:val="24"/>
        </w:rPr>
        <w:t>Fig. 2</w:t>
      </w:r>
      <w:r w:rsidR="00E142CC">
        <w:rPr>
          <w:rFonts w:ascii="Times New Roman" w:eastAsia="Times New Roman" w:hAnsi="Times New Roman" w:cs="Times New Roman"/>
          <w:color w:val="0000FF"/>
          <w:sz w:val="24"/>
          <w:szCs w:val="24"/>
        </w:rPr>
        <w:t>c</w:t>
      </w:r>
      <w:r w:rsidR="00E142CC" w:rsidRPr="00717DFE">
        <w:rPr>
          <w:rFonts w:ascii="Times New Roman" w:eastAsia="Times New Roman" w:hAnsi="Times New Roman" w:cs="Times New Roman"/>
          <w:color w:val="0000FF"/>
          <w:sz w:val="24"/>
          <w:szCs w:val="24"/>
        </w:rPr>
        <w:t>-</w:t>
      </w:r>
      <w:r w:rsidR="00E142CC">
        <w:rPr>
          <w:rFonts w:ascii="Times New Roman" w:eastAsia="Times New Roman" w:hAnsi="Times New Roman" w:cs="Times New Roman"/>
          <w:color w:val="0000FF"/>
          <w:sz w:val="24"/>
          <w:szCs w:val="24"/>
        </w:rPr>
        <w:t>d</w:t>
      </w:r>
      <w:r w:rsidR="00E142CC">
        <w:rPr>
          <w:rFonts w:ascii="Times New Roman" w:eastAsia="Times New Roman" w:hAnsi="Times New Roman" w:cs="Times New Roman"/>
          <w:sz w:val="24"/>
          <w:szCs w:val="24"/>
        </w:rPr>
        <w:t>)</w:t>
      </w:r>
      <w:r>
        <w:rPr>
          <w:rFonts w:ascii="Times New Roman" w:eastAsia="Times New Roman" w:hAnsi="Times New Roman" w:cs="Times New Roman"/>
          <w:iCs/>
          <w:sz w:val="24"/>
          <w:szCs w:val="24"/>
        </w:rPr>
        <w:t>.</w:t>
      </w:r>
      <w:r w:rsidR="00E142CC">
        <w:rPr>
          <w:rFonts w:ascii="Times New Roman" w:eastAsia="Times New Roman" w:hAnsi="Times New Roman" w:cs="Times New Roman"/>
          <w:iCs/>
          <w:sz w:val="24"/>
          <w:szCs w:val="24"/>
        </w:rPr>
        <w:t xml:space="preserve"> Increased </w:t>
      </w:r>
      <w:r w:rsidR="009E2C80" w:rsidRPr="00E142CC">
        <w:rPr>
          <w:rFonts w:ascii="Times New Roman" w:eastAsia="Times New Roman" w:hAnsi="Times New Roman" w:cs="Times New Roman"/>
          <w:sz w:val="24"/>
          <w:szCs w:val="24"/>
        </w:rPr>
        <w:t xml:space="preserve">intraannual </w:t>
      </w:r>
      <w:r w:rsidR="00E142CC">
        <w:rPr>
          <w:rFonts w:ascii="Times New Roman" w:eastAsia="Times New Roman" w:hAnsi="Times New Roman" w:cs="Times New Roman"/>
          <w:iCs/>
          <w:sz w:val="24"/>
          <w:szCs w:val="24"/>
        </w:rPr>
        <w:t>v</w:t>
      </w:r>
      <w:r w:rsidR="00E142CC" w:rsidRPr="00E142CC">
        <w:rPr>
          <w:rFonts w:ascii="Times New Roman" w:eastAsia="Times New Roman" w:hAnsi="Times New Roman" w:cs="Times New Roman"/>
          <w:sz w:val="24"/>
          <w:szCs w:val="24"/>
        </w:rPr>
        <w:t xml:space="preserve">ariation in precipitation </w:t>
      </w:r>
      <w:r w:rsidR="00B85B29">
        <w:rPr>
          <w:rFonts w:ascii="Times New Roman" w:eastAsia="Times New Roman" w:hAnsi="Times New Roman" w:cs="Times New Roman"/>
          <w:sz w:val="24"/>
          <w:szCs w:val="24"/>
        </w:rPr>
        <w:t xml:space="preserve">led to higher </w:t>
      </w:r>
      <w:r w:rsidR="00E142CC">
        <w:rPr>
          <w:rFonts w:ascii="Times New Roman" w:eastAsia="Times New Roman" w:hAnsi="Times New Roman" w:cs="Times New Roman"/>
          <w:sz w:val="24"/>
          <w:szCs w:val="24"/>
        </w:rPr>
        <w:t>species richness and</w:t>
      </w:r>
      <w:r w:rsidR="00A00256">
        <w:rPr>
          <w:rFonts w:ascii="Times New Roman" w:eastAsia="Times New Roman" w:hAnsi="Times New Roman" w:cs="Times New Roman"/>
          <w:sz w:val="24"/>
          <w:szCs w:val="24"/>
        </w:rPr>
        <w:t xml:space="preserve"> ENS</w:t>
      </w:r>
      <w:r w:rsidR="00A00256">
        <w:rPr>
          <w:rFonts w:ascii="Times New Roman" w:eastAsia="Times New Roman" w:hAnsi="Times New Roman" w:cs="Times New Roman"/>
          <w:sz w:val="24"/>
          <w:szCs w:val="24"/>
          <w:vertAlign w:val="subscript"/>
        </w:rPr>
        <w:t>PIE</w:t>
      </w:r>
      <w:r w:rsidR="00A00256">
        <w:rPr>
          <w:rFonts w:ascii="Times New Roman" w:eastAsia="Times New Roman" w:hAnsi="Times New Roman" w:cs="Times New Roman"/>
          <w:sz w:val="24"/>
          <w:szCs w:val="24"/>
        </w:rPr>
        <w:t xml:space="preserve"> measures on both scales (</w:t>
      </w:r>
      <w:r w:rsidR="00A00256">
        <w:rPr>
          <w:rFonts w:ascii="Times New Roman" w:eastAsia="Times New Roman" w:hAnsi="Times New Roman" w:cs="Times New Roman"/>
          <w:color w:val="0000FF"/>
          <w:sz w:val="24"/>
          <w:szCs w:val="24"/>
        </w:rPr>
        <w:t>Fig. 1</w:t>
      </w:r>
      <w:r w:rsidR="00E142CC">
        <w:rPr>
          <w:rFonts w:ascii="Times New Roman" w:eastAsia="Times New Roman" w:hAnsi="Times New Roman" w:cs="Times New Roman"/>
          <w:color w:val="0000FF"/>
          <w:sz w:val="24"/>
          <w:szCs w:val="24"/>
        </w:rPr>
        <w:t>e-f</w:t>
      </w:r>
      <w:r w:rsidR="00A00256">
        <w:rPr>
          <w:rFonts w:ascii="Times New Roman" w:eastAsia="Times New Roman" w:hAnsi="Times New Roman" w:cs="Times New Roman"/>
          <w:sz w:val="24"/>
          <w:szCs w:val="24"/>
        </w:rPr>
        <w:t>)</w:t>
      </w:r>
      <w:r w:rsidR="00B85B29">
        <w:rPr>
          <w:rFonts w:ascii="Times New Roman" w:eastAsia="Times New Roman" w:hAnsi="Times New Roman" w:cs="Times New Roman"/>
          <w:sz w:val="24"/>
          <w:szCs w:val="24"/>
        </w:rPr>
        <w:t xml:space="preserve">, with </w:t>
      </w:r>
      <w:r w:rsidR="00DC7E16">
        <w:rPr>
          <w:rFonts w:ascii="Times New Roman" w:eastAsia="Times New Roman" w:hAnsi="Times New Roman" w:cs="Times New Roman"/>
          <w:sz w:val="24"/>
          <w:szCs w:val="24"/>
        </w:rPr>
        <w:t xml:space="preserve">a </w:t>
      </w:r>
      <w:r w:rsidR="00B85B29">
        <w:rPr>
          <w:rFonts w:ascii="Times New Roman" w:eastAsia="Times New Roman" w:hAnsi="Times New Roman" w:cs="Times New Roman"/>
          <w:sz w:val="24"/>
          <w:szCs w:val="24"/>
        </w:rPr>
        <w:t xml:space="preserve">hump-shaped </w:t>
      </w:r>
      <w:r w:rsidR="00E142CC">
        <w:rPr>
          <w:rFonts w:ascii="Times New Roman" w:eastAsia="Times New Roman" w:hAnsi="Times New Roman" w:cs="Times New Roman"/>
          <w:sz w:val="24"/>
          <w:szCs w:val="24"/>
        </w:rPr>
        <w:t xml:space="preserve">effect on </w:t>
      </w:r>
      <m:oMath>
        <m:sSub>
          <m:sSubPr>
            <m:ctrlPr>
              <w:rPr>
                <w:rFonts w:ascii="Cambria Math" w:eastAsia="Times New Roman" w:hAnsi="Cambria Math" w:cs="Times New Roman"/>
                <w:b/>
                <w:bCs/>
                <w:iCs/>
                <w:sz w:val="24"/>
                <w:szCs w:val="24"/>
              </w:rPr>
            </m:ctrlPr>
          </m:sSubPr>
          <m:e>
            <m:r>
              <m:rPr>
                <m:sty m:val="b"/>
              </m:rPr>
              <w:rPr>
                <w:rFonts w:ascii="Cambria Math" w:eastAsia="Cambria Math" w:hAnsi="Cambria Math" w:cs="Cambria Math"/>
                <w:sz w:val="24"/>
                <w:szCs w:val="24"/>
              </w:rPr>
              <m:t>β</m:t>
            </m:r>
          </m:e>
          <m:sub>
            <m:r>
              <m:rPr>
                <m:sty m:val="p"/>
              </m:rPr>
              <w:rPr>
                <w:rFonts w:ascii="Cambria Math" w:eastAsia="Times New Roman" w:hAnsi="Cambria Math" w:cs="Times New Roman"/>
                <w:sz w:val="24"/>
                <w:szCs w:val="24"/>
              </w:rPr>
              <m:t>richness</m:t>
            </m:r>
          </m:sub>
        </m:sSub>
      </m:oMath>
      <w:r w:rsidR="00A00256">
        <w:rPr>
          <w:rFonts w:ascii="Times New Roman" w:eastAsia="Times New Roman" w:hAnsi="Times New Roman" w:cs="Times New Roman"/>
          <w:sz w:val="24"/>
          <w:szCs w:val="24"/>
        </w:rPr>
        <w:t xml:space="preserve"> </w:t>
      </w:r>
      <w:r w:rsidR="00B85B29">
        <w:rPr>
          <w:rFonts w:ascii="Times New Roman" w:eastAsia="Times New Roman" w:hAnsi="Times New Roman" w:cs="Times New Roman"/>
          <w:sz w:val="24"/>
          <w:szCs w:val="24"/>
        </w:rPr>
        <w:t xml:space="preserve">but </w:t>
      </w:r>
      <w:r w:rsidR="00E142CC">
        <w:rPr>
          <w:rFonts w:ascii="Times New Roman" w:eastAsia="Times New Roman" w:hAnsi="Times New Roman" w:cs="Times New Roman"/>
          <w:sz w:val="24"/>
          <w:szCs w:val="24"/>
        </w:rPr>
        <w:t xml:space="preserve">no significant effects on </w:t>
      </w:r>
      <m:oMath>
        <m:sSub>
          <m:sSubPr>
            <m:ctrlPr>
              <w:rPr>
                <w:rFonts w:ascii="Cambria Math" w:eastAsia="Times New Roman" w:hAnsi="Cambria Math" w:cs="Times New Roman"/>
                <w:b/>
                <w:bCs/>
                <w:iCs/>
                <w:sz w:val="24"/>
                <w:szCs w:val="24"/>
              </w:rPr>
            </m:ctrlPr>
          </m:sSubPr>
          <m:e>
            <m:r>
              <m:rPr>
                <m:sty m:val="b"/>
              </m:rPr>
              <w:rPr>
                <w:rFonts w:ascii="Cambria Math" w:eastAsia="Cambria Math" w:hAnsi="Cambria Math" w:cs="Cambria Math"/>
                <w:sz w:val="24"/>
                <w:szCs w:val="24"/>
              </w:rPr>
              <m:t>β</m:t>
            </m:r>
          </m:e>
          <m:sub>
            <m:sSub>
              <m:sSubPr>
                <m:ctrlPr>
                  <w:rPr>
                    <w:rFonts w:ascii="Cambria Math" w:eastAsia="Times New Roman" w:hAnsi="Cambria Math" w:cs="Times New Roman"/>
                    <w:iCs/>
                    <w:sz w:val="24"/>
                    <w:szCs w:val="24"/>
                  </w:rPr>
                </m:ctrlPr>
              </m:sSubPr>
              <m:e>
                <m:r>
                  <m:rPr>
                    <m:sty m:val="p"/>
                  </m:rPr>
                  <w:rPr>
                    <w:rFonts w:ascii="Cambria Math" w:eastAsia="Times New Roman" w:hAnsi="Cambria Math" w:cs="Times New Roman"/>
                    <w:sz w:val="24"/>
                    <w:szCs w:val="24"/>
                  </w:rPr>
                  <m:t>ENS</m:t>
                </m:r>
              </m:e>
              <m:sub>
                <m:r>
                  <m:rPr>
                    <m:sty m:val="p"/>
                  </m:rPr>
                  <w:rPr>
                    <w:rFonts w:ascii="Cambria Math" w:eastAsia="Times New Roman" w:hAnsi="Cambria Math" w:cs="Times New Roman"/>
                    <w:sz w:val="24"/>
                    <w:szCs w:val="24"/>
                    <w:vertAlign w:val="subscript"/>
                  </w:rPr>
                  <m:t>PIE</m:t>
                </m:r>
              </m:sub>
            </m:sSub>
          </m:sub>
        </m:sSub>
      </m:oMath>
      <w:r w:rsidR="00A00256">
        <w:rPr>
          <w:rFonts w:ascii="Times New Roman" w:eastAsia="Times New Roman" w:hAnsi="Times New Roman" w:cs="Times New Roman"/>
          <w:sz w:val="24"/>
          <w:szCs w:val="24"/>
        </w:rPr>
        <w:t xml:space="preserve"> (</w:t>
      </w:r>
      <w:r w:rsidR="00A00256">
        <w:rPr>
          <w:rFonts w:ascii="Times New Roman" w:eastAsia="Times New Roman" w:hAnsi="Times New Roman" w:cs="Times New Roman"/>
          <w:color w:val="0000FF"/>
          <w:sz w:val="24"/>
          <w:szCs w:val="24"/>
        </w:rPr>
        <w:t>Fig. 1</w:t>
      </w:r>
      <w:r w:rsidR="00E142CC">
        <w:rPr>
          <w:rFonts w:ascii="Times New Roman" w:eastAsia="Times New Roman" w:hAnsi="Times New Roman" w:cs="Times New Roman"/>
          <w:color w:val="0000FF"/>
          <w:sz w:val="24"/>
          <w:szCs w:val="24"/>
        </w:rPr>
        <w:t>g-h</w:t>
      </w:r>
      <w:r w:rsidR="00A00256">
        <w:rPr>
          <w:rFonts w:ascii="Times New Roman" w:eastAsia="Times New Roman" w:hAnsi="Times New Roman" w:cs="Times New Roman"/>
          <w:sz w:val="24"/>
          <w:szCs w:val="24"/>
        </w:rPr>
        <w:t>).</w:t>
      </w:r>
    </w:p>
    <w:p w14:paraId="71AD58DF" w14:textId="77777777" w:rsidR="001479E7" w:rsidRDefault="00A00256" w:rsidP="00F13972">
      <w:pPr>
        <w:spacing w:before="720" w:line="480" w:lineRule="auto"/>
        <w:ind w:firstLine="0"/>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lastRenderedPageBreak/>
        <w:t>Effects of soil properties</w:t>
      </w:r>
    </w:p>
    <w:p w14:paraId="3E9EAC7E" w14:textId="3F0BDE7E" w:rsidR="001479E7" w:rsidRDefault="00AD0A37" w:rsidP="001D324A">
      <w:pPr>
        <w:spacing w:line="480" w:lineRule="auto"/>
        <w:rPr>
          <w:rFonts w:ascii="Times New Roman" w:eastAsia="Times New Roman" w:hAnsi="Times New Roman" w:cs="Times New Roman"/>
          <w:sz w:val="24"/>
          <w:szCs w:val="24"/>
        </w:rPr>
      </w:pPr>
      <w:r w:rsidRPr="00AD0A37">
        <w:rPr>
          <w:rFonts w:ascii="Times New Roman" w:eastAsia="Times New Roman" w:hAnsi="Times New Roman" w:cs="Times New Roman"/>
          <w:sz w:val="24"/>
          <w:szCs w:val="24"/>
        </w:rPr>
        <w:t xml:space="preserve">At both </w:t>
      </w:r>
      <w:r w:rsidRPr="00AD0A37">
        <w:rPr>
          <w:rFonts w:ascii="Times New Roman" w:eastAsia="Times New Roman" w:hAnsi="Times New Roman" w:cs="Times New Roman"/>
          <w:b/>
          <w:bCs/>
          <w:sz w:val="24"/>
          <w:szCs w:val="24"/>
        </w:rPr>
        <w:t>α</w:t>
      </w:r>
      <w:r w:rsidRPr="00AD0A37">
        <w:rPr>
          <w:rFonts w:ascii="Times New Roman" w:eastAsia="Times New Roman" w:hAnsi="Times New Roman" w:cs="Times New Roman"/>
          <w:sz w:val="24"/>
          <w:szCs w:val="24"/>
        </w:rPr>
        <w:t xml:space="preserve">- and </w:t>
      </w:r>
      <w:r w:rsidRPr="00AD0A37">
        <w:rPr>
          <w:rFonts w:ascii="Times New Roman" w:eastAsia="Times New Roman" w:hAnsi="Times New Roman" w:cs="Times New Roman"/>
          <w:b/>
          <w:bCs/>
          <w:sz w:val="24"/>
          <w:szCs w:val="24"/>
        </w:rPr>
        <w:t>γ</w:t>
      </w:r>
      <w:r w:rsidRPr="00AD0A37">
        <w:rPr>
          <w:rFonts w:ascii="Times New Roman" w:eastAsia="Times New Roman" w:hAnsi="Times New Roman" w:cs="Times New Roman"/>
          <w:sz w:val="24"/>
          <w:szCs w:val="24"/>
        </w:rPr>
        <w:t xml:space="preserve">-scales, species richness </w:t>
      </w:r>
      <w:r>
        <w:rPr>
          <w:rFonts w:ascii="Times New Roman" w:eastAsia="Times New Roman" w:hAnsi="Times New Roman" w:cs="Times New Roman"/>
          <w:sz w:val="24"/>
          <w:szCs w:val="24"/>
        </w:rPr>
        <w:t>had</w:t>
      </w:r>
      <w:r w:rsidRPr="00AD0A37">
        <w:rPr>
          <w:rFonts w:ascii="Times New Roman" w:eastAsia="Times New Roman" w:hAnsi="Times New Roman" w:cs="Times New Roman"/>
          <w:sz w:val="24"/>
          <w:szCs w:val="24"/>
        </w:rPr>
        <w:t xml:space="preserve"> a hump-shaped relationship with soil </w:t>
      </w:r>
      <w:r w:rsidR="00EF3A2B" w:rsidRPr="00AD0A37">
        <w:rPr>
          <w:rFonts w:ascii="Times New Roman" w:eastAsia="Times New Roman" w:hAnsi="Times New Roman" w:cs="Times New Roman"/>
          <w:sz w:val="24"/>
          <w:szCs w:val="24"/>
        </w:rPr>
        <w:t xml:space="preserve">humus </w:t>
      </w:r>
      <w:r w:rsidR="00EF3A2B">
        <w:rPr>
          <w:rFonts w:ascii="Times New Roman" w:eastAsia="Times New Roman" w:hAnsi="Times New Roman" w:cs="Times New Roman"/>
          <w:sz w:val="24"/>
          <w:szCs w:val="24"/>
        </w:rPr>
        <w:t>(</w:t>
      </w:r>
      <w:r w:rsidR="00B85B29" w:rsidRPr="00B85B29">
        <w:rPr>
          <w:rFonts w:ascii="Times New Roman" w:eastAsia="Times New Roman" w:hAnsi="Times New Roman" w:cs="Times New Roman"/>
          <w:color w:val="0000FF"/>
          <w:sz w:val="24"/>
          <w:szCs w:val="24"/>
        </w:rPr>
        <w:t xml:space="preserve">Fig. </w:t>
      </w:r>
      <w:r w:rsidR="00B85B29">
        <w:rPr>
          <w:rFonts w:ascii="Times New Roman" w:eastAsia="Times New Roman" w:hAnsi="Times New Roman" w:cs="Times New Roman"/>
          <w:color w:val="0000FF"/>
          <w:sz w:val="24"/>
          <w:szCs w:val="24"/>
        </w:rPr>
        <w:t>2i</w:t>
      </w:r>
      <w:r w:rsidR="00B85B29">
        <w:rPr>
          <w:rFonts w:ascii="Times New Roman" w:eastAsia="Times New Roman" w:hAnsi="Times New Roman" w:cs="Times New Roman"/>
          <w:sz w:val="24"/>
          <w:szCs w:val="24"/>
        </w:rPr>
        <w:t>) and soil pH (</w:t>
      </w:r>
      <w:r w:rsidR="00B85B29" w:rsidRPr="00B85B29">
        <w:rPr>
          <w:rFonts w:ascii="Times New Roman" w:eastAsia="Times New Roman" w:hAnsi="Times New Roman" w:cs="Times New Roman"/>
          <w:color w:val="0000FF"/>
          <w:sz w:val="24"/>
          <w:szCs w:val="24"/>
        </w:rPr>
        <w:t xml:space="preserve">Fig. </w:t>
      </w:r>
      <w:r w:rsidR="00B85B29">
        <w:rPr>
          <w:rFonts w:ascii="Times New Roman" w:eastAsia="Times New Roman" w:hAnsi="Times New Roman" w:cs="Times New Roman"/>
          <w:color w:val="0000FF"/>
          <w:sz w:val="24"/>
          <w:szCs w:val="24"/>
        </w:rPr>
        <w:t>2</w:t>
      </w:r>
      <w:r w:rsidR="00396B21">
        <w:rPr>
          <w:rFonts w:ascii="Times New Roman" w:eastAsia="Times New Roman" w:hAnsi="Times New Roman" w:cs="Times New Roman"/>
          <w:color w:val="0000FF"/>
          <w:sz w:val="24"/>
          <w:szCs w:val="24"/>
        </w:rPr>
        <w:t>m</w:t>
      </w:r>
      <w:r w:rsidR="00B85B29">
        <w:rPr>
          <w:rFonts w:ascii="Times New Roman" w:eastAsia="Times New Roman" w:hAnsi="Times New Roman" w:cs="Times New Roman"/>
          <w:sz w:val="24"/>
          <w:szCs w:val="24"/>
        </w:rPr>
        <w:t xml:space="preserve">), but these effects were </w:t>
      </w:r>
      <w:r w:rsidR="00396B21">
        <w:rPr>
          <w:rFonts w:ascii="Times New Roman" w:eastAsia="Times New Roman" w:hAnsi="Times New Roman" w:cs="Times New Roman"/>
          <w:sz w:val="24"/>
          <w:szCs w:val="24"/>
        </w:rPr>
        <w:t xml:space="preserve">more pronounced at the </w:t>
      </w:r>
      <w:r w:rsidR="00B85B29" w:rsidRPr="00B85B29">
        <w:rPr>
          <w:rFonts w:ascii="Times New Roman" w:eastAsia="Times New Roman" w:hAnsi="Times New Roman" w:cs="Times New Roman"/>
          <w:b/>
          <w:bCs/>
          <w:sz w:val="24"/>
          <w:szCs w:val="24"/>
        </w:rPr>
        <w:t>γ</w:t>
      </w:r>
      <w:r w:rsidR="00B85B29">
        <w:rPr>
          <w:rFonts w:ascii="Times New Roman" w:eastAsia="Times New Roman" w:hAnsi="Times New Roman" w:cs="Times New Roman"/>
          <w:sz w:val="24"/>
          <w:szCs w:val="24"/>
        </w:rPr>
        <w:t xml:space="preserve">-scale </w:t>
      </w:r>
      <w:r>
        <w:rPr>
          <w:rFonts w:ascii="Times New Roman" w:eastAsia="Times New Roman" w:hAnsi="Times New Roman" w:cs="Times New Roman"/>
          <w:sz w:val="24"/>
          <w:szCs w:val="24"/>
        </w:rPr>
        <w:t xml:space="preserve">than </w:t>
      </w:r>
      <w:r w:rsidR="00396B21">
        <w:rPr>
          <w:rFonts w:ascii="Times New Roman" w:eastAsia="Times New Roman" w:hAnsi="Times New Roman" w:cs="Times New Roman"/>
          <w:sz w:val="24"/>
          <w:szCs w:val="24"/>
        </w:rPr>
        <w:t xml:space="preserve">the </w:t>
      </w:r>
      <w:r w:rsidR="00B85B29" w:rsidRPr="00B85B29">
        <w:rPr>
          <w:rFonts w:ascii="Times New Roman" w:eastAsia="Times New Roman" w:hAnsi="Times New Roman" w:cs="Times New Roman"/>
          <w:b/>
          <w:bCs/>
          <w:sz w:val="24"/>
          <w:szCs w:val="24"/>
        </w:rPr>
        <w:t>α</w:t>
      </w:r>
      <w:r w:rsidR="00B85B29">
        <w:rPr>
          <w:rFonts w:ascii="Times New Roman" w:eastAsia="Times New Roman" w:hAnsi="Times New Roman" w:cs="Times New Roman"/>
          <w:sz w:val="24"/>
          <w:szCs w:val="24"/>
        </w:rPr>
        <w:t>-scale (</w:t>
      </w:r>
      <w:r w:rsidR="00B85B29" w:rsidRPr="00B85B29">
        <w:rPr>
          <w:rFonts w:ascii="Times New Roman" w:eastAsia="Times New Roman" w:hAnsi="Times New Roman" w:cs="Times New Roman"/>
          <w:color w:val="0000FF"/>
          <w:sz w:val="24"/>
          <w:szCs w:val="24"/>
        </w:rPr>
        <w:t>Fig. 3a</w:t>
      </w:r>
      <w:r w:rsidR="00B85B29">
        <w:rPr>
          <w:rFonts w:ascii="Times New Roman" w:eastAsia="Times New Roman" w:hAnsi="Times New Roman" w:cs="Times New Roman"/>
          <w:color w:val="0000FF"/>
          <w:sz w:val="24"/>
          <w:szCs w:val="24"/>
        </w:rPr>
        <w:t>-b</w:t>
      </w:r>
      <w:r w:rsidR="00B85B29">
        <w:rPr>
          <w:rFonts w:ascii="Times New Roman" w:eastAsia="Times New Roman" w:hAnsi="Times New Roman" w:cs="Times New Roman"/>
          <w:sz w:val="24"/>
          <w:szCs w:val="24"/>
        </w:rPr>
        <w:t xml:space="preserve">). </w:t>
      </w:r>
      <w:r w:rsidR="00396B21">
        <w:rPr>
          <w:rFonts w:ascii="Times New Roman" w:eastAsia="Times New Roman" w:hAnsi="Times New Roman" w:cs="Times New Roman"/>
          <w:sz w:val="24"/>
          <w:szCs w:val="24"/>
        </w:rPr>
        <w:t>However,</w:t>
      </w:r>
      <w:r w:rsidR="00B85B29">
        <w:rPr>
          <w:rFonts w:ascii="Times New Roman" w:eastAsia="Times New Roman" w:hAnsi="Times New Roman" w:cs="Times New Roman"/>
          <w:sz w:val="24"/>
          <w:szCs w:val="24"/>
        </w:rPr>
        <w:t xml:space="preserve"> </w:t>
      </w:r>
      <w:r w:rsidR="00396B21">
        <w:rPr>
          <w:rFonts w:ascii="Times New Roman" w:eastAsia="Times New Roman" w:hAnsi="Times New Roman" w:cs="Times New Roman"/>
          <w:sz w:val="24"/>
          <w:szCs w:val="24"/>
        </w:rPr>
        <w:t xml:space="preserve">none </w:t>
      </w:r>
      <w:r w:rsidR="00B85B29">
        <w:rPr>
          <w:rFonts w:ascii="Times New Roman" w:eastAsia="Times New Roman" w:hAnsi="Times New Roman" w:cs="Times New Roman"/>
          <w:sz w:val="24"/>
          <w:szCs w:val="24"/>
        </w:rPr>
        <w:t xml:space="preserve">of </w:t>
      </w:r>
      <w:r w:rsidR="00396B21">
        <w:rPr>
          <w:rFonts w:ascii="Times New Roman" w:eastAsia="Times New Roman" w:hAnsi="Times New Roman" w:cs="Times New Roman"/>
          <w:sz w:val="24"/>
          <w:szCs w:val="24"/>
        </w:rPr>
        <w:t xml:space="preserve">the studied </w:t>
      </w:r>
      <w:r w:rsidR="00B85B29">
        <w:rPr>
          <w:rFonts w:ascii="Times New Roman" w:eastAsia="Times New Roman" w:hAnsi="Times New Roman" w:cs="Times New Roman"/>
          <w:sz w:val="24"/>
          <w:szCs w:val="24"/>
        </w:rPr>
        <w:t>soil properties significant</w:t>
      </w:r>
      <w:r>
        <w:rPr>
          <w:rFonts w:ascii="Times New Roman" w:eastAsia="Times New Roman" w:hAnsi="Times New Roman" w:cs="Times New Roman"/>
          <w:sz w:val="24"/>
          <w:szCs w:val="24"/>
        </w:rPr>
        <w:t xml:space="preserve">ly influenced </w:t>
      </w:r>
      <m:oMath>
        <m:sSub>
          <m:sSubPr>
            <m:ctrlPr>
              <w:rPr>
                <w:rFonts w:ascii="Cambria Math" w:eastAsia="Times New Roman" w:hAnsi="Cambria Math" w:cs="Times New Roman"/>
                <w:b/>
                <w:bCs/>
                <w:iCs/>
                <w:sz w:val="24"/>
                <w:szCs w:val="24"/>
              </w:rPr>
            </m:ctrlPr>
          </m:sSubPr>
          <m:e>
            <m:r>
              <m:rPr>
                <m:sty m:val="b"/>
              </m:rPr>
              <w:rPr>
                <w:rFonts w:ascii="Cambria Math" w:eastAsia="Times New Roman" w:hAnsi="Cambria Math" w:cs="Times New Roman"/>
                <w:sz w:val="24"/>
                <w:szCs w:val="24"/>
              </w:rPr>
              <m:t>α</m:t>
            </m:r>
          </m:e>
          <m:sub>
            <m:sSub>
              <m:sSubPr>
                <m:ctrlPr>
                  <w:rPr>
                    <w:rFonts w:ascii="Cambria Math" w:eastAsia="Times New Roman" w:hAnsi="Cambria Math" w:cs="Times New Roman"/>
                    <w:iCs/>
                    <w:sz w:val="24"/>
                    <w:szCs w:val="24"/>
                  </w:rPr>
                </m:ctrlPr>
              </m:sSubPr>
              <m:e>
                <m:r>
                  <m:rPr>
                    <m:sty m:val="p"/>
                  </m:rPr>
                  <w:rPr>
                    <w:rFonts w:ascii="Cambria Math" w:eastAsia="Times New Roman" w:hAnsi="Cambria Math" w:cs="Times New Roman"/>
                    <w:sz w:val="24"/>
                    <w:szCs w:val="24"/>
                  </w:rPr>
                  <m:t>ENS</m:t>
                </m:r>
              </m:e>
              <m:sub>
                <m:r>
                  <m:rPr>
                    <m:sty m:val="p"/>
                  </m:rPr>
                  <w:rPr>
                    <w:rFonts w:ascii="Cambria Math" w:eastAsia="Times New Roman" w:hAnsi="Cambria Math" w:cs="Times New Roman"/>
                    <w:sz w:val="24"/>
                    <w:szCs w:val="24"/>
                    <w:vertAlign w:val="subscript"/>
                  </w:rPr>
                  <m:t>PIE</m:t>
                </m:r>
              </m:sub>
            </m:sSub>
          </m:sub>
        </m:sSub>
      </m:oMath>
      <w:r w:rsidR="00B85B29" w:rsidRPr="00061052">
        <w:rPr>
          <w:rFonts w:ascii="Times New Roman" w:eastAsia="Times New Roman" w:hAnsi="Times New Roman" w:cs="Times New Roman"/>
          <w:iCs/>
          <w:sz w:val="24"/>
          <w:szCs w:val="24"/>
        </w:rPr>
        <w:t xml:space="preserve"> </w:t>
      </w:r>
      <w:r w:rsidR="00B85B29">
        <w:rPr>
          <w:rFonts w:ascii="Times New Roman" w:eastAsia="Times New Roman" w:hAnsi="Times New Roman" w:cs="Times New Roman"/>
          <w:sz w:val="24"/>
          <w:szCs w:val="24"/>
        </w:rPr>
        <w:t xml:space="preserve">or </w:t>
      </w:r>
      <m:oMath>
        <m:sSub>
          <m:sSubPr>
            <m:ctrlPr>
              <w:rPr>
                <w:rFonts w:ascii="Cambria Math" w:eastAsia="Times New Roman" w:hAnsi="Cambria Math" w:cs="Times New Roman"/>
                <w:b/>
                <w:bCs/>
                <w:iCs/>
                <w:sz w:val="24"/>
                <w:szCs w:val="24"/>
              </w:rPr>
            </m:ctrlPr>
          </m:sSubPr>
          <m:e>
            <m:r>
              <m:rPr>
                <m:sty m:val="b"/>
              </m:rPr>
              <w:rPr>
                <w:rFonts w:ascii="Cambria Math" w:eastAsia="Times New Roman" w:hAnsi="Cambria Math" w:cs="Times New Roman"/>
                <w:sz w:val="24"/>
                <w:szCs w:val="24"/>
              </w:rPr>
              <m:t>γ</m:t>
            </m:r>
          </m:e>
          <m:sub>
            <m:sSub>
              <m:sSubPr>
                <m:ctrlPr>
                  <w:rPr>
                    <w:rFonts w:ascii="Cambria Math" w:eastAsia="Times New Roman" w:hAnsi="Cambria Math" w:cs="Times New Roman"/>
                    <w:iCs/>
                    <w:sz w:val="24"/>
                    <w:szCs w:val="24"/>
                  </w:rPr>
                </m:ctrlPr>
              </m:sSubPr>
              <m:e>
                <m:r>
                  <m:rPr>
                    <m:sty m:val="p"/>
                  </m:rPr>
                  <w:rPr>
                    <w:rFonts w:ascii="Cambria Math" w:eastAsia="Times New Roman" w:hAnsi="Cambria Math" w:cs="Times New Roman"/>
                    <w:sz w:val="24"/>
                    <w:szCs w:val="24"/>
                  </w:rPr>
                  <m:t>ENS</m:t>
                </m:r>
              </m:e>
              <m:sub>
                <m:r>
                  <m:rPr>
                    <m:sty m:val="p"/>
                  </m:rPr>
                  <w:rPr>
                    <w:rFonts w:ascii="Cambria Math" w:eastAsia="Times New Roman" w:hAnsi="Cambria Math" w:cs="Times New Roman"/>
                    <w:sz w:val="24"/>
                    <w:szCs w:val="24"/>
                    <w:vertAlign w:val="subscript"/>
                  </w:rPr>
                  <m:t>PIE</m:t>
                </m:r>
              </m:sub>
            </m:sSub>
          </m:sub>
        </m:sSub>
      </m:oMath>
      <w:r w:rsidR="00396B21" w:rsidRPr="00396B21">
        <w:rPr>
          <w:rFonts w:ascii="Times New Roman" w:eastAsia="Times New Roman" w:hAnsi="Times New Roman" w:cs="Times New Roman"/>
          <w:sz w:val="24"/>
          <w:szCs w:val="24"/>
        </w:rPr>
        <w:t xml:space="preserve"> </w:t>
      </w:r>
      <w:r w:rsidR="00396B21">
        <w:rPr>
          <w:rFonts w:ascii="Times New Roman" w:eastAsia="Times New Roman" w:hAnsi="Times New Roman" w:cs="Times New Roman"/>
          <w:sz w:val="24"/>
          <w:szCs w:val="24"/>
        </w:rPr>
        <w:t>(</w:t>
      </w:r>
      <w:r w:rsidR="00396B21" w:rsidRPr="00B85B29">
        <w:rPr>
          <w:rFonts w:ascii="Times New Roman" w:eastAsia="Times New Roman" w:hAnsi="Times New Roman" w:cs="Times New Roman"/>
          <w:color w:val="0000FF"/>
          <w:sz w:val="24"/>
          <w:szCs w:val="24"/>
        </w:rPr>
        <w:t xml:space="preserve">Fig. </w:t>
      </w:r>
      <w:r w:rsidR="00396B21">
        <w:rPr>
          <w:rFonts w:ascii="Times New Roman" w:eastAsia="Times New Roman" w:hAnsi="Times New Roman" w:cs="Times New Roman"/>
          <w:color w:val="0000FF"/>
          <w:sz w:val="24"/>
          <w:szCs w:val="24"/>
        </w:rPr>
        <w:t xml:space="preserve">2j, </w:t>
      </w:r>
      <w:r w:rsidR="00396B21" w:rsidRPr="00B85B29">
        <w:rPr>
          <w:rFonts w:ascii="Times New Roman" w:eastAsia="Times New Roman" w:hAnsi="Times New Roman" w:cs="Times New Roman"/>
          <w:color w:val="0000FF"/>
          <w:sz w:val="24"/>
          <w:szCs w:val="24"/>
        </w:rPr>
        <w:t xml:space="preserve">Fig. </w:t>
      </w:r>
      <w:r w:rsidR="00396B21">
        <w:rPr>
          <w:rFonts w:ascii="Times New Roman" w:eastAsia="Times New Roman" w:hAnsi="Times New Roman" w:cs="Times New Roman"/>
          <w:color w:val="0000FF"/>
          <w:sz w:val="24"/>
          <w:szCs w:val="24"/>
        </w:rPr>
        <w:t>2n</w:t>
      </w:r>
      <w:r w:rsidR="00396B21">
        <w:rPr>
          <w:rFonts w:ascii="Times New Roman" w:eastAsia="Times New Roman" w:hAnsi="Times New Roman" w:cs="Times New Roman"/>
          <w:sz w:val="24"/>
          <w:szCs w:val="24"/>
        </w:rPr>
        <w:t>).</w:t>
      </w:r>
      <w:r w:rsidR="00396B21" w:rsidRPr="00396B21">
        <w:rPr>
          <w:rFonts w:ascii="Times New Roman" w:eastAsia="Times New Roman" w:hAnsi="Times New Roman" w:cs="Times New Roman"/>
          <w:sz w:val="24"/>
          <w:szCs w:val="24"/>
        </w:rPr>
        <w:t xml:space="preserve"> </w:t>
      </w:r>
      <w:r w:rsidRPr="00AD0A37">
        <w:rPr>
          <w:rFonts w:ascii="Times New Roman" w:eastAsia="Times New Roman" w:hAnsi="Times New Roman" w:cs="Times New Roman"/>
          <w:sz w:val="24"/>
          <w:szCs w:val="24"/>
        </w:rPr>
        <w:t xml:space="preserve">While soil humus content showed </w:t>
      </w:r>
      <w:r w:rsidR="00DC7E16">
        <w:rPr>
          <w:rFonts w:ascii="Times New Roman" w:eastAsia="Times New Roman" w:hAnsi="Times New Roman" w:cs="Times New Roman"/>
          <w:sz w:val="24"/>
          <w:szCs w:val="24"/>
        </w:rPr>
        <w:t>no significant</w:t>
      </w:r>
      <w:r w:rsidRPr="00AD0A37">
        <w:rPr>
          <w:rFonts w:ascii="Times New Roman" w:eastAsia="Times New Roman" w:hAnsi="Times New Roman" w:cs="Times New Roman"/>
          <w:sz w:val="24"/>
          <w:szCs w:val="24"/>
        </w:rPr>
        <w:t xml:space="preserve"> effect on</w:t>
      </w:r>
      <w:r w:rsidR="00396B21">
        <w:rPr>
          <w:rFonts w:ascii="Times New Roman" w:eastAsia="Times New Roman" w:hAnsi="Times New Roman" w:cs="Times New Roman"/>
          <w:sz w:val="24"/>
          <w:szCs w:val="24"/>
        </w:rPr>
        <w:t xml:space="preserve"> </w:t>
      </w:r>
      <m:oMath>
        <m:sSub>
          <m:sSubPr>
            <m:ctrlPr>
              <w:rPr>
                <w:rFonts w:ascii="Cambria Math" w:eastAsia="Times New Roman" w:hAnsi="Cambria Math" w:cs="Times New Roman"/>
                <w:b/>
                <w:bCs/>
                <w:iCs/>
                <w:sz w:val="24"/>
                <w:szCs w:val="24"/>
              </w:rPr>
            </m:ctrlPr>
          </m:sSubPr>
          <m:e>
            <m:r>
              <m:rPr>
                <m:sty m:val="b"/>
              </m:rPr>
              <w:rPr>
                <w:rFonts w:ascii="Cambria Math" w:eastAsia="Cambria Math" w:hAnsi="Cambria Math" w:cs="Cambria Math"/>
                <w:sz w:val="24"/>
                <w:szCs w:val="24"/>
              </w:rPr>
              <m:t>β</m:t>
            </m:r>
          </m:e>
          <m:sub>
            <m:r>
              <m:rPr>
                <m:sty m:val="p"/>
              </m:rPr>
              <w:rPr>
                <w:rFonts w:ascii="Cambria Math" w:eastAsia="Times New Roman" w:hAnsi="Cambria Math" w:cs="Times New Roman"/>
                <w:sz w:val="24"/>
                <w:szCs w:val="24"/>
              </w:rPr>
              <m:t>richness</m:t>
            </m:r>
          </m:sub>
        </m:sSub>
      </m:oMath>
      <w:r w:rsidR="00396B21" w:rsidRPr="00E142C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we observed a</w:t>
      </w:r>
      <w:r w:rsidR="00396B21">
        <w:rPr>
          <w:rFonts w:ascii="Times New Roman" w:eastAsia="Times New Roman" w:hAnsi="Times New Roman" w:cs="Times New Roman"/>
          <w:sz w:val="24"/>
          <w:szCs w:val="24"/>
        </w:rPr>
        <w:t xml:space="preserve"> U-shaped effect on </w:t>
      </w:r>
      <m:oMath>
        <m:sSub>
          <m:sSubPr>
            <m:ctrlPr>
              <w:rPr>
                <w:rFonts w:ascii="Cambria Math" w:eastAsia="Times New Roman" w:hAnsi="Cambria Math" w:cs="Times New Roman"/>
                <w:b/>
                <w:bCs/>
                <w:iCs/>
                <w:sz w:val="24"/>
                <w:szCs w:val="24"/>
              </w:rPr>
            </m:ctrlPr>
          </m:sSubPr>
          <m:e>
            <m:r>
              <m:rPr>
                <m:sty m:val="b"/>
              </m:rPr>
              <w:rPr>
                <w:rFonts w:ascii="Cambria Math" w:eastAsia="Cambria Math" w:hAnsi="Cambria Math" w:cs="Cambria Math"/>
                <w:sz w:val="24"/>
                <w:szCs w:val="24"/>
              </w:rPr>
              <m:t>β</m:t>
            </m:r>
          </m:e>
          <m:sub>
            <m:sSub>
              <m:sSubPr>
                <m:ctrlPr>
                  <w:rPr>
                    <w:rFonts w:ascii="Cambria Math" w:eastAsia="Times New Roman" w:hAnsi="Cambria Math" w:cs="Times New Roman"/>
                    <w:iCs/>
                    <w:sz w:val="24"/>
                    <w:szCs w:val="24"/>
                  </w:rPr>
                </m:ctrlPr>
              </m:sSubPr>
              <m:e>
                <m:r>
                  <m:rPr>
                    <m:sty m:val="p"/>
                  </m:rPr>
                  <w:rPr>
                    <w:rFonts w:ascii="Cambria Math" w:eastAsia="Times New Roman" w:hAnsi="Cambria Math" w:cs="Times New Roman"/>
                    <w:sz w:val="24"/>
                    <w:szCs w:val="24"/>
                  </w:rPr>
                  <m:t>ENS</m:t>
                </m:r>
              </m:e>
              <m:sub>
                <m:r>
                  <m:rPr>
                    <m:sty m:val="p"/>
                  </m:rPr>
                  <w:rPr>
                    <w:rFonts w:ascii="Cambria Math" w:eastAsia="Times New Roman" w:hAnsi="Cambria Math" w:cs="Times New Roman"/>
                    <w:sz w:val="24"/>
                    <w:szCs w:val="24"/>
                    <w:vertAlign w:val="subscript"/>
                  </w:rPr>
                  <m:t>PIE</m:t>
                </m:r>
              </m:sub>
            </m:sSub>
          </m:sub>
        </m:sSub>
        <m:r>
          <m:rPr>
            <m:sty m:val="bi"/>
          </m:rPr>
          <w:rPr>
            <w:rFonts w:ascii="Cambria Math" w:eastAsia="Times New Roman" w:hAnsi="Cambria Math" w:cs="Times New Roman"/>
            <w:sz w:val="24"/>
            <w:szCs w:val="24"/>
          </w:rPr>
          <m:t xml:space="preserve"> </m:t>
        </m:r>
      </m:oMath>
      <w:r w:rsidR="00396B21">
        <w:rPr>
          <w:rFonts w:ascii="Times New Roman" w:eastAsia="Times New Roman" w:hAnsi="Times New Roman" w:cs="Times New Roman"/>
          <w:sz w:val="24"/>
          <w:szCs w:val="24"/>
        </w:rPr>
        <w:t>(</w:t>
      </w:r>
      <w:r w:rsidR="00396B21">
        <w:rPr>
          <w:rFonts w:ascii="Times New Roman" w:eastAsia="Times New Roman" w:hAnsi="Times New Roman" w:cs="Times New Roman"/>
          <w:color w:val="0000FF"/>
          <w:sz w:val="24"/>
          <w:szCs w:val="24"/>
        </w:rPr>
        <w:t>Fig. 2k-l</w:t>
      </w:r>
      <w:r w:rsidR="00396B21">
        <w:rPr>
          <w:rFonts w:ascii="Times New Roman" w:eastAsia="Times New Roman" w:hAnsi="Times New Roman" w:cs="Times New Roman"/>
          <w:sz w:val="24"/>
          <w:szCs w:val="24"/>
        </w:rPr>
        <w:t xml:space="preserve">). Instead, we found </w:t>
      </w:r>
      <w:r>
        <w:rPr>
          <w:rFonts w:ascii="Times New Roman" w:eastAsia="Times New Roman" w:hAnsi="Times New Roman" w:cs="Times New Roman"/>
          <w:sz w:val="24"/>
          <w:szCs w:val="24"/>
        </w:rPr>
        <w:t xml:space="preserve">a </w:t>
      </w:r>
      <w:r w:rsidR="00396B21">
        <w:rPr>
          <w:rFonts w:ascii="Times New Roman" w:eastAsia="Times New Roman" w:hAnsi="Times New Roman" w:cs="Times New Roman"/>
          <w:sz w:val="24"/>
          <w:szCs w:val="24"/>
        </w:rPr>
        <w:t xml:space="preserve">strong U-shaped effect of soil pH on </w:t>
      </w:r>
      <m:oMath>
        <m:sSub>
          <m:sSubPr>
            <m:ctrlPr>
              <w:rPr>
                <w:rFonts w:ascii="Cambria Math" w:eastAsia="Times New Roman" w:hAnsi="Cambria Math" w:cs="Times New Roman"/>
                <w:b/>
                <w:bCs/>
                <w:iCs/>
                <w:sz w:val="24"/>
                <w:szCs w:val="24"/>
              </w:rPr>
            </m:ctrlPr>
          </m:sSubPr>
          <m:e>
            <m:r>
              <m:rPr>
                <m:sty m:val="b"/>
              </m:rPr>
              <w:rPr>
                <w:rFonts w:ascii="Cambria Math" w:eastAsia="Cambria Math" w:hAnsi="Cambria Math" w:cs="Cambria Math"/>
                <w:sz w:val="24"/>
                <w:szCs w:val="24"/>
              </w:rPr>
              <m:t>β</m:t>
            </m:r>
          </m:e>
          <m:sub>
            <m:r>
              <m:rPr>
                <m:sty m:val="p"/>
              </m:rPr>
              <w:rPr>
                <w:rFonts w:ascii="Cambria Math" w:eastAsia="Times New Roman" w:hAnsi="Cambria Math" w:cs="Times New Roman"/>
                <w:sz w:val="24"/>
                <w:szCs w:val="24"/>
              </w:rPr>
              <m:t>richness</m:t>
            </m:r>
          </m:sub>
        </m:sSub>
      </m:oMath>
      <w:r w:rsidR="00396B21">
        <w:rPr>
          <w:rFonts w:ascii="Times New Roman" w:eastAsia="Times New Roman" w:hAnsi="Times New Roman" w:cs="Times New Roman"/>
          <w:b/>
          <w:bCs/>
          <w:iCs/>
          <w:sz w:val="24"/>
          <w:szCs w:val="24"/>
        </w:rPr>
        <w:t xml:space="preserve"> </w:t>
      </w:r>
      <w:r w:rsidR="00396B21">
        <w:rPr>
          <w:rFonts w:ascii="Times New Roman" w:eastAsia="Times New Roman" w:hAnsi="Times New Roman" w:cs="Times New Roman"/>
          <w:sz w:val="24"/>
          <w:szCs w:val="24"/>
        </w:rPr>
        <w:t>but no effects o</w:t>
      </w:r>
      <w:r>
        <w:rPr>
          <w:rFonts w:ascii="Times New Roman" w:eastAsia="Times New Roman" w:hAnsi="Times New Roman" w:cs="Times New Roman"/>
          <w:sz w:val="24"/>
          <w:szCs w:val="24"/>
        </w:rPr>
        <w:t>n</w:t>
      </w:r>
      <w:r w:rsidR="00396B21">
        <w:rPr>
          <w:rFonts w:ascii="Times New Roman" w:eastAsia="Times New Roman" w:hAnsi="Times New Roman" w:cs="Times New Roman"/>
          <w:sz w:val="24"/>
          <w:szCs w:val="24"/>
        </w:rPr>
        <w:t xml:space="preserve"> </w:t>
      </w:r>
      <m:oMath>
        <m:sSub>
          <m:sSubPr>
            <m:ctrlPr>
              <w:rPr>
                <w:rFonts w:ascii="Cambria Math" w:eastAsia="Times New Roman" w:hAnsi="Cambria Math" w:cs="Times New Roman"/>
                <w:b/>
                <w:bCs/>
                <w:iCs/>
                <w:sz w:val="24"/>
                <w:szCs w:val="24"/>
              </w:rPr>
            </m:ctrlPr>
          </m:sSubPr>
          <m:e>
            <m:r>
              <m:rPr>
                <m:sty m:val="b"/>
              </m:rPr>
              <w:rPr>
                <w:rFonts w:ascii="Cambria Math" w:eastAsia="Cambria Math" w:hAnsi="Cambria Math" w:cs="Cambria Math"/>
                <w:sz w:val="24"/>
                <w:szCs w:val="24"/>
              </w:rPr>
              <m:t>β</m:t>
            </m:r>
          </m:e>
          <m:sub>
            <m:sSub>
              <m:sSubPr>
                <m:ctrlPr>
                  <w:rPr>
                    <w:rFonts w:ascii="Cambria Math" w:eastAsia="Times New Roman" w:hAnsi="Cambria Math" w:cs="Times New Roman"/>
                    <w:iCs/>
                    <w:sz w:val="24"/>
                    <w:szCs w:val="24"/>
                  </w:rPr>
                </m:ctrlPr>
              </m:sSubPr>
              <m:e>
                <m:r>
                  <m:rPr>
                    <m:sty m:val="p"/>
                  </m:rPr>
                  <w:rPr>
                    <w:rFonts w:ascii="Cambria Math" w:eastAsia="Times New Roman" w:hAnsi="Cambria Math" w:cs="Times New Roman"/>
                    <w:sz w:val="24"/>
                    <w:szCs w:val="24"/>
                  </w:rPr>
                  <m:t>ENS</m:t>
                </m:r>
              </m:e>
              <m:sub>
                <m:r>
                  <m:rPr>
                    <m:sty m:val="p"/>
                  </m:rPr>
                  <w:rPr>
                    <w:rFonts w:ascii="Cambria Math" w:eastAsia="Times New Roman" w:hAnsi="Cambria Math" w:cs="Times New Roman"/>
                    <w:sz w:val="24"/>
                    <w:szCs w:val="24"/>
                    <w:vertAlign w:val="subscript"/>
                  </w:rPr>
                  <m:t>PIE</m:t>
                </m:r>
              </m:sub>
            </m:sSub>
          </m:sub>
        </m:sSub>
      </m:oMath>
      <w:r w:rsidR="00396B21">
        <w:rPr>
          <w:rFonts w:ascii="Times New Roman" w:eastAsia="Times New Roman" w:hAnsi="Times New Roman" w:cs="Times New Roman"/>
          <w:sz w:val="24"/>
          <w:szCs w:val="24"/>
        </w:rPr>
        <w:t>(</w:t>
      </w:r>
      <w:r w:rsidR="00396B21">
        <w:rPr>
          <w:rFonts w:ascii="Times New Roman" w:eastAsia="Times New Roman" w:hAnsi="Times New Roman" w:cs="Times New Roman"/>
          <w:color w:val="0000FF"/>
          <w:sz w:val="24"/>
          <w:szCs w:val="24"/>
        </w:rPr>
        <w:t>Fig. 2o-p</w:t>
      </w:r>
      <w:r w:rsidR="00396B21">
        <w:rPr>
          <w:rFonts w:ascii="Times New Roman" w:eastAsia="Times New Roman" w:hAnsi="Times New Roman" w:cs="Times New Roman"/>
          <w:sz w:val="24"/>
          <w:szCs w:val="24"/>
        </w:rPr>
        <w:t>).</w:t>
      </w:r>
    </w:p>
    <w:p w14:paraId="684C25DA" w14:textId="77777777" w:rsidR="001479E7" w:rsidRDefault="00A00256" w:rsidP="001D324A">
      <w:pPr>
        <w:spacing w:before="240" w:line="480" w:lineRule="auto"/>
        <w:ind w:firstLine="0"/>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Effects of litter cover</w:t>
      </w:r>
    </w:p>
    <w:p w14:paraId="4C55125B" w14:textId="12058696" w:rsidR="001479E7" w:rsidRDefault="00AD0A37" w:rsidP="001D324A">
      <w:pPr>
        <w:spacing w:line="48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Cover of plant l</w:t>
      </w:r>
      <w:r w:rsidR="00A00256">
        <w:rPr>
          <w:rFonts w:ascii="Times New Roman" w:eastAsia="Times New Roman" w:hAnsi="Times New Roman" w:cs="Times New Roman"/>
          <w:sz w:val="24"/>
          <w:szCs w:val="24"/>
        </w:rPr>
        <w:t xml:space="preserve">itter had hump-shaped </w:t>
      </w:r>
      <w:r w:rsidR="009C4C63">
        <w:rPr>
          <w:rFonts w:ascii="Times New Roman" w:eastAsia="Times New Roman" w:hAnsi="Times New Roman" w:cs="Times New Roman"/>
          <w:sz w:val="24"/>
          <w:szCs w:val="24"/>
        </w:rPr>
        <w:t xml:space="preserve">effects </w:t>
      </w:r>
      <w:r w:rsidR="009E2C80">
        <w:rPr>
          <w:rFonts w:ascii="Times New Roman" w:eastAsia="Times New Roman" w:hAnsi="Times New Roman" w:cs="Times New Roman"/>
          <w:sz w:val="24"/>
          <w:szCs w:val="24"/>
        </w:rPr>
        <w:t xml:space="preserve">for </w:t>
      </w:r>
      <w:r w:rsidR="00A00256">
        <w:rPr>
          <w:rFonts w:ascii="Times New Roman" w:eastAsia="Times New Roman" w:hAnsi="Times New Roman" w:cs="Times New Roman"/>
          <w:sz w:val="24"/>
          <w:szCs w:val="24"/>
        </w:rPr>
        <w:t xml:space="preserve">both </w:t>
      </w:r>
      <w:r>
        <w:rPr>
          <w:rFonts w:ascii="Times New Roman" w:eastAsia="Times New Roman" w:hAnsi="Times New Roman" w:cs="Times New Roman"/>
          <w:sz w:val="24"/>
          <w:szCs w:val="24"/>
        </w:rPr>
        <w:t>species richness</w:t>
      </w:r>
      <w:r w:rsidR="00A00256">
        <w:rPr>
          <w:rFonts w:ascii="Times New Roman" w:eastAsia="Times New Roman" w:hAnsi="Times New Roman" w:cs="Times New Roman"/>
          <w:sz w:val="24"/>
          <w:szCs w:val="24"/>
        </w:rPr>
        <w:t xml:space="preserve"> and ENS</w:t>
      </w:r>
      <w:r w:rsidR="00A00256">
        <w:rPr>
          <w:rFonts w:ascii="Times New Roman" w:eastAsia="Times New Roman" w:hAnsi="Times New Roman" w:cs="Times New Roman"/>
          <w:sz w:val="24"/>
          <w:szCs w:val="24"/>
          <w:vertAlign w:val="subscript"/>
        </w:rPr>
        <w:t>PIE</w:t>
      </w:r>
      <w:r w:rsidR="00A0025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at the </w:t>
      </w:r>
      <w:r w:rsidR="00A00256" w:rsidRPr="00AD0A37">
        <w:rPr>
          <w:rFonts w:ascii="Times New Roman" w:eastAsia="Times New Roman" w:hAnsi="Times New Roman" w:cs="Times New Roman"/>
          <w:b/>
          <w:bCs/>
          <w:sz w:val="24"/>
          <w:szCs w:val="24"/>
        </w:rPr>
        <w:t>α</w:t>
      </w:r>
      <w:r>
        <w:rPr>
          <w:rFonts w:ascii="Times New Roman" w:eastAsia="Times New Roman" w:hAnsi="Times New Roman" w:cs="Times New Roman"/>
          <w:sz w:val="24"/>
          <w:szCs w:val="24"/>
        </w:rPr>
        <w:t>-</w:t>
      </w:r>
      <w:r w:rsidR="00A00256">
        <w:rPr>
          <w:rFonts w:ascii="Times New Roman" w:eastAsia="Times New Roman" w:hAnsi="Times New Roman" w:cs="Times New Roman"/>
          <w:sz w:val="24"/>
          <w:szCs w:val="24"/>
        </w:rPr>
        <w:t xml:space="preserve"> and </w:t>
      </w:r>
      <w:r w:rsidR="00A00256" w:rsidRPr="00AD0A37">
        <w:rPr>
          <w:rFonts w:ascii="Times New Roman" w:eastAsia="Times New Roman" w:hAnsi="Times New Roman" w:cs="Times New Roman"/>
          <w:b/>
          <w:bCs/>
          <w:sz w:val="24"/>
          <w:szCs w:val="24"/>
        </w:rPr>
        <w:t>γ</w:t>
      </w:r>
      <w:r>
        <w:rPr>
          <w:rFonts w:ascii="Times New Roman" w:eastAsia="Times New Roman" w:hAnsi="Times New Roman" w:cs="Times New Roman"/>
          <w:sz w:val="24"/>
          <w:szCs w:val="24"/>
        </w:rPr>
        <w:t>-</w:t>
      </w:r>
      <w:r w:rsidR="00A00256">
        <w:rPr>
          <w:rFonts w:ascii="Times New Roman" w:eastAsia="Times New Roman" w:hAnsi="Times New Roman" w:cs="Times New Roman"/>
          <w:sz w:val="24"/>
          <w:szCs w:val="24"/>
        </w:rPr>
        <w:t>scales, with ENS</w:t>
      </w:r>
      <w:r w:rsidR="00A00256">
        <w:rPr>
          <w:rFonts w:ascii="Times New Roman" w:eastAsia="Times New Roman" w:hAnsi="Times New Roman" w:cs="Times New Roman"/>
          <w:sz w:val="24"/>
          <w:szCs w:val="24"/>
          <w:vertAlign w:val="subscript"/>
        </w:rPr>
        <w:t>PIE</w:t>
      </w:r>
      <w:r w:rsidR="00A00256">
        <w:rPr>
          <w:rFonts w:ascii="Times New Roman" w:eastAsia="Times New Roman" w:hAnsi="Times New Roman" w:cs="Times New Roman"/>
          <w:sz w:val="24"/>
          <w:szCs w:val="24"/>
        </w:rPr>
        <w:t xml:space="preserve"> showing notably weaker responses compared to </w:t>
      </w:r>
      <w:r>
        <w:rPr>
          <w:rFonts w:ascii="Times New Roman" w:eastAsia="Times New Roman" w:hAnsi="Times New Roman" w:cs="Times New Roman"/>
          <w:sz w:val="24"/>
          <w:szCs w:val="24"/>
        </w:rPr>
        <w:t>species richness</w:t>
      </w:r>
      <w:r w:rsidR="00A00256">
        <w:rPr>
          <w:rFonts w:ascii="Times New Roman" w:eastAsia="Times New Roman" w:hAnsi="Times New Roman" w:cs="Times New Roman"/>
          <w:sz w:val="24"/>
          <w:szCs w:val="24"/>
        </w:rPr>
        <w:t xml:space="preserve"> (</w:t>
      </w:r>
      <w:r w:rsidR="00A00256">
        <w:rPr>
          <w:rFonts w:ascii="Times New Roman" w:eastAsia="Times New Roman" w:hAnsi="Times New Roman" w:cs="Times New Roman"/>
          <w:color w:val="0000FF"/>
          <w:sz w:val="24"/>
          <w:szCs w:val="24"/>
        </w:rPr>
        <w:t>Fig. 2</w:t>
      </w:r>
      <w:r>
        <w:rPr>
          <w:rFonts w:ascii="Times New Roman" w:eastAsia="Times New Roman" w:hAnsi="Times New Roman" w:cs="Times New Roman"/>
          <w:color w:val="0000FF"/>
          <w:sz w:val="24"/>
          <w:szCs w:val="24"/>
        </w:rPr>
        <w:t>q-r, Fig. 3b</w:t>
      </w:r>
      <w:r w:rsidR="00A0025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Furthermore, the relative importance of litter cover in predicting plant diversity was higher at the </w:t>
      </w:r>
      <w:r w:rsidRPr="00AD0A37">
        <w:rPr>
          <w:rFonts w:ascii="Times New Roman" w:eastAsia="Times New Roman" w:hAnsi="Times New Roman" w:cs="Times New Roman"/>
          <w:b/>
          <w:bCs/>
          <w:sz w:val="24"/>
          <w:szCs w:val="24"/>
        </w:rPr>
        <w:t>γ</w:t>
      </w:r>
      <w:r>
        <w:rPr>
          <w:rFonts w:ascii="Times New Roman" w:eastAsia="Times New Roman" w:hAnsi="Times New Roman" w:cs="Times New Roman"/>
          <w:sz w:val="24"/>
          <w:szCs w:val="24"/>
        </w:rPr>
        <w:t xml:space="preserve">-scale than at the </w:t>
      </w:r>
      <w:r w:rsidRPr="00AD0A37">
        <w:rPr>
          <w:rFonts w:ascii="Times New Roman" w:eastAsia="Times New Roman" w:hAnsi="Times New Roman" w:cs="Times New Roman"/>
          <w:b/>
          <w:bCs/>
          <w:sz w:val="24"/>
          <w:szCs w:val="24"/>
        </w:rPr>
        <w:t>α</w:t>
      </w:r>
      <w:r>
        <w:rPr>
          <w:rFonts w:ascii="Times New Roman" w:eastAsia="Times New Roman" w:hAnsi="Times New Roman" w:cs="Times New Roman"/>
          <w:sz w:val="24"/>
          <w:szCs w:val="24"/>
        </w:rPr>
        <w:t>-scale (</w:t>
      </w:r>
      <w:r>
        <w:rPr>
          <w:rFonts w:ascii="Times New Roman" w:eastAsia="Times New Roman" w:hAnsi="Times New Roman" w:cs="Times New Roman"/>
          <w:color w:val="0000FF"/>
          <w:sz w:val="24"/>
          <w:szCs w:val="24"/>
        </w:rPr>
        <w:t>Fig. 3a-b</w:t>
      </w:r>
      <w:r>
        <w:rPr>
          <w:rFonts w:ascii="Times New Roman" w:eastAsia="Times New Roman" w:hAnsi="Times New Roman" w:cs="Times New Roman"/>
          <w:sz w:val="24"/>
          <w:szCs w:val="24"/>
        </w:rPr>
        <w:t xml:space="preserve">). </w:t>
      </w:r>
      <w:r w:rsidR="009C4C63">
        <w:rPr>
          <w:rFonts w:ascii="Times New Roman" w:eastAsia="Times New Roman" w:hAnsi="Times New Roman" w:cs="Times New Roman"/>
          <w:sz w:val="24"/>
          <w:szCs w:val="24"/>
        </w:rPr>
        <w:t xml:space="preserve">The measures of </w:t>
      </w:r>
      <w:r w:rsidR="009C4C63" w:rsidRPr="009C4C63">
        <w:rPr>
          <w:rFonts w:ascii="Times New Roman" w:eastAsia="Times New Roman" w:hAnsi="Times New Roman" w:cs="Times New Roman"/>
          <w:b/>
          <w:bCs/>
          <w:sz w:val="24"/>
          <w:szCs w:val="24"/>
        </w:rPr>
        <w:t>β</w:t>
      </w:r>
      <w:r w:rsidR="009C4C63">
        <w:rPr>
          <w:rFonts w:ascii="Times New Roman" w:eastAsia="Times New Roman" w:hAnsi="Times New Roman" w:cs="Times New Roman"/>
          <w:sz w:val="24"/>
          <w:szCs w:val="24"/>
        </w:rPr>
        <w:t>-diversity had distinct</w:t>
      </w:r>
      <w:r w:rsidR="00A00256">
        <w:rPr>
          <w:rFonts w:ascii="Times New Roman" w:eastAsia="Times New Roman" w:hAnsi="Times New Roman" w:cs="Times New Roman"/>
          <w:sz w:val="24"/>
          <w:szCs w:val="24"/>
        </w:rPr>
        <w:t xml:space="preserve"> responses to litter cover</w:t>
      </w:r>
      <w:r w:rsidR="009C4C63">
        <w:rPr>
          <w:rFonts w:ascii="Times New Roman" w:eastAsia="Times New Roman" w:hAnsi="Times New Roman" w:cs="Times New Roman"/>
          <w:sz w:val="24"/>
          <w:szCs w:val="24"/>
        </w:rPr>
        <w:t>: while species richness increased with litter cover, ENS</w:t>
      </w:r>
      <w:r w:rsidR="009C4C63">
        <w:rPr>
          <w:rFonts w:ascii="Times New Roman" w:eastAsia="Times New Roman" w:hAnsi="Times New Roman" w:cs="Times New Roman"/>
          <w:sz w:val="24"/>
          <w:szCs w:val="24"/>
          <w:vertAlign w:val="subscript"/>
        </w:rPr>
        <w:t>PIE</w:t>
      </w:r>
      <w:r w:rsidR="009C4C63">
        <w:rPr>
          <w:rFonts w:ascii="Times New Roman" w:eastAsia="Times New Roman" w:hAnsi="Times New Roman" w:cs="Times New Roman"/>
          <w:sz w:val="24"/>
          <w:szCs w:val="24"/>
        </w:rPr>
        <w:t xml:space="preserve"> showed hump-shaped response</w:t>
      </w:r>
      <w:r w:rsidR="00A00256">
        <w:rPr>
          <w:rFonts w:ascii="Times New Roman" w:eastAsia="Times New Roman" w:hAnsi="Times New Roman" w:cs="Times New Roman"/>
          <w:sz w:val="24"/>
          <w:szCs w:val="24"/>
        </w:rPr>
        <w:t xml:space="preserve"> (</w:t>
      </w:r>
      <w:r w:rsidR="00A00256">
        <w:rPr>
          <w:rFonts w:ascii="Times New Roman" w:eastAsia="Times New Roman" w:hAnsi="Times New Roman" w:cs="Times New Roman"/>
          <w:color w:val="0000FF"/>
          <w:sz w:val="24"/>
          <w:szCs w:val="24"/>
        </w:rPr>
        <w:t>Fig. 2</w:t>
      </w:r>
      <w:r w:rsidR="009C4C63">
        <w:rPr>
          <w:rFonts w:ascii="Times New Roman" w:eastAsia="Times New Roman" w:hAnsi="Times New Roman" w:cs="Times New Roman"/>
          <w:color w:val="0000FF"/>
          <w:sz w:val="24"/>
          <w:szCs w:val="24"/>
        </w:rPr>
        <w:t>s-t</w:t>
      </w:r>
      <w:r w:rsidR="00A00256">
        <w:rPr>
          <w:rFonts w:ascii="Times New Roman" w:eastAsia="Times New Roman" w:hAnsi="Times New Roman" w:cs="Times New Roman"/>
          <w:sz w:val="24"/>
          <w:szCs w:val="24"/>
        </w:rPr>
        <w:t>).</w:t>
      </w:r>
    </w:p>
    <w:p w14:paraId="0FDDB99D" w14:textId="734CF5FB" w:rsidR="001479E7" w:rsidRDefault="00A00256" w:rsidP="001D324A">
      <w:pPr>
        <w:spacing w:before="240" w:line="480" w:lineRule="auto"/>
        <w:ind w:firstLine="0"/>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Effects of land use</w:t>
      </w:r>
    </w:p>
    <w:p w14:paraId="07CFAC66" w14:textId="06801A75" w:rsidR="001479E7" w:rsidRDefault="00A00256" w:rsidP="001D324A">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We detected no significant effects of mowing on any biodiversity measures across the studied spatial scales</w:t>
      </w:r>
      <w:r w:rsidR="00EA3157">
        <w:rPr>
          <w:rFonts w:ascii="Times New Roman" w:eastAsia="Times New Roman" w:hAnsi="Times New Roman" w:cs="Times New Roman"/>
          <w:sz w:val="24"/>
          <w:szCs w:val="24"/>
        </w:rPr>
        <w:t xml:space="preserve"> (</w:t>
      </w:r>
      <w:r w:rsidR="00EA3157" w:rsidRPr="00EA3157">
        <w:rPr>
          <w:rFonts w:ascii="Times New Roman" w:eastAsia="Times New Roman" w:hAnsi="Times New Roman" w:cs="Times New Roman"/>
          <w:color w:val="0000FF"/>
          <w:sz w:val="24"/>
          <w:szCs w:val="24"/>
        </w:rPr>
        <w:t>Table S2, Table S3, Fig. S6</w:t>
      </w:r>
      <w:r w:rsidR="00EA315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8F40D2" w:rsidRPr="008F40D2">
        <w:rPr>
          <w:rFonts w:ascii="Times New Roman" w:eastAsia="Times New Roman" w:hAnsi="Times New Roman" w:cs="Times New Roman"/>
          <w:sz w:val="24"/>
          <w:szCs w:val="24"/>
        </w:rPr>
        <w:t>Similarly, grazing intensity did not significantly affect species richness across</w:t>
      </w:r>
      <w:r w:rsidR="008F40D2">
        <w:rPr>
          <w:rFonts w:ascii="Times New Roman" w:eastAsia="Times New Roman" w:hAnsi="Times New Roman" w:cs="Times New Roman"/>
          <w:sz w:val="24"/>
          <w:szCs w:val="24"/>
        </w:rPr>
        <w:t xml:space="preserve"> </w:t>
      </w:r>
      <w:r w:rsidRPr="008F40D2">
        <w:rPr>
          <w:rFonts w:ascii="Times New Roman" w:eastAsia="Times New Roman" w:hAnsi="Times New Roman" w:cs="Times New Roman"/>
          <w:b/>
          <w:bCs/>
          <w:sz w:val="24"/>
          <w:szCs w:val="24"/>
        </w:rPr>
        <w:t>α</w:t>
      </w:r>
      <w:r w:rsidR="008F40D2">
        <w:rPr>
          <w:rFonts w:ascii="Times New Roman" w:eastAsia="Times New Roman" w:hAnsi="Times New Roman" w:cs="Times New Roman"/>
          <w:sz w:val="24"/>
          <w:szCs w:val="24"/>
        </w:rPr>
        <w:t>- or</w:t>
      </w:r>
      <w:r>
        <w:t xml:space="preserve"> </w:t>
      </w:r>
      <w:r w:rsidRPr="008F40D2">
        <w:rPr>
          <w:rFonts w:ascii="Times New Roman" w:eastAsia="Times New Roman" w:hAnsi="Times New Roman" w:cs="Times New Roman"/>
          <w:b/>
          <w:bCs/>
          <w:sz w:val="24"/>
          <w:szCs w:val="24"/>
        </w:rPr>
        <w:t>γ</w:t>
      </w:r>
      <w:r w:rsidR="008F40D2">
        <w:rPr>
          <w:rFonts w:ascii="Times New Roman" w:eastAsia="Times New Roman" w:hAnsi="Times New Roman" w:cs="Times New Roman"/>
          <w:sz w:val="24"/>
          <w:szCs w:val="24"/>
        </w:rPr>
        <w:t>-scales (</w:t>
      </w:r>
      <w:r w:rsidR="008F40D2" w:rsidRPr="00EA3157">
        <w:rPr>
          <w:rFonts w:ascii="Times New Roman" w:eastAsia="Times New Roman" w:hAnsi="Times New Roman" w:cs="Times New Roman"/>
          <w:color w:val="0000FF"/>
          <w:sz w:val="24"/>
          <w:szCs w:val="24"/>
        </w:rPr>
        <w:t xml:space="preserve">Table S2, Table S3, Fig. </w:t>
      </w:r>
      <w:r w:rsidR="008F40D2">
        <w:rPr>
          <w:rFonts w:ascii="Times New Roman" w:eastAsia="Times New Roman" w:hAnsi="Times New Roman" w:cs="Times New Roman"/>
          <w:color w:val="0000FF"/>
          <w:sz w:val="24"/>
          <w:szCs w:val="24"/>
        </w:rPr>
        <w:t>2u</w:t>
      </w:r>
      <w:r w:rsidR="008F40D2">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8F40D2" w:rsidRPr="008F40D2">
        <w:rPr>
          <w:rFonts w:ascii="Times New Roman" w:eastAsia="Times New Roman" w:hAnsi="Times New Roman" w:cs="Times New Roman"/>
          <w:sz w:val="24"/>
          <w:szCs w:val="24"/>
        </w:rPr>
        <w:t xml:space="preserve">However, contrary to species richness, there was a declining trend in </w:t>
      </w:r>
      <m:oMath>
        <m:sSub>
          <m:sSubPr>
            <m:ctrlPr>
              <w:rPr>
                <w:rFonts w:ascii="Cambria Math" w:eastAsia="Times New Roman" w:hAnsi="Cambria Math" w:cs="Times New Roman"/>
                <w:b/>
                <w:bCs/>
                <w:iCs/>
                <w:sz w:val="24"/>
                <w:szCs w:val="24"/>
              </w:rPr>
            </m:ctrlPr>
          </m:sSubPr>
          <m:e>
            <m:r>
              <m:rPr>
                <m:sty m:val="b"/>
              </m:rPr>
              <w:rPr>
                <w:rFonts w:ascii="Cambria Math" w:eastAsia="Times New Roman" w:hAnsi="Cambria Math" w:cs="Times New Roman"/>
                <w:sz w:val="24"/>
                <w:szCs w:val="24"/>
              </w:rPr>
              <m:t>γ</m:t>
            </m:r>
          </m:e>
          <m:sub>
            <m:sSub>
              <m:sSubPr>
                <m:ctrlPr>
                  <w:rPr>
                    <w:rFonts w:ascii="Cambria Math" w:eastAsia="Times New Roman" w:hAnsi="Cambria Math" w:cs="Times New Roman"/>
                    <w:iCs/>
                    <w:sz w:val="24"/>
                    <w:szCs w:val="24"/>
                  </w:rPr>
                </m:ctrlPr>
              </m:sSubPr>
              <m:e>
                <m:r>
                  <m:rPr>
                    <m:sty m:val="p"/>
                  </m:rPr>
                  <w:rPr>
                    <w:rFonts w:ascii="Cambria Math" w:eastAsia="Times New Roman" w:hAnsi="Cambria Math" w:cs="Times New Roman"/>
                    <w:sz w:val="24"/>
                    <w:szCs w:val="24"/>
                  </w:rPr>
                  <m:t>ENS</m:t>
                </m:r>
              </m:e>
              <m:sub>
                <m:r>
                  <m:rPr>
                    <m:sty m:val="p"/>
                  </m:rPr>
                  <w:rPr>
                    <w:rFonts w:ascii="Cambria Math" w:eastAsia="Times New Roman" w:hAnsi="Cambria Math" w:cs="Times New Roman"/>
                    <w:sz w:val="24"/>
                    <w:szCs w:val="24"/>
                    <w:vertAlign w:val="subscript"/>
                  </w:rPr>
                  <m:t>PIE</m:t>
                </m:r>
              </m:sub>
            </m:sSub>
          </m:sub>
        </m:sSub>
      </m:oMath>
      <w:r>
        <w:rPr>
          <w:rFonts w:ascii="Times New Roman" w:eastAsia="Times New Roman" w:hAnsi="Times New Roman" w:cs="Times New Roman"/>
          <w:sz w:val="24"/>
          <w:szCs w:val="24"/>
        </w:rPr>
        <w:t xml:space="preserve"> with grazing</w:t>
      </w:r>
      <w:r w:rsidR="00EA3157">
        <w:rPr>
          <w:rFonts w:ascii="Times New Roman" w:eastAsia="Times New Roman" w:hAnsi="Times New Roman" w:cs="Times New Roman"/>
          <w:sz w:val="24"/>
          <w:szCs w:val="24"/>
        </w:rPr>
        <w:t xml:space="preserve"> intensity</w:t>
      </w:r>
      <w:r w:rsidR="008F40D2" w:rsidRPr="008F40D2">
        <w:rPr>
          <w:rFonts w:ascii="Times New Roman" w:eastAsia="Times New Roman" w:hAnsi="Times New Roman" w:cs="Times New Roman"/>
          <w:sz w:val="24"/>
          <w:szCs w:val="24"/>
        </w:rPr>
        <w:t xml:space="preserve">, although the effect was </w:t>
      </w:r>
      <w:r w:rsidR="009E2C80">
        <w:rPr>
          <w:rFonts w:ascii="Times New Roman" w:eastAsia="Times New Roman" w:hAnsi="Times New Roman" w:cs="Times New Roman"/>
          <w:sz w:val="24"/>
          <w:szCs w:val="24"/>
        </w:rPr>
        <w:t xml:space="preserve">only </w:t>
      </w:r>
      <w:r w:rsidR="008F40D2" w:rsidRPr="008F40D2">
        <w:rPr>
          <w:rFonts w:ascii="Times New Roman" w:eastAsia="Times New Roman" w:hAnsi="Times New Roman" w:cs="Times New Roman"/>
          <w:sz w:val="24"/>
          <w:szCs w:val="24"/>
        </w:rPr>
        <w:t>marginally significant</w:t>
      </w:r>
      <w:r w:rsidR="008F40D2">
        <w:rPr>
          <w:rFonts w:ascii="Times New Roman" w:eastAsia="Times New Roman" w:hAnsi="Times New Roman" w:cs="Times New Roman"/>
          <w:sz w:val="24"/>
          <w:szCs w:val="24"/>
        </w:rPr>
        <w:t xml:space="preserve"> (</w:t>
      </w:r>
      <w:r w:rsidR="008F40D2" w:rsidRPr="00EA3157">
        <w:rPr>
          <w:rFonts w:ascii="Times New Roman" w:eastAsia="Times New Roman" w:hAnsi="Times New Roman" w:cs="Times New Roman"/>
          <w:color w:val="0000FF"/>
          <w:sz w:val="24"/>
          <w:szCs w:val="24"/>
        </w:rPr>
        <w:t xml:space="preserve">Table S2, Table S3, Fig. </w:t>
      </w:r>
      <w:r w:rsidR="008F40D2">
        <w:rPr>
          <w:rFonts w:ascii="Times New Roman" w:eastAsia="Times New Roman" w:hAnsi="Times New Roman" w:cs="Times New Roman"/>
          <w:color w:val="0000FF"/>
          <w:sz w:val="24"/>
          <w:szCs w:val="24"/>
        </w:rPr>
        <w:t>2v</w:t>
      </w:r>
      <w:r w:rsidR="008F40D2">
        <w:rPr>
          <w:rFonts w:ascii="Times New Roman" w:eastAsia="Times New Roman" w:hAnsi="Times New Roman" w:cs="Times New Roman"/>
          <w:sz w:val="24"/>
          <w:szCs w:val="24"/>
        </w:rPr>
        <w:t>)</w:t>
      </w:r>
      <w:r w:rsidR="008F40D2" w:rsidRPr="008F40D2">
        <w:rPr>
          <w:rFonts w:ascii="Times New Roman" w:eastAsia="Times New Roman" w:hAnsi="Times New Roman" w:cs="Times New Roman"/>
          <w:sz w:val="24"/>
          <w:szCs w:val="24"/>
        </w:rPr>
        <w:t>.</w:t>
      </w:r>
    </w:p>
    <w:p w14:paraId="51C5E097" w14:textId="77777777" w:rsidR="008F40D2" w:rsidRDefault="008F40D2" w:rsidP="001D324A">
      <w:pPr>
        <w:spacing w:line="480" w:lineRule="auto"/>
        <w:rPr>
          <w:rFonts w:ascii="Times New Roman" w:eastAsia="Times New Roman" w:hAnsi="Times New Roman" w:cs="Times New Roman"/>
          <w:sz w:val="24"/>
          <w:szCs w:val="24"/>
        </w:rPr>
      </w:pPr>
    </w:p>
    <w:p w14:paraId="45158BDD" w14:textId="18C87D71" w:rsidR="001479E7" w:rsidRDefault="008F40D2" w:rsidP="001D324A">
      <w:pPr>
        <w:spacing w:line="480" w:lineRule="auto"/>
        <w:ind w:firstLine="0"/>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Total plant cover</w:t>
      </w:r>
    </w:p>
    <w:p w14:paraId="00C3AA93" w14:textId="0B00EB90" w:rsidR="001479E7" w:rsidRPr="00F13972" w:rsidRDefault="008F40D2" w:rsidP="00F13972">
      <w:pPr>
        <w:spacing w:line="480" w:lineRule="auto"/>
        <w:rPr>
          <w:rFonts w:ascii="Times New Roman" w:eastAsia="Times New Roman" w:hAnsi="Times New Roman" w:cs="Times New Roman"/>
          <w:iCs/>
          <w:sz w:val="24"/>
          <w:szCs w:val="24"/>
        </w:rPr>
      </w:pPr>
      <w:r>
        <w:rPr>
          <w:rFonts w:ascii="Times New Roman" w:eastAsia="Times New Roman" w:hAnsi="Times New Roman" w:cs="Times New Roman"/>
          <w:sz w:val="24"/>
          <w:szCs w:val="24"/>
        </w:rPr>
        <w:t xml:space="preserve">We found </w:t>
      </w:r>
      <w:r w:rsidR="00DC5D65">
        <w:rPr>
          <w:rFonts w:ascii="Times New Roman" w:eastAsia="Times New Roman" w:hAnsi="Times New Roman" w:cs="Times New Roman"/>
          <w:sz w:val="24"/>
          <w:szCs w:val="24"/>
        </w:rPr>
        <w:t xml:space="preserve">a </w:t>
      </w:r>
      <w:r>
        <w:rPr>
          <w:rFonts w:ascii="Times New Roman" w:eastAsia="Times New Roman" w:hAnsi="Times New Roman" w:cs="Times New Roman"/>
          <w:sz w:val="24"/>
          <w:szCs w:val="24"/>
        </w:rPr>
        <w:t xml:space="preserve">hump-shaped relationship </w:t>
      </w:r>
      <w:r w:rsidR="00DC5D65">
        <w:rPr>
          <w:rFonts w:ascii="Times New Roman" w:eastAsia="Times New Roman" w:hAnsi="Times New Roman" w:cs="Times New Roman"/>
          <w:sz w:val="24"/>
          <w:szCs w:val="24"/>
        </w:rPr>
        <w:t>between</w:t>
      </w:r>
      <w:r>
        <w:rPr>
          <w:rFonts w:ascii="Times New Roman" w:eastAsia="Times New Roman" w:hAnsi="Times New Roman" w:cs="Times New Roman"/>
          <w:sz w:val="24"/>
          <w:szCs w:val="24"/>
        </w:rPr>
        <w:t xml:space="preserve"> total plant cover </w:t>
      </w:r>
      <w:r w:rsidR="00DC5D65">
        <w:rPr>
          <w:rFonts w:ascii="Times New Roman" w:eastAsia="Times New Roman" w:hAnsi="Times New Roman" w:cs="Times New Roman"/>
          <w:sz w:val="24"/>
          <w:szCs w:val="24"/>
        </w:rPr>
        <w:t xml:space="preserve">and </w:t>
      </w:r>
      <w:r>
        <w:rPr>
          <w:rFonts w:ascii="Times New Roman" w:eastAsia="Times New Roman" w:hAnsi="Times New Roman" w:cs="Times New Roman"/>
          <w:sz w:val="24"/>
          <w:szCs w:val="24"/>
        </w:rPr>
        <w:t xml:space="preserve">both </w:t>
      </w:r>
      <w:r w:rsidRPr="008F40D2">
        <w:rPr>
          <w:rFonts w:ascii="Times New Roman" w:eastAsia="Times New Roman" w:hAnsi="Times New Roman" w:cs="Times New Roman"/>
          <w:b/>
          <w:bCs/>
          <w:sz w:val="24"/>
          <w:szCs w:val="24"/>
        </w:rPr>
        <w:t>α</w:t>
      </w:r>
      <w:r>
        <w:rPr>
          <w:rFonts w:ascii="Times New Roman" w:eastAsia="Times New Roman" w:hAnsi="Times New Roman" w:cs="Times New Roman"/>
          <w:sz w:val="24"/>
          <w:szCs w:val="24"/>
        </w:rPr>
        <w:t xml:space="preserve">- </w:t>
      </w:r>
      <w:r w:rsidRPr="008F40D2">
        <w:rPr>
          <w:rFonts w:ascii="Times New Roman" w:eastAsia="Times New Roman" w:hAnsi="Times New Roman" w:cs="Times New Roman"/>
          <w:sz w:val="24"/>
          <w:szCs w:val="24"/>
        </w:rPr>
        <w:t xml:space="preserve">and </w:t>
      </w:r>
      <w:r w:rsidRPr="008F40D2">
        <w:rPr>
          <w:rFonts w:ascii="Times New Roman" w:hAnsi="Times New Roman" w:cs="Times New Roman"/>
          <w:b/>
          <w:bCs/>
        </w:rPr>
        <w:t>γ</w:t>
      </w:r>
      <w:r w:rsidRPr="008F40D2">
        <w:rPr>
          <w:rFonts w:ascii="Times New Roman" w:eastAsia="Times New Roman" w:hAnsi="Times New Roman" w:cs="Times New Roman"/>
          <w:sz w:val="24"/>
          <w:szCs w:val="24"/>
        </w:rPr>
        <w:t>-species</w:t>
      </w:r>
      <w:r>
        <w:rPr>
          <w:rFonts w:ascii="Times New Roman" w:eastAsia="Times New Roman" w:hAnsi="Times New Roman" w:cs="Times New Roman"/>
          <w:sz w:val="24"/>
          <w:szCs w:val="24"/>
        </w:rPr>
        <w:t xml:space="preserve"> richness and </w:t>
      </w:r>
      <w:r w:rsidR="00DC5D65">
        <w:rPr>
          <w:rFonts w:ascii="Times New Roman" w:eastAsia="Times New Roman" w:hAnsi="Times New Roman" w:cs="Times New Roman"/>
          <w:sz w:val="24"/>
          <w:szCs w:val="24"/>
        </w:rPr>
        <w:t>a</w:t>
      </w:r>
      <w:r>
        <w:rPr>
          <w:rFonts w:ascii="Times New Roman" w:eastAsia="Times New Roman" w:hAnsi="Times New Roman" w:cs="Times New Roman"/>
          <w:sz w:val="24"/>
          <w:szCs w:val="24"/>
        </w:rPr>
        <w:t xml:space="preserve"> U-shaped relationship with </w:t>
      </w:r>
      <m:oMath>
        <m:sSub>
          <m:sSubPr>
            <m:ctrlPr>
              <w:rPr>
                <w:rFonts w:ascii="Cambria Math" w:eastAsia="Times New Roman" w:hAnsi="Cambria Math" w:cs="Times New Roman"/>
                <w:b/>
                <w:bCs/>
                <w:iCs/>
                <w:sz w:val="24"/>
                <w:szCs w:val="24"/>
              </w:rPr>
            </m:ctrlPr>
          </m:sSubPr>
          <m:e>
            <m:r>
              <m:rPr>
                <m:sty m:val="b"/>
              </m:rPr>
              <w:rPr>
                <w:rFonts w:ascii="Cambria Math" w:eastAsia="Cambria Math" w:hAnsi="Cambria Math" w:cs="Cambria Math"/>
                <w:sz w:val="24"/>
                <w:szCs w:val="24"/>
              </w:rPr>
              <m:t>β</m:t>
            </m:r>
          </m:e>
          <m:sub>
            <m:r>
              <m:rPr>
                <m:sty m:val="p"/>
              </m:rPr>
              <w:rPr>
                <w:rFonts w:ascii="Cambria Math" w:eastAsia="Times New Roman" w:hAnsi="Cambria Math" w:cs="Times New Roman"/>
                <w:sz w:val="24"/>
                <w:szCs w:val="24"/>
              </w:rPr>
              <m:t>richness</m:t>
            </m:r>
          </m:sub>
        </m:sSub>
      </m:oMath>
      <w:r>
        <w:rPr>
          <w:rFonts w:ascii="Times New Roman" w:eastAsia="Times New Roman" w:hAnsi="Times New Roman" w:cs="Times New Roman"/>
          <w:b/>
          <w:bCs/>
          <w:iCs/>
          <w:sz w:val="24"/>
          <w:szCs w:val="24"/>
        </w:rPr>
        <w:t xml:space="preserve"> </w:t>
      </w:r>
      <w:r w:rsidRPr="008F40D2">
        <w:rPr>
          <w:rFonts w:ascii="Times New Roman" w:eastAsia="Times New Roman" w:hAnsi="Times New Roman" w:cs="Times New Roman"/>
          <w:iCs/>
          <w:sz w:val="24"/>
          <w:szCs w:val="24"/>
        </w:rPr>
        <w:t>(</w:t>
      </w:r>
      <w:r>
        <w:rPr>
          <w:rFonts w:ascii="Times New Roman" w:eastAsia="Times New Roman" w:hAnsi="Times New Roman" w:cs="Times New Roman"/>
          <w:iCs/>
          <w:color w:val="0000FF"/>
          <w:sz w:val="24"/>
          <w:szCs w:val="24"/>
        </w:rPr>
        <w:t>Fig. S4</w:t>
      </w:r>
      <w:r w:rsidRPr="008F40D2">
        <w:rPr>
          <w:rFonts w:ascii="Times New Roman" w:eastAsia="Times New Roman" w:hAnsi="Times New Roman" w:cs="Times New Roman"/>
          <w:iCs/>
          <w:sz w:val="24"/>
          <w:szCs w:val="24"/>
        </w:rPr>
        <w:t>)</w:t>
      </w:r>
      <w:r>
        <w:rPr>
          <w:rFonts w:ascii="Times New Roman" w:eastAsia="Times New Roman" w:hAnsi="Times New Roman" w:cs="Times New Roman"/>
          <w:iCs/>
          <w:sz w:val="24"/>
          <w:szCs w:val="24"/>
        </w:rPr>
        <w:t xml:space="preserve">. </w:t>
      </w:r>
      <w:r w:rsidR="00DC5D65">
        <w:rPr>
          <w:rFonts w:ascii="Times New Roman" w:eastAsia="Times New Roman" w:hAnsi="Times New Roman" w:cs="Times New Roman"/>
          <w:iCs/>
          <w:sz w:val="24"/>
          <w:szCs w:val="24"/>
        </w:rPr>
        <w:t xml:space="preserve">Soil humus content, soil </w:t>
      </w:r>
      <w:r w:rsidR="00DC5D65">
        <w:rPr>
          <w:rFonts w:ascii="Times New Roman" w:eastAsia="Times New Roman" w:hAnsi="Times New Roman" w:cs="Times New Roman"/>
          <w:iCs/>
          <w:sz w:val="24"/>
          <w:szCs w:val="24"/>
        </w:rPr>
        <w:lastRenderedPageBreak/>
        <w:t xml:space="preserve">pH and litter cover had curvilinear effects of the total cover of the plant community </w:t>
      </w:r>
      <w:r w:rsidR="00DC5D65" w:rsidRPr="008F40D2">
        <w:rPr>
          <w:rFonts w:ascii="Times New Roman" w:eastAsia="Times New Roman" w:hAnsi="Times New Roman" w:cs="Times New Roman"/>
          <w:iCs/>
          <w:sz w:val="24"/>
          <w:szCs w:val="24"/>
        </w:rPr>
        <w:t>(</w:t>
      </w:r>
      <w:r w:rsidR="00DC5D65">
        <w:rPr>
          <w:rFonts w:ascii="Times New Roman" w:eastAsia="Times New Roman" w:hAnsi="Times New Roman" w:cs="Times New Roman"/>
          <w:iCs/>
          <w:color w:val="0000FF"/>
          <w:sz w:val="24"/>
          <w:szCs w:val="24"/>
        </w:rPr>
        <w:t>Fig. S8e-j</w:t>
      </w:r>
      <w:r w:rsidR="00DC5D65" w:rsidRPr="008F40D2">
        <w:rPr>
          <w:rFonts w:ascii="Times New Roman" w:eastAsia="Times New Roman" w:hAnsi="Times New Roman" w:cs="Times New Roman"/>
          <w:iCs/>
          <w:sz w:val="24"/>
          <w:szCs w:val="24"/>
        </w:rPr>
        <w:t>)</w:t>
      </w:r>
      <w:r w:rsidR="00DC5D65">
        <w:rPr>
          <w:rFonts w:ascii="Times New Roman" w:eastAsia="Times New Roman" w:hAnsi="Times New Roman" w:cs="Times New Roman"/>
          <w:iCs/>
          <w:sz w:val="24"/>
          <w:szCs w:val="24"/>
        </w:rPr>
        <w:t xml:space="preserve">, although the effects of litter cover were relatively weak, especially on the </w:t>
      </w:r>
      <w:r w:rsidR="00DC5D65" w:rsidRPr="008F40D2">
        <w:rPr>
          <w:rFonts w:ascii="Times New Roman" w:eastAsia="Times New Roman" w:hAnsi="Times New Roman" w:cs="Times New Roman"/>
          <w:b/>
          <w:bCs/>
          <w:sz w:val="24"/>
          <w:szCs w:val="24"/>
        </w:rPr>
        <w:t>γ</w:t>
      </w:r>
      <w:r w:rsidR="00DC5D65">
        <w:rPr>
          <w:rFonts w:ascii="Times New Roman" w:eastAsia="Times New Roman" w:hAnsi="Times New Roman" w:cs="Times New Roman"/>
          <w:sz w:val="24"/>
          <w:szCs w:val="24"/>
        </w:rPr>
        <w:t>-scale</w:t>
      </w:r>
      <w:r w:rsidR="00DC5D65">
        <w:rPr>
          <w:rFonts w:ascii="Times New Roman" w:eastAsia="Times New Roman" w:hAnsi="Times New Roman" w:cs="Times New Roman"/>
          <w:iCs/>
          <w:sz w:val="24"/>
          <w:szCs w:val="24"/>
        </w:rPr>
        <w:t xml:space="preserve"> </w:t>
      </w:r>
      <w:r w:rsidR="00DC5D65" w:rsidRPr="008F40D2">
        <w:rPr>
          <w:rFonts w:ascii="Times New Roman" w:eastAsia="Times New Roman" w:hAnsi="Times New Roman" w:cs="Times New Roman"/>
          <w:iCs/>
          <w:sz w:val="24"/>
          <w:szCs w:val="24"/>
        </w:rPr>
        <w:t>(</w:t>
      </w:r>
      <w:r w:rsidR="00DC5D65">
        <w:rPr>
          <w:rFonts w:ascii="Times New Roman" w:eastAsia="Times New Roman" w:hAnsi="Times New Roman" w:cs="Times New Roman"/>
          <w:iCs/>
          <w:color w:val="0000FF"/>
          <w:sz w:val="24"/>
          <w:szCs w:val="24"/>
        </w:rPr>
        <w:t>Fig. S8j</w:t>
      </w:r>
      <w:r w:rsidR="00DC5D65" w:rsidRPr="008F40D2">
        <w:rPr>
          <w:rFonts w:ascii="Times New Roman" w:eastAsia="Times New Roman" w:hAnsi="Times New Roman" w:cs="Times New Roman"/>
          <w:iCs/>
          <w:sz w:val="24"/>
          <w:szCs w:val="24"/>
        </w:rPr>
        <w:t>)</w:t>
      </w:r>
      <w:r w:rsidR="00DC5D65">
        <w:rPr>
          <w:rFonts w:ascii="Times New Roman" w:eastAsia="Times New Roman" w:hAnsi="Times New Roman" w:cs="Times New Roman"/>
          <w:iCs/>
          <w:sz w:val="24"/>
          <w:szCs w:val="24"/>
        </w:rPr>
        <w:t>.</w:t>
      </w:r>
    </w:p>
    <w:p w14:paraId="06BB443E" w14:textId="77777777" w:rsidR="00875CCA" w:rsidRDefault="000A7F20" w:rsidP="00F13972">
      <w:pPr>
        <w:spacing w:before="240" w:line="480" w:lineRule="auto"/>
        <w:ind w:firstLine="0"/>
        <w:rPr>
          <w:rFonts w:ascii="Times New Roman" w:eastAsia="Times New Roman" w:hAnsi="Times New Roman" w:cs="Times New Roman"/>
          <w:b/>
          <w:sz w:val="24"/>
          <w:szCs w:val="24"/>
        </w:rPr>
      </w:pPr>
      <w:r>
        <w:rPr>
          <w:rFonts w:ascii="Times New Roman" w:eastAsia="Times New Roman" w:hAnsi="Times New Roman" w:cs="Times New Roman"/>
          <w:b/>
          <w:sz w:val="32"/>
          <w:szCs w:val="32"/>
        </w:rPr>
        <w:t xml:space="preserve">4. </w:t>
      </w:r>
      <w:r w:rsidR="00682D68">
        <w:rPr>
          <w:rFonts w:ascii="Times New Roman" w:eastAsia="Times New Roman" w:hAnsi="Times New Roman" w:cs="Times New Roman"/>
          <w:b/>
          <w:sz w:val="32"/>
          <w:szCs w:val="32"/>
        </w:rPr>
        <w:t>Discussion</w:t>
      </w:r>
      <w:r w:rsidR="00875CCA" w:rsidRPr="00875CCA">
        <w:rPr>
          <w:rFonts w:ascii="Times New Roman" w:eastAsia="Times New Roman" w:hAnsi="Times New Roman" w:cs="Times New Roman"/>
          <w:b/>
          <w:sz w:val="24"/>
          <w:szCs w:val="24"/>
        </w:rPr>
        <w:t xml:space="preserve"> </w:t>
      </w:r>
    </w:p>
    <w:p w14:paraId="397786B6" w14:textId="35A18214" w:rsidR="002E03D5" w:rsidRDefault="00200DFE" w:rsidP="001D324A">
      <w:pPr>
        <w:spacing w:before="120" w:line="48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S</w:t>
      </w:r>
      <w:r w:rsidR="00875CCA">
        <w:rPr>
          <w:rFonts w:ascii="Times New Roman" w:eastAsia="Times New Roman" w:hAnsi="Times New Roman" w:cs="Times New Roman"/>
          <w:bCs/>
          <w:sz w:val="24"/>
          <w:szCs w:val="24"/>
        </w:rPr>
        <w:t>patially</w:t>
      </w:r>
      <w:r w:rsidR="00A577F4">
        <w:rPr>
          <w:rFonts w:ascii="Times New Roman" w:eastAsia="Times New Roman" w:hAnsi="Times New Roman" w:cs="Times New Roman"/>
          <w:bCs/>
          <w:sz w:val="24"/>
          <w:szCs w:val="24"/>
        </w:rPr>
        <w:t xml:space="preserve"> </w:t>
      </w:r>
      <w:r w:rsidR="00875CCA">
        <w:rPr>
          <w:rFonts w:ascii="Times New Roman" w:eastAsia="Times New Roman" w:hAnsi="Times New Roman" w:cs="Times New Roman"/>
          <w:bCs/>
          <w:sz w:val="24"/>
          <w:szCs w:val="24"/>
        </w:rPr>
        <w:t>explicit fine</w:t>
      </w:r>
      <w:r w:rsidR="00875CCA" w:rsidRPr="00875CCA">
        <w:rPr>
          <w:rFonts w:ascii="Times New Roman" w:eastAsia="Times New Roman" w:hAnsi="Times New Roman" w:cs="Times New Roman"/>
          <w:bCs/>
          <w:sz w:val="24"/>
          <w:szCs w:val="24"/>
        </w:rPr>
        <w:t>-grain studies</w:t>
      </w:r>
      <w:r w:rsidR="00875CCA">
        <w:rPr>
          <w:rFonts w:ascii="Times New Roman" w:eastAsia="Times New Roman" w:hAnsi="Times New Roman" w:cs="Times New Roman"/>
          <w:bCs/>
          <w:sz w:val="24"/>
          <w:szCs w:val="24"/>
        </w:rPr>
        <w:t xml:space="preserve"> conducted at </w:t>
      </w:r>
      <w:r w:rsidR="00A577F4">
        <w:rPr>
          <w:rFonts w:ascii="Times New Roman" w:eastAsia="Times New Roman" w:hAnsi="Times New Roman" w:cs="Times New Roman"/>
          <w:bCs/>
          <w:sz w:val="24"/>
          <w:szCs w:val="24"/>
        </w:rPr>
        <w:t xml:space="preserve">a </w:t>
      </w:r>
      <w:r w:rsidR="00875CCA" w:rsidRPr="00875CCA">
        <w:rPr>
          <w:rFonts w:ascii="Times New Roman" w:eastAsia="Times New Roman" w:hAnsi="Times New Roman" w:cs="Times New Roman"/>
          <w:bCs/>
          <w:sz w:val="24"/>
          <w:szCs w:val="24"/>
        </w:rPr>
        <w:t>large</w:t>
      </w:r>
      <w:r w:rsidR="00875CCA">
        <w:rPr>
          <w:rFonts w:ascii="Times New Roman" w:eastAsia="Times New Roman" w:hAnsi="Times New Roman" w:cs="Times New Roman"/>
          <w:bCs/>
          <w:sz w:val="24"/>
          <w:szCs w:val="24"/>
        </w:rPr>
        <w:t xml:space="preserve"> spatial </w:t>
      </w:r>
      <w:r w:rsidR="00875CCA" w:rsidRPr="00875CCA">
        <w:rPr>
          <w:rFonts w:ascii="Times New Roman" w:eastAsia="Times New Roman" w:hAnsi="Times New Roman" w:cs="Times New Roman"/>
          <w:bCs/>
          <w:sz w:val="24"/>
          <w:szCs w:val="24"/>
        </w:rPr>
        <w:t>exten</w:t>
      </w:r>
      <w:r w:rsidR="00875CCA">
        <w:rPr>
          <w:rFonts w:ascii="Times New Roman" w:eastAsia="Times New Roman" w:hAnsi="Times New Roman" w:cs="Times New Roman"/>
          <w:bCs/>
          <w:sz w:val="24"/>
          <w:szCs w:val="24"/>
        </w:rPr>
        <w:t>t are rare</w:t>
      </w:r>
      <w:r w:rsidR="00875CCA" w:rsidRPr="00875CCA">
        <w:rPr>
          <w:rFonts w:ascii="Times New Roman" w:eastAsia="Times New Roman" w:hAnsi="Times New Roman" w:cs="Times New Roman"/>
          <w:bCs/>
          <w:sz w:val="24"/>
          <w:szCs w:val="24"/>
        </w:rPr>
        <w:t xml:space="preserve"> in macroecology</w:t>
      </w:r>
      <w:r w:rsidR="00A5369E">
        <w:rPr>
          <w:rFonts w:ascii="Times New Roman" w:eastAsia="Times New Roman" w:hAnsi="Times New Roman" w:cs="Times New Roman"/>
          <w:bCs/>
          <w:sz w:val="24"/>
          <w:szCs w:val="24"/>
        </w:rPr>
        <w:t xml:space="preserve"> </w:t>
      </w:r>
      <w:r w:rsidR="00A577F4">
        <w:rPr>
          <w:rFonts w:ascii="Times New Roman" w:eastAsia="Times New Roman" w:hAnsi="Times New Roman" w:cs="Times New Roman"/>
          <w:bCs/>
          <w:sz w:val="24"/>
          <w:szCs w:val="24"/>
        </w:rPr>
        <w:fldChar w:fldCharType="begin" w:fldLock="1"/>
      </w:r>
      <w:r w:rsidR="00CE6591">
        <w:rPr>
          <w:rFonts w:ascii="Times New Roman" w:eastAsia="Times New Roman" w:hAnsi="Times New Roman" w:cs="Times New Roman"/>
          <w:bCs/>
          <w:sz w:val="24"/>
          <w:szCs w:val="24"/>
        </w:rPr>
        <w:instrText>ADDIN CSL_CITATION {"citationItems":[{"id":"ITEM-1","itemData":{"DOI":"10.1111/jvs.13045","ISSN":"16541103","abstract":"Questions: Which environmental factors influence fine-grain beta diversity of vegetation and do they vary among taxonomic groups?. Location: Palaearctic biogeographic realm. Methods: We extracted 4,654 nested-plot series with at least four different grain sizes between 0.0001 m² and 1,024 m² from the GrassPlot database, covering a wide range of different grassland and other open habitat types. We derived extensive environmental and structural information for these series. For each series and four taxonomic groups (vascular plants, bryophytes, lichens, all), we calculated the slope parameter (z-value) of the power law species–area relationship (SAR), as a beta diversity measure. We tested whether z-values differed among taxonomic groups and with respect to biogeographic gradients (latitude, elevation, macroclimate), ecological (site) characteristics (several stress–productivity, disturbance and heterogeneity measures, including land use) and alpha diversity (c-value of the power law SAR). Results: Mean z-values were highest for lichens, intermediate for vascular plants and lowest for bryophytes. Bivariate regressions of z-values against environmental variables had rather low predictive power (mean R² = 0.07 for vascular plants, less for other taxa). For vascular plants, the strongest predictors of z-values were herb layer cover (negative), elevation (positive), rock and stone cover (positive) and the c-value (U-shaped). All tested metrics related to land use (fertilization, livestock grazing, mowing, burning, decrease in naturalness) led to a decrease in z-values. Other predictors had little or no impact on z-values. The patterns for bryophytes, lichens and all taxa combined were similar but weaker than those for vascular plants. Conclusions: We conclude that productivity has negative and heterogeneity positive effects on z-values, while the effect of disturbance varies depending on type and intensity. These patterns and the differences among taxonomic groups can be explained via the effects of these drivers on the mean occupancy of species, which is mathematically linked to beta diversity.","author":[{"dropping-particle":"","family":"Dembicz","given":"Iwona","non-dropping-particle":"","parse-names":false,"suffix":""},{"dropping-particle":"","family":"Dengler","given":"Jürgen","non-dropping-particle":"","parse-names":false,"suffix":""},{"dropping-particle":"","family":"Steinbauer","given":"Manuel J.","non-dropping-particle":"","parse-names":false,"suffix":""},{"dropping-particle":"","family":"Matthews","given":"Thomas J.","non-dropping-particle":"","parse-names":false,"suffix":""},{"dropping-particle":"","family":"Bartha","given":"Sándor","non-dropping-particle":"","parse-names":false,"suffix":""},{"dropping-particle":"","family":"Burrascano","given":"Sabina","non-dropping-particle":"","parse-names":false,"suffix":""},{"dropping-particle":"","family":"Chiarucci","given":"Alessandro","non-dropping-particle":"","parse-names":false,"suffix":""},{"dropping-particle":"","family":"Filibeck","given":"Goffredo","non-dropping-particle":"","parse-names":false,"suffix":""},{"dropping-particle":"","family":"Gillet","given":"François","non-dropping-particle":"","parse-names":false,"suffix":""},{"dropping-particle":"","family":"Janišová","given":"Monika","non-dropping-particle":"","parse-names":false,"suffix":""},{"dropping-particle":"","family":"Palpurina","given":"Salza","non-dropping-particle":"","parse-names":false,"suffix":""},{"dropping-particle":"","family":"Storch","given":"David","non-dropping-particle":"","parse-names":false,"suffix":""},{"dropping-particle":"","family":"Ulrich","given":"Werner","non-dropping-particle":"","parse-names":false,"suffix":""},{"dropping-particle":"","family":"Aćić","given":"Svetlana","non-dropping-particle":"","parse-names":false,"suffix":""},{"dropping-particle":"","family":"Boch","given":"Steffen","non-dropping-particle":"","parse-names":false,"suffix":""},{"dropping-particle":"","family":"Campos","given":"Juan Antonio","non-dropping-particle":"","parse-names":false,"suffix":""},{"dropping-particle":"","family":"Cancellieri","given":"Laura","non-dropping-particle":"","parse-names":false,"suffix":""},{"dropping-particle":"","family":"Carboni","given":"Marta","non-dropping-particle":"","parse-names":false,"suffix":""},{"dropping-particle":"","family":"Ciaschetti","given":"Giampiero","non-dropping-particle":"","parse-names":false,"suffix":""},{"dropping-particle":"","family":"Conradi","given":"Timo","non-dropping-particle":"","parse-names":false,"suffix":""},{"dropping-particle":"","family":"Frenne","given":"Pieter","non-dropping-particle":"De","parse-names":false,"suffix":""},{"dropping-particle":"","family":"Dolezal","given":"Jiri","non-dropping-particle":"","parse-names":false,"suffix":""},{"dropping-particle":"","family":"Dolnik","given":"Christian","non-dropping-particle":"","parse-names":false,"suffix":""},{"dropping-particle":"","family":"Essl","given":"Franz","non-dropping-particle":"","parse-names":false,"suffix":""},{"dropping-particle":"","family":"Fantinato","given":"Edy","non-dropping-particle":"","parse-names":false,"suffix":""},{"dropping-particle":"","family":"García-Mijangos","given":"Itziar","non-dropping-particle":"","parse-names":false,"suffix":""},{"dropping-particle":"Pietro","family":"Giusso del Galdo","given":"Gian","non-dropping-particle":"","parse-names":false,"suffix":""},{"dropping-particle":"","family":"Grytnes","given":"John Arvid","non-dropping-particle":"","parse-names":false,"suffix":""},{"dropping-particle":"","family":"Guarino","given":"Riccardo","non-dropping-particle":"","parse-names":false,"suffix":""},{"dropping-particle":"","family":"Güler","given":"Behlül","non-dropping-particle":"","parse-names":false,"suffix":""},{"dropping-particle":"","family":"Kapfer","given":"Jutta","non-dropping-particle":"","parse-names":false,"suffix":""},{"dropping-particle":"","family":"Klichowska","given":"Ewelina","non-dropping-particle":"","parse-names":false,"suffix":""},{"dropping-particle":"","family":"Kozub","given":"Łukasz","non-dropping-particle":"","parse-names":false,"suffix":""},{"dropping-particle":"","family":"Kuzemko","given":"Anna","non-dropping-particle":"","parse-names":false,"suffix":""},{"dropping-particle":"","family":"Löbel","given":"Swantje","non-dropping-particle":"","parse-names":false,"suffix":""},{"dropping-particle":"","family":"Manthey","given":"Michael","non-dropping-particle":"","parse-names":false,"suffix":""},{"dropping-particle":"","family":"Marcenò","given":"Corrado","non-dropping-particle":"","parse-names":false,"suffix":""},{"dropping-particle":"","family":"Mimet","given":"Anne","non-dropping-particle":"","parse-names":false,"suffix":""},{"dropping-particle":"","family":"Naqinezhad","given":"Alireza","non-dropping-particle":"","parse-names":false,"suffix":""},{"dropping-particle":"","family":"Noroozi","given":"Jalil","non-dropping-particle":"","parse-names":false,"suffix":""},{"dropping-particle":"","family":"Nowak","given":"Arkadiusz","non-dropping-particle":"","parse-names":false,"suffix":""},{"dropping-particle":"","family":"Pauli","given":"Harald","non-dropping-particle":"","parse-names":false,"suffix":""},{"dropping-particle":"","family":"Peet","given":"Robert K.","non-dropping-particle":"","parse-names":false,"suffix":""},{"dropping-particle":"","family":"Pellissier","given":"Vincent","non-dropping-particle":"","parse-names":false,"suffix":""},{"dropping-particle":"","family":"Pielech","given":"Remigiusz","non-dropping-particle":"","parse-names":false,"suffix":""},{"dropping-particle":"","family":"Terzi","given":"Massimo","non-dropping-particle":"","parse-names":false,"suffix":""},{"dropping-particle":"","family":"Uğurlu","given":"Emin","non-dropping-particle":"","parse-names":false,"suffix":""},{"dropping-particle":"","family":"Valkó","given":"Orsolya","non-dropping-particle":"","parse-names":false,"suffix":""},{"dropping-particle":"","family":"Vasheniak","given":"Iuliia","non-dropping-particle":"","parse-names":false,"suffix":""},{"dropping-particle":"","family":"Vassilev","given":"Kiril","non-dropping-particle":"","parse-names":false,"suffix":""},{"dropping-particle":"","family":"Vynokurov","given":"Denys","non-dropping-particle":"","parse-names":false,"suffix":""},{"dropping-particle":"","family":"White","given":"Hannah J.","non-dropping-particle":"","parse-names":false,"suffix":""},{"dropping-particle":"","family":"Willner","given":"Wolfgang","non-dropping-particle":"","parse-names":false,"suffix":""},{"dropping-particle":"","family":"Winkler","given":"Manuela","non-dropping-particle":"","parse-names":false,"suffix":""},{"dropping-particle":"","family":"Wolfrum","given":"Sebastian","non-dropping-particle":"","parse-names":false,"suffix":""},{"dropping-particle":"","family":"Zhang","given":"Jinghui","non-dropping-particle":"","parse-names":false,"suffix":""},{"dropping-particle":"","family":"Biurrun","given":"Idoia","non-dropping-particle":"","parse-names":false,"suffix":""}],"container-title":"Journal of Vegetation Science","id":"ITEM-1","issued":{"date-parts":[["2021"]]},"page":"e13045","title":"Fine-grain beta diversity of Palaearctic grassland vegetation","type":"article-journal","volume":"32"},"uris":["http://www.mendeley.com/documents/?uuid=77fc069f-5297-410e-8a3e-a0b1126e9d72"]},{"id":"ITEM-2","itemData":{"DOI":"10.1111/geb.12849","ISSN":"14668238","abstract":"Aim: Species–area relationships (also known as “species–area curves” and “species accumulation curves”) represent the relationship between species richness and the area sampled in a given community. These relationships can be used to describe diversity patterns while accounting for the well-known scale-dependence of species richness. Despite their value, their functional form and parameters, as well as their determinants, have barely been investigated in drylands. Location: 171 drylands from all continents except Antarctica. Time period: 2006–2013. Major taxa studied: Perennial plants. Methods: We characterized species–area relationships of plant communities by building accumulation curves describing the expected number of species as a function of the number of sampling units, and later compared the fit of three functions (power law, logarithmic and Michaelis–Menten). We tested the prediction that the effects of aridity, soil pH on the species–area relationship (SAR) are mediated by vegetation attributes such as evenness, cover and spatial aggregation. Results: We found that the logarithmic relationship was the most common functional form (c. 50%), followed by Michaelis–Menten (c. 33%) and power law (c. 17%). Functional form was mainly determined by evenness. Power-law relationships were found mostly under low evenness, logarithmic relationships peaked under intermediate evenness and the Michaelis–Menten function increased in frequency with increasing evenness. The SAR parameters approximated by the logarithmic model [“small-scale richness” (b 0 ) and “accumulation coefficient” (b 1 )] were determined by vegetation attributes. Increasing spatial aggregation had a negative effect on the small-scale richness and a positive effect on the accumulation coefficient, while evenness had an opposite effect. In addition, the accumulation coefficient was positively affected by cover. Interestingly, increasing aridity decreased small-scale richness but did not affect the accumulation coefficient. Main conclusions: Our findings highlight the role of evenness, spatial aggregation and cover as the main drivers of SARs in drylands, the Earth’s largest biome.","author":[{"dropping-particle":"","family":"DeMalach","given":"Niv","non-dropping-particle":"","parse-names":false,"suffix":""},{"dropping-particle":"","family":"Saiz","given":"Hugo","non-dropping-particle":"","parse-names":false,"suffix":""},{"dropping-particle":"","family":"Zaady","given":"Eli","non-dropping-particle":"","parse-names":false,"suffix":""},{"dropping-particle":"","family":"Maestre","given":"Fernando T.","non-dropping-particle":"","parse-names":false,"suffix":""}],"container-title":"Global Ecology and Biogeography","id":"ITEM-2","issue":"3","issued":{"date-parts":[["2019"]]},"page":"290-299","title":"Plant species–area relationships are determined by evenness, cover and aggregation in drylands worldwide","type":"article-journal","volume":"28"},"uris":["http://www.mendeley.com/documents/?uuid=2003f3b4-f15b-4330-a8ea-d87d104440a4"]}],"mendeley":{"formattedCitation":"(DeMalach et al., 2019; Dembicz, Dengler, et al., 2021)","manualFormatting":"(e.g., DeMalach et al. 2019, Dembicz et al. 2021a)","plainTextFormattedCitation":"(DeMalach et al., 2019; Dembicz, Dengler, et al., 2021)","previouslyFormattedCitation":"(DeMalach et al., 2019; Dembicz, Dengler, et al., 2021)"},"properties":{"noteIndex":0},"schema":"https://github.com/citation-style-language/schema/raw/master/csl-citation.json"}</w:instrText>
      </w:r>
      <w:r w:rsidR="00A577F4">
        <w:rPr>
          <w:rFonts w:ascii="Times New Roman" w:eastAsia="Times New Roman" w:hAnsi="Times New Roman" w:cs="Times New Roman"/>
          <w:bCs/>
          <w:sz w:val="24"/>
          <w:szCs w:val="24"/>
        </w:rPr>
        <w:fldChar w:fldCharType="separate"/>
      </w:r>
      <w:r w:rsidR="00A577F4" w:rsidRPr="00875CCA">
        <w:rPr>
          <w:rFonts w:ascii="Times New Roman" w:eastAsia="Times New Roman" w:hAnsi="Times New Roman" w:cs="Times New Roman"/>
          <w:bCs/>
          <w:noProof/>
          <w:sz w:val="24"/>
          <w:szCs w:val="24"/>
        </w:rPr>
        <w:t>(</w:t>
      </w:r>
      <w:r w:rsidR="00A577F4">
        <w:rPr>
          <w:rFonts w:ascii="Times New Roman" w:eastAsia="Times New Roman" w:hAnsi="Times New Roman" w:cs="Times New Roman"/>
          <w:bCs/>
          <w:noProof/>
          <w:sz w:val="24"/>
          <w:szCs w:val="24"/>
        </w:rPr>
        <w:t xml:space="preserve">e.g., </w:t>
      </w:r>
      <w:r w:rsidR="00A577F4" w:rsidRPr="00875CCA">
        <w:rPr>
          <w:rFonts w:ascii="Times New Roman" w:eastAsia="Times New Roman" w:hAnsi="Times New Roman" w:cs="Times New Roman"/>
          <w:bCs/>
          <w:noProof/>
          <w:sz w:val="24"/>
          <w:szCs w:val="24"/>
        </w:rPr>
        <w:t>DeMalach et al. 2019, Dembicz et al. 2021a)</w:t>
      </w:r>
      <w:r w:rsidR="00A577F4">
        <w:rPr>
          <w:rFonts w:ascii="Times New Roman" w:eastAsia="Times New Roman" w:hAnsi="Times New Roman" w:cs="Times New Roman"/>
          <w:bCs/>
          <w:sz w:val="24"/>
          <w:szCs w:val="24"/>
        </w:rPr>
        <w:fldChar w:fldCharType="end"/>
      </w:r>
      <w:r w:rsidR="00155B50" w:rsidRPr="00155B50">
        <w:rPr>
          <w:rFonts w:ascii="Times New Roman" w:eastAsia="Times New Roman" w:hAnsi="Times New Roman" w:cs="Times New Roman"/>
          <w:bCs/>
          <w:sz w:val="24"/>
          <w:szCs w:val="24"/>
        </w:rPr>
        <w:t xml:space="preserve">. </w:t>
      </w:r>
      <w:r w:rsidR="00FE1EDD">
        <w:rPr>
          <w:rFonts w:ascii="Times New Roman" w:eastAsia="Times New Roman" w:hAnsi="Times New Roman" w:cs="Times New Roman"/>
          <w:bCs/>
          <w:sz w:val="24"/>
          <w:szCs w:val="24"/>
        </w:rPr>
        <w:t xml:space="preserve">We sampled grasslands of different habitat types across Ukraine and </w:t>
      </w:r>
      <w:r w:rsidR="00623347">
        <w:rPr>
          <w:rFonts w:ascii="Times New Roman" w:eastAsia="Times New Roman" w:hAnsi="Times New Roman" w:cs="Times New Roman"/>
          <w:bCs/>
          <w:sz w:val="24"/>
          <w:szCs w:val="24"/>
        </w:rPr>
        <w:t>examined</w:t>
      </w:r>
      <w:r w:rsidR="00FE1EDD">
        <w:rPr>
          <w:rFonts w:ascii="Times New Roman" w:eastAsia="Times New Roman" w:hAnsi="Times New Roman" w:cs="Times New Roman"/>
          <w:bCs/>
          <w:sz w:val="24"/>
          <w:szCs w:val="24"/>
        </w:rPr>
        <w:t xml:space="preserve"> the effects of environmental drivers </w:t>
      </w:r>
      <w:r w:rsidR="002E03D5">
        <w:rPr>
          <w:rFonts w:ascii="Times New Roman" w:eastAsia="Times New Roman" w:hAnsi="Times New Roman" w:cs="Times New Roman"/>
          <w:bCs/>
          <w:sz w:val="24"/>
          <w:szCs w:val="24"/>
        </w:rPr>
        <w:t xml:space="preserve">on plant diversity </w:t>
      </w:r>
      <w:r w:rsidR="00623347" w:rsidRPr="00623347">
        <w:rPr>
          <w:rFonts w:ascii="Times New Roman" w:eastAsia="Times New Roman" w:hAnsi="Times New Roman" w:cs="Times New Roman"/>
          <w:bCs/>
          <w:sz w:val="24"/>
          <w:szCs w:val="24"/>
        </w:rPr>
        <w:t xml:space="preserve">in a spatially explicit context by partitioning </w:t>
      </w:r>
      <w:r w:rsidR="002E03D5" w:rsidRPr="00623347">
        <w:rPr>
          <w:rFonts w:ascii="Times New Roman" w:eastAsia="Times New Roman" w:hAnsi="Times New Roman" w:cs="Times New Roman"/>
          <w:bCs/>
          <w:sz w:val="24"/>
          <w:szCs w:val="24"/>
        </w:rPr>
        <w:t xml:space="preserve">local </w:t>
      </w:r>
      <w:r w:rsidR="00623347" w:rsidRPr="00623347">
        <w:rPr>
          <w:rFonts w:ascii="Times New Roman" w:eastAsia="Times New Roman" w:hAnsi="Times New Roman" w:cs="Times New Roman"/>
          <w:bCs/>
          <w:sz w:val="24"/>
          <w:szCs w:val="24"/>
        </w:rPr>
        <w:t xml:space="preserve">diversity into </w:t>
      </w:r>
      <w:r w:rsidR="002E03D5">
        <w:rPr>
          <w:rFonts w:ascii="Times New Roman" w:eastAsia="Times New Roman" w:hAnsi="Times New Roman" w:cs="Times New Roman"/>
          <w:bCs/>
          <w:sz w:val="24"/>
          <w:szCs w:val="24"/>
        </w:rPr>
        <w:t>two different grain sizes (</w:t>
      </w:r>
      <w:r w:rsidR="00623347" w:rsidRPr="002E03D5">
        <w:rPr>
          <w:rFonts w:ascii="Times New Roman" w:eastAsia="Times New Roman" w:hAnsi="Times New Roman" w:cs="Times New Roman"/>
          <w:b/>
          <w:sz w:val="24"/>
          <w:szCs w:val="24"/>
        </w:rPr>
        <w:t>α</w:t>
      </w:r>
      <w:r w:rsidR="00623347" w:rsidRPr="00623347">
        <w:rPr>
          <w:rFonts w:ascii="Times New Roman" w:eastAsia="Times New Roman" w:hAnsi="Times New Roman" w:cs="Times New Roman"/>
          <w:bCs/>
          <w:sz w:val="24"/>
          <w:szCs w:val="24"/>
        </w:rPr>
        <w:t xml:space="preserve">- and </w:t>
      </w:r>
      <w:r w:rsidR="00623347" w:rsidRPr="002E03D5">
        <w:rPr>
          <w:rFonts w:ascii="Times New Roman" w:eastAsia="Times New Roman" w:hAnsi="Times New Roman" w:cs="Times New Roman"/>
          <w:b/>
          <w:sz w:val="24"/>
          <w:szCs w:val="24"/>
        </w:rPr>
        <w:t>γ</w:t>
      </w:r>
      <w:r w:rsidR="00623347" w:rsidRPr="00623347">
        <w:rPr>
          <w:rFonts w:ascii="Times New Roman" w:eastAsia="Times New Roman" w:hAnsi="Times New Roman" w:cs="Times New Roman"/>
          <w:bCs/>
          <w:sz w:val="24"/>
          <w:szCs w:val="24"/>
        </w:rPr>
        <w:t>-diversity</w:t>
      </w:r>
      <w:r w:rsidR="002E03D5" w:rsidRPr="00623347">
        <w:rPr>
          <w:rFonts w:ascii="Times New Roman" w:eastAsia="Times New Roman" w:hAnsi="Times New Roman" w:cs="Times New Roman"/>
          <w:bCs/>
          <w:sz w:val="24"/>
          <w:szCs w:val="24"/>
        </w:rPr>
        <w:t xml:space="preserve">) </w:t>
      </w:r>
      <w:r w:rsidR="002E03D5">
        <w:rPr>
          <w:rFonts w:ascii="Times New Roman" w:eastAsia="Times New Roman" w:hAnsi="Times New Roman" w:cs="Times New Roman"/>
          <w:bCs/>
          <w:sz w:val="24"/>
          <w:szCs w:val="24"/>
        </w:rPr>
        <w:t xml:space="preserve">and by </w:t>
      </w:r>
      <w:r w:rsidR="00A577F4">
        <w:rPr>
          <w:rFonts w:ascii="Times New Roman" w:eastAsia="Times New Roman" w:hAnsi="Times New Roman" w:cs="Times New Roman"/>
          <w:bCs/>
          <w:sz w:val="24"/>
          <w:szCs w:val="24"/>
        </w:rPr>
        <w:t>examining</w:t>
      </w:r>
      <w:r w:rsidR="002E03D5">
        <w:rPr>
          <w:rFonts w:ascii="Times New Roman" w:eastAsia="Times New Roman" w:hAnsi="Times New Roman" w:cs="Times New Roman"/>
          <w:bCs/>
          <w:sz w:val="24"/>
          <w:szCs w:val="24"/>
        </w:rPr>
        <w:t xml:space="preserve"> the scale-dependenc</w:t>
      </w:r>
      <w:r w:rsidR="00A577F4">
        <w:rPr>
          <w:rFonts w:ascii="Times New Roman" w:eastAsia="Times New Roman" w:hAnsi="Times New Roman" w:cs="Times New Roman"/>
          <w:bCs/>
          <w:sz w:val="24"/>
          <w:szCs w:val="24"/>
        </w:rPr>
        <w:t>y</w:t>
      </w:r>
      <w:r w:rsidR="002E03D5">
        <w:rPr>
          <w:rFonts w:ascii="Times New Roman" w:eastAsia="Times New Roman" w:hAnsi="Times New Roman" w:cs="Times New Roman"/>
          <w:bCs/>
          <w:sz w:val="24"/>
          <w:szCs w:val="24"/>
        </w:rPr>
        <w:t xml:space="preserve"> of diversity drivers by testing their effects on the </w:t>
      </w:r>
      <w:r w:rsidR="002E03D5" w:rsidRPr="00623347">
        <w:rPr>
          <w:rFonts w:ascii="Times New Roman" w:eastAsia="Times New Roman" w:hAnsi="Times New Roman" w:cs="Times New Roman"/>
          <w:bCs/>
          <w:sz w:val="24"/>
          <w:szCs w:val="24"/>
        </w:rPr>
        <w:t>scaling factor between the</w:t>
      </w:r>
      <w:r w:rsidR="002E03D5">
        <w:rPr>
          <w:rFonts w:ascii="Times New Roman" w:eastAsia="Times New Roman" w:hAnsi="Times New Roman" w:cs="Times New Roman"/>
          <w:bCs/>
          <w:sz w:val="24"/>
          <w:szCs w:val="24"/>
        </w:rPr>
        <w:t>se</w:t>
      </w:r>
      <w:r w:rsidR="002E03D5" w:rsidRPr="00623347">
        <w:rPr>
          <w:rFonts w:ascii="Times New Roman" w:eastAsia="Times New Roman" w:hAnsi="Times New Roman" w:cs="Times New Roman"/>
          <w:bCs/>
          <w:sz w:val="24"/>
          <w:szCs w:val="24"/>
        </w:rPr>
        <w:t xml:space="preserve"> two</w:t>
      </w:r>
      <w:r w:rsidR="002E03D5">
        <w:rPr>
          <w:rFonts w:ascii="Times New Roman" w:eastAsia="Times New Roman" w:hAnsi="Times New Roman" w:cs="Times New Roman"/>
          <w:bCs/>
          <w:sz w:val="24"/>
          <w:szCs w:val="24"/>
        </w:rPr>
        <w:t xml:space="preserve"> scales (</w:t>
      </w:r>
      <w:r w:rsidR="002E03D5" w:rsidRPr="00FE1EDD">
        <w:rPr>
          <w:rFonts w:ascii="Times New Roman" w:eastAsia="Times New Roman" w:hAnsi="Times New Roman" w:cs="Times New Roman"/>
          <w:b/>
          <w:sz w:val="24"/>
          <w:szCs w:val="24"/>
        </w:rPr>
        <w:t>β</w:t>
      </w:r>
      <w:r w:rsidR="002E03D5">
        <w:rPr>
          <w:rFonts w:ascii="Times New Roman" w:eastAsia="Times New Roman" w:hAnsi="Times New Roman" w:cs="Times New Roman"/>
          <w:b/>
          <w:sz w:val="24"/>
          <w:szCs w:val="24"/>
        </w:rPr>
        <w:t>-</w:t>
      </w:r>
      <w:r w:rsidR="002E03D5">
        <w:rPr>
          <w:rFonts w:ascii="Times New Roman" w:eastAsia="Times New Roman" w:hAnsi="Times New Roman" w:cs="Times New Roman"/>
          <w:bCs/>
          <w:sz w:val="24"/>
          <w:szCs w:val="24"/>
        </w:rPr>
        <w:t xml:space="preserve">diversity). </w:t>
      </w:r>
      <w:r w:rsidR="00CF4636" w:rsidRPr="00CF4636">
        <w:rPr>
          <w:rFonts w:ascii="Times New Roman" w:eastAsia="Times New Roman" w:hAnsi="Times New Roman" w:cs="Times New Roman"/>
          <w:bCs/>
          <w:sz w:val="24"/>
          <w:szCs w:val="24"/>
        </w:rPr>
        <w:t xml:space="preserve">We explored both plant species richness and </w:t>
      </w:r>
      <w:r w:rsidR="005B4667" w:rsidRPr="00CF4636">
        <w:rPr>
          <w:rFonts w:ascii="Times New Roman" w:eastAsia="Times New Roman" w:hAnsi="Times New Roman" w:cs="Times New Roman"/>
          <w:bCs/>
          <w:sz w:val="24"/>
          <w:szCs w:val="24"/>
        </w:rPr>
        <w:t>community</w:t>
      </w:r>
      <w:r w:rsidR="005B4667">
        <w:rPr>
          <w:rFonts w:ascii="Times New Roman" w:eastAsia="Times New Roman" w:hAnsi="Times New Roman" w:cs="Times New Roman"/>
          <w:bCs/>
          <w:sz w:val="24"/>
          <w:szCs w:val="24"/>
        </w:rPr>
        <w:t xml:space="preserve"> </w:t>
      </w:r>
      <w:r w:rsidR="00CE038A">
        <w:rPr>
          <w:rFonts w:ascii="Times New Roman" w:eastAsia="Times New Roman" w:hAnsi="Times New Roman" w:cs="Times New Roman"/>
          <w:bCs/>
          <w:sz w:val="24"/>
          <w:szCs w:val="24"/>
        </w:rPr>
        <w:t>evenness (</w:t>
      </w:r>
      <w:r w:rsidR="005B4667">
        <w:rPr>
          <w:rFonts w:ascii="Times New Roman" w:eastAsia="Times New Roman" w:hAnsi="Times New Roman" w:cs="Times New Roman"/>
          <w:bCs/>
          <w:sz w:val="24"/>
          <w:szCs w:val="24"/>
        </w:rPr>
        <w:t>measured by effective species richness</w:t>
      </w:r>
      <w:r w:rsidR="00CE038A">
        <w:rPr>
          <w:rFonts w:ascii="Times New Roman" w:eastAsia="Times New Roman" w:hAnsi="Times New Roman" w:cs="Times New Roman"/>
          <w:bCs/>
          <w:sz w:val="24"/>
          <w:szCs w:val="24"/>
        </w:rPr>
        <w:t>)</w:t>
      </w:r>
      <w:r w:rsidR="00CF4636" w:rsidRPr="00CF4636">
        <w:rPr>
          <w:rFonts w:ascii="Times New Roman" w:eastAsia="Times New Roman" w:hAnsi="Times New Roman" w:cs="Times New Roman"/>
          <w:bCs/>
          <w:sz w:val="24"/>
          <w:szCs w:val="24"/>
        </w:rPr>
        <w:t xml:space="preserve">, enabling us to uncover the mechanisms driving </w:t>
      </w:r>
      <w:r w:rsidR="00CF4636">
        <w:rPr>
          <w:rFonts w:ascii="Times New Roman" w:eastAsia="Times New Roman" w:hAnsi="Times New Roman" w:cs="Times New Roman"/>
          <w:bCs/>
          <w:sz w:val="24"/>
          <w:szCs w:val="24"/>
        </w:rPr>
        <w:t>environment-</w:t>
      </w:r>
      <w:r w:rsidR="00CF4636" w:rsidRPr="00CF4636">
        <w:rPr>
          <w:rFonts w:ascii="Times New Roman" w:eastAsia="Times New Roman" w:hAnsi="Times New Roman" w:cs="Times New Roman"/>
          <w:bCs/>
          <w:sz w:val="24"/>
          <w:szCs w:val="24"/>
        </w:rPr>
        <w:t>diversity</w:t>
      </w:r>
      <w:r w:rsidR="00CF4636">
        <w:rPr>
          <w:rFonts w:ascii="Times New Roman" w:eastAsia="Times New Roman" w:hAnsi="Times New Roman" w:cs="Times New Roman"/>
          <w:bCs/>
          <w:sz w:val="24"/>
          <w:szCs w:val="24"/>
        </w:rPr>
        <w:t xml:space="preserve"> relationships</w:t>
      </w:r>
      <w:r w:rsidR="00CF4636" w:rsidRPr="00CF4636">
        <w:rPr>
          <w:rFonts w:ascii="Times New Roman" w:eastAsia="Times New Roman" w:hAnsi="Times New Roman" w:cs="Times New Roman"/>
          <w:bCs/>
          <w:sz w:val="24"/>
          <w:szCs w:val="24"/>
        </w:rPr>
        <w:t xml:space="preserve"> and their scale-dependency</w:t>
      </w:r>
      <w:r w:rsidR="0078598B">
        <w:rPr>
          <w:rFonts w:ascii="Times New Roman" w:eastAsia="Times New Roman" w:hAnsi="Times New Roman" w:cs="Times New Roman"/>
          <w:bCs/>
          <w:sz w:val="24"/>
          <w:szCs w:val="24"/>
        </w:rPr>
        <w:t xml:space="preserve"> (</w:t>
      </w:r>
      <w:r w:rsidR="0078598B" w:rsidRPr="0078598B">
        <w:rPr>
          <w:rFonts w:ascii="Times New Roman" w:eastAsia="Times New Roman" w:hAnsi="Times New Roman" w:cs="Times New Roman"/>
          <w:bCs/>
          <w:color w:val="0000FF"/>
          <w:sz w:val="24"/>
          <w:szCs w:val="24"/>
        </w:rPr>
        <w:t>Fig. 4</w:t>
      </w:r>
      <w:r w:rsidR="0078598B">
        <w:rPr>
          <w:rFonts w:ascii="Times New Roman" w:eastAsia="Times New Roman" w:hAnsi="Times New Roman" w:cs="Times New Roman"/>
          <w:bCs/>
          <w:sz w:val="24"/>
          <w:szCs w:val="24"/>
        </w:rPr>
        <w:t>)</w:t>
      </w:r>
      <w:r w:rsidR="00CF4636" w:rsidRPr="00CF4636">
        <w:rPr>
          <w:rFonts w:ascii="Times New Roman" w:eastAsia="Times New Roman" w:hAnsi="Times New Roman" w:cs="Times New Roman"/>
          <w:bCs/>
          <w:sz w:val="24"/>
          <w:szCs w:val="24"/>
        </w:rPr>
        <w:t>.</w:t>
      </w:r>
    </w:p>
    <w:p w14:paraId="0C6A39F6" w14:textId="714299D2" w:rsidR="00060C44" w:rsidRDefault="000A7F20" w:rsidP="001D324A">
      <w:pPr>
        <w:spacing w:before="240" w:line="480" w:lineRule="auto"/>
        <w:ind w:firstLine="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4.1 </w:t>
      </w:r>
      <w:r w:rsidR="004121DE">
        <w:rPr>
          <w:rFonts w:ascii="Times New Roman" w:eastAsia="Times New Roman" w:hAnsi="Times New Roman" w:cs="Times New Roman"/>
          <w:b/>
          <w:sz w:val="24"/>
          <w:szCs w:val="24"/>
        </w:rPr>
        <w:t xml:space="preserve">Drivers of local </w:t>
      </w:r>
      <w:r>
        <w:rPr>
          <w:rFonts w:ascii="Times New Roman" w:eastAsia="Times New Roman" w:hAnsi="Times New Roman" w:cs="Times New Roman"/>
          <w:b/>
          <w:sz w:val="24"/>
          <w:szCs w:val="24"/>
        </w:rPr>
        <w:t xml:space="preserve">plant </w:t>
      </w:r>
      <w:r w:rsidR="004121DE" w:rsidRPr="005B0DD6">
        <w:rPr>
          <w:rFonts w:ascii="Times New Roman" w:eastAsia="Times New Roman" w:hAnsi="Times New Roman" w:cs="Times New Roman"/>
          <w:b/>
          <w:sz w:val="24"/>
          <w:szCs w:val="24"/>
        </w:rPr>
        <w:t>diversity</w:t>
      </w:r>
      <w:r w:rsidR="005B0DD6" w:rsidRPr="005B0DD6">
        <w:rPr>
          <w:rFonts w:ascii="Times New Roman" w:eastAsia="Times New Roman" w:hAnsi="Times New Roman" w:cs="Times New Roman"/>
          <w:b/>
          <w:sz w:val="24"/>
          <w:szCs w:val="24"/>
        </w:rPr>
        <w:t xml:space="preserve"> (α and γ scales)</w:t>
      </w:r>
    </w:p>
    <w:p w14:paraId="036F8C07" w14:textId="048D0FAC" w:rsidR="00DC0EFB" w:rsidRDefault="009E2C80" w:rsidP="001D324A">
      <w:pPr>
        <w:spacing w:before="120" w:line="480" w:lineRule="auto"/>
        <w:rPr>
          <w:rFonts w:ascii="Times New Roman" w:eastAsia="Times New Roman" w:hAnsi="Times New Roman" w:cs="Times New Roman"/>
          <w:sz w:val="24"/>
          <w:szCs w:val="24"/>
        </w:rPr>
      </w:pPr>
      <w:r>
        <w:rPr>
          <w:rFonts w:ascii="Times New Roman" w:eastAsia="Times New Roman" w:hAnsi="Times New Roman" w:cs="Times New Roman"/>
          <w:bCs/>
          <w:sz w:val="24"/>
          <w:szCs w:val="24"/>
        </w:rPr>
        <w:t>The c</w:t>
      </w:r>
      <w:r w:rsidRPr="008C5ADA">
        <w:rPr>
          <w:rFonts w:ascii="Times New Roman" w:eastAsia="Times New Roman" w:hAnsi="Times New Roman" w:cs="Times New Roman"/>
          <w:bCs/>
          <w:sz w:val="24"/>
          <w:szCs w:val="24"/>
        </w:rPr>
        <w:t xml:space="preserve">limate </w:t>
      </w:r>
      <w:r w:rsidR="00A00256" w:rsidRPr="008C5ADA">
        <w:rPr>
          <w:rFonts w:ascii="Times New Roman" w:eastAsia="Times New Roman" w:hAnsi="Times New Roman" w:cs="Times New Roman"/>
          <w:bCs/>
          <w:sz w:val="24"/>
          <w:szCs w:val="24"/>
        </w:rPr>
        <w:t>gradient</w:t>
      </w:r>
      <w:r w:rsidR="005B4667">
        <w:rPr>
          <w:rFonts w:ascii="Times New Roman" w:eastAsia="Times New Roman" w:hAnsi="Times New Roman" w:cs="Times New Roman"/>
          <w:bCs/>
          <w:sz w:val="24"/>
          <w:szCs w:val="24"/>
        </w:rPr>
        <w:t xml:space="preserve"> of mean annual precipitation and temperate </w:t>
      </w:r>
      <w:r w:rsidR="00A00256">
        <w:rPr>
          <w:rFonts w:ascii="Times New Roman" w:eastAsia="Times New Roman" w:hAnsi="Times New Roman" w:cs="Times New Roman"/>
          <w:sz w:val="24"/>
          <w:szCs w:val="24"/>
        </w:rPr>
        <w:t xml:space="preserve">was among the most important drivers of </w:t>
      </w:r>
      <w:r w:rsidR="009749C7">
        <w:rPr>
          <w:rFonts w:ascii="Times New Roman" w:eastAsia="Times New Roman" w:hAnsi="Times New Roman" w:cs="Times New Roman"/>
          <w:sz w:val="24"/>
          <w:szCs w:val="24"/>
        </w:rPr>
        <w:t>plant diversity</w:t>
      </w:r>
      <w:r w:rsidR="00EF21AE">
        <w:rPr>
          <w:rFonts w:ascii="Times New Roman" w:eastAsia="Times New Roman" w:hAnsi="Times New Roman" w:cs="Times New Roman"/>
          <w:sz w:val="24"/>
          <w:szCs w:val="24"/>
        </w:rPr>
        <w:t xml:space="preserve"> at both </w:t>
      </w:r>
      <w:r w:rsidR="009749C7">
        <w:rPr>
          <w:rFonts w:ascii="Times New Roman" w:eastAsia="Times New Roman" w:hAnsi="Times New Roman" w:cs="Times New Roman"/>
          <w:bCs/>
          <w:sz w:val="24"/>
          <w:szCs w:val="24"/>
        </w:rPr>
        <w:t xml:space="preserve">spatial </w:t>
      </w:r>
      <w:r w:rsidR="00EF21AE">
        <w:rPr>
          <w:rFonts w:ascii="Times New Roman" w:eastAsia="Times New Roman" w:hAnsi="Times New Roman" w:cs="Times New Roman"/>
          <w:bCs/>
          <w:sz w:val="24"/>
          <w:szCs w:val="24"/>
        </w:rPr>
        <w:t>scales</w:t>
      </w:r>
      <w:r w:rsidR="00A00256">
        <w:rPr>
          <w:rFonts w:ascii="Times New Roman" w:eastAsia="Times New Roman" w:hAnsi="Times New Roman" w:cs="Times New Roman"/>
          <w:sz w:val="24"/>
          <w:szCs w:val="24"/>
        </w:rPr>
        <w:t xml:space="preserve"> (</w:t>
      </w:r>
      <w:r w:rsidR="005B0DD6">
        <w:rPr>
          <w:rFonts w:ascii="Times New Roman" w:eastAsia="Times New Roman" w:hAnsi="Times New Roman" w:cs="Times New Roman"/>
          <w:sz w:val="24"/>
          <w:szCs w:val="24"/>
        </w:rPr>
        <w:t>i.e.</w:t>
      </w:r>
      <w:r w:rsidR="00C242ED">
        <w:rPr>
          <w:rFonts w:ascii="Times New Roman" w:eastAsia="Times New Roman" w:hAnsi="Times New Roman" w:cs="Times New Roman"/>
          <w:sz w:val="24"/>
          <w:szCs w:val="24"/>
        </w:rPr>
        <w:t>,</w:t>
      </w:r>
      <w:r w:rsidR="005B0DD6">
        <w:rPr>
          <w:rFonts w:ascii="Times New Roman" w:eastAsia="Times New Roman" w:hAnsi="Times New Roman" w:cs="Times New Roman"/>
          <w:sz w:val="24"/>
          <w:szCs w:val="24"/>
        </w:rPr>
        <w:t xml:space="preserve"> </w:t>
      </w:r>
      <w:r w:rsidR="005B0DD6">
        <w:rPr>
          <w:rFonts w:ascii="Times New Roman" w:eastAsia="Times New Roman" w:hAnsi="Times New Roman" w:cs="Times New Roman"/>
          <w:b/>
          <w:sz w:val="24"/>
          <w:szCs w:val="24"/>
        </w:rPr>
        <w:t>α</w:t>
      </w:r>
      <w:r w:rsidR="005B0DD6">
        <w:rPr>
          <w:rFonts w:ascii="Times New Roman" w:eastAsia="Times New Roman" w:hAnsi="Times New Roman" w:cs="Times New Roman"/>
          <w:sz w:val="24"/>
          <w:szCs w:val="24"/>
        </w:rPr>
        <w:t xml:space="preserve"> and</w:t>
      </w:r>
      <w:r w:rsidR="005B0DD6">
        <w:rPr>
          <w:sz w:val="24"/>
          <w:szCs w:val="24"/>
        </w:rPr>
        <w:t xml:space="preserve"> </w:t>
      </w:r>
      <w:r w:rsidR="005B0DD6">
        <w:rPr>
          <w:rFonts w:ascii="Times New Roman" w:eastAsia="Times New Roman" w:hAnsi="Times New Roman" w:cs="Times New Roman"/>
          <w:b/>
          <w:sz w:val="24"/>
          <w:szCs w:val="24"/>
        </w:rPr>
        <w:t>γ</w:t>
      </w:r>
      <w:r w:rsidR="005B0DD6">
        <w:rPr>
          <w:rFonts w:ascii="Times New Roman" w:eastAsia="Times New Roman" w:hAnsi="Times New Roman" w:cs="Times New Roman"/>
          <w:bCs/>
          <w:sz w:val="24"/>
          <w:szCs w:val="24"/>
        </w:rPr>
        <w:t xml:space="preserve"> plots </w:t>
      </w:r>
      <w:r w:rsidR="00A00256">
        <w:rPr>
          <w:rFonts w:ascii="Times New Roman" w:eastAsia="Times New Roman" w:hAnsi="Times New Roman" w:cs="Times New Roman"/>
          <w:color w:val="0000FF"/>
          <w:sz w:val="24"/>
          <w:szCs w:val="24"/>
        </w:rPr>
        <w:t xml:space="preserve">Fig. </w:t>
      </w:r>
      <w:r w:rsidR="00F965B6">
        <w:rPr>
          <w:rFonts w:ascii="Times New Roman" w:eastAsia="Times New Roman" w:hAnsi="Times New Roman" w:cs="Times New Roman"/>
          <w:color w:val="0000FF"/>
          <w:sz w:val="24"/>
          <w:szCs w:val="24"/>
        </w:rPr>
        <w:t>3</w:t>
      </w:r>
      <w:r w:rsidR="00A00256">
        <w:rPr>
          <w:rFonts w:ascii="Times New Roman" w:eastAsia="Times New Roman" w:hAnsi="Times New Roman" w:cs="Times New Roman"/>
          <w:sz w:val="24"/>
          <w:szCs w:val="24"/>
        </w:rPr>
        <w:t>)</w:t>
      </w:r>
      <w:r w:rsidR="00F965B6">
        <w:rPr>
          <w:rFonts w:ascii="Times New Roman" w:eastAsia="Times New Roman" w:hAnsi="Times New Roman" w:cs="Times New Roman"/>
          <w:sz w:val="24"/>
          <w:szCs w:val="24"/>
        </w:rPr>
        <w:t xml:space="preserve">. </w:t>
      </w:r>
      <w:r w:rsidR="00EF21AE">
        <w:rPr>
          <w:rFonts w:ascii="Times New Roman" w:eastAsia="Times New Roman" w:hAnsi="Times New Roman" w:cs="Times New Roman"/>
          <w:sz w:val="24"/>
          <w:szCs w:val="24"/>
        </w:rPr>
        <w:t xml:space="preserve">The hump-shaped effects of climate on </w:t>
      </w:r>
      <w:r w:rsidR="0016227C">
        <w:rPr>
          <w:rFonts w:ascii="Times New Roman" w:eastAsia="Times New Roman" w:hAnsi="Times New Roman" w:cs="Times New Roman"/>
          <w:sz w:val="24"/>
          <w:szCs w:val="24"/>
        </w:rPr>
        <w:t>plant diversity (</w:t>
      </w:r>
      <w:r w:rsidR="0016227C">
        <w:rPr>
          <w:rFonts w:ascii="Times New Roman" w:eastAsia="Times New Roman" w:hAnsi="Times New Roman" w:cs="Times New Roman"/>
          <w:color w:val="0000FF"/>
          <w:sz w:val="24"/>
          <w:szCs w:val="24"/>
        </w:rPr>
        <w:t>Fig. 2</w:t>
      </w:r>
      <w:r w:rsidR="00972795">
        <w:rPr>
          <w:rFonts w:ascii="Times New Roman" w:eastAsia="Times New Roman" w:hAnsi="Times New Roman" w:cs="Times New Roman"/>
          <w:color w:val="0000FF"/>
          <w:sz w:val="24"/>
          <w:szCs w:val="24"/>
        </w:rPr>
        <w:t>a</w:t>
      </w:r>
      <w:r w:rsidR="0016227C">
        <w:rPr>
          <w:rFonts w:ascii="Times New Roman" w:eastAsia="Times New Roman" w:hAnsi="Times New Roman" w:cs="Times New Roman"/>
          <w:sz w:val="24"/>
          <w:szCs w:val="24"/>
        </w:rPr>
        <w:t xml:space="preserve">) </w:t>
      </w:r>
      <w:r w:rsidR="00EF21AE">
        <w:rPr>
          <w:rFonts w:ascii="Times New Roman" w:eastAsia="Times New Roman" w:hAnsi="Times New Roman" w:cs="Times New Roman"/>
          <w:sz w:val="24"/>
          <w:szCs w:val="24"/>
        </w:rPr>
        <w:t xml:space="preserve">can be </w:t>
      </w:r>
      <w:r w:rsidR="0016227C">
        <w:rPr>
          <w:rFonts w:ascii="Times New Roman" w:eastAsia="Times New Roman" w:hAnsi="Times New Roman" w:cs="Times New Roman"/>
          <w:sz w:val="24"/>
          <w:szCs w:val="24"/>
        </w:rPr>
        <w:t>attributed</w:t>
      </w:r>
      <w:r w:rsidR="00EF21AE">
        <w:rPr>
          <w:rFonts w:ascii="Times New Roman" w:eastAsia="Times New Roman" w:hAnsi="Times New Roman" w:cs="Times New Roman"/>
          <w:sz w:val="24"/>
          <w:szCs w:val="24"/>
        </w:rPr>
        <w:t xml:space="preserve"> to </w:t>
      </w:r>
      <w:r w:rsidR="00916416">
        <w:rPr>
          <w:rFonts w:ascii="Times New Roman" w:eastAsia="Times New Roman" w:hAnsi="Times New Roman" w:cs="Times New Roman"/>
          <w:sz w:val="24"/>
          <w:szCs w:val="24"/>
        </w:rPr>
        <w:t xml:space="preserve">climatic </w:t>
      </w:r>
      <w:r w:rsidR="0016227C">
        <w:rPr>
          <w:rFonts w:ascii="Times New Roman" w:eastAsia="Times New Roman" w:hAnsi="Times New Roman" w:cs="Times New Roman"/>
          <w:sz w:val="24"/>
          <w:szCs w:val="24"/>
        </w:rPr>
        <w:t>stress</w:t>
      </w:r>
      <w:r w:rsidR="00EF21AE">
        <w:rPr>
          <w:rFonts w:ascii="Times New Roman" w:eastAsia="Times New Roman" w:hAnsi="Times New Roman" w:cs="Times New Roman"/>
          <w:sz w:val="24"/>
          <w:szCs w:val="24"/>
        </w:rPr>
        <w:t xml:space="preserve">, where the co-occurrences of species </w:t>
      </w:r>
      <w:r w:rsidR="0016227C">
        <w:rPr>
          <w:rFonts w:ascii="Times New Roman" w:eastAsia="Times New Roman" w:hAnsi="Times New Roman" w:cs="Times New Roman"/>
          <w:sz w:val="24"/>
          <w:szCs w:val="24"/>
        </w:rPr>
        <w:t>are</w:t>
      </w:r>
      <w:r w:rsidR="00EF21AE">
        <w:rPr>
          <w:rFonts w:ascii="Times New Roman" w:eastAsia="Times New Roman" w:hAnsi="Times New Roman" w:cs="Times New Roman"/>
          <w:sz w:val="24"/>
          <w:szCs w:val="24"/>
        </w:rPr>
        <w:t xml:space="preserve"> limited by harsh environmental conditions</w:t>
      </w:r>
      <w:r w:rsidR="00A5369E">
        <w:rPr>
          <w:rFonts w:ascii="Times New Roman" w:eastAsia="Times New Roman" w:hAnsi="Times New Roman" w:cs="Times New Roman"/>
          <w:sz w:val="24"/>
          <w:szCs w:val="24"/>
        </w:rPr>
        <w:t xml:space="preserve"> on the low and high ends of the gradient</w:t>
      </w:r>
      <w:r w:rsidR="00EF21AE">
        <w:rPr>
          <w:rFonts w:ascii="Times New Roman" w:eastAsia="Times New Roman" w:hAnsi="Times New Roman" w:cs="Times New Roman"/>
          <w:sz w:val="24"/>
          <w:szCs w:val="24"/>
        </w:rPr>
        <w:t xml:space="preserve">, </w:t>
      </w:r>
      <w:r w:rsidR="00A5369E">
        <w:rPr>
          <w:rFonts w:ascii="Times New Roman" w:eastAsia="Times New Roman" w:hAnsi="Times New Roman" w:cs="Times New Roman"/>
          <w:sz w:val="24"/>
          <w:szCs w:val="24"/>
        </w:rPr>
        <w:t>such as</w:t>
      </w:r>
      <w:r w:rsidR="00EF21AE">
        <w:rPr>
          <w:rFonts w:ascii="Times New Roman" w:eastAsia="Times New Roman" w:hAnsi="Times New Roman" w:cs="Times New Roman"/>
          <w:sz w:val="24"/>
          <w:szCs w:val="24"/>
        </w:rPr>
        <w:t xml:space="preserve"> </w:t>
      </w:r>
      <w:r w:rsidR="008A273E">
        <w:rPr>
          <w:rFonts w:ascii="Times New Roman" w:eastAsia="Times New Roman" w:hAnsi="Times New Roman" w:cs="Times New Roman"/>
          <w:sz w:val="24"/>
          <w:szCs w:val="24"/>
        </w:rPr>
        <w:t xml:space="preserve">cold areas on </w:t>
      </w:r>
      <w:r w:rsidR="001A6A78">
        <w:rPr>
          <w:rFonts w:ascii="Times New Roman" w:eastAsia="Times New Roman" w:hAnsi="Times New Roman" w:cs="Times New Roman"/>
          <w:sz w:val="24"/>
          <w:szCs w:val="24"/>
        </w:rPr>
        <w:t>the</w:t>
      </w:r>
      <w:r w:rsidR="008A273E">
        <w:rPr>
          <w:rFonts w:ascii="Times New Roman" w:eastAsia="Times New Roman" w:hAnsi="Times New Roman" w:cs="Times New Roman"/>
          <w:sz w:val="24"/>
          <w:szCs w:val="24"/>
        </w:rPr>
        <w:t xml:space="preserve"> high end and </w:t>
      </w:r>
      <w:r w:rsidR="00EF21AE">
        <w:rPr>
          <w:rFonts w:ascii="Times New Roman" w:eastAsia="Times New Roman" w:hAnsi="Times New Roman" w:cs="Times New Roman"/>
          <w:sz w:val="24"/>
          <w:szCs w:val="24"/>
        </w:rPr>
        <w:t>hot areas</w:t>
      </w:r>
      <w:r w:rsidR="008A273E">
        <w:rPr>
          <w:rFonts w:ascii="Times New Roman" w:eastAsia="Times New Roman" w:hAnsi="Times New Roman" w:cs="Times New Roman"/>
          <w:sz w:val="24"/>
          <w:szCs w:val="24"/>
        </w:rPr>
        <w:t xml:space="preserve"> with </w:t>
      </w:r>
      <w:r w:rsidR="008A273E" w:rsidRPr="008A273E">
        <w:rPr>
          <w:rFonts w:ascii="Times New Roman" w:eastAsia="Times New Roman" w:hAnsi="Times New Roman" w:cs="Times New Roman"/>
          <w:sz w:val="24"/>
          <w:szCs w:val="24"/>
        </w:rPr>
        <w:t xml:space="preserve">drought and associated lack of snow cover during winter </w:t>
      </w:r>
      <w:r w:rsidR="00EF21AE">
        <w:rPr>
          <w:rFonts w:ascii="Times New Roman" w:eastAsia="Times New Roman" w:hAnsi="Times New Roman" w:cs="Times New Roman"/>
          <w:sz w:val="24"/>
          <w:szCs w:val="24"/>
        </w:rPr>
        <w:t xml:space="preserve">on </w:t>
      </w:r>
      <w:r w:rsidR="001A6A78">
        <w:rPr>
          <w:rFonts w:ascii="Times New Roman" w:eastAsia="Times New Roman" w:hAnsi="Times New Roman" w:cs="Times New Roman"/>
          <w:sz w:val="24"/>
          <w:szCs w:val="24"/>
        </w:rPr>
        <w:t>the</w:t>
      </w:r>
      <w:r w:rsidR="00EF21AE">
        <w:rPr>
          <w:rFonts w:ascii="Times New Roman" w:eastAsia="Times New Roman" w:hAnsi="Times New Roman" w:cs="Times New Roman"/>
          <w:sz w:val="24"/>
          <w:szCs w:val="24"/>
        </w:rPr>
        <w:t xml:space="preserve"> low end of the </w:t>
      </w:r>
      <w:r w:rsidR="0016227C">
        <w:rPr>
          <w:rFonts w:ascii="Times New Roman" w:eastAsia="Times New Roman" w:hAnsi="Times New Roman" w:cs="Times New Roman"/>
          <w:sz w:val="24"/>
          <w:szCs w:val="24"/>
        </w:rPr>
        <w:t xml:space="preserve">climate </w:t>
      </w:r>
      <w:r w:rsidR="00EF21AE">
        <w:rPr>
          <w:rFonts w:ascii="Times New Roman" w:eastAsia="Times New Roman" w:hAnsi="Times New Roman" w:cs="Times New Roman"/>
          <w:sz w:val="24"/>
          <w:szCs w:val="24"/>
        </w:rPr>
        <w:t>gradient</w:t>
      </w:r>
      <w:r w:rsidR="001A6A78">
        <w:rPr>
          <w:rFonts w:ascii="Times New Roman" w:eastAsia="Times New Roman" w:hAnsi="Times New Roman" w:cs="Times New Roman"/>
          <w:sz w:val="24"/>
          <w:szCs w:val="24"/>
        </w:rPr>
        <w:t xml:space="preserve"> (</w:t>
      </w:r>
      <w:r w:rsidR="001A6A78" w:rsidRPr="00A5369E">
        <w:rPr>
          <w:rFonts w:ascii="Times New Roman" w:eastAsia="Times New Roman" w:hAnsi="Times New Roman" w:cs="Times New Roman"/>
          <w:color w:val="0000FF"/>
          <w:sz w:val="24"/>
          <w:szCs w:val="24"/>
        </w:rPr>
        <w:t>Fig. S1a</w:t>
      </w:r>
      <w:r w:rsidR="001A6A78">
        <w:rPr>
          <w:rFonts w:ascii="Times New Roman" w:eastAsia="Times New Roman" w:hAnsi="Times New Roman" w:cs="Times New Roman"/>
          <w:sz w:val="24"/>
          <w:szCs w:val="24"/>
        </w:rPr>
        <w:t>)</w:t>
      </w:r>
      <w:r w:rsidR="00EF21AE">
        <w:rPr>
          <w:rFonts w:ascii="Times New Roman" w:eastAsia="Times New Roman" w:hAnsi="Times New Roman" w:cs="Times New Roman"/>
          <w:sz w:val="24"/>
          <w:szCs w:val="24"/>
        </w:rPr>
        <w:t xml:space="preserve">. The peak in </w:t>
      </w:r>
      <w:r w:rsidR="0016227C">
        <w:rPr>
          <w:rFonts w:ascii="Times New Roman" w:eastAsia="Times New Roman" w:hAnsi="Times New Roman" w:cs="Times New Roman"/>
          <w:sz w:val="24"/>
          <w:szCs w:val="24"/>
        </w:rPr>
        <w:t>plant diversity</w:t>
      </w:r>
      <w:r w:rsidR="00EF21AE">
        <w:rPr>
          <w:rFonts w:ascii="Times New Roman" w:eastAsia="Times New Roman" w:hAnsi="Times New Roman" w:cs="Times New Roman"/>
          <w:sz w:val="24"/>
          <w:szCs w:val="24"/>
        </w:rPr>
        <w:t xml:space="preserve"> in the middle of the gradient may also </w:t>
      </w:r>
      <w:r w:rsidR="00A5369E">
        <w:rPr>
          <w:rFonts w:ascii="Times New Roman" w:eastAsia="Times New Roman" w:hAnsi="Times New Roman" w:cs="Times New Roman"/>
          <w:sz w:val="24"/>
          <w:szCs w:val="24"/>
        </w:rPr>
        <w:t xml:space="preserve">be </w:t>
      </w:r>
      <w:r w:rsidR="00EF21AE">
        <w:rPr>
          <w:rFonts w:ascii="Times New Roman" w:eastAsia="Times New Roman" w:hAnsi="Times New Roman" w:cs="Times New Roman"/>
          <w:sz w:val="24"/>
          <w:szCs w:val="24"/>
        </w:rPr>
        <w:t>linked to high site productivity</w:t>
      </w:r>
      <w:r w:rsidR="0016227C">
        <w:rPr>
          <w:rFonts w:ascii="Times New Roman" w:eastAsia="Times New Roman" w:hAnsi="Times New Roman" w:cs="Times New Roman"/>
          <w:sz w:val="24"/>
          <w:szCs w:val="24"/>
        </w:rPr>
        <w:t xml:space="preserve"> due to </w:t>
      </w:r>
      <w:r w:rsidR="00C31C6E">
        <w:rPr>
          <w:rFonts w:ascii="Times New Roman" w:eastAsia="Times New Roman" w:hAnsi="Times New Roman" w:cs="Times New Roman"/>
          <w:sz w:val="24"/>
          <w:szCs w:val="24"/>
        </w:rPr>
        <w:t>warm</w:t>
      </w:r>
      <w:r w:rsidR="009D456D">
        <w:rPr>
          <w:rFonts w:ascii="Times New Roman" w:eastAsia="Times New Roman" w:hAnsi="Times New Roman" w:cs="Times New Roman"/>
          <w:sz w:val="24"/>
          <w:szCs w:val="24"/>
        </w:rPr>
        <w:t xml:space="preserve"> </w:t>
      </w:r>
      <w:r w:rsidR="0016227C">
        <w:rPr>
          <w:rFonts w:ascii="Times New Roman" w:eastAsia="Times New Roman" w:hAnsi="Times New Roman" w:cs="Times New Roman"/>
          <w:sz w:val="24"/>
          <w:szCs w:val="24"/>
        </w:rPr>
        <w:t xml:space="preserve">and </w:t>
      </w:r>
      <w:r w:rsidR="00C31C6E">
        <w:rPr>
          <w:rFonts w:ascii="Times New Roman" w:eastAsia="Times New Roman" w:hAnsi="Times New Roman" w:cs="Times New Roman"/>
          <w:sz w:val="24"/>
          <w:szCs w:val="24"/>
        </w:rPr>
        <w:t>moderately wet conditions</w:t>
      </w:r>
      <w:r w:rsidR="00EF21AE">
        <w:rPr>
          <w:rFonts w:ascii="Times New Roman" w:eastAsia="Times New Roman" w:hAnsi="Times New Roman" w:cs="Times New Roman"/>
          <w:sz w:val="24"/>
          <w:szCs w:val="24"/>
        </w:rPr>
        <w:t>.</w:t>
      </w:r>
      <w:r w:rsidR="005B0DD6">
        <w:rPr>
          <w:rFonts w:ascii="Times New Roman" w:eastAsia="Times New Roman" w:hAnsi="Times New Roman" w:cs="Times New Roman"/>
          <w:sz w:val="24"/>
          <w:szCs w:val="24"/>
        </w:rPr>
        <w:t xml:space="preserve"> </w:t>
      </w:r>
      <w:r w:rsidR="00E07038">
        <w:rPr>
          <w:rFonts w:ascii="Times New Roman" w:eastAsia="Times New Roman" w:hAnsi="Times New Roman" w:cs="Times New Roman"/>
          <w:sz w:val="24"/>
          <w:szCs w:val="24"/>
        </w:rPr>
        <w:t>W</w:t>
      </w:r>
      <w:r w:rsidR="0047034F">
        <w:rPr>
          <w:rFonts w:ascii="Times New Roman" w:eastAsia="Times New Roman" w:hAnsi="Times New Roman" w:cs="Times New Roman"/>
          <w:sz w:val="24"/>
          <w:szCs w:val="24"/>
        </w:rPr>
        <w:t xml:space="preserve">ater availability </w:t>
      </w:r>
      <w:r w:rsidR="00A5369E">
        <w:rPr>
          <w:rFonts w:ascii="Times New Roman" w:eastAsia="Times New Roman" w:hAnsi="Times New Roman" w:cs="Times New Roman"/>
          <w:sz w:val="24"/>
          <w:szCs w:val="24"/>
        </w:rPr>
        <w:t>can</w:t>
      </w:r>
      <w:r w:rsidR="00E07038">
        <w:rPr>
          <w:rFonts w:ascii="Times New Roman" w:eastAsia="Times New Roman" w:hAnsi="Times New Roman" w:cs="Times New Roman"/>
          <w:sz w:val="24"/>
          <w:szCs w:val="24"/>
        </w:rPr>
        <w:t xml:space="preserve"> </w:t>
      </w:r>
      <w:r w:rsidR="0047034F">
        <w:rPr>
          <w:rFonts w:ascii="Times New Roman" w:eastAsia="Times New Roman" w:hAnsi="Times New Roman" w:cs="Times New Roman"/>
          <w:sz w:val="24"/>
          <w:szCs w:val="24"/>
        </w:rPr>
        <w:t xml:space="preserve">control </w:t>
      </w:r>
      <w:r w:rsidR="0047034F" w:rsidRPr="0047034F">
        <w:rPr>
          <w:rFonts w:ascii="Times New Roman" w:eastAsia="Times New Roman" w:hAnsi="Times New Roman" w:cs="Times New Roman"/>
          <w:sz w:val="24"/>
          <w:szCs w:val="24"/>
        </w:rPr>
        <w:t xml:space="preserve">primary productivity </w:t>
      </w:r>
      <w:r w:rsidR="00E07038">
        <w:rPr>
          <w:rFonts w:ascii="Times New Roman" w:eastAsia="Times New Roman" w:hAnsi="Times New Roman" w:cs="Times New Roman"/>
          <w:sz w:val="24"/>
          <w:szCs w:val="24"/>
        </w:rPr>
        <w:t xml:space="preserve">in grasslands </w:t>
      </w:r>
      <w:r w:rsidR="0047034F" w:rsidRPr="0047034F">
        <w:rPr>
          <w:rFonts w:ascii="Times New Roman" w:eastAsia="Times New Roman" w:hAnsi="Times New Roman" w:cs="Times New Roman"/>
          <w:sz w:val="24"/>
          <w:szCs w:val="24"/>
        </w:rPr>
        <w:t xml:space="preserve">to the extent </w:t>
      </w:r>
      <w:r w:rsidR="00E07038">
        <w:rPr>
          <w:rFonts w:ascii="Times New Roman" w:eastAsia="Times New Roman" w:hAnsi="Times New Roman" w:cs="Times New Roman"/>
          <w:sz w:val="24"/>
          <w:szCs w:val="24"/>
        </w:rPr>
        <w:t>comparable</w:t>
      </w:r>
      <w:r w:rsidR="00E07038" w:rsidRPr="0047034F">
        <w:rPr>
          <w:rFonts w:ascii="Times New Roman" w:eastAsia="Times New Roman" w:hAnsi="Times New Roman" w:cs="Times New Roman"/>
          <w:sz w:val="24"/>
          <w:szCs w:val="24"/>
        </w:rPr>
        <w:t xml:space="preserve"> </w:t>
      </w:r>
      <w:r w:rsidR="00E07038">
        <w:rPr>
          <w:rFonts w:ascii="Times New Roman" w:eastAsia="Times New Roman" w:hAnsi="Times New Roman" w:cs="Times New Roman"/>
          <w:sz w:val="24"/>
          <w:szCs w:val="24"/>
        </w:rPr>
        <w:t xml:space="preserve">to </w:t>
      </w:r>
      <w:r w:rsidR="0047034F" w:rsidRPr="0047034F">
        <w:rPr>
          <w:rFonts w:ascii="Times New Roman" w:eastAsia="Times New Roman" w:hAnsi="Times New Roman" w:cs="Times New Roman"/>
          <w:sz w:val="24"/>
          <w:szCs w:val="24"/>
        </w:rPr>
        <w:t xml:space="preserve">nutrient </w:t>
      </w:r>
      <w:r w:rsidR="0047034F">
        <w:rPr>
          <w:rFonts w:ascii="Times New Roman" w:eastAsia="Times New Roman" w:hAnsi="Times New Roman" w:cs="Times New Roman"/>
          <w:sz w:val="24"/>
          <w:szCs w:val="24"/>
        </w:rPr>
        <w:t>availability</w:t>
      </w:r>
      <w:r w:rsidR="00E07038">
        <w:rPr>
          <w:rFonts w:ascii="Times New Roman" w:eastAsia="Times New Roman" w:hAnsi="Times New Roman" w:cs="Times New Roman"/>
          <w:sz w:val="24"/>
          <w:szCs w:val="24"/>
        </w:rPr>
        <w:t xml:space="preserve">, especially in </w:t>
      </w:r>
      <w:r w:rsidR="00E07038" w:rsidRPr="0047034F">
        <w:rPr>
          <w:rFonts w:ascii="Times New Roman" w:eastAsia="Times New Roman" w:hAnsi="Times New Roman" w:cs="Times New Roman"/>
          <w:sz w:val="24"/>
          <w:szCs w:val="24"/>
        </w:rPr>
        <w:t>dry grassland</w:t>
      </w:r>
      <w:r w:rsidR="00E07038">
        <w:rPr>
          <w:rFonts w:ascii="Times New Roman" w:eastAsia="Times New Roman" w:hAnsi="Times New Roman" w:cs="Times New Roman"/>
          <w:sz w:val="24"/>
          <w:szCs w:val="24"/>
        </w:rPr>
        <w:t xml:space="preserve"> habitats</w:t>
      </w:r>
      <w:r w:rsidR="00FA7A70">
        <w:rPr>
          <w:rFonts w:ascii="Times New Roman" w:eastAsia="Times New Roman" w:hAnsi="Times New Roman" w:cs="Times New Roman"/>
          <w:sz w:val="24"/>
          <w:szCs w:val="24"/>
        </w:rPr>
        <w:t xml:space="preserve"> </w:t>
      </w:r>
      <w:r w:rsidR="00FA7A70">
        <w:rPr>
          <w:rFonts w:ascii="Times New Roman" w:eastAsia="Times New Roman" w:hAnsi="Times New Roman" w:cs="Times New Roman"/>
          <w:sz w:val="24"/>
          <w:szCs w:val="24"/>
        </w:rPr>
        <w:fldChar w:fldCharType="begin" w:fldLock="1"/>
      </w:r>
      <w:r w:rsidR="00FF0084">
        <w:rPr>
          <w:rFonts w:ascii="Times New Roman" w:eastAsia="Times New Roman" w:hAnsi="Times New Roman" w:cs="Times New Roman"/>
          <w:sz w:val="24"/>
          <w:szCs w:val="24"/>
        </w:rPr>
        <w:instrText>ADDIN CSL_CITATION {"citationItems":[{"id":"ITEM-1","itemData":{"DOI":"10.1007/s100210000057","ISSN":"14329840","abstract":"The frequency and extent of water limitation to aboveground net primary production (ANPP) in a mesic grassland in NE Kansas (Konza Prairie, USA) was assessed with an 8-year irrigation experiment. Since 1991, transects spanning upland and lowland sites in annually burned, ungrazed tallgrass prairie were provided with supplemental water to satisfy evapotranspirational demands. This protocol minimized water limitations during the growing season, as well as interannual variability in water stress. Irrigation of this mesic grassland increased ANPP in 6 of 8 years by an average of 26% when compared to control transects. Although interannual variation in ANPP was greater in uplands than lowlands at nominal levels of precipitation, reducing interannual variability in water availability via irrigation eliminated topographic differences; the irrigation protocol also reduced interannual variability in ANPP by as much as 40%. The addition of supplemental water enabled us to extend the relationship between annual precipitation and ANPP in grasslands to precipitation levels (average, 1153 mm; maximum, 1346 mm) similar to those experienced by more mesic grasslands that today exist only as remnants several hundred kilometers east of Kansas. This relationship was linear (r2 = 0.81), with maximum ANPP (738 g/m2) similar to values reported for sites in Illinois and Wisconsin. After 8 years of irrigation, production of the C3 forb component was twice that in control sites. These results indicate that water limitations in grasslands at the western edge of the presettlement extent of tallgrass prairie affect ANPP in most years and that this high frequency of water limitation may lead to greater dominance of the C4 grasses than is seen in more eastern grassland sites.","author":[{"dropping-particle":"","family":"Knapp","given":"A. K.","non-dropping-particle":"","parse-names":false,"suffix":""},{"dropping-particle":"","family":"Briggs","given":"J. M.","non-dropping-particle":"","parse-names":false,"suffix":""},{"dropping-particle":"","family":"Koelliker","given":"J. K.","non-dropping-particle":"","parse-names":false,"suffix":""}],"container-title":"Ecosystems","id":"ITEM-1","issue":"1","issued":{"date-parts":[["2001"]]},"page":"19-28","title":"Frequency and extent of water limitation to primary production in a mesic temperate grassland","type":"article-journal","volume":"4"},"uris":["http://www.mendeley.com/documents/?uuid=5e095db9-7189-42b1-87ba-4d57fd4b80db"]}],"mendeley":{"formattedCitation":"(Knapp et al., 2001)","plainTextFormattedCitation":"(Knapp et al., 2001)","previouslyFormattedCitation":"(Knapp et al., 2001)"},"properties":{"noteIndex":0},"schema":"https://github.com/citation-style-language/schema/raw/master/csl-citation.json"}</w:instrText>
      </w:r>
      <w:r w:rsidR="00FA7A70">
        <w:rPr>
          <w:rFonts w:ascii="Times New Roman" w:eastAsia="Times New Roman" w:hAnsi="Times New Roman" w:cs="Times New Roman"/>
          <w:sz w:val="24"/>
          <w:szCs w:val="24"/>
        </w:rPr>
        <w:fldChar w:fldCharType="separate"/>
      </w:r>
      <w:r w:rsidR="00FA7A70" w:rsidRPr="00FA7A70">
        <w:rPr>
          <w:rFonts w:ascii="Times New Roman" w:eastAsia="Times New Roman" w:hAnsi="Times New Roman" w:cs="Times New Roman"/>
          <w:noProof/>
          <w:sz w:val="24"/>
          <w:szCs w:val="24"/>
        </w:rPr>
        <w:t>(Knapp et al., 2001)</w:t>
      </w:r>
      <w:r w:rsidR="00FA7A70">
        <w:rPr>
          <w:rFonts w:ascii="Times New Roman" w:eastAsia="Times New Roman" w:hAnsi="Times New Roman" w:cs="Times New Roman"/>
          <w:sz w:val="24"/>
          <w:szCs w:val="24"/>
        </w:rPr>
        <w:fldChar w:fldCharType="end"/>
      </w:r>
      <w:r w:rsidR="0047034F">
        <w:rPr>
          <w:rFonts w:ascii="Times New Roman" w:eastAsia="Times New Roman" w:hAnsi="Times New Roman" w:cs="Times New Roman"/>
          <w:sz w:val="24"/>
          <w:szCs w:val="24"/>
        </w:rPr>
        <w:t>.</w:t>
      </w:r>
      <w:r w:rsidR="00C242ED">
        <w:rPr>
          <w:rFonts w:ascii="Times New Roman" w:eastAsia="Times New Roman" w:hAnsi="Times New Roman" w:cs="Times New Roman"/>
          <w:sz w:val="24"/>
          <w:szCs w:val="24"/>
        </w:rPr>
        <w:t xml:space="preserve"> </w:t>
      </w:r>
      <w:r w:rsidR="002B2010">
        <w:rPr>
          <w:rFonts w:ascii="Times New Roman" w:eastAsia="Times New Roman" w:hAnsi="Times New Roman" w:cs="Times New Roman"/>
          <w:sz w:val="24"/>
          <w:szCs w:val="24"/>
        </w:rPr>
        <w:t>The</w:t>
      </w:r>
      <w:r w:rsidR="000C45DE">
        <w:rPr>
          <w:rFonts w:ascii="Times New Roman" w:eastAsia="Times New Roman" w:hAnsi="Times New Roman" w:cs="Times New Roman"/>
          <w:sz w:val="24"/>
          <w:szCs w:val="24"/>
        </w:rPr>
        <w:t xml:space="preserve"> </w:t>
      </w:r>
      <w:r w:rsidR="00EF21AE">
        <w:rPr>
          <w:rFonts w:ascii="Times New Roman" w:eastAsia="Times New Roman" w:hAnsi="Times New Roman" w:cs="Times New Roman"/>
          <w:sz w:val="24"/>
          <w:szCs w:val="24"/>
        </w:rPr>
        <w:t xml:space="preserve">effect of climate gradient on </w:t>
      </w:r>
      <w:r w:rsidR="000C45DE">
        <w:rPr>
          <w:rFonts w:ascii="Times New Roman" w:eastAsia="Times New Roman" w:hAnsi="Times New Roman" w:cs="Times New Roman"/>
          <w:sz w:val="24"/>
          <w:szCs w:val="24"/>
        </w:rPr>
        <w:t xml:space="preserve">plant diversity </w:t>
      </w:r>
      <w:r w:rsidR="002B2010">
        <w:rPr>
          <w:rFonts w:ascii="Times New Roman" w:eastAsia="Times New Roman" w:hAnsi="Times New Roman" w:cs="Times New Roman"/>
          <w:sz w:val="24"/>
          <w:szCs w:val="24"/>
        </w:rPr>
        <w:t xml:space="preserve">in our study was </w:t>
      </w:r>
      <w:r w:rsidR="00541E03">
        <w:rPr>
          <w:rFonts w:ascii="Times New Roman" w:eastAsia="Times New Roman" w:hAnsi="Times New Roman" w:cs="Times New Roman"/>
          <w:sz w:val="24"/>
          <w:szCs w:val="24"/>
        </w:rPr>
        <w:t>strongly driven by the</w:t>
      </w:r>
      <w:r w:rsidR="00DA46C8">
        <w:rPr>
          <w:rFonts w:ascii="Times New Roman" w:eastAsia="Times New Roman" w:hAnsi="Times New Roman" w:cs="Times New Roman"/>
          <w:sz w:val="24"/>
          <w:szCs w:val="24"/>
        </w:rPr>
        <w:t xml:space="preserve"> </w:t>
      </w:r>
      <w:r w:rsidR="00DA46C8" w:rsidRPr="007B2015">
        <w:rPr>
          <w:rFonts w:ascii="Times New Roman" w:eastAsia="Times New Roman" w:hAnsi="Times New Roman" w:cs="Times New Roman"/>
          <w:sz w:val="24"/>
          <w:szCs w:val="24"/>
        </w:rPr>
        <w:t>intr</w:t>
      </w:r>
      <w:r w:rsidR="008E33E9" w:rsidRPr="007B2015">
        <w:rPr>
          <w:rFonts w:ascii="Times New Roman" w:eastAsia="Times New Roman" w:hAnsi="Times New Roman" w:cs="Times New Roman"/>
          <w:sz w:val="24"/>
          <w:szCs w:val="24"/>
        </w:rPr>
        <w:t>a-</w:t>
      </w:r>
      <w:r w:rsidR="00DA46C8" w:rsidRPr="007B2015">
        <w:rPr>
          <w:rFonts w:ascii="Times New Roman" w:eastAsia="Times New Roman" w:hAnsi="Times New Roman" w:cs="Times New Roman"/>
          <w:sz w:val="24"/>
          <w:szCs w:val="24"/>
        </w:rPr>
        <w:t xml:space="preserve">annual variability in precipitation, which, in turn, </w:t>
      </w:r>
      <w:r w:rsidR="00DA46C8" w:rsidRPr="007B2015">
        <w:rPr>
          <w:rFonts w:ascii="Times New Roman" w:eastAsia="Times New Roman" w:hAnsi="Times New Roman" w:cs="Times New Roman"/>
          <w:sz w:val="24"/>
          <w:szCs w:val="24"/>
        </w:rPr>
        <w:lastRenderedPageBreak/>
        <w:t xml:space="preserve">had a hump-shaped relationship with the climate </w:t>
      </w:r>
      <w:r w:rsidR="00DA46C8" w:rsidRPr="007D07D6">
        <w:rPr>
          <w:rFonts w:ascii="Times New Roman" w:eastAsia="Times New Roman" w:hAnsi="Times New Roman" w:cs="Times New Roman"/>
          <w:sz w:val="24"/>
          <w:szCs w:val="24"/>
        </w:rPr>
        <w:t>gradient</w:t>
      </w:r>
      <w:r w:rsidR="00EA1AA9" w:rsidRPr="007D07D6">
        <w:rPr>
          <w:rFonts w:ascii="Times New Roman" w:eastAsia="Times New Roman" w:hAnsi="Times New Roman" w:cs="Times New Roman"/>
          <w:sz w:val="24"/>
          <w:szCs w:val="24"/>
        </w:rPr>
        <w:t xml:space="preserve"> </w:t>
      </w:r>
      <w:r w:rsidR="00EF21AE" w:rsidRPr="007D07D6">
        <w:rPr>
          <w:rFonts w:ascii="Times New Roman" w:eastAsia="Times New Roman" w:hAnsi="Times New Roman" w:cs="Times New Roman"/>
          <w:sz w:val="24"/>
          <w:szCs w:val="24"/>
        </w:rPr>
        <w:t>(</w:t>
      </w:r>
      <w:r w:rsidR="00EF21AE" w:rsidRPr="007D07D6">
        <w:rPr>
          <w:rFonts w:ascii="Times New Roman" w:eastAsia="Times New Roman" w:hAnsi="Times New Roman" w:cs="Times New Roman"/>
          <w:color w:val="0000FF"/>
          <w:sz w:val="24"/>
          <w:szCs w:val="24"/>
        </w:rPr>
        <w:t>Fig. S</w:t>
      </w:r>
      <w:r w:rsidR="009749C7" w:rsidRPr="007D07D6">
        <w:rPr>
          <w:rFonts w:ascii="Times New Roman" w:eastAsia="Times New Roman" w:hAnsi="Times New Roman" w:cs="Times New Roman"/>
          <w:color w:val="0000FF"/>
          <w:sz w:val="24"/>
          <w:szCs w:val="24"/>
        </w:rPr>
        <w:t>1</w:t>
      </w:r>
      <w:r w:rsidR="007D07D6" w:rsidRPr="007D07D6">
        <w:rPr>
          <w:rFonts w:ascii="Times New Roman" w:eastAsia="Times New Roman" w:hAnsi="Times New Roman" w:cs="Times New Roman"/>
          <w:color w:val="0000FF"/>
          <w:sz w:val="24"/>
          <w:szCs w:val="24"/>
        </w:rPr>
        <w:t>b</w:t>
      </w:r>
      <w:r w:rsidR="00EF21AE" w:rsidRPr="007D07D6">
        <w:rPr>
          <w:rFonts w:ascii="Times New Roman" w:eastAsia="Times New Roman" w:hAnsi="Times New Roman" w:cs="Times New Roman"/>
          <w:sz w:val="24"/>
          <w:szCs w:val="24"/>
        </w:rPr>
        <w:t>)</w:t>
      </w:r>
      <w:r w:rsidR="00DA46C8" w:rsidRPr="007D07D6">
        <w:rPr>
          <w:rFonts w:ascii="Times New Roman" w:eastAsia="Times New Roman" w:hAnsi="Times New Roman" w:cs="Times New Roman"/>
          <w:sz w:val="24"/>
          <w:szCs w:val="24"/>
        </w:rPr>
        <w:t>.</w:t>
      </w:r>
      <w:r w:rsidR="00DA46C8">
        <w:rPr>
          <w:rFonts w:ascii="Times New Roman" w:eastAsia="Times New Roman" w:hAnsi="Times New Roman" w:cs="Times New Roman"/>
          <w:sz w:val="24"/>
          <w:szCs w:val="24"/>
        </w:rPr>
        <w:t xml:space="preserve"> </w:t>
      </w:r>
      <w:r w:rsidR="00256778">
        <w:rPr>
          <w:rFonts w:ascii="Times New Roman" w:eastAsia="Times New Roman" w:hAnsi="Times New Roman" w:cs="Times New Roman"/>
          <w:sz w:val="24"/>
          <w:szCs w:val="24"/>
        </w:rPr>
        <w:t xml:space="preserve">Biodiversity </w:t>
      </w:r>
      <w:r w:rsidR="001411A4">
        <w:rPr>
          <w:rFonts w:ascii="Times New Roman" w:eastAsia="Times New Roman" w:hAnsi="Times New Roman" w:cs="Times New Roman"/>
          <w:sz w:val="24"/>
          <w:szCs w:val="24"/>
        </w:rPr>
        <w:t>at</w:t>
      </w:r>
      <w:r w:rsidR="00256778">
        <w:rPr>
          <w:rFonts w:ascii="Times New Roman" w:eastAsia="Times New Roman" w:hAnsi="Times New Roman" w:cs="Times New Roman"/>
          <w:sz w:val="24"/>
          <w:szCs w:val="24"/>
        </w:rPr>
        <w:t xml:space="preserve"> both </w:t>
      </w:r>
      <w:r w:rsidR="003C154E">
        <w:rPr>
          <w:rFonts w:ascii="Times New Roman" w:eastAsia="Times New Roman" w:hAnsi="Times New Roman" w:cs="Times New Roman"/>
          <w:sz w:val="24"/>
          <w:szCs w:val="24"/>
        </w:rPr>
        <w:t xml:space="preserve">study </w:t>
      </w:r>
      <w:r w:rsidR="00256778">
        <w:rPr>
          <w:rFonts w:ascii="Times New Roman" w:eastAsia="Times New Roman" w:hAnsi="Times New Roman" w:cs="Times New Roman"/>
          <w:sz w:val="24"/>
          <w:szCs w:val="24"/>
        </w:rPr>
        <w:t xml:space="preserve">scales </w:t>
      </w:r>
      <w:r w:rsidR="00A23E77">
        <w:rPr>
          <w:rFonts w:ascii="Times New Roman" w:eastAsia="Times New Roman" w:hAnsi="Times New Roman" w:cs="Times New Roman"/>
          <w:sz w:val="24"/>
          <w:szCs w:val="24"/>
        </w:rPr>
        <w:t xml:space="preserve">increased </w:t>
      </w:r>
      <w:r w:rsidR="00256778">
        <w:rPr>
          <w:rFonts w:ascii="Times New Roman" w:eastAsia="Times New Roman" w:hAnsi="Times New Roman" w:cs="Times New Roman"/>
          <w:sz w:val="24"/>
          <w:szCs w:val="24"/>
        </w:rPr>
        <w:t>proportional</w:t>
      </w:r>
      <w:r w:rsidR="00A23E77">
        <w:rPr>
          <w:rFonts w:ascii="Times New Roman" w:eastAsia="Times New Roman" w:hAnsi="Times New Roman" w:cs="Times New Roman"/>
          <w:sz w:val="24"/>
          <w:szCs w:val="24"/>
        </w:rPr>
        <w:t>ly</w:t>
      </w:r>
      <w:r w:rsidR="00256778">
        <w:rPr>
          <w:rFonts w:ascii="Times New Roman" w:eastAsia="Times New Roman" w:hAnsi="Times New Roman" w:cs="Times New Roman"/>
          <w:sz w:val="24"/>
          <w:szCs w:val="24"/>
        </w:rPr>
        <w:t xml:space="preserve"> to the precipitation </w:t>
      </w:r>
      <w:r w:rsidR="008E33E9">
        <w:rPr>
          <w:rFonts w:ascii="Times New Roman" w:eastAsia="Times New Roman" w:hAnsi="Times New Roman" w:cs="Times New Roman"/>
          <w:sz w:val="24"/>
          <w:szCs w:val="24"/>
        </w:rPr>
        <w:t>variability (</w:t>
      </w:r>
      <w:r w:rsidR="008E33E9" w:rsidRPr="00EF21AE">
        <w:rPr>
          <w:rFonts w:ascii="Times New Roman" w:eastAsia="Times New Roman" w:hAnsi="Times New Roman" w:cs="Times New Roman"/>
          <w:color w:val="0000FF"/>
          <w:sz w:val="24"/>
          <w:szCs w:val="24"/>
        </w:rPr>
        <w:t xml:space="preserve">Fig. </w:t>
      </w:r>
      <w:r w:rsidR="008E33E9">
        <w:rPr>
          <w:rFonts w:ascii="Times New Roman" w:eastAsia="Times New Roman" w:hAnsi="Times New Roman" w:cs="Times New Roman"/>
          <w:color w:val="0000FF"/>
          <w:sz w:val="24"/>
          <w:szCs w:val="24"/>
        </w:rPr>
        <w:t>2</w:t>
      </w:r>
      <w:r w:rsidR="004D5547">
        <w:rPr>
          <w:rFonts w:ascii="Times New Roman" w:eastAsia="Times New Roman" w:hAnsi="Times New Roman" w:cs="Times New Roman"/>
          <w:color w:val="0000FF"/>
          <w:sz w:val="24"/>
          <w:szCs w:val="24"/>
        </w:rPr>
        <w:t>e</w:t>
      </w:r>
      <w:r w:rsidR="008E33E9">
        <w:rPr>
          <w:rFonts w:ascii="Times New Roman" w:eastAsia="Times New Roman" w:hAnsi="Times New Roman" w:cs="Times New Roman"/>
          <w:sz w:val="24"/>
          <w:szCs w:val="24"/>
        </w:rPr>
        <w:t>)</w:t>
      </w:r>
      <w:r w:rsidR="003C154E">
        <w:rPr>
          <w:rFonts w:ascii="Times New Roman" w:eastAsia="Times New Roman" w:hAnsi="Times New Roman" w:cs="Times New Roman"/>
          <w:sz w:val="24"/>
          <w:szCs w:val="24"/>
        </w:rPr>
        <w:t xml:space="preserve">, likely </w:t>
      </w:r>
      <w:r w:rsidR="002C76E3">
        <w:rPr>
          <w:rFonts w:ascii="Times New Roman" w:eastAsia="Times New Roman" w:hAnsi="Times New Roman" w:cs="Times New Roman"/>
          <w:sz w:val="24"/>
          <w:szCs w:val="24"/>
        </w:rPr>
        <w:t xml:space="preserve">because </w:t>
      </w:r>
      <w:r w:rsidR="00FD4E20">
        <w:rPr>
          <w:rFonts w:ascii="Times New Roman" w:eastAsia="Times New Roman" w:hAnsi="Times New Roman" w:cs="Times New Roman"/>
          <w:sz w:val="24"/>
          <w:szCs w:val="24"/>
        </w:rPr>
        <w:t xml:space="preserve">the </w:t>
      </w:r>
      <w:r w:rsidR="002C76E3">
        <w:rPr>
          <w:rFonts w:ascii="Times New Roman" w:eastAsia="Times New Roman" w:hAnsi="Times New Roman" w:cs="Times New Roman"/>
          <w:sz w:val="24"/>
          <w:szCs w:val="24"/>
        </w:rPr>
        <w:t xml:space="preserve">wider range and </w:t>
      </w:r>
      <w:r w:rsidR="001411A4">
        <w:rPr>
          <w:rFonts w:ascii="Times New Roman" w:eastAsia="Times New Roman" w:hAnsi="Times New Roman" w:cs="Times New Roman"/>
          <w:sz w:val="24"/>
          <w:szCs w:val="24"/>
        </w:rPr>
        <w:t>variation</w:t>
      </w:r>
      <w:r w:rsidR="002C76E3" w:rsidRPr="002C76E3">
        <w:rPr>
          <w:rFonts w:ascii="Times New Roman" w:eastAsia="Times New Roman" w:hAnsi="Times New Roman" w:cs="Times New Roman"/>
          <w:sz w:val="24"/>
          <w:szCs w:val="24"/>
        </w:rPr>
        <w:t xml:space="preserve"> </w:t>
      </w:r>
      <w:r w:rsidR="002C76E3">
        <w:rPr>
          <w:rFonts w:ascii="Times New Roman" w:eastAsia="Times New Roman" w:hAnsi="Times New Roman" w:cs="Times New Roman"/>
          <w:sz w:val="24"/>
          <w:szCs w:val="24"/>
        </w:rPr>
        <w:t xml:space="preserve">in </w:t>
      </w:r>
      <w:r w:rsidR="001411A4">
        <w:rPr>
          <w:rFonts w:ascii="Times New Roman" w:eastAsia="Times New Roman" w:hAnsi="Times New Roman" w:cs="Times New Roman"/>
          <w:sz w:val="24"/>
          <w:szCs w:val="24"/>
        </w:rPr>
        <w:t xml:space="preserve">intra-annual </w:t>
      </w:r>
      <w:r w:rsidR="002C76E3">
        <w:rPr>
          <w:rFonts w:ascii="Times New Roman" w:eastAsia="Times New Roman" w:hAnsi="Times New Roman" w:cs="Times New Roman"/>
          <w:sz w:val="24"/>
          <w:szCs w:val="24"/>
        </w:rPr>
        <w:t xml:space="preserve">precipitation </w:t>
      </w:r>
      <w:r w:rsidR="003C154E">
        <w:rPr>
          <w:rFonts w:ascii="Times New Roman" w:eastAsia="Times New Roman" w:hAnsi="Times New Roman" w:cs="Times New Roman"/>
          <w:sz w:val="24"/>
          <w:szCs w:val="24"/>
        </w:rPr>
        <w:t>allow</w:t>
      </w:r>
      <w:r w:rsidR="002C76E3">
        <w:rPr>
          <w:rFonts w:ascii="Times New Roman" w:eastAsia="Times New Roman" w:hAnsi="Times New Roman" w:cs="Times New Roman"/>
          <w:sz w:val="24"/>
          <w:szCs w:val="24"/>
        </w:rPr>
        <w:t>ed</w:t>
      </w:r>
      <w:r w:rsidR="001A6A78">
        <w:rPr>
          <w:rFonts w:ascii="Times New Roman" w:eastAsia="Times New Roman" w:hAnsi="Times New Roman" w:cs="Times New Roman"/>
          <w:sz w:val="24"/>
          <w:szCs w:val="24"/>
        </w:rPr>
        <w:t xml:space="preserve"> for</w:t>
      </w:r>
      <w:r w:rsidR="003C154E">
        <w:rPr>
          <w:rFonts w:ascii="Times New Roman" w:eastAsia="Times New Roman" w:hAnsi="Times New Roman" w:cs="Times New Roman"/>
          <w:sz w:val="24"/>
          <w:szCs w:val="24"/>
        </w:rPr>
        <w:t xml:space="preserve"> </w:t>
      </w:r>
      <w:r w:rsidR="002C76E3">
        <w:rPr>
          <w:rFonts w:ascii="Times New Roman" w:eastAsia="Times New Roman" w:hAnsi="Times New Roman" w:cs="Times New Roman"/>
          <w:sz w:val="24"/>
          <w:szCs w:val="24"/>
        </w:rPr>
        <w:t xml:space="preserve">greater niche space </w:t>
      </w:r>
      <w:r w:rsidR="00FD4E20">
        <w:rPr>
          <w:rFonts w:ascii="Times New Roman" w:eastAsia="Times New Roman" w:hAnsi="Times New Roman" w:cs="Times New Roman"/>
          <w:sz w:val="24"/>
          <w:szCs w:val="24"/>
        </w:rPr>
        <w:t xml:space="preserve">with </w:t>
      </w:r>
      <w:r w:rsidR="002C76E3">
        <w:rPr>
          <w:rFonts w:ascii="Times New Roman" w:eastAsia="Times New Roman" w:hAnsi="Times New Roman" w:cs="Times New Roman"/>
          <w:sz w:val="24"/>
          <w:szCs w:val="24"/>
        </w:rPr>
        <w:t xml:space="preserve">larger ecological </w:t>
      </w:r>
      <w:r w:rsidR="00B93CF9">
        <w:rPr>
          <w:rFonts w:ascii="Times New Roman" w:eastAsia="Times New Roman" w:hAnsi="Times New Roman" w:cs="Times New Roman"/>
          <w:sz w:val="24"/>
          <w:szCs w:val="24"/>
        </w:rPr>
        <w:t xml:space="preserve">trait </w:t>
      </w:r>
      <w:r w:rsidR="002C76E3">
        <w:rPr>
          <w:rFonts w:ascii="Times New Roman" w:eastAsia="Times New Roman" w:hAnsi="Times New Roman" w:cs="Times New Roman"/>
          <w:sz w:val="24"/>
          <w:szCs w:val="24"/>
        </w:rPr>
        <w:t xml:space="preserve">differences between species, and thus </w:t>
      </w:r>
      <w:r w:rsidR="003C154E">
        <w:rPr>
          <w:rFonts w:ascii="Times New Roman" w:eastAsia="Times New Roman" w:hAnsi="Times New Roman" w:cs="Times New Roman"/>
          <w:sz w:val="24"/>
          <w:szCs w:val="24"/>
        </w:rPr>
        <w:t xml:space="preserve">more species with </w:t>
      </w:r>
      <w:r w:rsidR="002C76E3">
        <w:rPr>
          <w:rFonts w:ascii="Times New Roman" w:eastAsia="Times New Roman" w:hAnsi="Times New Roman" w:cs="Times New Roman"/>
          <w:sz w:val="24"/>
          <w:szCs w:val="24"/>
        </w:rPr>
        <w:t xml:space="preserve">suitable </w:t>
      </w:r>
      <w:r w:rsidR="003C154E">
        <w:rPr>
          <w:rFonts w:ascii="Times New Roman" w:eastAsia="Times New Roman" w:hAnsi="Times New Roman" w:cs="Times New Roman"/>
          <w:sz w:val="24"/>
          <w:szCs w:val="24"/>
        </w:rPr>
        <w:t>niches</w:t>
      </w:r>
      <w:r w:rsidR="00EA1AA9">
        <w:rPr>
          <w:rFonts w:ascii="Times New Roman" w:eastAsia="Times New Roman" w:hAnsi="Times New Roman" w:cs="Times New Roman"/>
          <w:sz w:val="24"/>
          <w:szCs w:val="24"/>
        </w:rPr>
        <w:t xml:space="preserve"> </w:t>
      </w:r>
      <w:r w:rsidR="002C76E3">
        <w:rPr>
          <w:rFonts w:ascii="Times New Roman" w:eastAsia="Times New Roman" w:hAnsi="Times New Roman" w:cs="Times New Roman"/>
          <w:sz w:val="24"/>
          <w:szCs w:val="24"/>
        </w:rPr>
        <w:fldChar w:fldCharType="begin" w:fldLock="1"/>
      </w:r>
      <w:r w:rsidR="00B9766B">
        <w:rPr>
          <w:rFonts w:ascii="Times New Roman" w:eastAsia="Times New Roman" w:hAnsi="Times New Roman" w:cs="Times New Roman"/>
          <w:sz w:val="24"/>
          <w:szCs w:val="24"/>
        </w:rPr>
        <w:instrText>ADDIN CSL_CITATION {"citationItems":[{"id":"ITEM-1","itemData":{"DOI":"10.1111/ele.12277","ISSN":"14610248","PMID":"24751205","abstract":"Environmental heterogeneity is regarded as one of the most important factors governing species richness gradients. An increase in available niche space, provision of refuges and opportunities for isolation and divergent adaptation are thought to enhance species coexistence, persistence and diversification. However, the extent and generality of positive heterogeneity-richness relationships are still debated. Apart from widespread evidence supporting positive relationships, negative and hump-shaped relationships have also been reported. In a meta-analysis of 1148 data points from 192 studies worldwide, we examine the strength and direction of the relationship between spatial environmental heterogeneity and species richness of terrestrial plants and animals. We find that separate effects of heterogeneity in land cover, vegetation, climate, soil and topography are significantly positive, with vegetation and topographic heterogeneity showing particularly strong associations with species richness. The use of equal-area study units, spatial grain and spatial extent emerge as key factors influencing the strength of heterogeneity-richness relationships, highlighting the pervasive influence of spatial scale in heterogeneity-richness studies. We provide the first quantitative support for the generality of positive heterogeneity-richness relationships across heterogeneity components, habitat types, taxa and spatial scales from landscape to global extents, and identify specific needs for future comparative heterogeneity-richness research. © 2014 John Wiley &amp; Sons Ltd/CNRS.","author":[{"dropping-particle":"","family":"Stein","given":"Anke","non-dropping-particle":"","parse-names":false,"suffix":""},{"dropping-particle":"","family":"Gerstner","given":"Katharina","non-dropping-particle":"","parse-names":false,"suffix":""},{"dropping-particle":"","family":"Kreft","given":"Holger","non-dropping-particle":"","parse-names":false,"suffix":""}],"container-title":"Ecology Letters","id":"ITEM-1","issue":"7","issued":{"date-parts":[["2014"]]},"page":"866-880","title":"Environmental heterogeneity as a universal driver of species richness across taxa, biomes and spatial scales","type":"article-journal","volume":"17"},"uris":["http://www.mendeley.com/documents/?uuid=96f40ee1-cf93-41ab-a0c1-776b2d543d17"]}],"mendeley":{"formattedCitation":"(Stein et al., 2014)","plainTextFormattedCitation":"(Stein et al., 2014)","previouslyFormattedCitation":"(Stein et al., 2014)"},"properties":{"noteIndex":0},"schema":"https://github.com/citation-style-language/schema/raw/master/csl-citation.json"}</w:instrText>
      </w:r>
      <w:r w:rsidR="002C76E3">
        <w:rPr>
          <w:rFonts w:ascii="Times New Roman" w:eastAsia="Times New Roman" w:hAnsi="Times New Roman" w:cs="Times New Roman"/>
          <w:sz w:val="24"/>
          <w:szCs w:val="24"/>
        </w:rPr>
        <w:fldChar w:fldCharType="separate"/>
      </w:r>
      <w:r w:rsidR="00EE3A3E" w:rsidRPr="00EE3A3E">
        <w:rPr>
          <w:rFonts w:ascii="Times New Roman" w:eastAsia="Times New Roman" w:hAnsi="Times New Roman" w:cs="Times New Roman"/>
          <w:noProof/>
          <w:sz w:val="24"/>
          <w:szCs w:val="24"/>
        </w:rPr>
        <w:t>(Stein et al., 2014)</w:t>
      </w:r>
      <w:r w:rsidR="002C76E3">
        <w:rPr>
          <w:rFonts w:ascii="Times New Roman" w:eastAsia="Times New Roman" w:hAnsi="Times New Roman" w:cs="Times New Roman"/>
          <w:sz w:val="24"/>
          <w:szCs w:val="24"/>
        </w:rPr>
        <w:fldChar w:fldCharType="end"/>
      </w:r>
      <w:r w:rsidR="00FD4E20">
        <w:rPr>
          <w:rFonts w:ascii="Times New Roman" w:eastAsia="Times New Roman" w:hAnsi="Times New Roman" w:cs="Times New Roman"/>
          <w:sz w:val="24"/>
          <w:szCs w:val="24"/>
        </w:rPr>
        <w:t>.</w:t>
      </w:r>
      <w:r w:rsidR="00A23E77">
        <w:rPr>
          <w:rFonts w:ascii="Times New Roman" w:eastAsia="Times New Roman" w:hAnsi="Times New Roman" w:cs="Times New Roman"/>
          <w:sz w:val="24"/>
          <w:szCs w:val="24"/>
        </w:rPr>
        <w:t xml:space="preserve"> </w:t>
      </w:r>
      <w:r w:rsidR="00B93CF9">
        <w:rPr>
          <w:rFonts w:ascii="Times New Roman" w:eastAsia="Times New Roman" w:hAnsi="Times New Roman" w:cs="Times New Roman"/>
          <w:sz w:val="24"/>
          <w:szCs w:val="24"/>
        </w:rPr>
        <w:t xml:space="preserve">Previous research showed that precipitation seasonality had stronger effects on plant </w:t>
      </w:r>
      <w:r w:rsidR="007E218C">
        <w:rPr>
          <w:rFonts w:ascii="Times New Roman" w:eastAsia="Times New Roman" w:hAnsi="Times New Roman" w:cs="Times New Roman"/>
          <w:sz w:val="24"/>
          <w:szCs w:val="24"/>
        </w:rPr>
        <w:t>diversity</w:t>
      </w:r>
      <w:r w:rsidR="00B93CF9">
        <w:rPr>
          <w:rFonts w:ascii="Times New Roman" w:eastAsia="Times New Roman" w:hAnsi="Times New Roman" w:cs="Times New Roman"/>
          <w:sz w:val="24"/>
          <w:szCs w:val="24"/>
        </w:rPr>
        <w:t xml:space="preserve"> than mean annual precipitation </w:t>
      </w:r>
      <w:r w:rsidR="009C3109">
        <w:rPr>
          <w:rFonts w:ascii="Times New Roman" w:eastAsia="Times New Roman" w:hAnsi="Times New Roman" w:cs="Times New Roman"/>
          <w:sz w:val="24"/>
          <w:szCs w:val="24"/>
        </w:rPr>
        <w:fldChar w:fldCharType="begin" w:fldLock="1"/>
      </w:r>
      <w:r w:rsidR="00B9766B">
        <w:rPr>
          <w:rFonts w:ascii="Times New Roman" w:eastAsia="Times New Roman" w:hAnsi="Times New Roman" w:cs="Times New Roman"/>
          <w:sz w:val="24"/>
          <w:szCs w:val="24"/>
        </w:rPr>
        <w:instrText>ADDIN CSL_CITATION {"citationItems":[{"id":"ITEM-1","itemData":{"DOI":"10.1111/nph.19478","ISSN":"14698137","author":[{"dropping-particle":"","family":"Towers","given":"Isaac R.","non-dropping-particle":"","parse-names":false,"suffix":""},{"dropping-particle":"","family":"Vesk","given":"Peter A.","non-dropping-particle":"","parse-names":false,"suffix":""},{"dropping-particle":"","family":"Wenk","given":"Elizabeth H","non-dropping-particle":"","parse-names":false,"suffix":""},{"dropping-particle":"V.","family":"Gallagher","given":"Rachael","non-dropping-particle":"","parse-names":false,"suffix":""},{"dropping-particle":"","family":"Windecker","given":"Saras M","non-dropping-particle":"","parse-names":false,"suffix":""},{"dropping-particle":"","family":"Wright","given":"Ian J.","non-dropping-particle":"","parse-names":false,"suffix":""},{"dropping-particle":"","family":"Falster","given":"Daniel S","non-dropping-particle":"","parse-names":false,"suffix":""}],"container-title":"New Phytologist","id":"ITEM-1","issued":{"date-parts":[["2023"]]},"title":"Revisiting the role of mean annual precipitation in shaping functional trait distributions at a continental scale","type":"article-journal"},"uris":["http://www.mendeley.com/documents/?uuid=0ede3424-7736-43e9-a013-bfae5093fe5c"]}],"mendeley":{"formattedCitation":"(Towers et al., 2023)","plainTextFormattedCitation":"(Towers et al., 2023)","previouslyFormattedCitation":"(Towers et al., 2023)"},"properties":{"noteIndex":0},"schema":"https://github.com/citation-style-language/schema/raw/master/csl-citation.json"}</w:instrText>
      </w:r>
      <w:r w:rsidR="009C3109">
        <w:rPr>
          <w:rFonts w:ascii="Times New Roman" w:eastAsia="Times New Roman" w:hAnsi="Times New Roman" w:cs="Times New Roman"/>
          <w:sz w:val="24"/>
          <w:szCs w:val="24"/>
        </w:rPr>
        <w:fldChar w:fldCharType="separate"/>
      </w:r>
      <w:r w:rsidR="00EE3A3E" w:rsidRPr="00EE3A3E">
        <w:rPr>
          <w:rFonts w:ascii="Times New Roman" w:eastAsia="Times New Roman" w:hAnsi="Times New Roman" w:cs="Times New Roman"/>
          <w:noProof/>
          <w:sz w:val="24"/>
          <w:szCs w:val="24"/>
        </w:rPr>
        <w:t>(Towers et al., 2023)</w:t>
      </w:r>
      <w:r w:rsidR="009C3109">
        <w:rPr>
          <w:rFonts w:ascii="Times New Roman" w:eastAsia="Times New Roman" w:hAnsi="Times New Roman" w:cs="Times New Roman"/>
          <w:sz w:val="24"/>
          <w:szCs w:val="24"/>
        </w:rPr>
        <w:fldChar w:fldCharType="end"/>
      </w:r>
      <w:r w:rsidR="00B93CF9">
        <w:rPr>
          <w:rFonts w:ascii="Times New Roman" w:eastAsia="Times New Roman" w:hAnsi="Times New Roman" w:cs="Times New Roman"/>
          <w:sz w:val="24"/>
          <w:szCs w:val="24"/>
        </w:rPr>
        <w:t xml:space="preserve">, highlighting the importance of precipitation variability for </w:t>
      </w:r>
      <w:r w:rsidR="00A5369E">
        <w:rPr>
          <w:rFonts w:ascii="Times New Roman" w:eastAsia="Times New Roman" w:hAnsi="Times New Roman" w:cs="Times New Roman"/>
          <w:sz w:val="24"/>
          <w:szCs w:val="24"/>
        </w:rPr>
        <w:t>the</w:t>
      </w:r>
      <w:r w:rsidR="007C5C3B">
        <w:rPr>
          <w:rFonts w:ascii="Times New Roman" w:eastAsia="Times New Roman" w:hAnsi="Times New Roman" w:cs="Times New Roman"/>
          <w:sz w:val="24"/>
          <w:szCs w:val="24"/>
        </w:rPr>
        <w:t xml:space="preserve"> </w:t>
      </w:r>
      <w:r w:rsidR="007C5C3B" w:rsidRPr="007C5C3B">
        <w:rPr>
          <w:rFonts w:ascii="Times New Roman" w:eastAsia="Times New Roman" w:hAnsi="Times New Roman" w:cs="Times New Roman"/>
          <w:sz w:val="24"/>
          <w:szCs w:val="24"/>
        </w:rPr>
        <w:t xml:space="preserve">spatial distribution of </w:t>
      </w:r>
      <w:r w:rsidR="00A5369E">
        <w:rPr>
          <w:rFonts w:ascii="Times New Roman" w:eastAsia="Times New Roman" w:hAnsi="Times New Roman" w:cs="Times New Roman"/>
          <w:sz w:val="24"/>
          <w:szCs w:val="24"/>
        </w:rPr>
        <w:t>plant species</w:t>
      </w:r>
      <w:r w:rsidR="00B93CF9">
        <w:rPr>
          <w:rFonts w:ascii="Times New Roman" w:eastAsia="Times New Roman" w:hAnsi="Times New Roman" w:cs="Times New Roman"/>
          <w:sz w:val="24"/>
          <w:szCs w:val="24"/>
        </w:rPr>
        <w:t>.</w:t>
      </w:r>
      <w:r w:rsidR="00B95194">
        <w:rPr>
          <w:rFonts w:ascii="Times New Roman" w:eastAsia="Times New Roman" w:hAnsi="Times New Roman" w:cs="Times New Roman"/>
          <w:sz w:val="24"/>
          <w:szCs w:val="24"/>
        </w:rPr>
        <w:t xml:space="preserve"> </w:t>
      </w:r>
    </w:p>
    <w:p w14:paraId="0DE9BDA3" w14:textId="01D94412" w:rsidR="00B106A2" w:rsidRPr="00C77783" w:rsidRDefault="006A6C6F" w:rsidP="001D324A">
      <w:pPr>
        <w:spacing w:line="480" w:lineRule="auto"/>
        <w:rPr>
          <w:rFonts w:ascii="Times New Roman" w:eastAsia="Times New Roman" w:hAnsi="Times New Roman" w:cs="Times New Roman"/>
          <w:strike/>
          <w:sz w:val="24"/>
          <w:szCs w:val="24"/>
        </w:rPr>
      </w:pPr>
      <w:r>
        <w:rPr>
          <w:rFonts w:ascii="Times New Roman" w:eastAsia="Times New Roman" w:hAnsi="Times New Roman" w:cs="Times New Roman"/>
          <w:sz w:val="24"/>
          <w:szCs w:val="24"/>
        </w:rPr>
        <w:t xml:space="preserve">Further, </w:t>
      </w:r>
      <w:r w:rsidR="00BB4290">
        <w:rPr>
          <w:rFonts w:ascii="Times New Roman" w:eastAsia="Times New Roman" w:hAnsi="Times New Roman" w:cs="Times New Roman"/>
          <w:sz w:val="24"/>
          <w:szCs w:val="24"/>
        </w:rPr>
        <w:t>w</w:t>
      </w:r>
      <w:r w:rsidR="00BB4290" w:rsidRPr="00BB4290">
        <w:rPr>
          <w:rFonts w:ascii="Times New Roman" w:eastAsia="Times New Roman" w:hAnsi="Times New Roman" w:cs="Times New Roman"/>
          <w:sz w:val="24"/>
          <w:szCs w:val="24"/>
        </w:rPr>
        <w:t>e tested the effects of soil properties</w:t>
      </w:r>
      <w:r w:rsidR="00BB4290">
        <w:rPr>
          <w:rFonts w:ascii="Times New Roman" w:eastAsia="Times New Roman" w:hAnsi="Times New Roman" w:cs="Times New Roman"/>
          <w:sz w:val="24"/>
          <w:szCs w:val="24"/>
        </w:rPr>
        <w:t xml:space="preserve"> (when </w:t>
      </w:r>
      <w:r w:rsidR="002B4DF8">
        <w:rPr>
          <w:rFonts w:ascii="Times New Roman" w:eastAsia="Times New Roman" w:hAnsi="Times New Roman" w:cs="Times New Roman"/>
          <w:sz w:val="24"/>
          <w:szCs w:val="24"/>
        </w:rPr>
        <w:t xml:space="preserve">statistically </w:t>
      </w:r>
      <w:r w:rsidR="00BB4290" w:rsidRPr="00BB4290">
        <w:rPr>
          <w:rFonts w:ascii="Times New Roman" w:eastAsia="Times New Roman" w:hAnsi="Times New Roman" w:cs="Times New Roman"/>
          <w:sz w:val="24"/>
          <w:szCs w:val="24"/>
        </w:rPr>
        <w:t>controlling for climate</w:t>
      </w:r>
      <w:r w:rsidR="00BB4290">
        <w:rPr>
          <w:rFonts w:ascii="Times New Roman" w:eastAsia="Times New Roman" w:hAnsi="Times New Roman" w:cs="Times New Roman"/>
          <w:sz w:val="24"/>
          <w:szCs w:val="24"/>
        </w:rPr>
        <w:t xml:space="preserve"> impact)</w:t>
      </w:r>
      <w:r w:rsidR="00BB4290" w:rsidRPr="00BB4290">
        <w:rPr>
          <w:rFonts w:ascii="Times New Roman" w:eastAsia="Times New Roman" w:hAnsi="Times New Roman" w:cs="Times New Roman"/>
          <w:sz w:val="24"/>
          <w:szCs w:val="24"/>
        </w:rPr>
        <w:t xml:space="preserve"> and</w:t>
      </w:r>
      <w:r w:rsidR="00F31861">
        <w:rPr>
          <w:rFonts w:ascii="Times New Roman" w:eastAsia="Times New Roman" w:hAnsi="Times New Roman" w:cs="Times New Roman"/>
          <w:sz w:val="24"/>
          <w:szCs w:val="24"/>
        </w:rPr>
        <w:t xml:space="preserve"> found hump-shaped effects of both </w:t>
      </w:r>
      <w:r w:rsidR="00F31861" w:rsidRPr="008C5ADA">
        <w:rPr>
          <w:rFonts w:ascii="Times New Roman" w:eastAsia="Times New Roman" w:hAnsi="Times New Roman" w:cs="Times New Roman"/>
          <w:sz w:val="24"/>
          <w:szCs w:val="24"/>
        </w:rPr>
        <w:t xml:space="preserve">soil </w:t>
      </w:r>
      <w:r w:rsidR="004D5547" w:rsidRPr="008C5ADA">
        <w:rPr>
          <w:rFonts w:ascii="Times New Roman" w:eastAsia="Times New Roman" w:hAnsi="Times New Roman" w:cs="Times New Roman"/>
          <w:sz w:val="24"/>
          <w:szCs w:val="24"/>
        </w:rPr>
        <w:t>humus content</w:t>
      </w:r>
      <w:r w:rsidR="00F31861" w:rsidRPr="008C5ADA">
        <w:rPr>
          <w:rFonts w:ascii="Times New Roman" w:eastAsia="Times New Roman" w:hAnsi="Times New Roman" w:cs="Times New Roman"/>
          <w:sz w:val="24"/>
          <w:szCs w:val="24"/>
        </w:rPr>
        <w:t xml:space="preserve"> and soil pH</w:t>
      </w:r>
      <w:r w:rsidR="00F31861">
        <w:rPr>
          <w:rFonts w:ascii="Times New Roman" w:eastAsia="Times New Roman" w:hAnsi="Times New Roman" w:cs="Times New Roman"/>
          <w:sz w:val="24"/>
          <w:szCs w:val="24"/>
        </w:rPr>
        <w:t xml:space="preserve"> on species richness at both </w:t>
      </w:r>
      <w:r w:rsidR="00F31861" w:rsidRPr="00317795">
        <w:rPr>
          <w:rFonts w:ascii="Times New Roman" w:eastAsia="Times New Roman" w:hAnsi="Times New Roman" w:cs="Times New Roman"/>
          <w:sz w:val="24"/>
          <w:szCs w:val="24"/>
        </w:rPr>
        <w:t>spatial scales</w:t>
      </w:r>
      <w:r w:rsidR="00F31861">
        <w:rPr>
          <w:rFonts w:ascii="Times New Roman" w:eastAsia="Times New Roman" w:hAnsi="Times New Roman" w:cs="Times New Roman"/>
          <w:sz w:val="24"/>
          <w:szCs w:val="24"/>
        </w:rPr>
        <w:t xml:space="preserve"> </w:t>
      </w:r>
      <w:r w:rsidR="00F31861" w:rsidRPr="00317795">
        <w:rPr>
          <w:rFonts w:ascii="Times New Roman" w:eastAsia="Times New Roman" w:hAnsi="Times New Roman" w:cs="Times New Roman"/>
          <w:sz w:val="24"/>
          <w:szCs w:val="24"/>
        </w:rPr>
        <w:t>(</w:t>
      </w:r>
      <w:r w:rsidR="00F31861" w:rsidRPr="00B942E5">
        <w:rPr>
          <w:rFonts w:ascii="Times New Roman" w:eastAsia="Times New Roman" w:hAnsi="Times New Roman" w:cs="Times New Roman"/>
          <w:color w:val="0000FF"/>
          <w:sz w:val="24"/>
          <w:szCs w:val="24"/>
        </w:rPr>
        <w:t>Fig. 2</w:t>
      </w:r>
      <w:r w:rsidR="004D5547">
        <w:rPr>
          <w:rFonts w:ascii="Times New Roman" w:eastAsia="Times New Roman" w:hAnsi="Times New Roman" w:cs="Times New Roman"/>
          <w:color w:val="0000FF"/>
          <w:sz w:val="24"/>
          <w:szCs w:val="24"/>
        </w:rPr>
        <w:t>i</w:t>
      </w:r>
      <w:r w:rsidR="004D5547" w:rsidRPr="004D5547">
        <w:rPr>
          <w:rFonts w:ascii="Times New Roman" w:eastAsia="Times New Roman" w:hAnsi="Times New Roman" w:cs="Times New Roman"/>
          <w:sz w:val="24"/>
          <w:szCs w:val="24"/>
        </w:rPr>
        <w:t xml:space="preserve">, </w:t>
      </w:r>
      <w:r w:rsidR="004D5547" w:rsidRPr="00B942E5">
        <w:rPr>
          <w:rFonts w:ascii="Times New Roman" w:eastAsia="Times New Roman" w:hAnsi="Times New Roman" w:cs="Times New Roman"/>
          <w:color w:val="0000FF"/>
          <w:sz w:val="24"/>
          <w:szCs w:val="24"/>
        </w:rPr>
        <w:t>Fig. 2</w:t>
      </w:r>
      <w:r w:rsidR="004D5547">
        <w:rPr>
          <w:rFonts w:ascii="Times New Roman" w:eastAsia="Times New Roman" w:hAnsi="Times New Roman" w:cs="Times New Roman"/>
          <w:color w:val="0000FF"/>
          <w:sz w:val="24"/>
          <w:szCs w:val="24"/>
        </w:rPr>
        <w:t>m</w:t>
      </w:r>
      <w:r w:rsidR="00F31861" w:rsidRPr="00317795">
        <w:rPr>
          <w:rFonts w:ascii="Times New Roman" w:eastAsia="Times New Roman" w:hAnsi="Times New Roman" w:cs="Times New Roman"/>
          <w:sz w:val="24"/>
          <w:szCs w:val="24"/>
        </w:rPr>
        <w:t>)</w:t>
      </w:r>
      <w:r w:rsidR="00BB4290">
        <w:rPr>
          <w:rFonts w:ascii="Times New Roman" w:eastAsia="Times New Roman" w:hAnsi="Times New Roman" w:cs="Times New Roman"/>
          <w:sz w:val="24"/>
          <w:szCs w:val="24"/>
        </w:rPr>
        <w:t>, with s</w:t>
      </w:r>
      <w:r w:rsidR="00F31861">
        <w:rPr>
          <w:rFonts w:ascii="Times New Roman" w:eastAsia="Times New Roman" w:hAnsi="Times New Roman" w:cs="Times New Roman"/>
          <w:sz w:val="24"/>
          <w:szCs w:val="24"/>
        </w:rPr>
        <w:t xml:space="preserve">oil </w:t>
      </w:r>
      <w:r w:rsidR="004D5547">
        <w:rPr>
          <w:rFonts w:ascii="Times New Roman" w:eastAsia="Times New Roman" w:hAnsi="Times New Roman" w:cs="Times New Roman"/>
          <w:sz w:val="24"/>
          <w:szCs w:val="24"/>
        </w:rPr>
        <w:t>humus</w:t>
      </w:r>
      <w:r w:rsidR="00F31861">
        <w:rPr>
          <w:rFonts w:ascii="Times New Roman" w:eastAsia="Times New Roman" w:hAnsi="Times New Roman" w:cs="Times New Roman"/>
          <w:sz w:val="24"/>
          <w:szCs w:val="24"/>
        </w:rPr>
        <w:t xml:space="preserve"> show</w:t>
      </w:r>
      <w:r w:rsidR="00BB4290">
        <w:rPr>
          <w:rFonts w:ascii="Times New Roman" w:eastAsia="Times New Roman" w:hAnsi="Times New Roman" w:cs="Times New Roman"/>
          <w:sz w:val="24"/>
          <w:szCs w:val="24"/>
        </w:rPr>
        <w:t>ing</w:t>
      </w:r>
      <w:r w:rsidR="00F31861">
        <w:rPr>
          <w:rFonts w:ascii="Times New Roman" w:eastAsia="Times New Roman" w:hAnsi="Times New Roman" w:cs="Times New Roman"/>
          <w:sz w:val="24"/>
          <w:szCs w:val="24"/>
        </w:rPr>
        <w:t xml:space="preserve"> relatively stronger effects (</w:t>
      </w:r>
      <w:r w:rsidR="00F31861" w:rsidRPr="00B942E5">
        <w:rPr>
          <w:rFonts w:ascii="Times New Roman" w:eastAsia="Times New Roman" w:hAnsi="Times New Roman" w:cs="Times New Roman"/>
          <w:color w:val="0000FF"/>
          <w:sz w:val="24"/>
          <w:szCs w:val="24"/>
        </w:rPr>
        <w:t xml:space="preserve">Fig. </w:t>
      </w:r>
      <w:r w:rsidR="00F31861">
        <w:rPr>
          <w:rFonts w:ascii="Times New Roman" w:eastAsia="Times New Roman" w:hAnsi="Times New Roman" w:cs="Times New Roman"/>
          <w:color w:val="0000FF"/>
          <w:sz w:val="24"/>
          <w:szCs w:val="24"/>
        </w:rPr>
        <w:t>3</w:t>
      </w:r>
      <w:r w:rsidR="00F31861">
        <w:rPr>
          <w:rFonts w:ascii="Times New Roman" w:eastAsia="Times New Roman" w:hAnsi="Times New Roman" w:cs="Times New Roman"/>
          <w:sz w:val="24"/>
          <w:szCs w:val="24"/>
        </w:rPr>
        <w:t>).</w:t>
      </w:r>
      <w:r w:rsidR="004270A2">
        <w:rPr>
          <w:rFonts w:ascii="Times New Roman" w:eastAsia="Times New Roman" w:hAnsi="Times New Roman" w:cs="Times New Roman"/>
          <w:sz w:val="24"/>
          <w:szCs w:val="24"/>
        </w:rPr>
        <w:t xml:space="preserve"> Our results are consistent with previous studies </w:t>
      </w:r>
      <w:r w:rsidR="00CB36B6">
        <w:rPr>
          <w:rFonts w:ascii="Times New Roman" w:eastAsia="Times New Roman" w:hAnsi="Times New Roman" w:cs="Times New Roman"/>
          <w:sz w:val="24"/>
          <w:szCs w:val="24"/>
        </w:rPr>
        <w:t>that</w:t>
      </w:r>
      <w:r w:rsidR="00CF0D4B">
        <w:rPr>
          <w:rFonts w:ascii="Times New Roman" w:eastAsia="Times New Roman" w:hAnsi="Times New Roman" w:cs="Times New Roman"/>
          <w:sz w:val="24"/>
          <w:szCs w:val="24"/>
        </w:rPr>
        <w:t xml:space="preserve"> </w:t>
      </w:r>
      <w:r w:rsidR="004270A2">
        <w:rPr>
          <w:rFonts w:ascii="Times New Roman" w:eastAsia="Times New Roman" w:hAnsi="Times New Roman" w:cs="Times New Roman"/>
          <w:sz w:val="24"/>
          <w:szCs w:val="24"/>
        </w:rPr>
        <w:t xml:space="preserve">found soil </w:t>
      </w:r>
      <w:r w:rsidR="004D5547">
        <w:rPr>
          <w:rFonts w:ascii="Times New Roman" w:eastAsia="Times New Roman" w:hAnsi="Times New Roman" w:cs="Times New Roman"/>
          <w:sz w:val="24"/>
          <w:szCs w:val="24"/>
        </w:rPr>
        <w:t xml:space="preserve">organic carbon </w:t>
      </w:r>
      <w:r w:rsidR="004270A2">
        <w:rPr>
          <w:rFonts w:ascii="Times New Roman" w:eastAsia="Times New Roman" w:hAnsi="Times New Roman" w:cs="Times New Roman"/>
          <w:sz w:val="24"/>
          <w:szCs w:val="24"/>
        </w:rPr>
        <w:t xml:space="preserve">as a </w:t>
      </w:r>
      <w:r w:rsidR="00A45179">
        <w:rPr>
          <w:rFonts w:ascii="Times New Roman" w:eastAsia="Times New Roman" w:hAnsi="Times New Roman" w:cs="Times New Roman"/>
          <w:sz w:val="24"/>
          <w:szCs w:val="24"/>
        </w:rPr>
        <w:t>strong</w:t>
      </w:r>
      <w:r w:rsidR="004270A2">
        <w:rPr>
          <w:rFonts w:ascii="Times New Roman" w:eastAsia="Times New Roman" w:hAnsi="Times New Roman" w:cs="Times New Roman"/>
          <w:sz w:val="24"/>
          <w:szCs w:val="24"/>
        </w:rPr>
        <w:t xml:space="preserve"> driver of species richness at fine </w:t>
      </w:r>
      <w:r w:rsidR="00A45179">
        <w:rPr>
          <w:rFonts w:ascii="Times New Roman" w:eastAsia="Times New Roman" w:hAnsi="Times New Roman" w:cs="Times New Roman"/>
          <w:sz w:val="24"/>
          <w:szCs w:val="24"/>
        </w:rPr>
        <w:t>spatial scales</w:t>
      </w:r>
      <w:r w:rsidR="004270A2">
        <w:rPr>
          <w:rFonts w:ascii="Times New Roman" w:eastAsia="Times New Roman" w:hAnsi="Times New Roman" w:cs="Times New Roman"/>
          <w:sz w:val="24"/>
          <w:szCs w:val="24"/>
        </w:rPr>
        <w:t xml:space="preserve"> </w:t>
      </w:r>
      <w:r w:rsidR="00A5369E">
        <w:rPr>
          <w:rFonts w:ascii="Times New Roman" w:eastAsia="Times New Roman" w:hAnsi="Times New Roman" w:cs="Times New Roman"/>
          <w:sz w:val="24"/>
          <w:szCs w:val="24"/>
        </w:rPr>
        <w:fldChar w:fldCharType="begin" w:fldLock="1"/>
      </w:r>
      <w:r w:rsidR="00B94F5A">
        <w:rPr>
          <w:rFonts w:ascii="Times New Roman" w:eastAsia="Times New Roman" w:hAnsi="Times New Roman" w:cs="Times New Roman"/>
          <w:sz w:val="24"/>
          <w:szCs w:val="24"/>
        </w:rPr>
        <w:instrText>ADDIN CSL_CITATION {"citationItems":[{"id":"ITEM-1","itemData":{"DOI":"10.1016/j.agee.2013.10.028","ISSN":"01678809","abstract":"Patterns of biodiversity may vary across spatial scales and between taxonomic groups; therefore, specific studies are needed to provide insights into factors driving community structure. Semi-natural grasslands are among the most biodiverse ecosystems, providing a suitable model for examining key ecological mechanisms. We analysed dry grasslands in Transylvania (Romania), which harbor extraordinarily species-rich plant communities, including the global maxima for two small grain sizes. We sampled data of vascular plants, bryophytes, and lichens in both nested and separate plots. We used soil, topographic, climatic, and land-use variables as predictors. Species richness at seven grain sizes (0.0001-100m2) was modeled as a function of these predictors by generalized linear models, followed by multimodel inference over all possible variable combinations with AICc. We also fitted power-law species-area relationships (SARs), both across the full range and for each transition of two subsequent plot sizes, as they provide a way of assessing β-diversity (through z-values) and its dependence on environmental variables. We found large differences in factors between scales and taxonomic groups, which generally supports the hypothesis that niche-related variables are important at very fine scales, while heterogeneity and disturbance-associated parameters become influential at larger scales. We explained the differences among the responses of taxonomic groups by their ecology. The exponents of the power-law SARs (z) for total richness were higher than in most other European dry grasslands, demonstrating that β-diversity is also extraordinary here. Further, the z-values showed strong and unexpected scale dependence, peaking at 0.01-0.1m2, and exponentially decreasing above these grain sizes. In conclusion, our study highlights the strong scale dependence of diversity-environment relationships, both in the case of α- and β-diversity, while emphasizing the importance to study multiple taxonomic groups. © 2013 Elsevier B.V.","author":[{"dropping-particle":"","family":"Turtureanu","given":"Pavel Dan","non-dropping-particle":"","parse-names":false,"suffix":""},{"dropping-particle":"","family":"Palpurina","given":"Salza","non-dropping-particle":"","parse-names":false,"suffix":""},{"dropping-particle":"","family":"Becker","given":"Thomas","non-dropping-particle":"","parse-names":false,"suffix":""},{"dropping-particle":"","family":"Dolnik","given":"Christian","non-dropping-particle":"","parse-names":false,"suffix":""},{"dropping-particle":"","family":"Ruprecht","given":"Eszter","non-dropping-particle":"","parse-names":false,"suffix":""},{"dropping-particle":"","family":"Sutcliffe","given":"Laura M.E.","non-dropping-particle":"","parse-names":false,"suffix":""},{"dropping-particle":"","family":"Szabó","given":"Anna","non-dropping-particle":"","parse-names":false,"suffix":""},{"dropping-particle":"","family":"Dengler","given":"Jürgen","non-dropping-particle":"","parse-names":false,"suffix":""}],"container-title":"Agriculture, Ecosystems and Environment","id":"ITEM-1","issued":{"date-parts":[["2014"]]},"page":"15-24","publisher":"Elsevier B.V.","title":"Scale- and taxon-dependent biodiversity patterns of dry grassland vegetation in Transylvania","type":"article-journal","volume":"182"},"uris":["http://www.mendeley.com/documents/?uuid=42c479b4-37b1-489d-94e5-bcea3bceb4d4"]},{"id":"ITEM-2","itemData":{"DOI":"10.1007/s10531-016-1093-y","ISSN":"15729710","abstract":"The drivers of plant richness at fine spatial scales in steppe ecosystems are still not sufficiently understood. Our main research questions were: (i) How rich in plant species are the natural steppes of Southern Siberia compared to natural and semi-natural grasslands in other regions of the Palaearctic? (ii) What are the main environmental drivers of the diversity patterns in these steppes? (iii) What are the diversity–environment relationships and do they vary between spatial scales and among different taxonomic groups? We sampled the steppe vegetation (vascular plants, bryophytes and lichens) in Khakassia (Russia) with 39 nested-plot series (0.0001–100-m2 plot size) and 54 additional 10-m2 quadrats across the regional range of steppe types and measured various environmental variables. We measured β-diversity using z-values of power-law species–area relationships. GLM analyses were performed to assess the importance of environmental variables as predictors of species richness and z-value. Khakassian steppes showed both high α- and β-diversity. We found significant scale dependence for the z-values, which had their highest values at small spatial scales and then decreased exponentially. Total species richness was controlled predominantly by heat load index, mean annual precipitation, humus content and soil skeleton content. The positive role of soil pH was evident only for vascular plant species richness. Similar to other studies, we found that the importance of environmental factors strongly differed among taxonomic groups and across spatial scales, thus highlighting the need to study more than one taxon and more than one plot size to get a reliable picture.","author":[{"dropping-particle":"","family":"Polyakova","given":"Mariya A.","non-dropping-particle":"","parse-names":false,"suffix":""},{"dropping-particle":"","family":"Dembicz","given":"Iwona","non-dropping-particle":"","parse-names":false,"suffix":""},{"dropping-particle":"","family":"Becker","given":"Thomas","non-dropping-particle":"","parse-names":false,"suffix":""},{"dropping-particle":"","family":"Becker","given":"Ute","non-dropping-particle":"","parse-names":false,"suffix":""},{"dropping-particle":"","family":"Demina","given":"Olga N.","non-dropping-particle":"","parse-names":false,"suffix":""},{"dropping-particle":"","family":"Ermakov","given":"Nikolai","non-dropping-particle":"","parse-names":false,"suffix":""},{"dropping-particle":"","family":"Filibeck","given":"Goffredo","non-dropping-particle":"","parse-names":false,"suffix":""},{"dropping-particle":"","family":"Guarino","given":"Riccardo","non-dropping-particle":"","parse-names":false,"suffix":""},{"dropping-particle":"","family":"Janišová","given":"Monika","non-dropping-particle":"","parse-names":false,"suffix":""},{"dropping-particle":"","family":"Jaunatre","given":"Renaud","non-dropping-particle":"","parse-names":false,"suffix":""},{"dropping-particle":"","family":"Kozub","given":"Łukasz","non-dropping-particle":"","parse-names":false,"suffix":""},{"dropping-particle":"","family":"Steinbauer","given":"Manuel J.","non-dropping-particle":"","parse-names":false,"suffix":""},{"dropping-particle":"","family":"Suzuki","given":"Kohei","non-dropping-particle":"","parse-names":false,"suffix":""},{"dropping-particle":"","family":"Dengler","given":"Jürgen","non-dropping-particle":"","parse-names":false,"suffix":""}],"container-title":"Biodiversity and Conservation","id":"ITEM-2","issue":"12","issued":{"date-parts":[["2016"]]},"page":"2251-2273","title":"Scale- and taxon-dependent patterns of plant diversity in steppes of Khakassia, South Siberia (Russia)","type":"article-journal","volume":"25"},"uris":["http://www.mendeley.com/documents/?uuid=b4bcdb3e-5795-4365-addb-e48ea9e7b41d"]}],"mendeley":{"formattedCitation":"(Polyakova et al., 2016; Turtureanu et al., 2014)","plainTextFormattedCitation":"(Polyakova et al., 2016; Turtureanu et al., 2014)","previouslyFormattedCitation":"(Polyakova et al., 2016; Turtureanu et al., 2014)"},"properties":{"noteIndex":0},"schema":"https://github.com/citation-style-language/schema/raw/master/csl-citation.json"}</w:instrText>
      </w:r>
      <w:r w:rsidR="00A5369E">
        <w:rPr>
          <w:rFonts w:ascii="Times New Roman" w:eastAsia="Times New Roman" w:hAnsi="Times New Roman" w:cs="Times New Roman"/>
          <w:sz w:val="24"/>
          <w:szCs w:val="24"/>
        </w:rPr>
        <w:fldChar w:fldCharType="separate"/>
      </w:r>
      <w:r w:rsidR="00A5369E" w:rsidRPr="00A5369E">
        <w:rPr>
          <w:rFonts w:ascii="Times New Roman" w:eastAsia="Times New Roman" w:hAnsi="Times New Roman" w:cs="Times New Roman"/>
          <w:noProof/>
          <w:sz w:val="24"/>
          <w:szCs w:val="24"/>
        </w:rPr>
        <w:t>(Polyakova et al., 2016; Turtureanu et al., 2014)</w:t>
      </w:r>
      <w:r w:rsidR="00A5369E">
        <w:rPr>
          <w:rFonts w:ascii="Times New Roman" w:eastAsia="Times New Roman" w:hAnsi="Times New Roman" w:cs="Times New Roman"/>
          <w:sz w:val="24"/>
          <w:szCs w:val="24"/>
        </w:rPr>
        <w:fldChar w:fldCharType="end"/>
      </w:r>
      <w:r w:rsidR="00C77783">
        <w:rPr>
          <w:rFonts w:ascii="Times New Roman" w:eastAsia="Times New Roman" w:hAnsi="Times New Roman" w:cs="Times New Roman"/>
          <w:sz w:val="24"/>
          <w:szCs w:val="24"/>
        </w:rPr>
        <w:t>.</w:t>
      </w:r>
      <w:r w:rsidR="007E218C">
        <w:rPr>
          <w:rFonts w:ascii="Times New Roman" w:eastAsia="Times New Roman" w:hAnsi="Times New Roman" w:cs="Times New Roman"/>
          <w:sz w:val="24"/>
          <w:szCs w:val="24"/>
        </w:rPr>
        <w:t xml:space="preserve"> </w:t>
      </w:r>
      <w:r w:rsidR="00FF3CB3">
        <w:rPr>
          <w:rFonts w:ascii="Times New Roman" w:eastAsia="Times New Roman" w:hAnsi="Times New Roman" w:cs="Times New Roman"/>
          <w:sz w:val="24"/>
          <w:szCs w:val="24"/>
        </w:rPr>
        <w:t xml:space="preserve">The </w:t>
      </w:r>
      <w:r w:rsidR="00DF1E5E">
        <w:rPr>
          <w:rFonts w:ascii="Times New Roman" w:eastAsia="Times New Roman" w:hAnsi="Times New Roman" w:cs="Times New Roman"/>
          <w:sz w:val="24"/>
          <w:szCs w:val="24"/>
        </w:rPr>
        <w:t xml:space="preserve">hump-shaped </w:t>
      </w:r>
      <w:r w:rsidR="00FF3CB3">
        <w:rPr>
          <w:rFonts w:ascii="Times New Roman" w:eastAsia="Times New Roman" w:hAnsi="Times New Roman" w:cs="Times New Roman"/>
          <w:sz w:val="24"/>
          <w:szCs w:val="24"/>
        </w:rPr>
        <w:t xml:space="preserve">effects of </w:t>
      </w:r>
      <w:r w:rsidR="00FF3CB3" w:rsidRPr="004D5547">
        <w:rPr>
          <w:rFonts w:ascii="Times New Roman" w:eastAsia="Times New Roman" w:hAnsi="Times New Roman" w:cs="Times New Roman"/>
          <w:sz w:val="24"/>
          <w:szCs w:val="24"/>
        </w:rPr>
        <w:t xml:space="preserve">soil </w:t>
      </w:r>
      <w:r w:rsidR="007E218C" w:rsidRPr="004D5547">
        <w:rPr>
          <w:rFonts w:ascii="Times New Roman" w:eastAsia="Times New Roman" w:hAnsi="Times New Roman" w:cs="Times New Roman"/>
          <w:sz w:val="24"/>
          <w:szCs w:val="24"/>
        </w:rPr>
        <w:t>humus</w:t>
      </w:r>
      <w:r w:rsidR="00FF3CB3">
        <w:rPr>
          <w:rFonts w:ascii="Times New Roman" w:eastAsia="Times New Roman" w:hAnsi="Times New Roman" w:cs="Times New Roman"/>
          <w:sz w:val="24"/>
          <w:szCs w:val="24"/>
        </w:rPr>
        <w:t xml:space="preserve"> on species richness may be attributed to s</w:t>
      </w:r>
      <w:r w:rsidR="00FF3CB3" w:rsidRPr="00FF3CB3">
        <w:rPr>
          <w:rFonts w:ascii="Times New Roman" w:eastAsia="Times New Roman" w:hAnsi="Times New Roman" w:cs="Times New Roman"/>
          <w:sz w:val="24"/>
          <w:szCs w:val="24"/>
        </w:rPr>
        <w:t>ite productivity</w:t>
      </w:r>
      <w:r w:rsidR="00FF3CB3">
        <w:rPr>
          <w:rFonts w:ascii="Times New Roman" w:eastAsia="Times New Roman" w:hAnsi="Times New Roman" w:cs="Times New Roman"/>
          <w:sz w:val="24"/>
          <w:szCs w:val="24"/>
        </w:rPr>
        <w:t xml:space="preserve"> effects, </w:t>
      </w:r>
      <w:r w:rsidR="00E10D79">
        <w:rPr>
          <w:rFonts w:ascii="Times New Roman" w:eastAsia="Times New Roman" w:hAnsi="Times New Roman" w:cs="Times New Roman"/>
          <w:sz w:val="24"/>
          <w:szCs w:val="24"/>
        </w:rPr>
        <w:t xml:space="preserve">as </w:t>
      </w:r>
      <w:r w:rsidR="005B4667">
        <w:rPr>
          <w:rFonts w:ascii="Times New Roman" w:eastAsia="Times New Roman" w:hAnsi="Times New Roman" w:cs="Times New Roman"/>
          <w:sz w:val="24"/>
          <w:szCs w:val="24"/>
        </w:rPr>
        <w:t xml:space="preserve">in most cases </w:t>
      </w:r>
      <w:r w:rsidR="00E10D79" w:rsidRPr="00E10D79">
        <w:rPr>
          <w:rFonts w:ascii="Times New Roman" w:eastAsia="Times New Roman" w:hAnsi="Times New Roman" w:cs="Times New Roman"/>
          <w:sz w:val="24"/>
          <w:szCs w:val="24"/>
        </w:rPr>
        <w:t xml:space="preserve">the </w:t>
      </w:r>
      <w:r w:rsidR="00E10D79">
        <w:rPr>
          <w:rFonts w:ascii="Times New Roman" w:eastAsia="Times New Roman" w:hAnsi="Times New Roman" w:cs="Times New Roman"/>
          <w:sz w:val="24"/>
          <w:szCs w:val="24"/>
        </w:rPr>
        <w:t xml:space="preserve">soil </w:t>
      </w:r>
      <w:r w:rsidR="00E10D79" w:rsidRPr="00E10D79">
        <w:rPr>
          <w:rFonts w:ascii="Times New Roman" w:eastAsia="Times New Roman" w:hAnsi="Times New Roman" w:cs="Times New Roman"/>
          <w:sz w:val="24"/>
          <w:szCs w:val="24"/>
        </w:rPr>
        <w:t xml:space="preserve">humus content </w:t>
      </w:r>
      <w:r w:rsidR="005B4667">
        <w:rPr>
          <w:rFonts w:ascii="Times New Roman" w:eastAsia="Times New Roman" w:hAnsi="Times New Roman" w:cs="Times New Roman"/>
          <w:sz w:val="24"/>
          <w:szCs w:val="24"/>
        </w:rPr>
        <w:t xml:space="preserve">in grasslands </w:t>
      </w:r>
      <w:r w:rsidR="00E10D79">
        <w:rPr>
          <w:rFonts w:ascii="Times New Roman" w:eastAsia="Times New Roman" w:hAnsi="Times New Roman" w:cs="Times New Roman"/>
          <w:sz w:val="24"/>
          <w:szCs w:val="24"/>
        </w:rPr>
        <w:t xml:space="preserve">is a measure of </w:t>
      </w:r>
      <w:r w:rsidR="00E10D79" w:rsidRPr="00E10D79">
        <w:rPr>
          <w:rFonts w:ascii="Times New Roman" w:eastAsia="Times New Roman" w:hAnsi="Times New Roman" w:cs="Times New Roman"/>
          <w:sz w:val="24"/>
          <w:szCs w:val="24"/>
        </w:rPr>
        <w:t xml:space="preserve">soil fertility and water retention, and thus </w:t>
      </w:r>
      <w:r w:rsidR="005B4667">
        <w:rPr>
          <w:rFonts w:ascii="Times New Roman" w:eastAsia="Times New Roman" w:hAnsi="Times New Roman" w:cs="Times New Roman"/>
          <w:sz w:val="24"/>
          <w:szCs w:val="24"/>
        </w:rPr>
        <w:t xml:space="preserve">can be considered </w:t>
      </w:r>
      <w:r w:rsidR="00E10D79" w:rsidRPr="00E10D79">
        <w:rPr>
          <w:rFonts w:ascii="Times New Roman" w:eastAsia="Times New Roman" w:hAnsi="Times New Roman" w:cs="Times New Roman"/>
          <w:sz w:val="24"/>
          <w:szCs w:val="24"/>
        </w:rPr>
        <w:t>a</w:t>
      </w:r>
      <w:r w:rsidR="005B4667">
        <w:rPr>
          <w:rFonts w:ascii="Times New Roman" w:eastAsia="Times New Roman" w:hAnsi="Times New Roman" w:cs="Times New Roman"/>
          <w:sz w:val="24"/>
          <w:szCs w:val="24"/>
        </w:rPr>
        <w:t>s</w:t>
      </w:r>
      <w:r w:rsidR="00E10D79" w:rsidRPr="00E10D79">
        <w:rPr>
          <w:rFonts w:ascii="Times New Roman" w:eastAsia="Times New Roman" w:hAnsi="Times New Roman" w:cs="Times New Roman"/>
          <w:sz w:val="24"/>
          <w:szCs w:val="24"/>
        </w:rPr>
        <w:t xml:space="preserve"> proxy </w:t>
      </w:r>
      <w:r w:rsidR="00CB36B6">
        <w:rPr>
          <w:rFonts w:ascii="Times New Roman" w:eastAsia="Times New Roman" w:hAnsi="Times New Roman" w:cs="Times New Roman"/>
          <w:sz w:val="24"/>
          <w:szCs w:val="24"/>
        </w:rPr>
        <w:t>for</w:t>
      </w:r>
      <w:r w:rsidR="00E10D79">
        <w:rPr>
          <w:rFonts w:ascii="Times New Roman" w:eastAsia="Times New Roman" w:hAnsi="Times New Roman" w:cs="Times New Roman"/>
          <w:sz w:val="24"/>
          <w:szCs w:val="24"/>
        </w:rPr>
        <w:t xml:space="preserve"> </w:t>
      </w:r>
      <w:r w:rsidR="00E10D79" w:rsidRPr="00E10D79">
        <w:rPr>
          <w:rFonts w:ascii="Times New Roman" w:eastAsia="Times New Roman" w:hAnsi="Times New Roman" w:cs="Times New Roman"/>
          <w:sz w:val="24"/>
          <w:szCs w:val="24"/>
        </w:rPr>
        <w:t>aboveground productivity</w:t>
      </w:r>
      <w:r w:rsidR="00FF3CB3">
        <w:rPr>
          <w:rFonts w:ascii="Times New Roman" w:eastAsia="Times New Roman" w:hAnsi="Times New Roman" w:cs="Times New Roman"/>
          <w:sz w:val="24"/>
          <w:szCs w:val="24"/>
        </w:rPr>
        <w:t xml:space="preserve">. </w:t>
      </w:r>
      <w:r w:rsidR="00DF1E5E">
        <w:rPr>
          <w:rFonts w:ascii="Times New Roman" w:eastAsia="Times New Roman" w:hAnsi="Times New Roman" w:cs="Times New Roman"/>
          <w:sz w:val="24"/>
          <w:szCs w:val="24"/>
        </w:rPr>
        <w:t>A</w:t>
      </w:r>
      <w:r w:rsidR="00DF1E5E">
        <w:rPr>
          <w:rFonts w:ascii="Times New Roman" w:hAnsi="Times New Roman" w:cs="Times New Roman"/>
          <w:sz w:val="24"/>
          <w:szCs w:val="24"/>
        </w:rPr>
        <w:t>ccording</w:t>
      </w:r>
      <w:r w:rsidR="00C6147F">
        <w:rPr>
          <w:rFonts w:ascii="Times New Roman" w:hAnsi="Times New Roman" w:cs="Times New Roman"/>
          <w:sz w:val="24"/>
          <w:szCs w:val="24"/>
        </w:rPr>
        <w:t xml:space="preserve"> to</w:t>
      </w:r>
      <w:r w:rsidR="00DF1E5E">
        <w:rPr>
          <w:rFonts w:ascii="Times New Roman" w:hAnsi="Times New Roman" w:cs="Times New Roman"/>
          <w:sz w:val="24"/>
          <w:szCs w:val="24"/>
        </w:rPr>
        <w:t xml:space="preserve"> </w:t>
      </w:r>
      <w:r w:rsidR="00DF1E5E" w:rsidRPr="00C4635B">
        <w:rPr>
          <w:rFonts w:ascii="Times New Roman" w:hAnsi="Times New Roman" w:cs="Times New Roman"/>
          <w:sz w:val="24"/>
          <w:szCs w:val="24"/>
        </w:rPr>
        <w:t>the</w:t>
      </w:r>
      <w:r w:rsidR="00DF1E5E">
        <w:rPr>
          <w:rFonts w:ascii="Times New Roman" w:hAnsi="Times New Roman" w:cs="Times New Roman"/>
          <w:sz w:val="24"/>
          <w:szCs w:val="24"/>
        </w:rPr>
        <w:t xml:space="preserve"> </w:t>
      </w:r>
      <w:r w:rsidR="00DF1E5E" w:rsidRPr="00DF1E5E">
        <w:rPr>
          <w:rFonts w:ascii="Times New Roman" w:eastAsia="Times New Roman" w:hAnsi="Times New Roman" w:cs="Times New Roman"/>
          <w:i/>
          <w:iCs/>
          <w:sz w:val="24"/>
          <w:szCs w:val="24"/>
        </w:rPr>
        <w:t>more individuals hypothesis</w:t>
      </w:r>
      <w:r w:rsidR="00CB36B6">
        <w:rPr>
          <w:rFonts w:ascii="Times New Roman" w:eastAsia="Times New Roman" w:hAnsi="Times New Roman" w:cs="Times New Roman"/>
          <w:sz w:val="24"/>
          <w:szCs w:val="24"/>
        </w:rPr>
        <w:t xml:space="preserve">, </w:t>
      </w:r>
      <w:r w:rsidR="00DF1E5E">
        <w:rPr>
          <w:rFonts w:ascii="Times New Roman" w:eastAsia="Times New Roman" w:hAnsi="Times New Roman" w:cs="Times New Roman"/>
          <w:sz w:val="24"/>
          <w:szCs w:val="24"/>
        </w:rPr>
        <w:t>higher</w:t>
      </w:r>
      <w:r w:rsidR="00FF3CB3">
        <w:rPr>
          <w:rFonts w:ascii="Times New Roman" w:eastAsia="Times New Roman" w:hAnsi="Times New Roman" w:cs="Times New Roman"/>
          <w:sz w:val="24"/>
          <w:szCs w:val="24"/>
        </w:rPr>
        <w:t xml:space="preserve"> </w:t>
      </w:r>
      <w:r w:rsidR="00FF3CB3" w:rsidRPr="00FF3CB3">
        <w:rPr>
          <w:rFonts w:ascii="Times New Roman" w:eastAsia="Times New Roman" w:hAnsi="Times New Roman" w:cs="Times New Roman"/>
          <w:sz w:val="24"/>
          <w:szCs w:val="24"/>
        </w:rPr>
        <w:t>resource availability</w:t>
      </w:r>
      <w:r w:rsidR="00FF3CB3">
        <w:rPr>
          <w:rFonts w:ascii="Times New Roman" w:eastAsia="Times New Roman" w:hAnsi="Times New Roman" w:cs="Times New Roman"/>
          <w:sz w:val="24"/>
          <w:szCs w:val="24"/>
        </w:rPr>
        <w:t xml:space="preserve"> </w:t>
      </w:r>
      <w:r w:rsidR="00FF3CB3" w:rsidRPr="00FF3CB3">
        <w:rPr>
          <w:rFonts w:ascii="Times New Roman" w:eastAsia="Times New Roman" w:hAnsi="Times New Roman" w:cs="Times New Roman"/>
          <w:sz w:val="24"/>
          <w:szCs w:val="24"/>
        </w:rPr>
        <w:t>allow</w:t>
      </w:r>
      <w:r w:rsidR="00FF3CB3">
        <w:rPr>
          <w:rFonts w:ascii="Times New Roman" w:eastAsia="Times New Roman" w:hAnsi="Times New Roman" w:cs="Times New Roman"/>
          <w:sz w:val="24"/>
          <w:szCs w:val="24"/>
        </w:rPr>
        <w:t>s</w:t>
      </w:r>
      <w:r w:rsidR="00FF3CB3" w:rsidRPr="00FF3CB3">
        <w:rPr>
          <w:rFonts w:ascii="Times New Roman" w:eastAsia="Times New Roman" w:hAnsi="Times New Roman" w:cs="Times New Roman"/>
          <w:sz w:val="24"/>
          <w:szCs w:val="24"/>
        </w:rPr>
        <w:t xml:space="preserve"> species to maintain larger populations</w:t>
      </w:r>
      <w:r w:rsidR="00DF1E5E">
        <w:rPr>
          <w:rFonts w:ascii="Times New Roman" w:eastAsia="Times New Roman" w:hAnsi="Times New Roman" w:cs="Times New Roman"/>
          <w:sz w:val="24"/>
          <w:szCs w:val="24"/>
        </w:rPr>
        <w:t xml:space="preserve"> </w:t>
      </w:r>
      <w:r w:rsidR="00DF1E5E" w:rsidRPr="00FF3CB3">
        <w:rPr>
          <w:rFonts w:ascii="Times New Roman" w:eastAsia="Times New Roman" w:hAnsi="Times New Roman" w:cs="Times New Roman"/>
          <w:sz w:val="24"/>
          <w:szCs w:val="24"/>
        </w:rPr>
        <w:t>in a given area</w:t>
      </w:r>
      <w:r w:rsidR="00FF3CB3">
        <w:rPr>
          <w:rFonts w:ascii="Times New Roman" w:eastAsia="Times New Roman" w:hAnsi="Times New Roman" w:cs="Times New Roman"/>
          <w:sz w:val="24"/>
          <w:szCs w:val="24"/>
        </w:rPr>
        <w:t xml:space="preserve">, </w:t>
      </w:r>
      <w:r w:rsidR="00FF3CB3" w:rsidRPr="00FF3CB3">
        <w:rPr>
          <w:rFonts w:ascii="Times New Roman" w:eastAsia="Times New Roman" w:hAnsi="Times New Roman" w:cs="Times New Roman"/>
          <w:sz w:val="24"/>
          <w:szCs w:val="24"/>
        </w:rPr>
        <w:t xml:space="preserve">buffering </w:t>
      </w:r>
      <w:r w:rsidR="00DF1E5E">
        <w:rPr>
          <w:rFonts w:ascii="Times New Roman" w:eastAsia="Times New Roman" w:hAnsi="Times New Roman" w:cs="Times New Roman"/>
          <w:sz w:val="24"/>
          <w:szCs w:val="24"/>
        </w:rPr>
        <w:t xml:space="preserve">these species </w:t>
      </w:r>
      <w:r w:rsidR="00FF3CB3" w:rsidRPr="00FF3CB3">
        <w:rPr>
          <w:rFonts w:ascii="Times New Roman" w:eastAsia="Times New Roman" w:hAnsi="Times New Roman" w:cs="Times New Roman"/>
          <w:sz w:val="24"/>
          <w:szCs w:val="24"/>
        </w:rPr>
        <w:t>against extinction</w:t>
      </w:r>
      <w:r w:rsidR="00DF1E5E">
        <w:rPr>
          <w:rFonts w:ascii="Times New Roman" w:eastAsia="Times New Roman" w:hAnsi="Times New Roman" w:cs="Times New Roman"/>
          <w:sz w:val="24"/>
          <w:szCs w:val="24"/>
        </w:rPr>
        <w:t xml:space="preserve">, and thus leading to higher species richness in more productive sites </w:t>
      </w:r>
      <w:r w:rsidR="00DF1E5E">
        <w:rPr>
          <w:rFonts w:ascii="Times New Roman" w:hAnsi="Times New Roman" w:cs="Times New Roman"/>
          <w:sz w:val="24"/>
          <w:szCs w:val="24"/>
        </w:rPr>
        <w:fldChar w:fldCharType="begin" w:fldLock="1"/>
      </w:r>
      <w:r w:rsidR="00B9766B">
        <w:rPr>
          <w:rFonts w:ascii="Times New Roman" w:hAnsi="Times New Roman" w:cs="Times New Roman"/>
          <w:sz w:val="24"/>
          <w:szCs w:val="24"/>
        </w:rPr>
        <w:instrText>ADDIN CSL_CITATION {"citationItems":[{"id":"ITEM-1","itemData":{"DOI":"10.1086/286187","ISSN":"0003-0147","abstract":"ABSTRACT One of the most common explanations for an increase in species richness with productivity is what we have dubbed the “More Individuals Hypothesis.” According to this hypothesis, more productive sites can support higher total abundances and, since species richness is an increasing function of total abundance, so will it be of productivity. This hypothesis assumes that communities are limited by productivity. We tested the More Individuals Hypothesis using the detritivorous aquatic insect communities of tree holes. When tree holes with varying levels of productivity (debris amount) were allowed to be colonized (through oviposition), more productive tree holes did have more species but not more individuals. Neither was total energy use strictly proportional to productivity. Only in communities forced to disassemble through productivity reductions were the predictions of the More Individuals Hypothesis satisfied. Ovipositing adults may prefer productive tree holes not because they contain more resources but because they are anticipated to be less likely to dry out. In tree holes, and more generally, the More Individuals Hypothesis is an insufficient explanation for increases in species richness with productivity because it neither accounts for the different processes of local coloni zation and extinction nor allows body size to correlate with extinction risk.","author":[{"dropping-particle":"","family":"Srivastava","given":"Diane.S. S","non-dropping-particle":"","parse-names":false,"suffix":""},{"dropping-particle":"","family":"Lawton","given":"John. H.","non-dropping-particle":"","parse-names":false,"suffix":""}],"container-title":"The American Naturalist","id":"ITEM-1","issue":"4","issued":{"date-parts":[["1998","10"]]},"page":"510-529","publisher":"The University of Chicago PressThe American Society of Naturalists","title":"Why more productive sites have more species: an experimental test of theory using tree hole communities","type":"article-journal","volume":"152"},"uris":["http://www.mendeley.com/documents/?uuid=21e92f7d-5c15-4eca-8181-f71f5c18e6d1"]}],"mendeley":{"formattedCitation":"(Srivastava &amp; Lawton, 1998)","plainTextFormattedCitation":"(Srivastava &amp; Lawton, 1998)","previouslyFormattedCitation":"(Srivastava &amp; Lawton, 1998)"},"properties":{"noteIndex":0},"schema":"https://github.com/citation-style-language/schema/raw/master/csl-citation.json"}</w:instrText>
      </w:r>
      <w:r w:rsidR="00DF1E5E">
        <w:rPr>
          <w:rFonts w:ascii="Times New Roman" w:hAnsi="Times New Roman" w:cs="Times New Roman"/>
          <w:sz w:val="24"/>
          <w:szCs w:val="24"/>
        </w:rPr>
        <w:fldChar w:fldCharType="separate"/>
      </w:r>
      <w:r w:rsidR="00EE3A3E" w:rsidRPr="00EE3A3E">
        <w:rPr>
          <w:rFonts w:ascii="Times New Roman" w:hAnsi="Times New Roman" w:cs="Times New Roman"/>
          <w:noProof/>
          <w:sz w:val="24"/>
          <w:szCs w:val="24"/>
        </w:rPr>
        <w:t>(Srivastava &amp; Lawton, 1998)</w:t>
      </w:r>
      <w:r w:rsidR="00DF1E5E">
        <w:rPr>
          <w:rFonts w:ascii="Times New Roman" w:hAnsi="Times New Roman" w:cs="Times New Roman"/>
          <w:sz w:val="24"/>
          <w:szCs w:val="24"/>
        </w:rPr>
        <w:fldChar w:fldCharType="end"/>
      </w:r>
      <w:r w:rsidR="00DF1E5E">
        <w:rPr>
          <w:rFonts w:ascii="Times New Roman" w:eastAsia="Times New Roman" w:hAnsi="Times New Roman" w:cs="Times New Roman"/>
          <w:sz w:val="24"/>
          <w:szCs w:val="24"/>
        </w:rPr>
        <w:t xml:space="preserve">. However, as </w:t>
      </w:r>
      <w:r w:rsidR="00C6147F">
        <w:rPr>
          <w:rFonts w:ascii="Times New Roman" w:eastAsia="Times New Roman" w:hAnsi="Times New Roman" w:cs="Times New Roman"/>
          <w:sz w:val="24"/>
          <w:szCs w:val="24"/>
        </w:rPr>
        <w:t xml:space="preserve">plant cover increases with </w:t>
      </w:r>
      <w:r w:rsidR="00212E25">
        <w:rPr>
          <w:rFonts w:ascii="Times New Roman" w:eastAsia="Times New Roman" w:hAnsi="Times New Roman" w:cs="Times New Roman"/>
          <w:sz w:val="24"/>
          <w:szCs w:val="24"/>
        </w:rPr>
        <w:t>soil fertility (</w:t>
      </w:r>
      <w:r w:rsidR="00212E25" w:rsidRPr="00212E25">
        <w:rPr>
          <w:rFonts w:ascii="Times New Roman" w:eastAsia="Times New Roman" w:hAnsi="Times New Roman" w:cs="Times New Roman"/>
          <w:color w:val="0000FF"/>
          <w:sz w:val="24"/>
          <w:szCs w:val="24"/>
        </w:rPr>
        <w:t>Fig. S8e-f</w:t>
      </w:r>
      <w:r w:rsidR="00212E25">
        <w:rPr>
          <w:rFonts w:ascii="Times New Roman" w:eastAsia="Times New Roman" w:hAnsi="Times New Roman" w:cs="Times New Roman"/>
          <w:sz w:val="24"/>
          <w:szCs w:val="24"/>
        </w:rPr>
        <w:t>)</w:t>
      </w:r>
      <w:r w:rsidR="00C6147F">
        <w:rPr>
          <w:rFonts w:ascii="Times New Roman" w:eastAsia="Times New Roman" w:hAnsi="Times New Roman" w:cs="Times New Roman"/>
          <w:sz w:val="24"/>
          <w:szCs w:val="24"/>
        </w:rPr>
        <w:t xml:space="preserve">, i.e. </w:t>
      </w:r>
      <w:r w:rsidR="00CB36B6">
        <w:rPr>
          <w:rFonts w:ascii="Times New Roman" w:eastAsia="Times New Roman" w:hAnsi="Times New Roman" w:cs="Times New Roman"/>
          <w:sz w:val="24"/>
          <w:szCs w:val="24"/>
        </w:rPr>
        <w:t xml:space="preserve">due to </w:t>
      </w:r>
      <w:r w:rsidR="008F1892">
        <w:rPr>
          <w:rFonts w:ascii="Times New Roman" w:eastAsia="Times New Roman" w:hAnsi="Times New Roman" w:cs="Times New Roman"/>
          <w:sz w:val="24"/>
          <w:szCs w:val="24"/>
        </w:rPr>
        <w:t xml:space="preserve">the </w:t>
      </w:r>
      <w:r w:rsidR="00C6147F">
        <w:rPr>
          <w:rFonts w:ascii="Times New Roman" w:eastAsia="Times New Roman" w:hAnsi="Times New Roman" w:cs="Times New Roman"/>
          <w:sz w:val="24"/>
          <w:szCs w:val="24"/>
        </w:rPr>
        <w:t xml:space="preserve">larger population sizes and/or larger body size of individuals, the asymmetric competition among species </w:t>
      </w:r>
      <w:r w:rsidR="00C6147F" w:rsidRPr="00D6620E">
        <w:rPr>
          <w:rFonts w:ascii="Times New Roman" w:hAnsi="Times New Roman" w:cs="Times New Roman"/>
          <w:sz w:val="24"/>
          <w:szCs w:val="24"/>
        </w:rPr>
        <w:t xml:space="preserve">due to space limitation </w:t>
      </w:r>
      <w:r w:rsidR="00C6147F">
        <w:rPr>
          <w:rFonts w:ascii="Times New Roman" w:eastAsia="Times New Roman" w:hAnsi="Times New Roman" w:cs="Times New Roman"/>
          <w:sz w:val="24"/>
          <w:szCs w:val="24"/>
        </w:rPr>
        <w:t xml:space="preserve">causes </w:t>
      </w:r>
      <w:r>
        <w:rPr>
          <w:rFonts w:ascii="Times New Roman" w:eastAsia="Times New Roman" w:hAnsi="Times New Roman" w:cs="Times New Roman"/>
          <w:sz w:val="24"/>
          <w:szCs w:val="24"/>
        </w:rPr>
        <w:t>species loss</w:t>
      </w:r>
      <w:r w:rsidR="00C6147F">
        <w:rPr>
          <w:rFonts w:ascii="Times New Roman" w:eastAsia="Times New Roman" w:hAnsi="Times New Roman" w:cs="Times New Roman"/>
          <w:sz w:val="24"/>
          <w:szCs w:val="24"/>
        </w:rPr>
        <w:t xml:space="preserve"> </w:t>
      </w:r>
      <w:r w:rsidR="00C6147F" w:rsidRPr="00320057">
        <w:rPr>
          <w:rFonts w:ascii="Times New Roman" w:eastAsia="Times New Roman" w:hAnsi="Times New Roman" w:cs="Times New Roman"/>
          <w:sz w:val="24"/>
          <w:szCs w:val="24"/>
        </w:rPr>
        <w:fldChar w:fldCharType="begin" w:fldLock="1"/>
      </w:r>
      <w:r w:rsidR="00B9766B">
        <w:rPr>
          <w:rFonts w:ascii="Times New Roman" w:eastAsia="Times New Roman" w:hAnsi="Times New Roman" w:cs="Times New Roman"/>
          <w:sz w:val="24"/>
          <w:szCs w:val="24"/>
        </w:rPr>
        <w:instrText>ADDIN CSL_CITATION {"citationItems":[{"id":"ITEM-1","itemData":{"DOI":"10.1111/ele.12941","ISSN":"14610248","PMID":"29659144","abstract":"Species richness increases with energy availability, yet there is little consensus as to the exact processes driving this species–energy relationship. The most straightforward explanation is the more-individuals hypothesis (MIH). It states that higher energy availability promotes a higher total number of individuals in a community, which consequently increases species richness by allowing for a greater number of species with viable populations. Empirical support for the MIH is mixed, partially due to the lack of proper formalisation of the MIH and consequent confusion as to its exact predictions. Here, we review the evidence of the MIH and evaluate the reliability of various predictions that have been tested. There is only limited evidence that spatial variation in species richness is driven by variation in the total number of individuals. There are also problems with measures of energy availability, with scale-dependence, and with the direction of causality, as the total number of individuals may sometimes itself be driven by the number of species. However, even in such a case the total number of individuals may be involved in diversity regulation. We propose a formal theory that encompasses these processes, clarifying how the different factors affecting diversity dynamics can be disentangled.","author":[{"dropping-particle":"","family":"Storch","given":"David","non-dropping-particle":"","parse-names":false,"suffix":""},{"dropping-particle":"","family":"Bohdalková","given":"Eliška","non-dropping-particle":"","parse-names":false,"suffix":""},{"dropping-particle":"","family":"Okie","given":"Jordan","non-dropping-particle":"","parse-names":false,"suffix":""}],"container-title":"Ecology Letters","id":"ITEM-1","issue":"6","issued":{"date-parts":[["2018"]]},"page":"920-937","title":"The more-individuals hypothesis revisited: the role of community abundance in species richness regulation and the productivity–diversity relationship","type":"article-journal","volume":"21"},"uris":["http://www.mendeley.com/documents/?uuid=a897137a-3a3d-4a69-b1b6-4c5d7edb944a"]}],"mendeley":{"formattedCitation":"(Storch et al., 2018)","plainTextFormattedCitation":"(Storch et al., 2018)","previouslyFormattedCitation":"(Storch et al., 2018)"},"properties":{"noteIndex":0},"schema":"https://github.com/citation-style-language/schema/raw/master/csl-citation.json"}</w:instrText>
      </w:r>
      <w:r w:rsidR="00C6147F" w:rsidRPr="00320057">
        <w:rPr>
          <w:rFonts w:ascii="Times New Roman" w:eastAsia="Times New Roman" w:hAnsi="Times New Roman" w:cs="Times New Roman"/>
          <w:sz w:val="24"/>
          <w:szCs w:val="24"/>
        </w:rPr>
        <w:fldChar w:fldCharType="separate"/>
      </w:r>
      <w:r w:rsidR="00EE3A3E" w:rsidRPr="00EE3A3E">
        <w:rPr>
          <w:rFonts w:ascii="Times New Roman" w:eastAsia="Times New Roman" w:hAnsi="Times New Roman" w:cs="Times New Roman"/>
          <w:noProof/>
          <w:sz w:val="24"/>
          <w:szCs w:val="24"/>
        </w:rPr>
        <w:t>(Storch et al., 2018)</w:t>
      </w:r>
      <w:r w:rsidR="00C6147F" w:rsidRPr="00320057">
        <w:rPr>
          <w:rFonts w:ascii="Times New Roman" w:eastAsia="Times New Roman" w:hAnsi="Times New Roman" w:cs="Times New Roman"/>
          <w:sz w:val="24"/>
          <w:szCs w:val="24"/>
        </w:rPr>
        <w:fldChar w:fldCharType="end"/>
      </w:r>
      <w:r w:rsidR="00C6147F" w:rsidRPr="00320057">
        <w:rPr>
          <w:rFonts w:ascii="Times New Roman" w:eastAsia="Times New Roman" w:hAnsi="Times New Roman" w:cs="Times New Roman"/>
          <w:sz w:val="24"/>
          <w:szCs w:val="24"/>
        </w:rPr>
        <w:t>.</w:t>
      </w:r>
      <w:r w:rsidRPr="00320057">
        <w:rPr>
          <w:rFonts w:ascii="Times New Roman" w:eastAsia="Times New Roman" w:hAnsi="Times New Roman" w:cs="Times New Roman"/>
          <w:sz w:val="24"/>
          <w:szCs w:val="24"/>
        </w:rPr>
        <w:t xml:space="preserve"> </w:t>
      </w:r>
      <w:r w:rsidR="000B2B6E" w:rsidRPr="00320057">
        <w:rPr>
          <w:rFonts w:ascii="Times New Roman" w:eastAsia="Times New Roman" w:hAnsi="Times New Roman" w:cs="Times New Roman"/>
          <w:sz w:val="24"/>
          <w:szCs w:val="24"/>
        </w:rPr>
        <w:t>In our study, t</w:t>
      </w:r>
      <w:r w:rsidR="005B6420" w:rsidRPr="00320057">
        <w:rPr>
          <w:rFonts w:ascii="Times New Roman" w:eastAsia="Times New Roman" w:hAnsi="Times New Roman" w:cs="Times New Roman"/>
          <w:sz w:val="24"/>
          <w:szCs w:val="24"/>
        </w:rPr>
        <w:t xml:space="preserve">he relationship </w:t>
      </w:r>
      <w:r w:rsidR="00CF0D4B">
        <w:rPr>
          <w:rFonts w:ascii="Times New Roman" w:eastAsia="Times New Roman" w:hAnsi="Times New Roman" w:cs="Times New Roman"/>
          <w:sz w:val="24"/>
          <w:szCs w:val="24"/>
        </w:rPr>
        <w:t>between</w:t>
      </w:r>
      <w:r w:rsidR="00CF0D4B" w:rsidRPr="00320057">
        <w:rPr>
          <w:rFonts w:ascii="Times New Roman" w:eastAsia="Times New Roman" w:hAnsi="Times New Roman" w:cs="Times New Roman"/>
          <w:sz w:val="24"/>
          <w:szCs w:val="24"/>
        </w:rPr>
        <w:t xml:space="preserve"> </w:t>
      </w:r>
      <w:r w:rsidR="005B6420" w:rsidRPr="00320057">
        <w:rPr>
          <w:rFonts w:ascii="Times New Roman" w:eastAsia="Times New Roman" w:hAnsi="Times New Roman" w:cs="Times New Roman"/>
          <w:sz w:val="24"/>
          <w:szCs w:val="24"/>
        </w:rPr>
        <w:t xml:space="preserve">species richness and cover followed </w:t>
      </w:r>
      <w:r w:rsidR="00CF0D4B">
        <w:rPr>
          <w:rFonts w:ascii="Times New Roman" w:eastAsia="Times New Roman" w:hAnsi="Times New Roman" w:cs="Times New Roman"/>
          <w:sz w:val="24"/>
          <w:szCs w:val="24"/>
        </w:rPr>
        <w:t>a</w:t>
      </w:r>
      <w:r w:rsidR="00CF0D4B" w:rsidRPr="00320057">
        <w:rPr>
          <w:rFonts w:ascii="Times New Roman" w:eastAsia="Times New Roman" w:hAnsi="Times New Roman" w:cs="Times New Roman"/>
          <w:sz w:val="24"/>
          <w:szCs w:val="24"/>
        </w:rPr>
        <w:t xml:space="preserve"> </w:t>
      </w:r>
      <w:r w:rsidR="005B6420" w:rsidRPr="00320057">
        <w:rPr>
          <w:rFonts w:ascii="Times New Roman" w:eastAsia="Times New Roman" w:hAnsi="Times New Roman" w:cs="Times New Roman"/>
          <w:sz w:val="24"/>
          <w:szCs w:val="24"/>
        </w:rPr>
        <w:t xml:space="preserve">hump-shaped pattern, thus supporting the </w:t>
      </w:r>
      <w:r w:rsidR="005B6420" w:rsidRPr="00320057">
        <w:rPr>
          <w:rFonts w:ascii="Times New Roman" w:eastAsia="Times New Roman" w:hAnsi="Times New Roman" w:cs="Times New Roman"/>
          <w:i/>
          <w:iCs/>
          <w:sz w:val="24"/>
          <w:szCs w:val="24"/>
        </w:rPr>
        <w:t>more individuals hypothesis</w:t>
      </w:r>
      <w:r w:rsidR="005B6420" w:rsidRPr="00320057">
        <w:rPr>
          <w:rFonts w:ascii="Times New Roman" w:eastAsia="Times New Roman" w:hAnsi="Times New Roman" w:cs="Times New Roman"/>
          <w:sz w:val="24"/>
          <w:szCs w:val="24"/>
        </w:rPr>
        <w:t xml:space="preserve"> </w:t>
      </w:r>
      <w:r w:rsidR="008F1892" w:rsidRPr="00320057">
        <w:rPr>
          <w:rFonts w:ascii="Times New Roman" w:eastAsia="Times New Roman" w:hAnsi="Times New Roman" w:cs="Times New Roman"/>
          <w:sz w:val="24"/>
          <w:szCs w:val="24"/>
        </w:rPr>
        <w:t xml:space="preserve">until </w:t>
      </w:r>
      <w:r w:rsidR="00C156E3" w:rsidRPr="00320057">
        <w:rPr>
          <w:rFonts w:ascii="Times New Roman" w:eastAsia="Times New Roman" w:hAnsi="Times New Roman" w:cs="Times New Roman"/>
          <w:sz w:val="24"/>
          <w:szCs w:val="24"/>
        </w:rPr>
        <w:t xml:space="preserve">the point where the </w:t>
      </w:r>
      <w:r w:rsidR="005B6420" w:rsidRPr="00320057">
        <w:rPr>
          <w:rFonts w:ascii="Times New Roman" w:eastAsia="Times New Roman" w:hAnsi="Times New Roman" w:cs="Times New Roman"/>
          <w:sz w:val="24"/>
          <w:szCs w:val="24"/>
        </w:rPr>
        <w:t xml:space="preserve">high </w:t>
      </w:r>
      <w:r w:rsidR="008F1892" w:rsidRPr="00320057">
        <w:rPr>
          <w:rFonts w:ascii="Times New Roman" w:eastAsia="Times New Roman" w:hAnsi="Times New Roman" w:cs="Times New Roman"/>
          <w:sz w:val="24"/>
          <w:szCs w:val="24"/>
        </w:rPr>
        <w:t xml:space="preserve">plant </w:t>
      </w:r>
      <w:r w:rsidR="005B6420" w:rsidRPr="00320057">
        <w:rPr>
          <w:rFonts w:ascii="Times New Roman" w:eastAsia="Times New Roman" w:hAnsi="Times New Roman" w:cs="Times New Roman"/>
          <w:sz w:val="24"/>
          <w:szCs w:val="24"/>
        </w:rPr>
        <w:t xml:space="preserve">cover </w:t>
      </w:r>
      <w:r w:rsidR="008F1892" w:rsidRPr="00320057">
        <w:rPr>
          <w:rFonts w:ascii="Times New Roman" w:eastAsia="Times New Roman" w:hAnsi="Times New Roman" w:cs="Times New Roman"/>
          <w:sz w:val="24"/>
          <w:szCs w:val="24"/>
        </w:rPr>
        <w:t>led to a reduction in species number (</w:t>
      </w:r>
      <w:r w:rsidR="008F1892" w:rsidRPr="00320057">
        <w:rPr>
          <w:rFonts w:ascii="Times New Roman" w:eastAsia="Times New Roman" w:hAnsi="Times New Roman" w:cs="Times New Roman"/>
          <w:color w:val="0000FF"/>
          <w:sz w:val="24"/>
          <w:szCs w:val="24"/>
        </w:rPr>
        <w:t>Fig.</w:t>
      </w:r>
      <w:r w:rsidR="004D5547" w:rsidRPr="00320057">
        <w:rPr>
          <w:rFonts w:ascii="Times New Roman" w:eastAsia="Times New Roman" w:hAnsi="Times New Roman" w:cs="Times New Roman"/>
          <w:color w:val="0000FF"/>
          <w:sz w:val="24"/>
          <w:szCs w:val="24"/>
        </w:rPr>
        <w:t xml:space="preserve"> </w:t>
      </w:r>
      <w:r w:rsidR="008F1892" w:rsidRPr="00320057">
        <w:rPr>
          <w:rFonts w:ascii="Times New Roman" w:eastAsia="Times New Roman" w:hAnsi="Times New Roman" w:cs="Times New Roman"/>
          <w:color w:val="0000FF"/>
          <w:sz w:val="24"/>
          <w:szCs w:val="24"/>
        </w:rPr>
        <w:t>S4</w:t>
      </w:r>
      <w:r w:rsidR="00320057" w:rsidRPr="00320057">
        <w:rPr>
          <w:rFonts w:ascii="Times New Roman" w:eastAsia="Times New Roman" w:hAnsi="Times New Roman" w:cs="Times New Roman"/>
          <w:color w:val="0000FF"/>
          <w:sz w:val="24"/>
          <w:szCs w:val="24"/>
        </w:rPr>
        <w:t>a-b</w:t>
      </w:r>
      <w:r w:rsidR="008F1892" w:rsidRPr="00320057">
        <w:rPr>
          <w:rFonts w:ascii="Times New Roman" w:eastAsia="Times New Roman" w:hAnsi="Times New Roman" w:cs="Times New Roman"/>
          <w:sz w:val="24"/>
          <w:szCs w:val="24"/>
        </w:rPr>
        <w:t>)</w:t>
      </w:r>
      <w:r w:rsidR="00740E31" w:rsidRPr="00320057">
        <w:rPr>
          <w:rFonts w:ascii="Times New Roman" w:eastAsia="Times New Roman" w:hAnsi="Times New Roman" w:cs="Times New Roman"/>
          <w:sz w:val="24"/>
          <w:szCs w:val="24"/>
        </w:rPr>
        <w:t>, s</w:t>
      </w:r>
      <w:r w:rsidR="00740E31" w:rsidRPr="000B2B6E">
        <w:rPr>
          <w:rFonts w:ascii="Times New Roman" w:eastAsia="Times New Roman" w:hAnsi="Times New Roman" w:cs="Times New Roman"/>
          <w:sz w:val="24"/>
          <w:szCs w:val="24"/>
        </w:rPr>
        <w:t>uggesting the asymmetric competition at the high end of the plant cover gradient</w:t>
      </w:r>
      <w:r w:rsidR="0004047E" w:rsidRPr="000B2B6E">
        <w:rPr>
          <w:rFonts w:ascii="Times New Roman" w:eastAsia="Times New Roman" w:hAnsi="Times New Roman" w:cs="Times New Roman"/>
          <w:sz w:val="24"/>
          <w:szCs w:val="24"/>
        </w:rPr>
        <w:t>.</w:t>
      </w:r>
      <w:r w:rsidR="0004047E">
        <w:rPr>
          <w:rFonts w:ascii="Times New Roman" w:eastAsia="Times New Roman" w:hAnsi="Times New Roman" w:cs="Times New Roman"/>
          <w:sz w:val="24"/>
          <w:szCs w:val="24"/>
        </w:rPr>
        <w:t xml:space="preserve"> </w:t>
      </w:r>
    </w:p>
    <w:p w14:paraId="116794C4" w14:textId="1C0E2363" w:rsidR="00CB36B6" w:rsidRDefault="0058097B" w:rsidP="001D324A">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The </w:t>
      </w:r>
      <w:r w:rsidR="00DF5443">
        <w:rPr>
          <w:rFonts w:ascii="Times New Roman" w:eastAsia="Times New Roman" w:hAnsi="Times New Roman" w:cs="Times New Roman"/>
          <w:sz w:val="24"/>
          <w:szCs w:val="24"/>
        </w:rPr>
        <w:t>hump-shaped</w:t>
      </w:r>
      <w:r w:rsidR="00DF5443" w:rsidRPr="0058097B">
        <w:rPr>
          <w:rFonts w:ascii="Times New Roman" w:eastAsia="Times New Roman" w:hAnsi="Times New Roman" w:cs="Times New Roman"/>
          <w:sz w:val="24"/>
          <w:szCs w:val="24"/>
        </w:rPr>
        <w:t xml:space="preserve"> </w:t>
      </w:r>
      <w:r w:rsidRPr="0058097B">
        <w:rPr>
          <w:rFonts w:ascii="Times New Roman" w:eastAsia="Times New Roman" w:hAnsi="Times New Roman" w:cs="Times New Roman"/>
          <w:sz w:val="24"/>
          <w:szCs w:val="24"/>
        </w:rPr>
        <w:t xml:space="preserve">effect </w:t>
      </w:r>
      <w:r w:rsidR="00A00256" w:rsidRPr="0058097B">
        <w:rPr>
          <w:rFonts w:ascii="Times New Roman" w:eastAsia="Times New Roman" w:hAnsi="Times New Roman" w:cs="Times New Roman"/>
          <w:sz w:val="24"/>
          <w:szCs w:val="24"/>
        </w:rPr>
        <w:t>of soil pH on</w:t>
      </w:r>
      <w:r w:rsidR="00A0025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species richness </w:t>
      </w:r>
      <w:r w:rsidR="00A00256">
        <w:rPr>
          <w:rFonts w:ascii="Times New Roman" w:eastAsia="Times New Roman" w:hAnsi="Times New Roman" w:cs="Times New Roman"/>
          <w:sz w:val="24"/>
          <w:szCs w:val="24"/>
        </w:rPr>
        <w:t xml:space="preserve">can be related to </w:t>
      </w:r>
      <w:r w:rsidR="00822BEA">
        <w:rPr>
          <w:rFonts w:ascii="Times New Roman" w:eastAsia="Times New Roman" w:hAnsi="Times New Roman" w:cs="Times New Roman"/>
          <w:sz w:val="24"/>
          <w:szCs w:val="24"/>
        </w:rPr>
        <w:t xml:space="preserve">the </w:t>
      </w:r>
      <w:r w:rsidR="00A00256">
        <w:rPr>
          <w:rFonts w:ascii="Times New Roman" w:eastAsia="Times New Roman" w:hAnsi="Times New Roman" w:cs="Times New Roman"/>
          <w:sz w:val="24"/>
          <w:szCs w:val="24"/>
        </w:rPr>
        <w:t xml:space="preserve">stress gradient, where </w:t>
      </w:r>
      <w:r w:rsidR="003C589A">
        <w:rPr>
          <w:rFonts w:ascii="Times New Roman" w:eastAsia="Times New Roman" w:hAnsi="Times New Roman" w:cs="Times New Roman"/>
          <w:sz w:val="24"/>
          <w:szCs w:val="24"/>
        </w:rPr>
        <w:t xml:space="preserve">the </w:t>
      </w:r>
      <w:r w:rsidR="00A00256">
        <w:rPr>
          <w:rFonts w:ascii="Times New Roman" w:eastAsia="Times New Roman" w:hAnsi="Times New Roman" w:cs="Times New Roman"/>
          <w:sz w:val="24"/>
          <w:szCs w:val="24"/>
        </w:rPr>
        <w:t xml:space="preserve">uptake </w:t>
      </w:r>
      <w:r w:rsidR="003C589A">
        <w:rPr>
          <w:rFonts w:ascii="Times New Roman" w:eastAsia="Times New Roman" w:hAnsi="Times New Roman" w:cs="Times New Roman"/>
          <w:sz w:val="24"/>
          <w:szCs w:val="24"/>
        </w:rPr>
        <w:t>of nutrient</w:t>
      </w:r>
      <w:r w:rsidR="00133449">
        <w:rPr>
          <w:rFonts w:ascii="Times New Roman" w:eastAsia="Times New Roman" w:hAnsi="Times New Roman" w:cs="Times New Roman"/>
          <w:sz w:val="24"/>
          <w:szCs w:val="24"/>
        </w:rPr>
        <w:t>s</w:t>
      </w:r>
      <w:r w:rsidR="003C589A">
        <w:rPr>
          <w:rFonts w:ascii="Times New Roman" w:eastAsia="Times New Roman" w:hAnsi="Times New Roman" w:cs="Times New Roman"/>
          <w:sz w:val="24"/>
          <w:szCs w:val="24"/>
        </w:rPr>
        <w:t xml:space="preserve"> </w:t>
      </w:r>
      <w:r w:rsidR="00A00256">
        <w:rPr>
          <w:rFonts w:ascii="Times New Roman" w:eastAsia="Times New Roman" w:hAnsi="Times New Roman" w:cs="Times New Roman"/>
          <w:sz w:val="24"/>
          <w:szCs w:val="24"/>
        </w:rPr>
        <w:t xml:space="preserve">by plants is limited at low </w:t>
      </w:r>
      <w:r w:rsidR="003C589A">
        <w:rPr>
          <w:rFonts w:ascii="Times New Roman" w:eastAsia="Times New Roman" w:hAnsi="Times New Roman" w:cs="Times New Roman"/>
          <w:sz w:val="24"/>
          <w:szCs w:val="24"/>
        </w:rPr>
        <w:t xml:space="preserve">and high </w:t>
      </w:r>
      <w:r w:rsidR="00A00256">
        <w:rPr>
          <w:rFonts w:ascii="Times New Roman" w:eastAsia="Times New Roman" w:hAnsi="Times New Roman" w:cs="Times New Roman"/>
          <w:sz w:val="24"/>
          <w:szCs w:val="24"/>
        </w:rPr>
        <w:t>levels of soil pH</w:t>
      </w:r>
      <w:r w:rsidR="00E12B25">
        <w:rPr>
          <w:rFonts w:ascii="Times New Roman" w:eastAsia="Times New Roman" w:hAnsi="Times New Roman" w:cs="Times New Roman"/>
          <w:sz w:val="24"/>
          <w:szCs w:val="24"/>
        </w:rPr>
        <w:t xml:space="preserve"> and with toxicity at </w:t>
      </w:r>
      <w:r w:rsidR="003C589A" w:rsidRPr="003C589A">
        <w:rPr>
          <w:rFonts w:ascii="Times New Roman" w:eastAsia="Times New Roman" w:hAnsi="Times New Roman" w:cs="Times New Roman"/>
          <w:sz w:val="24"/>
          <w:szCs w:val="24"/>
        </w:rPr>
        <w:t xml:space="preserve">low soil pH </w:t>
      </w:r>
      <w:r w:rsidR="002C405D">
        <w:rPr>
          <w:rFonts w:ascii="Times New Roman" w:eastAsia="Times New Roman" w:hAnsi="Times New Roman" w:cs="Times New Roman"/>
          <w:sz w:val="24"/>
          <w:szCs w:val="24"/>
        </w:rPr>
        <w:t xml:space="preserve">due to exchangeable aluminium in acidic soils </w:t>
      </w:r>
      <w:r w:rsidR="00BD64FF">
        <w:rPr>
          <w:rFonts w:ascii="Times New Roman" w:eastAsia="Times New Roman" w:hAnsi="Times New Roman" w:cs="Times New Roman"/>
          <w:sz w:val="24"/>
          <w:szCs w:val="24"/>
        </w:rPr>
        <w:fldChar w:fldCharType="begin" w:fldLock="1"/>
      </w:r>
      <w:r w:rsidR="00B9766B">
        <w:rPr>
          <w:rFonts w:ascii="Times New Roman" w:eastAsia="Times New Roman" w:hAnsi="Times New Roman" w:cs="Times New Roman"/>
          <w:sz w:val="24"/>
          <w:szCs w:val="24"/>
        </w:rPr>
        <w:instrText>ADDIN CSL_CITATION {"citationItems":[{"id":"ITEM-1","itemData":{"DOI":"10.1007/BF02803249","ISSN":"12119520","abstract":"Species richness in vascular plants was related to the plants' calcifuge or calcicole behaviour using documentation from forests and open-land vegetation at about one thousand sites in the southern parts of Sweden. It is concluded that vegetation of strongly acid soils (pH-KCl &lt; 4.5) have fewer vascular plant species than comparable vegetation of other soils, whereas there are no consistent differences in species richness between slightly-moderately acid and calcareous sites. Low species richness is particularly related to high concentrations of Al3+ and H+ ions (either soil solution concentrations or concentrations of exchangeable ions), not to a lack of calcium carbonate. The majority of plant species are able to render the sparingly soluble phosphate, iron and manganese compounds of high-pH soils available, but they are unable to tolerate much Al3+ or H+. Acidicole (calcifuge) species have developed the power of tolerating Al3+ and H+, which may be considered a secondary property of plants, but they have lost the power of solubilizing critical mineral nutrients in high-pH soils. The reasons why these ecophysiological properties are inversely related in the current flora are obscure, difficult to account for experimentally and a main ecological problem. In areas with cool-temperate climates the flora was partly or mainly extinguished by the Pleistocene glaciations. Comparatively fewer calcifuge than calcicole species have, since then, had enough time to develop, and the number of calcifuges is lower, in spite of the fact that most natural and seminatural soils of these areas are nowadays acidic.","author":[{"dropping-particle":"","family":"Tyler","given":"Germund","non-dropping-particle":"","parse-names":false,"suffix":""}],"container-title":"Folia Geobotanica","id":"ITEM-1","issue":"4","issued":{"date-parts":[["2003"]]},"page":"419-428","title":"Some ecophysiological and historical approaches to species richness and calcicole/calcifuge behaviour - Contribution to a debate","type":"article-journal","volume":"38"},"uris":["http://www.mendeley.com/documents/?uuid=6ab91278-600e-4ab6-9c13-137dd2fb16cc"]},{"id":"ITEM-2","itemData":{"DOI":"10.1111/j.1466-8238.2007.00320.x","ISSN":"1466822X","abstract":"Aim: Many high-latitude floras contain more calcicole than calcifuge vascular plant species. The species pool hypothesis explains this pattern through an historical abundance of high-pH soils in the Pleistocene and an associated opportunity for the evolutionary accumulation of calcicoles. To obtain insights into the history of calcicole/calcifuge patterns, we studied species richness-pH-climate relationships across a climatic gradient, which included cool and dry landscapes resembling the Pleistocene environments of northern Eurasia. Location: Western Sayan Mountains, southern Siberia. Methods: Vegetation and environmental variables were sampled at steppe, forest and tundra sites varying in climate and soil pH, which ranged from 3.7 to 8.6. Species richness was related to pH and other variables using linear models and regression trees. Results: Species richness is higher in areas with warmer winters and at medium altitudes that are warmer than the mountains and wetter than the lowlands. In treeless vegetation, the species richness-pH relationship is unimodal. In tundra vegetation, which occurs on low-pH soils, richness increases with pH, but it decreases in steppes, which have high-pH soils. In forests, where soils are more acidic than in the open landscape, the species richness-pH relationship is monotonic positive. Most species occur on soils with a pH of 6-7. Main conclusions: Soil pHin continental southern Siberia is strongly negatively correlated with precipitation, and species richness is determined by the opposite effects of these two variables. Species richness increases with pH until the soil is very dry. In dry soils, pH is high but species richness decreases due to drought stress. Thus, the species richness-pH relationship is unimodal in treeless vegetation. Trees do not grow on the driest soils, which results in a positive species richness-pH relationship in forests. If modern species richness resulted mainly from the species pool effects, it would suggest that historically common habitats had moderate precipitation and slightly acidic to neutral soils. © 2007 The AuthorsJournal compilation © 2007 Blackwell Publishing Ltd.","author":[{"dropping-particle":"","family":"Chytrý","given":"Milan","non-dropping-particle":"","parse-names":false,"suffix":""},{"dropping-particle":"","family":"Danihelka","given":"Jiří","non-dropping-particle":"","parse-names":false,"suffix":""},{"dropping-particle":"","family":"Ermakov","given":"Nikolai","non-dropping-particle":"","parse-names":false,"suffix":""},{"dropping-particle":"","family":"Hájek","given":"Michal","non-dropping-particle":"","parse-names":false,"suffix":""},{"dropping-particle":"","family":"Hájková","given":"Petra","non-dropping-particle":"","parse-names":false,"suffix":""},{"dropping-particle":"","family":"Kočí","given":"Martin","non-dropping-particle":"","parse-names":false,"suffix":""},{"dropping-particle":"","family":"Kubešová","given":"Svatava","non-dropping-particle":"","parse-names":false,"suffix":""},{"dropping-particle":"","family":"Lustyk","given":"Pavel","non-dropping-particle":"","parse-names":false,"suffix":""},{"dropping-particle":"","family":"Otýpková","given":"Zdenka","non-dropping-particle":"","parse-names":false,"suffix":""},{"dropping-particle":"","family":"Popov","given":"Denis","non-dropping-particle":"","parse-names":false,"suffix":""},{"dropping-particle":"","family":"Roleěek","given":"Jan","non-dropping-particle":"","parse-names":false,"suffix":""},{"dropping-particle":"","family":"Řezníčková","given":"Marcela","non-dropping-particle":"","parse-names":false,"suffix":""},{"dropping-particle":"","family":"Šmarda","given":"Petr","non-dropping-particle":"","parse-names":false,"suffix":""},{"dropping-particle":"","family":"Valachovič","given":"Milan","non-dropping-particle":"","parse-names":false,"suffix":""}],"container-title":"Global Ecology and Biogeography","id":"ITEM-2","issue":"5","issued":{"date-parts":[["2007"]]},"page":"668-678","title":"Plant species richness in continental southern Siberia: Effects of pH and climate in the context of the species pool hypothesis","type":"article-journal","volume":"16"},"uris":["http://www.mendeley.com/documents/?uuid=fa9237db-0035-48ac-b273-00137b354018"]}],"mendeley":{"formattedCitation":"(Chytrý et al., 2007; Tyler, 2003)","plainTextFormattedCitation":"(Chytrý et al., 2007; Tyler, 2003)","previouslyFormattedCitation":"(Chytrý et al., 2007; Tyler, 2003)"},"properties":{"noteIndex":0},"schema":"https://github.com/citation-style-language/schema/raw/master/csl-citation.json"}</w:instrText>
      </w:r>
      <w:r w:rsidR="00BD64FF">
        <w:rPr>
          <w:rFonts w:ascii="Times New Roman" w:eastAsia="Times New Roman" w:hAnsi="Times New Roman" w:cs="Times New Roman"/>
          <w:sz w:val="24"/>
          <w:szCs w:val="24"/>
        </w:rPr>
        <w:fldChar w:fldCharType="separate"/>
      </w:r>
      <w:r w:rsidR="00EE3A3E" w:rsidRPr="00EE3A3E">
        <w:rPr>
          <w:rFonts w:ascii="Times New Roman" w:eastAsia="Times New Roman" w:hAnsi="Times New Roman" w:cs="Times New Roman"/>
          <w:noProof/>
          <w:sz w:val="24"/>
          <w:szCs w:val="24"/>
        </w:rPr>
        <w:t>(Chytrý et al., 2007; Tyler, 2003)</w:t>
      </w:r>
      <w:r w:rsidR="00BD64FF">
        <w:rPr>
          <w:rFonts w:ascii="Times New Roman" w:eastAsia="Times New Roman" w:hAnsi="Times New Roman" w:cs="Times New Roman"/>
          <w:sz w:val="24"/>
          <w:szCs w:val="24"/>
        </w:rPr>
        <w:fldChar w:fldCharType="end"/>
      </w:r>
      <w:r w:rsidR="003C589A" w:rsidRPr="003C589A">
        <w:rPr>
          <w:rFonts w:ascii="Times New Roman" w:eastAsia="Times New Roman" w:hAnsi="Times New Roman" w:cs="Times New Roman"/>
          <w:sz w:val="24"/>
          <w:szCs w:val="24"/>
        </w:rPr>
        <w:t>.</w:t>
      </w:r>
      <w:r w:rsidR="00BA6C5C">
        <w:rPr>
          <w:rFonts w:ascii="Times New Roman" w:eastAsia="Times New Roman" w:hAnsi="Times New Roman" w:cs="Times New Roman"/>
          <w:sz w:val="24"/>
          <w:szCs w:val="24"/>
        </w:rPr>
        <w:t xml:space="preserve"> </w:t>
      </w:r>
      <w:r w:rsidR="00477473">
        <w:rPr>
          <w:rFonts w:ascii="Times New Roman" w:eastAsia="Times New Roman" w:hAnsi="Times New Roman" w:cs="Times New Roman"/>
          <w:sz w:val="24"/>
          <w:szCs w:val="24"/>
        </w:rPr>
        <w:t>It is i</w:t>
      </w:r>
      <w:r w:rsidR="009D7433">
        <w:rPr>
          <w:rFonts w:ascii="Times New Roman" w:eastAsia="Times New Roman" w:hAnsi="Times New Roman" w:cs="Times New Roman"/>
          <w:sz w:val="24"/>
          <w:szCs w:val="24"/>
        </w:rPr>
        <w:t xml:space="preserve">mportant to note that </w:t>
      </w:r>
      <w:r w:rsidR="00CB36B6">
        <w:rPr>
          <w:rFonts w:ascii="Times New Roman" w:eastAsia="Times New Roman" w:hAnsi="Times New Roman" w:cs="Times New Roman"/>
          <w:sz w:val="24"/>
          <w:szCs w:val="24"/>
        </w:rPr>
        <w:t>t</w:t>
      </w:r>
      <w:r w:rsidR="00CB36B6" w:rsidRPr="00320057">
        <w:rPr>
          <w:rFonts w:ascii="Times New Roman" w:eastAsia="Times New Roman" w:hAnsi="Times New Roman" w:cs="Times New Roman"/>
          <w:sz w:val="24"/>
          <w:szCs w:val="24"/>
        </w:rPr>
        <w:t xml:space="preserve">he highest pH values in our study </w:t>
      </w:r>
      <w:r w:rsidR="00CB36B6">
        <w:rPr>
          <w:rFonts w:ascii="Times New Roman" w:eastAsia="Times New Roman" w:hAnsi="Times New Roman" w:cs="Times New Roman"/>
          <w:sz w:val="24"/>
          <w:szCs w:val="24"/>
        </w:rPr>
        <w:t>were</w:t>
      </w:r>
      <w:r w:rsidR="00CB36B6" w:rsidRPr="00320057">
        <w:rPr>
          <w:rFonts w:ascii="Times New Roman" w:eastAsia="Times New Roman" w:hAnsi="Times New Roman" w:cs="Times New Roman"/>
          <w:sz w:val="24"/>
          <w:szCs w:val="24"/>
        </w:rPr>
        <w:t xml:space="preserve"> found in saline grasslands and in the dry and hot grassland habitats containing the driest soils with pronounced summer droughts and winter frosts (</w:t>
      </w:r>
      <w:r w:rsidR="00CB36B6" w:rsidRPr="00320057">
        <w:rPr>
          <w:rFonts w:ascii="Times New Roman" w:eastAsia="Times New Roman" w:hAnsi="Times New Roman" w:cs="Times New Roman"/>
          <w:color w:val="0000FF"/>
          <w:sz w:val="24"/>
          <w:szCs w:val="24"/>
        </w:rPr>
        <w:t>Fig. S2a</w:t>
      </w:r>
      <w:r w:rsidR="00CB36B6" w:rsidRPr="00320057">
        <w:rPr>
          <w:rFonts w:ascii="Times New Roman" w:eastAsia="Times New Roman" w:hAnsi="Times New Roman" w:cs="Times New Roman"/>
          <w:sz w:val="24"/>
          <w:szCs w:val="24"/>
        </w:rPr>
        <w:t>).</w:t>
      </w:r>
      <w:r w:rsidR="00CB36B6">
        <w:rPr>
          <w:rFonts w:ascii="Times New Roman" w:eastAsia="Times New Roman" w:hAnsi="Times New Roman" w:cs="Times New Roman"/>
          <w:sz w:val="24"/>
          <w:szCs w:val="24"/>
        </w:rPr>
        <w:t xml:space="preserve"> </w:t>
      </w:r>
      <w:r w:rsidR="00CB36B6" w:rsidRPr="00DA38E9">
        <w:rPr>
          <w:rFonts w:ascii="Times New Roman" w:eastAsia="Times New Roman" w:hAnsi="Times New Roman" w:cs="Times New Roman"/>
          <w:sz w:val="24"/>
          <w:szCs w:val="24"/>
        </w:rPr>
        <w:t>Despite statistical adjustments for the climate gradient in assessing soil pH effects</w:t>
      </w:r>
      <w:r w:rsidR="00CB36B6">
        <w:rPr>
          <w:rFonts w:ascii="Times New Roman" w:eastAsia="Times New Roman" w:hAnsi="Times New Roman" w:cs="Times New Roman"/>
          <w:sz w:val="24"/>
          <w:szCs w:val="24"/>
        </w:rPr>
        <w:t xml:space="preserve"> (see </w:t>
      </w:r>
      <w:r w:rsidR="00CB36B6" w:rsidRPr="00DA38E9">
        <w:rPr>
          <w:rFonts w:ascii="Times New Roman" w:eastAsia="Times New Roman" w:hAnsi="Times New Roman" w:cs="Times New Roman"/>
          <w:color w:val="0000FF"/>
          <w:sz w:val="24"/>
          <w:szCs w:val="24"/>
        </w:rPr>
        <w:t>“Materials and methods”</w:t>
      </w:r>
      <w:r w:rsidR="00CB36B6">
        <w:rPr>
          <w:rFonts w:ascii="Times New Roman" w:eastAsia="Times New Roman" w:hAnsi="Times New Roman" w:cs="Times New Roman"/>
          <w:sz w:val="24"/>
          <w:szCs w:val="24"/>
        </w:rPr>
        <w:t>)</w:t>
      </w:r>
      <w:r w:rsidR="00CB36B6" w:rsidRPr="00DA38E9">
        <w:rPr>
          <w:rFonts w:ascii="Times New Roman" w:eastAsia="Times New Roman" w:hAnsi="Times New Roman" w:cs="Times New Roman"/>
          <w:sz w:val="24"/>
          <w:szCs w:val="24"/>
        </w:rPr>
        <w:t xml:space="preserve">, </w:t>
      </w:r>
      <w:r w:rsidR="00822BEA">
        <w:rPr>
          <w:rFonts w:ascii="Times New Roman" w:eastAsia="Times New Roman" w:hAnsi="Times New Roman" w:cs="Times New Roman"/>
          <w:sz w:val="24"/>
          <w:szCs w:val="24"/>
        </w:rPr>
        <w:t xml:space="preserve">it remains challenging to </w:t>
      </w:r>
      <w:r w:rsidR="00CB36B6" w:rsidRPr="00DA38E9">
        <w:rPr>
          <w:rFonts w:ascii="Times New Roman" w:eastAsia="Times New Roman" w:hAnsi="Times New Roman" w:cs="Times New Roman"/>
          <w:sz w:val="24"/>
          <w:szCs w:val="24"/>
        </w:rPr>
        <w:t>disentangl</w:t>
      </w:r>
      <w:r w:rsidR="00822BEA">
        <w:rPr>
          <w:rFonts w:ascii="Times New Roman" w:eastAsia="Times New Roman" w:hAnsi="Times New Roman" w:cs="Times New Roman"/>
          <w:sz w:val="24"/>
          <w:szCs w:val="24"/>
        </w:rPr>
        <w:t>e</w:t>
      </w:r>
      <w:r w:rsidR="00CB36B6" w:rsidRPr="00DA38E9">
        <w:rPr>
          <w:rFonts w:ascii="Times New Roman" w:eastAsia="Times New Roman" w:hAnsi="Times New Roman" w:cs="Times New Roman"/>
          <w:sz w:val="24"/>
          <w:szCs w:val="24"/>
        </w:rPr>
        <w:t xml:space="preserve"> the </w:t>
      </w:r>
      <w:r w:rsidR="00CB36B6">
        <w:rPr>
          <w:rFonts w:ascii="Times New Roman" w:eastAsia="Times New Roman" w:hAnsi="Times New Roman" w:cs="Times New Roman"/>
          <w:sz w:val="24"/>
          <w:szCs w:val="24"/>
        </w:rPr>
        <w:t xml:space="preserve">physiological </w:t>
      </w:r>
      <w:r w:rsidR="00CB36B6" w:rsidRPr="00DA38E9">
        <w:rPr>
          <w:rFonts w:ascii="Times New Roman" w:eastAsia="Times New Roman" w:hAnsi="Times New Roman" w:cs="Times New Roman"/>
          <w:sz w:val="24"/>
          <w:szCs w:val="24"/>
        </w:rPr>
        <w:t xml:space="preserve">effects of </w:t>
      </w:r>
      <w:r w:rsidR="00CB36B6">
        <w:rPr>
          <w:rFonts w:ascii="Times New Roman" w:eastAsia="Times New Roman" w:hAnsi="Times New Roman" w:cs="Times New Roman"/>
          <w:sz w:val="24"/>
          <w:szCs w:val="24"/>
        </w:rPr>
        <w:t xml:space="preserve">climatic </w:t>
      </w:r>
      <w:r w:rsidR="00CB36B6" w:rsidRPr="00DA38E9">
        <w:rPr>
          <w:rFonts w:ascii="Times New Roman" w:eastAsia="Times New Roman" w:hAnsi="Times New Roman" w:cs="Times New Roman"/>
          <w:sz w:val="24"/>
          <w:szCs w:val="24"/>
        </w:rPr>
        <w:t xml:space="preserve">stress </w:t>
      </w:r>
      <w:r w:rsidR="00822BEA" w:rsidRPr="00320057">
        <w:rPr>
          <w:rFonts w:ascii="Times New Roman" w:eastAsia="Times New Roman" w:hAnsi="Times New Roman" w:cs="Times New Roman"/>
          <w:sz w:val="24"/>
          <w:szCs w:val="24"/>
        </w:rPr>
        <w:fldChar w:fldCharType="begin" w:fldLock="1"/>
      </w:r>
      <w:r w:rsidR="00822BEA">
        <w:rPr>
          <w:rFonts w:ascii="Times New Roman" w:eastAsia="Times New Roman" w:hAnsi="Times New Roman" w:cs="Times New Roman"/>
          <w:sz w:val="24"/>
          <w:szCs w:val="24"/>
        </w:rPr>
        <w:instrText>ADDIN CSL_CITATION {"citationItems":[{"id":"ITEM-1","itemData":{"DOI":"10.1111/j.1466-8238.2007.00320.x","ISSN":"1466822X","abstract":"Aim: Many high-latitude floras contain more calcicole than calcifuge vascular plant species. The species pool hypothesis explains this pattern through an historical abundance of high-pH soils in the Pleistocene and an associated opportunity for the evolutionary accumulation of calcicoles. To obtain insights into the history of calcicole/calcifuge patterns, we studied species richness-pH-climate relationships across a climatic gradient, which included cool and dry landscapes resembling the Pleistocene environments of northern Eurasia. Location: Western Sayan Mountains, southern Siberia. Methods: Vegetation and environmental variables were sampled at steppe, forest and tundra sites varying in climate and soil pH, which ranged from 3.7 to 8.6. Species richness was related to pH and other variables using linear models and regression trees. Results: Species richness is higher in areas with warmer winters and at medium altitudes that are warmer than the mountains and wetter than the lowlands. In treeless vegetation, the species richness-pH relationship is unimodal. In tundra vegetation, which occurs on low-pH soils, richness increases with pH, but it decreases in steppes, which have high-pH soils. In forests, where soils are more acidic than in the open landscape, the species richness-pH relationship is monotonic positive. Most species occur on soils with a pH of 6-7. Main conclusions: Soil pHin continental southern Siberia is strongly negatively correlated with precipitation, and species richness is determined by the opposite effects of these two variables. Species richness increases with pH until the soil is very dry. In dry soils, pH is high but species richness decreases due to drought stress. Thus, the species richness-pH relationship is unimodal in treeless vegetation. Trees do not grow on the driest soils, which results in a positive species richness-pH relationship in forests. If modern species richness resulted mainly from the species pool effects, it would suggest that historically common habitats had moderate precipitation and slightly acidic to neutral soils. © 2007 The AuthorsJournal compilation © 2007 Blackwell Publishing Ltd.","author":[{"dropping-particle":"","family":"Chytrý","given":"Milan","non-dropping-particle":"","parse-names":false,"suffix":""},{"dropping-particle":"","family":"Danihelka","given":"Jiří","non-dropping-particle":"","parse-names":false,"suffix":""},{"dropping-particle":"","family":"Ermakov","given":"Nikolai","non-dropping-particle":"","parse-names":false,"suffix":""},{"dropping-particle":"","family":"Hájek","given":"Michal","non-dropping-particle":"","parse-names":false,"suffix":""},{"dropping-particle":"","family":"Hájková","given":"Petra","non-dropping-particle":"","parse-names":false,"suffix":""},{"dropping-particle":"","family":"Kočí","given":"Martin","non-dropping-particle":"","parse-names":false,"suffix":""},{"dropping-particle":"","family":"Kubešová","given":"Svatava","non-dropping-particle":"","parse-names":false,"suffix":""},{"dropping-particle":"","family":"Lustyk","given":"Pavel","non-dropping-particle":"","parse-names":false,"suffix":""},{"dropping-particle":"","family":"Otýpková","given":"Zdenka","non-dropping-particle":"","parse-names":false,"suffix":""},{"dropping-particle":"","family":"Popov","given":"Denis","non-dropping-particle":"","parse-names":false,"suffix":""},{"dropping-particle":"","family":"Roleěek","given":"Jan","non-dropping-particle":"","parse-names":false,"suffix":""},{"dropping-particle":"","family":"Řezníčková","given":"Marcela","non-dropping-particle":"","parse-names":false,"suffix":""},{"dropping-particle":"","family":"Šmarda","given":"Petr","non-dropping-particle":"","parse-names":false,"suffix":""},{"dropping-particle":"","family":"Valachovič","given":"Milan","non-dropping-particle":"","parse-names":false,"suffix":""}],"container-title":"Global Ecology and Biogeography","id":"ITEM-1","issue":"5","issued":{"date-parts":[["2007"]]},"page":"668-678","title":"Plant species richness in continental southern Siberia: Effects of pH and climate in the context of the species pool hypothesis","type":"article-journal","volume":"16"},"uris":["http://www.mendeley.com/documents/?uuid=fa9237db-0035-48ac-b273-00137b354018"]},{"id":"ITEM-2","itemData":{"DOI":"10.1111/geb.12549","ISSN":"14668238","abstract":"Aim: Soil pH is considered an important driver of fine-scale plant species richness in terrestrial ecosystems. However, it is unclear to what extent this relationship is influenced by precipitation, which often directly affects both soil pH and species richness. We asked: (1) what is the relationship between fine-scale vascular plant species richness and soil pH in regions with different levels of precipitation and (2) what are the relative effects of soil pH and precipitation on species richness?. Location: Dry grasslands in eight regions of northern Eurasia. Methods: Species richness and soil pH were measured in 1055 10 m × 10 m plots and precipitation values were derived from global datasets. Relationships between variables were explored using general linear models, mixed-effect models and partial regressions. Variation partitioning was used to assess the relative effect of each predictor on species richness. Results: In wetter regions, soil pH range was broader, mean species richness was higher and the richness–pH relationship was unimodal. In drier regions, mean soil pH was higher and its range narrower, species richness was on average lower and less variable, and the richness–pH relationship was negative or absent. The richness–pH relationship persisted after controlling for the effect of precipitation, but precipitation, uniquely or together with soil pH, explained more variation in species richness in most regions than did pH alone. Main conclusions: The relationship between plant species richness and soil pH in dry grasslands changes from unimodal, through negative, to none with decreasing regional precipitation in Eurasia. However, it seems that the species richness–soil pH relationship in dry grasslands over broad areas is substantially influenced and confounded by precipitation either indirectly, by shortening and shifting the pH gradient, or directly, by decreasing the negative effects of drought stress on richness.","author":[{"dropping-particle":"","family":"Palpurina","given":"Salza","non-dropping-particle":"","parse-names":false,"suffix":""},{"dropping-particle":"","family":"Wagner","given":"Viktoria","non-dropping-particle":"","parse-names":false,"suffix":""},{"dropping-particle":"","family":"Wehrden","given":"Henrik","non-dropping-particle":"von","parse-names":false,"suffix":""},{"dropping-particle":"","family":"Hájek","given":"Michal","non-dropping-particle":"","parse-names":false,"suffix":""},{"dropping-particle":"","family":"Horsák","given":"Michal","non-dropping-particle":"","parse-names":false,"suffix":""},{"dropping-particle":"","family":"Brinkert","given":"Annika","non-dropping-particle":"","parse-names":false,"suffix":""},{"dropping-particle":"","family":"Hölzel","given":"Norbert","non-dropping-particle":"","parse-names":false,"suffix":""},{"dropping-particle":"","family":"Wesche","given":"Karsten","non-dropping-particle":"","parse-names":false,"suffix":""},{"dropping-particle":"","family":"Kamp","given":"Johannes","non-dropping-particle":"","parse-names":false,"suffix":""},{"dropping-particle":"","family":"Hájková","given":"Petra","non-dropping-particle":"","parse-names":false,"suffix":""},{"dropping-particle":"","family":"Danihelka","given":"Jiří","non-dropping-particle":"","parse-names":false,"suffix":""},{"dropping-particle":"","family":"Lustyk","given":"Pavel","non-dropping-particle":"","parse-names":false,"suffix":""},{"dropping-particle":"","family":"Merunková","given":"Kristina","non-dropping-particle":"","parse-names":false,"suffix":""},{"dropping-particle":"","family":"Preislerová","given":"Zdenka","non-dropping-particle":"","parse-names":false,"suffix":""},{"dropping-particle":"","family":"Kočí","given":"Martin","non-dropping-particle":"","parse-names":false,"suffix":""},{"dropping-particle":"","family":"Kubešová","given":"Svatava","non-dropping-particle":"","parse-names":false,"suffix":""},{"dropping-particle":"","family":"Cherosov","given":"Mikhail","non-dropping-particle":"","parse-names":false,"suffix":""},{"dropping-particle":"","family":"Ermakov","given":"Nikolai","non-dropping-particle":"","parse-names":false,"suffix":""},{"dropping-particle":"","family":"German","given":"Dmitry","non-dropping-particle":"","parse-names":false,"suffix":""},{"dropping-particle":"","family":"Gogoleva","given":"Paraskovia","non-dropping-particle":"","parse-names":false,"suffix":""},{"dropping-particle":"","family":"Lashchinsky","given":"Nikolai","non-dropping-particle":"","parse-names":false,"suffix":""},{"dropping-particle":"","family":"Martynenko","given":"Vassiliy","non-dropping-particle":"","parse-names":false,"suffix":""},{"dropping-particle":"","family":"Chytrý","given":"Milan","non-dropping-particle":"","parse-names":false,"suffix":""}],"container-title":"Global Ecology and Biogeography","id":"ITEM-2","issue":"4","issued":{"date-parts":[["2017"]]},"page":"425-434","title":"The relationship between plant species richness and soil pH vanishes with increasing aridity across Eurasian dry grasslands","type":"article-journal","volume":"26"},"uris":["http://www.mendeley.com/documents/?uuid=c40e7145-f353-4ab7-827a-e86298b344de"]}],"mendeley":{"formattedCitation":"(Chytrý et al., 2007; Palpurina et al., 2017)","plainTextFormattedCitation":"(Chytrý et al., 2007; Palpurina et al., 2017)","previouslyFormattedCitation":"(Chytrý et al., 2007; Palpurina et al., 2017)"},"properties":{"noteIndex":0},"schema":"https://github.com/citation-style-language/schema/raw/master/csl-citation.json"}</w:instrText>
      </w:r>
      <w:r w:rsidR="00822BEA" w:rsidRPr="00320057">
        <w:rPr>
          <w:rFonts w:ascii="Times New Roman" w:eastAsia="Times New Roman" w:hAnsi="Times New Roman" w:cs="Times New Roman"/>
          <w:sz w:val="24"/>
          <w:szCs w:val="24"/>
        </w:rPr>
        <w:fldChar w:fldCharType="separate"/>
      </w:r>
      <w:r w:rsidR="00822BEA" w:rsidRPr="00EE3A3E">
        <w:rPr>
          <w:rFonts w:ascii="Times New Roman" w:eastAsia="Times New Roman" w:hAnsi="Times New Roman" w:cs="Times New Roman"/>
          <w:noProof/>
          <w:sz w:val="24"/>
          <w:szCs w:val="24"/>
        </w:rPr>
        <w:t>(Chytrý et al., 2007; Palpurina et al., 2017)</w:t>
      </w:r>
      <w:r w:rsidR="00822BEA" w:rsidRPr="00320057">
        <w:rPr>
          <w:rFonts w:ascii="Times New Roman" w:eastAsia="Times New Roman" w:hAnsi="Times New Roman" w:cs="Times New Roman"/>
          <w:sz w:val="24"/>
          <w:szCs w:val="24"/>
        </w:rPr>
        <w:fldChar w:fldCharType="end"/>
      </w:r>
      <w:r w:rsidR="00822BEA">
        <w:rPr>
          <w:rFonts w:ascii="Times New Roman" w:eastAsia="Times New Roman" w:hAnsi="Times New Roman" w:cs="Times New Roman"/>
          <w:sz w:val="24"/>
          <w:szCs w:val="24"/>
        </w:rPr>
        <w:t xml:space="preserve"> </w:t>
      </w:r>
      <w:r w:rsidR="00CB36B6">
        <w:rPr>
          <w:rFonts w:ascii="Times New Roman" w:eastAsia="Times New Roman" w:hAnsi="Times New Roman" w:cs="Times New Roman"/>
          <w:sz w:val="24"/>
          <w:szCs w:val="24"/>
        </w:rPr>
        <w:t xml:space="preserve">and soil salinity </w:t>
      </w:r>
      <w:r w:rsidR="00822BEA">
        <w:rPr>
          <w:rFonts w:ascii="Times New Roman" w:eastAsia="Times New Roman" w:hAnsi="Times New Roman" w:cs="Times New Roman"/>
          <w:sz w:val="24"/>
          <w:szCs w:val="24"/>
        </w:rPr>
        <w:fldChar w:fldCharType="begin" w:fldLock="1"/>
      </w:r>
      <w:r w:rsidR="00822BEA">
        <w:rPr>
          <w:rFonts w:ascii="Times New Roman" w:eastAsia="Times New Roman" w:hAnsi="Times New Roman" w:cs="Times New Roman"/>
          <w:sz w:val="24"/>
          <w:szCs w:val="24"/>
        </w:rPr>
        <w:instrText>ADDIN CSL_CITATION {"citationItems":[{"id":"ITEM-1","itemData":{"DOI":"10.14471/2014.34.004","ISSN":"0722494X","abstract":"Wet meadows are transitional habitats between wetlands and dry-mesophilous grasslands; thus, they are vital in sustaining biodiversity as sources, stepping stones and green corridors of species dispersal. It is especially valid for inland alkali vegetation, where high landscape-scale patchiness is typical and rapid shifts between vegetation types occur frequently. Solonetz meadows (Beckmannion eruciformis) are among the best-preserved open habitats in Europe harbouring a unique flora including several endemics. Besides their importance, studies on the vegetation of solonetz meadows are scarce even though this knowledge would be vital for their effective conservation and management. Using own records and literature data, we provide a synthesis of the alliance Beckmannion eruciformis to charac-terise its associations floristically and ecologically in five regions along the river Tisza, East Hungary. We studied three associations of the alliance: (i) Agrostio stoloniferae-Alopecuretum pratensis, (ii) Agrostio stoloniferae-Beckmannietum eruciformis and (iii) Agrostio stoloniferae-Glycerietum pedi-cellatae. We found that solonetz meadow associations were separated along a moisture gradient with Agrostio stoloniferae-Alopecuretum pratensis at the drier end and Agrostio stoloniferae-Glycerietum pedicellateae at the wet end. This gradient was also justified by the distribution of the phytosociological groups. The proportion of species of Festuco-Brometea division was the highest in Agrostio stolonifer-ae-Alopecuretum pratensis, while the proportion of Cypero-Phragmitetea species was the highest in Agrostio stoloniferae-Glycerietum pedicellateae. Species of Puccinellio-Salicornetea had the highest proportion in Agrostio stoloniferae-Beckmannietum eruciformis, indicating the high soil salinity of this association. Our results suggest that Agrostio stoloniferae-Alopecuretum pratensis association plays an important role in preserving the continental flora elements of the surrounding dry grasslands. The ecological indicator values for soil moisture and salinity suggest that in case of the studied solonetz meadow associations, humidity increases with decreasing elevation, while salinity is highest at medium elevations. Our results suggest that Agrostio stoloniferae-Beckmannietum eruciformis is a transition towards salt marsh associations, while Agrostio stoloniferae-Glycerietum pedicellatae is a transition towards freshwater marshes. Our results show that preserving …","author":[{"dropping-particle":"","family":"Deák","given":"Balázs","non-dropping-particle":"","parse-names":false,"suffix":""},{"dropping-particle":"","family":"Valkó","given":"Orsolya","non-dropping-particle":"","parse-names":false,"suffix":""},{"dropping-particle":"","family":"Török","given":"Péter","non-dropping-particle":"","parse-names":false,"suffix":""},{"dropping-particle":"","family":"Tóthmérész","given":"Béla","non-dropping-particle":"","parse-names":false,"suffix":""}],"container-title":"Tuexenia","id":"ITEM-1","issue":"1","issued":{"date-parts":[["2014"]]},"page":"187-203","title":"Solonetz meadow vegetation (Beckmannion eruciformis) in East-Hungary - An alliance driven by moisture and salinity","type":"article-journal","volume":"34"},"uris":["http://www.mendeley.com/documents/?uuid=21ae05f4-998d-4e0a-8781-6ec3a017e23d"]},{"id":"ITEM-2","itemData":{"DOI":"10.1007/s10531-016-1093-y","ISSN":"15729710","abstract":"The drivers of plant richness at fine spatial scales in steppe ecosystems are still not sufficiently understood. Our main research questions were: (i) How rich in plant species are the natural steppes of Southern Siberia compared to natural and semi-natural grasslands in other regions of the Palaearctic? (ii) What are the main environmental drivers of the diversity patterns in these steppes? (iii) What are the diversity–environment relationships and do they vary between spatial scales and among different taxonomic groups? We sampled the steppe vegetation (vascular plants, bryophytes and lichens) in Khakassia (Russia) with 39 nested-plot series (0.0001–100-m2 plot size) and 54 additional 10-m2 quadrats across the regional range of steppe types and measured various environmental variables. We measured β-diversity using z-values of power-law species–area relationships. GLM analyses were performed to assess the importance of environmental variables as predictors of species richness and z-value. Khakassian steppes showed both high α- and β-diversity. We found significant scale dependence for the z-values, which had their highest values at small spatial scales and then decreased exponentially. Total species richness was controlled predominantly by heat load index, mean annual precipitation, humus content and soil skeleton content. The positive role of soil pH was evident only for vascular plant species richness. Similar to other studies, we found that the importance of environmental factors strongly differed among taxonomic groups and across spatial scales, thus highlighting the need to study more than one taxon and more than one plot size to get a reliable picture.","author":[{"dropping-particle":"","family":"Polyakova","given":"Mariya A.","non-dropping-particle":"","parse-names":false,"suffix":""},{"dropping-particle":"","family":"Dembicz","given":"Iwona","non-dropping-particle":"","parse-names":false,"suffix":""},{"dropping-particle":"","family":"Becker","given":"Thomas","non-dropping-particle":"","parse-names":false,"suffix":""},{"dropping-particle":"","family":"Becker","given":"Ute","non-dropping-particle":"","parse-names":false,"suffix":""},{"dropping-particle":"","family":"Demina","given":"Olga N.","non-dropping-particle":"","parse-names":false,"suffix":""},{"dropping-particle":"","family":"Ermakov","given":"Nikolai","non-dropping-particle":"","parse-names":false,"suffix":""},{"dropping-particle":"","family":"Filibeck","given":"Goffredo","non-dropping-particle":"","parse-names":false,"suffix":""},{"dropping-particle":"","family":"Guarino","given":"Riccardo","non-dropping-particle":"","parse-names":false,"suffix":""},{"dropping-particle":"","family":"Janišová","given":"Monika","non-dropping-particle":"","parse-names":false,"suffix":""},{"dropping-particle":"","family":"Jaunatre","given":"Renaud","non-dropping-particle":"","parse-names":false,"suffix":""},{"dropping-particle":"","family":"Kozub","given":"Łukasz","non-dropping-particle":"","parse-names":false,"suffix":""},{"dropping-particle":"","family":"Steinbauer","given":"Manuel J.","non-dropping-particle":"","parse-names":false,"suffix":""},{"dropping-particle":"","family":"Suzuki","given":"Kohei","non-dropping-particle":"","parse-names":false,"suffix":""},{"dropping-particle":"","family":"Dengler","given":"Jürgen","non-dropping-particle":"","parse-names":false,"suffix":""}],"container-title":"Biodiversity and Conservation","id":"ITEM-2","issue":"12","issued":{"date-parts":[["2016"]]},"page":"2251-2273","title":"Scale- and taxon-dependent patterns of plant diversity in steppes of Khakassia, South Siberia (Russia)","type":"article-journal","volume":"25"},"uris":["http://www.mendeley.com/documents/?uuid=b4bcdb3e-5795-4365-addb-e48ea9e7b41d"]}],"mendeley":{"formattedCitation":"(Deák et al., 2014; Polyakova et al., 2016)","plainTextFormattedCitation":"(Deák et al., 2014; Polyakova et al., 2016)","previouslyFormattedCitation":"(Deák et al., 2014; Polyakova et al., 2016)"},"properties":{"noteIndex":0},"schema":"https://github.com/citation-style-language/schema/raw/master/csl-citation.json"}</w:instrText>
      </w:r>
      <w:r w:rsidR="00822BEA">
        <w:rPr>
          <w:rFonts w:ascii="Times New Roman" w:eastAsia="Times New Roman" w:hAnsi="Times New Roman" w:cs="Times New Roman"/>
          <w:sz w:val="24"/>
          <w:szCs w:val="24"/>
        </w:rPr>
        <w:fldChar w:fldCharType="separate"/>
      </w:r>
      <w:r w:rsidR="00822BEA" w:rsidRPr="00EE3A3E">
        <w:rPr>
          <w:rFonts w:ascii="Times New Roman" w:eastAsia="Times New Roman" w:hAnsi="Times New Roman" w:cs="Times New Roman"/>
          <w:noProof/>
          <w:sz w:val="24"/>
          <w:szCs w:val="24"/>
        </w:rPr>
        <w:t>(Deák et al., 2014; Polyakova et al., 2016)</w:t>
      </w:r>
      <w:r w:rsidR="00822BEA">
        <w:rPr>
          <w:rFonts w:ascii="Times New Roman" w:eastAsia="Times New Roman" w:hAnsi="Times New Roman" w:cs="Times New Roman"/>
          <w:sz w:val="24"/>
          <w:szCs w:val="24"/>
        </w:rPr>
        <w:fldChar w:fldCharType="end"/>
      </w:r>
      <w:r w:rsidR="00822BEA">
        <w:rPr>
          <w:rFonts w:ascii="Times New Roman" w:eastAsia="Times New Roman" w:hAnsi="Times New Roman" w:cs="Times New Roman"/>
          <w:sz w:val="24"/>
          <w:szCs w:val="24"/>
        </w:rPr>
        <w:t xml:space="preserve"> using observational data</w:t>
      </w:r>
      <w:r w:rsidR="00CB36B6" w:rsidRPr="00DA38E9">
        <w:rPr>
          <w:rFonts w:ascii="Times New Roman" w:eastAsia="Times New Roman" w:hAnsi="Times New Roman" w:cs="Times New Roman"/>
          <w:sz w:val="24"/>
          <w:szCs w:val="24"/>
        </w:rPr>
        <w:t>.</w:t>
      </w:r>
      <w:r w:rsidR="00822BEA">
        <w:rPr>
          <w:rFonts w:ascii="Times New Roman" w:eastAsia="Times New Roman" w:hAnsi="Times New Roman" w:cs="Times New Roman"/>
          <w:sz w:val="24"/>
          <w:szCs w:val="24"/>
        </w:rPr>
        <w:t xml:space="preserve"> </w:t>
      </w:r>
    </w:p>
    <w:p w14:paraId="33E454C2" w14:textId="4281EBD7" w:rsidR="001F6BD5" w:rsidRPr="00842462" w:rsidRDefault="0075505F" w:rsidP="001D324A">
      <w:pPr>
        <w:spacing w:line="480" w:lineRule="auto"/>
        <w:rPr>
          <w:rFonts w:ascii="Times New Roman" w:eastAsia="Times New Roman" w:hAnsi="Times New Roman" w:cs="Times New Roman"/>
          <w:strike/>
          <w:sz w:val="24"/>
          <w:szCs w:val="24"/>
        </w:rPr>
      </w:pPr>
      <w:r>
        <w:rPr>
          <w:rFonts w:ascii="Times New Roman" w:eastAsia="Times New Roman" w:hAnsi="Times New Roman" w:cs="Times New Roman"/>
          <w:sz w:val="24"/>
          <w:szCs w:val="24"/>
        </w:rPr>
        <w:t>L</w:t>
      </w:r>
      <w:r w:rsidR="00790314">
        <w:rPr>
          <w:rFonts w:ascii="Times New Roman" w:eastAsia="Times New Roman" w:hAnsi="Times New Roman" w:cs="Times New Roman"/>
          <w:sz w:val="24"/>
          <w:szCs w:val="24"/>
        </w:rPr>
        <w:t>itter</w:t>
      </w:r>
      <w:r w:rsidR="00A15E1A">
        <w:rPr>
          <w:rFonts w:ascii="Times New Roman" w:eastAsia="Times New Roman" w:hAnsi="Times New Roman" w:cs="Times New Roman"/>
          <w:sz w:val="24"/>
          <w:szCs w:val="24"/>
        </w:rPr>
        <w:t xml:space="preserve"> cover in grasslands </w:t>
      </w:r>
      <w:r>
        <w:rPr>
          <w:rFonts w:ascii="Times New Roman" w:eastAsia="Times New Roman" w:hAnsi="Times New Roman" w:cs="Times New Roman"/>
          <w:sz w:val="24"/>
          <w:szCs w:val="24"/>
        </w:rPr>
        <w:t xml:space="preserve">is generally linked </w:t>
      </w:r>
      <w:r w:rsidR="00AF061F">
        <w:rPr>
          <w:rFonts w:ascii="Times New Roman" w:eastAsia="Times New Roman" w:hAnsi="Times New Roman" w:cs="Times New Roman"/>
          <w:sz w:val="24"/>
          <w:szCs w:val="24"/>
        </w:rPr>
        <w:t>to the</w:t>
      </w:r>
      <w:r w:rsidR="00940AB6">
        <w:rPr>
          <w:rFonts w:ascii="Times New Roman" w:eastAsia="Times New Roman" w:hAnsi="Times New Roman" w:cs="Times New Roman"/>
          <w:sz w:val="24"/>
          <w:szCs w:val="24"/>
        </w:rPr>
        <w:t xml:space="preserve"> </w:t>
      </w:r>
      <w:r w:rsidR="00521C3A" w:rsidRPr="00521C3A">
        <w:rPr>
          <w:rFonts w:ascii="Times New Roman" w:eastAsia="Times New Roman" w:hAnsi="Times New Roman" w:cs="Times New Roman"/>
          <w:sz w:val="24"/>
          <w:szCs w:val="24"/>
        </w:rPr>
        <w:t>productivity–diversity relationship</w:t>
      </w:r>
      <w:r w:rsidR="002E66D3">
        <w:rPr>
          <w:rFonts w:ascii="Times New Roman" w:eastAsia="Times New Roman" w:hAnsi="Times New Roman" w:cs="Times New Roman"/>
          <w:sz w:val="24"/>
          <w:szCs w:val="24"/>
        </w:rPr>
        <w:t xml:space="preserve">, as litter production </w:t>
      </w:r>
      <w:r w:rsidR="002E66D3" w:rsidRPr="002E66D3">
        <w:rPr>
          <w:rFonts w:ascii="Times New Roman" w:eastAsia="Times New Roman" w:hAnsi="Times New Roman" w:cs="Times New Roman"/>
          <w:sz w:val="24"/>
          <w:szCs w:val="24"/>
        </w:rPr>
        <w:t>is a function of annual net primary productivity in grasslands</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fldChar w:fldCharType="begin" w:fldLock="1"/>
      </w:r>
      <w:r>
        <w:rPr>
          <w:rFonts w:ascii="Times New Roman" w:eastAsia="Times New Roman" w:hAnsi="Times New Roman" w:cs="Times New Roman"/>
          <w:sz w:val="24"/>
          <w:szCs w:val="24"/>
        </w:rPr>
        <w:instrText>ADDIN CSL_CITATION {"citationItems":[{"id":"ITEM-1","itemData":{"author":[{"dropping-particle":"","family":"Grime","given":"J.P.","non-dropping-particle":"","parse-names":false,"suffix":""}],"id":"ITEM-1","issued":{"date-parts":[["1979"]]},"number-of-pages":"222","publisher":"John Wiley &amp; Sons, Ltd.","publisher-place":"Chichester-New York-Brisbane-Toronto","title":"Plant strategies, vegetation processes, and ecosystem properties","type":"book"},"uris":["http://www.mendeley.com/documents/?uuid=c51b9b5e-63d4-45ae-bca9-a25dbda42712"]}],"mendeley":{"formattedCitation":"(Grime, 1979)","plainTextFormattedCitation":"(Grime, 1979)","previouslyFormattedCitation":"(Grime, 1979)"},"properties":{"noteIndex":0},"schema":"https://github.com/citation-style-language/schema/raw/master/csl-citation.json"}</w:instrText>
      </w:r>
      <w:r>
        <w:rPr>
          <w:rFonts w:ascii="Times New Roman" w:eastAsia="Times New Roman" w:hAnsi="Times New Roman" w:cs="Times New Roman"/>
          <w:sz w:val="24"/>
          <w:szCs w:val="24"/>
        </w:rPr>
        <w:fldChar w:fldCharType="separate"/>
      </w:r>
      <w:r w:rsidRPr="0075505F">
        <w:rPr>
          <w:rFonts w:ascii="Times New Roman" w:eastAsia="Times New Roman" w:hAnsi="Times New Roman" w:cs="Times New Roman"/>
          <w:noProof/>
          <w:sz w:val="24"/>
          <w:szCs w:val="24"/>
        </w:rPr>
        <w:t>(Grime, 1979)</w:t>
      </w:r>
      <w:r>
        <w:rPr>
          <w:rFonts w:ascii="Times New Roman" w:eastAsia="Times New Roman" w:hAnsi="Times New Roman" w:cs="Times New Roman"/>
          <w:sz w:val="24"/>
          <w:szCs w:val="24"/>
        </w:rPr>
        <w:fldChar w:fldCharType="end"/>
      </w:r>
      <w:r w:rsidR="002E66D3">
        <w:rPr>
          <w:rFonts w:ascii="Times New Roman" w:eastAsia="Times New Roman" w:hAnsi="Times New Roman" w:cs="Times New Roman"/>
          <w:sz w:val="24"/>
          <w:szCs w:val="24"/>
        </w:rPr>
        <w:t>.</w:t>
      </w:r>
      <w:r w:rsidR="00521C3A">
        <w:rPr>
          <w:rFonts w:ascii="Times New Roman" w:eastAsia="Times New Roman" w:hAnsi="Times New Roman" w:cs="Times New Roman"/>
          <w:sz w:val="24"/>
          <w:szCs w:val="24"/>
        </w:rPr>
        <w:t xml:space="preserve"> </w:t>
      </w:r>
      <w:r w:rsidR="00AF061F" w:rsidRPr="00320057">
        <w:rPr>
          <w:rFonts w:ascii="Times New Roman" w:eastAsia="Times New Roman" w:hAnsi="Times New Roman" w:cs="Times New Roman"/>
          <w:sz w:val="24"/>
          <w:szCs w:val="24"/>
        </w:rPr>
        <w:t>While litter cover correlated</w:t>
      </w:r>
      <w:r w:rsidR="00477473">
        <w:rPr>
          <w:rFonts w:ascii="Times New Roman" w:eastAsia="Times New Roman" w:hAnsi="Times New Roman" w:cs="Times New Roman"/>
          <w:sz w:val="24"/>
          <w:szCs w:val="24"/>
        </w:rPr>
        <w:t xml:space="preserve"> only weakly</w:t>
      </w:r>
      <w:r w:rsidR="00AF061F" w:rsidRPr="00320057">
        <w:rPr>
          <w:rFonts w:ascii="Times New Roman" w:eastAsia="Times New Roman" w:hAnsi="Times New Roman" w:cs="Times New Roman"/>
          <w:sz w:val="24"/>
          <w:szCs w:val="24"/>
        </w:rPr>
        <w:t xml:space="preserve"> with </w:t>
      </w:r>
      <w:r w:rsidR="00790314" w:rsidRPr="00320057">
        <w:rPr>
          <w:rFonts w:ascii="Times New Roman" w:eastAsia="Times New Roman" w:hAnsi="Times New Roman" w:cs="Times New Roman"/>
          <w:sz w:val="24"/>
          <w:szCs w:val="24"/>
        </w:rPr>
        <w:t xml:space="preserve">the site productivity proxies in our study (i.e., </w:t>
      </w:r>
      <w:r w:rsidR="00AF061F" w:rsidRPr="00320057">
        <w:rPr>
          <w:rFonts w:ascii="Times New Roman" w:eastAsia="Times New Roman" w:hAnsi="Times New Roman" w:cs="Times New Roman"/>
          <w:sz w:val="24"/>
          <w:szCs w:val="24"/>
        </w:rPr>
        <w:t>soil humus content and climate gradient</w:t>
      </w:r>
      <w:r w:rsidR="00790314" w:rsidRPr="00320057">
        <w:rPr>
          <w:rFonts w:ascii="Times New Roman" w:eastAsia="Times New Roman" w:hAnsi="Times New Roman" w:cs="Times New Roman"/>
          <w:sz w:val="24"/>
          <w:szCs w:val="24"/>
        </w:rPr>
        <w:t xml:space="preserve">, </w:t>
      </w:r>
      <w:r w:rsidR="00AF061F" w:rsidRPr="00320057">
        <w:rPr>
          <w:rFonts w:ascii="Times New Roman" w:eastAsia="Times New Roman" w:hAnsi="Times New Roman" w:cs="Times New Roman"/>
          <w:color w:val="0000FF"/>
          <w:sz w:val="24"/>
          <w:szCs w:val="24"/>
        </w:rPr>
        <w:t>Fig. S</w:t>
      </w:r>
      <w:r w:rsidR="00320057" w:rsidRPr="00320057">
        <w:rPr>
          <w:rFonts w:ascii="Times New Roman" w:eastAsia="Times New Roman" w:hAnsi="Times New Roman" w:cs="Times New Roman"/>
          <w:color w:val="0000FF"/>
          <w:sz w:val="24"/>
          <w:szCs w:val="24"/>
        </w:rPr>
        <w:t>2c-d</w:t>
      </w:r>
      <w:r w:rsidR="00AF061F" w:rsidRPr="00320057">
        <w:rPr>
          <w:rFonts w:ascii="Times New Roman" w:eastAsia="Times New Roman" w:hAnsi="Times New Roman" w:cs="Times New Roman"/>
          <w:sz w:val="24"/>
          <w:szCs w:val="24"/>
        </w:rPr>
        <w:t xml:space="preserve">), </w:t>
      </w:r>
      <w:r w:rsidR="00DE7159" w:rsidRPr="00320057">
        <w:rPr>
          <w:rFonts w:ascii="Times New Roman" w:eastAsia="Times New Roman" w:hAnsi="Times New Roman" w:cs="Times New Roman"/>
          <w:sz w:val="24"/>
          <w:szCs w:val="24"/>
        </w:rPr>
        <w:t>litter amounts</w:t>
      </w:r>
      <w:r w:rsidR="00AF061F" w:rsidRPr="00320057">
        <w:rPr>
          <w:rFonts w:ascii="Times New Roman" w:eastAsia="Times New Roman" w:hAnsi="Times New Roman" w:cs="Times New Roman"/>
          <w:sz w:val="24"/>
          <w:szCs w:val="24"/>
        </w:rPr>
        <w:t xml:space="preserve"> can have profound effects</w:t>
      </w:r>
      <w:r w:rsidR="00AF061F" w:rsidRPr="00AF061F">
        <w:rPr>
          <w:rFonts w:ascii="Times New Roman" w:eastAsia="Times New Roman" w:hAnsi="Times New Roman" w:cs="Times New Roman"/>
          <w:sz w:val="24"/>
          <w:szCs w:val="24"/>
        </w:rPr>
        <w:t xml:space="preserve"> on the structure of </w:t>
      </w:r>
      <w:r w:rsidR="00AF061F">
        <w:rPr>
          <w:rFonts w:ascii="Times New Roman" w:eastAsia="Times New Roman" w:hAnsi="Times New Roman" w:cs="Times New Roman"/>
          <w:sz w:val="24"/>
          <w:szCs w:val="24"/>
        </w:rPr>
        <w:t xml:space="preserve">plant </w:t>
      </w:r>
      <w:r w:rsidR="00AF061F" w:rsidRPr="00AF061F">
        <w:rPr>
          <w:rFonts w:ascii="Times New Roman" w:eastAsia="Times New Roman" w:hAnsi="Times New Roman" w:cs="Times New Roman"/>
          <w:sz w:val="24"/>
          <w:szCs w:val="24"/>
        </w:rPr>
        <w:t>communities</w:t>
      </w:r>
      <w:r w:rsidR="00AF061F">
        <w:rPr>
          <w:rFonts w:ascii="Times New Roman" w:eastAsia="Times New Roman" w:hAnsi="Times New Roman" w:cs="Times New Roman"/>
          <w:sz w:val="24"/>
          <w:szCs w:val="24"/>
        </w:rPr>
        <w:t xml:space="preserve"> via mechanisms beyond the productivity effects</w:t>
      </w:r>
      <w:r w:rsidR="00795AF0">
        <w:rPr>
          <w:rFonts w:ascii="Times New Roman" w:eastAsia="Times New Roman" w:hAnsi="Times New Roman" w:cs="Times New Roman"/>
          <w:sz w:val="24"/>
          <w:szCs w:val="24"/>
        </w:rPr>
        <w:t xml:space="preserve"> </w:t>
      </w:r>
      <w:r w:rsidR="00611D79">
        <w:rPr>
          <w:rFonts w:ascii="Times New Roman" w:eastAsia="Times New Roman" w:hAnsi="Times New Roman" w:cs="Times New Roman"/>
          <w:sz w:val="24"/>
          <w:szCs w:val="24"/>
        </w:rPr>
        <w:fldChar w:fldCharType="begin" w:fldLock="1"/>
      </w:r>
      <w:r w:rsidR="0071381C">
        <w:rPr>
          <w:rFonts w:ascii="Times New Roman" w:eastAsia="Times New Roman" w:hAnsi="Times New Roman" w:cs="Times New Roman"/>
          <w:sz w:val="24"/>
          <w:szCs w:val="24"/>
        </w:rPr>
        <w:instrText>ADDIN CSL_CITATION {"citationItems":[{"id":"ITEM-1","itemData":{"DOI":"10.1111/1365-2745.12033","ISSN":"00220477","abstract":"Plant litter is a key component in terrestrial ecosystems. It plays a major role in nutrient cycles and community organization. Land use and climate change may change the accumulation of litter in herbaceous ecosystems and affect plant community dynamics. Additionally, the transfer of seeds containing plant material (i.e. litter) is a widespread technique in grassland restoration. Ecosystem responses to litter represent the outcome of interactions, whose sign and strength will depend on many variables (e.g. litter amount, seed size). A previous meta-analysis (from 1999) reported that litter had an overall negative effect on seed germination and seedling establishment in different ecosystems. However, recent studies indicated that this might not be the case in grassland ecosystems. We used 914 data from 46 independent studies to analyse the effects of litter on seedling (i) emergence, (ii) survival and (iii) biomass, employing meta-analytical techniques. Each data set was stratified according to methodology, grassland type, irrigation conditions, litter amount and seed size. We found an overall neutral effect of litter presence on seedling emergence and survival and a positive effect on seedling biomass. However, whereas for field experiments the response remained neutral, it was positive for common garden studies. In glasshouse experiments, litter effects were negative for emergence and positive for biomass. Litter may have a positive effect on seedling recruitment in dry grasslands or under water-limited conditions, or in the presence of low to medium litter amounts (&lt; 500 g m-2). However, high litter amounts (&gt; 500 g m-2) will inhibit seedling recruitment. Large seeds showed a more positive response to litter presence with respect to seedling emergence and survival, but not concerning biomass. Synthesis. Under dry conditions (e.g. dry grasslands or dry periods) or with low to medium litter amounts, litter presence has a positive effect on seedling establishment. However, climate and land use change may promote litter accumulation and reduce seedling establishment, affecting grasslands composition and ecosystem functions. © 2012 The Authors. Journal of Ecology © 2012 British Ecological Society.","author":[{"dropping-particle":"","family":"Loydi","given":"Alejandro","non-dropping-particle":"","parse-names":false,"suffix":""},{"dropping-particle":"","family":"Eckstein","given":"R. Lutz","non-dropping-particle":"","parse-names":false,"suffix":""},{"dropping-particle":"","family":"Otte","given":"Annette","non-dropping-particle":"","parse-names":false,"suffix":""},{"dropping-particle":"","family":"Donath","given":"Tobias W.","non-dropping-particle":"","parse-names":false,"suffix":""}],"container-title":"Journal of Ecology","id":"ITEM-1","issue":"2","issued":{"date-parts":[["2013"]]},"page":"454-464","title":"Effects of litter on seedling establishment in natural and semi-natural grasslands: A meta-analysis","type":"article-journal","volume":"101"},"uris":["http://www.mendeley.com/documents/?uuid=2592a259-5d03-4242-b969-d361ceb09354"]},{"id":"ITEM-2","itemData":{"DOI":"10.1016/j.biocon.2009.11.012","ISSN":"00063207","abstract":"The accumulation of biomass and of dead plant remains is a direct consequence of grassland abandonment. Litter can occupy potential microsites for seed germination and seedling establishment, and thus decrease species diversity in the long-term. This effect can be more accentuated in dry grassland of open structure where species are adapted to excessive light and bare surfaces during the recruitment phase. We conducted a field experiment with litter removal alone or in combination with vegetation cutting and studied germination and seedling survival during 2 years in two abandoned steppe sites. With our experimental treatments we intended to create microsites and to activate the seed bank, with the aim to enhance recruitment of dry-grassland species; potentially also those already absent from the established vegetation. Our results show, that while both treatments significantly increased recruitment by enhancing seed germination in the first year of the study, only litter removal combined with vegetation cutting significantly promoted seedling survival during both years. Our experiment demonstrated that even after 40 years of abandonment the applied measures favoured the re-emergence of target species that were very rare or absent from the above-ground vegetation of continental steppe-like grassland. Thus, management prescriptions which comprise removal of dead and even living biomass, such as mowing or grazing, are considered beneficial for this habitat type of high nature conservation priority. © 2009 Elsevier Ltd. All rights reserved.","author":[{"dropping-particle":"","family":"Ruprecht","given":"Eszter","non-dropping-particle":"","parse-names":false,"suffix":""},{"dropping-particle":"","family":"Enyedi","given":"Márton Z.","non-dropping-particle":"","parse-names":false,"suffix":""},{"dropping-particle":"","family":"Eckstein","given":"R. Lutz","non-dropping-particle":"","parse-names":false,"suffix":""},{"dropping-particle":"","family":"Donath","given":"Tobias W.","non-dropping-particle":"","parse-names":false,"suffix":""}],"container-title":"Biological Conservation","id":"ITEM-2","issue":"2","issued":{"date-parts":[["2010"]]},"page":"449-456","publisher":"Elsevier Ltd","title":"Restorative removal of plant litter and vegetation 40 years after abandonment enhances re-emergence of steppe grassland vegetation","type":"article-journal","volume":"143"},"uris":["http://www.mendeley.com/documents/?uuid=91d59c27-e7c1-47a5-a408-283845b4b5d0"]},{"id":"ITEM-3","itemData":{"DOI":"10.1111/j.1654-1103.2011.01376.x","ISSN":"11009233","abstract":"Questions: Litter quantity in grasslands is highly affected by disturbance regime and influences seed recruitment of constituent species through different mechanisms. Does litter act as a mechanical barrier to burial of freshly shed seeds, and does seed morphology affect this? How is the fate and mobility of seeds affected by litter compared to that of seeds in the seed bank? Location: Transylvanian Lowland, Romania. Methods: We analysed the seed content of litter and underlying soil collected from six dry grassland sites having different disturbance histories, ranging from sites that are currently grazed to those that have been long abandoned. We related seed content of litter to the litter quantity, seed morphology and the seed content of soil, and the estimated seed production of the above-ground vegetation. Results: Grass litter represented a natural trap for seeds; we identified significant quantities of seeds of a large number of species (37) within litter samples, and there was a mass effect in the seed trapping by litter - higher litter quantities trapped more seeds. As a long-term consequence, we expected that seed bank stores would be gradually depleted in abandoned grassland due to the elimination of seeds by litter, but this was not the case. The higher seed production of the above-ground vegetation in undisturbed sites very probably compensated for seed losses through litter. Seeds retained in the litter were larger, more rounded and had appendages than those in soil. Especially for seeds meeting any of these criteria, litter represents a hazardous medium, since the seeds may fail or have delayed germination. Conclusions: The role of litter as a seed trap is more relevant in grasslands that have not been disturbed for a long time, where litter seed entrapment can exert a selective pressure on certain species, and thus drive community assembly in grasslands. © 2011 International Association for Vegetation Science.","author":[{"dropping-particle":"","family":"Ruprecht","given":"Eszter","non-dropping-particle":"","parse-names":false,"suffix":""},{"dropping-particle":"","family":"Szabó","given":"Anna","non-dropping-particle":"","parse-names":false,"suffix":""}],"container-title":"Journal of Vegetation Science","id":"ITEM-3","issue":"3","issued":{"date-parts":[["2012"]]},"page":"495-504","title":"Grass litter is a natural seed trap in long-term undisturbed grassland","type":"article-journal","volume":"23"},"uris":["http://www.mendeley.com/documents/?uuid=030b9c1d-5b21-4aad-bae8-2b3d104cce3c"]},{"id":"ITEM-4","itemData":{"DOI":"10.1007/bf02858763","ISBN":"0006-8101","ISSN":"0006-8101","PMID":"14917413","abstract":"We discuss the dynamics of plant litter, the effects of litter on the chemical and physical environment, the direct and indirect effects of plant litter on plant populations and communities, and different adaptative traits that may be related to litter accumulation.  The production of litter depends primarily on the site productivity, but other properties of the environment, as well as chance, may introduce important variation.  The existence of time lags between the production of plant organs and their transformation into litter appears as a relevant character of litter dynamics seldom included in models.  Herbivory, and other processes that destroy biomass or reduce productivity, may reduce the amount of litter produced.  The destruction of litter encompasses a complex of interactions.  The main processes, including physical and chemical degradation, consumption by invertebrates and decomposition, are differentially affected by the environment and by the physical and chemical characteristics of the litter itself.  The relative importance of those processes varies among systems. Litter alters the physical and chemical environment directly and indirectly.  The decomposition of litter may release both nutrients and phytotoxic substances into the soil.  The physical changes produced by litter also alter the activity of decomposers, resulting in an indirect effect on the chemical environment.  The accumulated litter intercepts light, shading seeds and seedlings, and reduces the thermal amplitude in the soil.  By reducing maximum soil temperatures, and creating a barrier to water vapor diffusion, litter reduces evaporation from the soil.  However, litter may also diminish water availability when it retains a large proportion of rainfall.  Litter creates a physical barrier for seedling and sprout emergence and to seeds reaching the soil. The heterogeneity introduced into the abiotic environment by the patchy accumulation of litter may affect community structure.  This effect may be both direct (when the litter of one species affects the performance of a second species) or indirect (when litter produced by one species alters the outcome of the interaction between a second and a third species). Litter tolerance, timing of litterfall to optimize external nutrient recycling, and accumulation of litter to deter competitors (either through physical or chemical effects) have been postulated as strategies associated with litter accumulation.  The existing evidence s…","author":[{"dropping-particle":"","family":"Facelli","given":"J M","non-dropping-particle":"","parse-names":false,"suffix":""},{"dropping-particle":"","family":"Pickett","given":"S T A","non-dropping-particle":"","parse-names":false,"suffix":""}],"container-title":"Botanical Review","id":"ITEM-4","issue":"1","issued":{"date-parts":[["1991"]]},"page":"1-32","title":"Plant litter: its dynamics and effects on plant community structure","type":"article-journal","volume":"57"},"uris":["http://www.mendeley.com/documents/?uuid=e2206019-5b76-4b65-a0e7-ac8e7a557c56"]}],"mendeley":{"formattedCitation":"(Facelli &amp; Pickett, 1991; Loydi et al., 2013; Ruprecht et al., 2010; Ruprecht &amp; Szabó, 2012)","plainTextFormattedCitation":"(Facelli &amp; Pickett, 1991; Loydi et al., 2013; Ruprecht et al., 2010; Ruprecht &amp; Szabó, 2012)","previouslyFormattedCitation":"(Facelli &amp; Pickett, 1991; Loydi et al., 2013; Ruprecht et al., 2010; Ruprecht &amp; Szabó, 2012)"},"properties":{"noteIndex":0},"schema":"https://github.com/citation-style-language/schema/raw/master/csl-citation.json"}</w:instrText>
      </w:r>
      <w:r w:rsidR="00611D79">
        <w:rPr>
          <w:rFonts w:ascii="Times New Roman" w:eastAsia="Times New Roman" w:hAnsi="Times New Roman" w:cs="Times New Roman"/>
          <w:sz w:val="24"/>
          <w:szCs w:val="24"/>
        </w:rPr>
        <w:fldChar w:fldCharType="separate"/>
      </w:r>
      <w:r w:rsidR="00611D79" w:rsidRPr="00611D79">
        <w:rPr>
          <w:rFonts w:ascii="Times New Roman" w:eastAsia="Times New Roman" w:hAnsi="Times New Roman" w:cs="Times New Roman"/>
          <w:noProof/>
          <w:sz w:val="24"/>
          <w:szCs w:val="24"/>
        </w:rPr>
        <w:t>(Facelli &amp; Pickett, 1991; Loydi et al., 2013; Ruprecht et al., 2010; Ruprecht &amp; Szabó, 2012)</w:t>
      </w:r>
      <w:r w:rsidR="00611D79">
        <w:rPr>
          <w:rFonts w:ascii="Times New Roman" w:eastAsia="Times New Roman" w:hAnsi="Times New Roman" w:cs="Times New Roman"/>
          <w:sz w:val="24"/>
          <w:szCs w:val="24"/>
        </w:rPr>
        <w:fldChar w:fldCharType="end"/>
      </w:r>
      <w:r w:rsidR="00AF061F">
        <w:rPr>
          <w:rFonts w:ascii="Times New Roman" w:eastAsia="Times New Roman" w:hAnsi="Times New Roman" w:cs="Times New Roman"/>
          <w:sz w:val="24"/>
          <w:szCs w:val="24"/>
        </w:rPr>
        <w:t xml:space="preserve">. </w:t>
      </w:r>
      <w:r w:rsidR="00BC006C">
        <w:rPr>
          <w:rFonts w:ascii="Times New Roman" w:eastAsia="Times New Roman" w:hAnsi="Times New Roman" w:cs="Times New Roman"/>
          <w:sz w:val="24"/>
          <w:szCs w:val="24"/>
        </w:rPr>
        <w:t xml:space="preserve">This </w:t>
      </w:r>
      <w:r w:rsidR="00A15E1A">
        <w:rPr>
          <w:rFonts w:ascii="Times New Roman" w:eastAsia="Times New Roman" w:hAnsi="Times New Roman" w:cs="Times New Roman"/>
          <w:sz w:val="24"/>
          <w:szCs w:val="24"/>
        </w:rPr>
        <w:t xml:space="preserve">is </w:t>
      </w:r>
      <w:r w:rsidR="00BC006C">
        <w:rPr>
          <w:rFonts w:ascii="Times New Roman" w:eastAsia="Times New Roman" w:hAnsi="Times New Roman" w:cs="Times New Roman"/>
          <w:sz w:val="24"/>
          <w:szCs w:val="24"/>
        </w:rPr>
        <w:t xml:space="preserve">also supported by the weak hump-shaped effects of litter cover on the total cover of </w:t>
      </w:r>
      <w:r w:rsidR="00A15E1A">
        <w:rPr>
          <w:rFonts w:ascii="Times New Roman" w:eastAsia="Times New Roman" w:hAnsi="Times New Roman" w:cs="Times New Roman"/>
          <w:sz w:val="24"/>
          <w:szCs w:val="24"/>
        </w:rPr>
        <w:t xml:space="preserve">the </w:t>
      </w:r>
      <w:r w:rsidR="00BC006C">
        <w:rPr>
          <w:rFonts w:ascii="Times New Roman" w:eastAsia="Times New Roman" w:hAnsi="Times New Roman" w:cs="Times New Roman"/>
          <w:sz w:val="24"/>
          <w:szCs w:val="24"/>
        </w:rPr>
        <w:t>plant community in our study (</w:t>
      </w:r>
      <w:r w:rsidR="00BC006C" w:rsidRPr="00BC006C">
        <w:rPr>
          <w:rFonts w:ascii="Times New Roman" w:eastAsia="Times New Roman" w:hAnsi="Times New Roman" w:cs="Times New Roman"/>
          <w:color w:val="0000FF"/>
          <w:sz w:val="24"/>
          <w:szCs w:val="24"/>
        </w:rPr>
        <w:t>Fig. S8i-j</w:t>
      </w:r>
      <w:r w:rsidR="00BC006C" w:rsidRPr="005F3E02">
        <w:rPr>
          <w:rFonts w:ascii="Times New Roman" w:eastAsia="Times New Roman" w:hAnsi="Times New Roman" w:cs="Times New Roman"/>
          <w:sz w:val="24"/>
          <w:szCs w:val="24"/>
        </w:rPr>
        <w:t xml:space="preserve">). </w:t>
      </w:r>
      <w:r w:rsidR="00F93AEB" w:rsidRPr="005F3E02">
        <w:rPr>
          <w:rFonts w:ascii="Times New Roman" w:eastAsia="Times New Roman" w:hAnsi="Times New Roman" w:cs="Times New Roman"/>
          <w:sz w:val="24"/>
          <w:szCs w:val="24"/>
        </w:rPr>
        <w:t>At optimal ranges</w:t>
      </w:r>
      <w:r w:rsidR="00A15E1A" w:rsidRPr="005F3E02">
        <w:rPr>
          <w:rFonts w:ascii="Times New Roman" w:eastAsia="Times New Roman" w:hAnsi="Times New Roman" w:cs="Times New Roman"/>
          <w:sz w:val="24"/>
          <w:szCs w:val="24"/>
        </w:rPr>
        <w:t>,</w:t>
      </w:r>
      <w:r w:rsidR="00F93AEB" w:rsidRPr="005F3E02">
        <w:rPr>
          <w:rFonts w:ascii="Times New Roman" w:eastAsia="Times New Roman" w:hAnsi="Times New Roman" w:cs="Times New Roman"/>
          <w:sz w:val="24"/>
          <w:szCs w:val="24"/>
        </w:rPr>
        <w:t xml:space="preserve"> litter cover may provide key benefits for plant </w:t>
      </w:r>
      <w:r w:rsidR="00B61307" w:rsidRPr="005F3E02">
        <w:rPr>
          <w:rFonts w:ascii="Times New Roman" w:eastAsia="Times New Roman" w:hAnsi="Times New Roman" w:cs="Times New Roman"/>
          <w:sz w:val="24"/>
          <w:szCs w:val="24"/>
        </w:rPr>
        <w:t>communities</w:t>
      </w:r>
      <w:r w:rsidR="00F93AEB" w:rsidRPr="005F3E02">
        <w:rPr>
          <w:rFonts w:ascii="Times New Roman" w:eastAsia="Times New Roman" w:hAnsi="Times New Roman" w:cs="Times New Roman"/>
          <w:sz w:val="24"/>
          <w:szCs w:val="24"/>
        </w:rPr>
        <w:t xml:space="preserve">, such as soil moisture conservation, protection for seed germination and seedlings, and nutrient release during decomposition. </w:t>
      </w:r>
      <w:r w:rsidR="00477473" w:rsidRPr="005F3E02">
        <w:rPr>
          <w:rFonts w:ascii="Times New Roman" w:eastAsia="Times New Roman" w:hAnsi="Times New Roman" w:cs="Times New Roman"/>
          <w:sz w:val="24"/>
          <w:szCs w:val="24"/>
        </w:rPr>
        <w:t>E</w:t>
      </w:r>
      <w:r w:rsidR="00F93AEB" w:rsidRPr="005F3E02">
        <w:rPr>
          <w:rFonts w:ascii="Times New Roman" w:eastAsia="Times New Roman" w:hAnsi="Times New Roman" w:cs="Times New Roman"/>
          <w:sz w:val="24"/>
          <w:szCs w:val="24"/>
        </w:rPr>
        <w:t xml:space="preserve">xcessive litter amounts may inhibit germination and establishment of plants (e.g., light grass seeds), </w:t>
      </w:r>
      <w:r w:rsidR="00B53C91" w:rsidRPr="005F3E02">
        <w:rPr>
          <w:rFonts w:ascii="Times New Roman" w:eastAsia="Times New Roman" w:hAnsi="Times New Roman" w:cs="Times New Roman"/>
          <w:sz w:val="24"/>
          <w:szCs w:val="24"/>
        </w:rPr>
        <w:t xml:space="preserve">restrict </w:t>
      </w:r>
      <w:r w:rsidR="00F93AEB" w:rsidRPr="005F3E02">
        <w:rPr>
          <w:rFonts w:ascii="Times New Roman" w:eastAsia="Times New Roman" w:hAnsi="Times New Roman" w:cs="Times New Roman"/>
          <w:sz w:val="24"/>
          <w:szCs w:val="24"/>
        </w:rPr>
        <w:t>plant growth (particularly ephemeroids and bulbous plants), and contribute to issues like seed rot and fungal diseases due to excessive moisture retention and increased</w:t>
      </w:r>
      <w:r w:rsidR="00F93AEB">
        <w:rPr>
          <w:rFonts w:ascii="Times New Roman" w:eastAsia="Times New Roman" w:hAnsi="Times New Roman" w:cs="Times New Roman"/>
          <w:sz w:val="24"/>
          <w:szCs w:val="24"/>
        </w:rPr>
        <w:t xml:space="preserve"> temperature under the thick layers of compacted or matted litter</w:t>
      </w:r>
      <w:r w:rsidR="0071381C">
        <w:rPr>
          <w:rFonts w:ascii="Times New Roman" w:eastAsia="Times New Roman" w:hAnsi="Times New Roman" w:cs="Times New Roman"/>
          <w:sz w:val="24"/>
          <w:szCs w:val="24"/>
        </w:rPr>
        <w:t xml:space="preserve"> </w:t>
      </w:r>
      <w:r w:rsidR="0071381C">
        <w:rPr>
          <w:rFonts w:ascii="Times New Roman" w:eastAsia="Times New Roman" w:hAnsi="Times New Roman" w:cs="Times New Roman"/>
          <w:sz w:val="24"/>
          <w:szCs w:val="24"/>
        </w:rPr>
        <w:fldChar w:fldCharType="begin" w:fldLock="1"/>
      </w:r>
      <w:r w:rsidR="00AA701A">
        <w:rPr>
          <w:rFonts w:ascii="Times New Roman" w:eastAsia="Times New Roman" w:hAnsi="Times New Roman" w:cs="Times New Roman"/>
          <w:sz w:val="24"/>
          <w:szCs w:val="24"/>
        </w:rPr>
        <w:instrText>ADDIN CSL_CITATION {"citationItems":[{"id":"ITEM-1","itemData":{"DOI":"10.1111/j.1654-1103.2011.01376.x","ISSN":"11009233","abstract":"Questions: Litter quantity in grasslands is highly affected by disturbance regime and influences seed recruitment of constituent species through different mechanisms. Does litter act as a mechanical barrier to burial of freshly shed seeds, and does seed morphology affect this? How is the fate and mobility of seeds affected by litter compared to that of seeds in the seed bank? Location: Transylvanian Lowland, Romania. Methods: We analysed the seed content of litter and underlying soil collected from six dry grassland sites having different disturbance histories, ranging from sites that are currently grazed to those that have been long abandoned. We related seed content of litter to the litter quantity, seed morphology and the seed content of soil, and the estimated seed production of the above-ground vegetation. Results: Grass litter represented a natural trap for seeds; we identified significant quantities of seeds of a large number of species (37) within litter samples, and there was a mass effect in the seed trapping by litter - higher litter quantities trapped more seeds. As a long-term consequence, we expected that seed bank stores would be gradually depleted in abandoned grassland due to the elimination of seeds by litter, but this was not the case. The higher seed production of the above-ground vegetation in undisturbed sites very probably compensated for seed losses through litter. Seeds retained in the litter were larger, more rounded and had appendages than those in soil. Especially for seeds meeting any of these criteria, litter represents a hazardous medium, since the seeds may fail or have delayed germination. Conclusions: The role of litter as a seed trap is more relevant in grasslands that have not been disturbed for a long time, where litter seed entrapment can exert a selective pressure on certain species, and thus drive community assembly in grasslands. © 2011 International Association for Vegetation Science.","author":[{"dropping-particle":"","family":"Ruprecht","given":"Eszter","non-dropping-particle":"","parse-names":false,"suffix":""},{"dropping-particle":"","family":"Szabó","given":"Anna","non-dropping-particle":"","parse-names":false,"suffix":""}],"container-title":"Journal of Vegetation Science","id":"ITEM-1","issue":"3","issued":{"date-parts":[["2012"]]},"page":"495-504","title":"Grass litter is a natural seed trap in long-term undisturbed grassland","type":"article-journal","volume":"23"},"uris":["http://www.mendeley.com/documents/?uuid=030b9c1d-5b21-4aad-bae8-2b3d104cce3c"]},{"id":"ITEM-2","itemData":{"DOI":"10.1007/bf02858763","ISBN":"0006-8101","ISSN":"0006-8101","PMID":"14917413","abstract":"We discuss the dynamics of plant litter, the effects of litter on the chemical and physical environment, the direct and indirect effects of plant litter on plant populations and communities, and different adaptative traits that may be related to litter accumulation.  The production of litter depends primarily on the site productivity, but other properties of the environment, as well as chance, may introduce important variation.  The existence of time lags between the production of plant organs and their transformation into litter appears as a relevant character of litter dynamics seldom included in models.  Herbivory, and other processes that destroy biomass or reduce productivity, may reduce the amount of litter produced.  The destruction of litter encompasses a complex of interactions.  The main processes, including physical and chemical degradation, consumption by invertebrates and decomposition, are differentially affected by the environment and by the physical and chemical characteristics of the litter itself.  The relative importance of those processes varies among systems. Litter alters the physical and chemical environment directly and indirectly.  The decomposition of litter may release both nutrients and phytotoxic substances into the soil.  The physical changes produced by litter also alter the activity of decomposers, resulting in an indirect effect on the chemical environment.  The accumulated litter intercepts light, shading seeds and seedlings, and reduces the thermal amplitude in the soil.  By reducing maximum soil temperatures, and creating a barrier to water vapor diffusion, litter reduces evaporation from the soil.  However, litter may also diminish water availability when it retains a large proportion of rainfall.  Litter creates a physical barrier for seedling and sprout emergence and to seeds reaching the soil. The heterogeneity introduced into the abiotic environment by the patchy accumulation of litter may affect community structure.  This effect may be both direct (when the litter of one species affects the performance of a second species) or indirect (when litter produced by one species alters the outcome of the interaction between a second and a third species). Litter tolerance, timing of litterfall to optimize external nutrient recycling, and accumulation of litter to deter competitors (either through physical or chemical effects) have been postulated as strategies associated with litter accumulation.  The existing evidence s…","author":[{"dropping-particle":"","family":"Facelli","given":"J M","non-dropping-particle":"","parse-names":false,"suffix":""},{"dropping-particle":"","family":"Pickett","given":"S T A","non-dropping-particle":"","parse-names":false,"suffix":""}],"container-title":"Botanical Review","id":"ITEM-2","issue":"1","issued":{"date-parts":[["1991"]]},"page":"1-32","title":"Plant litter: its dynamics and effects on plant community structure","type":"article-journal","volume":"57"},"uris":["http://www.mendeley.com/documents/?uuid=e2206019-5b76-4b65-a0e7-ac8e7a557c56"]}],"mendeley":{"formattedCitation":"(Facelli &amp; Pickett, 1991; Ruprecht &amp; Szabó, 2012)","plainTextFormattedCitation":"(Facelli &amp; Pickett, 1991; Ruprecht &amp; Szabó, 2012)","previouslyFormattedCitation":"(Facelli &amp; Pickett, 1991; Ruprecht &amp; Szabó, 2012)"},"properties":{"noteIndex":0},"schema":"https://github.com/citation-style-language/schema/raw/master/csl-citation.json"}</w:instrText>
      </w:r>
      <w:r w:rsidR="0071381C">
        <w:rPr>
          <w:rFonts w:ascii="Times New Roman" w:eastAsia="Times New Roman" w:hAnsi="Times New Roman" w:cs="Times New Roman"/>
          <w:sz w:val="24"/>
          <w:szCs w:val="24"/>
        </w:rPr>
        <w:fldChar w:fldCharType="separate"/>
      </w:r>
      <w:r w:rsidR="0071381C" w:rsidRPr="0071381C">
        <w:rPr>
          <w:rFonts w:ascii="Times New Roman" w:eastAsia="Times New Roman" w:hAnsi="Times New Roman" w:cs="Times New Roman"/>
          <w:noProof/>
          <w:sz w:val="24"/>
          <w:szCs w:val="24"/>
        </w:rPr>
        <w:t>(Facelli &amp; Pickett, 1991; Ruprecht &amp; Szabó, 2012)</w:t>
      </w:r>
      <w:r w:rsidR="0071381C">
        <w:rPr>
          <w:rFonts w:ascii="Times New Roman" w:eastAsia="Times New Roman" w:hAnsi="Times New Roman" w:cs="Times New Roman"/>
          <w:sz w:val="24"/>
          <w:szCs w:val="24"/>
        </w:rPr>
        <w:fldChar w:fldCharType="end"/>
      </w:r>
      <w:r w:rsidR="00F93AEB" w:rsidRPr="009342D2">
        <w:rPr>
          <w:rFonts w:ascii="Times New Roman" w:eastAsia="Times New Roman" w:hAnsi="Times New Roman" w:cs="Times New Roman"/>
          <w:sz w:val="24"/>
          <w:szCs w:val="24"/>
        </w:rPr>
        <w:t>.</w:t>
      </w:r>
      <w:r w:rsidR="00F93AEB">
        <w:rPr>
          <w:rFonts w:ascii="Times New Roman" w:eastAsia="Times New Roman" w:hAnsi="Times New Roman" w:cs="Times New Roman"/>
          <w:sz w:val="24"/>
          <w:szCs w:val="24"/>
        </w:rPr>
        <w:t xml:space="preserve"> Furthermore, </w:t>
      </w:r>
      <w:r w:rsidR="00941EC6">
        <w:rPr>
          <w:rFonts w:ascii="Times New Roman" w:eastAsia="Times New Roman" w:hAnsi="Times New Roman" w:cs="Times New Roman"/>
          <w:sz w:val="24"/>
          <w:szCs w:val="24"/>
        </w:rPr>
        <w:t xml:space="preserve">litter acts as </w:t>
      </w:r>
      <w:r w:rsidR="00A15E1A">
        <w:rPr>
          <w:rFonts w:ascii="Times New Roman" w:eastAsia="Times New Roman" w:hAnsi="Times New Roman" w:cs="Times New Roman"/>
          <w:sz w:val="24"/>
          <w:szCs w:val="24"/>
        </w:rPr>
        <w:t xml:space="preserve">an </w:t>
      </w:r>
      <w:r w:rsidR="00941EC6">
        <w:rPr>
          <w:rFonts w:ascii="Times New Roman" w:eastAsia="Times New Roman" w:hAnsi="Times New Roman" w:cs="Times New Roman"/>
          <w:sz w:val="24"/>
          <w:szCs w:val="24"/>
        </w:rPr>
        <w:t xml:space="preserve">abiotic disturbance to grassland plant community </w:t>
      </w:r>
      <w:r w:rsidR="005F3E02">
        <w:rPr>
          <w:rFonts w:ascii="Times New Roman" w:eastAsia="Times New Roman" w:hAnsi="Times New Roman" w:cs="Times New Roman"/>
          <w:sz w:val="24"/>
          <w:szCs w:val="24"/>
        </w:rPr>
        <w:fldChar w:fldCharType="begin" w:fldLock="1"/>
      </w:r>
      <w:r w:rsidR="00685BBF">
        <w:rPr>
          <w:rFonts w:ascii="Times New Roman" w:eastAsia="Times New Roman" w:hAnsi="Times New Roman" w:cs="Times New Roman"/>
          <w:sz w:val="24"/>
          <w:szCs w:val="24"/>
        </w:rPr>
        <w:instrText>ADDIN CSL_CITATION {"citationItems":[{"id":"ITEM-1","itemData":{"DOI":"10.1111/jvs.13045","ISSN":"16541103","abstract":"Questions: Which environmental factors influence fine-grain beta diversity of vegetation and do they vary among taxonomic groups?. Location: Palaearctic biogeographic realm. Methods: We extracted 4,654 nested-plot series with at least four different grain sizes between 0.0001 m² and 1,024 m² from the GrassPlot database, covering a wide range of different grassland and other open habitat types. We derived extensive environmental and structural information for these series. For each series and four taxonomic groups (vascular plants, bryophytes, lichens, all), we calculated the slope parameter (z-value) of the power law species–area relationship (SAR), as a beta diversity measure. We tested whether z-values differed among taxonomic groups and with respect to biogeographic gradients (latitude, elevation, macroclimate), ecological (site) characteristics (several stress–productivity, disturbance and heterogeneity measures, including land use) and alpha diversity (c-value of the power law SAR). Results: Mean z-values were highest for lichens, intermediate for vascular plants and lowest for bryophytes. Bivariate regressions of z-values against environmental variables had rather low predictive power (mean R² = 0.07 for vascular plants, less for other taxa). For vascular plants, the strongest predictors of z-values were herb layer cover (negative), elevation (positive), rock and stone cover (positive) and the c-value (U-shaped). All tested metrics related to land use (fertilization, livestock grazing, mowing, burning, decrease in naturalness) led to a decrease in z-values. Other predictors had little or no impact on z-values. The patterns for bryophytes, lichens and all taxa combined were similar but weaker than those for vascular plants. Conclusions: We conclude that productivity has negative and heterogeneity positive effects on z-values, while the effect of disturbance varies depending on type and intensity. These patterns and the differences among taxonomic groups can be explained via the effects of these drivers on the mean occupancy of species, which is mathematically linked to beta diversity.","author":[{"dropping-particle":"","family":"Dembicz","given":"Iwona","non-dropping-particle":"","parse-names":false,"suffix":""},{"dropping-particle":"","family":"Dengler","given":"Jürgen","non-dropping-particle":"","parse-names":false,"suffix":""},{"dropping-particle":"","family":"Steinbauer","given":"Manuel J.","non-dropping-particle":"","parse-names":false,"suffix":""},{"dropping-particle":"","family":"Matthews","given":"Thomas J.","non-dropping-particle":"","parse-names":false,"suffix":""},{"dropping-particle":"","family":"Bartha","given":"Sándor","non-dropping-particle":"","parse-names":false,"suffix":""},{"dropping-particle":"","family":"Burrascano","given":"Sabina","non-dropping-particle":"","parse-names":false,"suffix":""},{"dropping-particle":"","family":"Chiarucci","given":"Alessandro","non-dropping-particle":"","parse-names":false,"suffix":""},{"dropping-particle":"","family":"Filibeck","given":"Goffredo","non-dropping-particle":"","parse-names":false,"suffix":""},{"dropping-particle":"","family":"Gillet","given":"François","non-dropping-particle":"","parse-names":false,"suffix":""},{"dropping-particle":"","family":"Janišová","given":"Monika","non-dropping-particle":"","parse-names":false,"suffix":""},{"dropping-particle":"","family":"Palpurina","given":"Salza","non-dropping-particle":"","parse-names":false,"suffix":""},{"dropping-particle":"","family":"Storch","given":"David","non-dropping-particle":"","parse-names":false,"suffix":""},{"dropping-particle":"","family":"Ulrich","given":"Werner","non-dropping-particle":"","parse-names":false,"suffix":""},{"dropping-particle":"","family":"Aćić","given":"Svetlana","non-dropping-particle":"","parse-names":false,"suffix":""},{"dropping-particle":"","family":"Boch","given":"Steffen","non-dropping-particle":"","parse-names":false,"suffix":""},{"dropping-particle":"","family":"Campos","given":"Juan Antonio","non-dropping-particle":"","parse-names":false,"suffix":""},{"dropping-particle":"","family":"Cancellieri","given":"Laura","non-dropping-particle":"","parse-names":false,"suffix":""},{"dropping-particle":"","family":"Carboni","given":"Marta","non-dropping-particle":"","parse-names":false,"suffix":""},{"dropping-particle":"","family":"Ciaschetti","given":"Giampiero","non-dropping-particle":"","parse-names":false,"suffix":""},{"dropping-particle":"","family":"Conradi","given":"Timo","non-dropping-particle":"","parse-names":false,"suffix":""},{"dropping-particle":"","family":"Frenne","given":"Pieter","non-dropping-particle":"De","parse-names":false,"suffix":""},{"dropping-particle":"","family":"Dolezal","given":"Jiri","non-dropping-particle":"","parse-names":false,"suffix":""},{"dropping-particle":"","family":"Dolnik","given":"Christian","non-dropping-particle":"","parse-names":false,"suffix":""},{"dropping-particle":"","family":"Essl","given":"Franz","non-dropping-particle":"","parse-names":false,"suffix":""},{"dropping-particle":"","family":"Fantinato","given":"Edy","non-dropping-particle":"","parse-names":false,"suffix":""},{"dropping-particle":"","family":"García-Mijangos","given":"Itziar","non-dropping-particle":"","parse-names":false,"suffix":""},{"dropping-particle":"Pietro","family":"Giusso del Galdo","given":"Gian","non-dropping-particle":"","parse-names":false,"suffix":""},{"dropping-particle":"","family":"Grytnes","given":"John Arvid","non-dropping-particle":"","parse-names":false,"suffix":""},{"dropping-particle":"","family":"Guarino","given":"Riccardo","non-dropping-particle":"","parse-names":false,"suffix":""},{"dropping-particle":"","family":"Güler","given":"Behlül","non-dropping-particle":"","parse-names":false,"suffix":""},{"dropping-particle":"","family":"Kapfer","given":"Jutta","non-dropping-particle":"","parse-names":false,"suffix":""},{"dropping-particle":"","family":"Klichowska","given":"Ewelina","non-dropping-particle":"","parse-names":false,"suffix":""},{"dropping-particle":"","family":"Kozub","given":"Łukasz","non-dropping-particle":"","parse-names":false,"suffix":""},{"dropping-particle":"","family":"Kuzemko","given":"Anna","non-dropping-particle":"","parse-names":false,"suffix":""},{"dropping-particle":"","family":"Löbel","given":"Swantje","non-dropping-particle":"","parse-names":false,"suffix":""},{"dropping-particle":"","family":"Manthey","given":"Michael","non-dropping-particle":"","parse-names":false,"suffix":""},{"dropping-particle":"","family":"Marcenò","given":"Corrado","non-dropping-particle":"","parse-names":false,"suffix":""},{"dropping-particle":"","family":"Mimet","given":"Anne","non-dropping-particle":"","parse-names":false,"suffix":""},{"dropping-particle":"","family":"Naqinezhad","given":"Alireza","non-dropping-particle":"","parse-names":false,"suffix":""},{"dropping-particle":"","family":"Noroozi","given":"Jalil","non-dropping-particle":"","parse-names":false,"suffix":""},{"dropping-particle":"","family":"Nowak","given":"Arkadiusz","non-dropping-particle":"","parse-names":false,"suffix":""},{"dropping-particle":"","family":"Pauli","given":"Harald","non-dropping-particle":"","parse-names":false,"suffix":""},{"dropping-particle":"","family":"Peet","given":"Robert K.","non-dropping-particle":"","parse-names":false,"suffix":""},{"dropping-particle":"","family":"Pellissier","given":"Vincent","non-dropping-particle":"","parse-names":false,"suffix":""},{"dropping-particle":"","family":"Pielech","given":"Remigiusz","non-dropping-particle":"","parse-names":false,"suffix":""},{"dropping-particle":"","family":"Terzi","given":"Massimo","non-dropping-particle":"","parse-names":false,"suffix":""},{"dropping-particle":"","family":"Uğurlu","given":"Emin","non-dropping-particle":"","parse-names":false,"suffix":""},{"dropping-particle":"","family":"Valkó","given":"Orsolya","non-dropping-particle":"","parse-names":false,"suffix":""},{"dropping-particle":"","family":"Vasheniak","given":"Iuliia","non-dropping-particle":"","parse-names":false,"suffix":""},{"dropping-particle":"","family":"Vassilev","given":"Kiril","non-dropping-particle":"","parse-names":false,"suffix":""},{"dropping-particle":"","family":"Vynokurov","given":"Denys","non-dropping-particle":"","parse-names":false,"suffix":""},{"dropping-particle":"","family":"White","given":"Hannah J.","non-dropping-particle":"","parse-names":false,"suffix":""},{"dropping-particle":"","family":"Willner","given":"Wolfgang","non-dropping-particle":"","parse-names":false,"suffix":""},{"dropping-particle":"","family":"Winkler","given":"Manuela","non-dropping-particle":"","parse-names":false,"suffix":""},{"dropping-particle":"","family":"Wolfrum","given":"Sebastian","non-dropping-particle":"","parse-names":false,"suffix":""},{"dropping-particle":"","family":"Zhang","given":"Jinghui","non-dropping-particle":"","parse-names":false,"suffix":""},{"dropping-particle":"","family":"Biurrun","given":"Idoia","non-dropping-particle":"","parse-names":false,"suffix":""}],"container-title":"Journal of Vegetation Science","id":"ITEM-1","issued":{"date-parts":[["2021"]]},"page":"e13045","title":"Fine-grain beta diversity of Palaearctic grassland vegetation","type":"article-journal","volume":"32"},"uris":["http://www.mendeley.com/documents/?uuid=77fc069f-5297-410e-8a3e-a0b1126e9d72"]},{"id":"ITEM-2","itemData":{"DOI":"10.1016/j.biocon.2009.11.012","ISSN":"00063207","abstract":"The accumulation of biomass and of dead plant remains is a direct consequence of grassland abandonment. Litter can occupy potential microsites for seed germination and seedling establishment, and thus decrease species diversity in the long-term. This effect can be more accentuated in dry grassland of open structure where species are adapted to excessive light and bare surfaces during the recruitment phase. We conducted a field experiment with litter removal alone or in combination with vegetation cutting and studied germination and seedling survival during 2 years in two abandoned steppe sites. With our experimental treatments we intended to create microsites and to activate the seed bank, with the aim to enhance recruitment of dry-grassland species; potentially also those already absent from the established vegetation. Our results show, that while both treatments significantly increased recruitment by enhancing seed germination in the first year of the study, only litter removal combined with vegetation cutting significantly promoted seedling survival during both years. Our experiment demonstrated that even after 40 years of abandonment the applied measures favoured the re-emergence of target species that were very rare or absent from the above-ground vegetation of continental steppe-like grassland. Thus, management prescriptions which comprise removal of dead and even living biomass, such as mowing or grazing, are considered beneficial for this habitat type of high nature conservation priority. © 2009 Elsevier Ltd. All rights reserved.","author":[{"dropping-particle":"","family":"Ruprecht","given":"Eszter","non-dropping-particle":"","parse-names":false,"suffix":""},{"dropping-particle":"","family":"Enyedi","given":"Márton Z.","non-dropping-particle":"","parse-names":false,"suffix":""},{"dropping-particle":"","family":"Eckstein","given":"R. Lutz","non-dropping-particle":"","parse-names":false,"suffix":""},{"dropping-particle":"","family":"Donath","given":"Tobias W.","non-dropping-particle":"","parse-names":false,"suffix":""}],"container-title":"Biological Conservation","id":"ITEM-2","issue":"2","issued":{"date-parts":[["2010"]]},"page":"449-456","publisher":"Elsevier Ltd","title":"Restorative removal of plant litter and vegetation 40 years after abandonment enhances re-emergence of steppe grassland vegetation","type":"article-journal","volume":"143"},"uris":["http://www.mendeley.com/documents/?uuid=91d59c27-e7c1-47a5-a408-283845b4b5d0"]}],"mendeley":{"formattedCitation":"(Dembicz, Dengler, et al., 2021; Ruprecht et al., 2010)","plainTextFormattedCitation":"(Dembicz, Dengler, et al., 2021; Ruprecht et al., 2010)","previouslyFormattedCitation":"(Dembicz, Dengler, et al., 2021; Ruprecht et al., 2010)"},"properties":{"noteIndex":0},"schema":"https://github.com/citation-style-language/schema/raw/master/csl-citation.json"}</w:instrText>
      </w:r>
      <w:r w:rsidR="005F3E02">
        <w:rPr>
          <w:rFonts w:ascii="Times New Roman" w:eastAsia="Times New Roman" w:hAnsi="Times New Roman" w:cs="Times New Roman"/>
          <w:sz w:val="24"/>
          <w:szCs w:val="24"/>
        </w:rPr>
        <w:fldChar w:fldCharType="separate"/>
      </w:r>
      <w:r w:rsidR="005F3E02" w:rsidRPr="005F3E02">
        <w:rPr>
          <w:rFonts w:ascii="Times New Roman" w:eastAsia="Times New Roman" w:hAnsi="Times New Roman" w:cs="Times New Roman"/>
          <w:noProof/>
          <w:sz w:val="24"/>
          <w:szCs w:val="24"/>
        </w:rPr>
        <w:t xml:space="preserve">(Dembicz, Dengler, et al., </w:t>
      </w:r>
      <w:r w:rsidR="005F3E02" w:rsidRPr="005F3E02">
        <w:rPr>
          <w:rFonts w:ascii="Times New Roman" w:eastAsia="Times New Roman" w:hAnsi="Times New Roman" w:cs="Times New Roman"/>
          <w:noProof/>
          <w:sz w:val="24"/>
          <w:szCs w:val="24"/>
        </w:rPr>
        <w:lastRenderedPageBreak/>
        <w:t>2021; Ruprecht et al., 2010)</w:t>
      </w:r>
      <w:r w:rsidR="005F3E02">
        <w:rPr>
          <w:rFonts w:ascii="Times New Roman" w:eastAsia="Times New Roman" w:hAnsi="Times New Roman" w:cs="Times New Roman"/>
          <w:sz w:val="24"/>
          <w:szCs w:val="24"/>
        </w:rPr>
        <w:fldChar w:fldCharType="end"/>
      </w:r>
      <w:r w:rsidR="00A15E1A">
        <w:rPr>
          <w:rFonts w:ascii="Times New Roman" w:eastAsia="Times New Roman" w:hAnsi="Times New Roman" w:cs="Times New Roman"/>
          <w:sz w:val="24"/>
          <w:szCs w:val="24"/>
        </w:rPr>
        <w:t>.</w:t>
      </w:r>
      <w:r w:rsidR="00941EC6">
        <w:rPr>
          <w:rFonts w:ascii="Times New Roman" w:eastAsia="Times New Roman" w:hAnsi="Times New Roman" w:cs="Times New Roman"/>
          <w:sz w:val="24"/>
          <w:szCs w:val="24"/>
        </w:rPr>
        <w:t xml:space="preserve"> </w:t>
      </w:r>
      <w:r w:rsidR="00A15E1A">
        <w:rPr>
          <w:rFonts w:ascii="Times New Roman" w:eastAsia="Times New Roman" w:hAnsi="Times New Roman" w:cs="Times New Roman"/>
          <w:sz w:val="24"/>
          <w:szCs w:val="24"/>
        </w:rPr>
        <w:t xml:space="preserve">Thus, </w:t>
      </w:r>
      <w:r w:rsidR="00941EC6">
        <w:rPr>
          <w:rFonts w:ascii="Times New Roman" w:eastAsia="Times New Roman" w:hAnsi="Times New Roman" w:cs="Times New Roman"/>
          <w:sz w:val="24"/>
          <w:szCs w:val="24"/>
        </w:rPr>
        <w:t>the</w:t>
      </w:r>
      <w:r w:rsidR="003634BC">
        <w:rPr>
          <w:rFonts w:ascii="Times New Roman" w:eastAsia="Times New Roman" w:hAnsi="Times New Roman" w:cs="Times New Roman"/>
          <w:sz w:val="24"/>
          <w:szCs w:val="24"/>
        </w:rPr>
        <w:t xml:space="preserve"> observed by us </w:t>
      </w:r>
      <w:r w:rsidR="00941EC6">
        <w:rPr>
          <w:rFonts w:ascii="Times New Roman" w:eastAsia="Times New Roman" w:hAnsi="Times New Roman" w:cs="Times New Roman"/>
          <w:sz w:val="24"/>
          <w:szCs w:val="24"/>
        </w:rPr>
        <w:t xml:space="preserve">hump-shaped effects of litter cover on </w:t>
      </w:r>
      <w:r w:rsidR="00822BEA" w:rsidRPr="00A44E3A">
        <w:rPr>
          <w:rFonts w:ascii="Times New Roman" w:eastAsia="Times New Roman" w:hAnsi="Times New Roman" w:cs="Times New Roman"/>
          <w:b/>
          <w:sz w:val="24"/>
          <w:szCs w:val="24"/>
        </w:rPr>
        <w:t>α</w:t>
      </w:r>
      <w:r w:rsidR="00822BEA">
        <w:rPr>
          <w:rFonts w:ascii="Times New Roman" w:eastAsia="Times New Roman" w:hAnsi="Times New Roman" w:cs="Times New Roman"/>
          <w:sz w:val="24"/>
          <w:szCs w:val="24"/>
        </w:rPr>
        <w:t xml:space="preserve">- and </w:t>
      </w:r>
      <w:r w:rsidR="00822BEA" w:rsidRPr="00A44E3A">
        <w:rPr>
          <w:rFonts w:ascii="Times New Roman" w:eastAsia="Times New Roman" w:hAnsi="Times New Roman" w:cs="Times New Roman"/>
          <w:b/>
          <w:sz w:val="24"/>
          <w:szCs w:val="24"/>
        </w:rPr>
        <w:t>γ</w:t>
      </w:r>
      <w:r w:rsidR="00822BEA">
        <w:rPr>
          <w:rFonts w:ascii="Times New Roman" w:eastAsia="Times New Roman" w:hAnsi="Times New Roman" w:cs="Times New Roman"/>
          <w:sz w:val="24"/>
          <w:szCs w:val="24"/>
        </w:rPr>
        <w:t>-</w:t>
      </w:r>
      <w:r w:rsidR="00822BEA" w:rsidRPr="00ED24C5">
        <w:rPr>
          <w:rFonts w:ascii="Times New Roman" w:eastAsia="Times New Roman" w:hAnsi="Times New Roman" w:cs="Times New Roman"/>
          <w:sz w:val="24"/>
          <w:szCs w:val="24"/>
        </w:rPr>
        <w:t>s</w:t>
      </w:r>
      <w:r w:rsidR="00822BEA">
        <w:rPr>
          <w:rFonts w:ascii="Times New Roman" w:eastAsia="Times New Roman" w:hAnsi="Times New Roman" w:cs="Times New Roman"/>
          <w:sz w:val="24"/>
          <w:szCs w:val="24"/>
        </w:rPr>
        <w:t>pecies richness (</w:t>
      </w:r>
      <w:r w:rsidR="00822BEA">
        <w:rPr>
          <w:rFonts w:ascii="Times New Roman" w:eastAsia="Times New Roman" w:hAnsi="Times New Roman" w:cs="Times New Roman"/>
          <w:color w:val="0000FF"/>
          <w:sz w:val="24"/>
          <w:szCs w:val="24"/>
        </w:rPr>
        <w:t>Fig. 2q</w:t>
      </w:r>
      <w:r w:rsidR="00822BEA">
        <w:rPr>
          <w:rFonts w:ascii="Times New Roman" w:eastAsia="Times New Roman" w:hAnsi="Times New Roman" w:cs="Times New Roman"/>
          <w:sz w:val="24"/>
          <w:szCs w:val="24"/>
        </w:rPr>
        <w:t xml:space="preserve">) </w:t>
      </w:r>
      <w:r w:rsidR="00941EC6">
        <w:rPr>
          <w:rFonts w:ascii="Times New Roman" w:eastAsia="Times New Roman" w:hAnsi="Times New Roman" w:cs="Times New Roman"/>
          <w:sz w:val="24"/>
          <w:szCs w:val="24"/>
        </w:rPr>
        <w:t xml:space="preserve">can </w:t>
      </w:r>
      <w:r w:rsidR="00477473">
        <w:rPr>
          <w:rFonts w:ascii="Times New Roman" w:eastAsia="Times New Roman" w:hAnsi="Times New Roman" w:cs="Times New Roman"/>
          <w:sz w:val="24"/>
          <w:szCs w:val="24"/>
        </w:rPr>
        <w:t xml:space="preserve">also </w:t>
      </w:r>
      <w:r w:rsidR="00941EC6">
        <w:rPr>
          <w:rFonts w:ascii="Times New Roman" w:eastAsia="Times New Roman" w:hAnsi="Times New Roman" w:cs="Times New Roman"/>
          <w:sz w:val="24"/>
          <w:szCs w:val="24"/>
        </w:rPr>
        <w:t>be attributed to the intermediate disturbance hypothesis</w:t>
      </w:r>
      <w:r w:rsidR="00D5301C">
        <w:rPr>
          <w:rFonts w:ascii="Times New Roman" w:eastAsia="Times New Roman" w:hAnsi="Times New Roman" w:cs="Times New Roman"/>
          <w:sz w:val="24"/>
          <w:szCs w:val="24"/>
        </w:rPr>
        <w:t xml:space="preserve">, where moderate </w:t>
      </w:r>
      <w:r w:rsidR="00D5301C" w:rsidRPr="00D5301C">
        <w:rPr>
          <w:rFonts w:ascii="Times New Roman" w:eastAsia="Times New Roman" w:hAnsi="Times New Roman" w:cs="Times New Roman"/>
          <w:sz w:val="24"/>
          <w:szCs w:val="24"/>
        </w:rPr>
        <w:t xml:space="preserve">disturbances </w:t>
      </w:r>
      <w:r w:rsidR="00D5301C">
        <w:rPr>
          <w:rFonts w:ascii="Times New Roman" w:eastAsia="Times New Roman" w:hAnsi="Times New Roman" w:cs="Times New Roman"/>
          <w:sz w:val="24"/>
          <w:szCs w:val="24"/>
        </w:rPr>
        <w:t>reduc</w:t>
      </w:r>
      <w:r w:rsidR="00021A90">
        <w:rPr>
          <w:rFonts w:ascii="Times New Roman" w:eastAsia="Times New Roman" w:hAnsi="Times New Roman" w:cs="Times New Roman"/>
          <w:sz w:val="24"/>
          <w:szCs w:val="24"/>
        </w:rPr>
        <w:t>e</w:t>
      </w:r>
      <w:r w:rsidR="00D5301C" w:rsidRPr="00D5301C">
        <w:rPr>
          <w:rFonts w:ascii="Times New Roman" w:eastAsia="Times New Roman" w:hAnsi="Times New Roman" w:cs="Times New Roman"/>
          <w:sz w:val="24"/>
          <w:szCs w:val="24"/>
        </w:rPr>
        <w:t xml:space="preserve"> interspecific competition</w:t>
      </w:r>
      <w:r w:rsidR="00021A90">
        <w:rPr>
          <w:rFonts w:ascii="Times New Roman" w:eastAsia="Times New Roman" w:hAnsi="Times New Roman" w:cs="Times New Roman"/>
          <w:sz w:val="24"/>
          <w:szCs w:val="24"/>
        </w:rPr>
        <w:t>, thus promoting species richness,</w:t>
      </w:r>
      <w:r w:rsidR="00320057">
        <w:rPr>
          <w:rFonts w:ascii="Times New Roman" w:eastAsia="Times New Roman" w:hAnsi="Times New Roman" w:cs="Times New Roman"/>
          <w:sz w:val="24"/>
          <w:szCs w:val="24"/>
        </w:rPr>
        <w:t xml:space="preserve"> </w:t>
      </w:r>
      <w:r w:rsidR="00A15E1A">
        <w:rPr>
          <w:rFonts w:ascii="Times New Roman" w:eastAsia="Times New Roman" w:hAnsi="Times New Roman" w:cs="Times New Roman"/>
          <w:sz w:val="24"/>
          <w:szCs w:val="24"/>
        </w:rPr>
        <w:t>which</w:t>
      </w:r>
      <w:r w:rsidR="00320057">
        <w:rPr>
          <w:rFonts w:ascii="Times New Roman" w:eastAsia="Times New Roman" w:hAnsi="Times New Roman" w:cs="Times New Roman"/>
          <w:sz w:val="24"/>
          <w:szCs w:val="24"/>
        </w:rPr>
        <w:t xml:space="preserve"> is</w:t>
      </w:r>
      <w:r w:rsidR="00021A90">
        <w:rPr>
          <w:rFonts w:ascii="Times New Roman" w:eastAsia="Times New Roman" w:hAnsi="Times New Roman" w:cs="Times New Roman"/>
          <w:sz w:val="24"/>
          <w:szCs w:val="24"/>
        </w:rPr>
        <w:t xml:space="preserve"> largely due to the increased occurrences of rare species.</w:t>
      </w:r>
      <w:r w:rsidR="00CF0B9A">
        <w:rPr>
          <w:rFonts w:ascii="Times New Roman" w:eastAsia="Times New Roman" w:hAnsi="Times New Roman" w:cs="Times New Roman"/>
          <w:sz w:val="24"/>
          <w:szCs w:val="24"/>
        </w:rPr>
        <w:t xml:space="preserve"> </w:t>
      </w:r>
    </w:p>
    <w:p w14:paraId="4D7C1B22" w14:textId="0AD24471" w:rsidR="00470913" w:rsidRDefault="00E95406" w:rsidP="006027A8">
      <w:pPr>
        <w:spacing w:line="480" w:lineRule="auto"/>
        <w:rPr>
          <w:rFonts w:ascii="Times New Roman" w:eastAsia="Times New Roman" w:hAnsi="Times New Roman" w:cs="Times New Roman"/>
          <w:sz w:val="24"/>
          <w:szCs w:val="24"/>
        </w:rPr>
      </w:pPr>
      <w:r w:rsidRPr="00320057">
        <w:rPr>
          <w:rFonts w:ascii="Times New Roman" w:eastAsia="Times New Roman" w:hAnsi="Times New Roman" w:cs="Times New Roman"/>
          <w:sz w:val="24"/>
          <w:szCs w:val="24"/>
        </w:rPr>
        <w:t>Presence of mowing had minor effects on plant diversity in our study (</w:t>
      </w:r>
      <w:r w:rsidR="004D5547" w:rsidRPr="00320057">
        <w:rPr>
          <w:rFonts w:ascii="Times New Roman" w:eastAsia="Times New Roman" w:hAnsi="Times New Roman" w:cs="Times New Roman"/>
          <w:color w:val="0000FF"/>
          <w:sz w:val="24"/>
          <w:szCs w:val="24"/>
        </w:rPr>
        <w:t>Table S</w:t>
      </w:r>
      <w:r w:rsidR="00320057" w:rsidRPr="00320057">
        <w:rPr>
          <w:rFonts w:ascii="Times New Roman" w:eastAsia="Times New Roman" w:hAnsi="Times New Roman" w:cs="Times New Roman"/>
          <w:color w:val="0000FF"/>
          <w:sz w:val="24"/>
          <w:szCs w:val="24"/>
        </w:rPr>
        <w:t>2</w:t>
      </w:r>
      <w:r w:rsidR="004D5547" w:rsidRPr="00320057">
        <w:rPr>
          <w:rFonts w:ascii="Times New Roman" w:eastAsia="Times New Roman" w:hAnsi="Times New Roman" w:cs="Times New Roman"/>
          <w:color w:val="0000FF"/>
          <w:sz w:val="24"/>
          <w:szCs w:val="24"/>
        </w:rPr>
        <w:t>, Fig. S</w:t>
      </w:r>
      <w:r w:rsidR="00320057" w:rsidRPr="00320057">
        <w:rPr>
          <w:rFonts w:ascii="Times New Roman" w:eastAsia="Times New Roman" w:hAnsi="Times New Roman" w:cs="Times New Roman"/>
          <w:color w:val="0000FF"/>
          <w:sz w:val="24"/>
          <w:szCs w:val="24"/>
        </w:rPr>
        <w:t>6</w:t>
      </w:r>
      <w:r w:rsidRPr="00320057">
        <w:rPr>
          <w:rFonts w:ascii="Times New Roman" w:eastAsia="Times New Roman" w:hAnsi="Times New Roman" w:cs="Times New Roman"/>
          <w:sz w:val="24"/>
          <w:szCs w:val="24"/>
        </w:rPr>
        <w:t xml:space="preserve">). </w:t>
      </w:r>
      <w:r w:rsidR="00A00256" w:rsidRPr="00320057">
        <w:rPr>
          <w:rFonts w:ascii="Times New Roman" w:eastAsia="Times New Roman" w:hAnsi="Times New Roman" w:cs="Times New Roman"/>
          <w:sz w:val="24"/>
          <w:szCs w:val="24"/>
        </w:rPr>
        <w:t xml:space="preserve">Grazing did not alter plant species </w:t>
      </w:r>
      <w:r w:rsidR="00320057" w:rsidRPr="00320057">
        <w:rPr>
          <w:rFonts w:ascii="Times New Roman" w:eastAsia="Times New Roman" w:hAnsi="Times New Roman" w:cs="Times New Roman"/>
          <w:sz w:val="24"/>
          <w:szCs w:val="24"/>
        </w:rPr>
        <w:t>number,</w:t>
      </w:r>
      <w:r w:rsidR="00A00256" w:rsidRPr="00320057">
        <w:rPr>
          <w:rFonts w:ascii="Times New Roman" w:eastAsia="Times New Roman" w:hAnsi="Times New Roman" w:cs="Times New Roman"/>
          <w:sz w:val="24"/>
          <w:szCs w:val="24"/>
        </w:rPr>
        <w:t xml:space="preserve"> but it reduced the evenness of </w:t>
      </w:r>
      <w:r w:rsidR="003C163E">
        <w:rPr>
          <w:rFonts w:ascii="Times New Roman" w:eastAsia="Times New Roman" w:hAnsi="Times New Roman" w:cs="Times New Roman"/>
          <w:sz w:val="24"/>
          <w:szCs w:val="24"/>
        </w:rPr>
        <w:t xml:space="preserve">the </w:t>
      </w:r>
      <w:r w:rsidR="00A00256" w:rsidRPr="00320057">
        <w:rPr>
          <w:rFonts w:ascii="Times New Roman" w:eastAsia="Times New Roman" w:hAnsi="Times New Roman" w:cs="Times New Roman"/>
          <w:sz w:val="24"/>
          <w:szCs w:val="24"/>
        </w:rPr>
        <w:t>plant community</w:t>
      </w:r>
      <w:r w:rsidR="00A00256">
        <w:rPr>
          <w:rFonts w:ascii="Times New Roman" w:eastAsia="Times New Roman" w:hAnsi="Times New Roman" w:cs="Times New Roman"/>
          <w:sz w:val="24"/>
          <w:szCs w:val="24"/>
        </w:rPr>
        <w:t xml:space="preserve"> (specifically </w:t>
      </w:r>
      <w:r w:rsidR="003E423B">
        <w:rPr>
          <w:rFonts w:ascii="Times New Roman" w:eastAsia="Times New Roman" w:hAnsi="Times New Roman" w:cs="Times New Roman"/>
          <w:sz w:val="24"/>
          <w:szCs w:val="24"/>
        </w:rPr>
        <w:t xml:space="preserve">at </w:t>
      </w:r>
      <m:oMath>
        <m:sSub>
          <m:sSubPr>
            <m:ctrlPr>
              <w:rPr>
                <w:rFonts w:ascii="Cambria Math" w:eastAsia="Times New Roman" w:hAnsi="Cambria Math" w:cs="Times New Roman"/>
                <w:b/>
                <w:bCs/>
                <w:iCs/>
                <w:sz w:val="24"/>
                <w:szCs w:val="24"/>
              </w:rPr>
            </m:ctrlPr>
          </m:sSubPr>
          <m:e>
            <m:r>
              <m:rPr>
                <m:sty m:val="b"/>
              </m:rPr>
              <w:rPr>
                <w:rFonts w:ascii="Cambria Math" w:eastAsia="Times New Roman" w:hAnsi="Cambria Math" w:cs="Times New Roman"/>
                <w:sz w:val="24"/>
                <w:szCs w:val="24"/>
              </w:rPr>
              <m:t>γ</m:t>
            </m:r>
          </m:e>
          <m:sub>
            <m:sSub>
              <m:sSubPr>
                <m:ctrlPr>
                  <w:rPr>
                    <w:rFonts w:ascii="Cambria Math" w:eastAsia="Times New Roman" w:hAnsi="Cambria Math" w:cs="Times New Roman"/>
                    <w:iCs/>
                    <w:sz w:val="24"/>
                    <w:szCs w:val="24"/>
                  </w:rPr>
                </m:ctrlPr>
              </m:sSubPr>
              <m:e>
                <m:r>
                  <m:rPr>
                    <m:sty m:val="p"/>
                  </m:rPr>
                  <w:rPr>
                    <w:rFonts w:ascii="Cambria Math" w:eastAsia="Times New Roman" w:hAnsi="Cambria Math" w:cs="Times New Roman"/>
                    <w:sz w:val="24"/>
                    <w:szCs w:val="24"/>
                  </w:rPr>
                  <m:t>ENS</m:t>
                </m:r>
              </m:e>
              <m:sub>
                <m:r>
                  <m:rPr>
                    <m:sty m:val="p"/>
                  </m:rPr>
                  <w:rPr>
                    <w:rFonts w:ascii="Cambria Math" w:eastAsia="Times New Roman" w:hAnsi="Cambria Math" w:cs="Times New Roman"/>
                    <w:sz w:val="24"/>
                    <w:szCs w:val="24"/>
                    <w:vertAlign w:val="subscript"/>
                  </w:rPr>
                  <m:t>PIE</m:t>
                </m:r>
              </m:sub>
            </m:sSub>
          </m:sub>
        </m:sSub>
      </m:oMath>
      <w:r w:rsidR="00A00256">
        <w:rPr>
          <w:rFonts w:ascii="Times New Roman" w:eastAsia="Times New Roman" w:hAnsi="Times New Roman" w:cs="Times New Roman"/>
          <w:sz w:val="24"/>
          <w:szCs w:val="24"/>
        </w:rPr>
        <w:t xml:space="preserve">, </w:t>
      </w:r>
      <w:r w:rsidR="00A00256">
        <w:rPr>
          <w:rFonts w:ascii="Times New Roman" w:eastAsia="Times New Roman" w:hAnsi="Times New Roman" w:cs="Times New Roman"/>
          <w:color w:val="0000FF"/>
          <w:sz w:val="24"/>
          <w:szCs w:val="24"/>
        </w:rPr>
        <w:t xml:space="preserve">Fig. </w:t>
      </w:r>
      <w:r w:rsidR="004D5547">
        <w:rPr>
          <w:rFonts w:ascii="Times New Roman" w:eastAsia="Times New Roman" w:hAnsi="Times New Roman" w:cs="Times New Roman"/>
          <w:color w:val="0000FF"/>
          <w:sz w:val="24"/>
          <w:szCs w:val="24"/>
        </w:rPr>
        <w:t>2v</w:t>
      </w:r>
      <w:r w:rsidR="00A00256">
        <w:rPr>
          <w:rFonts w:ascii="Times New Roman" w:eastAsia="Times New Roman" w:hAnsi="Times New Roman" w:cs="Times New Roman"/>
          <w:sz w:val="24"/>
          <w:szCs w:val="24"/>
        </w:rPr>
        <w:t>), indicating that some species became more dominant with increasing grazing intensity, likely these were the grazing</w:t>
      </w:r>
      <w:r w:rsidR="00E852A6">
        <w:rPr>
          <w:rFonts w:ascii="Times New Roman" w:eastAsia="Times New Roman" w:hAnsi="Times New Roman" w:cs="Times New Roman"/>
          <w:sz w:val="24"/>
          <w:szCs w:val="24"/>
        </w:rPr>
        <w:t>-</w:t>
      </w:r>
      <w:r w:rsidR="00A00256">
        <w:rPr>
          <w:rFonts w:ascii="Times New Roman" w:eastAsia="Times New Roman" w:hAnsi="Times New Roman" w:cs="Times New Roman"/>
          <w:sz w:val="24"/>
          <w:szCs w:val="24"/>
        </w:rPr>
        <w:t xml:space="preserve">tolerant species favoured by grazing (Buzhdygan et al., 2020). </w:t>
      </w:r>
      <w:r w:rsidR="008A283A">
        <w:rPr>
          <w:rFonts w:ascii="Times New Roman" w:eastAsia="Times New Roman" w:hAnsi="Times New Roman" w:cs="Times New Roman"/>
          <w:bCs/>
          <w:sz w:val="24"/>
          <w:szCs w:val="24"/>
        </w:rPr>
        <w:t>Numerous evidence points</w:t>
      </w:r>
      <w:r w:rsidR="00E00F13">
        <w:rPr>
          <w:rFonts w:ascii="Times New Roman" w:eastAsia="Times New Roman" w:hAnsi="Times New Roman" w:cs="Times New Roman"/>
          <w:bCs/>
          <w:sz w:val="24"/>
          <w:szCs w:val="24"/>
        </w:rPr>
        <w:t xml:space="preserve"> toward</w:t>
      </w:r>
      <w:r w:rsidR="008A283A">
        <w:rPr>
          <w:rFonts w:ascii="Times New Roman" w:eastAsia="Times New Roman" w:hAnsi="Times New Roman" w:cs="Times New Roman"/>
          <w:bCs/>
          <w:sz w:val="24"/>
          <w:szCs w:val="24"/>
        </w:rPr>
        <w:t xml:space="preserve"> land use as a major driver of </w:t>
      </w:r>
      <w:r w:rsidR="009B622C">
        <w:rPr>
          <w:rFonts w:ascii="Times New Roman" w:eastAsia="Times New Roman" w:hAnsi="Times New Roman" w:cs="Times New Roman"/>
          <w:bCs/>
          <w:sz w:val="24"/>
          <w:szCs w:val="24"/>
        </w:rPr>
        <w:t xml:space="preserve">local </w:t>
      </w:r>
      <w:r w:rsidR="008A283A">
        <w:rPr>
          <w:rFonts w:ascii="Times New Roman" w:eastAsia="Times New Roman" w:hAnsi="Times New Roman" w:cs="Times New Roman"/>
          <w:bCs/>
          <w:sz w:val="24"/>
          <w:szCs w:val="24"/>
        </w:rPr>
        <w:t xml:space="preserve">plant diversity </w:t>
      </w:r>
      <w:r w:rsidR="00E00F13">
        <w:rPr>
          <w:rFonts w:ascii="Times New Roman" w:eastAsia="Times New Roman" w:hAnsi="Times New Roman" w:cs="Times New Roman"/>
          <w:bCs/>
          <w:sz w:val="24"/>
          <w:szCs w:val="24"/>
        </w:rPr>
        <w:t xml:space="preserve">in grasslands </w:t>
      </w:r>
      <w:r w:rsidR="00E00F13">
        <w:rPr>
          <w:rFonts w:ascii="Times New Roman" w:eastAsia="Times New Roman" w:hAnsi="Times New Roman" w:cs="Times New Roman"/>
          <w:bCs/>
          <w:sz w:val="24"/>
          <w:szCs w:val="24"/>
        </w:rPr>
        <w:fldChar w:fldCharType="begin" w:fldLock="1"/>
      </w:r>
      <w:r w:rsidR="00B9766B">
        <w:rPr>
          <w:rFonts w:ascii="Times New Roman" w:eastAsia="Times New Roman" w:hAnsi="Times New Roman" w:cs="Times New Roman"/>
          <w:bCs/>
          <w:sz w:val="24"/>
          <w:szCs w:val="24"/>
        </w:rPr>
        <w:instrText>ADDIN CSL_CITATION {"citationItems":[{"id":"ITEM-1","itemData":{"DOI":"10.1126/science.287.5459.1770","author":[{"dropping-particle":"","family":"Sala","given":"Osvaldo E.","non-dropping-particle":"","parse-names":false,"suffix":""},{"dropping-particle":"","family":"Chapin III","given":"F. Stuart","non-dropping-particle":"","parse-names":false,"suffix":""},{"dropping-particle":"","family":"Armesto","given":"Juan J.","non-dropping-particle":"","parse-names":false,"suffix":""},{"dropping-particle":"","family":"Berlow","given":"Eric","non-dropping-particle":"","parse-names":false,"suffix":""},{"dropping-particle":"","family":"BloomÞeld","given":"Janine","non-dropping-particle":"","parse-names":false,"suffix":""},{"dropping-particle":"","family":"Dirzo","given":"Rodolfo","non-dropping-particle":"","parse-names":false,"suffix":""},{"dropping-particle":"","family":"Huber-Sanwald","given":"Elisabeth","non-dropping-particle":"","parse-names":false,"suffix":""},{"dropping-particle":"","family":"Huenneke","given":"Laura F.","non-dropping-particle":"","parse-names":false,"suffix":""},{"dropping-particle":"","family":"Jackson","given":"Robert B.","non-dropping-particle":"","parse-names":false,"suffix":""},{"dropping-particle":"","family":"Kinzig","given":"Ann","non-dropping-particle":"","parse-names":false,"suffix":""},{"dropping-particle":"","family":"Leemans","given":"Rik","non-dropping-particle":"","parse-names":false,"suffix":""},{"dropping-particle":"","family":"Lodge","given":"David M.","non-dropping-particle":"","parse-names":false,"suffix":""},{"dropping-particle":"","family":"Mooney","given":"Harold A.","non-dropping-particle":"","parse-names":false,"suffix":""},{"dropping-particle":"","family":"Oesterheld","given":"Martin","non-dropping-particle":"","parse-names":false,"suffix":""},{"dropping-particle":"","family":"Poff","given":"N. LeRoy","non-dropping-particle":"","parse-names":false,"suffix":""},{"dropping-particle":"","family":"Sykes","given":"Martin T.","non-dropping-particle":"","parse-names":false,"suffix":""},{"dropping-particle":"","family":"Walker","given":"Brian H.","non-dropping-particle":"","parse-names":false,"suffix":""},{"dropping-particle":"","family":"Walker","given":"Marilyn","non-dropping-particle":"","parse-names":false,"suffix":""},{"dropping-particle":"","family":"Wall","given":"Diana H.","non-dropping-particle":"","parse-names":false,"suffix":""}],"container-title":"Science (New York, N.Y.)","id":"ITEM-1","issued":{"date-parts":[["2000"]]},"page":"1770-1774","title":"Global biodiversity scenarios for the year 2100","type":"article-journal","volume":"287"},"uris":["http://www.mendeley.com/documents/?uuid=1f930e7e-5df6-4589-be84-c3347a7f0191"]},{"id":"ITEM-2","itemData":{"DOI":"10.1016/j.cub.2021.06.060","ISSN":"0960-9822","author":[{"dropping-particle":"","family":"Petermann","given":"J.S.","non-dropping-particle":"","parse-names":false,"suffix":""},{"dropping-particle":"","family":"Buzhdygan","given":"O.Y.","non-dropping-particle":"","parse-names":false,"suffix":""}],"container-title":"Current Biology","id":"ITEM-2","issue":"19","issued":{"date-parts":[["2021"]]},"page":"R1195-R1201","publisher":"Elsevier","title":"Grassland biodiversity","type":"article-journal","volume":"31"},"uris":["http://www.mendeley.com/documents/?uuid=138aa160-d879-414f-8d18-ddd5ca270222"]}],"mendeley":{"formattedCitation":"(Petermann &amp; Buzhdygan, 2021; Sala et al., 2000)","plainTextFormattedCitation":"(Petermann &amp; Buzhdygan, 2021; Sala et al., 2000)","previouslyFormattedCitation":"(Petermann &amp; Buzhdygan, 2021; Sala et al., 2000)"},"properties":{"noteIndex":0},"schema":"https://github.com/citation-style-language/schema/raw/master/csl-citation.json"}</w:instrText>
      </w:r>
      <w:r w:rsidR="00E00F13">
        <w:rPr>
          <w:rFonts w:ascii="Times New Roman" w:eastAsia="Times New Roman" w:hAnsi="Times New Roman" w:cs="Times New Roman"/>
          <w:bCs/>
          <w:sz w:val="24"/>
          <w:szCs w:val="24"/>
        </w:rPr>
        <w:fldChar w:fldCharType="separate"/>
      </w:r>
      <w:r w:rsidR="00EE3A3E" w:rsidRPr="00EE3A3E">
        <w:rPr>
          <w:rFonts w:ascii="Times New Roman" w:eastAsia="Times New Roman" w:hAnsi="Times New Roman" w:cs="Times New Roman"/>
          <w:bCs/>
          <w:noProof/>
          <w:sz w:val="24"/>
          <w:szCs w:val="24"/>
        </w:rPr>
        <w:t>(Petermann &amp; Buzhdygan, 2021; Sala et al., 2000)</w:t>
      </w:r>
      <w:r w:rsidR="00E00F13">
        <w:rPr>
          <w:rFonts w:ascii="Times New Roman" w:eastAsia="Times New Roman" w:hAnsi="Times New Roman" w:cs="Times New Roman"/>
          <w:bCs/>
          <w:sz w:val="24"/>
          <w:szCs w:val="24"/>
        </w:rPr>
        <w:fldChar w:fldCharType="end"/>
      </w:r>
      <w:r w:rsidR="009B622C">
        <w:rPr>
          <w:rFonts w:ascii="Times New Roman" w:eastAsia="Times New Roman" w:hAnsi="Times New Roman" w:cs="Times New Roman"/>
          <w:bCs/>
          <w:sz w:val="24"/>
          <w:szCs w:val="24"/>
        </w:rPr>
        <w:t>.</w:t>
      </w:r>
      <w:r w:rsidR="00E852A6">
        <w:rPr>
          <w:rFonts w:ascii="Times New Roman" w:eastAsia="Times New Roman" w:hAnsi="Times New Roman" w:cs="Times New Roman"/>
          <w:bCs/>
          <w:sz w:val="24"/>
          <w:szCs w:val="24"/>
        </w:rPr>
        <w:t xml:space="preserve"> The l</w:t>
      </w:r>
      <w:r w:rsidR="009B622C">
        <w:rPr>
          <w:rFonts w:ascii="Times New Roman" w:eastAsia="Times New Roman" w:hAnsi="Times New Roman" w:cs="Times New Roman"/>
          <w:bCs/>
          <w:sz w:val="24"/>
          <w:szCs w:val="24"/>
        </w:rPr>
        <w:t xml:space="preserve">ow explanatory power of land use in our study </w:t>
      </w:r>
      <w:r>
        <w:rPr>
          <w:rFonts w:ascii="Times New Roman" w:eastAsia="Times New Roman" w:hAnsi="Times New Roman" w:cs="Times New Roman"/>
          <w:sz w:val="24"/>
          <w:szCs w:val="24"/>
        </w:rPr>
        <w:t xml:space="preserve">may be </w:t>
      </w:r>
      <w:r w:rsidR="009B622C">
        <w:rPr>
          <w:rFonts w:ascii="Times New Roman" w:eastAsia="Times New Roman" w:hAnsi="Times New Roman" w:cs="Times New Roman"/>
          <w:sz w:val="24"/>
          <w:szCs w:val="24"/>
        </w:rPr>
        <w:t xml:space="preserve">attributed to </w:t>
      </w:r>
      <w:r w:rsidR="00997460">
        <w:rPr>
          <w:rFonts w:ascii="Times New Roman" w:eastAsia="Times New Roman" w:hAnsi="Times New Roman" w:cs="Times New Roman"/>
          <w:sz w:val="24"/>
          <w:szCs w:val="24"/>
        </w:rPr>
        <w:t xml:space="preserve">the fact that our </w:t>
      </w:r>
      <w:r>
        <w:rPr>
          <w:rFonts w:ascii="Times New Roman" w:eastAsia="Times New Roman" w:hAnsi="Times New Roman" w:cs="Times New Roman"/>
          <w:sz w:val="24"/>
          <w:szCs w:val="24"/>
        </w:rPr>
        <w:t xml:space="preserve">study </w:t>
      </w:r>
      <w:r w:rsidR="00CD7E85">
        <w:rPr>
          <w:rFonts w:ascii="Times New Roman" w:eastAsia="Times New Roman" w:hAnsi="Times New Roman" w:cs="Times New Roman"/>
          <w:sz w:val="24"/>
          <w:szCs w:val="24"/>
        </w:rPr>
        <w:t xml:space="preserve">plots </w:t>
      </w:r>
      <w:r w:rsidR="00CD7E85" w:rsidRPr="00E95406">
        <w:rPr>
          <w:rFonts w:ascii="Times New Roman" w:eastAsia="Times New Roman" w:hAnsi="Times New Roman" w:cs="Times New Roman"/>
          <w:sz w:val="24"/>
          <w:szCs w:val="24"/>
        </w:rPr>
        <w:t xml:space="preserve">were </w:t>
      </w:r>
      <w:r w:rsidR="000B61E5" w:rsidRPr="00E95406">
        <w:rPr>
          <w:rFonts w:ascii="Times New Roman" w:eastAsia="Times New Roman" w:hAnsi="Times New Roman" w:cs="Times New Roman"/>
          <w:sz w:val="24"/>
          <w:szCs w:val="24"/>
        </w:rPr>
        <w:t xml:space="preserve">deliberately </w:t>
      </w:r>
      <w:r w:rsidR="00CD7E85" w:rsidRPr="00E95406">
        <w:rPr>
          <w:rFonts w:ascii="Times New Roman" w:eastAsia="Times New Roman" w:hAnsi="Times New Roman" w:cs="Times New Roman"/>
          <w:sz w:val="24"/>
          <w:szCs w:val="24"/>
        </w:rPr>
        <w:t xml:space="preserve">selected to </w:t>
      </w:r>
      <w:r w:rsidR="00997460">
        <w:rPr>
          <w:rFonts w:ascii="Times New Roman" w:eastAsia="Times New Roman" w:hAnsi="Times New Roman" w:cs="Times New Roman"/>
          <w:sz w:val="24"/>
          <w:szCs w:val="24"/>
        </w:rPr>
        <w:t xml:space="preserve">avoid </w:t>
      </w:r>
      <w:r w:rsidR="00CD7E85" w:rsidRPr="00E95406">
        <w:rPr>
          <w:rFonts w:ascii="Times New Roman" w:eastAsia="Times New Roman" w:hAnsi="Times New Roman" w:cs="Times New Roman"/>
          <w:sz w:val="24"/>
          <w:szCs w:val="24"/>
        </w:rPr>
        <w:t xml:space="preserve">high-intensity </w:t>
      </w:r>
      <w:r w:rsidR="00E00F13">
        <w:rPr>
          <w:rFonts w:ascii="Times New Roman" w:eastAsia="Times New Roman" w:hAnsi="Times New Roman" w:cs="Times New Roman"/>
          <w:sz w:val="24"/>
          <w:szCs w:val="24"/>
        </w:rPr>
        <w:t>management</w:t>
      </w:r>
      <w:r w:rsidR="00E852A6">
        <w:rPr>
          <w:rFonts w:ascii="Times New Roman" w:eastAsia="Times New Roman" w:hAnsi="Times New Roman" w:cs="Times New Roman"/>
          <w:sz w:val="24"/>
          <w:szCs w:val="24"/>
        </w:rPr>
        <w:t>. This is</w:t>
      </w:r>
      <w:r w:rsidR="00CD7E85" w:rsidRPr="00E95406">
        <w:rPr>
          <w:rFonts w:ascii="Times New Roman" w:eastAsia="Times New Roman" w:hAnsi="Times New Roman" w:cs="Times New Roman"/>
          <w:sz w:val="24"/>
          <w:szCs w:val="24"/>
        </w:rPr>
        <w:t xml:space="preserve"> </w:t>
      </w:r>
      <w:r w:rsidR="00997460">
        <w:rPr>
          <w:rFonts w:ascii="Times New Roman" w:eastAsia="Times New Roman" w:hAnsi="Times New Roman" w:cs="Times New Roman"/>
          <w:sz w:val="24"/>
          <w:szCs w:val="24"/>
        </w:rPr>
        <w:t>because</w:t>
      </w:r>
      <w:r w:rsidR="00CD7E85" w:rsidRPr="00E95406">
        <w:rPr>
          <w:rFonts w:ascii="Times New Roman" w:eastAsia="Times New Roman" w:hAnsi="Times New Roman" w:cs="Times New Roman"/>
          <w:sz w:val="24"/>
          <w:szCs w:val="24"/>
        </w:rPr>
        <w:t xml:space="preserve"> the main</w:t>
      </w:r>
      <w:r w:rsidR="00D911A0">
        <w:rPr>
          <w:rFonts w:ascii="Times New Roman" w:eastAsia="Times New Roman" w:hAnsi="Times New Roman" w:cs="Times New Roman"/>
          <w:sz w:val="24"/>
          <w:szCs w:val="24"/>
        </w:rPr>
        <w:t xml:space="preserve"> </w:t>
      </w:r>
      <w:r w:rsidR="009B622C">
        <w:rPr>
          <w:rFonts w:ascii="Times New Roman" w:eastAsia="Times New Roman" w:hAnsi="Times New Roman" w:cs="Times New Roman"/>
          <w:sz w:val="24"/>
          <w:szCs w:val="24"/>
        </w:rPr>
        <w:t>focus</w:t>
      </w:r>
      <w:r w:rsidR="00CD7E85" w:rsidRPr="00E95406">
        <w:rPr>
          <w:rFonts w:ascii="Times New Roman" w:eastAsia="Times New Roman" w:hAnsi="Times New Roman" w:cs="Times New Roman"/>
          <w:sz w:val="24"/>
          <w:szCs w:val="24"/>
        </w:rPr>
        <w:t xml:space="preserve"> </w:t>
      </w:r>
      <w:r w:rsidR="003B7BBA">
        <w:rPr>
          <w:rFonts w:ascii="Times New Roman" w:eastAsia="Times New Roman" w:hAnsi="Times New Roman" w:cs="Times New Roman"/>
          <w:sz w:val="24"/>
          <w:szCs w:val="24"/>
        </w:rPr>
        <w:t>of our study is</w:t>
      </w:r>
      <w:r w:rsidR="00CD7E85" w:rsidRPr="00E95406">
        <w:rPr>
          <w:rFonts w:ascii="Times New Roman" w:eastAsia="Times New Roman" w:hAnsi="Times New Roman" w:cs="Times New Roman"/>
          <w:sz w:val="24"/>
          <w:szCs w:val="24"/>
        </w:rPr>
        <w:t xml:space="preserve"> </w:t>
      </w:r>
      <w:r w:rsidR="00D911A0">
        <w:rPr>
          <w:rFonts w:ascii="Times New Roman" w:eastAsia="Times New Roman" w:hAnsi="Times New Roman" w:cs="Times New Roman"/>
          <w:sz w:val="24"/>
          <w:szCs w:val="24"/>
        </w:rPr>
        <w:t>on</w:t>
      </w:r>
      <w:r w:rsidR="00CD7E85" w:rsidRPr="00E95406">
        <w:rPr>
          <w:rFonts w:ascii="Times New Roman" w:eastAsia="Times New Roman" w:hAnsi="Times New Roman" w:cs="Times New Roman"/>
          <w:sz w:val="24"/>
          <w:szCs w:val="24"/>
        </w:rPr>
        <w:t xml:space="preserve"> the natural </w:t>
      </w:r>
      <w:r w:rsidR="00997460">
        <w:rPr>
          <w:rFonts w:ascii="Times New Roman" w:eastAsia="Times New Roman" w:hAnsi="Times New Roman" w:cs="Times New Roman"/>
          <w:sz w:val="24"/>
          <w:szCs w:val="24"/>
        </w:rPr>
        <w:t>biodiversity drivers</w:t>
      </w:r>
      <w:r w:rsidR="000B61E5">
        <w:rPr>
          <w:rFonts w:ascii="Times New Roman" w:eastAsia="Times New Roman" w:hAnsi="Times New Roman" w:cs="Times New Roman"/>
          <w:sz w:val="24"/>
          <w:szCs w:val="24"/>
        </w:rPr>
        <w:t xml:space="preserve"> across different grassland habitat types</w:t>
      </w:r>
      <w:r w:rsidR="00CD7E85" w:rsidRPr="00E95406">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D911A0">
        <w:rPr>
          <w:rFonts w:ascii="Times New Roman" w:eastAsia="Times New Roman" w:hAnsi="Times New Roman" w:cs="Times New Roman"/>
          <w:sz w:val="24"/>
          <w:szCs w:val="24"/>
        </w:rPr>
        <w:t>Furthermore, the rates of land-use abandonment in Ukrainian</w:t>
      </w:r>
      <w:r w:rsidR="003B7BBA">
        <w:rPr>
          <w:rFonts w:ascii="Times New Roman" w:eastAsia="Times New Roman" w:hAnsi="Times New Roman" w:cs="Times New Roman"/>
          <w:sz w:val="24"/>
          <w:szCs w:val="24"/>
        </w:rPr>
        <w:t xml:space="preserve"> grasslands</w:t>
      </w:r>
      <w:r w:rsidR="00E852A6">
        <w:rPr>
          <w:rFonts w:ascii="Times New Roman" w:eastAsia="Times New Roman" w:hAnsi="Times New Roman" w:cs="Times New Roman"/>
          <w:sz w:val="24"/>
          <w:szCs w:val="24"/>
        </w:rPr>
        <w:t>,</w:t>
      </w:r>
      <w:r w:rsidR="00D911A0">
        <w:rPr>
          <w:rFonts w:ascii="Times New Roman" w:eastAsia="Times New Roman" w:hAnsi="Times New Roman" w:cs="Times New Roman"/>
          <w:sz w:val="24"/>
          <w:szCs w:val="24"/>
        </w:rPr>
        <w:t xml:space="preserve"> </w:t>
      </w:r>
      <w:r w:rsidR="008E6473">
        <w:rPr>
          <w:rFonts w:ascii="Times New Roman" w:eastAsia="Times New Roman" w:hAnsi="Times New Roman" w:cs="Times New Roman"/>
          <w:sz w:val="24"/>
          <w:szCs w:val="24"/>
        </w:rPr>
        <w:t>as well as across Europe</w:t>
      </w:r>
      <w:r w:rsidR="00E852A6">
        <w:rPr>
          <w:rFonts w:ascii="Times New Roman" w:eastAsia="Times New Roman" w:hAnsi="Times New Roman" w:cs="Times New Roman"/>
          <w:sz w:val="24"/>
          <w:szCs w:val="24"/>
        </w:rPr>
        <w:t xml:space="preserve">, have </w:t>
      </w:r>
      <w:r w:rsidR="003C163E">
        <w:rPr>
          <w:rFonts w:ascii="Times New Roman" w:eastAsia="Times New Roman" w:hAnsi="Times New Roman" w:cs="Times New Roman"/>
          <w:sz w:val="24"/>
          <w:szCs w:val="24"/>
        </w:rPr>
        <w:t xml:space="preserve">increased </w:t>
      </w:r>
      <w:r w:rsidR="00D911A0">
        <w:rPr>
          <w:rFonts w:ascii="Times New Roman" w:eastAsia="Times New Roman" w:hAnsi="Times New Roman" w:cs="Times New Roman"/>
          <w:sz w:val="24"/>
          <w:szCs w:val="24"/>
        </w:rPr>
        <w:t xml:space="preserve">in recent years </w:t>
      </w:r>
      <w:r w:rsidR="008E6473">
        <w:rPr>
          <w:rFonts w:ascii="Times New Roman" w:eastAsia="Times New Roman" w:hAnsi="Times New Roman" w:cs="Times New Roman"/>
          <w:sz w:val="24"/>
          <w:szCs w:val="24"/>
        </w:rPr>
        <w:fldChar w:fldCharType="begin" w:fldLock="1"/>
      </w:r>
      <w:r w:rsidR="00B9766B">
        <w:rPr>
          <w:rFonts w:ascii="Times New Roman" w:eastAsia="Times New Roman" w:hAnsi="Times New Roman" w:cs="Times New Roman"/>
          <w:sz w:val="24"/>
          <w:szCs w:val="24"/>
        </w:rPr>
        <w:instrText>ADDIN CSL_CITATION {"citationItems":[{"id":"ITEM-1","itemData":{"DOI":"10.1371/journal.pone.0231122","author":[{"dropping-particle":"","family":"Buzhdygan","given":"Oksana Y.","non-dropping-particle":"","parse-names":false,"suffix":""},{"dropping-particle":"","family":"Tietjen","given":"Britta","non-dropping-particle":"","parse-names":false,"suffix":""},{"dropping-particle":"","family":"Rudenko","given":"Svitlana S.","non-dropping-particle":"","parse-names":false,"suffix":""},{"dropping-particle":"","family":"Nikorych","given":"Volodymyr A.","non-dropping-particle":"","parse-names":false,"suffix":""},{"dropping-particle":"","family":"Petermann","given":"Jana S.","non-dropping-particle":"","parse-names":false,"suffix":""}],"container-title":"PLoS ONE","id":"ITEM-1","issue":"11","issued":{"date-parts":[["2020"]]},"page":"e0231122","title":"Direct and indirect effects of land-use intensity on plant communities across elevation in semi-natural grasslands","type":"article-journal","volume":"15"},"uris":["http://www.mendeley.com/documents/?uuid=5d66958c-7803-4f93-abca-54a3d572e470"]},{"id":"ITEM-2","itemData":{"DOI":"10.1016/j.cub.2021.06.060","ISSN":"0960-9822","author":[{"dropping-particle":"","family":"Petermann","given":"J.S.","non-dropping-particle":"","parse-names":false,"suffix":""},{"dropping-particle":"","family":"Buzhdygan","given":"O.Y.","non-dropping-particle":"","parse-names":false,"suffix":""}],"container-title":"Current Biology","id":"ITEM-2","issue":"19","issued":{"date-parts":[["2021"]]},"page":"R1195-R1201","publisher":"Elsevier","title":"Grassland biodiversity","type":"article-journal","volume":"31"},"uris":["http://www.mendeley.com/documents/?uuid=138aa160-d879-414f-8d18-ddd5ca270222"]},{"id":"ITEM-3","itemData":{"DOI":"10.3170/2007-7-18316","ISBN":"2007718316","ISSN":"14022001","abstract":"Question: What are the consequences of grazing abandonment on the Stipa lessingiana dominated steppe-like grasslands? What is the relative importance of management and environmental factors in causing variation in species composition and abundance in the continuously grazed and abandoned grassland stands? Location: Transylvanian Lowland, Romania. Methods: Repeated vegetation mapping of a grassland stand, where grazing was abandoned 35 years ago; re-sampling six grassland stands surveyed 29-57 years ago. For revealing long-term changes in species composition and rank abundance PCoA ordination was applied. The relative importance of management and environmental factors in structuring vegetation were explored by CCA ordination. Diversity, evenness and the relative number and abundance of red-listed species were compared between managed and abandoned stands. Results: Our results pointed out that grasslands which were formerly grazed and dominated by S. lessingiana, in the long-term absence of grazing, have been transformed into a S. pulcherrima dominated type. Management, probably by creating bare surfaces and preventing litter accumulation, had the strongest effect on the species composition and abundance in the grasslands. Abandoned grassland stands had lower diversity and evenness compared to continuously grazed stands. While at the same time, the relative number of threatened, rare species did not differ between managed and abandoned sites. Conclusion: Maintaining extensively grazed, as well as unmanaged, Stipa dominated grasslands would be important in order to create various habitat conditions for plant species, especially threatened and rare species, and promote diversity on the landscape scale. © IAVS; Opulus Press.","author":[{"dropping-particle":"","family":"Enyedi","given":"Z. Márton","non-dropping-particle":"","parse-names":false,"suffix":""},{"dropping-particle":"","family":"Ruprecht","given":"Eszter","non-dropping-particle":"","parse-names":false,"suffix":""},{"dropping-particle":"","family":"Deák","given":"Mónika","non-dropping-particle":"","parse-names":false,"suffix":""}],"container-title":"Applied Vegetation Science","id":"ITEM-3","issue":"1","issued":{"date-parts":[["2008"]]},"page":"55-62","title":"Long-term effects of the abandonment of grazing on steppe-like grasslands","type":"article-journal","volume":"11"},"uris":["http://www.mendeley.com/documents/?uuid=9f41dc9f-d327-43ee-9fa3-09a180dfc721"]}],"mendeley":{"formattedCitation":"(Buzhdygan, Tietjen, et al., 2020; Enyedi et al., 2008; Petermann &amp; Buzhdygan, 2021)","plainTextFormattedCitation":"(Buzhdygan, Tietjen, et al., 2020; Enyedi et al., 2008; Petermann &amp; Buzhdygan, 2021)","previouslyFormattedCitation":"(Buzhdygan, Tietjen, et al., 2020; Enyedi et al., 2008; Petermann &amp; Buzhdygan, 2021)"},"properties":{"noteIndex":0},"schema":"https://github.com/citation-style-language/schema/raw/master/csl-citation.json"}</w:instrText>
      </w:r>
      <w:r w:rsidR="008E6473">
        <w:rPr>
          <w:rFonts w:ascii="Times New Roman" w:eastAsia="Times New Roman" w:hAnsi="Times New Roman" w:cs="Times New Roman"/>
          <w:sz w:val="24"/>
          <w:szCs w:val="24"/>
        </w:rPr>
        <w:fldChar w:fldCharType="separate"/>
      </w:r>
      <w:r w:rsidR="00EE3A3E" w:rsidRPr="00EE3A3E">
        <w:rPr>
          <w:rFonts w:ascii="Times New Roman" w:eastAsia="Times New Roman" w:hAnsi="Times New Roman" w:cs="Times New Roman"/>
          <w:noProof/>
          <w:sz w:val="24"/>
          <w:szCs w:val="24"/>
        </w:rPr>
        <w:t>(Buzhdygan, Tietjen, et al., 2020; Enyedi et al., 2008; Petermann &amp; Buzhdygan, 2021)</w:t>
      </w:r>
      <w:r w:rsidR="008E6473">
        <w:rPr>
          <w:rFonts w:ascii="Times New Roman" w:eastAsia="Times New Roman" w:hAnsi="Times New Roman" w:cs="Times New Roman"/>
          <w:sz w:val="24"/>
          <w:szCs w:val="24"/>
        </w:rPr>
        <w:fldChar w:fldCharType="end"/>
      </w:r>
      <w:r w:rsidR="00D911A0">
        <w:rPr>
          <w:rFonts w:ascii="Times New Roman" w:eastAsia="Times New Roman" w:hAnsi="Times New Roman" w:cs="Times New Roman"/>
          <w:sz w:val="24"/>
          <w:szCs w:val="24"/>
        </w:rPr>
        <w:t xml:space="preserve">, leading to </w:t>
      </w:r>
      <w:r w:rsidR="003C163E">
        <w:rPr>
          <w:rFonts w:ascii="Times New Roman" w:eastAsia="Times New Roman" w:hAnsi="Times New Roman" w:cs="Times New Roman"/>
          <w:sz w:val="24"/>
          <w:szCs w:val="24"/>
        </w:rPr>
        <w:t xml:space="preserve">a </w:t>
      </w:r>
      <w:r w:rsidR="00D911A0">
        <w:rPr>
          <w:rFonts w:ascii="Times New Roman" w:eastAsia="Times New Roman" w:hAnsi="Times New Roman" w:cs="Times New Roman"/>
          <w:sz w:val="24"/>
          <w:szCs w:val="24"/>
        </w:rPr>
        <w:t>rather short gradient of land use intensity</w:t>
      </w:r>
      <w:r w:rsidR="00637AC4">
        <w:rPr>
          <w:rFonts w:ascii="Times New Roman" w:eastAsia="Times New Roman" w:hAnsi="Times New Roman" w:cs="Times New Roman"/>
          <w:sz w:val="24"/>
          <w:szCs w:val="24"/>
        </w:rPr>
        <w:t xml:space="preserve"> in our study</w:t>
      </w:r>
      <w:r w:rsidR="00D911A0">
        <w:rPr>
          <w:rFonts w:ascii="Times New Roman" w:eastAsia="Times New Roman" w:hAnsi="Times New Roman" w:cs="Times New Roman"/>
          <w:sz w:val="24"/>
          <w:szCs w:val="24"/>
        </w:rPr>
        <w:t>. N</w:t>
      </w:r>
      <w:r w:rsidRPr="00E95406">
        <w:rPr>
          <w:rFonts w:ascii="Times New Roman" w:eastAsia="Times New Roman" w:hAnsi="Times New Roman" w:cs="Times New Roman"/>
          <w:sz w:val="24"/>
          <w:szCs w:val="24"/>
        </w:rPr>
        <w:t>ear</w:t>
      </w:r>
      <w:r w:rsidR="003C163E">
        <w:rPr>
          <w:rFonts w:ascii="Times New Roman" w:eastAsia="Times New Roman" w:hAnsi="Times New Roman" w:cs="Times New Roman"/>
          <w:sz w:val="24"/>
          <w:szCs w:val="24"/>
        </w:rPr>
        <w:t>ly</w:t>
      </w:r>
      <w:r w:rsidRPr="00E95406">
        <w:rPr>
          <w:rFonts w:ascii="Times New Roman" w:eastAsia="Times New Roman" w:hAnsi="Times New Roman" w:cs="Times New Roman"/>
          <w:sz w:val="24"/>
          <w:szCs w:val="24"/>
        </w:rPr>
        <w:t xml:space="preserve"> </w:t>
      </w:r>
      <w:r w:rsidR="004E3208">
        <w:rPr>
          <w:rFonts w:ascii="Times New Roman" w:eastAsia="Times New Roman" w:hAnsi="Times New Roman" w:cs="Times New Roman"/>
          <w:sz w:val="24"/>
          <w:szCs w:val="24"/>
        </w:rPr>
        <w:t>48</w:t>
      </w:r>
      <w:r w:rsidRPr="00E9540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o</w:t>
      </w:r>
      <w:r w:rsidRPr="00E95406">
        <w:rPr>
          <w:rFonts w:ascii="Times New Roman" w:eastAsia="Times New Roman" w:hAnsi="Times New Roman" w:cs="Times New Roman"/>
          <w:sz w:val="24"/>
          <w:szCs w:val="24"/>
        </w:rPr>
        <w:t xml:space="preserve">f </w:t>
      </w:r>
      <w:r w:rsidR="00D911A0">
        <w:rPr>
          <w:rFonts w:ascii="Times New Roman" w:eastAsia="Times New Roman" w:hAnsi="Times New Roman" w:cs="Times New Roman"/>
          <w:sz w:val="24"/>
          <w:szCs w:val="24"/>
        </w:rPr>
        <w:t>our</w:t>
      </w:r>
      <w:r w:rsidRPr="00E95406">
        <w:rPr>
          <w:rFonts w:ascii="Times New Roman" w:eastAsia="Times New Roman" w:hAnsi="Times New Roman" w:cs="Times New Roman"/>
          <w:sz w:val="24"/>
          <w:szCs w:val="24"/>
        </w:rPr>
        <w:t xml:space="preserve"> study plots </w:t>
      </w:r>
      <w:r w:rsidR="00D911A0">
        <w:rPr>
          <w:rFonts w:ascii="Times New Roman" w:eastAsia="Times New Roman" w:hAnsi="Times New Roman" w:cs="Times New Roman"/>
          <w:sz w:val="24"/>
          <w:szCs w:val="24"/>
        </w:rPr>
        <w:t xml:space="preserve">belong to zonal </w:t>
      </w:r>
      <w:r w:rsidR="006027A8">
        <w:rPr>
          <w:rFonts w:ascii="Times New Roman" w:eastAsia="Times New Roman" w:hAnsi="Times New Roman" w:cs="Times New Roman"/>
          <w:sz w:val="24"/>
          <w:szCs w:val="24"/>
        </w:rPr>
        <w:t xml:space="preserve">(natural) </w:t>
      </w:r>
      <w:r w:rsidR="00D911A0">
        <w:rPr>
          <w:rFonts w:ascii="Times New Roman" w:eastAsia="Times New Roman" w:hAnsi="Times New Roman" w:cs="Times New Roman"/>
          <w:sz w:val="24"/>
          <w:szCs w:val="24"/>
        </w:rPr>
        <w:t>vegetation</w:t>
      </w:r>
      <w:r w:rsidR="00320057">
        <w:rPr>
          <w:rFonts w:ascii="Times New Roman" w:eastAsia="Times New Roman" w:hAnsi="Times New Roman" w:cs="Times New Roman"/>
          <w:sz w:val="24"/>
          <w:szCs w:val="24"/>
        </w:rPr>
        <w:t xml:space="preserve"> (</w:t>
      </w:r>
      <w:r w:rsidR="00320057" w:rsidRPr="00320057">
        <w:rPr>
          <w:rFonts w:ascii="Times New Roman" w:eastAsia="Times New Roman" w:hAnsi="Times New Roman" w:cs="Times New Roman"/>
          <w:color w:val="0000FF"/>
          <w:sz w:val="24"/>
          <w:szCs w:val="24"/>
        </w:rPr>
        <w:t>Fig. S7</w:t>
      </w:r>
      <w:r w:rsidR="00320057">
        <w:rPr>
          <w:rFonts w:ascii="Times New Roman" w:eastAsia="Times New Roman" w:hAnsi="Times New Roman" w:cs="Times New Roman"/>
          <w:sz w:val="24"/>
          <w:szCs w:val="24"/>
        </w:rPr>
        <w:t>)</w:t>
      </w:r>
      <w:r w:rsidR="00CD7E85" w:rsidRPr="00E95406">
        <w:rPr>
          <w:rFonts w:ascii="Times New Roman" w:eastAsia="Times New Roman" w:hAnsi="Times New Roman" w:cs="Times New Roman"/>
          <w:sz w:val="24"/>
          <w:szCs w:val="24"/>
        </w:rPr>
        <w:t xml:space="preserve">, </w:t>
      </w:r>
      <w:r w:rsidR="006027A8" w:rsidRPr="006027A8">
        <w:rPr>
          <w:rFonts w:ascii="Times New Roman" w:eastAsia="Times New Roman" w:hAnsi="Times New Roman" w:cs="Times New Roman"/>
          <w:sz w:val="24"/>
          <w:szCs w:val="24"/>
        </w:rPr>
        <w:t xml:space="preserve">which, unlike seminatural grasslands, are maintained by </w:t>
      </w:r>
      <w:r w:rsidR="006027A8">
        <w:rPr>
          <w:rFonts w:ascii="Times New Roman" w:eastAsia="Times New Roman" w:hAnsi="Times New Roman" w:cs="Times New Roman"/>
          <w:sz w:val="24"/>
          <w:szCs w:val="24"/>
        </w:rPr>
        <w:t>natural abiotic and biotic processes</w:t>
      </w:r>
      <w:r w:rsidR="006027A8" w:rsidRPr="006027A8">
        <w:rPr>
          <w:rFonts w:ascii="Times New Roman" w:eastAsia="Times New Roman" w:hAnsi="Times New Roman" w:cs="Times New Roman"/>
          <w:sz w:val="24"/>
          <w:szCs w:val="24"/>
        </w:rPr>
        <w:t xml:space="preserve"> and do not </w:t>
      </w:r>
      <w:r w:rsidR="006027A8">
        <w:rPr>
          <w:rFonts w:ascii="Times New Roman" w:eastAsia="Times New Roman" w:hAnsi="Times New Roman" w:cs="Times New Roman"/>
          <w:sz w:val="24"/>
          <w:szCs w:val="24"/>
        </w:rPr>
        <w:t xml:space="preserve">require </w:t>
      </w:r>
      <w:r w:rsidR="006027A8" w:rsidRPr="006027A8">
        <w:rPr>
          <w:rFonts w:ascii="Times New Roman" w:eastAsia="Times New Roman" w:hAnsi="Times New Roman" w:cs="Times New Roman"/>
          <w:sz w:val="24"/>
          <w:szCs w:val="24"/>
        </w:rPr>
        <w:t>human interventions</w:t>
      </w:r>
      <w:r w:rsidR="006027A8">
        <w:rPr>
          <w:rFonts w:ascii="Times New Roman" w:eastAsia="Times New Roman" w:hAnsi="Times New Roman" w:cs="Times New Roman"/>
          <w:sz w:val="24"/>
          <w:szCs w:val="24"/>
        </w:rPr>
        <w:t xml:space="preserve"> </w:t>
      </w:r>
      <w:r w:rsidR="006027A8" w:rsidRPr="006027A8">
        <w:rPr>
          <w:rFonts w:ascii="Times New Roman" w:eastAsia="Times New Roman" w:hAnsi="Times New Roman" w:cs="Times New Roman"/>
          <w:sz w:val="24"/>
          <w:szCs w:val="24"/>
        </w:rPr>
        <w:t>in natural conditions</w:t>
      </w:r>
      <w:r w:rsidR="00FF0084">
        <w:rPr>
          <w:rFonts w:ascii="Times New Roman" w:eastAsia="Times New Roman" w:hAnsi="Times New Roman" w:cs="Times New Roman"/>
          <w:sz w:val="24"/>
          <w:szCs w:val="24"/>
        </w:rPr>
        <w:t xml:space="preserve"> </w:t>
      </w:r>
      <w:r w:rsidR="00FF0084">
        <w:rPr>
          <w:rFonts w:ascii="Times New Roman" w:eastAsia="Times New Roman" w:hAnsi="Times New Roman" w:cs="Times New Roman"/>
          <w:sz w:val="24"/>
          <w:szCs w:val="24"/>
        </w:rPr>
        <w:fldChar w:fldCharType="begin" w:fldLock="1"/>
      </w:r>
      <w:r w:rsidR="00961913">
        <w:rPr>
          <w:rFonts w:ascii="Times New Roman" w:eastAsia="Times New Roman" w:hAnsi="Times New Roman" w:cs="Times New Roman"/>
          <w:sz w:val="24"/>
          <w:szCs w:val="24"/>
        </w:rPr>
        <w:instrText>ADDIN CSL_CITATION {"citationItems":[{"id":"ITEM-1","itemData":{"DOI":"10.1201/9781315156125","author":[{"dropping-particle":"","family":"Török","given":"Péter","non-dropping-particle":"","parse-names":false,"suffix":""},{"dropping-particle":"","family":"Janišová","given":"Monika","non-dropping-particle":"","parse-names":false,"suffix":""},{"dropping-particle":"","family":"Kuzemko","given":"Anna","non-dropping-particle":"","parse-names":false,"suffix":""},{"dropping-particle":"","family":"Rusina","given":"Solvita","non-dropping-particle":"","parse-names":false,"suffix":""},{"dropping-particle":"","family":"Stevanovic","given":"Zora Dajic","non-dropping-particle":"","parse-names":false,"suffix":""}],"chapter-number":"4","container-title":"Grasslands of the World: diversity, management and conservation","editor":[{"dropping-particle":"","family":"Squires","given":"V. R.","non-dropping-particle":"","parse-names":false,"suffix":""},{"dropping-particle":"","family":"Dengler","given":"J.","non-dropping-particle":"","parse-names":false,"suffix":""},{"dropping-particle":"","family":"Hua","given":"L.","non-dropping-particle":"","parse-names":false,"suffix":""},{"dropping-particle":"","family":"Feng","given":"H.","non-dropping-particle":"","parse-names":false,"suffix":""}],"id":"ITEM-1","issued":{"date-parts":[["2018"]]},"page":"64-88","publisher":"CRC Press Taylor &amp; Francis Group","publisher-place":"London","title":"Grasslands, their threats and management in Eastern Europe","type":"chapter"},"uris":["http://www.mendeley.com/documents/?uuid=20885cb3-d74a-4291-af8c-01495f961e9c"]}],"mendeley":{"formattedCitation":"(Török et al., 2018)","plainTextFormattedCitation":"(Török et al., 2018)","previouslyFormattedCitation":"(Török et al., 2018)"},"properties":{"noteIndex":0},"schema":"https://github.com/citation-style-language/schema/raw/master/csl-citation.json"}</w:instrText>
      </w:r>
      <w:r w:rsidR="00FF0084">
        <w:rPr>
          <w:rFonts w:ascii="Times New Roman" w:eastAsia="Times New Roman" w:hAnsi="Times New Roman" w:cs="Times New Roman"/>
          <w:sz w:val="24"/>
          <w:szCs w:val="24"/>
        </w:rPr>
        <w:fldChar w:fldCharType="separate"/>
      </w:r>
      <w:r w:rsidR="00FF0084" w:rsidRPr="00FF0084">
        <w:rPr>
          <w:rFonts w:ascii="Times New Roman" w:eastAsia="Times New Roman" w:hAnsi="Times New Roman" w:cs="Times New Roman"/>
          <w:noProof/>
          <w:sz w:val="24"/>
          <w:szCs w:val="24"/>
        </w:rPr>
        <w:t>(Török et al., 2018)</w:t>
      </w:r>
      <w:r w:rsidR="00FF0084">
        <w:rPr>
          <w:rFonts w:ascii="Times New Roman" w:eastAsia="Times New Roman" w:hAnsi="Times New Roman" w:cs="Times New Roman"/>
          <w:sz w:val="24"/>
          <w:szCs w:val="24"/>
        </w:rPr>
        <w:fldChar w:fldCharType="end"/>
      </w:r>
      <w:r w:rsidR="006027A8" w:rsidRPr="006027A8">
        <w:rPr>
          <w:rFonts w:ascii="Times New Roman" w:eastAsia="Times New Roman" w:hAnsi="Times New Roman" w:cs="Times New Roman"/>
          <w:sz w:val="24"/>
          <w:szCs w:val="24"/>
        </w:rPr>
        <w:t>.</w:t>
      </w:r>
      <w:r w:rsidR="006027A8">
        <w:rPr>
          <w:rFonts w:ascii="Times New Roman" w:eastAsia="Times New Roman" w:hAnsi="Times New Roman" w:cs="Times New Roman"/>
          <w:sz w:val="24"/>
          <w:szCs w:val="24"/>
        </w:rPr>
        <w:t xml:space="preserve"> </w:t>
      </w:r>
    </w:p>
    <w:p w14:paraId="583CCA15" w14:textId="63581146" w:rsidR="00E87E0E" w:rsidRDefault="008D7691" w:rsidP="005F3E02">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Numerous </w:t>
      </w:r>
      <w:r w:rsidRPr="00E553E3">
        <w:rPr>
          <w:rFonts w:ascii="Times New Roman" w:eastAsia="Times New Roman" w:hAnsi="Times New Roman" w:cs="Times New Roman"/>
          <w:sz w:val="24"/>
          <w:szCs w:val="24"/>
        </w:rPr>
        <w:t xml:space="preserve">studies in grasslands have identified soil </w:t>
      </w:r>
      <w:r>
        <w:rPr>
          <w:rFonts w:ascii="Times New Roman" w:eastAsia="Times New Roman" w:hAnsi="Times New Roman" w:cs="Times New Roman"/>
          <w:sz w:val="24"/>
          <w:szCs w:val="24"/>
        </w:rPr>
        <w:t xml:space="preserve">properties, such as humus content and </w:t>
      </w:r>
      <w:r w:rsidRPr="00E553E3">
        <w:rPr>
          <w:rFonts w:ascii="Times New Roman" w:eastAsia="Times New Roman" w:hAnsi="Times New Roman" w:cs="Times New Roman"/>
          <w:sz w:val="24"/>
          <w:szCs w:val="24"/>
        </w:rPr>
        <w:t>pH</w:t>
      </w:r>
      <w:r>
        <w:rPr>
          <w:rFonts w:ascii="Times New Roman" w:eastAsia="Times New Roman" w:hAnsi="Times New Roman" w:cs="Times New Roman"/>
          <w:sz w:val="24"/>
          <w:szCs w:val="24"/>
        </w:rPr>
        <w:t>, as the most important drivers of the fine</w:t>
      </w:r>
      <w:r w:rsidRPr="00E553E3">
        <w:rPr>
          <w:rFonts w:ascii="Times New Roman" w:eastAsia="Times New Roman" w:hAnsi="Times New Roman" w:cs="Times New Roman"/>
          <w:sz w:val="24"/>
          <w:szCs w:val="24"/>
        </w:rPr>
        <w:t>-scale species richness</w:t>
      </w:r>
      <w:r>
        <w:rPr>
          <w:rFonts w:ascii="Times New Roman" w:eastAsia="Times New Roman" w:hAnsi="Times New Roman" w:cs="Times New Roman"/>
          <w:sz w:val="24"/>
          <w:szCs w:val="24"/>
        </w:rPr>
        <w:t xml:space="preserve"> </w:t>
      </w:r>
      <w:r w:rsidR="00052618">
        <w:rPr>
          <w:rFonts w:ascii="Times New Roman" w:eastAsia="Times New Roman" w:hAnsi="Times New Roman" w:cs="Times New Roman"/>
          <w:sz w:val="24"/>
          <w:szCs w:val="24"/>
        </w:rPr>
        <w:fldChar w:fldCharType="begin" w:fldLock="1"/>
      </w:r>
      <w:r w:rsidR="00CE6591">
        <w:rPr>
          <w:rFonts w:ascii="Times New Roman" w:eastAsia="Times New Roman" w:hAnsi="Times New Roman" w:cs="Times New Roman"/>
          <w:sz w:val="24"/>
          <w:szCs w:val="24"/>
        </w:rPr>
        <w:instrText>ADDIN CSL_CITATION {"citationItems":[{"id":"ITEM-1","itemData":{"author":[{"dropping-particle":"","family":"Chytrý","given":"Milan","non-dropping-particle":"","parse-names":false,"suffix":""},{"dropping-particle":"","family":"Tichý","given":"Lubomir","non-dropping-particle":"","parse-names":false,"suffix":""},{"dropping-particle":"","family":"Rolecek","given":"Jan","non-dropping-particle":"","parse-names":false,"suffix":""}],"container-title":"Folia Geobotanica","id":"ITEM-1","issued":{"date-parts":[["2003"]]},"page":"429-442","title":"Local and regional patterns of species richness ph/calclum gradient","type":"article-journal","volume":"38"},"uris":["http://www.mendeley.com/documents/?uuid=2dabdf44-f0a6-412b-a0f1-37ccca825588"]},{"id":"ITEM-2","itemData":{"author":[{"dropping-particle":"","family":"Schuster","given":"Brigitte","non-dropping-particle":"","parse-names":false,"suffix":""},{"dropping-particle":"","family":"Diekmann","given":"Martin","non-dropping-particle":"","parse-names":false,"suffix":""}],"container-title":"Folia Geobotanica","id":"ITEM-2","issued":{"date-parts":[["2003"]]},"page":"367-379","title":"Changes in species density along the soil pH gradient — evidence from German plant communities","type":"article-journal","volume":"38"},"uris":["http://www.mendeley.com/documents/?uuid=91862fe1-6d9d-4c78-a384-3143ff9d3f6c"]},{"id":"ITEM-3","itemData":{"DOI":"10.1111/j.1466-8238.2007.00320.x","ISSN":"1466822X","abstract":"Aim: Many high-latitude floras contain more calcicole than calcifuge vascular plant species. The species pool hypothesis explains this pattern through an historical abundance of high-pH soils in the Pleistocene and an associated opportunity for the evolutionary accumulation of calcicoles. To obtain insights into the history of calcicole/calcifuge patterns, we studied species richness-pH-climate relationships across a climatic gradient, which included cool and dry landscapes resembling the Pleistocene environments of northern Eurasia. Location: Western Sayan Mountains, southern Siberia. Methods: Vegetation and environmental variables were sampled at steppe, forest and tundra sites varying in climate and soil pH, which ranged from 3.7 to 8.6. Species richness was related to pH and other variables using linear models and regression trees. Results: Species richness is higher in areas with warmer winters and at medium altitudes that are warmer than the mountains and wetter than the lowlands. In treeless vegetation, the species richness-pH relationship is unimodal. In tundra vegetation, which occurs on low-pH soils, richness increases with pH, but it decreases in steppes, which have high-pH soils. In forests, where soils are more acidic than in the open landscape, the species richness-pH relationship is monotonic positive. Most species occur on soils with a pH of 6-7. Main conclusions: Soil pHin continental southern Siberia is strongly negatively correlated with precipitation, and species richness is determined by the opposite effects of these two variables. Species richness increases with pH until the soil is very dry. In dry soils, pH is high but species richness decreases due to drought stress. Thus, the species richness-pH relationship is unimodal in treeless vegetation. Trees do not grow on the driest soils, which results in a positive species richness-pH relationship in forests. If modern species richness resulted mainly from the species pool effects, it would suggest that historically common habitats had moderate precipitation and slightly acidic to neutral soils. © 2007 The AuthorsJournal compilation © 2007 Blackwell Publishing Ltd.","author":[{"dropping-particle":"","family":"Chytrý","given":"Milan","non-dropping-particle":"","parse-names":false,"suffix":""},{"dropping-particle":"","family":"Danihelka","given":"Jiří","non-dropping-particle":"","parse-names":false,"suffix":""},{"dropping-particle":"","family":"Ermakov","given":"Nikolai","non-dropping-particle":"","parse-names":false,"suffix":""},{"dropping-particle":"","family":"Hájek","given":"Michal","non-dropping-particle":"","parse-names":false,"suffix":""},{"dropping-particle":"","family":"Hájková","given":"Petra","non-dropping-particle":"","parse-names":false,"suffix":""},{"dropping-particle":"","family":"Kočí","given":"Martin","non-dropping-particle":"","parse-names":false,"suffix":""},{"dropping-particle":"","family":"Kubešová","given":"Svatava","non-dropping-particle":"","parse-names":false,"suffix":""},{"dropping-particle":"","family":"Lustyk","given":"Pavel","non-dropping-particle":"","parse-names":false,"suffix":""},{"dropping-particle":"","family":"Otýpková","given":"Zdenka","non-dropping-particle":"","parse-names":false,"suffix":""},{"dropping-particle":"","family":"Popov","given":"Denis","non-dropping-particle":"","parse-names":false,"suffix":""},{"dropping-particle":"","family":"Roleěek","given":"Jan","non-dropping-particle":"","parse-names":false,"suffix":""},{"dropping-particle":"","family":"Řezníčková","given":"Marcela","non-dropping-particle":"","parse-names":false,"suffix":""},{"dropping-particle":"","family":"Šmarda","given":"Petr","non-dropping-particle":"","parse-names":false,"suffix":""},{"dropping-particle":"","family":"Valachovič","given":"Milan","non-dropping-particle":"","parse-names":false,"suffix":""}],"container-title":"Global Ecology and Biogeography","id":"ITEM-3","issue":"5","issued":{"date-parts":[["2007"]]},"page":"668-678","title":"Plant species richness in continental southern Siberia: Effects of pH and climate in the context of the species pool hypothesis","type":"article-journal","volume":"16"},"uris":["http://www.mendeley.com/documents/?uuid=fa9237db-0035-48ac-b273-00137b354018"]},{"id":"ITEM-4","itemData":{"DOI":"10.1111/jvs.12935","ISSN":"16541103","abstract":"Questions: Studying dry grasslands in a previously unexplored region, we asked: (a) which environmental factors drive the diversity patterns in vegetation; (b) are taxonomic groups (vascular plants, bryophytes, lichens) and functional vascular plant groups differently affected; and (c) how is fine-grain beta diversity affected by environmental drivers?. Location: Northwestern and Central Bulgaria. Methods: We sampled environmental data and vascular plant, terricolous bryophyte and lichen species in 97 10-m2 plots and 15 nested-plot series with seven grain sizes (0.0001–100 m2) of ten grassland sites within the two regions. We used species richness as measure of alpha-diversity and the z-value of the power-law species–area relationship as measure of beta-diversity. We analysed effects of landscape, topographic, soil and land-use variables on the species richness of the different taxonomic and functional groups. We applied generalised linear models (GLMs) or, in the presence of spatial autocorrelation, generalised linear mixed-effect models (GLMMs) in a multi-model inference framework. Results: The main factors affecting total and vascular plant species richness in 10-m2 plots were soil pH (unimodal) and inclination (negative). Species richness of bryophytes was positively affected by rock cover, sand proportion and negatively by inclination. Inclination and litter cover were also negative predictors of lichen species richness. Elevation negatively affected phanerophyte and therophyte richness, but positively that of cryptophytes. A major part of unexplained variance in species richness was associated with the grassland site. The z-values for total richness showed a positive relationship with elevation and inclination. Conclusions: Environmental factors shaping richness patterns strongly differed among taxonomic groups, functional vascular plant groups and spatial scales. The disparities between our and previous findings suggest that many drivers of biodiversity cannot be generalised but rather depend on the regional context. The large unexplained variance at the site level calls for considering more site-related factors such as land-use history.","author":[{"dropping-particle":"","family":"Dembicz","given":"Iwona","non-dropping-particle":"","parse-names":false,"suffix":""},{"dropping-particle":"","family":"Velev","given":"Nikolay","non-dropping-particle":"","parse-names":false,"suffix":""},{"dropping-particle":"","family":"Boch","given":"Steffen","non-dropping-particle":"","parse-names":false,"suffix":""},{"dropping-particle":"","family":"Janišová","given":"Monika","non-dropping-particle":"","parse-names":false,"suffix":""},{"dropping-particle":"","family":"Palpurina","given":"Salza","non-dropping-particle":"","parse-names":false,"suffix":""},{"dropping-particle":"","family":"Pedashenko","given":"Hristo","non-dropping-particle":"","parse-names":false,"suffix":""},{"dropping-particle":"","family":"Vassilev","given":"Kiril","non-dropping-particle":"","parse-names":false,"suffix":""},{"dropping-particle":"","family":"Dengler","given":"Jürgen","non-dropping-particle":"","parse-names":false,"suffix":""}],"container-title":"Journal of Vegetation Science","id":"ITEM-4","issue":"1","issued":{"date-parts":[["2021"]]},"title":"Drivers of plant diversity in Bulgarian dry grasslands vary across spatial scales and functional-taxonomic groups","type":"article-journal","volume":"32"},"uris":["http://www.mendeley.com/documents/?uuid=1447ed20-d76e-4c38-9811-ba2692ca6fe7"]}],"mendeley":{"formattedCitation":"(Chytrý et al., 2003, 2007; Dembicz, Velev, et al., 2021; Schuster &amp; Diekmann, 2003)","plainTextFormattedCitation":"(Chytrý et al., 2003, 2007; Dembicz, Velev, et al., 2021; Schuster &amp; Diekmann, 2003)","previouslyFormattedCitation":"(Chytrý et al., 2003, 2007; Dembicz, Velev, et al., 2021; Schuster &amp; Diekmann, 2003)"},"properties":{"noteIndex":0},"schema":"https://github.com/citation-style-language/schema/raw/master/csl-citation.json"}</w:instrText>
      </w:r>
      <w:r w:rsidR="00052618">
        <w:rPr>
          <w:rFonts w:ascii="Times New Roman" w:eastAsia="Times New Roman" w:hAnsi="Times New Roman" w:cs="Times New Roman"/>
          <w:sz w:val="24"/>
          <w:szCs w:val="24"/>
        </w:rPr>
        <w:fldChar w:fldCharType="separate"/>
      </w:r>
      <w:r w:rsidR="00316BAC" w:rsidRPr="00316BAC">
        <w:rPr>
          <w:rFonts w:ascii="Times New Roman" w:eastAsia="Times New Roman" w:hAnsi="Times New Roman" w:cs="Times New Roman"/>
          <w:noProof/>
          <w:sz w:val="24"/>
          <w:szCs w:val="24"/>
        </w:rPr>
        <w:t>(Chytrý et al., 2003, 2007; Dembicz, Velev, et al., 2021; Schuster &amp; Diekmann, 2003)</w:t>
      </w:r>
      <w:r w:rsidR="00052618">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w:t>
      </w:r>
      <w:r w:rsidR="00756B2D">
        <w:rPr>
          <w:rFonts w:ascii="Times New Roman" w:eastAsia="Times New Roman" w:hAnsi="Times New Roman" w:cs="Times New Roman"/>
          <w:sz w:val="24"/>
          <w:szCs w:val="24"/>
        </w:rPr>
        <w:t>while other studies found no effect</w:t>
      </w:r>
      <w:r>
        <w:rPr>
          <w:rFonts w:ascii="Times New Roman" w:eastAsia="Times New Roman" w:hAnsi="Times New Roman" w:cs="Times New Roman"/>
          <w:sz w:val="24"/>
          <w:szCs w:val="24"/>
        </w:rPr>
        <w:t xml:space="preserve"> </w:t>
      </w:r>
      <w:r w:rsidR="00756B2D">
        <w:rPr>
          <w:rFonts w:ascii="Times New Roman" w:eastAsia="Times New Roman" w:hAnsi="Times New Roman" w:cs="Times New Roman"/>
          <w:sz w:val="24"/>
          <w:szCs w:val="24"/>
        </w:rPr>
        <w:fldChar w:fldCharType="begin" w:fldLock="1"/>
      </w:r>
      <w:r w:rsidR="00316BAC">
        <w:rPr>
          <w:rFonts w:ascii="Times New Roman" w:eastAsia="Times New Roman" w:hAnsi="Times New Roman" w:cs="Times New Roman"/>
          <w:sz w:val="24"/>
          <w:szCs w:val="24"/>
        </w:rPr>
        <w:instrText>ADDIN CSL_CITATION {"citationItems":[{"id":"ITEM-1","itemData":{"DOI":"10.1016/j.agee.2013.10.028","ISSN":"01678809","abstract":"Patterns of biodiversity may vary across spatial scales and between taxonomic groups; therefore, specific studies are needed to provide insights into factors driving community structure. Semi-natural grasslands are among the most biodiverse ecosystems, providing a suitable model for examining key ecological mechanisms. We analysed dry grasslands in Transylvania (Romania), which harbor extraordinarily species-rich plant communities, including the global maxima for two small grain sizes. We sampled data of vascular plants, bryophytes, and lichens in both nested and separate plots. We used soil, topographic, climatic, and land-use variables as predictors. Species richness at seven grain sizes (0.0001-100m2) was modeled as a function of these predictors by generalized linear models, followed by multimodel inference over all possible variable combinations with AICc. We also fitted power-law species-area relationships (SARs), both across the full range and for each transition of two subsequent plot sizes, as they provide a way of assessing β-diversity (through z-values) and its dependence on environmental variables. We found large differences in factors between scales and taxonomic groups, which generally supports the hypothesis that niche-related variables are important at very fine scales, while heterogeneity and disturbance-associated parameters become influential at larger scales. We explained the differences among the responses of taxonomic groups by their ecology. The exponents of the power-law SARs (z) for total richness were higher than in most other European dry grasslands, demonstrating that β-diversity is also extraordinary here. Further, the z-values showed strong and unexpected scale dependence, peaking at 0.01-0.1m2, and exponentially decreasing above these grain sizes. In conclusion, our study highlights the strong scale dependence of diversity-environment relationships, both in the case of α- and β-diversity, while emphasizing the importance to study multiple taxonomic groups. © 2013 Elsevier B.V.","author":[{"dropping-particle":"","family":"Turtureanu","given":"Pavel Dan","non-dropping-particle":"","parse-names":false,"suffix":""},{"dropping-particle":"","family":"Palpurina","given":"Salza","non-dropping-particle":"","parse-names":false,"suffix":""},{"dropping-particle":"","family":"Becker","given":"Thomas","non-dropping-particle":"","parse-names":false,"suffix":""},{"dropping-particle":"","family":"Dolnik","given":"Christian","non-dropping-particle":"","parse-names":false,"suffix":""},{"dropping-particle":"","family":"Ruprecht","given":"Eszter","non-dropping-particle":"","parse-names":false,"suffix":""},{"dropping-particle":"","family":"Sutcliffe","given":"Laura M.E.","non-dropping-particle":"","parse-names":false,"suffix":""},{"dropping-particle":"","family":"Szabó","given":"Anna","non-dropping-particle":"","parse-names":false,"suffix":""},{"dropping-particle":"","family":"Dengler","given":"Jürgen","non-dropping-particle":"","parse-names":false,"suffix":""}],"container-title":"Agriculture, Ecosystems and Environment","id":"ITEM-1","issued":{"date-parts":[["2014"]]},"page":"15-24","publisher":"Elsevier B.V.","title":"Scale- and taxon-dependent biodiversity patterns of dry grassland vegetation in Transylvania","type":"article-journal","volume":"182"},"uris":["http://www.mendeley.com/documents/?uuid=42c479b4-37b1-489d-94e5-bcea3bceb4d4"]},{"id":"ITEM-2","itemData":{"DOI":"10.1007/s10531-016-1060-7","ISSN":"15729710","abstract":"We asked: (i) Which environmental factors determine the level of α-diversity at several scales and β-diversity in steppic grasslands? (ii) How do the effects of environmental factors on α- and β-diversity vary between the different taxonomic groups (vascular plants, bryophytes, lichens)? We sampled nested-plot series ranging from 0.0001 to 100 m2 and additional 10-m2 plots, covering different vegetation types and management regimes in steppes and semi-natural dry grasslands of Central Podolia (Ukraine). We recorded all terricolous taxa and used topographic, soil, land-use and climatic variables as predictors. Richness-environment relationships at different scales and across taxonomic groups were assessed with multimodel inference. We also fitted power-law species-area relationships, using the exponent (z value) as a measure of β-diversity. In general, the richness values in the study region were intermediate compared to those known from similar grasslands throughout the Palaearctic, but for 1 cm2 we found seven species of vascular plants, a new world record. Heat index was the most important factor for vascular plants and bryophytes (negative relation), while lichen diversity depended mainly on stone and rock cover (positive). The explanatory power of climate-related variables increased with increasing grain size, while anthropogenic burning was the most important factor for richness patterns at the finest grain sizes (positive effect). The z values showed more variation at the finest grain sizes, but no significant differences in their mean between scales. The results highlight the importance of integrating scale into ecological analyses and nature conservation assessments in order to understand and manage biological diversity in steppe ecosystems.","author":[{"dropping-particle":"","family":"Kuzemko","given":"A","non-dropping-particle":"","parse-names":false,"suffix":""},{"dropping-particle":"","family":"Steinbauer","given":"Manuel J.","non-dropping-particle":"","parse-names":false,"suffix":""},{"dropping-particle":"","family":"Becker","given":"Thomas","non-dropping-particle":"","parse-names":false,"suffix":""},{"dropping-particle":"","family":"Didukh","given":"Yakiv P.","non-dropping-particle":"","parse-names":false,"suffix":""},{"dropping-particle":"","family":"Dolnik","given":"Christian","non-dropping-particle":"","parse-names":false,"suffix":""},{"dropping-particle":"","family":"Jeschke","given":"Michael","non-dropping-particle":"","parse-names":false,"suffix":""},{"dropping-particle":"","family":"Naqinezhad","given":"Alireza","non-dropping-particle":"","parse-names":false,"suffix":""},{"dropping-particle":"","family":"Uğurlu","given":"Emin","non-dropping-particle":"","parse-names":false,"suffix":""},{"dropping-particle":"","family":"Vassilev","given":"Kiril","non-dropping-particle":"","parse-names":false,"suffix":""},{"dropping-particle":"","family":"Dengler","given":"Jürgen","non-dropping-particle":"","parse-names":false,"suffix":""}],"container-title":"Biodiversity and Conservation","id":"ITEM-2","issue":"12","issued":{"date-parts":[["2016"]]},"page":"2233-2250","title":"Patterns and drivers of phytodiversity in steppe grasslands of Central Podolia (Ukraine)","type":"article-journal","volume":"25"},"uris":["http://www.mendeley.com/documents/?uuid=fb0b389f-7d3f-4994-8d9f-b40c5a021ec6"]}],"mendeley":{"formattedCitation":"(Kuzemko et al., 2016; Turtureanu et al., 2014)","plainTextFormattedCitation":"(Kuzemko et al., 2016; Turtureanu et al., 2014)","previouslyFormattedCitation":"(Kuzemko et al., 2016; Turtureanu et al., 2014)"},"properties":{"noteIndex":0},"schema":"https://github.com/citation-style-language/schema/raw/master/csl-citation.json"}</w:instrText>
      </w:r>
      <w:r w:rsidR="00756B2D">
        <w:rPr>
          <w:rFonts w:ascii="Times New Roman" w:eastAsia="Times New Roman" w:hAnsi="Times New Roman" w:cs="Times New Roman"/>
          <w:sz w:val="24"/>
          <w:szCs w:val="24"/>
        </w:rPr>
        <w:fldChar w:fldCharType="separate"/>
      </w:r>
      <w:r w:rsidR="00481833" w:rsidRPr="00481833">
        <w:rPr>
          <w:rFonts w:ascii="Times New Roman" w:eastAsia="Times New Roman" w:hAnsi="Times New Roman" w:cs="Times New Roman"/>
          <w:noProof/>
          <w:sz w:val="24"/>
          <w:szCs w:val="24"/>
        </w:rPr>
        <w:t>(Kuzemko et al., 2016; Turtureanu et al., 2014)</w:t>
      </w:r>
      <w:r w:rsidR="00756B2D">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In our study the effects of the </w:t>
      </w:r>
      <w:r w:rsidRPr="000574F3">
        <w:rPr>
          <w:rFonts w:ascii="Times New Roman" w:eastAsia="Times New Roman" w:hAnsi="Times New Roman" w:cs="Times New Roman"/>
          <w:sz w:val="24"/>
          <w:szCs w:val="24"/>
        </w:rPr>
        <w:t>broad-scale climatic variables</w:t>
      </w:r>
      <w:r>
        <w:rPr>
          <w:rFonts w:ascii="Times New Roman" w:eastAsia="Times New Roman" w:hAnsi="Times New Roman" w:cs="Times New Roman"/>
          <w:sz w:val="24"/>
          <w:szCs w:val="24"/>
        </w:rPr>
        <w:t xml:space="preserve"> prevailed </w:t>
      </w:r>
      <w:r w:rsidR="009D4801">
        <w:rPr>
          <w:rFonts w:ascii="Times New Roman" w:eastAsia="Times New Roman" w:hAnsi="Times New Roman" w:cs="Times New Roman"/>
          <w:sz w:val="24"/>
          <w:szCs w:val="24"/>
        </w:rPr>
        <w:t xml:space="preserve">over </w:t>
      </w:r>
      <w:r>
        <w:rPr>
          <w:rFonts w:ascii="Times New Roman" w:eastAsia="Times New Roman" w:hAnsi="Times New Roman" w:cs="Times New Roman"/>
          <w:sz w:val="24"/>
          <w:szCs w:val="24"/>
        </w:rPr>
        <w:t xml:space="preserve">those of the local effects of soil properties and of </w:t>
      </w:r>
      <w:r w:rsidR="003236B0">
        <w:rPr>
          <w:rFonts w:ascii="Times New Roman" w:eastAsia="Times New Roman" w:hAnsi="Times New Roman" w:cs="Times New Roman"/>
          <w:sz w:val="24"/>
          <w:szCs w:val="24"/>
        </w:rPr>
        <w:t>litter cover</w:t>
      </w:r>
      <w:r>
        <w:rPr>
          <w:rFonts w:ascii="Times New Roman" w:eastAsia="Times New Roman" w:hAnsi="Times New Roman" w:cs="Times New Roman"/>
          <w:sz w:val="24"/>
          <w:szCs w:val="24"/>
        </w:rPr>
        <w:t xml:space="preserve"> (</w:t>
      </w:r>
      <w:r w:rsidRPr="00B81576">
        <w:rPr>
          <w:rFonts w:ascii="Times New Roman" w:eastAsia="Times New Roman" w:hAnsi="Times New Roman" w:cs="Times New Roman"/>
          <w:color w:val="0000FF"/>
          <w:sz w:val="24"/>
          <w:szCs w:val="24"/>
        </w:rPr>
        <w:t xml:space="preserve">Fig. </w:t>
      </w:r>
      <w:r w:rsidR="004D5547">
        <w:rPr>
          <w:rFonts w:ascii="Times New Roman" w:eastAsia="Times New Roman" w:hAnsi="Times New Roman" w:cs="Times New Roman"/>
          <w:color w:val="0000FF"/>
          <w:sz w:val="24"/>
          <w:szCs w:val="24"/>
        </w:rPr>
        <w:t>3</w:t>
      </w:r>
      <w:r>
        <w:rPr>
          <w:rFonts w:ascii="Times New Roman" w:eastAsia="Times New Roman" w:hAnsi="Times New Roman" w:cs="Times New Roman"/>
          <w:sz w:val="24"/>
          <w:szCs w:val="24"/>
        </w:rPr>
        <w:t xml:space="preserve">). </w:t>
      </w:r>
      <w:r w:rsidRPr="00544068">
        <w:rPr>
          <w:rFonts w:ascii="Times New Roman" w:eastAsia="Times New Roman" w:hAnsi="Times New Roman" w:cs="Times New Roman"/>
          <w:sz w:val="24"/>
          <w:szCs w:val="24"/>
        </w:rPr>
        <w:t xml:space="preserve">The correlation of soil characteristics and litter cover with the climate gradient </w:t>
      </w:r>
      <w:r w:rsidRPr="00544068">
        <w:rPr>
          <w:rFonts w:ascii="Times New Roman" w:eastAsia="Times New Roman" w:hAnsi="Times New Roman" w:cs="Times New Roman"/>
          <w:sz w:val="24"/>
          <w:szCs w:val="24"/>
        </w:rPr>
        <w:lastRenderedPageBreak/>
        <w:t>and grassland habitat type (</w:t>
      </w:r>
      <w:r w:rsidRPr="00544068">
        <w:rPr>
          <w:rFonts w:ascii="Times New Roman" w:eastAsia="Times New Roman" w:hAnsi="Times New Roman" w:cs="Times New Roman"/>
          <w:color w:val="0000FF"/>
          <w:sz w:val="24"/>
          <w:szCs w:val="24"/>
        </w:rPr>
        <w:t>Fig. S</w:t>
      </w:r>
      <w:r w:rsidR="00544068" w:rsidRPr="00544068">
        <w:rPr>
          <w:rFonts w:ascii="Times New Roman" w:eastAsia="Times New Roman" w:hAnsi="Times New Roman" w:cs="Times New Roman"/>
          <w:color w:val="0000FF"/>
          <w:sz w:val="24"/>
          <w:szCs w:val="24"/>
        </w:rPr>
        <w:t>2</w:t>
      </w:r>
      <w:r w:rsidRPr="00544068">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partially explains these results, similarly to those shown in</w:t>
      </w:r>
      <w:r w:rsidR="002E5D51">
        <w:rPr>
          <w:rFonts w:ascii="Times New Roman" w:eastAsia="Times New Roman" w:hAnsi="Times New Roman" w:cs="Times New Roman"/>
          <w:sz w:val="24"/>
          <w:szCs w:val="24"/>
        </w:rPr>
        <w:t xml:space="preserve"> previous studies, e.g. for soil properties in </w:t>
      </w:r>
      <w:r>
        <w:rPr>
          <w:rFonts w:ascii="Times New Roman" w:eastAsia="Times New Roman" w:hAnsi="Times New Roman" w:cs="Times New Roman"/>
          <w:sz w:val="24"/>
          <w:szCs w:val="24"/>
        </w:rPr>
        <w:fldChar w:fldCharType="begin" w:fldLock="1"/>
      </w:r>
      <w:r w:rsidR="00B9766B">
        <w:rPr>
          <w:rFonts w:ascii="Times New Roman" w:eastAsia="Times New Roman" w:hAnsi="Times New Roman" w:cs="Times New Roman"/>
          <w:sz w:val="24"/>
          <w:szCs w:val="24"/>
        </w:rPr>
        <w:instrText>ADDIN CSL_CITATION {"citationItems":[{"id":"ITEM-1","itemData":{"DOI":"10.1111/geb.12549","ISSN":"14668238","abstract":"Aim: Soil pH is considered an important driver of fine-scale plant species richness in terrestrial ecosystems. However, it is unclear to what extent this relationship is influenced by precipitation, which often directly affects both soil pH and species richness. We asked: (1) what is the relationship between fine-scale vascular plant species richness and soil pH in regions with different levels of precipitation and (2) what are the relative effects of soil pH and precipitation on species richness?. Location: Dry grasslands in eight regions of northern Eurasia. Methods: Species richness and soil pH were measured in 1055 10 m × 10 m plots and precipitation values were derived from global datasets. Relationships between variables were explored using general linear models, mixed-effect models and partial regressions. Variation partitioning was used to assess the relative effect of each predictor on species richness. Results: In wetter regions, soil pH range was broader, mean species richness was higher and the richness–pH relationship was unimodal. In drier regions, mean soil pH was higher and its range narrower, species richness was on average lower and less variable, and the richness–pH relationship was negative or absent. The richness–pH relationship persisted after controlling for the effect of precipitation, but precipitation, uniquely or together with soil pH, explained more variation in species richness in most regions than did pH alone. Main conclusions: The relationship between plant species richness and soil pH in dry grasslands changes from unimodal, through negative, to none with decreasing regional precipitation in Eurasia. However, it seems that the species richness–soil pH relationship in dry grasslands over broad areas is substantially influenced and confounded by precipitation either indirectly, by shortening and shifting the pH gradient, or directly, by decreasing the negative effects of drought stress on richness.","author":[{"dropping-particle":"","family":"Palpurina","given":"Salza","non-dropping-particle":"","parse-names":false,"suffix":""},{"dropping-particle":"","family":"Wagner","given":"Viktoria","non-dropping-particle":"","parse-names":false,"suffix":""},{"dropping-particle":"","family":"Wehrden","given":"Henrik","non-dropping-particle":"von","parse-names":false,"suffix":""},{"dropping-particle":"","family":"Hájek","given":"Michal","non-dropping-particle":"","parse-names":false,"suffix":""},{"dropping-particle":"","family":"Horsák","given":"Michal","non-dropping-particle":"","parse-names":false,"suffix":""},{"dropping-particle":"","family":"Brinkert","given":"Annika","non-dropping-particle":"","parse-names":false,"suffix":""},{"dropping-particle":"","family":"Hölzel","given":"Norbert","non-dropping-particle":"","parse-names":false,"suffix":""},{"dropping-particle":"","family":"Wesche","given":"Karsten","non-dropping-particle":"","parse-names":false,"suffix":""},{"dropping-particle":"","family":"Kamp","given":"Johannes","non-dropping-particle":"","parse-names":false,"suffix":""},{"dropping-particle":"","family":"Hájková","given":"Petra","non-dropping-particle":"","parse-names":false,"suffix":""},{"dropping-particle":"","family":"Danihelka","given":"Jiří","non-dropping-particle":"","parse-names":false,"suffix":""},{"dropping-particle":"","family":"Lustyk","given":"Pavel","non-dropping-particle":"","parse-names":false,"suffix":""},{"dropping-particle":"","family":"Merunková","given":"Kristina","non-dropping-particle":"","parse-names":false,"suffix":""},{"dropping-particle":"","family":"Preislerová","given":"Zdenka","non-dropping-particle":"","parse-names":false,"suffix":""},{"dropping-particle":"","family":"Kočí","given":"Martin","non-dropping-particle":"","parse-names":false,"suffix":""},{"dropping-particle":"","family":"Kubešová","given":"Svatava","non-dropping-particle":"","parse-names":false,"suffix":""},{"dropping-particle":"","family":"Cherosov","given":"Mikhail","non-dropping-particle":"","parse-names":false,"suffix":""},{"dropping-particle":"","family":"Ermakov","given":"Nikolai","non-dropping-particle":"","parse-names":false,"suffix":""},{"dropping-particle":"","family":"German","given":"Dmitry","non-dropping-particle":"","parse-names":false,"suffix":""},{"dropping-particle":"","family":"Gogoleva","given":"Paraskovia","non-dropping-particle":"","parse-names":false,"suffix":""},{"dropping-particle":"","family":"Lashchinsky","given":"Nikolai","non-dropping-particle":"","parse-names":false,"suffix":""},{"dropping-particle":"","family":"Martynenko","given":"Vassiliy","non-dropping-particle":"","parse-names":false,"suffix":""},{"dropping-particle":"","family":"Chytrý","given":"Milan","non-dropping-particle":"","parse-names":false,"suffix":""}],"container-title":"Global Ecology and Biogeography","id":"ITEM-1","issue":"4","issued":{"date-parts":[["2017"]]},"page":"425-434","title":"The relationship between plant species richness and soil pH vanishes with increasing aridity across Eurasian dry grasslands","type":"article-journal","volume":"26"},"uris":["http://www.mendeley.com/documents/?uuid=c40e7145-f353-4ab7-827a-e86298b344de"]}],"mendeley":{"formattedCitation":"(Palpurina et al., 2017)","plainTextFormattedCitation":"(Palpurina et al., 2017)","previouslyFormattedCitation":"(Palpurina et al., 2017)"},"properties":{"noteIndex":0},"schema":"https://github.com/citation-style-language/schema/raw/master/csl-citation.json"}</w:instrText>
      </w:r>
      <w:r>
        <w:rPr>
          <w:rFonts w:ascii="Times New Roman" w:eastAsia="Times New Roman" w:hAnsi="Times New Roman" w:cs="Times New Roman"/>
          <w:sz w:val="24"/>
          <w:szCs w:val="24"/>
        </w:rPr>
        <w:fldChar w:fldCharType="separate"/>
      </w:r>
      <w:r w:rsidR="00EE3A3E" w:rsidRPr="00EE3A3E">
        <w:rPr>
          <w:rFonts w:ascii="Times New Roman" w:eastAsia="Times New Roman" w:hAnsi="Times New Roman" w:cs="Times New Roman"/>
          <w:noProof/>
          <w:sz w:val="24"/>
          <w:szCs w:val="24"/>
        </w:rPr>
        <w:t>(Palpurina et al., 2017)</w:t>
      </w:r>
      <w:r>
        <w:rPr>
          <w:rFonts w:ascii="Times New Roman" w:eastAsia="Times New Roman" w:hAnsi="Times New Roman" w:cs="Times New Roman"/>
          <w:sz w:val="24"/>
          <w:szCs w:val="24"/>
        </w:rPr>
        <w:fldChar w:fldCharType="end"/>
      </w:r>
      <w:r w:rsidR="002E5D51">
        <w:rPr>
          <w:rFonts w:ascii="Times New Roman" w:eastAsia="Times New Roman" w:hAnsi="Times New Roman" w:cs="Times New Roman"/>
          <w:sz w:val="24"/>
          <w:szCs w:val="24"/>
        </w:rPr>
        <w:t xml:space="preserve"> and for litter cover in </w:t>
      </w:r>
      <w:r w:rsidR="003236B0">
        <w:rPr>
          <w:rFonts w:ascii="Times New Roman" w:eastAsia="Times New Roman" w:hAnsi="Times New Roman" w:cs="Times New Roman"/>
          <w:sz w:val="24"/>
          <w:szCs w:val="24"/>
        </w:rPr>
        <w:fldChar w:fldCharType="begin" w:fldLock="1"/>
      </w:r>
      <w:r w:rsidR="00CE6591">
        <w:rPr>
          <w:rFonts w:ascii="Times New Roman" w:eastAsia="Times New Roman" w:hAnsi="Times New Roman" w:cs="Times New Roman"/>
          <w:sz w:val="24"/>
          <w:szCs w:val="24"/>
        </w:rPr>
        <w:instrText>ADDIN CSL_CITATION {"citationItems":[{"id":"ITEM-1","itemData":{"DOI":"10.1111/jvs.12935","ISSN":"16541103","abstract":"Questions: Studying dry grasslands in a previously unexplored region, we asked: (a) which environmental factors drive the diversity patterns in vegetation; (b) are taxonomic groups (vascular plants, bryophytes, lichens) and functional vascular plant groups differently affected; and (c) how is fine-grain beta diversity affected by environmental drivers?. Location: Northwestern and Central Bulgaria. Methods: We sampled environmental data and vascular plant, terricolous bryophyte and lichen species in 97 10-m2 plots and 15 nested-plot series with seven grain sizes (0.0001–100 m2) of ten grassland sites within the two regions. We used species richness as measure of alpha-diversity and the z-value of the power-law species–area relationship as measure of beta-diversity. We analysed effects of landscape, topographic, soil and land-use variables on the species richness of the different taxonomic and functional groups. We applied generalised linear models (GLMs) or, in the presence of spatial autocorrelation, generalised linear mixed-effect models (GLMMs) in a multi-model inference framework. Results: The main factors affecting total and vascular plant species richness in 10-m2 plots were soil pH (unimodal) and inclination (negative). Species richness of bryophytes was positively affected by rock cover, sand proportion and negatively by inclination. Inclination and litter cover were also negative predictors of lichen species richness. Elevation negatively affected phanerophyte and therophyte richness, but positively that of cryptophytes. A major part of unexplained variance in species richness was associated with the grassland site. The z-values for total richness showed a positive relationship with elevation and inclination. Conclusions: Environmental factors shaping richness patterns strongly differed among taxonomic groups, functional vascular plant groups and spatial scales. The disparities between our and previous findings suggest that many drivers of biodiversity cannot be generalised but rather depend on the regional context. The large unexplained variance at the site level calls for considering more site-related factors such as land-use history.","author":[{"dropping-particle":"","family":"Dembicz","given":"Iwona","non-dropping-particle":"","parse-names":false,"suffix":""},{"dropping-particle":"","family":"Velev","given":"Nikolay","non-dropping-particle":"","parse-names":false,"suffix":""},{"dropping-particle":"","family":"Boch","given":"Steffen","non-dropping-particle":"","parse-names":false,"suffix":""},{"dropping-particle":"","family":"Janišová","given":"Monika","non-dropping-particle":"","parse-names":false,"suffix":""},{"dropping-particle":"","family":"Palpurina","given":"Salza","non-dropping-particle":"","parse-names":false,"suffix":""},{"dropping-particle":"","family":"Pedashenko","given":"Hristo","non-dropping-particle":"","parse-names":false,"suffix":""},{"dropping-particle":"","family":"Vassilev","given":"Kiril","non-dropping-particle":"","parse-names":false,"suffix":""},{"dropping-particle":"","family":"Dengler","given":"Jürgen","non-dropping-particle":"","parse-names":false,"suffix":""}],"container-title":"Journal of Vegetation Science","id":"ITEM-1","issue":"1","issued":{"date-parts":[["2021"]]},"title":"Drivers of plant diversity in Bulgarian dry grasslands vary across spatial scales and functional-taxonomic groups","type":"article-journal","volume":"32"},"uris":["http://www.mendeley.com/documents/?uuid=1447ed20-d76e-4c38-9811-ba2692ca6fe7"]}],"mendeley":{"formattedCitation":"(Dembicz, Velev, et al., 2021)","plainTextFormattedCitation":"(Dembicz, Velev, et al., 2021)","previouslyFormattedCitation":"(Dembicz, Velev, et al., 2021)"},"properties":{"noteIndex":0},"schema":"https://github.com/citation-style-language/schema/raw/master/csl-citation.json"}</w:instrText>
      </w:r>
      <w:r w:rsidR="003236B0">
        <w:rPr>
          <w:rFonts w:ascii="Times New Roman" w:eastAsia="Times New Roman" w:hAnsi="Times New Roman" w:cs="Times New Roman"/>
          <w:sz w:val="24"/>
          <w:szCs w:val="24"/>
        </w:rPr>
        <w:fldChar w:fldCharType="separate"/>
      </w:r>
      <w:r w:rsidR="00316BAC" w:rsidRPr="00316BAC">
        <w:rPr>
          <w:rFonts w:ascii="Times New Roman" w:eastAsia="Times New Roman" w:hAnsi="Times New Roman" w:cs="Times New Roman"/>
          <w:noProof/>
          <w:sz w:val="24"/>
          <w:szCs w:val="24"/>
        </w:rPr>
        <w:t>(Dembicz, Velev, et al., 2021)</w:t>
      </w:r>
      <w:r w:rsidR="003236B0">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w:t>
      </w:r>
    </w:p>
    <w:p w14:paraId="7AD527FD" w14:textId="188CAED1" w:rsidR="00871AF0" w:rsidRDefault="000A7F20" w:rsidP="001D324A">
      <w:pPr>
        <w:spacing w:before="240" w:line="480" w:lineRule="auto"/>
        <w:ind w:firstLine="0"/>
        <w:rPr>
          <w:rFonts w:ascii="Times New Roman" w:eastAsia="Times New Roman" w:hAnsi="Times New Roman" w:cs="Times New Roman"/>
          <w:b/>
          <w:bCs/>
          <w:sz w:val="24"/>
          <w:szCs w:val="24"/>
        </w:rPr>
      </w:pPr>
      <w:r w:rsidRPr="000A7F20">
        <w:rPr>
          <w:rFonts w:ascii="Times New Roman" w:eastAsia="Times New Roman" w:hAnsi="Times New Roman" w:cs="Times New Roman"/>
          <w:b/>
          <w:bCs/>
          <w:sz w:val="24"/>
          <w:szCs w:val="24"/>
        </w:rPr>
        <w:t xml:space="preserve">4.2 </w:t>
      </w:r>
      <w:r w:rsidR="001D0B15" w:rsidRPr="000A7F20">
        <w:rPr>
          <w:rFonts w:ascii="Times New Roman" w:eastAsia="Times New Roman" w:hAnsi="Times New Roman" w:cs="Times New Roman"/>
          <w:b/>
          <w:bCs/>
          <w:sz w:val="24"/>
          <w:szCs w:val="24"/>
        </w:rPr>
        <w:t>M</w:t>
      </w:r>
      <w:r w:rsidR="00F40D38" w:rsidRPr="000A7F20">
        <w:rPr>
          <w:rFonts w:ascii="Times New Roman" w:eastAsia="Times New Roman" w:hAnsi="Times New Roman" w:cs="Times New Roman"/>
          <w:b/>
          <w:bCs/>
          <w:sz w:val="24"/>
          <w:szCs w:val="24"/>
        </w:rPr>
        <w:t>echanisms</w:t>
      </w:r>
      <w:r w:rsidR="004C3F56" w:rsidRPr="000A7F20">
        <w:rPr>
          <w:rFonts w:ascii="Times New Roman" w:eastAsia="Times New Roman" w:hAnsi="Times New Roman" w:cs="Times New Roman"/>
          <w:b/>
          <w:bCs/>
          <w:sz w:val="24"/>
          <w:szCs w:val="24"/>
        </w:rPr>
        <w:t xml:space="preserve"> </w:t>
      </w:r>
      <w:r w:rsidR="001D0B15" w:rsidRPr="000A7F20">
        <w:rPr>
          <w:rFonts w:ascii="Times New Roman" w:eastAsia="Times New Roman" w:hAnsi="Times New Roman" w:cs="Times New Roman"/>
          <w:b/>
          <w:bCs/>
          <w:sz w:val="24"/>
          <w:szCs w:val="24"/>
        </w:rPr>
        <w:t xml:space="preserve">underlying the drivers of local plant </w:t>
      </w:r>
      <w:r w:rsidRPr="005B0DD6">
        <w:rPr>
          <w:rFonts w:ascii="Times New Roman" w:eastAsia="Times New Roman" w:hAnsi="Times New Roman" w:cs="Times New Roman"/>
          <w:b/>
          <w:bCs/>
          <w:sz w:val="24"/>
          <w:szCs w:val="24"/>
        </w:rPr>
        <w:t>diversity</w:t>
      </w:r>
      <w:r w:rsidR="005B0DD6" w:rsidRPr="005B0DD6">
        <w:rPr>
          <w:rFonts w:ascii="Times New Roman" w:eastAsia="Times New Roman" w:hAnsi="Times New Roman" w:cs="Times New Roman"/>
          <w:b/>
          <w:bCs/>
          <w:sz w:val="24"/>
          <w:szCs w:val="24"/>
        </w:rPr>
        <w:t xml:space="preserve"> (α and γ scales)</w:t>
      </w:r>
    </w:p>
    <w:p w14:paraId="6AC91EE8" w14:textId="767D134C" w:rsidR="00801B13" w:rsidRDefault="005B724E" w:rsidP="001D324A">
      <w:pPr>
        <w:spacing w:line="480" w:lineRule="auto"/>
        <w:rPr>
          <w:rFonts w:ascii="Times New Roman" w:eastAsia="Times New Roman" w:hAnsi="Times New Roman" w:cs="Times New Roman"/>
          <w:sz w:val="24"/>
          <w:szCs w:val="24"/>
        </w:rPr>
      </w:pPr>
      <w:r w:rsidRPr="003D618A">
        <w:rPr>
          <w:rFonts w:ascii="Times New Roman" w:eastAsia="Times New Roman" w:hAnsi="Times New Roman" w:cs="Times New Roman"/>
          <w:sz w:val="24"/>
          <w:szCs w:val="24"/>
        </w:rPr>
        <w:t>U</w:t>
      </w:r>
      <w:r w:rsidR="00801B13" w:rsidRPr="003D618A">
        <w:rPr>
          <w:rFonts w:ascii="Times New Roman" w:eastAsia="Times New Roman" w:hAnsi="Times New Roman" w:cs="Times New Roman"/>
          <w:sz w:val="24"/>
          <w:szCs w:val="24"/>
        </w:rPr>
        <w:t xml:space="preserve">sing species richness </w:t>
      </w:r>
      <w:r w:rsidR="00C15B0A" w:rsidRPr="003D618A">
        <w:rPr>
          <w:rFonts w:ascii="Times New Roman" w:eastAsia="Times New Roman" w:hAnsi="Times New Roman" w:cs="Times New Roman"/>
          <w:sz w:val="24"/>
          <w:szCs w:val="24"/>
        </w:rPr>
        <w:t xml:space="preserve">as sole proxy of biodiversity across different grassland </w:t>
      </w:r>
      <w:r w:rsidR="00C15B0A" w:rsidRPr="003D618A">
        <w:rPr>
          <w:rFonts w:ascii="Times New Roman" w:eastAsia="Times New Roman" w:hAnsi="Times New Roman" w:cs="Times New Roman"/>
          <w:bCs/>
          <w:sz w:val="24"/>
          <w:szCs w:val="24"/>
        </w:rPr>
        <w:t>habitat types</w:t>
      </w:r>
      <w:r w:rsidR="00C15B0A" w:rsidRPr="003D618A">
        <w:rPr>
          <w:rFonts w:ascii="Times New Roman" w:hAnsi="Times New Roman" w:cs="Times New Roman"/>
          <w:sz w:val="24"/>
          <w:szCs w:val="24"/>
        </w:rPr>
        <w:t xml:space="preserve"> </w:t>
      </w:r>
      <w:r w:rsidR="00801B13" w:rsidRPr="003D618A">
        <w:rPr>
          <w:rFonts w:ascii="Times New Roman" w:hAnsi="Times New Roman" w:cs="Times New Roman"/>
          <w:sz w:val="24"/>
          <w:szCs w:val="24"/>
        </w:rPr>
        <w:t xml:space="preserve">can strongly overestimate the detection of the </w:t>
      </w:r>
      <w:r w:rsidR="00801B13" w:rsidRPr="003D618A">
        <w:rPr>
          <w:rFonts w:ascii="Times New Roman" w:eastAsia="Times New Roman" w:hAnsi="Times New Roman" w:cs="Times New Roman"/>
          <w:bCs/>
          <w:sz w:val="24"/>
          <w:szCs w:val="24"/>
        </w:rPr>
        <w:t xml:space="preserve">inherent ecological differences among </w:t>
      </w:r>
      <w:r w:rsidR="00C15B0A" w:rsidRPr="003D618A">
        <w:rPr>
          <w:rFonts w:ascii="Times New Roman" w:eastAsia="Times New Roman" w:hAnsi="Times New Roman" w:cs="Times New Roman"/>
          <w:bCs/>
          <w:sz w:val="24"/>
          <w:szCs w:val="24"/>
        </w:rPr>
        <w:t xml:space="preserve">the </w:t>
      </w:r>
      <w:r w:rsidR="00311628" w:rsidRPr="003D618A">
        <w:rPr>
          <w:rFonts w:ascii="Times New Roman" w:eastAsia="Times New Roman" w:hAnsi="Times New Roman" w:cs="Times New Roman"/>
          <w:bCs/>
          <w:sz w:val="24"/>
          <w:szCs w:val="24"/>
        </w:rPr>
        <w:t xml:space="preserve">studied </w:t>
      </w:r>
      <w:r w:rsidR="00C15B0A" w:rsidRPr="003D618A">
        <w:rPr>
          <w:rFonts w:ascii="Times New Roman" w:eastAsia="Times New Roman" w:hAnsi="Times New Roman" w:cs="Times New Roman"/>
          <w:bCs/>
          <w:sz w:val="24"/>
          <w:szCs w:val="24"/>
        </w:rPr>
        <w:t xml:space="preserve">plant </w:t>
      </w:r>
      <w:r w:rsidR="00801B13" w:rsidRPr="003D618A">
        <w:rPr>
          <w:rFonts w:ascii="Times New Roman" w:eastAsia="Times New Roman" w:hAnsi="Times New Roman" w:cs="Times New Roman"/>
          <w:bCs/>
          <w:sz w:val="24"/>
          <w:szCs w:val="24"/>
        </w:rPr>
        <w:t>communities</w:t>
      </w:r>
      <w:r w:rsidRPr="003D618A">
        <w:rPr>
          <w:rFonts w:ascii="Times New Roman" w:eastAsia="Times New Roman" w:hAnsi="Times New Roman" w:cs="Times New Roman"/>
          <w:bCs/>
          <w:sz w:val="24"/>
          <w:szCs w:val="24"/>
        </w:rPr>
        <w:t xml:space="preserve">, because </w:t>
      </w:r>
      <w:r w:rsidRPr="003D618A">
        <w:rPr>
          <w:rFonts w:ascii="Times New Roman" w:eastAsia="Times New Roman" w:hAnsi="Times New Roman" w:cs="Times New Roman"/>
          <w:sz w:val="24"/>
          <w:szCs w:val="24"/>
        </w:rPr>
        <w:t>the responses of species richness metric</w:t>
      </w:r>
      <w:r w:rsidR="00311628" w:rsidRPr="003D618A">
        <w:rPr>
          <w:rFonts w:ascii="Times New Roman" w:eastAsia="Times New Roman" w:hAnsi="Times New Roman" w:cs="Times New Roman"/>
          <w:sz w:val="24"/>
          <w:szCs w:val="24"/>
        </w:rPr>
        <w:t>s</w:t>
      </w:r>
      <w:r w:rsidRPr="003D618A">
        <w:rPr>
          <w:rFonts w:ascii="Times New Roman" w:eastAsia="Times New Roman" w:hAnsi="Times New Roman" w:cs="Times New Roman"/>
          <w:sz w:val="24"/>
          <w:szCs w:val="24"/>
        </w:rPr>
        <w:t xml:space="preserve"> to ecological drivers depend critically on the size of the species pool </w:t>
      </w:r>
      <w:r w:rsidRPr="003D618A">
        <w:rPr>
          <w:rFonts w:ascii="Times New Roman" w:eastAsia="Times New Roman" w:hAnsi="Times New Roman" w:cs="Times New Roman"/>
          <w:bCs/>
          <w:sz w:val="24"/>
          <w:szCs w:val="24"/>
        </w:rPr>
        <w:fldChar w:fldCharType="begin" w:fldLock="1"/>
      </w:r>
      <w:r w:rsidR="00B9766B" w:rsidRPr="003D618A">
        <w:rPr>
          <w:rFonts w:ascii="Times New Roman" w:eastAsia="Times New Roman" w:hAnsi="Times New Roman" w:cs="Times New Roman"/>
          <w:bCs/>
          <w:sz w:val="24"/>
          <w:szCs w:val="24"/>
        </w:rPr>
        <w:instrText>ADDIN CSL_CITATION {"citationItems":[{"id":"ITEM-1","itemData":{"DOI":"10.1111/ele.12112","ISSN":"1461023X","PMID":"23679009","abstract":"There is little consensus about how natural (e.g. productivity, disturbance) and anthropogenic (e.g. invasive species, habitat destruction) ecological drivers influence biodiversity. Here, we show that when sampling is standardised by area (species density) or individuals (rarefied species richness), the measured effect sizes depend critically on the spatial grain and extent of sampling, as well as the size of the species pool. This compromises comparisons of effects sizes within studies using standard statistics, as well as among studies using meta-analysis. To derive an unambiguous effect size, we advocate that comparisons need to be made on a scale-independent metric, such as Hurlbert's Probability of Interspecific Encounter. Analyses of this metric can be used to disentangle the relative influence of changes in the absolute and relative abundances of individuals, as well as their intraspecific aggregations, in driving differences in biodiversity among communities. This and related approaches are necessary to achieve generality in understanding how biodiversity responds to ecological drivers and will necessitate a change in the way many ecologists collect and analyse their data. © 2013 John Wiley &amp; Sons Ltd/CNRS.","author":[{"dropping-particle":"","family":"Chase","given":"Jonathan M.","non-dropping-particle":"","parse-names":false,"suffix":""},{"dropping-particle":"","family":"Knight","given":"Tiffany M.","non-dropping-particle":"","parse-names":false,"suffix":""}],"container-title":"Ecology Letters","id":"ITEM-1","issue":"SUPPL.1","issued":{"date-parts":[["2013"]]},"page":"17-26","title":"Scale-dependent effect sizes of ecological drivers on biodiversity: Why standardised sampling is not enough","type":"article-journal","volume":"16"},"uris":["http://www.mendeley.com/documents/?uuid=148a679c-de38-489f-86ab-005099d1279d"]}],"mendeley":{"formattedCitation":"(Chase &amp; Knight, 2013)","plainTextFormattedCitation":"(Chase &amp; Knight, 2013)","previouslyFormattedCitation":"(Chase &amp; Knight, 2013)"},"properties":{"noteIndex":0},"schema":"https://github.com/citation-style-language/schema/raw/master/csl-citation.json"}</w:instrText>
      </w:r>
      <w:r w:rsidRPr="003D618A">
        <w:rPr>
          <w:rFonts w:ascii="Times New Roman" w:eastAsia="Times New Roman" w:hAnsi="Times New Roman" w:cs="Times New Roman"/>
          <w:bCs/>
          <w:sz w:val="24"/>
          <w:szCs w:val="24"/>
        </w:rPr>
        <w:fldChar w:fldCharType="separate"/>
      </w:r>
      <w:r w:rsidR="00EE3A3E" w:rsidRPr="003D618A">
        <w:rPr>
          <w:rFonts w:ascii="Times New Roman" w:eastAsia="Times New Roman" w:hAnsi="Times New Roman" w:cs="Times New Roman"/>
          <w:bCs/>
          <w:noProof/>
          <w:sz w:val="24"/>
          <w:szCs w:val="24"/>
        </w:rPr>
        <w:t>(Chase &amp; Knight, 2013)</w:t>
      </w:r>
      <w:r w:rsidRPr="003D618A">
        <w:rPr>
          <w:rFonts w:ascii="Times New Roman" w:eastAsia="Times New Roman" w:hAnsi="Times New Roman" w:cs="Times New Roman"/>
          <w:bCs/>
          <w:sz w:val="24"/>
          <w:szCs w:val="24"/>
        </w:rPr>
        <w:fldChar w:fldCharType="end"/>
      </w:r>
      <w:r w:rsidRPr="003D618A">
        <w:rPr>
          <w:rFonts w:ascii="Times New Roman" w:eastAsia="Times New Roman" w:hAnsi="Times New Roman" w:cs="Times New Roman"/>
          <w:sz w:val="24"/>
          <w:szCs w:val="24"/>
        </w:rPr>
        <w:t>.</w:t>
      </w:r>
      <w:r w:rsidR="00C15B0A" w:rsidRPr="003D618A">
        <w:rPr>
          <w:rFonts w:ascii="Times New Roman" w:eastAsia="Times New Roman" w:hAnsi="Times New Roman" w:cs="Times New Roman"/>
          <w:bCs/>
          <w:sz w:val="24"/>
          <w:szCs w:val="24"/>
        </w:rPr>
        <w:t xml:space="preserve"> </w:t>
      </w:r>
      <w:r w:rsidR="00352BDE" w:rsidRPr="003D618A">
        <w:rPr>
          <w:rFonts w:ascii="Times New Roman" w:eastAsia="Times New Roman" w:hAnsi="Times New Roman" w:cs="Times New Roman"/>
          <w:sz w:val="24"/>
          <w:szCs w:val="24"/>
        </w:rPr>
        <w:t xml:space="preserve">In our study we used </w:t>
      </w:r>
      <w:r w:rsidR="00801B13" w:rsidRPr="003D618A">
        <w:rPr>
          <w:rFonts w:ascii="Times New Roman" w:eastAsia="Times New Roman" w:hAnsi="Times New Roman" w:cs="Times New Roman"/>
          <w:sz w:val="24"/>
          <w:szCs w:val="24"/>
        </w:rPr>
        <w:t>the ENS</w:t>
      </w:r>
      <w:r w:rsidR="00801B13" w:rsidRPr="003D618A">
        <w:rPr>
          <w:rFonts w:ascii="Times New Roman" w:eastAsia="Times New Roman" w:hAnsi="Times New Roman" w:cs="Times New Roman"/>
          <w:sz w:val="24"/>
          <w:szCs w:val="24"/>
          <w:vertAlign w:val="subscript"/>
        </w:rPr>
        <w:t>PIE</w:t>
      </w:r>
      <w:r w:rsidR="00801B13" w:rsidRPr="003D618A">
        <w:rPr>
          <w:rFonts w:ascii="Times New Roman" w:eastAsia="Times New Roman" w:hAnsi="Times New Roman" w:cs="Times New Roman"/>
          <w:sz w:val="24"/>
          <w:szCs w:val="24"/>
        </w:rPr>
        <w:t xml:space="preserve"> measure</w:t>
      </w:r>
      <w:r w:rsidR="00352BDE" w:rsidRPr="003D618A">
        <w:rPr>
          <w:rFonts w:ascii="Times New Roman" w:eastAsia="Times New Roman" w:hAnsi="Times New Roman" w:cs="Times New Roman"/>
          <w:sz w:val="24"/>
          <w:szCs w:val="24"/>
        </w:rPr>
        <w:t>, because it</w:t>
      </w:r>
      <w:r w:rsidR="00801B13" w:rsidRPr="003D618A">
        <w:rPr>
          <w:rFonts w:ascii="Times New Roman" w:eastAsia="Times New Roman" w:hAnsi="Times New Roman" w:cs="Times New Roman"/>
          <w:sz w:val="24"/>
          <w:szCs w:val="24"/>
        </w:rPr>
        <w:t xml:space="preserve"> is independent of species pool </w:t>
      </w:r>
      <w:r w:rsidR="00801B13" w:rsidRPr="003D618A">
        <w:rPr>
          <w:rFonts w:ascii="Times New Roman" w:eastAsia="Times New Roman" w:hAnsi="Times New Roman" w:cs="Times New Roman"/>
          <w:bCs/>
          <w:sz w:val="24"/>
          <w:szCs w:val="24"/>
        </w:rPr>
        <w:fldChar w:fldCharType="begin" w:fldLock="1"/>
      </w:r>
      <w:r w:rsidR="00B9766B" w:rsidRPr="003D618A">
        <w:rPr>
          <w:rFonts w:ascii="Times New Roman" w:eastAsia="Times New Roman" w:hAnsi="Times New Roman" w:cs="Times New Roman"/>
          <w:bCs/>
          <w:sz w:val="24"/>
          <w:szCs w:val="24"/>
        </w:rPr>
        <w:instrText>ADDIN CSL_CITATION {"citationItems":[{"id":"ITEM-1","itemData":{"DOI":"10.1111/ele.12112","ISSN":"1461023X","PMID":"23679009","abstract":"There is little consensus about how natural (e.g. productivity, disturbance) and anthropogenic (e.g. invasive species, habitat destruction) ecological drivers influence biodiversity. Here, we show that when sampling is standardised by area (species density) or individuals (rarefied species richness), the measured effect sizes depend critically on the spatial grain and extent of sampling, as well as the size of the species pool. This compromises comparisons of effects sizes within studies using standard statistics, as well as among studies using meta-analysis. To derive an unambiguous effect size, we advocate that comparisons need to be made on a scale-independent metric, such as Hurlbert's Probability of Interspecific Encounter. Analyses of this metric can be used to disentangle the relative influence of changes in the absolute and relative abundances of individuals, as well as their intraspecific aggregations, in driving differences in biodiversity among communities. This and related approaches are necessary to achieve generality in understanding how biodiversity responds to ecological drivers and will necessitate a change in the way many ecologists collect and analyse their data. © 2013 John Wiley &amp; Sons Ltd/CNRS.","author":[{"dropping-particle":"","family":"Chase","given":"Jonathan M.","non-dropping-particle":"","parse-names":false,"suffix":""},{"dropping-particle":"","family":"Knight","given":"Tiffany M.","non-dropping-particle":"","parse-names":false,"suffix":""}],"container-title":"Ecology Letters","id":"ITEM-1","issue":"SUPPL.1","issued":{"date-parts":[["2013"]]},"page":"17-26","title":"Scale-dependent effect sizes of ecological drivers on biodiversity: Why standardised sampling is not enough","type":"article-journal","volume":"16"},"uris":["http://www.mendeley.com/documents/?uuid=148a679c-de38-489f-86ab-005099d1279d"]}],"mendeley":{"formattedCitation":"(Chase &amp; Knight, 2013)","plainTextFormattedCitation":"(Chase &amp; Knight, 2013)","previouslyFormattedCitation":"(Chase &amp; Knight, 2013)"},"properties":{"noteIndex":0},"schema":"https://github.com/citation-style-language/schema/raw/master/csl-citation.json"}</w:instrText>
      </w:r>
      <w:r w:rsidR="00801B13" w:rsidRPr="003D618A">
        <w:rPr>
          <w:rFonts w:ascii="Times New Roman" w:eastAsia="Times New Roman" w:hAnsi="Times New Roman" w:cs="Times New Roman"/>
          <w:bCs/>
          <w:sz w:val="24"/>
          <w:szCs w:val="24"/>
        </w:rPr>
        <w:fldChar w:fldCharType="separate"/>
      </w:r>
      <w:r w:rsidR="00EE3A3E" w:rsidRPr="003D618A">
        <w:rPr>
          <w:rFonts w:ascii="Times New Roman" w:eastAsia="Times New Roman" w:hAnsi="Times New Roman" w:cs="Times New Roman"/>
          <w:bCs/>
          <w:noProof/>
          <w:sz w:val="24"/>
          <w:szCs w:val="24"/>
        </w:rPr>
        <w:t>(Chase &amp; Knight, 2013)</w:t>
      </w:r>
      <w:r w:rsidR="00801B13" w:rsidRPr="003D618A">
        <w:rPr>
          <w:rFonts w:ascii="Times New Roman" w:eastAsia="Times New Roman" w:hAnsi="Times New Roman" w:cs="Times New Roman"/>
          <w:bCs/>
          <w:sz w:val="24"/>
          <w:szCs w:val="24"/>
        </w:rPr>
        <w:fldChar w:fldCharType="end"/>
      </w:r>
      <w:r w:rsidR="00801B13" w:rsidRPr="003D618A">
        <w:rPr>
          <w:rFonts w:ascii="Times New Roman" w:eastAsia="Times New Roman" w:hAnsi="Times New Roman" w:cs="Times New Roman"/>
          <w:bCs/>
          <w:sz w:val="24"/>
          <w:szCs w:val="24"/>
        </w:rPr>
        <w:t xml:space="preserve"> and </w:t>
      </w:r>
      <w:r w:rsidR="00352BDE" w:rsidRPr="003D618A">
        <w:rPr>
          <w:rFonts w:ascii="Times New Roman" w:eastAsia="Times New Roman" w:hAnsi="Times New Roman" w:cs="Times New Roman"/>
          <w:bCs/>
          <w:sz w:val="24"/>
          <w:szCs w:val="24"/>
        </w:rPr>
        <w:t xml:space="preserve">the </w:t>
      </w:r>
      <w:r w:rsidR="00352BDE" w:rsidRPr="003D618A">
        <w:rPr>
          <w:rFonts w:ascii="Times New Roman" w:eastAsia="Times New Roman" w:hAnsi="Times New Roman" w:cs="Times New Roman"/>
          <w:sz w:val="24"/>
          <w:szCs w:val="24"/>
        </w:rPr>
        <w:t>comparison of</w:t>
      </w:r>
      <w:r w:rsidR="00801B13" w:rsidRPr="003D618A">
        <w:rPr>
          <w:rFonts w:ascii="Times New Roman" w:eastAsia="Times New Roman" w:hAnsi="Times New Roman" w:cs="Times New Roman"/>
          <w:sz w:val="24"/>
          <w:szCs w:val="24"/>
        </w:rPr>
        <w:t xml:space="preserve"> the responses </w:t>
      </w:r>
      <w:r w:rsidR="005B0DD6" w:rsidRPr="003D618A">
        <w:rPr>
          <w:rFonts w:ascii="Times New Roman" w:eastAsia="Times New Roman" w:hAnsi="Times New Roman" w:cs="Times New Roman"/>
          <w:sz w:val="24"/>
          <w:szCs w:val="24"/>
        </w:rPr>
        <w:t>of ENS</w:t>
      </w:r>
      <w:r w:rsidR="005B0DD6" w:rsidRPr="003D618A">
        <w:rPr>
          <w:rFonts w:ascii="Times New Roman" w:eastAsia="Times New Roman" w:hAnsi="Times New Roman" w:cs="Times New Roman"/>
          <w:sz w:val="24"/>
          <w:szCs w:val="24"/>
          <w:vertAlign w:val="subscript"/>
        </w:rPr>
        <w:t>PIE</w:t>
      </w:r>
      <w:r w:rsidR="005B0DD6" w:rsidRPr="003D618A">
        <w:rPr>
          <w:rFonts w:ascii="Times New Roman" w:eastAsia="Times New Roman" w:hAnsi="Times New Roman" w:cs="Times New Roman"/>
          <w:bCs/>
          <w:sz w:val="24"/>
          <w:szCs w:val="24"/>
        </w:rPr>
        <w:t xml:space="preserve"> </w:t>
      </w:r>
      <w:r w:rsidR="00801B13" w:rsidRPr="003D618A">
        <w:rPr>
          <w:rFonts w:ascii="Times New Roman" w:eastAsia="Times New Roman" w:hAnsi="Times New Roman" w:cs="Times New Roman"/>
          <w:sz w:val="24"/>
          <w:szCs w:val="24"/>
        </w:rPr>
        <w:t xml:space="preserve">to ecological driver </w:t>
      </w:r>
      <w:r w:rsidR="00801B13" w:rsidRPr="003D618A">
        <w:rPr>
          <w:rFonts w:ascii="Times New Roman" w:eastAsia="Times New Roman" w:hAnsi="Times New Roman" w:cs="Times New Roman"/>
          <w:bCs/>
          <w:sz w:val="24"/>
          <w:szCs w:val="24"/>
        </w:rPr>
        <w:t xml:space="preserve">to those of </w:t>
      </w:r>
      <w:r w:rsidR="00801B13" w:rsidRPr="003D618A">
        <w:rPr>
          <w:rFonts w:ascii="Times New Roman" w:eastAsia="Times New Roman" w:hAnsi="Times New Roman" w:cs="Times New Roman"/>
          <w:sz w:val="24"/>
          <w:szCs w:val="24"/>
        </w:rPr>
        <w:t xml:space="preserve">species richness </w:t>
      </w:r>
      <w:r w:rsidR="00801B13" w:rsidRPr="003D618A">
        <w:rPr>
          <w:rFonts w:ascii="Times New Roman" w:eastAsia="Times New Roman" w:hAnsi="Times New Roman" w:cs="Times New Roman"/>
          <w:bCs/>
          <w:sz w:val="24"/>
          <w:szCs w:val="24"/>
        </w:rPr>
        <w:t xml:space="preserve">allows elucidating whether the observed effect of this driver on biodiversity is driven by the responses of </w:t>
      </w:r>
      <w:r w:rsidR="00544068" w:rsidRPr="003D618A">
        <w:rPr>
          <w:rFonts w:ascii="Times New Roman" w:eastAsia="Times New Roman" w:hAnsi="Times New Roman" w:cs="Times New Roman"/>
          <w:bCs/>
          <w:sz w:val="24"/>
          <w:szCs w:val="24"/>
        </w:rPr>
        <w:t xml:space="preserve">locally </w:t>
      </w:r>
      <w:r w:rsidR="00801B13" w:rsidRPr="003D618A">
        <w:rPr>
          <w:rFonts w:ascii="Times New Roman" w:eastAsia="Times New Roman" w:hAnsi="Times New Roman" w:cs="Times New Roman"/>
          <w:bCs/>
          <w:sz w:val="24"/>
          <w:szCs w:val="24"/>
        </w:rPr>
        <w:t xml:space="preserve">rare </w:t>
      </w:r>
      <w:r w:rsidR="00CC045D" w:rsidRPr="003D618A">
        <w:rPr>
          <w:rFonts w:ascii="Times New Roman" w:eastAsia="Times New Roman" w:hAnsi="Times New Roman" w:cs="Times New Roman"/>
          <w:bCs/>
          <w:sz w:val="24"/>
          <w:szCs w:val="24"/>
        </w:rPr>
        <w:t>or common</w:t>
      </w:r>
      <w:r w:rsidR="002F066E" w:rsidRPr="003D618A">
        <w:rPr>
          <w:rFonts w:ascii="Times New Roman" w:eastAsia="Times New Roman" w:hAnsi="Times New Roman" w:cs="Times New Roman"/>
          <w:bCs/>
          <w:sz w:val="24"/>
          <w:szCs w:val="24"/>
        </w:rPr>
        <w:t xml:space="preserve"> (abundant)</w:t>
      </w:r>
      <w:r w:rsidR="00CC045D" w:rsidRPr="003D618A">
        <w:rPr>
          <w:rFonts w:ascii="Times New Roman" w:eastAsia="Times New Roman" w:hAnsi="Times New Roman" w:cs="Times New Roman"/>
          <w:bCs/>
          <w:sz w:val="24"/>
          <w:szCs w:val="24"/>
        </w:rPr>
        <w:t xml:space="preserve"> </w:t>
      </w:r>
      <w:r w:rsidR="00801B13" w:rsidRPr="003D618A">
        <w:rPr>
          <w:rFonts w:ascii="Times New Roman" w:eastAsia="Times New Roman" w:hAnsi="Times New Roman" w:cs="Times New Roman"/>
          <w:bCs/>
          <w:sz w:val="24"/>
          <w:szCs w:val="24"/>
        </w:rPr>
        <w:t>species</w:t>
      </w:r>
      <w:r w:rsidR="00724DDD" w:rsidRPr="003D618A">
        <w:rPr>
          <w:rFonts w:ascii="Times New Roman" w:eastAsia="Times New Roman" w:hAnsi="Times New Roman" w:cs="Times New Roman"/>
          <w:bCs/>
          <w:sz w:val="24"/>
          <w:szCs w:val="24"/>
        </w:rPr>
        <w:t xml:space="preserve"> </w:t>
      </w:r>
      <w:r w:rsidR="002F066E" w:rsidRPr="003D618A">
        <w:rPr>
          <w:rFonts w:ascii="Times New Roman" w:eastAsia="Times New Roman" w:hAnsi="Times New Roman" w:cs="Times New Roman"/>
          <w:bCs/>
          <w:sz w:val="24"/>
          <w:szCs w:val="24"/>
        </w:rPr>
        <w:fldChar w:fldCharType="begin" w:fldLock="1"/>
      </w:r>
      <w:r w:rsidR="00B9766B" w:rsidRPr="003D618A">
        <w:rPr>
          <w:rFonts w:ascii="Times New Roman" w:eastAsia="Times New Roman" w:hAnsi="Times New Roman" w:cs="Times New Roman"/>
          <w:bCs/>
          <w:sz w:val="24"/>
          <w:szCs w:val="24"/>
        </w:rPr>
        <w:instrText>ADDIN CSL_CITATION {"citationItems":[{"id":"ITEM-1","itemData":{"DOI":"10.1111/ele.12112","ISSN":"1461023X","PMID":"23679009","abstract":"There is little consensus about how natural (e.g. productivity, disturbance) and anthropogenic (e.g. invasive species, habitat destruction) ecological drivers influence biodiversity. Here, we show that when sampling is standardised by area (species density) or individuals (rarefied species richness), the measured effect sizes depend critically on the spatial grain and extent of sampling, as well as the size of the species pool. This compromises comparisons of effects sizes within studies using standard statistics, as well as among studies using meta-analysis. To derive an unambiguous effect size, we advocate that comparisons need to be made on a scale-independent metric, such as Hurlbert's Probability of Interspecific Encounter. Analyses of this metric can be used to disentangle the relative influence of changes in the absolute and relative abundances of individuals, as well as their intraspecific aggregations, in driving differences in biodiversity among communities. This and related approaches are necessary to achieve generality in understanding how biodiversity responds to ecological drivers and will necessitate a change in the way many ecologists collect and analyse their data. © 2013 John Wiley &amp; Sons Ltd/CNRS.","author":[{"dropping-particle":"","family":"Chase","given":"Jonathan M.","non-dropping-particle":"","parse-names":false,"suffix":""},{"dropping-particle":"","family":"Knight","given":"Tiffany M.","non-dropping-particle":"","parse-names":false,"suffix":""}],"container-title":"Ecology Letters","id":"ITEM-1","issue":"SUPPL.1","issued":{"date-parts":[["2013"]]},"page":"17-26","title":"Scale-dependent effect sizes of ecological drivers on biodiversity: Why standardised sampling is not enough","type":"article-journal","volume":"16"},"uris":["http://www.mendeley.com/documents/?uuid=148a679c-de38-489f-86ab-005099d1279d"]},{"id":"ITEM-2","itemData":{"DOI":"10.1111/1365-2745.14063","author":[{"dropping-particle":"","family":"Ladouceur","given":"Emma","non-dropping-particle":"","parse-names":false,"suffix":""},{"dropping-particle":"","family":"Isbell","given":"Forest","non-dropping-particle":"","parse-names":false,"suffix":""},{"dropping-particle":"","family":"Clark","given":"Adam T","non-dropping-particle":"","parse-names":false,"suffix":""},{"dropping-particle":"","family":"Harpole","given":"W Stanley","non-dropping-particle":"","parse-names":false,"suffix":""},{"dropping-particle":"","family":"Reich","given":"Peter B","non-dropping-particle":"","parse-names":false,"suffix":""},{"dropping-particle":"","family":"Tilman","given":"G David","non-dropping-particle":"","parse-names":false,"suffix":""},{"dropping-particle":"","family":"Chase","given":"Jonathan M","non-dropping-particle":"","parse-names":false,"suffix":""}],"id":"ITEM-2","issue":"December 2022","issued":{"date-parts":[["2023"]]},"page":"1-16","title":"The recovery of plant community composition following passive restoration across spatial scales","type":"article-journal"},"uris":["http://www.mendeley.com/documents/?uuid=36e67a19-3798-42c4-8cd4-f86c72ce3a6e"]},{"id":"ITEM-3","itemData":{"DOI":"10.1002/ecy.3820","ISSN":"19399170","abstract":"Biodiversity metrics often integrate data on the presence and abundance of multiple species. Yet our understanding of covariation between changes to the numbers of individuals, the evenness of species relative abundances, and the total number of species remains limited. Using individual-based rarefaction curves, we show how expected positive relationships among changes in abundance, evenness and richness arise, and how they can break down. We then examined interdependencies between changes in abundance, evenness and richness in more than 1100 assemblages sampled either through time or across space. As predicted, richness changes were greatest when abundance and evenness changed in the same direction, and countervailing changes in abundance and evenness acted to constrain the magnitude of changes in species richness. Site-to-site differences in abundance, evenness, and richness were often decoupled, and pairwise relationships between these components across assemblages were weak. In contrast, changes in species richness and relative abundance were strongly correlated for assemblages varying through time. Temporal changes in local biodiversity showed greater inertia and stronger relationships between the component changes when compared to site-to-site variation. Overall, local variation in assemblage diversity was rarely due to repeated passive samples from an approximately static species abundance distribution. Instead, changing species relative abundances often dominated local variation in diversity. Moreover, how changing relative abundances combined with changes to total abundance frequently determined the magnitude of richness changes. Embracing the interdependencies between changing abundance, evenness and richness can provide new information to better understand biodiversity change in the Anthropocene.","author":[{"dropping-particle":"","family":"Blowes","given":"Shane A.","non-dropping-particle":"","parse-names":false,"suffix":""},{"dropping-particle":"","family":"Daskalova","given":"Gergana N.","non-dropping-particle":"","parse-names":false,"suffix":""},{"dropping-particle":"","family":"Dornelas","given":"Maria","non-dropping-particle":"","parse-names":false,"suffix":""},{"dropping-particle":"","family":"Engel","given":"Thore","non-dropping-particle":"","parse-names":false,"suffix":""},{"dropping-particle":"","family":"Gotelli","given":"Nicholas J.","non-dropping-particle":"","parse-names":false,"suffix":""},{"dropping-particle":"","family":"Magurran","given":"Anne E.","non-dropping-particle":"","parse-names":false,"suffix":""},{"dropping-particle":"","family":"Martins","given":"Inês S.","non-dropping-particle":"","parse-names":false,"suffix":""},{"dropping-particle":"","family":"McGill","given":"Brian","non-dropping-particle":"","parse-names":false,"suffix":""},{"dropping-particle":"","family":"McGlinn","given":"Daniel J.","non-dropping-particle":"","parse-names":false,"suffix":""},{"dropping-particle":"","family":"Sagouis","given":"Alban","non-dropping-particle":"","parse-names":false,"suffix":""},{"dropping-particle":"","family":"Shimadzu","given":"Hideyasu","non-dropping-particle":"","parse-names":false,"suffix":""},{"dropping-particle":"","family":"Supp","given":"Sarah R.","non-dropping-particle":"","parse-names":false,"suffix":""},{"dropping-particle":"","family":"Chase","given":"Jonathan M.","non-dropping-particle":"","parse-names":false,"suffix":""}],"container-title":"Ecology","id":"ITEM-3","issue":"12","issued":{"date-parts":[["2022"]]},"title":"Local biodiversity change reflects interactions among changing abundance, evenness, and richness","type":"article-journal","volume":"103"},"uris":["http://www.mendeley.com/documents/?uuid=f17f068b-3380-4732-bc96-ef57b366e527"]}],"mendeley":{"formattedCitation":"(Blowes et al., 2022; Chase &amp; Knight, 2013; Ladouceur et al., 2023)","plainTextFormattedCitation":"(Blowes et al., 2022; Chase &amp; Knight, 2013; Ladouceur et al., 2023)","previouslyFormattedCitation":"(Blowes et al., 2022; Chase &amp; Knight, 2013; Ladouceur et al., 2023)"},"properties":{"noteIndex":0},"schema":"https://github.com/citation-style-language/schema/raw/master/csl-citation.json"}</w:instrText>
      </w:r>
      <w:r w:rsidR="002F066E" w:rsidRPr="003D618A">
        <w:rPr>
          <w:rFonts w:ascii="Times New Roman" w:eastAsia="Times New Roman" w:hAnsi="Times New Roman" w:cs="Times New Roman"/>
          <w:bCs/>
          <w:sz w:val="24"/>
          <w:szCs w:val="24"/>
        </w:rPr>
        <w:fldChar w:fldCharType="separate"/>
      </w:r>
      <w:r w:rsidR="00EE3A3E" w:rsidRPr="003D618A">
        <w:rPr>
          <w:rFonts w:ascii="Times New Roman" w:eastAsia="Times New Roman" w:hAnsi="Times New Roman" w:cs="Times New Roman"/>
          <w:bCs/>
          <w:noProof/>
          <w:sz w:val="24"/>
          <w:szCs w:val="24"/>
        </w:rPr>
        <w:t>(Blowes et al., 2022; Chase &amp; Knight, 2013; Ladouceur et al., 2023)</w:t>
      </w:r>
      <w:r w:rsidR="002F066E" w:rsidRPr="003D618A">
        <w:rPr>
          <w:rFonts w:ascii="Times New Roman" w:eastAsia="Times New Roman" w:hAnsi="Times New Roman" w:cs="Times New Roman"/>
          <w:bCs/>
          <w:sz w:val="24"/>
          <w:szCs w:val="24"/>
        </w:rPr>
        <w:fldChar w:fldCharType="end"/>
      </w:r>
      <w:r w:rsidR="00801B13" w:rsidRPr="003D618A">
        <w:rPr>
          <w:rFonts w:ascii="Times New Roman" w:eastAsia="Times New Roman" w:hAnsi="Times New Roman" w:cs="Times New Roman"/>
          <w:sz w:val="24"/>
          <w:szCs w:val="24"/>
        </w:rPr>
        <w:t>.</w:t>
      </w:r>
    </w:p>
    <w:p w14:paraId="3431A323" w14:textId="782290A6" w:rsidR="00F45867" w:rsidRDefault="00444E82" w:rsidP="001D324A">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w:t>
      </w:r>
      <w:r w:rsidR="00322B44" w:rsidRPr="00322B44">
        <w:rPr>
          <w:rFonts w:ascii="Times New Roman" w:eastAsia="Times New Roman" w:hAnsi="Times New Roman" w:cs="Times New Roman"/>
          <w:sz w:val="24"/>
          <w:szCs w:val="24"/>
        </w:rPr>
        <w:t xml:space="preserve">revious research in grasslands </w:t>
      </w:r>
      <w:r w:rsidR="00A509A9">
        <w:rPr>
          <w:rFonts w:ascii="Times New Roman" w:eastAsia="Times New Roman" w:hAnsi="Times New Roman" w:cs="Times New Roman"/>
          <w:sz w:val="24"/>
          <w:szCs w:val="24"/>
        </w:rPr>
        <w:t>suggests</w:t>
      </w:r>
      <w:r w:rsidR="00322B44" w:rsidRPr="00322B44">
        <w:rPr>
          <w:rFonts w:ascii="Times New Roman" w:eastAsia="Times New Roman" w:hAnsi="Times New Roman" w:cs="Times New Roman"/>
          <w:sz w:val="24"/>
          <w:szCs w:val="24"/>
        </w:rPr>
        <w:t xml:space="preserve"> that the relationship between precipitation and </w:t>
      </w:r>
      <w:r>
        <w:rPr>
          <w:rFonts w:ascii="Times New Roman" w:eastAsia="Times New Roman" w:hAnsi="Times New Roman" w:cs="Times New Roman"/>
          <w:sz w:val="24"/>
          <w:szCs w:val="24"/>
        </w:rPr>
        <w:t xml:space="preserve">species </w:t>
      </w:r>
      <w:r w:rsidR="00322B44" w:rsidRPr="00322B44">
        <w:rPr>
          <w:rFonts w:ascii="Times New Roman" w:eastAsia="Times New Roman" w:hAnsi="Times New Roman" w:cs="Times New Roman"/>
          <w:sz w:val="24"/>
          <w:szCs w:val="24"/>
        </w:rPr>
        <w:t xml:space="preserve">richness </w:t>
      </w:r>
      <w:r w:rsidR="00A509A9">
        <w:rPr>
          <w:rFonts w:ascii="Times New Roman" w:eastAsia="Times New Roman" w:hAnsi="Times New Roman" w:cs="Times New Roman"/>
          <w:sz w:val="24"/>
          <w:szCs w:val="24"/>
        </w:rPr>
        <w:t xml:space="preserve">is mediated by </w:t>
      </w:r>
      <w:r w:rsidR="00322B44" w:rsidRPr="00322B44">
        <w:rPr>
          <w:rFonts w:ascii="Times New Roman" w:eastAsia="Times New Roman" w:hAnsi="Times New Roman" w:cs="Times New Roman"/>
          <w:sz w:val="24"/>
          <w:szCs w:val="24"/>
        </w:rPr>
        <w:t xml:space="preserve">species pool </w:t>
      </w:r>
      <w:r w:rsidR="00F854B9">
        <w:rPr>
          <w:rFonts w:ascii="Times New Roman" w:eastAsia="Times New Roman" w:hAnsi="Times New Roman" w:cs="Times New Roman"/>
          <w:sz w:val="24"/>
          <w:szCs w:val="24"/>
        </w:rPr>
        <w:t xml:space="preserve">rather </w:t>
      </w:r>
      <w:r w:rsidR="00322B44" w:rsidRPr="00322B44">
        <w:rPr>
          <w:rFonts w:ascii="Times New Roman" w:eastAsia="Times New Roman" w:hAnsi="Times New Roman" w:cs="Times New Roman"/>
          <w:sz w:val="24"/>
          <w:szCs w:val="24"/>
        </w:rPr>
        <w:t xml:space="preserve">than </w:t>
      </w:r>
      <w:r w:rsidR="00A509A9">
        <w:rPr>
          <w:rFonts w:ascii="Times New Roman" w:eastAsia="Times New Roman" w:hAnsi="Times New Roman" w:cs="Times New Roman"/>
          <w:sz w:val="24"/>
          <w:szCs w:val="24"/>
        </w:rPr>
        <w:t>by</w:t>
      </w:r>
      <w:r w:rsidR="00322B44" w:rsidRPr="00322B44">
        <w:rPr>
          <w:rFonts w:ascii="Times New Roman" w:eastAsia="Times New Roman" w:hAnsi="Times New Roman" w:cs="Times New Roman"/>
          <w:sz w:val="24"/>
          <w:szCs w:val="24"/>
        </w:rPr>
        <w:t xml:space="preserve"> local interspecific competition </w:t>
      </w:r>
      <w:r w:rsidR="00322B44" w:rsidRPr="00322B44">
        <w:rPr>
          <w:rFonts w:ascii="Times New Roman" w:eastAsia="Times New Roman" w:hAnsi="Times New Roman" w:cs="Times New Roman"/>
          <w:sz w:val="24"/>
          <w:szCs w:val="24"/>
        </w:rPr>
        <w:fldChar w:fldCharType="begin" w:fldLock="1"/>
      </w:r>
      <w:r w:rsidR="00B9766B">
        <w:rPr>
          <w:rFonts w:ascii="Times New Roman" w:eastAsia="Times New Roman" w:hAnsi="Times New Roman" w:cs="Times New Roman"/>
          <w:sz w:val="24"/>
          <w:szCs w:val="24"/>
        </w:rPr>
        <w:instrText>ADDIN CSL_CITATION {"citationItems":[{"id":"ITEM-1","itemData":{"DOI":"10.1111/j.0030-1299.2007.15327.x","ISSN":"16000706","abstract":"Future changes in precipitation regimes are likely to impact species richness in water-limited plant communities. Regional, spatial relationships between precipitation and richness could offer information about how altered rainfall will impact local communities, assuming that processes driving the regional relationship are also dominant at fine spatial and short temporal scales. To test this assumption, we compared spatial and temporal relationships between precipitation and both species richness and species turnover in central North American grasslands. Across a broad geographic gradient, mean plant species richness in 1-m2 plots increased significantly with mean annual precipitation. In contrast, over a 36-yr period at one mixed-grass prairie in the center of the regional gradient, single-year precipitation and richness were poorly correlated, and consecutive wet years had little effect on richness. Instead, richness increased most in wet years that followed dry years. Geographically dispersed sites receiving different levels of mean annual precipitation displayed strong differences in species composition, whereas temporal variation in precipitation at one site was not related to compositional dissimilarity, indicating that species turnover plays a key role in generating the regional relationship. Analyses of individual species' presence-absence suggest that the lagged temporal responses reflect environmental germination cues more than resource competition. These complex cues may dampen the initial impact of altered precipitation on diversity, but over the long term, turnover in species composition should lead to changes in richness, as in the regional, spatial relationship. How quickly this long-term response develops may depend on the colonization rates of species better adapted to the altered rainfall regime. © OIKOS.","author":[{"dropping-particle":"","family":"Adler","given":"Peter B.","non-dropping-particle":"","parse-names":false,"suffix":""},{"dropping-particle":"","family":"Levine","given":"Jonathan M.","non-dropping-particle":"","parse-names":false,"suffix":""}],"container-title":"Oikos","id":"ITEM-1","issue":"2","issued":{"date-parts":[["2007"]]},"page":"221-232","title":"Contrasting relationships between precipitation and species richness in space and time","type":"article-journal","volume":"116"},"uris":["http://www.mendeley.com/documents/?uuid=1fe03128-4834-4be1-b529-54c81632bdde"]},{"id":"ITEM-2","itemData":{"DOI":"10.1890/03-3165","ISSN":"00129658","abstract":"Processes operating at multiple spatial scales govern the structure and functioning of ecological communities. We conducted a resource manipulation and propagule addition experiment in grassland to evaluate the interaction of local resource availability and propagule pools in governing local-scale plant colonization, biodiversity, and aboveground productivity. The availabilities of establishment microsites and water were manipulated in field plots for two years through the application of experimental soil disturbances and irrigation, respectively. Resource manipulations led to increased invasibility of the community, as predicted by the theory of fluctuating resources. Rates of colonization, enhanced by the sowing of 32 grassland species, increased plant diversity and aboveground productivity, but to a greater extent under conditions of resource enrichment. Although resource enrichment generally increased diversity and productivity, these responses were contingent upon species availability and tended to be more pronounced in the presence of an expanded propagule pool. These findings suggest that biodiversity at the level of the available propagule pool and fluctuations in resources interact to regulate local resident diversity and productivity by determining opportunities for species sorting, by mediating community assembly, and by governing the potential for functional compensation in the community.","author":[{"dropping-particle":"","family":"Foster","given":"Bryan L.","non-dropping-particle":"","parse-names":false,"suffix":""},{"dropping-particle":"","family":"Dickson","given":"Timothy L.","non-dropping-particle":"","parse-names":false,"suffix":""}],"container-title":"Ecology","id":"ITEM-2","issue":"6","issued":{"date-parts":[["2004"]]},"page":"1541-1547","title":"Grassland diversity and productivity: The interplay of resource availability and propagule pools","type":"article-journal","volume":"85"},"uris":["http://www.mendeley.com/documents/?uuid=e8b1d187-cc87-4063-86db-1cac62929e3e"]}],"mendeley":{"formattedCitation":"(Adler &amp; Levine, 2007; Foster &amp; Dickson, 2004)","plainTextFormattedCitation":"(Adler &amp; Levine, 2007; Foster &amp; Dickson, 2004)","previouslyFormattedCitation":"(Adler &amp; Levine, 2007; Foster &amp; Dickson, 2004)"},"properties":{"noteIndex":0},"schema":"https://github.com/citation-style-language/schema/raw/master/csl-citation.json"}</w:instrText>
      </w:r>
      <w:r w:rsidR="00322B44" w:rsidRPr="00322B44">
        <w:rPr>
          <w:rFonts w:ascii="Times New Roman" w:eastAsia="Times New Roman" w:hAnsi="Times New Roman" w:cs="Times New Roman"/>
          <w:sz w:val="24"/>
          <w:szCs w:val="24"/>
        </w:rPr>
        <w:fldChar w:fldCharType="separate"/>
      </w:r>
      <w:r w:rsidR="00EE3A3E" w:rsidRPr="00EE3A3E">
        <w:rPr>
          <w:rFonts w:ascii="Times New Roman" w:eastAsia="Times New Roman" w:hAnsi="Times New Roman" w:cs="Times New Roman"/>
          <w:noProof/>
          <w:sz w:val="24"/>
          <w:szCs w:val="24"/>
        </w:rPr>
        <w:t>(Adler &amp; Levine, 2007; Foster &amp; Dickson, 2004)</w:t>
      </w:r>
      <w:r w:rsidR="00322B44" w:rsidRPr="00322B44">
        <w:rPr>
          <w:rFonts w:ascii="Times New Roman" w:eastAsia="Times New Roman" w:hAnsi="Times New Roman" w:cs="Times New Roman"/>
          <w:sz w:val="24"/>
          <w:szCs w:val="24"/>
        </w:rPr>
        <w:fldChar w:fldCharType="end"/>
      </w:r>
      <w:r w:rsidR="00322B44" w:rsidRPr="00322B4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01535B">
        <w:rPr>
          <w:rFonts w:ascii="Times New Roman" w:eastAsia="Times New Roman" w:hAnsi="Times New Roman" w:cs="Times New Roman"/>
          <w:sz w:val="24"/>
          <w:szCs w:val="24"/>
        </w:rPr>
        <w:t xml:space="preserve">In our study, </w:t>
      </w:r>
      <w:r w:rsidR="000A7F20">
        <w:rPr>
          <w:rFonts w:ascii="Times New Roman" w:eastAsia="Times New Roman" w:hAnsi="Times New Roman" w:cs="Times New Roman"/>
          <w:sz w:val="24"/>
          <w:szCs w:val="24"/>
        </w:rPr>
        <w:t xml:space="preserve">however, </w:t>
      </w:r>
      <w:r w:rsidR="0001535B">
        <w:rPr>
          <w:rFonts w:ascii="Times New Roman" w:eastAsia="Times New Roman" w:hAnsi="Times New Roman" w:cs="Times New Roman"/>
          <w:sz w:val="24"/>
          <w:szCs w:val="24"/>
        </w:rPr>
        <w:t xml:space="preserve">the effects of </w:t>
      </w:r>
      <w:r>
        <w:rPr>
          <w:rFonts w:ascii="Times New Roman" w:eastAsia="Times New Roman" w:hAnsi="Times New Roman" w:cs="Times New Roman"/>
          <w:sz w:val="24"/>
          <w:szCs w:val="24"/>
        </w:rPr>
        <w:t xml:space="preserve">climate variables </w:t>
      </w:r>
      <w:r w:rsidR="0001535B">
        <w:rPr>
          <w:rFonts w:ascii="Times New Roman" w:eastAsia="Times New Roman" w:hAnsi="Times New Roman" w:cs="Times New Roman"/>
          <w:sz w:val="24"/>
          <w:szCs w:val="24"/>
        </w:rPr>
        <w:t xml:space="preserve">affected </w:t>
      </w:r>
      <w:r w:rsidR="0001535B" w:rsidRPr="00FB1568">
        <w:rPr>
          <w:rFonts w:ascii="Times New Roman" w:eastAsia="Times New Roman" w:hAnsi="Times New Roman" w:cs="Times New Roman"/>
          <w:sz w:val="24"/>
          <w:szCs w:val="24"/>
        </w:rPr>
        <w:t>both species richness and ENS</w:t>
      </w:r>
      <w:r w:rsidR="0001535B" w:rsidRPr="00FB1568">
        <w:rPr>
          <w:rFonts w:ascii="Times New Roman" w:eastAsia="Times New Roman" w:hAnsi="Times New Roman" w:cs="Times New Roman"/>
          <w:sz w:val="24"/>
          <w:szCs w:val="24"/>
          <w:vertAlign w:val="subscript"/>
        </w:rPr>
        <w:t>PIE</w:t>
      </w:r>
      <w:r w:rsidR="0001535B">
        <w:rPr>
          <w:rFonts w:ascii="Times New Roman" w:eastAsia="Times New Roman" w:hAnsi="Times New Roman" w:cs="Times New Roman"/>
          <w:sz w:val="24"/>
          <w:szCs w:val="24"/>
        </w:rPr>
        <w:t xml:space="preserve"> (similar shape and strengths of the effects, </w:t>
      </w:r>
      <w:r w:rsidR="0001535B" w:rsidRPr="0001535B">
        <w:rPr>
          <w:rFonts w:ascii="Times New Roman" w:eastAsia="Times New Roman" w:hAnsi="Times New Roman" w:cs="Times New Roman"/>
          <w:color w:val="0000FF"/>
          <w:sz w:val="24"/>
          <w:szCs w:val="24"/>
        </w:rPr>
        <w:t>Fig. 2</w:t>
      </w:r>
      <w:r w:rsidR="009C0A6A">
        <w:rPr>
          <w:rFonts w:ascii="Times New Roman" w:eastAsia="Times New Roman" w:hAnsi="Times New Roman" w:cs="Times New Roman"/>
          <w:color w:val="0000FF"/>
          <w:sz w:val="24"/>
          <w:szCs w:val="24"/>
        </w:rPr>
        <w:t>a-b</w:t>
      </w:r>
      <w:r w:rsidR="0001535B">
        <w:rPr>
          <w:rFonts w:ascii="Times New Roman" w:eastAsia="Times New Roman" w:hAnsi="Times New Roman" w:cs="Times New Roman"/>
          <w:sz w:val="24"/>
          <w:szCs w:val="24"/>
        </w:rPr>
        <w:t xml:space="preserve">), indicating that climate </w:t>
      </w:r>
      <w:r w:rsidR="001B61B4">
        <w:rPr>
          <w:rFonts w:ascii="Times New Roman" w:eastAsia="Times New Roman" w:hAnsi="Times New Roman" w:cs="Times New Roman"/>
          <w:sz w:val="24"/>
          <w:szCs w:val="24"/>
        </w:rPr>
        <w:t xml:space="preserve">not only </w:t>
      </w:r>
      <w:r w:rsidR="00F854B9">
        <w:rPr>
          <w:rFonts w:ascii="Times New Roman" w:eastAsia="Times New Roman" w:hAnsi="Times New Roman" w:cs="Times New Roman"/>
          <w:sz w:val="24"/>
          <w:szCs w:val="24"/>
        </w:rPr>
        <w:t xml:space="preserve">altered </w:t>
      </w:r>
      <w:r>
        <w:rPr>
          <w:rFonts w:ascii="Times New Roman" w:eastAsia="Times New Roman" w:hAnsi="Times New Roman" w:cs="Times New Roman"/>
          <w:sz w:val="24"/>
          <w:szCs w:val="24"/>
        </w:rPr>
        <w:t xml:space="preserve">species </w:t>
      </w:r>
      <w:r w:rsidR="001B61B4">
        <w:rPr>
          <w:rFonts w:ascii="Times New Roman" w:eastAsia="Times New Roman" w:hAnsi="Times New Roman" w:cs="Times New Roman"/>
          <w:sz w:val="24"/>
          <w:szCs w:val="24"/>
        </w:rPr>
        <w:t>occurrence</w:t>
      </w:r>
      <w:r w:rsidR="0081661D">
        <w:rPr>
          <w:rFonts w:ascii="Times New Roman" w:eastAsia="Times New Roman" w:hAnsi="Times New Roman" w:cs="Times New Roman"/>
          <w:sz w:val="24"/>
          <w:szCs w:val="24"/>
        </w:rPr>
        <w:t>s</w:t>
      </w:r>
      <w:r w:rsidR="001B61B4">
        <w:rPr>
          <w:rFonts w:ascii="Times New Roman" w:eastAsia="Times New Roman" w:hAnsi="Times New Roman" w:cs="Times New Roman"/>
          <w:sz w:val="24"/>
          <w:szCs w:val="24"/>
        </w:rPr>
        <w:t xml:space="preserve"> but also species </w:t>
      </w:r>
      <w:r>
        <w:rPr>
          <w:rFonts w:ascii="Times New Roman" w:eastAsia="Times New Roman" w:hAnsi="Times New Roman" w:cs="Times New Roman"/>
          <w:sz w:val="24"/>
          <w:szCs w:val="24"/>
        </w:rPr>
        <w:t>abundance distributions</w:t>
      </w:r>
      <w:r w:rsidR="0001535B">
        <w:rPr>
          <w:rFonts w:ascii="Times New Roman" w:eastAsia="Times New Roman" w:hAnsi="Times New Roman" w:cs="Times New Roman"/>
          <w:sz w:val="24"/>
          <w:szCs w:val="24"/>
        </w:rPr>
        <w:t xml:space="preserve">, and that the climate-biodiversity relationships were strongly affected by the </w:t>
      </w:r>
      <w:r w:rsidR="00F65532">
        <w:rPr>
          <w:rFonts w:ascii="Times New Roman" w:eastAsia="Times New Roman" w:hAnsi="Times New Roman" w:cs="Times New Roman"/>
          <w:sz w:val="24"/>
          <w:szCs w:val="24"/>
        </w:rPr>
        <w:t xml:space="preserve">responses of </w:t>
      </w:r>
      <w:r w:rsidR="0001535B">
        <w:rPr>
          <w:rFonts w:ascii="Times New Roman" w:eastAsia="Times New Roman" w:hAnsi="Times New Roman" w:cs="Times New Roman"/>
          <w:sz w:val="24"/>
          <w:szCs w:val="24"/>
        </w:rPr>
        <w:t>c</w:t>
      </w:r>
      <w:r w:rsidR="0001535B" w:rsidRPr="00FB1568">
        <w:rPr>
          <w:rFonts w:ascii="Times New Roman" w:eastAsia="Times New Roman" w:hAnsi="Times New Roman" w:cs="Times New Roman"/>
          <w:sz w:val="24"/>
          <w:szCs w:val="24"/>
        </w:rPr>
        <w:t>ommon species</w:t>
      </w:r>
      <w:r w:rsidR="0001535B">
        <w:rPr>
          <w:rFonts w:ascii="Times New Roman" w:eastAsia="Times New Roman" w:hAnsi="Times New Roman" w:cs="Times New Roman"/>
          <w:sz w:val="24"/>
          <w:szCs w:val="24"/>
        </w:rPr>
        <w:t xml:space="preserve">. </w:t>
      </w:r>
      <w:r w:rsidR="00F65532">
        <w:rPr>
          <w:rFonts w:ascii="Times New Roman" w:eastAsia="Times New Roman" w:hAnsi="Times New Roman" w:cs="Times New Roman"/>
          <w:sz w:val="24"/>
          <w:szCs w:val="24"/>
        </w:rPr>
        <w:t xml:space="preserve">Specifically, in the middle of the climate gradient, plant communities were not only the species richest, but also </w:t>
      </w:r>
      <w:r w:rsidR="00F854B9">
        <w:rPr>
          <w:rFonts w:ascii="Times New Roman" w:eastAsia="Times New Roman" w:hAnsi="Times New Roman" w:cs="Times New Roman"/>
          <w:sz w:val="24"/>
          <w:szCs w:val="24"/>
        </w:rPr>
        <w:t>had</w:t>
      </w:r>
      <w:r w:rsidR="00F65532">
        <w:rPr>
          <w:rFonts w:ascii="Times New Roman" w:eastAsia="Times New Roman" w:hAnsi="Times New Roman" w:cs="Times New Roman"/>
          <w:sz w:val="24"/>
          <w:szCs w:val="24"/>
        </w:rPr>
        <w:t xml:space="preserve"> more </w:t>
      </w:r>
      <w:r w:rsidR="00A13905">
        <w:rPr>
          <w:rFonts w:ascii="Times New Roman" w:eastAsia="Times New Roman" w:hAnsi="Times New Roman" w:cs="Times New Roman"/>
          <w:sz w:val="24"/>
          <w:szCs w:val="24"/>
        </w:rPr>
        <w:t>even</w:t>
      </w:r>
      <w:r w:rsidR="00F65532" w:rsidRPr="00A846B0">
        <w:rPr>
          <w:rFonts w:ascii="Times New Roman" w:eastAsia="Times New Roman" w:hAnsi="Times New Roman" w:cs="Times New Roman"/>
          <w:sz w:val="24"/>
          <w:szCs w:val="24"/>
        </w:rPr>
        <w:t xml:space="preserve"> relative abundances</w:t>
      </w:r>
      <w:r w:rsidR="00544068">
        <w:rPr>
          <w:rFonts w:ascii="Times New Roman" w:eastAsia="Times New Roman" w:hAnsi="Times New Roman" w:cs="Times New Roman"/>
          <w:sz w:val="24"/>
          <w:szCs w:val="24"/>
        </w:rPr>
        <w:t xml:space="preserve"> (</w:t>
      </w:r>
      <w:r w:rsidR="00A13905">
        <w:rPr>
          <w:rFonts w:ascii="Times New Roman" w:eastAsia="Times New Roman" w:hAnsi="Times New Roman" w:cs="Times New Roman"/>
          <w:sz w:val="24"/>
          <w:szCs w:val="24"/>
        </w:rPr>
        <w:t xml:space="preserve">i.e. higher </w:t>
      </w:r>
      <w:r w:rsidR="00A13905" w:rsidRPr="00FB1568">
        <w:rPr>
          <w:rFonts w:ascii="Times New Roman" w:eastAsia="Times New Roman" w:hAnsi="Times New Roman" w:cs="Times New Roman"/>
          <w:sz w:val="24"/>
          <w:szCs w:val="24"/>
        </w:rPr>
        <w:t>ENS</w:t>
      </w:r>
      <w:r w:rsidR="00A13905" w:rsidRPr="00FB1568">
        <w:rPr>
          <w:rFonts w:ascii="Times New Roman" w:eastAsia="Times New Roman" w:hAnsi="Times New Roman" w:cs="Times New Roman"/>
          <w:sz w:val="24"/>
          <w:szCs w:val="24"/>
          <w:vertAlign w:val="subscript"/>
        </w:rPr>
        <w:t>PIE</w:t>
      </w:r>
      <w:r w:rsidR="00A13905">
        <w:rPr>
          <w:rFonts w:ascii="Times New Roman" w:eastAsia="Times New Roman" w:hAnsi="Times New Roman" w:cs="Times New Roman"/>
          <w:sz w:val="24"/>
          <w:szCs w:val="24"/>
        </w:rPr>
        <w:t xml:space="preserve">, </w:t>
      </w:r>
      <w:r w:rsidR="00544068" w:rsidRPr="0001535B">
        <w:rPr>
          <w:rFonts w:ascii="Times New Roman" w:eastAsia="Times New Roman" w:hAnsi="Times New Roman" w:cs="Times New Roman"/>
          <w:color w:val="0000FF"/>
          <w:sz w:val="24"/>
          <w:szCs w:val="24"/>
        </w:rPr>
        <w:t>Fig. 2</w:t>
      </w:r>
      <w:r w:rsidR="00544068">
        <w:rPr>
          <w:rFonts w:ascii="Times New Roman" w:eastAsia="Times New Roman" w:hAnsi="Times New Roman" w:cs="Times New Roman"/>
          <w:color w:val="0000FF"/>
          <w:sz w:val="24"/>
          <w:szCs w:val="24"/>
        </w:rPr>
        <w:t>a-b</w:t>
      </w:r>
      <w:r w:rsidR="00544068">
        <w:rPr>
          <w:rFonts w:ascii="Times New Roman" w:eastAsia="Times New Roman" w:hAnsi="Times New Roman" w:cs="Times New Roman"/>
          <w:sz w:val="24"/>
          <w:szCs w:val="24"/>
        </w:rPr>
        <w:t>)</w:t>
      </w:r>
      <w:r w:rsidR="00F854B9">
        <w:rPr>
          <w:rFonts w:ascii="Times New Roman" w:eastAsia="Times New Roman" w:hAnsi="Times New Roman" w:cs="Times New Roman"/>
          <w:sz w:val="24"/>
          <w:szCs w:val="24"/>
        </w:rPr>
        <w:t xml:space="preserve">. This could be attributed </w:t>
      </w:r>
      <w:r w:rsidR="00EB0C7D">
        <w:rPr>
          <w:rFonts w:ascii="Times New Roman" w:eastAsia="Times New Roman" w:hAnsi="Times New Roman" w:cs="Times New Roman"/>
          <w:sz w:val="24"/>
          <w:szCs w:val="24"/>
        </w:rPr>
        <w:t>to the facilitative coexistence of s</w:t>
      </w:r>
      <w:r w:rsidR="00EB0C7D" w:rsidRPr="00CE5C4E">
        <w:rPr>
          <w:rFonts w:ascii="Times New Roman" w:eastAsia="Times New Roman" w:hAnsi="Times New Roman" w:cs="Times New Roman"/>
          <w:sz w:val="24"/>
          <w:szCs w:val="24"/>
        </w:rPr>
        <w:t>tress-tolerant species</w:t>
      </w:r>
      <w:r w:rsidR="00EB0C7D">
        <w:rPr>
          <w:rFonts w:ascii="Times New Roman" w:eastAsia="Times New Roman" w:hAnsi="Times New Roman" w:cs="Times New Roman"/>
          <w:sz w:val="24"/>
          <w:szCs w:val="24"/>
        </w:rPr>
        <w:t xml:space="preserve"> with competitive</w:t>
      </w:r>
      <w:r w:rsidR="00601651">
        <w:rPr>
          <w:rFonts w:ascii="Times New Roman" w:eastAsia="Times New Roman" w:hAnsi="Times New Roman" w:cs="Times New Roman"/>
          <w:sz w:val="24"/>
          <w:szCs w:val="24"/>
        </w:rPr>
        <w:t xml:space="preserve"> </w:t>
      </w:r>
      <w:r w:rsidR="00EB0C7D" w:rsidRPr="00CE5C4E">
        <w:rPr>
          <w:rFonts w:ascii="Times New Roman" w:eastAsia="Times New Roman" w:hAnsi="Times New Roman" w:cs="Times New Roman"/>
          <w:sz w:val="24"/>
          <w:szCs w:val="24"/>
        </w:rPr>
        <w:t xml:space="preserve">stress-intolerant </w:t>
      </w:r>
      <w:r w:rsidR="00EB0C7D">
        <w:rPr>
          <w:rFonts w:ascii="Times New Roman" w:eastAsia="Times New Roman" w:hAnsi="Times New Roman" w:cs="Times New Roman"/>
          <w:sz w:val="24"/>
          <w:szCs w:val="24"/>
        </w:rPr>
        <w:t xml:space="preserve">species </w:t>
      </w:r>
      <w:r w:rsidR="00311628">
        <w:rPr>
          <w:rFonts w:ascii="Times New Roman" w:eastAsia="Times New Roman" w:hAnsi="Times New Roman" w:cs="Times New Roman"/>
          <w:sz w:val="24"/>
          <w:szCs w:val="24"/>
        </w:rPr>
        <w:t>at</w:t>
      </w:r>
      <w:r w:rsidR="00EB0C7D">
        <w:rPr>
          <w:rFonts w:ascii="Times New Roman" w:eastAsia="Times New Roman" w:hAnsi="Times New Roman" w:cs="Times New Roman"/>
          <w:sz w:val="24"/>
          <w:szCs w:val="24"/>
        </w:rPr>
        <w:t xml:space="preserve"> intermediate levels of environmental </w:t>
      </w:r>
      <w:r w:rsidR="00EB0C7D" w:rsidRPr="00E37395">
        <w:rPr>
          <w:rFonts w:ascii="Times New Roman" w:eastAsia="Times New Roman" w:hAnsi="Times New Roman" w:cs="Times New Roman"/>
          <w:sz w:val="24"/>
          <w:szCs w:val="24"/>
        </w:rPr>
        <w:t>stress</w:t>
      </w:r>
      <w:r w:rsidR="00EB0C7D">
        <w:rPr>
          <w:rFonts w:ascii="Times New Roman" w:eastAsia="Times New Roman" w:hAnsi="Times New Roman" w:cs="Times New Roman"/>
          <w:sz w:val="24"/>
          <w:szCs w:val="24"/>
        </w:rPr>
        <w:t xml:space="preserve"> </w:t>
      </w:r>
      <w:r w:rsidR="003E4D0E">
        <w:rPr>
          <w:rFonts w:ascii="Times New Roman" w:eastAsia="Times New Roman" w:hAnsi="Times New Roman" w:cs="Times New Roman"/>
          <w:sz w:val="24"/>
          <w:szCs w:val="24"/>
        </w:rPr>
        <w:fldChar w:fldCharType="begin" w:fldLock="1"/>
      </w:r>
      <w:r w:rsidR="00B9766B">
        <w:rPr>
          <w:rFonts w:ascii="Times New Roman" w:eastAsia="Times New Roman" w:hAnsi="Times New Roman" w:cs="Times New Roman"/>
          <w:sz w:val="24"/>
          <w:szCs w:val="24"/>
        </w:rPr>
        <w:instrText>ADDIN CSL_CITATION {"citationItems":[{"id":"ITEM-1","itemData":{"DOI":"10.1111/j.1461-0248.2006.00935.x","ISSN":"1461023X","PMID":"16796565","abstract":"A humped-back relationship between species richness and community biomass has frequently been observed in plant communities, at both local and regional scales, although often improperly called a productivity-diversity relationship. Explanations for this relationship have emphasized the role of competitive exclusion, probably because at the time when the relationship was first examined, competition was considered to be the significant biotic filter structuring plant communities. However, over the last 15 years there has been a renewed interest in facilitation and this research has shown a clear link between the role of facilitation in structuring communities and both community biomass and the severity of the environment. Although facilitation may enlarge the realized niche of species and increase community richness in stressful environments, there has only been one previous attempt to revisit the humped-back model of species richness and to include facilitative processes. However, to date, no model has explored whether biotic interactions can potentially shape both sides of the humped-back model for species richness commonly detected in plant communities. Here, we propose a revision of Grime's original model that incorporates a new understanding of the role of facilitative interactions in plant communities. In this revised model, facilitation promotes diversity at medium to high environmental severity levels, by expanding the realized niche of stress-intolerant competitive species into harsh physical conditions. However, when environmental conditions become extremely severe the positive effects of the benefactors wane (as supported by recent research on facilitative interactions in extremely severe environments) and diversity is reduced. Conversely, with decreasing stress along the biomass gradient, facilitation decreases because stress-intolerant species become able to exist away from the canopy of the stress-tolerant species (as proposed by facilitation theory). At the same time competition increases for stress-tolerant species, reducing diversity in the most benign conditions (as proposed by models of competition theory). In this way our inclusion of facilitation into the classic model of plant species diversity and community biomass generates a more powerful and richer predictive framework for understanding the role of plant interactions in changing diversity. We then use our revised model to explain both the observed discrepancies between natural pa…","author":[{"dropping-particle":"","family":"Michalet","given":"Richard","non-dropping-particle":"","parse-names":false,"suffix":""},{"dropping-particle":"","family":"Brooker","given":"Robin W.","non-dropping-particle":"","parse-names":false,"suffix":""},{"dropping-particle":"","family":"Cavieres","given":"Lohengrin A.","non-dropping-particle":"","parse-names":false,"suffix":""},{"dropping-particle":"","family":"Kikvidze","given":"Zaal","non-dropping-particle":"","parse-names":false,"suffix":""},{"dropping-particle":"","family":"Lortie","given":"Christopher J.","non-dropping-particle":"","parse-names":false,"suffix":""},{"dropping-particle":"","family":"Pugnaire","given":"Francisco I.","non-dropping-particle":"","parse-names":false,"suffix":""},{"dropping-particle":"","family":"Valiente-Banuet","given":"Alfonso","non-dropping-particle":"","parse-names":false,"suffix":""},{"dropping-particle":"","family":"Callaway","given":"Ragan M.","non-dropping-particle":"","parse-names":false,"suffix":""}],"container-title":"Ecology Letters","id":"ITEM-1","issue":"7","issued":{"date-parts":[["2006"]]},"page":"767-773","title":"Do biotic interactions shape both sides of the humped-back model of species richness in plant communities?","type":"article-journal","volume":"9"},"uris":["http://www.mendeley.com/documents/?uuid=508b1944-621c-4474-9b38-6829c8291dc5"]}],"mendeley":{"formattedCitation":"(Michalet et al., 2006)","plainTextFormattedCitation":"(Michalet et al., 2006)","previouslyFormattedCitation":"(Michalet et al., 2006)"},"properties":{"noteIndex":0},"schema":"https://github.com/citation-style-language/schema/raw/master/csl-citation.json"}</w:instrText>
      </w:r>
      <w:r w:rsidR="003E4D0E">
        <w:rPr>
          <w:rFonts w:ascii="Times New Roman" w:eastAsia="Times New Roman" w:hAnsi="Times New Roman" w:cs="Times New Roman"/>
          <w:sz w:val="24"/>
          <w:szCs w:val="24"/>
        </w:rPr>
        <w:fldChar w:fldCharType="separate"/>
      </w:r>
      <w:r w:rsidR="00EE3A3E" w:rsidRPr="00EE3A3E">
        <w:rPr>
          <w:rFonts w:ascii="Times New Roman" w:eastAsia="Times New Roman" w:hAnsi="Times New Roman" w:cs="Times New Roman"/>
          <w:noProof/>
          <w:sz w:val="24"/>
          <w:szCs w:val="24"/>
        </w:rPr>
        <w:t>(Michalet et al., 2006)</w:t>
      </w:r>
      <w:r w:rsidR="003E4D0E">
        <w:rPr>
          <w:rFonts w:ascii="Times New Roman" w:eastAsia="Times New Roman" w:hAnsi="Times New Roman" w:cs="Times New Roman"/>
          <w:sz w:val="24"/>
          <w:szCs w:val="24"/>
        </w:rPr>
        <w:fldChar w:fldCharType="end"/>
      </w:r>
      <w:r w:rsidR="00F65532">
        <w:rPr>
          <w:rFonts w:ascii="Times New Roman" w:eastAsia="Times New Roman" w:hAnsi="Times New Roman" w:cs="Times New Roman"/>
          <w:sz w:val="24"/>
          <w:szCs w:val="24"/>
        </w:rPr>
        <w:t xml:space="preserve">. </w:t>
      </w:r>
    </w:p>
    <w:p w14:paraId="044BCE4B" w14:textId="1B3AE154" w:rsidR="002336D4" w:rsidRDefault="00F45867" w:rsidP="001D324A">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I</w:t>
      </w:r>
      <w:r w:rsidR="00C725BB">
        <w:rPr>
          <w:rFonts w:ascii="Times New Roman" w:eastAsia="Times New Roman" w:hAnsi="Times New Roman" w:cs="Times New Roman"/>
          <w:sz w:val="24"/>
          <w:szCs w:val="24"/>
        </w:rPr>
        <w:t xml:space="preserve">n contrast to climate, the </w:t>
      </w:r>
      <w:r w:rsidR="002B7F8B">
        <w:rPr>
          <w:rFonts w:ascii="Times New Roman" w:eastAsia="Times New Roman" w:hAnsi="Times New Roman" w:cs="Times New Roman"/>
          <w:sz w:val="24"/>
          <w:szCs w:val="24"/>
        </w:rPr>
        <w:t xml:space="preserve">hump-shaped </w:t>
      </w:r>
      <w:r w:rsidR="00C725BB">
        <w:rPr>
          <w:rFonts w:ascii="Times New Roman" w:eastAsia="Times New Roman" w:hAnsi="Times New Roman" w:cs="Times New Roman"/>
          <w:sz w:val="24"/>
          <w:szCs w:val="24"/>
        </w:rPr>
        <w:t>effect</w:t>
      </w:r>
      <w:r w:rsidR="00B97631">
        <w:rPr>
          <w:rFonts w:ascii="Times New Roman" w:eastAsia="Times New Roman" w:hAnsi="Times New Roman" w:cs="Times New Roman"/>
          <w:sz w:val="24"/>
          <w:szCs w:val="24"/>
        </w:rPr>
        <w:t>s</w:t>
      </w:r>
      <w:r w:rsidR="00C725BB">
        <w:rPr>
          <w:rFonts w:ascii="Times New Roman" w:eastAsia="Times New Roman" w:hAnsi="Times New Roman" w:cs="Times New Roman"/>
          <w:sz w:val="24"/>
          <w:szCs w:val="24"/>
        </w:rPr>
        <w:t xml:space="preserve"> of soil humus content </w:t>
      </w:r>
      <w:r w:rsidR="00B97631">
        <w:rPr>
          <w:rFonts w:ascii="Times New Roman" w:eastAsia="Times New Roman" w:hAnsi="Times New Roman" w:cs="Times New Roman"/>
          <w:sz w:val="24"/>
          <w:szCs w:val="24"/>
        </w:rPr>
        <w:t xml:space="preserve">and soil pH </w:t>
      </w:r>
      <w:r w:rsidR="002B7F8B">
        <w:rPr>
          <w:rFonts w:ascii="Times New Roman" w:eastAsia="Times New Roman" w:hAnsi="Times New Roman" w:cs="Times New Roman"/>
          <w:sz w:val="24"/>
          <w:szCs w:val="24"/>
        </w:rPr>
        <w:t xml:space="preserve">on plant diversity </w:t>
      </w:r>
      <w:r w:rsidR="000E498B">
        <w:rPr>
          <w:rFonts w:ascii="Times New Roman" w:eastAsia="Times New Roman" w:hAnsi="Times New Roman" w:cs="Times New Roman"/>
          <w:sz w:val="24"/>
          <w:szCs w:val="24"/>
        </w:rPr>
        <w:t>(</w:t>
      </w:r>
      <w:r w:rsidR="000E498B" w:rsidRPr="0001535B">
        <w:rPr>
          <w:rFonts w:ascii="Times New Roman" w:eastAsia="Times New Roman" w:hAnsi="Times New Roman" w:cs="Times New Roman"/>
          <w:color w:val="0000FF"/>
          <w:sz w:val="24"/>
          <w:szCs w:val="24"/>
        </w:rPr>
        <w:t>Fig. 2</w:t>
      </w:r>
      <w:r w:rsidR="000E498B">
        <w:rPr>
          <w:rFonts w:ascii="Times New Roman" w:eastAsia="Times New Roman" w:hAnsi="Times New Roman" w:cs="Times New Roman"/>
          <w:color w:val="0000FF"/>
          <w:sz w:val="24"/>
          <w:szCs w:val="24"/>
        </w:rPr>
        <w:t>i</w:t>
      </w:r>
      <w:r w:rsidR="000E498B" w:rsidRPr="009C0A6A">
        <w:rPr>
          <w:rFonts w:ascii="Times New Roman" w:eastAsia="Times New Roman" w:hAnsi="Times New Roman" w:cs="Times New Roman"/>
          <w:sz w:val="24"/>
          <w:szCs w:val="24"/>
        </w:rPr>
        <w:t>,</w:t>
      </w:r>
      <w:r w:rsidR="000E498B">
        <w:rPr>
          <w:rFonts w:ascii="Times New Roman" w:eastAsia="Times New Roman" w:hAnsi="Times New Roman" w:cs="Times New Roman"/>
          <w:color w:val="0000FF"/>
          <w:sz w:val="24"/>
          <w:szCs w:val="24"/>
        </w:rPr>
        <w:t xml:space="preserve"> </w:t>
      </w:r>
      <w:r w:rsidR="000E498B" w:rsidRPr="0001535B">
        <w:rPr>
          <w:rFonts w:ascii="Times New Roman" w:eastAsia="Times New Roman" w:hAnsi="Times New Roman" w:cs="Times New Roman"/>
          <w:color w:val="0000FF"/>
          <w:sz w:val="24"/>
          <w:szCs w:val="24"/>
        </w:rPr>
        <w:t>Fig. 2</w:t>
      </w:r>
      <w:r w:rsidR="000E498B">
        <w:rPr>
          <w:rFonts w:ascii="Times New Roman" w:eastAsia="Times New Roman" w:hAnsi="Times New Roman" w:cs="Times New Roman"/>
          <w:color w:val="0000FF"/>
          <w:sz w:val="24"/>
          <w:szCs w:val="24"/>
        </w:rPr>
        <w:t>m</w:t>
      </w:r>
      <w:r w:rsidR="000E498B">
        <w:rPr>
          <w:rFonts w:ascii="Times New Roman" w:eastAsia="Times New Roman" w:hAnsi="Times New Roman" w:cs="Times New Roman"/>
          <w:sz w:val="24"/>
          <w:szCs w:val="24"/>
        </w:rPr>
        <w:t xml:space="preserve">) </w:t>
      </w:r>
      <w:r w:rsidR="00C725BB">
        <w:rPr>
          <w:rFonts w:ascii="Times New Roman" w:eastAsia="Times New Roman" w:hAnsi="Times New Roman" w:cs="Times New Roman"/>
          <w:sz w:val="24"/>
          <w:szCs w:val="24"/>
        </w:rPr>
        <w:t>w</w:t>
      </w:r>
      <w:r w:rsidR="00B97631">
        <w:rPr>
          <w:rFonts w:ascii="Times New Roman" w:eastAsia="Times New Roman" w:hAnsi="Times New Roman" w:cs="Times New Roman"/>
          <w:sz w:val="24"/>
          <w:szCs w:val="24"/>
        </w:rPr>
        <w:t>ere</w:t>
      </w:r>
      <w:r w:rsidR="00C725BB">
        <w:rPr>
          <w:rFonts w:ascii="Times New Roman" w:eastAsia="Times New Roman" w:hAnsi="Times New Roman" w:cs="Times New Roman"/>
          <w:sz w:val="24"/>
          <w:szCs w:val="24"/>
        </w:rPr>
        <w:t xml:space="preserve"> determined rather by the responses of rare species, as we found no significant effect</w:t>
      </w:r>
      <w:r w:rsidR="00B97631">
        <w:rPr>
          <w:rFonts w:ascii="Times New Roman" w:eastAsia="Times New Roman" w:hAnsi="Times New Roman" w:cs="Times New Roman"/>
          <w:sz w:val="24"/>
          <w:szCs w:val="24"/>
        </w:rPr>
        <w:t>s of these variables</w:t>
      </w:r>
      <w:r w:rsidR="00C725BB">
        <w:rPr>
          <w:rFonts w:ascii="Times New Roman" w:eastAsia="Times New Roman" w:hAnsi="Times New Roman" w:cs="Times New Roman"/>
          <w:sz w:val="24"/>
          <w:szCs w:val="24"/>
        </w:rPr>
        <w:t xml:space="preserve"> on </w:t>
      </w:r>
      <w:r w:rsidR="00C725BB" w:rsidRPr="00FB1568">
        <w:rPr>
          <w:rFonts w:ascii="Times New Roman" w:eastAsia="Times New Roman" w:hAnsi="Times New Roman" w:cs="Times New Roman"/>
          <w:sz w:val="24"/>
          <w:szCs w:val="24"/>
        </w:rPr>
        <w:t>ENS</w:t>
      </w:r>
      <w:r w:rsidR="00C725BB" w:rsidRPr="00FB1568">
        <w:rPr>
          <w:rFonts w:ascii="Times New Roman" w:eastAsia="Times New Roman" w:hAnsi="Times New Roman" w:cs="Times New Roman"/>
          <w:sz w:val="24"/>
          <w:szCs w:val="24"/>
          <w:vertAlign w:val="subscript"/>
        </w:rPr>
        <w:t>PIE</w:t>
      </w:r>
      <w:r w:rsidR="00C725BB" w:rsidRPr="00C725BB">
        <w:rPr>
          <w:rFonts w:ascii="Times New Roman" w:eastAsia="Times New Roman" w:hAnsi="Times New Roman" w:cs="Times New Roman"/>
          <w:color w:val="0000FF"/>
          <w:sz w:val="24"/>
          <w:szCs w:val="24"/>
        </w:rPr>
        <w:t xml:space="preserve"> </w:t>
      </w:r>
      <w:r w:rsidR="00C725BB" w:rsidRPr="00C725BB">
        <w:rPr>
          <w:rFonts w:ascii="Times New Roman" w:eastAsia="Times New Roman" w:hAnsi="Times New Roman" w:cs="Times New Roman"/>
          <w:sz w:val="24"/>
          <w:szCs w:val="24"/>
        </w:rPr>
        <w:t>(</w:t>
      </w:r>
      <w:r w:rsidR="00C725BB" w:rsidRPr="0001535B">
        <w:rPr>
          <w:rFonts w:ascii="Times New Roman" w:eastAsia="Times New Roman" w:hAnsi="Times New Roman" w:cs="Times New Roman"/>
          <w:color w:val="0000FF"/>
          <w:sz w:val="24"/>
          <w:szCs w:val="24"/>
        </w:rPr>
        <w:t>Fig. 2</w:t>
      </w:r>
      <w:r w:rsidR="009C0A6A">
        <w:rPr>
          <w:rFonts w:ascii="Times New Roman" w:eastAsia="Times New Roman" w:hAnsi="Times New Roman" w:cs="Times New Roman"/>
          <w:color w:val="0000FF"/>
          <w:sz w:val="24"/>
          <w:szCs w:val="24"/>
        </w:rPr>
        <w:t>j</w:t>
      </w:r>
      <w:r w:rsidR="009C0A6A" w:rsidRPr="009C0A6A">
        <w:rPr>
          <w:rFonts w:ascii="Times New Roman" w:eastAsia="Times New Roman" w:hAnsi="Times New Roman" w:cs="Times New Roman"/>
          <w:sz w:val="24"/>
          <w:szCs w:val="24"/>
        </w:rPr>
        <w:t>,</w:t>
      </w:r>
      <w:r w:rsidR="009C0A6A">
        <w:rPr>
          <w:rFonts w:ascii="Times New Roman" w:eastAsia="Times New Roman" w:hAnsi="Times New Roman" w:cs="Times New Roman"/>
          <w:color w:val="0000FF"/>
          <w:sz w:val="24"/>
          <w:szCs w:val="24"/>
        </w:rPr>
        <w:t xml:space="preserve"> </w:t>
      </w:r>
      <w:r w:rsidR="009C0A6A" w:rsidRPr="0001535B">
        <w:rPr>
          <w:rFonts w:ascii="Times New Roman" w:eastAsia="Times New Roman" w:hAnsi="Times New Roman" w:cs="Times New Roman"/>
          <w:color w:val="0000FF"/>
          <w:sz w:val="24"/>
          <w:szCs w:val="24"/>
        </w:rPr>
        <w:t>Fig. 2</w:t>
      </w:r>
      <w:r w:rsidR="009C0A6A">
        <w:rPr>
          <w:rFonts w:ascii="Times New Roman" w:eastAsia="Times New Roman" w:hAnsi="Times New Roman" w:cs="Times New Roman"/>
          <w:color w:val="0000FF"/>
          <w:sz w:val="24"/>
          <w:szCs w:val="24"/>
        </w:rPr>
        <w:t>n</w:t>
      </w:r>
      <w:r w:rsidR="00C725BB">
        <w:rPr>
          <w:rFonts w:ascii="Times New Roman" w:eastAsia="Times New Roman" w:hAnsi="Times New Roman" w:cs="Times New Roman"/>
          <w:sz w:val="24"/>
          <w:szCs w:val="24"/>
        </w:rPr>
        <w:t xml:space="preserve">). </w:t>
      </w:r>
      <w:r w:rsidR="00CC045D">
        <w:rPr>
          <w:rFonts w:ascii="Times New Roman" w:eastAsia="Times New Roman" w:hAnsi="Times New Roman" w:cs="Times New Roman"/>
          <w:sz w:val="24"/>
          <w:szCs w:val="24"/>
        </w:rPr>
        <w:t>H</w:t>
      </w:r>
      <w:r w:rsidR="0058082F">
        <w:rPr>
          <w:rFonts w:ascii="Times New Roman" w:eastAsia="Times New Roman" w:hAnsi="Times New Roman" w:cs="Times New Roman"/>
          <w:sz w:val="24"/>
          <w:szCs w:val="24"/>
        </w:rPr>
        <w:t xml:space="preserve">igh </w:t>
      </w:r>
      <w:r w:rsidR="00696EFE">
        <w:rPr>
          <w:rFonts w:ascii="Times New Roman" w:eastAsia="Times New Roman" w:hAnsi="Times New Roman" w:cs="Times New Roman"/>
          <w:sz w:val="24"/>
          <w:szCs w:val="24"/>
        </w:rPr>
        <w:t xml:space="preserve">soil productivity </w:t>
      </w:r>
      <w:r w:rsidR="00B97631">
        <w:rPr>
          <w:rFonts w:ascii="Times New Roman" w:eastAsia="Times New Roman" w:hAnsi="Times New Roman" w:cs="Times New Roman"/>
          <w:sz w:val="24"/>
          <w:szCs w:val="24"/>
        </w:rPr>
        <w:t>(e.g.</w:t>
      </w:r>
      <w:r w:rsidR="00F854B9">
        <w:rPr>
          <w:rFonts w:ascii="Times New Roman" w:eastAsia="Times New Roman" w:hAnsi="Times New Roman" w:cs="Times New Roman"/>
          <w:sz w:val="24"/>
          <w:szCs w:val="24"/>
        </w:rPr>
        <w:t>,</w:t>
      </w:r>
      <w:r w:rsidR="00B97631">
        <w:rPr>
          <w:rFonts w:ascii="Times New Roman" w:eastAsia="Times New Roman" w:hAnsi="Times New Roman" w:cs="Times New Roman"/>
          <w:sz w:val="24"/>
          <w:szCs w:val="24"/>
        </w:rPr>
        <w:t xml:space="preserve"> with increasing </w:t>
      </w:r>
      <w:r w:rsidR="00FC2CFE">
        <w:rPr>
          <w:rFonts w:ascii="Times New Roman" w:eastAsia="Times New Roman" w:hAnsi="Times New Roman" w:cs="Times New Roman"/>
          <w:sz w:val="24"/>
          <w:szCs w:val="24"/>
        </w:rPr>
        <w:t xml:space="preserve">soil </w:t>
      </w:r>
      <w:r w:rsidR="00B97631">
        <w:rPr>
          <w:rFonts w:ascii="Times New Roman" w:eastAsia="Times New Roman" w:hAnsi="Times New Roman" w:cs="Times New Roman"/>
          <w:sz w:val="24"/>
          <w:szCs w:val="24"/>
        </w:rPr>
        <w:t>humus</w:t>
      </w:r>
      <w:r w:rsidR="005B4667">
        <w:rPr>
          <w:rFonts w:ascii="Times New Roman" w:eastAsia="Times New Roman" w:hAnsi="Times New Roman" w:cs="Times New Roman"/>
          <w:sz w:val="24"/>
          <w:szCs w:val="24"/>
        </w:rPr>
        <w:t xml:space="preserve"> in our study grassland plots</w:t>
      </w:r>
      <w:r w:rsidR="00B97631">
        <w:rPr>
          <w:rFonts w:ascii="Times New Roman" w:eastAsia="Times New Roman" w:hAnsi="Times New Roman" w:cs="Times New Roman"/>
          <w:sz w:val="24"/>
          <w:szCs w:val="24"/>
        </w:rPr>
        <w:t xml:space="preserve">) </w:t>
      </w:r>
      <w:r w:rsidR="003F7649">
        <w:rPr>
          <w:rFonts w:ascii="Times New Roman" w:eastAsia="Times New Roman" w:hAnsi="Times New Roman" w:cs="Times New Roman"/>
          <w:sz w:val="24"/>
          <w:szCs w:val="24"/>
        </w:rPr>
        <w:t xml:space="preserve">generally </w:t>
      </w:r>
      <w:r w:rsidR="00CC045D">
        <w:rPr>
          <w:rFonts w:ascii="Times New Roman" w:eastAsia="Times New Roman" w:hAnsi="Times New Roman" w:cs="Times New Roman"/>
          <w:sz w:val="24"/>
          <w:szCs w:val="24"/>
        </w:rPr>
        <w:t>lead</w:t>
      </w:r>
      <w:r w:rsidR="003F7649">
        <w:rPr>
          <w:rFonts w:ascii="Times New Roman" w:eastAsia="Times New Roman" w:hAnsi="Times New Roman" w:cs="Times New Roman"/>
          <w:sz w:val="24"/>
          <w:szCs w:val="24"/>
        </w:rPr>
        <w:t>s</w:t>
      </w:r>
      <w:r w:rsidR="00CC045D">
        <w:rPr>
          <w:rFonts w:ascii="Times New Roman" w:eastAsia="Times New Roman" w:hAnsi="Times New Roman" w:cs="Times New Roman"/>
          <w:sz w:val="24"/>
          <w:szCs w:val="24"/>
        </w:rPr>
        <w:t xml:space="preserve"> to </w:t>
      </w:r>
      <w:r w:rsidR="00C554CE">
        <w:rPr>
          <w:rFonts w:ascii="Times New Roman" w:eastAsia="Times New Roman" w:hAnsi="Times New Roman" w:cs="Times New Roman"/>
          <w:sz w:val="24"/>
          <w:szCs w:val="24"/>
        </w:rPr>
        <w:t xml:space="preserve">asymmetric competition among </w:t>
      </w:r>
      <w:r w:rsidR="00CC045D">
        <w:rPr>
          <w:rFonts w:ascii="Times New Roman" w:eastAsia="Times New Roman" w:hAnsi="Times New Roman" w:cs="Times New Roman"/>
          <w:sz w:val="24"/>
          <w:szCs w:val="24"/>
        </w:rPr>
        <w:t xml:space="preserve">plant </w:t>
      </w:r>
      <w:r w:rsidR="00C554CE">
        <w:rPr>
          <w:rFonts w:ascii="Times New Roman" w:eastAsia="Times New Roman" w:hAnsi="Times New Roman" w:cs="Times New Roman"/>
          <w:sz w:val="24"/>
          <w:szCs w:val="24"/>
        </w:rPr>
        <w:t>species</w:t>
      </w:r>
      <w:r w:rsidR="00CC045D">
        <w:rPr>
          <w:rFonts w:ascii="Times New Roman" w:eastAsia="Times New Roman" w:hAnsi="Times New Roman" w:cs="Times New Roman"/>
          <w:sz w:val="24"/>
          <w:szCs w:val="24"/>
        </w:rPr>
        <w:t>,</w:t>
      </w:r>
      <w:r w:rsidR="00C554CE">
        <w:rPr>
          <w:rFonts w:ascii="Times New Roman" w:hAnsi="Times New Roman" w:cs="Times New Roman"/>
          <w:sz w:val="24"/>
          <w:szCs w:val="24"/>
        </w:rPr>
        <w:t xml:space="preserve"> </w:t>
      </w:r>
      <w:r w:rsidR="00F854B9">
        <w:rPr>
          <w:rFonts w:ascii="Times New Roman" w:hAnsi="Times New Roman" w:cs="Times New Roman"/>
          <w:sz w:val="24"/>
          <w:szCs w:val="24"/>
        </w:rPr>
        <w:t>resulting in</w:t>
      </w:r>
      <w:r w:rsidR="00270649">
        <w:rPr>
          <w:rFonts w:ascii="Times New Roman" w:hAnsi="Times New Roman" w:cs="Times New Roman"/>
          <w:sz w:val="24"/>
          <w:szCs w:val="24"/>
        </w:rPr>
        <w:t xml:space="preserve"> lower</w:t>
      </w:r>
      <w:r w:rsidR="00270649">
        <w:rPr>
          <w:rFonts w:ascii="Times New Roman" w:eastAsia="Times New Roman" w:hAnsi="Times New Roman" w:cs="Times New Roman"/>
          <w:sz w:val="24"/>
          <w:szCs w:val="24"/>
        </w:rPr>
        <w:t xml:space="preserve"> population densities of </w:t>
      </w:r>
      <w:r w:rsidR="00696EFE">
        <w:rPr>
          <w:rFonts w:ascii="Times New Roman" w:eastAsia="Times New Roman" w:hAnsi="Times New Roman" w:cs="Times New Roman"/>
          <w:sz w:val="24"/>
          <w:szCs w:val="24"/>
        </w:rPr>
        <w:t xml:space="preserve">initially </w:t>
      </w:r>
      <w:r w:rsidR="00270649">
        <w:rPr>
          <w:rFonts w:ascii="Times New Roman" w:eastAsia="Times New Roman" w:hAnsi="Times New Roman" w:cs="Times New Roman"/>
          <w:sz w:val="24"/>
          <w:szCs w:val="24"/>
        </w:rPr>
        <w:t xml:space="preserve">rare species and their </w:t>
      </w:r>
      <w:r w:rsidR="00F854B9">
        <w:rPr>
          <w:rFonts w:ascii="Times New Roman" w:eastAsia="Times New Roman" w:hAnsi="Times New Roman" w:cs="Times New Roman"/>
          <w:sz w:val="24"/>
          <w:szCs w:val="24"/>
        </w:rPr>
        <w:t>subsequent</w:t>
      </w:r>
      <w:r w:rsidR="002B7F8B">
        <w:rPr>
          <w:rFonts w:ascii="Times New Roman" w:eastAsia="Times New Roman" w:hAnsi="Times New Roman" w:cs="Times New Roman"/>
          <w:sz w:val="24"/>
          <w:szCs w:val="24"/>
        </w:rPr>
        <w:t xml:space="preserve"> </w:t>
      </w:r>
      <w:r w:rsidR="00C554CE">
        <w:rPr>
          <w:rFonts w:ascii="Times New Roman" w:eastAsia="Times New Roman" w:hAnsi="Times New Roman" w:cs="Times New Roman"/>
          <w:sz w:val="24"/>
          <w:szCs w:val="24"/>
        </w:rPr>
        <w:t>extinctions</w:t>
      </w:r>
      <w:r w:rsidR="00696EFE">
        <w:rPr>
          <w:rFonts w:ascii="Times New Roman" w:eastAsia="Times New Roman" w:hAnsi="Times New Roman" w:cs="Times New Roman"/>
          <w:sz w:val="24"/>
          <w:szCs w:val="24"/>
        </w:rPr>
        <w:t xml:space="preserve"> </w:t>
      </w:r>
      <w:r w:rsidR="00696EFE">
        <w:rPr>
          <w:rFonts w:ascii="Times New Roman" w:eastAsia="Times New Roman" w:hAnsi="Times New Roman" w:cs="Times New Roman"/>
          <w:sz w:val="24"/>
          <w:szCs w:val="24"/>
        </w:rPr>
        <w:fldChar w:fldCharType="begin" w:fldLock="1"/>
      </w:r>
      <w:r w:rsidR="00B9766B">
        <w:rPr>
          <w:rFonts w:ascii="Times New Roman" w:eastAsia="Times New Roman" w:hAnsi="Times New Roman" w:cs="Times New Roman"/>
          <w:sz w:val="24"/>
          <w:szCs w:val="24"/>
        </w:rPr>
        <w:instrText>ADDIN CSL_CITATION {"citationItems":[{"id":"ITEM-1","itemData":{"DOI":"10.1034/j.1600-0706.2003.12128.x","ISSN":"00301299","abstract":"Relationships between productivity and diversity in plant communities have been widely documented. Unimodal productivity-diversity relationships are most common along natural productivity gradients, and fertilization generally reduces diversity. Five distinct hypotheses invoke changes in competition to explain why diversity should decline from intermediate to high productivity. Because experiments measuring the effects of competition on diversity are rare, four of the five hypotheses have not been directly tested, but each hypothesis makes unique predictions that allow for indirect tests. The indirect evidence is often conflicting, and while none of the hypotheses can be rejected, only the dynamic equilibrium hypothesis is consistently supported. A new hypothesis, however, is supported by indirect evidence and may help to explain the variation in the shape of productivity-diversity relationships, as well as the most common patterns. Diversity may be high in environments that promote size symmetric competition, where soil resources limit growth and are homogeneously distributed within the soil volume explored by individual plants. Conversely, diversity may be low in environments that promote size asymmetric competition, where light is limiting, or where soil resources are limiting and are patchily distributed within rooting zones.","author":[{"dropping-particle":"","family":"Rajaniemi","given":"Tara K.","non-dropping-particle":"","parse-names":false,"suffix":""}],"container-title":"Oikos","id":"ITEM-1","issue":"3","issued":{"date-parts":[["2003"]]},"page":"449-457","title":"Explaining productivity-diversity relationships in plants","type":"article-journal","volume":"101"},"uris":["http://www.mendeley.com/documents/?uuid=6c92c8dd-2032-4045-b8d1-18b588153f1c"]}],"mendeley":{"formattedCitation":"(Rajaniemi, 2003)","plainTextFormattedCitation":"(Rajaniemi, 2003)","previouslyFormattedCitation":"(Rajaniemi, 2003)"},"properties":{"noteIndex":0},"schema":"https://github.com/citation-style-language/schema/raw/master/csl-citation.json"}</w:instrText>
      </w:r>
      <w:r w:rsidR="00696EFE">
        <w:rPr>
          <w:rFonts w:ascii="Times New Roman" w:eastAsia="Times New Roman" w:hAnsi="Times New Roman" w:cs="Times New Roman"/>
          <w:sz w:val="24"/>
          <w:szCs w:val="24"/>
        </w:rPr>
        <w:fldChar w:fldCharType="separate"/>
      </w:r>
      <w:r w:rsidR="00EE3A3E" w:rsidRPr="00EE3A3E">
        <w:rPr>
          <w:rFonts w:ascii="Times New Roman" w:eastAsia="Times New Roman" w:hAnsi="Times New Roman" w:cs="Times New Roman"/>
          <w:noProof/>
          <w:sz w:val="24"/>
          <w:szCs w:val="24"/>
        </w:rPr>
        <w:t>(Rajaniemi, 2003)</w:t>
      </w:r>
      <w:r w:rsidR="00696EFE">
        <w:rPr>
          <w:rFonts w:ascii="Times New Roman" w:eastAsia="Times New Roman" w:hAnsi="Times New Roman" w:cs="Times New Roman"/>
          <w:sz w:val="24"/>
          <w:szCs w:val="24"/>
        </w:rPr>
        <w:fldChar w:fldCharType="end"/>
      </w:r>
      <w:r w:rsidR="00C554CE">
        <w:rPr>
          <w:rFonts w:ascii="Times New Roman" w:eastAsia="Times New Roman" w:hAnsi="Times New Roman" w:cs="Times New Roman"/>
          <w:sz w:val="24"/>
          <w:szCs w:val="24"/>
        </w:rPr>
        <w:t>.</w:t>
      </w:r>
      <w:r w:rsidR="00CC045D">
        <w:rPr>
          <w:rFonts w:ascii="Times New Roman" w:eastAsia="Times New Roman" w:hAnsi="Times New Roman" w:cs="Times New Roman"/>
          <w:sz w:val="24"/>
          <w:szCs w:val="24"/>
        </w:rPr>
        <w:t xml:space="preserve"> </w:t>
      </w:r>
      <w:r w:rsidR="00B97631">
        <w:rPr>
          <w:rFonts w:ascii="Times New Roman" w:eastAsia="Times New Roman" w:hAnsi="Times New Roman" w:cs="Times New Roman"/>
          <w:sz w:val="24"/>
          <w:szCs w:val="24"/>
        </w:rPr>
        <w:t xml:space="preserve">However, in </w:t>
      </w:r>
      <w:r w:rsidR="00B97631" w:rsidRPr="00B97631">
        <w:rPr>
          <w:rFonts w:ascii="Times New Roman" w:eastAsia="Times New Roman" w:hAnsi="Times New Roman" w:cs="Times New Roman"/>
          <w:sz w:val="24"/>
          <w:szCs w:val="24"/>
        </w:rPr>
        <w:t>severe environmental conditions</w:t>
      </w:r>
      <w:r w:rsidR="00B97631">
        <w:rPr>
          <w:rFonts w:ascii="Times New Roman" w:eastAsia="Times New Roman" w:hAnsi="Times New Roman" w:cs="Times New Roman"/>
          <w:sz w:val="24"/>
          <w:szCs w:val="24"/>
        </w:rPr>
        <w:t>, such as low and high soil pH</w:t>
      </w:r>
      <w:r w:rsidR="00B97631" w:rsidRPr="00B97631">
        <w:rPr>
          <w:rFonts w:ascii="Times New Roman" w:eastAsia="Times New Roman" w:hAnsi="Times New Roman" w:cs="Times New Roman"/>
          <w:sz w:val="24"/>
          <w:szCs w:val="24"/>
        </w:rPr>
        <w:t xml:space="preserve">, biotic interactions become </w:t>
      </w:r>
      <w:r w:rsidR="00B97631">
        <w:rPr>
          <w:rFonts w:ascii="Times New Roman" w:eastAsia="Times New Roman" w:hAnsi="Times New Roman" w:cs="Times New Roman"/>
          <w:sz w:val="24"/>
          <w:szCs w:val="24"/>
        </w:rPr>
        <w:t>less important</w:t>
      </w:r>
      <w:r w:rsidR="00B97631" w:rsidRPr="00B97631">
        <w:rPr>
          <w:rFonts w:ascii="Times New Roman" w:eastAsia="Times New Roman" w:hAnsi="Times New Roman" w:cs="Times New Roman"/>
          <w:sz w:val="24"/>
          <w:szCs w:val="24"/>
        </w:rPr>
        <w:t xml:space="preserve"> </w:t>
      </w:r>
      <w:r w:rsidR="00F854B9">
        <w:rPr>
          <w:rFonts w:ascii="Times New Roman" w:eastAsia="Times New Roman" w:hAnsi="Times New Roman" w:cs="Times New Roman"/>
          <w:sz w:val="24"/>
          <w:szCs w:val="24"/>
        </w:rPr>
        <w:t xml:space="preserve">than </w:t>
      </w:r>
      <w:r w:rsidR="00B97631" w:rsidRPr="00B97631">
        <w:rPr>
          <w:rFonts w:ascii="Times New Roman" w:eastAsia="Times New Roman" w:hAnsi="Times New Roman" w:cs="Times New Roman"/>
          <w:sz w:val="24"/>
          <w:szCs w:val="24"/>
        </w:rPr>
        <w:t>environment</w:t>
      </w:r>
      <w:r w:rsidR="00B97631">
        <w:rPr>
          <w:rFonts w:ascii="Times New Roman" w:eastAsia="Times New Roman" w:hAnsi="Times New Roman" w:cs="Times New Roman"/>
          <w:sz w:val="24"/>
          <w:szCs w:val="24"/>
        </w:rPr>
        <w:t xml:space="preserve">al </w:t>
      </w:r>
      <w:r w:rsidR="00F854B9">
        <w:rPr>
          <w:rFonts w:ascii="Times New Roman" w:eastAsia="Times New Roman" w:hAnsi="Times New Roman" w:cs="Times New Roman"/>
          <w:sz w:val="24"/>
          <w:szCs w:val="24"/>
        </w:rPr>
        <w:t>stress</w:t>
      </w:r>
      <w:r w:rsidR="00B97631" w:rsidRPr="00B97631">
        <w:rPr>
          <w:rFonts w:ascii="Times New Roman" w:eastAsia="Times New Roman" w:hAnsi="Times New Roman" w:cs="Times New Roman"/>
          <w:sz w:val="24"/>
          <w:szCs w:val="24"/>
        </w:rPr>
        <w:t>, and only stress-tolerant species can persist</w:t>
      </w:r>
      <w:r w:rsidR="00F854B9">
        <w:rPr>
          <w:rFonts w:ascii="Times New Roman" w:eastAsia="Times New Roman" w:hAnsi="Times New Roman" w:cs="Times New Roman"/>
          <w:sz w:val="24"/>
          <w:szCs w:val="24"/>
        </w:rPr>
        <w:t xml:space="preserve"> </w:t>
      </w:r>
      <w:r w:rsidR="00B97631">
        <w:rPr>
          <w:rFonts w:ascii="Times New Roman" w:eastAsia="Times New Roman" w:hAnsi="Times New Roman" w:cs="Times New Roman"/>
          <w:sz w:val="24"/>
          <w:szCs w:val="24"/>
        </w:rPr>
        <w:fldChar w:fldCharType="begin" w:fldLock="1"/>
      </w:r>
      <w:r w:rsidR="00B9766B">
        <w:rPr>
          <w:rFonts w:ascii="Times New Roman" w:eastAsia="Times New Roman" w:hAnsi="Times New Roman" w:cs="Times New Roman"/>
          <w:sz w:val="24"/>
          <w:szCs w:val="24"/>
        </w:rPr>
        <w:instrText>ADDIN CSL_CITATION {"citationItems":[{"id":"ITEM-1","itemData":{"DOI":"10.1111/j.1461-0248.2006.00935.x","ISSN":"1461023X","PMID":"16796565","abstract":"A humped-back relationship between species richness and community biomass has frequently been observed in plant communities, at both local and regional scales, although often improperly called a productivity-diversity relationship. Explanations for this relationship have emphasized the role of competitive exclusion, probably because at the time when the relationship was first examined, competition was considered to be the significant biotic filter structuring plant communities. However, over the last 15 years there has been a renewed interest in facilitation and this research has shown a clear link between the role of facilitation in structuring communities and both community biomass and the severity of the environment. Although facilitation may enlarge the realized niche of species and increase community richness in stressful environments, there has only been one previous attempt to revisit the humped-back model of species richness and to include facilitative processes. However, to date, no model has explored whether biotic interactions can potentially shape both sides of the humped-back model for species richness commonly detected in plant communities. Here, we propose a revision of Grime's original model that incorporates a new understanding of the role of facilitative interactions in plant communities. In this revised model, facilitation promotes diversity at medium to high environmental severity levels, by expanding the realized niche of stress-intolerant competitive species into harsh physical conditions. However, when environmental conditions become extremely severe the positive effects of the benefactors wane (as supported by recent research on facilitative interactions in extremely severe environments) and diversity is reduced. Conversely, with decreasing stress along the biomass gradient, facilitation decreases because stress-intolerant species become able to exist away from the canopy of the stress-tolerant species (as proposed by facilitation theory). At the same time competition increases for stress-tolerant species, reducing diversity in the most benign conditions (as proposed by models of competition theory). In this way our inclusion of facilitation into the classic model of plant species diversity and community biomass generates a more powerful and richer predictive framework for understanding the role of plant interactions in changing diversity. We then use our revised model to explain both the observed discrepancies between natural pa…","author":[{"dropping-particle":"","family":"Michalet","given":"Richard","non-dropping-particle":"","parse-names":false,"suffix":""},{"dropping-particle":"","family":"Brooker","given":"Robin W.","non-dropping-particle":"","parse-names":false,"suffix":""},{"dropping-particle":"","family":"Cavieres","given":"Lohengrin A.","non-dropping-particle":"","parse-names":false,"suffix":""},{"dropping-particle":"","family":"Kikvidze","given":"Zaal","non-dropping-particle":"","parse-names":false,"suffix":""},{"dropping-particle":"","family":"Lortie","given":"Christopher J.","non-dropping-particle":"","parse-names":false,"suffix":""},{"dropping-particle":"","family":"Pugnaire","given":"Francisco I.","non-dropping-particle":"","parse-names":false,"suffix":""},{"dropping-particle":"","family":"Valiente-Banuet","given":"Alfonso","non-dropping-particle":"","parse-names":false,"suffix":""},{"dropping-particle":"","family":"Callaway","given":"Ragan M.","non-dropping-particle":"","parse-names":false,"suffix":""}],"container-title":"Ecology Letters","id":"ITEM-1","issue":"7","issued":{"date-parts":[["2006"]]},"page":"767-773","title":"Do biotic interactions shape both sides of the humped-back model of species richness in plant communities?","type":"article-journal","volume":"9"},"uris":["http://www.mendeley.com/documents/?uuid=508b1944-621c-4474-9b38-6829c8291dc5"]}],"mendeley":{"formattedCitation":"(Michalet et al., 2006)","plainTextFormattedCitation":"(Michalet et al., 2006)","previouslyFormattedCitation":"(Michalet et al., 2006)"},"properties":{"noteIndex":0},"schema":"https://github.com/citation-style-language/schema/raw/master/csl-citation.json"}</w:instrText>
      </w:r>
      <w:r w:rsidR="00B97631">
        <w:rPr>
          <w:rFonts w:ascii="Times New Roman" w:eastAsia="Times New Roman" w:hAnsi="Times New Roman" w:cs="Times New Roman"/>
          <w:sz w:val="24"/>
          <w:szCs w:val="24"/>
        </w:rPr>
        <w:fldChar w:fldCharType="separate"/>
      </w:r>
      <w:r w:rsidR="00EE3A3E" w:rsidRPr="00EE3A3E">
        <w:rPr>
          <w:rFonts w:ascii="Times New Roman" w:eastAsia="Times New Roman" w:hAnsi="Times New Roman" w:cs="Times New Roman"/>
          <w:noProof/>
          <w:sz w:val="24"/>
          <w:szCs w:val="24"/>
        </w:rPr>
        <w:t>(Michalet et al., 2006)</w:t>
      </w:r>
      <w:r w:rsidR="00B97631">
        <w:rPr>
          <w:rFonts w:ascii="Times New Roman" w:eastAsia="Times New Roman" w:hAnsi="Times New Roman" w:cs="Times New Roman"/>
          <w:sz w:val="24"/>
          <w:szCs w:val="24"/>
        </w:rPr>
        <w:fldChar w:fldCharType="end"/>
      </w:r>
      <w:r w:rsidR="00B97631" w:rsidRPr="00B97631">
        <w:rPr>
          <w:rFonts w:ascii="Times New Roman" w:eastAsia="Times New Roman" w:hAnsi="Times New Roman" w:cs="Times New Roman"/>
          <w:sz w:val="24"/>
          <w:szCs w:val="24"/>
        </w:rPr>
        <w:t>.</w:t>
      </w:r>
      <w:r w:rsidR="00B97631">
        <w:rPr>
          <w:rFonts w:ascii="Times New Roman" w:eastAsia="Times New Roman" w:hAnsi="Times New Roman" w:cs="Times New Roman"/>
          <w:sz w:val="24"/>
          <w:szCs w:val="24"/>
        </w:rPr>
        <w:t xml:space="preserve"> Both </w:t>
      </w:r>
      <w:r w:rsidR="00B97631" w:rsidRPr="00A45AFB">
        <w:rPr>
          <w:rFonts w:ascii="Times New Roman" w:eastAsia="Times New Roman" w:hAnsi="Times New Roman" w:cs="Times New Roman"/>
          <w:sz w:val="24"/>
          <w:szCs w:val="24"/>
        </w:rPr>
        <w:t xml:space="preserve">acidification and </w:t>
      </w:r>
      <w:r w:rsidR="00B97631">
        <w:rPr>
          <w:rFonts w:ascii="Times New Roman" w:eastAsia="Times New Roman" w:hAnsi="Times New Roman" w:cs="Times New Roman"/>
          <w:sz w:val="24"/>
          <w:szCs w:val="24"/>
        </w:rPr>
        <w:t xml:space="preserve">high </w:t>
      </w:r>
      <w:r w:rsidR="00B97631" w:rsidRPr="00A45AFB">
        <w:rPr>
          <w:rFonts w:ascii="Times New Roman" w:eastAsia="Times New Roman" w:hAnsi="Times New Roman" w:cs="Times New Roman"/>
          <w:sz w:val="24"/>
          <w:szCs w:val="24"/>
        </w:rPr>
        <w:t xml:space="preserve">alkalinity </w:t>
      </w:r>
      <w:r w:rsidR="00B97631">
        <w:rPr>
          <w:rFonts w:ascii="Times New Roman" w:eastAsia="Times New Roman" w:hAnsi="Times New Roman" w:cs="Times New Roman"/>
          <w:sz w:val="24"/>
          <w:szCs w:val="24"/>
        </w:rPr>
        <w:t>of soil l</w:t>
      </w:r>
      <w:r w:rsidR="00B97631" w:rsidRPr="00A45AFB">
        <w:rPr>
          <w:rFonts w:ascii="Times New Roman" w:eastAsia="Times New Roman" w:hAnsi="Times New Roman" w:cs="Times New Roman"/>
          <w:sz w:val="24"/>
          <w:szCs w:val="24"/>
        </w:rPr>
        <w:t xml:space="preserve">imit </w:t>
      </w:r>
      <w:r w:rsidR="00311628">
        <w:rPr>
          <w:rFonts w:ascii="Times New Roman" w:eastAsia="Times New Roman" w:hAnsi="Times New Roman" w:cs="Times New Roman"/>
          <w:sz w:val="24"/>
          <w:szCs w:val="24"/>
        </w:rPr>
        <w:t xml:space="preserve">the </w:t>
      </w:r>
      <w:r w:rsidR="00B97631" w:rsidRPr="00A45AFB">
        <w:rPr>
          <w:rFonts w:ascii="Times New Roman" w:eastAsia="Times New Roman" w:hAnsi="Times New Roman" w:cs="Times New Roman"/>
          <w:sz w:val="24"/>
          <w:szCs w:val="24"/>
        </w:rPr>
        <w:t>plant species pool to pH-tolera</w:t>
      </w:r>
      <w:r w:rsidR="00B97631">
        <w:rPr>
          <w:rFonts w:ascii="Times New Roman" w:eastAsia="Times New Roman" w:hAnsi="Times New Roman" w:cs="Times New Roman"/>
          <w:sz w:val="24"/>
          <w:szCs w:val="24"/>
        </w:rPr>
        <w:t>nt</w:t>
      </w:r>
      <w:r w:rsidR="00B97631" w:rsidRPr="00A45AFB">
        <w:rPr>
          <w:rFonts w:ascii="Times New Roman" w:eastAsia="Times New Roman" w:hAnsi="Times New Roman" w:cs="Times New Roman"/>
          <w:sz w:val="24"/>
          <w:szCs w:val="24"/>
        </w:rPr>
        <w:t xml:space="preserve"> specialists </w:t>
      </w:r>
      <w:r w:rsidR="00B97631" w:rsidRPr="00A45AFB">
        <w:rPr>
          <w:rFonts w:ascii="Times New Roman" w:eastAsia="Times New Roman" w:hAnsi="Times New Roman" w:cs="Times New Roman"/>
          <w:sz w:val="24"/>
          <w:szCs w:val="24"/>
        </w:rPr>
        <w:fldChar w:fldCharType="begin" w:fldLock="1"/>
      </w:r>
      <w:r w:rsidR="00B9766B">
        <w:rPr>
          <w:rFonts w:ascii="Times New Roman" w:eastAsia="Times New Roman" w:hAnsi="Times New Roman" w:cs="Times New Roman"/>
          <w:sz w:val="24"/>
          <w:szCs w:val="24"/>
        </w:rPr>
        <w:instrText>ADDIN CSL_CITATION {"citationItems":[{"id":"ITEM-1","itemData":{"author":[{"dropping-particle":"","family":"Schuster","given":"Brigitte","non-dropping-particle":"","parse-names":false,"suffix":""},{"dropping-particle":"","family":"Diekmann","given":"Martin","non-dropping-particle":"","parse-names":false,"suffix":""}],"container-title":"Folia Geobotanica","id":"ITEM-1","issued":{"date-parts":[["2003"]]},"page":"367-379","title":"Changes in species density along the soil pH gradient — evidence from German plant communities","type":"article-journal","volume":"38"},"uris":["http://www.mendeley.com/documents/?uuid=91862fe1-6d9d-4c78-a384-3143ff9d3f6c"]}],"mendeley":{"formattedCitation":"(Schuster &amp; Diekmann, 2003)","plainTextFormattedCitation":"(Schuster &amp; Diekmann, 2003)","previouslyFormattedCitation":"(Schuster &amp; Diekmann, 2003)"},"properties":{"noteIndex":0},"schema":"https://github.com/citation-style-language/schema/raw/master/csl-citation.json"}</w:instrText>
      </w:r>
      <w:r w:rsidR="00B97631" w:rsidRPr="00A45AFB">
        <w:rPr>
          <w:rFonts w:ascii="Times New Roman" w:eastAsia="Times New Roman" w:hAnsi="Times New Roman" w:cs="Times New Roman"/>
          <w:sz w:val="24"/>
          <w:szCs w:val="24"/>
        </w:rPr>
        <w:fldChar w:fldCharType="separate"/>
      </w:r>
      <w:r w:rsidR="00EE3A3E" w:rsidRPr="00EE3A3E">
        <w:rPr>
          <w:rFonts w:ascii="Times New Roman" w:eastAsia="Times New Roman" w:hAnsi="Times New Roman" w:cs="Times New Roman"/>
          <w:noProof/>
          <w:sz w:val="24"/>
          <w:szCs w:val="24"/>
        </w:rPr>
        <w:t>(Schuster &amp; Diekmann, 2003)</w:t>
      </w:r>
      <w:r w:rsidR="00B97631" w:rsidRPr="00A45AFB">
        <w:rPr>
          <w:rFonts w:ascii="Times New Roman" w:eastAsia="Times New Roman" w:hAnsi="Times New Roman" w:cs="Times New Roman"/>
          <w:sz w:val="24"/>
          <w:szCs w:val="24"/>
        </w:rPr>
        <w:fldChar w:fldCharType="end"/>
      </w:r>
      <w:r w:rsidR="00B97631" w:rsidRPr="00A45AFB">
        <w:rPr>
          <w:rFonts w:ascii="Times New Roman" w:eastAsia="Times New Roman" w:hAnsi="Times New Roman" w:cs="Times New Roman"/>
          <w:sz w:val="24"/>
          <w:szCs w:val="24"/>
        </w:rPr>
        <w:t>.</w:t>
      </w:r>
      <w:r w:rsidR="00B97631">
        <w:rPr>
          <w:rFonts w:ascii="Times New Roman" w:eastAsia="Times New Roman" w:hAnsi="Times New Roman" w:cs="Times New Roman"/>
          <w:sz w:val="24"/>
          <w:szCs w:val="24"/>
        </w:rPr>
        <w:t xml:space="preserve"> </w:t>
      </w:r>
      <w:r w:rsidR="00A509A9">
        <w:rPr>
          <w:rFonts w:ascii="Times New Roman" w:eastAsia="Times New Roman" w:hAnsi="Times New Roman" w:cs="Times New Roman"/>
          <w:sz w:val="24"/>
          <w:szCs w:val="24"/>
        </w:rPr>
        <w:t>Furthermore, t</w:t>
      </w:r>
      <w:r w:rsidR="00A509A9" w:rsidRPr="00A509A9">
        <w:rPr>
          <w:rFonts w:ascii="Times New Roman" w:eastAsia="Times New Roman" w:hAnsi="Times New Roman" w:cs="Times New Roman"/>
          <w:sz w:val="24"/>
          <w:szCs w:val="24"/>
        </w:rPr>
        <w:t>emperate regions have smaller</w:t>
      </w:r>
      <w:r w:rsidR="00A509A9">
        <w:rPr>
          <w:rFonts w:ascii="Times New Roman" w:eastAsia="Times New Roman" w:hAnsi="Times New Roman" w:cs="Times New Roman"/>
          <w:sz w:val="24"/>
          <w:szCs w:val="24"/>
        </w:rPr>
        <w:t xml:space="preserve"> </w:t>
      </w:r>
      <w:r w:rsidR="00A509A9" w:rsidRPr="00A509A9">
        <w:rPr>
          <w:rFonts w:ascii="Times New Roman" w:eastAsia="Times New Roman" w:hAnsi="Times New Roman" w:cs="Times New Roman"/>
          <w:sz w:val="24"/>
          <w:szCs w:val="24"/>
        </w:rPr>
        <w:t xml:space="preserve">species pools for </w:t>
      </w:r>
      <w:r w:rsidR="00696EFE">
        <w:rPr>
          <w:rFonts w:ascii="Times New Roman" w:eastAsia="Times New Roman" w:hAnsi="Times New Roman" w:cs="Times New Roman"/>
          <w:sz w:val="24"/>
          <w:szCs w:val="24"/>
        </w:rPr>
        <w:t xml:space="preserve">highly </w:t>
      </w:r>
      <w:r w:rsidR="00A509A9" w:rsidRPr="00A509A9">
        <w:rPr>
          <w:rFonts w:ascii="Times New Roman" w:eastAsia="Times New Roman" w:hAnsi="Times New Roman" w:cs="Times New Roman"/>
          <w:sz w:val="24"/>
          <w:szCs w:val="24"/>
        </w:rPr>
        <w:t xml:space="preserve">productive habitats since these habitats have been </w:t>
      </w:r>
      <w:r w:rsidR="00D0498B">
        <w:rPr>
          <w:rFonts w:ascii="Times New Roman" w:eastAsia="Times New Roman" w:hAnsi="Times New Roman" w:cs="Times New Roman"/>
          <w:sz w:val="24"/>
          <w:szCs w:val="24"/>
        </w:rPr>
        <w:t>rare</w:t>
      </w:r>
      <w:r w:rsidR="00A509A9" w:rsidRPr="00A509A9">
        <w:rPr>
          <w:rFonts w:ascii="Times New Roman" w:eastAsia="Times New Roman" w:hAnsi="Times New Roman" w:cs="Times New Roman"/>
          <w:sz w:val="24"/>
          <w:szCs w:val="24"/>
        </w:rPr>
        <w:t xml:space="preserve"> </w:t>
      </w:r>
      <w:r w:rsidR="00311628">
        <w:rPr>
          <w:rFonts w:ascii="Times New Roman" w:eastAsia="Times New Roman" w:hAnsi="Times New Roman" w:cs="Times New Roman"/>
          <w:sz w:val="24"/>
          <w:szCs w:val="24"/>
        </w:rPr>
        <w:t>in</w:t>
      </w:r>
      <w:r w:rsidR="00311628" w:rsidRPr="00D0498B">
        <w:rPr>
          <w:rFonts w:ascii="Times New Roman" w:eastAsia="Times New Roman" w:hAnsi="Times New Roman" w:cs="Times New Roman"/>
          <w:sz w:val="24"/>
          <w:szCs w:val="24"/>
        </w:rPr>
        <w:t xml:space="preserve"> </w:t>
      </w:r>
      <w:r w:rsidR="00D0498B" w:rsidRPr="00D0498B">
        <w:rPr>
          <w:rFonts w:ascii="Times New Roman" w:eastAsia="Times New Roman" w:hAnsi="Times New Roman" w:cs="Times New Roman"/>
          <w:sz w:val="24"/>
          <w:szCs w:val="24"/>
        </w:rPr>
        <w:t xml:space="preserve">evolutionary history </w:t>
      </w:r>
      <w:r w:rsidR="00D0498B">
        <w:rPr>
          <w:rFonts w:ascii="Times New Roman" w:eastAsia="Times New Roman" w:hAnsi="Times New Roman" w:cs="Times New Roman"/>
          <w:sz w:val="24"/>
          <w:szCs w:val="24"/>
        </w:rPr>
        <w:fldChar w:fldCharType="begin" w:fldLock="1"/>
      </w:r>
      <w:r w:rsidR="00B9766B">
        <w:rPr>
          <w:rFonts w:ascii="Times New Roman" w:eastAsia="Times New Roman" w:hAnsi="Times New Roman" w:cs="Times New Roman"/>
          <w:sz w:val="24"/>
          <w:szCs w:val="24"/>
        </w:rPr>
        <w:instrText xml:space="preserve">ADDIN CSL_CITATION {"citationItems":[{"id":"ITEM-1","itemData":{"DOI":"10.1890/06-0997","ISSN":"00129658","PMID":"17536394","abstract":"The relationship between net primary productivity and biological diversity has been a central topic in ecology for several decades. The unimodal (\"hump-back\") relationship has been the most widely accepted for plants with the decrease in diversity at high productivity usually attributed to competitive exclusion. However, the relatively small species pool size under high productivity conditions may account for this pattern as well. Small species pool sizes for highly productive habitats are characteristic of temperate regions, where productive habitats for speciation and species migration have historically been rare. In contrast, productive habitats in the tropics have been relatively common during evolutionary history, resulting in large species pools. We hypothesize that evolutionary history contributes to the observed productivity-diversity relationship of plants, and that the productivity- diversity relationship differs between temperate and tropical regions. We investigated the productivity-diversity relationship patterns from 163 case studies throughout the world. Latitude described </w:instrText>
      </w:r>
      <w:r w:rsidR="00B9766B">
        <w:rPr>
          <w:rFonts w:ascii="Cambria Math" w:eastAsia="Times New Roman" w:hAnsi="Cambria Math" w:cs="Cambria Math"/>
          <w:sz w:val="24"/>
          <w:szCs w:val="24"/>
        </w:rPr>
        <w:instrText>∼</w:instrText>
      </w:r>
      <w:r w:rsidR="00B9766B">
        <w:rPr>
          <w:rFonts w:ascii="Times New Roman" w:eastAsia="Times New Roman" w:hAnsi="Times New Roman" w:cs="Times New Roman"/>
          <w:sz w:val="24"/>
          <w:szCs w:val="24"/>
        </w:rPr>
        <w:instrText>80% of the variation in the shape of the relationships. The unimodal relationship was found to dominate in the temperate zone, whereas the positive relationship was significantly more common in the tropics. We detected no influence due to methods of productivity measurement, but unimodal or positive productivity-diversity relationships were more likely within larger ranges of productivity. The length of the productivity gradient did not affect the latitudinal influence. In summary, the shape of the productivity-diversity relationship differs between temperate and tropical regions and the different evolutionary history of the local species pools is a probable cause for the difference. © 2007 by the Ecological Society of America.","author":[{"dropping-particle":"","family":"Pärtel","given":"Meelis","non-dropping-particle":"","parse-names":false,"suffix":""},{"dropping-particle":"","family":"Laanisto","given":"Lauri","non-dropping-particle":"","parse-names":false,"suffix":""},{"dropping-particle":"","family":"Zobel","given":"Martin","non-dropping-particle":"","parse-names":false,"suffix":""}],"container-title":"Ecology","id":"ITEM-1","issue":"5","issued":{"date-parts":[["2007"]]},"page":"1091-1097","title":"Contrasting plant productivity-diversity relationships across latitude: The role of evolutionary history","type":"article-journal","volume":"88"},"uris":["http://www.mendeley.com/documents/?uuid=e99f0b9f-d557-4baa-8792-86bba46299dd"]}],"mendeley":{"formattedCitation":"(Pärtel et al., 2007)","plainTextFormattedCitation":"(Pärtel et al., 2007)","previouslyFormattedCitation":"(Pärtel et al., 2007)"},"properties":{"noteIndex":0},"schema":"https://github.com/citation-style-language/schema/raw/master/csl-citation.json"}</w:instrText>
      </w:r>
      <w:r w:rsidR="00D0498B">
        <w:rPr>
          <w:rFonts w:ascii="Times New Roman" w:eastAsia="Times New Roman" w:hAnsi="Times New Roman" w:cs="Times New Roman"/>
          <w:sz w:val="24"/>
          <w:szCs w:val="24"/>
        </w:rPr>
        <w:fldChar w:fldCharType="separate"/>
      </w:r>
      <w:r w:rsidR="00EE3A3E" w:rsidRPr="00EE3A3E">
        <w:rPr>
          <w:rFonts w:ascii="Times New Roman" w:eastAsia="Times New Roman" w:hAnsi="Times New Roman" w:cs="Times New Roman"/>
          <w:noProof/>
          <w:sz w:val="24"/>
          <w:szCs w:val="24"/>
        </w:rPr>
        <w:t>(Pärtel et al., 2007)</w:t>
      </w:r>
      <w:r w:rsidR="00D0498B">
        <w:rPr>
          <w:rFonts w:ascii="Times New Roman" w:eastAsia="Times New Roman" w:hAnsi="Times New Roman" w:cs="Times New Roman"/>
          <w:sz w:val="24"/>
          <w:szCs w:val="24"/>
        </w:rPr>
        <w:fldChar w:fldCharType="end"/>
      </w:r>
      <w:r w:rsidR="00D0498B">
        <w:rPr>
          <w:rFonts w:ascii="Times New Roman" w:eastAsia="Times New Roman" w:hAnsi="Times New Roman" w:cs="Times New Roman"/>
          <w:sz w:val="24"/>
          <w:szCs w:val="24"/>
        </w:rPr>
        <w:t xml:space="preserve">. </w:t>
      </w:r>
      <w:r w:rsidR="00B97631">
        <w:rPr>
          <w:rFonts w:ascii="Times New Roman" w:eastAsia="Times New Roman" w:hAnsi="Times New Roman" w:cs="Times New Roman"/>
          <w:sz w:val="24"/>
          <w:szCs w:val="24"/>
        </w:rPr>
        <w:t xml:space="preserve">Similarly, </w:t>
      </w:r>
      <w:r w:rsidR="00F854B9">
        <w:rPr>
          <w:rFonts w:ascii="Times New Roman" w:eastAsia="Times New Roman" w:hAnsi="Times New Roman" w:cs="Times New Roman"/>
          <w:sz w:val="24"/>
          <w:szCs w:val="24"/>
        </w:rPr>
        <w:t xml:space="preserve">the </w:t>
      </w:r>
      <w:r w:rsidR="00B97631">
        <w:rPr>
          <w:rFonts w:ascii="Times New Roman" w:eastAsia="Times New Roman" w:hAnsi="Times New Roman" w:cs="Times New Roman"/>
          <w:sz w:val="24"/>
          <w:szCs w:val="24"/>
        </w:rPr>
        <w:t xml:space="preserve">evolutionary species pool </w:t>
      </w:r>
      <w:r w:rsidR="00B97631" w:rsidRPr="00BD64FF">
        <w:rPr>
          <w:rFonts w:ascii="Times New Roman" w:eastAsia="Times New Roman" w:hAnsi="Times New Roman" w:cs="Times New Roman"/>
          <w:sz w:val="24"/>
          <w:szCs w:val="24"/>
        </w:rPr>
        <w:t xml:space="preserve">of </w:t>
      </w:r>
      <w:r w:rsidR="00B97631">
        <w:rPr>
          <w:rFonts w:ascii="Times New Roman" w:eastAsia="Times New Roman" w:hAnsi="Times New Roman" w:cs="Times New Roman"/>
          <w:sz w:val="24"/>
          <w:szCs w:val="24"/>
        </w:rPr>
        <w:t>vegetation</w:t>
      </w:r>
      <w:r w:rsidR="002336D4" w:rsidRPr="002336D4">
        <w:rPr>
          <w:rFonts w:ascii="Times New Roman" w:eastAsia="Times New Roman" w:hAnsi="Times New Roman" w:cs="Times New Roman"/>
          <w:sz w:val="24"/>
          <w:szCs w:val="24"/>
        </w:rPr>
        <w:t xml:space="preserve"> </w:t>
      </w:r>
      <w:r w:rsidR="002336D4" w:rsidRPr="00C13630">
        <w:rPr>
          <w:rFonts w:ascii="Times New Roman" w:eastAsia="Times New Roman" w:hAnsi="Times New Roman" w:cs="Times New Roman"/>
          <w:sz w:val="24"/>
          <w:szCs w:val="24"/>
        </w:rPr>
        <w:t xml:space="preserve">in the majority of </w:t>
      </w:r>
      <w:r w:rsidR="002336D4" w:rsidRPr="00BD64FF">
        <w:rPr>
          <w:rFonts w:ascii="Times New Roman" w:eastAsia="Times New Roman" w:hAnsi="Times New Roman" w:cs="Times New Roman"/>
          <w:sz w:val="24"/>
          <w:szCs w:val="24"/>
        </w:rPr>
        <w:t>temperate Eurasia</w:t>
      </w:r>
      <w:r w:rsidR="00311628">
        <w:rPr>
          <w:rFonts w:ascii="Times New Roman" w:eastAsia="Times New Roman" w:hAnsi="Times New Roman" w:cs="Times New Roman"/>
          <w:sz w:val="24"/>
          <w:szCs w:val="24"/>
        </w:rPr>
        <w:t>n</w:t>
      </w:r>
      <w:r w:rsidR="002336D4">
        <w:rPr>
          <w:rFonts w:ascii="Times New Roman" w:eastAsia="Times New Roman" w:hAnsi="Times New Roman" w:cs="Times New Roman"/>
          <w:sz w:val="24"/>
          <w:szCs w:val="24"/>
        </w:rPr>
        <w:t xml:space="preserve"> habitats </w:t>
      </w:r>
      <w:r w:rsidR="00B97631">
        <w:rPr>
          <w:rFonts w:ascii="Times New Roman" w:eastAsia="Times New Roman" w:hAnsi="Times New Roman" w:cs="Times New Roman"/>
          <w:sz w:val="24"/>
          <w:szCs w:val="24"/>
        </w:rPr>
        <w:t xml:space="preserve">evolved from historically </w:t>
      </w:r>
      <w:r w:rsidR="00B97631" w:rsidRPr="00C13630">
        <w:rPr>
          <w:rFonts w:ascii="Times New Roman" w:eastAsia="Times New Roman" w:hAnsi="Times New Roman" w:cs="Times New Roman"/>
          <w:sz w:val="24"/>
          <w:szCs w:val="24"/>
        </w:rPr>
        <w:t xml:space="preserve">prevalent </w:t>
      </w:r>
      <w:r w:rsidR="00B97631">
        <w:rPr>
          <w:rFonts w:ascii="Times New Roman" w:eastAsia="Times New Roman" w:hAnsi="Times New Roman" w:cs="Times New Roman"/>
          <w:sz w:val="24"/>
          <w:szCs w:val="24"/>
        </w:rPr>
        <w:t xml:space="preserve">neutral to slightly high soil pH </w:t>
      </w:r>
      <w:r w:rsidR="002336D4">
        <w:rPr>
          <w:rFonts w:ascii="Times New Roman" w:eastAsia="Times New Roman" w:hAnsi="Times New Roman" w:cs="Times New Roman"/>
          <w:sz w:val="24"/>
          <w:szCs w:val="24"/>
        </w:rPr>
        <w:fldChar w:fldCharType="begin" w:fldLock="1"/>
      </w:r>
      <w:r w:rsidR="00B9766B">
        <w:rPr>
          <w:rFonts w:ascii="Times New Roman" w:eastAsia="Times New Roman" w:hAnsi="Times New Roman" w:cs="Times New Roman"/>
          <w:sz w:val="24"/>
          <w:szCs w:val="24"/>
        </w:rPr>
        <w:instrText>ADDIN CSL_CITATION {"citationItems":[{"id":"ITEM-1","itemData":{"DOI":"10.1007/BF02803244","ISSN":"12119520","abstract":"The pool of the Central European flora consists of a majority of vascular plant taxa that are restricted to very base rich and calcareous soils. Ellenberg indicator values for Germany indicate that this floristic pattern is one of the potentially most powerful determinants of the richness of modern temperate plant communities. Considering the example of the forest flora, which, as the putative natural core of the species pool, exhibits the same skew, it is shown that neither the frequency of suitable soil types nor other correlated ecological factors can explain this striking pattern. Also, the ramification of higher taxa offers no indication of higher evolution speeds in calciphilous plants. As an alternative, it is hypothesized that Pleistocene range contractions have caused the extinction of more acidophilous than calciphilous species, because acid soils were much rarer when refugial areas were at their minimum. If this is correct, one of the most significant ecological patterns in the contemporary distribution of plant diversity must be regarded as a result of ecological drift imposed by a historical bottleneck.","author":[{"dropping-particle":"","family":"Ewald","given":"Jörg","non-dropping-particle":"","parse-names":false,"suffix":""}],"container-title":"Folia Geobotanica","id":"ITEM-1","issue":"4","issued":{"date-parts":[["2003"]]},"page":"357-366","title":"The calcareous riddle: Why are there so many calciphilous species in the Central European flora?","type":"article-journal","volume":"38"},"uris":["http://www.mendeley.com/documents/?uuid=92723748-dbf9-44e2-a385-2622a46d5296"]},{"id":"ITEM-2","itemData":{"DOI":"10.1111/j.1466-8238.2007.00320.x","ISSN":"1466822X","abstract":"Aim: Many high-latitude floras contain more calcicole than calcifuge vascular plant species. The species pool hypothesis explains this pattern through an historical abundance of high-pH soils in the Pleistocene and an associated opportunity for the evolutionary accumulation of calcicoles. To obtain insights into the history of calcicole/calcifuge patterns, we studied species richness-pH-climate relationships across a climatic gradient, which included cool and dry landscapes resembling the Pleistocene environments of northern Eurasia. Location: Western Sayan Mountains, southern Siberia. Methods: Vegetation and environmental variables were sampled at steppe, forest and tundra sites varying in climate and soil pH, which ranged from 3.7 to 8.6. Species richness was related to pH and other variables using linear models and regression trees. Results: Species richness is higher in areas with warmer winters and at medium altitudes that are warmer than the mountains and wetter than the lowlands. In treeless vegetation, the species richness-pH relationship is unimodal. In tundra vegetation, which occurs on low-pH soils, richness increases with pH, but it decreases in steppes, which have high-pH soils. In forests, where soils are more acidic than in the open landscape, the species richness-pH relationship is monotonic positive. Most species occur on soils with a pH of 6-7. Main conclusions: Soil pHin continental southern Siberia is strongly negatively correlated with precipitation, and species richness is determined by the opposite effects of these two variables. Species richness increases with pH until the soil is very dry. In dry soils, pH is high but species richness decreases due to drought stress. Thus, the species richness-pH relationship is unimodal in treeless vegetation. Trees do not grow on the driest soils, which results in a positive species richness-pH relationship in forests. If modern species richness resulted mainly from the species pool effects, it would suggest that historically common habitats had moderate precipitation and slightly acidic to neutral soils. © 2007 The AuthorsJournal compilation © 2007 Blackwell Publishing Ltd.","author":[{"dropping-particle":"","family":"Chytrý","given":"Milan","non-dropping-particle":"","parse-names":false,"suffix":""},{"dropping-particle":"","family":"Danihelka","given":"Jiří","non-dropping-particle":"","parse-names":false,"suffix":""},{"dropping-particle":"","family":"Ermakov","given":"Nikolai","non-dropping-particle":"","parse-names":false,"suffix":""},{"dropping-particle":"","family":"Hájek","given":"Michal","non-dropping-particle":"","parse-names":false,"suffix":""},{"dropping-particle":"","family":"Hájková","given":"Petra","non-dropping-particle":"","parse-names":false,"suffix":""},{"dropping-particle":"","family":"Kočí","given":"Martin","non-dropping-particle":"","parse-names":false,"suffix":""},{"dropping-particle":"","family":"Kubešová","given":"Svatava","non-dropping-particle":"","parse-names":false,"suffix":""},{"dropping-particle":"","family":"Lustyk","given":"Pavel","non-dropping-particle":"","parse-names":false,"suffix":""},{"dropping-particle":"","family":"Otýpková","given":"Zdenka","non-dropping-particle":"","parse-names":false,"suffix":""},{"dropping-particle":"","family":"Popov","given":"Denis","non-dropping-particle":"","parse-names":false,"suffix":""},{"dropping-particle":"","family":"Roleěek","given":"Jan","non-dropping-particle":"","parse-names":false,"suffix":""},{"dropping-particle":"","family":"Řezníčková","given":"Marcela","non-dropping-particle":"","parse-names":false,"suffix":""},{"dropping-particle":"","family":"Šmarda","given":"Petr","non-dropping-particle":"","parse-names":false,"suffix":""},{"dropping-particle":"","family":"Valachovič","given":"Milan","non-dropping-particle":"","parse-names":false,"suffix":""}],"container-title":"Global Ecology and Biogeography","id":"ITEM-2","issue":"5","issued":{"date-parts":[["2007"]]},"page":"668-678","title":"Plant species richness in continental southern Siberia: Effects of pH and climate in the context of the species pool hypothesis","type":"article-journal","volume":"16"},"uris":["http://www.mendeley.com/documents/?uuid=fa9237db-0035-48ac-b273-00137b354018"]},{"id":"ITEM-3","itemData":{"DOI":"10.1890/0012-9658(2002)083[2361:LPDPAE]2.0.CO;2","ISSN":"00129658","abstract":"The effect of evolutionary history on local-scale diversity patterns has often been suggested, but not shown. I explored whether widely described local-scale relationships between plant species richness and soil pH are related to evolutionary history. I expected positive relationships to occur between richness and pH if the pool of species that is suited for high pH soil is larger than the pool of species that is suited for low pH soil. In contrast, I expected negative relationships to occur between richness and pH if the pool of species that is suited for low pH soil is larger than the pool of species that is suited for high pH soil. I call this the species pool concept, because the direction of the relationship between richness and pH depends on whether the species pool has evolutionary origin on soils of high or low pH. I used 85 published studies from all over the world and found that positive relationships between richness and pH were significantly more probable in floristic regions where evolutionary centers were on high pH soils, and negative relationships between richness and pH were more probable in regions where evolutionary centers were on low pH soils. Because soil pH increases with latitude, I also found that the relationship between richness and pH was positive at high latitudes and negative at low latitudes. Consequently, local relationships between plant diversity and soil pH are clearly related to evolutionary history.","author":[{"dropping-particle":"","family":"Pärtel","given":"Meelis","non-dropping-particle":"","parse-names":false,"suffix":""}],"container-title":"Ecology","id":"ITEM-3","issue":"9","issued":{"date-parts":[["2002"]]},"page":"2361-2366","title":"Local plant diversity patterns and evolutionary history at the regional scale","type":"article-journal","volume":"83"},"uris":["http://www.mendeley.com/documents/?uuid=9a3fe36d-c327-471b-bcd9-71564ab9a738"]}],"mendeley":{"formattedCitation":"(Chytrý et al., 2007; Ewald, 2003; Pärtel, 2002)","plainTextFormattedCitation":"(Chytrý et al., 2007; Ewald, 2003; Pärtel, 2002)","previouslyFormattedCitation":"(Chytrý et al., 2007; Ewald, 2003; Pärtel, 2002)"},"properties":{"noteIndex":0},"schema":"https://github.com/citation-style-language/schema/raw/master/csl-citation.json"}</w:instrText>
      </w:r>
      <w:r w:rsidR="002336D4">
        <w:rPr>
          <w:rFonts w:ascii="Times New Roman" w:eastAsia="Times New Roman" w:hAnsi="Times New Roman" w:cs="Times New Roman"/>
          <w:sz w:val="24"/>
          <w:szCs w:val="24"/>
        </w:rPr>
        <w:fldChar w:fldCharType="separate"/>
      </w:r>
      <w:r w:rsidR="00EE3A3E" w:rsidRPr="00EE3A3E">
        <w:rPr>
          <w:rFonts w:ascii="Times New Roman" w:eastAsia="Times New Roman" w:hAnsi="Times New Roman" w:cs="Times New Roman"/>
          <w:noProof/>
          <w:sz w:val="24"/>
          <w:szCs w:val="24"/>
        </w:rPr>
        <w:t>(Chytrý et al., 2007; Ewald, 2003; Pärtel, 2002)</w:t>
      </w:r>
      <w:r w:rsidR="002336D4">
        <w:rPr>
          <w:rFonts w:ascii="Times New Roman" w:eastAsia="Times New Roman" w:hAnsi="Times New Roman" w:cs="Times New Roman"/>
          <w:sz w:val="24"/>
          <w:szCs w:val="24"/>
        </w:rPr>
        <w:fldChar w:fldCharType="end"/>
      </w:r>
      <w:r w:rsidR="00B97631">
        <w:rPr>
          <w:rFonts w:ascii="Times New Roman" w:eastAsia="Times New Roman" w:hAnsi="Times New Roman" w:cs="Times New Roman"/>
          <w:sz w:val="24"/>
          <w:szCs w:val="24"/>
        </w:rPr>
        <w:t>.</w:t>
      </w:r>
      <w:r w:rsidR="00B97631" w:rsidRPr="00B97631">
        <w:rPr>
          <w:rFonts w:ascii="Times New Roman" w:eastAsia="Times New Roman" w:hAnsi="Times New Roman" w:cs="Times New Roman"/>
          <w:sz w:val="24"/>
          <w:szCs w:val="24"/>
        </w:rPr>
        <w:t xml:space="preserve"> </w:t>
      </w:r>
      <w:r w:rsidR="002336D4">
        <w:rPr>
          <w:rFonts w:ascii="Times New Roman" w:eastAsia="Times New Roman" w:hAnsi="Times New Roman" w:cs="Times New Roman"/>
          <w:sz w:val="24"/>
          <w:szCs w:val="24"/>
        </w:rPr>
        <w:t xml:space="preserve">This suggests that evolutionary species-pool effects could also contribute to the low species richness at the high end of the soil humus gradient and at low soil pH levels, as found in our study </w:t>
      </w:r>
      <w:r w:rsidR="002336D4" w:rsidRPr="00A45AFB">
        <w:rPr>
          <w:rFonts w:ascii="Times New Roman" w:eastAsia="Times New Roman" w:hAnsi="Times New Roman" w:cs="Times New Roman"/>
          <w:sz w:val="24"/>
          <w:szCs w:val="24"/>
        </w:rPr>
        <w:t>(</w:t>
      </w:r>
      <w:r w:rsidR="002336D4" w:rsidRPr="00A45AFB">
        <w:rPr>
          <w:rFonts w:ascii="Times New Roman" w:eastAsia="Times New Roman" w:hAnsi="Times New Roman" w:cs="Times New Roman"/>
          <w:color w:val="0000FF"/>
          <w:sz w:val="24"/>
          <w:szCs w:val="24"/>
        </w:rPr>
        <w:t>Fig. 2</w:t>
      </w:r>
      <w:r w:rsidR="009C0A6A">
        <w:rPr>
          <w:rFonts w:ascii="Times New Roman" w:eastAsia="Times New Roman" w:hAnsi="Times New Roman" w:cs="Times New Roman"/>
          <w:color w:val="0000FF"/>
          <w:sz w:val="24"/>
          <w:szCs w:val="24"/>
        </w:rPr>
        <w:t>i</w:t>
      </w:r>
      <w:r w:rsidR="009C0A6A" w:rsidRPr="009C0A6A">
        <w:rPr>
          <w:rFonts w:ascii="Times New Roman" w:eastAsia="Times New Roman" w:hAnsi="Times New Roman" w:cs="Times New Roman"/>
          <w:sz w:val="24"/>
          <w:szCs w:val="24"/>
        </w:rPr>
        <w:t>,</w:t>
      </w:r>
      <w:r w:rsidR="009C0A6A">
        <w:rPr>
          <w:rFonts w:ascii="Times New Roman" w:eastAsia="Times New Roman" w:hAnsi="Times New Roman" w:cs="Times New Roman"/>
          <w:color w:val="0000FF"/>
          <w:sz w:val="24"/>
          <w:szCs w:val="24"/>
        </w:rPr>
        <w:t xml:space="preserve"> </w:t>
      </w:r>
      <w:r w:rsidR="009C0A6A" w:rsidRPr="00A45AFB">
        <w:rPr>
          <w:rFonts w:ascii="Times New Roman" w:eastAsia="Times New Roman" w:hAnsi="Times New Roman" w:cs="Times New Roman"/>
          <w:color w:val="0000FF"/>
          <w:sz w:val="24"/>
          <w:szCs w:val="24"/>
        </w:rPr>
        <w:t>Fig. 2</w:t>
      </w:r>
      <w:r w:rsidR="009C0A6A">
        <w:rPr>
          <w:rFonts w:ascii="Times New Roman" w:eastAsia="Times New Roman" w:hAnsi="Times New Roman" w:cs="Times New Roman"/>
          <w:color w:val="0000FF"/>
          <w:sz w:val="24"/>
          <w:szCs w:val="24"/>
        </w:rPr>
        <w:t>m</w:t>
      </w:r>
      <w:r w:rsidR="002336D4" w:rsidRPr="00A45AFB">
        <w:rPr>
          <w:rFonts w:ascii="Times New Roman" w:eastAsia="Times New Roman" w:hAnsi="Times New Roman" w:cs="Times New Roman"/>
          <w:sz w:val="24"/>
          <w:szCs w:val="24"/>
        </w:rPr>
        <w:t>).</w:t>
      </w:r>
    </w:p>
    <w:p w14:paraId="216D416A" w14:textId="70B663EF" w:rsidR="00E15A4E" w:rsidRDefault="00601651" w:rsidP="001D324A">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effects of litter cover on species richness were determined by </w:t>
      </w:r>
      <w:r w:rsidR="00B61307">
        <w:rPr>
          <w:rFonts w:ascii="Times New Roman" w:eastAsia="Times New Roman" w:hAnsi="Times New Roman" w:cs="Times New Roman"/>
          <w:sz w:val="24"/>
          <w:szCs w:val="24"/>
        </w:rPr>
        <w:t xml:space="preserve">the responses of </w:t>
      </w:r>
      <w:r>
        <w:rPr>
          <w:rFonts w:ascii="Times New Roman" w:eastAsia="Times New Roman" w:hAnsi="Times New Roman" w:cs="Times New Roman"/>
          <w:sz w:val="24"/>
          <w:szCs w:val="24"/>
        </w:rPr>
        <w:t xml:space="preserve">both locally common and rare species, with </w:t>
      </w:r>
      <w:r w:rsidR="003A01EB">
        <w:rPr>
          <w:rFonts w:ascii="Times New Roman" w:eastAsia="Times New Roman" w:hAnsi="Times New Roman" w:cs="Times New Roman"/>
          <w:sz w:val="24"/>
          <w:szCs w:val="24"/>
        </w:rPr>
        <w:t xml:space="preserve">rare species </w:t>
      </w:r>
      <w:r>
        <w:rPr>
          <w:rFonts w:ascii="Times New Roman" w:eastAsia="Times New Roman" w:hAnsi="Times New Roman" w:cs="Times New Roman"/>
          <w:sz w:val="24"/>
          <w:szCs w:val="24"/>
        </w:rPr>
        <w:t xml:space="preserve">playing an important role, </w:t>
      </w:r>
      <w:r w:rsidR="00B000CE">
        <w:rPr>
          <w:rFonts w:ascii="Times New Roman" w:eastAsia="Times New Roman" w:hAnsi="Times New Roman" w:cs="Times New Roman"/>
          <w:sz w:val="24"/>
          <w:szCs w:val="24"/>
        </w:rPr>
        <w:t xml:space="preserve">as indicated by </w:t>
      </w:r>
      <w:r w:rsidR="00B000CE" w:rsidRPr="0081661D">
        <w:rPr>
          <w:rFonts w:ascii="Times New Roman" w:eastAsia="Times New Roman" w:hAnsi="Times New Roman" w:cs="Times New Roman"/>
          <w:sz w:val="24"/>
          <w:szCs w:val="24"/>
        </w:rPr>
        <w:t>relatively weaker</w:t>
      </w:r>
      <w:r w:rsidR="0050008C">
        <w:rPr>
          <w:rFonts w:ascii="Times New Roman" w:eastAsia="Times New Roman" w:hAnsi="Times New Roman" w:cs="Times New Roman"/>
          <w:sz w:val="24"/>
          <w:szCs w:val="24"/>
        </w:rPr>
        <w:t xml:space="preserve"> effects on </w:t>
      </w:r>
      <w:r w:rsidR="00934CF3" w:rsidRPr="0081661D">
        <w:rPr>
          <w:rFonts w:ascii="Times New Roman" w:eastAsia="Times New Roman" w:hAnsi="Times New Roman" w:cs="Times New Roman"/>
          <w:sz w:val="24"/>
          <w:szCs w:val="24"/>
        </w:rPr>
        <w:t>ENS</w:t>
      </w:r>
      <w:r w:rsidR="00934CF3" w:rsidRPr="0081661D">
        <w:rPr>
          <w:rFonts w:ascii="Times New Roman" w:eastAsia="Times New Roman" w:hAnsi="Times New Roman" w:cs="Times New Roman"/>
          <w:sz w:val="24"/>
          <w:szCs w:val="24"/>
          <w:vertAlign w:val="subscript"/>
        </w:rPr>
        <w:t>PIE</w:t>
      </w:r>
      <w:r w:rsidR="00934CF3" w:rsidRPr="0081661D">
        <w:rPr>
          <w:rFonts w:ascii="Times New Roman" w:eastAsia="Times New Roman" w:hAnsi="Times New Roman" w:cs="Times New Roman"/>
          <w:sz w:val="24"/>
          <w:szCs w:val="24"/>
        </w:rPr>
        <w:t xml:space="preserve"> </w:t>
      </w:r>
      <w:r w:rsidR="00B000CE">
        <w:rPr>
          <w:rFonts w:ascii="Times New Roman" w:eastAsia="Times New Roman" w:hAnsi="Times New Roman" w:cs="Times New Roman"/>
          <w:sz w:val="24"/>
          <w:szCs w:val="24"/>
        </w:rPr>
        <w:t xml:space="preserve">than on </w:t>
      </w:r>
      <w:r w:rsidR="00934CF3" w:rsidRPr="0081661D">
        <w:rPr>
          <w:rFonts w:ascii="Times New Roman" w:eastAsia="Times New Roman" w:hAnsi="Times New Roman" w:cs="Times New Roman"/>
          <w:sz w:val="24"/>
          <w:szCs w:val="24"/>
        </w:rPr>
        <w:t>species richness</w:t>
      </w:r>
      <w:r w:rsidR="0050008C">
        <w:rPr>
          <w:rFonts w:ascii="Times New Roman" w:eastAsia="Times New Roman" w:hAnsi="Times New Roman" w:cs="Times New Roman"/>
          <w:sz w:val="24"/>
          <w:szCs w:val="24"/>
        </w:rPr>
        <w:t xml:space="preserve"> </w:t>
      </w:r>
      <w:r w:rsidR="0050008C" w:rsidRPr="0081661D">
        <w:rPr>
          <w:rFonts w:ascii="Times New Roman" w:eastAsia="Times New Roman" w:hAnsi="Times New Roman" w:cs="Times New Roman"/>
          <w:sz w:val="24"/>
          <w:szCs w:val="24"/>
        </w:rPr>
        <w:t>(</w:t>
      </w:r>
      <w:r w:rsidRPr="00601651">
        <w:rPr>
          <w:rFonts w:ascii="Times New Roman" w:eastAsia="Times New Roman" w:hAnsi="Times New Roman" w:cs="Times New Roman"/>
          <w:color w:val="0000FF"/>
          <w:sz w:val="24"/>
          <w:szCs w:val="24"/>
        </w:rPr>
        <w:t>Fig. 2</w:t>
      </w:r>
      <w:r w:rsidR="0080768D">
        <w:rPr>
          <w:rFonts w:ascii="Times New Roman" w:eastAsia="Times New Roman" w:hAnsi="Times New Roman" w:cs="Times New Roman"/>
          <w:color w:val="0000FF"/>
          <w:sz w:val="24"/>
          <w:szCs w:val="24"/>
        </w:rPr>
        <w:t>q-</w:t>
      </w:r>
      <w:r w:rsidR="009C0A6A">
        <w:rPr>
          <w:rFonts w:ascii="Times New Roman" w:eastAsia="Times New Roman" w:hAnsi="Times New Roman" w:cs="Times New Roman"/>
          <w:color w:val="0000FF"/>
          <w:sz w:val="24"/>
          <w:szCs w:val="24"/>
        </w:rPr>
        <w:t>r</w:t>
      </w:r>
      <w:r>
        <w:rPr>
          <w:rFonts w:ascii="Times New Roman" w:eastAsia="Times New Roman" w:hAnsi="Times New Roman" w:cs="Times New Roman"/>
          <w:sz w:val="24"/>
          <w:szCs w:val="24"/>
        </w:rPr>
        <w:t xml:space="preserve">, </w:t>
      </w:r>
      <w:r w:rsidR="0050008C" w:rsidRPr="0081661D">
        <w:rPr>
          <w:rFonts w:ascii="Times New Roman" w:eastAsia="Times New Roman" w:hAnsi="Times New Roman" w:cs="Times New Roman"/>
          <w:color w:val="0000FF"/>
          <w:sz w:val="24"/>
          <w:szCs w:val="24"/>
        </w:rPr>
        <w:t xml:space="preserve">Fig. </w:t>
      </w:r>
      <w:r w:rsidR="0050008C">
        <w:rPr>
          <w:rFonts w:ascii="Times New Roman" w:eastAsia="Times New Roman" w:hAnsi="Times New Roman" w:cs="Times New Roman"/>
          <w:color w:val="0000FF"/>
          <w:sz w:val="24"/>
          <w:szCs w:val="24"/>
        </w:rPr>
        <w:t>3</w:t>
      </w:r>
      <w:r w:rsidR="0050008C" w:rsidRPr="0081661D">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r w:rsidR="0081661D">
        <w:rPr>
          <w:rFonts w:ascii="Times New Roman" w:eastAsia="Times New Roman" w:hAnsi="Times New Roman" w:cs="Times New Roman"/>
          <w:sz w:val="24"/>
          <w:szCs w:val="24"/>
        </w:rPr>
        <w:t xml:space="preserve"> </w:t>
      </w:r>
      <w:r w:rsidR="00934CF3" w:rsidRPr="0081661D">
        <w:rPr>
          <w:rFonts w:ascii="Times New Roman" w:eastAsia="Times New Roman" w:hAnsi="Times New Roman" w:cs="Times New Roman"/>
          <w:sz w:val="24"/>
          <w:szCs w:val="24"/>
        </w:rPr>
        <w:t xml:space="preserve">Moderate amounts of litter </w:t>
      </w:r>
      <w:r w:rsidR="00747180">
        <w:rPr>
          <w:rFonts w:ascii="Times New Roman" w:eastAsia="Times New Roman" w:hAnsi="Times New Roman" w:cs="Times New Roman"/>
          <w:sz w:val="24"/>
          <w:szCs w:val="24"/>
        </w:rPr>
        <w:t xml:space="preserve">can </w:t>
      </w:r>
      <w:r>
        <w:rPr>
          <w:rFonts w:ascii="Times New Roman" w:eastAsia="Times New Roman" w:hAnsi="Times New Roman" w:cs="Times New Roman"/>
          <w:sz w:val="24"/>
          <w:szCs w:val="24"/>
        </w:rPr>
        <w:t>r</w:t>
      </w:r>
      <w:r w:rsidR="00934CF3" w:rsidRPr="0081661D">
        <w:rPr>
          <w:rFonts w:ascii="Times New Roman" w:eastAsia="Times New Roman" w:hAnsi="Times New Roman" w:cs="Times New Roman"/>
          <w:sz w:val="24"/>
          <w:szCs w:val="24"/>
        </w:rPr>
        <w:t xml:space="preserve">educe species competition for light resources by physically separating plants and reducing light availability to </w:t>
      </w:r>
      <w:r w:rsidR="006C5862">
        <w:rPr>
          <w:rFonts w:ascii="Times New Roman" w:eastAsia="Times New Roman" w:hAnsi="Times New Roman" w:cs="Times New Roman"/>
          <w:sz w:val="24"/>
          <w:szCs w:val="24"/>
        </w:rPr>
        <w:t>dominant</w:t>
      </w:r>
      <w:r w:rsidR="00934CF3" w:rsidRPr="0081661D">
        <w:rPr>
          <w:rFonts w:ascii="Times New Roman" w:eastAsia="Times New Roman" w:hAnsi="Times New Roman" w:cs="Times New Roman"/>
          <w:sz w:val="24"/>
          <w:szCs w:val="24"/>
        </w:rPr>
        <w:t xml:space="preserve"> competitive species</w:t>
      </w:r>
      <w:r w:rsidR="00685BBF">
        <w:rPr>
          <w:rFonts w:ascii="Times New Roman" w:eastAsia="Times New Roman" w:hAnsi="Times New Roman" w:cs="Times New Roman"/>
          <w:sz w:val="24"/>
          <w:szCs w:val="24"/>
        </w:rPr>
        <w:t xml:space="preserve"> </w:t>
      </w:r>
      <w:r w:rsidR="00685BBF">
        <w:rPr>
          <w:rFonts w:ascii="Times New Roman" w:eastAsia="Times New Roman" w:hAnsi="Times New Roman" w:cs="Times New Roman"/>
          <w:sz w:val="24"/>
          <w:szCs w:val="24"/>
        </w:rPr>
        <w:fldChar w:fldCharType="begin" w:fldLock="1"/>
      </w:r>
      <w:r w:rsidR="00685BBF">
        <w:rPr>
          <w:rFonts w:ascii="Times New Roman" w:eastAsia="Times New Roman" w:hAnsi="Times New Roman" w:cs="Times New Roman"/>
          <w:sz w:val="24"/>
          <w:szCs w:val="24"/>
        </w:rPr>
        <w:instrText>ADDIN CSL_CITATION {"citationItems":[{"id":"ITEM-1","itemData":{"DOI":"10.1890/07-0393.1","ISSN":"00129658","PMID":"18376563","abstract":"Multiple factors linked through complex networks of interaction including fertilization, aboveground biomass, and litter control the diversity of plant communities. The challenge of explaining plant diversity is to determine not only how each individual mechanism directly influences diversity, but how those mechanisms indirectly influence diversity through interactions with other mechanisms. This approach is well established in the study of plant species richness, but surprisingly little effort has been dedicated toward understanding the controls of community evenness, despite the recognition that this aspect of diversity can influence a variety of critical ecosystem functions. Similarly, studies of diversity have predominantly focused on the influence of shoot, rather than root, biomass, despite the fact that the majority of plant biomass is belowground in many natural communities. In this study, I examine the roles of belowground biomass, live aboveground biomass, litter, and light availability in controlling the species richness and evenness of a rough fescue grassland community using structural equation modeling. Litter was the primary mechanism structuring grassland diversity, with both richness and evenness declining with increasing litter cover. There were few relationships between shoot biomass, shading, and diversity, and more importantly, no relationship between root biomass and diversity. The lack of relationship between root biomass and species richness and evenness suggests that, even though root competition in grasslands is intense, belowground interactions may not play an important role in structuring community diversity or composition. © 2008 by the Ecological Society of America.","author":[{"dropping-particle":"","family":"Lamb","given":"Eric G.","non-dropping-particle":"","parse-names":false,"suffix":""}],"container-title":"Ecology","id":"ITEM-1","issue":"1","issued":{"date-parts":[["2008"]]},"page":"216-225","title":"Direct and indirect control of grassland community structure by litter, resources, and biomass","type":"article-journal","volume":"89"},"uris":["http://www.mendeley.com/documents/?uuid=fc2c7b3b-4254-4129-be7f-df19cad549f8"]},{"id":"ITEM-2","itemData":{"DOI":"10.1007/bf02858763","ISBN":"0006-8101","ISSN":"0006-8101","PMID":"14917413","abstract":"We discuss the dynamics of plant litter, the effects of litter on the chemical and physical environment, the direct and indirect effects of plant litter on plant populations and communities, and different adaptative traits that may be related to litter accumulation.  The production of litter depends primarily on the site productivity, but other properties of the environment, as well as chance, may introduce important variation.  The existence of time lags between the production of plant organs and their transformation into litter appears as a relevant character of litter dynamics seldom included in models.  Herbivory, and other processes that destroy biomass or reduce productivity, may reduce the amount of litter produced.  The destruction of litter encompasses a complex of interactions.  The main processes, including physical and chemical degradation, consumption by invertebrates and decomposition, are differentially affected by the environment and by the physical and chemical characteristics of the litter itself.  The relative importance of those processes varies among systems. Litter alters the physical and chemical environment directly and indirectly.  The decomposition of litter may release both nutrients and phytotoxic substances into the soil.  The physical changes produced by litter also alter the activity of decomposers, resulting in an indirect effect on the chemical environment.  The accumulated litter intercepts light, shading seeds and seedlings, and reduces the thermal amplitude in the soil.  By reducing maximum soil temperatures, and creating a barrier to water vapor diffusion, litter reduces evaporation from the soil.  However, litter may also diminish water availability when it retains a large proportion of rainfall.  Litter creates a physical barrier for seedling and sprout emergence and to seeds reaching the soil. The heterogeneity introduced into the abiotic environment by the patchy accumulation of litter may affect community structure.  This effect may be both direct (when the litter of one species affects the performance of a second species) or indirect (when litter produced by one species alters the outcome of the interaction between a second and a third species). Litter tolerance, timing of litterfall to optimize external nutrient recycling, and accumulation of litter to deter competitors (either through physical or chemical effects) have been postulated as strategies associated with litter accumulation.  The existing evidence s…","author":[{"dropping-particle":"","family":"Facelli","given":"J M","non-dropping-particle":"","parse-names":false,"suffix":""},{"dropping-particle":"","family":"Pickett","given":"S T A","non-dropping-particle":"","parse-names":false,"suffix":""}],"container-title":"Botanical Review","id":"ITEM-2","issue":"1","issued":{"date-parts":[["1991"]]},"page":"1-32","title":"Plant litter: its dynamics and effects on plant community structure","type":"article-journal","volume":"57"},"uris":["http://www.mendeley.com/documents/?uuid=e2206019-5b76-4b65-a0e7-ac8e7a557c56"]}],"mendeley":{"formattedCitation":"(Facelli &amp; Pickett, 1991; Lamb, 2008)","plainTextFormattedCitation":"(Facelli &amp; Pickett, 1991; Lamb, 2008)"},"properties":{"noteIndex":0},"schema":"https://github.com/citation-style-language/schema/raw/master/csl-citation.json"}</w:instrText>
      </w:r>
      <w:r w:rsidR="00685BBF">
        <w:rPr>
          <w:rFonts w:ascii="Times New Roman" w:eastAsia="Times New Roman" w:hAnsi="Times New Roman" w:cs="Times New Roman"/>
          <w:sz w:val="24"/>
          <w:szCs w:val="24"/>
        </w:rPr>
        <w:fldChar w:fldCharType="separate"/>
      </w:r>
      <w:r w:rsidR="00685BBF" w:rsidRPr="00685BBF">
        <w:rPr>
          <w:rFonts w:ascii="Times New Roman" w:eastAsia="Times New Roman" w:hAnsi="Times New Roman" w:cs="Times New Roman"/>
          <w:noProof/>
          <w:sz w:val="24"/>
          <w:szCs w:val="24"/>
        </w:rPr>
        <w:t>(Facelli &amp; Pickett, 1991; Lamb, 2008)</w:t>
      </w:r>
      <w:r w:rsidR="00685BBF">
        <w:rPr>
          <w:rFonts w:ascii="Times New Roman" w:eastAsia="Times New Roman" w:hAnsi="Times New Roman" w:cs="Times New Roman"/>
          <w:sz w:val="24"/>
          <w:szCs w:val="24"/>
        </w:rPr>
        <w:fldChar w:fldCharType="end"/>
      </w:r>
      <w:r w:rsidR="00B000CE">
        <w:rPr>
          <w:rFonts w:ascii="Times New Roman" w:eastAsia="Times New Roman" w:hAnsi="Times New Roman" w:cs="Times New Roman"/>
          <w:sz w:val="24"/>
          <w:szCs w:val="24"/>
        </w:rPr>
        <w:t>. This</w:t>
      </w:r>
      <w:r w:rsidR="00934CF3" w:rsidRPr="0081661D">
        <w:rPr>
          <w:rFonts w:ascii="Times New Roman" w:eastAsia="Times New Roman" w:hAnsi="Times New Roman" w:cs="Times New Roman"/>
          <w:sz w:val="24"/>
          <w:szCs w:val="24"/>
        </w:rPr>
        <w:t xml:space="preserve"> </w:t>
      </w:r>
      <w:r w:rsidR="00B000CE" w:rsidRPr="0081661D">
        <w:rPr>
          <w:rFonts w:ascii="Times New Roman" w:eastAsia="Times New Roman" w:hAnsi="Times New Roman" w:cs="Times New Roman"/>
          <w:sz w:val="24"/>
          <w:szCs w:val="24"/>
        </w:rPr>
        <w:t>creat</w:t>
      </w:r>
      <w:r w:rsidR="00B000CE">
        <w:rPr>
          <w:rFonts w:ascii="Times New Roman" w:eastAsia="Times New Roman" w:hAnsi="Times New Roman" w:cs="Times New Roman"/>
          <w:sz w:val="24"/>
          <w:szCs w:val="24"/>
        </w:rPr>
        <w:t>es</w:t>
      </w:r>
      <w:r w:rsidR="00934CF3" w:rsidRPr="0081661D">
        <w:rPr>
          <w:rFonts w:ascii="Times New Roman" w:eastAsia="Times New Roman" w:hAnsi="Times New Roman" w:cs="Times New Roman"/>
          <w:sz w:val="24"/>
          <w:szCs w:val="24"/>
        </w:rPr>
        <w:t xml:space="preserve"> opportunities for less competitive </w:t>
      </w:r>
      <w:r>
        <w:rPr>
          <w:rFonts w:ascii="Times New Roman" w:eastAsia="Times New Roman" w:hAnsi="Times New Roman" w:cs="Times New Roman"/>
          <w:sz w:val="24"/>
          <w:szCs w:val="24"/>
        </w:rPr>
        <w:t xml:space="preserve">and locally rare </w:t>
      </w:r>
      <w:r w:rsidR="00934CF3" w:rsidRPr="0081661D">
        <w:rPr>
          <w:rFonts w:ascii="Times New Roman" w:eastAsia="Times New Roman" w:hAnsi="Times New Roman" w:cs="Times New Roman"/>
          <w:sz w:val="24"/>
          <w:szCs w:val="24"/>
        </w:rPr>
        <w:t>species to establish. Similarly, the litter patches foster microscale variations in nutrient availability</w:t>
      </w:r>
      <w:r w:rsidR="00934CF3" w:rsidRPr="009342D2">
        <w:rPr>
          <w:rFonts w:ascii="Times New Roman" w:eastAsia="Times New Roman" w:hAnsi="Times New Roman" w:cs="Times New Roman"/>
          <w:sz w:val="24"/>
          <w:szCs w:val="24"/>
        </w:rPr>
        <w:t>,</w:t>
      </w:r>
      <w:r w:rsidR="006C5862">
        <w:rPr>
          <w:rFonts w:ascii="Times New Roman" w:eastAsia="Times New Roman" w:hAnsi="Times New Roman" w:cs="Times New Roman"/>
          <w:sz w:val="24"/>
          <w:szCs w:val="24"/>
        </w:rPr>
        <w:t xml:space="preserve"> </w:t>
      </w:r>
      <w:r w:rsidR="00934CF3" w:rsidRPr="009342D2">
        <w:rPr>
          <w:rFonts w:ascii="Times New Roman" w:eastAsia="Times New Roman" w:hAnsi="Times New Roman" w:cs="Times New Roman"/>
          <w:sz w:val="24"/>
          <w:szCs w:val="24"/>
        </w:rPr>
        <w:t>promoting niche differentiation and coexistence of diverse plant species.</w:t>
      </w:r>
    </w:p>
    <w:p w14:paraId="4805604B" w14:textId="07712AD3" w:rsidR="00E7287B" w:rsidRDefault="006C5862" w:rsidP="001D324A">
      <w:pPr>
        <w:spacing w:line="48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 xml:space="preserve">Overall, our results suggest that the underlying mechanisms of </w:t>
      </w:r>
      <w:r w:rsidR="00B000CE">
        <w:rPr>
          <w:rFonts w:ascii="Times New Roman" w:eastAsia="Times New Roman" w:hAnsi="Times New Roman" w:cs="Times New Roman"/>
          <w:bCs/>
          <w:sz w:val="24"/>
          <w:szCs w:val="24"/>
        </w:rPr>
        <w:t xml:space="preserve">the </w:t>
      </w:r>
      <w:r>
        <w:rPr>
          <w:rFonts w:ascii="Times New Roman" w:eastAsia="Times New Roman" w:hAnsi="Times New Roman" w:cs="Times New Roman"/>
          <w:bCs/>
          <w:sz w:val="24"/>
          <w:szCs w:val="24"/>
        </w:rPr>
        <w:t xml:space="preserve">environment-biodiversity relationship </w:t>
      </w:r>
      <w:r w:rsidR="00FE6134">
        <w:rPr>
          <w:rFonts w:ascii="Times New Roman" w:eastAsia="Times New Roman" w:hAnsi="Times New Roman" w:cs="Times New Roman"/>
          <w:bCs/>
          <w:sz w:val="24"/>
          <w:szCs w:val="24"/>
        </w:rPr>
        <w:t xml:space="preserve">strongly </w:t>
      </w:r>
      <w:r>
        <w:rPr>
          <w:rFonts w:ascii="Times New Roman" w:eastAsia="Times New Roman" w:hAnsi="Times New Roman" w:cs="Times New Roman"/>
          <w:bCs/>
          <w:sz w:val="24"/>
          <w:szCs w:val="24"/>
        </w:rPr>
        <w:t>depend on the ecological driver</w:t>
      </w:r>
      <w:r w:rsidR="00352BDE">
        <w:rPr>
          <w:rFonts w:ascii="Times New Roman" w:eastAsia="Times New Roman" w:hAnsi="Times New Roman" w:cs="Times New Roman"/>
          <w:bCs/>
          <w:sz w:val="24"/>
          <w:szCs w:val="24"/>
        </w:rPr>
        <w:t xml:space="preserve"> (</w:t>
      </w:r>
      <w:r w:rsidR="00352BDE" w:rsidRPr="0078598B">
        <w:rPr>
          <w:rFonts w:ascii="Times New Roman" w:eastAsia="Times New Roman" w:hAnsi="Times New Roman" w:cs="Times New Roman"/>
          <w:bCs/>
          <w:color w:val="0000FF"/>
          <w:sz w:val="24"/>
          <w:szCs w:val="24"/>
        </w:rPr>
        <w:t xml:space="preserve">Fig. </w:t>
      </w:r>
      <w:r w:rsidR="00B000CE">
        <w:rPr>
          <w:rFonts w:ascii="Times New Roman" w:eastAsia="Times New Roman" w:hAnsi="Times New Roman" w:cs="Times New Roman"/>
          <w:bCs/>
          <w:color w:val="0000FF"/>
          <w:sz w:val="24"/>
          <w:szCs w:val="24"/>
        </w:rPr>
        <w:t>5</w:t>
      </w:r>
      <w:r w:rsidR="0080768D">
        <w:rPr>
          <w:rFonts w:ascii="Times New Roman" w:eastAsia="Times New Roman" w:hAnsi="Times New Roman" w:cs="Times New Roman"/>
          <w:bCs/>
          <w:color w:val="0000FF"/>
          <w:sz w:val="24"/>
          <w:szCs w:val="24"/>
        </w:rPr>
        <w:t>a</w:t>
      </w:r>
      <w:r w:rsidR="00352BDE">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 xml:space="preserve">. </w:t>
      </w:r>
      <w:r w:rsidR="00B000CE">
        <w:rPr>
          <w:rFonts w:ascii="Times New Roman" w:eastAsia="Times New Roman" w:hAnsi="Times New Roman" w:cs="Times New Roman"/>
          <w:bCs/>
          <w:sz w:val="24"/>
          <w:szCs w:val="24"/>
        </w:rPr>
        <w:t>The e</w:t>
      </w:r>
      <w:r w:rsidR="000D6E03">
        <w:rPr>
          <w:rFonts w:ascii="Times New Roman" w:eastAsia="Times New Roman" w:hAnsi="Times New Roman" w:cs="Times New Roman"/>
          <w:bCs/>
          <w:sz w:val="24"/>
          <w:szCs w:val="24"/>
        </w:rPr>
        <w:t xml:space="preserve">ffects of </w:t>
      </w:r>
      <w:r w:rsidR="00B000CE">
        <w:rPr>
          <w:rFonts w:ascii="Times New Roman" w:eastAsia="Times New Roman" w:hAnsi="Times New Roman" w:cs="Times New Roman"/>
          <w:bCs/>
          <w:sz w:val="24"/>
          <w:szCs w:val="24"/>
        </w:rPr>
        <w:t xml:space="preserve">climate </w:t>
      </w:r>
      <w:r w:rsidR="000D6E03">
        <w:rPr>
          <w:rFonts w:ascii="Times New Roman" w:eastAsia="Times New Roman" w:hAnsi="Times New Roman" w:cs="Times New Roman"/>
          <w:bCs/>
          <w:sz w:val="24"/>
          <w:szCs w:val="24"/>
        </w:rPr>
        <w:t xml:space="preserve">on grassland plant diversity are </w:t>
      </w:r>
      <w:r w:rsidR="00B000CE">
        <w:rPr>
          <w:rFonts w:ascii="Times New Roman" w:eastAsia="Times New Roman" w:hAnsi="Times New Roman" w:cs="Times New Roman"/>
          <w:bCs/>
          <w:sz w:val="24"/>
          <w:szCs w:val="24"/>
        </w:rPr>
        <w:t>a</w:t>
      </w:r>
      <w:r w:rsidR="000D6E03">
        <w:rPr>
          <w:rFonts w:ascii="Times New Roman" w:eastAsia="Times New Roman" w:hAnsi="Times New Roman" w:cs="Times New Roman"/>
          <w:bCs/>
          <w:sz w:val="24"/>
          <w:szCs w:val="24"/>
        </w:rPr>
        <w:t xml:space="preserve"> complex interplay between environmental stress and </w:t>
      </w:r>
      <w:r w:rsidR="00FE6134">
        <w:rPr>
          <w:rFonts w:ascii="Times New Roman" w:eastAsia="Times New Roman" w:hAnsi="Times New Roman" w:cs="Times New Roman"/>
          <w:bCs/>
          <w:sz w:val="24"/>
          <w:szCs w:val="24"/>
        </w:rPr>
        <w:t xml:space="preserve">site </w:t>
      </w:r>
      <w:r w:rsidR="000D6E03">
        <w:rPr>
          <w:rFonts w:ascii="Times New Roman" w:eastAsia="Times New Roman" w:hAnsi="Times New Roman" w:cs="Times New Roman"/>
          <w:bCs/>
          <w:sz w:val="24"/>
          <w:szCs w:val="24"/>
        </w:rPr>
        <w:t>productivity effects</w:t>
      </w:r>
      <w:r w:rsidR="00E7287B">
        <w:rPr>
          <w:rFonts w:ascii="Times New Roman" w:eastAsia="Times New Roman" w:hAnsi="Times New Roman" w:cs="Times New Roman"/>
          <w:bCs/>
          <w:sz w:val="24"/>
          <w:szCs w:val="24"/>
        </w:rPr>
        <w:t>. H</w:t>
      </w:r>
      <w:r w:rsidR="00FE6134">
        <w:rPr>
          <w:rFonts w:ascii="Times New Roman" w:eastAsia="Times New Roman" w:hAnsi="Times New Roman" w:cs="Times New Roman"/>
          <w:bCs/>
          <w:sz w:val="24"/>
          <w:szCs w:val="24"/>
        </w:rPr>
        <w:t xml:space="preserve">igh </w:t>
      </w:r>
      <w:r w:rsidR="000D6E03">
        <w:rPr>
          <w:rFonts w:ascii="Times New Roman" w:eastAsia="Times New Roman" w:hAnsi="Times New Roman" w:cs="Times New Roman"/>
          <w:bCs/>
          <w:sz w:val="24"/>
          <w:szCs w:val="24"/>
        </w:rPr>
        <w:t xml:space="preserve">productivity </w:t>
      </w:r>
      <w:r w:rsidR="00FE6134">
        <w:rPr>
          <w:rFonts w:ascii="Times New Roman" w:eastAsia="Times New Roman" w:hAnsi="Times New Roman" w:cs="Times New Roman"/>
          <w:bCs/>
          <w:sz w:val="24"/>
          <w:szCs w:val="24"/>
        </w:rPr>
        <w:t xml:space="preserve">and low </w:t>
      </w:r>
      <w:r w:rsidR="00E7287B">
        <w:rPr>
          <w:rFonts w:ascii="Times New Roman" w:eastAsia="Times New Roman" w:hAnsi="Times New Roman" w:cs="Times New Roman"/>
          <w:bCs/>
          <w:sz w:val="24"/>
          <w:szCs w:val="24"/>
        </w:rPr>
        <w:t xml:space="preserve">climatic </w:t>
      </w:r>
      <w:r w:rsidR="00FE6134">
        <w:rPr>
          <w:rFonts w:ascii="Times New Roman" w:eastAsia="Times New Roman" w:hAnsi="Times New Roman" w:cs="Times New Roman"/>
          <w:bCs/>
          <w:sz w:val="24"/>
          <w:szCs w:val="24"/>
        </w:rPr>
        <w:t xml:space="preserve">stress </w:t>
      </w:r>
      <w:r w:rsidR="00E7287B">
        <w:rPr>
          <w:rFonts w:ascii="Times New Roman" w:eastAsia="Times New Roman" w:hAnsi="Times New Roman" w:cs="Times New Roman"/>
          <w:bCs/>
          <w:sz w:val="24"/>
          <w:szCs w:val="24"/>
        </w:rPr>
        <w:t xml:space="preserve">shifted species abundance distributions, likely </w:t>
      </w:r>
      <w:r w:rsidR="00B000CE">
        <w:rPr>
          <w:rFonts w:ascii="Times New Roman" w:eastAsia="Times New Roman" w:hAnsi="Times New Roman" w:cs="Times New Roman"/>
          <w:bCs/>
          <w:sz w:val="24"/>
          <w:szCs w:val="24"/>
        </w:rPr>
        <w:t>through</w:t>
      </w:r>
      <w:r w:rsidR="000D6E03">
        <w:rPr>
          <w:rFonts w:ascii="Times New Roman" w:eastAsia="Times New Roman" w:hAnsi="Times New Roman" w:cs="Times New Roman"/>
          <w:bCs/>
          <w:sz w:val="24"/>
          <w:szCs w:val="24"/>
        </w:rPr>
        <w:t xml:space="preserve"> altered species interactions (e.g., competition, facilitation)</w:t>
      </w:r>
      <w:r w:rsidR="00E7287B">
        <w:rPr>
          <w:rFonts w:ascii="Times New Roman" w:eastAsia="Times New Roman" w:hAnsi="Times New Roman" w:cs="Times New Roman"/>
          <w:bCs/>
          <w:sz w:val="24"/>
          <w:szCs w:val="24"/>
        </w:rPr>
        <w:t xml:space="preserve">. </w:t>
      </w:r>
      <w:r w:rsidR="000D6E03">
        <w:rPr>
          <w:rFonts w:ascii="Times New Roman" w:eastAsia="Times New Roman" w:hAnsi="Times New Roman" w:cs="Times New Roman"/>
          <w:bCs/>
          <w:sz w:val="24"/>
          <w:szCs w:val="24"/>
        </w:rPr>
        <w:t xml:space="preserve">In addition to productivity effects, high intra-annual </w:t>
      </w:r>
      <w:r w:rsidR="00E7287B">
        <w:rPr>
          <w:rFonts w:ascii="Times New Roman" w:eastAsia="Times New Roman" w:hAnsi="Times New Roman" w:cs="Times New Roman"/>
          <w:bCs/>
          <w:sz w:val="24"/>
          <w:szCs w:val="24"/>
        </w:rPr>
        <w:t xml:space="preserve">precipitation, </w:t>
      </w:r>
      <w:r w:rsidR="00FE6134">
        <w:rPr>
          <w:rFonts w:ascii="Times New Roman" w:eastAsia="Times New Roman" w:hAnsi="Times New Roman" w:cs="Times New Roman"/>
          <w:bCs/>
          <w:sz w:val="24"/>
          <w:szCs w:val="24"/>
        </w:rPr>
        <w:t>in the middle of the climate gradient</w:t>
      </w:r>
      <w:r w:rsidR="00E7287B">
        <w:rPr>
          <w:rFonts w:ascii="Times New Roman" w:eastAsia="Times New Roman" w:hAnsi="Times New Roman" w:cs="Times New Roman"/>
          <w:bCs/>
          <w:sz w:val="24"/>
          <w:szCs w:val="24"/>
        </w:rPr>
        <w:t>,</w:t>
      </w:r>
      <w:r w:rsidR="00FE6134">
        <w:rPr>
          <w:rFonts w:ascii="Times New Roman" w:eastAsia="Times New Roman" w:hAnsi="Times New Roman" w:cs="Times New Roman"/>
          <w:bCs/>
          <w:sz w:val="24"/>
          <w:szCs w:val="24"/>
        </w:rPr>
        <w:t xml:space="preserve"> </w:t>
      </w:r>
      <w:r w:rsidR="009C0A6A">
        <w:rPr>
          <w:rFonts w:ascii="Times New Roman" w:eastAsia="Times New Roman" w:hAnsi="Times New Roman" w:cs="Times New Roman"/>
          <w:bCs/>
          <w:sz w:val="24"/>
          <w:szCs w:val="24"/>
        </w:rPr>
        <w:t>a</w:t>
      </w:r>
      <w:r w:rsidR="00E7287B">
        <w:rPr>
          <w:rFonts w:ascii="Times New Roman" w:eastAsia="Times New Roman" w:hAnsi="Times New Roman" w:cs="Times New Roman"/>
          <w:bCs/>
          <w:sz w:val="24"/>
          <w:szCs w:val="24"/>
        </w:rPr>
        <w:t>ffect</w:t>
      </w:r>
      <w:r w:rsidR="009C0A6A">
        <w:rPr>
          <w:rFonts w:ascii="Times New Roman" w:eastAsia="Times New Roman" w:hAnsi="Times New Roman" w:cs="Times New Roman"/>
          <w:bCs/>
          <w:sz w:val="24"/>
          <w:szCs w:val="24"/>
        </w:rPr>
        <w:t>ed</w:t>
      </w:r>
      <w:r w:rsidR="00E7287B">
        <w:rPr>
          <w:rFonts w:ascii="Times New Roman" w:eastAsia="Times New Roman" w:hAnsi="Times New Roman" w:cs="Times New Roman"/>
          <w:bCs/>
          <w:sz w:val="24"/>
          <w:szCs w:val="24"/>
        </w:rPr>
        <w:t xml:space="preserve"> plant diversity </w:t>
      </w:r>
      <w:r w:rsidR="009C0A6A">
        <w:rPr>
          <w:rFonts w:ascii="Times New Roman" w:eastAsia="Times New Roman" w:hAnsi="Times New Roman" w:cs="Times New Roman"/>
          <w:bCs/>
          <w:sz w:val="24"/>
          <w:szCs w:val="24"/>
        </w:rPr>
        <w:t xml:space="preserve">likely </w:t>
      </w:r>
      <w:r w:rsidR="00E7287B">
        <w:rPr>
          <w:rFonts w:ascii="Times New Roman" w:eastAsia="Times New Roman" w:hAnsi="Times New Roman" w:cs="Times New Roman"/>
          <w:bCs/>
          <w:sz w:val="24"/>
          <w:szCs w:val="24"/>
        </w:rPr>
        <w:t xml:space="preserve">by </w:t>
      </w:r>
      <w:r w:rsidR="00FE6134">
        <w:rPr>
          <w:rFonts w:ascii="Times New Roman" w:eastAsia="Times New Roman" w:hAnsi="Times New Roman" w:cs="Times New Roman"/>
          <w:bCs/>
          <w:sz w:val="24"/>
          <w:szCs w:val="24"/>
        </w:rPr>
        <w:t>promot</w:t>
      </w:r>
      <w:r w:rsidR="00E7287B">
        <w:rPr>
          <w:rFonts w:ascii="Times New Roman" w:eastAsia="Times New Roman" w:hAnsi="Times New Roman" w:cs="Times New Roman"/>
          <w:bCs/>
          <w:sz w:val="24"/>
          <w:szCs w:val="24"/>
        </w:rPr>
        <w:t>ing</w:t>
      </w:r>
      <w:r w:rsidR="00FE6134">
        <w:rPr>
          <w:rFonts w:ascii="Times New Roman" w:eastAsia="Times New Roman" w:hAnsi="Times New Roman" w:cs="Times New Roman"/>
          <w:bCs/>
          <w:sz w:val="24"/>
          <w:szCs w:val="24"/>
        </w:rPr>
        <w:t xml:space="preserve"> niche differentiation. </w:t>
      </w:r>
      <w:r w:rsidR="002661F1">
        <w:rPr>
          <w:rFonts w:ascii="Times New Roman" w:eastAsia="Times New Roman" w:hAnsi="Times New Roman" w:cs="Times New Roman"/>
          <w:bCs/>
          <w:sz w:val="24"/>
          <w:szCs w:val="24"/>
        </w:rPr>
        <w:t xml:space="preserve">The effects of high stress conditions of climate (i.e., cold and drought) and of soil (low and extremely high soil pH) on plant diversity </w:t>
      </w:r>
      <w:r w:rsidR="00B000CE">
        <w:rPr>
          <w:rFonts w:ascii="Times New Roman" w:eastAsia="Times New Roman" w:hAnsi="Times New Roman" w:cs="Times New Roman"/>
          <w:bCs/>
          <w:sz w:val="24"/>
          <w:szCs w:val="24"/>
        </w:rPr>
        <w:t>likely</w:t>
      </w:r>
      <w:r w:rsidR="002661F1">
        <w:rPr>
          <w:rFonts w:ascii="Times New Roman" w:eastAsia="Times New Roman" w:hAnsi="Times New Roman" w:cs="Times New Roman"/>
          <w:bCs/>
          <w:sz w:val="24"/>
          <w:szCs w:val="24"/>
        </w:rPr>
        <w:t xml:space="preserve"> operated by filtering non-competitive but stress-tolerant species. </w:t>
      </w:r>
      <w:r w:rsidR="00E7287B">
        <w:rPr>
          <w:rFonts w:ascii="Times New Roman" w:eastAsia="Times New Roman" w:hAnsi="Times New Roman" w:cs="Times New Roman"/>
          <w:bCs/>
          <w:sz w:val="24"/>
          <w:szCs w:val="24"/>
        </w:rPr>
        <w:t>S</w:t>
      </w:r>
      <w:r w:rsidR="00FE6134">
        <w:rPr>
          <w:rFonts w:ascii="Times New Roman" w:eastAsia="Times New Roman" w:hAnsi="Times New Roman" w:cs="Times New Roman"/>
          <w:bCs/>
          <w:sz w:val="24"/>
          <w:szCs w:val="24"/>
        </w:rPr>
        <w:t xml:space="preserve">oil fertility </w:t>
      </w:r>
      <w:r w:rsidR="00E7287B">
        <w:rPr>
          <w:rFonts w:ascii="Times New Roman" w:eastAsia="Times New Roman" w:hAnsi="Times New Roman" w:cs="Times New Roman"/>
          <w:bCs/>
          <w:sz w:val="24"/>
          <w:szCs w:val="24"/>
        </w:rPr>
        <w:t xml:space="preserve">increased </w:t>
      </w:r>
      <w:r w:rsidR="00FE6134">
        <w:rPr>
          <w:rFonts w:ascii="Times New Roman" w:eastAsia="Times New Roman" w:hAnsi="Times New Roman" w:cs="Times New Roman"/>
          <w:bCs/>
          <w:sz w:val="24"/>
          <w:szCs w:val="24"/>
        </w:rPr>
        <w:t>plant diversity</w:t>
      </w:r>
      <w:r w:rsidR="00E7287B">
        <w:rPr>
          <w:rFonts w:ascii="Times New Roman" w:eastAsia="Times New Roman" w:hAnsi="Times New Roman" w:cs="Times New Roman"/>
          <w:bCs/>
          <w:sz w:val="24"/>
          <w:szCs w:val="24"/>
        </w:rPr>
        <w:t xml:space="preserve">, likely </w:t>
      </w:r>
      <w:r w:rsidR="00FE6134">
        <w:rPr>
          <w:rFonts w:ascii="Times New Roman" w:eastAsia="Times New Roman" w:hAnsi="Times New Roman" w:cs="Times New Roman"/>
          <w:bCs/>
          <w:sz w:val="24"/>
          <w:szCs w:val="24"/>
        </w:rPr>
        <w:t>by supporting more viable populations of species (</w:t>
      </w:r>
      <w:r w:rsidR="00FE6134" w:rsidRPr="006458EB">
        <w:rPr>
          <w:rFonts w:ascii="Times New Roman" w:eastAsia="Times New Roman" w:hAnsi="Times New Roman" w:cs="Times New Roman"/>
          <w:bCs/>
          <w:i/>
          <w:iCs/>
          <w:sz w:val="24"/>
          <w:szCs w:val="24"/>
        </w:rPr>
        <w:t>more individuals hypothesis</w:t>
      </w:r>
      <w:r w:rsidR="00FE6134">
        <w:rPr>
          <w:rFonts w:ascii="Times New Roman" w:eastAsia="Times New Roman" w:hAnsi="Times New Roman" w:cs="Times New Roman"/>
          <w:bCs/>
          <w:sz w:val="24"/>
          <w:szCs w:val="24"/>
        </w:rPr>
        <w:t xml:space="preserve">) until the </w:t>
      </w:r>
      <w:r w:rsidR="00E7287B">
        <w:rPr>
          <w:rFonts w:ascii="Times New Roman" w:eastAsia="Times New Roman" w:hAnsi="Times New Roman" w:cs="Times New Roman"/>
          <w:bCs/>
          <w:sz w:val="24"/>
          <w:szCs w:val="24"/>
        </w:rPr>
        <w:t xml:space="preserve">high end of the soil productivity gradient, </w:t>
      </w:r>
      <w:r w:rsidR="00FE6134">
        <w:rPr>
          <w:rFonts w:ascii="Times New Roman" w:eastAsia="Times New Roman" w:hAnsi="Times New Roman" w:cs="Times New Roman"/>
          <w:bCs/>
          <w:sz w:val="24"/>
          <w:szCs w:val="24"/>
        </w:rPr>
        <w:t>wh</w:t>
      </w:r>
      <w:r w:rsidR="00E7287B">
        <w:rPr>
          <w:rFonts w:ascii="Times New Roman" w:eastAsia="Times New Roman" w:hAnsi="Times New Roman" w:cs="Times New Roman"/>
          <w:bCs/>
          <w:sz w:val="24"/>
          <w:szCs w:val="24"/>
        </w:rPr>
        <w:t xml:space="preserve">ere </w:t>
      </w:r>
      <w:r w:rsidR="009C0A6A">
        <w:rPr>
          <w:rFonts w:ascii="Times New Roman" w:eastAsia="Times New Roman" w:hAnsi="Times New Roman" w:cs="Times New Roman"/>
          <w:bCs/>
          <w:sz w:val="24"/>
          <w:szCs w:val="24"/>
        </w:rPr>
        <w:t>increased</w:t>
      </w:r>
      <w:r w:rsidR="00E7287B">
        <w:rPr>
          <w:rFonts w:ascii="Times New Roman" w:eastAsia="Times New Roman" w:hAnsi="Times New Roman" w:cs="Times New Roman"/>
          <w:bCs/>
          <w:sz w:val="24"/>
          <w:szCs w:val="24"/>
        </w:rPr>
        <w:t xml:space="preserve"> </w:t>
      </w:r>
      <w:r w:rsidR="00FE6134">
        <w:rPr>
          <w:rFonts w:ascii="Times New Roman" w:eastAsia="Times New Roman" w:hAnsi="Times New Roman" w:cs="Times New Roman"/>
          <w:bCs/>
          <w:sz w:val="24"/>
          <w:szCs w:val="24"/>
        </w:rPr>
        <w:t xml:space="preserve">asymmetric competition </w:t>
      </w:r>
      <w:r w:rsidR="00E64152">
        <w:rPr>
          <w:rFonts w:ascii="Times New Roman" w:eastAsia="Times New Roman" w:hAnsi="Times New Roman" w:cs="Times New Roman"/>
          <w:bCs/>
          <w:sz w:val="24"/>
          <w:szCs w:val="24"/>
        </w:rPr>
        <w:t>due to high plant cover (</w:t>
      </w:r>
      <w:r w:rsidR="00E64152" w:rsidRPr="00E64152">
        <w:rPr>
          <w:rFonts w:ascii="Times New Roman" w:eastAsia="Times New Roman" w:hAnsi="Times New Roman" w:cs="Times New Roman"/>
          <w:bCs/>
          <w:color w:val="0000FF"/>
          <w:sz w:val="24"/>
          <w:szCs w:val="24"/>
        </w:rPr>
        <w:t>Fig. S8e-f</w:t>
      </w:r>
      <w:r w:rsidR="00E64152">
        <w:rPr>
          <w:rFonts w:ascii="Times New Roman" w:eastAsia="Times New Roman" w:hAnsi="Times New Roman" w:cs="Times New Roman"/>
          <w:bCs/>
          <w:sz w:val="24"/>
          <w:szCs w:val="24"/>
        </w:rPr>
        <w:t xml:space="preserve">) </w:t>
      </w:r>
      <w:r w:rsidR="00E7287B">
        <w:rPr>
          <w:rFonts w:ascii="Times New Roman" w:eastAsia="Times New Roman" w:hAnsi="Times New Roman" w:cs="Times New Roman"/>
          <w:bCs/>
          <w:sz w:val="24"/>
          <w:szCs w:val="24"/>
        </w:rPr>
        <w:t xml:space="preserve">likely caused species extinctions. </w:t>
      </w:r>
      <w:r w:rsidR="00B000CE">
        <w:rPr>
          <w:rFonts w:ascii="Times New Roman" w:eastAsia="Times New Roman" w:hAnsi="Times New Roman" w:cs="Times New Roman"/>
          <w:bCs/>
          <w:sz w:val="24"/>
          <w:szCs w:val="24"/>
        </w:rPr>
        <w:t>A</w:t>
      </w:r>
      <w:r w:rsidR="002661F1">
        <w:rPr>
          <w:rFonts w:ascii="Times New Roman" w:eastAsia="Times New Roman" w:hAnsi="Times New Roman" w:cs="Times New Roman"/>
          <w:bCs/>
          <w:sz w:val="24"/>
          <w:szCs w:val="24"/>
        </w:rPr>
        <w:t>ddition</w:t>
      </w:r>
      <w:r w:rsidR="00B000CE">
        <w:rPr>
          <w:rFonts w:ascii="Times New Roman" w:eastAsia="Times New Roman" w:hAnsi="Times New Roman" w:cs="Times New Roman"/>
          <w:bCs/>
          <w:sz w:val="24"/>
          <w:szCs w:val="24"/>
        </w:rPr>
        <w:t>ally</w:t>
      </w:r>
      <w:r w:rsidR="002661F1">
        <w:rPr>
          <w:rFonts w:ascii="Times New Roman" w:eastAsia="Times New Roman" w:hAnsi="Times New Roman" w:cs="Times New Roman"/>
          <w:bCs/>
          <w:sz w:val="24"/>
          <w:szCs w:val="24"/>
        </w:rPr>
        <w:t xml:space="preserve">, the effects of </w:t>
      </w:r>
      <w:r w:rsidR="00B000CE">
        <w:rPr>
          <w:rFonts w:ascii="Times New Roman" w:eastAsia="Times New Roman" w:hAnsi="Times New Roman" w:cs="Times New Roman"/>
          <w:bCs/>
          <w:sz w:val="24"/>
          <w:szCs w:val="24"/>
        </w:rPr>
        <w:t xml:space="preserve">the </w:t>
      </w:r>
      <w:r w:rsidR="002661F1">
        <w:rPr>
          <w:rFonts w:ascii="Times New Roman" w:eastAsia="Times New Roman" w:hAnsi="Times New Roman" w:cs="Times New Roman"/>
          <w:bCs/>
          <w:sz w:val="24"/>
          <w:szCs w:val="24"/>
        </w:rPr>
        <w:t>e</w:t>
      </w:r>
      <w:r w:rsidR="00E7287B">
        <w:rPr>
          <w:rFonts w:ascii="Times New Roman" w:eastAsia="Times New Roman" w:hAnsi="Times New Roman" w:cs="Times New Roman"/>
          <w:bCs/>
          <w:sz w:val="24"/>
          <w:szCs w:val="24"/>
        </w:rPr>
        <w:t>volutionary species</w:t>
      </w:r>
      <w:r w:rsidR="002661F1">
        <w:rPr>
          <w:rFonts w:ascii="Times New Roman" w:eastAsia="Times New Roman" w:hAnsi="Times New Roman" w:cs="Times New Roman"/>
          <w:bCs/>
          <w:sz w:val="24"/>
          <w:szCs w:val="24"/>
        </w:rPr>
        <w:t xml:space="preserve"> </w:t>
      </w:r>
      <w:r w:rsidR="00E7287B">
        <w:rPr>
          <w:rFonts w:ascii="Times New Roman" w:eastAsia="Times New Roman" w:hAnsi="Times New Roman" w:cs="Times New Roman"/>
          <w:bCs/>
          <w:sz w:val="24"/>
          <w:szCs w:val="24"/>
        </w:rPr>
        <w:t>pool may</w:t>
      </w:r>
      <w:r w:rsidR="003A01EB">
        <w:rPr>
          <w:rFonts w:ascii="Times New Roman" w:eastAsia="Times New Roman" w:hAnsi="Times New Roman" w:cs="Times New Roman"/>
          <w:bCs/>
          <w:sz w:val="24"/>
          <w:szCs w:val="24"/>
        </w:rPr>
        <w:t xml:space="preserve"> have</w:t>
      </w:r>
      <w:r w:rsidR="00E7287B">
        <w:rPr>
          <w:rFonts w:ascii="Times New Roman" w:eastAsia="Times New Roman" w:hAnsi="Times New Roman" w:cs="Times New Roman"/>
          <w:bCs/>
          <w:sz w:val="24"/>
          <w:szCs w:val="24"/>
        </w:rPr>
        <w:t xml:space="preserve"> limited plant diversity at both high soil fertility and </w:t>
      </w:r>
      <w:r w:rsidR="002661F1">
        <w:rPr>
          <w:rFonts w:ascii="Times New Roman" w:eastAsia="Times New Roman" w:hAnsi="Times New Roman" w:cs="Times New Roman"/>
          <w:bCs/>
          <w:sz w:val="24"/>
          <w:szCs w:val="24"/>
        </w:rPr>
        <w:t xml:space="preserve">low soil pH levels. Moderate biotic disturbance, caused by litter cover, promoted plant diversity likely due </w:t>
      </w:r>
      <w:r w:rsidR="003A01EB">
        <w:rPr>
          <w:rFonts w:ascii="Times New Roman" w:eastAsia="Times New Roman" w:hAnsi="Times New Roman" w:cs="Times New Roman"/>
          <w:bCs/>
          <w:sz w:val="24"/>
          <w:szCs w:val="24"/>
        </w:rPr>
        <w:t xml:space="preserve">to </w:t>
      </w:r>
      <w:r w:rsidR="00B000CE">
        <w:rPr>
          <w:rFonts w:ascii="Times New Roman" w:eastAsia="Times New Roman" w:hAnsi="Times New Roman" w:cs="Times New Roman"/>
          <w:bCs/>
          <w:sz w:val="24"/>
          <w:szCs w:val="24"/>
        </w:rPr>
        <w:t xml:space="preserve">the </w:t>
      </w:r>
      <w:r w:rsidR="002661F1">
        <w:rPr>
          <w:rFonts w:ascii="Times New Roman" w:eastAsia="Times New Roman" w:hAnsi="Times New Roman" w:cs="Times New Roman"/>
          <w:bCs/>
          <w:sz w:val="24"/>
          <w:szCs w:val="24"/>
        </w:rPr>
        <w:t>p</w:t>
      </w:r>
      <w:r w:rsidR="003A01EB">
        <w:rPr>
          <w:rFonts w:ascii="Times New Roman" w:eastAsia="Times New Roman" w:hAnsi="Times New Roman" w:cs="Times New Roman"/>
          <w:bCs/>
          <w:sz w:val="24"/>
          <w:szCs w:val="24"/>
        </w:rPr>
        <w:t>atch</w:t>
      </w:r>
      <w:r w:rsidR="002661F1">
        <w:rPr>
          <w:rFonts w:ascii="Times New Roman" w:eastAsia="Times New Roman" w:hAnsi="Times New Roman" w:cs="Times New Roman"/>
          <w:bCs/>
          <w:sz w:val="24"/>
          <w:szCs w:val="24"/>
        </w:rPr>
        <w:t>iness of resources and reduced asymmetric competition of dominant competitive species.</w:t>
      </w:r>
    </w:p>
    <w:p w14:paraId="67CFA25E" w14:textId="5580C831" w:rsidR="00BC40BA" w:rsidRDefault="00BC40BA" w:rsidP="001D324A">
      <w:pPr>
        <w:spacing w:before="240" w:line="480" w:lineRule="auto"/>
        <w:ind w:firstLine="0"/>
        <w:rPr>
          <w:rFonts w:ascii="Times New Roman" w:eastAsia="Times New Roman" w:hAnsi="Times New Roman" w:cs="Times New Roman"/>
          <w:b/>
          <w:sz w:val="24"/>
          <w:szCs w:val="24"/>
        </w:rPr>
      </w:pPr>
      <w:r w:rsidRPr="00842462">
        <w:rPr>
          <w:rFonts w:ascii="Times New Roman" w:eastAsia="Times New Roman" w:hAnsi="Times New Roman" w:cs="Times New Roman"/>
          <w:b/>
          <w:sz w:val="24"/>
          <w:szCs w:val="24"/>
        </w:rPr>
        <w:t xml:space="preserve">4.3 </w:t>
      </w:r>
      <w:r w:rsidR="00EF4835" w:rsidRPr="00842462">
        <w:rPr>
          <w:rFonts w:ascii="Times New Roman" w:eastAsia="Times New Roman" w:hAnsi="Times New Roman" w:cs="Times New Roman"/>
          <w:b/>
          <w:sz w:val="24"/>
          <w:szCs w:val="24"/>
        </w:rPr>
        <w:t>Scale-dependency</w:t>
      </w:r>
      <w:r w:rsidRPr="00842462">
        <w:rPr>
          <w:rFonts w:ascii="Times New Roman" w:eastAsia="Times New Roman" w:hAnsi="Times New Roman" w:cs="Times New Roman"/>
          <w:b/>
          <w:sz w:val="24"/>
          <w:szCs w:val="24"/>
        </w:rPr>
        <w:t xml:space="preserve"> of </w:t>
      </w:r>
      <w:r w:rsidR="0018565A" w:rsidRPr="00842462">
        <w:rPr>
          <w:rFonts w:ascii="Times New Roman" w:eastAsia="Times New Roman" w:hAnsi="Times New Roman" w:cs="Times New Roman"/>
          <w:b/>
          <w:sz w:val="24"/>
          <w:szCs w:val="24"/>
        </w:rPr>
        <w:t xml:space="preserve">plant </w:t>
      </w:r>
      <w:r w:rsidR="00DC2286" w:rsidRPr="00842462">
        <w:rPr>
          <w:rFonts w:ascii="Times New Roman" w:eastAsia="Times New Roman" w:hAnsi="Times New Roman" w:cs="Times New Roman"/>
          <w:b/>
          <w:sz w:val="24"/>
          <w:szCs w:val="24"/>
        </w:rPr>
        <w:t xml:space="preserve">diversity and of </w:t>
      </w:r>
      <w:r w:rsidR="0018565A" w:rsidRPr="00842462">
        <w:rPr>
          <w:rFonts w:ascii="Times New Roman" w:eastAsia="Times New Roman" w:hAnsi="Times New Roman" w:cs="Times New Roman"/>
          <w:b/>
          <w:sz w:val="24"/>
          <w:szCs w:val="24"/>
        </w:rPr>
        <w:t>d</w:t>
      </w:r>
      <w:r w:rsidRPr="00842462">
        <w:rPr>
          <w:rFonts w:ascii="Times New Roman" w:eastAsia="Times New Roman" w:hAnsi="Times New Roman" w:cs="Times New Roman"/>
          <w:b/>
          <w:sz w:val="24"/>
          <w:szCs w:val="24"/>
        </w:rPr>
        <w:t>iversity-environment relationships</w:t>
      </w:r>
      <w:r>
        <w:rPr>
          <w:rFonts w:ascii="Times New Roman" w:eastAsia="Times New Roman" w:hAnsi="Times New Roman" w:cs="Times New Roman"/>
          <w:b/>
          <w:sz w:val="24"/>
          <w:szCs w:val="24"/>
        </w:rPr>
        <w:t xml:space="preserve"> </w:t>
      </w:r>
    </w:p>
    <w:p w14:paraId="11C031E1" w14:textId="7F049075" w:rsidR="00316BAC" w:rsidRDefault="00DC2286" w:rsidP="001D324A">
      <w:pPr>
        <w:spacing w:line="480" w:lineRule="auto"/>
        <w:rPr>
          <w:rFonts w:ascii="Times New Roman" w:eastAsia="Times New Roman" w:hAnsi="Times New Roman" w:cs="Times New Roman"/>
          <w:color w:val="0000FF"/>
          <w:sz w:val="24"/>
          <w:szCs w:val="24"/>
        </w:rPr>
      </w:pPr>
      <w:r>
        <w:rPr>
          <w:rFonts w:ascii="Times New Roman" w:eastAsia="Times New Roman" w:hAnsi="Times New Roman" w:cs="Times New Roman"/>
          <w:sz w:val="24"/>
          <w:szCs w:val="24"/>
        </w:rPr>
        <w:t xml:space="preserve">Our </w:t>
      </w:r>
      <w:r w:rsidRPr="00862C2A">
        <w:rPr>
          <w:rFonts w:ascii="Times New Roman" w:eastAsia="Times New Roman" w:hAnsi="Times New Roman" w:cs="Times New Roman"/>
          <w:sz w:val="24"/>
          <w:szCs w:val="24"/>
        </w:rPr>
        <w:t xml:space="preserve">results agree with </w:t>
      </w:r>
      <w:r w:rsidR="00B94F5A">
        <w:rPr>
          <w:rFonts w:ascii="Times New Roman" w:eastAsia="Times New Roman" w:hAnsi="Times New Roman" w:cs="Times New Roman"/>
          <w:sz w:val="24"/>
          <w:szCs w:val="24"/>
        </w:rPr>
        <w:t>the</w:t>
      </w:r>
      <w:r w:rsidRPr="00862C2A">
        <w:rPr>
          <w:rFonts w:ascii="Times New Roman" w:eastAsia="Times New Roman" w:hAnsi="Times New Roman" w:cs="Times New Roman"/>
          <w:sz w:val="24"/>
          <w:szCs w:val="24"/>
        </w:rPr>
        <w:t xml:space="preserve"> general notion that plant </w:t>
      </w:r>
      <w:r w:rsidR="00885776">
        <w:rPr>
          <w:rFonts w:ascii="Times New Roman" w:eastAsia="Times New Roman" w:hAnsi="Times New Roman" w:cs="Times New Roman"/>
          <w:sz w:val="24"/>
          <w:szCs w:val="24"/>
        </w:rPr>
        <w:t>species richness</w:t>
      </w:r>
      <w:r w:rsidRPr="00862C2A">
        <w:rPr>
          <w:rFonts w:ascii="Times New Roman" w:eastAsia="Times New Roman" w:hAnsi="Times New Roman" w:cs="Times New Roman"/>
          <w:sz w:val="24"/>
          <w:szCs w:val="24"/>
        </w:rPr>
        <w:t xml:space="preserve"> depends on sample grain</w:t>
      </w:r>
      <w:r w:rsidR="00862C2A" w:rsidRPr="00862C2A">
        <w:rPr>
          <w:rFonts w:ascii="Times New Roman" w:eastAsia="Times New Roman" w:hAnsi="Times New Roman" w:cs="Times New Roman"/>
          <w:sz w:val="24"/>
          <w:szCs w:val="24"/>
        </w:rPr>
        <w:t xml:space="preserve"> </w:t>
      </w:r>
      <w:r w:rsidR="00763688" w:rsidRPr="00862C2A">
        <w:rPr>
          <w:rFonts w:ascii="Times New Roman" w:eastAsia="Times New Roman" w:hAnsi="Times New Roman" w:cs="Times New Roman"/>
          <w:sz w:val="24"/>
          <w:szCs w:val="24"/>
        </w:rPr>
        <w:t>(</w:t>
      </w:r>
      <w:r w:rsidR="00763688" w:rsidRPr="00862C2A">
        <w:rPr>
          <w:rFonts w:ascii="Times New Roman" w:eastAsia="Times New Roman" w:hAnsi="Times New Roman" w:cs="Times New Roman"/>
          <w:color w:val="0000FF"/>
          <w:sz w:val="24"/>
          <w:szCs w:val="24"/>
        </w:rPr>
        <w:t xml:space="preserve">Fig. </w:t>
      </w:r>
      <w:r w:rsidR="00763688">
        <w:rPr>
          <w:rFonts w:ascii="Times New Roman" w:eastAsia="Times New Roman" w:hAnsi="Times New Roman" w:cs="Times New Roman"/>
          <w:color w:val="0000FF"/>
          <w:sz w:val="24"/>
          <w:szCs w:val="24"/>
        </w:rPr>
        <w:t>S</w:t>
      </w:r>
      <w:r w:rsidR="006458EB">
        <w:rPr>
          <w:rFonts w:ascii="Times New Roman" w:eastAsia="Times New Roman" w:hAnsi="Times New Roman" w:cs="Times New Roman"/>
          <w:color w:val="0000FF"/>
          <w:sz w:val="24"/>
          <w:szCs w:val="24"/>
        </w:rPr>
        <w:t>3</w:t>
      </w:r>
      <w:r w:rsidR="00763688">
        <w:rPr>
          <w:rFonts w:ascii="Times New Roman" w:eastAsia="Times New Roman" w:hAnsi="Times New Roman" w:cs="Times New Roman"/>
          <w:color w:val="0000FF"/>
          <w:sz w:val="24"/>
          <w:szCs w:val="24"/>
        </w:rPr>
        <w:t>a</w:t>
      </w:r>
      <w:r w:rsidR="00763688" w:rsidRPr="00862C2A">
        <w:rPr>
          <w:rFonts w:ascii="Times New Roman" w:eastAsia="Times New Roman" w:hAnsi="Times New Roman" w:cs="Times New Roman"/>
          <w:sz w:val="24"/>
          <w:szCs w:val="24"/>
        </w:rPr>
        <w:t>)</w:t>
      </w:r>
      <w:r w:rsidR="00763688">
        <w:rPr>
          <w:rFonts w:ascii="Times New Roman" w:eastAsia="Times New Roman" w:hAnsi="Times New Roman" w:cs="Times New Roman"/>
          <w:sz w:val="24"/>
          <w:szCs w:val="24"/>
        </w:rPr>
        <w:t xml:space="preserve"> </w:t>
      </w:r>
      <w:r w:rsidR="00454C8E" w:rsidRPr="00862C2A">
        <w:rPr>
          <w:rFonts w:ascii="Times New Roman" w:eastAsia="Times New Roman" w:hAnsi="Times New Roman" w:cs="Times New Roman"/>
          <w:sz w:val="24"/>
          <w:szCs w:val="24"/>
        </w:rPr>
        <w:fldChar w:fldCharType="begin" w:fldLock="1"/>
      </w:r>
      <w:r w:rsidR="00B9766B">
        <w:rPr>
          <w:rFonts w:ascii="Times New Roman" w:eastAsia="Times New Roman" w:hAnsi="Times New Roman" w:cs="Times New Roman"/>
          <w:sz w:val="24"/>
          <w:szCs w:val="24"/>
        </w:rPr>
        <w:instrText>ADDIN CSL_CITATION {"citationItems":[{"id":"ITEM-1","itemData":{"DOI":"10.1111/j.1365-2699.2008.01963.x","ISSN":"03050270","abstract":"Aim: We surveyed the empirical literature to determine how well six diversity hypotheses account for spatial patterns in species richness across varying scales of grain and extent. Location: Worldwide. Methods: We identified 393 analyses ('cases') in 297 publications meeting our criteria. These criteria included the requirement that more than one diversity hypothesis was tested for its relationship with species richness. We grouped variables representing the hypotheses into the following 'correlate types': climate/productivity, environmental heterogeneity, edaphics/nutrients, area, biotic interactions and dispersal/history (colonization limitation or other historical or evolutionary effect). For each case we determined the 'primary' variable: the one most strongly correlated with taxon richness. We defined 'primacy' as the proportion of cases in which each correlate type was represented by the primary variable, relative to the number of times it was studied. We tested for differences in both primacy and mean coefficient of determination of the primary variable between the hypotheses and between categories of five grouping variables: grain, extent, taxon (animal vs. plant), habitat medium (land vs. water) and insularity (insular vs. connected). Results: Climate/productivity had the highest overall primacy, and environmental heterogeneity and dispersal/history had the lowest. Primacy of climate/productivity was much higher in large-grain and large-extent studies than at smaller scales. It was also higher on land than in water, and much higher in connected systems than in insular ones. For other hypotheses, differences were less pronounced. Throughout, studies on plants and animals showed similar patterns. Coefficients of determination of the primary variables differed little between hypotheses and across the grouping variables, the strongest effects being low means in the smallest grain class and for edaphics/nutrients variables, and a higher mean for water than for land in connected systems but vice versa in insular systems. We highlight areas of data deficiency. Main conclusions: Our results support the notion that climate and productivity play an important role in determining species richness at large scales, particularly for non-insular, terrestrial habitats. At smaller extents and grain sizes, the primacy of the different types of correlates appears to differ little from null expectation. In our analysis, dispersal/history is rarely the best correlat…","author":[{"dropping-particle":"","family":"Field","given":"Richard","non-dropping-particle":"","parse-names":false,"suffix":""},{"dropping-particle":"","family":"Hawkins","given":"Bradford A.","non-dropping-particle":"","parse-names":false,"suffix":""},{"dropping-particle":"V.","family":"Cornell","given":"Howard","non-dropping-particle":"","parse-names":false,"suffix":""},{"dropping-particle":"","family":"Currie","given":"David J.","non-dropping-particle":"","parse-names":false,"suffix":""},{"dropping-particle":"","family":"Diniz-Filho","given":"J. Alexandre F.","non-dropping-particle":"","parse-names":false,"suffix":""},{"dropping-particle":"","family":"Guégan","given":"Jean François","non-dropping-particle":"","parse-names":false,"suffix":""},{"dropping-particle":"","family":"Kaufman","given":"Dawn M.","non-dropping-particle":"","parse-names":false,"suffix":""},{"dropping-particle":"","family":"Kerr","given":"Jeremy T.","non-dropping-particle":"","parse-names":false,"suffix":""},{"dropping-particle":"","family":"Mittelbach","given":"Gary G.","non-dropping-particle":"","parse-names":false,"suffix":""},{"dropping-particle":"","family":"Oberdorff","given":"Thierry","non-dropping-particle":"","parse-names":false,"suffix":""},{"dropping-particle":"","family":"O'Brien","given":"Eileen M.","non-dropping-particle":"","parse-names":false,"suffix":""},{"dropping-particle":"","family":"Turner","given":"John R.G.","non-dropping-particle":"","parse-names":false,"suffix":""}],"container-title":"Journal of Biogeography","id":"ITEM-1","issue":"1","issued":{"date-parts":[["2009"]]},"page":"132-147","title":"Spatial species-richness gradients across scales: A meta-analysis","type":"article-journal","volume":"36"},"uris":["http://www.mendeley.com/documents/?uuid=c3314ea2-5982-4fcb-83ff-af9d846f8ab5"]},{"id":"ITEM-2","itemData":{"DOI":"10.1111/j.1654-1103.2012.01401.x","ISSN":"11009233","abstract":"Questions: How does spatial scale (extent and grain) influence the relative importance of different environmental factors as determinants of plant community composition? Are there general scale thresholds that mark the transition from primarily edaphic to primarily climatic control of plant communities? Location: Global. Methods: We surveyed the empirical literature and identified 89 analyses from 63 published studies that analysed vegetation-environment relationships involving at least two categories of predictor variables (edaphic, climatic, topographic, biotic, spatial or disturbance-related). For each analysis, we identified the primary predictor variable (i.e. the variable that explained the most variation in community composition) and the relative effect size of the best predictor variable from each category. We defined 'primacy' as the proportion of times a variable category was primary when it was measured, and analysed primacy and the relative effect size of each category as a function of spatial extent and grain. We also analysed the subset of studies that measured both edaphic and climatic variables to identify spatial extent and grain thresholds for the primacy of these factors. We surveyed the empirical literature and identified 89 analyses from 63 published studies that analysed vegetation-environment relationships involving at least two categories of predictor variables (edaphic, climatic, topographic, biotic, spatial or disturbance-related). For each analysis, we identified the primary predictor variable (i.e. the variable that explained the most variation in community composition) and the relative effect size of the best predictor variable from each category. We defined 'primacy' as the proportion of times a variable category was primary when it was measured, and analysed primacy and the relative effect size of each category as a function of spatial extent and grain. We also analysed the subset of studies that measured both edaphic and climatic variables to identify spatial extent and grain thresholds for the primacy of these factors. Results: Edaphic variables had the highest primacy in the overall data set and at fine grain sizes (&lt;200 m 2), but there were no strong trends in primacy across studies of varying spatial extent. We detected trends of increasing relative effect size of climatic variables with increasing spatial extent, and decreasing relative effect size of edaphic variables with increasing spatial grain, although these pa…","author":[{"dropping-particle":"","family":"Siefert","given":"Andrew","non-dropping-particle":"","parse-names":false,"suffix":""},{"dropping-particle":"","family":"Ravenscroft","given":"Catherine","non-dropping-particle":"","parse-names":false,"suffix":""},{"dropping-particle":"","family":"Althoff","given":"David","non-dropping-particle":"","parse-names":false,"suffix":""},{"dropping-particle":"","family":"Alvarez-Yépiz","given":"Juan C.","non-dropping-particle":"","parse-names":false,"suffix":""},{"dropping-particle":"","family":"Carter","given":"Benjamin E.","non-dropping-particle":"","parse-names":false,"suffix":""},{"dropping-particle":"","family":"Glennon","given":"Kelsey L.","non-dropping-particle":"","parse-names":false,"suffix":""},{"dropping-particle":"","family":"Heberling","given":"J. Mason","non-dropping-particle":"","parse-names":false,"suffix":""},{"dropping-particle":"","family":"Jo","given":"In Su","non-dropping-particle":"","parse-names":false,"suffix":""},{"dropping-particle":"","family":"Pontes","given":"Alyssa","non-dropping-particle":"","parse-names":false,"suffix":""},{"dropping-particle":"","family":"Sauer","given":"Amy","non-dropping-particle":"","parse-names":false,"suffix":""},{"dropping-particle":"","family":"Willis","given":"Adam","non-dropping-particle":"","parse-names":false,"suffix":""},{"dropping-particle":"","family":"Fridley","given":"Jason D.","non-dropping-particle":"","parse-names":false,"suffix":""}],"container-title":"Journal of Vegetation Science","id":"ITEM-2","issue":"5","issued":{"date-parts":[["2012"]]},"page":"942-951","title":"Scale dependence of vegetation-environment relationships: A meta-analysis of multivariate data","type":"article-journal","volume":"23"},"uris":["http://www.mendeley.com/documents/?uuid=850008f3-018d-4014-90a4-f9235f4fbc99"]}],"mendeley":{"formattedCitation":"(Field et al., 2009; Siefert et al., 2012)","plainTextFormattedCitation":"(Field et al., 2009; Siefert et al., 2012)","previouslyFormattedCitation":"(Field et al., 2009; Siefert et al., 2012)"},"properties":{"noteIndex":0},"schema":"https://github.com/citation-style-language/schema/raw/master/csl-citation.json"}</w:instrText>
      </w:r>
      <w:r w:rsidR="00454C8E" w:rsidRPr="00862C2A">
        <w:rPr>
          <w:rFonts w:ascii="Times New Roman" w:eastAsia="Times New Roman" w:hAnsi="Times New Roman" w:cs="Times New Roman"/>
          <w:sz w:val="24"/>
          <w:szCs w:val="24"/>
        </w:rPr>
        <w:fldChar w:fldCharType="separate"/>
      </w:r>
      <w:r w:rsidR="00EE3A3E" w:rsidRPr="00EE3A3E">
        <w:rPr>
          <w:rFonts w:ascii="Times New Roman" w:eastAsia="Times New Roman" w:hAnsi="Times New Roman" w:cs="Times New Roman"/>
          <w:noProof/>
          <w:sz w:val="24"/>
          <w:szCs w:val="24"/>
        </w:rPr>
        <w:t>(Field et al., 2009; Siefert et al., 2012)</w:t>
      </w:r>
      <w:r w:rsidR="00454C8E" w:rsidRPr="00862C2A">
        <w:rPr>
          <w:rFonts w:ascii="Times New Roman" w:eastAsia="Times New Roman" w:hAnsi="Times New Roman" w:cs="Times New Roman"/>
          <w:sz w:val="24"/>
          <w:szCs w:val="24"/>
        </w:rPr>
        <w:fldChar w:fldCharType="end"/>
      </w:r>
      <w:r w:rsidRPr="00862C2A">
        <w:rPr>
          <w:rFonts w:ascii="Times New Roman" w:eastAsia="Times New Roman" w:hAnsi="Times New Roman" w:cs="Times New Roman"/>
          <w:sz w:val="24"/>
          <w:szCs w:val="24"/>
        </w:rPr>
        <w:t>, and that the scale-dependency of diversity var</w:t>
      </w:r>
      <w:r w:rsidR="003A01EB">
        <w:rPr>
          <w:rFonts w:ascii="Times New Roman" w:eastAsia="Times New Roman" w:hAnsi="Times New Roman" w:cs="Times New Roman"/>
          <w:sz w:val="24"/>
          <w:szCs w:val="24"/>
        </w:rPr>
        <w:t>ies</w:t>
      </w:r>
      <w:r w:rsidRPr="00862C2A">
        <w:rPr>
          <w:rFonts w:ascii="Times New Roman" w:eastAsia="Times New Roman" w:hAnsi="Times New Roman" w:cs="Times New Roman"/>
          <w:sz w:val="24"/>
          <w:szCs w:val="24"/>
        </w:rPr>
        <w:t xml:space="preserve"> with grassland habitat (</w:t>
      </w:r>
      <w:r w:rsidRPr="00862C2A">
        <w:rPr>
          <w:rFonts w:ascii="Times New Roman" w:eastAsia="Times New Roman" w:hAnsi="Times New Roman" w:cs="Times New Roman"/>
          <w:color w:val="0000FF"/>
          <w:sz w:val="24"/>
          <w:szCs w:val="24"/>
        </w:rPr>
        <w:t>Fig</w:t>
      </w:r>
      <w:r w:rsidR="00862C2A" w:rsidRPr="00862C2A">
        <w:rPr>
          <w:rFonts w:ascii="Times New Roman" w:eastAsia="Times New Roman" w:hAnsi="Times New Roman" w:cs="Times New Roman"/>
          <w:color w:val="0000FF"/>
          <w:sz w:val="24"/>
          <w:szCs w:val="24"/>
        </w:rPr>
        <w:t>. 1b</w:t>
      </w:r>
      <w:r w:rsidRPr="00862C2A">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r w:rsidR="00870658">
        <w:rPr>
          <w:rFonts w:ascii="Times New Roman" w:eastAsia="Times New Roman" w:hAnsi="Times New Roman" w:cs="Times New Roman"/>
          <w:sz w:val="24"/>
          <w:szCs w:val="24"/>
        </w:rPr>
        <w:t xml:space="preserve"> </w:t>
      </w:r>
      <w:r w:rsidR="00D74069">
        <w:rPr>
          <w:rFonts w:ascii="Times New Roman" w:eastAsia="Times New Roman" w:hAnsi="Times New Roman" w:cs="Times New Roman"/>
          <w:sz w:val="24"/>
          <w:szCs w:val="24"/>
        </w:rPr>
        <w:t>A</w:t>
      </w:r>
      <w:r w:rsidR="00B94F5A">
        <w:rPr>
          <w:rFonts w:ascii="Times New Roman" w:eastAsia="Times New Roman" w:hAnsi="Times New Roman" w:cs="Times New Roman"/>
          <w:sz w:val="24"/>
          <w:szCs w:val="24"/>
        </w:rPr>
        <w:t>dditionally</w:t>
      </w:r>
      <w:r w:rsidR="00D74069">
        <w:rPr>
          <w:rFonts w:ascii="Times New Roman" w:eastAsia="Times New Roman" w:hAnsi="Times New Roman" w:cs="Times New Roman"/>
          <w:sz w:val="24"/>
          <w:szCs w:val="24"/>
        </w:rPr>
        <w:t xml:space="preserve">, </w:t>
      </w:r>
      <w:r w:rsidR="00AE2501">
        <w:rPr>
          <w:rFonts w:ascii="Times New Roman" w:eastAsia="Times New Roman" w:hAnsi="Times New Roman" w:cs="Times New Roman"/>
          <w:sz w:val="24"/>
          <w:szCs w:val="24"/>
        </w:rPr>
        <w:t>t</w:t>
      </w:r>
      <w:r w:rsidR="00AE2501" w:rsidRPr="00AE2501">
        <w:rPr>
          <w:rFonts w:ascii="Times New Roman" w:eastAsia="Times New Roman" w:hAnsi="Times New Roman" w:cs="Times New Roman"/>
          <w:sz w:val="24"/>
          <w:szCs w:val="24"/>
        </w:rPr>
        <w:t>he overall explanatory power</w:t>
      </w:r>
      <w:r w:rsidR="00040659">
        <w:rPr>
          <w:rFonts w:ascii="Times New Roman" w:eastAsia="Times New Roman" w:hAnsi="Times New Roman" w:cs="Times New Roman"/>
          <w:sz w:val="24"/>
          <w:szCs w:val="24"/>
        </w:rPr>
        <w:t xml:space="preserve"> for species richness by our</w:t>
      </w:r>
      <w:r w:rsidR="00AE2501">
        <w:rPr>
          <w:rFonts w:ascii="Times New Roman" w:eastAsia="Times New Roman" w:hAnsi="Times New Roman" w:cs="Times New Roman"/>
          <w:sz w:val="24"/>
          <w:szCs w:val="24"/>
        </w:rPr>
        <w:t xml:space="preserve"> set of ecological drivers </w:t>
      </w:r>
      <w:r w:rsidR="00634D29">
        <w:rPr>
          <w:rFonts w:ascii="Times New Roman" w:eastAsia="Times New Roman" w:hAnsi="Times New Roman" w:cs="Times New Roman"/>
          <w:sz w:val="24"/>
          <w:szCs w:val="24"/>
        </w:rPr>
        <w:t>was</w:t>
      </w:r>
      <w:r w:rsidR="00AE2501" w:rsidRPr="00AE2501">
        <w:rPr>
          <w:rFonts w:ascii="Times New Roman" w:eastAsia="Times New Roman" w:hAnsi="Times New Roman" w:cs="Times New Roman"/>
          <w:sz w:val="24"/>
          <w:szCs w:val="24"/>
        </w:rPr>
        <w:t xml:space="preserve"> weaker </w:t>
      </w:r>
      <w:r w:rsidR="00634D29">
        <w:rPr>
          <w:rFonts w:ascii="Times New Roman" w:eastAsia="Times New Roman" w:hAnsi="Times New Roman" w:cs="Times New Roman"/>
          <w:sz w:val="24"/>
          <w:szCs w:val="24"/>
        </w:rPr>
        <w:t>at smaller</w:t>
      </w:r>
      <w:r w:rsidR="00AE2501" w:rsidRPr="00AE2501">
        <w:rPr>
          <w:rFonts w:ascii="Times New Roman" w:eastAsia="Times New Roman" w:hAnsi="Times New Roman" w:cs="Times New Roman"/>
          <w:sz w:val="24"/>
          <w:szCs w:val="24"/>
        </w:rPr>
        <w:t xml:space="preserve"> </w:t>
      </w:r>
      <w:r w:rsidR="00634D29">
        <w:rPr>
          <w:rFonts w:ascii="Times New Roman" w:eastAsia="Times New Roman" w:hAnsi="Times New Roman" w:cs="Times New Roman"/>
          <w:sz w:val="24"/>
          <w:szCs w:val="24"/>
        </w:rPr>
        <w:t>grain</w:t>
      </w:r>
      <w:r w:rsidR="00AE2501" w:rsidRPr="00AE2501">
        <w:rPr>
          <w:rFonts w:ascii="Times New Roman" w:eastAsia="Times New Roman" w:hAnsi="Times New Roman" w:cs="Times New Roman"/>
          <w:sz w:val="24"/>
          <w:szCs w:val="24"/>
        </w:rPr>
        <w:t xml:space="preserve"> size</w:t>
      </w:r>
      <w:r w:rsidR="00634D29">
        <w:rPr>
          <w:rFonts w:ascii="Times New Roman" w:eastAsia="Times New Roman" w:hAnsi="Times New Roman" w:cs="Times New Roman"/>
          <w:sz w:val="24"/>
          <w:szCs w:val="24"/>
        </w:rPr>
        <w:t xml:space="preserve"> </w:t>
      </w:r>
      <w:r w:rsidR="00763688" w:rsidRPr="00862C2A">
        <w:rPr>
          <w:rFonts w:ascii="Times New Roman" w:eastAsia="Times New Roman" w:hAnsi="Times New Roman" w:cs="Times New Roman"/>
          <w:sz w:val="24"/>
          <w:szCs w:val="24"/>
        </w:rPr>
        <w:t>(</w:t>
      </w:r>
      <w:r w:rsidR="00763688" w:rsidRPr="00862C2A">
        <w:rPr>
          <w:rFonts w:ascii="Times New Roman" w:eastAsia="Times New Roman" w:hAnsi="Times New Roman" w:cs="Times New Roman"/>
          <w:color w:val="0000FF"/>
          <w:sz w:val="24"/>
          <w:szCs w:val="24"/>
        </w:rPr>
        <w:t xml:space="preserve">Fig. </w:t>
      </w:r>
      <w:r w:rsidR="00763688">
        <w:rPr>
          <w:rFonts w:ascii="Times New Roman" w:eastAsia="Times New Roman" w:hAnsi="Times New Roman" w:cs="Times New Roman"/>
          <w:color w:val="0000FF"/>
          <w:sz w:val="24"/>
          <w:szCs w:val="24"/>
        </w:rPr>
        <w:t>S</w:t>
      </w:r>
      <w:r w:rsidR="006458EB">
        <w:rPr>
          <w:rFonts w:ascii="Times New Roman" w:eastAsia="Times New Roman" w:hAnsi="Times New Roman" w:cs="Times New Roman"/>
          <w:color w:val="0000FF"/>
          <w:sz w:val="24"/>
          <w:szCs w:val="24"/>
        </w:rPr>
        <w:t>3</w:t>
      </w:r>
      <w:r w:rsidR="00763688">
        <w:rPr>
          <w:rFonts w:ascii="Times New Roman" w:eastAsia="Times New Roman" w:hAnsi="Times New Roman" w:cs="Times New Roman"/>
          <w:color w:val="0000FF"/>
          <w:sz w:val="24"/>
          <w:szCs w:val="24"/>
        </w:rPr>
        <w:t>c</w:t>
      </w:r>
      <w:r w:rsidR="00763688" w:rsidRPr="00862C2A">
        <w:rPr>
          <w:rFonts w:ascii="Times New Roman" w:eastAsia="Times New Roman" w:hAnsi="Times New Roman" w:cs="Times New Roman"/>
          <w:sz w:val="24"/>
          <w:szCs w:val="24"/>
        </w:rPr>
        <w:t>)</w:t>
      </w:r>
      <w:r w:rsidR="00D74069">
        <w:rPr>
          <w:rFonts w:ascii="Times New Roman" w:eastAsia="Times New Roman" w:hAnsi="Times New Roman" w:cs="Times New Roman"/>
          <w:sz w:val="24"/>
          <w:szCs w:val="24"/>
        </w:rPr>
        <w:t>. This is in line with previous studies</w:t>
      </w:r>
      <w:r w:rsidR="00C72D7D">
        <w:rPr>
          <w:rFonts w:ascii="Times New Roman" w:eastAsia="Times New Roman" w:hAnsi="Times New Roman" w:cs="Times New Roman"/>
          <w:sz w:val="24"/>
          <w:szCs w:val="24"/>
        </w:rPr>
        <w:t xml:space="preserve"> </w:t>
      </w:r>
      <w:r w:rsidR="00884C44">
        <w:rPr>
          <w:rFonts w:ascii="Times New Roman" w:eastAsia="Times New Roman" w:hAnsi="Times New Roman" w:cs="Times New Roman"/>
          <w:sz w:val="24"/>
          <w:szCs w:val="24"/>
        </w:rPr>
        <w:fldChar w:fldCharType="begin" w:fldLock="1"/>
      </w:r>
      <w:r w:rsidR="00316BAC">
        <w:rPr>
          <w:rFonts w:ascii="Times New Roman" w:eastAsia="Times New Roman" w:hAnsi="Times New Roman" w:cs="Times New Roman"/>
          <w:sz w:val="24"/>
          <w:szCs w:val="24"/>
        </w:rPr>
        <w:instrText>ADDIN CSL_CITATION {"citationItems":[{"id":"ITEM-1","itemData":{"DOI":"10.1111/jvs.13005","ISSN":"16541103","abstract":"Questions: Which are the main environmental drivers of plot scale alpha-diversity and beta-diversity in arid steppes? Do they vary between functional groups and across grain sizes?. Location: Central Alborz Mts., N Iran. Methods: We sampled vascular plants in 23 nested-plot series with nine grain sizes from 0.0001 m2 to 1,000 m2 and 334 25-m2 vegetation plots in different vegetation types of natural dry steppe grasslands. To assess beta-diversity, we calculated overall and local z-values of species–area relationships modelled with the power function. As potential drivers of species richness and z-values, we used topographic, edaphic and climatic variables as well as management types. Generalised linear models (GLMs), and generalised linear mixed-effect models (GLMMs) if spatial autocorrelation occurred, were used in a multi-model inference framework to build statistical models. Results: Mean annual temperature was the most important predictor for total species richness and richness of functional groups across grain sizes, with a unimodal relationship for grains of 25–100 m2, but mostly increasing for finer grain sizes. Precipitation of the driest month and cover of gravel were influential drivers at the smallest grains. The explanatory power of regression models increased towards larger grain sizes. The overall z-values showed a high positive relationship with precipitation of the driest month, mean annual temperature and mean soil depth. Conclusions: Related to our more than 3,000-m elevational gradient, mean annual temperature (highly negatively correlated with elevation) was the most influential and consistent driver across functional groups and grain sizes with mostly unimodal relationships for alpha-diversity and a positive effect on beta-diversity. Findings for other drivers were less consistent, and overall the explained variance of our models was relatively low, calling for additional studies to determine whether in the arid grasslands of Iran stochasticity is just higher or there are additional important variables.","author":[{"dropping-particle":"","family":"Talebi","given":"Amir","non-dropping-particle":"","parse-names":false,"suffix":""},{"dropping-particle":"","family":"Attar","given":"Farideh","non-dropping-particle":"","parse-names":false,"suffix":""},{"dropping-particle":"","family":"Naqinezhad","given":"Alireza","non-dropping-particle":"","parse-names":false,"suffix":""},{"dropping-particle":"","family":"Dembicz","given":"Iwona","non-dropping-particle":"","parse-names":false,"suffix":""},{"dropping-particle":"","family":"Dengler","given":"Jürgen","non-dropping-particle":"","parse-names":false,"suffix":""}],"container-title":"Journal of Vegetation Science","id":"ITEM-1","issue":"2","issued":{"date-parts":[["2021"]]},"page":"1-15","title":"Scale-dependent patterns and drivers of plant diversity in steppe grasslands of the Central Alborz Mts., Iran","type":"article-journal","volume":"32"},"uris":["http://www.mendeley.com/documents/?uuid=ecbdfbdb-8592-4bc1-9fb6-850a6c84139b"]},{"id":"ITEM-2","itemData":{"DOI":"10.1007/s00035-022-00285-y","ISBN":"0123456789","ISSN":"1664221X","abstract":"The inner-alpine dry valleys of the Swiss Alps are characterized by subcontinental climate, leading to many peculiarities in dry grassland species composition. Despite their well-known uniqueness, comprehensive studies on biodiversity patterns of the dry grasslands in these valleys were still missing. To close this gap, we sampled 161 10-m2 vegetation plots in the Rhône, Rhine and Inn valleys, recording vascular plants, terricolous bryophyte and lichen species, as well as environmental data. Additionally, we tested the scale-dependence of environmental drivers using 34 nested-plot series with seven grain sizes (0.0001–100 m2). We analysed the effects of environmental drivers related to productivity/stress, disturbance and within-plot heterogeneity on species richness. Mean species richness ranged from 2.3 species in 0.0001 m2 to 58.8 species in 100 m2. For all taxa combined, the most relevant drivers at the grain size of 10 m2 were southing (negative), litter (negative), mean annual precipitation (unimodal), gravel cover (negative), inclination (unimodal) and mean annual precipitation (unimodal). For vascular plants the pattern was similar, while bryophyte and lichen richness differed by the opposite relationship to mean annual precipitation as well as negative influences of mean herb layer height, grazing and mowing. The explained variance of the multiple regression model increased with grain size, with very low values for the smallest two grain sizes. While southing and litter had high importance for the fiver larger grain sizes, pH and gravel cover were particularly important at the intermediate grain sizes, and inclination and mean annual precipitation for the two largest grain sizes. The findings emphasize the importance of taxonomic group and grain size for patterns and drivers of species richness in vegetation, consistent with ecological theory. Differences in the diversity–environment relationships among the three taxonomic groups can partly be explained by asymmetric competition that leads to low bryophyte and lichen diversity where vascular plants do well and vice versa. The relatively low alpha diversity of vascular plants in dry grasslands in Swiss inner-alpine valleys compared to similar communities in other parts of the Palaearctic remains puzzling, especially because Swiss stands are often large and well-preserved.","author":[{"dropping-particle":"","family":"Bergauer","given":"Miro","non-dropping-particle":"","parse-names":false,"suffix":""},{"dropping-particle":"","family":"Dembicz","given":"Iwona","non-dropping-particle":"","parse-names":false,"suffix":""},{"dropping-particle":"","family":"Boch","given":"Steffen","non-dropping-particle":"","parse-names":false,"suffix":""},{"dropping-particle":"","family":"Willner","given":"Wolfgang","non-dropping-particle":"","parse-names":false,"suffix":""},{"dropping-particle":"","family":"Babbi","given":"Manuel","non-dropping-particle":"","parse-names":false,"suffix":""},{"dropping-particle":"","family":"Blank-Pachlatko","given":"Jonathan","non-dropping-particle":"","parse-names":false,"suffix":""},{"dropping-particle":"","family":"Catalano","given":"Chiara","non-dropping-particle":"","parse-names":false,"suffix":""},{"dropping-particle":"","family":"Cykowska-Marzencka","given":"Beata","non-dropping-particle":"","parse-names":false,"suffix":""},{"dropping-particle":"","family":"Gehler","given":"Jamyra","non-dropping-particle":"","parse-names":false,"suffix":""},{"dropping-particle":"","family":"Guarino","given":"Riccardo","non-dropping-particle":"","parse-names":false,"suffix":""},{"dropping-particle":"","family":"Keller","given":"Sabrina","non-dropping-particle":"","parse-names":false,"suffix":""},{"dropping-particle":"","family":"Moysiyenko","given":"Ivan","non-dropping-particle":"","parse-names":false,"suffix":""},{"dropping-particle":"","family":"Vynokurov","given":"Denys","non-dropping-particle":"","parse-names":false,"suffix":""},{"dropping-particle":"","family":"Widmer","given":"Stefan","non-dropping-particle":"","parse-names":false,"suffix":""},{"dropping-particle":"","family":"Dengler","given":"Jürgen","non-dropping-particle":"","parse-names":false,"suffix":""}],"container-title":"Alpine Botany","id":"ITEM-2","issue":"2","issued":{"date-parts":[["2022"]]},"page":"195-209","publisher":"Springer International Publishing","title":"Scale-dependent patterns and drivers of vascular plant, bryophyte and lichen diversity in dry grasslands of the Swiss inneralpine valleys","type":"article-journal","volume":"132"},"uris":["http://www.mendeley.com/documents/?uuid=022eb270-ffe6-47d7-9efd-8deb9e8b6081"]},{"id":"ITEM-3","itemData":{"DOI":"10.1007/s10531-016-1060-7","ISSN":"15729710","abstract":"We asked: (i) Which environmental factors determine the level of α-diversity at several scales and β-diversity in steppic grasslands? (ii) How do the effects of environmental factors on α- and β-diversity vary between the different taxonomic groups (vascular plants, bryophytes, lichens)? We sampled nested-plot series ranging from 0.0001 to 100 m2 and additional 10-m2 plots, covering different vegetation types and management regimes in steppes and semi-natural dry grasslands of Central Podolia (Ukraine). We recorded all terricolous taxa and used topographic, soil, land-use and climatic variables as predictors. Richness-environment relationships at different scales and across taxonomic groups were assessed with multimodel inference. We also fitted power-law species-area relationships, using the exponent (z value) as a measure of β-diversity. In general, the richness values in the study region were intermediate compared to those known from similar grasslands throughout the Palaearctic, but for 1 cm2 we found seven species of vascular plants, a new world record. Heat index was the most important factor for vascular plants and bryophytes (negative relation), while lichen diversity depended mainly on stone and rock cover (positive). The explanatory power of climate-related variables increased with increasing grain size, while anthropogenic burning was the most important factor for richness patterns at the finest grain sizes (positive effect). The z values showed more variation at the finest grain sizes, but no significant differences in their mean between scales. The results highlight the importance of integrating scale into ecological analyses and nature conservation assessments in order to understand and manage biological diversity in steppe ecosystems.","author":[{"dropping-particle":"","family":"Kuzemko","given":"A","non-dropping-particle":"","parse-names":false,"suffix":""},{"dropping-particle":"","family":"Steinbauer","given":"Manuel J.","non-dropping-particle":"","parse-names":false,"suffix":""},{"dropping-particle":"","family":"Becker","given":"Thomas","non-dropping-particle":"","parse-names":false,"suffix":""},{"dropping-particle":"","family":"Didukh","given":"Yakiv P.","non-dropping-particle":"","parse-names":false,"suffix":""},{"dropping-particle":"","family":"Dolnik","given":"Christian","non-dropping-particle":"","parse-names":false,"suffix":""},{"dropping-particle":"","family":"Jeschke","given":"Michael","non-dropping-particle":"","parse-names":false,"suffix":""},{"dropping-particle":"","family":"Naqinezhad","given":"Alireza","non-dropping-particle":"","parse-names":false,"suffix":""},{"dropping-particle":"","family":"Uğurlu","given":"Emin","non-dropping-particle":"","parse-names":false,"suffix":""},{"dropping-particle":"","family":"Vassilev","given":"Kiril","non-dropping-particle":"","parse-names":false,"suffix":""},{"dropping-particle":"","family":"Dengler","given":"Jürgen","non-dropping-particle":"","parse-names":false,"suffix":""}],"container-title":"Biodiversity and Conservation","id":"ITEM-3","issue":"12","issued":{"date-parts":[["2016"]]},"page":"2233-2250","title":"Patterns and drivers of phytodiversity in steppe grasslands of Central Podolia (Ukraine)","type":"article-journal","volume":"25"},"uris":["http://www.mendeley.com/documents/?uuid=fb0b389f-7d3f-4994-8d9f-b40c5a021ec6"]},{"id":"ITEM-4","itemData":{"DOI":"10.1007/s10531-019-01788-7","ISBN":"0123456789","ISSN":"15729710","abstract":"Secondary dry grasslands in Europe can host high levels of vascular plant richness at small spatial scales. However, in Southern Europe their biodiversity patterns are largely unexplored. In this work, we aim at: (i) estimating plant species richness patterns at very fine scales in montane dry grasslands, on limestone bedrock, in Abruzzo Lazio and Molise National Park (Central Apennines, Italy); (ii) assessing the most important physical and edaphic drivers of biodiversity patterns at multiple plot sizes. We used randomly placed nested-plot series where we measured alpha-diversity at three different plot sizes (1 m2, 0.1 m2 and 0.01 m2) and within-plot beta-diversity (as expressed by the slope of the species-area curve across plot sizes). Variable selection was performed by means of Random Forests. Relationships between selected variables and diversity measures were then assessed using Regression Trees, Linear and Generalized Linear Models. Overall, results pointed to topographically-controlled edaphic factors (soil pH and silt fraction) as the main drivers positively influencing alpha-diversity at all spatial scales, with a positive effect of rock cover and slope inclination at smaller spatial grains. Beta-diversity was positively influenced by rock cover. We suggest that high-pH, steep and/or rocky sites feature higher species richness because they lack competitive grass species. Our results are in agreement with previous works underlining the importance of less productive habitats for the conservation of secondary grassland biodiversity.","author":[{"dropping-particle":"","family":"Filibeck","given":"Goffredo","non-dropping-particle":"","parse-names":false,"suffix":""},{"dropping-particle":"","family":"Sperandii","given":"Marta G.","non-dropping-particle":"","parse-names":false,"suffix":""},{"dropping-particle":"","family":"Bazzichetto","given":"Manuele","non-dropping-particle":"","parse-names":false,"suffix":""},{"dropping-particle":"","family":"Mancini","given":"Leone D.","non-dropping-particle":"","parse-names":false,"suffix":""},{"dropping-particle":"","family":"Rossini","given":"Francesco","non-dropping-particle":"","parse-names":false,"suffix":""},{"dropping-particle":"","family":"Cancellieri","given":"Laura","non-dropping-particle":"","parse-names":false,"suffix":""}],"container-title":"Biodiversity and Conservation","id":"ITEM-4","issue":"10","issued":{"date-parts":[["2019"]]},"page":"2701-2725","publisher":"Springer Netherlands","title":"Exploring the drivers of vascular plant richness at very fine spatial scale in sub-Mediterranean limestone grasslands (Central Apennines, Italy)","type":"article-journal","volume":"28"},"uris":["http://www.mendeley.com/documents/?uuid=20b1d12e-c149-4015-8d7b-399bcac524a3"]}],"mendeley":{"formattedCitation":"(Bergauer et al., 2022; Filibeck et al., 2019; Kuzemko et al., 2016; Talebi et al., 2021)","plainTextFormattedCitation":"(Bergauer et al., 2022; Filibeck et al., 2019; Kuzemko et al., 2016; Talebi et al., 2021)","previouslyFormattedCitation":"(Bergauer et al., 2022; Filibeck et al., 2019; Kuzemko et al., 2016; Talebi et al., 2021)"},"properties":{"noteIndex":0},"schema":"https://github.com/citation-style-language/schema/raw/master/csl-citation.json"}</w:instrText>
      </w:r>
      <w:r w:rsidR="00884C44">
        <w:rPr>
          <w:rFonts w:ascii="Times New Roman" w:eastAsia="Times New Roman" w:hAnsi="Times New Roman" w:cs="Times New Roman"/>
          <w:sz w:val="24"/>
          <w:szCs w:val="24"/>
        </w:rPr>
        <w:fldChar w:fldCharType="separate"/>
      </w:r>
      <w:r w:rsidR="00481833" w:rsidRPr="00481833">
        <w:rPr>
          <w:rFonts w:ascii="Times New Roman" w:eastAsia="Times New Roman" w:hAnsi="Times New Roman" w:cs="Times New Roman"/>
          <w:noProof/>
          <w:sz w:val="24"/>
          <w:szCs w:val="24"/>
        </w:rPr>
        <w:t>(Bergauer et al., 2022; Filibeck et al., 2019; Kuzemko et al., 2016; Talebi et al., 2021)</w:t>
      </w:r>
      <w:r w:rsidR="00884C44">
        <w:rPr>
          <w:rFonts w:ascii="Times New Roman" w:eastAsia="Times New Roman" w:hAnsi="Times New Roman" w:cs="Times New Roman"/>
          <w:sz w:val="24"/>
          <w:szCs w:val="24"/>
        </w:rPr>
        <w:fldChar w:fldCharType="end"/>
      </w:r>
      <w:r w:rsidR="00C309B4" w:rsidRPr="00BB1A0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and </w:t>
      </w:r>
      <w:r w:rsidR="00BB1A0F">
        <w:rPr>
          <w:rFonts w:ascii="Times New Roman" w:eastAsia="Times New Roman" w:hAnsi="Times New Roman" w:cs="Times New Roman"/>
          <w:sz w:val="24"/>
          <w:szCs w:val="24"/>
        </w:rPr>
        <w:t xml:space="preserve">is likely </w:t>
      </w:r>
      <w:r>
        <w:rPr>
          <w:rFonts w:ascii="Times New Roman" w:eastAsia="Times New Roman" w:hAnsi="Times New Roman" w:cs="Times New Roman"/>
          <w:sz w:val="24"/>
          <w:szCs w:val="24"/>
        </w:rPr>
        <w:t xml:space="preserve">attributed to </w:t>
      </w:r>
      <w:r w:rsidR="00884C44">
        <w:rPr>
          <w:rFonts w:ascii="Times New Roman" w:eastAsia="Times New Roman" w:hAnsi="Times New Roman" w:cs="Times New Roman"/>
          <w:sz w:val="24"/>
          <w:szCs w:val="24"/>
        </w:rPr>
        <w:t xml:space="preserve">the fact that </w:t>
      </w:r>
      <w:r w:rsidR="00F45019" w:rsidRPr="00F45019">
        <w:rPr>
          <w:rFonts w:ascii="Times New Roman" w:eastAsia="Times New Roman" w:hAnsi="Times New Roman" w:cs="Times New Roman"/>
          <w:sz w:val="24"/>
          <w:szCs w:val="24"/>
        </w:rPr>
        <w:t>towards finer grain</w:t>
      </w:r>
      <w:r w:rsidR="00F45019">
        <w:rPr>
          <w:rFonts w:ascii="Times New Roman" w:eastAsia="Times New Roman" w:hAnsi="Times New Roman" w:cs="Times New Roman"/>
          <w:sz w:val="24"/>
          <w:szCs w:val="24"/>
        </w:rPr>
        <w:t>s stochastic processes</w:t>
      </w:r>
      <w:r w:rsidR="00F45019" w:rsidRPr="00F45019">
        <w:rPr>
          <w:rFonts w:ascii="Times New Roman" w:eastAsia="Times New Roman" w:hAnsi="Times New Roman" w:cs="Times New Roman"/>
          <w:sz w:val="24"/>
          <w:szCs w:val="24"/>
        </w:rPr>
        <w:t xml:space="preserve"> become more important </w:t>
      </w:r>
      <w:r w:rsidR="00F45019">
        <w:rPr>
          <w:rFonts w:ascii="Times New Roman" w:eastAsia="Times New Roman" w:hAnsi="Times New Roman" w:cs="Times New Roman"/>
          <w:sz w:val="24"/>
          <w:szCs w:val="24"/>
        </w:rPr>
        <w:t>for species co-</w:t>
      </w:r>
      <w:r w:rsidR="00F45019" w:rsidRPr="007F1903">
        <w:rPr>
          <w:rFonts w:ascii="Times New Roman" w:eastAsia="Times New Roman" w:hAnsi="Times New Roman" w:cs="Times New Roman"/>
          <w:sz w:val="24"/>
          <w:szCs w:val="24"/>
        </w:rPr>
        <w:t>occurrences</w:t>
      </w:r>
      <w:r w:rsidR="00884C44" w:rsidRPr="007F1903">
        <w:rPr>
          <w:rFonts w:ascii="Times New Roman" w:hAnsi="Times New Roman" w:cs="Times New Roman"/>
          <w:sz w:val="24"/>
          <w:szCs w:val="24"/>
          <w:lang w:val="en-US"/>
        </w:rPr>
        <w:t xml:space="preserve">, and thus </w:t>
      </w:r>
      <w:r w:rsidR="00F94B60" w:rsidRPr="007F1903">
        <w:rPr>
          <w:rFonts w:ascii="Times New Roman" w:hAnsi="Times New Roman" w:cs="Times New Roman"/>
          <w:sz w:val="24"/>
          <w:szCs w:val="24"/>
          <w:lang w:val="en-US"/>
        </w:rPr>
        <w:t xml:space="preserve">diversity becomes </w:t>
      </w:r>
      <w:r w:rsidR="00884C44" w:rsidRPr="007F1903">
        <w:rPr>
          <w:rFonts w:ascii="Times New Roman" w:hAnsi="Times New Roman" w:cs="Times New Roman"/>
          <w:sz w:val="24"/>
          <w:szCs w:val="24"/>
          <w:lang w:val="en-US"/>
        </w:rPr>
        <w:t>more varia</w:t>
      </w:r>
      <w:r w:rsidR="00F45019" w:rsidRPr="007F1903">
        <w:rPr>
          <w:rFonts w:ascii="Times New Roman" w:hAnsi="Times New Roman" w:cs="Times New Roman"/>
          <w:sz w:val="24"/>
          <w:szCs w:val="24"/>
          <w:lang w:val="en-US"/>
        </w:rPr>
        <w:t xml:space="preserve">ble </w:t>
      </w:r>
      <w:r w:rsidR="00884C44" w:rsidRPr="007F1903">
        <w:rPr>
          <w:rFonts w:ascii="Times New Roman" w:hAnsi="Times New Roman" w:cs="Times New Roman"/>
          <w:sz w:val="24"/>
          <w:szCs w:val="24"/>
          <w:lang w:val="en-US"/>
        </w:rPr>
        <w:t xml:space="preserve">and </w:t>
      </w:r>
      <w:r w:rsidR="00F45019" w:rsidRPr="007F1903">
        <w:rPr>
          <w:rFonts w:ascii="Times New Roman" w:hAnsi="Times New Roman" w:cs="Times New Roman"/>
          <w:sz w:val="24"/>
          <w:szCs w:val="24"/>
          <w:lang w:val="en-US"/>
        </w:rPr>
        <w:t xml:space="preserve">less predictable by </w:t>
      </w:r>
      <w:r w:rsidR="00F45019" w:rsidRPr="007F1903">
        <w:rPr>
          <w:rFonts w:ascii="Times New Roman" w:eastAsia="Times New Roman" w:hAnsi="Times New Roman" w:cs="Times New Roman"/>
          <w:sz w:val="24"/>
          <w:szCs w:val="24"/>
        </w:rPr>
        <w:t>environmental factors</w:t>
      </w:r>
      <w:r w:rsidR="00AB351D" w:rsidRPr="007F1903">
        <w:rPr>
          <w:rFonts w:ascii="Times New Roman" w:hAnsi="Times New Roman" w:cs="Times New Roman"/>
          <w:sz w:val="24"/>
          <w:szCs w:val="24"/>
          <w:lang w:val="en-US"/>
        </w:rPr>
        <w:t xml:space="preserve"> </w:t>
      </w:r>
      <w:r w:rsidR="00AB351D" w:rsidRPr="007F1903">
        <w:rPr>
          <w:rFonts w:ascii="Times New Roman" w:hAnsi="Times New Roman" w:cs="Times New Roman"/>
          <w:sz w:val="24"/>
          <w:szCs w:val="24"/>
        </w:rPr>
        <w:fldChar w:fldCharType="begin" w:fldLock="1"/>
      </w:r>
      <w:r w:rsidR="00B9766B">
        <w:rPr>
          <w:rFonts w:ascii="Times New Roman" w:hAnsi="Times New Roman" w:cs="Times New Roman"/>
          <w:sz w:val="24"/>
          <w:szCs w:val="24"/>
        </w:rPr>
        <w:instrText>ADDIN CSL_CITATION {"citationItems":[{"id":"ITEM-1","itemData":{"DOI":"10.1111/geb.12031","ISSN":"1466822X","abstract":"Beta diversity is an important concept used to describe turnover in species composition across a wide range of spatial and temporal scales, and it underpins much of conservation theory and practice. Although substantial progress has been made in the mathematical and terminological treatment of different measures of beta diversity, there has been little conceptual synthesis of potential scale dependence of beta diversity with increasing spatial grain and geographic extent of sampling. Here, we evaluate different conceptual approaches to the spatial scaling of beta diversity, interpreted from 'fixed' and 'varying' perspectives of spatial grain and extent. We argue that a 'sliding window' perspective, in which spatial grain and extent covary, is an informative way to conceptualize community differentiation across scales. This concept more realistically reflects the varying empirical approaches that researchers adopt in field sampling and the varying scales of landscape perception by different organisms. Scale dependence in beta diversity has broad implications for emerging fields in ecology and biogeography, such as the integration of fine-resolution ecogenomic data with large-scale macroecological studies, as well as for guiding appropriate management responses to threats to biodiversity operating at different spatial scales. © 2012 John Wiley &amp; Sons Ltd.","author":[{"dropping-particle":"","family":"Barton","given":"Philip S.","non-dropping-particle":"","parse-names":false,"suffix":""},{"dropping-particle":"","family":"Cunningham","given":"Saul A.","non-dropping-particle":"","parse-names":false,"suffix":""},{"dropping-particle":"","family":"Manning","given":"Adrian D.","non-dropping-particle":"","parse-names":false,"suffix":""},{"dropping-particle":"","family":"Gibb","given":"Heloise","non-dropping-particle":"","parse-names":false,"suffix":""},{"dropping-particle":"","family":"Lindenmayer","given":"David B.","non-dropping-particle":"","parse-names":false,"suffix":""},{"dropping-particle":"","family":"Didham","given":"Raphael K.","non-dropping-particle":"","parse-names":false,"suffix":""}],"container-title":"Global Ecology and Biogeography","id":"ITEM-1","issue":"6","issued":{"date-parts":[["2013"]]},"page":"639-647","title":"The spatial scaling of beta diversity","type":"article-journal","volume":"22"},"uris":["http://www.mendeley.com/documents/?uuid=eabb92bc-2b02-4919-9e25-53577851813c"]}],"mendeley":{"formattedCitation":"(Barton et al., 2013)","plainTextFormattedCitation":"(Barton et al., 2013)","previouslyFormattedCitation":"(Barton et al., 2013)"},"properties":{"noteIndex":0},"schema":"https://github.com/citation-style-language/schema/raw/master/csl-citation.json"}</w:instrText>
      </w:r>
      <w:r w:rsidR="00AB351D" w:rsidRPr="007F1903">
        <w:rPr>
          <w:rFonts w:ascii="Times New Roman" w:hAnsi="Times New Roman" w:cs="Times New Roman"/>
          <w:sz w:val="24"/>
          <w:szCs w:val="24"/>
        </w:rPr>
        <w:fldChar w:fldCharType="separate"/>
      </w:r>
      <w:r w:rsidR="00EE3A3E" w:rsidRPr="00EE3A3E">
        <w:rPr>
          <w:rFonts w:ascii="Times New Roman" w:hAnsi="Times New Roman" w:cs="Times New Roman"/>
          <w:noProof/>
          <w:sz w:val="24"/>
          <w:szCs w:val="24"/>
          <w:lang w:val="en-US"/>
        </w:rPr>
        <w:t>(Barton et al., 2013)</w:t>
      </w:r>
      <w:r w:rsidR="00AB351D" w:rsidRPr="007F1903">
        <w:rPr>
          <w:rFonts w:ascii="Times New Roman" w:hAnsi="Times New Roman" w:cs="Times New Roman"/>
          <w:sz w:val="24"/>
          <w:szCs w:val="24"/>
        </w:rPr>
        <w:fldChar w:fldCharType="end"/>
      </w:r>
      <w:r w:rsidR="007F1903" w:rsidRPr="007F1903">
        <w:rPr>
          <w:rFonts w:ascii="Times New Roman" w:hAnsi="Times New Roman" w:cs="Times New Roman"/>
          <w:sz w:val="24"/>
          <w:szCs w:val="24"/>
        </w:rPr>
        <w:t>.</w:t>
      </w:r>
      <w:r w:rsidR="00473923" w:rsidRPr="00484AAC">
        <w:rPr>
          <w:rFonts w:ascii="Times New Roman" w:eastAsia="Times New Roman" w:hAnsi="Times New Roman" w:cs="Times New Roman"/>
          <w:sz w:val="24"/>
          <w:szCs w:val="24"/>
          <w:lang w:val="en-US"/>
        </w:rPr>
        <w:t xml:space="preserve"> </w:t>
      </w:r>
    </w:p>
    <w:p w14:paraId="3FEF529C" w14:textId="67E65C4F" w:rsidR="00BA0021" w:rsidRPr="00316BAC" w:rsidRDefault="00D20AF2" w:rsidP="001D324A">
      <w:pPr>
        <w:spacing w:line="480" w:lineRule="auto"/>
        <w:rPr>
          <w:rFonts w:ascii="Times New Roman" w:eastAsia="Times New Roman" w:hAnsi="Times New Roman" w:cs="Times New Roman"/>
          <w:color w:val="0000FF"/>
          <w:sz w:val="24"/>
          <w:szCs w:val="24"/>
        </w:rPr>
      </w:pPr>
      <w:r w:rsidRPr="00484AAC">
        <w:rPr>
          <w:rFonts w:ascii="Times New Roman" w:eastAsia="Times New Roman" w:hAnsi="Times New Roman" w:cs="Times New Roman"/>
          <w:sz w:val="24"/>
          <w:szCs w:val="24"/>
          <w:lang w:val="en-US"/>
        </w:rPr>
        <w:lastRenderedPageBreak/>
        <w:t xml:space="preserve">Comparing how the effect sizes of </w:t>
      </w:r>
      <w:r w:rsidR="00811BC9" w:rsidRPr="00484AAC">
        <w:rPr>
          <w:rFonts w:ascii="Times New Roman" w:eastAsia="Times New Roman" w:hAnsi="Times New Roman" w:cs="Times New Roman"/>
          <w:sz w:val="24"/>
          <w:szCs w:val="24"/>
          <w:lang w:val="en-US"/>
        </w:rPr>
        <w:t xml:space="preserve">ecological </w:t>
      </w:r>
      <w:r w:rsidRPr="00484AAC">
        <w:rPr>
          <w:rFonts w:ascii="Times New Roman" w:eastAsia="Times New Roman" w:hAnsi="Times New Roman" w:cs="Times New Roman"/>
          <w:sz w:val="24"/>
          <w:szCs w:val="24"/>
          <w:lang w:val="en-US"/>
        </w:rPr>
        <w:t>driver</w:t>
      </w:r>
      <w:r w:rsidR="003A01EB">
        <w:rPr>
          <w:rFonts w:ascii="Times New Roman" w:eastAsia="Times New Roman" w:hAnsi="Times New Roman" w:cs="Times New Roman"/>
          <w:sz w:val="24"/>
          <w:szCs w:val="24"/>
          <w:lang w:val="en-US"/>
        </w:rPr>
        <w:t>s</w:t>
      </w:r>
      <w:r w:rsidRPr="00484AAC">
        <w:rPr>
          <w:rFonts w:ascii="Times New Roman" w:eastAsia="Times New Roman" w:hAnsi="Times New Roman" w:cs="Times New Roman"/>
          <w:sz w:val="24"/>
          <w:szCs w:val="24"/>
          <w:lang w:val="en-US"/>
        </w:rPr>
        <w:t xml:space="preserve"> </w:t>
      </w:r>
      <w:r w:rsidR="00811BC9" w:rsidRPr="00484AAC">
        <w:rPr>
          <w:rFonts w:ascii="Times New Roman" w:eastAsia="Times New Roman" w:hAnsi="Times New Roman" w:cs="Times New Roman"/>
          <w:sz w:val="24"/>
          <w:szCs w:val="24"/>
          <w:lang w:val="en-US"/>
        </w:rPr>
        <w:t xml:space="preserve">on species richness </w:t>
      </w:r>
      <w:r w:rsidRPr="00484AAC">
        <w:rPr>
          <w:rFonts w:ascii="Times New Roman" w:eastAsia="Times New Roman" w:hAnsi="Times New Roman" w:cs="Times New Roman"/>
          <w:sz w:val="24"/>
          <w:szCs w:val="24"/>
          <w:lang w:val="en-US"/>
        </w:rPr>
        <w:t xml:space="preserve">vary with sampling grain </w:t>
      </w:r>
      <w:r w:rsidR="00063A1D" w:rsidRPr="00484AAC">
        <w:rPr>
          <w:rFonts w:ascii="Times New Roman" w:eastAsia="Times New Roman" w:hAnsi="Times New Roman" w:cs="Times New Roman"/>
          <w:sz w:val="24"/>
          <w:szCs w:val="24"/>
          <w:lang w:val="en-US"/>
        </w:rPr>
        <w:t xml:space="preserve">(i.e., </w:t>
      </w:r>
      <w:r w:rsidR="00063A1D" w:rsidRPr="002E24DD">
        <w:rPr>
          <w:rFonts w:ascii="Times New Roman" w:eastAsia="Times New Roman" w:hAnsi="Times New Roman" w:cs="Times New Roman"/>
          <w:b/>
          <w:sz w:val="24"/>
          <w:szCs w:val="24"/>
        </w:rPr>
        <w:t>α</w:t>
      </w:r>
      <w:r w:rsidR="00A8212E">
        <w:rPr>
          <w:rFonts w:ascii="Times New Roman" w:eastAsia="Times New Roman" w:hAnsi="Times New Roman" w:cs="Times New Roman"/>
          <w:b/>
          <w:sz w:val="24"/>
          <w:szCs w:val="24"/>
        </w:rPr>
        <w:t>-</w:t>
      </w:r>
      <w:r w:rsidR="00063A1D" w:rsidRPr="00484AAC">
        <w:rPr>
          <w:rFonts w:ascii="Times New Roman" w:eastAsia="Times New Roman" w:hAnsi="Times New Roman" w:cs="Times New Roman"/>
          <w:sz w:val="24"/>
          <w:szCs w:val="24"/>
          <w:lang w:val="en-US"/>
        </w:rPr>
        <w:t xml:space="preserve"> </w:t>
      </w:r>
      <w:r w:rsidR="00063A1D" w:rsidRPr="00A8212E">
        <w:rPr>
          <w:rFonts w:ascii="Times New Roman" w:eastAsia="Times New Roman" w:hAnsi="Times New Roman" w:cs="Times New Roman"/>
          <w:sz w:val="24"/>
          <w:szCs w:val="24"/>
          <w:lang w:val="en-US"/>
        </w:rPr>
        <w:t>vs</w:t>
      </w:r>
      <w:r w:rsidR="00063A1D" w:rsidRPr="00484AAC">
        <w:rPr>
          <w:rFonts w:ascii="Times New Roman" w:eastAsia="Times New Roman" w:hAnsi="Times New Roman" w:cs="Times New Roman"/>
          <w:sz w:val="24"/>
          <w:szCs w:val="24"/>
          <w:lang w:val="en-US"/>
        </w:rPr>
        <w:t xml:space="preserve"> </w:t>
      </w:r>
      <w:r w:rsidR="00063A1D">
        <w:rPr>
          <w:rFonts w:ascii="Times New Roman" w:eastAsia="Times New Roman" w:hAnsi="Times New Roman" w:cs="Times New Roman"/>
          <w:b/>
          <w:sz w:val="24"/>
          <w:szCs w:val="24"/>
        </w:rPr>
        <w:t>γ</w:t>
      </w:r>
      <w:r w:rsidR="00A8212E">
        <w:rPr>
          <w:rFonts w:ascii="Times New Roman" w:eastAsia="Times New Roman" w:hAnsi="Times New Roman" w:cs="Times New Roman"/>
          <w:b/>
          <w:sz w:val="24"/>
          <w:szCs w:val="24"/>
        </w:rPr>
        <w:t>-</w:t>
      </w:r>
      <w:r w:rsidR="00063A1D" w:rsidRPr="00484AAC">
        <w:rPr>
          <w:rFonts w:ascii="Times New Roman" w:eastAsia="Times New Roman" w:hAnsi="Times New Roman" w:cs="Times New Roman"/>
          <w:sz w:val="24"/>
          <w:szCs w:val="24"/>
          <w:lang w:val="en-US"/>
        </w:rPr>
        <w:t>scale</w:t>
      </w:r>
      <w:r w:rsidR="00B94F5A">
        <w:rPr>
          <w:rFonts w:ascii="Times New Roman" w:eastAsia="Times New Roman" w:hAnsi="Times New Roman" w:cs="Times New Roman"/>
          <w:sz w:val="24"/>
          <w:szCs w:val="24"/>
          <w:lang w:val="en-US"/>
        </w:rPr>
        <w:t xml:space="preserve">, </w:t>
      </w:r>
      <w:r w:rsidR="00B94F5A" w:rsidRPr="00B94F5A">
        <w:rPr>
          <w:rFonts w:ascii="Times New Roman" w:eastAsia="Times New Roman" w:hAnsi="Times New Roman" w:cs="Times New Roman"/>
          <w:color w:val="0000FF"/>
          <w:sz w:val="24"/>
          <w:szCs w:val="24"/>
          <w:lang w:val="en-US"/>
        </w:rPr>
        <w:t>Fig. 4</w:t>
      </w:r>
      <w:r w:rsidR="00063A1D" w:rsidRPr="00484AAC">
        <w:rPr>
          <w:rFonts w:ascii="Times New Roman" w:eastAsia="Times New Roman" w:hAnsi="Times New Roman" w:cs="Times New Roman"/>
          <w:sz w:val="24"/>
          <w:szCs w:val="24"/>
          <w:lang w:val="en-US"/>
        </w:rPr>
        <w:t xml:space="preserve">) </w:t>
      </w:r>
      <w:r w:rsidRPr="00484AAC">
        <w:rPr>
          <w:rFonts w:ascii="Times New Roman" w:eastAsia="Times New Roman" w:hAnsi="Times New Roman" w:cs="Times New Roman"/>
          <w:sz w:val="24"/>
          <w:szCs w:val="24"/>
          <w:lang w:val="en-US"/>
        </w:rPr>
        <w:t xml:space="preserve">allows estimating the relative importance of </w:t>
      </w:r>
      <w:r w:rsidR="002E24DD" w:rsidRPr="00484AAC">
        <w:rPr>
          <w:rFonts w:ascii="Times New Roman" w:eastAsia="Times New Roman" w:hAnsi="Times New Roman" w:cs="Times New Roman"/>
          <w:sz w:val="24"/>
          <w:szCs w:val="24"/>
          <w:lang w:val="en-US"/>
        </w:rPr>
        <w:t>th</w:t>
      </w:r>
      <w:r w:rsidR="00063A1D" w:rsidRPr="00484AAC">
        <w:rPr>
          <w:rFonts w:ascii="Times New Roman" w:eastAsia="Times New Roman" w:hAnsi="Times New Roman" w:cs="Times New Roman"/>
          <w:sz w:val="24"/>
          <w:szCs w:val="24"/>
          <w:lang w:val="en-US"/>
        </w:rPr>
        <w:t>e</w:t>
      </w:r>
      <w:r w:rsidR="002E24DD" w:rsidRPr="00484AAC">
        <w:rPr>
          <w:rFonts w:ascii="Times New Roman" w:eastAsia="Times New Roman" w:hAnsi="Times New Roman" w:cs="Times New Roman"/>
          <w:sz w:val="24"/>
          <w:szCs w:val="24"/>
          <w:lang w:val="en-US"/>
        </w:rPr>
        <w:t xml:space="preserve"> </w:t>
      </w:r>
      <w:r w:rsidRPr="00484AAC">
        <w:rPr>
          <w:rFonts w:ascii="Times New Roman" w:eastAsia="Times New Roman" w:hAnsi="Times New Roman" w:cs="Times New Roman"/>
          <w:sz w:val="24"/>
          <w:szCs w:val="24"/>
          <w:lang w:val="en-US"/>
        </w:rPr>
        <w:t xml:space="preserve">driver in governing plant diversity </w:t>
      </w:r>
      <w:r w:rsidR="002E24DD" w:rsidRPr="00484AAC">
        <w:rPr>
          <w:rFonts w:ascii="Times New Roman" w:eastAsia="Times New Roman" w:hAnsi="Times New Roman" w:cs="Times New Roman"/>
          <w:sz w:val="24"/>
          <w:szCs w:val="24"/>
          <w:lang w:val="en-US"/>
        </w:rPr>
        <w:t xml:space="preserve">depending on spatial scale. </w:t>
      </w:r>
      <w:r w:rsidR="00C56EC6">
        <w:rPr>
          <w:rFonts w:ascii="Times New Roman" w:eastAsia="Times New Roman" w:hAnsi="Times New Roman" w:cs="Times New Roman"/>
          <w:bCs/>
          <w:sz w:val="24"/>
          <w:szCs w:val="24"/>
        </w:rPr>
        <w:t xml:space="preserve">In our study, the strength of effects for most of the indicated drivers differed </w:t>
      </w:r>
      <w:r w:rsidR="00ED519C">
        <w:rPr>
          <w:rFonts w:ascii="Times New Roman" w:eastAsia="Times New Roman" w:hAnsi="Times New Roman" w:cs="Times New Roman"/>
          <w:bCs/>
          <w:sz w:val="24"/>
          <w:szCs w:val="24"/>
        </w:rPr>
        <w:t>between</w:t>
      </w:r>
      <w:r w:rsidR="00C56EC6">
        <w:rPr>
          <w:rFonts w:ascii="Times New Roman" w:eastAsia="Times New Roman" w:hAnsi="Times New Roman" w:cs="Times New Roman"/>
          <w:bCs/>
          <w:sz w:val="24"/>
          <w:szCs w:val="24"/>
        </w:rPr>
        <w:t xml:space="preserve"> the two study grain sizes (</w:t>
      </w:r>
      <w:r w:rsidR="00C56EC6" w:rsidRPr="0082342A">
        <w:rPr>
          <w:rFonts w:ascii="Times New Roman" w:eastAsia="Times New Roman" w:hAnsi="Times New Roman" w:cs="Times New Roman"/>
          <w:bCs/>
          <w:color w:val="0000FF"/>
          <w:sz w:val="24"/>
          <w:szCs w:val="24"/>
        </w:rPr>
        <w:t xml:space="preserve">Fig. </w:t>
      </w:r>
      <w:r w:rsidR="00C56EC6">
        <w:rPr>
          <w:rFonts w:ascii="Times New Roman" w:eastAsia="Times New Roman" w:hAnsi="Times New Roman" w:cs="Times New Roman"/>
          <w:bCs/>
          <w:color w:val="0000FF"/>
          <w:sz w:val="24"/>
          <w:szCs w:val="24"/>
        </w:rPr>
        <w:t>3</w:t>
      </w:r>
      <w:r w:rsidR="00C56EC6">
        <w:rPr>
          <w:rFonts w:ascii="Times New Roman" w:eastAsia="Times New Roman" w:hAnsi="Times New Roman" w:cs="Times New Roman"/>
          <w:bCs/>
          <w:sz w:val="24"/>
          <w:szCs w:val="24"/>
        </w:rPr>
        <w:t xml:space="preserve">), but neither </w:t>
      </w:r>
      <w:r w:rsidR="00ED519C">
        <w:rPr>
          <w:rFonts w:ascii="Times New Roman" w:eastAsia="Times New Roman" w:hAnsi="Times New Roman" w:cs="Times New Roman"/>
          <w:bCs/>
          <w:sz w:val="24"/>
          <w:szCs w:val="24"/>
        </w:rPr>
        <w:t xml:space="preserve">the </w:t>
      </w:r>
      <w:r w:rsidR="00C56EC6">
        <w:rPr>
          <w:rFonts w:ascii="Times New Roman" w:eastAsia="Times New Roman" w:hAnsi="Times New Roman" w:cs="Times New Roman"/>
          <w:bCs/>
          <w:sz w:val="24"/>
          <w:szCs w:val="24"/>
        </w:rPr>
        <w:t xml:space="preserve">shape nor </w:t>
      </w:r>
      <w:r w:rsidR="00ED519C">
        <w:rPr>
          <w:rFonts w:ascii="Times New Roman" w:eastAsia="Times New Roman" w:hAnsi="Times New Roman" w:cs="Times New Roman"/>
          <w:bCs/>
          <w:sz w:val="24"/>
          <w:szCs w:val="24"/>
        </w:rPr>
        <w:t xml:space="preserve">the </w:t>
      </w:r>
      <w:r w:rsidR="00C56EC6">
        <w:rPr>
          <w:rFonts w:ascii="Times New Roman" w:eastAsia="Times New Roman" w:hAnsi="Times New Roman" w:cs="Times New Roman"/>
          <w:bCs/>
          <w:sz w:val="24"/>
          <w:szCs w:val="24"/>
        </w:rPr>
        <w:t>direction of these effects changed with scale (</w:t>
      </w:r>
      <w:r w:rsidR="00C56EC6" w:rsidRPr="0082342A">
        <w:rPr>
          <w:rFonts w:ascii="Times New Roman" w:eastAsia="Times New Roman" w:hAnsi="Times New Roman" w:cs="Times New Roman"/>
          <w:bCs/>
          <w:color w:val="0000FF"/>
          <w:sz w:val="24"/>
          <w:szCs w:val="24"/>
        </w:rPr>
        <w:t xml:space="preserve">Fig. </w:t>
      </w:r>
      <w:r w:rsidR="00C56EC6">
        <w:rPr>
          <w:rFonts w:ascii="Times New Roman" w:eastAsia="Times New Roman" w:hAnsi="Times New Roman" w:cs="Times New Roman"/>
          <w:bCs/>
          <w:color w:val="0000FF"/>
          <w:sz w:val="24"/>
          <w:szCs w:val="24"/>
        </w:rPr>
        <w:t>2</w:t>
      </w:r>
      <w:r w:rsidR="00C56EC6">
        <w:rPr>
          <w:rFonts w:ascii="Times New Roman" w:eastAsia="Times New Roman" w:hAnsi="Times New Roman" w:cs="Times New Roman"/>
          <w:bCs/>
          <w:sz w:val="24"/>
          <w:szCs w:val="24"/>
        </w:rPr>
        <w:t>). In contrast to large-scale studies</w:t>
      </w:r>
      <w:r w:rsidR="00316BAC">
        <w:rPr>
          <w:rFonts w:ascii="Times New Roman" w:eastAsia="Times New Roman" w:hAnsi="Times New Roman" w:cs="Times New Roman"/>
          <w:bCs/>
          <w:sz w:val="24"/>
          <w:szCs w:val="24"/>
        </w:rPr>
        <w:t xml:space="preserve">, </w:t>
      </w:r>
      <w:r w:rsidR="00ED519C">
        <w:rPr>
          <w:rFonts w:ascii="Times New Roman" w:eastAsia="Times New Roman" w:hAnsi="Times New Roman" w:cs="Times New Roman"/>
          <w:bCs/>
          <w:sz w:val="24"/>
          <w:szCs w:val="24"/>
        </w:rPr>
        <w:t>such as</w:t>
      </w:r>
      <w:r w:rsidR="00C56EC6">
        <w:rPr>
          <w:rFonts w:ascii="Times New Roman" w:eastAsia="Times New Roman" w:hAnsi="Times New Roman" w:cs="Times New Roman"/>
          <w:bCs/>
          <w:sz w:val="24"/>
          <w:szCs w:val="24"/>
        </w:rPr>
        <w:t xml:space="preserve"> comparing </w:t>
      </w:r>
      <w:r w:rsidR="007E79E2">
        <w:rPr>
          <w:rFonts w:ascii="Times New Roman" w:eastAsia="Times New Roman" w:hAnsi="Times New Roman" w:cs="Times New Roman"/>
          <w:bCs/>
          <w:sz w:val="24"/>
          <w:szCs w:val="24"/>
        </w:rPr>
        <w:t xml:space="preserve">plot </w:t>
      </w:r>
      <w:r w:rsidR="00C56EC6">
        <w:rPr>
          <w:rFonts w:ascii="Times New Roman" w:eastAsia="Times New Roman" w:hAnsi="Times New Roman" w:cs="Times New Roman"/>
          <w:bCs/>
          <w:sz w:val="24"/>
          <w:szCs w:val="24"/>
        </w:rPr>
        <w:t>vs</w:t>
      </w:r>
      <w:r w:rsidR="007E79E2">
        <w:rPr>
          <w:rFonts w:ascii="Times New Roman" w:eastAsia="Times New Roman" w:hAnsi="Times New Roman" w:cs="Times New Roman"/>
          <w:bCs/>
          <w:sz w:val="24"/>
          <w:szCs w:val="24"/>
        </w:rPr>
        <w:t xml:space="preserve"> site or </w:t>
      </w:r>
      <w:r w:rsidR="00C56EC6">
        <w:rPr>
          <w:rFonts w:ascii="Times New Roman" w:eastAsia="Times New Roman" w:hAnsi="Times New Roman" w:cs="Times New Roman"/>
          <w:bCs/>
          <w:sz w:val="24"/>
          <w:szCs w:val="24"/>
        </w:rPr>
        <w:t xml:space="preserve">regional scales </w:t>
      </w:r>
      <w:r w:rsidR="007E79E2">
        <w:rPr>
          <w:rFonts w:ascii="Times New Roman" w:hAnsi="Times New Roman" w:cs="Times New Roman"/>
          <w:sz w:val="24"/>
          <w:szCs w:val="24"/>
        </w:rPr>
        <w:fldChar w:fldCharType="begin" w:fldLock="1"/>
      </w:r>
      <w:r w:rsidR="00B9766B">
        <w:rPr>
          <w:rFonts w:ascii="Times New Roman" w:hAnsi="Times New Roman" w:cs="Times New Roman"/>
          <w:sz w:val="24"/>
          <w:szCs w:val="24"/>
        </w:rPr>
        <w:instrText>ADDIN CSL_CITATION {"citationItems":[{"id":"ITEM-1","itemData":{"author":[{"dropping-particle":"","family":"Chase","given":"Jonathan M.","non-dropping-particle":"","parse-names":false,"suffix":""},{"dropping-particle":"","family":"Leibold","given":"Mathew A.","non-dropping-particle":"","parse-names":false,"suffix":""}],"container-title":"Nature","id":"ITEM-1","issue":"March","issued":{"date-parts":[["2002"]]},"page":"427-430","title":"Spatial scale dictates the productivity-biodiversity relationship","type":"article-journal","volume":"416"},"uris":["http://www.mendeley.com/documents/?uuid=dd732b67-d980-4ac5-8d1e-77cfa4b933c5"]},{"id":"ITEM-2","itemData":{"DOI":"10.1111/1365-2745.12011","ISSN":"00220477","abstract":"The relationship between environmental productivity and the number of species [species richness-productivity relationship (SRPR)] has been thoroughly studied, but the mechanisms responsible for its form are still largely unknown, possibly because the majority of studies have focused on evaluating the sole effect of a single hypothesis. We tested whether variation in species richness along a productivity gradient is due to variation in (i) the number of individuals, (ii) the number of species in the species pool or (iii) habitat heterogeneity. We measured species richness (S), individual abundance (N) and productivity (P) estimated as standing biomass in different herbaceous communities in the Czech Republic at two spatial scales. Species pool (S pool) was obtained from a database concerning individual habitats, and habitat heterogeneity (H) was measured using the community dissimilarity index. The SRPR was scale-dependent: at the smaller spatial scale of individual plots, there was a significant curvilinearly negative relationship between S and P, whereas at the larger site scale it turned into a non-significant relationship. Species richness was significantly affected by a combined effect of N and S pool at the plot scale and by a combined effect of S pool and H at the site scale. None of these variables was sufficient to explain the SRPR by itself. Synthesis. Our findings indicate that there is no universal form of the species-productivity relationship, and the SRPR is driven by multiple scale-dependent mechanisms. It is important to consider the joint effect of different factors in explaining species richness patterns rather than to focus on the sole effect of productivity. © 2012 The Authors. Journal of Ecology © 2012 British Ecological Society.","author":[{"dropping-particle":"","family":"Šímová","given":"Irena","non-dropping-particle":"","parse-names":false,"suffix":""},{"dropping-particle":"","family":"Li","given":"Yue M.","non-dropping-particle":"","parse-names":false,"suffix":""},{"dropping-particle":"","family":"Storch","given":"David","non-dropping-particle":"","parse-names":false,"suffix":""}],"container-title":"Journal of Ecology","id":"ITEM-2","issue":"1","issued":{"date-parts":[["2013"]]},"page":"161-170","title":"Relationship between species richness and productivity in plants: The role of sampling effect, heterogeneity and species pool","type":"article-journal","volume":"101"},"uris":["http://www.mendeley.com/documents/?uuid=faa93114-2966-4cc8-a6cd-3e333dfd80e7"]}],"mendeley":{"formattedCitation":"(Chase &amp; Leibold, 2002; Šímová et al., 2013)","plainTextFormattedCitation":"(Chase &amp; Leibold, 2002; Šímová et al., 2013)","previouslyFormattedCitation":"(Chase &amp; Leibold, 2002; Šímová et al., 2013)"},"properties":{"noteIndex":0},"schema":"https://github.com/citation-style-language/schema/raw/master/csl-citation.json"}</w:instrText>
      </w:r>
      <w:r w:rsidR="007E79E2">
        <w:rPr>
          <w:rFonts w:ascii="Times New Roman" w:hAnsi="Times New Roman" w:cs="Times New Roman"/>
          <w:sz w:val="24"/>
          <w:szCs w:val="24"/>
        </w:rPr>
        <w:fldChar w:fldCharType="separate"/>
      </w:r>
      <w:r w:rsidR="00EE3A3E" w:rsidRPr="00EE3A3E">
        <w:rPr>
          <w:rFonts w:ascii="Times New Roman" w:hAnsi="Times New Roman" w:cs="Times New Roman"/>
          <w:noProof/>
          <w:sz w:val="24"/>
          <w:szCs w:val="24"/>
        </w:rPr>
        <w:t>(Chase &amp; Leibold, 2002; Šímová et al., 2013)</w:t>
      </w:r>
      <w:r w:rsidR="007E79E2">
        <w:rPr>
          <w:rFonts w:ascii="Times New Roman" w:hAnsi="Times New Roman" w:cs="Times New Roman"/>
          <w:sz w:val="24"/>
          <w:szCs w:val="24"/>
        </w:rPr>
        <w:fldChar w:fldCharType="end"/>
      </w:r>
      <w:r w:rsidR="00C56EC6">
        <w:rPr>
          <w:rFonts w:ascii="Times New Roman" w:eastAsia="Times New Roman" w:hAnsi="Times New Roman" w:cs="Times New Roman"/>
          <w:bCs/>
          <w:sz w:val="24"/>
          <w:szCs w:val="24"/>
        </w:rPr>
        <w:t xml:space="preserve">, previous fine-scale studies in grasslands </w:t>
      </w:r>
      <w:r w:rsidR="00ED519C">
        <w:rPr>
          <w:rFonts w:ascii="Times New Roman" w:eastAsia="Times New Roman" w:hAnsi="Times New Roman" w:cs="Times New Roman"/>
          <w:bCs/>
          <w:sz w:val="24"/>
          <w:szCs w:val="24"/>
        </w:rPr>
        <w:t xml:space="preserve">have </w:t>
      </w:r>
      <w:r w:rsidR="00E80D22">
        <w:rPr>
          <w:rFonts w:ascii="Times New Roman" w:eastAsia="Times New Roman" w:hAnsi="Times New Roman" w:cs="Times New Roman"/>
          <w:bCs/>
          <w:sz w:val="24"/>
          <w:szCs w:val="24"/>
        </w:rPr>
        <w:t>repeatedly show</w:t>
      </w:r>
      <w:r w:rsidR="00ED519C">
        <w:rPr>
          <w:rFonts w:ascii="Times New Roman" w:eastAsia="Times New Roman" w:hAnsi="Times New Roman" w:cs="Times New Roman"/>
          <w:bCs/>
          <w:sz w:val="24"/>
          <w:szCs w:val="24"/>
        </w:rPr>
        <w:t>n</w:t>
      </w:r>
      <w:r w:rsidR="00E80D22">
        <w:rPr>
          <w:rFonts w:ascii="Times New Roman" w:eastAsia="Times New Roman" w:hAnsi="Times New Roman" w:cs="Times New Roman"/>
          <w:bCs/>
          <w:sz w:val="24"/>
          <w:szCs w:val="24"/>
        </w:rPr>
        <w:t xml:space="preserve"> </w:t>
      </w:r>
      <w:r w:rsidR="00C56EC6">
        <w:rPr>
          <w:rFonts w:ascii="Times New Roman" w:eastAsia="Times New Roman" w:hAnsi="Times New Roman" w:cs="Times New Roman"/>
          <w:bCs/>
          <w:sz w:val="24"/>
          <w:szCs w:val="24"/>
        </w:rPr>
        <w:t xml:space="preserve">that the shape </w:t>
      </w:r>
      <w:r w:rsidR="00E80D22">
        <w:rPr>
          <w:rFonts w:ascii="Times New Roman" w:eastAsia="Times New Roman" w:hAnsi="Times New Roman" w:cs="Times New Roman"/>
          <w:bCs/>
          <w:sz w:val="24"/>
          <w:szCs w:val="24"/>
        </w:rPr>
        <w:t xml:space="preserve">and direction </w:t>
      </w:r>
      <w:r w:rsidR="00C56EC6">
        <w:rPr>
          <w:rFonts w:ascii="Times New Roman" w:eastAsia="Times New Roman" w:hAnsi="Times New Roman" w:cs="Times New Roman"/>
          <w:bCs/>
          <w:sz w:val="24"/>
          <w:szCs w:val="24"/>
        </w:rPr>
        <w:t xml:space="preserve">of </w:t>
      </w:r>
      <w:r w:rsidR="00E80D22">
        <w:rPr>
          <w:rFonts w:ascii="Times New Roman" w:eastAsia="Times New Roman" w:hAnsi="Times New Roman" w:cs="Times New Roman"/>
          <w:bCs/>
          <w:sz w:val="24"/>
          <w:szCs w:val="24"/>
        </w:rPr>
        <w:t xml:space="preserve">effects for most of the </w:t>
      </w:r>
      <w:r w:rsidR="00C56EC6">
        <w:rPr>
          <w:rFonts w:ascii="Times New Roman" w:eastAsia="Times New Roman" w:hAnsi="Times New Roman" w:cs="Times New Roman"/>
          <w:bCs/>
          <w:sz w:val="24"/>
          <w:szCs w:val="24"/>
        </w:rPr>
        <w:t xml:space="preserve">drivers </w:t>
      </w:r>
      <w:r w:rsidR="00E80D22">
        <w:rPr>
          <w:rFonts w:ascii="Times New Roman" w:eastAsia="Times New Roman" w:hAnsi="Times New Roman" w:cs="Times New Roman"/>
          <w:bCs/>
          <w:sz w:val="24"/>
          <w:szCs w:val="24"/>
        </w:rPr>
        <w:t>are</w:t>
      </w:r>
      <w:r w:rsidR="00C56EC6">
        <w:rPr>
          <w:rFonts w:ascii="Times New Roman" w:eastAsia="Times New Roman" w:hAnsi="Times New Roman" w:cs="Times New Roman"/>
          <w:bCs/>
          <w:sz w:val="24"/>
          <w:szCs w:val="24"/>
        </w:rPr>
        <w:t xml:space="preserve"> robust to sampling grain</w:t>
      </w:r>
      <w:r w:rsidR="00B94F5A">
        <w:rPr>
          <w:rFonts w:ascii="Times New Roman" w:eastAsia="Times New Roman" w:hAnsi="Times New Roman" w:cs="Times New Roman"/>
          <w:bCs/>
          <w:sz w:val="24"/>
          <w:szCs w:val="24"/>
        </w:rPr>
        <w:t xml:space="preserve"> </w:t>
      </w:r>
      <w:r w:rsidR="00B94F5A" w:rsidRPr="00685BBF">
        <w:rPr>
          <w:rFonts w:ascii="Times New Roman" w:hAnsi="Times New Roman" w:cs="Times New Roman"/>
          <w:sz w:val="24"/>
          <w:szCs w:val="24"/>
        </w:rPr>
        <w:fldChar w:fldCharType="begin" w:fldLock="1"/>
      </w:r>
      <w:r w:rsidR="00CE6591" w:rsidRPr="00685BBF">
        <w:rPr>
          <w:rFonts w:ascii="Times New Roman" w:hAnsi="Times New Roman" w:cs="Times New Roman"/>
          <w:sz w:val="24"/>
          <w:szCs w:val="24"/>
        </w:rPr>
        <w:instrText>ADDIN CSL_CITATION {"citationItems":[{"id":"ITEM-1","itemData":{"DOI":"10.1016/j.agee.2013.10.028","ISSN":"01678809","abstract":"Patterns of biodiversity may vary across spatial scales and between taxonomic groups; therefore, specific studies are needed to provide insights into factors driving community structure. Semi-natural grasslands are among the most biodiverse ecosystems, providing a suitable model for examining key ecological mechanisms. We analysed dry grasslands in Transylvania (Romania), which harbor extraordinarily species-rich plant communities, including the global maxima for two small grain sizes. We sampled data of vascular plants, bryophytes, and lichens in both nested and separate plots. We used soil, topographic, climatic, and land-use variables as predictors. Species richness at seven grain sizes (0.0001-100m2) was modeled as a function of these predictors by generalized linear models, followed by multimodel inference over all possible variable combinations with AICc. We also fitted power-law species-area relationships (SARs), both across the full range and for each transition of two subsequent plot sizes, as they provide a way of assessing β-diversity (through z-values) and its dependence on environmental variables. We found large differences in factors between scales and taxonomic groups, which generally supports the hypothesis that niche-related variables are important at very fine scales, while heterogeneity and disturbance-associated parameters become influential at larger scales. We explained the differences among the responses of taxonomic groups by their ecology. The exponents of the power-law SARs (z) for total richness were higher than in most other European dry grasslands, demonstrating that β-diversity is also extraordinary here. Further, the z-values showed strong and unexpected scale dependence, peaking at 0.01-0.1m2, and exponentially decreasing above these grain sizes. In conclusion, our study highlights the strong scale dependence of diversity-environment relationships, both in the case of α- and β-diversity, while emphasizing the importance to study multiple taxonomic groups. © 2013 Elsevier B.V.","author":[{"dropping-particle":"","family":"Turtureanu","given":"Pavel Dan","non-dropping-particle":"","parse-names":false,"suffix":""},{"dropping-particle":"","family":"Palpurina","given":"Salza","non-dropping-particle":"","parse-names":false,"suffix":""},{"dropping-particle":"","family":"Becker","given":"Thomas","non-dropping-particle":"","parse-names":false,"suffix":""},{"dropping-particle":"","family":"Dolnik","given":"Christian","non-dropping-particle":"","parse-names":false,"suffix":""},{"dropping-particle":"","family":"Ruprecht","given":"Eszter","non-dropping-particle":"","parse-names":false,"suffix":""},{"dropping-particle":"","family":"Sutcliffe","given":"Laura M.E.","non-dropping-particle":"","parse-names":false,"suffix":""},{"dropping-particle":"","family":"Szabó","given":"Anna","non-dropping-particle":"","parse-names":false,"suffix":""},{"dropping-particle":"","family":"Dengler","given":"Jürgen","non-dropping-particle":"","parse-names":false,"suffix":""}],"container-title":"Agriculture, Ecosystems and Environment","id":"ITEM-1","issued":{"date-parts":[["2014"]]},"page":"15-24","publisher":"Elsevier B.V.","title":"Scale- and taxon-dependent biodiversity patterns of dry grassland vegetation in Transylvania","type":"article-journal","volume":"182"},"uris":["http://www.mendeley.com/documents/?uuid=42c479b4-37b1-489d-94e5-bcea3bceb4d4"]},{"id":"ITEM-2","itemData":{"DOI":"10.1007/s10531-016-1093-y","ISSN":"15729710","abstract":"The drivers of plant richness at fine spatial scales in steppe ecosystems are still not sufficiently understood. Our main research questions were: (i) How rich in plant species are the natural steppes of Southern Siberia compared to natural and semi-natural grasslands in other regions of the Palaearctic? (ii) What are the main environmental drivers of the diversity patterns in these steppes? (iii) What are the diversity–environment relationships and do they vary between spatial scales and among different taxonomic groups? We sampled the steppe vegetation (vascular plants, bryophytes and lichens) in Khakassia (Russia) with 39 nested-plot series (0.0001–100-m2 plot size) and 54 additional 10-m2 quadrats across the regional range of steppe types and measured various environmental variables. We measured β-diversity using z-values of power-law species–area relationships. GLM analyses were performed to assess the importance of environmental variables as predictors of species richness and z-value. Khakassian steppes showed both high α- and β-diversity. We found significant scale dependence for the z-values, which had their highest values at small spatial scales and then decreased exponentially. Total species richness was controlled predominantly by heat load index, mean annual precipitation, humus content and soil skeleton content. The positive role of soil pH was evident only for vascular plant species richness. Similar to other studies, we found that the importance of environmental factors strongly differed among taxonomic groups and across spatial scales, thus highlighting the need to study more than one taxon and more than one plot size to get a reliable picture.","author":[{"dropping-particle":"","family":"Polyakova","given":"Mariya A.","non-dropping-particle":"","parse-names":false,"suffix":""},{"dropping-particle":"","family":"Dembicz","given":"Iwona","non-dropping-particle":"","parse-names":false,"suffix":""},{"dropping-particle":"","family":"Becker","given":"Thomas","non-dropping-particle":"","parse-names":false,"suffix":""},{"dropping-particle":"","family":"Becker","given":"Ute","non-dropping-particle":"","parse-names":false,"suffix":""},{"dropping-particle":"","family":"Demina","given":"Olga N.","non-dropping-particle":"","parse-names":false,"suffix":""},{"dropping-particle":"","family":"Ermakov","given":"Nikolai","non-dropping-particle":"","parse-names":false,"suffix":""},{"dropping-particle":"","family":"Filibeck","given":"Goffredo","non-dropping-particle":"","parse-names":false,"suffix":""},{"dropping-particle":"","family":"Guarino","given":"Riccardo","non-dropping-particle":"","parse-names":false,"suffix":""},{"dropping-particle":"","family":"Janišová","given":"Monika","non-dropping-particle":"","parse-names":false,"suffix":""},{"dropping-particle":"","family":"Jaunatre","given":"Renaud","non-dropping-particle":"","parse-names":false,"suffix":""},{"dropping-particle":"","family":"Kozub","given":"Łukasz","non-dropping-particle":"","parse-names":false,"suffix":""},{"dropping-particle":"","family":"Steinbauer","given":"Manuel J.","non-dropping-particle":"","parse-names":false,"suffix":""},{"dropping-particle":"","family":"Suzuki","given":"Kohei","non-dropping-particle":"","parse-names":false,"suffix":""},{"dropping-particle":"","family":"Dengler","given":"Jürgen","non-dropping-particle":"","parse-names":false,"suffix":""}],"container-title":"Biodiversity and Conservation","id":"ITEM-2","issue":"12","issued":{"date-parts":[["2016"]]},"page":"2251-2273","title":"Scale- and taxon-dependent patterns of plant diversity in steppes of Khakassia, South Siberia (Russia)","type":"article-journal","volume":"25"},"uris":["http://www.mendeley.com/documents/?uuid=b4bcdb3e-5795-4365-addb-e48ea9e7b41d"]},{"id":"ITEM-3","itemData":{"DOI":"10.1111/jvs.12935","ISSN":"16541103","abstract":"Questions: Studying dry grasslands in a previously unexplored region, we asked: (a) which environmental factors drive the diversity patterns in vegetation; (b) are taxonomic groups (vascular plants, bryophytes, lichens) and functional vascular plant groups differently affected; and (c) how is fine-grain beta diversity affected by environmental drivers?. Location: Northwestern and Central Bulgaria. Methods: We sampled environmental data and vascular plant, terricolous bryophyte and lichen species in 97 10-m2 plots and 15 nested-plot series with seven grain sizes (0.0001–100 m2) of ten grassland sites within the two regions. We used species richness as measure of alpha-diversity and the z-value of the power-law species–area relationship as measure of beta-diversity. We analysed effects of landscape, topographic, soil and land-use variables on the species richness of the different taxonomic and functional groups. We applied generalised linear models (GLMs) or, in the presence of spatial autocorrelation, generalised linear mixed-effect models (GLMMs) in a multi-model inference framework. Results: The main factors affecting total and vascular plant species richness in 10-m2 plots were soil pH (unimodal) and inclination (negative). Species richness of bryophytes was positively affected by rock cover, sand proportion and negatively by inclination. Inclination and litter cover were also negative predictors of lichen species richness. Elevation negatively affected phanerophyte and therophyte richness, but positively that of cryptophytes. A major part of unexplained variance in species richness was associated with the grassland site. The z-values for total richness showed a positive relationship with elevation and inclination. Conclusions: Environmental factors shaping richness patterns strongly differed among taxonomic groups, functional vascular plant groups and spatial scales. The disparities between our and previous findings suggest that many drivers of biodiversity cannot be generalised but rather depend on the regional context. The large unexplained variance at the site level calls for considering more site-related factors such as land-use history.","author":[{"dropping-particle":"","family":"Dembicz","given":"Iwona","non-dropping-particle":"","parse-names":false,"suffix":""},{"dropping-particle":"","family":"Velev","given":"Nikolay","non-dropping-particle":"","parse-names":false,"suffix":""},{"dropping-particle":"","family":"Boch","given":"Steffen","non-dropping-particle":"","parse-names":false,"suffix":""},{"dropping-particle":"","family":"Janišová","given":"Monika","non-dropping-particle":"","parse-names":false,"suffix":""},{"dropping-particle":"","family":"Palpurina","given":"Salza","non-dropping-particle":"","parse-names":false,"suffix":""},{"dropping-particle":"","family":"Pedashenko","given":"Hristo","non-dropping-particle":"","parse-names":false,"suffix":""},{"dropping-particle":"","family":"Vassilev","given":"Kiril","non-dropping-particle":"","parse-names":false,"suffix":""},{"dropping-particle":"","family":"Dengler","given":"Jürgen","non-dropping-particle":"","parse-names":false,"suffix":""}],"container-title":"Journal of Vegetation Science","id":"ITEM-3","issue":"1","issued":{"date-parts":[["2021"]]},"title":"Drivers of plant diversity in Bulgarian dry grasslands vary across spatial scales and functional-taxonomic groups","type":"article-journal","volume":"32"},"uris":["http://www.mendeley.com/documents/?uuid=1447ed20-d76e-4c38-9811-ba2692ca6fe7"]},{"id":"ITEM-4","itemData":{"DOI":"10.1111/jvs.13045","ISSN":"16541103","abstract":"Questions: Which environmental factors influence fine-grain beta diversity of vegetation and do they vary among taxonomic groups?. Location: Palaearctic biogeographic realm. Methods: We extracted 4,654 nested-plot series with at least four different grain sizes between 0.0001 m² and 1,024 m² from the GrassPlot database, covering a wide range of different grassland and other open habitat types. We derived extensive environmental and structural information for these series. For each series and four taxonomic groups (vascular plants, bryophytes, lichens, all), we calculated the slope parameter (z-value) of the power law species–area relationship (SAR), as a beta diversity measure. We tested whether z-values differed among taxonomic groups and with respect to biogeographic gradients (latitude, elevation, macroclimate), ecological (site) characteristics (several stress–productivity, disturbance and heterogeneity measures, including land use) and alpha diversity (c-value of the power law SAR). Results: Mean z-values were highest for lichens, intermediate for vascular plants and lowest for bryophytes. Bivariate regressions of z-values against environmental variables had rather low predictive power (mean R² = 0.07 for vascular plants, less for other taxa). For vascular plants, the strongest predictors of z-values were herb layer cover (negative), elevation (positive), rock and stone cover (positive) and the c-value (U-shaped). All tested metrics related to land use (fertilization, livestock grazing, mowing, burning, decrease in naturalness) led to a decrease in z-values. Other predictors had little or no impact on z-values. The patterns for bryophytes, lichens and all taxa combined were similar but weaker than those for vascular plants. Conclusions: We conclude that productivity has negative and heterogeneity positive effects on z-values, while the effect of disturbance varies depending on type and intensity. These patterns and the differences among taxonomic groups can be explained via the effects of these drivers on the mean occupancy of species, which is mathematically linked to beta diversity.","author":[{"dropping-particle":"","family":"Dembicz","given":"Iwona","non-dropping-particle":"","parse-names":false,"suffix":""},{"dropping-particle":"","family":"Dengler","given":"Jürgen","non-dropping-particle":"","parse-names":false,"suffix":""},{"dropping-particle":"","family":"Steinbauer","given":"Manuel J.","non-dropping-particle":"","parse-names":false,"suffix":""},{"dropping-particle":"","family":"Matthews","given":"Thomas J.","non-dropping-particle":"","parse-names":false,"suffix":""},{"dropping-particle":"","family":"Bartha","given":"Sándor","non-dropping-particle":"","parse-names":false,"suffix":""},{"dropping-particle":"","family":"Burrascano","given":"Sabina","non-dropping-particle":"","parse-names":false,"suffix":""},{"dropping-particle":"","family":"Chiarucci","given":"Alessandro","non-dropping-particle":"","parse-names":false,"suffix":""},{"dropping-particle":"","family":"Filibeck","given":"Goffredo","non-dropping-particle":"","parse-names":false,"suffix":""},{"dropping-particle":"","family":"Gillet","given":"François","non-dropping-particle":"","parse-names":false,"suffix":""},{"dropping-particle":"","family":"Janišová","given":"Monika","non-dropping-particle":"","parse-names":false,"suffix":""},{"dropping-particle":"","family":"Palpurina","given":"Salza","non-dropping-particle":"","parse-names":false,"suffix":""},{"dropping-particle":"","family":"Storch","given":"David","non-dropping-particle":"","parse-names":false,"suffix":""},{"dropping-particle":"","family":"Ulrich","given":"Werner","non-dropping-particle":"","parse-names":false,"suffix":""},{"dropping-particle":"","family":"Aćić","given":"Svetlana","non-dropping-particle":"","parse-names":false,"suffix":""},{"dropping-particle":"","family":"Boch","given":"Steffen","non-dropping-particle":"","parse-names":false,"suffix":""},{"dropping-particle":"","family":"Campos","given":"Juan Antonio","non-dropping-particle":"","parse-names":false,"suffix":""},{"dropping-particle":"","family":"Cancellieri","given":"Laura","non-dropping-particle":"","parse-names":false,"suffix":""},{"dropping-particle":"","family":"Carboni","given":"Marta","non-dropping-particle":"","parse-names":false,"suffix":""},{"dropping-particle":"","family":"Ciaschetti","given":"Giampiero","non-dropping-particle":"","parse-names":false,"suffix":""},{"dropping-particle":"","family":"Conradi","given":"Timo","non-dropping-particle":"","parse-names":false,"suffix":""},{"dropping-particle":"","family":"Frenne","given":"Pieter","non-dropping-particle":"De","parse-names":false,"suffix":""},{"dropping-particle":"","family":"Dolezal","given":"Jiri","non-dropping-particle":"","parse-names":false,"suffix":""},{"dropping-particle":"","family":"Dolnik","given":"Christian","non-dropping-particle":"","parse-names":false,"suffix":""},{"dropping-particle":"","family":"Essl","given":"Franz","non-dropping-particle":"","parse-names":false,"suffix":""},{"dropping-particle":"","family":"Fantinato","given":"Edy","non-dropping-particle":"","parse-names":false,"suffix":""},{"dropping-particle":"","family":"García-Mijangos","given":"Itziar","non-dropping-particle":"","parse-names":false,"suffix":""},{"dropping-particle":"Pietro","family":"Giusso del Galdo","given":"Gian","non-dropping-particle":"","parse-names":false,"suffix":""},{"dropping-particle":"","family":"Grytnes","given":"John Arvid","non-dropping-particle":"","parse-names":false,"suffix":""},{"dropping-particle":"","family":"Guarino","given":"Riccardo","non-dropping-particle":"","parse-names":false,"suffix":""},{"dropping-particle":"","family":"Güler","given":"Behlül","non-dropping-particle":"","parse-names":false,"suffix":""},{"dropping-particle":"","family":"Kapfer","given":"Jutta","non-dropping-particle":"","parse-names":false,"suffix":""},{"dropping-particle":"","family":"Klichowska","given":"Ewelina","non-dropping-particle":"","parse-names":false,"suffix":""},{"dropping-particle":"","family":"Kozub","given":"Łukasz","non-dropping-particle":"","parse-names":false,"suffix":""},{"dropping-particle":"","family":"Kuzemko","given":"Anna","non-dropping-particle":"","parse-names":false,"suffix":""},{"dropping-particle":"","family":"Löbel","given":"Swantje","non-dropping-particle":"","parse-names":false,"suffix":""},{"dropping-particle":"","family":"Manthey","given":"Michael","non-dropping-particle":"","parse-names":false,"suffix":""},{"dropping-particle":"","family":"Marcenò","given":"Corrado","non-dropping-particle":"","parse-names":false,"suffix":""},{"dropping-particle":"","family":"Mimet","given":"Anne","non-dropping-particle":"","parse-names":false,"suffix":""},{"dropping-particle":"","family":"Naqinezhad","given":"Alireza","non-dropping-particle":"","parse-names":false,"suffix":""},{"dropping-particle":"","family":"Noroozi","given":"Jalil","non-dropping-particle":"","parse-names":false,"suffix":""},{"dropping-particle":"","family":"Nowak","given":"Arkadiusz","non-dropping-particle":"","parse-names":false,"suffix":""},{"dropping-particle":"","family":"Pauli","given":"Harald","non-dropping-particle":"","parse-names":false,"suffix":""},{"dropping-particle":"","family":"Peet","given":"Robert K.","non-dropping-particle":"","parse-names":false,"suffix":""},{"dropping-particle":"","family":"Pellissier","given":"Vincent","non-dropping-particle":"","parse-names":false,"suffix":""},{"dropping-particle":"","family":"Pielech","given":"Remigiusz","non-dropping-particle":"","parse-names":false,"suffix":""},{"dropping-particle":"","family":"Terzi","given":"Massimo","non-dropping-particle":"","parse-names":false,"suffix":""},{"dropping-particle":"","family":"Uğurlu","given":"Emin","non-dropping-particle":"","parse-names":false,"suffix":""},{"dropping-particle":"","family":"Valkó","given":"Orsolya","non-dropping-particle":"","parse-names":false,"suffix":""},{"dropping-particle":"","family":"Vasheniak","given":"Iuliia","non-dropping-particle":"","parse-names":false,"suffix":""},{"dropping-particle":"","family":"Vassilev","given":"Kiril","non-dropping-particle":"","parse-names":false,"suffix":""},{"dropping-particle":"","family":"Vynokurov","given":"Denys","non-dropping-particle":"","parse-names":false,"suffix":""},{"dropping-particle":"","family":"White","given":"Hannah J.","non-dropping-particle":"","parse-names":false,"suffix":""},{"dropping-particle":"","family":"Willner","given":"Wolfgang","non-dropping-particle":"","parse-names":false,"suffix":""},{"dropping-particle":"","family":"Winkler","given":"Manuela","non-dropping-particle":"","parse-names":false,"suffix":""},{"dropping-particle":"","family":"Wolfrum","given":"Sebastian","non-dropping-particle":"","parse-names":false,"suffix":""},{"dropping-particle":"","family":"Zhang","given":"Jinghui","non-dropping-particle":"","parse-names":false,"suffix":""},{"dropping-particle":"","family":"Biurrun","given":"Idoia","non-dropping-particle":"","parse-names":false,"suffix":""}],"container-title":"Journal of Vegetation Science","id":"ITEM-4","issued":{"date-parts":[["2021"]]},"page":"e13045","title":"Fine-grain beta diversity of Palaearctic grassland vegetation","type":"article-journal","volume":"32"},"uris":["http://www.mendeley.com/documents/?uuid=77fc069f-5297-410e-8a3e-a0b1126e9d72"]}],"mendeley":{"formattedCitation":"(Dembicz, Dengler, et al., 2021; Dembicz, Velev, et al., 2021; Polyakova et al., 2016; Turtureanu et al., 2014)","plainTextFormattedCitation":"(Dembicz, Dengler, et al., 2021; Dembicz, Velev, et al., 2021; Polyakova et al., 2016; Turtureanu et al., 2014)","previouslyFormattedCitation":"(Dembicz, Dengler, et al., 2021; Dembicz, Velev, et al., 2021; Polyakova et al., 2016; Turtureanu et al., 2014)"},"properties":{"noteIndex":0},"schema":"https://github.com/citation-style-language/schema/raw/master/csl-citation.json"}</w:instrText>
      </w:r>
      <w:r w:rsidR="00B94F5A" w:rsidRPr="00685BBF">
        <w:rPr>
          <w:rFonts w:ascii="Times New Roman" w:hAnsi="Times New Roman" w:cs="Times New Roman"/>
          <w:sz w:val="24"/>
          <w:szCs w:val="24"/>
        </w:rPr>
        <w:fldChar w:fldCharType="separate"/>
      </w:r>
      <w:r w:rsidR="00316BAC" w:rsidRPr="00685BBF">
        <w:rPr>
          <w:rFonts w:ascii="Times New Roman" w:hAnsi="Times New Roman" w:cs="Times New Roman"/>
          <w:noProof/>
          <w:sz w:val="24"/>
          <w:szCs w:val="24"/>
        </w:rPr>
        <w:t>(Dembicz, Dengler, et al., 2021; Dembicz, Velev, et al., 2021; Polyakova et al., 2016; Turtureanu et al., 2014)</w:t>
      </w:r>
      <w:r w:rsidR="00B94F5A" w:rsidRPr="00685BBF">
        <w:rPr>
          <w:rFonts w:ascii="Times New Roman" w:hAnsi="Times New Roman" w:cs="Times New Roman"/>
          <w:sz w:val="24"/>
          <w:szCs w:val="24"/>
        </w:rPr>
        <w:fldChar w:fldCharType="end"/>
      </w:r>
      <w:r w:rsidR="00E80D22" w:rsidRPr="00685BBF">
        <w:rPr>
          <w:rFonts w:ascii="Times New Roman" w:eastAsia="Times New Roman" w:hAnsi="Times New Roman" w:cs="Times New Roman"/>
          <w:bCs/>
          <w:sz w:val="24"/>
          <w:szCs w:val="24"/>
        </w:rPr>
        <w:t xml:space="preserve">, but </w:t>
      </w:r>
      <w:r w:rsidR="00316BAC" w:rsidRPr="00685BBF">
        <w:rPr>
          <w:rFonts w:ascii="Times New Roman" w:eastAsia="Times New Roman" w:hAnsi="Times New Roman" w:cs="Times New Roman"/>
          <w:bCs/>
          <w:sz w:val="24"/>
          <w:szCs w:val="24"/>
        </w:rPr>
        <w:t xml:space="preserve">for </w:t>
      </w:r>
      <w:r w:rsidR="00685BBF" w:rsidRPr="00685BBF">
        <w:rPr>
          <w:rFonts w:ascii="Times New Roman" w:eastAsia="Times New Roman" w:hAnsi="Times New Roman" w:cs="Times New Roman"/>
          <w:bCs/>
          <w:sz w:val="24"/>
          <w:szCs w:val="24"/>
        </w:rPr>
        <w:t xml:space="preserve">contradicting results </w:t>
      </w:r>
      <w:r w:rsidR="00E80D22" w:rsidRPr="00685BBF">
        <w:rPr>
          <w:rFonts w:ascii="Times New Roman" w:eastAsia="Times New Roman" w:hAnsi="Times New Roman" w:cs="Times New Roman"/>
          <w:bCs/>
          <w:sz w:val="24"/>
          <w:szCs w:val="24"/>
        </w:rPr>
        <w:t xml:space="preserve">see </w:t>
      </w:r>
      <w:r w:rsidR="00E80D22" w:rsidRPr="00685BBF">
        <w:rPr>
          <w:rFonts w:ascii="Times New Roman" w:eastAsia="Times New Roman" w:hAnsi="Times New Roman" w:cs="Times New Roman"/>
          <w:sz w:val="24"/>
          <w:szCs w:val="24"/>
        </w:rPr>
        <w:fldChar w:fldCharType="begin" w:fldLock="1"/>
      </w:r>
      <w:r w:rsidR="00316BAC" w:rsidRPr="00685BBF">
        <w:rPr>
          <w:rFonts w:ascii="Times New Roman" w:eastAsia="Times New Roman" w:hAnsi="Times New Roman" w:cs="Times New Roman"/>
          <w:sz w:val="24"/>
          <w:szCs w:val="24"/>
        </w:rPr>
        <w:instrText>ADDIN CSL_CITATION {"citationItems":[{"id":"ITEM-1","itemData":{"DOI":"10.1007/s10531-016-1060-7","ISSN":"15729710","abstract":"We asked: (i) Which environmental factors determine the level of α-diversity at several scales and β-diversity in steppic grasslands? (ii) How do the effects of environmental factors on α- and β-diversity vary between the different taxonomic groups (vascular plants, bryophytes, lichens)? We sampled nested-plot series ranging from 0.0001 to 100 m2 and additional 10-m2 plots, covering different vegetation types and management regimes in steppes and semi-natural dry grasslands of Central Podolia (Ukraine). We recorded all terricolous taxa and used topographic, soil, land-use and climatic variables as predictors. Richness-environment relationships at different scales and across taxonomic groups were assessed with multimodel inference. We also fitted power-law species-area relationships, using the exponent (z value) as a measure of β-diversity. In general, the richness values in the study region were intermediate compared to those known from similar grasslands throughout the Palaearctic, but for 1 cm2 we found seven species of vascular plants, a new world record. Heat index was the most important factor for vascular plants and bryophytes (negative relation), while lichen diversity depended mainly on stone and rock cover (positive). The explanatory power of climate-related variables increased with increasing grain size, while anthropogenic burning was the most important factor for richness patterns at the finest grain sizes (positive effect). The z values showed more variation at the finest grain sizes, but no significant differences in their mean between scales. The results highlight the importance of integrating scale into ecological analyses and nature conservation assessments in order to understand and manage biological diversity in steppe ecosystems.","author":[{"dropping-particle":"","family":"Kuzemko","given":"A","non-dropping-particle":"","parse-names":false,"suffix":""},{"dropping-particle":"","family":"Steinbauer","given":"Manuel J.","non-dropping-particle":"","parse-names":false,"suffix":""},{"dropping-particle":"","family":"Becker","given":"Thomas","non-dropping-particle":"","parse-names":false,"suffix":""},{"dropping-particle":"","family":"Didukh","given":"Yakiv P.","non-dropping-particle":"","parse-names":false,"suffix":""},{"dropping-particle":"","family":"Dolnik","given":"Christian","non-dropping-particle":"","parse-names":false,"suffix":""},{"dropping-particle":"","family":"Jeschke","given":"Michael","non-dropping-particle":"","parse-names":false,"suffix":""},{"dropping-particle":"","family":"Naqinezhad","given":"Alireza","non-dropping-particle":"","parse-names":false,"suffix":""},{"dropping-particle":"","family":"Uğurlu","given":"Emin","non-dropping-particle":"","parse-names":false,"suffix":""},{"dropping-particle":"","family":"Vassilev","given":"Kiril","non-dropping-particle":"","parse-names":false,"suffix":""},{"dropping-particle":"","family":"Dengler","given":"Jürgen","non-dropping-particle":"","parse-names":false,"suffix":""}],"container-title":"Biodiversity and Conservation","id":"ITEM-1","issue":"12","issued":{"date-parts":[["2016"]]},"page":"2233-2250","title":"Patterns and drivers of phytodiversity in steppe grasslands of Central Podolia (Ukraine)","type":"article-journal","volume":"25"},"uris":["http://www.mendeley.com/documents/?uuid=fb0b389f-7d3f-4994-8d9f-b40c5a021ec6"]},{"id":"ITEM-2","itemData":{"DOI":"10.1007/s00035-022-00285-y","ISBN":"0123456789","ISSN":"1664221X","abstract":"The inner-alpine dry valleys of the Swiss Alps are characterized by subcontinental climate, leading to many peculiarities in dry grassland species composition. Despite their well-known uniqueness, comprehensive studies on biodiversity patterns of the dry grasslands in these valleys were still missing. To close this gap, we sampled 161 10-m2 vegetation plots in the Rhône, Rhine and Inn valleys, recording vascular plants, terricolous bryophyte and lichen species, as well as environmental data. Additionally, we tested the scale-dependence of environmental drivers using 34 nested-plot series with seven grain sizes (0.0001–100 m2). We analysed the effects of environmental drivers related to productivity/stress, disturbance and within-plot heterogeneity on species richness. Mean species richness ranged from 2.3 species in 0.0001 m2 to 58.8 species in 100 m2. For all taxa combined, the most relevant drivers at the grain size of 10 m2 were southing (negative), litter (negative), mean annual precipitation (unimodal), gravel cover (negative), inclination (unimodal) and mean annual precipitation (unimodal). For vascular plants the pattern was similar, while bryophyte and lichen richness differed by the opposite relationship to mean annual precipitation as well as negative influences of mean herb layer height, grazing and mowing. The explained variance of the multiple regression model increased with grain size, with very low values for the smallest two grain sizes. While southing and litter had high importance for the fiver larger grain sizes, pH and gravel cover were particularly important at the intermediate grain sizes, and inclination and mean annual precipitation for the two largest grain sizes. The findings emphasize the importance of taxonomic group and grain size for patterns and drivers of species richness in vegetation, consistent with ecological theory. Differences in the diversity–environment relationships among the three taxonomic groups can partly be explained by asymmetric competition that leads to low bryophyte and lichen diversity where vascular plants do well and vice versa. The relatively low alpha diversity of vascular plants in dry grasslands in Swiss inner-alpine valleys compared to similar communities in other parts of the Palaearctic remains puzzling, especially because Swiss stands are often large and well-preserved.","author":[{"dropping-particle":"","family":"Bergauer","given":"Miro","non-dropping-particle":"","parse-names":false,"suffix":""},{"dropping-particle":"","family":"Dembicz","given":"Iwona","non-dropping-particle":"","parse-names":false,"suffix":""},{"dropping-particle":"","family":"Boch","given":"Steffen","non-dropping-particle":"","parse-names":false,"suffix":""},{"dropping-particle":"","family":"Willner","given":"Wolfgang","non-dropping-particle":"","parse-names":false,"suffix":""},{"dropping-particle":"","family":"Babbi","given":"Manuel","non-dropping-particle":"","parse-names":false,"suffix":""},{"dropping-particle":"","family":"Blank-Pachlatko","given":"Jonathan","non-dropping-particle":"","parse-names":false,"suffix":""},{"dropping-particle":"","family":"Catalano","given":"Chiara","non-dropping-particle":"","parse-names":false,"suffix":""},{"dropping-particle":"","family":"Cykowska-Marzencka","given":"Beata","non-dropping-particle":"","parse-names":false,"suffix":""},{"dropping-particle":"","family":"Gehler","given":"Jamyra","non-dropping-particle":"","parse-names":false,"suffix":""},{"dropping-particle":"","family":"Guarino","given":"Riccardo","non-dropping-particle":"","parse-names":false,"suffix":""},{"dropping-particle":"","family":"Keller","given":"Sabrina","non-dropping-particle":"","parse-names":false,"suffix":""},{"dropping-particle":"","family":"Moysiyenko","given":"Ivan","non-dropping-particle":"","parse-names":false,"suffix":""},{"dropping-particle":"","family":"Vynokurov","given":"Denys","non-dropping-particle":"","parse-names":false,"suffix":""},{"dropping-particle":"","family":"Widmer","given":"Stefan","non-dropping-particle":"","parse-names":false,"suffix":""},{"dropping-particle":"","family":"Dengler","given":"Jürgen","non-dropping-particle":"","parse-names":false,"suffix":""}],"container-title":"Alpine Botany","id":"ITEM-2","issue":"2","issued":{"date-parts":[["2022"]]},"page":"195-209","publisher":"Springer International Publishing","title":"Scale-dependent patterns and drivers of vascular plant, bryophyte and lichen diversity in dry grasslands of the Swiss inneralpine valleys","type":"article-journal","volume":"132"},"uris":["http://www.mendeley.com/documents/?uuid=022eb270-ffe6-47d7-9efd-8deb9e8b6081"]}],"mendeley":{"formattedCitation":"(Bergauer et al., 2022; Kuzemko et al., 2016)","plainTextFormattedCitation":"(Bergauer et al., 2022; Kuzemko et al., 2016)","previouslyFormattedCitation":"(Bergauer et al., 2022; Kuzemko et al., 2016)"},"properties":{"noteIndex":0},"schema":"https://github.com/citation-style-language/schema/raw/master/csl-citation.json"}</w:instrText>
      </w:r>
      <w:r w:rsidR="00E80D22" w:rsidRPr="00685BBF">
        <w:rPr>
          <w:rFonts w:ascii="Times New Roman" w:eastAsia="Times New Roman" w:hAnsi="Times New Roman" w:cs="Times New Roman"/>
          <w:sz w:val="24"/>
          <w:szCs w:val="24"/>
        </w:rPr>
        <w:fldChar w:fldCharType="separate"/>
      </w:r>
      <w:r w:rsidR="00481833" w:rsidRPr="00685BBF">
        <w:rPr>
          <w:rFonts w:ascii="Times New Roman" w:eastAsia="Times New Roman" w:hAnsi="Times New Roman" w:cs="Times New Roman"/>
          <w:noProof/>
          <w:sz w:val="24"/>
          <w:szCs w:val="24"/>
        </w:rPr>
        <w:t>(Bergauer et al., 2022; Kuzemko et al., 2016)</w:t>
      </w:r>
      <w:r w:rsidR="00E80D22" w:rsidRPr="00685BBF">
        <w:rPr>
          <w:rFonts w:ascii="Times New Roman" w:eastAsia="Times New Roman" w:hAnsi="Times New Roman" w:cs="Times New Roman"/>
          <w:sz w:val="24"/>
          <w:szCs w:val="24"/>
        </w:rPr>
        <w:fldChar w:fldCharType="end"/>
      </w:r>
      <w:r w:rsidR="00C56EC6">
        <w:rPr>
          <w:rFonts w:ascii="Times New Roman" w:eastAsia="Times New Roman" w:hAnsi="Times New Roman" w:cs="Times New Roman"/>
          <w:bCs/>
          <w:sz w:val="24"/>
          <w:szCs w:val="24"/>
        </w:rPr>
        <w:t>.</w:t>
      </w:r>
      <w:r w:rsidR="00E80D22">
        <w:rPr>
          <w:rFonts w:ascii="Times New Roman" w:eastAsia="Times New Roman" w:hAnsi="Times New Roman" w:cs="Times New Roman"/>
          <w:bCs/>
          <w:sz w:val="24"/>
          <w:szCs w:val="24"/>
        </w:rPr>
        <w:t xml:space="preserve"> Indeed, </w:t>
      </w:r>
      <w:r w:rsidR="003A01EB">
        <w:rPr>
          <w:rFonts w:ascii="Times New Roman" w:eastAsia="Times New Roman" w:hAnsi="Times New Roman" w:cs="Times New Roman"/>
          <w:bCs/>
          <w:sz w:val="24"/>
          <w:szCs w:val="24"/>
        </w:rPr>
        <w:t xml:space="preserve">the </w:t>
      </w:r>
      <w:r w:rsidR="00E80D22">
        <w:rPr>
          <w:rFonts w:ascii="Times New Roman" w:eastAsia="Times New Roman" w:hAnsi="Times New Roman" w:cs="Times New Roman"/>
          <w:bCs/>
          <w:sz w:val="24"/>
          <w:szCs w:val="24"/>
        </w:rPr>
        <w:t xml:space="preserve">majority </w:t>
      </w:r>
      <w:r w:rsidR="00695A25">
        <w:rPr>
          <w:rFonts w:ascii="Times New Roman" w:eastAsia="Times New Roman" w:hAnsi="Times New Roman" w:cs="Times New Roman"/>
          <w:sz w:val="24"/>
          <w:szCs w:val="24"/>
        </w:rPr>
        <w:t xml:space="preserve">of previous </w:t>
      </w:r>
      <w:r w:rsidR="007E79E2">
        <w:rPr>
          <w:rFonts w:ascii="Times New Roman" w:eastAsia="Times New Roman" w:hAnsi="Times New Roman" w:cs="Times New Roman"/>
          <w:bCs/>
          <w:sz w:val="24"/>
          <w:szCs w:val="24"/>
        </w:rPr>
        <w:t xml:space="preserve">fine-scale </w:t>
      </w:r>
      <w:r w:rsidR="00E80D22">
        <w:rPr>
          <w:rFonts w:ascii="Times New Roman" w:eastAsia="Times New Roman" w:hAnsi="Times New Roman" w:cs="Times New Roman"/>
          <w:sz w:val="24"/>
          <w:szCs w:val="24"/>
        </w:rPr>
        <w:t>research</w:t>
      </w:r>
      <w:r w:rsidR="00695A25">
        <w:rPr>
          <w:rFonts w:ascii="Times New Roman" w:eastAsia="Times New Roman" w:hAnsi="Times New Roman" w:cs="Times New Roman"/>
          <w:sz w:val="24"/>
          <w:szCs w:val="24"/>
        </w:rPr>
        <w:t xml:space="preserve"> </w:t>
      </w:r>
      <w:r w:rsidR="00063A1D">
        <w:rPr>
          <w:rFonts w:ascii="Times New Roman" w:eastAsia="Times New Roman" w:hAnsi="Times New Roman" w:cs="Times New Roman"/>
          <w:sz w:val="24"/>
          <w:szCs w:val="24"/>
        </w:rPr>
        <w:t>in grasslands</w:t>
      </w:r>
      <w:r w:rsidR="00C02EA4">
        <w:rPr>
          <w:rFonts w:ascii="Times New Roman" w:eastAsia="Times New Roman" w:hAnsi="Times New Roman" w:cs="Times New Roman"/>
          <w:sz w:val="24"/>
          <w:szCs w:val="24"/>
        </w:rPr>
        <w:t xml:space="preserve"> </w:t>
      </w:r>
      <w:r w:rsidR="00ED519C">
        <w:rPr>
          <w:rFonts w:ascii="Times New Roman" w:eastAsia="Times New Roman" w:hAnsi="Times New Roman" w:cs="Times New Roman"/>
          <w:sz w:val="24"/>
          <w:szCs w:val="24"/>
        </w:rPr>
        <w:t xml:space="preserve">has mainly </w:t>
      </w:r>
      <w:r w:rsidR="00E8510F">
        <w:rPr>
          <w:rFonts w:ascii="Times New Roman" w:eastAsia="Times New Roman" w:hAnsi="Times New Roman" w:cs="Times New Roman"/>
          <w:sz w:val="24"/>
          <w:szCs w:val="24"/>
        </w:rPr>
        <w:t>focused on the primacy</w:t>
      </w:r>
      <w:r w:rsidR="00690FF3">
        <w:rPr>
          <w:rFonts w:ascii="Times New Roman" w:eastAsia="Times New Roman" w:hAnsi="Times New Roman" w:cs="Times New Roman"/>
          <w:sz w:val="24"/>
          <w:szCs w:val="24"/>
        </w:rPr>
        <w:t xml:space="preserve"> (primary influence)</w:t>
      </w:r>
      <w:r w:rsidR="00E8510F">
        <w:rPr>
          <w:rFonts w:ascii="Times New Roman" w:eastAsia="Times New Roman" w:hAnsi="Times New Roman" w:cs="Times New Roman"/>
          <w:sz w:val="24"/>
          <w:szCs w:val="24"/>
        </w:rPr>
        <w:t xml:space="preserve"> </w:t>
      </w:r>
      <w:r w:rsidR="00E8510F" w:rsidRPr="00690FF3">
        <w:rPr>
          <w:rFonts w:ascii="Times New Roman" w:eastAsia="Times New Roman" w:hAnsi="Times New Roman" w:cs="Times New Roman"/>
          <w:sz w:val="24"/>
          <w:szCs w:val="24"/>
        </w:rPr>
        <w:t xml:space="preserve">and </w:t>
      </w:r>
      <w:r w:rsidR="00690FF3" w:rsidRPr="00690FF3">
        <w:rPr>
          <w:rFonts w:ascii="Times New Roman" w:eastAsia="Times New Roman" w:hAnsi="Times New Roman" w:cs="Times New Roman"/>
          <w:sz w:val="24"/>
          <w:szCs w:val="24"/>
        </w:rPr>
        <w:t xml:space="preserve">the </w:t>
      </w:r>
      <w:r w:rsidR="00695A25" w:rsidRPr="00690FF3">
        <w:rPr>
          <w:rFonts w:ascii="Times New Roman" w:eastAsia="Times New Roman" w:hAnsi="Times New Roman" w:cs="Times New Roman"/>
          <w:sz w:val="24"/>
          <w:szCs w:val="24"/>
        </w:rPr>
        <w:t>relative importance</w:t>
      </w:r>
      <w:r w:rsidR="00695A25">
        <w:rPr>
          <w:rFonts w:ascii="Times New Roman" w:eastAsia="Times New Roman" w:hAnsi="Times New Roman" w:cs="Times New Roman"/>
          <w:sz w:val="24"/>
          <w:szCs w:val="24"/>
        </w:rPr>
        <w:t xml:space="preserve"> of </w:t>
      </w:r>
      <w:r w:rsidR="00C02EA4">
        <w:rPr>
          <w:rFonts w:ascii="Times New Roman" w:eastAsia="Times New Roman" w:hAnsi="Times New Roman" w:cs="Times New Roman"/>
          <w:sz w:val="24"/>
          <w:szCs w:val="24"/>
        </w:rPr>
        <w:t xml:space="preserve">biodiversity </w:t>
      </w:r>
      <w:r w:rsidR="00695A25">
        <w:rPr>
          <w:rFonts w:ascii="Times New Roman" w:eastAsia="Times New Roman" w:hAnsi="Times New Roman" w:cs="Times New Roman"/>
          <w:sz w:val="24"/>
          <w:szCs w:val="24"/>
        </w:rPr>
        <w:t>drivers across grain size</w:t>
      </w:r>
      <w:r w:rsidR="001D6BB4">
        <w:rPr>
          <w:rFonts w:ascii="Times New Roman" w:eastAsia="Times New Roman" w:hAnsi="Times New Roman" w:cs="Times New Roman"/>
          <w:sz w:val="24"/>
          <w:szCs w:val="24"/>
        </w:rPr>
        <w:t>s</w:t>
      </w:r>
      <w:r w:rsidR="00695A25">
        <w:rPr>
          <w:rFonts w:ascii="Times New Roman" w:eastAsia="Times New Roman" w:hAnsi="Times New Roman" w:cs="Times New Roman"/>
          <w:sz w:val="24"/>
          <w:szCs w:val="24"/>
        </w:rPr>
        <w:t xml:space="preserve"> and extent </w:t>
      </w:r>
      <w:r w:rsidR="00C56EC6">
        <w:rPr>
          <w:rFonts w:ascii="Times New Roman" w:hAnsi="Times New Roman" w:cs="Times New Roman"/>
          <w:color w:val="000000" w:themeColor="text1"/>
          <w:sz w:val="24"/>
          <w:szCs w:val="24"/>
        </w:rPr>
        <w:fldChar w:fldCharType="begin" w:fldLock="1"/>
      </w:r>
      <w:r w:rsidR="00CE6591">
        <w:rPr>
          <w:rFonts w:ascii="Times New Roman" w:hAnsi="Times New Roman" w:cs="Times New Roman"/>
          <w:color w:val="000000" w:themeColor="text1"/>
          <w:sz w:val="24"/>
          <w:szCs w:val="24"/>
        </w:rPr>
        <w:instrText>ADDIN CSL_CITATION {"citationItems":[{"id":"ITEM-1","itemData":{"DOI":"10.1111/jvs.13196","ISSN":"16541103","abstract":"Questions: Soil resource heterogeneity influences the outcome of plant–plant interactions and, consequently, species co-existence and diversity patterns. The magnitude and direction of heterogeneity effects vary widely, and the processes underlying such variations are not fully understood. In this study, we explored how and under what resource conditions small-scale heterogeneity modulates grassland plant diversity. Location: Oderhänge Mallnow, Potsdam, Brandenburg, Germany. Methods: We expanded the individual-based plant community model (IBC-grass) to incorporate dynamic below-ground resource maps, simulating spatial heterogeneity of resource availability. Empirical centimeter-scale data of soil C/N ratio were integrated into the model, accounting for both configurational and compositional heterogeneity. We then analyzed the interplay between small-scale heterogeneity and resource availability on the interaction and co-existence of plant species and overall diversity. Results: Our results showed significant differences between the low- and high-resource scenarios, with both configurational and compositional heterogeneity having a positive effect on species richness and Simpson's diversity, but only under low-resource conditions. As compositional heterogeneity in the fine-scale C/N ratio increased, we observed a positive shift in Simpson's diversity and species richness, with the highest effects at the highest level of variability tested. We observed little to no effect in nutrient-rich scenarios, and a shift to negative effects at the intermediate resource level. The study demonstrates that site-specific resource levels underpin how fine-scale heterogeneity influences plant diversity and species co-existence, and partly explains the divergent effects recorded in different empirical studies. Conclusions: This study provides mechanistic insights into the complex relationship between resource heterogeneity and diversity patterns. It highlights the context-dependent effects of small-scale heterogeneity, which can be positive under low-resource, neutral under high-resource, and negative under intermediate-resource conditions. These findings provide a foundation for future investigations into small-scale heterogeneity–diversity relationships, contributing to a deeper understanding of the processes that promote species co-existence in plant communities.","author":[{"dropping-particle":"","family":"Olagoke","given":"Adewole","non-dropping-particle":"","parse-names":false,"suffix":""},{"dropping-particle":"","family":"Jeltsch","given":"Florian","non-dropping-particle":"","parse-names":false,"suffix":""},{"dropping-particle":"","family":"Tietjen","given":"Britta","non-dropping-particle":"","parse-names":false,"suffix":""},{"dropping-particle":"","family":"Berger","given":"Uta","non-dropping-particle":"","parse-names":false,"suffix":""},{"dropping-particle":"","family":"Ritter","given":"Hagen","non-dropping-particle":"","parse-names":false,"suffix":""},{"dropping-particle":"","family":"Maaß","given":"Stefanie","non-dropping-particle":"","parse-names":false,"suffix":""}],"container-title":"Journal of Vegetation Science","id":"ITEM-1","issue":"4","issued":{"date-parts":[["2023"]]},"title":"Small-scale heterogeneity shapes grassland diversity in low-to-intermediate resource environments","type":"article-journal","volume":"34"},"uris":["http://www.mendeley.com/documents/?uuid=535f50b9-02a5-4917-83ab-fb65fdd7ed05"]},{"id":"ITEM-2","itemData":{"DOI":"10.1016/j.agee.2013.10.028","ISSN":"01678809","abstract":"Patterns of biodiversity may vary across spatial scales and between taxonomic groups; therefore, specific studies are needed to provide insights into factors driving community structure. Semi-natural grasslands are among the most biodiverse ecosystems, providing a suitable model for examining key ecological mechanisms. We analysed dry grasslands in Transylvania (Romania), which harbor extraordinarily species-rich plant communities, including the global maxima for two small grain sizes. We sampled data of vascular plants, bryophytes, and lichens in both nested and separate plots. We used soil, topographic, climatic, and land-use variables as predictors. Species richness at seven grain sizes (0.0001-100m2) was modeled as a function of these predictors by generalized linear models, followed by multimodel inference over all possible variable combinations with AICc. We also fitted power-law species-area relationships (SARs), both across the full range and for each transition of two subsequent plot sizes, as they provide a way of assessing β-diversity (through z-values) and its dependence on environmental variables. We found large differences in factors between scales and taxonomic groups, which generally supports the hypothesis that niche-related variables are important at very fine scales, while heterogeneity and disturbance-associated parameters become influential at larger scales. We explained the differences among the responses of taxonomic groups by their ecology. The exponents of the power-law SARs (z) for total richness were higher than in most other European dry grasslands, demonstrating that β-diversity is also extraordinary here. Further, the z-values showed strong and unexpected scale dependence, peaking at 0.01-0.1m2, and exponentially decreasing above these grain sizes. In conclusion, our study highlights the strong scale dependence of diversity-environment relationships, both in the case of α- and β-diversity, while emphasizing the importance to study multiple taxonomic groups. © 2013 Elsevier B.V.","author":[{"dropping-particle":"","family":"Turtureanu","given":"Pavel Dan","non-dropping-particle":"","parse-names":false,"suffix":""},{"dropping-particle":"","family":"Palpurina","given":"Salza","non-dropping-particle":"","parse-names":false,"suffix":""},{"dropping-particle":"","family":"Becker","given":"Thomas","non-dropping-particle":"","parse-names":false,"suffix":""},{"dropping-particle":"","family":"Dolnik","given":"Christian","non-dropping-particle":"","parse-names":false,"suffix":""},{"dropping-particle":"","family":"Ruprecht","given":"Eszter","non-dropping-particle":"","parse-names":false,"suffix":""},{"dropping-particle":"","family":"Sutcliffe","given":"Laura M.E.","non-dropping-particle":"","parse-names":false,"suffix":""},{"dropping-particle":"","family":"Szabó","given":"Anna","non-dropping-particle":"","parse-names":false,"suffix":""},{"dropping-particle":"","family":"Dengler","given":"Jürgen","non-dropping-particle":"","parse-names":false,"suffix":""}],"container-title":"Agriculture, Ecosystems and Environment","id":"ITEM-2","issued":{"date-parts":[["2014"]]},"page":"15-24","publisher":"Elsevier B.V.","title":"Scale- and taxon-dependent biodiversity patterns of dry grassland vegetation in Transylvania","type":"article-journal","volume":"182"},"uris":["http://www.mendeley.com/documents/?uuid=42c479b4-37b1-489d-94e5-bcea3bceb4d4"]},{"id":"ITEM-3","itemData":{"DOI":"10.1007/s10531-016-1060-7","ISSN":"15729710","abstract":"We asked: (i) Which environmental factors determine the level of α-diversity at several scales and β-diversity in steppic grasslands? (ii) How do the effects of environmental factors on α- and β-diversity vary between the different taxonomic groups (vascular plants, bryophytes, lichens)? We sampled nested-plot series ranging from 0.0001 to 100 m2 and additional 10-m2 plots, covering different vegetation types and management regimes in steppes and semi-natural dry grasslands of Central Podolia (Ukraine). We recorded all terricolous taxa and used topographic, soil, land-use and climatic variables as predictors. Richness-environment relationships at different scales and across taxonomic groups were assessed with multimodel inference. We also fitted power-law species-area relationships, using the exponent (z value) as a measure of β-diversity. In general, the richness values in the study region were intermediate compared to those known from similar grasslands throughout the Palaearctic, but for 1 cm2 we found seven species of vascular plants, a new world record. Heat index was the most important factor for vascular plants and bryophytes (negative relation), while lichen diversity depended mainly on stone and rock cover (positive). The explanatory power of climate-related variables increased with increasing grain size, while anthropogenic burning was the most important factor for richness patterns at the finest grain sizes (positive effect). The z values showed more variation at the finest grain sizes, but no significant differences in their mean between scales. The results highlight the importance of integrating scale into ecological analyses and nature conservation assessments in order to understand and manage biological diversity in steppe ecosystems.","author":[{"dropping-particle":"","family":"Kuzemko","given":"A","non-dropping-particle":"","parse-names":false,"suffix":""},{"dropping-particle":"","family":"Steinbauer","given":"Manuel J.","non-dropping-particle":"","parse-names":false,"suffix":""},{"dropping-particle":"","family":"Becker","given":"Thomas","non-dropping-particle":"","parse-names":false,"suffix":""},{"dropping-particle":"","family":"Didukh","given":"Yakiv P.","non-dropping-particle":"","parse-names":false,"suffix":""},{"dropping-particle":"","family":"Dolnik","given":"Christian","non-dropping-particle":"","parse-names":false,"suffix":""},{"dropping-particle":"","family":"Jeschke","given":"Michael","non-dropping-particle":"","parse-names":false,"suffix":""},{"dropping-particle":"","family":"Naqinezhad","given":"Alireza","non-dropping-particle":"","parse-names":false,"suffix":""},{"dropping-particle":"","family":"Uğurlu","given":"Emin","non-dropping-particle":"","parse-names":false,"suffix":""},{"dropping-particle":"","family":"Vassilev","given":"Kiril","non-dropping-particle":"","parse-names":false,"suffix":""},{"dropping-particle":"","family":"Dengler","given":"Jürgen","non-dropping-particle":"","parse-names":false,"suffix":""}],"container-title":"Biodiversity and Conservation","id":"ITEM-3","issue":"12","issued":{"date-parts":[["2016"]]},"page":"2233-2250","title":"Patterns and drivers of phytodiversity in steppe grasslands of Central Podolia (Ukraine)","type":"article-journal","volume":"25"},"uris":["http://www.mendeley.com/documents/?uuid=fb0b389f-7d3f-4994-8d9f-b40c5a021ec6"]},{"id":"ITEM-4","itemData":{"DOI":"10.3170/2007-8-18344","ISSN":"11009233","abstract":"Questions: Which environmental and management factors determine plant species composition in semi-natural grasslands within a local study area? Are vegetation and explanatory factors scale-dependent? Location: Semi-natural grasslands in Laerdal, Sogn og Fjordane County, western Norway. Methods: We recorded plant species composition and explanatory variables in six grassland sites using a hierarchically nested sampling design with three levels: plots randomly placed within blocks selected within sites. We evaluated vegetation-environment relationships at all three levels by means of DCA ordination and split-plot GLM analyses. Results: The most important complex gradient determining variation in grassland species composition showed a broad-scale relationship with management. Soil moisture conditions were related to vegetation variation on block scale, whereas element concentrations in the soil were significantly related to variation in species composition on all spatial scales. Our results show that vegetation-environment relationships are dependent on the scale of observation. We suggest that scale-related (and therefore methodological) issues may explain the wide range of vegetation-environment relationships reported in the literature, for semi-natural grassland in particular but also for other ecosystems. Conclusions: Interpretation of the variation in species composition of semi-natural grasslands requires consideration of the spatial scales on which important environmental variables vary. © IAVS; Opulus Press.","author":[{"dropping-particle":"","family":"Auestad","given":"Inger","non-dropping-particle":"","parse-names":false,"suffix":""},{"dropping-particle":"","family":"Rydgren","given":"Knut","non-dropping-particle":"","parse-names":false,"suffix":""},{"dropping-particle":"","family":"Økland","given":"Rune H.","non-dropping-particle":"","parse-names":false,"suffix":""}],"container-title":"Journal of Vegetation Science","id":"ITEM-4","issue":"1","issued":{"date-parts":[["2008"]]},"page":"139-148","title":"Scale-dependence of vegetation-environment relationships in semi-natural grasslands","type":"article-journal","volume":"19"},"uris":["http://www.mendeley.com/documents/?uuid=028d219f-d7ef-4a33-9512-6f2f04148f6d"]},{"id":"ITEM-5","itemData":{"DOI":"10.1111/jvs.12935","ISSN":"16541103","abstract":"Questions: Studying dry grasslands in a previously unexplored region, we asked: (a) which environmental factors drive the diversity patterns in vegetation; (b) are taxonomic groups (vascular plants, bryophytes, lichens) and functional vascular plant groups differently affected; and (c) how is fine-grain beta diversity affected by environmental drivers?. Location: Northwestern and Central Bulgaria. Methods: We sampled environmental data and vascular plant, terricolous bryophyte and lichen species in 97 10-m2 plots and 15 nested-plot series with seven grain sizes (0.0001–100 m2) of ten grassland sites within the two regions. We used species richness as measure of alpha-diversity and the z-value of the power-law species–area relationship as measure of beta-diversity. We analysed effects of landscape, topographic, soil and land-use variables on the species richness of the different taxonomic and functional groups. We applied generalised linear models (GLMs) or, in the presence of spatial autocorrelation, generalised linear mixed-effect models (GLMMs) in a multi-model inference framework. Results: The main factors affecting total and vascular plant species richness in 10-m2 plots were soil pH (unimodal) and inclination (negative). Species richness of bryophytes was positively affected by rock cover, sand proportion and negatively by inclination. Inclination and litter cover were also negative predictors of lichen species richness. Elevation negatively affected phanerophyte and therophyte richness, but positively that of cryptophytes. A major part of unexplained variance in species richness was associated with the grassland site. The z-values for total richness showed a positive relationship with elevation and inclination. Conclusions: Environmental factors shaping richness patterns strongly differed among taxonomic groups, functional vascular plant groups and spatial scales. The disparities between our and previous findings suggest that many drivers of biodiversity cannot be generalised but rather depend on the regional context. The large unexplained variance at the site level calls for considering more site-related factors such as land-use history.","author":[{"dropping-particle":"","family":"Dembicz","given":"Iwona","non-dropping-particle":"","parse-names":false,"suffix":""},{"dropping-particle":"","family":"Velev","given":"Nikolay","non-dropping-particle":"","parse-names":false,"suffix":""},{"dropping-particle":"","family":"Boch","given":"Steffen","non-dropping-particle":"","parse-names":false,"suffix":""},{"dropping-particle":"","family":"Janišová","given":"Monika","non-dropping-particle":"","parse-names":false,"suffix":""},{"dropping-particle":"","family":"Palpurina","given":"Salza","non-dropping-particle":"","parse-names":false,"suffix":""},{"dropping-particle":"","family":"Pedashenko","given":"Hristo","non-dropping-particle":"","parse-names":false,"suffix":""},{"dropping-particle":"","family":"Vassilev","given":"Kiril","non-dropping-particle":"","parse-names":false,"suffix":""},{"dropping-particle":"","family":"Dengler","given":"Jürgen","non-dropping-particle":"","parse-names":false,"suffix":""}],"container-title":"Journal of Vegetation Science","id":"ITEM-5","issue":"1","issued":{"date-parts":[["2021"]]},"title":"Drivers of plant diversity in Bulgarian dry grasslands vary across spatial scales and functional-taxonomic groups","type":"article-journal","volume":"32"},"uris":["http://www.mendeley.com/documents/?uuid=1447ed20-d76e-4c38-9811-ba2692ca6fe7"]},{"id":"ITEM-6","itemData":{"DOI":"10.1111/jvs.13005","ISSN":"16541103","abstract":"Questions: Which are the main environmental drivers of plot scale alpha-diversity and beta-diversity in arid steppes? Do they vary between functional groups and across grain sizes?. Location: Central Alborz Mts., N Iran. Methods: We sampled vascular plants in 23 nested-plot series with nine grain sizes from 0.0001 m2 to 1,000 m2 and 334 25-m2 vegetation plots in different vegetation types of natural dry steppe grasslands. To assess beta-diversity, we calculated overall and local z-values of species–area relationships modelled with the power function. As potential drivers of species richness and z-values, we used topographic, edaphic and climatic variables as well as management types. Generalised linear models (GLMs), and generalised linear mixed-effect models (GLMMs) if spatial autocorrelation occurred, were used in a multi-model inference framework to build statistical models. Results: Mean annual temperature was the most important predictor for total species richness and richness of functional groups across grain sizes, with a unimodal relationship for grains of 25–100 m2, but mostly increasing for finer grain sizes. Precipitation of the driest month and cover of gravel were influential drivers at the smallest grains. The explanatory power of regression models increased towards larger grain sizes. The overall z-values showed a high positive relationship with precipitation of the driest month, mean annual temperature and mean soil depth. Conclusions: Related to our more than 3,000-m elevational gradient, mean annual temperature (highly negatively correlated with elevation) was the most influential and consistent driver across functional groups and grain sizes with mostly unimodal relationships for alpha-diversity and a positive effect on beta-diversity. Findings for other drivers were less consistent, and overall the explained variance of our models was relatively low, calling for additional studies to determine whether in the arid grasslands of Iran stochasticity is just higher or there are additional important variables.","author":[{"dropping-particle":"","family":"Talebi","given":"Amir","non-dropping-particle":"","parse-names":false,"suffix":""},{"dropping-particle":"","family":"Attar","given":"Farideh","non-dropping-particle":"","parse-names":false,"suffix":""},{"dropping-particle":"","family":"Naqinezhad","given":"Alireza","non-dropping-particle":"","parse-names":false,"suffix":""},{"dropping-particle":"","family":"Dembicz","given":"Iwona","non-dropping-particle":"","parse-names":false,"suffix":""},{"dropping-particle":"","family":"Dengler","given":"Jürgen","non-dropping-particle":"","parse-names":false,"suffix":""}],"container-title":"Journal of Vegetation Science","id":"ITEM-6","issue":"2","issued":{"date-parts":[["2021"]]},"page":"1-15","title":"Scale-dependent patterns and drivers of plant diversity in steppe grasslands of the Central Alborz Mts., Iran","type":"article-journal","volume":"32"},"uris":["http://www.mendeley.com/documents/?uuid=ecbdfbdb-8592-4bc1-9fb6-850a6c84139b"]},{"id":"ITEM-7","itemData":{"DOI":"10.1007/s00035-022-00285-y","ISBN":"0123456789","ISSN":"1664221X","abstract":"The inner-alpine dry valleys of the Swiss Alps are characterized by subcontinental climate, leading to many peculiarities in dry grassland species composition. Despite their well-known uniqueness, comprehensive studies on biodiversity patterns of the dry grasslands in these valleys were still missing. To close this gap, we sampled 161 10-m2 vegetation plots in the Rhône, Rhine and Inn valleys, recording vascular plants, terricolous bryophyte and lichen species, as well as environmental data. Additionally, we tested the scale-dependence of environmental drivers using 34 nested-plot series with seven grain sizes (0.0001–100 m2). We analysed the effects of environmental drivers related to productivity/stress, disturbance and within-plot heterogeneity on species richness. Mean species richness ranged from 2.3 species in 0.0001 m2 to 58.8 species in 100 m2. For all taxa combined, the most relevant drivers at the grain size of 10 m2 were southing (negative), litter (negative), mean annual precipitation (unimodal), gravel cover (negative), inclination (unimodal) and mean annual precipitation (unimodal). For vascular plants the pattern was similar, while bryophyte and lichen richness differed by the opposite relationship to mean annual precipitation as well as negative influences of mean herb layer height, grazing and mowing. The explained variance of the multiple regression model increased with grain size, with very low values for the smallest two grain sizes. While southing and litter had high importance for the fiver larger grain sizes, pH and gravel cover were particularly important at the intermediate grain sizes, and inclination and mean annual precipitation for the two largest grain sizes. The findings emphasize the importance of taxonomic group and grain size for patterns and drivers of species richness in vegetation, consistent with ecological theory. Differences in the diversity–environment relationships among the three taxonomic groups can partly be explained by asymmetric competition that leads to low bryophyte and lichen diversity where vascular plants do well and vice versa. The relatively low alpha diversity of vascular plants in dry grasslands in Swiss inner-alpine valleys compared to similar communities in other parts of the Palaearctic remains puzzling, especially because Swiss stands are often large and well-preserved.","author":[{"dropping-particle":"","family":"Bergauer","given":"Miro","non-dropping-particle":"","parse-names":false,"suffix":""},{"dropping-particle":"","family":"Dembicz","given":"Iwona","non-dropping-particle":"","parse-names":false,"suffix":""},{"dropping-particle":"","family":"Boch","given":"Steffen","non-dropping-particle":"","parse-names":false,"suffix":""},{"dropping-particle":"","family":"Willner","given":"Wolfgang","non-dropping-particle":"","parse-names":false,"suffix":""},{"dropping-particle":"","family":"Babbi","given":"Manuel","non-dropping-particle":"","parse-names":false,"suffix":""},{"dropping-particle":"","family":"Blank-Pachlatko","given":"Jonathan","non-dropping-particle":"","parse-names":false,"suffix":""},{"dropping-particle":"","family":"Catalano","given":"Chiara","non-dropping-particle":"","parse-names":false,"suffix":""},{"dropping-particle":"","family":"Cykowska-Marzencka","given":"Beata","non-dropping-particle":"","parse-names":false,"suffix":""},{"dropping-particle":"","family":"Gehler","given":"Jamyra","non-dropping-particle":"","parse-names":false,"suffix":""},{"dropping-particle":"","family":"Guarino","given":"Riccardo","non-dropping-particle":"","parse-names":false,"suffix":""},{"dropping-particle":"","family":"Keller","given":"Sabrina","non-dropping-particle":"","parse-names":false,"suffix":""},{"dropping-particle":"","family":"Moysiyenko","given":"Ivan","non-dropping-particle":"","parse-names":false,"suffix":""},{"dropping-particle":"","family":"Vynokurov","given":"Denys","non-dropping-particle":"","parse-names":false,"suffix":""},{"dropping-particle":"","family":"Widmer","given":"Stefan","non-dropping-particle":"","parse-names":false,"suffix":""},{"dropping-particle":"","family":"Dengler","given":"Jürgen","non-dropping-particle":"","parse-names":false,"suffix":""}],"container-title":"Alpine Botany","id":"ITEM-7","issue":"2","issued":{"date-parts":[["2022"]]},"page":"195-209","publisher":"Springer International Publishing","title":"Scale-dependent patterns and drivers of vascular plant, bryophyte and lichen diversity in dry grasslands of the Swiss inneralpine valleys","type":"article-journal","volume":"132"},"uris":["http://www.mendeley.com/documents/?uuid=022eb270-ffe6-47d7-9efd-8deb9e8b6081"]},{"id":"ITEM-8","itemData":{"DOI":"10.1007/s10531-016-1093-y","ISSN":"15729710","abstract":"The drivers of plant richness at fine spatial scales in steppe ecosystems are still not sufficiently understood. Our main research questions were: (i) How rich in plant species are the natural steppes of Southern Siberia compared to natural and semi-natural grasslands in other regions of the Palaearctic? (ii) What are the main environmental drivers of the diversity patterns in these steppes? (iii) What are the diversity–environment relationships and do they vary between spatial scales and among different taxonomic groups? We sampled the steppe vegetation (vascular plants, bryophytes and lichens) in Khakassia (Russia) with 39 nested-plot series (0.0001–100-m2 plot size) and 54 additional 10-m2 quadrats across the regional range of steppe types and measured various environmental variables. We measured β-diversity using z-values of power-law species–area relationships. GLM analyses were performed to assess the importance of environmental variables as predictors of species richness and z-value. Khakassian steppes showed both high α- and β-diversity. We found significant scale dependence for the z-values, which had their highest values at small spatial scales and then decreased exponentially. Total species richness was controlled predominantly by heat load index, mean annual precipitation, humus content and soil skeleton content. The positive role of soil pH was evident only for vascular plant species richness. Similar to other studies, we found that the importance of environmental factors strongly differed among taxonomic groups and across spatial scales, thus highlighting the need to study more than one taxon and more than one plot size to get a reliable picture.","author":[{"dropping-particle":"","family":"Polyakova","given":"Mariya A.","non-dropping-particle":"","parse-names":false,"suffix":""},{"dropping-particle":"","family":"Dembicz","given":"Iwona","non-dropping-particle":"","parse-names":false,"suffix":""},{"dropping-particle":"","family":"Becker","given":"Thomas","non-dropping-particle":"","parse-names":false,"suffix":""},{"dropping-particle":"","family":"Becker","given":"Ute","non-dropping-particle":"","parse-names":false,"suffix":""},{"dropping-particle":"","family":"Demina","given":"Olga N.","non-dropping-particle":"","parse-names":false,"suffix":""},{"dropping-particle":"","family":"Ermakov","given":"Nikolai","non-dropping-particle":"","parse-names":false,"suffix":""},{"dropping-particle":"","family":"Filibeck","given":"Goffredo","non-dropping-particle":"","parse-names":false,"suffix":""},{"dropping-particle":"","family":"Guarino","given":"Riccardo","non-dropping-particle":"","parse-names":false,"suffix":""},{"dropping-particle":"","family":"Janišová","given":"Monika","non-dropping-particle":"","parse-names":false,"suffix":""},{"dropping-particle":"","family":"Jaunatre","given":"Renaud","non-dropping-particle":"","parse-names":false,"suffix":""},{"dropping-particle":"","family":"Kozub","given":"Łukasz","non-dropping-particle":"","parse-names":false,"suffix":""},{"dropping-particle":"","family":"Steinbauer","given":"Manuel J.","non-dropping-particle":"","parse-names":false,"suffix":""},{"dropping-particle":"","family":"Suzuki","given":"Kohei","non-dropping-particle":"","parse-names":false,"suffix":""},{"dropping-particle":"","family":"Dengler","given":"Jürgen","non-dropping-particle":"","parse-names":false,"suffix":""}],"container-title":"Biodiversity and Conservation","id":"ITEM-8","issue":"12","issued":{"date-parts":[["2016"]]},"page":"2251-2273","title":"Scale- and taxon-dependent patterns of plant diversity in steppes of Khakassia, South Siberia (Russia)","type":"article-journal","volume":"25"},"uris":["http://www.mendeley.com/documents/?uuid=b4bcdb3e-5795-4365-addb-e48ea9e7b41d"]}],"mendeley":{"formattedCitation":"(Auestad et al., 2008; Bergauer et al., 2022; Dembicz, Velev, et al., 2021; Kuzemko et al., 2016; Olagoke et al., 2023; Polyakova et al., 2016; Talebi et al., 2021; Turtureanu et al., 2014)","plainTextFormattedCitation":"(Auestad et al., 2008; Bergauer et al., 2022; Dembicz, Velev, et al., 2021; Kuzemko et al., 2016; Olagoke et al., 2023; Polyakova et al., 2016; Talebi et al., 2021; Turtureanu et al., 2014)","previouslyFormattedCitation":"(Auestad et al., 2008; Bergauer et al., 2022; Dembicz, Velev, et al., 2021; Kuzemko et al., 2016; Olagoke et al., 2023; Polyakova et al., 2016; Talebi et al., 2021; Turtureanu et al., 2014)"},"properties":{"noteIndex":0},"schema":"https://github.com/citation-style-language/schema/raw/master/csl-citation.json"}</w:instrText>
      </w:r>
      <w:r w:rsidR="00C56EC6">
        <w:rPr>
          <w:rFonts w:ascii="Times New Roman" w:hAnsi="Times New Roman" w:cs="Times New Roman"/>
          <w:color w:val="000000" w:themeColor="text1"/>
          <w:sz w:val="24"/>
          <w:szCs w:val="24"/>
        </w:rPr>
        <w:fldChar w:fldCharType="separate"/>
      </w:r>
      <w:r w:rsidR="00316BAC" w:rsidRPr="00316BAC">
        <w:rPr>
          <w:rFonts w:ascii="Times New Roman" w:hAnsi="Times New Roman" w:cs="Times New Roman"/>
          <w:noProof/>
          <w:color w:val="000000" w:themeColor="text1"/>
          <w:sz w:val="24"/>
          <w:szCs w:val="24"/>
        </w:rPr>
        <w:t>(Auestad et al., 2008; Bergauer et al., 2022; Dembicz, Velev, et al., 2021; Kuzemko et al., 2016; Olagoke et al., 2023; Polyakova et al., 2016; Talebi et al., 2021; Turtureanu et al., 2014)</w:t>
      </w:r>
      <w:r w:rsidR="00C56EC6">
        <w:rPr>
          <w:rFonts w:ascii="Times New Roman" w:hAnsi="Times New Roman" w:cs="Times New Roman"/>
          <w:color w:val="000000" w:themeColor="text1"/>
          <w:sz w:val="24"/>
          <w:szCs w:val="24"/>
        </w:rPr>
        <w:fldChar w:fldCharType="end"/>
      </w:r>
      <w:r w:rsidR="00695A25">
        <w:rPr>
          <w:rFonts w:ascii="Times New Roman" w:eastAsia="Times New Roman" w:hAnsi="Times New Roman" w:cs="Times New Roman"/>
          <w:sz w:val="24"/>
          <w:szCs w:val="24"/>
        </w:rPr>
        <w:t xml:space="preserve">, </w:t>
      </w:r>
      <w:r w:rsidR="00811BC9">
        <w:rPr>
          <w:rFonts w:ascii="Times New Roman" w:eastAsia="Times New Roman" w:hAnsi="Times New Roman" w:cs="Times New Roman"/>
          <w:sz w:val="24"/>
          <w:szCs w:val="24"/>
        </w:rPr>
        <w:t>while</w:t>
      </w:r>
      <w:r w:rsidR="00695A25">
        <w:rPr>
          <w:rFonts w:ascii="Times New Roman" w:eastAsia="Times New Roman" w:hAnsi="Times New Roman" w:cs="Times New Roman"/>
          <w:sz w:val="24"/>
          <w:szCs w:val="24"/>
        </w:rPr>
        <w:t xml:space="preserve"> the underlying mechanisms of </w:t>
      </w:r>
      <w:r w:rsidR="00811BC9">
        <w:rPr>
          <w:rFonts w:ascii="Times New Roman" w:eastAsia="Times New Roman" w:hAnsi="Times New Roman" w:cs="Times New Roman"/>
          <w:sz w:val="24"/>
          <w:szCs w:val="24"/>
        </w:rPr>
        <w:t xml:space="preserve">such </w:t>
      </w:r>
      <w:r w:rsidR="00695A25">
        <w:rPr>
          <w:rFonts w:ascii="Times New Roman" w:eastAsia="Times New Roman" w:hAnsi="Times New Roman" w:cs="Times New Roman"/>
          <w:sz w:val="24"/>
          <w:szCs w:val="24"/>
        </w:rPr>
        <w:t xml:space="preserve">scale-dependency </w:t>
      </w:r>
      <w:r w:rsidR="001D6BB4">
        <w:rPr>
          <w:rFonts w:ascii="Times New Roman" w:eastAsia="Times New Roman" w:hAnsi="Times New Roman" w:cs="Times New Roman"/>
          <w:sz w:val="24"/>
          <w:szCs w:val="24"/>
        </w:rPr>
        <w:t xml:space="preserve">were </w:t>
      </w:r>
      <w:r w:rsidR="00A8212E">
        <w:rPr>
          <w:rFonts w:ascii="Times New Roman" w:eastAsia="Times New Roman" w:hAnsi="Times New Roman" w:cs="Times New Roman"/>
          <w:sz w:val="24"/>
          <w:szCs w:val="24"/>
        </w:rPr>
        <w:t xml:space="preserve">rarely tested </w:t>
      </w:r>
      <w:r w:rsidR="00A8212E">
        <w:rPr>
          <w:rFonts w:ascii="Times New Roman" w:eastAsia="Times New Roman" w:hAnsi="Times New Roman" w:cs="Times New Roman"/>
          <w:sz w:val="24"/>
          <w:szCs w:val="24"/>
        </w:rPr>
        <w:fldChar w:fldCharType="begin" w:fldLock="1"/>
      </w:r>
      <w:r w:rsidR="00B9766B">
        <w:rPr>
          <w:rFonts w:ascii="Times New Roman" w:eastAsia="Times New Roman" w:hAnsi="Times New Roman" w:cs="Times New Roman"/>
          <w:sz w:val="24"/>
          <w:szCs w:val="24"/>
        </w:rPr>
        <w:instrText>ADDIN CSL_CITATION {"citationItems":[{"id":"ITEM-1","itemData":{"DOI":"10.1111/geb.12849","ISSN":"14668238","abstract":"Aim: Species–area relationships (also known as “species–area curves” and “species accumulation curves”) represent the relationship between species richness and the area sampled in a given community. These relationships can be used to describe diversity patterns while accounting for the well-known scale-dependence of species richness. Despite their value, their functional form and parameters, as well as their determinants, have barely been investigated in drylands. Location: 171 drylands from all continents except Antarctica. Time period: 2006–2013. Major taxa studied: Perennial plants. Methods: We characterized species–area relationships of plant communities by building accumulation curves describing the expected number of species as a function of the number of sampling units, and later compared the fit of three functions (power law, logarithmic and Michaelis–Menten). We tested the prediction that the effects of aridity, soil pH on the species–area relationship (SAR) are mediated by vegetation attributes such as evenness, cover and spatial aggregation. Results: We found that the logarithmic relationship was the most common functional form (c. 50%), followed by Michaelis–Menten (c. 33%) and power law (c. 17%). Functional form was mainly determined by evenness. Power-law relationships were found mostly under low evenness, logarithmic relationships peaked under intermediate evenness and the Michaelis–Menten function increased in frequency with increasing evenness. The SAR parameters approximated by the logarithmic model [“small-scale richness” (b 0 ) and “accumulation coefficient” (b 1 )] were determined by vegetation attributes. Increasing spatial aggregation had a negative effect on the small-scale richness and a positive effect on the accumulation coefficient, while evenness had an opposite effect. In addition, the accumulation coefficient was positively affected by cover. Interestingly, increasing aridity decreased small-scale richness but did not affect the accumulation coefficient. Main conclusions: Our findings highlight the role of evenness, spatial aggregation and cover as the main drivers of SARs in drylands, the Earth’s largest biome.","author":[{"dropping-particle":"","family":"DeMalach","given":"Niv","non-dropping-particle":"","parse-names":false,"suffix":""},{"dropping-particle":"","family":"Saiz","given":"Hugo","non-dropping-particle":"","parse-names":false,"suffix":""},{"dropping-particle":"","family":"Zaady","given":"Eli","non-dropping-particle":"","parse-names":false,"suffix":""},{"dropping-particle":"","family":"Maestre","given":"Fernando T.","non-dropping-particle":"","parse-names":false,"suffix":""}],"container-title":"Global Ecology and Biogeography","id":"ITEM-1","issue":"3","issued":{"date-parts":[["2019"]]},"page":"290-299","title":"Plant species–area relationships are determined by evenness, cover and aggregation in drylands worldwide","type":"article-journal","volume":"28"},"uris":["http://www.mendeley.com/documents/?uuid=2003f3b4-f15b-4330-a8ea-d87d104440a4"]}],"mendeley":{"formattedCitation":"(DeMalach et al., 2019)","plainTextFormattedCitation":"(DeMalach et al., 2019)","previouslyFormattedCitation":"(DeMalach et al., 2019)"},"properties":{"noteIndex":0},"schema":"https://github.com/citation-style-language/schema/raw/master/csl-citation.json"}</w:instrText>
      </w:r>
      <w:r w:rsidR="00A8212E">
        <w:rPr>
          <w:rFonts w:ascii="Times New Roman" w:eastAsia="Times New Roman" w:hAnsi="Times New Roman" w:cs="Times New Roman"/>
          <w:sz w:val="24"/>
          <w:szCs w:val="24"/>
        </w:rPr>
        <w:fldChar w:fldCharType="separate"/>
      </w:r>
      <w:r w:rsidR="00EE3A3E" w:rsidRPr="00EE3A3E">
        <w:rPr>
          <w:rFonts w:ascii="Times New Roman" w:eastAsia="Times New Roman" w:hAnsi="Times New Roman" w:cs="Times New Roman"/>
          <w:noProof/>
          <w:sz w:val="24"/>
          <w:szCs w:val="24"/>
        </w:rPr>
        <w:t>(DeMalach et al., 2019)</w:t>
      </w:r>
      <w:r w:rsidR="00A8212E">
        <w:rPr>
          <w:rFonts w:ascii="Times New Roman" w:eastAsia="Times New Roman" w:hAnsi="Times New Roman" w:cs="Times New Roman"/>
          <w:sz w:val="24"/>
          <w:szCs w:val="24"/>
        </w:rPr>
        <w:fldChar w:fldCharType="end"/>
      </w:r>
      <w:r w:rsidR="00C56EC6">
        <w:rPr>
          <w:rFonts w:ascii="Times New Roman" w:eastAsia="Times New Roman" w:hAnsi="Times New Roman" w:cs="Times New Roman"/>
          <w:sz w:val="24"/>
          <w:szCs w:val="24"/>
        </w:rPr>
        <w:t xml:space="preserve">. </w:t>
      </w:r>
      <w:r w:rsidR="002B36FD" w:rsidRPr="003D618A">
        <w:rPr>
          <w:rFonts w:ascii="Times New Roman" w:eastAsia="Times New Roman" w:hAnsi="Times New Roman" w:cs="Times New Roman"/>
          <w:sz w:val="24"/>
          <w:szCs w:val="24"/>
        </w:rPr>
        <w:t>T</w:t>
      </w:r>
      <w:r w:rsidR="00A8212E" w:rsidRPr="003D618A">
        <w:rPr>
          <w:rFonts w:ascii="Times New Roman" w:eastAsia="Times New Roman" w:hAnsi="Times New Roman" w:cs="Times New Roman"/>
          <w:sz w:val="24"/>
          <w:szCs w:val="24"/>
        </w:rPr>
        <w:t>he</w:t>
      </w:r>
      <w:r w:rsidR="00695A25" w:rsidRPr="003D618A">
        <w:rPr>
          <w:rFonts w:ascii="Times New Roman" w:eastAsia="Times New Roman" w:hAnsi="Times New Roman" w:cs="Times New Roman"/>
          <w:sz w:val="24"/>
          <w:szCs w:val="24"/>
        </w:rPr>
        <w:t xml:space="preserve"> </w:t>
      </w:r>
      <w:r w:rsidR="00A8212E" w:rsidRPr="003D618A">
        <w:rPr>
          <w:rFonts w:ascii="Times New Roman" w:eastAsia="Times New Roman" w:hAnsi="Times New Roman" w:cs="Times New Roman"/>
          <w:sz w:val="24"/>
          <w:szCs w:val="24"/>
        </w:rPr>
        <w:t xml:space="preserve">theoretical models for decoupling </w:t>
      </w:r>
      <w:r w:rsidR="00C02EA4" w:rsidRPr="003D618A">
        <w:rPr>
          <w:rFonts w:ascii="Times New Roman" w:hAnsi="Times New Roman" w:cs="Times New Roman"/>
          <w:sz w:val="24"/>
          <w:szCs w:val="24"/>
        </w:rPr>
        <w:t xml:space="preserve">these mechanisms </w:t>
      </w:r>
      <w:r w:rsidR="00C02EA4" w:rsidRPr="003D618A">
        <w:rPr>
          <w:rFonts w:ascii="Times New Roman" w:hAnsi="Times New Roman" w:cs="Times New Roman"/>
          <w:sz w:val="24"/>
          <w:szCs w:val="24"/>
        </w:rPr>
        <w:fldChar w:fldCharType="begin" w:fldLock="1"/>
      </w:r>
      <w:r w:rsidR="00B9766B" w:rsidRPr="003D618A">
        <w:rPr>
          <w:rFonts w:ascii="Times New Roman" w:hAnsi="Times New Roman" w:cs="Times New Roman"/>
          <w:sz w:val="24"/>
          <w:szCs w:val="24"/>
        </w:rPr>
        <w:instrText>ADDIN CSL_CITATION {"citationItems":[{"id":"ITEM-1","itemData":{"DOI":"10.1111/ele.12941","ISSN":"14610248","PMID":"29659144","abstract":"Species richness increases with energy availability, yet there is little consensus as to the exact processes driving this species–energy relationship. The most straightforward explanation is the more-individuals hypothesis (MIH). It states that higher energy availability promotes a higher total number of individuals in a community, which consequently increases species richness by allowing for a greater number of species with viable populations. Empirical support for the MIH is mixed, partially due to the lack of proper formalisation of the MIH and consequent confusion as to its exact predictions. Here, we review the evidence of the MIH and evaluate the reliability of various predictions that have been tested. There is only limited evidence that spatial variation in species richness is driven by variation in the total number of individuals. There are also problems with measures of energy availability, with scale-dependence, and with the direction of causality, as the total number of individuals may sometimes itself be driven by the number of species. However, even in such a case the total number of individuals may be involved in diversity regulation. We propose a formal theory that encompasses these processes, clarifying how the different factors affecting diversity dynamics can be disentangled.","author":[{"dropping-particle":"","family":"Storch","given":"David","non-dropping-particle":"","parse-names":false,"suffix":""},{"dropping-particle":"","family":"Bohdalková","given":"Eliška","non-dropping-particle":"","parse-names":false,"suffix":""},{"dropping-particle":"","family":"Okie","given":"Jordan","non-dropping-particle":"","parse-names":false,"suffix":""}],"container-title":"Ecology Letters","id":"ITEM-1","issue":"6","issued":{"date-parts":[["2018"]]},"page":"920-937","title":"The more-individuals hypothesis revisited: the role of community abundance in species richness regulation and the productivity–diversity relationship","type":"article-journal","volume":"21"},"uris":["http://www.mendeley.com/documents/?uuid=a897137a-3a3d-4a69-b1b6-4c5d7edb944a"]},{"id":"ITEM-2","itemData":{"DOI":"10.1111/ele.12112","ISSN":"1461023X","PMID":"23679009","abstract":"There is little consensus about how natural (e.g. productivity, disturbance) and anthropogenic (e.g. invasive species, habitat destruction) ecological drivers influence biodiversity. Here, we show that when sampling is standardised by area (species density) or individuals (rarefied species richness), the measured effect sizes depend critically on the spatial grain and extent of sampling, as well as the size of the species pool. This compromises comparisons of effects sizes within studies using standard statistics, as well as among studies using meta-analysis. To derive an unambiguous effect size, we advocate that comparisons need to be made on a scale-independent metric, such as Hurlbert's Probability of Interspecific Encounter. Analyses of this metric can be used to disentangle the relative influence of changes in the absolute and relative abundances of individuals, as well as their intraspecific aggregations, in driving differences in biodiversity among communities. This and related approaches are necessary to achieve generality in understanding how biodiversity responds to ecological drivers and will necessitate a change in the way many ecologists collect and analyse their data. © 2013 John Wiley &amp; Sons Ltd/CNRS.","author":[{"dropping-particle":"","family":"Chase","given":"Jonathan M.","non-dropping-particle":"","parse-names":false,"suffix":""},{"dropping-particle":"","family":"Knight","given":"Tiffany M.","non-dropping-particle":"","parse-names":false,"suffix":""}],"container-title":"Ecology Letters","id":"ITEM-2","issue":"SUPPL.1","issued":{"date-parts":[["2013"]]},"page":"17-26","title":"Scale-dependent effect sizes of ecological drivers on biodiversity: Why standardised sampling is not enough","type":"article-journal","volume":"16"},"uris":["http://www.mendeley.com/documents/?uuid=148a679c-de38-489f-86ab-005099d1279d"]}],"mendeley":{"formattedCitation":"(Chase &amp; Knight, 2013; Storch et al., 2018)","plainTextFormattedCitation":"(Chase &amp; Knight, 2013; Storch et al., 2018)","previouslyFormattedCitation":"(Chase &amp; Knight, 2013; Storch et al., 2018)"},"properties":{"noteIndex":0},"schema":"https://github.com/citation-style-language/schema/raw/master/csl-citation.json"}</w:instrText>
      </w:r>
      <w:r w:rsidR="00C02EA4" w:rsidRPr="003D618A">
        <w:rPr>
          <w:rFonts w:ascii="Times New Roman" w:hAnsi="Times New Roman" w:cs="Times New Roman"/>
          <w:sz w:val="24"/>
          <w:szCs w:val="24"/>
        </w:rPr>
        <w:fldChar w:fldCharType="separate"/>
      </w:r>
      <w:r w:rsidR="00EE3A3E" w:rsidRPr="003D618A">
        <w:rPr>
          <w:rFonts w:ascii="Times New Roman" w:hAnsi="Times New Roman" w:cs="Times New Roman"/>
          <w:noProof/>
          <w:sz w:val="24"/>
          <w:szCs w:val="24"/>
        </w:rPr>
        <w:t>(Chase &amp; Knight, 2013; Storch et al., 2018)</w:t>
      </w:r>
      <w:r w:rsidR="00C02EA4" w:rsidRPr="003D618A">
        <w:rPr>
          <w:rFonts w:ascii="Times New Roman" w:hAnsi="Times New Roman" w:cs="Times New Roman"/>
          <w:sz w:val="24"/>
          <w:szCs w:val="24"/>
        </w:rPr>
        <w:fldChar w:fldCharType="end"/>
      </w:r>
      <w:r w:rsidR="00C56EC6" w:rsidRPr="003D618A">
        <w:rPr>
          <w:rFonts w:ascii="Times New Roman" w:hAnsi="Times New Roman" w:cs="Times New Roman"/>
          <w:sz w:val="24"/>
          <w:szCs w:val="24"/>
        </w:rPr>
        <w:t xml:space="preserve"> </w:t>
      </w:r>
      <w:r w:rsidR="002B36FD" w:rsidRPr="003D618A">
        <w:rPr>
          <w:rFonts w:ascii="Times New Roman" w:hAnsi="Times New Roman" w:cs="Times New Roman"/>
          <w:sz w:val="24"/>
          <w:szCs w:val="24"/>
        </w:rPr>
        <w:t>show</w:t>
      </w:r>
      <w:r w:rsidR="00C56EC6" w:rsidRPr="003D618A">
        <w:rPr>
          <w:rFonts w:ascii="Times New Roman" w:hAnsi="Times New Roman" w:cs="Times New Roman"/>
          <w:sz w:val="24"/>
          <w:szCs w:val="24"/>
        </w:rPr>
        <w:t xml:space="preserve"> that</w:t>
      </w:r>
      <w:r w:rsidR="00454C8E" w:rsidRPr="003D618A">
        <w:rPr>
          <w:rFonts w:ascii="Times New Roman" w:hAnsi="Times New Roman" w:cs="Times New Roman"/>
          <w:sz w:val="24"/>
          <w:szCs w:val="24"/>
        </w:rPr>
        <w:t xml:space="preserve"> </w:t>
      </w:r>
      <w:r w:rsidR="00C56EC6" w:rsidRPr="003D618A">
        <w:rPr>
          <w:rFonts w:ascii="Times New Roman" w:hAnsi="Times New Roman" w:cs="Times New Roman"/>
          <w:sz w:val="24"/>
          <w:szCs w:val="24"/>
        </w:rPr>
        <w:t xml:space="preserve">changes in </w:t>
      </w:r>
      <w:r w:rsidR="001D6BB4" w:rsidRPr="003D618A">
        <w:rPr>
          <w:rFonts w:ascii="Times New Roman" w:hAnsi="Times New Roman" w:cs="Times New Roman"/>
          <w:sz w:val="24"/>
          <w:szCs w:val="24"/>
        </w:rPr>
        <w:t xml:space="preserve">total </w:t>
      </w:r>
      <w:r w:rsidR="00C56EC6" w:rsidRPr="003D618A">
        <w:rPr>
          <w:rFonts w:ascii="Times New Roman" w:hAnsi="Times New Roman" w:cs="Times New Roman"/>
          <w:sz w:val="24"/>
          <w:szCs w:val="24"/>
        </w:rPr>
        <w:t>community cover, relative cover (evenness), and intraspecific aggregation are major mediators of the scale-dependency of biodiversity driver effects</w:t>
      </w:r>
      <w:r w:rsidR="002B36FD" w:rsidRPr="003D618A">
        <w:rPr>
          <w:rFonts w:ascii="Times New Roman" w:hAnsi="Times New Roman" w:cs="Times New Roman"/>
          <w:sz w:val="24"/>
          <w:szCs w:val="24"/>
        </w:rPr>
        <w:t xml:space="preserve"> </w:t>
      </w:r>
      <w:r w:rsidR="006458EB" w:rsidRPr="003D618A">
        <w:rPr>
          <w:rFonts w:ascii="Times New Roman" w:hAnsi="Times New Roman" w:cs="Times New Roman"/>
          <w:sz w:val="24"/>
          <w:szCs w:val="24"/>
        </w:rPr>
        <w:t>in different</w:t>
      </w:r>
      <w:r w:rsidR="002B36FD" w:rsidRPr="003D618A">
        <w:rPr>
          <w:rFonts w:ascii="Times New Roman" w:hAnsi="Times New Roman" w:cs="Times New Roman"/>
          <w:sz w:val="24"/>
          <w:szCs w:val="24"/>
        </w:rPr>
        <w:t xml:space="preserve"> ecosystems</w:t>
      </w:r>
      <w:r w:rsidR="00C56EC6" w:rsidRPr="003D618A">
        <w:rPr>
          <w:rFonts w:ascii="Times New Roman" w:hAnsi="Times New Roman" w:cs="Times New Roman"/>
          <w:sz w:val="24"/>
          <w:szCs w:val="24"/>
        </w:rPr>
        <w:t>, including grasslands</w:t>
      </w:r>
      <w:r w:rsidR="002B36FD" w:rsidRPr="003D618A">
        <w:rPr>
          <w:rFonts w:ascii="Times New Roman" w:hAnsi="Times New Roman" w:cs="Times New Roman"/>
          <w:sz w:val="24"/>
          <w:szCs w:val="24"/>
        </w:rPr>
        <w:t xml:space="preserve"> </w:t>
      </w:r>
      <w:r w:rsidR="00C56EC6" w:rsidRPr="003D618A">
        <w:rPr>
          <w:rFonts w:ascii="Times New Roman" w:eastAsia="Times New Roman" w:hAnsi="Times New Roman" w:cs="Times New Roman"/>
          <w:sz w:val="24"/>
          <w:szCs w:val="24"/>
        </w:rPr>
        <w:fldChar w:fldCharType="begin" w:fldLock="1"/>
      </w:r>
      <w:r w:rsidR="00CE6591">
        <w:rPr>
          <w:rFonts w:ascii="Times New Roman" w:eastAsia="Times New Roman" w:hAnsi="Times New Roman" w:cs="Times New Roman"/>
          <w:sz w:val="24"/>
          <w:szCs w:val="24"/>
        </w:rPr>
        <w:instrText>ADDIN CSL_CITATION {"citationItems":[{"id":"ITEM-1","itemData":{"DOI":"10.1111/geb.12849","ISSN":"14668238","abstract":"Aim: Species–area relationships (also known as “species–area curves” and “species accumulation curves”) represent the relationship between species richness and the area sampled in a given community. These relationships can be used to describe diversity patterns while accounting for the well-known scale-dependence of species richness. Despite their value, their functional form and parameters, as well as their determinants, have barely been investigated in drylands. Location: 171 drylands from all continents except Antarctica. Time period: 2006–2013. Major taxa studied: Perennial plants. Methods: We characterized species–area relationships of plant communities by building accumulation curves describing the expected number of species as a function of the number of sampling units, and later compared the fit of three functions (power law, logarithmic and Michaelis–Menten). We tested the prediction that the effects of aridity, soil pH on the species–area relationship (SAR) are mediated by vegetation attributes such as evenness, cover and spatial aggregation. Results: We found that the logarithmic relationship was the most common functional form (c. 50%), followed by Michaelis–Menten (c. 33%) and power law (c. 17%). Functional form was mainly determined by evenness. Power-law relationships were found mostly under low evenness, logarithmic relationships peaked under intermediate evenness and the Michaelis–Menten function increased in frequency with increasing evenness. The SAR parameters approximated by the logarithmic model [“small-scale richness” (b 0 ) and “accumulation coefficient” (b 1 )] were determined by vegetation attributes. Increasing spatial aggregation had a negative effect on the small-scale richness and a positive effect on the accumulation coefficient, while evenness had an opposite effect. In addition, the accumulation coefficient was positively affected by cover. Interestingly, increasing aridity decreased small-scale richness but did not affect the accumulation coefficient. Main conclusions: Our findings highlight the role of evenness, spatial aggregation and cover as the main drivers of SARs in drylands, the Earth’s largest biome.","author":[{"dropping-particle":"","family":"DeMalach","given":"Niv","non-dropping-particle":"","parse-names":false,"suffix":""},{"dropping-particle":"","family":"Saiz","given":"Hugo","non-dropping-particle":"","parse-names":false,"suffix":""},{"dropping-particle":"","family":"Zaady","given":"Eli","non-dropping-particle":"","parse-names":false,"suffix":""},{"dropping-particle":"","family":"Maestre","given":"Fernando T.","non-dropping-particle":"","parse-names":false,"suffix":""}],"container-title":"Global Ecology and Biogeography","id":"ITEM-1","issue":"3","issued":{"date-parts":[["2019"]]},"page":"290-299","title":"Plant species–area relationships are determined by evenness, cover and aggregation in drylands worldwide","type":"article-journal","volume":"28"},"uris":["http://www.mendeley.com/documents/?uuid=2003f3b4-f15b-4330-a8ea-d87d104440a4"]},{"id":"ITEM-2","itemData":{"DOI":"10.1111/jvs.13045","ISSN":"16541103","abstract":"Questions: Which environmental factors influence fine-grain beta diversity of vegetation and do they vary among taxonomic groups?. Location: Palaearctic biogeographic realm. Methods: We extracted 4,654 nested-plot series with at least four different grain sizes between 0.0001 m² and 1,024 m² from the GrassPlot database, covering a wide range of different grassland and other open habitat types. We derived extensive environmental and structural information for these series. For each series and four taxonomic groups (vascular plants, bryophytes, lichens, all), we calculated the slope parameter (z-value) of the power law species–area relationship (SAR), as a beta diversity measure. We tested whether z-values differed among taxonomic groups and with respect to biogeographic gradients (latitude, elevation, macroclimate), ecological (site) characteristics (several stress–productivity, disturbance and heterogeneity measures, including land use) and alpha diversity (c-value of the power law SAR). Results: Mean z-values were highest for lichens, intermediate for vascular plants and lowest for bryophytes. Bivariate regressions of z-values against environmental variables had rather low predictive power (mean R² = 0.07 for vascular plants, less for other taxa). For vascular plants, the strongest predictors of z-values were herb layer cover (negative), elevation (positive), rock and stone cover (positive) and the c-value (U-shaped). All tested metrics related to land use (fertilization, livestock grazing, mowing, burning, decrease in naturalness) led to a decrease in z-values. Other predictors had little or no impact on z-values. The patterns for bryophytes, lichens and all taxa combined were similar but weaker than those for vascular plants. Conclusions: We conclude that productivity has negative and heterogeneity positive effects on z-values, while the effect of disturbance varies depending on type and intensity. These patterns and the differences among taxonomic groups can be explained via the effects of these drivers on the mean occupancy of species, which is mathematically linked to beta diversity.","author":[{"dropping-particle":"","family":"Dembicz","given":"Iwona","non-dropping-particle":"","parse-names":false,"suffix":""},{"dropping-particle":"","family":"Dengler","given":"Jürgen","non-dropping-particle":"","parse-names":false,"suffix":""},{"dropping-particle":"","family":"Steinbauer","given":"Manuel J.","non-dropping-particle":"","parse-names":false,"suffix":""},{"dropping-particle":"","family":"Matthews","given":"Thomas J.","non-dropping-particle":"","parse-names":false,"suffix":""},{"dropping-particle":"","family":"Bartha","given":"Sándor","non-dropping-particle":"","parse-names":false,"suffix":""},{"dropping-particle":"","family":"Burrascano","given":"Sabina","non-dropping-particle":"","parse-names":false,"suffix":""},{"dropping-particle":"","family":"Chiarucci","given":"Alessandro","non-dropping-particle":"","parse-names":false,"suffix":""},{"dropping-particle":"","family":"Filibeck","given":"Goffredo","non-dropping-particle":"","parse-names":false,"suffix":""},{"dropping-particle":"","family":"Gillet","given":"François","non-dropping-particle":"","parse-names":false,"suffix":""},{"dropping-particle":"","family":"Janišová","given":"Monika","non-dropping-particle":"","parse-names":false,"suffix":""},{"dropping-particle":"","family":"Palpurina","given":"Salza","non-dropping-particle":"","parse-names":false,"suffix":""},{"dropping-particle":"","family":"Storch","given":"David","non-dropping-particle":"","parse-names":false,"suffix":""},{"dropping-particle":"","family":"Ulrich","given":"Werner","non-dropping-particle":"","parse-names":false,"suffix":""},{"dropping-particle":"","family":"Aćić","given":"Svetlana","non-dropping-particle":"","parse-names":false,"suffix":""},{"dropping-particle":"","family":"Boch","given":"Steffen","non-dropping-particle":"","parse-names":false,"suffix":""},{"dropping-particle":"","family":"Campos","given":"Juan Antonio","non-dropping-particle":"","parse-names":false,"suffix":""},{"dropping-particle":"","family":"Cancellieri","given":"Laura","non-dropping-particle":"","parse-names":false,"suffix":""},{"dropping-particle":"","family":"Carboni","given":"Marta","non-dropping-particle":"","parse-names":false,"suffix":""},{"dropping-particle":"","family":"Ciaschetti","given":"Giampiero","non-dropping-particle":"","parse-names":false,"suffix":""},{"dropping-particle":"","family":"Conradi","given":"Timo","non-dropping-particle":"","parse-names":false,"suffix":""},{"dropping-particle":"","family":"Frenne","given":"Pieter","non-dropping-particle":"De","parse-names":false,"suffix":""},{"dropping-particle":"","family":"Dolezal","given":"Jiri","non-dropping-particle":"","parse-names":false,"suffix":""},{"dropping-particle":"","family":"Dolnik","given":"Christian","non-dropping-particle":"","parse-names":false,"suffix":""},{"dropping-particle":"","family":"Essl","given":"Franz","non-dropping-particle":"","parse-names":false,"suffix":""},{"dropping-particle":"","family":"Fantinato","given":"Edy","non-dropping-particle":"","parse-names":false,"suffix":""},{"dropping-particle":"","family":"García-Mijangos","given":"Itziar","non-dropping-particle":"","parse-names":false,"suffix":""},{"dropping-particle":"Pietro","family":"Giusso del Galdo","given":"Gian","non-dropping-particle":"","parse-names":false,"suffix":""},{"dropping-particle":"","family":"Grytnes","given":"John Arvid","non-dropping-particle":"","parse-names":false,"suffix":""},{"dropping-particle":"","family":"Guarino","given":"Riccardo","non-dropping-particle":"","parse-names":false,"suffix":""},{"dropping-particle":"","family":"Güler","given":"Behlül","non-dropping-particle":"","parse-names":false,"suffix":""},{"dropping-particle":"","family":"Kapfer","given":"Jutta","non-dropping-particle":"","parse-names":false,"suffix":""},{"dropping-particle":"","family":"Klichowska","given":"Ewelina","non-dropping-particle":"","parse-names":false,"suffix":""},{"dropping-particle":"","family":"Kozub","given":"Łukasz","non-dropping-particle":"","parse-names":false,"suffix":""},{"dropping-particle":"","family":"Kuzemko","given":"Anna","non-dropping-particle":"","parse-names":false,"suffix":""},{"dropping-particle":"","family":"Löbel","given":"Swantje","non-dropping-particle":"","parse-names":false,"suffix":""},{"dropping-particle":"","family":"Manthey","given":"Michael","non-dropping-particle":"","parse-names":false,"suffix":""},{"dropping-particle":"","family":"Marcenò","given":"Corrado","non-dropping-particle":"","parse-names":false,"suffix":""},{"dropping-particle":"","family":"Mimet","given":"Anne","non-dropping-particle":"","parse-names":false,"suffix":""},{"dropping-particle":"","family":"Naqinezhad","given":"Alireza","non-dropping-particle":"","parse-names":false,"suffix":""},{"dropping-particle":"","family":"Noroozi","given":"Jalil","non-dropping-particle":"","parse-names":false,"suffix":""},{"dropping-particle":"","family":"Nowak","given":"Arkadiusz","non-dropping-particle":"","parse-names":false,"suffix":""},{"dropping-particle":"","family":"Pauli","given":"Harald","non-dropping-particle":"","parse-names":false,"suffix":""},{"dropping-particle":"","family":"Peet","given":"Robert K.","non-dropping-particle":"","parse-names":false,"suffix":""},{"dropping-particle":"","family":"Pellissier","given":"Vincent","non-dropping-particle":"","parse-names":false,"suffix":""},{"dropping-particle":"","family":"Pielech","given":"Remigiusz","non-dropping-particle":"","parse-names":false,"suffix":""},{"dropping-particle":"","family":"Terzi","given":"Massimo","non-dropping-particle":"","parse-names":false,"suffix":""},{"dropping-particle":"","family":"Uğurlu","given":"Emin","non-dropping-particle":"","parse-names":false,"suffix":""},{"dropping-particle":"","family":"Valkó","given":"Orsolya","non-dropping-particle":"","parse-names":false,"suffix":""},{"dropping-particle":"","family":"Vasheniak","given":"Iuliia","non-dropping-particle":"","parse-names":false,"suffix":""},{"dropping-particle":"","family":"Vassilev","given":"Kiril","non-dropping-particle":"","parse-names":false,"suffix":""},{"dropping-particle":"","family":"Vynokurov","given":"Denys","non-dropping-particle":"","parse-names":false,"suffix":""},{"dropping-particle":"","family":"White","given":"Hannah J.","non-dropping-particle":"","parse-names":false,"suffix":""},{"dropping-particle":"","family":"Willner","given":"Wolfgang","non-dropping-particle":"","parse-names":false,"suffix":""},{"dropping-particle":"","family":"Winkler","given":"Manuela","non-dropping-particle":"","parse-names":false,"suffix":""},{"dropping-particle":"","family":"Wolfrum","given":"Sebastian","non-dropping-particle":"","parse-names":false,"suffix":""},{"dropping-particle":"","family":"Zhang","given":"Jinghui","non-dropping-particle":"","parse-names":false,"suffix":""},{"dropping-particle":"","family":"Biurrun","given":"Idoia","non-dropping-particle":"","parse-names":false,"suffix":""}],"container-title":"Journal of Vegetation Science","id":"ITEM-2","issued":{"date-parts":[["2021"]]},"page":"e13045","title":"Fine-grain beta diversity of Palaearctic grassland vegetation","type":"article-journal","volume":"32"},"uris":["http://www.mendeley.com/documents/?uuid=77fc069f-5297-410e-8a3e-a0b1126e9d72"]}],"mendeley":{"formattedCitation":"(DeMalach et al., 2019; Dembicz, Dengler, et al., 2021)","plainTextFormattedCitation":"(DeMalach et al., 2019; Dembicz, Dengler, et al., 2021)","previouslyFormattedCitation":"(DeMalach et al., 2019; Dembicz, Dengler, et al., 2021)"},"properties":{"noteIndex":0},"schema":"https://github.com/citation-style-language/schema/raw/master/csl-citation.json"}</w:instrText>
      </w:r>
      <w:r w:rsidR="00C56EC6" w:rsidRPr="003D618A">
        <w:rPr>
          <w:rFonts w:ascii="Times New Roman" w:eastAsia="Times New Roman" w:hAnsi="Times New Roman" w:cs="Times New Roman"/>
          <w:sz w:val="24"/>
          <w:szCs w:val="24"/>
        </w:rPr>
        <w:fldChar w:fldCharType="separate"/>
      </w:r>
      <w:r w:rsidR="00316BAC" w:rsidRPr="003D618A">
        <w:rPr>
          <w:rFonts w:ascii="Times New Roman" w:eastAsia="Times New Roman" w:hAnsi="Times New Roman" w:cs="Times New Roman"/>
          <w:noProof/>
          <w:sz w:val="24"/>
          <w:szCs w:val="24"/>
        </w:rPr>
        <w:t>(DeMalach et al., 2019; Dembicz, Dengler, et al., 2021)</w:t>
      </w:r>
      <w:r w:rsidR="00C56EC6" w:rsidRPr="003D618A">
        <w:rPr>
          <w:rFonts w:ascii="Times New Roman" w:eastAsia="Times New Roman" w:hAnsi="Times New Roman" w:cs="Times New Roman"/>
          <w:sz w:val="24"/>
          <w:szCs w:val="24"/>
        </w:rPr>
        <w:fldChar w:fldCharType="end"/>
      </w:r>
      <w:r w:rsidR="00C56EC6" w:rsidRPr="003D618A">
        <w:rPr>
          <w:rFonts w:ascii="Times New Roman" w:hAnsi="Times New Roman" w:cs="Times New Roman"/>
          <w:sz w:val="24"/>
          <w:szCs w:val="24"/>
        </w:rPr>
        <w:t>.</w:t>
      </w:r>
      <w:r w:rsidR="00A8212E" w:rsidRPr="003D618A">
        <w:rPr>
          <w:rFonts w:ascii="Times New Roman" w:hAnsi="Times New Roman" w:cs="Times New Roman"/>
          <w:sz w:val="24"/>
          <w:szCs w:val="24"/>
        </w:rPr>
        <w:t xml:space="preserve"> </w:t>
      </w:r>
      <w:r w:rsidR="00112C61" w:rsidRPr="003D618A">
        <w:rPr>
          <w:rFonts w:ascii="Times New Roman" w:eastAsia="Times New Roman" w:hAnsi="Times New Roman" w:cs="Times New Roman"/>
          <w:sz w:val="24"/>
          <w:szCs w:val="24"/>
        </w:rPr>
        <w:t>T</w:t>
      </w:r>
      <w:r w:rsidR="00D8337B" w:rsidRPr="003D618A">
        <w:rPr>
          <w:rFonts w:ascii="Times New Roman" w:eastAsia="Times New Roman" w:hAnsi="Times New Roman" w:cs="Times New Roman"/>
          <w:sz w:val="24"/>
          <w:szCs w:val="24"/>
        </w:rPr>
        <w:t>he s</w:t>
      </w:r>
      <w:r w:rsidR="00167594" w:rsidRPr="003D618A">
        <w:rPr>
          <w:rFonts w:ascii="Times New Roman" w:eastAsia="Times New Roman" w:hAnsi="Times New Roman" w:cs="Times New Roman"/>
          <w:sz w:val="24"/>
          <w:szCs w:val="24"/>
        </w:rPr>
        <w:t xml:space="preserve">hape and strength of </w:t>
      </w:r>
      <w:r w:rsidR="00D8337B" w:rsidRPr="003D618A">
        <w:rPr>
          <w:rFonts w:ascii="Times New Roman" w:eastAsia="Times New Roman" w:hAnsi="Times New Roman" w:cs="Times New Roman"/>
          <w:sz w:val="24"/>
          <w:szCs w:val="24"/>
        </w:rPr>
        <w:t xml:space="preserve">the </w:t>
      </w:r>
      <w:r w:rsidR="00167594" w:rsidRPr="003D618A">
        <w:rPr>
          <w:rFonts w:ascii="Times New Roman" w:eastAsia="Times New Roman" w:hAnsi="Times New Roman" w:cs="Times New Roman"/>
          <w:sz w:val="24"/>
          <w:szCs w:val="24"/>
        </w:rPr>
        <w:t xml:space="preserve">driver effect on </w:t>
      </w:r>
      <w:r w:rsidR="00811BC9" w:rsidRPr="003D618A">
        <w:rPr>
          <w:rFonts w:ascii="Times New Roman" w:eastAsia="Times New Roman" w:hAnsi="Times New Roman" w:cs="Times New Roman"/>
          <w:sz w:val="24"/>
          <w:szCs w:val="24"/>
        </w:rPr>
        <w:t xml:space="preserve">the relationship of </w:t>
      </w:r>
      <w:r w:rsidR="00167594" w:rsidRPr="003D618A">
        <w:rPr>
          <w:rFonts w:ascii="Times New Roman" w:eastAsia="Times New Roman" w:hAnsi="Times New Roman" w:cs="Times New Roman"/>
          <w:sz w:val="24"/>
          <w:szCs w:val="24"/>
        </w:rPr>
        <w:t>ENS</w:t>
      </w:r>
      <w:r w:rsidR="00167594" w:rsidRPr="003D618A">
        <w:rPr>
          <w:rFonts w:ascii="Times New Roman" w:eastAsia="Times New Roman" w:hAnsi="Times New Roman" w:cs="Times New Roman"/>
          <w:sz w:val="24"/>
          <w:szCs w:val="24"/>
          <w:vertAlign w:val="subscript"/>
        </w:rPr>
        <w:t>PIE</w:t>
      </w:r>
      <w:r w:rsidR="00167594" w:rsidRPr="003D618A">
        <w:rPr>
          <w:rFonts w:ascii="Times New Roman" w:eastAsia="Times New Roman" w:hAnsi="Times New Roman" w:cs="Times New Roman"/>
          <w:sz w:val="24"/>
          <w:szCs w:val="24"/>
        </w:rPr>
        <w:t xml:space="preserve"> </w:t>
      </w:r>
      <w:r w:rsidR="00811BC9" w:rsidRPr="003D618A">
        <w:rPr>
          <w:rFonts w:ascii="Times New Roman" w:eastAsia="Times New Roman" w:hAnsi="Times New Roman" w:cs="Times New Roman"/>
          <w:sz w:val="24"/>
          <w:szCs w:val="24"/>
        </w:rPr>
        <w:t xml:space="preserve">with </w:t>
      </w:r>
      <w:r w:rsidR="00352BDE" w:rsidRPr="003D618A">
        <w:rPr>
          <w:rFonts w:ascii="Times New Roman" w:eastAsia="Times New Roman" w:hAnsi="Times New Roman" w:cs="Times New Roman"/>
          <w:sz w:val="24"/>
          <w:szCs w:val="24"/>
        </w:rPr>
        <w:t xml:space="preserve">the </w:t>
      </w:r>
      <w:r w:rsidR="00830BB1" w:rsidRPr="003D618A">
        <w:rPr>
          <w:rFonts w:ascii="Times New Roman" w:eastAsia="Times New Roman" w:hAnsi="Times New Roman" w:cs="Times New Roman"/>
          <w:sz w:val="24"/>
          <w:szCs w:val="24"/>
        </w:rPr>
        <w:t>sample scale</w:t>
      </w:r>
      <w:r w:rsidR="00D8337B" w:rsidRPr="003D618A">
        <w:rPr>
          <w:rFonts w:ascii="Times New Roman" w:eastAsia="Times New Roman" w:hAnsi="Times New Roman" w:cs="Times New Roman"/>
          <w:sz w:val="24"/>
          <w:szCs w:val="24"/>
        </w:rPr>
        <w:t xml:space="preserve"> </w:t>
      </w:r>
      <w:r w:rsidR="00063A1D" w:rsidRPr="003D618A">
        <w:rPr>
          <w:rFonts w:ascii="Times New Roman" w:eastAsia="Times New Roman" w:hAnsi="Times New Roman" w:cs="Times New Roman"/>
          <w:sz w:val="24"/>
          <w:szCs w:val="24"/>
        </w:rPr>
        <w:t>(e.g.</w:t>
      </w:r>
      <w:r w:rsidR="00167594" w:rsidRPr="003D618A">
        <w:rPr>
          <w:rFonts w:ascii="Times New Roman" w:eastAsia="Times New Roman" w:hAnsi="Times New Roman" w:cs="Times New Roman"/>
          <w:sz w:val="24"/>
          <w:szCs w:val="24"/>
        </w:rPr>
        <w:t>, on</w:t>
      </w:r>
      <w:r w:rsidR="00830BB1" w:rsidRPr="003D618A">
        <w:rPr>
          <w:rFonts w:ascii="Cambria Math" w:eastAsia="Times New Roman" w:hAnsi="Cambria Math" w:cs="Times New Roman"/>
          <w:b/>
          <w:bCs/>
          <w:iCs/>
          <w:sz w:val="24"/>
          <w:szCs w:val="24"/>
        </w:rPr>
        <w:t xml:space="preserve"> </w:t>
      </w:r>
      <m:oMath>
        <m:sSub>
          <m:sSubPr>
            <m:ctrlPr>
              <w:rPr>
                <w:rFonts w:ascii="Cambria Math" w:eastAsia="Times New Roman" w:hAnsi="Cambria Math" w:cs="Times New Roman"/>
                <w:b/>
                <w:bCs/>
                <w:iCs/>
                <w:sz w:val="24"/>
                <w:szCs w:val="24"/>
              </w:rPr>
            </m:ctrlPr>
          </m:sSubPr>
          <m:e>
            <m:r>
              <m:rPr>
                <m:sty m:val="b"/>
              </m:rPr>
              <w:rPr>
                <w:rFonts w:ascii="Cambria Math" w:eastAsia="Cambria Math" w:hAnsi="Cambria Math" w:cs="Cambria Math"/>
                <w:sz w:val="24"/>
                <w:szCs w:val="24"/>
              </w:rPr>
              <m:t>β</m:t>
            </m:r>
          </m:e>
          <m:sub>
            <m:sSub>
              <m:sSubPr>
                <m:ctrlPr>
                  <w:rPr>
                    <w:rFonts w:ascii="Cambria Math" w:eastAsia="Times New Roman" w:hAnsi="Cambria Math" w:cs="Times New Roman"/>
                    <w:iCs/>
                    <w:sz w:val="24"/>
                    <w:szCs w:val="24"/>
                  </w:rPr>
                </m:ctrlPr>
              </m:sSubPr>
              <m:e>
                <m:r>
                  <m:rPr>
                    <m:sty m:val="p"/>
                  </m:rPr>
                  <w:rPr>
                    <w:rFonts w:ascii="Cambria Math" w:eastAsia="Times New Roman" w:hAnsi="Cambria Math" w:cs="Times New Roman"/>
                    <w:sz w:val="24"/>
                    <w:szCs w:val="24"/>
                  </w:rPr>
                  <m:t>ENS</m:t>
                </m:r>
              </m:e>
              <m:sub>
                <m:r>
                  <m:rPr>
                    <m:sty m:val="p"/>
                  </m:rPr>
                  <w:rPr>
                    <w:rFonts w:ascii="Cambria Math" w:eastAsia="Times New Roman" w:hAnsi="Cambria Math" w:cs="Times New Roman"/>
                    <w:sz w:val="24"/>
                    <w:szCs w:val="24"/>
                    <w:vertAlign w:val="subscript"/>
                  </w:rPr>
                  <m:t>PIE</m:t>
                </m:r>
              </m:sub>
            </m:sSub>
          </m:sub>
        </m:sSub>
      </m:oMath>
      <w:r w:rsidR="00ED519C" w:rsidRPr="003D618A">
        <w:rPr>
          <w:rFonts w:ascii="Times New Roman" w:eastAsia="Times New Roman" w:hAnsi="Times New Roman" w:cs="Times New Roman"/>
          <w:iCs/>
          <w:sz w:val="24"/>
          <w:szCs w:val="24"/>
        </w:rPr>
        <w:t xml:space="preserve">, </w:t>
      </w:r>
      <w:r w:rsidR="00ED519C" w:rsidRPr="003D618A">
        <w:rPr>
          <w:rFonts w:ascii="Times New Roman" w:eastAsia="Times New Roman" w:hAnsi="Times New Roman" w:cs="Times New Roman"/>
          <w:iCs/>
          <w:color w:val="0000FF"/>
          <w:sz w:val="24"/>
          <w:szCs w:val="24"/>
        </w:rPr>
        <w:t>Fig</w:t>
      </w:r>
      <w:r w:rsidR="00ED519C" w:rsidRPr="003D618A">
        <w:rPr>
          <w:rFonts w:ascii="Times New Roman" w:eastAsia="Times New Roman" w:hAnsi="Times New Roman" w:cs="Times New Roman"/>
          <w:color w:val="0000FF"/>
          <w:sz w:val="24"/>
          <w:szCs w:val="24"/>
        </w:rPr>
        <w:t>. 2</w:t>
      </w:r>
      <w:r w:rsidR="00063A1D" w:rsidRPr="003D618A">
        <w:rPr>
          <w:rFonts w:ascii="Times New Roman" w:eastAsia="Times New Roman" w:hAnsi="Times New Roman" w:cs="Times New Roman"/>
          <w:sz w:val="24"/>
          <w:szCs w:val="24"/>
        </w:rPr>
        <w:t xml:space="preserve">) </w:t>
      </w:r>
      <w:r w:rsidR="00167594" w:rsidRPr="003D618A">
        <w:rPr>
          <w:rFonts w:ascii="Times New Roman" w:eastAsia="Times New Roman" w:hAnsi="Times New Roman" w:cs="Times New Roman"/>
          <w:sz w:val="24"/>
          <w:szCs w:val="24"/>
        </w:rPr>
        <w:t>provide information</w:t>
      </w:r>
      <w:r w:rsidR="00063A1D" w:rsidRPr="003D618A">
        <w:rPr>
          <w:rFonts w:ascii="Times New Roman" w:eastAsia="Times New Roman" w:hAnsi="Times New Roman" w:cs="Times New Roman"/>
          <w:sz w:val="24"/>
          <w:szCs w:val="24"/>
        </w:rPr>
        <w:t xml:space="preserve"> </w:t>
      </w:r>
      <w:r w:rsidR="00ED519C" w:rsidRPr="003D618A">
        <w:rPr>
          <w:rFonts w:ascii="Times New Roman" w:eastAsia="Times New Roman" w:hAnsi="Times New Roman" w:cs="Times New Roman"/>
          <w:sz w:val="24"/>
          <w:szCs w:val="24"/>
        </w:rPr>
        <w:t xml:space="preserve">on </w:t>
      </w:r>
      <w:r w:rsidR="00B2558B" w:rsidRPr="003D618A">
        <w:rPr>
          <w:rFonts w:ascii="Times New Roman" w:eastAsia="Times New Roman" w:hAnsi="Times New Roman" w:cs="Times New Roman"/>
          <w:sz w:val="24"/>
          <w:szCs w:val="24"/>
        </w:rPr>
        <w:t xml:space="preserve">whether </w:t>
      </w:r>
      <w:r w:rsidR="00BA0021" w:rsidRPr="003D618A">
        <w:rPr>
          <w:rFonts w:ascii="Times New Roman" w:eastAsia="Times New Roman" w:hAnsi="Times New Roman" w:cs="Times New Roman"/>
          <w:sz w:val="24"/>
          <w:szCs w:val="24"/>
        </w:rPr>
        <w:t xml:space="preserve">the scale-dependency of the driver effects </w:t>
      </w:r>
      <w:r w:rsidR="00352BDE" w:rsidRPr="003D618A">
        <w:rPr>
          <w:rFonts w:ascii="Times New Roman" w:eastAsia="Times New Roman" w:hAnsi="Times New Roman" w:cs="Times New Roman"/>
          <w:sz w:val="24"/>
          <w:szCs w:val="24"/>
        </w:rPr>
        <w:t xml:space="preserve">may </w:t>
      </w:r>
      <w:r w:rsidR="00BA0021" w:rsidRPr="003D618A">
        <w:rPr>
          <w:rFonts w:ascii="Times New Roman" w:eastAsia="Times New Roman" w:hAnsi="Times New Roman" w:cs="Times New Roman"/>
          <w:sz w:val="24"/>
          <w:szCs w:val="24"/>
        </w:rPr>
        <w:t xml:space="preserve">operate via </w:t>
      </w:r>
      <w:r w:rsidR="006458EB" w:rsidRPr="003D618A">
        <w:rPr>
          <w:rFonts w:ascii="Times New Roman" w:eastAsia="Times New Roman" w:hAnsi="Times New Roman" w:cs="Times New Roman"/>
          <w:sz w:val="24"/>
          <w:szCs w:val="24"/>
        </w:rPr>
        <w:t xml:space="preserve">the </w:t>
      </w:r>
      <w:r w:rsidR="00BA0021" w:rsidRPr="003D618A">
        <w:rPr>
          <w:rFonts w:ascii="Times New Roman" w:eastAsia="Times New Roman" w:hAnsi="Times New Roman" w:cs="Times New Roman"/>
          <w:sz w:val="24"/>
          <w:szCs w:val="24"/>
        </w:rPr>
        <w:t xml:space="preserve">altered </w:t>
      </w:r>
      <w:r w:rsidR="00352BDE" w:rsidRPr="003D618A">
        <w:rPr>
          <w:rFonts w:ascii="Times New Roman" w:eastAsia="Times New Roman" w:hAnsi="Times New Roman" w:cs="Times New Roman"/>
          <w:sz w:val="24"/>
          <w:szCs w:val="24"/>
        </w:rPr>
        <w:t>abundance distribution of species</w:t>
      </w:r>
      <w:r w:rsidR="00BA0021" w:rsidRPr="003D618A">
        <w:rPr>
          <w:rFonts w:ascii="Times New Roman" w:eastAsia="Times New Roman" w:hAnsi="Times New Roman" w:cs="Times New Roman"/>
          <w:sz w:val="24"/>
          <w:szCs w:val="24"/>
        </w:rPr>
        <w:t xml:space="preserve"> and intraspecific aggregation </w:t>
      </w:r>
      <w:r w:rsidR="00063A1D" w:rsidRPr="003D618A">
        <w:rPr>
          <w:rFonts w:ascii="Times New Roman" w:eastAsia="Times New Roman" w:hAnsi="Times New Roman" w:cs="Times New Roman"/>
          <w:sz w:val="24"/>
          <w:szCs w:val="24"/>
        </w:rPr>
        <w:fldChar w:fldCharType="begin" w:fldLock="1"/>
      </w:r>
      <w:r w:rsidR="00B9766B" w:rsidRPr="003D618A">
        <w:rPr>
          <w:rFonts w:ascii="Times New Roman" w:eastAsia="Times New Roman" w:hAnsi="Times New Roman" w:cs="Times New Roman"/>
          <w:sz w:val="24"/>
          <w:szCs w:val="24"/>
        </w:rPr>
        <w:instrText>ADDIN CSL_CITATION {"citationItems":[{"id":"ITEM-1","itemData":{"DOI":"10.1111/ele.12112","ISSN":"1461023X","PMID":"23679009","abstract":"There is little consensus about how natural (e.g. productivity, disturbance) and anthropogenic (e.g. invasive species, habitat destruction) ecological drivers influence biodiversity. Here, we show that when sampling is standardised by area (species density) or individuals (rarefied species richness), the measured effect sizes depend critically on the spatial grain and extent of sampling, as well as the size of the species pool. This compromises comparisons of effects sizes within studies using standard statistics, as well as among studies using meta-analysis. To derive an unambiguous effect size, we advocate that comparisons need to be made on a scale-independent metric, such as Hurlbert's Probability of Interspecific Encounter. Analyses of this metric can be used to disentangle the relative influence of changes in the absolute and relative abundances of individuals, as well as their intraspecific aggregations, in driving differences in biodiversity among communities. This and related approaches are necessary to achieve generality in understanding how biodiversity responds to ecological drivers and will necessitate a change in the way many ecologists collect and analyse their data. © 2013 John Wiley &amp; Sons Ltd/CNRS.","author":[{"dropping-particle":"","family":"Chase","given":"Jonathan M.","non-dropping-particle":"","parse-names":false,"suffix":""},{"dropping-particle":"","family":"Knight","given":"Tiffany M.","non-dropping-particle":"","parse-names":false,"suffix":""}],"container-title":"Ecology Letters","id":"ITEM-1","issue":"SUPPL.1","issued":{"date-parts":[["2013"]]},"page":"17-26","title":"Scale-dependent effect sizes of ecological drivers on biodiversity: Why standardised sampling is not enough","type":"article-journal","volume":"16"},"uris":["http://www.mendeley.com/documents/?uuid=148a679c-de38-489f-86ab-005099d1279d"]}],"mendeley":{"formattedCitation":"(Chase &amp; Knight, 2013)","plainTextFormattedCitation":"(Chase &amp; Knight, 2013)","previouslyFormattedCitation":"(Chase &amp; Knight, 2013)"},"properties":{"noteIndex":0},"schema":"https://github.com/citation-style-language/schema/raw/master/csl-citation.json"}</w:instrText>
      </w:r>
      <w:r w:rsidR="00063A1D" w:rsidRPr="003D618A">
        <w:rPr>
          <w:rFonts w:ascii="Times New Roman" w:eastAsia="Times New Roman" w:hAnsi="Times New Roman" w:cs="Times New Roman"/>
          <w:sz w:val="24"/>
          <w:szCs w:val="24"/>
        </w:rPr>
        <w:fldChar w:fldCharType="separate"/>
      </w:r>
      <w:r w:rsidR="00EE3A3E" w:rsidRPr="003D618A">
        <w:rPr>
          <w:rFonts w:ascii="Times New Roman" w:eastAsia="Times New Roman" w:hAnsi="Times New Roman" w:cs="Times New Roman"/>
          <w:noProof/>
          <w:sz w:val="24"/>
          <w:szCs w:val="24"/>
        </w:rPr>
        <w:t>(Chase &amp; Knight, 2013)</w:t>
      </w:r>
      <w:r w:rsidR="00063A1D" w:rsidRPr="003D618A">
        <w:rPr>
          <w:rFonts w:ascii="Times New Roman" w:eastAsia="Times New Roman" w:hAnsi="Times New Roman" w:cs="Times New Roman"/>
          <w:sz w:val="24"/>
          <w:szCs w:val="24"/>
        </w:rPr>
        <w:fldChar w:fldCharType="end"/>
      </w:r>
      <w:r w:rsidR="00063A1D" w:rsidRPr="003D618A">
        <w:rPr>
          <w:rFonts w:ascii="Times New Roman" w:eastAsia="Times New Roman" w:hAnsi="Times New Roman" w:cs="Times New Roman"/>
          <w:sz w:val="24"/>
          <w:szCs w:val="24"/>
        </w:rPr>
        <w:t>.</w:t>
      </w:r>
      <w:r w:rsidR="006A414F" w:rsidRPr="003D618A">
        <w:rPr>
          <w:rFonts w:ascii="Times New Roman" w:eastAsia="Times New Roman" w:hAnsi="Times New Roman" w:cs="Times New Roman"/>
          <w:sz w:val="24"/>
          <w:szCs w:val="24"/>
        </w:rPr>
        <w:t xml:space="preserve"> </w:t>
      </w:r>
      <w:r w:rsidR="00454C8E" w:rsidRPr="003D618A">
        <w:rPr>
          <w:rFonts w:ascii="Times New Roman" w:eastAsia="Times New Roman" w:hAnsi="Times New Roman" w:cs="Times New Roman"/>
          <w:bCs/>
          <w:sz w:val="24"/>
          <w:szCs w:val="24"/>
        </w:rPr>
        <w:t>I</w:t>
      </w:r>
      <w:r w:rsidR="006A414F" w:rsidRPr="003D618A">
        <w:rPr>
          <w:rFonts w:ascii="Times New Roman" w:eastAsia="Times New Roman" w:hAnsi="Times New Roman" w:cs="Times New Roman"/>
          <w:sz w:val="24"/>
          <w:szCs w:val="24"/>
        </w:rPr>
        <w:t>ntraspecific aggregation play</w:t>
      </w:r>
      <w:r w:rsidR="00ED519C" w:rsidRPr="003D618A">
        <w:rPr>
          <w:rFonts w:ascii="Times New Roman" w:eastAsia="Times New Roman" w:hAnsi="Times New Roman" w:cs="Times New Roman"/>
          <w:sz w:val="24"/>
          <w:szCs w:val="24"/>
        </w:rPr>
        <w:t>s</w:t>
      </w:r>
      <w:r w:rsidR="006A414F" w:rsidRPr="003D618A">
        <w:rPr>
          <w:rFonts w:ascii="Times New Roman" w:eastAsia="Times New Roman" w:hAnsi="Times New Roman" w:cs="Times New Roman"/>
          <w:sz w:val="24"/>
          <w:szCs w:val="24"/>
        </w:rPr>
        <w:t xml:space="preserve"> an important role in the scale-dependency of biodiversity if the community at </w:t>
      </w:r>
      <w:r w:rsidR="00ED519C" w:rsidRPr="003D618A">
        <w:rPr>
          <w:rFonts w:ascii="Times New Roman" w:eastAsia="Times New Roman" w:hAnsi="Times New Roman" w:cs="Times New Roman"/>
          <w:sz w:val="24"/>
          <w:szCs w:val="24"/>
        </w:rPr>
        <w:t xml:space="preserve">a </w:t>
      </w:r>
      <w:r w:rsidR="006A414F" w:rsidRPr="003D618A">
        <w:rPr>
          <w:rFonts w:ascii="Times New Roman" w:eastAsia="Times New Roman" w:hAnsi="Times New Roman" w:cs="Times New Roman"/>
          <w:sz w:val="24"/>
          <w:szCs w:val="24"/>
        </w:rPr>
        <w:t>smaller scale is more uneven (i.e., lower ENS</w:t>
      </w:r>
      <w:r w:rsidR="006A414F" w:rsidRPr="003D618A">
        <w:rPr>
          <w:rFonts w:ascii="Times New Roman" w:eastAsia="Times New Roman" w:hAnsi="Times New Roman" w:cs="Times New Roman"/>
          <w:sz w:val="24"/>
          <w:szCs w:val="24"/>
          <w:vertAlign w:val="subscript"/>
        </w:rPr>
        <w:t>PIE</w:t>
      </w:r>
      <w:r w:rsidR="006A414F" w:rsidRPr="003D618A">
        <w:rPr>
          <w:rFonts w:ascii="Times New Roman" w:eastAsia="Times New Roman" w:hAnsi="Times New Roman" w:cs="Times New Roman"/>
          <w:sz w:val="24"/>
          <w:szCs w:val="24"/>
        </w:rPr>
        <w:t xml:space="preserve"> values) than at </w:t>
      </w:r>
      <w:r w:rsidR="00ED519C" w:rsidRPr="003D618A">
        <w:rPr>
          <w:rFonts w:ascii="Times New Roman" w:eastAsia="Times New Roman" w:hAnsi="Times New Roman" w:cs="Times New Roman"/>
          <w:sz w:val="24"/>
          <w:szCs w:val="24"/>
        </w:rPr>
        <w:t xml:space="preserve">a </w:t>
      </w:r>
      <w:r w:rsidR="006A414F" w:rsidRPr="003D618A">
        <w:rPr>
          <w:rFonts w:ascii="Times New Roman" w:eastAsia="Times New Roman" w:hAnsi="Times New Roman" w:cs="Times New Roman"/>
          <w:sz w:val="24"/>
          <w:szCs w:val="24"/>
        </w:rPr>
        <w:t xml:space="preserve">larger scale </w:t>
      </w:r>
      <w:r w:rsidR="006A414F" w:rsidRPr="003D618A">
        <w:rPr>
          <w:rFonts w:ascii="Times New Roman" w:eastAsia="Times New Roman" w:hAnsi="Times New Roman" w:cs="Times New Roman"/>
          <w:sz w:val="24"/>
          <w:szCs w:val="24"/>
        </w:rPr>
        <w:fldChar w:fldCharType="begin" w:fldLock="1"/>
      </w:r>
      <w:r w:rsidR="00B9766B" w:rsidRPr="003D618A">
        <w:rPr>
          <w:rFonts w:ascii="Times New Roman" w:eastAsia="Times New Roman" w:hAnsi="Times New Roman" w:cs="Times New Roman"/>
          <w:sz w:val="24"/>
          <w:szCs w:val="24"/>
        </w:rPr>
        <w:instrText>ADDIN CSL_CITATION {"citationItems":[{"id":"ITEM-1","itemData":{"DOI":"10.1111/ele.12112","ISSN":"1461023X","PMID":"23679009","abstract":"There is little consensus about how natural (e.g. productivity, disturbance) and anthropogenic (e.g. invasive species, habitat destruction) ecological drivers influence biodiversity. Here, we show that when sampling is standardised by area (species density) or individuals (rarefied species richness), the measured effect sizes depend critically on the spatial grain and extent of sampling, as well as the size of the species pool. This compromises comparisons of effects sizes within studies using standard statistics, as well as among studies using meta-analysis. To derive an unambiguous effect size, we advocate that comparisons need to be made on a scale-independent metric, such as Hurlbert's Probability of Interspecific Encounter. Analyses of this metric can be used to disentangle the relative influence of changes in the absolute and relative abundances of individuals, as well as their intraspecific aggregations, in driving differences in biodiversity among communities. This and related approaches are necessary to achieve generality in understanding how biodiversity responds to ecological drivers and will necessitate a change in the way many ecologists collect and analyse their data. © 2013 John Wiley &amp; Sons Ltd/CNRS.","author":[{"dropping-particle":"","family":"Chase","given":"Jonathan M.","non-dropping-particle":"","parse-names":false,"suffix":""},{"dropping-particle":"","family":"Knight","given":"Tiffany M.","non-dropping-particle":"","parse-names":false,"suffix":""}],"container-title":"Ecology Letters","id":"ITEM-1","issue":"SUPPL.1","issued":{"date-parts":[["2013"]]},"page":"17-26","title":"Scale-dependent effect sizes of ecological drivers on biodiversity: Why standardised sampling is not enough","type":"article-journal","volume":"16"},"uris":["http://www.mendeley.com/documents/?uuid=148a679c-de38-489f-86ab-005099d1279d"]}],"mendeley":{"formattedCitation":"(Chase &amp; Knight, 2013)","plainTextFormattedCitation":"(Chase &amp; Knight, 2013)","previouslyFormattedCitation":"(Chase &amp; Knight, 2013)"},"properties":{"noteIndex":0},"schema":"https://github.com/citation-style-language/schema/raw/master/csl-citation.json"}</w:instrText>
      </w:r>
      <w:r w:rsidR="006A414F" w:rsidRPr="003D618A">
        <w:rPr>
          <w:rFonts w:ascii="Times New Roman" w:eastAsia="Times New Roman" w:hAnsi="Times New Roman" w:cs="Times New Roman"/>
          <w:sz w:val="24"/>
          <w:szCs w:val="24"/>
        </w:rPr>
        <w:fldChar w:fldCharType="separate"/>
      </w:r>
      <w:r w:rsidR="00EE3A3E" w:rsidRPr="003D618A">
        <w:rPr>
          <w:rFonts w:ascii="Times New Roman" w:eastAsia="Times New Roman" w:hAnsi="Times New Roman" w:cs="Times New Roman"/>
          <w:noProof/>
          <w:sz w:val="24"/>
          <w:szCs w:val="24"/>
        </w:rPr>
        <w:t>(Chase &amp; Knight, 2013)</w:t>
      </w:r>
      <w:r w:rsidR="006A414F" w:rsidRPr="003D618A">
        <w:rPr>
          <w:rFonts w:ascii="Times New Roman" w:eastAsia="Times New Roman" w:hAnsi="Times New Roman" w:cs="Times New Roman"/>
          <w:sz w:val="24"/>
          <w:szCs w:val="24"/>
        </w:rPr>
        <w:fldChar w:fldCharType="end"/>
      </w:r>
      <w:r w:rsidR="006A414F" w:rsidRPr="003D618A">
        <w:rPr>
          <w:rFonts w:ascii="Times New Roman" w:eastAsia="Times New Roman" w:hAnsi="Times New Roman" w:cs="Times New Roman"/>
          <w:sz w:val="24"/>
          <w:szCs w:val="24"/>
        </w:rPr>
        <w:t>.</w:t>
      </w:r>
    </w:p>
    <w:p w14:paraId="53B9DAEF" w14:textId="3BAA3489" w:rsidR="00402BE7" w:rsidRPr="00E7158A" w:rsidRDefault="008E2FA4" w:rsidP="001D324A">
      <w:pPr>
        <w:spacing w:line="480" w:lineRule="auto"/>
        <w:rPr>
          <w:rFonts w:ascii="Times New Roman" w:eastAsia="Times New Roman" w:hAnsi="Times New Roman" w:cs="Times New Roman"/>
          <w:color w:val="0000FF"/>
          <w:sz w:val="24"/>
          <w:szCs w:val="24"/>
        </w:rPr>
      </w:pPr>
      <w:r>
        <w:rPr>
          <w:rFonts w:ascii="Times New Roman" w:eastAsia="Times New Roman" w:hAnsi="Times New Roman" w:cs="Times New Roman"/>
          <w:sz w:val="24"/>
          <w:szCs w:val="24"/>
        </w:rPr>
        <w:lastRenderedPageBreak/>
        <w:t>In our study</w:t>
      </w:r>
      <w:r w:rsidR="00153E31">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t</w:t>
      </w:r>
      <w:r w:rsidR="00EF4835">
        <w:rPr>
          <w:rFonts w:ascii="Times New Roman" w:eastAsia="Times New Roman" w:hAnsi="Times New Roman" w:cs="Times New Roman"/>
          <w:sz w:val="24"/>
          <w:szCs w:val="24"/>
        </w:rPr>
        <w:t xml:space="preserve">he </w:t>
      </w:r>
      <w:r w:rsidR="00316BAC">
        <w:rPr>
          <w:rFonts w:ascii="Times New Roman" w:eastAsia="Times New Roman" w:hAnsi="Times New Roman" w:cs="Times New Roman"/>
          <w:sz w:val="24"/>
          <w:szCs w:val="24"/>
        </w:rPr>
        <w:t>hump</w:t>
      </w:r>
      <w:r w:rsidR="00EF4835">
        <w:rPr>
          <w:rFonts w:ascii="Times New Roman" w:eastAsia="Times New Roman" w:hAnsi="Times New Roman" w:cs="Times New Roman"/>
          <w:sz w:val="24"/>
          <w:szCs w:val="24"/>
        </w:rPr>
        <w:t xml:space="preserve"> shape of the climate</w:t>
      </w:r>
      <w:r w:rsidR="001B1EF6">
        <w:rPr>
          <w:rFonts w:ascii="Times New Roman" w:eastAsia="Times New Roman" w:hAnsi="Times New Roman" w:cs="Times New Roman"/>
          <w:sz w:val="24"/>
          <w:szCs w:val="24"/>
        </w:rPr>
        <w:t xml:space="preserve"> ─</w:t>
      </w:r>
      <w:r w:rsidR="00EF4835">
        <w:rPr>
          <w:rFonts w:ascii="Times New Roman" w:eastAsia="Times New Roman" w:hAnsi="Times New Roman" w:cs="Times New Roman"/>
          <w:sz w:val="24"/>
          <w:szCs w:val="24"/>
        </w:rPr>
        <w:t xml:space="preserve"> richness relationship </w:t>
      </w:r>
      <w:r w:rsidR="00EF4835" w:rsidRPr="004F0E42">
        <w:rPr>
          <w:rFonts w:ascii="Times New Roman" w:eastAsia="Times New Roman" w:hAnsi="Times New Roman" w:cs="Times New Roman"/>
          <w:sz w:val="24"/>
          <w:szCs w:val="24"/>
        </w:rPr>
        <w:t>was robust to sampling grain</w:t>
      </w:r>
      <w:r w:rsidR="00EF4835">
        <w:rPr>
          <w:rFonts w:ascii="Times New Roman" w:eastAsia="Times New Roman" w:hAnsi="Times New Roman" w:cs="Times New Roman"/>
          <w:sz w:val="24"/>
          <w:szCs w:val="24"/>
        </w:rPr>
        <w:t xml:space="preserve"> size (</w:t>
      </w:r>
      <w:r w:rsidR="00EF4835" w:rsidRPr="004F0E42">
        <w:rPr>
          <w:rFonts w:ascii="Times New Roman" w:eastAsia="Times New Roman" w:hAnsi="Times New Roman" w:cs="Times New Roman"/>
          <w:color w:val="0000FF"/>
          <w:sz w:val="24"/>
          <w:szCs w:val="24"/>
        </w:rPr>
        <w:t>Fig. 2</w:t>
      </w:r>
      <w:r w:rsidR="00710A70">
        <w:rPr>
          <w:rFonts w:ascii="Times New Roman" w:eastAsia="Times New Roman" w:hAnsi="Times New Roman" w:cs="Times New Roman"/>
          <w:color w:val="0000FF"/>
          <w:sz w:val="24"/>
          <w:szCs w:val="24"/>
        </w:rPr>
        <w:t>a-b</w:t>
      </w:r>
      <w:r w:rsidR="00EF4835">
        <w:rPr>
          <w:rFonts w:ascii="Times New Roman" w:eastAsia="Times New Roman" w:hAnsi="Times New Roman" w:cs="Times New Roman"/>
          <w:sz w:val="24"/>
          <w:szCs w:val="24"/>
        </w:rPr>
        <w:t>)</w:t>
      </w:r>
      <w:r w:rsidR="00A93103">
        <w:rPr>
          <w:rFonts w:ascii="Times New Roman" w:eastAsia="Times New Roman" w:hAnsi="Times New Roman" w:cs="Times New Roman"/>
          <w:sz w:val="24"/>
          <w:szCs w:val="24"/>
        </w:rPr>
        <w:t>,</w:t>
      </w:r>
      <w:r w:rsidR="00454C8E">
        <w:rPr>
          <w:rFonts w:ascii="Times New Roman" w:eastAsia="Times New Roman" w:hAnsi="Times New Roman" w:cs="Times New Roman"/>
          <w:sz w:val="24"/>
          <w:szCs w:val="24"/>
        </w:rPr>
        <w:t xml:space="preserve"> and the effect of climate gradient on </w:t>
      </w:r>
      <m:oMath>
        <m:sSub>
          <m:sSubPr>
            <m:ctrlPr>
              <w:rPr>
                <w:rFonts w:ascii="Cambria Math" w:eastAsia="Times New Roman" w:hAnsi="Cambria Math" w:cs="Times New Roman"/>
                <w:b/>
                <w:bCs/>
                <w:iCs/>
                <w:sz w:val="24"/>
                <w:szCs w:val="24"/>
              </w:rPr>
            </m:ctrlPr>
          </m:sSubPr>
          <m:e>
            <m:r>
              <m:rPr>
                <m:sty m:val="b"/>
              </m:rPr>
              <w:rPr>
                <w:rFonts w:ascii="Cambria Math" w:eastAsia="Cambria Math" w:hAnsi="Cambria Math" w:cs="Cambria Math"/>
                <w:sz w:val="24"/>
                <w:szCs w:val="24"/>
              </w:rPr>
              <m:t>β</m:t>
            </m:r>
          </m:e>
          <m:sub>
            <m:r>
              <m:rPr>
                <m:sty m:val="p"/>
              </m:rPr>
              <w:rPr>
                <w:rFonts w:ascii="Cambria Math" w:eastAsia="Times New Roman" w:hAnsi="Cambria Math" w:cs="Times New Roman"/>
                <w:sz w:val="24"/>
                <w:szCs w:val="24"/>
              </w:rPr>
              <m:t>richness</m:t>
            </m:r>
          </m:sub>
        </m:sSub>
      </m:oMath>
      <w:r w:rsidR="00454C8E">
        <w:rPr>
          <w:rFonts w:ascii="Times New Roman" w:eastAsia="Times New Roman" w:hAnsi="Times New Roman" w:cs="Times New Roman"/>
          <w:b/>
          <w:bCs/>
          <w:iCs/>
          <w:sz w:val="24"/>
          <w:szCs w:val="24"/>
        </w:rPr>
        <w:t xml:space="preserve"> </w:t>
      </w:r>
      <w:r w:rsidR="00454C8E">
        <w:rPr>
          <w:rFonts w:ascii="Times New Roman" w:eastAsia="Times New Roman" w:hAnsi="Times New Roman" w:cs="Times New Roman"/>
          <w:iCs/>
          <w:sz w:val="24"/>
          <w:szCs w:val="24"/>
        </w:rPr>
        <w:t xml:space="preserve">was not significant </w:t>
      </w:r>
      <w:r w:rsidR="00454C8E" w:rsidRPr="00710A70">
        <w:rPr>
          <w:rFonts w:ascii="Times New Roman" w:eastAsia="Times New Roman" w:hAnsi="Times New Roman" w:cs="Times New Roman"/>
          <w:sz w:val="24"/>
          <w:szCs w:val="24"/>
        </w:rPr>
        <w:t>(</w:t>
      </w:r>
      <w:r w:rsidR="00454C8E" w:rsidRPr="006D4CB2">
        <w:rPr>
          <w:rFonts w:ascii="Times New Roman" w:eastAsia="Times New Roman" w:hAnsi="Times New Roman" w:cs="Times New Roman"/>
          <w:color w:val="0000FF"/>
          <w:sz w:val="24"/>
          <w:szCs w:val="24"/>
        </w:rPr>
        <w:t>Fig. 2</w:t>
      </w:r>
      <w:r w:rsidR="00454C8E">
        <w:rPr>
          <w:rFonts w:ascii="Times New Roman" w:eastAsia="Times New Roman" w:hAnsi="Times New Roman" w:cs="Times New Roman"/>
          <w:color w:val="0000FF"/>
          <w:sz w:val="24"/>
          <w:szCs w:val="24"/>
        </w:rPr>
        <w:t>c</w:t>
      </w:r>
      <w:r w:rsidR="00454C8E" w:rsidRPr="0078337C">
        <w:rPr>
          <w:rFonts w:ascii="Times New Roman" w:eastAsia="Times New Roman" w:hAnsi="Times New Roman" w:cs="Times New Roman"/>
          <w:sz w:val="24"/>
          <w:szCs w:val="24"/>
        </w:rPr>
        <w:t>)</w:t>
      </w:r>
      <w:r w:rsidR="00454C8E">
        <w:rPr>
          <w:rFonts w:ascii="Times New Roman" w:eastAsia="Times New Roman" w:hAnsi="Times New Roman" w:cs="Times New Roman"/>
          <w:sz w:val="24"/>
          <w:szCs w:val="24"/>
        </w:rPr>
        <w:t>. Instead</w:t>
      </w:r>
      <w:r w:rsidR="00EF4835" w:rsidRPr="0078337C">
        <w:rPr>
          <w:rFonts w:ascii="Times New Roman" w:eastAsia="Times New Roman" w:hAnsi="Times New Roman" w:cs="Times New Roman"/>
          <w:bCs/>
          <w:sz w:val="24"/>
          <w:szCs w:val="24"/>
        </w:rPr>
        <w:t xml:space="preserve">, the </w:t>
      </w:r>
      <w:r w:rsidR="00710A70">
        <w:rPr>
          <w:rFonts w:ascii="Times New Roman" w:eastAsia="Times New Roman" w:hAnsi="Times New Roman" w:cs="Times New Roman"/>
          <w:bCs/>
          <w:sz w:val="24"/>
          <w:szCs w:val="24"/>
        </w:rPr>
        <w:t xml:space="preserve">hump-shaped </w:t>
      </w:r>
      <w:r w:rsidR="00EF4835" w:rsidRPr="0078337C">
        <w:rPr>
          <w:rFonts w:ascii="Times New Roman" w:eastAsia="Times New Roman" w:hAnsi="Times New Roman" w:cs="Times New Roman"/>
          <w:bCs/>
          <w:sz w:val="24"/>
          <w:szCs w:val="24"/>
        </w:rPr>
        <w:t xml:space="preserve">effect on </w:t>
      </w:r>
      <m:oMath>
        <m:sSub>
          <m:sSubPr>
            <m:ctrlPr>
              <w:rPr>
                <w:rFonts w:ascii="Cambria Math" w:eastAsia="Times New Roman" w:hAnsi="Cambria Math" w:cs="Times New Roman"/>
                <w:b/>
                <w:bCs/>
                <w:iCs/>
                <w:sz w:val="24"/>
                <w:szCs w:val="24"/>
              </w:rPr>
            </m:ctrlPr>
          </m:sSubPr>
          <m:e>
            <m:r>
              <m:rPr>
                <m:sty m:val="b"/>
              </m:rPr>
              <w:rPr>
                <w:rFonts w:ascii="Cambria Math" w:eastAsia="Cambria Math" w:hAnsi="Cambria Math" w:cs="Cambria Math"/>
                <w:sz w:val="24"/>
                <w:szCs w:val="24"/>
              </w:rPr>
              <m:t>β</m:t>
            </m:r>
          </m:e>
          <m:sub>
            <m:sSub>
              <m:sSubPr>
                <m:ctrlPr>
                  <w:rPr>
                    <w:rFonts w:ascii="Cambria Math" w:eastAsia="Times New Roman" w:hAnsi="Cambria Math" w:cs="Times New Roman"/>
                    <w:iCs/>
                    <w:sz w:val="24"/>
                    <w:szCs w:val="24"/>
                  </w:rPr>
                </m:ctrlPr>
              </m:sSubPr>
              <m:e>
                <m:r>
                  <m:rPr>
                    <m:sty m:val="p"/>
                  </m:rPr>
                  <w:rPr>
                    <w:rFonts w:ascii="Cambria Math" w:eastAsia="Times New Roman" w:hAnsi="Cambria Math" w:cs="Times New Roman"/>
                    <w:sz w:val="24"/>
                    <w:szCs w:val="24"/>
                  </w:rPr>
                  <m:t>ENS</m:t>
                </m:r>
              </m:e>
              <m:sub>
                <m:r>
                  <m:rPr>
                    <m:sty m:val="p"/>
                  </m:rPr>
                  <w:rPr>
                    <w:rFonts w:ascii="Cambria Math" w:eastAsia="Times New Roman" w:hAnsi="Cambria Math" w:cs="Times New Roman"/>
                    <w:sz w:val="24"/>
                    <w:szCs w:val="24"/>
                    <w:vertAlign w:val="subscript"/>
                  </w:rPr>
                  <m:t>PIE</m:t>
                </m:r>
              </m:sub>
            </m:sSub>
          </m:sub>
        </m:sSub>
      </m:oMath>
      <w:r w:rsidR="0082342A">
        <w:rPr>
          <w:rFonts w:ascii="Times New Roman" w:eastAsia="Times New Roman" w:hAnsi="Times New Roman" w:cs="Times New Roman"/>
          <w:b/>
          <w:bCs/>
          <w:iCs/>
          <w:sz w:val="24"/>
          <w:szCs w:val="24"/>
        </w:rPr>
        <w:t xml:space="preserve"> </w:t>
      </w:r>
      <w:r w:rsidR="00710A70">
        <w:rPr>
          <w:rFonts w:ascii="Times New Roman" w:eastAsia="Times New Roman" w:hAnsi="Times New Roman" w:cs="Times New Roman"/>
          <w:sz w:val="24"/>
          <w:szCs w:val="24"/>
        </w:rPr>
        <w:t>indicate</w:t>
      </w:r>
      <w:r w:rsidR="001D6BB4">
        <w:rPr>
          <w:rFonts w:ascii="Times New Roman" w:eastAsia="Times New Roman" w:hAnsi="Times New Roman" w:cs="Times New Roman"/>
          <w:sz w:val="24"/>
          <w:szCs w:val="24"/>
        </w:rPr>
        <w:t>s a</w:t>
      </w:r>
      <w:r w:rsidR="00EF4835" w:rsidRPr="0078337C">
        <w:rPr>
          <w:rFonts w:ascii="Times New Roman" w:eastAsia="Times New Roman" w:hAnsi="Times New Roman" w:cs="Times New Roman"/>
          <w:sz w:val="24"/>
          <w:szCs w:val="24"/>
        </w:rPr>
        <w:t xml:space="preserve"> large</w:t>
      </w:r>
      <w:r w:rsidR="00454C8E">
        <w:rPr>
          <w:rFonts w:ascii="Times New Roman" w:eastAsia="Times New Roman" w:hAnsi="Times New Roman" w:cs="Times New Roman"/>
          <w:sz w:val="24"/>
          <w:szCs w:val="24"/>
        </w:rPr>
        <w:t>r</w:t>
      </w:r>
      <w:r w:rsidR="00EF4835" w:rsidRPr="0078337C">
        <w:rPr>
          <w:rFonts w:ascii="Times New Roman" w:eastAsia="Times New Roman" w:hAnsi="Times New Roman" w:cs="Times New Roman"/>
          <w:sz w:val="24"/>
          <w:szCs w:val="24"/>
        </w:rPr>
        <w:t xml:space="preserve"> difference in </w:t>
      </w:r>
      <w:r w:rsidR="00B11520">
        <w:rPr>
          <w:rFonts w:ascii="Times New Roman" w:eastAsia="Times New Roman" w:hAnsi="Times New Roman" w:cs="Times New Roman"/>
          <w:sz w:val="24"/>
          <w:szCs w:val="24"/>
        </w:rPr>
        <w:t>community evenness</w:t>
      </w:r>
      <w:r w:rsidR="00EF4835" w:rsidRPr="0078337C">
        <w:rPr>
          <w:rFonts w:ascii="Times New Roman" w:eastAsia="Times New Roman" w:hAnsi="Times New Roman" w:cs="Times New Roman"/>
          <w:sz w:val="24"/>
          <w:szCs w:val="24"/>
        </w:rPr>
        <w:t xml:space="preserve"> </w:t>
      </w:r>
      <w:r w:rsidR="00710A70">
        <w:rPr>
          <w:rFonts w:ascii="Times New Roman" w:eastAsia="Times New Roman" w:hAnsi="Times New Roman" w:cs="Times New Roman"/>
          <w:sz w:val="24"/>
          <w:szCs w:val="24"/>
        </w:rPr>
        <w:t xml:space="preserve">among </w:t>
      </w:r>
      <w:r w:rsidR="00283BD6" w:rsidRPr="0078337C">
        <w:rPr>
          <w:rFonts w:ascii="Times New Roman" w:eastAsia="Times New Roman" w:hAnsi="Times New Roman" w:cs="Times New Roman"/>
          <w:b/>
          <w:sz w:val="24"/>
          <w:szCs w:val="24"/>
        </w:rPr>
        <w:t>α</w:t>
      </w:r>
      <w:r w:rsidR="00283BD6">
        <w:rPr>
          <w:rFonts w:ascii="Times New Roman" w:eastAsia="Times New Roman" w:hAnsi="Times New Roman" w:cs="Times New Roman"/>
          <w:sz w:val="24"/>
          <w:szCs w:val="24"/>
        </w:rPr>
        <w:t xml:space="preserve">- </w:t>
      </w:r>
      <w:r w:rsidR="00710A70">
        <w:rPr>
          <w:rFonts w:ascii="Times New Roman" w:eastAsia="Times New Roman" w:hAnsi="Times New Roman" w:cs="Times New Roman"/>
          <w:sz w:val="24"/>
          <w:szCs w:val="24"/>
        </w:rPr>
        <w:t>and</w:t>
      </w:r>
      <w:r w:rsidR="00EF4835" w:rsidRPr="0078337C">
        <w:rPr>
          <w:rFonts w:ascii="Times New Roman" w:eastAsia="Times New Roman" w:hAnsi="Times New Roman" w:cs="Times New Roman"/>
          <w:sz w:val="24"/>
          <w:szCs w:val="24"/>
        </w:rPr>
        <w:t xml:space="preserve"> </w:t>
      </w:r>
      <w:r w:rsidR="00EF4835" w:rsidRPr="0078337C">
        <w:rPr>
          <w:rFonts w:ascii="Times New Roman" w:eastAsia="Times New Roman" w:hAnsi="Times New Roman" w:cs="Times New Roman"/>
          <w:b/>
          <w:bCs/>
          <w:sz w:val="24"/>
          <w:szCs w:val="24"/>
        </w:rPr>
        <w:t>γ</w:t>
      </w:r>
      <w:r w:rsidR="00EF4835" w:rsidRPr="0078337C">
        <w:rPr>
          <w:rFonts w:ascii="Times New Roman" w:eastAsia="Times New Roman" w:hAnsi="Times New Roman" w:cs="Times New Roman"/>
          <w:sz w:val="24"/>
          <w:szCs w:val="24"/>
        </w:rPr>
        <w:t>-</w:t>
      </w:r>
      <w:r w:rsidR="00283BD6">
        <w:rPr>
          <w:rFonts w:ascii="Times New Roman" w:eastAsia="Times New Roman" w:hAnsi="Times New Roman" w:cs="Times New Roman"/>
          <w:sz w:val="24"/>
          <w:szCs w:val="24"/>
        </w:rPr>
        <w:t>scale</w:t>
      </w:r>
      <w:r w:rsidR="00710A70">
        <w:rPr>
          <w:rFonts w:ascii="Times New Roman" w:eastAsia="Times New Roman" w:hAnsi="Times New Roman" w:cs="Times New Roman"/>
          <w:sz w:val="24"/>
          <w:szCs w:val="24"/>
        </w:rPr>
        <w:t>s</w:t>
      </w:r>
      <w:r w:rsidR="00EF4835" w:rsidRPr="0078337C">
        <w:rPr>
          <w:rFonts w:ascii="Times New Roman" w:eastAsia="Times New Roman" w:hAnsi="Times New Roman" w:cs="Times New Roman"/>
          <w:sz w:val="24"/>
          <w:szCs w:val="24"/>
        </w:rPr>
        <w:t xml:space="preserve"> </w:t>
      </w:r>
      <w:r w:rsidR="00454C8E">
        <w:rPr>
          <w:rFonts w:ascii="Times New Roman" w:eastAsia="Times New Roman" w:hAnsi="Times New Roman" w:cs="Times New Roman"/>
          <w:sz w:val="24"/>
          <w:szCs w:val="24"/>
        </w:rPr>
        <w:t xml:space="preserve">towards </w:t>
      </w:r>
      <w:r w:rsidR="00EF4835" w:rsidRPr="0078337C">
        <w:rPr>
          <w:rFonts w:ascii="Times New Roman" w:eastAsia="Times New Roman" w:hAnsi="Times New Roman" w:cs="Times New Roman"/>
          <w:sz w:val="24"/>
          <w:szCs w:val="24"/>
        </w:rPr>
        <w:t>the middle of the climate gradient (</w:t>
      </w:r>
      <w:r w:rsidR="00EF4835" w:rsidRPr="006D4CB2">
        <w:rPr>
          <w:rFonts w:ascii="Times New Roman" w:eastAsia="Times New Roman" w:hAnsi="Times New Roman" w:cs="Times New Roman"/>
          <w:color w:val="0000FF"/>
          <w:sz w:val="24"/>
          <w:szCs w:val="24"/>
        </w:rPr>
        <w:t xml:space="preserve">Fig. </w:t>
      </w:r>
      <w:r w:rsidR="00710A70">
        <w:rPr>
          <w:rFonts w:ascii="Times New Roman" w:eastAsia="Times New Roman" w:hAnsi="Times New Roman" w:cs="Times New Roman"/>
          <w:color w:val="0000FF"/>
          <w:sz w:val="24"/>
          <w:szCs w:val="24"/>
        </w:rPr>
        <w:t>2d</w:t>
      </w:r>
      <w:r w:rsidR="00EF4835" w:rsidRPr="0078337C">
        <w:rPr>
          <w:rFonts w:ascii="Times New Roman" w:eastAsia="Times New Roman" w:hAnsi="Times New Roman" w:cs="Times New Roman"/>
          <w:sz w:val="24"/>
          <w:szCs w:val="24"/>
        </w:rPr>
        <w:t xml:space="preserve">), </w:t>
      </w:r>
      <w:r w:rsidR="006A414F">
        <w:rPr>
          <w:rFonts w:ascii="Times New Roman" w:eastAsia="Times New Roman" w:hAnsi="Times New Roman" w:cs="Times New Roman"/>
          <w:sz w:val="24"/>
          <w:szCs w:val="24"/>
        </w:rPr>
        <w:t>suggesting</w:t>
      </w:r>
      <w:r w:rsidR="00EF4835" w:rsidRPr="0078337C">
        <w:rPr>
          <w:rFonts w:ascii="Times New Roman" w:eastAsia="Times New Roman" w:hAnsi="Times New Roman" w:cs="Times New Roman"/>
          <w:sz w:val="24"/>
          <w:szCs w:val="24"/>
        </w:rPr>
        <w:t xml:space="preserve"> </w:t>
      </w:r>
      <w:r w:rsidR="006A414F">
        <w:rPr>
          <w:rFonts w:ascii="Times New Roman" w:eastAsia="Times New Roman" w:hAnsi="Times New Roman" w:cs="Times New Roman"/>
          <w:sz w:val="24"/>
          <w:szCs w:val="24"/>
        </w:rPr>
        <w:t xml:space="preserve">higher </w:t>
      </w:r>
      <w:r w:rsidR="00CA3497">
        <w:rPr>
          <w:rFonts w:ascii="Times New Roman" w:eastAsia="Times New Roman" w:hAnsi="Times New Roman" w:cs="Times New Roman"/>
          <w:sz w:val="24"/>
          <w:szCs w:val="24"/>
        </w:rPr>
        <w:t xml:space="preserve">species </w:t>
      </w:r>
      <w:r w:rsidR="006A414F">
        <w:rPr>
          <w:rFonts w:ascii="Times New Roman" w:eastAsia="Times New Roman" w:hAnsi="Times New Roman" w:cs="Times New Roman"/>
          <w:sz w:val="24"/>
          <w:szCs w:val="24"/>
        </w:rPr>
        <w:t xml:space="preserve">aggregation in more productive </w:t>
      </w:r>
      <w:r w:rsidR="00EF4835" w:rsidRPr="0078337C">
        <w:rPr>
          <w:rFonts w:ascii="Times New Roman" w:eastAsia="Times New Roman" w:hAnsi="Times New Roman" w:cs="Times New Roman"/>
          <w:sz w:val="24"/>
          <w:szCs w:val="24"/>
        </w:rPr>
        <w:t>site</w:t>
      </w:r>
      <w:r w:rsidR="006A414F">
        <w:rPr>
          <w:rFonts w:ascii="Times New Roman" w:eastAsia="Times New Roman" w:hAnsi="Times New Roman" w:cs="Times New Roman"/>
          <w:sz w:val="24"/>
          <w:szCs w:val="24"/>
        </w:rPr>
        <w:t>s</w:t>
      </w:r>
      <w:r w:rsidR="00EF4835" w:rsidRPr="0078337C">
        <w:rPr>
          <w:rFonts w:ascii="Times New Roman" w:eastAsia="Times New Roman" w:hAnsi="Times New Roman" w:cs="Times New Roman"/>
          <w:bCs/>
          <w:sz w:val="24"/>
          <w:szCs w:val="24"/>
        </w:rPr>
        <w:t xml:space="preserve">. </w:t>
      </w:r>
      <w:r w:rsidR="00EF4835">
        <w:rPr>
          <w:rFonts w:ascii="Times New Roman" w:eastAsia="Times New Roman" w:hAnsi="Times New Roman" w:cs="Times New Roman"/>
          <w:sz w:val="24"/>
          <w:szCs w:val="24"/>
        </w:rPr>
        <w:t xml:space="preserve">These </w:t>
      </w:r>
      <w:r w:rsidR="00A93103">
        <w:rPr>
          <w:rFonts w:ascii="Times New Roman" w:eastAsia="Times New Roman" w:hAnsi="Times New Roman" w:cs="Times New Roman"/>
          <w:sz w:val="24"/>
          <w:szCs w:val="24"/>
        </w:rPr>
        <w:t xml:space="preserve">findings align </w:t>
      </w:r>
      <w:r w:rsidR="00EF4835" w:rsidRPr="006077C7">
        <w:rPr>
          <w:rFonts w:ascii="Times New Roman" w:eastAsia="Times New Roman" w:hAnsi="Times New Roman" w:cs="Times New Roman"/>
          <w:sz w:val="24"/>
          <w:szCs w:val="24"/>
        </w:rPr>
        <w:t>with previous empirical studies</w:t>
      </w:r>
      <w:r w:rsidR="00A93103">
        <w:rPr>
          <w:rFonts w:ascii="Times New Roman" w:eastAsia="Times New Roman" w:hAnsi="Times New Roman" w:cs="Times New Roman"/>
          <w:sz w:val="24"/>
          <w:szCs w:val="24"/>
        </w:rPr>
        <w:t xml:space="preserve"> that have </w:t>
      </w:r>
      <w:r w:rsidR="00CA3497">
        <w:rPr>
          <w:rFonts w:ascii="Times New Roman" w:eastAsia="Times New Roman" w:hAnsi="Times New Roman" w:cs="Times New Roman"/>
          <w:sz w:val="24"/>
          <w:szCs w:val="24"/>
        </w:rPr>
        <w:t>suggest</w:t>
      </w:r>
      <w:r w:rsidR="00A93103">
        <w:rPr>
          <w:rFonts w:ascii="Times New Roman" w:eastAsia="Times New Roman" w:hAnsi="Times New Roman" w:cs="Times New Roman"/>
          <w:sz w:val="24"/>
          <w:szCs w:val="24"/>
        </w:rPr>
        <w:t>ed</w:t>
      </w:r>
      <w:r w:rsidR="00EF4835" w:rsidRPr="006077C7">
        <w:rPr>
          <w:rFonts w:ascii="Times New Roman" w:eastAsia="Times New Roman" w:hAnsi="Times New Roman" w:cs="Times New Roman"/>
          <w:sz w:val="24"/>
          <w:szCs w:val="24"/>
        </w:rPr>
        <w:t xml:space="preserve"> </w:t>
      </w:r>
      <w:r w:rsidR="00A93103">
        <w:rPr>
          <w:rFonts w:ascii="Times New Roman" w:eastAsia="Times New Roman" w:hAnsi="Times New Roman" w:cs="Times New Roman"/>
          <w:sz w:val="24"/>
          <w:szCs w:val="24"/>
        </w:rPr>
        <w:t xml:space="preserve">a positive correlation between </w:t>
      </w:r>
      <w:r w:rsidR="00EF4835" w:rsidRPr="006077C7">
        <w:rPr>
          <w:rFonts w:ascii="Times New Roman" w:eastAsia="Times New Roman" w:hAnsi="Times New Roman" w:cs="Times New Roman"/>
          <w:sz w:val="24"/>
          <w:szCs w:val="24"/>
        </w:rPr>
        <w:t>productiv</w:t>
      </w:r>
      <w:r w:rsidR="00A93103">
        <w:rPr>
          <w:rFonts w:ascii="Times New Roman" w:eastAsia="Times New Roman" w:hAnsi="Times New Roman" w:cs="Times New Roman"/>
          <w:sz w:val="24"/>
          <w:szCs w:val="24"/>
        </w:rPr>
        <w:t>ity</w:t>
      </w:r>
      <w:r w:rsidR="00EF4835" w:rsidRPr="006077C7">
        <w:rPr>
          <w:rFonts w:ascii="Times New Roman" w:eastAsia="Times New Roman" w:hAnsi="Times New Roman" w:cs="Times New Roman"/>
          <w:sz w:val="24"/>
          <w:szCs w:val="24"/>
        </w:rPr>
        <w:t xml:space="preserve"> </w:t>
      </w:r>
      <w:r w:rsidR="00A93103">
        <w:rPr>
          <w:rFonts w:ascii="Times New Roman" w:eastAsia="Times New Roman" w:hAnsi="Times New Roman" w:cs="Times New Roman"/>
          <w:sz w:val="24"/>
          <w:szCs w:val="24"/>
        </w:rPr>
        <w:t>and</w:t>
      </w:r>
      <w:r w:rsidR="00EF4835" w:rsidRPr="006077C7">
        <w:rPr>
          <w:rFonts w:ascii="Times New Roman" w:eastAsia="Times New Roman" w:hAnsi="Times New Roman" w:cs="Times New Roman"/>
          <w:sz w:val="24"/>
          <w:szCs w:val="24"/>
        </w:rPr>
        <w:t xml:space="preserve"> intraspecific aggregation, </w:t>
      </w:r>
      <w:r w:rsidR="00A93103">
        <w:rPr>
          <w:rFonts w:ascii="Times New Roman" w:eastAsia="Times New Roman" w:hAnsi="Times New Roman" w:cs="Times New Roman"/>
          <w:sz w:val="24"/>
          <w:szCs w:val="24"/>
        </w:rPr>
        <w:t xml:space="preserve">resulting in </w:t>
      </w:r>
      <w:r w:rsidR="00EF4835" w:rsidRPr="006077C7">
        <w:rPr>
          <w:rFonts w:ascii="Times New Roman" w:eastAsia="Times New Roman" w:hAnsi="Times New Roman" w:cs="Times New Roman"/>
          <w:sz w:val="24"/>
          <w:szCs w:val="24"/>
        </w:rPr>
        <w:t xml:space="preserve">larger effects of productivity on richness at larger </w:t>
      </w:r>
      <w:r w:rsidR="00A93103">
        <w:rPr>
          <w:rFonts w:ascii="Times New Roman" w:eastAsia="Times New Roman" w:hAnsi="Times New Roman" w:cs="Times New Roman"/>
          <w:sz w:val="24"/>
          <w:szCs w:val="24"/>
        </w:rPr>
        <w:t xml:space="preserve">spatial scales compared to </w:t>
      </w:r>
      <w:r w:rsidR="00EF4835" w:rsidRPr="006077C7">
        <w:rPr>
          <w:rFonts w:ascii="Times New Roman" w:eastAsia="Times New Roman" w:hAnsi="Times New Roman" w:cs="Times New Roman"/>
          <w:sz w:val="24"/>
          <w:szCs w:val="24"/>
        </w:rPr>
        <w:t xml:space="preserve">smaller scales </w:t>
      </w:r>
      <w:r w:rsidR="00CE6591">
        <w:rPr>
          <w:rFonts w:ascii="Times New Roman" w:eastAsia="Times New Roman" w:hAnsi="Times New Roman" w:cs="Times New Roman"/>
          <w:sz w:val="24"/>
          <w:szCs w:val="24"/>
        </w:rPr>
        <w:fldChar w:fldCharType="begin" w:fldLock="1"/>
      </w:r>
      <w:r w:rsidR="00C23F6B">
        <w:rPr>
          <w:rFonts w:ascii="Times New Roman" w:eastAsia="Times New Roman" w:hAnsi="Times New Roman" w:cs="Times New Roman"/>
          <w:sz w:val="24"/>
          <w:szCs w:val="24"/>
        </w:rPr>
        <w:instrText>ADDIN CSL_CITATION {"citationItems":[{"id":"ITEM-1","itemData":{"author":[{"dropping-particle":"","family":"Chase","given":"Jonathan M.","non-dropping-particle":"","parse-names":false,"suffix":""},{"dropping-particle":"","family":"Leibold","given":"Mathew A.","non-dropping-particle":"","parse-names":false,"suffix":""}],"container-title":"Nature","id":"ITEM-1","issue":"March","issued":{"date-parts":[["2002"]]},"page":"427-430","title":"Spatial scale dictates the productivity-biodiversity relationship","type":"article-journal","volume":"416"},"uris":["http://www.mendeley.com/documents/?uuid=dd732b67-d980-4ac5-8d1e-77cfa4b933c5"]},{"id":"ITEM-2","itemData":{"DOI":"10.1890/07-0971.1","ISSN":"00129658","PMID":"18724726","abstract":"Experimental studies demonstrating that nitrogen (N) enrichment reduces plant diversity within individual plots have led to the conclusion that anthropogenic N enrichment is a threat to global biodiversity. These conclusions overlook the influence of spatial scale, however, as N enrichment may alter β diversity (i.e., how similar plots are in their species composition), which would likely alter the degree to which N-induced changes in diversity within localities translate to changes in diversity at larger scales that are relevant to policy and management. Currently, it is unclear how N enrichment affects biodiversity at scales larger than a small plot. We synthesized data from 18 N-enrichment experiments across North America to examine the effects of N enrichment on plant species diversity at three spatial scales: small (within plots), intermediate (among plots), and large (within and among plots). We found that N enrichment reduced plant diversity within plots by an average of 25% (ranging from a reduction of 61% to an increase of 5%) and frequently enhanced β diversity. The extent to which N enrichment altered β diversity, however, varied substantially among sites (from a 22% increase to an 18% reduction) and was contingent on site productivity. Specifically, N enrichment enhanced β diversity at low-productivity sites but reduced β diversity at high-productivity sites. N-induced changes in β diversity generally reduced the extent of species loss at larger scales to an average of 22% (ranging from a reduction of 54% to an increase of 18%). Our results demonstrate that N enrichment often reduces biodiversity at both local and regional scales, but that a focus on the effects of N enrichment on biodiversity at small spatial scales may often overestimate (and sometimes underestimate) declines in regional biodiversity by failing to recognize the effects of N on β diversity. © 2008 by the Ecological Society of America.","author":[{"dropping-particle":"","family":"Chalcraft","given":"David R.","non-dropping-particle":"","parse-names":false,"suffix":""},{"dropping-particle":"","family":"Cox","given":"Stephen B.","non-dropping-particle":"","parse-names":false,"suffix":""},{"dropping-particle":"","family":"Clark","given":"Christopher","non-dropping-particle":"","parse-names":false,"suffix":""},{"dropping-particle":"","family":"Cleland","given":"Elsa E.","non-dropping-particle":"","parse-names":false,"suffix":""},{"dropping-particle":"","family":"Suding","given":"Katharine N.","non-dropping-particle":"","parse-names":false,"suffix":""},{"dropping-particle":"","family":"Weiher","given":"Evan","non-dropping-particle":"","parse-names":false,"suffix":""},{"dropping-particle":"","family":"Pennington","given":"Deana","non-dropping-particle":"","parse-names":false,"suffix":""}],"container-title":"Ecology","id":"ITEM-2","issue":"8","issued":{"date-parts":[["2008"]]},"page":"2165-2171","title":"Scale-dependent responses of plant biodiversity to nitrogen enrichment","type":"article-journal","volume":"89"},"uris":["http://www.mendeley.com/documents/?uuid=b8b48b1d-c537-495a-acf1-913c9d8ea60f"]}],"mendeley":{"formattedCitation":"(Chalcraft et al., 2008; Chase &amp; Leibold, 2002)","plainTextFormattedCitation":"(Chalcraft et al., 2008; Chase &amp; Leibold, 2002)","previouslyFormattedCitation":"(Chalcraft et al., 2008; Chase &amp; Leibold, 2002)"},"properties":{"noteIndex":0},"schema":"https://github.com/citation-style-language/schema/raw/master/csl-citation.json"}</w:instrText>
      </w:r>
      <w:r w:rsidR="00CE6591">
        <w:rPr>
          <w:rFonts w:ascii="Times New Roman" w:eastAsia="Times New Roman" w:hAnsi="Times New Roman" w:cs="Times New Roman"/>
          <w:sz w:val="24"/>
          <w:szCs w:val="24"/>
        </w:rPr>
        <w:fldChar w:fldCharType="separate"/>
      </w:r>
      <w:r w:rsidR="00CE6591" w:rsidRPr="00CE6591">
        <w:rPr>
          <w:rFonts w:ascii="Times New Roman" w:eastAsia="Times New Roman" w:hAnsi="Times New Roman" w:cs="Times New Roman"/>
          <w:noProof/>
          <w:sz w:val="24"/>
          <w:szCs w:val="24"/>
        </w:rPr>
        <w:t>(Chalcraft et al., 2008; Chase &amp; Leibold, 2002)</w:t>
      </w:r>
      <w:r w:rsidR="00CE6591">
        <w:rPr>
          <w:rFonts w:ascii="Times New Roman" w:eastAsia="Times New Roman" w:hAnsi="Times New Roman" w:cs="Times New Roman"/>
          <w:sz w:val="24"/>
          <w:szCs w:val="24"/>
        </w:rPr>
        <w:fldChar w:fldCharType="end"/>
      </w:r>
      <w:r w:rsidR="00EF4835" w:rsidRPr="00B106A2">
        <w:rPr>
          <w:rFonts w:ascii="Times New Roman" w:eastAsia="Times New Roman" w:hAnsi="Times New Roman" w:cs="Times New Roman"/>
          <w:sz w:val="24"/>
          <w:szCs w:val="24"/>
        </w:rPr>
        <w:t>.</w:t>
      </w:r>
      <w:r w:rsidR="00D75F84">
        <w:rPr>
          <w:rFonts w:ascii="Times New Roman" w:eastAsia="Times New Roman" w:hAnsi="Times New Roman" w:cs="Times New Roman"/>
          <w:sz w:val="24"/>
          <w:szCs w:val="24"/>
        </w:rPr>
        <w:t xml:space="preserve"> </w:t>
      </w:r>
      <w:r w:rsidR="0060389D">
        <w:rPr>
          <w:rFonts w:ascii="Times New Roman" w:eastAsia="Times New Roman" w:hAnsi="Times New Roman" w:cs="Times New Roman"/>
          <w:sz w:val="24"/>
          <w:szCs w:val="24"/>
        </w:rPr>
        <w:t xml:space="preserve">Our results </w:t>
      </w:r>
      <w:r w:rsidR="00A93103">
        <w:rPr>
          <w:rFonts w:ascii="Times New Roman" w:eastAsia="Times New Roman" w:hAnsi="Times New Roman" w:cs="Times New Roman"/>
          <w:sz w:val="24"/>
          <w:szCs w:val="24"/>
        </w:rPr>
        <w:t xml:space="preserve">regarding </w:t>
      </w:r>
      <w:r w:rsidR="0060389D">
        <w:rPr>
          <w:rFonts w:ascii="Times New Roman" w:eastAsia="Times New Roman" w:hAnsi="Times New Roman" w:cs="Times New Roman"/>
          <w:sz w:val="24"/>
          <w:szCs w:val="24"/>
        </w:rPr>
        <w:t xml:space="preserve">soil productivity also support these findings, as we found </w:t>
      </w:r>
      <w:r w:rsidR="001D6BB4">
        <w:rPr>
          <w:rFonts w:ascii="Times New Roman" w:eastAsia="Times New Roman" w:hAnsi="Times New Roman" w:cs="Times New Roman"/>
          <w:sz w:val="24"/>
          <w:szCs w:val="24"/>
        </w:rPr>
        <w:t xml:space="preserve">an </w:t>
      </w:r>
      <w:r w:rsidR="00710A70">
        <w:rPr>
          <w:rFonts w:ascii="Times New Roman" w:eastAsia="Times New Roman" w:hAnsi="Times New Roman" w:cs="Times New Roman"/>
          <w:sz w:val="24"/>
          <w:szCs w:val="24"/>
        </w:rPr>
        <w:t>increase in</w:t>
      </w:r>
      <w:r w:rsidR="0060389D">
        <w:rPr>
          <w:rFonts w:ascii="Times New Roman" w:eastAsia="Times New Roman" w:hAnsi="Times New Roman" w:cs="Times New Roman"/>
          <w:sz w:val="24"/>
          <w:szCs w:val="24"/>
        </w:rPr>
        <w:t xml:space="preserve"> </w:t>
      </w:r>
      <m:oMath>
        <m:sSub>
          <m:sSubPr>
            <m:ctrlPr>
              <w:rPr>
                <w:rFonts w:ascii="Cambria Math" w:eastAsia="Times New Roman" w:hAnsi="Cambria Math" w:cs="Times New Roman"/>
                <w:b/>
                <w:bCs/>
                <w:iCs/>
                <w:sz w:val="24"/>
                <w:szCs w:val="24"/>
              </w:rPr>
            </m:ctrlPr>
          </m:sSubPr>
          <m:e>
            <m:r>
              <m:rPr>
                <m:sty m:val="b"/>
              </m:rPr>
              <w:rPr>
                <w:rFonts w:ascii="Cambria Math" w:eastAsia="Cambria Math" w:hAnsi="Cambria Math" w:cs="Cambria Math"/>
                <w:sz w:val="24"/>
                <w:szCs w:val="24"/>
              </w:rPr>
              <m:t>β</m:t>
            </m:r>
          </m:e>
          <m:sub>
            <m:sSub>
              <m:sSubPr>
                <m:ctrlPr>
                  <w:rPr>
                    <w:rFonts w:ascii="Cambria Math" w:eastAsia="Times New Roman" w:hAnsi="Cambria Math" w:cs="Times New Roman"/>
                    <w:iCs/>
                    <w:sz w:val="24"/>
                    <w:szCs w:val="24"/>
                  </w:rPr>
                </m:ctrlPr>
              </m:sSubPr>
              <m:e>
                <m:r>
                  <m:rPr>
                    <m:sty m:val="p"/>
                  </m:rPr>
                  <w:rPr>
                    <w:rFonts w:ascii="Cambria Math" w:eastAsia="Times New Roman" w:hAnsi="Cambria Math" w:cs="Times New Roman"/>
                    <w:sz w:val="24"/>
                    <w:szCs w:val="24"/>
                  </w:rPr>
                  <m:t>ENS</m:t>
                </m:r>
              </m:e>
              <m:sub>
                <m:r>
                  <m:rPr>
                    <m:sty m:val="p"/>
                  </m:rPr>
                  <w:rPr>
                    <w:rFonts w:ascii="Cambria Math" w:eastAsia="Times New Roman" w:hAnsi="Cambria Math" w:cs="Times New Roman"/>
                    <w:sz w:val="24"/>
                    <w:szCs w:val="24"/>
                    <w:vertAlign w:val="subscript"/>
                  </w:rPr>
                  <m:t>PIE</m:t>
                </m:r>
              </m:sub>
            </m:sSub>
          </m:sub>
        </m:sSub>
      </m:oMath>
      <w:r w:rsidR="00710A70">
        <w:rPr>
          <w:rFonts w:ascii="Times New Roman" w:eastAsia="Times New Roman" w:hAnsi="Times New Roman" w:cs="Times New Roman"/>
          <w:b/>
          <w:bCs/>
          <w:iCs/>
          <w:sz w:val="24"/>
          <w:szCs w:val="24"/>
        </w:rPr>
        <w:t xml:space="preserve"> </w:t>
      </w:r>
      <w:r w:rsidR="00710A70" w:rsidRPr="00710A70">
        <w:rPr>
          <w:rFonts w:ascii="Times New Roman" w:eastAsia="Times New Roman" w:hAnsi="Times New Roman" w:cs="Times New Roman"/>
          <w:iCs/>
          <w:sz w:val="24"/>
          <w:szCs w:val="24"/>
        </w:rPr>
        <w:t>at</w:t>
      </w:r>
      <w:r w:rsidR="00710A70">
        <w:rPr>
          <w:rFonts w:ascii="Times New Roman" w:eastAsia="Times New Roman" w:hAnsi="Times New Roman" w:cs="Times New Roman"/>
          <w:iCs/>
          <w:sz w:val="24"/>
          <w:szCs w:val="24"/>
        </w:rPr>
        <w:t xml:space="preserve"> </w:t>
      </w:r>
      <w:r w:rsidR="004B03C2">
        <w:rPr>
          <w:rFonts w:ascii="Times New Roman" w:eastAsia="Times New Roman" w:hAnsi="Times New Roman" w:cs="Times New Roman"/>
          <w:iCs/>
          <w:sz w:val="24"/>
          <w:szCs w:val="24"/>
        </w:rPr>
        <w:t xml:space="preserve">high </w:t>
      </w:r>
      <w:r w:rsidR="00710A70" w:rsidRPr="00710A70">
        <w:rPr>
          <w:rFonts w:ascii="Times New Roman" w:eastAsia="Times New Roman" w:hAnsi="Times New Roman" w:cs="Times New Roman"/>
          <w:iCs/>
          <w:sz w:val="24"/>
          <w:szCs w:val="24"/>
        </w:rPr>
        <w:t>soil</w:t>
      </w:r>
      <w:r w:rsidR="00710A70">
        <w:rPr>
          <w:rFonts w:ascii="Times New Roman" w:eastAsia="Times New Roman" w:hAnsi="Times New Roman" w:cs="Times New Roman"/>
          <w:iCs/>
          <w:sz w:val="24"/>
          <w:szCs w:val="24"/>
        </w:rPr>
        <w:t xml:space="preserve"> </w:t>
      </w:r>
      <w:r w:rsidR="004B03C2">
        <w:rPr>
          <w:rFonts w:ascii="Times New Roman" w:eastAsia="Times New Roman" w:hAnsi="Times New Roman" w:cs="Times New Roman"/>
          <w:iCs/>
          <w:sz w:val="24"/>
          <w:szCs w:val="24"/>
        </w:rPr>
        <w:t xml:space="preserve">humus </w:t>
      </w:r>
      <w:r w:rsidR="00CA3497">
        <w:rPr>
          <w:rFonts w:ascii="Times New Roman" w:eastAsia="Times New Roman" w:hAnsi="Times New Roman" w:cs="Times New Roman"/>
          <w:iCs/>
          <w:sz w:val="24"/>
          <w:szCs w:val="24"/>
        </w:rPr>
        <w:t xml:space="preserve">content </w:t>
      </w:r>
      <w:r w:rsidR="0060389D" w:rsidRPr="00710A70">
        <w:rPr>
          <w:rFonts w:ascii="Times New Roman" w:eastAsia="Times New Roman" w:hAnsi="Times New Roman" w:cs="Times New Roman"/>
          <w:sz w:val="24"/>
          <w:szCs w:val="24"/>
        </w:rPr>
        <w:t>(</w:t>
      </w:r>
      <w:r w:rsidR="0060389D" w:rsidRPr="006D4CB2">
        <w:rPr>
          <w:rFonts w:ascii="Times New Roman" w:eastAsia="Times New Roman" w:hAnsi="Times New Roman" w:cs="Times New Roman"/>
          <w:color w:val="0000FF"/>
          <w:sz w:val="24"/>
          <w:szCs w:val="24"/>
        </w:rPr>
        <w:t>Fig.</w:t>
      </w:r>
      <w:r w:rsidR="004B03C2">
        <w:rPr>
          <w:rFonts w:ascii="Times New Roman" w:eastAsia="Times New Roman" w:hAnsi="Times New Roman" w:cs="Times New Roman"/>
          <w:color w:val="0000FF"/>
          <w:sz w:val="24"/>
          <w:szCs w:val="24"/>
        </w:rPr>
        <w:t xml:space="preserve"> </w:t>
      </w:r>
      <w:r w:rsidR="0060389D" w:rsidRPr="006D4CB2">
        <w:rPr>
          <w:rFonts w:ascii="Times New Roman" w:eastAsia="Times New Roman" w:hAnsi="Times New Roman" w:cs="Times New Roman"/>
          <w:color w:val="0000FF"/>
          <w:sz w:val="24"/>
          <w:szCs w:val="24"/>
        </w:rPr>
        <w:t>2</w:t>
      </w:r>
      <w:r w:rsidR="00710A70">
        <w:rPr>
          <w:rFonts w:ascii="Times New Roman" w:eastAsia="Times New Roman" w:hAnsi="Times New Roman" w:cs="Times New Roman"/>
          <w:color w:val="0000FF"/>
          <w:sz w:val="24"/>
          <w:szCs w:val="24"/>
        </w:rPr>
        <w:t>l</w:t>
      </w:r>
      <w:r w:rsidR="0060389D" w:rsidRPr="0078337C">
        <w:rPr>
          <w:rFonts w:ascii="Times New Roman" w:eastAsia="Times New Roman" w:hAnsi="Times New Roman" w:cs="Times New Roman"/>
          <w:sz w:val="24"/>
          <w:szCs w:val="24"/>
        </w:rPr>
        <w:t>)</w:t>
      </w:r>
      <w:r w:rsidR="0060389D" w:rsidRPr="0060389D">
        <w:rPr>
          <w:rFonts w:ascii="Times New Roman" w:eastAsia="Times New Roman" w:hAnsi="Times New Roman" w:cs="Times New Roman"/>
          <w:iCs/>
          <w:sz w:val="24"/>
          <w:szCs w:val="24"/>
        </w:rPr>
        <w:t xml:space="preserve">, </w:t>
      </w:r>
      <w:r w:rsidR="00CA3497">
        <w:rPr>
          <w:rFonts w:ascii="Times New Roman" w:eastAsia="Times New Roman" w:hAnsi="Times New Roman" w:cs="Times New Roman"/>
          <w:iCs/>
          <w:sz w:val="24"/>
          <w:szCs w:val="24"/>
        </w:rPr>
        <w:t xml:space="preserve">also </w:t>
      </w:r>
      <w:r w:rsidR="0060389D">
        <w:rPr>
          <w:rFonts w:ascii="Times New Roman" w:eastAsia="Times New Roman" w:hAnsi="Times New Roman" w:cs="Times New Roman"/>
          <w:iCs/>
          <w:sz w:val="24"/>
          <w:szCs w:val="24"/>
        </w:rPr>
        <w:t xml:space="preserve">suggesting higher </w:t>
      </w:r>
      <w:r w:rsidR="0060389D" w:rsidRPr="006077C7">
        <w:rPr>
          <w:rFonts w:ascii="Times New Roman" w:eastAsia="Times New Roman" w:hAnsi="Times New Roman" w:cs="Times New Roman"/>
          <w:sz w:val="24"/>
          <w:szCs w:val="24"/>
        </w:rPr>
        <w:t>intraspecific aggregation</w:t>
      </w:r>
      <w:r w:rsidR="0060389D">
        <w:rPr>
          <w:rFonts w:ascii="Times New Roman" w:eastAsia="Times New Roman" w:hAnsi="Times New Roman" w:cs="Times New Roman"/>
          <w:sz w:val="24"/>
          <w:szCs w:val="24"/>
        </w:rPr>
        <w:t xml:space="preserve"> with increasing site productivity.</w:t>
      </w:r>
      <w:r w:rsidR="00244A57">
        <w:rPr>
          <w:rFonts w:ascii="Times New Roman" w:eastAsia="Times New Roman" w:hAnsi="Times New Roman" w:cs="Times New Roman"/>
          <w:sz w:val="24"/>
          <w:szCs w:val="24"/>
        </w:rPr>
        <w:t xml:space="preserve"> </w:t>
      </w:r>
      <w:r w:rsidR="00A93103">
        <w:rPr>
          <w:rFonts w:ascii="Times New Roman" w:eastAsia="Times New Roman" w:hAnsi="Times New Roman" w:cs="Times New Roman"/>
          <w:sz w:val="24"/>
          <w:szCs w:val="24"/>
        </w:rPr>
        <w:t>P</w:t>
      </w:r>
      <w:r w:rsidR="00B11520" w:rsidRPr="00402BE7">
        <w:rPr>
          <w:rFonts w:ascii="Times New Roman" w:eastAsia="Times New Roman" w:hAnsi="Times New Roman" w:cs="Times New Roman"/>
          <w:iCs/>
          <w:sz w:val="24"/>
          <w:szCs w:val="24"/>
        </w:rPr>
        <w:t xml:space="preserve">recipitation variability showed </w:t>
      </w:r>
      <w:r w:rsidR="001D6BB4">
        <w:rPr>
          <w:rFonts w:ascii="Times New Roman" w:eastAsia="Times New Roman" w:hAnsi="Times New Roman" w:cs="Times New Roman"/>
          <w:iCs/>
          <w:sz w:val="24"/>
          <w:szCs w:val="24"/>
        </w:rPr>
        <w:t xml:space="preserve">a </w:t>
      </w:r>
      <w:r w:rsidR="00B11520" w:rsidRPr="00402BE7">
        <w:rPr>
          <w:rFonts w:ascii="Times New Roman" w:eastAsia="Times New Roman" w:hAnsi="Times New Roman" w:cs="Times New Roman"/>
          <w:iCs/>
          <w:sz w:val="24"/>
          <w:szCs w:val="24"/>
        </w:rPr>
        <w:t xml:space="preserve">significant </w:t>
      </w:r>
      <w:r w:rsidR="00B11520" w:rsidRPr="00402BE7">
        <w:rPr>
          <w:rFonts w:ascii="Times New Roman" w:eastAsia="Times New Roman" w:hAnsi="Times New Roman" w:cs="Times New Roman"/>
          <w:sz w:val="24"/>
          <w:szCs w:val="24"/>
        </w:rPr>
        <w:t xml:space="preserve">curvilinear negative </w:t>
      </w:r>
      <w:r w:rsidR="00916E64" w:rsidRPr="00402BE7">
        <w:rPr>
          <w:rFonts w:ascii="Times New Roman" w:eastAsia="Times New Roman" w:hAnsi="Times New Roman" w:cs="Times New Roman"/>
          <w:sz w:val="24"/>
          <w:szCs w:val="24"/>
        </w:rPr>
        <w:t>effect on</w:t>
      </w:r>
      <w:r w:rsidR="00B11520" w:rsidRPr="00402BE7">
        <w:rPr>
          <w:rFonts w:ascii="Times New Roman" w:eastAsia="Times New Roman" w:hAnsi="Times New Roman" w:cs="Times New Roman"/>
          <w:bCs/>
          <w:sz w:val="24"/>
          <w:szCs w:val="24"/>
        </w:rPr>
        <w:t xml:space="preserve"> </w:t>
      </w:r>
      <m:oMath>
        <m:sSub>
          <m:sSubPr>
            <m:ctrlPr>
              <w:rPr>
                <w:rFonts w:ascii="Cambria Math" w:eastAsia="Times New Roman" w:hAnsi="Cambria Math" w:cs="Times New Roman"/>
                <w:b/>
                <w:bCs/>
                <w:iCs/>
                <w:sz w:val="24"/>
                <w:szCs w:val="24"/>
              </w:rPr>
            </m:ctrlPr>
          </m:sSubPr>
          <m:e>
            <m:r>
              <m:rPr>
                <m:sty m:val="b"/>
              </m:rPr>
              <w:rPr>
                <w:rFonts w:ascii="Cambria Math" w:eastAsia="Cambria Math" w:hAnsi="Cambria Math" w:cs="Cambria Math"/>
                <w:sz w:val="24"/>
                <w:szCs w:val="24"/>
              </w:rPr>
              <m:t>β</m:t>
            </m:r>
          </m:e>
          <m:sub>
            <m:r>
              <m:rPr>
                <m:sty m:val="p"/>
              </m:rPr>
              <w:rPr>
                <w:rFonts w:ascii="Cambria Math" w:eastAsia="Times New Roman" w:hAnsi="Cambria Math" w:cs="Times New Roman"/>
                <w:sz w:val="24"/>
                <w:szCs w:val="24"/>
              </w:rPr>
              <m:t>richness</m:t>
            </m:r>
          </m:sub>
        </m:sSub>
      </m:oMath>
      <w:r w:rsidR="00B11520" w:rsidRPr="00402BE7">
        <w:rPr>
          <w:rFonts w:ascii="Times New Roman" w:eastAsia="Times New Roman" w:hAnsi="Times New Roman" w:cs="Times New Roman"/>
          <w:iCs/>
          <w:sz w:val="24"/>
          <w:szCs w:val="24"/>
        </w:rPr>
        <w:t xml:space="preserve"> </w:t>
      </w:r>
      <w:r w:rsidR="00555ABC" w:rsidRPr="00402BE7">
        <w:rPr>
          <w:rFonts w:ascii="Times New Roman" w:eastAsia="Times New Roman" w:hAnsi="Times New Roman" w:cs="Times New Roman"/>
          <w:sz w:val="24"/>
          <w:szCs w:val="24"/>
        </w:rPr>
        <w:t>(</w:t>
      </w:r>
      <w:r w:rsidR="00555ABC" w:rsidRPr="00402BE7">
        <w:rPr>
          <w:rFonts w:ascii="Times New Roman" w:eastAsia="Times New Roman" w:hAnsi="Times New Roman" w:cs="Times New Roman"/>
          <w:color w:val="0000FF"/>
          <w:sz w:val="24"/>
          <w:szCs w:val="24"/>
        </w:rPr>
        <w:t>Fig.</w:t>
      </w:r>
      <w:r w:rsidR="004B03C2" w:rsidRPr="00402BE7">
        <w:rPr>
          <w:rFonts w:ascii="Times New Roman" w:eastAsia="Times New Roman" w:hAnsi="Times New Roman" w:cs="Times New Roman"/>
          <w:color w:val="0000FF"/>
          <w:sz w:val="24"/>
          <w:szCs w:val="24"/>
        </w:rPr>
        <w:t xml:space="preserve"> 2g</w:t>
      </w:r>
      <w:r w:rsidR="00555ABC" w:rsidRPr="00402BE7">
        <w:rPr>
          <w:rFonts w:ascii="Times New Roman" w:eastAsia="Times New Roman" w:hAnsi="Times New Roman" w:cs="Times New Roman"/>
          <w:sz w:val="24"/>
          <w:szCs w:val="24"/>
        </w:rPr>
        <w:t xml:space="preserve">), </w:t>
      </w:r>
      <w:r w:rsidR="00B11520" w:rsidRPr="00402BE7">
        <w:rPr>
          <w:rFonts w:ascii="Times New Roman" w:eastAsia="Times New Roman" w:hAnsi="Times New Roman" w:cs="Times New Roman"/>
          <w:iCs/>
          <w:sz w:val="24"/>
          <w:szCs w:val="24"/>
        </w:rPr>
        <w:t xml:space="preserve">indicating </w:t>
      </w:r>
      <w:r w:rsidR="00555ABC" w:rsidRPr="00402BE7">
        <w:rPr>
          <w:rFonts w:ascii="Times New Roman" w:eastAsia="Times New Roman" w:hAnsi="Times New Roman" w:cs="Times New Roman"/>
          <w:sz w:val="24"/>
          <w:szCs w:val="24"/>
        </w:rPr>
        <w:t>high</w:t>
      </w:r>
      <w:r w:rsidR="00454C8E">
        <w:rPr>
          <w:rFonts w:ascii="Times New Roman" w:eastAsia="Times New Roman" w:hAnsi="Times New Roman" w:cs="Times New Roman"/>
          <w:sz w:val="24"/>
          <w:szCs w:val="24"/>
        </w:rPr>
        <w:t>er</w:t>
      </w:r>
      <w:r w:rsidR="00555ABC" w:rsidRPr="00402BE7">
        <w:rPr>
          <w:rFonts w:ascii="Times New Roman" w:eastAsia="Times New Roman" w:hAnsi="Times New Roman" w:cs="Times New Roman"/>
          <w:sz w:val="24"/>
          <w:szCs w:val="24"/>
        </w:rPr>
        <w:t xml:space="preserve"> </w:t>
      </w:r>
      <w:r w:rsidR="00B11520" w:rsidRPr="00402BE7">
        <w:rPr>
          <w:rFonts w:ascii="Times New Roman" w:eastAsia="Times New Roman" w:hAnsi="Times New Roman" w:cs="Times New Roman"/>
          <w:iCs/>
          <w:sz w:val="24"/>
          <w:szCs w:val="24"/>
        </w:rPr>
        <w:t>differences in</w:t>
      </w:r>
      <w:r w:rsidR="00916E64" w:rsidRPr="00402BE7">
        <w:rPr>
          <w:rFonts w:ascii="Times New Roman" w:eastAsia="Times New Roman" w:hAnsi="Times New Roman" w:cs="Times New Roman"/>
          <w:iCs/>
          <w:sz w:val="24"/>
          <w:szCs w:val="24"/>
        </w:rPr>
        <w:t xml:space="preserve"> richness among scales in</w:t>
      </w:r>
      <w:r w:rsidR="00555ABC" w:rsidRPr="00402BE7">
        <w:rPr>
          <w:rFonts w:ascii="Times New Roman" w:eastAsia="Times New Roman" w:hAnsi="Times New Roman" w:cs="Times New Roman"/>
          <w:sz w:val="24"/>
          <w:szCs w:val="24"/>
        </w:rPr>
        <w:t xml:space="preserve"> habitats </w:t>
      </w:r>
      <w:r w:rsidR="00A55297">
        <w:rPr>
          <w:rFonts w:ascii="Times New Roman" w:eastAsia="Times New Roman" w:hAnsi="Times New Roman" w:cs="Times New Roman"/>
          <w:sz w:val="24"/>
          <w:szCs w:val="24"/>
        </w:rPr>
        <w:t>with</w:t>
      </w:r>
      <w:r w:rsidR="00555ABC" w:rsidRPr="00402BE7">
        <w:rPr>
          <w:rFonts w:ascii="Times New Roman" w:eastAsia="Times New Roman" w:hAnsi="Times New Roman" w:cs="Times New Roman"/>
          <w:sz w:val="24"/>
          <w:szCs w:val="24"/>
        </w:rPr>
        <w:t xml:space="preserve"> intermediate precipitation variability (e.g., </w:t>
      </w:r>
      <w:r w:rsidR="00555ABC" w:rsidRPr="00402BE7">
        <w:rPr>
          <w:rFonts w:ascii="Times New Roman" w:eastAsia="Times New Roman" w:hAnsi="Times New Roman" w:cs="Times New Roman"/>
          <w:iCs/>
          <w:sz w:val="24"/>
          <w:szCs w:val="24"/>
        </w:rPr>
        <w:t>alpine habitats</w:t>
      </w:r>
      <w:r w:rsidR="00555ABC" w:rsidRPr="00402BE7">
        <w:rPr>
          <w:rFonts w:ascii="Times New Roman" w:eastAsia="Times New Roman" w:hAnsi="Times New Roman" w:cs="Times New Roman"/>
          <w:sz w:val="24"/>
          <w:szCs w:val="24"/>
        </w:rPr>
        <w:t>) and decreased</w:t>
      </w:r>
      <w:r w:rsidR="00244A57" w:rsidRPr="00402BE7">
        <w:rPr>
          <w:rFonts w:ascii="Times New Roman" w:eastAsia="Times New Roman" w:hAnsi="Times New Roman" w:cs="Times New Roman"/>
          <w:sz w:val="24"/>
          <w:szCs w:val="24"/>
        </w:rPr>
        <w:t xml:space="preserve"> </w:t>
      </w:r>
      <w:r w:rsidR="00454C8E">
        <w:rPr>
          <w:rFonts w:ascii="Times New Roman" w:eastAsia="Times New Roman" w:hAnsi="Times New Roman" w:cs="Times New Roman"/>
          <w:sz w:val="24"/>
          <w:szCs w:val="24"/>
        </w:rPr>
        <w:t xml:space="preserve">difference </w:t>
      </w:r>
      <w:r w:rsidR="00402BE7">
        <w:rPr>
          <w:rFonts w:ascii="Times New Roman" w:eastAsia="Times New Roman" w:hAnsi="Times New Roman" w:cs="Times New Roman"/>
          <w:sz w:val="24"/>
          <w:szCs w:val="24"/>
        </w:rPr>
        <w:t>toward</w:t>
      </w:r>
      <w:r w:rsidR="00A55297">
        <w:rPr>
          <w:rFonts w:ascii="Times New Roman" w:eastAsia="Times New Roman" w:hAnsi="Times New Roman" w:cs="Times New Roman"/>
          <w:sz w:val="24"/>
          <w:szCs w:val="24"/>
        </w:rPr>
        <w:t>s</w:t>
      </w:r>
      <w:r w:rsidR="00555ABC" w:rsidRPr="00402BE7">
        <w:rPr>
          <w:rFonts w:ascii="Times New Roman" w:eastAsia="Times New Roman" w:hAnsi="Times New Roman" w:cs="Times New Roman"/>
          <w:sz w:val="24"/>
          <w:szCs w:val="24"/>
        </w:rPr>
        <w:t xml:space="preserve"> the high end of the axis (e.g., mesic grasslands – </w:t>
      </w:r>
      <w:r w:rsidR="00E7158A">
        <w:rPr>
          <w:rFonts w:ascii="Times New Roman" w:eastAsia="Times New Roman" w:hAnsi="Times New Roman" w:cs="Times New Roman"/>
          <w:sz w:val="24"/>
          <w:szCs w:val="24"/>
        </w:rPr>
        <w:t xml:space="preserve">also </w:t>
      </w:r>
      <w:r w:rsidR="006458EB">
        <w:rPr>
          <w:rFonts w:ascii="Times New Roman" w:eastAsia="Times New Roman" w:hAnsi="Times New Roman" w:cs="Times New Roman"/>
          <w:sz w:val="24"/>
          <w:szCs w:val="24"/>
        </w:rPr>
        <w:t xml:space="preserve">among </w:t>
      </w:r>
      <w:r w:rsidR="00555ABC" w:rsidRPr="00402BE7">
        <w:rPr>
          <w:rFonts w:ascii="Times New Roman" w:eastAsia="Times New Roman" w:hAnsi="Times New Roman" w:cs="Times New Roman"/>
          <w:sz w:val="24"/>
          <w:szCs w:val="24"/>
        </w:rPr>
        <w:t xml:space="preserve">the most species </w:t>
      </w:r>
      <w:r w:rsidR="001D6BB4">
        <w:rPr>
          <w:rFonts w:ascii="Times New Roman" w:eastAsia="Times New Roman" w:hAnsi="Times New Roman" w:cs="Times New Roman"/>
          <w:sz w:val="24"/>
          <w:szCs w:val="24"/>
        </w:rPr>
        <w:t>rich</w:t>
      </w:r>
      <w:r w:rsidR="001D6BB4" w:rsidRPr="00402BE7">
        <w:rPr>
          <w:rFonts w:ascii="Times New Roman" w:eastAsia="Times New Roman" w:hAnsi="Times New Roman" w:cs="Times New Roman"/>
          <w:sz w:val="24"/>
          <w:szCs w:val="24"/>
        </w:rPr>
        <w:t xml:space="preserve"> </w:t>
      </w:r>
      <w:r w:rsidR="00A55297">
        <w:rPr>
          <w:rFonts w:ascii="Times New Roman" w:eastAsia="Times New Roman" w:hAnsi="Times New Roman" w:cs="Times New Roman"/>
          <w:sz w:val="24"/>
          <w:szCs w:val="24"/>
        </w:rPr>
        <w:t xml:space="preserve">habitats </w:t>
      </w:r>
      <w:r w:rsidR="00555ABC" w:rsidRPr="00402BE7">
        <w:rPr>
          <w:rFonts w:ascii="Times New Roman" w:eastAsia="Times New Roman" w:hAnsi="Times New Roman" w:cs="Times New Roman"/>
          <w:sz w:val="24"/>
          <w:szCs w:val="24"/>
        </w:rPr>
        <w:t>in our study</w:t>
      </w:r>
      <w:r w:rsidR="006458EB">
        <w:rPr>
          <w:rFonts w:ascii="Times New Roman" w:eastAsia="Times New Roman" w:hAnsi="Times New Roman" w:cs="Times New Roman"/>
          <w:sz w:val="24"/>
          <w:szCs w:val="24"/>
        </w:rPr>
        <w:t xml:space="preserve">, </w:t>
      </w:r>
      <w:r w:rsidR="006458EB" w:rsidRPr="006458EB">
        <w:rPr>
          <w:rFonts w:ascii="Times New Roman" w:eastAsia="Times New Roman" w:hAnsi="Times New Roman" w:cs="Times New Roman"/>
          <w:color w:val="0000FF"/>
          <w:sz w:val="24"/>
          <w:szCs w:val="24"/>
        </w:rPr>
        <w:t>Fig. 1b</w:t>
      </w:r>
      <w:r w:rsidR="00555ABC" w:rsidRPr="00402BE7">
        <w:rPr>
          <w:rFonts w:ascii="Times New Roman" w:eastAsia="Times New Roman" w:hAnsi="Times New Roman" w:cs="Times New Roman"/>
          <w:sz w:val="24"/>
          <w:szCs w:val="24"/>
        </w:rPr>
        <w:t>).</w:t>
      </w:r>
      <w:r w:rsidR="00555ABC">
        <w:rPr>
          <w:rFonts w:ascii="Times New Roman" w:eastAsia="Times New Roman" w:hAnsi="Times New Roman" w:cs="Times New Roman"/>
          <w:sz w:val="24"/>
          <w:szCs w:val="24"/>
        </w:rPr>
        <w:t xml:space="preserve"> </w:t>
      </w:r>
      <w:r w:rsidR="00EF4835" w:rsidRPr="005B724E">
        <w:rPr>
          <w:rFonts w:ascii="Times New Roman" w:eastAsia="Times New Roman" w:hAnsi="Times New Roman" w:cs="Times New Roman"/>
          <w:bCs/>
          <w:sz w:val="24"/>
          <w:szCs w:val="24"/>
        </w:rPr>
        <w:t>P</w:t>
      </w:r>
      <w:r w:rsidR="00EF4835" w:rsidRPr="005B724E">
        <w:rPr>
          <w:rFonts w:ascii="Times New Roman" w:eastAsia="Times New Roman" w:hAnsi="Times New Roman" w:cs="Times New Roman"/>
          <w:sz w:val="24"/>
          <w:szCs w:val="24"/>
        </w:rPr>
        <w:t xml:space="preserve">revious </w:t>
      </w:r>
      <w:r w:rsidR="00D75F84" w:rsidRPr="005B724E">
        <w:rPr>
          <w:rFonts w:ascii="Times New Roman" w:eastAsia="Times New Roman" w:hAnsi="Times New Roman" w:cs="Times New Roman"/>
          <w:sz w:val="24"/>
          <w:szCs w:val="24"/>
        </w:rPr>
        <w:t xml:space="preserve">research </w:t>
      </w:r>
      <w:r w:rsidR="005B724E">
        <w:rPr>
          <w:rFonts w:ascii="Times New Roman" w:eastAsia="Times New Roman" w:hAnsi="Times New Roman" w:cs="Times New Roman"/>
          <w:sz w:val="24"/>
          <w:szCs w:val="24"/>
        </w:rPr>
        <w:t>o</w:t>
      </w:r>
      <w:r w:rsidR="00A55297">
        <w:rPr>
          <w:rFonts w:ascii="Times New Roman" w:eastAsia="Times New Roman" w:hAnsi="Times New Roman" w:cs="Times New Roman"/>
          <w:sz w:val="24"/>
          <w:szCs w:val="24"/>
        </w:rPr>
        <w:t>n</w:t>
      </w:r>
      <w:r w:rsidR="00EF4835" w:rsidRPr="005B724E">
        <w:rPr>
          <w:rFonts w:ascii="Times New Roman" w:eastAsia="Times New Roman" w:hAnsi="Times New Roman" w:cs="Times New Roman"/>
          <w:sz w:val="24"/>
          <w:szCs w:val="24"/>
        </w:rPr>
        <w:t xml:space="preserve"> </w:t>
      </w:r>
      <w:r w:rsidR="005B724E" w:rsidRPr="005B724E">
        <w:rPr>
          <w:rFonts w:ascii="Times New Roman" w:eastAsia="Times New Roman" w:hAnsi="Times New Roman" w:cs="Times New Roman"/>
          <w:sz w:val="24"/>
          <w:szCs w:val="24"/>
        </w:rPr>
        <w:t xml:space="preserve">plant richness </w:t>
      </w:r>
      <w:r w:rsidR="005B724E">
        <w:rPr>
          <w:rFonts w:ascii="Times New Roman" w:eastAsia="Times New Roman" w:hAnsi="Times New Roman" w:cs="Times New Roman"/>
          <w:sz w:val="24"/>
          <w:szCs w:val="24"/>
        </w:rPr>
        <w:t xml:space="preserve">across </w:t>
      </w:r>
      <w:r w:rsidR="00A93103">
        <w:rPr>
          <w:rFonts w:ascii="Times New Roman" w:eastAsia="Times New Roman" w:hAnsi="Times New Roman" w:cs="Times New Roman"/>
          <w:sz w:val="24"/>
          <w:szCs w:val="24"/>
        </w:rPr>
        <w:t>a</w:t>
      </w:r>
      <w:r w:rsidR="005B724E">
        <w:rPr>
          <w:rFonts w:ascii="Times New Roman" w:eastAsia="Times New Roman" w:hAnsi="Times New Roman" w:cs="Times New Roman"/>
          <w:sz w:val="24"/>
          <w:szCs w:val="24"/>
        </w:rPr>
        <w:t xml:space="preserve"> </w:t>
      </w:r>
      <w:r w:rsidR="00D75F84" w:rsidRPr="005B724E">
        <w:rPr>
          <w:rFonts w:ascii="Times New Roman" w:eastAsia="Times New Roman" w:hAnsi="Times New Roman" w:cs="Times New Roman"/>
          <w:sz w:val="24"/>
          <w:szCs w:val="24"/>
        </w:rPr>
        <w:t xml:space="preserve">wide gradient of grassland habitat types concluded that the effects of macroclimatic </w:t>
      </w:r>
      <w:r w:rsidR="00D75F84" w:rsidRPr="00160962">
        <w:rPr>
          <w:rFonts w:ascii="Times New Roman" w:eastAsia="Times New Roman" w:hAnsi="Times New Roman" w:cs="Times New Roman"/>
          <w:sz w:val="24"/>
          <w:szCs w:val="24"/>
        </w:rPr>
        <w:t xml:space="preserve">gradients on </w:t>
      </w:r>
      <w:r w:rsidR="00160962" w:rsidRPr="00160962">
        <w:rPr>
          <w:rFonts w:ascii="Times New Roman" w:eastAsia="Times New Roman" w:hAnsi="Times New Roman" w:cs="Times New Roman"/>
          <w:sz w:val="24"/>
          <w:szCs w:val="24"/>
        </w:rPr>
        <w:t xml:space="preserve">fine-grain </w:t>
      </w:r>
      <w:r w:rsidR="00D75F84" w:rsidRPr="00160962">
        <w:rPr>
          <w:rFonts w:ascii="Times New Roman" w:eastAsia="Times New Roman" w:hAnsi="Times New Roman" w:cs="Times New Roman"/>
          <w:sz w:val="24"/>
          <w:szCs w:val="24"/>
        </w:rPr>
        <w:t xml:space="preserve">species </w:t>
      </w:r>
      <w:r w:rsidR="00D75F84" w:rsidRPr="005B724E">
        <w:rPr>
          <w:rFonts w:ascii="Times New Roman" w:eastAsia="Times New Roman" w:hAnsi="Times New Roman" w:cs="Times New Roman"/>
          <w:sz w:val="24"/>
          <w:szCs w:val="24"/>
        </w:rPr>
        <w:t xml:space="preserve">diversity do not depend on grain size </w:t>
      </w:r>
      <w:r w:rsidR="00EF4835" w:rsidRPr="005B724E">
        <w:rPr>
          <w:rFonts w:ascii="Times New Roman" w:eastAsia="Times New Roman" w:hAnsi="Times New Roman" w:cs="Times New Roman"/>
          <w:sz w:val="24"/>
          <w:szCs w:val="24"/>
        </w:rPr>
        <w:fldChar w:fldCharType="begin" w:fldLock="1"/>
      </w:r>
      <w:r w:rsidR="00CE6591">
        <w:rPr>
          <w:rFonts w:ascii="Times New Roman" w:eastAsia="Times New Roman" w:hAnsi="Times New Roman" w:cs="Times New Roman"/>
          <w:sz w:val="24"/>
          <w:szCs w:val="24"/>
        </w:rPr>
        <w:instrText>ADDIN CSL_CITATION {"citationItems":[{"id":"ITEM-1","itemData":{"DOI":"10.1111/jvs.13045","ISSN":"16541103","abstract":"Questions: Which environmental factors influence fine-grain beta diversity of vegetation and do they vary among taxonomic groups?. Location: Palaearctic biogeographic realm. Methods: We extracted 4,654 nested-plot series with at least four different grain sizes between 0.0001 m² and 1,024 m² from the GrassPlot database, covering a wide range of different grassland and other open habitat types. We derived extensive environmental and structural information for these series. For each series and four taxonomic groups (vascular plants, bryophytes, lichens, all), we calculated the slope parameter (z-value) of the power law species–area relationship (SAR), as a beta diversity measure. We tested whether z-values differed among taxonomic groups and with respect to biogeographic gradients (latitude, elevation, macroclimate), ecological (site) characteristics (several stress–productivity, disturbance and heterogeneity measures, including land use) and alpha diversity (c-value of the power law SAR). Results: Mean z-values were highest for lichens, intermediate for vascular plants and lowest for bryophytes. Bivariate regressions of z-values against environmental variables had rather low predictive power (mean R² = 0.07 for vascular plants, less for other taxa). For vascular plants, the strongest predictors of z-values were herb layer cover (negative), elevation (positive), rock and stone cover (positive) and the c-value (U-shaped). All tested metrics related to land use (fertilization, livestock grazing, mowing, burning, decrease in naturalness) led to a decrease in z-values. Other predictors had little or no impact on z-values. The patterns for bryophytes, lichens and all taxa combined were similar but weaker than those for vascular plants. Conclusions: We conclude that productivity has negative and heterogeneity positive effects on z-values, while the effect of disturbance varies depending on type and intensity. These patterns and the differences among taxonomic groups can be explained via the effects of these drivers on the mean occupancy of species, which is mathematically linked to beta diversity.","author":[{"dropping-particle":"","family":"Dembicz","given":"Iwona","non-dropping-particle":"","parse-names":false,"suffix":""},{"dropping-particle":"","family":"Dengler","given":"Jürgen","non-dropping-particle":"","parse-names":false,"suffix":""},{"dropping-particle":"","family":"Steinbauer","given":"Manuel J.","non-dropping-particle":"","parse-names":false,"suffix":""},{"dropping-particle":"","family":"Matthews","given":"Thomas J.","non-dropping-particle":"","parse-names":false,"suffix":""},{"dropping-particle":"","family":"Bartha","given":"Sándor","non-dropping-particle":"","parse-names":false,"suffix":""},{"dropping-particle":"","family":"Burrascano","given":"Sabina","non-dropping-particle":"","parse-names":false,"suffix":""},{"dropping-particle":"","family":"Chiarucci","given":"Alessandro","non-dropping-particle":"","parse-names":false,"suffix":""},{"dropping-particle":"","family":"Filibeck","given":"Goffredo","non-dropping-particle":"","parse-names":false,"suffix":""},{"dropping-particle":"","family":"Gillet","given":"François","non-dropping-particle":"","parse-names":false,"suffix":""},{"dropping-particle":"","family":"Janišová","given":"Monika","non-dropping-particle":"","parse-names":false,"suffix":""},{"dropping-particle":"","family":"Palpurina","given":"Salza","non-dropping-particle":"","parse-names":false,"suffix":""},{"dropping-particle":"","family":"Storch","given":"David","non-dropping-particle":"","parse-names":false,"suffix":""},{"dropping-particle":"","family":"Ulrich","given":"Werner","non-dropping-particle":"","parse-names":false,"suffix":""},{"dropping-particle":"","family":"Aćić","given":"Svetlana","non-dropping-particle":"","parse-names":false,"suffix":""},{"dropping-particle":"","family":"Boch","given":"Steffen","non-dropping-particle":"","parse-names":false,"suffix":""},{"dropping-particle":"","family":"Campos","given":"Juan Antonio","non-dropping-particle":"","parse-names":false,"suffix":""},{"dropping-particle":"","family":"Cancellieri","given":"Laura","non-dropping-particle":"","parse-names":false,"suffix":""},{"dropping-particle":"","family":"Carboni","given":"Marta","non-dropping-particle":"","parse-names":false,"suffix":""},{"dropping-particle":"","family":"Ciaschetti","given":"Giampiero","non-dropping-particle":"","parse-names":false,"suffix":""},{"dropping-particle":"","family":"Conradi","given":"Timo","non-dropping-particle":"","parse-names":false,"suffix":""},{"dropping-particle":"","family":"Frenne","given":"Pieter","non-dropping-particle":"De","parse-names":false,"suffix":""},{"dropping-particle":"","family":"Dolezal","given":"Jiri","non-dropping-particle":"","parse-names":false,"suffix":""},{"dropping-particle":"","family":"Dolnik","given":"Christian","non-dropping-particle":"","parse-names":false,"suffix":""},{"dropping-particle":"","family":"Essl","given":"Franz","non-dropping-particle":"","parse-names":false,"suffix":""},{"dropping-particle":"","family":"Fantinato","given":"Edy","non-dropping-particle":"","parse-names":false,"suffix":""},{"dropping-particle":"","family":"García-Mijangos","given":"Itziar","non-dropping-particle":"","parse-names":false,"suffix":""},{"dropping-particle":"Pietro","family":"Giusso del Galdo","given":"Gian","non-dropping-particle":"","parse-names":false,"suffix":""},{"dropping-particle":"","family":"Grytnes","given":"John Arvid","non-dropping-particle":"","parse-names":false,"suffix":""},{"dropping-particle":"","family":"Guarino","given":"Riccardo","non-dropping-particle":"","parse-names":false,"suffix":""},{"dropping-particle":"","family":"Güler","given":"Behlül","non-dropping-particle":"","parse-names":false,"suffix":""},{"dropping-particle":"","family":"Kapfer","given":"Jutta","non-dropping-particle":"","parse-names":false,"suffix":""},{"dropping-particle":"","family":"Klichowska","given":"Ewelina","non-dropping-particle":"","parse-names":false,"suffix":""},{"dropping-particle":"","family":"Kozub","given":"Łukasz","non-dropping-particle":"","parse-names":false,"suffix":""},{"dropping-particle":"","family":"Kuzemko","given":"Anna","non-dropping-particle":"","parse-names":false,"suffix":""},{"dropping-particle":"","family":"Löbel","given":"Swantje","non-dropping-particle":"","parse-names":false,"suffix":""},{"dropping-particle":"","family":"Manthey","given":"Michael","non-dropping-particle":"","parse-names":false,"suffix":""},{"dropping-particle":"","family":"Marcenò","given":"Corrado","non-dropping-particle":"","parse-names":false,"suffix":""},{"dropping-particle":"","family":"Mimet","given":"Anne","non-dropping-particle":"","parse-names":false,"suffix":""},{"dropping-particle":"","family":"Naqinezhad","given":"Alireza","non-dropping-particle":"","parse-names":false,"suffix":""},{"dropping-particle":"","family":"Noroozi","given":"Jalil","non-dropping-particle":"","parse-names":false,"suffix":""},{"dropping-particle":"","family":"Nowak","given":"Arkadiusz","non-dropping-particle":"","parse-names":false,"suffix":""},{"dropping-particle":"","family":"Pauli","given":"Harald","non-dropping-particle":"","parse-names":false,"suffix":""},{"dropping-particle":"","family":"Peet","given":"Robert K.","non-dropping-particle":"","parse-names":false,"suffix":""},{"dropping-particle":"","family":"Pellissier","given":"Vincent","non-dropping-particle":"","parse-names":false,"suffix":""},{"dropping-particle":"","family":"Pielech","given":"Remigiusz","non-dropping-particle":"","parse-names":false,"suffix":""},{"dropping-particle":"","family":"Terzi","given":"Massimo","non-dropping-particle":"","parse-names":false,"suffix":""},{"dropping-particle":"","family":"Uğurlu","given":"Emin","non-dropping-particle":"","parse-names":false,"suffix":""},{"dropping-particle":"","family":"Valkó","given":"Orsolya","non-dropping-particle":"","parse-names":false,"suffix":""},{"dropping-particle":"","family":"Vasheniak","given":"Iuliia","non-dropping-particle":"","parse-names":false,"suffix":""},{"dropping-particle":"","family":"Vassilev","given":"Kiril","non-dropping-particle":"","parse-names":false,"suffix":""},{"dropping-particle":"","family":"Vynokurov","given":"Denys","non-dropping-particle":"","parse-names":false,"suffix":""},{"dropping-particle":"","family":"White","given":"Hannah J.","non-dropping-particle":"","parse-names":false,"suffix":""},{"dropping-particle":"","family":"Willner","given":"Wolfgang","non-dropping-particle":"","parse-names":false,"suffix":""},{"dropping-particle":"","family":"Winkler","given":"Manuela","non-dropping-particle":"","parse-names":false,"suffix":""},{"dropping-particle":"","family":"Wolfrum","given":"Sebastian","non-dropping-particle":"","parse-names":false,"suffix":""},{"dropping-particle":"","family":"Zhang","given":"Jinghui","non-dropping-particle":"","parse-names":false,"suffix":""},{"dropping-particle":"","family":"Biurrun","given":"Idoia","non-dropping-particle":"","parse-names":false,"suffix":""}],"container-title":"Journal of Vegetation Science","id":"ITEM-1","issued":{"date-parts":[["2021"]]},"page":"e13045","title":"Fine-grain beta diversity of Palaearctic grassland vegetation","type":"article-journal","volume":"32"},"uris":["http://www.mendeley.com/documents/?uuid=77fc069f-5297-410e-8a3e-a0b1126e9d72"]}],"mendeley":{"formattedCitation":"(Dembicz, Dengler, et al., 2021)","plainTextFormattedCitation":"(Dembicz, Dengler, et al., 2021)","previouslyFormattedCitation":"(Dembicz, Dengler, et al., 2021)"},"properties":{"noteIndex":0},"schema":"https://github.com/citation-style-language/schema/raw/master/csl-citation.json"}</w:instrText>
      </w:r>
      <w:r w:rsidR="00EF4835" w:rsidRPr="005B724E">
        <w:rPr>
          <w:rFonts w:ascii="Times New Roman" w:eastAsia="Times New Roman" w:hAnsi="Times New Roman" w:cs="Times New Roman"/>
          <w:sz w:val="24"/>
          <w:szCs w:val="24"/>
        </w:rPr>
        <w:fldChar w:fldCharType="separate"/>
      </w:r>
      <w:r w:rsidR="00316BAC" w:rsidRPr="00316BAC">
        <w:rPr>
          <w:rFonts w:ascii="Times New Roman" w:eastAsia="Times New Roman" w:hAnsi="Times New Roman" w:cs="Times New Roman"/>
          <w:noProof/>
          <w:sz w:val="24"/>
          <w:szCs w:val="24"/>
        </w:rPr>
        <w:t>(Dembicz, Dengler, et al., 2021)</w:t>
      </w:r>
      <w:r w:rsidR="00EF4835" w:rsidRPr="005B724E">
        <w:rPr>
          <w:rFonts w:ascii="Times New Roman" w:eastAsia="Times New Roman" w:hAnsi="Times New Roman" w:cs="Times New Roman"/>
          <w:sz w:val="24"/>
          <w:szCs w:val="24"/>
        </w:rPr>
        <w:fldChar w:fldCharType="end"/>
      </w:r>
      <w:r w:rsidR="00EF4835" w:rsidRPr="005B724E">
        <w:rPr>
          <w:rFonts w:ascii="Times New Roman" w:eastAsia="Times New Roman" w:hAnsi="Times New Roman" w:cs="Times New Roman"/>
          <w:sz w:val="24"/>
          <w:szCs w:val="24"/>
        </w:rPr>
        <w:t xml:space="preserve">. </w:t>
      </w:r>
      <w:r w:rsidR="00160962">
        <w:rPr>
          <w:rFonts w:ascii="Times New Roman" w:eastAsia="Times New Roman" w:hAnsi="Times New Roman" w:cs="Times New Roman"/>
          <w:sz w:val="24"/>
          <w:szCs w:val="24"/>
        </w:rPr>
        <w:t>While o</w:t>
      </w:r>
      <w:r w:rsidR="00555ABC">
        <w:rPr>
          <w:rFonts w:ascii="Times New Roman" w:eastAsia="Times New Roman" w:hAnsi="Times New Roman" w:cs="Times New Roman"/>
          <w:sz w:val="24"/>
          <w:szCs w:val="24"/>
        </w:rPr>
        <w:t>ur results</w:t>
      </w:r>
      <w:r w:rsidR="00160962">
        <w:rPr>
          <w:rFonts w:ascii="Times New Roman" w:eastAsia="Times New Roman" w:hAnsi="Times New Roman" w:cs="Times New Roman"/>
          <w:sz w:val="24"/>
          <w:szCs w:val="24"/>
        </w:rPr>
        <w:t xml:space="preserve"> partially agree with this finding</w:t>
      </w:r>
      <w:r w:rsidR="00555ABC">
        <w:rPr>
          <w:rFonts w:ascii="Times New Roman" w:eastAsia="Times New Roman" w:hAnsi="Times New Roman" w:cs="Times New Roman"/>
          <w:sz w:val="24"/>
          <w:szCs w:val="24"/>
        </w:rPr>
        <w:t xml:space="preserve">, </w:t>
      </w:r>
      <w:r w:rsidR="00497CD5">
        <w:rPr>
          <w:rFonts w:ascii="Times New Roman" w:eastAsia="Times New Roman" w:hAnsi="Times New Roman" w:cs="Times New Roman"/>
          <w:sz w:val="24"/>
          <w:szCs w:val="24"/>
        </w:rPr>
        <w:t>they</w:t>
      </w:r>
      <w:r w:rsidR="00160962">
        <w:rPr>
          <w:rFonts w:ascii="Times New Roman" w:eastAsia="Times New Roman" w:hAnsi="Times New Roman" w:cs="Times New Roman"/>
          <w:sz w:val="24"/>
          <w:szCs w:val="24"/>
        </w:rPr>
        <w:t xml:space="preserve"> also </w:t>
      </w:r>
      <w:r w:rsidR="00555ABC">
        <w:rPr>
          <w:rFonts w:ascii="Times New Roman" w:eastAsia="Times New Roman" w:hAnsi="Times New Roman" w:cs="Times New Roman"/>
          <w:sz w:val="24"/>
          <w:szCs w:val="24"/>
        </w:rPr>
        <w:t xml:space="preserve">suggest that using species richness as the </w:t>
      </w:r>
      <w:r w:rsidR="00A55297">
        <w:rPr>
          <w:rFonts w:ascii="Times New Roman" w:eastAsia="Times New Roman" w:hAnsi="Times New Roman" w:cs="Times New Roman"/>
          <w:sz w:val="24"/>
          <w:szCs w:val="24"/>
        </w:rPr>
        <w:t>sole proxy for</w:t>
      </w:r>
      <w:r w:rsidR="00555ABC">
        <w:rPr>
          <w:rFonts w:ascii="Times New Roman" w:eastAsia="Times New Roman" w:hAnsi="Times New Roman" w:cs="Times New Roman"/>
          <w:sz w:val="24"/>
          <w:szCs w:val="24"/>
        </w:rPr>
        <w:t xml:space="preserve"> </w:t>
      </w:r>
      <w:r w:rsidR="00497CD5">
        <w:rPr>
          <w:rFonts w:ascii="Times New Roman" w:eastAsia="Times New Roman" w:hAnsi="Times New Roman" w:cs="Times New Roman"/>
          <w:sz w:val="24"/>
          <w:szCs w:val="24"/>
        </w:rPr>
        <w:t xml:space="preserve">biodiversity </w:t>
      </w:r>
      <w:r w:rsidR="00555ABC">
        <w:rPr>
          <w:rFonts w:ascii="Times New Roman" w:eastAsia="Times New Roman" w:hAnsi="Times New Roman" w:cs="Times New Roman"/>
          <w:sz w:val="24"/>
          <w:szCs w:val="24"/>
        </w:rPr>
        <w:t xml:space="preserve">may underestimate the scale-dependency of </w:t>
      </w:r>
      <w:r w:rsidR="00160962">
        <w:rPr>
          <w:rFonts w:ascii="Times New Roman" w:eastAsia="Times New Roman" w:hAnsi="Times New Roman" w:cs="Times New Roman"/>
          <w:sz w:val="24"/>
          <w:szCs w:val="24"/>
        </w:rPr>
        <w:t xml:space="preserve">climate </w:t>
      </w:r>
      <w:r w:rsidR="00497CD5">
        <w:rPr>
          <w:rFonts w:ascii="Times New Roman" w:eastAsia="Times New Roman" w:hAnsi="Times New Roman" w:cs="Times New Roman"/>
          <w:sz w:val="24"/>
          <w:szCs w:val="24"/>
        </w:rPr>
        <w:t xml:space="preserve">and soil </w:t>
      </w:r>
      <w:r w:rsidR="00555ABC">
        <w:rPr>
          <w:rFonts w:ascii="Times New Roman" w:eastAsia="Times New Roman" w:hAnsi="Times New Roman" w:cs="Times New Roman"/>
          <w:sz w:val="24"/>
          <w:szCs w:val="24"/>
        </w:rPr>
        <w:t>effects</w:t>
      </w:r>
      <w:r w:rsidR="00160962">
        <w:rPr>
          <w:rFonts w:ascii="Times New Roman" w:eastAsia="Times New Roman" w:hAnsi="Times New Roman" w:cs="Times New Roman"/>
          <w:sz w:val="24"/>
          <w:szCs w:val="24"/>
        </w:rPr>
        <w:t xml:space="preserve"> across </w:t>
      </w:r>
      <w:r w:rsidR="00A55297">
        <w:rPr>
          <w:rFonts w:ascii="Times New Roman" w:eastAsia="Times New Roman" w:hAnsi="Times New Roman" w:cs="Times New Roman"/>
          <w:sz w:val="24"/>
          <w:szCs w:val="24"/>
        </w:rPr>
        <w:t>different</w:t>
      </w:r>
      <w:r w:rsidR="00160962">
        <w:rPr>
          <w:rFonts w:ascii="Times New Roman" w:eastAsia="Times New Roman" w:hAnsi="Times New Roman" w:cs="Times New Roman"/>
          <w:sz w:val="24"/>
          <w:szCs w:val="24"/>
        </w:rPr>
        <w:t xml:space="preserve"> grassland habitat types</w:t>
      </w:r>
      <w:r w:rsidR="00555ABC">
        <w:rPr>
          <w:rFonts w:ascii="Times New Roman" w:eastAsia="Times New Roman" w:hAnsi="Times New Roman" w:cs="Times New Roman"/>
          <w:sz w:val="24"/>
          <w:szCs w:val="24"/>
        </w:rPr>
        <w:t xml:space="preserve">, </w:t>
      </w:r>
      <w:r w:rsidR="00160962">
        <w:rPr>
          <w:rFonts w:ascii="Times New Roman" w:eastAsia="Times New Roman" w:hAnsi="Times New Roman" w:cs="Times New Roman"/>
          <w:sz w:val="24"/>
          <w:szCs w:val="24"/>
        </w:rPr>
        <w:t xml:space="preserve">due to difference in the </w:t>
      </w:r>
      <w:r w:rsidR="000D1B7E">
        <w:rPr>
          <w:rFonts w:ascii="Times New Roman" w:eastAsia="Times New Roman" w:hAnsi="Times New Roman" w:cs="Times New Roman"/>
          <w:sz w:val="24"/>
          <w:szCs w:val="24"/>
        </w:rPr>
        <w:t xml:space="preserve">species pool. Indeed, </w:t>
      </w:r>
      <w:r>
        <w:rPr>
          <w:rFonts w:ascii="Times New Roman" w:eastAsia="Times New Roman" w:hAnsi="Times New Roman" w:cs="Times New Roman"/>
          <w:sz w:val="24"/>
          <w:szCs w:val="24"/>
        </w:rPr>
        <w:t xml:space="preserve">grassland </w:t>
      </w:r>
      <w:r w:rsidR="000D1B7E">
        <w:rPr>
          <w:rFonts w:ascii="Times New Roman" w:eastAsia="Times New Roman" w:hAnsi="Times New Roman" w:cs="Times New Roman"/>
          <w:sz w:val="24"/>
          <w:szCs w:val="24"/>
        </w:rPr>
        <w:t xml:space="preserve">studies within </w:t>
      </w:r>
      <w:r w:rsidR="00A55297">
        <w:rPr>
          <w:rFonts w:ascii="Times New Roman" w:eastAsia="Times New Roman" w:hAnsi="Times New Roman" w:cs="Times New Roman"/>
          <w:sz w:val="24"/>
          <w:szCs w:val="24"/>
        </w:rPr>
        <w:t xml:space="preserve">more </w:t>
      </w:r>
      <w:r w:rsidR="000D1B7E" w:rsidRPr="003C1F1F">
        <w:rPr>
          <w:rFonts w:ascii="Times New Roman" w:eastAsia="Times New Roman" w:hAnsi="Times New Roman" w:cs="Times New Roman"/>
          <w:sz w:val="24"/>
          <w:szCs w:val="24"/>
        </w:rPr>
        <w:t xml:space="preserve">climatically uniform regions </w:t>
      </w:r>
      <w:r>
        <w:rPr>
          <w:rFonts w:ascii="Times New Roman" w:eastAsia="Times New Roman" w:hAnsi="Times New Roman" w:cs="Times New Roman"/>
          <w:sz w:val="24"/>
          <w:szCs w:val="24"/>
        </w:rPr>
        <w:t xml:space="preserve">or habitat types </w:t>
      </w:r>
      <w:r w:rsidR="000D1B7E">
        <w:rPr>
          <w:rFonts w:ascii="Times New Roman" w:eastAsia="Times New Roman" w:hAnsi="Times New Roman" w:cs="Times New Roman"/>
          <w:sz w:val="24"/>
          <w:szCs w:val="24"/>
        </w:rPr>
        <w:t xml:space="preserve">showed more pronounced climate </w:t>
      </w:r>
      <w:r w:rsidR="00133062">
        <w:rPr>
          <w:rFonts w:ascii="Times New Roman" w:eastAsia="Times New Roman" w:hAnsi="Times New Roman" w:cs="Times New Roman"/>
          <w:sz w:val="24"/>
          <w:szCs w:val="24"/>
        </w:rPr>
        <w:t>effects</w:t>
      </w:r>
      <w:r w:rsidR="000D1B7E">
        <w:rPr>
          <w:rFonts w:ascii="Times New Roman" w:eastAsia="Times New Roman" w:hAnsi="Times New Roman" w:cs="Times New Roman"/>
          <w:sz w:val="24"/>
          <w:szCs w:val="24"/>
        </w:rPr>
        <w:t xml:space="preserve"> on </w:t>
      </w:r>
      <w:r w:rsidR="00ED519C">
        <w:rPr>
          <w:rFonts w:ascii="Times New Roman" w:eastAsia="Times New Roman" w:hAnsi="Times New Roman" w:cs="Times New Roman"/>
          <w:sz w:val="24"/>
          <w:szCs w:val="24"/>
        </w:rPr>
        <w:t xml:space="preserve">the </w:t>
      </w:r>
      <w:r w:rsidR="000D1B7E">
        <w:rPr>
          <w:rFonts w:ascii="Times New Roman" w:eastAsia="Times New Roman" w:hAnsi="Times New Roman" w:cs="Times New Roman"/>
          <w:sz w:val="24"/>
          <w:szCs w:val="24"/>
        </w:rPr>
        <w:t>richness</w:t>
      </w:r>
      <w:r w:rsidR="00B165FB">
        <w:rPr>
          <w:rFonts w:ascii="Times New Roman" w:eastAsia="Times New Roman" w:hAnsi="Times New Roman" w:cs="Times New Roman"/>
          <w:sz w:val="24"/>
          <w:szCs w:val="24"/>
        </w:rPr>
        <w:t xml:space="preserve"> ─ </w:t>
      </w:r>
      <w:r w:rsidR="000D1B7E">
        <w:rPr>
          <w:rFonts w:ascii="Times New Roman" w:eastAsia="Times New Roman" w:hAnsi="Times New Roman" w:cs="Times New Roman"/>
          <w:sz w:val="24"/>
          <w:szCs w:val="24"/>
        </w:rPr>
        <w:t>scale relatio</w:t>
      </w:r>
      <w:r w:rsidR="000D1B7E" w:rsidRPr="00402BE7">
        <w:rPr>
          <w:rFonts w:ascii="Times New Roman" w:eastAsia="Times New Roman" w:hAnsi="Times New Roman" w:cs="Times New Roman"/>
          <w:sz w:val="24"/>
          <w:szCs w:val="24"/>
        </w:rPr>
        <w:t>nship</w:t>
      </w:r>
      <w:r w:rsidR="001D6BB4">
        <w:rPr>
          <w:rFonts w:ascii="Times New Roman" w:eastAsia="Times New Roman" w:hAnsi="Times New Roman" w:cs="Times New Roman"/>
          <w:sz w:val="24"/>
          <w:szCs w:val="24"/>
        </w:rPr>
        <w:t>s</w:t>
      </w:r>
      <w:r w:rsidR="000D1B7E" w:rsidRPr="00402BE7">
        <w:rPr>
          <w:rFonts w:ascii="Times New Roman" w:eastAsia="Times New Roman" w:hAnsi="Times New Roman" w:cs="Times New Roman"/>
          <w:sz w:val="24"/>
          <w:szCs w:val="24"/>
        </w:rPr>
        <w:t xml:space="preserve"> (</w:t>
      </w:r>
      <m:oMath>
        <m:r>
          <m:rPr>
            <m:sty m:val="b"/>
          </m:rPr>
          <w:rPr>
            <w:rFonts w:ascii="Cambria Math" w:eastAsia="Cambria Math" w:hAnsi="Cambria Math" w:cs="Cambria Math"/>
            <w:sz w:val="24"/>
            <w:szCs w:val="24"/>
          </w:rPr>
          <m:t>β</m:t>
        </m:r>
      </m:oMath>
      <w:r w:rsidR="000D1B7E" w:rsidRPr="00402BE7">
        <w:rPr>
          <w:rFonts w:ascii="Times New Roman" w:eastAsia="Times New Roman" w:hAnsi="Times New Roman" w:cs="Times New Roman"/>
          <w:sz w:val="24"/>
          <w:szCs w:val="24"/>
        </w:rPr>
        <w:t>-diversity</w:t>
      </w:r>
      <w:r w:rsidR="000D1B7E" w:rsidRPr="00160962">
        <w:rPr>
          <w:rFonts w:ascii="Times New Roman" w:eastAsia="Times New Roman" w:hAnsi="Times New Roman" w:cs="Times New Roman"/>
          <w:sz w:val="24"/>
          <w:szCs w:val="24"/>
        </w:rPr>
        <w:t xml:space="preserve">), </w:t>
      </w:r>
      <w:r w:rsidR="00A55297">
        <w:rPr>
          <w:rFonts w:ascii="Times New Roman" w:eastAsia="Times New Roman" w:hAnsi="Times New Roman" w:cs="Times New Roman"/>
          <w:sz w:val="24"/>
          <w:szCs w:val="24"/>
        </w:rPr>
        <w:t>such as</w:t>
      </w:r>
      <w:r w:rsidR="000D1B7E" w:rsidRPr="00160962">
        <w:rPr>
          <w:rFonts w:ascii="Times New Roman" w:eastAsia="Times New Roman" w:hAnsi="Times New Roman" w:cs="Times New Roman"/>
          <w:sz w:val="24"/>
          <w:szCs w:val="24"/>
        </w:rPr>
        <w:t xml:space="preserve"> in perennial sand grasslands in Hungary </w:t>
      </w:r>
      <w:r w:rsidR="000D1B7E" w:rsidRPr="00160962">
        <w:rPr>
          <w:rFonts w:ascii="Times New Roman" w:eastAsia="Times New Roman" w:hAnsi="Times New Roman" w:cs="Times New Roman"/>
          <w:sz w:val="24"/>
          <w:szCs w:val="24"/>
        </w:rPr>
        <w:fldChar w:fldCharType="begin" w:fldLock="1"/>
      </w:r>
      <w:r w:rsidR="00B9766B">
        <w:rPr>
          <w:rFonts w:ascii="Times New Roman" w:eastAsia="Times New Roman" w:hAnsi="Times New Roman" w:cs="Times New Roman"/>
          <w:sz w:val="24"/>
          <w:szCs w:val="24"/>
        </w:rPr>
        <w:instrText>ADDIN CSL_CITATION {"citationItems":[{"id":"ITEM-1","itemData":{"ISSN":"22393129","abstract":"The spatial variability of species composition was studied in perennial sand grasslands in Hungary at multiple scales. Three sites were compared along an aridity gradient. Existing differences in climate along this ca. 200 km gradient correspond to regional climate changes predicted for the next 20-30 years. Six stands of Festucetum vaginatae grasslands were selected at each site within 400 x 1200 m areas for representing the coarse-scale within-site heterogeneity. Fine-scale compositional heterogeneity of vegetation within stands was sampled by recording the presence of species along 52 m long circular belt transects of 1040 units of 5 cm x 5 cm contiguous microquadrats. This sampling design enabled us to study the patterns of species combinations at a wide range of scales. The highest variability of plant species combinations appeared at very fine scales, between 10 cm and 25 cm. Differences in beta diversity along the gradient were scale-dependent. We found a decreasing trend of beta diversity with increasing aridity at fine scale, and on the contrary, an increasing trend at landscape scale. We conclude that the major trend of the vegetation differentiation due to aridity is the decrease of compositional variability at fine-scale accompanied by a coarse-scale diversification.","author":[{"dropping-particle":"","family":"Bartha","given":"S.","non-dropping-particle":"","parse-names":false,"suffix":""},{"dropping-particle":"","family":"Campetella","given":"G.","non-dropping-particle":"","parse-names":false,"suffix":""},{"dropping-particle":"","family":"Kertész","given":"M.","non-dropping-particle":"","parse-names":false,"suffix":""},{"dropping-particle":"","family":"Hahn","given":"I.","non-dropping-particle":"","parse-names":false,"suffix":""},{"dropping-particle":"","family":"Kröel-Dulay","given":"G. Y.","non-dropping-particle":"","parse-names":false,"suffix":""},{"dropping-particle":"","family":"Rédei","given":"T.","non-dropping-particle":"","parse-names":false,"suffix":""},{"dropping-particle":"","family":"Kun","given":"A.","non-dropping-particle":"","parse-names":false,"suffix":""},{"dropping-particle":"","family":"Virágh","given":"K.","non-dropping-particle":"","parse-names":false,"suffix":""},{"dropping-particle":"","family":"Fekete","given":"G.","non-dropping-particle":"","parse-names":false,"suffix":""},{"dropping-particle":"","family":"Kovács-Láng","given":"E.","non-dropping-particle":"","parse-names":false,"suffix":""}],"container-title":"Annali di Botanica","id":"ITEM-1","issued":{"date-parts":[["2011"]]},"page":"9-18","title":"Beta diversity and community differentiation in dry perennial sand grasslands","type":"article-journal","volume":"1"},"uris":["http://www.mendeley.com/documents/?uuid=b50db028-14a8-47b3-ad0e-eef327dcfb21"]}],"mendeley":{"formattedCitation":"(Bartha et al., 2011)","plainTextFormattedCitation":"(Bartha et al., 2011)","previouslyFormattedCitation":"(Bartha et al., 2011)"},"properties":{"noteIndex":0},"schema":"https://github.com/citation-style-language/schema/raw/master/csl-citation.json"}</w:instrText>
      </w:r>
      <w:r w:rsidR="000D1B7E" w:rsidRPr="00160962">
        <w:rPr>
          <w:rFonts w:ascii="Times New Roman" w:eastAsia="Times New Roman" w:hAnsi="Times New Roman" w:cs="Times New Roman"/>
          <w:sz w:val="24"/>
          <w:szCs w:val="24"/>
        </w:rPr>
        <w:fldChar w:fldCharType="separate"/>
      </w:r>
      <w:r w:rsidR="00EE3A3E" w:rsidRPr="00EE3A3E">
        <w:rPr>
          <w:rFonts w:ascii="Times New Roman" w:eastAsia="Times New Roman" w:hAnsi="Times New Roman" w:cs="Times New Roman"/>
          <w:noProof/>
          <w:sz w:val="24"/>
          <w:szCs w:val="24"/>
        </w:rPr>
        <w:t>(Bartha et al., 2011)</w:t>
      </w:r>
      <w:r w:rsidR="000D1B7E" w:rsidRPr="00160962">
        <w:rPr>
          <w:rFonts w:ascii="Times New Roman" w:eastAsia="Times New Roman" w:hAnsi="Times New Roman" w:cs="Times New Roman"/>
          <w:sz w:val="24"/>
          <w:szCs w:val="24"/>
        </w:rPr>
        <w:fldChar w:fldCharType="end"/>
      </w:r>
      <w:r w:rsidR="002B4D2F" w:rsidRPr="00160962">
        <w:rPr>
          <w:rFonts w:ascii="Times New Roman" w:eastAsia="Times New Roman" w:hAnsi="Times New Roman" w:cs="Times New Roman"/>
          <w:sz w:val="24"/>
          <w:szCs w:val="24"/>
        </w:rPr>
        <w:t>,</w:t>
      </w:r>
      <w:r w:rsidR="00402BE7" w:rsidRPr="00160962">
        <w:rPr>
          <w:rFonts w:ascii="Times New Roman" w:eastAsia="Times New Roman" w:hAnsi="Times New Roman" w:cs="Times New Roman"/>
          <w:sz w:val="24"/>
          <w:szCs w:val="24"/>
        </w:rPr>
        <w:t xml:space="preserve"> Iranian steppes </w:t>
      </w:r>
      <w:r w:rsidR="00402BE7" w:rsidRPr="00160962">
        <w:rPr>
          <w:rFonts w:ascii="Times New Roman" w:eastAsia="Times New Roman" w:hAnsi="Times New Roman" w:cs="Times New Roman"/>
          <w:sz w:val="24"/>
          <w:szCs w:val="24"/>
        </w:rPr>
        <w:fldChar w:fldCharType="begin" w:fldLock="1"/>
      </w:r>
      <w:r w:rsidR="00B9766B">
        <w:rPr>
          <w:rFonts w:ascii="Times New Roman" w:eastAsia="Times New Roman" w:hAnsi="Times New Roman" w:cs="Times New Roman"/>
          <w:sz w:val="24"/>
          <w:szCs w:val="24"/>
        </w:rPr>
        <w:instrText>ADDIN CSL_CITATION {"citationItems":[{"id":"ITEM-1","itemData":{"DOI":"10.1111/jvs.13005","ISSN":"16541103","abstract":"Questions: Which are the main environmental drivers of plot scale alpha-diversity and beta-diversity in arid steppes? Do they vary between functional groups and across grain sizes?. Location: Central Alborz Mts., N Iran. Methods: We sampled vascular plants in 23 nested-plot series with nine grain sizes from 0.0001 m2 to 1,000 m2 and 334 25-m2 vegetation plots in different vegetation types of natural dry steppe grasslands. To assess beta-diversity, we calculated overall and local z-values of species–area relationships modelled with the power function. As potential drivers of species richness and z-values, we used topographic, edaphic and climatic variables as well as management types. Generalised linear models (GLMs), and generalised linear mixed-effect models (GLMMs) if spatial autocorrelation occurred, were used in a multi-model inference framework to build statistical models. Results: Mean annual temperature was the most important predictor for total species richness and richness of functional groups across grain sizes, with a unimodal relationship for grains of 25–100 m2, but mostly increasing for finer grain sizes. Precipitation of the driest month and cover of gravel were influential drivers at the smallest grains. The explanatory power of regression models increased towards larger grain sizes. The overall z-values showed a high positive relationship with precipitation of the driest month, mean annual temperature and mean soil depth. Conclusions: Related to our more than 3,000-m elevational gradient, mean annual temperature (highly negatively correlated with elevation) was the most influential and consistent driver across functional groups and grain sizes with mostly unimodal relationships for alpha-diversity and a positive effect on beta-diversity. Findings for other drivers were less consistent, and overall the explained variance of our models was relatively low, calling for additional studies to determine whether in the arid grasslands of Iran stochasticity is just higher or there are additional important variables.","author":[{"dropping-particle":"","family":"Talebi","given":"Amir","non-dropping-particle":"","parse-names":false,"suffix":""},{"dropping-particle":"","family":"Attar","given":"Farideh","non-dropping-particle":"","parse-names":false,"suffix":""},{"dropping-particle":"","family":"Naqinezhad","given":"Alireza","non-dropping-particle":"","parse-names":false,"suffix":""},{"dropping-particle":"","family":"Dembicz","given":"Iwona","non-dropping-particle":"","parse-names":false,"suffix":""},{"dropping-particle":"","family":"Dengler","given":"Jürgen","non-dropping-particle":"","parse-names":false,"suffix":""}],"container-title":"Journal of Vegetation Science","id":"ITEM-1","issue":"2","issued":{"date-parts":[["2021"]]},"page":"1-15","title":"Scale-dependent patterns and drivers of plant diversity in steppe grasslands of the Central Alborz Mts., Iran","type":"article-journal","volume":"32"},"uris":["http://www.mendeley.com/documents/?uuid=ecbdfbdb-8592-4bc1-9fb6-850a6c84139b"]}],"mendeley":{"formattedCitation":"(Talebi et al., 2021)","plainTextFormattedCitation":"(Talebi et al., 2021)","previouslyFormattedCitation":"(Talebi et al., 2021)"},"properties":{"noteIndex":0},"schema":"https://github.com/citation-style-language/schema/raw/master/csl-citation.json"}</w:instrText>
      </w:r>
      <w:r w:rsidR="00402BE7" w:rsidRPr="00160962">
        <w:rPr>
          <w:rFonts w:ascii="Times New Roman" w:eastAsia="Times New Roman" w:hAnsi="Times New Roman" w:cs="Times New Roman"/>
          <w:sz w:val="24"/>
          <w:szCs w:val="24"/>
        </w:rPr>
        <w:fldChar w:fldCharType="separate"/>
      </w:r>
      <w:r w:rsidR="00EE3A3E" w:rsidRPr="00EE3A3E">
        <w:rPr>
          <w:rFonts w:ascii="Times New Roman" w:eastAsia="Times New Roman" w:hAnsi="Times New Roman" w:cs="Times New Roman"/>
          <w:noProof/>
          <w:sz w:val="24"/>
          <w:szCs w:val="24"/>
        </w:rPr>
        <w:t>(Talebi et al., 2021)</w:t>
      </w:r>
      <w:r w:rsidR="00402BE7" w:rsidRPr="00160962">
        <w:rPr>
          <w:rFonts w:ascii="Times New Roman" w:eastAsia="Times New Roman" w:hAnsi="Times New Roman" w:cs="Times New Roman"/>
          <w:sz w:val="24"/>
          <w:szCs w:val="24"/>
        </w:rPr>
        <w:fldChar w:fldCharType="end"/>
      </w:r>
      <w:r w:rsidR="00402BE7" w:rsidRPr="00160962">
        <w:rPr>
          <w:rFonts w:ascii="Times New Roman" w:eastAsia="Times New Roman" w:hAnsi="Times New Roman" w:cs="Times New Roman"/>
          <w:sz w:val="24"/>
          <w:szCs w:val="24"/>
        </w:rPr>
        <w:t xml:space="preserve">, semi-desert areas in South Africa and Namibia </w:t>
      </w:r>
      <w:r w:rsidR="00402BE7" w:rsidRPr="00160962">
        <w:rPr>
          <w:rFonts w:ascii="Times New Roman" w:eastAsia="Times New Roman" w:hAnsi="Times New Roman" w:cs="Times New Roman"/>
          <w:sz w:val="24"/>
          <w:szCs w:val="24"/>
        </w:rPr>
        <w:fldChar w:fldCharType="begin" w:fldLock="1"/>
      </w:r>
      <w:r w:rsidR="00B9766B">
        <w:rPr>
          <w:rFonts w:ascii="Times New Roman" w:eastAsia="Times New Roman" w:hAnsi="Times New Roman" w:cs="Times New Roman"/>
          <w:sz w:val="24"/>
          <w:szCs w:val="24"/>
        </w:rPr>
        <w:instrText>ADDIN CSL_CITATION {"citationItems":[{"id":"ITEM-1","itemData":{"DOI":"10.1007/s10531-011-0022-3","ISSN":"09603115","abstract":"The Hantam-Tanqua-Roggeveld subregion is part of the Succulent Karoo hotspot of biodiversity which stretches along the southwestern side of South Africa and Namibia. Forty Whittaker plots were surveyed in the spring of 2005, in eight vegetation associations, to gather diversity data for the Hantam, Tanqua Karoo and Roggeveld areas. Seven plot sizes were used to construct species-area curves using three different models namely: the untransformed linear function, the power function and the exponential function. In general, the power and exponential functions produced a more significant fit to the data than the untransformed linear function. Linear regressions using environmental parameters indicated that altitude, mean annual precipitation and mean annual temperature were significant predictors of species richness at the 1, 10, 100 and 1000 m2 scales. To illustrate the variation in species-area curves and species richness across the landscape, a transect through the study area is discussed. The transect stretches eastwards from the Tanqua Karoo across the escarpment into the Roggeveld and crosses five different vegetation associations. Differences between associations were found in species richness in the 1000 m2 plots. Each association also produced species-area curves with their own characteristics. Slope values for the samples within an association did not differ significantly, although the intercept value often did. Comparisons between associations along the transect revealed significant differences in the slope value between the associations, except for the Dicerothamnus rhinocerotis Mountain Renosterveld which did not differ significantly from the associations bordering it on either side. © 2011 Springer Science+Business Media B.V.","author":[{"dropping-particle":"","family":"Merwe","given":"H.","non-dropping-particle":"van der","parse-names":false,"suffix":""},{"dropping-particle":"","family":"Rooyen","given":"M. W.","non-dropping-particle":"van","parse-names":false,"suffix":""}],"container-title":"Biodiversity and Conservation","id":"ITEM-1","issue":"6","issued":{"date-parts":[["2011"]]},"page":"1183-1201","title":"Species-area relationships in the Hantam-Tanqua-Roggeveld, Succulent Karoo, South Africa","type":"article-journal","volume":"20"},"uris":["http://www.mendeley.com/documents/?uuid=7bf2dc18-68a6-4c08-825f-60decd16db81"]}],"mendeley":{"formattedCitation":"(van der Merwe &amp; van Rooyen, 2011)","plainTextFormattedCitation":"(van der Merwe &amp; van Rooyen, 2011)","previouslyFormattedCitation":"(van der Merwe &amp; van Rooyen, 2011)"},"properties":{"noteIndex":0},"schema":"https://github.com/citation-style-language/schema/raw/master/csl-citation.json"}</w:instrText>
      </w:r>
      <w:r w:rsidR="00402BE7" w:rsidRPr="00160962">
        <w:rPr>
          <w:rFonts w:ascii="Times New Roman" w:eastAsia="Times New Roman" w:hAnsi="Times New Roman" w:cs="Times New Roman"/>
          <w:sz w:val="24"/>
          <w:szCs w:val="24"/>
        </w:rPr>
        <w:fldChar w:fldCharType="separate"/>
      </w:r>
      <w:r w:rsidR="00EE3A3E" w:rsidRPr="00EE3A3E">
        <w:rPr>
          <w:rFonts w:ascii="Times New Roman" w:eastAsia="Times New Roman" w:hAnsi="Times New Roman" w:cs="Times New Roman"/>
          <w:noProof/>
          <w:sz w:val="24"/>
          <w:szCs w:val="24"/>
        </w:rPr>
        <w:t>(van der Merwe &amp; van Rooyen, 2011)</w:t>
      </w:r>
      <w:r w:rsidR="00402BE7" w:rsidRPr="00160962">
        <w:rPr>
          <w:rFonts w:ascii="Times New Roman" w:eastAsia="Times New Roman" w:hAnsi="Times New Roman" w:cs="Times New Roman"/>
          <w:sz w:val="24"/>
          <w:szCs w:val="24"/>
        </w:rPr>
        <w:fldChar w:fldCharType="end"/>
      </w:r>
      <w:r w:rsidR="00A93103">
        <w:rPr>
          <w:rFonts w:ascii="Times New Roman" w:eastAsia="Times New Roman" w:hAnsi="Times New Roman" w:cs="Times New Roman"/>
          <w:sz w:val="24"/>
          <w:szCs w:val="24"/>
        </w:rPr>
        <w:t>,</w:t>
      </w:r>
      <w:r w:rsidR="00160962" w:rsidRPr="00160962">
        <w:rPr>
          <w:rFonts w:ascii="Times New Roman" w:eastAsia="Times New Roman" w:hAnsi="Times New Roman" w:cs="Times New Roman"/>
          <w:sz w:val="24"/>
          <w:szCs w:val="24"/>
        </w:rPr>
        <w:t xml:space="preserve"> </w:t>
      </w:r>
      <w:r w:rsidR="00A55297">
        <w:rPr>
          <w:rFonts w:ascii="Times New Roman" w:eastAsia="Times New Roman" w:hAnsi="Times New Roman" w:cs="Times New Roman"/>
          <w:sz w:val="24"/>
          <w:szCs w:val="24"/>
        </w:rPr>
        <w:t>and</w:t>
      </w:r>
      <w:r w:rsidR="002B4D2F" w:rsidRPr="00160962">
        <w:rPr>
          <w:rFonts w:ascii="Times New Roman" w:eastAsia="Times New Roman" w:hAnsi="Times New Roman" w:cs="Times New Roman"/>
          <w:sz w:val="24"/>
          <w:szCs w:val="24"/>
        </w:rPr>
        <w:t xml:space="preserve"> across </w:t>
      </w:r>
      <w:r w:rsidR="00B165FB">
        <w:rPr>
          <w:rFonts w:ascii="Times New Roman" w:eastAsia="Times New Roman" w:hAnsi="Times New Roman" w:cs="Times New Roman"/>
          <w:sz w:val="24"/>
          <w:szCs w:val="24"/>
        </w:rPr>
        <w:t xml:space="preserve">global </w:t>
      </w:r>
      <w:r w:rsidR="002B4D2F" w:rsidRPr="00160962">
        <w:rPr>
          <w:rFonts w:ascii="Times New Roman" w:eastAsia="Times New Roman" w:hAnsi="Times New Roman" w:cs="Times New Roman"/>
          <w:sz w:val="24"/>
          <w:szCs w:val="24"/>
        </w:rPr>
        <w:t>dryland</w:t>
      </w:r>
      <w:r w:rsidR="00454C8E">
        <w:rPr>
          <w:rFonts w:ascii="Times New Roman" w:eastAsia="Times New Roman" w:hAnsi="Times New Roman" w:cs="Times New Roman"/>
          <w:sz w:val="24"/>
          <w:szCs w:val="24"/>
        </w:rPr>
        <w:t>s</w:t>
      </w:r>
      <w:r w:rsidR="00160962" w:rsidRPr="00160962">
        <w:rPr>
          <w:rFonts w:ascii="Times New Roman" w:eastAsia="Times New Roman" w:hAnsi="Times New Roman" w:cs="Times New Roman"/>
          <w:sz w:val="24"/>
          <w:szCs w:val="24"/>
        </w:rPr>
        <w:t xml:space="preserve"> </w:t>
      </w:r>
      <w:r w:rsidR="002B4D2F" w:rsidRPr="00160962">
        <w:rPr>
          <w:rFonts w:ascii="Times New Roman" w:eastAsia="Times New Roman" w:hAnsi="Times New Roman" w:cs="Times New Roman"/>
          <w:sz w:val="24"/>
          <w:szCs w:val="24"/>
        </w:rPr>
        <w:fldChar w:fldCharType="begin" w:fldLock="1"/>
      </w:r>
      <w:r w:rsidR="00B9766B">
        <w:rPr>
          <w:rFonts w:ascii="Times New Roman" w:eastAsia="Times New Roman" w:hAnsi="Times New Roman" w:cs="Times New Roman"/>
          <w:sz w:val="24"/>
          <w:szCs w:val="24"/>
        </w:rPr>
        <w:instrText>ADDIN CSL_CITATION {"citationItems":[{"id":"ITEM-1","itemData":{"DOI":"10.1111/geb.12849","ISSN":"14668238","abstract":"Aim: Species–area relationships (also known as “species–area curves” and “species accumulation curves”) represent the relationship between species richness and the area sampled in a given community. These relationships can be used to describe diversity patterns while accounting for the well-known scale-dependence of species richness. Despite their value, their functional form and parameters, as well as their determinants, have barely been investigated in drylands. Location: 171 drylands from all continents except Antarctica. Time period: 2006–2013. Major taxa studied: Perennial plants. Methods: We characterized species–area relationships of plant communities by building accumulation curves describing the expected number of species as a function of the number of sampling units, and later compared the fit of three functions (power law, logarithmic and Michaelis–Menten). We tested the prediction that the effects of aridity, soil pH on the species–area relationship (SAR) are mediated by vegetation attributes such as evenness, cover and spatial aggregation. Results: We found that the logarithmic relationship was the most common functional form (c. 50%), followed by Michaelis–Menten (c. 33%) and power law (c. 17%). Functional form was mainly determined by evenness. Power-law relationships were found mostly under low evenness, logarithmic relationships peaked under intermediate evenness and the Michaelis–Menten function increased in frequency with increasing evenness. The SAR parameters approximated by the logarithmic model [“small-scale richness” (b 0 ) and “accumulation coefficient” (b 1 )] were determined by vegetation attributes. Increasing spatial aggregation had a negative effect on the small-scale richness and a positive effect on the accumulation coefficient, while evenness had an opposite effect. In addition, the accumulation coefficient was positively affected by cover. Interestingly, increasing aridity decreased small-scale richness but did not affect the accumulation coefficient. Main conclusions: Our findings highlight the role of evenness, spatial aggregation and cover as the main drivers of SARs in drylands, the Earth’s largest biome.","author":[{"dropping-particle":"","family":"DeMalach","given":"Niv","non-dropping-particle":"","parse-names":false,"suffix":""},{"dropping-particle":"","family":"Saiz","given":"Hugo","non-dropping-particle":"","parse-names":false,"suffix":""},{"dropping-particle":"","family":"Zaady","given":"Eli","non-dropping-particle":"","parse-names":false,"suffix":""},{"dropping-particle":"","family":"Maestre","given":"Fernando T.","non-dropping-particle":"","parse-names":false,"suffix":""}],"container-title":"Global Ecology and Biogeography","id":"ITEM-1","issue":"3","issued":{"date-parts":[["2019"]]},"page":"290-299","title":"Plant species–area relationships are determined by evenness, cover and aggregation in drylands worldwide","type":"article-journal","volume":"28"},"uris":["http://www.mendeley.com/documents/?uuid=2003f3b4-f15b-4330-a8ea-d87d104440a4"]}],"mendeley":{"formattedCitation":"(DeMalach et al., 2019)","plainTextFormattedCitation":"(DeMalach et al., 2019)","previouslyFormattedCitation":"(DeMalach et al., 2019)"},"properties":{"noteIndex":0},"schema":"https://github.com/citation-style-language/schema/raw/master/csl-citation.json"}</w:instrText>
      </w:r>
      <w:r w:rsidR="002B4D2F" w:rsidRPr="00160962">
        <w:rPr>
          <w:rFonts w:ascii="Times New Roman" w:eastAsia="Times New Roman" w:hAnsi="Times New Roman" w:cs="Times New Roman"/>
          <w:sz w:val="24"/>
          <w:szCs w:val="24"/>
        </w:rPr>
        <w:fldChar w:fldCharType="separate"/>
      </w:r>
      <w:r w:rsidR="00EE3A3E" w:rsidRPr="00EE3A3E">
        <w:rPr>
          <w:rFonts w:ascii="Times New Roman" w:eastAsia="Times New Roman" w:hAnsi="Times New Roman" w:cs="Times New Roman"/>
          <w:noProof/>
          <w:sz w:val="24"/>
          <w:szCs w:val="24"/>
        </w:rPr>
        <w:t>(DeMalach et al., 2019)</w:t>
      </w:r>
      <w:r w:rsidR="002B4D2F" w:rsidRPr="00160962">
        <w:rPr>
          <w:rFonts w:ascii="Times New Roman" w:eastAsia="Times New Roman" w:hAnsi="Times New Roman" w:cs="Times New Roman"/>
          <w:sz w:val="24"/>
          <w:szCs w:val="24"/>
        </w:rPr>
        <w:fldChar w:fldCharType="end"/>
      </w:r>
      <w:r w:rsidR="000D1B7E" w:rsidRPr="00160962">
        <w:rPr>
          <w:rFonts w:ascii="Times New Roman" w:eastAsia="Times New Roman" w:hAnsi="Times New Roman" w:cs="Times New Roman"/>
          <w:sz w:val="24"/>
          <w:szCs w:val="24"/>
        </w:rPr>
        <w:t>.</w:t>
      </w:r>
    </w:p>
    <w:p w14:paraId="44C9F0CB" w14:textId="7447C68F" w:rsidR="00DB5324" w:rsidRDefault="0039133D" w:rsidP="001D324A">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Not only </w:t>
      </w:r>
      <w:r w:rsidR="00D171C4">
        <w:rPr>
          <w:rFonts w:ascii="Times New Roman" w:eastAsia="Times New Roman" w:hAnsi="Times New Roman" w:cs="Times New Roman"/>
          <w:sz w:val="24"/>
          <w:szCs w:val="24"/>
        </w:rPr>
        <w:t xml:space="preserve">the </w:t>
      </w:r>
      <w:r w:rsidR="00EB33F8">
        <w:rPr>
          <w:rFonts w:ascii="Times New Roman" w:eastAsia="Times New Roman" w:hAnsi="Times New Roman" w:cs="Times New Roman"/>
          <w:sz w:val="24"/>
          <w:szCs w:val="24"/>
        </w:rPr>
        <w:t xml:space="preserve">availability of resources (site </w:t>
      </w:r>
      <w:r>
        <w:rPr>
          <w:rFonts w:ascii="Times New Roman" w:eastAsia="Times New Roman" w:hAnsi="Times New Roman" w:cs="Times New Roman"/>
          <w:sz w:val="24"/>
          <w:szCs w:val="24"/>
        </w:rPr>
        <w:t>productivity</w:t>
      </w:r>
      <w:r w:rsidR="00EB33F8">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but also </w:t>
      </w:r>
      <w:r w:rsidR="00EB33F8">
        <w:rPr>
          <w:rFonts w:ascii="Times New Roman" w:eastAsia="Times New Roman" w:hAnsi="Times New Roman" w:cs="Times New Roman"/>
          <w:sz w:val="24"/>
          <w:szCs w:val="24"/>
        </w:rPr>
        <w:t xml:space="preserve">their </w:t>
      </w:r>
      <w:r>
        <w:rPr>
          <w:rFonts w:ascii="Times New Roman" w:eastAsia="Times New Roman" w:hAnsi="Times New Roman" w:cs="Times New Roman"/>
          <w:sz w:val="24"/>
          <w:szCs w:val="24"/>
        </w:rPr>
        <w:t xml:space="preserve">patchiness </w:t>
      </w:r>
      <w:r w:rsidR="00D171C4">
        <w:rPr>
          <w:rFonts w:ascii="Times New Roman" w:eastAsia="Times New Roman" w:hAnsi="Times New Roman" w:cs="Times New Roman"/>
          <w:sz w:val="24"/>
          <w:szCs w:val="24"/>
        </w:rPr>
        <w:t>is</w:t>
      </w:r>
      <w:r>
        <w:rPr>
          <w:rFonts w:ascii="Times New Roman" w:eastAsia="Times New Roman" w:hAnsi="Times New Roman" w:cs="Times New Roman"/>
          <w:sz w:val="24"/>
          <w:szCs w:val="24"/>
        </w:rPr>
        <w:t xml:space="preserve"> known to </w:t>
      </w:r>
      <w:r w:rsidRPr="00F84598">
        <w:rPr>
          <w:rFonts w:ascii="Times New Roman" w:eastAsia="Times New Roman" w:hAnsi="Times New Roman" w:cs="Times New Roman"/>
          <w:sz w:val="24"/>
          <w:szCs w:val="24"/>
        </w:rPr>
        <w:t>increase the propensity for species to aggregate, which</w:t>
      </w:r>
      <w:r>
        <w:rPr>
          <w:rFonts w:ascii="Times New Roman" w:eastAsia="Times New Roman" w:hAnsi="Times New Roman" w:cs="Times New Roman"/>
          <w:sz w:val="24"/>
          <w:szCs w:val="24"/>
        </w:rPr>
        <w:t xml:space="preserve">, in turn, may </w:t>
      </w:r>
      <w:r w:rsidRPr="00F84598">
        <w:rPr>
          <w:rFonts w:ascii="Times New Roman" w:eastAsia="Times New Roman" w:hAnsi="Times New Roman" w:cs="Times New Roman"/>
          <w:sz w:val="24"/>
          <w:szCs w:val="24"/>
        </w:rPr>
        <w:t xml:space="preserve">enable </w:t>
      </w:r>
      <w:r w:rsidR="00CC0CF3" w:rsidRPr="00F84598">
        <w:rPr>
          <w:rFonts w:ascii="Times New Roman" w:eastAsia="Times New Roman" w:hAnsi="Times New Roman" w:cs="Times New Roman"/>
          <w:sz w:val="24"/>
          <w:szCs w:val="24"/>
        </w:rPr>
        <w:t xml:space="preserve">species </w:t>
      </w:r>
      <w:r w:rsidRPr="00F84598">
        <w:rPr>
          <w:rFonts w:ascii="Times New Roman" w:eastAsia="Times New Roman" w:hAnsi="Times New Roman" w:cs="Times New Roman"/>
          <w:sz w:val="24"/>
          <w:szCs w:val="24"/>
        </w:rPr>
        <w:t xml:space="preserve">coexistence by reducing interspecific competitive exclusion </w:t>
      </w:r>
      <w:r w:rsidRPr="00F84598">
        <w:rPr>
          <w:rFonts w:ascii="Times New Roman" w:eastAsia="Times New Roman" w:hAnsi="Times New Roman" w:cs="Times New Roman"/>
          <w:sz w:val="24"/>
          <w:szCs w:val="24"/>
        </w:rPr>
        <w:fldChar w:fldCharType="begin" w:fldLock="1"/>
      </w:r>
      <w:r w:rsidR="00B9766B">
        <w:rPr>
          <w:rFonts w:ascii="Times New Roman" w:eastAsia="Times New Roman" w:hAnsi="Times New Roman" w:cs="Times New Roman"/>
          <w:sz w:val="24"/>
          <w:szCs w:val="24"/>
        </w:rPr>
        <w:instrText>ADDIN CSL_CITATION {"citationItems":[{"id":"ITEM-1","itemData":{"DOI":"10.1016/j.ppees.2009.02.001","ISSN":"14338319","abstract":"European agri-environment schemes encourage farmers to establish sown field margin strips to protect and enhance wild plant diversity. However, plant diversity in such wild plant sowings based on seed mixtures is often low due to the high competitiveness of few, common species. Here we analysed whether intraspecific aggregation could enhance the performance of less competitive species, and how plant performance is influenced by the number of species in a mixture. We focused on inter- and intraspecific competition between six agricultural wild plant species (Centaurea cyanus, Calendula arvensis, Melilotus officinalis, Poa annua, Bromus mollis, Medicago lupulina), and tested (i) two different seeding patterns (intraspecifically aggregated vs. randomly dispersed) and (ii) three different species mixtures (monocultures, three-species, and six-species mixtures). Plant performance was measured in terms of number of individuals, biomass per individual, and biomass per m2. Intraspecific aggregation resulted in higher numbers of individuals of all species, while mixtures generated lower numbers of individuals. The performance of plant species differed depending on their position in the competitive hierarchy. Competitively weak species suffered much less from intraspecific than interspecific competition in terms of biomass, and the competitively weakest species became even excluded in the most species rich and randomly dispersed sowings with high interspecific competition. In conclusion, the performance of wild plant species was influenced by both seeding pattern and number of species in a mixture. Intraspecific aggregation enabled the coexistence of competitively weak species by reducing interspecific competitive exclusion processes. Consequently, agri-environmental schemes designed to preserve and enhance biodiversity should consider small-scale processes influencing the distribution and abundance of plants, and develop new agricultural sowing technologies to cultivate competitively weak and endangered wild plant species. © 2009 Rübel Foundation, ETH Zürich.","author":[{"dropping-particle":"","family":"Wassmuth","given":"Birte Eleen","non-dropping-particle":"","parse-names":false,"suffix":""},{"dropping-particle":"","family":"Stoll","given":"Peter","non-dropping-particle":"","parse-names":false,"suffix":""},{"dropping-particle":"","family":"Tscharntke","given":"Teja","non-dropping-particle":"","parse-names":false,"suffix":""},{"dropping-particle":"","family":"Thies","given":"Carsten","non-dropping-particle":"","parse-names":false,"suffix":""}],"container-title":"Perspectives in Plant Ecology, Evolution and Systematics","id":"ITEM-1","issue":"2","issued":{"date-parts":[["2009"]]},"page":"127-135","title":"Spatial aggregation facilitates coexistence and diversity of wild plant species in field margins","type":"article-journal","volume":"11"},"uris":["http://www.mendeley.com/documents/?uuid=d34364da-084f-4944-9157-9fb7f5bb96ef"]}],"mendeley":{"formattedCitation":"(Wassmuth et al., 2009)","plainTextFormattedCitation":"(Wassmuth et al., 2009)","previouslyFormattedCitation":"(Wassmuth et al., 2009)"},"properties":{"noteIndex":0},"schema":"https://github.com/citation-style-language/schema/raw/master/csl-citation.json"}</w:instrText>
      </w:r>
      <w:r w:rsidRPr="00F84598">
        <w:rPr>
          <w:rFonts w:ascii="Times New Roman" w:eastAsia="Times New Roman" w:hAnsi="Times New Roman" w:cs="Times New Roman"/>
          <w:sz w:val="24"/>
          <w:szCs w:val="24"/>
        </w:rPr>
        <w:fldChar w:fldCharType="separate"/>
      </w:r>
      <w:r w:rsidR="00EE3A3E" w:rsidRPr="00EE3A3E">
        <w:rPr>
          <w:rFonts w:ascii="Times New Roman" w:eastAsia="Times New Roman" w:hAnsi="Times New Roman" w:cs="Times New Roman"/>
          <w:noProof/>
          <w:sz w:val="24"/>
          <w:szCs w:val="24"/>
        </w:rPr>
        <w:t>(Wassmuth et al., 2009)</w:t>
      </w:r>
      <w:r w:rsidRPr="00F84598">
        <w:rPr>
          <w:rFonts w:ascii="Times New Roman" w:eastAsia="Times New Roman" w:hAnsi="Times New Roman" w:cs="Times New Roman"/>
          <w:sz w:val="24"/>
          <w:szCs w:val="24"/>
        </w:rPr>
        <w:fldChar w:fldCharType="end"/>
      </w:r>
      <w:r w:rsidR="00EB6ABE">
        <w:rPr>
          <w:rFonts w:ascii="Times New Roman" w:eastAsia="Times New Roman" w:hAnsi="Times New Roman" w:cs="Times New Roman"/>
          <w:sz w:val="24"/>
          <w:szCs w:val="24"/>
        </w:rPr>
        <w:t xml:space="preserve"> </w:t>
      </w:r>
      <w:r w:rsidR="00E52799">
        <w:rPr>
          <w:rFonts w:ascii="Times New Roman" w:eastAsia="Times New Roman" w:hAnsi="Times New Roman" w:cs="Times New Roman"/>
          <w:sz w:val="24"/>
          <w:szCs w:val="24"/>
        </w:rPr>
        <w:t xml:space="preserve">because </w:t>
      </w:r>
      <w:r>
        <w:rPr>
          <w:rFonts w:ascii="Times New Roman" w:eastAsia="Times New Roman" w:hAnsi="Times New Roman" w:cs="Times New Roman"/>
          <w:sz w:val="24"/>
          <w:szCs w:val="24"/>
        </w:rPr>
        <w:t>the</w:t>
      </w:r>
      <w:r w:rsidRPr="00F84598">
        <w:rPr>
          <w:rFonts w:ascii="Times New Roman" w:eastAsia="Times New Roman" w:hAnsi="Times New Roman" w:cs="Times New Roman"/>
          <w:sz w:val="24"/>
          <w:szCs w:val="24"/>
        </w:rPr>
        <w:t xml:space="preserve"> competitively weak species </w:t>
      </w:r>
      <w:r>
        <w:rPr>
          <w:rFonts w:ascii="Times New Roman" w:eastAsia="Times New Roman" w:hAnsi="Times New Roman" w:cs="Times New Roman"/>
          <w:sz w:val="24"/>
          <w:szCs w:val="24"/>
        </w:rPr>
        <w:t xml:space="preserve">generally </w:t>
      </w:r>
      <w:r w:rsidRPr="00F84598">
        <w:rPr>
          <w:rFonts w:ascii="Times New Roman" w:eastAsia="Times New Roman" w:hAnsi="Times New Roman" w:cs="Times New Roman"/>
          <w:sz w:val="24"/>
          <w:szCs w:val="24"/>
        </w:rPr>
        <w:t xml:space="preserve">suffer less from conspecifics than from competitively strong heterospecifics </w:t>
      </w:r>
      <w:r w:rsidRPr="00F84598">
        <w:rPr>
          <w:rFonts w:ascii="Times New Roman" w:eastAsia="Times New Roman" w:hAnsi="Times New Roman" w:cs="Times New Roman"/>
          <w:sz w:val="24"/>
          <w:szCs w:val="24"/>
        </w:rPr>
        <w:fldChar w:fldCharType="begin" w:fldLock="1"/>
      </w:r>
      <w:r w:rsidR="00B9766B">
        <w:rPr>
          <w:rFonts w:ascii="Times New Roman" w:eastAsia="Times New Roman" w:hAnsi="Times New Roman" w:cs="Times New Roman"/>
          <w:sz w:val="24"/>
          <w:szCs w:val="24"/>
        </w:rPr>
        <w:instrText>ADDIN CSL_CITATION {"citationItems":[{"id":"ITEM-1","itemData":{"DOI":"10.1890/0012-9658(2001)082[0319:IAACII]2.0.CO;2","ISSN":"00129658","abstract":"We tested the prediction from spatial competition models that intraspecific aggregation may promote coexistence and thus maintain biodiversity with experimental communities of four annual species. Monocultures, three-species mixtures, and the four-species mixture were sown at two densities and with either random or intraspecifically aggregated distributions. There was a hierarchy of competitive abilities among the four species. The weaker competitors showed higher aboveground biomass in the aggregated distribution compared to the random distribution, especially at high density. In one species, intraspecific aggregation resulted in an 86% increase in the number of flowering individuals and a 171% increase in the reproductive biomass at high density. The competitively superior species had a lower biomass in the aggregated distribution than in the random distribution at high density. The data support the hypothesis that the spatial distribution of plants profoundly affects competition in such a way that weaker competitors increase their fitness while stronger competitors are suppressed when grown in the neighborhood of conspecifics. This implies that the spatial arrangement of plants in a community can be an important determinant of species coexistence and biodiversity.","author":[{"dropping-particle":"","family":"Stoll","given":"Peter","non-dropping-particle":"","parse-names":false,"suffix":""},{"dropping-particle":"","family":"Prati","given":"Daniel","non-dropping-particle":"","parse-names":false,"suffix":""}],"container-title":"Ecology","id":"ITEM-1","issue":"2","issued":{"date-parts":[["2001"]]},"page":"319-327","title":"Intraspecific aggregation alters competitive interactions in experimental plant communities","type":"article-journal","volume":"82"},"uris":["http://www.mendeley.com/documents/?uuid=4c5ed8de-472c-4304-a05e-5f7424afd492"]}],"mendeley":{"formattedCitation":"(Stoll &amp; Prati, 2001)","plainTextFormattedCitation":"(Stoll &amp; Prati, 2001)","previouslyFormattedCitation":"(Stoll &amp; Prati, 2001)"},"properties":{"noteIndex":0},"schema":"https://github.com/citation-style-language/schema/raw/master/csl-citation.json"}</w:instrText>
      </w:r>
      <w:r w:rsidRPr="00F84598">
        <w:rPr>
          <w:rFonts w:ascii="Times New Roman" w:eastAsia="Times New Roman" w:hAnsi="Times New Roman" w:cs="Times New Roman"/>
          <w:sz w:val="24"/>
          <w:szCs w:val="24"/>
        </w:rPr>
        <w:fldChar w:fldCharType="separate"/>
      </w:r>
      <w:r w:rsidR="00EE3A3E" w:rsidRPr="00EE3A3E">
        <w:rPr>
          <w:rFonts w:ascii="Times New Roman" w:eastAsia="Times New Roman" w:hAnsi="Times New Roman" w:cs="Times New Roman"/>
          <w:noProof/>
          <w:sz w:val="24"/>
          <w:szCs w:val="24"/>
        </w:rPr>
        <w:t>(Stoll &amp; Prati, 2001)</w:t>
      </w:r>
      <w:r w:rsidRPr="00F84598">
        <w:rPr>
          <w:rFonts w:ascii="Times New Roman" w:eastAsia="Times New Roman" w:hAnsi="Times New Roman" w:cs="Times New Roman"/>
          <w:sz w:val="24"/>
          <w:szCs w:val="24"/>
        </w:rPr>
        <w:fldChar w:fldCharType="end"/>
      </w:r>
      <w:r w:rsidRPr="00F84598">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061052">
        <w:rPr>
          <w:rFonts w:ascii="Times New Roman" w:eastAsia="Times New Roman" w:hAnsi="Times New Roman" w:cs="Times New Roman"/>
          <w:sz w:val="24"/>
          <w:szCs w:val="24"/>
        </w:rPr>
        <w:t xml:space="preserve">The highest </w:t>
      </w:r>
      <w:r w:rsidRPr="00331EF5">
        <w:rPr>
          <w:rFonts w:ascii="Times New Roman" w:eastAsia="Times New Roman" w:hAnsi="Times New Roman" w:cs="Times New Roman"/>
          <w:sz w:val="24"/>
          <w:szCs w:val="24"/>
        </w:rPr>
        <w:t>difference in</w:t>
      </w:r>
      <w:r w:rsidR="00061052">
        <w:rPr>
          <w:rFonts w:ascii="Times New Roman" w:eastAsia="Times New Roman" w:hAnsi="Times New Roman" w:cs="Times New Roman"/>
          <w:sz w:val="24"/>
          <w:szCs w:val="24"/>
        </w:rPr>
        <w:t xml:space="preserve"> </w:t>
      </w:r>
      <m:oMath>
        <m:sSub>
          <m:sSubPr>
            <m:ctrlPr>
              <w:rPr>
                <w:rFonts w:ascii="Cambria Math" w:eastAsia="Times New Roman" w:hAnsi="Cambria Math" w:cs="Times New Roman"/>
                <w:b/>
                <w:bCs/>
                <w:iCs/>
                <w:sz w:val="24"/>
                <w:szCs w:val="24"/>
              </w:rPr>
            </m:ctrlPr>
          </m:sSubPr>
          <m:e>
            <m:r>
              <m:rPr>
                <m:sty m:val="b"/>
              </m:rPr>
              <w:rPr>
                <w:rFonts w:ascii="Cambria Math" w:eastAsia="Times New Roman" w:hAnsi="Cambria Math" w:cs="Times New Roman"/>
                <w:sz w:val="24"/>
                <w:szCs w:val="24"/>
              </w:rPr>
              <m:t>α</m:t>
            </m:r>
          </m:e>
          <m:sub>
            <m:sSub>
              <m:sSubPr>
                <m:ctrlPr>
                  <w:rPr>
                    <w:rFonts w:ascii="Cambria Math" w:eastAsia="Times New Roman" w:hAnsi="Cambria Math" w:cs="Times New Roman"/>
                    <w:iCs/>
                    <w:sz w:val="24"/>
                    <w:szCs w:val="24"/>
                  </w:rPr>
                </m:ctrlPr>
              </m:sSubPr>
              <m:e>
                <m:r>
                  <m:rPr>
                    <m:sty m:val="p"/>
                  </m:rPr>
                  <w:rPr>
                    <w:rFonts w:ascii="Cambria Math" w:eastAsia="Times New Roman" w:hAnsi="Cambria Math" w:cs="Times New Roman"/>
                    <w:sz w:val="24"/>
                    <w:szCs w:val="24"/>
                  </w:rPr>
                  <m:t>ENS</m:t>
                </m:r>
              </m:e>
              <m:sub>
                <m:r>
                  <m:rPr>
                    <m:sty m:val="p"/>
                  </m:rPr>
                  <w:rPr>
                    <w:rFonts w:ascii="Cambria Math" w:eastAsia="Times New Roman" w:hAnsi="Cambria Math" w:cs="Times New Roman"/>
                    <w:sz w:val="24"/>
                    <w:szCs w:val="24"/>
                    <w:vertAlign w:val="subscript"/>
                  </w:rPr>
                  <m:t>PIE</m:t>
                </m:r>
              </m:sub>
            </m:sSub>
          </m:sub>
        </m:sSub>
      </m:oMath>
      <w:r w:rsidR="00061052">
        <w:rPr>
          <w:rFonts w:ascii="Times New Roman" w:eastAsia="Times New Roman" w:hAnsi="Times New Roman" w:cs="Times New Roman"/>
          <w:b/>
          <w:bCs/>
          <w:iCs/>
          <w:sz w:val="24"/>
          <w:szCs w:val="24"/>
        </w:rPr>
        <w:t xml:space="preserve"> </w:t>
      </w:r>
      <w:r w:rsidR="00061052" w:rsidRPr="00061052">
        <w:rPr>
          <w:rFonts w:ascii="Times New Roman" w:eastAsia="Times New Roman" w:hAnsi="Times New Roman" w:cs="Times New Roman"/>
          <w:iCs/>
          <w:sz w:val="24"/>
          <w:szCs w:val="24"/>
        </w:rPr>
        <w:t>from</w:t>
      </w:r>
      <w:r w:rsidRPr="00061052">
        <w:rPr>
          <w:rFonts w:ascii="Times New Roman" w:eastAsia="Times New Roman" w:hAnsi="Times New Roman" w:cs="Times New Roman"/>
          <w:sz w:val="24"/>
          <w:szCs w:val="24"/>
        </w:rPr>
        <w:t xml:space="preserve"> </w:t>
      </w:r>
      <m:oMath>
        <m:sSub>
          <m:sSubPr>
            <m:ctrlPr>
              <w:rPr>
                <w:rFonts w:ascii="Cambria Math" w:eastAsia="Times New Roman" w:hAnsi="Cambria Math" w:cs="Times New Roman"/>
                <w:b/>
                <w:bCs/>
                <w:iCs/>
                <w:sz w:val="24"/>
                <w:szCs w:val="24"/>
              </w:rPr>
            </m:ctrlPr>
          </m:sSubPr>
          <m:e>
            <m:r>
              <m:rPr>
                <m:sty m:val="b"/>
              </m:rPr>
              <w:rPr>
                <w:rFonts w:ascii="Cambria Math" w:eastAsia="Times New Roman" w:hAnsi="Cambria Math" w:cs="Times New Roman"/>
                <w:sz w:val="24"/>
                <w:szCs w:val="24"/>
              </w:rPr>
              <m:t>γ</m:t>
            </m:r>
          </m:e>
          <m:sub>
            <m:sSub>
              <m:sSubPr>
                <m:ctrlPr>
                  <w:rPr>
                    <w:rFonts w:ascii="Cambria Math" w:eastAsia="Times New Roman" w:hAnsi="Cambria Math" w:cs="Times New Roman"/>
                    <w:iCs/>
                    <w:sz w:val="24"/>
                    <w:szCs w:val="24"/>
                  </w:rPr>
                </m:ctrlPr>
              </m:sSubPr>
              <m:e>
                <m:r>
                  <m:rPr>
                    <m:sty m:val="p"/>
                  </m:rPr>
                  <w:rPr>
                    <w:rFonts w:ascii="Cambria Math" w:eastAsia="Times New Roman" w:hAnsi="Cambria Math" w:cs="Times New Roman"/>
                    <w:sz w:val="24"/>
                    <w:szCs w:val="24"/>
                  </w:rPr>
                  <m:t>ENS</m:t>
                </m:r>
              </m:e>
              <m:sub>
                <m:r>
                  <m:rPr>
                    <m:sty m:val="p"/>
                  </m:rPr>
                  <w:rPr>
                    <w:rFonts w:ascii="Cambria Math" w:eastAsia="Times New Roman" w:hAnsi="Cambria Math" w:cs="Times New Roman"/>
                    <w:sz w:val="24"/>
                    <w:szCs w:val="24"/>
                    <w:vertAlign w:val="subscript"/>
                  </w:rPr>
                  <m:t>PIE</m:t>
                </m:r>
              </m:sub>
            </m:sSub>
          </m:sub>
        </m:sSub>
        <m:r>
          <m:rPr>
            <m:sty m:val="bi"/>
          </m:rPr>
          <w:rPr>
            <w:rFonts w:ascii="Cambria Math" w:eastAsia="Times New Roman" w:hAnsi="Cambria Math" w:cs="Times New Roman"/>
            <w:sz w:val="24"/>
            <w:szCs w:val="24"/>
          </w:rPr>
          <m:t xml:space="preserve"> </m:t>
        </m:r>
      </m:oMath>
      <w:r w:rsidR="00230F86">
        <w:rPr>
          <w:rFonts w:ascii="Times New Roman" w:eastAsia="Times New Roman" w:hAnsi="Times New Roman" w:cs="Times New Roman"/>
          <w:sz w:val="24"/>
          <w:szCs w:val="24"/>
        </w:rPr>
        <w:t>near</w:t>
      </w:r>
      <w:r>
        <w:rPr>
          <w:rFonts w:ascii="Times New Roman" w:eastAsia="Times New Roman" w:hAnsi="Times New Roman" w:cs="Times New Roman"/>
          <w:sz w:val="24"/>
          <w:szCs w:val="24"/>
        </w:rPr>
        <w:t xml:space="preserve"> the middle of the litter</w:t>
      </w:r>
      <w:r w:rsidR="00061052">
        <w:rPr>
          <w:rFonts w:ascii="Times New Roman" w:eastAsia="Times New Roman" w:hAnsi="Times New Roman" w:cs="Times New Roman"/>
          <w:sz w:val="24"/>
          <w:szCs w:val="24"/>
        </w:rPr>
        <w:t>-</w:t>
      </w:r>
      <w:r>
        <w:rPr>
          <w:rFonts w:ascii="Times New Roman" w:eastAsia="Times New Roman" w:hAnsi="Times New Roman" w:cs="Times New Roman"/>
          <w:sz w:val="24"/>
          <w:szCs w:val="24"/>
        </w:rPr>
        <w:t>cover gradient in our study (</w:t>
      </w:r>
      <w:r w:rsidR="00C52135">
        <w:rPr>
          <w:rFonts w:ascii="Times New Roman" w:eastAsia="Times New Roman" w:hAnsi="Times New Roman" w:cs="Times New Roman"/>
          <w:sz w:val="24"/>
          <w:szCs w:val="24"/>
        </w:rPr>
        <w:t xml:space="preserve">the </w:t>
      </w:r>
      <w:r w:rsidR="00061052">
        <w:rPr>
          <w:rFonts w:ascii="Times New Roman" w:eastAsia="Times New Roman" w:hAnsi="Times New Roman" w:cs="Times New Roman"/>
          <w:sz w:val="24"/>
          <w:szCs w:val="24"/>
        </w:rPr>
        <w:t>concave-down</w:t>
      </w:r>
      <w:r w:rsidR="00061052">
        <w:rPr>
          <w:rFonts w:ascii="Times New Roman" w:eastAsia="Times New Roman" w:hAnsi="Times New Roman" w:cs="Times New Roman"/>
          <w:color w:val="0000FF"/>
          <w:sz w:val="24"/>
          <w:szCs w:val="24"/>
        </w:rPr>
        <w:t xml:space="preserve"> </w:t>
      </w:r>
      <w:r w:rsidR="00061052" w:rsidRPr="00061052">
        <w:rPr>
          <w:rFonts w:ascii="Times New Roman" w:eastAsia="Times New Roman" w:hAnsi="Times New Roman" w:cs="Times New Roman"/>
          <w:sz w:val="24"/>
          <w:szCs w:val="24"/>
        </w:rPr>
        <w:t xml:space="preserve">effect on </w:t>
      </w:r>
      <m:oMath>
        <m:sSub>
          <m:sSubPr>
            <m:ctrlPr>
              <w:rPr>
                <w:rFonts w:ascii="Cambria Math" w:eastAsia="Times New Roman" w:hAnsi="Cambria Math" w:cs="Times New Roman"/>
                <w:b/>
                <w:bCs/>
                <w:iCs/>
                <w:sz w:val="24"/>
                <w:szCs w:val="24"/>
              </w:rPr>
            </m:ctrlPr>
          </m:sSubPr>
          <m:e>
            <m:r>
              <m:rPr>
                <m:sty m:val="b"/>
              </m:rPr>
              <w:rPr>
                <w:rFonts w:ascii="Cambria Math" w:eastAsia="Cambria Math" w:hAnsi="Cambria Math" w:cs="Cambria Math"/>
                <w:sz w:val="24"/>
                <w:szCs w:val="24"/>
              </w:rPr>
              <m:t>β</m:t>
            </m:r>
          </m:e>
          <m:sub>
            <m:sSub>
              <m:sSubPr>
                <m:ctrlPr>
                  <w:rPr>
                    <w:rFonts w:ascii="Cambria Math" w:eastAsia="Times New Roman" w:hAnsi="Cambria Math" w:cs="Times New Roman"/>
                    <w:iCs/>
                    <w:sz w:val="24"/>
                    <w:szCs w:val="24"/>
                  </w:rPr>
                </m:ctrlPr>
              </m:sSubPr>
              <m:e>
                <m:r>
                  <m:rPr>
                    <m:sty m:val="p"/>
                  </m:rPr>
                  <w:rPr>
                    <w:rFonts w:ascii="Cambria Math" w:eastAsia="Times New Roman" w:hAnsi="Cambria Math" w:cs="Times New Roman"/>
                    <w:sz w:val="24"/>
                    <w:szCs w:val="24"/>
                  </w:rPr>
                  <m:t>ENS</m:t>
                </m:r>
              </m:e>
              <m:sub>
                <m:r>
                  <m:rPr>
                    <m:sty m:val="p"/>
                  </m:rPr>
                  <w:rPr>
                    <w:rFonts w:ascii="Cambria Math" w:eastAsia="Times New Roman" w:hAnsi="Cambria Math" w:cs="Times New Roman"/>
                    <w:sz w:val="24"/>
                    <w:szCs w:val="24"/>
                    <w:vertAlign w:val="subscript"/>
                  </w:rPr>
                  <m:t>PIE</m:t>
                </m:r>
              </m:sub>
            </m:sSub>
          </m:sub>
        </m:sSub>
      </m:oMath>
      <w:r w:rsidR="00061052" w:rsidRPr="00061052">
        <w:rPr>
          <w:rFonts w:ascii="Times New Roman" w:eastAsia="Times New Roman" w:hAnsi="Times New Roman" w:cs="Times New Roman"/>
          <w:iCs/>
          <w:sz w:val="24"/>
          <w:szCs w:val="24"/>
        </w:rPr>
        <w:t xml:space="preserve">, </w:t>
      </w:r>
      <w:r>
        <w:rPr>
          <w:rFonts w:ascii="Times New Roman" w:eastAsia="Times New Roman" w:hAnsi="Times New Roman" w:cs="Times New Roman"/>
          <w:color w:val="0000FF"/>
          <w:sz w:val="24"/>
          <w:szCs w:val="24"/>
        </w:rPr>
        <w:t>Fig. 2</w:t>
      </w:r>
      <w:r w:rsidR="00CC0CF3">
        <w:rPr>
          <w:rFonts w:ascii="Times New Roman" w:eastAsia="Times New Roman" w:hAnsi="Times New Roman" w:cs="Times New Roman"/>
          <w:color w:val="0000FF"/>
          <w:sz w:val="24"/>
          <w:szCs w:val="24"/>
        </w:rPr>
        <w:t>t</w:t>
      </w:r>
      <w:r>
        <w:rPr>
          <w:rFonts w:ascii="Times New Roman" w:eastAsia="Times New Roman" w:hAnsi="Times New Roman" w:cs="Times New Roman"/>
          <w:sz w:val="24"/>
          <w:szCs w:val="24"/>
        </w:rPr>
        <w:t xml:space="preserve">) </w:t>
      </w:r>
      <w:r w:rsidR="00E52799">
        <w:rPr>
          <w:rFonts w:ascii="Times New Roman" w:eastAsia="Times New Roman" w:hAnsi="Times New Roman" w:cs="Times New Roman"/>
          <w:sz w:val="24"/>
          <w:szCs w:val="24"/>
        </w:rPr>
        <w:t xml:space="preserve">also </w:t>
      </w:r>
      <w:r>
        <w:rPr>
          <w:rFonts w:ascii="Times New Roman" w:eastAsia="Times New Roman" w:hAnsi="Times New Roman" w:cs="Times New Roman"/>
          <w:sz w:val="24"/>
          <w:szCs w:val="24"/>
        </w:rPr>
        <w:t>suggests intraspecific aggregation</w:t>
      </w:r>
      <w:r w:rsidR="00230F86">
        <w:rPr>
          <w:rFonts w:ascii="Times New Roman" w:eastAsia="Times New Roman" w:hAnsi="Times New Roman" w:cs="Times New Roman"/>
          <w:sz w:val="24"/>
          <w:szCs w:val="24"/>
        </w:rPr>
        <w:t xml:space="preserve">, likely due to </w:t>
      </w:r>
      <w:r w:rsidR="001D6BB4">
        <w:rPr>
          <w:rFonts w:ascii="Times New Roman" w:eastAsia="Times New Roman" w:hAnsi="Times New Roman" w:cs="Times New Roman"/>
          <w:sz w:val="24"/>
          <w:szCs w:val="24"/>
        </w:rPr>
        <w:t xml:space="preserve">a </w:t>
      </w:r>
      <w:r w:rsidR="00865520" w:rsidRPr="00865520">
        <w:rPr>
          <w:rFonts w:ascii="Times New Roman" w:eastAsia="Times New Roman" w:hAnsi="Times New Roman" w:cs="Times New Roman"/>
          <w:sz w:val="24"/>
          <w:szCs w:val="24"/>
        </w:rPr>
        <w:t xml:space="preserve">mosaic of </w:t>
      </w:r>
      <w:r w:rsidR="00230F86">
        <w:rPr>
          <w:rFonts w:ascii="Times New Roman" w:eastAsia="Times New Roman" w:hAnsi="Times New Roman" w:cs="Times New Roman"/>
          <w:sz w:val="24"/>
          <w:szCs w:val="24"/>
        </w:rPr>
        <w:t>microhabitat</w:t>
      </w:r>
      <w:r w:rsidR="00865520">
        <w:rPr>
          <w:rFonts w:ascii="Times New Roman" w:eastAsia="Times New Roman" w:hAnsi="Times New Roman" w:cs="Times New Roman"/>
          <w:sz w:val="24"/>
          <w:szCs w:val="24"/>
        </w:rPr>
        <w:t>s</w:t>
      </w:r>
      <w:r w:rsidR="00230F86">
        <w:rPr>
          <w:rFonts w:ascii="Times New Roman" w:eastAsia="Times New Roman" w:hAnsi="Times New Roman" w:cs="Times New Roman"/>
          <w:sz w:val="24"/>
          <w:szCs w:val="24"/>
        </w:rPr>
        <w:t xml:space="preserve"> caused by </w:t>
      </w:r>
      <w:r w:rsidR="00EB33F8">
        <w:rPr>
          <w:rFonts w:ascii="Times New Roman" w:eastAsia="Times New Roman" w:hAnsi="Times New Roman" w:cs="Times New Roman"/>
          <w:sz w:val="24"/>
          <w:szCs w:val="24"/>
        </w:rPr>
        <w:t xml:space="preserve">moderate </w:t>
      </w:r>
      <w:r w:rsidR="00230F86">
        <w:rPr>
          <w:rFonts w:ascii="Times New Roman" w:eastAsia="Times New Roman" w:hAnsi="Times New Roman" w:cs="Times New Roman"/>
          <w:sz w:val="24"/>
          <w:szCs w:val="24"/>
        </w:rPr>
        <w:t>litter</w:t>
      </w:r>
      <w:r w:rsidR="00EB33F8">
        <w:rPr>
          <w:rFonts w:ascii="Times New Roman" w:eastAsia="Times New Roman" w:hAnsi="Times New Roman" w:cs="Times New Roman"/>
          <w:sz w:val="24"/>
          <w:szCs w:val="24"/>
        </w:rPr>
        <w:t xml:space="preserve"> amounts</w:t>
      </w:r>
      <w:r w:rsidR="00230F86">
        <w:rPr>
          <w:rFonts w:ascii="Times New Roman" w:eastAsia="Times New Roman" w:hAnsi="Times New Roman" w:cs="Times New Roman"/>
          <w:sz w:val="24"/>
          <w:szCs w:val="24"/>
        </w:rPr>
        <w:t xml:space="preserve">, thus </w:t>
      </w:r>
      <w:r w:rsidRPr="00F84598">
        <w:rPr>
          <w:rFonts w:ascii="Times New Roman" w:eastAsia="Times New Roman" w:hAnsi="Times New Roman" w:cs="Times New Roman"/>
          <w:sz w:val="24"/>
          <w:szCs w:val="24"/>
        </w:rPr>
        <w:t xml:space="preserve">leading to larger effect sizes on </w:t>
      </w:r>
      <w:r w:rsidR="00EB33F8">
        <w:rPr>
          <w:rFonts w:ascii="Times New Roman" w:eastAsia="Times New Roman" w:hAnsi="Times New Roman" w:cs="Times New Roman"/>
          <w:sz w:val="24"/>
          <w:szCs w:val="24"/>
        </w:rPr>
        <w:t xml:space="preserve">community evenness </w:t>
      </w:r>
      <w:r w:rsidRPr="00F84598">
        <w:rPr>
          <w:rFonts w:ascii="Times New Roman" w:eastAsia="Times New Roman" w:hAnsi="Times New Roman" w:cs="Times New Roman"/>
          <w:sz w:val="24"/>
          <w:szCs w:val="24"/>
        </w:rPr>
        <w:t>at larger relative to smaller spatial scales</w:t>
      </w:r>
      <w:r>
        <w:rPr>
          <w:rFonts w:ascii="Times New Roman" w:eastAsia="Times New Roman" w:hAnsi="Times New Roman" w:cs="Times New Roman"/>
          <w:sz w:val="24"/>
          <w:szCs w:val="24"/>
        </w:rPr>
        <w:t xml:space="preserve"> (</w:t>
      </w:r>
      <w:r w:rsidRPr="00690F53">
        <w:rPr>
          <w:rFonts w:ascii="Times New Roman" w:eastAsia="Times New Roman" w:hAnsi="Times New Roman" w:cs="Times New Roman"/>
          <w:color w:val="0000FF"/>
          <w:sz w:val="24"/>
          <w:szCs w:val="24"/>
        </w:rPr>
        <w:t>Fig. 3</w:t>
      </w:r>
      <w:r>
        <w:rPr>
          <w:rFonts w:ascii="Times New Roman" w:eastAsia="Times New Roman" w:hAnsi="Times New Roman" w:cs="Times New Roman"/>
          <w:sz w:val="24"/>
          <w:szCs w:val="24"/>
        </w:rPr>
        <w:t>). Furthermore, we found</w:t>
      </w:r>
      <w:r w:rsidR="001D6BB4">
        <w:rPr>
          <w:rFonts w:ascii="Times New Roman" w:eastAsia="Times New Roman" w:hAnsi="Times New Roman" w:cs="Times New Roman"/>
          <w:sz w:val="24"/>
          <w:szCs w:val="24"/>
        </w:rPr>
        <w:t xml:space="preserve"> a</w:t>
      </w:r>
      <w:r>
        <w:rPr>
          <w:rFonts w:ascii="Times New Roman" w:eastAsia="Times New Roman" w:hAnsi="Times New Roman" w:cs="Times New Roman"/>
          <w:sz w:val="24"/>
          <w:szCs w:val="24"/>
        </w:rPr>
        <w:t xml:space="preserve"> linear increase in </w:t>
      </w:r>
      <m:oMath>
        <m:sSub>
          <m:sSubPr>
            <m:ctrlPr>
              <w:rPr>
                <w:rFonts w:ascii="Cambria Math" w:eastAsia="Times New Roman" w:hAnsi="Cambria Math" w:cs="Times New Roman"/>
                <w:b/>
                <w:bCs/>
                <w:iCs/>
                <w:sz w:val="24"/>
                <w:szCs w:val="24"/>
              </w:rPr>
            </m:ctrlPr>
          </m:sSubPr>
          <m:e>
            <m:r>
              <m:rPr>
                <m:sty m:val="b"/>
              </m:rPr>
              <w:rPr>
                <w:rFonts w:ascii="Cambria Math" w:eastAsia="Cambria Math" w:hAnsi="Cambria Math" w:cs="Cambria Math"/>
                <w:sz w:val="24"/>
                <w:szCs w:val="24"/>
              </w:rPr>
              <m:t>β</m:t>
            </m:r>
          </m:e>
          <m:sub>
            <m:r>
              <m:rPr>
                <m:sty m:val="p"/>
              </m:rPr>
              <w:rPr>
                <w:rFonts w:ascii="Cambria Math" w:eastAsia="Times New Roman" w:hAnsi="Cambria Math" w:cs="Times New Roman"/>
                <w:sz w:val="24"/>
                <w:szCs w:val="24"/>
              </w:rPr>
              <m:t>richness</m:t>
            </m:r>
          </m:sub>
        </m:sSub>
      </m:oMath>
      <w:r w:rsidR="00EB33F8">
        <w:rPr>
          <w:rFonts w:ascii="Times New Roman" w:eastAsia="Times New Roman" w:hAnsi="Times New Roman" w:cs="Times New Roman"/>
          <w:b/>
          <w:bCs/>
          <w:iCs/>
          <w:sz w:val="24"/>
          <w:szCs w:val="24"/>
        </w:rPr>
        <w:t xml:space="preserve"> </w:t>
      </w:r>
      <w:r>
        <w:rPr>
          <w:rFonts w:ascii="Times New Roman" w:eastAsia="Times New Roman" w:hAnsi="Times New Roman" w:cs="Times New Roman"/>
          <w:sz w:val="24"/>
          <w:szCs w:val="24"/>
        </w:rPr>
        <w:t>with litter cover (</w:t>
      </w:r>
      <w:r>
        <w:rPr>
          <w:rFonts w:ascii="Times New Roman" w:eastAsia="Times New Roman" w:hAnsi="Times New Roman" w:cs="Times New Roman"/>
          <w:color w:val="0000FF"/>
          <w:sz w:val="24"/>
          <w:szCs w:val="24"/>
        </w:rPr>
        <w:t>Fig. 2</w:t>
      </w:r>
      <w:r w:rsidR="00CC0CF3">
        <w:rPr>
          <w:rFonts w:ascii="Times New Roman" w:eastAsia="Times New Roman" w:hAnsi="Times New Roman" w:cs="Times New Roman"/>
          <w:color w:val="0000FF"/>
          <w:sz w:val="24"/>
          <w:szCs w:val="24"/>
        </w:rPr>
        <w:t>s</w:t>
      </w:r>
      <w:r>
        <w:rPr>
          <w:rFonts w:ascii="Times New Roman" w:eastAsia="Times New Roman" w:hAnsi="Times New Roman" w:cs="Times New Roman"/>
          <w:sz w:val="24"/>
          <w:szCs w:val="24"/>
        </w:rPr>
        <w:t xml:space="preserve">), indicating </w:t>
      </w:r>
      <w:r w:rsidR="00EB33F8">
        <w:rPr>
          <w:rFonts w:ascii="Times New Roman" w:eastAsia="Times New Roman" w:hAnsi="Times New Roman" w:cs="Times New Roman"/>
          <w:sz w:val="24"/>
          <w:szCs w:val="24"/>
        </w:rPr>
        <w:t xml:space="preserve">higher </w:t>
      </w:r>
      <w:r w:rsidR="001A38F6">
        <w:rPr>
          <w:rFonts w:ascii="Times New Roman" w:eastAsia="Times New Roman" w:hAnsi="Times New Roman" w:cs="Times New Roman"/>
          <w:sz w:val="24"/>
          <w:szCs w:val="24"/>
        </w:rPr>
        <w:t xml:space="preserve">among-scale </w:t>
      </w:r>
      <w:r>
        <w:rPr>
          <w:rFonts w:ascii="Times New Roman" w:eastAsia="Times New Roman" w:hAnsi="Times New Roman" w:cs="Times New Roman"/>
          <w:sz w:val="24"/>
          <w:szCs w:val="24"/>
        </w:rPr>
        <w:t xml:space="preserve">difference in species </w:t>
      </w:r>
      <w:r w:rsidR="00EB33F8">
        <w:rPr>
          <w:rFonts w:ascii="Times New Roman" w:eastAsia="Times New Roman" w:hAnsi="Times New Roman" w:cs="Times New Roman"/>
          <w:sz w:val="24"/>
          <w:szCs w:val="24"/>
        </w:rPr>
        <w:t xml:space="preserve">number but not in evenness at the high end of </w:t>
      </w:r>
      <w:r w:rsidR="00E64152">
        <w:rPr>
          <w:rFonts w:ascii="Times New Roman" w:eastAsia="Times New Roman" w:hAnsi="Times New Roman" w:cs="Times New Roman"/>
          <w:sz w:val="24"/>
          <w:szCs w:val="24"/>
        </w:rPr>
        <w:t xml:space="preserve">the </w:t>
      </w:r>
      <w:r w:rsidR="00EB33F8">
        <w:rPr>
          <w:rFonts w:ascii="Times New Roman" w:eastAsia="Times New Roman" w:hAnsi="Times New Roman" w:cs="Times New Roman"/>
          <w:sz w:val="24"/>
          <w:szCs w:val="24"/>
        </w:rPr>
        <w:t>litter gradient</w:t>
      </w:r>
      <w:r>
        <w:rPr>
          <w:rFonts w:ascii="Times New Roman" w:eastAsia="Times New Roman" w:hAnsi="Times New Roman" w:cs="Times New Roman"/>
          <w:sz w:val="24"/>
          <w:szCs w:val="24"/>
        </w:rPr>
        <w:t>.</w:t>
      </w:r>
      <w:r w:rsidR="00E52799">
        <w:rPr>
          <w:rFonts w:ascii="Times New Roman" w:eastAsia="Times New Roman" w:hAnsi="Times New Roman" w:cs="Times New Roman"/>
          <w:sz w:val="24"/>
          <w:szCs w:val="24"/>
        </w:rPr>
        <w:t xml:space="preserve"> </w:t>
      </w:r>
      <w:r w:rsidR="001A38F6">
        <w:rPr>
          <w:rFonts w:ascii="Times New Roman" w:eastAsia="Times New Roman" w:hAnsi="Times New Roman" w:cs="Times New Roman"/>
          <w:sz w:val="24"/>
          <w:szCs w:val="24"/>
        </w:rPr>
        <w:t xml:space="preserve">Such spatial differences were </w:t>
      </w:r>
      <w:r w:rsidR="00CC0CF3">
        <w:rPr>
          <w:rFonts w:ascii="Times New Roman" w:eastAsia="Times New Roman" w:hAnsi="Times New Roman" w:cs="Times New Roman"/>
          <w:sz w:val="24"/>
          <w:szCs w:val="24"/>
        </w:rPr>
        <w:t xml:space="preserve">likely </w:t>
      </w:r>
      <w:r w:rsidR="001A38F6">
        <w:rPr>
          <w:rFonts w:ascii="Times New Roman" w:eastAsia="Times New Roman" w:hAnsi="Times New Roman" w:cs="Times New Roman"/>
          <w:sz w:val="24"/>
          <w:szCs w:val="24"/>
        </w:rPr>
        <w:t xml:space="preserve">constrained by the limited space of the smaller grain, as </w:t>
      </w:r>
      <w:r w:rsidR="00E52799">
        <w:rPr>
          <w:rFonts w:ascii="Times New Roman" w:eastAsia="Times New Roman" w:hAnsi="Times New Roman" w:cs="Times New Roman"/>
          <w:sz w:val="24"/>
          <w:szCs w:val="24"/>
        </w:rPr>
        <w:t xml:space="preserve">the litter effects on richness were strong at the </w:t>
      </w:r>
      <w:r w:rsidR="00E52799">
        <w:rPr>
          <w:rFonts w:ascii="Times New Roman" w:eastAsia="Times New Roman" w:hAnsi="Times New Roman" w:cs="Times New Roman"/>
          <w:b/>
          <w:sz w:val="24"/>
          <w:szCs w:val="24"/>
        </w:rPr>
        <w:t>γ</w:t>
      </w:r>
      <w:r w:rsidR="00E52799">
        <w:rPr>
          <w:rFonts w:ascii="Times New Roman" w:eastAsia="Times New Roman" w:hAnsi="Times New Roman" w:cs="Times New Roman"/>
          <w:sz w:val="24"/>
          <w:szCs w:val="24"/>
        </w:rPr>
        <w:t xml:space="preserve"> scale but relatively weak at the </w:t>
      </w:r>
      <w:r w:rsidR="00E52799">
        <w:rPr>
          <w:rFonts w:ascii="Times New Roman" w:eastAsia="Times New Roman" w:hAnsi="Times New Roman" w:cs="Times New Roman"/>
          <w:b/>
          <w:sz w:val="24"/>
          <w:szCs w:val="24"/>
        </w:rPr>
        <w:t>α</w:t>
      </w:r>
      <w:r w:rsidR="00E52799" w:rsidRPr="00421AEC">
        <w:rPr>
          <w:rFonts w:ascii="Times New Roman" w:eastAsia="Times New Roman" w:hAnsi="Times New Roman" w:cs="Times New Roman"/>
          <w:bCs/>
          <w:sz w:val="24"/>
          <w:szCs w:val="24"/>
        </w:rPr>
        <w:t xml:space="preserve"> scale</w:t>
      </w:r>
      <w:r w:rsidR="00E52799">
        <w:rPr>
          <w:rFonts w:ascii="Times New Roman" w:eastAsia="Times New Roman" w:hAnsi="Times New Roman" w:cs="Times New Roman"/>
          <w:bCs/>
          <w:sz w:val="24"/>
          <w:szCs w:val="24"/>
        </w:rPr>
        <w:t xml:space="preserve"> (</w:t>
      </w:r>
      <w:r w:rsidR="00E52799">
        <w:rPr>
          <w:rFonts w:ascii="Times New Roman" w:eastAsia="Times New Roman" w:hAnsi="Times New Roman" w:cs="Times New Roman"/>
          <w:color w:val="0000FF"/>
          <w:sz w:val="24"/>
          <w:szCs w:val="24"/>
        </w:rPr>
        <w:t>Fig. 2</w:t>
      </w:r>
      <w:r w:rsidR="00747B88">
        <w:rPr>
          <w:rFonts w:ascii="Times New Roman" w:eastAsia="Times New Roman" w:hAnsi="Times New Roman" w:cs="Times New Roman"/>
          <w:color w:val="0000FF"/>
          <w:sz w:val="24"/>
          <w:szCs w:val="24"/>
        </w:rPr>
        <w:t>q</w:t>
      </w:r>
      <w:r w:rsidR="00E52799" w:rsidRPr="00331EF5">
        <w:rPr>
          <w:rFonts w:ascii="Times New Roman" w:eastAsia="Times New Roman" w:hAnsi="Times New Roman" w:cs="Times New Roman"/>
          <w:bCs/>
          <w:sz w:val="24"/>
          <w:szCs w:val="24"/>
        </w:rPr>
        <w:t>).</w:t>
      </w:r>
      <w:r w:rsidR="00E52799">
        <w:rPr>
          <w:rFonts w:ascii="Times New Roman" w:eastAsia="Times New Roman" w:hAnsi="Times New Roman" w:cs="Times New Roman"/>
          <w:bCs/>
          <w:sz w:val="24"/>
          <w:szCs w:val="24"/>
        </w:rPr>
        <w:t xml:space="preserve"> Overall, </w:t>
      </w:r>
      <w:r w:rsidR="001A38F6">
        <w:rPr>
          <w:rFonts w:ascii="Times New Roman" w:eastAsia="Times New Roman" w:hAnsi="Times New Roman" w:cs="Times New Roman"/>
          <w:bCs/>
          <w:sz w:val="24"/>
          <w:szCs w:val="24"/>
        </w:rPr>
        <w:t>our</w:t>
      </w:r>
      <w:r w:rsidR="00E52799">
        <w:rPr>
          <w:rFonts w:ascii="Times New Roman" w:eastAsia="Times New Roman" w:hAnsi="Times New Roman" w:cs="Times New Roman"/>
          <w:sz w:val="24"/>
          <w:szCs w:val="24"/>
        </w:rPr>
        <w:t xml:space="preserve"> results s</w:t>
      </w:r>
      <w:r>
        <w:rPr>
          <w:rFonts w:ascii="Times New Roman" w:eastAsia="Times New Roman" w:hAnsi="Times New Roman" w:cs="Times New Roman"/>
          <w:sz w:val="24"/>
          <w:szCs w:val="24"/>
        </w:rPr>
        <w:t xml:space="preserve">uggest that the occurrences of species at high disturbance </w:t>
      </w:r>
      <w:r w:rsidR="00EB33F8">
        <w:rPr>
          <w:rFonts w:ascii="Times New Roman" w:eastAsia="Times New Roman" w:hAnsi="Times New Roman" w:cs="Times New Roman"/>
          <w:sz w:val="24"/>
          <w:szCs w:val="24"/>
        </w:rPr>
        <w:t xml:space="preserve">(as caused by excessive litter) </w:t>
      </w:r>
      <w:r w:rsidRPr="00CC0CF3">
        <w:rPr>
          <w:rFonts w:ascii="Times New Roman" w:eastAsia="Times New Roman" w:hAnsi="Times New Roman" w:cs="Times New Roman"/>
          <w:sz w:val="24"/>
          <w:szCs w:val="24"/>
        </w:rPr>
        <w:t xml:space="preserve">were </w:t>
      </w:r>
      <w:r w:rsidR="001A38F6" w:rsidRPr="00CC0CF3">
        <w:rPr>
          <w:rFonts w:ascii="Times New Roman" w:eastAsia="Times New Roman" w:hAnsi="Times New Roman" w:cs="Times New Roman"/>
          <w:sz w:val="24"/>
          <w:szCs w:val="24"/>
        </w:rPr>
        <w:t xml:space="preserve">constrained by the space </w:t>
      </w:r>
      <w:r w:rsidRPr="00CC0CF3">
        <w:rPr>
          <w:rFonts w:ascii="Times New Roman" w:eastAsia="Times New Roman" w:hAnsi="Times New Roman" w:cs="Times New Roman"/>
          <w:sz w:val="24"/>
          <w:szCs w:val="24"/>
        </w:rPr>
        <w:t>limit</w:t>
      </w:r>
      <w:r w:rsidR="001A38F6" w:rsidRPr="00CC0CF3">
        <w:rPr>
          <w:rFonts w:ascii="Times New Roman" w:eastAsia="Times New Roman" w:hAnsi="Times New Roman" w:cs="Times New Roman"/>
          <w:sz w:val="24"/>
          <w:szCs w:val="24"/>
        </w:rPr>
        <w:t xml:space="preserve">ation, likely </w:t>
      </w:r>
      <w:r w:rsidR="002760B6" w:rsidRPr="00CC0CF3">
        <w:rPr>
          <w:rFonts w:ascii="Times New Roman" w:eastAsia="Times New Roman" w:hAnsi="Times New Roman" w:cs="Times New Roman"/>
          <w:sz w:val="24"/>
          <w:szCs w:val="24"/>
        </w:rPr>
        <w:t>due to higher</w:t>
      </w:r>
      <w:r w:rsidRPr="00CC0CF3">
        <w:rPr>
          <w:rFonts w:ascii="Times New Roman" w:eastAsia="Times New Roman" w:hAnsi="Times New Roman" w:cs="Times New Roman"/>
          <w:sz w:val="24"/>
          <w:szCs w:val="24"/>
        </w:rPr>
        <w:t xml:space="preserve"> chances of including </w:t>
      </w:r>
      <w:r w:rsidR="00221736" w:rsidRPr="00CC0CF3">
        <w:rPr>
          <w:rFonts w:ascii="Times New Roman" w:eastAsia="Times New Roman" w:hAnsi="Times New Roman" w:cs="Times New Roman"/>
          <w:sz w:val="24"/>
          <w:szCs w:val="24"/>
        </w:rPr>
        <w:t>more</w:t>
      </w:r>
      <w:r w:rsidRPr="00CC0CF3">
        <w:rPr>
          <w:rFonts w:ascii="Times New Roman" w:eastAsia="Times New Roman" w:hAnsi="Times New Roman" w:cs="Times New Roman"/>
          <w:sz w:val="24"/>
          <w:szCs w:val="24"/>
        </w:rPr>
        <w:t xml:space="preserve"> </w:t>
      </w:r>
      <w:r w:rsidR="00EB33F8" w:rsidRPr="00CC0CF3">
        <w:rPr>
          <w:rFonts w:ascii="Times New Roman" w:eastAsia="Times New Roman" w:hAnsi="Times New Roman" w:cs="Times New Roman"/>
          <w:sz w:val="24"/>
          <w:szCs w:val="24"/>
        </w:rPr>
        <w:t xml:space="preserve">microhabitat </w:t>
      </w:r>
      <w:r w:rsidR="00221736" w:rsidRPr="00CC0CF3">
        <w:rPr>
          <w:rFonts w:ascii="Times New Roman" w:eastAsia="Times New Roman" w:hAnsi="Times New Roman" w:cs="Times New Roman"/>
          <w:sz w:val="24"/>
          <w:szCs w:val="24"/>
        </w:rPr>
        <w:t>patches</w:t>
      </w:r>
      <w:r w:rsidR="002760B6" w:rsidRPr="00CC0CF3">
        <w:rPr>
          <w:rFonts w:ascii="Times New Roman" w:eastAsia="Times New Roman" w:hAnsi="Times New Roman" w:cs="Times New Roman"/>
          <w:sz w:val="24"/>
          <w:szCs w:val="24"/>
        </w:rPr>
        <w:t xml:space="preserve"> with increasing area</w:t>
      </w:r>
      <w:r w:rsidR="00EB33F8" w:rsidRPr="00CC0CF3">
        <w:rPr>
          <w:rFonts w:ascii="Times New Roman" w:eastAsia="Times New Roman" w:hAnsi="Times New Roman" w:cs="Times New Roman"/>
          <w:sz w:val="24"/>
          <w:szCs w:val="24"/>
        </w:rPr>
        <w:t>,</w:t>
      </w:r>
      <w:r w:rsidRPr="00CC0CF3">
        <w:rPr>
          <w:rFonts w:ascii="Times New Roman" w:eastAsia="Times New Roman" w:hAnsi="Times New Roman" w:cs="Times New Roman"/>
          <w:sz w:val="24"/>
          <w:szCs w:val="24"/>
        </w:rPr>
        <w:t xml:space="preserve"> and</w:t>
      </w:r>
      <w:r w:rsidR="00EB33F8" w:rsidRPr="00CC0CF3">
        <w:rPr>
          <w:rFonts w:ascii="Times New Roman" w:eastAsia="Times New Roman" w:hAnsi="Times New Roman" w:cs="Times New Roman"/>
          <w:sz w:val="24"/>
          <w:szCs w:val="24"/>
        </w:rPr>
        <w:t xml:space="preserve"> thus more </w:t>
      </w:r>
      <w:r w:rsidR="00221736" w:rsidRPr="00CC0CF3">
        <w:rPr>
          <w:rFonts w:ascii="Times New Roman" w:eastAsia="Times New Roman" w:hAnsi="Times New Roman" w:cs="Times New Roman"/>
          <w:sz w:val="24"/>
          <w:szCs w:val="24"/>
        </w:rPr>
        <w:t>species</w:t>
      </w:r>
      <w:r w:rsidR="002760B6" w:rsidRPr="00CC0CF3">
        <w:rPr>
          <w:rFonts w:ascii="Times New Roman" w:eastAsia="Times New Roman" w:hAnsi="Times New Roman" w:cs="Times New Roman"/>
          <w:sz w:val="24"/>
          <w:szCs w:val="24"/>
        </w:rPr>
        <w:t xml:space="preserve"> that can occupy these patches</w:t>
      </w:r>
      <w:r w:rsidR="00D066DE" w:rsidRPr="00CC0CF3">
        <w:rPr>
          <w:rFonts w:ascii="Times New Roman" w:eastAsia="Times New Roman" w:hAnsi="Times New Roman" w:cs="Times New Roman"/>
          <w:sz w:val="24"/>
          <w:szCs w:val="24"/>
        </w:rPr>
        <w:t xml:space="preserve"> </w:t>
      </w:r>
      <w:r w:rsidR="00D066DE" w:rsidRPr="00CC0CF3">
        <w:rPr>
          <w:rFonts w:ascii="Times New Roman" w:eastAsia="Times New Roman" w:hAnsi="Times New Roman" w:cs="Times New Roman"/>
          <w:sz w:val="24"/>
          <w:szCs w:val="24"/>
        </w:rPr>
        <w:fldChar w:fldCharType="begin" w:fldLock="1"/>
      </w:r>
      <w:r w:rsidR="00B9766B">
        <w:rPr>
          <w:rFonts w:ascii="Times New Roman" w:eastAsia="Times New Roman" w:hAnsi="Times New Roman" w:cs="Times New Roman"/>
          <w:sz w:val="24"/>
          <w:szCs w:val="24"/>
        </w:rPr>
        <w:instrText>ADDIN CSL_CITATION {"citationItems":[{"id":"ITEM-1","itemData":{"DOI":"10.1111/j.1654-1103.2010.01185.x","ISSN":"11009233","abstract":"The positive relationship between spatial environmental heterogeneity and species diversity is a widely accepted concept, generally associated with niche limitation. However, niche limitation cannot account for negative heterogeneity-diversity relationships (HDR) revealed in several case studies. Here we explore how HDR varies at different spatial scales and provide novel theories for small-scale species co-existence that explain both positive and negative HDR. At large spatial scales of heterogeneity (e.g. landscape level), different communities co-exist, promoting large regional species pool size and resulting in positive HDR. At smaller scales within communities, species co-existence can be enhanced by increasing the number of different patches, as predicted by the niche limitation theory, or alternatively, restrained by heterogeneity. We conducted meta-regressions for experimental and observational HDR studies, and found that negative HDRs are significantly more common at smaller spatial scales. We propose three theories to account for niche limitation at small spatial scales. (1) Microfragmentation theory: with increasing spatial heterogeneity, large homogeneous patches lose area and become isolated, which in turn restrains the establishment of new plant individuals and populations, thus reducing species richness. (2) Heterogeneity confounded by mean: when heterogeneity occurs at spatial scales smaller than the size of individual plants, which forage through the patches, species diversity can be either positively or negatively affected by a change in the mean of an environmental factor. (3) Heterogeneity as a separate niche axis: the ability of species to tolerate heterogeneity at spatial scales smaller than plant size varies, affecting HDR. We conclude that processes other than niche limitation can affect the relationship between heterogeneity and diversity. © 2010 International Association for Vegetation Science.","author":[{"dropping-particle":"","family":"Tamme","given":"Riin","non-dropping-particle":"","parse-names":false,"suffix":""},{"dropping-particle":"","family":"Hiiesalu","given":"Inga","non-dropping-particle":"","parse-names":false,"suffix":""},{"dropping-particle":"","family":"Laanisto","given":"Lauri","non-dropping-particle":"","parse-names":false,"suffix":""},{"dropping-particle":"","family":"Szava-Kovats","given":"Robert","non-dropping-particle":"","parse-names":false,"suffix":""},{"dropping-particle":"","family":"Pärtel","given":"Meelis","non-dropping-particle":"","parse-names":false,"suffix":""}],"container-title":"Journal of Vegetation Science","id":"ITEM-1","issue":"4","issued":{"date-parts":[["2010"]]},"page":"796-801","title":"Environmental heterogeneity, species diversity and co-existence at different spatial scales","type":"article-journal","volume":"21"},"uris":["http://www.mendeley.com/documents/?uuid=6b088bef-a8b9-4283-8463-a149b6a00d3d"]}],"mendeley":{"formattedCitation":"(Tamme et al., 2010)","plainTextFormattedCitation":"(Tamme et al., 2010)","previouslyFormattedCitation":"(Tamme et al., 2010)"},"properties":{"noteIndex":0},"schema":"https://github.com/citation-style-language/schema/raw/master/csl-citation.json"}</w:instrText>
      </w:r>
      <w:r w:rsidR="00D066DE" w:rsidRPr="00CC0CF3">
        <w:rPr>
          <w:rFonts w:ascii="Times New Roman" w:eastAsia="Times New Roman" w:hAnsi="Times New Roman" w:cs="Times New Roman"/>
          <w:sz w:val="24"/>
          <w:szCs w:val="24"/>
        </w:rPr>
        <w:fldChar w:fldCharType="separate"/>
      </w:r>
      <w:r w:rsidR="00EE3A3E" w:rsidRPr="00EE3A3E">
        <w:rPr>
          <w:rFonts w:ascii="Times New Roman" w:eastAsia="Times New Roman" w:hAnsi="Times New Roman" w:cs="Times New Roman"/>
          <w:noProof/>
          <w:sz w:val="24"/>
          <w:szCs w:val="24"/>
        </w:rPr>
        <w:t>(Tamme et al., 2010)</w:t>
      </w:r>
      <w:r w:rsidR="00D066DE" w:rsidRPr="00CC0CF3">
        <w:rPr>
          <w:rFonts w:ascii="Times New Roman" w:eastAsia="Times New Roman" w:hAnsi="Times New Roman" w:cs="Times New Roman"/>
          <w:sz w:val="24"/>
          <w:szCs w:val="24"/>
        </w:rPr>
        <w:fldChar w:fldCharType="end"/>
      </w:r>
      <w:r w:rsidR="00D066DE" w:rsidRPr="00CC0CF3">
        <w:rPr>
          <w:rFonts w:ascii="Times New Roman" w:eastAsia="Times New Roman" w:hAnsi="Times New Roman" w:cs="Times New Roman"/>
          <w:sz w:val="24"/>
          <w:szCs w:val="24"/>
        </w:rPr>
        <w:t>.</w:t>
      </w:r>
      <w:r w:rsidRPr="00CC0CF3">
        <w:rPr>
          <w:rFonts w:ascii="Times New Roman" w:eastAsia="Times New Roman" w:hAnsi="Times New Roman" w:cs="Times New Roman"/>
          <w:sz w:val="24"/>
          <w:szCs w:val="24"/>
        </w:rPr>
        <w:t xml:space="preserve"> </w:t>
      </w:r>
      <w:r w:rsidR="00221736" w:rsidRPr="00CC0CF3">
        <w:rPr>
          <w:rFonts w:ascii="Times New Roman" w:eastAsia="Times New Roman" w:hAnsi="Times New Roman" w:cs="Times New Roman"/>
          <w:bCs/>
          <w:sz w:val="24"/>
          <w:szCs w:val="24"/>
        </w:rPr>
        <w:t xml:space="preserve">Our results </w:t>
      </w:r>
      <w:r w:rsidR="002760B6" w:rsidRPr="00CC0CF3">
        <w:rPr>
          <w:rFonts w:ascii="Times New Roman" w:eastAsia="Times New Roman" w:hAnsi="Times New Roman" w:cs="Times New Roman"/>
          <w:bCs/>
          <w:sz w:val="24"/>
          <w:szCs w:val="24"/>
        </w:rPr>
        <w:t xml:space="preserve">also </w:t>
      </w:r>
      <w:r w:rsidR="00221736" w:rsidRPr="00CC0CF3">
        <w:rPr>
          <w:rFonts w:ascii="Times New Roman" w:eastAsia="Times New Roman" w:hAnsi="Times New Roman" w:cs="Times New Roman"/>
          <w:bCs/>
          <w:sz w:val="24"/>
          <w:szCs w:val="24"/>
        </w:rPr>
        <w:t xml:space="preserve">agree with studies of the </w:t>
      </w:r>
      <w:r w:rsidR="00CC0CF3">
        <w:rPr>
          <w:rFonts w:ascii="Times New Roman" w:eastAsia="Times New Roman" w:hAnsi="Times New Roman" w:cs="Times New Roman"/>
          <w:bCs/>
          <w:sz w:val="24"/>
          <w:szCs w:val="24"/>
        </w:rPr>
        <w:t xml:space="preserve">Romanian </w:t>
      </w:r>
      <w:r w:rsidR="00221736" w:rsidRPr="00CC0CF3">
        <w:rPr>
          <w:rFonts w:ascii="Times New Roman" w:eastAsia="Times New Roman" w:hAnsi="Times New Roman" w:cs="Times New Roman"/>
          <w:bCs/>
          <w:sz w:val="24"/>
          <w:szCs w:val="24"/>
        </w:rPr>
        <w:t xml:space="preserve">dry grasslands </w:t>
      </w:r>
      <w:r w:rsidR="00221736" w:rsidRPr="00CC0CF3">
        <w:rPr>
          <w:rFonts w:ascii="Times New Roman" w:eastAsia="Times New Roman" w:hAnsi="Times New Roman" w:cs="Times New Roman"/>
          <w:sz w:val="24"/>
          <w:szCs w:val="24"/>
        </w:rPr>
        <w:fldChar w:fldCharType="begin" w:fldLock="1"/>
      </w:r>
      <w:r w:rsidR="00B9766B">
        <w:rPr>
          <w:rFonts w:ascii="Times New Roman" w:eastAsia="Times New Roman" w:hAnsi="Times New Roman" w:cs="Times New Roman"/>
          <w:sz w:val="24"/>
          <w:szCs w:val="24"/>
        </w:rPr>
        <w:instrText>ADDIN CSL_CITATION {"citationItems":[{"id":"ITEM-1","itemData":{"DOI":"10.1016/j.agee.2013.10.028","ISSN":"01678809","abstract":"Patterns of biodiversity may vary across spatial scales and between taxonomic groups; therefore, specific studies are needed to provide insights into factors driving community structure. Semi-natural grasslands are among the most biodiverse ecosystems, providing a suitable model for examining key ecological mechanisms. We analysed dry grasslands in Transylvania (Romania), which harbor extraordinarily species-rich plant communities, including the global maxima for two small grain sizes. We sampled data of vascular plants, bryophytes, and lichens in both nested and separate plots. We used soil, topographic, climatic, and land-use variables as predictors. Species richness at seven grain sizes (0.0001-100m2) was modeled as a function of these predictors by generalized linear models, followed by multimodel inference over all possible variable combinations with AICc. We also fitted power-law species-area relationships (SARs), both across the full range and for each transition of two subsequent plot sizes, as they provide a way of assessing β-diversity (through z-values) and its dependence on environmental variables. We found large differences in factors between scales and taxonomic groups, which generally supports the hypothesis that niche-related variables are important at very fine scales, while heterogeneity and disturbance-associated parameters become influential at larger scales. We explained the differences among the responses of taxonomic groups by their ecology. The exponents of the power-law SARs (z) for total richness were higher than in most other European dry grasslands, demonstrating that β-diversity is also extraordinary here. Further, the z-values showed strong and unexpected scale dependence, peaking at 0.01-0.1m2, and exponentially decreasing above these grain sizes. In conclusion, our study highlights the strong scale dependence of diversity-environment relationships, both in the case of α- and β-diversity, while emphasizing the importance to study multiple taxonomic groups. © 2013 Elsevier B.V.","author":[{"dropping-particle":"","family":"Turtureanu","given":"Pavel Dan","non-dropping-particle":"","parse-names":false,"suffix":""},{"dropping-particle":"","family":"Palpurina","given":"Salza","non-dropping-particle":"","parse-names":false,"suffix":""},{"dropping-particle":"","family":"Becker","given":"Thomas","non-dropping-particle":"","parse-names":false,"suffix":""},{"dropping-particle":"","family":"Dolnik","given":"Christian","non-dropping-particle":"","parse-names":false,"suffix":""},{"dropping-particle":"","family":"Ruprecht","given":"Eszter","non-dropping-particle":"","parse-names":false,"suffix":""},{"dropping-particle":"","family":"Sutcliffe","given":"Laura M.E.","non-dropping-particle":"","parse-names":false,"suffix":""},{"dropping-particle":"","family":"Szabó","given":"Anna","non-dropping-particle":"","parse-names":false,"suffix":""},{"dropping-particle":"","family":"Dengler","given":"Jürgen","non-dropping-particle":"","parse-names":false,"suffix":""}],"container-title":"Agriculture, Ecosystems and Environment","id":"ITEM-1","issued":{"date-parts":[["2014"]]},"page":"15-24","publisher":"Elsevier B.V.","title":"Scale- and taxon-dependent biodiversity patterns of dry grassland vegetation in Transylvania","type":"article-journal","volume":"182"},"uris":["http://www.mendeley.com/documents/?uuid=42c479b4-37b1-489d-94e5-bcea3bceb4d4"]}],"mendeley":{"formattedCitation":"(Turtureanu et al., 2014)","plainTextFormattedCitation":"(Turtureanu et al., 2014)","previouslyFormattedCitation":"(Turtureanu et al., 2014)"},"properties":{"noteIndex":0},"schema":"https://github.com/citation-style-language/schema/raw/master/csl-citation.json"}</w:instrText>
      </w:r>
      <w:r w:rsidR="00221736" w:rsidRPr="00CC0CF3">
        <w:rPr>
          <w:rFonts w:ascii="Times New Roman" w:eastAsia="Times New Roman" w:hAnsi="Times New Roman" w:cs="Times New Roman"/>
          <w:sz w:val="24"/>
          <w:szCs w:val="24"/>
        </w:rPr>
        <w:fldChar w:fldCharType="separate"/>
      </w:r>
      <w:r w:rsidR="00EE3A3E" w:rsidRPr="00EE3A3E">
        <w:rPr>
          <w:rFonts w:ascii="Times New Roman" w:eastAsia="Times New Roman" w:hAnsi="Times New Roman" w:cs="Times New Roman"/>
          <w:noProof/>
          <w:sz w:val="24"/>
          <w:szCs w:val="24"/>
        </w:rPr>
        <w:t>(Turtureanu et al., 2014)</w:t>
      </w:r>
      <w:r w:rsidR="00221736" w:rsidRPr="00CC0CF3">
        <w:rPr>
          <w:rFonts w:ascii="Times New Roman" w:eastAsia="Times New Roman" w:hAnsi="Times New Roman" w:cs="Times New Roman"/>
          <w:sz w:val="24"/>
          <w:szCs w:val="24"/>
        </w:rPr>
        <w:fldChar w:fldCharType="end"/>
      </w:r>
      <w:r w:rsidR="00221736" w:rsidRPr="00CC0CF3">
        <w:rPr>
          <w:rFonts w:ascii="Times New Roman" w:eastAsia="Times New Roman" w:hAnsi="Times New Roman" w:cs="Times New Roman"/>
          <w:sz w:val="24"/>
          <w:szCs w:val="24"/>
        </w:rPr>
        <w:t xml:space="preserve"> </w:t>
      </w:r>
      <w:r w:rsidR="00221736" w:rsidRPr="00CC0CF3">
        <w:rPr>
          <w:rFonts w:ascii="Times New Roman" w:eastAsia="Times New Roman" w:hAnsi="Times New Roman" w:cs="Times New Roman"/>
          <w:bCs/>
          <w:sz w:val="24"/>
          <w:szCs w:val="24"/>
        </w:rPr>
        <w:t xml:space="preserve">and </w:t>
      </w:r>
      <w:r w:rsidR="00CC0CF3">
        <w:rPr>
          <w:rFonts w:ascii="Times New Roman" w:eastAsia="Times New Roman" w:hAnsi="Times New Roman" w:cs="Times New Roman"/>
          <w:bCs/>
          <w:sz w:val="24"/>
          <w:szCs w:val="24"/>
        </w:rPr>
        <w:t xml:space="preserve">the Ukrainian </w:t>
      </w:r>
      <w:r w:rsidR="00221736" w:rsidRPr="00CC0CF3">
        <w:rPr>
          <w:rFonts w:ascii="Times New Roman" w:eastAsia="Times New Roman" w:hAnsi="Times New Roman" w:cs="Times New Roman"/>
          <w:bCs/>
          <w:sz w:val="24"/>
          <w:szCs w:val="24"/>
        </w:rPr>
        <w:t xml:space="preserve">steppes </w:t>
      </w:r>
      <w:r w:rsidR="00221736" w:rsidRPr="00CC0CF3">
        <w:rPr>
          <w:rFonts w:ascii="Times New Roman" w:eastAsia="Times New Roman" w:hAnsi="Times New Roman" w:cs="Times New Roman"/>
          <w:bCs/>
          <w:sz w:val="24"/>
          <w:szCs w:val="24"/>
        </w:rPr>
        <w:fldChar w:fldCharType="begin" w:fldLock="1"/>
      </w:r>
      <w:r w:rsidR="00316BAC">
        <w:rPr>
          <w:rFonts w:ascii="Times New Roman" w:eastAsia="Times New Roman" w:hAnsi="Times New Roman" w:cs="Times New Roman"/>
          <w:bCs/>
          <w:sz w:val="24"/>
          <w:szCs w:val="24"/>
        </w:rPr>
        <w:instrText>ADDIN CSL_CITATION {"citationItems":[{"id":"ITEM-1","itemData":{"DOI":"10.1007/s10531-016-1060-7","ISSN":"15729710","abstract":"We asked: (i) Which environmental factors determine the level of α-diversity at several scales and β-diversity in steppic grasslands? (ii) How do the effects of environmental factors on α- and β-diversity vary between the different taxonomic groups (vascular plants, bryophytes, lichens)? We sampled nested-plot series ranging from 0.0001 to 100 m2 and additional 10-m2 plots, covering different vegetation types and management regimes in steppes and semi-natural dry grasslands of Central Podolia (Ukraine). We recorded all terricolous taxa and used topographic, soil, land-use and climatic variables as predictors. Richness-environment relationships at different scales and across taxonomic groups were assessed with multimodel inference. We also fitted power-law species-area relationships, using the exponent (z value) as a measure of β-diversity. In general, the richness values in the study region were intermediate compared to those known from similar grasslands throughout the Palaearctic, but for 1 cm2 we found seven species of vascular plants, a new world record. Heat index was the most important factor for vascular plants and bryophytes (negative relation), while lichen diversity depended mainly on stone and rock cover (positive). The explanatory power of climate-related variables increased with increasing grain size, while anthropogenic burning was the most important factor for richness patterns at the finest grain sizes (positive effect). The z values showed more variation at the finest grain sizes, but no significant differences in their mean between scales. The results highlight the importance of integrating scale into ecological analyses and nature conservation assessments in order to understand and manage biological diversity in steppe ecosystems.","author":[{"dropping-particle":"","family":"Kuzemko","given":"A","non-dropping-particle":"","parse-names":false,"suffix":""},{"dropping-particle":"","family":"Steinbauer","given":"Manuel J.","non-dropping-particle":"","parse-names":false,"suffix":""},{"dropping-particle":"","family":"Becker","given":"Thomas","non-dropping-particle":"","parse-names":false,"suffix":""},{"dropping-particle":"","family":"Didukh","given":"Yakiv P.","non-dropping-particle":"","parse-names":false,"suffix":""},{"dropping-particle":"","family":"Dolnik","given":"Christian","non-dropping-particle":"","parse-names":false,"suffix":""},{"dropping-particle":"","family":"Jeschke","given":"Michael","non-dropping-particle":"","parse-names":false,"suffix":""},{"dropping-particle":"","family":"Naqinezhad","given":"Alireza","non-dropping-particle":"","parse-names":false,"suffix":""},{"dropping-particle":"","family":"Uğurlu","given":"Emin","non-dropping-particle":"","parse-names":false,"suffix":""},{"dropping-particle":"","family":"Vassilev","given":"Kiril","non-dropping-particle":"","parse-names":false,"suffix":""},{"dropping-particle":"","family":"Dengler","given":"Jürgen","non-dropping-particle":"","parse-names":false,"suffix":""}],"container-title":"Biodiversity and Conservation","id":"ITEM-1","issue":"12","issued":{"date-parts":[["2016"]]},"page":"2233-2250","title":"Patterns and drivers of phytodiversity in steppe grasslands of Central Podolia (Ukraine)","type":"article-journal","volume":"25"},"uris":["http://www.mendeley.com/documents/?uuid=fb0b389f-7d3f-4994-8d9f-b40c5a021ec6"]}],"mendeley":{"formattedCitation":"(Kuzemko et al., 2016)","plainTextFormattedCitation":"(Kuzemko et al., 2016)","previouslyFormattedCitation":"(Kuzemko et al., 2016)"},"properties":{"noteIndex":0},"schema":"https://github.com/citation-style-language/schema/raw/master/csl-citation.json"}</w:instrText>
      </w:r>
      <w:r w:rsidR="00221736" w:rsidRPr="00CC0CF3">
        <w:rPr>
          <w:rFonts w:ascii="Times New Roman" w:eastAsia="Times New Roman" w:hAnsi="Times New Roman" w:cs="Times New Roman"/>
          <w:bCs/>
          <w:sz w:val="24"/>
          <w:szCs w:val="24"/>
        </w:rPr>
        <w:fldChar w:fldCharType="separate"/>
      </w:r>
      <w:r w:rsidR="00481833" w:rsidRPr="00481833">
        <w:rPr>
          <w:rFonts w:ascii="Times New Roman" w:eastAsia="Times New Roman" w:hAnsi="Times New Roman" w:cs="Times New Roman"/>
          <w:bCs/>
          <w:noProof/>
          <w:sz w:val="24"/>
          <w:szCs w:val="24"/>
        </w:rPr>
        <w:t>(Kuzemko et al., 2016)</w:t>
      </w:r>
      <w:r w:rsidR="00221736" w:rsidRPr="00CC0CF3">
        <w:rPr>
          <w:rFonts w:ascii="Times New Roman" w:eastAsia="Times New Roman" w:hAnsi="Times New Roman" w:cs="Times New Roman"/>
          <w:bCs/>
          <w:sz w:val="24"/>
          <w:szCs w:val="24"/>
        </w:rPr>
        <w:fldChar w:fldCharType="end"/>
      </w:r>
      <w:r w:rsidR="00221736" w:rsidRPr="00CC0CF3">
        <w:rPr>
          <w:rFonts w:ascii="Times New Roman" w:eastAsia="Times New Roman" w:hAnsi="Times New Roman" w:cs="Times New Roman"/>
          <w:bCs/>
          <w:sz w:val="24"/>
          <w:szCs w:val="24"/>
        </w:rPr>
        <w:t xml:space="preserve">, </w:t>
      </w:r>
      <w:r w:rsidR="0078049B">
        <w:rPr>
          <w:rFonts w:ascii="Times New Roman" w:eastAsia="Times New Roman" w:hAnsi="Times New Roman" w:cs="Times New Roman"/>
          <w:bCs/>
          <w:sz w:val="24"/>
          <w:szCs w:val="24"/>
        </w:rPr>
        <w:t>which</w:t>
      </w:r>
      <w:r w:rsidR="0078049B" w:rsidRPr="00CC0CF3">
        <w:rPr>
          <w:rFonts w:ascii="Times New Roman" w:eastAsia="Times New Roman" w:hAnsi="Times New Roman" w:cs="Times New Roman"/>
          <w:bCs/>
          <w:sz w:val="24"/>
          <w:szCs w:val="24"/>
        </w:rPr>
        <w:t xml:space="preserve"> </w:t>
      </w:r>
      <w:r w:rsidR="00221736" w:rsidRPr="00CC0CF3">
        <w:rPr>
          <w:rFonts w:ascii="Times New Roman" w:eastAsia="Times New Roman" w:hAnsi="Times New Roman" w:cs="Times New Roman"/>
          <w:bCs/>
          <w:sz w:val="24"/>
          <w:szCs w:val="24"/>
        </w:rPr>
        <w:t xml:space="preserve">found </w:t>
      </w:r>
      <w:r w:rsidR="0078049B">
        <w:rPr>
          <w:rFonts w:ascii="Times New Roman" w:eastAsia="Times New Roman" w:hAnsi="Times New Roman" w:cs="Times New Roman"/>
          <w:bCs/>
          <w:sz w:val="24"/>
          <w:szCs w:val="24"/>
        </w:rPr>
        <w:t>an</w:t>
      </w:r>
      <w:r w:rsidR="0078049B" w:rsidRPr="00CC0CF3">
        <w:rPr>
          <w:rFonts w:ascii="Times New Roman" w:eastAsia="Times New Roman" w:hAnsi="Times New Roman" w:cs="Times New Roman"/>
          <w:bCs/>
          <w:sz w:val="24"/>
          <w:szCs w:val="24"/>
        </w:rPr>
        <w:t xml:space="preserve"> </w:t>
      </w:r>
      <w:r w:rsidR="00221736" w:rsidRPr="00CC0CF3">
        <w:rPr>
          <w:rFonts w:ascii="Times New Roman" w:eastAsia="Times New Roman" w:hAnsi="Times New Roman" w:cs="Times New Roman"/>
          <w:bCs/>
          <w:sz w:val="24"/>
          <w:szCs w:val="24"/>
        </w:rPr>
        <w:t xml:space="preserve">increase in the relative </w:t>
      </w:r>
      <w:r w:rsidR="00221736" w:rsidRPr="00CC0CF3">
        <w:rPr>
          <w:rFonts w:ascii="Times New Roman" w:eastAsia="Times New Roman" w:hAnsi="Times New Roman" w:cs="Times New Roman"/>
          <w:sz w:val="24"/>
          <w:szCs w:val="24"/>
          <w:lang w:val="en-US"/>
        </w:rPr>
        <w:t>influence of litter cover on plant species richness with increasing grain size.</w:t>
      </w:r>
      <w:r w:rsidR="00DB5324">
        <w:rPr>
          <w:rFonts w:ascii="Times New Roman" w:eastAsia="Times New Roman" w:hAnsi="Times New Roman" w:cs="Times New Roman"/>
          <w:sz w:val="24"/>
          <w:szCs w:val="24"/>
          <w:lang w:val="en-US"/>
        </w:rPr>
        <w:t xml:space="preserve"> Furthermore, in our study</w:t>
      </w:r>
      <w:r w:rsidR="00D171C4">
        <w:rPr>
          <w:rFonts w:ascii="Times New Roman" w:eastAsia="Times New Roman" w:hAnsi="Times New Roman" w:cs="Times New Roman"/>
          <w:sz w:val="24"/>
          <w:szCs w:val="24"/>
          <w:lang w:val="en-US"/>
        </w:rPr>
        <w:t>,</w:t>
      </w:r>
      <w:r w:rsidR="00DB5324">
        <w:rPr>
          <w:rFonts w:ascii="Times New Roman" w:eastAsia="Times New Roman" w:hAnsi="Times New Roman" w:cs="Times New Roman"/>
          <w:sz w:val="24"/>
          <w:szCs w:val="24"/>
          <w:lang w:val="en-US"/>
        </w:rPr>
        <w:t xml:space="preserve"> litter cover was among the most important drivers of </w:t>
      </w:r>
      <m:oMath>
        <m:sSub>
          <m:sSubPr>
            <m:ctrlPr>
              <w:rPr>
                <w:rFonts w:ascii="Cambria Math" w:eastAsia="Times New Roman" w:hAnsi="Cambria Math" w:cs="Times New Roman"/>
                <w:b/>
                <w:bCs/>
                <w:iCs/>
                <w:sz w:val="24"/>
                <w:szCs w:val="24"/>
              </w:rPr>
            </m:ctrlPr>
          </m:sSubPr>
          <m:e>
            <m:r>
              <m:rPr>
                <m:sty m:val="b"/>
              </m:rPr>
              <w:rPr>
                <w:rFonts w:ascii="Cambria Math" w:eastAsia="Cambria Math" w:hAnsi="Cambria Math" w:cs="Cambria Math"/>
                <w:sz w:val="24"/>
                <w:szCs w:val="24"/>
              </w:rPr>
              <m:t>β</m:t>
            </m:r>
          </m:e>
          <m:sub>
            <m:r>
              <m:rPr>
                <m:sty m:val="p"/>
              </m:rPr>
              <w:rPr>
                <w:rFonts w:ascii="Cambria Math" w:eastAsia="Times New Roman" w:hAnsi="Cambria Math" w:cs="Times New Roman"/>
                <w:sz w:val="24"/>
                <w:szCs w:val="24"/>
              </w:rPr>
              <m:t>richness</m:t>
            </m:r>
          </m:sub>
        </m:sSub>
      </m:oMath>
      <w:r w:rsidR="00DB5324">
        <w:rPr>
          <w:rFonts w:ascii="Times New Roman" w:eastAsia="Times New Roman" w:hAnsi="Times New Roman" w:cs="Times New Roman"/>
          <w:b/>
          <w:bCs/>
          <w:iCs/>
          <w:sz w:val="24"/>
          <w:szCs w:val="24"/>
        </w:rPr>
        <w:t xml:space="preserve"> </w:t>
      </w:r>
      <w:r w:rsidR="00DB5324">
        <w:rPr>
          <w:rFonts w:ascii="Times New Roman" w:eastAsia="Times New Roman" w:hAnsi="Times New Roman" w:cs="Times New Roman"/>
          <w:iCs/>
          <w:sz w:val="24"/>
          <w:szCs w:val="24"/>
        </w:rPr>
        <w:t>and</w:t>
      </w:r>
      <w:r w:rsidR="00DB5324">
        <w:rPr>
          <w:rFonts w:ascii="Times New Roman" w:eastAsia="Times New Roman" w:hAnsi="Times New Roman" w:cs="Times New Roman"/>
          <w:b/>
          <w:bCs/>
          <w:iCs/>
          <w:sz w:val="24"/>
          <w:szCs w:val="24"/>
        </w:rPr>
        <w:t xml:space="preserve">  </w:t>
      </w:r>
      <m:oMath>
        <m:sSub>
          <m:sSubPr>
            <m:ctrlPr>
              <w:rPr>
                <w:rFonts w:ascii="Cambria Math" w:eastAsia="Times New Roman" w:hAnsi="Cambria Math" w:cs="Times New Roman"/>
                <w:b/>
                <w:bCs/>
                <w:iCs/>
                <w:sz w:val="24"/>
                <w:szCs w:val="24"/>
              </w:rPr>
            </m:ctrlPr>
          </m:sSubPr>
          <m:e>
            <m:r>
              <m:rPr>
                <m:sty m:val="b"/>
              </m:rPr>
              <w:rPr>
                <w:rFonts w:ascii="Cambria Math" w:eastAsia="Cambria Math" w:hAnsi="Cambria Math" w:cs="Cambria Math"/>
                <w:sz w:val="24"/>
                <w:szCs w:val="24"/>
              </w:rPr>
              <m:t>β</m:t>
            </m:r>
          </m:e>
          <m:sub>
            <m:sSub>
              <m:sSubPr>
                <m:ctrlPr>
                  <w:rPr>
                    <w:rFonts w:ascii="Cambria Math" w:eastAsia="Times New Roman" w:hAnsi="Cambria Math" w:cs="Times New Roman"/>
                    <w:iCs/>
                    <w:sz w:val="24"/>
                    <w:szCs w:val="24"/>
                  </w:rPr>
                </m:ctrlPr>
              </m:sSubPr>
              <m:e>
                <m:r>
                  <m:rPr>
                    <m:sty m:val="p"/>
                  </m:rPr>
                  <w:rPr>
                    <w:rFonts w:ascii="Cambria Math" w:eastAsia="Times New Roman" w:hAnsi="Cambria Math" w:cs="Times New Roman"/>
                    <w:sz w:val="24"/>
                    <w:szCs w:val="24"/>
                  </w:rPr>
                  <m:t>ENS</m:t>
                </m:r>
              </m:e>
              <m:sub>
                <m:r>
                  <m:rPr>
                    <m:sty m:val="p"/>
                  </m:rPr>
                  <w:rPr>
                    <w:rFonts w:ascii="Cambria Math" w:eastAsia="Times New Roman" w:hAnsi="Cambria Math" w:cs="Times New Roman"/>
                    <w:sz w:val="24"/>
                    <w:szCs w:val="24"/>
                    <w:vertAlign w:val="subscript"/>
                  </w:rPr>
                  <m:t>PIE</m:t>
                </m:r>
              </m:sub>
            </m:sSub>
          </m:sub>
        </m:sSub>
      </m:oMath>
      <w:r w:rsidR="00DB5324">
        <w:rPr>
          <w:rFonts w:ascii="Times New Roman" w:eastAsia="Times New Roman" w:hAnsi="Times New Roman" w:cs="Times New Roman"/>
          <w:b/>
          <w:bCs/>
          <w:iCs/>
          <w:sz w:val="24"/>
          <w:szCs w:val="24"/>
        </w:rPr>
        <w:t xml:space="preserve"> </w:t>
      </w:r>
      <w:r w:rsidR="00DB5324">
        <w:rPr>
          <w:rFonts w:ascii="Times New Roman" w:eastAsia="Times New Roman" w:hAnsi="Times New Roman" w:cs="Times New Roman"/>
          <w:sz w:val="24"/>
          <w:szCs w:val="24"/>
        </w:rPr>
        <w:t>(</w:t>
      </w:r>
      <w:r w:rsidR="00DB5324">
        <w:rPr>
          <w:rFonts w:ascii="Times New Roman" w:eastAsia="Times New Roman" w:hAnsi="Times New Roman" w:cs="Times New Roman"/>
          <w:color w:val="0000FF"/>
          <w:sz w:val="24"/>
          <w:szCs w:val="24"/>
        </w:rPr>
        <w:t>Fig. 3b</w:t>
      </w:r>
      <w:r w:rsidR="00DB5324">
        <w:rPr>
          <w:rFonts w:ascii="Times New Roman" w:eastAsia="Times New Roman" w:hAnsi="Times New Roman" w:cs="Times New Roman"/>
          <w:sz w:val="24"/>
          <w:szCs w:val="24"/>
        </w:rPr>
        <w:t>), which also agree</w:t>
      </w:r>
      <w:r w:rsidR="0078049B">
        <w:rPr>
          <w:rFonts w:ascii="Times New Roman" w:eastAsia="Times New Roman" w:hAnsi="Times New Roman" w:cs="Times New Roman"/>
          <w:sz w:val="24"/>
          <w:szCs w:val="24"/>
        </w:rPr>
        <w:t>s</w:t>
      </w:r>
      <w:r w:rsidR="00DB5324">
        <w:rPr>
          <w:rFonts w:ascii="Times New Roman" w:eastAsia="Times New Roman" w:hAnsi="Times New Roman" w:cs="Times New Roman"/>
          <w:sz w:val="24"/>
          <w:szCs w:val="24"/>
        </w:rPr>
        <w:t xml:space="preserve"> with the previous </w:t>
      </w:r>
      <w:r w:rsidR="001B16FB">
        <w:rPr>
          <w:rFonts w:ascii="Times New Roman" w:eastAsia="Times New Roman" w:hAnsi="Times New Roman" w:cs="Times New Roman"/>
          <w:sz w:val="24"/>
          <w:szCs w:val="24"/>
        </w:rPr>
        <w:t xml:space="preserve">studies of </w:t>
      </w:r>
      <w:r w:rsidR="00DB5324">
        <w:rPr>
          <w:rFonts w:ascii="Times New Roman" w:eastAsia="Times New Roman" w:hAnsi="Times New Roman" w:cs="Times New Roman"/>
          <w:sz w:val="24"/>
          <w:szCs w:val="24"/>
        </w:rPr>
        <w:t>fine</w:t>
      </w:r>
      <w:r w:rsidR="00D171C4">
        <w:rPr>
          <w:rFonts w:ascii="Times New Roman" w:eastAsia="Times New Roman" w:hAnsi="Times New Roman" w:cs="Times New Roman"/>
          <w:sz w:val="24"/>
          <w:szCs w:val="24"/>
        </w:rPr>
        <w:t>-</w:t>
      </w:r>
      <w:r w:rsidR="00DB5324">
        <w:rPr>
          <w:rFonts w:ascii="Times New Roman" w:eastAsia="Times New Roman" w:hAnsi="Times New Roman" w:cs="Times New Roman"/>
          <w:sz w:val="24"/>
          <w:szCs w:val="24"/>
        </w:rPr>
        <w:t xml:space="preserve">scale species-area </w:t>
      </w:r>
      <w:r w:rsidR="001B16FB">
        <w:rPr>
          <w:rFonts w:ascii="Times New Roman" w:eastAsia="Times New Roman" w:hAnsi="Times New Roman" w:cs="Times New Roman"/>
          <w:sz w:val="24"/>
          <w:szCs w:val="24"/>
        </w:rPr>
        <w:t xml:space="preserve">relationship in grasslands </w:t>
      </w:r>
      <w:r w:rsidR="00DB5324">
        <w:rPr>
          <w:rFonts w:ascii="Times New Roman" w:eastAsia="Times New Roman" w:hAnsi="Times New Roman" w:cs="Times New Roman"/>
          <w:sz w:val="24"/>
          <w:szCs w:val="24"/>
        </w:rPr>
        <w:fldChar w:fldCharType="begin" w:fldLock="1"/>
      </w:r>
      <w:r w:rsidR="00B9766B">
        <w:rPr>
          <w:rFonts w:ascii="Times New Roman" w:eastAsia="Times New Roman" w:hAnsi="Times New Roman" w:cs="Times New Roman"/>
          <w:sz w:val="24"/>
          <w:szCs w:val="24"/>
        </w:rPr>
        <w:instrText>ADDIN CSL_CITATION {"citationItems":[{"id":"ITEM-1","itemData":{"DOI":"10.1016/j.agee.2013.10.028","ISSN":"01678809","abstract":"Patterns of biodiversity may vary across spatial scales and between taxonomic groups; therefore, specific studies are needed to provide insights into factors driving community structure. Semi-natural grasslands are among the most biodiverse ecosystems, providing a suitable model for examining key ecological mechanisms. We analysed dry grasslands in Transylvania (Romania), which harbor extraordinarily species-rich plant communities, including the global maxima for two small grain sizes. We sampled data of vascular plants, bryophytes, and lichens in both nested and separate plots. We used soil, topographic, climatic, and land-use variables as predictors. Species richness at seven grain sizes (0.0001-100m2) was modeled as a function of these predictors by generalized linear models, followed by multimodel inference over all possible variable combinations with AICc. We also fitted power-law species-area relationships (SARs), both across the full range and for each transition of two subsequent plot sizes, as they provide a way of assessing β-diversity (through z-values) and its dependence on environmental variables. We found large differences in factors between scales and taxonomic groups, which generally supports the hypothesis that niche-related variables are important at very fine scales, while heterogeneity and disturbance-associated parameters become influential at larger scales. We explained the differences among the responses of taxonomic groups by their ecology. The exponents of the power-law SARs (z) for total richness were higher than in most other European dry grasslands, demonstrating that β-diversity is also extraordinary here. Further, the z-values showed strong and unexpected scale dependence, peaking at 0.01-0.1m2, and exponentially decreasing above these grain sizes. In conclusion, our study highlights the strong scale dependence of diversity-environment relationships, both in the case of α- and β-diversity, while emphasizing the importance to study multiple taxonomic groups. © 2013 Elsevier B.V.","author":[{"dropping-particle":"","family":"Turtureanu","given":"Pavel Dan","non-dropping-particle":"","parse-names":false,"suffix":""},{"dropping-particle":"","family":"Palpurina","given":"Salza","non-dropping-particle":"","parse-names":false,"suffix":""},{"dropping-particle":"","family":"Becker","given":"Thomas","non-dropping-particle":"","parse-names":false,"suffix":""},{"dropping-particle":"","family":"Dolnik","given":"Christian","non-dropping-particle":"","parse-names":false,"suffix":""},{"dropping-particle":"","family":"Ruprecht","given":"Eszter","non-dropping-particle":"","parse-names":false,"suffix":""},{"dropping-particle":"","family":"Sutcliffe","given":"Laura M.E.","non-dropping-particle":"","parse-names":false,"suffix":""},{"dropping-particle":"","family":"Szabó","given":"Anna","non-dropping-particle":"","parse-names":false,"suffix":""},{"dropping-particle":"","family":"Dengler","given":"Jürgen","non-dropping-particle":"","parse-names":false,"suffix":""}],"container-title":"Agriculture, Ecosystems and Environment","id":"ITEM-1","issued":{"date-parts":[["2014"]]},"page":"15-24","publisher":"Elsevier B.V.","title":"Scale- and taxon-dependent biodiversity patterns of dry grassland vegetation in Transylvania","type":"article-journal","volume":"182"},"uris":["http://www.mendeley.com/documents/?uuid=42c479b4-37b1-489d-94e5-bcea3bceb4d4"]}],"mendeley":{"formattedCitation":"(Turtureanu et al., 2014)","plainTextFormattedCitation":"(Turtureanu et al., 2014)","previouslyFormattedCitation":"(Turtureanu et al., 2014)"},"properties":{"noteIndex":0},"schema":"https://github.com/citation-style-language/schema/raw/master/csl-citation.json"}</w:instrText>
      </w:r>
      <w:r w:rsidR="00DB5324">
        <w:rPr>
          <w:rFonts w:ascii="Times New Roman" w:eastAsia="Times New Roman" w:hAnsi="Times New Roman" w:cs="Times New Roman"/>
          <w:sz w:val="24"/>
          <w:szCs w:val="24"/>
        </w:rPr>
        <w:fldChar w:fldCharType="separate"/>
      </w:r>
      <w:r w:rsidR="00EE3A3E" w:rsidRPr="00EE3A3E">
        <w:rPr>
          <w:rFonts w:ascii="Times New Roman" w:eastAsia="Times New Roman" w:hAnsi="Times New Roman" w:cs="Times New Roman"/>
          <w:noProof/>
          <w:sz w:val="24"/>
          <w:szCs w:val="24"/>
        </w:rPr>
        <w:t>(Turtureanu et al., 2014)</w:t>
      </w:r>
      <w:r w:rsidR="00DB5324">
        <w:rPr>
          <w:rFonts w:ascii="Times New Roman" w:eastAsia="Times New Roman" w:hAnsi="Times New Roman" w:cs="Times New Roman"/>
          <w:sz w:val="24"/>
          <w:szCs w:val="24"/>
        </w:rPr>
        <w:fldChar w:fldCharType="end"/>
      </w:r>
      <w:r w:rsidR="00DB5324">
        <w:rPr>
          <w:rFonts w:ascii="Times New Roman" w:eastAsia="Times New Roman" w:hAnsi="Times New Roman" w:cs="Times New Roman"/>
          <w:sz w:val="24"/>
          <w:szCs w:val="24"/>
        </w:rPr>
        <w:t>.</w:t>
      </w:r>
    </w:p>
    <w:p w14:paraId="5D916655" w14:textId="7C74D4BC" w:rsidR="000E4D99" w:rsidRDefault="008B6000" w:rsidP="001D324A">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Space limitation also played an important role in the scale-dependency of pl</w:t>
      </w:r>
      <w:r w:rsidR="00C71F8D">
        <w:rPr>
          <w:rFonts w:ascii="Times New Roman" w:eastAsia="Times New Roman" w:hAnsi="Times New Roman" w:cs="Times New Roman"/>
          <w:sz w:val="24"/>
          <w:szCs w:val="24"/>
          <w:lang w:val="en-US"/>
        </w:rPr>
        <w:t>a</w:t>
      </w:r>
      <w:r>
        <w:rPr>
          <w:rFonts w:ascii="Times New Roman" w:eastAsia="Times New Roman" w:hAnsi="Times New Roman" w:cs="Times New Roman"/>
          <w:sz w:val="24"/>
          <w:szCs w:val="24"/>
          <w:lang w:val="en-US"/>
        </w:rPr>
        <w:t xml:space="preserve">nt diversity responses to soil stress. Specifically, the overall </w:t>
      </w:r>
      <w:r>
        <w:rPr>
          <w:rFonts w:ascii="Times New Roman" w:eastAsia="Times New Roman" w:hAnsi="Times New Roman" w:cs="Times New Roman"/>
          <w:sz w:val="24"/>
          <w:szCs w:val="24"/>
        </w:rPr>
        <w:t xml:space="preserve">effects of soil pH on species richness were significantly weaker at the </w:t>
      </w:r>
      <w:r w:rsidRPr="00A44E3A">
        <w:rPr>
          <w:rFonts w:ascii="Times New Roman" w:eastAsia="Times New Roman" w:hAnsi="Times New Roman" w:cs="Times New Roman"/>
          <w:b/>
          <w:sz w:val="24"/>
          <w:szCs w:val="24"/>
        </w:rPr>
        <w:t>α</w:t>
      </w:r>
      <w:r>
        <w:rPr>
          <w:rFonts w:ascii="Times New Roman" w:eastAsia="Times New Roman" w:hAnsi="Times New Roman" w:cs="Times New Roman"/>
          <w:sz w:val="24"/>
          <w:szCs w:val="24"/>
        </w:rPr>
        <w:t xml:space="preserve"> </w:t>
      </w:r>
      <w:r w:rsidRPr="00A44E3A">
        <w:rPr>
          <w:rFonts w:ascii="Times New Roman" w:eastAsia="Times New Roman" w:hAnsi="Times New Roman" w:cs="Times New Roman"/>
          <w:sz w:val="24"/>
          <w:szCs w:val="24"/>
        </w:rPr>
        <w:t>scale</w:t>
      </w:r>
      <w:r>
        <w:rPr>
          <w:rFonts w:ascii="Times New Roman" w:eastAsia="Times New Roman" w:hAnsi="Times New Roman" w:cs="Times New Roman"/>
          <w:sz w:val="24"/>
          <w:szCs w:val="24"/>
        </w:rPr>
        <w:t xml:space="preserve"> than those at the </w:t>
      </w:r>
      <w:r w:rsidRPr="00A44E3A">
        <w:rPr>
          <w:rFonts w:ascii="Times New Roman" w:eastAsia="Times New Roman" w:hAnsi="Times New Roman" w:cs="Times New Roman"/>
          <w:b/>
          <w:sz w:val="24"/>
          <w:szCs w:val="24"/>
        </w:rPr>
        <w:t>γ</w:t>
      </w:r>
      <w:r>
        <w:rPr>
          <w:rFonts w:ascii="Times New Roman" w:eastAsia="Times New Roman" w:hAnsi="Times New Roman" w:cs="Times New Roman"/>
          <w:sz w:val="24"/>
          <w:szCs w:val="24"/>
        </w:rPr>
        <w:t>-scale plots (</w:t>
      </w:r>
      <w:r>
        <w:rPr>
          <w:rFonts w:ascii="Times New Roman" w:eastAsia="Times New Roman" w:hAnsi="Times New Roman" w:cs="Times New Roman"/>
          <w:color w:val="0000FF"/>
          <w:sz w:val="24"/>
          <w:szCs w:val="24"/>
        </w:rPr>
        <w:t>Fig. 3</w:t>
      </w:r>
      <w:r w:rsidR="00D84A55" w:rsidRPr="00D84A55">
        <w:rPr>
          <w:rFonts w:ascii="Times New Roman" w:eastAsia="Times New Roman" w:hAnsi="Times New Roman" w:cs="Times New Roman"/>
          <w:sz w:val="24"/>
          <w:szCs w:val="24"/>
        </w:rPr>
        <w:t>,</w:t>
      </w:r>
      <w:r w:rsidR="00D84A55">
        <w:rPr>
          <w:rFonts w:ascii="Times New Roman" w:eastAsia="Times New Roman" w:hAnsi="Times New Roman" w:cs="Times New Roman"/>
          <w:color w:val="0000FF"/>
          <w:sz w:val="24"/>
          <w:szCs w:val="24"/>
        </w:rPr>
        <w:t xml:space="preserve"> Fig. 4</w:t>
      </w:r>
      <w:r>
        <w:rPr>
          <w:rFonts w:ascii="Times New Roman" w:eastAsia="Times New Roman" w:hAnsi="Times New Roman" w:cs="Times New Roman"/>
          <w:sz w:val="24"/>
          <w:szCs w:val="24"/>
        </w:rPr>
        <w:t xml:space="preserve">), </w:t>
      </w:r>
      <w:r w:rsidR="00B00561">
        <w:rPr>
          <w:rFonts w:ascii="Times New Roman" w:eastAsia="Times New Roman" w:hAnsi="Times New Roman" w:cs="Times New Roman"/>
          <w:sz w:val="24"/>
          <w:szCs w:val="24"/>
        </w:rPr>
        <w:t xml:space="preserve">but with </w:t>
      </w:r>
      <w:r>
        <w:rPr>
          <w:rFonts w:ascii="Times New Roman" w:eastAsia="Times New Roman" w:hAnsi="Times New Roman" w:cs="Times New Roman"/>
          <w:sz w:val="24"/>
          <w:szCs w:val="24"/>
        </w:rPr>
        <w:t xml:space="preserve">a </w:t>
      </w:r>
      <w:r>
        <w:rPr>
          <w:rFonts w:ascii="Times New Roman" w:eastAsia="Times New Roman" w:hAnsi="Times New Roman" w:cs="Times New Roman"/>
          <w:sz w:val="24"/>
          <w:szCs w:val="24"/>
        </w:rPr>
        <w:lastRenderedPageBreak/>
        <w:t xml:space="preserve">strong U-shaped pattern </w:t>
      </w:r>
      <w:r w:rsidR="00B00561">
        <w:rPr>
          <w:rFonts w:ascii="Times New Roman" w:eastAsia="Times New Roman" w:hAnsi="Times New Roman" w:cs="Times New Roman"/>
          <w:sz w:val="24"/>
          <w:szCs w:val="24"/>
        </w:rPr>
        <w:t>of the effect on</w:t>
      </w:r>
      <w:r>
        <w:rPr>
          <w:rFonts w:ascii="Times New Roman" w:eastAsia="Times New Roman" w:hAnsi="Times New Roman" w:cs="Times New Roman"/>
          <w:sz w:val="24"/>
          <w:szCs w:val="24"/>
        </w:rPr>
        <w:t xml:space="preserve"> </w:t>
      </w:r>
      <m:oMath>
        <m:sSub>
          <m:sSubPr>
            <m:ctrlPr>
              <w:rPr>
                <w:rFonts w:ascii="Cambria Math" w:eastAsia="Times New Roman" w:hAnsi="Cambria Math" w:cs="Times New Roman"/>
                <w:b/>
                <w:bCs/>
                <w:iCs/>
                <w:sz w:val="24"/>
                <w:szCs w:val="24"/>
              </w:rPr>
            </m:ctrlPr>
          </m:sSubPr>
          <m:e>
            <m:r>
              <m:rPr>
                <m:sty m:val="b"/>
              </m:rPr>
              <w:rPr>
                <w:rFonts w:ascii="Cambria Math" w:eastAsia="Cambria Math" w:hAnsi="Cambria Math" w:cs="Cambria Math"/>
                <w:sz w:val="24"/>
                <w:szCs w:val="24"/>
              </w:rPr>
              <m:t>β</m:t>
            </m:r>
          </m:e>
          <m:sub>
            <m:r>
              <m:rPr>
                <m:sty m:val="p"/>
              </m:rPr>
              <w:rPr>
                <w:rFonts w:ascii="Cambria Math" w:eastAsia="Times New Roman" w:hAnsi="Cambria Math" w:cs="Times New Roman"/>
                <w:sz w:val="24"/>
                <w:szCs w:val="24"/>
              </w:rPr>
              <m:t>richness</m:t>
            </m:r>
          </m:sub>
        </m:sSub>
      </m:oMath>
      <w:r w:rsidR="00B00561">
        <w:rPr>
          <w:rFonts w:ascii="Times New Roman" w:eastAsia="Times New Roman" w:hAnsi="Times New Roman" w:cs="Times New Roman"/>
          <w:iCs/>
          <w:sz w:val="24"/>
          <w:szCs w:val="24"/>
        </w:rPr>
        <w:t xml:space="preserve">, while </w:t>
      </w:r>
      <w:r w:rsidRPr="008B6000">
        <w:rPr>
          <w:rFonts w:ascii="Times New Roman" w:eastAsia="Times New Roman" w:hAnsi="Times New Roman" w:cs="Times New Roman"/>
          <w:iCs/>
          <w:sz w:val="24"/>
          <w:szCs w:val="24"/>
        </w:rPr>
        <w:t xml:space="preserve">no </w:t>
      </w:r>
      <w:r w:rsidR="00C71F8D" w:rsidRPr="008B6000">
        <w:rPr>
          <w:rFonts w:ascii="Times New Roman" w:eastAsia="Times New Roman" w:hAnsi="Times New Roman" w:cs="Times New Roman"/>
          <w:iCs/>
          <w:sz w:val="24"/>
          <w:szCs w:val="24"/>
        </w:rPr>
        <w:t>effect</w:t>
      </w:r>
      <w:r w:rsidRPr="008B6000">
        <w:rPr>
          <w:rFonts w:ascii="Times New Roman" w:eastAsia="Times New Roman" w:hAnsi="Times New Roman" w:cs="Times New Roman"/>
          <w:iCs/>
          <w:sz w:val="24"/>
          <w:szCs w:val="24"/>
        </w:rPr>
        <w:t xml:space="preserve"> on</w:t>
      </w:r>
      <w:r>
        <w:rPr>
          <w:rFonts w:ascii="Times New Roman" w:eastAsia="Times New Roman" w:hAnsi="Times New Roman" w:cs="Times New Roman"/>
          <w:b/>
          <w:bCs/>
          <w:iCs/>
          <w:sz w:val="24"/>
          <w:szCs w:val="24"/>
        </w:rPr>
        <w:t xml:space="preserve">  </w:t>
      </w:r>
      <m:oMath>
        <m:sSub>
          <m:sSubPr>
            <m:ctrlPr>
              <w:rPr>
                <w:rFonts w:ascii="Cambria Math" w:eastAsia="Times New Roman" w:hAnsi="Cambria Math" w:cs="Times New Roman"/>
                <w:b/>
                <w:bCs/>
                <w:iCs/>
                <w:sz w:val="24"/>
                <w:szCs w:val="24"/>
              </w:rPr>
            </m:ctrlPr>
          </m:sSubPr>
          <m:e>
            <m:r>
              <m:rPr>
                <m:sty m:val="b"/>
              </m:rPr>
              <w:rPr>
                <w:rFonts w:ascii="Cambria Math" w:eastAsia="Cambria Math" w:hAnsi="Cambria Math" w:cs="Cambria Math"/>
                <w:sz w:val="24"/>
                <w:szCs w:val="24"/>
              </w:rPr>
              <m:t>β</m:t>
            </m:r>
          </m:e>
          <m:sub>
            <m:sSub>
              <m:sSubPr>
                <m:ctrlPr>
                  <w:rPr>
                    <w:rFonts w:ascii="Cambria Math" w:eastAsia="Times New Roman" w:hAnsi="Cambria Math" w:cs="Times New Roman"/>
                    <w:iCs/>
                    <w:sz w:val="24"/>
                    <w:szCs w:val="24"/>
                  </w:rPr>
                </m:ctrlPr>
              </m:sSubPr>
              <m:e>
                <m:r>
                  <m:rPr>
                    <m:sty m:val="p"/>
                  </m:rPr>
                  <w:rPr>
                    <w:rFonts w:ascii="Cambria Math" w:eastAsia="Times New Roman" w:hAnsi="Cambria Math" w:cs="Times New Roman"/>
                    <w:sz w:val="24"/>
                    <w:szCs w:val="24"/>
                  </w:rPr>
                  <m:t>ENS</m:t>
                </m:r>
              </m:e>
              <m:sub>
                <m:r>
                  <m:rPr>
                    <m:sty m:val="p"/>
                  </m:rPr>
                  <w:rPr>
                    <w:rFonts w:ascii="Cambria Math" w:eastAsia="Times New Roman" w:hAnsi="Cambria Math" w:cs="Times New Roman"/>
                    <w:sz w:val="24"/>
                    <w:szCs w:val="24"/>
                    <w:vertAlign w:val="subscript"/>
                  </w:rPr>
                  <m:t>PIE</m:t>
                </m:r>
              </m:sub>
            </m:sSub>
          </m:sub>
        </m:sSub>
      </m:oMath>
      <w:r w:rsidR="00B00561">
        <w:rPr>
          <w:rFonts w:ascii="Times New Roman" w:eastAsia="Times New Roman" w:hAnsi="Times New Roman" w:cs="Times New Roman"/>
          <w:b/>
          <w:bCs/>
          <w:iCs/>
          <w:sz w:val="24"/>
          <w:szCs w:val="24"/>
        </w:rPr>
        <w:t xml:space="preserve"> </w:t>
      </w:r>
      <w:r>
        <w:rPr>
          <w:rFonts w:ascii="Times New Roman" w:eastAsia="Times New Roman" w:hAnsi="Times New Roman" w:cs="Times New Roman"/>
          <w:sz w:val="24"/>
          <w:szCs w:val="24"/>
        </w:rPr>
        <w:t>(</w:t>
      </w:r>
      <w:r>
        <w:rPr>
          <w:rFonts w:ascii="Times New Roman" w:eastAsia="Times New Roman" w:hAnsi="Times New Roman" w:cs="Times New Roman"/>
          <w:color w:val="0000FF"/>
          <w:sz w:val="24"/>
          <w:szCs w:val="24"/>
        </w:rPr>
        <w:t>Fig. 2</w:t>
      </w:r>
      <w:r w:rsidR="008A18ED">
        <w:rPr>
          <w:rFonts w:ascii="Times New Roman" w:eastAsia="Times New Roman" w:hAnsi="Times New Roman" w:cs="Times New Roman"/>
          <w:color w:val="0000FF"/>
          <w:sz w:val="24"/>
          <w:szCs w:val="24"/>
        </w:rPr>
        <w:t>o-p</w:t>
      </w:r>
      <w:r>
        <w:rPr>
          <w:rFonts w:ascii="Times New Roman" w:eastAsia="Times New Roman" w:hAnsi="Times New Roman" w:cs="Times New Roman"/>
          <w:sz w:val="24"/>
          <w:szCs w:val="24"/>
        </w:rPr>
        <w:t>). This indicates that the occurrence of species under soil-related stress (i.e. toward low and high soil pH) w</w:t>
      </w:r>
      <w:r w:rsidR="00D84A55">
        <w:rPr>
          <w:rFonts w:ascii="Times New Roman" w:eastAsia="Times New Roman" w:hAnsi="Times New Roman" w:cs="Times New Roman"/>
          <w:sz w:val="24"/>
          <w:szCs w:val="24"/>
        </w:rPr>
        <w:t>as</w:t>
      </w:r>
      <w:r>
        <w:rPr>
          <w:rFonts w:ascii="Times New Roman" w:eastAsia="Times New Roman" w:hAnsi="Times New Roman" w:cs="Times New Roman"/>
          <w:sz w:val="24"/>
          <w:szCs w:val="24"/>
        </w:rPr>
        <w:t xml:space="preserve"> strongly limited by the area size, which is likely driven by the </w:t>
      </w:r>
      <w:r w:rsidR="00A03E2B">
        <w:rPr>
          <w:rFonts w:ascii="Times New Roman" w:eastAsia="Times New Roman" w:hAnsi="Times New Roman" w:cs="Times New Roman"/>
          <w:sz w:val="24"/>
          <w:szCs w:val="24"/>
        </w:rPr>
        <w:t xml:space="preserve">loss of locally rare species </w:t>
      </w:r>
      <w:r>
        <w:rPr>
          <w:rFonts w:ascii="Times New Roman" w:eastAsia="Times New Roman" w:hAnsi="Times New Roman" w:cs="Times New Roman"/>
          <w:sz w:val="24"/>
          <w:szCs w:val="24"/>
        </w:rPr>
        <w:fldChar w:fldCharType="begin" w:fldLock="1"/>
      </w:r>
      <w:r w:rsidR="00B9766B">
        <w:rPr>
          <w:rFonts w:ascii="Times New Roman" w:eastAsia="Times New Roman" w:hAnsi="Times New Roman" w:cs="Times New Roman"/>
          <w:sz w:val="24"/>
          <w:szCs w:val="24"/>
        </w:rPr>
        <w:instrText>ADDIN CSL_CITATION {"citationItems":[{"id":"ITEM-1","itemData":{"author":[{"dropping-particle":"","family":"Schuster","given":"Brigitte","non-dropping-particle":"","parse-names":false,"suffix":""},{"dropping-particle":"","family":"Diekmann","given":"Martin","non-dropping-particle":"","parse-names":false,"suffix":""}],"container-title":"Folia Geobotanica","id":"ITEM-1","issued":{"date-parts":[["2003"]]},"page":"367-379","title":"Changes in species density along the soil pH gradient — evidence from German plant communities","type":"article-journal","volume":"38"},"uris":["http://www.mendeley.com/documents/?uuid=91862fe1-6d9d-4c78-a384-3143ff9d3f6c"]}],"mendeley":{"formattedCitation":"(Schuster &amp; Diekmann, 2003)","plainTextFormattedCitation":"(Schuster &amp; Diekmann, 2003)","previouslyFormattedCitation":"(Schuster &amp; Diekmann, 2003)"},"properties":{"noteIndex":0},"schema":"https://github.com/citation-style-language/schema/raw/master/csl-citation.json"}</w:instrText>
      </w:r>
      <w:r>
        <w:rPr>
          <w:rFonts w:ascii="Times New Roman" w:eastAsia="Times New Roman" w:hAnsi="Times New Roman" w:cs="Times New Roman"/>
          <w:sz w:val="24"/>
          <w:szCs w:val="24"/>
        </w:rPr>
        <w:fldChar w:fldCharType="separate"/>
      </w:r>
      <w:r w:rsidR="00EE3A3E" w:rsidRPr="00EE3A3E">
        <w:rPr>
          <w:rFonts w:ascii="Times New Roman" w:eastAsia="Times New Roman" w:hAnsi="Times New Roman" w:cs="Times New Roman"/>
          <w:noProof/>
          <w:sz w:val="24"/>
          <w:szCs w:val="24"/>
        </w:rPr>
        <w:t>(Schuster &amp; Diekmann, 2003)</w:t>
      </w:r>
      <w:r>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Previous studies also found the </w:t>
      </w:r>
      <w:r w:rsidR="00D84A55">
        <w:rPr>
          <w:rFonts w:ascii="Times New Roman" w:eastAsia="Times New Roman" w:hAnsi="Times New Roman" w:cs="Times New Roman"/>
          <w:sz w:val="24"/>
          <w:szCs w:val="24"/>
        </w:rPr>
        <w:t xml:space="preserve">U-shaped </w:t>
      </w:r>
      <w:r>
        <w:rPr>
          <w:rFonts w:ascii="Times New Roman" w:eastAsia="Times New Roman" w:hAnsi="Times New Roman" w:cs="Times New Roman"/>
          <w:sz w:val="24"/>
          <w:szCs w:val="24"/>
        </w:rPr>
        <w:t xml:space="preserve">relationship </w:t>
      </w:r>
      <w:r w:rsidR="0078049B">
        <w:rPr>
          <w:rFonts w:ascii="Times New Roman" w:eastAsia="Times New Roman" w:hAnsi="Times New Roman" w:cs="Times New Roman"/>
          <w:sz w:val="24"/>
          <w:szCs w:val="24"/>
        </w:rPr>
        <w:t xml:space="preserve">between </w:t>
      </w:r>
      <w:r>
        <w:rPr>
          <w:rFonts w:ascii="Times New Roman" w:eastAsia="Times New Roman" w:hAnsi="Times New Roman" w:cs="Times New Roman"/>
          <w:sz w:val="24"/>
          <w:szCs w:val="24"/>
        </w:rPr>
        <w:t xml:space="preserve">soil pH and the fine-scale </w:t>
      </w:r>
      <w:r>
        <w:rPr>
          <w:rFonts w:ascii="Times New Roman" w:eastAsia="Times New Roman" w:hAnsi="Times New Roman" w:cs="Times New Roman"/>
          <w:b/>
          <w:sz w:val="24"/>
          <w:szCs w:val="24"/>
        </w:rPr>
        <w:t>β</w:t>
      </w:r>
      <w:r>
        <w:rPr>
          <w:rFonts w:ascii="Times New Roman" w:eastAsia="Times New Roman" w:hAnsi="Times New Roman" w:cs="Times New Roman"/>
          <w:sz w:val="24"/>
          <w:szCs w:val="24"/>
        </w:rPr>
        <w:t xml:space="preserve">-diversity in grasslands </w:t>
      </w:r>
      <w:r>
        <w:rPr>
          <w:rFonts w:ascii="Times New Roman" w:eastAsia="Times New Roman" w:hAnsi="Times New Roman" w:cs="Times New Roman"/>
          <w:sz w:val="24"/>
          <w:szCs w:val="24"/>
        </w:rPr>
        <w:fldChar w:fldCharType="begin" w:fldLock="1"/>
      </w:r>
      <w:r w:rsidR="00CE6591">
        <w:rPr>
          <w:rFonts w:ascii="Times New Roman" w:eastAsia="Times New Roman" w:hAnsi="Times New Roman" w:cs="Times New Roman"/>
          <w:sz w:val="24"/>
          <w:szCs w:val="24"/>
        </w:rPr>
        <w:instrText>ADDIN CSL_CITATION {"citationItems":[{"id":"ITEM-1","itemData":{"DOI":"10.1111/jvs.13045","ISSN":"16541103","abstract":"Questions: Which environmental factors influence fine-grain beta diversity of vegetation and do they vary among taxonomic groups?. Location: Palaearctic biogeographic realm. Methods: We extracted 4,654 nested-plot series with at least four different grain sizes between 0.0001 m² and 1,024 m² from the GrassPlot database, covering a wide range of different grassland and other open habitat types. We derived extensive environmental and structural information for these series. For each series and four taxonomic groups (vascular plants, bryophytes, lichens, all), we calculated the slope parameter (z-value) of the power law species–area relationship (SAR), as a beta diversity measure. We tested whether z-values differed among taxonomic groups and with respect to biogeographic gradients (latitude, elevation, macroclimate), ecological (site) characteristics (several stress–productivity, disturbance and heterogeneity measures, including land use) and alpha diversity (c-value of the power law SAR). Results: Mean z-values were highest for lichens, intermediate for vascular plants and lowest for bryophytes. Bivariate regressions of z-values against environmental variables had rather low predictive power (mean R² = 0.07 for vascular plants, less for other taxa). For vascular plants, the strongest predictors of z-values were herb layer cover (negative), elevation (positive), rock and stone cover (positive) and the c-value (U-shaped). All tested metrics related to land use (fertilization, livestock grazing, mowing, burning, decrease in naturalness) led to a decrease in z-values. Other predictors had little or no impact on z-values. The patterns for bryophytes, lichens and all taxa combined were similar but weaker than those for vascular plants. Conclusions: We conclude that productivity has negative and heterogeneity positive effects on z-values, while the effect of disturbance varies depending on type and intensity. These patterns and the differences among taxonomic groups can be explained via the effects of these drivers on the mean occupancy of species, which is mathematically linked to beta diversity.","author":[{"dropping-particle":"","family":"Dembicz","given":"Iwona","non-dropping-particle":"","parse-names":false,"suffix":""},{"dropping-particle":"","family":"Dengler","given":"Jürgen","non-dropping-particle":"","parse-names":false,"suffix":""},{"dropping-particle":"","family":"Steinbauer","given":"Manuel J.","non-dropping-particle":"","parse-names":false,"suffix":""},{"dropping-particle":"","family":"Matthews","given":"Thomas J.","non-dropping-particle":"","parse-names":false,"suffix":""},{"dropping-particle":"","family":"Bartha","given":"Sándor","non-dropping-particle":"","parse-names":false,"suffix":""},{"dropping-particle":"","family":"Burrascano","given":"Sabina","non-dropping-particle":"","parse-names":false,"suffix":""},{"dropping-particle":"","family":"Chiarucci","given":"Alessandro","non-dropping-particle":"","parse-names":false,"suffix":""},{"dropping-particle":"","family":"Filibeck","given":"Goffredo","non-dropping-particle":"","parse-names":false,"suffix":""},{"dropping-particle":"","family":"Gillet","given":"François","non-dropping-particle":"","parse-names":false,"suffix":""},{"dropping-particle":"","family":"Janišová","given":"Monika","non-dropping-particle":"","parse-names":false,"suffix":""},{"dropping-particle":"","family":"Palpurina","given":"Salza","non-dropping-particle":"","parse-names":false,"suffix":""},{"dropping-particle":"","family":"Storch","given":"David","non-dropping-particle":"","parse-names":false,"suffix":""},{"dropping-particle":"","family":"Ulrich","given":"Werner","non-dropping-particle":"","parse-names":false,"suffix":""},{"dropping-particle":"","family":"Aćić","given":"Svetlana","non-dropping-particle":"","parse-names":false,"suffix":""},{"dropping-particle":"","family":"Boch","given":"Steffen","non-dropping-particle":"","parse-names":false,"suffix":""},{"dropping-particle":"","family":"Campos","given":"Juan Antonio","non-dropping-particle":"","parse-names":false,"suffix":""},{"dropping-particle":"","family":"Cancellieri","given":"Laura","non-dropping-particle":"","parse-names":false,"suffix":""},{"dropping-particle":"","family":"Carboni","given":"Marta","non-dropping-particle":"","parse-names":false,"suffix":""},{"dropping-particle":"","family":"Ciaschetti","given":"Giampiero","non-dropping-particle":"","parse-names":false,"suffix":""},{"dropping-particle":"","family":"Conradi","given":"Timo","non-dropping-particle":"","parse-names":false,"suffix":""},{"dropping-particle":"","family":"Frenne","given":"Pieter","non-dropping-particle":"De","parse-names":false,"suffix":""},{"dropping-particle":"","family":"Dolezal","given":"Jiri","non-dropping-particle":"","parse-names":false,"suffix":""},{"dropping-particle":"","family":"Dolnik","given":"Christian","non-dropping-particle":"","parse-names":false,"suffix":""},{"dropping-particle":"","family":"Essl","given":"Franz","non-dropping-particle":"","parse-names":false,"suffix":""},{"dropping-particle":"","family":"Fantinato","given":"Edy","non-dropping-particle":"","parse-names":false,"suffix":""},{"dropping-particle":"","family":"García-Mijangos","given":"Itziar","non-dropping-particle":"","parse-names":false,"suffix":""},{"dropping-particle":"Pietro","family":"Giusso del Galdo","given":"Gian","non-dropping-particle":"","parse-names":false,"suffix":""},{"dropping-particle":"","family":"Grytnes","given":"John Arvid","non-dropping-particle":"","parse-names":false,"suffix":""},{"dropping-particle":"","family":"Guarino","given":"Riccardo","non-dropping-particle":"","parse-names":false,"suffix":""},{"dropping-particle":"","family":"Güler","given":"Behlül","non-dropping-particle":"","parse-names":false,"suffix":""},{"dropping-particle":"","family":"Kapfer","given":"Jutta","non-dropping-particle":"","parse-names":false,"suffix":""},{"dropping-particle":"","family":"Klichowska","given":"Ewelina","non-dropping-particle":"","parse-names":false,"suffix":""},{"dropping-particle":"","family":"Kozub","given":"Łukasz","non-dropping-particle":"","parse-names":false,"suffix":""},{"dropping-particle":"","family":"Kuzemko","given":"Anna","non-dropping-particle":"","parse-names":false,"suffix":""},{"dropping-particle":"","family":"Löbel","given":"Swantje","non-dropping-particle":"","parse-names":false,"suffix":""},{"dropping-particle":"","family":"Manthey","given":"Michael","non-dropping-particle":"","parse-names":false,"suffix":""},{"dropping-particle":"","family":"Marcenò","given":"Corrado","non-dropping-particle":"","parse-names":false,"suffix":""},{"dropping-particle":"","family":"Mimet","given":"Anne","non-dropping-particle":"","parse-names":false,"suffix":""},{"dropping-particle":"","family":"Naqinezhad","given":"Alireza","non-dropping-particle":"","parse-names":false,"suffix":""},{"dropping-particle":"","family":"Noroozi","given":"Jalil","non-dropping-particle":"","parse-names":false,"suffix":""},{"dropping-particle":"","family":"Nowak","given":"Arkadiusz","non-dropping-particle":"","parse-names":false,"suffix":""},{"dropping-particle":"","family":"Pauli","given":"Harald","non-dropping-particle":"","parse-names":false,"suffix":""},{"dropping-particle":"","family":"Peet","given":"Robert K.","non-dropping-particle":"","parse-names":false,"suffix":""},{"dropping-particle":"","family":"Pellissier","given":"Vincent","non-dropping-particle":"","parse-names":false,"suffix":""},{"dropping-particle":"","family":"Pielech","given":"Remigiusz","non-dropping-particle":"","parse-names":false,"suffix":""},{"dropping-particle":"","family":"Terzi","given":"Massimo","non-dropping-particle":"","parse-names":false,"suffix":""},{"dropping-particle":"","family":"Uğurlu","given":"Emin","non-dropping-particle":"","parse-names":false,"suffix":""},{"dropping-particle":"","family":"Valkó","given":"Orsolya","non-dropping-particle":"","parse-names":false,"suffix":""},{"dropping-particle":"","family":"Vasheniak","given":"Iuliia","non-dropping-particle":"","parse-names":false,"suffix":""},{"dropping-particle":"","family":"Vassilev","given":"Kiril","non-dropping-particle":"","parse-names":false,"suffix":""},{"dropping-particle":"","family":"Vynokurov","given":"Denys","non-dropping-particle":"","parse-names":false,"suffix":""},{"dropping-particle":"","family":"White","given":"Hannah J.","non-dropping-particle":"","parse-names":false,"suffix":""},{"dropping-particle":"","family":"Willner","given":"Wolfgang","non-dropping-particle":"","parse-names":false,"suffix":""},{"dropping-particle":"","family":"Winkler","given":"Manuela","non-dropping-particle":"","parse-names":false,"suffix":""},{"dropping-particle":"","family":"Wolfrum","given":"Sebastian","non-dropping-particle":"","parse-names":false,"suffix":""},{"dropping-particle":"","family":"Zhang","given":"Jinghui","non-dropping-particle":"","parse-names":false,"suffix":""},{"dropping-particle":"","family":"Biurrun","given":"Idoia","non-dropping-particle":"","parse-names":false,"suffix":""}],"container-title":"Journal of Vegetation Science","id":"ITEM-1","issued":{"date-parts":[["2021"]]},"page":"e13045","title":"Fine-grain beta diversity of Palaearctic grassland vegetation","type":"article-journal","volume":"32"},"uris":["http://www.mendeley.com/documents/?uuid=77fc069f-5297-410e-8a3e-a0b1126e9d72"]}],"mendeley":{"formattedCitation":"(Dembicz, Dengler, et al., 2021)","plainTextFormattedCitation":"(Dembicz, Dengler, et al., 2021)","previouslyFormattedCitation":"(Dembicz, Dengler, et al., 2021)"},"properties":{"noteIndex":0},"schema":"https://github.com/citation-style-language/schema/raw/master/csl-citation.json"}</w:instrText>
      </w:r>
      <w:r>
        <w:rPr>
          <w:rFonts w:ascii="Times New Roman" w:eastAsia="Times New Roman" w:hAnsi="Times New Roman" w:cs="Times New Roman"/>
          <w:sz w:val="24"/>
          <w:szCs w:val="24"/>
        </w:rPr>
        <w:fldChar w:fldCharType="separate"/>
      </w:r>
      <w:r w:rsidR="00316BAC" w:rsidRPr="00316BAC">
        <w:rPr>
          <w:rFonts w:ascii="Times New Roman" w:eastAsia="Times New Roman" w:hAnsi="Times New Roman" w:cs="Times New Roman"/>
          <w:noProof/>
          <w:sz w:val="24"/>
          <w:szCs w:val="24"/>
        </w:rPr>
        <w:t>(Dembicz, Dengler, et al., 2021)</w:t>
      </w:r>
      <w:r>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w:t>
      </w:r>
      <w:r w:rsidR="008A18ED">
        <w:rPr>
          <w:rFonts w:ascii="Times New Roman" w:eastAsia="Times New Roman" w:hAnsi="Times New Roman" w:cs="Times New Roman"/>
          <w:sz w:val="24"/>
          <w:szCs w:val="24"/>
        </w:rPr>
        <w:t xml:space="preserve"> </w:t>
      </w:r>
      <w:r w:rsidR="00052746">
        <w:rPr>
          <w:rFonts w:ascii="Times New Roman" w:eastAsia="Times New Roman" w:hAnsi="Times New Roman" w:cs="Times New Roman"/>
          <w:sz w:val="24"/>
          <w:szCs w:val="24"/>
        </w:rPr>
        <w:t>W</w:t>
      </w:r>
      <w:r w:rsidR="003200F0" w:rsidRPr="00705816">
        <w:rPr>
          <w:rFonts w:ascii="Times New Roman" w:eastAsia="Times New Roman" w:hAnsi="Times New Roman" w:cs="Times New Roman"/>
          <w:sz w:val="24"/>
          <w:szCs w:val="24"/>
        </w:rPr>
        <w:t>e</w:t>
      </w:r>
      <w:r w:rsidR="003200F0">
        <w:rPr>
          <w:rFonts w:ascii="Times New Roman" w:eastAsia="Times New Roman" w:hAnsi="Times New Roman" w:cs="Times New Roman"/>
          <w:sz w:val="24"/>
          <w:szCs w:val="24"/>
        </w:rPr>
        <w:t xml:space="preserve"> found no effects of soil pH on</w:t>
      </w:r>
      <w:r w:rsidR="003200F0">
        <w:rPr>
          <w:rFonts w:ascii="Times New Roman" w:eastAsia="Times New Roman" w:hAnsi="Times New Roman" w:cs="Times New Roman"/>
          <w:b/>
          <w:bCs/>
          <w:iCs/>
          <w:sz w:val="24"/>
          <w:szCs w:val="24"/>
        </w:rPr>
        <w:t xml:space="preserve"> </w:t>
      </w:r>
      <w:bookmarkStart w:id="5" w:name="_Hlk161401195"/>
      <m:oMath>
        <m:sSub>
          <m:sSubPr>
            <m:ctrlPr>
              <w:rPr>
                <w:rFonts w:ascii="Cambria Math" w:eastAsia="Times New Roman" w:hAnsi="Cambria Math" w:cs="Times New Roman"/>
                <w:b/>
                <w:bCs/>
                <w:iCs/>
                <w:sz w:val="24"/>
                <w:szCs w:val="24"/>
              </w:rPr>
            </m:ctrlPr>
          </m:sSubPr>
          <m:e>
            <m:r>
              <m:rPr>
                <m:sty m:val="b"/>
              </m:rPr>
              <w:rPr>
                <w:rFonts w:ascii="Cambria Math" w:eastAsia="Cambria Math" w:hAnsi="Cambria Math" w:cs="Cambria Math"/>
                <w:sz w:val="24"/>
                <w:szCs w:val="24"/>
              </w:rPr>
              <m:t>β</m:t>
            </m:r>
          </m:e>
          <m:sub>
            <m:sSub>
              <m:sSubPr>
                <m:ctrlPr>
                  <w:rPr>
                    <w:rFonts w:ascii="Cambria Math" w:eastAsia="Times New Roman" w:hAnsi="Cambria Math" w:cs="Times New Roman"/>
                    <w:iCs/>
                    <w:sz w:val="24"/>
                    <w:szCs w:val="24"/>
                  </w:rPr>
                </m:ctrlPr>
              </m:sSubPr>
              <m:e>
                <m:r>
                  <m:rPr>
                    <m:sty m:val="p"/>
                  </m:rPr>
                  <w:rPr>
                    <w:rFonts w:ascii="Cambria Math" w:eastAsia="Times New Roman" w:hAnsi="Cambria Math" w:cs="Times New Roman"/>
                    <w:sz w:val="24"/>
                    <w:szCs w:val="24"/>
                  </w:rPr>
                  <m:t>ENS</m:t>
                </m:r>
              </m:e>
              <m:sub>
                <m:r>
                  <m:rPr>
                    <m:sty m:val="p"/>
                  </m:rPr>
                  <w:rPr>
                    <w:rFonts w:ascii="Cambria Math" w:eastAsia="Times New Roman" w:hAnsi="Cambria Math" w:cs="Times New Roman"/>
                    <w:sz w:val="24"/>
                    <w:szCs w:val="24"/>
                    <w:vertAlign w:val="subscript"/>
                  </w:rPr>
                  <m:t>PIE</m:t>
                </m:r>
              </m:sub>
            </m:sSub>
          </m:sub>
        </m:sSub>
      </m:oMath>
      <w:r w:rsidR="003200F0">
        <w:rPr>
          <w:rFonts w:ascii="Times New Roman" w:eastAsia="Times New Roman" w:hAnsi="Times New Roman" w:cs="Times New Roman"/>
          <w:b/>
          <w:bCs/>
          <w:iCs/>
          <w:sz w:val="24"/>
          <w:szCs w:val="24"/>
        </w:rPr>
        <w:t xml:space="preserve"> </w:t>
      </w:r>
      <w:bookmarkEnd w:id="5"/>
      <w:r w:rsidR="003200F0">
        <w:rPr>
          <w:rFonts w:ascii="Times New Roman" w:eastAsia="Times New Roman" w:hAnsi="Times New Roman" w:cs="Times New Roman"/>
          <w:sz w:val="24"/>
          <w:szCs w:val="24"/>
        </w:rPr>
        <w:t>(</w:t>
      </w:r>
      <w:r w:rsidR="003200F0">
        <w:rPr>
          <w:rFonts w:ascii="Times New Roman" w:eastAsia="Times New Roman" w:hAnsi="Times New Roman" w:cs="Times New Roman"/>
          <w:color w:val="0000FF"/>
          <w:sz w:val="24"/>
          <w:szCs w:val="24"/>
        </w:rPr>
        <w:t>Fig. S2g</w:t>
      </w:r>
      <w:r w:rsidR="003200F0">
        <w:rPr>
          <w:rFonts w:ascii="Times New Roman" w:eastAsia="Times New Roman" w:hAnsi="Times New Roman" w:cs="Times New Roman"/>
          <w:sz w:val="24"/>
          <w:szCs w:val="24"/>
        </w:rPr>
        <w:t>) or on community evenness (</w:t>
      </w:r>
      <m:oMath>
        <m:sSub>
          <m:sSubPr>
            <m:ctrlPr>
              <w:rPr>
                <w:rFonts w:ascii="Cambria Math" w:eastAsia="Times New Roman" w:hAnsi="Cambria Math" w:cs="Times New Roman"/>
                <w:b/>
                <w:bCs/>
                <w:iCs/>
                <w:sz w:val="24"/>
                <w:szCs w:val="24"/>
              </w:rPr>
            </m:ctrlPr>
          </m:sSubPr>
          <m:e>
            <m:r>
              <m:rPr>
                <m:sty m:val="b"/>
              </m:rPr>
              <w:rPr>
                <w:rFonts w:ascii="Cambria Math" w:eastAsia="Times New Roman" w:hAnsi="Cambria Math" w:cs="Times New Roman"/>
                <w:sz w:val="24"/>
                <w:szCs w:val="24"/>
              </w:rPr>
              <m:t>α</m:t>
            </m:r>
          </m:e>
          <m:sub>
            <m:sSub>
              <m:sSubPr>
                <m:ctrlPr>
                  <w:rPr>
                    <w:rFonts w:ascii="Cambria Math" w:eastAsia="Times New Roman" w:hAnsi="Cambria Math" w:cs="Times New Roman"/>
                    <w:iCs/>
                    <w:sz w:val="24"/>
                    <w:szCs w:val="24"/>
                  </w:rPr>
                </m:ctrlPr>
              </m:sSubPr>
              <m:e>
                <m:r>
                  <m:rPr>
                    <m:sty m:val="p"/>
                  </m:rPr>
                  <w:rPr>
                    <w:rFonts w:ascii="Cambria Math" w:eastAsia="Times New Roman" w:hAnsi="Cambria Math" w:cs="Times New Roman"/>
                    <w:sz w:val="24"/>
                    <w:szCs w:val="24"/>
                  </w:rPr>
                  <m:t>ENS</m:t>
                </m:r>
              </m:e>
              <m:sub>
                <m:r>
                  <m:rPr>
                    <m:sty m:val="p"/>
                  </m:rPr>
                  <w:rPr>
                    <w:rFonts w:ascii="Cambria Math" w:eastAsia="Times New Roman" w:hAnsi="Cambria Math" w:cs="Times New Roman"/>
                    <w:sz w:val="24"/>
                    <w:szCs w:val="24"/>
                    <w:vertAlign w:val="subscript"/>
                  </w:rPr>
                  <m:t>PIE</m:t>
                </m:r>
              </m:sub>
            </m:sSub>
          </m:sub>
        </m:sSub>
      </m:oMath>
      <w:r w:rsidR="003200F0">
        <w:rPr>
          <w:rFonts w:ascii="Times New Roman" w:eastAsia="Times New Roman" w:hAnsi="Times New Roman" w:cs="Times New Roman"/>
          <w:b/>
          <w:bCs/>
          <w:iCs/>
          <w:sz w:val="24"/>
          <w:szCs w:val="24"/>
        </w:rPr>
        <w:t xml:space="preserve"> </w:t>
      </w:r>
      <w:r w:rsidR="003200F0" w:rsidRPr="003200F0">
        <w:rPr>
          <w:rFonts w:ascii="Times New Roman" w:eastAsia="Times New Roman" w:hAnsi="Times New Roman" w:cs="Times New Roman"/>
          <w:iCs/>
          <w:sz w:val="24"/>
          <w:szCs w:val="24"/>
        </w:rPr>
        <w:t>a</w:t>
      </w:r>
      <w:r w:rsidR="003200F0">
        <w:rPr>
          <w:rFonts w:ascii="Times New Roman" w:eastAsia="Times New Roman" w:hAnsi="Times New Roman" w:cs="Times New Roman"/>
          <w:sz w:val="24"/>
          <w:szCs w:val="24"/>
        </w:rPr>
        <w:t xml:space="preserve">nd </w:t>
      </w:r>
      <m:oMath>
        <m:sSub>
          <m:sSubPr>
            <m:ctrlPr>
              <w:rPr>
                <w:rFonts w:ascii="Cambria Math" w:eastAsia="Times New Roman" w:hAnsi="Cambria Math" w:cs="Times New Roman"/>
                <w:b/>
                <w:bCs/>
                <w:iCs/>
                <w:sz w:val="24"/>
                <w:szCs w:val="24"/>
              </w:rPr>
            </m:ctrlPr>
          </m:sSubPr>
          <m:e>
            <m:r>
              <m:rPr>
                <m:sty m:val="b"/>
              </m:rPr>
              <w:rPr>
                <w:rFonts w:ascii="Cambria Math" w:eastAsia="Times New Roman" w:hAnsi="Cambria Math" w:cs="Times New Roman"/>
                <w:sz w:val="24"/>
                <w:szCs w:val="24"/>
              </w:rPr>
              <m:t>γ</m:t>
            </m:r>
          </m:e>
          <m:sub>
            <m:sSub>
              <m:sSubPr>
                <m:ctrlPr>
                  <w:rPr>
                    <w:rFonts w:ascii="Cambria Math" w:eastAsia="Times New Roman" w:hAnsi="Cambria Math" w:cs="Times New Roman"/>
                    <w:iCs/>
                    <w:sz w:val="24"/>
                    <w:szCs w:val="24"/>
                  </w:rPr>
                </m:ctrlPr>
              </m:sSubPr>
              <m:e>
                <m:r>
                  <m:rPr>
                    <m:sty m:val="p"/>
                  </m:rPr>
                  <w:rPr>
                    <w:rFonts w:ascii="Cambria Math" w:eastAsia="Times New Roman" w:hAnsi="Cambria Math" w:cs="Times New Roman"/>
                    <w:sz w:val="24"/>
                    <w:szCs w:val="24"/>
                  </w:rPr>
                  <m:t>ENS</m:t>
                </m:r>
              </m:e>
              <m:sub>
                <m:r>
                  <m:rPr>
                    <m:sty m:val="p"/>
                  </m:rPr>
                  <w:rPr>
                    <w:rFonts w:ascii="Cambria Math" w:eastAsia="Times New Roman" w:hAnsi="Cambria Math" w:cs="Times New Roman"/>
                    <w:sz w:val="24"/>
                    <w:szCs w:val="24"/>
                    <w:vertAlign w:val="subscript"/>
                  </w:rPr>
                  <m:t>PIE</m:t>
                </m:r>
              </m:sub>
            </m:sSub>
          </m:sub>
        </m:sSub>
      </m:oMath>
      <w:r w:rsidR="00C24917">
        <w:rPr>
          <w:rFonts w:ascii="Times New Roman" w:eastAsia="Times New Roman" w:hAnsi="Times New Roman" w:cs="Times New Roman"/>
          <w:sz w:val="24"/>
          <w:szCs w:val="24"/>
        </w:rPr>
        <w:t xml:space="preserve">, </w:t>
      </w:r>
      <w:r w:rsidR="00C24917">
        <w:rPr>
          <w:rFonts w:ascii="Times New Roman" w:eastAsia="Times New Roman" w:hAnsi="Times New Roman" w:cs="Times New Roman"/>
          <w:color w:val="0000FF"/>
          <w:sz w:val="24"/>
          <w:szCs w:val="24"/>
        </w:rPr>
        <w:t>Fig. 2</w:t>
      </w:r>
      <w:r w:rsidR="003200F0">
        <w:rPr>
          <w:rFonts w:ascii="Times New Roman" w:eastAsia="Times New Roman" w:hAnsi="Times New Roman" w:cs="Times New Roman"/>
          <w:sz w:val="24"/>
          <w:szCs w:val="24"/>
        </w:rPr>
        <w:t xml:space="preserve">), </w:t>
      </w:r>
      <w:r w:rsidR="00C24917">
        <w:rPr>
          <w:rFonts w:ascii="Times New Roman" w:eastAsia="Times New Roman" w:hAnsi="Times New Roman" w:cs="Times New Roman"/>
          <w:sz w:val="24"/>
          <w:szCs w:val="24"/>
        </w:rPr>
        <w:t xml:space="preserve">thus </w:t>
      </w:r>
      <w:r w:rsidR="003200F0">
        <w:rPr>
          <w:rFonts w:ascii="Times New Roman" w:eastAsia="Times New Roman" w:hAnsi="Times New Roman" w:cs="Times New Roman"/>
          <w:sz w:val="24"/>
          <w:szCs w:val="24"/>
        </w:rPr>
        <w:t xml:space="preserve">suggesting that the scale-dependency of soil-pH effects were not </w:t>
      </w:r>
      <w:r w:rsidR="00C24917">
        <w:rPr>
          <w:rFonts w:ascii="Times New Roman" w:eastAsia="Times New Roman" w:hAnsi="Times New Roman" w:cs="Times New Roman"/>
          <w:sz w:val="24"/>
          <w:szCs w:val="24"/>
        </w:rPr>
        <w:t xml:space="preserve">operating through the </w:t>
      </w:r>
      <w:r w:rsidR="003200F0">
        <w:rPr>
          <w:rFonts w:ascii="Times New Roman" w:eastAsia="Times New Roman" w:hAnsi="Times New Roman" w:cs="Times New Roman"/>
          <w:sz w:val="24"/>
          <w:szCs w:val="24"/>
        </w:rPr>
        <w:t>changes in species</w:t>
      </w:r>
      <w:r w:rsidR="00A03E2B">
        <w:rPr>
          <w:rFonts w:ascii="Times New Roman" w:eastAsia="Times New Roman" w:hAnsi="Times New Roman" w:cs="Times New Roman"/>
          <w:sz w:val="24"/>
          <w:szCs w:val="24"/>
        </w:rPr>
        <w:t xml:space="preserve"> relative </w:t>
      </w:r>
      <w:r w:rsidR="00705816">
        <w:rPr>
          <w:rFonts w:ascii="Times New Roman" w:eastAsia="Times New Roman" w:hAnsi="Times New Roman" w:cs="Times New Roman"/>
          <w:sz w:val="24"/>
          <w:szCs w:val="24"/>
        </w:rPr>
        <w:t xml:space="preserve">cover </w:t>
      </w:r>
      <w:r w:rsidR="00A03E2B">
        <w:rPr>
          <w:rFonts w:ascii="Times New Roman" w:eastAsia="Times New Roman" w:hAnsi="Times New Roman" w:cs="Times New Roman"/>
          <w:sz w:val="24"/>
          <w:szCs w:val="24"/>
        </w:rPr>
        <w:t>or</w:t>
      </w:r>
      <w:r w:rsidR="00C24917">
        <w:rPr>
          <w:rFonts w:ascii="Times New Roman" w:eastAsia="Times New Roman" w:hAnsi="Times New Roman" w:cs="Times New Roman"/>
          <w:sz w:val="24"/>
          <w:szCs w:val="24"/>
        </w:rPr>
        <w:t xml:space="preserve"> in species aggregations, but were rather direct, likely due to smaller species pools in more acidic</w:t>
      </w:r>
      <w:r w:rsidR="0078049B">
        <w:rPr>
          <w:rFonts w:ascii="Times New Roman" w:eastAsia="Times New Roman" w:hAnsi="Times New Roman" w:cs="Times New Roman"/>
          <w:sz w:val="24"/>
          <w:szCs w:val="24"/>
        </w:rPr>
        <w:t xml:space="preserve"> or basic</w:t>
      </w:r>
      <w:r w:rsidR="00C24917">
        <w:rPr>
          <w:rFonts w:ascii="Times New Roman" w:eastAsia="Times New Roman" w:hAnsi="Times New Roman" w:cs="Times New Roman"/>
          <w:sz w:val="24"/>
          <w:szCs w:val="24"/>
        </w:rPr>
        <w:t xml:space="preserve"> sites. Our results agree with </w:t>
      </w:r>
      <w:r w:rsidR="00C24917">
        <w:rPr>
          <w:rFonts w:ascii="Times New Roman" w:eastAsia="Times New Roman" w:hAnsi="Times New Roman" w:cs="Times New Roman"/>
          <w:sz w:val="24"/>
          <w:szCs w:val="24"/>
        </w:rPr>
        <w:fldChar w:fldCharType="begin" w:fldLock="1"/>
      </w:r>
      <w:r w:rsidR="00B9766B">
        <w:rPr>
          <w:rFonts w:ascii="Times New Roman" w:eastAsia="Times New Roman" w:hAnsi="Times New Roman" w:cs="Times New Roman"/>
          <w:sz w:val="24"/>
          <w:szCs w:val="24"/>
        </w:rPr>
        <w:instrText>ADDIN CSL_CITATION {"citationItems":[{"id":"ITEM-1","itemData":{"DOI":"10.1111/geb.12849","ISSN":"14668238","abstract":"Aim: Species–area relationships (also known as “species–area curves” and “species accumulation curves”) represent the relationship between species richness and the area sampled in a given community. These relationships can be used to describe diversity patterns while accounting for the well-known scale-dependence of species richness. Despite their value, their functional form and parameters, as well as their determinants, have barely been investigated in drylands. Location: 171 drylands from all continents except Antarctica. Time period: 2006–2013. Major taxa studied: Perennial plants. Methods: We characterized species–area relationships of plant communities by building accumulation curves describing the expected number of species as a function of the number of sampling units, and later compared the fit of three functions (power law, logarithmic and Michaelis–Menten). We tested the prediction that the effects of aridity, soil pH on the species–area relationship (SAR) are mediated by vegetation attributes such as evenness, cover and spatial aggregation. Results: We found that the logarithmic relationship was the most common functional form (c. 50%), followed by Michaelis–Menten (c. 33%) and power law (c. 17%). Functional form was mainly determined by evenness. Power-law relationships were found mostly under low evenness, logarithmic relationships peaked under intermediate evenness and the Michaelis–Menten function increased in frequency with increasing evenness. The SAR parameters approximated by the logarithmic model [“small-scale richness” (b 0 ) and “accumulation coefficient” (b 1 )] were determined by vegetation attributes. Increasing spatial aggregation had a negative effect on the small-scale richness and a positive effect on the accumulation coefficient, while evenness had an opposite effect. In addition, the accumulation coefficient was positively affected by cover. Interestingly, increasing aridity decreased small-scale richness but did not affect the accumulation coefficient. Main conclusions: Our findings highlight the role of evenness, spatial aggregation and cover as the main drivers of SARs in drylands, the Earth’s largest biome.","author":[{"dropping-particle":"","family":"DeMalach","given":"Niv","non-dropping-particle":"","parse-names":false,"suffix":""},{"dropping-particle":"","family":"Saiz","given":"Hugo","non-dropping-particle":"","parse-names":false,"suffix":""},{"dropping-particle":"","family":"Zaady","given":"Eli","non-dropping-particle":"","parse-names":false,"suffix":""},{"dropping-particle":"","family":"Maestre","given":"Fernando T.","non-dropping-particle":"","parse-names":false,"suffix":""}],"container-title":"Global Ecology and Biogeography","id":"ITEM-1","issue":"3","issued":{"date-parts":[["2019"]]},"page":"290-299","title":"Plant species–area relationships are determined by evenness, cover and aggregation in drylands worldwide","type":"article-journal","volume":"28"},"uris":["http://www.mendeley.com/documents/?uuid=2003f3b4-f15b-4330-a8ea-d87d104440a4"]}],"mendeley":{"formattedCitation":"(DeMalach et al., 2019)","plainTextFormattedCitation":"(DeMalach et al., 2019)","previouslyFormattedCitation":"(DeMalach et al., 2019)"},"properties":{"noteIndex":0},"schema":"https://github.com/citation-style-language/schema/raw/master/csl-citation.json"}</w:instrText>
      </w:r>
      <w:r w:rsidR="00C24917">
        <w:rPr>
          <w:rFonts w:ascii="Times New Roman" w:eastAsia="Times New Roman" w:hAnsi="Times New Roman" w:cs="Times New Roman"/>
          <w:sz w:val="24"/>
          <w:szCs w:val="24"/>
        </w:rPr>
        <w:fldChar w:fldCharType="separate"/>
      </w:r>
      <w:r w:rsidR="00EE3A3E" w:rsidRPr="00EE3A3E">
        <w:rPr>
          <w:rFonts w:ascii="Times New Roman" w:eastAsia="Times New Roman" w:hAnsi="Times New Roman" w:cs="Times New Roman"/>
          <w:noProof/>
          <w:sz w:val="24"/>
          <w:szCs w:val="24"/>
        </w:rPr>
        <w:t>(DeMalach et al., 2019)</w:t>
      </w:r>
      <w:r w:rsidR="00C24917">
        <w:rPr>
          <w:rFonts w:ascii="Times New Roman" w:eastAsia="Times New Roman" w:hAnsi="Times New Roman" w:cs="Times New Roman"/>
          <w:sz w:val="24"/>
          <w:szCs w:val="24"/>
        </w:rPr>
        <w:fldChar w:fldCharType="end"/>
      </w:r>
      <w:r w:rsidR="00C24917">
        <w:rPr>
          <w:rFonts w:ascii="Times New Roman" w:eastAsia="Times New Roman" w:hAnsi="Times New Roman" w:cs="Times New Roman"/>
          <w:sz w:val="24"/>
          <w:szCs w:val="24"/>
        </w:rPr>
        <w:t>, who found that the effects of soil pH on species-area relation</w:t>
      </w:r>
      <w:r w:rsidR="00D84A55">
        <w:rPr>
          <w:rFonts w:ascii="Times New Roman" w:eastAsia="Times New Roman" w:hAnsi="Times New Roman" w:cs="Times New Roman"/>
          <w:sz w:val="24"/>
          <w:szCs w:val="24"/>
        </w:rPr>
        <w:t>ship</w:t>
      </w:r>
      <w:r w:rsidR="00C24917">
        <w:rPr>
          <w:rFonts w:ascii="Times New Roman" w:eastAsia="Times New Roman" w:hAnsi="Times New Roman" w:cs="Times New Roman"/>
          <w:sz w:val="24"/>
          <w:szCs w:val="24"/>
        </w:rPr>
        <w:t xml:space="preserve"> </w:t>
      </w:r>
      <w:r w:rsidR="000E4D99">
        <w:rPr>
          <w:rFonts w:ascii="Times New Roman" w:eastAsia="Times New Roman" w:hAnsi="Times New Roman" w:cs="Times New Roman"/>
          <w:sz w:val="24"/>
          <w:szCs w:val="24"/>
        </w:rPr>
        <w:t xml:space="preserve">across global drylands </w:t>
      </w:r>
      <w:r w:rsidR="00C24917">
        <w:rPr>
          <w:rFonts w:ascii="Times New Roman" w:eastAsia="Times New Roman" w:hAnsi="Times New Roman" w:cs="Times New Roman"/>
          <w:sz w:val="24"/>
          <w:szCs w:val="24"/>
        </w:rPr>
        <w:t xml:space="preserve">were not mediated by </w:t>
      </w:r>
      <w:r w:rsidR="000E4D99">
        <w:rPr>
          <w:rFonts w:ascii="Times New Roman" w:eastAsia="Times New Roman" w:hAnsi="Times New Roman" w:cs="Times New Roman"/>
          <w:sz w:val="24"/>
          <w:szCs w:val="24"/>
        </w:rPr>
        <w:t xml:space="preserve">intraspecific </w:t>
      </w:r>
      <w:r w:rsidR="003200F0" w:rsidRPr="003200F0">
        <w:rPr>
          <w:rFonts w:ascii="Times New Roman" w:eastAsia="Times New Roman" w:hAnsi="Times New Roman" w:cs="Times New Roman"/>
          <w:sz w:val="24"/>
          <w:szCs w:val="24"/>
        </w:rPr>
        <w:t>aggregation</w:t>
      </w:r>
      <w:r w:rsidR="000E4D99">
        <w:rPr>
          <w:rFonts w:ascii="Times New Roman" w:eastAsia="Times New Roman" w:hAnsi="Times New Roman" w:cs="Times New Roman"/>
          <w:sz w:val="24"/>
          <w:szCs w:val="24"/>
        </w:rPr>
        <w:t xml:space="preserve"> or species </w:t>
      </w:r>
      <w:r w:rsidR="003200F0" w:rsidRPr="003200F0">
        <w:rPr>
          <w:rFonts w:ascii="Times New Roman" w:eastAsia="Times New Roman" w:hAnsi="Times New Roman" w:cs="Times New Roman"/>
          <w:sz w:val="24"/>
          <w:szCs w:val="24"/>
        </w:rPr>
        <w:t>evenness</w:t>
      </w:r>
      <w:r w:rsidR="000E4D99">
        <w:rPr>
          <w:rFonts w:ascii="Times New Roman" w:eastAsia="Times New Roman" w:hAnsi="Times New Roman" w:cs="Times New Roman"/>
          <w:sz w:val="24"/>
          <w:szCs w:val="24"/>
        </w:rPr>
        <w:t xml:space="preserve"> in plant communities.</w:t>
      </w:r>
    </w:p>
    <w:p w14:paraId="29515B1C" w14:textId="72A09090" w:rsidR="00470913" w:rsidRDefault="0078049B" w:rsidP="001D324A">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Although </w:t>
      </w:r>
      <w:r w:rsidR="007E218C">
        <w:rPr>
          <w:rFonts w:ascii="Times New Roman" w:eastAsia="Times New Roman" w:hAnsi="Times New Roman" w:cs="Times New Roman"/>
          <w:sz w:val="24"/>
          <w:szCs w:val="24"/>
        </w:rPr>
        <w:t>we found no significant effects of grazing</w:t>
      </w:r>
      <w:r w:rsidR="002146F6">
        <w:rPr>
          <w:rFonts w:ascii="Times New Roman" w:eastAsia="Times New Roman" w:hAnsi="Times New Roman" w:cs="Times New Roman"/>
          <w:sz w:val="24"/>
          <w:szCs w:val="24"/>
        </w:rPr>
        <w:t xml:space="preserve"> or mowing</w:t>
      </w:r>
      <w:r w:rsidR="007E218C">
        <w:rPr>
          <w:rFonts w:ascii="Times New Roman" w:eastAsia="Times New Roman" w:hAnsi="Times New Roman" w:cs="Times New Roman"/>
          <w:sz w:val="24"/>
          <w:szCs w:val="24"/>
        </w:rPr>
        <w:t xml:space="preserve"> on </w:t>
      </w:r>
      <w:r w:rsidR="007E218C">
        <w:rPr>
          <w:rFonts w:ascii="Times New Roman" w:eastAsia="Times New Roman" w:hAnsi="Times New Roman" w:cs="Times New Roman"/>
          <w:b/>
          <w:sz w:val="24"/>
          <w:szCs w:val="24"/>
        </w:rPr>
        <w:t>β</w:t>
      </w:r>
      <w:r w:rsidR="007E218C">
        <w:rPr>
          <w:rFonts w:ascii="Times New Roman" w:eastAsia="Times New Roman" w:hAnsi="Times New Roman" w:cs="Times New Roman"/>
          <w:sz w:val="24"/>
          <w:szCs w:val="24"/>
        </w:rPr>
        <w:t>-diversity (</w:t>
      </w:r>
      <w:r w:rsidR="007E218C">
        <w:rPr>
          <w:rFonts w:ascii="Times New Roman" w:eastAsia="Times New Roman" w:hAnsi="Times New Roman" w:cs="Times New Roman"/>
          <w:color w:val="0000FF"/>
          <w:sz w:val="24"/>
          <w:szCs w:val="24"/>
        </w:rPr>
        <w:t xml:space="preserve">Fig. </w:t>
      </w:r>
      <w:r w:rsidR="008A18ED">
        <w:rPr>
          <w:rFonts w:ascii="Times New Roman" w:eastAsia="Times New Roman" w:hAnsi="Times New Roman" w:cs="Times New Roman"/>
          <w:color w:val="0000FF"/>
          <w:sz w:val="24"/>
          <w:szCs w:val="24"/>
        </w:rPr>
        <w:t>2x</w:t>
      </w:r>
      <w:r w:rsidR="007E218C">
        <w:rPr>
          <w:rFonts w:ascii="Times New Roman" w:eastAsia="Times New Roman" w:hAnsi="Times New Roman" w:cs="Times New Roman"/>
          <w:sz w:val="24"/>
          <w:szCs w:val="24"/>
        </w:rPr>
        <w:t xml:space="preserve">), the negative effect of grazing intensity on </w:t>
      </w:r>
      <w:bookmarkStart w:id="6" w:name="_Hlk161400579"/>
      <w:r w:rsidR="007E218C">
        <w:rPr>
          <w:rFonts w:ascii="Times New Roman" w:eastAsia="Times New Roman" w:hAnsi="Times New Roman" w:cs="Times New Roman"/>
          <w:sz w:val="24"/>
          <w:szCs w:val="24"/>
        </w:rPr>
        <w:t>ENS</w:t>
      </w:r>
      <w:r w:rsidR="007E218C">
        <w:rPr>
          <w:rFonts w:ascii="Times New Roman" w:eastAsia="Times New Roman" w:hAnsi="Times New Roman" w:cs="Times New Roman"/>
          <w:sz w:val="24"/>
          <w:szCs w:val="24"/>
          <w:vertAlign w:val="subscript"/>
        </w:rPr>
        <w:t>PIE</w:t>
      </w:r>
      <w:r w:rsidR="007E218C">
        <w:rPr>
          <w:rFonts w:ascii="Times New Roman" w:eastAsia="Times New Roman" w:hAnsi="Times New Roman" w:cs="Times New Roman"/>
          <w:sz w:val="24"/>
          <w:szCs w:val="24"/>
        </w:rPr>
        <w:t xml:space="preserve"> </w:t>
      </w:r>
      <w:bookmarkEnd w:id="6"/>
      <w:r w:rsidR="007E218C">
        <w:rPr>
          <w:rFonts w:ascii="Times New Roman" w:eastAsia="Times New Roman" w:hAnsi="Times New Roman" w:cs="Times New Roman"/>
          <w:sz w:val="24"/>
          <w:szCs w:val="24"/>
        </w:rPr>
        <w:t xml:space="preserve">became </w:t>
      </w:r>
      <w:r w:rsidR="002146F6">
        <w:rPr>
          <w:rFonts w:ascii="Times New Roman" w:eastAsia="Times New Roman" w:hAnsi="Times New Roman" w:cs="Times New Roman"/>
          <w:sz w:val="24"/>
          <w:szCs w:val="24"/>
        </w:rPr>
        <w:t xml:space="preserve">more </w:t>
      </w:r>
      <w:r w:rsidR="007E218C">
        <w:rPr>
          <w:rFonts w:ascii="Times New Roman" w:eastAsia="Times New Roman" w:hAnsi="Times New Roman" w:cs="Times New Roman"/>
          <w:sz w:val="24"/>
          <w:szCs w:val="24"/>
        </w:rPr>
        <w:t xml:space="preserve">detectable at </w:t>
      </w:r>
      <w:r>
        <w:rPr>
          <w:rFonts w:ascii="Times New Roman" w:eastAsia="Times New Roman" w:hAnsi="Times New Roman" w:cs="Times New Roman"/>
          <w:sz w:val="24"/>
          <w:szCs w:val="24"/>
        </w:rPr>
        <w:t xml:space="preserve">the </w:t>
      </w:r>
      <w:r w:rsidR="007E218C">
        <w:rPr>
          <w:rFonts w:ascii="Times New Roman" w:eastAsia="Times New Roman" w:hAnsi="Times New Roman" w:cs="Times New Roman"/>
          <w:b/>
          <w:sz w:val="24"/>
          <w:szCs w:val="24"/>
        </w:rPr>
        <w:t xml:space="preserve">γ </w:t>
      </w:r>
      <w:r w:rsidR="007E218C">
        <w:rPr>
          <w:rFonts w:ascii="Times New Roman" w:eastAsia="Times New Roman" w:hAnsi="Times New Roman" w:cs="Times New Roman"/>
          <w:bCs/>
          <w:sz w:val="24"/>
          <w:szCs w:val="24"/>
        </w:rPr>
        <w:t>scale (</w:t>
      </w:r>
      <w:r w:rsidR="007E218C" w:rsidRPr="0041396C">
        <w:rPr>
          <w:rFonts w:ascii="Times New Roman" w:eastAsia="Times New Roman" w:hAnsi="Times New Roman" w:cs="Times New Roman"/>
          <w:bCs/>
          <w:color w:val="0000FF"/>
          <w:sz w:val="24"/>
          <w:szCs w:val="24"/>
        </w:rPr>
        <w:t>Fig. 2</w:t>
      </w:r>
      <w:r w:rsidR="008A18ED">
        <w:rPr>
          <w:rFonts w:ascii="Times New Roman" w:eastAsia="Times New Roman" w:hAnsi="Times New Roman" w:cs="Times New Roman"/>
          <w:bCs/>
          <w:color w:val="0000FF"/>
          <w:sz w:val="24"/>
          <w:szCs w:val="24"/>
        </w:rPr>
        <w:t>v</w:t>
      </w:r>
      <w:r w:rsidR="007E218C">
        <w:rPr>
          <w:rFonts w:ascii="Times New Roman" w:eastAsia="Times New Roman" w:hAnsi="Times New Roman" w:cs="Times New Roman"/>
          <w:bCs/>
          <w:sz w:val="24"/>
          <w:szCs w:val="24"/>
        </w:rPr>
        <w:t xml:space="preserve">). These results somewhat agree with </w:t>
      </w:r>
      <w:r w:rsidR="00104B6F">
        <w:rPr>
          <w:rFonts w:ascii="Times New Roman" w:eastAsia="Times New Roman" w:hAnsi="Times New Roman" w:cs="Times New Roman"/>
          <w:bCs/>
          <w:sz w:val="24"/>
          <w:szCs w:val="24"/>
        </w:rPr>
        <w:t xml:space="preserve">previous </w:t>
      </w:r>
      <w:r w:rsidR="007E218C">
        <w:rPr>
          <w:rFonts w:ascii="Times New Roman" w:eastAsia="Times New Roman" w:hAnsi="Times New Roman" w:cs="Times New Roman"/>
          <w:bCs/>
          <w:sz w:val="24"/>
          <w:szCs w:val="24"/>
        </w:rPr>
        <w:t xml:space="preserve">studies </w:t>
      </w:r>
      <w:r w:rsidR="00104B6F">
        <w:rPr>
          <w:rFonts w:ascii="Times New Roman" w:eastAsia="Times New Roman" w:hAnsi="Times New Roman" w:cs="Times New Roman"/>
          <w:bCs/>
          <w:sz w:val="24"/>
          <w:szCs w:val="24"/>
        </w:rPr>
        <w:t>suggesting that</w:t>
      </w:r>
      <w:r w:rsidR="007E218C">
        <w:rPr>
          <w:rFonts w:ascii="Times New Roman" w:eastAsia="Times New Roman" w:hAnsi="Times New Roman" w:cs="Times New Roman"/>
          <w:bCs/>
          <w:sz w:val="24"/>
          <w:szCs w:val="24"/>
        </w:rPr>
        <w:t xml:space="preserve"> </w:t>
      </w:r>
      <w:r w:rsidR="007E218C" w:rsidRPr="0041396C">
        <w:rPr>
          <w:rFonts w:ascii="Times New Roman" w:eastAsia="Times New Roman" w:hAnsi="Times New Roman" w:cs="Times New Roman"/>
          <w:bCs/>
          <w:sz w:val="24"/>
          <w:szCs w:val="24"/>
        </w:rPr>
        <w:t>land</w:t>
      </w:r>
      <w:r w:rsidR="007E218C">
        <w:rPr>
          <w:rFonts w:ascii="Times New Roman" w:eastAsia="Times New Roman" w:hAnsi="Times New Roman" w:cs="Times New Roman"/>
          <w:bCs/>
          <w:sz w:val="24"/>
          <w:szCs w:val="24"/>
        </w:rPr>
        <w:t xml:space="preserve"> </w:t>
      </w:r>
      <w:r w:rsidR="007E218C" w:rsidRPr="0041396C">
        <w:rPr>
          <w:rFonts w:ascii="Times New Roman" w:eastAsia="Times New Roman" w:hAnsi="Times New Roman" w:cs="Times New Roman"/>
          <w:bCs/>
          <w:sz w:val="24"/>
          <w:szCs w:val="24"/>
        </w:rPr>
        <w:t>use</w:t>
      </w:r>
      <w:r w:rsidR="007E218C">
        <w:rPr>
          <w:rFonts w:ascii="Times New Roman" w:eastAsia="Times New Roman" w:hAnsi="Times New Roman" w:cs="Times New Roman"/>
          <w:bCs/>
          <w:sz w:val="24"/>
          <w:szCs w:val="24"/>
        </w:rPr>
        <w:t xml:space="preserve"> becomes</w:t>
      </w:r>
      <w:r>
        <w:rPr>
          <w:rFonts w:ascii="Times New Roman" w:eastAsia="Times New Roman" w:hAnsi="Times New Roman" w:cs="Times New Roman"/>
          <w:bCs/>
          <w:sz w:val="24"/>
          <w:szCs w:val="24"/>
        </w:rPr>
        <w:t xml:space="preserve"> a</w:t>
      </w:r>
      <w:r w:rsidR="007E218C">
        <w:rPr>
          <w:rFonts w:ascii="Times New Roman" w:eastAsia="Times New Roman" w:hAnsi="Times New Roman" w:cs="Times New Roman"/>
          <w:bCs/>
          <w:sz w:val="24"/>
          <w:szCs w:val="24"/>
        </w:rPr>
        <w:t xml:space="preserve"> more </w:t>
      </w:r>
      <w:r w:rsidR="007E218C" w:rsidRPr="0041396C">
        <w:rPr>
          <w:rFonts w:ascii="Times New Roman" w:eastAsia="Times New Roman" w:hAnsi="Times New Roman" w:cs="Times New Roman"/>
          <w:bCs/>
          <w:sz w:val="24"/>
          <w:szCs w:val="24"/>
        </w:rPr>
        <w:t xml:space="preserve">important predictor </w:t>
      </w:r>
      <w:r w:rsidR="007E218C">
        <w:rPr>
          <w:rFonts w:ascii="Times New Roman" w:eastAsia="Times New Roman" w:hAnsi="Times New Roman" w:cs="Times New Roman"/>
          <w:bCs/>
          <w:sz w:val="24"/>
          <w:szCs w:val="24"/>
        </w:rPr>
        <w:t xml:space="preserve">of grassland plant diversity </w:t>
      </w:r>
      <w:r w:rsidR="007E218C" w:rsidRPr="0041396C">
        <w:rPr>
          <w:rFonts w:ascii="Times New Roman" w:eastAsia="Times New Roman" w:hAnsi="Times New Roman" w:cs="Times New Roman"/>
          <w:bCs/>
          <w:sz w:val="24"/>
          <w:szCs w:val="24"/>
        </w:rPr>
        <w:t>at larger scales</w:t>
      </w:r>
      <w:r w:rsidR="007E218C">
        <w:rPr>
          <w:rFonts w:ascii="Times New Roman" w:eastAsia="Times New Roman" w:hAnsi="Times New Roman" w:cs="Times New Roman"/>
          <w:bCs/>
          <w:sz w:val="24"/>
          <w:szCs w:val="24"/>
        </w:rPr>
        <w:t xml:space="preserve"> </w:t>
      </w:r>
      <w:r w:rsidR="00E366C5">
        <w:rPr>
          <w:rFonts w:ascii="Times New Roman" w:eastAsia="Times New Roman" w:hAnsi="Times New Roman" w:cs="Times New Roman"/>
          <w:bCs/>
          <w:sz w:val="24"/>
          <w:szCs w:val="24"/>
        </w:rPr>
        <w:fldChar w:fldCharType="begin" w:fldLock="1"/>
      </w:r>
      <w:r w:rsidR="00B9766B">
        <w:rPr>
          <w:rFonts w:ascii="Times New Roman" w:eastAsia="Times New Roman" w:hAnsi="Times New Roman" w:cs="Times New Roman"/>
          <w:bCs/>
          <w:sz w:val="24"/>
          <w:szCs w:val="24"/>
        </w:rPr>
        <w:instrText>ADDIN CSL_CITATION {"citationItems":[{"id":"ITEM-1","itemData":{"DOI":"10.1016/j.agee.2013.10.028","ISSN":"01678809","abstract":"Patterns of biodiversity may vary across spatial scales and between taxonomic groups; therefore, specific studies are needed to provide insights into factors driving community structure. Semi-natural grasslands are among the most biodiverse ecosystems, providing a suitable model for examining key ecological mechanisms. We analysed dry grasslands in Transylvania (Romania), which harbor extraordinarily species-rich plant communities, including the global maxima for two small grain sizes. We sampled data of vascular plants, bryophytes, and lichens in both nested and separate plots. We used soil, topographic, climatic, and land-use variables as predictors. Species richness at seven grain sizes (0.0001-100m2) was modeled as a function of these predictors by generalized linear models, followed by multimodel inference over all possible variable combinations with AICc. We also fitted power-law species-area relationships (SARs), both across the full range and for each transition of two subsequent plot sizes, as they provide a way of assessing β-diversity (through z-values) and its dependence on environmental variables. We found large differences in factors between scales and taxonomic groups, which generally supports the hypothesis that niche-related variables are important at very fine scales, while heterogeneity and disturbance-associated parameters become influential at larger scales. We explained the differences among the responses of taxonomic groups by their ecology. The exponents of the power-law SARs (z) for total richness were higher than in most other European dry grasslands, demonstrating that β-diversity is also extraordinary here. Further, the z-values showed strong and unexpected scale dependence, peaking at 0.01-0.1m2, and exponentially decreasing above these grain sizes. In conclusion, our study highlights the strong scale dependence of diversity-environment relationships, both in the case of α- and β-diversity, while emphasizing the importance to study multiple taxonomic groups. © 2013 Elsevier B.V.","author":[{"dropping-particle":"","family":"Turtureanu","given":"Pavel Dan","non-dropping-particle":"","parse-names":false,"suffix":""},{"dropping-particle":"","family":"Palpurina","given":"Salza","non-dropping-particle":"","parse-names":false,"suffix":""},{"dropping-particle":"","family":"Becker","given":"Thomas","non-dropping-particle":"","parse-names":false,"suffix":""},{"dropping-particle":"","family":"Dolnik","given":"Christian","non-dropping-particle":"","parse-names":false,"suffix":""},{"dropping-particle":"","family":"Ruprecht","given":"Eszter","non-dropping-particle":"","parse-names":false,"suffix":""},{"dropping-particle":"","family":"Sutcliffe","given":"Laura M.E.","non-dropping-particle":"","parse-names":false,"suffix":""},{"dropping-particle":"","family":"Szabó","given":"Anna","non-dropping-particle":"","parse-names":false,"suffix":""},{"dropping-particle":"","family":"Dengler","given":"Jürgen","non-dropping-particle":"","parse-names":false,"suffix":""}],"container-title":"Agriculture, Ecosystems and Environment","id":"ITEM-1","issued":{"date-parts":[["2014"]]},"page":"15-24","publisher":"Elsevier B.V.","title":"Scale- and taxon-dependent biodiversity patterns of dry grassland vegetation in Transylvania","type":"article-journal","volume":"182"},"uris":["http://www.mendeley.com/documents/?uuid=42c479b4-37b1-489d-94e5-bcea3bceb4d4"]},{"id":"ITEM-2","itemData":{"DOI":"10.3170/2007-8-18344","ISSN":"11009233","abstract":"Questions: Which environmental and management factors determine plant species composition in semi-natural grasslands within a local study area? Are vegetation and explanatory factors scale-dependent? Location: Semi-natural grasslands in Laerdal, Sogn og Fjordane County, western Norway. Methods: We recorded plant species composition and explanatory variables in six grassland sites using a hierarchically nested sampling design with three levels: plots randomly placed within blocks selected within sites. We evaluated vegetation-environment relationships at all three levels by means of DCA ordination and split-plot GLM analyses. Results: The most important complex gradient determining variation in grassland species composition showed a broad-scale relationship with management. Soil moisture conditions were related to vegetation variation on block scale, whereas element concentrations in the soil were significantly related to variation in species composition on all spatial scales. Our results show that vegetation-environment relationships are dependent on the scale of observation. We suggest that scale-related (and therefore methodological) issues may explain the wide range of vegetation-environment relationships reported in the literature, for semi-natural grassland in particular but also for other ecosystems. Conclusions: Interpretation of the variation in species composition of semi-natural grasslands requires consideration of the spatial scales on which important environmental variables vary. © IAVS; Opulus Press.","author":[{"dropping-particle":"","family":"Auestad","given":"Inger","non-dropping-particle":"","parse-names":false,"suffix":""},{"dropping-particle":"","family":"Rydgren","given":"Knut","non-dropping-particle":"","parse-names":false,"suffix":""},{"dropping-particle":"","family":"Økland","given":"Rune H.","non-dropping-particle":"","parse-names":false,"suffix":""}],"container-title":"Journal of Vegetation Science","id":"ITEM-2","issue":"1","issued":{"date-parts":[["2008"]]},"page":"139-148","title":"Scale-dependence of vegetation-environment relationships in semi-natural grasslands","type":"article-journal","volume":"19"},"uris":["http://www.mendeley.com/documents/?uuid=028d219f-d7ef-4a33-9512-6f2f04148f6d"]},{"id":"ITEM-3","itemData":{"DOI":"10.1111/j.0906-7590.2006.04631.x","ISSN":"09067590","abstract":"Traditionally managed mountain grasslands in the Alps are species-rich ecosystems that developed during centuries of livestock grazing. However, changes in land use including fertilisation of well accessible pastures and gradual abandonment of remote sites are increasingly threatening this diversity. In five regions of the Swiss and French Alps we assessed the relationship between land use, soil resource availability, cover of the unpalatable species Veratrum album, species richness and vegetation composition of mountain grasslands across four spatial scales ranging from 1 to 1000 m2. Mean species richness and the increase in the number of species with increasing area were lower in intensively grazed, fertilised pastures than in traditional pastures or in abandoned pastures. Species composition of abandoned pastures differed from that of the other management types. Plant species richness was influenced by different factors at different spatial scales. At the 1 m 2 scale, plant species richness was negatively related to soil nitrate and influenced by the cover of V. album, depending on land use: species richness and cover of V. album were negatively correlated in abandoned pastures, but positively correlated in fertilised grasslands. At the 1000 m2 scale, a negative effect of fertilization on richness was evident. These results indicate that at small scales species richness in mountain grasslands is determined by competition for light, which should be more important if nutrient availability is high, and by positive and negative interactions with unpalatable plants. In contrast, species richness at the large scale appears to be mainly influenced by land use. This result emphasizes the importance of studying such inter-relationships at multiple scales. Our study further suggests that the maintenance of the traditional land use scheme is crucial for the conservation of plant species richness of mountain pastures as both intensification and abandonment changed species composition and reduced plant species diversity. © Ecography.","author":[{"dropping-particle":"","family":"Spiegelberger","given":"Thomas","non-dropping-particle":"","parse-names":false,"suffix":""},{"dropping-particle":"","family":"Matthies","given":"Diethart","non-dropping-particle":"","parse-names":false,"suffix":""},{"dropping-particle":"","family":"Müller-Schärer","given":"Heinz","non-dropping-particle":"","parse-names":false,"suffix":""},{"dropping-particle":"","family":"Schaffner","given":"Urs","non-dropping-particle":"","parse-names":false,"suffix":""}],"container-title":"Ecography","id":"ITEM-3","issue":"4","issued":{"date-parts":[["2006"]]},"page":"541-548","title":"Scale-dependent effects of land use on plant species richness of mountain grassland in the European Alps","type":"article-journal","volume":"29"},"uris":["http://www.mendeley.com/documents/?uuid=dc96adf9-ab62-4436-b947-f8253d34c9f1"]}],"mendeley":{"formattedCitation":"(Auestad et al., 2008; Spiegelberger et al., 2006; Turtureanu et al., 2014)","plainTextFormattedCitation":"(Auestad et al., 2008; Spiegelberger et al., 2006; Turtureanu et al., 2014)","previouslyFormattedCitation":"(Auestad et al., 2008; Spiegelberger et al., 2006; Turtureanu et al., 2014)"},"properties":{"noteIndex":0},"schema":"https://github.com/citation-style-language/schema/raw/master/csl-citation.json"}</w:instrText>
      </w:r>
      <w:r w:rsidR="00E366C5">
        <w:rPr>
          <w:rFonts w:ascii="Times New Roman" w:eastAsia="Times New Roman" w:hAnsi="Times New Roman" w:cs="Times New Roman"/>
          <w:bCs/>
          <w:sz w:val="24"/>
          <w:szCs w:val="24"/>
        </w:rPr>
        <w:fldChar w:fldCharType="separate"/>
      </w:r>
      <w:r w:rsidR="00EE3A3E" w:rsidRPr="00EE3A3E">
        <w:rPr>
          <w:rFonts w:ascii="Times New Roman" w:eastAsia="Times New Roman" w:hAnsi="Times New Roman" w:cs="Times New Roman"/>
          <w:bCs/>
          <w:noProof/>
          <w:sz w:val="24"/>
          <w:szCs w:val="24"/>
        </w:rPr>
        <w:t>(Auestad et al., 2008; Spiegelberger et al., 2006; Turtureanu et al., 2014)</w:t>
      </w:r>
      <w:r w:rsidR="00E366C5">
        <w:rPr>
          <w:rFonts w:ascii="Times New Roman" w:eastAsia="Times New Roman" w:hAnsi="Times New Roman" w:cs="Times New Roman"/>
          <w:bCs/>
          <w:sz w:val="24"/>
          <w:szCs w:val="24"/>
        </w:rPr>
        <w:fldChar w:fldCharType="end"/>
      </w:r>
      <w:r w:rsidR="007E218C">
        <w:rPr>
          <w:rFonts w:ascii="Times New Roman" w:eastAsia="Times New Roman" w:hAnsi="Times New Roman" w:cs="Times New Roman"/>
          <w:bCs/>
          <w:sz w:val="24"/>
          <w:szCs w:val="24"/>
        </w:rPr>
        <w:t xml:space="preserve">. </w:t>
      </w:r>
      <w:r w:rsidR="001E6657">
        <w:rPr>
          <w:rFonts w:ascii="Times New Roman" w:eastAsia="Times New Roman" w:hAnsi="Times New Roman" w:cs="Times New Roman"/>
          <w:sz w:val="24"/>
          <w:szCs w:val="24"/>
        </w:rPr>
        <w:t>T</w:t>
      </w:r>
      <w:r w:rsidR="00470913">
        <w:rPr>
          <w:rFonts w:ascii="Times New Roman" w:eastAsia="Times New Roman" w:hAnsi="Times New Roman" w:cs="Times New Roman"/>
          <w:sz w:val="24"/>
          <w:szCs w:val="24"/>
        </w:rPr>
        <w:t xml:space="preserve">he scale-dependency of management effects on plant diversity </w:t>
      </w:r>
      <w:r w:rsidR="00A42CD5">
        <w:rPr>
          <w:rFonts w:ascii="Times New Roman" w:eastAsia="Times New Roman" w:hAnsi="Times New Roman" w:cs="Times New Roman"/>
          <w:sz w:val="24"/>
          <w:szCs w:val="24"/>
        </w:rPr>
        <w:t xml:space="preserve">in grasslands </w:t>
      </w:r>
      <w:r w:rsidR="00D84A55">
        <w:rPr>
          <w:rFonts w:ascii="Times New Roman" w:eastAsia="Times New Roman" w:hAnsi="Times New Roman" w:cs="Times New Roman"/>
          <w:sz w:val="24"/>
          <w:szCs w:val="24"/>
        </w:rPr>
        <w:t>is</w:t>
      </w:r>
      <w:r w:rsidR="008158D9">
        <w:rPr>
          <w:rFonts w:ascii="Times New Roman" w:eastAsia="Times New Roman" w:hAnsi="Times New Roman" w:cs="Times New Roman"/>
          <w:sz w:val="24"/>
          <w:szCs w:val="24"/>
        </w:rPr>
        <w:t xml:space="preserve"> shown to </w:t>
      </w:r>
      <w:r w:rsidR="00470913">
        <w:rPr>
          <w:rFonts w:ascii="Times New Roman" w:eastAsia="Times New Roman" w:hAnsi="Times New Roman" w:cs="Times New Roman"/>
          <w:sz w:val="24"/>
          <w:szCs w:val="24"/>
        </w:rPr>
        <w:t>v</w:t>
      </w:r>
      <w:r w:rsidR="001E6657">
        <w:rPr>
          <w:rFonts w:ascii="Times New Roman" w:eastAsia="Times New Roman" w:hAnsi="Times New Roman" w:cs="Times New Roman"/>
          <w:sz w:val="24"/>
          <w:szCs w:val="24"/>
        </w:rPr>
        <w:t>a</w:t>
      </w:r>
      <w:r w:rsidR="00470913">
        <w:rPr>
          <w:rFonts w:ascii="Times New Roman" w:eastAsia="Times New Roman" w:hAnsi="Times New Roman" w:cs="Times New Roman"/>
          <w:sz w:val="24"/>
          <w:szCs w:val="24"/>
        </w:rPr>
        <w:t xml:space="preserve">ry </w:t>
      </w:r>
      <w:r w:rsidR="00D84A55">
        <w:rPr>
          <w:rFonts w:ascii="Times New Roman" w:eastAsia="Times New Roman" w:hAnsi="Times New Roman" w:cs="Times New Roman"/>
          <w:sz w:val="24"/>
          <w:szCs w:val="24"/>
        </w:rPr>
        <w:t>considerably</w:t>
      </w:r>
      <w:r w:rsidR="008158D9">
        <w:rPr>
          <w:rFonts w:ascii="Times New Roman" w:eastAsia="Times New Roman" w:hAnsi="Times New Roman" w:cs="Times New Roman"/>
          <w:sz w:val="24"/>
          <w:szCs w:val="24"/>
        </w:rPr>
        <w:t xml:space="preserve"> </w:t>
      </w:r>
      <w:r w:rsidR="00470913">
        <w:rPr>
          <w:rFonts w:ascii="Times New Roman" w:eastAsia="Times New Roman" w:hAnsi="Times New Roman" w:cs="Times New Roman"/>
          <w:sz w:val="24"/>
          <w:szCs w:val="24"/>
        </w:rPr>
        <w:t xml:space="preserve">along climatic gradients, e.g. </w:t>
      </w:r>
      <w:r w:rsidR="001E6657">
        <w:rPr>
          <w:rFonts w:ascii="Times New Roman" w:eastAsia="Times New Roman" w:hAnsi="Times New Roman" w:cs="Times New Roman"/>
          <w:sz w:val="24"/>
          <w:szCs w:val="24"/>
        </w:rPr>
        <w:t xml:space="preserve">as shown for </w:t>
      </w:r>
      <w:r w:rsidR="00470913">
        <w:rPr>
          <w:rFonts w:ascii="Times New Roman" w:eastAsia="Times New Roman" w:hAnsi="Times New Roman" w:cs="Times New Roman"/>
          <w:sz w:val="24"/>
          <w:szCs w:val="24"/>
        </w:rPr>
        <w:t xml:space="preserve">grazing </w:t>
      </w:r>
      <w:r w:rsidR="00740F5C">
        <w:rPr>
          <w:rFonts w:ascii="Times New Roman" w:eastAsia="Times New Roman" w:hAnsi="Times New Roman" w:cs="Times New Roman"/>
          <w:sz w:val="24"/>
          <w:szCs w:val="24"/>
        </w:rPr>
        <w:fldChar w:fldCharType="begin" w:fldLock="1"/>
      </w:r>
      <w:r w:rsidR="00B9766B">
        <w:rPr>
          <w:rFonts w:ascii="Times New Roman" w:eastAsia="Times New Roman" w:hAnsi="Times New Roman" w:cs="Times New Roman"/>
          <w:sz w:val="24"/>
          <w:szCs w:val="24"/>
        </w:rPr>
        <w:instrText>ADDIN CSL_CITATION {"citationItems":[{"id":"ITEM-1","itemData":{"DOI":"10.1658/1100-9233(2007)18[25:geotsr]2.0.co;2","ISSN":"1100-9233","abstract":"Questions: Does grazing have the same effect on plant species richness at different spatial scales? Does the effect of spatial scale vary under different climatic conditions and vegetation types? Does the slope of the species-area curve change with grazing intensity similarly under different climatic conditions and vegetation types? Location: Pastures along a climatic gradient in northeastern Spain. Methods: In zones under different regimes of sheep grazing (high-, low-pressure, abandonment), plant species richness was measured in different plot sizes (from 0.01 to 100 m(2)) and the slope of the species-area curves was calculated. The study was replicated in five different locations along a climatic gradient from lowland semi-arid rangelands to upland moist grasslands. Results: Species richness tended to increase with grazing intensity at all spatial scales in the moist upland locations. On the contrary, in the most and locations, richness tended to decrease, or remain unchanged, with grazing due to increased bare soil. Grazing differentially affected the slope (z) of the species-area curve (power function S = c A(z)) in different climatic conditions: z tended to increase with grazing in arid areas and decrease in moist-upland ones. beta-diversity followed similar pattern as z. Conclusions: Results confirm that the impact of grazing on plant species richness are spatial-scale dependent. However, the effects on the species-area relationship vary under different climatic conditions. This offers a novel insight on the patterns behind the different effects of grazing on diversity in moist vs. and conditions reported in the literature. It is argued that the effect of spatial scale varies because of the different interaction between grazing and the intrinsic spatial structure of the vegetation. Variations in species-area curves with grazing along moisture gradients suggest also a different balance of spatial components of diversity (i.e. alpha- and beta-diversity).","author":[{"dropping-particle":"","family":"Bello","given":"Francesco","non-dropping-particle":"de","parse-names":false,"suffix":""},{"dropping-particle":"","family":"Lepš","given":"Jan","non-dropping-particle":"","parse-names":false,"suffix":""},{"dropping-particle":"","family":"Sebastià","given":"Maria-Teresa","non-dropping-particle":"","parse-names":false,"suffix":""}],"container-title":"Journal of Vegetation Science","id":"ITEM-1","issue":"1","issued":{"date-parts":[["2007"]]},"page":"25","title":"Grazing effects on the species-area relationship: Variation along a climatic gradient in NE Spain","type":"article-journal","volume":"18"},"uris":["http://www.mendeley.com/documents/?uuid=b784f1f4-edd7-4d20-8dd2-18ee1b91fea7"]}],"mendeley":{"formattedCitation":"(de Bello et al., 2007)","plainTextFormattedCitation":"(de Bello et al., 2007)","previouslyFormattedCitation":"(de Bello et al., 2007)"},"properties":{"noteIndex":0},"schema":"https://github.com/citation-style-language/schema/raw/master/csl-citation.json"}</w:instrText>
      </w:r>
      <w:r w:rsidR="00740F5C">
        <w:rPr>
          <w:rFonts w:ascii="Times New Roman" w:eastAsia="Times New Roman" w:hAnsi="Times New Roman" w:cs="Times New Roman"/>
          <w:sz w:val="24"/>
          <w:szCs w:val="24"/>
        </w:rPr>
        <w:fldChar w:fldCharType="separate"/>
      </w:r>
      <w:r w:rsidR="00EE3A3E" w:rsidRPr="00EE3A3E">
        <w:rPr>
          <w:rFonts w:ascii="Times New Roman" w:eastAsia="Times New Roman" w:hAnsi="Times New Roman" w:cs="Times New Roman"/>
          <w:noProof/>
          <w:sz w:val="24"/>
          <w:szCs w:val="24"/>
        </w:rPr>
        <w:t>(de Bello et al., 2007)</w:t>
      </w:r>
      <w:r w:rsidR="00740F5C">
        <w:rPr>
          <w:rFonts w:ascii="Times New Roman" w:eastAsia="Times New Roman" w:hAnsi="Times New Roman" w:cs="Times New Roman"/>
          <w:sz w:val="24"/>
          <w:szCs w:val="24"/>
        </w:rPr>
        <w:fldChar w:fldCharType="end"/>
      </w:r>
      <w:r w:rsidR="008158D9">
        <w:rPr>
          <w:rFonts w:ascii="Times New Roman" w:eastAsia="Times New Roman" w:hAnsi="Times New Roman" w:cs="Times New Roman"/>
          <w:sz w:val="24"/>
          <w:szCs w:val="24"/>
        </w:rPr>
        <w:t xml:space="preserve">, </w:t>
      </w:r>
      <w:r w:rsidR="008A18ED">
        <w:rPr>
          <w:rFonts w:ascii="Times New Roman" w:eastAsia="Times New Roman" w:hAnsi="Times New Roman" w:cs="Times New Roman"/>
          <w:sz w:val="24"/>
          <w:szCs w:val="24"/>
        </w:rPr>
        <w:t xml:space="preserve">or </w:t>
      </w:r>
      <w:r w:rsidR="008158D9">
        <w:rPr>
          <w:rFonts w:ascii="Times New Roman" w:eastAsia="Times New Roman" w:hAnsi="Times New Roman" w:cs="Times New Roman"/>
          <w:sz w:val="24"/>
          <w:szCs w:val="24"/>
        </w:rPr>
        <w:t>management type</w:t>
      </w:r>
      <w:r w:rsidR="008A18ED">
        <w:rPr>
          <w:rFonts w:ascii="Times New Roman" w:eastAsia="Times New Roman" w:hAnsi="Times New Roman" w:cs="Times New Roman"/>
          <w:sz w:val="24"/>
          <w:szCs w:val="24"/>
        </w:rPr>
        <w:t>s</w:t>
      </w:r>
      <w:r w:rsidR="008158D9">
        <w:rPr>
          <w:rFonts w:ascii="Times New Roman" w:eastAsia="Times New Roman" w:hAnsi="Times New Roman" w:cs="Times New Roman"/>
          <w:sz w:val="24"/>
          <w:szCs w:val="24"/>
        </w:rPr>
        <w:t xml:space="preserve"> </w:t>
      </w:r>
      <w:r w:rsidR="00DF5854">
        <w:rPr>
          <w:rFonts w:ascii="Times New Roman" w:eastAsia="Times New Roman" w:hAnsi="Times New Roman" w:cs="Times New Roman"/>
          <w:bCs/>
          <w:sz w:val="24"/>
          <w:szCs w:val="24"/>
        </w:rPr>
        <w:fldChar w:fldCharType="begin" w:fldLock="1"/>
      </w:r>
      <w:r w:rsidR="00B9766B">
        <w:rPr>
          <w:rFonts w:ascii="Times New Roman" w:eastAsia="Times New Roman" w:hAnsi="Times New Roman" w:cs="Times New Roman"/>
          <w:bCs/>
          <w:sz w:val="24"/>
          <w:szCs w:val="24"/>
        </w:rPr>
        <w:instrText>ADDIN CSL_CITATION {"citationItems":[{"id":"ITEM-1","itemData":{"DOI":"10.1111/j.1600-0587.2001.tb00200.x","ISSN":"09067590","abstract":"Disturbance has profound effects on plant community composition. This paper deals with the influence of grazing on species richness and proportions of life-history attributes of grassland vegetation at six spatial scales (0.001-1000 m2) in two provinces of southern Sweden. The study comprised 33 dry grassland sites, including 22 grazed and 11 abandoned localities, and 28 sites of coastal brackish meadows, divided into five management types (from \"heavily grazed\" to \"abandoned since long time\"). In general grazed sites were species-richer than abandoned sites, especially at small plot sizes. However, there was a steeper increase in species number towards larger plot sizes in the abandoned sites. Heavy grazing in the coastal meadows resulted in a comparatively low number of species, corroborating the intermediate disturbance hypothesis. The analysis of life-history traits indicated the importance of taxonomic group, canopy structure, height, regenerative strategy and, in particular, life form. Leaf anatomy and seed dispersal seemed to be less important. The responses to grazing as regards species traits differed somewhat between grassland types. Grazed sites generally had high proportions of legumes, therophytes, species with basal position of leaves and with regeneration by means of a persistent seed bank. Abandonment of grazing favoured monocots, geophytes, species with vegetative regeneration and (partly) leafy canopy structure. Some differences between grazed and abandoned sites were confined to either the smallest or largest plot sizes, indicating different responses of matrix and interstitial species. Various positive associations (attribute syndromes) or negative associations between individual traits were identified. There was, for example, a positive link between the attributes \"geophytes\" and \"ability of vegetative regeneration\". The recognition of such links is important to avoid misinterpreting certain attributes as functional adaptations to grazing while they are only positively correlated to other attributes of larger significance.","author":[{"dropping-particle":"","family":"Dupré","given":"Cecilia","non-dropping-particle":"","parse-names":false,"suffix":""},{"dropping-particle":"","family":"Diekmann","given":"Martin","non-dropping-particle":"","parse-names":false,"suffix":""}],"container-title":"Ecography","id":"ITEM-1","issue":"3","issued":{"date-parts":[["2001"]]},"page":"275-286","title":"Differences in species richness and life-history traits between grazed and abandoned grasslands in southern Sweden","type":"article-journal","volume":"24"},"uris":["http://www.mendeley.com/documents/?uuid=96aa8232-a443-40f5-9697-38cbb4861aae"]},{"id":"ITEM-2","itemData":{"DOI":"10.1111/j.0906-7590.2006.04631.x","ISSN":"09067590","abstract":"Traditionally managed mountain grasslands in the Alps are species-rich ecosystems that developed during centuries of livestock grazing. However, changes in land use including fertilisation of well accessible pastures and gradual abandonment of remote sites are increasingly threatening this diversity. In five regions of the Swiss and French Alps we assessed the relationship between land use, soil resource availability, cover of the unpalatable species Veratrum album, species richness and vegetation composition of mountain grasslands across four spatial scales ranging from 1 to 1000 m2. Mean species richness and the increase in the number of species with increasing area were lower in intensively grazed, fertilised pastures than in traditional pastures or in abandoned pastures. Species composition of abandoned pastures differed from that of the other management types. Plant species richness was influenced by different factors at different spatial scales. At the 1 m 2 scale, plant species richness was negatively related to soil nitrate and influenced by the cover of V. album, depending on land use: species richness and cover of V. album were negatively correlated in abandoned pastures, but positively correlated in fertilised grasslands. At the 1000 m2 scale, a negative effect of fertilization on richness was evident. These results indicate that at small scales species richness in mountain grasslands is determined by competition for light, which should be more important if nutrient availability is high, and by positive and negative interactions with unpalatable plants. In contrast, species richness at the large scale appears to be mainly influenced by land use. This result emphasizes the importance of studying such inter-relationships at multiple scales. Our study further suggests that the maintenance of the traditional land use scheme is crucial for the conservation of plant species richness of mountain pastures as both intensification and abandonment changed species composition and reduced plant species diversity. © Ecography.","author":[{"dropping-particle":"","family":"Spiegelberger","given":"Thomas","non-dropping-particle":"","parse-names":false,"suffix":""},{"dropping-particle":"","family":"Matthies","given":"Diethart","non-dropping-particle":"","parse-names":false,"suffix":""},{"dropping-particle":"","family":"Müller-Schärer","given":"Heinz","non-dropping-particle":"","parse-names":false,"suffix":""},{"dropping-particle":"","family":"Schaffner","given":"Urs","non-dropping-particle":"","parse-names":false,"suffix":""}],"container-title":"Ecography","id":"ITEM-2","issue":"4","issued":{"date-parts":[["2006"]]},"page":"541-548","title":"Scale-dependent effects of land use on plant species richness of mountain grassland in the European Alps","type":"article-journal","volume":"29"},"uris":["http://www.mendeley.com/documents/?uuid=dc96adf9-ab62-4436-b947-f8253d34c9f1"]}],"mendeley":{"formattedCitation":"(Dupré &amp; Diekmann, 2001; Spiegelberger et al., 2006)","plainTextFormattedCitation":"(Dupré &amp; Diekmann, 2001; Spiegelberger et al., 2006)","previouslyFormattedCitation":"(Dupré &amp; Diekmann, 2001; Spiegelberger et al., 2006)"},"properties":{"noteIndex":0},"schema":"https://github.com/citation-style-language/schema/raw/master/csl-citation.json"}</w:instrText>
      </w:r>
      <w:r w:rsidR="00DF5854">
        <w:rPr>
          <w:rFonts w:ascii="Times New Roman" w:eastAsia="Times New Roman" w:hAnsi="Times New Roman" w:cs="Times New Roman"/>
          <w:bCs/>
          <w:sz w:val="24"/>
          <w:szCs w:val="24"/>
        </w:rPr>
        <w:fldChar w:fldCharType="separate"/>
      </w:r>
      <w:r w:rsidR="00EE3A3E" w:rsidRPr="00EE3A3E">
        <w:rPr>
          <w:rFonts w:ascii="Times New Roman" w:eastAsia="Times New Roman" w:hAnsi="Times New Roman" w:cs="Times New Roman"/>
          <w:bCs/>
          <w:noProof/>
          <w:sz w:val="24"/>
          <w:szCs w:val="24"/>
        </w:rPr>
        <w:t>(Dupré &amp; Diekmann, 2001; Spiegelberger et al., 2006)</w:t>
      </w:r>
      <w:r w:rsidR="00DF5854">
        <w:rPr>
          <w:rFonts w:ascii="Times New Roman" w:eastAsia="Times New Roman" w:hAnsi="Times New Roman" w:cs="Times New Roman"/>
          <w:bCs/>
          <w:sz w:val="24"/>
          <w:szCs w:val="24"/>
        </w:rPr>
        <w:fldChar w:fldCharType="end"/>
      </w:r>
      <w:r w:rsidR="00470913">
        <w:rPr>
          <w:rFonts w:ascii="Times New Roman" w:eastAsia="Times New Roman" w:hAnsi="Times New Roman" w:cs="Times New Roman"/>
          <w:sz w:val="24"/>
          <w:szCs w:val="24"/>
        </w:rPr>
        <w:t>. Th</w:t>
      </w:r>
      <w:r w:rsidR="00E1740B">
        <w:rPr>
          <w:rFonts w:ascii="Times New Roman" w:eastAsia="Times New Roman" w:hAnsi="Times New Roman" w:cs="Times New Roman"/>
          <w:sz w:val="24"/>
          <w:szCs w:val="24"/>
        </w:rPr>
        <w:t>erefore</w:t>
      </w:r>
      <w:r w:rsidR="00470913">
        <w:rPr>
          <w:rFonts w:ascii="Times New Roman" w:eastAsia="Times New Roman" w:hAnsi="Times New Roman" w:cs="Times New Roman"/>
          <w:sz w:val="24"/>
          <w:szCs w:val="24"/>
        </w:rPr>
        <w:t xml:space="preserve">, the scale-dependency of </w:t>
      </w:r>
      <w:r w:rsidR="008158D9">
        <w:rPr>
          <w:rFonts w:ascii="Times New Roman" w:eastAsia="Times New Roman" w:hAnsi="Times New Roman" w:cs="Times New Roman"/>
          <w:sz w:val="24"/>
          <w:szCs w:val="24"/>
        </w:rPr>
        <w:t>land-use effects</w:t>
      </w:r>
      <w:r w:rsidR="00470913">
        <w:rPr>
          <w:rFonts w:ascii="Times New Roman" w:eastAsia="Times New Roman" w:hAnsi="Times New Roman" w:cs="Times New Roman"/>
          <w:sz w:val="24"/>
          <w:szCs w:val="24"/>
        </w:rPr>
        <w:t xml:space="preserve"> may become more detectable in climatically more uniform grassland habitat types, for example as </w:t>
      </w:r>
      <w:r w:rsidR="00B26B20">
        <w:rPr>
          <w:rFonts w:ascii="Times New Roman" w:eastAsia="Times New Roman" w:hAnsi="Times New Roman" w:cs="Times New Roman"/>
          <w:sz w:val="24"/>
          <w:szCs w:val="24"/>
        </w:rPr>
        <w:t xml:space="preserve">found </w:t>
      </w:r>
      <w:r w:rsidR="00C7656D">
        <w:rPr>
          <w:rFonts w:ascii="Times New Roman" w:eastAsia="Times New Roman" w:hAnsi="Times New Roman" w:cs="Times New Roman"/>
          <w:sz w:val="24"/>
          <w:szCs w:val="24"/>
        </w:rPr>
        <w:t xml:space="preserve">for </w:t>
      </w:r>
      <w:r w:rsidR="00B26B20">
        <w:rPr>
          <w:rFonts w:ascii="Times New Roman" w:eastAsia="Times New Roman" w:hAnsi="Times New Roman" w:cs="Times New Roman"/>
          <w:sz w:val="24"/>
          <w:szCs w:val="24"/>
        </w:rPr>
        <w:t xml:space="preserve">the </w:t>
      </w:r>
      <w:r w:rsidR="006C0BCC" w:rsidRPr="006C0BCC">
        <w:rPr>
          <w:rFonts w:ascii="Times New Roman" w:eastAsia="Times New Roman" w:hAnsi="Times New Roman" w:cs="Times New Roman"/>
          <w:sz w:val="24"/>
          <w:szCs w:val="24"/>
        </w:rPr>
        <w:t>semi-natural grasslands</w:t>
      </w:r>
      <w:r w:rsidR="008158D9">
        <w:rPr>
          <w:rFonts w:ascii="Times New Roman" w:eastAsia="Times New Roman" w:hAnsi="Times New Roman" w:cs="Times New Roman"/>
          <w:sz w:val="24"/>
          <w:szCs w:val="24"/>
        </w:rPr>
        <w:t xml:space="preserve"> in Norway</w:t>
      </w:r>
      <w:r w:rsidR="006C0BCC">
        <w:rPr>
          <w:rFonts w:ascii="Times New Roman" w:eastAsia="Times New Roman" w:hAnsi="Times New Roman" w:cs="Times New Roman"/>
          <w:sz w:val="24"/>
          <w:szCs w:val="24"/>
        </w:rPr>
        <w:t xml:space="preserve"> </w:t>
      </w:r>
      <w:r w:rsidR="006C0BCC">
        <w:rPr>
          <w:rFonts w:ascii="Times New Roman" w:eastAsia="Times New Roman" w:hAnsi="Times New Roman" w:cs="Times New Roman"/>
          <w:bCs/>
          <w:sz w:val="24"/>
          <w:szCs w:val="24"/>
        </w:rPr>
        <w:fldChar w:fldCharType="begin" w:fldLock="1"/>
      </w:r>
      <w:r w:rsidR="00B9766B">
        <w:rPr>
          <w:rFonts w:ascii="Times New Roman" w:eastAsia="Times New Roman" w:hAnsi="Times New Roman" w:cs="Times New Roman"/>
          <w:bCs/>
          <w:sz w:val="24"/>
          <w:szCs w:val="24"/>
        </w:rPr>
        <w:instrText>ADDIN CSL_CITATION {"citationItems":[{"id":"ITEM-1","itemData":{"DOI":"10.3170/2007-8-18344","ISSN":"11009233","abstract":"Questions: Which environmental and management factors determine plant species composition in semi-natural grasslands within a local study area? Are vegetation and explanatory factors scale-dependent? Location: Semi-natural grasslands in Laerdal, Sogn og Fjordane County, western Norway. Methods: We recorded plant species composition and explanatory variables in six grassland sites using a hierarchically nested sampling design with three levels: plots randomly placed within blocks selected within sites. We evaluated vegetation-environment relationships at all three levels by means of DCA ordination and split-plot GLM analyses. Results: The most important complex gradient determining variation in grassland species composition showed a broad-scale relationship with management. Soil moisture conditions were related to vegetation variation on block scale, whereas element concentrations in the soil were significantly related to variation in species composition on all spatial scales. Our results show that vegetation-environment relationships are dependent on the scale of observation. We suggest that scale-related (and therefore methodological) issues may explain the wide range of vegetation-environment relationships reported in the literature, for semi-natural grassland in particular but also for other ecosystems. Conclusions: Interpretation of the variation in species composition of semi-natural grasslands requires consideration of the spatial scales on which important environmental variables vary. © IAVS; Opulus Press.","author":[{"dropping-particle":"","family":"Auestad","given":"Inger","non-dropping-particle":"","parse-names":false,"suffix":""},{"dropping-particle":"","family":"Rydgren","given":"Knut","non-dropping-particle":"","parse-names":false,"suffix":""},{"dropping-particle":"","family":"Økland","given":"Rune H.","non-dropping-particle":"","parse-names":false,"suffix":""}],"container-title":"Journal of Vegetation Science","id":"ITEM-1","issue":"1","issued":{"date-parts":[["2008"]]},"page":"139-148","title":"Scale-dependence of vegetation-environment relationships in semi-natural grasslands","type":"article-journal","volume":"19"},"uris":["http://www.mendeley.com/documents/?uuid=028d219f-d7ef-4a33-9512-6f2f04148f6d"]}],"mendeley":{"formattedCitation":"(Auestad et al., 2008)","plainTextFormattedCitation":"(Auestad et al., 2008)","previouslyFormattedCitation":"(Auestad et al., 2008)"},"properties":{"noteIndex":0},"schema":"https://github.com/citation-style-language/schema/raw/master/csl-citation.json"}</w:instrText>
      </w:r>
      <w:r w:rsidR="006C0BCC">
        <w:rPr>
          <w:rFonts w:ascii="Times New Roman" w:eastAsia="Times New Roman" w:hAnsi="Times New Roman" w:cs="Times New Roman"/>
          <w:bCs/>
          <w:sz w:val="24"/>
          <w:szCs w:val="24"/>
        </w:rPr>
        <w:fldChar w:fldCharType="separate"/>
      </w:r>
      <w:r w:rsidR="00EE3A3E" w:rsidRPr="00EE3A3E">
        <w:rPr>
          <w:rFonts w:ascii="Times New Roman" w:eastAsia="Times New Roman" w:hAnsi="Times New Roman" w:cs="Times New Roman"/>
          <w:bCs/>
          <w:noProof/>
          <w:sz w:val="24"/>
          <w:szCs w:val="24"/>
        </w:rPr>
        <w:t>(Auestad et al., 2008)</w:t>
      </w:r>
      <w:r w:rsidR="006C0BCC">
        <w:rPr>
          <w:rFonts w:ascii="Times New Roman" w:eastAsia="Times New Roman" w:hAnsi="Times New Roman" w:cs="Times New Roman"/>
          <w:bCs/>
          <w:sz w:val="24"/>
          <w:szCs w:val="24"/>
        </w:rPr>
        <w:fldChar w:fldCharType="end"/>
      </w:r>
      <w:r w:rsidR="006C0BCC">
        <w:rPr>
          <w:rFonts w:ascii="Times New Roman" w:eastAsia="Times New Roman" w:hAnsi="Times New Roman" w:cs="Times New Roman"/>
          <w:bCs/>
          <w:sz w:val="24"/>
          <w:szCs w:val="24"/>
        </w:rPr>
        <w:t xml:space="preserve">, </w:t>
      </w:r>
      <w:r w:rsidR="006C0BCC" w:rsidRPr="006C0BCC">
        <w:rPr>
          <w:rFonts w:ascii="Times New Roman" w:eastAsia="Times New Roman" w:hAnsi="Times New Roman" w:cs="Times New Roman"/>
          <w:bCs/>
          <w:sz w:val="24"/>
          <w:szCs w:val="24"/>
        </w:rPr>
        <w:t xml:space="preserve">semi-natural dry grasslands in </w:t>
      </w:r>
      <w:r w:rsidR="00B26B20">
        <w:rPr>
          <w:rFonts w:ascii="Times New Roman" w:eastAsia="Times New Roman" w:hAnsi="Times New Roman" w:cs="Times New Roman"/>
          <w:bCs/>
          <w:sz w:val="24"/>
          <w:szCs w:val="24"/>
        </w:rPr>
        <w:t xml:space="preserve">Romania </w:t>
      </w:r>
      <w:r w:rsidR="00B26B20">
        <w:rPr>
          <w:rFonts w:ascii="Times New Roman" w:eastAsia="Times New Roman" w:hAnsi="Times New Roman" w:cs="Times New Roman"/>
          <w:bCs/>
          <w:sz w:val="24"/>
          <w:szCs w:val="24"/>
        </w:rPr>
        <w:fldChar w:fldCharType="begin" w:fldLock="1"/>
      </w:r>
      <w:r w:rsidR="00B9766B">
        <w:rPr>
          <w:rFonts w:ascii="Times New Roman" w:eastAsia="Times New Roman" w:hAnsi="Times New Roman" w:cs="Times New Roman"/>
          <w:bCs/>
          <w:sz w:val="24"/>
          <w:szCs w:val="24"/>
        </w:rPr>
        <w:instrText>ADDIN CSL_CITATION {"citationItems":[{"id":"ITEM-1","itemData":{"DOI":"10.1016/j.agee.2013.10.028","ISSN":"01678809","abstract":"Patterns of biodiversity may vary across spatial scales and between taxonomic groups; therefore, specific studies are needed to provide insights into factors driving community structure. Semi-natural grasslands are among the most biodiverse ecosystems, providing a suitable model for examining key ecological mechanisms. We analysed dry grasslands in Transylvania (Romania), which harbor extraordinarily species-rich plant communities, including the global maxima for two small grain sizes. We sampled data of vascular plants, bryophytes, and lichens in both nested and separate plots. We used soil, topographic, climatic, and land-use variables as predictors. Species richness at seven grain sizes (0.0001-100m2) was modeled as a function of these predictors by generalized linear models, followed by multimodel inference over all possible variable combinations with AICc. We also fitted power-law species-area relationships (SARs), both across the full range and for each transition of two subsequent plot sizes, as they provide a way of assessing β-diversity (through z-values) and its dependence on environmental variables. We found large differences in factors between scales and taxonomic groups, which generally supports the hypothesis that niche-related variables are important at very fine scales, while heterogeneity and disturbance-associated parameters become influential at larger scales. We explained the differences among the responses of taxonomic groups by their ecology. The exponents of the power-law SARs (z) for total richness were higher than in most other European dry grasslands, demonstrating that β-diversity is also extraordinary here. Further, the z-values showed strong and unexpected scale dependence, peaking at 0.01-0.1m2, and exponentially decreasing above these grain sizes. In conclusion, our study highlights the strong scale dependence of diversity-environment relationships, both in the case of α- and β-diversity, while emphasizing the importance to study multiple taxonomic groups. © 2013 Elsevier B.V.","author":[{"dropping-particle":"","family":"Turtureanu","given":"Pavel Dan","non-dropping-particle":"","parse-names":false,"suffix":""},{"dropping-particle":"","family":"Palpurina","given":"Salza","non-dropping-particle":"","parse-names":false,"suffix":""},{"dropping-particle":"","family":"Becker","given":"Thomas","non-dropping-particle":"","parse-names":false,"suffix":""},{"dropping-particle":"","family":"Dolnik","given":"Christian","non-dropping-particle":"","parse-names":false,"suffix":""},{"dropping-particle":"","family":"Ruprecht","given":"Eszter","non-dropping-particle":"","parse-names":false,"suffix":""},{"dropping-particle":"","family":"Sutcliffe","given":"Laura M.E.","non-dropping-particle":"","parse-names":false,"suffix":""},{"dropping-particle":"","family":"Szabó","given":"Anna","non-dropping-particle":"","parse-names":false,"suffix":""},{"dropping-particle":"","family":"Dengler","given":"Jürgen","non-dropping-particle":"","parse-names":false,"suffix":""}],"container-title":"Agriculture, Ecosystems and Environment","id":"ITEM-1","issued":{"date-parts":[["2014"]]},"page":"15-24","publisher":"Elsevier B.V.","title":"Scale- and taxon-dependent biodiversity patterns of dry grassland vegetation in Transylvania","type":"article-journal","volume":"182"},"uris":["http://www.mendeley.com/documents/?uuid=42c479b4-37b1-489d-94e5-bcea3bceb4d4"]}],"mendeley":{"formattedCitation":"(Turtureanu et al., 2014)","plainTextFormattedCitation":"(Turtureanu et al., 2014)","previouslyFormattedCitation":"(Turtureanu et al., 2014)"},"properties":{"noteIndex":0},"schema":"https://github.com/citation-style-language/schema/raw/master/csl-citation.json"}</w:instrText>
      </w:r>
      <w:r w:rsidR="00B26B20">
        <w:rPr>
          <w:rFonts w:ascii="Times New Roman" w:eastAsia="Times New Roman" w:hAnsi="Times New Roman" w:cs="Times New Roman"/>
          <w:bCs/>
          <w:sz w:val="24"/>
          <w:szCs w:val="24"/>
        </w:rPr>
        <w:fldChar w:fldCharType="separate"/>
      </w:r>
      <w:r w:rsidR="00EE3A3E" w:rsidRPr="00EE3A3E">
        <w:rPr>
          <w:rFonts w:ascii="Times New Roman" w:eastAsia="Times New Roman" w:hAnsi="Times New Roman" w:cs="Times New Roman"/>
          <w:bCs/>
          <w:noProof/>
          <w:sz w:val="24"/>
          <w:szCs w:val="24"/>
        </w:rPr>
        <w:t>(Turtureanu et al., 2014)</w:t>
      </w:r>
      <w:r w:rsidR="00B26B20">
        <w:rPr>
          <w:rFonts w:ascii="Times New Roman" w:eastAsia="Times New Roman" w:hAnsi="Times New Roman" w:cs="Times New Roman"/>
          <w:bCs/>
          <w:sz w:val="24"/>
          <w:szCs w:val="24"/>
        </w:rPr>
        <w:fldChar w:fldCharType="end"/>
      </w:r>
      <w:r w:rsidR="00B26B20">
        <w:rPr>
          <w:rFonts w:ascii="Times New Roman" w:eastAsia="Times New Roman" w:hAnsi="Times New Roman" w:cs="Times New Roman"/>
          <w:bCs/>
          <w:sz w:val="24"/>
          <w:szCs w:val="24"/>
        </w:rPr>
        <w:t xml:space="preserve">, step grasslands in Ukraine </w:t>
      </w:r>
      <w:r w:rsidR="00B26B20">
        <w:rPr>
          <w:rFonts w:ascii="Times New Roman" w:eastAsia="Times New Roman" w:hAnsi="Times New Roman" w:cs="Times New Roman"/>
          <w:bCs/>
          <w:sz w:val="24"/>
          <w:szCs w:val="24"/>
        </w:rPr>
        <w:fldChar w:fldCharType="begin" w:fldLock="1"/>
      </w:r>
      <w:r w:rsidR="00316BAC">
        <w:rPr>
          <w:rFonts w:ascii="Times New Roman" w:eastAsia="Times New Roman" w:hAnsi="Times New Roman" w:cs="Times New Roman"/>
          <w:bCs/>
          <w:sz w:val="24"/>
          <w:szCs w:val="24"/>
        </w:rPr>
        <w:instrText>ADDIN CSL_CITATION {"citationItems":[{"id":"ITEM-1","itemData":{"DOI":"10.1007/s10531-016-1060-7","ISSN":"15729710","abstract":"We asked: (i) Which environmental factors determine the level of α-diversity at several scales and β-diversity in steppic grasslands? (ii) How do the effects of environmental factors on α- and β-diversity vary between the different taxonomic groups (vascular plants, bryophytes, lichens)? We sampled nested-plot series ranging from 0.0001 to 100 m2 and additional 10-m2 plots, covering different vegetation types and management regimes in steppes and semi-natural dry grasslands of Central Podolia (Ukraine). We recorded all terricolous taxa and used topographic, soil, land-use and climatic variables as predictors. Richness-environment relationships at different scales and across taxonomic groups were assessed with multimodel inference. We also fitted power-law species-area relationships, using the exponent (z value) as a measure of β-diversity. In general, the richness values in the study region were intermediate compared to those known from similar grasslands throughout the Palaearctic, but for 1 cm2 we found seven species of vascular plants, a new world record. Heat index was the most important factor for vascular plants and bryophytes (negative relation), while lichen diversity depended mainly on stone and rock cover (positive). The explanatory power of climate-related variables increased with increasing grain size, while anthropogenic burning was the most important factor for richness patterns at the finest grain sizes (positive effect). The z values showed more variation at the finest grain sizes, but no significant differences in their mean between scales. The results highlight the importance of integrating scale into ecological analyses and nature conservation assessments in order to understand and manage biological diversity in steppe ecosystems.","author":[{"dropping-particle":"","family":"Kuzemko","given":"A","non-dropping-particle":"","parse-names":false,"suffix":""},{"dropping-particle":"","family":"Steinbauer","given":"Manuel J.","non-dropping-particle":"","parse-names":false,"suffix":""},{"dropping-particle":"","family":"Becker","given":"Thomas","non-dropping-particle":"","parse-names":false,"suffix":""},{"dropping-particle":"","family":"Didukh","given":"Yakiv P.","non-dropping-particle":"","parse-names":false,"suffix":""},{"dropping-particle":"","family":"Dolnik","given":"Christian","non-dropping-particle":"","parse-names":false,"suffix":""},{"dropping-particle":"","family":"Jeschke","given":"Michael","non-dropping-particle":"","parse-names":false,"suffix":""},{"dropping-particle":"","family":"Naqinezhad","given":"Alireza","non-dropping-particle":"","parse-names":false,"suffix":""},{"dropping-particle":"","family":"Uğurlu","given":"Emin","non-dropping-particle":"","parse-names":false,"suffix":""},{"dropping-particle":"","family":"Vassilev","given":"Kiril","non-dropping-particle":"","parse-names":false,"suffix":""},{"dropping-particle":"","family":"Dengler","given":"Jürgen","non-dropping-particle":"","parse-names":false,"suffix":""}],"container-title":"Biodiversity and Conservation","id":"ITEM-1","issue":"12","issued":{"date-parts":[["2016"]]},"page":"2233-2250","title":"Patterns and drivers of phytodiversity in steppe grasslands of Central Podolia (Ukraine)","type":"article-journal","volume":"25"},"uris":["http://www.mendeley.com/documents/?uuid=fb0b389f-7d3f-4994-8d9f-b40c5a021ec6"]}],"mendeley":{"formattedCitation":"(Kuzemko et al., 2016)","plainTextFormattedCitation":"(Kuzemko et al., 2016)","previouslyFormattedCitation":"(Kuzemko et al., 2016)"},"properties":{"noteIndex":0},"schema":"https://github.com/citation-style-language/schema/raw/master/csl-citation.json"}</w:instrText>
      </w:r>
      <w:r w:rsidR="00B26B20">
        <w:rPr>
          <w:rFonts w:ascii="Times New Roman" w:eastAsia="Times New Roman" w:hAnsi="Times New Roman" w:cs="Times New Roman"/>
          <w:bCs/>
          <w:sz w:val="24"/>
          <w:szCs w:val="24"/>
        </w:rPr>
        <w:fldChar w:fldCharType="separate"/>
      </w:r>
      <w:r w:rsidR="00481833" w:rsidRPr="00481833">
        <w:rPr>
          <w:rFonts w:ascii="Times New Roman" w:eastAsia="Times New Roman" w:hAnsi="Times New Roman" w:cs="Times New Roman"/>
          <w:bCs/>
          <w:noProof/>
          <w:sz w:val="24"/>
          <w:szCs w:val="24"/>
        </w:rPr>
        <w:t>(Kuzemko et al., 2016)</w:t>
      </w:r>
      <w:r w:rsidR="00B26B20">
        <w:rPr>
          <w:rFonts w:ascii="Times New Roman" w:eastAsia="Times New Roman" w:hAnsi="Times New Roman" w:cs="Times New Roman"/>
          <w:bCs/>
          <w:sz w:val="24"/>
          <w:szCs w:val="24"/>
        </w:rPr>
        <w:fldChar w:fldCharType="end"/>
      </w:r>
      <w:r w:rsidR="00DF5854">
        <w:rPr>
          <w:rFonts w:ascii="Times New Roman" w:eastAsia="Times New Roman" w:hAnsi="Times New Roman" w:cs="Times New Roman"/>
          <w:bCs/>
          <w:sz w:val="24"/>
          <w:szCs w:val="24"/>
        </w:rPr>
        <w:t xml:space="preserve">, </w:t>
      </w:r>
      <w:r w:rsidR="00E1740B">
        <w:rPr>
          <w:rFonts w:ascii="Times New Roman" w:eastAsia="Times New Roman" w:hAnsi="Times New Roman" w:cs="Times New Roman"/>
          <w:bCs/>
          <w:sz w:val="24"/>
          <w:szCs w:val="24"/>
        </w:rPr>
        <w:t>and</w:t>
      </w:r>
      <w:r w:rsidR="008A18ED">
        <w:rPr>
          <w:rFonts w:ascii="Times New Roman" w:eastAsia="Times New Roman" w:hAnsi="Times New Roman" w:cs="Times New Roman"/>
          <w:bCs/>
          <w:sz w:val="24"/>
          <w:szCs w:val="24"/>
        </w:rPr>
        <w:t xml:space="preserve"> </w:t>
      </w:r>
      <w:r w:rsidR="00DF5854">
        <w:rPr>
          <w:rFonts w:ascii="Times New Roman" w:eastAsia="Times New Roman" w:hAnsi="Times New Roman" w:cs="Times New Roman"/>
          <w:sz w:val="24"/>
          <w:szCs w:val="24"/>
        </w:rPr>
        <w:t xml:space="preserve">alpine grasslands in Europe </w:t>
      </w:r>
      <w:r w:rsidR="00DF5854">
        <w:rPr>
          <w:rFonts w:ascii="Times New Roman" w:eastAsia="Times New Roman" w:hAnsi="Times New Roman" w:cs="Times New Roman"/>
          <w:sz w:val="24"/>
          <w:szCs w:val="24"/>
        </w:rPr>
        <w:fldChar w:fldCharType="begin" w:fldLock="1"/>
      </w:r>
      <w:r w:rsidR="00B9766B">
        <w:rPr>
          <w:rFonts w:ascii="Times New Roman" w:eastAsia="Times New Roman" w:hAnsi="Times New Roman" w:cs="Times New Roman"/>
          <w:sz w:val="24"/>
          <w:szCs w:val="24"/>
        </w:rPr>
        <w:instrText>ADDIN CSL_CITATION {"citationItems":[{"id":"ITEM-1","itemData":{"DOI":"10.1111/j.0906-7590.2006.04631.x","ISSN":"09067590","abstract":"Traditionally managed mountain grasslands in the Alps are species-rich ecosystems that developed during centuries of livestock grazing. However, changes in land use including fertilisation of well accessible pastures and gradual abandonment of remote sites are increasingly threatening this diversity. In five regions of the Swiss and French Alps we assessed the relationship between land use, soil resource availability, cover of the unpalatable species Veratrum album, species richness and vegetation composition of mountain grasslands across four spatial scales ranging from 1 to 1000 m2. Mean species richness and the increase in the number of species with increasing area were lower in intensively grazed, fertilised pastures than in traditional pastures or in abandoned pastures. Species composition of abandoned pastures differed from that of the other management types. Plant species richness was influenced by different factors at different spatial scales. At the 1 m 2 scale, plant species richness was negatively related to soil nitrate and influenced by the cover of V. album, depending on land use: species richness and cover of V. album were negatively correlated in abandoned pastures, but positively correlated in fertilised grasslands. At the 1000 m2 scale, a negative effect of fertilization on richness was evident. These results indicate that at small scales species richness in mountain grasslands is determined by competition for light, which should be more important if nutrient availability is high, and by positive and negative interactions with unpalatable plants. In contrast, species richness at the large scale appears to be mainly influenced by land use. This result emphasizes the importance of studying such inter-relationships at multiple scales. Our study further suggests that the maintenance of the traditional land use scheme is crucial for the conservation of plant species richness of mountain pastures as both intensification and abandonment changed species composition and reduced plant species diversity. © Ecography.","author":[{"dropping-particle":"","family":"Spiegelberger","given":"Thomas","non-dropping-particle":"","parse-names":false,"suffix":""},{"dropping-particle":"","family":"Matthies","given":"Diethart","non-dropping-particle":"","parse-names":false,"suffix":""},{"dropping-particle":"","family":"Müller-Schärer","given":"Heinz","non-dropping-particle":"","parse-names":false,"suffix":""},{"dropping-particle":"","family":"Schaffner","given":"Urs","non-dropping-particle":"","parse-names":false,"suffix":""}],"container-title":"Ecography","id":"ITEM-1","issue":"4","issued":{"date-parts":[["2006"]]},"page":"541-548","title":"Scale-dependent effects of land use on plant species richness of mountain grassland in the European Alps","type":"article-journal","volume":"29"},"uris":["http://www.mendeley.com/documents/?uuid=dc96adf9-ab62-4436-b947-f8253d34c9f1"]}],"mendeley":{"formattedCitation":"(Spiegelberger et al., 2006)","plainTextFormattedCitation":"(Spiegelberger et al., 2006)","previouslyFormattedCitation":"(Spiegelberger et al., 2006)"},"properties":{"noteIndex":0},"schema":"https://github.com/citation-style-language/schema/raw/master/csl-citation.json"}</w:instrText>
      </w:r>
      <w:r w:rsidR="00DF5854">
        <w:rPr>
          <w:rFonts w:ascii="Times New Roman" w:eastAsia="Times New Roman" w:hAnsi="Times New Roman" w:cs="Times New Roman"/>
          <w:sz w:val="24"/>
          <w:szCs w:val="24"/>
        </w:rPr>
        <w:fldChar w:fldCharType="separate"/>
      </w:r>
      <w:r w:rsidR="00EE3A3E" w:rsidRPr="00EE3A3E">
        <w:rPr>
          <w:rFonts w:ascii="Times New Roman" w:eastAsia="Times New Roman" w:hAnsi="Times New Roman" w:cs="Times New Roman"/>
          <w:noProof/>
          <w:sz w:val="24"/>
          <w:szCs w:val="24"/>
        </w:rPr>
        <w:t>(Spiegelberger et al., 2006)</w:t>
      </w:r>
      <w:r w:rsidR="00DF5854">
        <w:rPr>
          <w:rFonts w:ascii="Times New Roman" w:eastAsia="Times New Roman" w:hAnsi="Times New Roman" w:cs="Times New Roman"/>
          <w:sz w:val="24"/>
          <w:szCs w:val="24"/>
        </w:rPr>
        <w:fldChar w:fldCharType="end"/>
      </w:r>
      <w:r w:rsidR="00DD2708">
        <w:rPr>
          <w:rFonts w:ascii="Times New Roman" w:eastAsia="Times New Roman" w:hAnsi="Times New Roman" w:cs="Times New Roman"/>
          <w:sz w:val="24"/>
          <w:szCs w:val="24"/>
        </w:rPr>
        <w:t>.</w:t>
      </w:r>
    </w:p>
    <w:p w14:paraId="622815BE" w14:textId="11CC5F7E" w:rsidR="00735B63" w:rsidRDefault="00BF08CA" w:rsidP="001D324A">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I</w:t>
      </w:r>
      <w:r w:rsidR="00FD5B95" w:rsidRPr="00BF08CA">
        <w:rPr>
          <w:rFonts w:ascii="Times New Roman" w:eastAsia="Times New Roman" w:hAnsi="Times New Roman" w:cs="Times New Roman"/>
          <w:sz w:val="24"/>
          <w:szCs w:val="24"/>
        </w:rPr>
        <w:t>ncreased area size is associated with higher energy availability o</w:t>
      </w:r>
      <w:r w:rsidR="00E1740B">
        <w:rPr>
          <w:rFonts w:ascii="Times New Roman" w:eastAsia="Times New Roman" w:hAnsi="Times New Roman" w:cs="Times New Roman"/>
          <w:sz w:val="24"/>
          <w:szCs w:val="24"/>
        </w:rPr>
        <w:t>n</w:t>
      </w:r>
      <w:r w:rsidR="00FD5B95" w:rsidRPr="00BF08CA">
        <w:rPr>
          <w:rFonts w:ascii="Times New Roman" w:eastAsia="Times New Roman" w:hAnsi="Times New Roman" w:cs="Times New Roman"/>
          <w:sz w:val="24"/>
          <w:szCs w:val="24"/>
        </w:rPr>
        <w:t xml:space="preserve"> the site (Šímová et al., 2013)</w:t>
      </w:r>
      <w:r w:rsidR="00E22ADA">
        <w:rPr>
          <w:rFonts w:ascii="Times New Roman" w:eastAsia="Times New Roman" w:hAnsi="Times New Roman" w:cs="Times New Roman"/>
          <w:sz w:val="24"/>
          <w:szCs w:val="24"/>
        </w:rPr>
        <w:t>. T</w:t>
      </w:r>
      <w:r>
        <w:rPr>
          <w:rFonts w:ascii="Times New Roman" w:eastAsia="Times New Roman" w:hAnsi="Times New Roman" w:cs="Times New Roman"/>
          <w:sz w:val="24"/>
          <w:szCs w:val="24"/>
        </w:rPr>
        <w:t xml:space="preserve">hus </w:t>
      </w:r>
      <w:r w:rsidR="00FD5B95" w:rsidRPr="00BF08CA">
        <w:rPr>
          <w:rFonts w:ascii="Times New Roman" w:eastAsia="Times New Roman" w:hAnsi="Times New Roman" w:cs="Times New Roman"/>
          <w:sz w:val="24"/>
          <w:szCs w:val="24"/>
        </w:rPr>
        <w:t xml:space="preserve">the </w:t>
      </w:r>
      <w:r w:rsidR="00FD5B95" w:rsidRPr="00BF08CA">
        <w:rPr>
          <w:rFonts w:ascii="Times New Roman" w:eastAsia="Times New Roman" w:hAnsi="Times New Roman" w:cs="Times New Roman"/>
          <w:i/>
          <w:sz w:val="24"/>
          <w:szCs w:val="24"/>
        </w:rPr>
        <w:t>more</w:t>
      </w:r>
      <w:r w:rsidR="00995FB3">
        <w:rPr>
          <w:rFonts w:ascii="Times New Roman" w:eastAsia="Times New Roman" w:hAnsi="Times New Roman" w:cs="Times New Roman"/>
          <w:i/>
          <w:sz w:val="24"/>
          <w:szCs w:val="24"/>
        </w:rPr>
        <w:t xml:space="preserve"> </w:t>
      </w:r>
      <w:r w:rsidR="00FD5B95" w:rsidRPr="00BF08CA">
        <w:rPr>
          <w:rFonts w:ascii="Times New Roman" w:eastAsia="Times New Roman" w:hAnsi="Times New Roman" w:cs="Times New Roman"/>
          <w:i/>
          <w:sz w:val="24"/>
          <w:szCs w:val="24"/>
        </w:rPr>
        <w:t>individuals hypothesis</w:t>
      </w:r>
      <w:r w:rsidR="00FD5B95" w:rsidRPr="00BF08CA">
        <w:rPr>
          <w:rFonts w:ascii="Times New Roman" w:eastAsia="Times New Roman" w:hAnsi="Times New Roman" w:cs="Times New Roman"/>
          <w:sz w:val="24"/>
          <w:szCs w:val="24"/>
        </w:rPr>
        <w:t xml:space="preserve"> (MIH) has been regarded as the main explanation of the nested species-area relationship (Gaston, 2000)</w:t>
      </w:r>
      <w:r w:rsidR="00E22ADA">
        <w:rPr>
          <w:rFonts w:ascii="Times New Roman" w:eastAsia="Times New Roman" w:hAnsi="Times New Roman" w:cs="Times New Roman"/>
          <w:sz w:val="24"/>
          <w:szCs w:val="24"/>
        </w:rPr>
        <w:t xml:space="preserve">, </w:t>
      </w:r>
      <w:r w:rsidR="007C48EC">
        <w:rPr>
          <w:rFonts w:ascii="Times New Roman" w:eastAsia="Times New Roman" w:hAnsi="Times New Roman" w:cs="Times New Roman"/>
          <w:sz w:val="24"/>
          <w:szCs w:val="24"/>
        </w:rPr>
        <w:t xml:space="preserve">which </w:t>
      </w:r>
      <w:r w:rsidR="007C48EC" w:rsidRPr="00BF08CA">
        <w:rPr>
          <w:rFonts w:ascii="Times New Roman" w:eastAsia="Times New Roman" w:hAnsi="Times New Roman" w:cs="Times New Roman"/>
          <w:sz w:val="24"/>
          <w:szCs w:val="24"/>
        </w:rPr>
        <w:t>advocates</w:t>
      </w:r>
      <w:r w:rsidR="00FD5B95" w:rsidRPr="00BF08CA">
        <w:rPr>
          <w:rFonts w:ascii="Times New Roman" w:eastAsia="Times New Roman" w:hAnsi="Times New Roman" w:cs="Times New Roman"/>
          <w:sz w:val="24"/>
          <w:szCs w:val="24"/>
        </w:rPr>
        <w:t xml:space="preserve"> that spatial variation in species richness is mediated by </w:t>
      </w:r>
      <w:r>
        <w:rPr>
          <w:rFonts w:ascii="Times New Roman" w:eastAsia="Times New Roman" w:hAnsi="Times New Roman" w:cs="Times New Roman"/>
          <w:sz w:val="24"/>
          <w:szCs w:val="24"/>
        </w:rPr>
        <w:t xml:space="preserve">the </w:t>
      </w:r>
      <w:r w:rsidR="00FD5B95" w:rsidRPr="00BF08CA">
        <w:rPr>
          <w:rFonts w:ascii="Times New Roman" w:eastAsia="Times New Roman" w:hAnsi="Times New Roman" w:cs="Times New Roman"/>
          <w:sz w:val="24"/>
          <w:szCs w:val="24"/>
        </w:rPr>
        <w:t xml:space="preserve">environmentally </w:t>
      </w:r>
      <w:r>
        <w:rPr>
          <w:rFonts w:ascii="Times New Roman" w:eastAsia="Times New Roman" w:hAnsi="Times New Roman" w:cs="Times New Roman"/>
          <w:sz w:val="24"/>
          <w:szCs w:val="24"/>
        </w:rPr>
        <w:t xml:space="preserve">and spatially </w:t>
      </w:r>
      <w:r w:rsidR="00FD5B95" w:rsidRPr="00BF08CA">
        <w:rPr>
          <w:rFonts w:ascii="Times New Roman" w:eastAsia="Times New Roman" w:hAnsi="Times New Roman" w:cs="Times New Roman"/>
          <w:sz w:val="24"/>
          <w:szCs w:val="24"/>
        </w:rPr>
        <w:t xml:space="preserve">dependent variation in the number of individuals of </w:t>
      </w:r>
      <w:r w:rsidR="0078049B">
        <w:rPr>
          <w:rFonts w:ascii="Times New Roman" w:eastAsia="Times New Roman" w:hAnsi="Times New Roman" w:cs="Times New Roman"/>
          <w:sz w:val="24"/>
          <w:szCs w:val="24"/>
        </w:rPr>
        <w:t xml:space="preserve">a </w:t>
      </w:r>
      <w:r w:rsidR="00FD5B95" w:rsidRPr="00BF08CA">
        <w:rPr>
          <w:rFonts w:ascii="Times New Roman" w:eastAsia="Times New Roman" w:hAnsi="Times New Roman" w:cs="Times New Roman"/>
          <w:sz w:val="24"/>
          <w:szCs w:val="24"/>
        </w:rPr>
        <w:t xml:space="preserve">species. </w:t>
      </w:r>
      <w:r w:rsidR="0037616E" w:rsidRPr="00BF08CA">
        <w:rPr>
          <w:rFonts w:ascii="Times New Roman" w:eastAsia="Times New Roman" w:hAnsi="Times New Roman" w:cs="Times New Roman"/>
          <w:sz w:val="24"/>
          <w:szCs w:val="24"/>
        </w:rPr>
        <w:t>Our results</w:t>
      </w:r>
      <w:r w:rsidR="0037616E">
        <w:rPr>
          <w:rFonts w:ascii="Times New Roman" w:eastAsia="Times New Roman" w:hAnsi="Times New Roman" w:cs="Times New Roman"/>
          <w:sz w:val="24"/>
          <w:szCs w:val="24"/>
        </w:rPr>
        <w:t>, however, showed</w:t>
      </w:r>
      <w:r w:rsidR="0078049B">
        <w:rPr>
          <w:rFonts w:ascii="Times New Roman" w:eastAsia="Times New Roman" w:hAnsi="Times New Roman" w:cs="Times New Roman"/>
          <w:sz w:val="24"/>
          <w:szCs w:val="24"/>
        </w:rPr>
        <w:t xml:space="preserve"> a</w:t>
      </w:r>
      <w:r w:rsidR="0037616E">
        <w:rPr>
          <w:rFonts w:ascii="Times New Roman" w:eastAsia="Times New Roman" w:hAnsi="Times New Roman" w:cs="Times New Roman"/>
          <w:sz w:val="24"/>
          <w:szCs w:val="24"/>
        </w:rPr>
        <w:t xml:space="preserve"> relatively weak relationship </w:t>
      </w:r>
      <w:r w:rsidR="0078049B">
        <w:rPr>
          <w:rFonts w:ascii="Times New Roman" w:eastAsia="Times New Roman" w:hAnsi="Times New Roman" w:cs="Times New Roman"/>
          <w:sz w:val="24"/>
          <w:szCs w:val="24"/>
        </w:rPr>
        <w:t xml:space="preserve">between </w:t>
      </w:r>
      <w:r w:rsidR="0037616E">
        <w:rPr>
          <w:rFonts w:ascii="Times New Roman" w:eastAsia="Times New Roman" w:hAnsi="Times New Roman" w:cs="Times New Roman"/>
          <w:sz w:val="24"/>
          <w:szCs w:val="24"/>
        </w:rPr>
        <w:t xml:space="preserve">total plant cover and </w:t>
      </w:r>
      <w:r w:rsidR="0037616E">
        <w:rPr>
          <w:rFonts w:ascii="Times New Roman" w:eastAsia="Times New Roman" w:hAnsi="Times New Roman" w:cs="Times New Roman"/>
          <w:b/>
          <w:sz w:val="24"/>
          <w:szCs w:val="24"/>
        </w:rPr>
        <w:t>β</w:t>
      </w:r>
      <w:r w:rsidR="0037616E">
        <w:rPr>
          <w:rFonts w:ascii="Times New Roman" w:eastAsia="Times New Roman" w:hAnsi="Times New Roman" w:cs="Times New Roman"/>
          <w:sz w:val="24"/>
          <w:szCs w:val="24"/>
        </w:rPr>
        <w:t>-diversity (</w:t>
      </w:r>
      <w:r w:rsidR="0037616E" w:rsidRPr="00BF08CA">
        <w:rPr>
          <w:rFonts w:ascii="Times New Roman" w:eastAsia="Times New Roman" w:hAnsi="Times New Roman" w:cs="Times New Roman"/>
          <w:color w:val="0000FF"/>
          <w:sz w:val="24"/>
          <w:szCs w:val="24"/>
        </w:rPr>
        <w:t>Fig. S4c</w:t>
      </w:r>
      <w:r w:rsidR="0037616E">
        <w:rPr>
          <w:rFonts w:ascii="Times New Roman" w:eastAsia="Times New Roman" w:hAnsi="Times New Roman" w:cs="Times New Roman"/>
          <w:sz w:val="24"/>
          <w:szCs w:val="24"/>
        </w:rPr>
        <w:t xml:space="preserve">), suggesting that </w:t>
      </w:r>
      <w:r w:rsidR="0037616E" w:rsidRPr="00BF08CA">
        <w:rPr>
          <w:rFonts w:ascii="Times New Roman" w:eastAsia="Times New Roman" w:hAnsi="Times New Roman" w:cs="Times New Roman"/>
          <w:sz w:val="24"/>
          <w:szCs w:val="24"/>
        </w:rPr>
        <w:t>MIH</w:t>
      </w:r>
      <w:r w:rsidR="0037616E">
        <w:rPr>
          <w:rFonts w:ascii="Times New Roman" w:eastAsia="Times New Roman" w:hAnsi="Times New Roman" w:cs="Times New Roman"/>
          <w:sz w:val="24"/>
          <w:szCs w:val="24"/>
        </w:rPr>
        <w:t xml:space="preserve"> is not necessar</w:t>
      </w:r>
      <w:r w:rsidR="0078049B">
        <w:rPr>
          <w:rFonts w:ascii="Times New Roman" w:eastAsia="Times New Roman" w:hAnsi="Times New Roman" w:cs="Times New Roman"/>
          <w:sz w:val="24"/>
          <w:szCs w:val="24"/>
        </w:rPr>
        <w:t>ily</w:t>
      </w:r>
      <w:r w:rsidR="0037616E">
        <w:rPr>
          <w:rFonts w:ascii="Times New Roman" w:eastAsia="Times New Roman" w:hAnsi="Times New Roman" w:cs="Times New Roman"/>
          <w:sz w:val="24"/>
          <w:szCs w:val="24"/>
        </w:rPr>
        <w:t xml:space="preserve"> the most important mechanism underlying the scale-dependency of plant diversity at fine spatial scales.</w:t>
      </w:r>
      <w:r w:rsidR="004C6717" w:rsidRPr="004C6717">
        <w:rPr>
          <w:rFonts w:ascii="Times New Roman" w:eastAsia="Times New Roman" w:hAnsi="Times New Roman" w:cs="Times New Roman"/>
          <w:sz w:val="24"/>
          <w:szCs w:val="24"/>
        </w:rPr>
        <w:t xml:space="preserve"> </w:t>
      </w:r>
      <w:r w:rsidR="00942552" w:rsidRPr="00AC59E8">
        <w:rPr>
          <w:rFonts w:ascii="Times New Roman" w:eastAsia="Times New Roman" w:hAnsi="Times New Roman" w:cs="Times New Roman"/>
          <w:sz w:val="24"/>
          <w:szCs w:val="24"/>
        </w:rPr>
        <w:t xml:space="preserve">However, the caveat of using plant cover as the proxy </w:t>
      </w:r>
      <w:r w:rsidR="00E1740B">
        <w:rPr>
          <w:rFonts w:ascii="Times New Roman" w:eastAsia="Times New Roman" w:hAnsi="Times New Roman" w:cs="Times New Roman"/>
          <w:sz w:val="24"/>
          <w:szCs w:val="24"/>
        </w:rPr>
        <w:t>for</w:t>
      </w:r>
      <w:r w:rsidR="00942552" w:rsidRPr="00AC59E8">
        <w:rPr>
          <w:rFonts w:ascii="Times New Roman" w:eastAsia="Times New Roman" w:hAnsi="Times New Roman" w:cs="Times New Roman"/>
          <w:sz w:val="24"/>
          <w:szCs w:val="24"/>
        </w:rPr>
        <w:t xml:space="preserve"> plant abundance is that plant cover may increase not only with the number of </w:t>
      </w:r>
      <w:r w:rsidR="00942552">
        <w:rPr>
          <w:rFonts w:ascii="Times New Roman" w:eastAsia="Times New Roman" w:hAnsi="Times New Roman" w:cs="Times New Roman"/>
          <w:sz w:val="24"/>
          <w:szCs w:val="24"/>
        </w:rPr>
        <w:t xml:space="preserve">plant </w:t>
      </w:r>
      <w:r w:rsidR="00942552" w:rsidRPr="00AC59E8">
        <w:rPr>
          <w:rFonts w:ascii="Times New Roman" w:eastAsia="Times New Roman" w:hAnsi="Times New Roman" w:cs="Times New Roman"/>
          <w:sz w:val="24"/>
          <w:szCs w:val="24"/>
        </w:rPr>
        <w:t>individuals but also with their body size.</w:t>
      </w:r>
      <w:r w:rsidR="00942552">
        <w:rPr>
          <w:rFonts w:ascii="Times New Roman" w:eastAsia="Times New Roman" w:hAnsi="Times New Roman" w:cs="Times New Roman"/>
          <w:sz w:val="24"/>
          <w:szCs w:val="24"/>
        </w:rPr>
        <w:t xml:space="preserve"> </w:t>
      </w:r>
      <w:r w:rsidR="00995FB3">
        <w:rPr>
          <w:rFonts w:ascii="Times New Roman" w:eastAsia="Times New Roman" w:hAnsi="Times New Roman" w:cs="Times New Roman"/>
          <w:sz w:val="24"/>
          <w:szCs w:val="24"/>
        </w:rPr>
        <w:t xml:space="preserve">The </w:t>
      </w:r>
      <w:r>
        <w:rPr>
          <w:rFonts w:ascii="Times New Roman" w:eastAsia="Times New Roman" w:hAnsi="Times New Roman" w:cs="Times New Roman"/>
          <w:sz w:val="24"/>
          <w:szCs w:val="24"/>
        </w:rPr>
        <w:t>U</w:t>
      </w:r>
      <w:r w:rsidR="0078049B">
        <w:rPr>
          <w:rFonts w:ascii="Times New Roman" w:eastAsia="Times New Roman" w:hAnsi="Times New Roman" w:cs="Times New Roman"/>
          <w:sz w:val="24"/>
          <w:szCs w:val="24"/>
        </w:rPr>
        <w:t>-</w:t>
      </w:r>
      <w:r>
        <w:rPr>
          <w:rFonts w:ascii="Times New Roman" w:eastAsia="Times New Roman" w:hAnsi="Times New Roman" w:cs="Times New Roman"/>
          <w:sz w:val="24"/>
          <w:szCs w:val="24"/>
        </w:rPr>
        <w:t>shape</w:t>
      </w:r>
      <w:r w:rsidR="00995FB3">
        <w:rPr>
          <w:rFonts w:ascii="Times New Roman" w:eastAsia="Times New Roman" w:hAnsi="Times New Roman" w:cs="Times New Roman"/>
          <w:sz w:val="24"/>
          <w:szCs w:val="24"/>
        </w:rPr>
        <w:t xml:space="preserve"> of the</w:t>
      </w:r>
      <w:r>
        <w:rPr>
          <w:rFonts w:ascii="Times New Roman" w:eastAsia="Times New Roman" w:hAnsi="Times New Roman" w:cs="Times New Roman"/>
          <w:sz w:val="24"/>
          <w:szCs w:val="24"/>
        </w:rPr>
        <w:t xml:space="preserve"> relationship </w:t>
      </w:r>
      <w:r w:rsidR="0078049B">
        <w:rPr>
          <w:rFonts w:ascii="Times New Roman" w:eastAsia="Times New Roman" w:hAnsi="Times New Roman" w:cs="Times New Roman"/>
          <w:sz w:val="24"/>
          <w:szCs w:val="24"/>
        </w:rPr>
        <w:t xml:space="preserve">between </w:t>
      </w:r>
      <w:r>
        <w:rPr>
          <w:rFonts w:ascii="Times New Roman" w:eastAsia="Times New Roman" w:hAnsi="Times New Roman" w:cs="Times New Roman"/>
          <w:sz w:val="24"/>
          <w:szCs w:val="24"/>
        </w:rPr>
        <w:t xml:space="preserve">plant cover and </w:t>
      </w:r>
      <w:r>
        <w:rPr>
          <w:rFonts w:ascii="Times New Roman" w:eastAsia="Times New Roman" w:hAnsi="Times New Roman" w:cs="Times New Roman"/>
          <w:b/>
          <w:sz w:val="24"/>
          <w:szCs w:val="24"/>
        </w:rPr>
        <w:t>β</w:t>
      </w:r>
      <w:r>
        <w:rPr>
          <w:rFonts w:ascii="Times New Roman" w:eastAsia="Times New Roman" w:hAnsi="Times New Roman" w:cs="Times New Roman"/>
          <w:sz w:val="24"/>
          <w:szCs w:val="24"/>
        </w:rPr>
        <w:t>-diversity (</w:t>
      </w:r>
      <w:r w:rsidRPr="00BF08CA">
        <w:rPr>
          <w:rFonts w:ascii="Times New Roman" w:eastAsia="Times New Roman" w:hAnsi="Times New Roman" w:cs="Times New Roman"/>
          <w:color w:val="0000FF"/>
          <w:sz w:val="24"/>
          <w:szCs w:val="24"/>
        </w:rPr>
        <w:t>Fig. S4c</w:t>
      </w:r>
      <w:r>
        <w:rPr>
          <w:rFonts w:ascii="Times New Roman" w:eastAsia="Times New Roman" w:hAnsi="Times New Roman" w:cs="Times New Roman"/>
          <w:sz w:val="24"/>
          <w:szCs w:val="24"/>
        </w:rPr>
        <w:t>)</w:t>
      </w:r>
      <w:r w:rsidR="00D53A3F">
        <w:rPr>
          <w:rFonts w:ascii="Times New Roman" w:eastAsia="Times New Roman" w:hAnsi="Times New Roman" w:cs="Times New Roman"/>
          <w:sz w:val="24"/>
          <w:szCs w:val="24"/>
        </w:rPr>
        <w:t xml:space="preserve"> indicated </w:t>
      </w:r>
      <w:r>
        <w:rPr>
          <w:rFonts w:ascii="Times New Roman" w:eastAsia="Times New Roman" w:hAnsi="Times New Roman" w:cs="Times New Roman"/>
          <w:sz w:val="24"/>
          <w:szCs w:val="24"/>
        </w:rPr>
        <w:t xml:space="preserve">that </w:t>
      </w:r>
      <w:r w:rsidR="0037616E">
        <w:rPr>
          <w:rFonts w:ascii="Times New Roman" w:eastAsia="Times New Roman" w:hAnsi="Times New Roman" w:cs="Times New Roman"/>
          <w:sz w:val="24"/>
          <w:szCs w:val="24"/>
        </w:rPr>
        <w:t xml:space="preserve">the scale-dependency of plant diversity </w:t>
      </w:r>
      <w:r>
        <w:rPr>
          <w:rFonts w:ascii="Times New Roman" w:eastAsia="Times New Roman" w:hAnsi="Times New Roman" w:cs="Times New Roman"/>
          <w:sz w:val="24"/>
          <w:szCs w:val="24"/>
        </w:rPr>
        <w:t>decrease</w:t>
      </w:r>
      <w:r w:rsidR="0037616E">
        <w:rPr>
          <w:rFonts w:ascii="Times New Roman" w:eastAsia="Times New Roman" w:hAnsi="Times New Roman" w:cs="Times New Roman"/>
          <w:sz w:val="24"/>
          <w:szCs w:val="24"/>
        </w:rPr>
        <w:t>d</w:t>
      </w:r>
      <w:r>
        <w:rPr>
          <w:rFonts w:ascii="Times New Roman" w:eastAsia="Times New Roman" w:hAnsi="Times New Roman" w:cs="Times New Roman"/>
          <w:sz w:val="24"/>
          <w:szCs w:val="24"/>
        </w:rPr>
        <w:t xml:space="preserve"> with plant cover </w:t>
      </w:r>
      <w:r w:rsidR="0037616E">
        <w:rPr>
          <w:rFonts w:ascii="Times New Roman" w:eastAsia="Times New Roman" w:hAnsi="Times New Roman" w:cs="Times New Roman"/>
          <w:sz w:val="24"/>
          <w:szCs w:val="24"/>
        </w:rPr>
        <w:t>until the higher end of the cover gradient where the excessive cover</w:t>
      </w:r>
      <w:r w:rsidR="00D53A3F">
        <w:rPr>
          <w:rFonts w:ascii="Times New Roman" w:eastAsia="Times New Roman" w:hAnsi="Times New Roman" w:cs="Times New Roman"/>
          <w:sz w:val="24"/>
          <w:szCs w:val="24"/>
        </w:rPr>
        <w:t xml:space="preserve"> of </w:t>
      </w:r>
      <w:r w:rsidR="00E1740B">
        <w:rPr>
          <w:rFonts w:ascii="Times New Roman" w:eastAsia="Times New Roman" w:hAnsi="Times New Roman" w:cs="Times New Roman"/>
          <w:sz w:val="24"/>
          <w:szCs w:val="24"/>
        </w:rPr>
        <w:t xml:space="preserve">the </w:t>
      </w:r>
      <w:r w:rsidR="00D53A3F">
        <w:rPr>
          <w:rFonts w:ascii="Times New Roman" w:eastAsia="Times New Roman" w:hAnsi="Times New Roman" w:cs="Times New Roman"/>
          <w:sz w:val="24"/>
          <w:szCs w:val="24"/>
        </w:rPr>
        <w:t xml:space="preserve">plant community </w:t>
      </w:r>
      <w:r w:rsidR="0037616E">
        <w:rPr>
          <w:rFonts w:ascii="Times New Roman" w:eastAsia="Times New Roman" w:hAnsi="Times New Roman" w:cs="Times New Roman"/>
          <w:sz w:val="24"/>
          <w:szCs w:val="24"/>
        </w:rPr>
        <w:t>reduce</w:t>
      </w:r>
      <w:r w:rsidR="00D53A3F">
        <w:rPr>
          <w:rFonts w:ascii="Times New Roman" w:eastAsia="Times New Roman" w:hAnsi="Times New Roman" w:cs="Times New Roman"/>
          <w:sz w:val="24"/>
          <w:szCs w:val="24"/>
        </w:rPr>
        <w:t>d</w:t>
      </w:r>
      <w:r w:rsidR="0037616E">
        <w:rPr>
          <w:rFonts w:ascii="Times New Roman" w:eastAsia="Times New Roman" w:hAnsi="Times New Roman" w:cs="Times New Roman"/>
          <w:sz w:val="24"/>
          <w:szCs w:val="24"/>
        </w:rPr>
        <w:t xml:space="preserve"> </w:t>
      </w:r>
      <w:r w:rsidR="00D53A3F">
        <w:rPr>
          <w:rFonts w:ascii="Times New Roman" w:eastAsia="Times New Roman" w:hAnsi="Times New Roman" w:cs="Times New Roman"/>
          <w:sz w:val="24"/>
          <w:szCs w:val="24"/>
        </w:rPr>
        <w:t>richness,</w:t>
      </w:r>
      <w:r w:rsidR="0037616E">
        <w:rPr>
          <w:rFonts w:ascii="Times New Roman" w:eastAsia="Times New Roman" w:hAnsi="Times New Roman" w:cs="Times New Roman"/>
          <w:sz w:val="24"/>
          <w:szCs w:val="24"/>
        </w:rPr>
        <w:t xml:space="preserve"> likely due to asymmetric competition among species.</w:t>
      </w:r>
      <w:r w:rsidR="00942552">
        <w:rPr>
          <w:rFonts w:ascii="Times New Roman" w:eastAsia="Times New Roman" w:hAnsi="Times New Roman" w:cs="Times New Roman"/>
          <w:sz w:val="24"/>
          <w:szCs w:val="24"/>
        </w:rPr>
        <w:t xml:space="preserve"> </w:t>
      </w:r>
      <w:r w:rsidR="00D53A3F">
        <w:rPr>
          <w:rFonts w:ascii="Times New Roman" w:eastAsia="Times New Roman" w:hAnsi="Times New Roman" w:cs="Times New Roman"/>
          <w:sz w:val="24"/>
          <w:szCs w:val="24"/>
        </w:rPr>
        <w:t xml:space="preserve">Among the </w:t>
      </w:r>
      <w:r w:rsidR="0078049B">
        <w:rPr>
          <w:rFonts w:ascii="Times New Roman" w:eastAsia="Times New Roman" w:hAnsi="Times New Roman" w:cs="Times New Roman"/>
          <w:sz w:val="24"/>
          <w:szCs w:val="24"/>
        </w:rPr>
        <w:t xml:space="preserve">studied </w:t>
      </w:r>
      <w:r w:rsidR="00D53A3F">
        <w:rPr>
          <w:rFonts w:ascii="Times New Roman" w:eastAsia="Times New Roman" w:hAnsi="Times New Roman" w:cs="Times New Roman"/>
          <w:sz w:val="24"/>
          <w:szCs w:val="24"/>
        </w:rPr>
        <w:t>biodiversity drivers, only soil humus content and soil pH had significant curvilinear effects on plant cover. A</w:t>
      </w:r>
      <w:r w:rsidR="00E1740B">
        <w:rPr>
          <w:rFonts w:ascii="Times New Roman" w:eastAsia="Times New Roman" w:hAnsi="Times New Roman" w:cs="Times New Roman"/>
          <w:sz w:val="24"/>
          <w:szCs w:val="24"/>
        </w:rPr>
        <w:t xml:space="preserve">dditionally, </w:t>
      </w:r>
      <w:r w:rsidR="00D53A3F">
        <w:rPr>
          <w:rFonts w:ascii="Times New Roman" w:eastAsia="Times New Roman" w:hAnsi="Times New Roman" w:cs="Times New Roman"/>
          <w:sz w:val="24"/>
          <w:szCs w:val="24"/>
        </w:rPr>
        <w:t>the effect of litter on plant community cover was curvilinear but weak</w:t>
      </w:r>
      <w:r w:rsidR="00AC59E8">
        <w:rPr>
          <w:rFonts w:ascii="Times New Roman" w:eastAsia="Times New Roman" w:hAnsi="Times New Roman" w:cs="Times New Roman"/>
          <w:sz w:val="24"/>
          <w:szCs w:val="24"/>
        </w:rPr>
        <w:t xml:space="preserve"> (</w:t>
      </w:r>
      <w:r w:rsidR="00AC59E8" w:rsidRPr="00AC59E8">
        <w:rPr>
          <w:rFonts w:ascii="Times New Roman" w:eastAsia="Times New Roman" w:hAnsi="Times New Roman" w:cs="Times New Roman"/>
          <w:color w:val="0000FF"/>
          <w:sz w:val="24"/>
          <w:szCs w:val="24"/>
        </w:rPr>
        <w:t>Fig. Si-j</w:t>
      </w:r>
      <w:r w:rsidR="00AC59E8">
        <w:rPr>
          <w:rFonts w:ascii="Times New Roman" w:eastAsia="Times New Roman" w:hAnsi="Times New Roman" w:cs="Times New Roman"/>
          <w:sz w:val="24"/>
          <w:szCs w:val="24"/>
        </w:rPr>
        <w:t>)</w:t>
      </w:r>
      <w:r w:rsidR="00D53A3F">
        <w:rPr>
          <w:rFonts w:ascii="Times New Roman" w:eastAsia="Times New Roman" w:hAnsi="Times New Roman" w:cs="Times New Roman"/>
          <w:sz w:val="24"/>
          <w:szCs w:val="24"/>
        </w:rPr>
        <w:t>.</w:t>
      </w:r>
      <w:r w:rsidR="00AC59E8">
        <w:rPr>
          <w:rFonts w:ascii="Times New Roman" w:eastAsia="Times New Roman" w:hAnsi="Times New Roman" w:cs="Times New Roman"/>
          <w:sz w:val="24"/>
          <w:szCs w:val="24"/>
        </w:rPr>
        <w:t xml:space="preserve"> Overall, our results suggest that in addition to the </w:t>
      </w:r>
      <w:r w:rsidR="0078049B">
        <w:rPr>
          <w:rFonts w:ascii="Times New Roman" w:eastAsia="Times New Roman" w:hAnsi="Times New Roman" w:cs="Times New Roman"/>
          <w:sz w:val="24"/>
          <w:szCs w:val="24"/>
        </w:rPr>
        <w:t>mechanisms discussed above,</w:t>
      </w:r>
      <w:r w:rsidR="00AC59E8">
        <w:rPr>
          <w:rFonts w:ascii="Times New Roman" w:eastAsia="Times New Roman" w:hAnsi="Times New Roman" w:cs="Times New Roman"/>
          <w:sz w:val="24"/>
          <w:szCs w:val="24"/>
        </w:rPr>
        <w:t xml:space="preserve"> altered plant cover could partially mediate the scale-dependency of the effects of soil humus, soil pH</w:t>
      </w:r>
      <w:r w:rsidR="00E1740B">
        <w:rPr>
          <w:rFonts w:ascii="Times New Roman" w:eastAsia="Times New Roman" w:hAnsi="Times New Roman" w:cs="Times New Roman"/>
          <w:sz w:val="24"/>
          <w:szCs w:val="24"/>
        </w:rPr>
        <w:t>,</w:t>
      </w:r>
      <w:r w:rsidR="00AC59E8">
        <w:rPr>
          <w:rFonts w:ascii="Times New Roman" w:eastAsia="Times New Roman" w:hAnsi="Times New Roman" w:cs="Times New Roman"/>
          <w:sz w:val="24"/>
          <w:szCs w:val="24"/>
        </w:rPr>
        <w:t xml:space="preserve"> and litter cover on plant diversity</w:t>
      </w:r>
      <w:r w:rsidR="00942552">
        <w:rPr>
          <w:rFonts w:ascii="Times New Roman" w:eastAsia="Times New Roman" w:hAnsi="Times New Roman" w:cs="Times New Roman"/>
          <w:sz w:val="24"/>
          <w:szCs w:val="24"/>
        </w:rPr>
        <w:t xml:space="preserve"> (</w:t>
      </w:r>
      <w:r w:rsidR="00942552" w:rsidRPr="00AC59E8">
        <w:rPr>
          <w:rFonts w:ascii="Times New Roman" w:eastAsia="Times New Roman" w:hAnsi="Times New Roman" w:cs="Times New Roman"/>
          <w:color w:val="0000FF"/>
          <w:sz w:val="24"/>
          <w:szCs w:val="24"/>
        </w:rPr>
        <w:t xml:space="preserve">Fig. </w:t>
      </w:r>
      <w:r w:rsidR="009E0C70">
        <w:rPr>
          <w:rFonts w:ascii="Times New Roman" w:eastAsia="Times New Roman" w:hAnsi="Times New Roman" w:cs="Times New Roman"/>
          <w:color w:val="0000FF"/>
          <w:sz w:val="24"/>
          <w:szCs w:val="24"/>
        </w:rPr>
        <w:t>5</w:t>
      </w:r>
      <w:r w:rsidR="00942552">
        <w:rPr>
          <w:rFonts w:ascii="Times New Roman" w:eastAsia="Times New Roman" w:hAnsi="Times New Roman" w:cs="Times New Roman"/>
          <w:sz w:val="24"/>
          <w:szCs w:val="24"/>
        </w:rPr>
        <w:t>)</w:t>
      </w:r>
      <w:r w:rsidR="00AC59E8">
        <w:rPr>
          <w:rFonts w:ascii="Times New Roman" w:eastAsia="Times New Roman" w:hAnsi="Times New Roman" w:cs="Times New Roman"/>
          <w:sz w:val="24"/>
          <w:szCs w:val="24"/>
        </w:rPr>
        <w:t>.</w:t>
      </w:r>
    </w:p>
    <w:p w14:paraId="32E0742B" w14:textId="6CD642EE" w:rsidR="00F70F76" w:rsidRDefault="00ED7426" w:rsidP="001D324A">
      <w:pPr>
        <w:spacing w:before="360" w:after="120" w:line="480" w:lineRule="auto"/>
        <w:rPr>
          <w:rFonts w:ascii="Times New Roman" w:hAnsi="Times New Roman" w:cs="Times New Roman"/>
          <w:sz w:val="24"/>
          <w:szCs w:val="24"/>
        </w:rPr>
      </w:pPr>
      <w:r w:rsidRPr="00ED7426">
        <w:rPr>
          <w:rFonts w:ascii="Times New Roman" w:eastAsia="Times New Roman" w:hAnsi="Times New Roman" w:cs="Times New Roman"/>
          <w:sz w:val="24"/>
          <w:szCs w:val="24"/>
        </w:rPr>
        <w:t xml:space="preserve">By identifying key drivers and their scale-dependent effects on plant diversity, our </w:t>
      </w:r>
      <w:r>
        <w:rPr>
          <w:rFonts w:ascii="Times New Roman" w:eastAsia="Times New Roman" w:hAnsi="Times New Roman" w:cs="Times New Roman"/>
          <w:sz w:val="24"/>
          <w:szCs w:val="24"/>
        </w:rPr>
        <w:t xml:space="preserve">results </w:t>
      </w:r>
      <w:r w:rsidR="00E22ADA" w:rsidRPr="00826242">
        <w:rPr>
          <w:rFonts w:ascii="Times New Roman" w:eastAsia="Times New Roman" w:hAnsi="Times New Roman" w:cs="Times New Roman"/>
          <w:sz w:val="24"/>
          <w:szCs w:val="24"/>
        </w:rPr>
        <w:t>underl</w:t>
      </w:r>
      <w:r w:rsidR="00E22ADA">
        <w:rPr>
          <w:rFonts w:ascii="Times New Roman" w:eastAsia="Times New Roman" w:hAnsi="Times New Roman" w:cs="Times New Roman"/>
          <w:sz w:val="24"/>
          <w:szCs w:val="24"/>
        </w:rPr>
        <w:t>ine</w:t>
      </w:r>
      <w:r w:rsidRPr="00826242">
        <w:rPr>
          <w:rFonts w:ascii="Times New Roman" w:eastAsia="Times New Roman" w:hAnsi="Times New Roman" w:cs="Times New Roman"/>
          <w:sz w:val="24"/>
          <w:szCs w:val="24"/>
        </w:rPr>
        <w:t xml:space="preserve"> the need for integrated and adaptive </w:t>
      </w:r>
      <w:r>
        <w:rPr>
          <w:rFonts w:ascii="Times New Roman" w:eastAsia="Times New Roman" w:hAnsi="Times New Roman" w:cs="Times New Roman"/>
          <w:sz w:val="24"/>
          <w:szCs w:val="24"/>
        </w:rPr>
        <w:t xml:space="preserve">conservation </w:t>
      </w:r>
      <w:r w:rsidRPr="00ED7426">
        <w:rPr>
          <w:rFonts w:ascii="Times New Roman" w:eastAsia="Times New Roman" w:hAnsi="Times New Roman" w:cs="Times New Roman"/>
          <w:sz w:val="24"/>
          <w:szCs w:val="24"/>
        </w:rPr>
        <w:t>strategies</w:t>
      </w:r>
      <w:r>
        <w:rPr>
          <w:rFonts w:ascii="Times New Roman" w:eastAsia="Times New Roman" w:hAnsi="Times New Roman" w:cs="Times New Roman"/>
          <w:sz w:val="24"/>
          <w:szCs w:val="24"/>
        </w:rPr>
        <w:t xml:space="preserve"> </w:t>
      </w:r>
      <w:r w:rsidRPr="00ED7426">
        <w:rPr>
          <w:rFonts w:ascii="Times New Roman" w:eastAsia="Times New Roman" w:hAnsi="Times New Roman" w:cs="Times New Roman"/>
          <w:sz w:val="24"/>
          <w:szCs w:val="24"/>
        </w:rPr>
        <w:t>tailored to different spatial scales and grassland habitat types</w:t>
      </w:r>
      <w:r w:rsidRPr="0082624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and call for </w:t>
      </w:r>
      <w:r w:rsidRPr="00826242">
        <w:rPr>
          <w:rFonts w:ascii="Times New Roman" w:eastAsia="Times New Roman" w:hAnsi="Times New Roman" w:cs="Times New Roman"/>
          <w:sz w:val="24"/>
          <w:szCs w:val="24"/>
        </w:rPr>
        <w:t>management approaches that account for the complex interactions between biodiversity drivers and spatial scales in grassland ecosystems.</w:t>
      </w:r>
      <w:r>
        <w:rPr>
          <w:rFonts w:ascii="Times New Roman" w:eastAsia="Times New Roman" w:hAnsi="Times New Roman" w:cs="Times New Roman"/>
          <w:sz w:val="24"/>
          <w:szCs w:val="24"/>
        </w:rPr>
        <w:t xml:space="preserve"> </w:t>
      </w:r>
      <w:r w:rsidR="009E1639">
        <w:rPr>
          <w:rFonts w:ascii="Times New Roman" w:eastAsia="Times New Roman" w:hAnsi="Times New Roman" w:cs="Times New Roman"/>
          <w:sz w:val="24"/>
          <w:szCs w:val="24"/>
        </w:rPr>
        <w:t>U</w:t>
      </w:r>
      <w:r w:rsidR="00826242" w:rsidRPr="00826242">
        <w:rPr>
          <w:rFonts w:ascii="Times New Roman" w:eastAsia="Times New Roman" w:hAnsi="Times New Roman" w:cs="Times New Roman"/>
          <w:sz w:val="24"/>
          <w:szCs w:val="24"/>
        </w:rPr>
        <w:t xml:space="preserve">nderstanding the mechanisms underlying these </w:t>
      </w:r>
      <w:r>
        <w:rPr>
          <w:rFonts w:ascii="Times New Roman" w:eastAsia="Times New Roman" w:hAnsi="Times New Roman" w:cs="Times New Roman"/>
          <w:sz w:val="24"/>
          <w:szCs w:val="24"/>
        </w:rPr>
        <w:t xml:space="preserve">scale-dependent </w:t>
      </w:r>
      <w:r w:rsidR="00826242" w:rsidRPr="00826242">
        <w:rPr>
          <w:rFonts w:ascii="Times New Roman" w:eastAsia="Times New Roman" w:hAnsi="Times New Roman" w:cs="Times New Roman"/>
          <w:sz w:val="24"/>
          <w:szCs w:val="24"/>
        </w:rPr>
        <w:t xml:space="preserve">effects enhances our ability to predict and mitigate the impacts of environmental </w:t>
      </w:r>
      <w:r w:rsidR="00362480">
        <w:rPr>
          <w:rFonts w:ascii="Times New Roman" w:eastAsia="Times New Roman" w:hAnsi="Times New Roman" w:cs="Times New Roman"/>
          <w:sz w:val="24"/>
          <w:szCs w:val="24"/>
        </w:rPr>
        <w:t>changes</w:t>
      </w:r>
      <w:r>
        <w:rPr>
          <w:rFonts w:ascii="Times New Roman" w:eastAsia="Times New Roman" w:hAnsi="Times New Roman" w:cs="Times New Roman"/>
          <w:sz w:val="24"/>
          <w:szCs w:val="24"/>
        </w:rPr>
        <w:t xml:space="preserve"> </w:t>
      </w:r>
      <w:r w:rsidR="00826242" w:rsidRPr="00826242">
        <w:rPr>
          <w:rFonts w:ascii="Times New Roman" w:eastAsia="Times New Roman" w:hAnsi="Times New Roman" w:cs="Times New Roman"/>
          <w:sz w:val="24"/>
          <w:szCs w:val="24"/>
        </w:rPr>
        <w:t>on grassland biodiversity</w:t>
      </w:r>
      <w:r w:rsidR="00362480">
        <w:rPr>
          <w:rFonts w:ascii="Times New Roman" w:eastAsia="Times New Roman" w:hAnsi="Times New Roman" w:cs="Times New Roman"/>
          <w:sz w:val="24"/>
          <w:szCs w:val="24"/>
        </w:rPr>
        <w:t xml:space="preserve"> and have important application for management and conservation, as species-area </w:t>
      </w:r>
      <w:r w:rsidR="00362480">
        <w:rPr>
          <w:rFonts w:ascii="Times New Roman" w:eastAsia="Times New Roman" w:hAnsi="Times New Roman" w:cs="Times New Roman"/>
          <w:sz w:val="24"/>
          <w:szCs w:val="24"/>
        </w:rPr>
        <w:lastRenderedPageBreak/>
        <w:t xml:space="preserve">relationship is often used </w:t>
      </w:r>
      <w:r w:rsidR="00362480" w:rsidRPr="00B55421">
        <w:rPr>
          <w:rFonts w:ascii="Times New Roman" w:hAnsi="Times New Roman" w:cs="Times New Roman"/>
          <w:sz w:val="24"/>
          <w:szCs w:val="24"/>
        </w:rPr>
        <w:t xml:space="preserve">for biodiversity assessment </w:t>
      </w:r>
      <w:r w:rsidR="00362480">
        <w:rPr>
          <w:rFonts w:ascii="Times New Roman" w:hAnsi="Times New Roman" w:cs="Times New Roman"/>
          <w:sz w:val="24"/>
          <w:szCs w:val="24"/>
        </w:rPr>
        <w:t>for</w:t>
      </w:r>
      <w:r w:rsidR="00362480" w:rsidRPr="00B55421">
        <w:rPr>
          <w:rFonts w:ascii="Times New Roman" w:hAnsi="Times New Roman" w:cs="Times New Roman"/>
          <w:sz w:val="24"/>
          <w:szCs w:val="24"/>
        </w:rPr>
        <w:t xml:space="preserve"> conservation </w:t>
      </w:r>
      <w:r w:rsidR="00362480">
        <w:rPr>
          <w:rFonts w:ascii="Times New Roman" w:hAnsi="Times New Roman" w:cs="Times New Roman"/>
          <w:sz w:val="24"/>
          <w:szCs w:val="24"/>
        </w:rPr>
        <w:t xml:space="preserve">and management applications </w:t>
      </w:r>
      <w:r w:rsidR="00362480">
        <w:rPr>
          <w:rFonts w:ascii="Times New Roman" w:hAnsi="Times New Roman" w:cs="Times New Roman"/>
          <w:sz w:val="24"/>
          <w:szCs w:val="24"/>
        </w:rPr>
        <w:fldChar w:fldCharType="begin" w:fldLock="1"/>
      </w:r>
      <w:r w:rsidR="00B9766B">
        <w:rPr>
          <w:rFonts w:ascii="Times New Roman" w:hAnsi="Times New Roman" w:cs="Times New Roman"/>
          <w:sz w:val="24"/>
          <w:szCs w:val="24"/>
        </w:rPr>
        <w:instrText>ADDIN CSL_CITATION {"citationItems":[{"id":"ITEM-1","itemData":{"DOI":"10.1016/j.biocon.2009.11.003","ISSN":"00063207","abstract":"Conservation biologists use the species-area relationship for a variety of purposes, including upscaling diversity from small plots to regions, predicting species loss, and for identifying biodiversity hotspots and prioritizing actions to protect them. Despite its widespread use, several complications that affect the accuracy of its application are often overlooked. First, interpretation of the species-area relationship is a function of the census design used to construct it. Nested census designs guarantee only that one individual each of a given number of species is within the sampled area, but we are almost always concerned with the loss or protection of more than one individual of each species. Census designs using non-contiguous plots are useful for sampling large regions, but their interpretation is not straightforward because species number is a function of the spatial extent of the landscape and the size of the sample units. Second, power function behavior is often assumed, even though the species-area relationship often displays curvilinearity on log-log plots across scale ranges pertinent to conservation. Finally, applications of the species-area relationship often assume that the area of interest is contiguous while in practice it seldom is, and so calculations using the species-area relationship need to account for beta diversity between disjunctive areas. © 2009 Elsevier Ltd. All rights reserved.","author":[{"dropping-particle":"","family":"Smith","given":"Adam B.","non-dropping-particle":"","parse-names":false,"suffix":""}],"container-title":"Biological Conservation","id":"ITEM-1","issue":"3","issued":{"date-parts":[["2010"]]},"page":"555-564","publisher":"Elsevier Ltd","title":"Caution with curves: Caveats for using the species-area relationship in conservation","type":"article-journal","volume":"143"},"uris":["http://www.mendeley.com/documents/?uuid=ca9c1e96-f3a0-4d67-b73a-15cfb34d028b"]},{"id":"ITEM-2","itemData":{"DOI":"10.1111/geb.12849","ISSN":"14668238","abstract":"Aim: Species–area relationships (also known as “species–area curves” and “species accumulation curves”) represent the relationship between species richness and the area sampled in a given community. These relationships can be used to describe diversity patterns while accounting for the well-known scale-dependence of species richness. Despite their value, their functional form and parameters, as well as their determinants, have barely been investigated in drylands. Location: 171 drylands from all continents except Antarctica. Time period: 2006–2013. Major taxa studied: Perennial plants. Methods: We characterized species–area relationships of plant communities by building accumulation curves describing the expected number of species as a function of the number of sampling units, and later compared the fit of three functions (power law, logarithmic and Michaelis–Menten). We tested the prediction that the effects of aridity, soil pH on the species–area relationship (SAR) are mediated by vegetation attributes such as evenness, cover and spatial aggregation. Results: We found that the logarithmic relationship was the most common functional form (c. 50%), followed by Michaelis–Menten (c. 33%) and power law (c. 17%). Functional form was mainly determined by evenness. Power-law relationships were found mostly under low evenness, logarithmic relationships peaked under intermediate evenness and the Michaelis–Menten function increased in frequency with increasing evenness. The SAR parameters approximated by the logarithmic model [“small-scale richness” (b 0 ) and “accumulation coefficient” (b 1 )] were determined by vegetation attributes. Increasing spatial aggregation had a negative effect on the small-scale richness and a positive effect on the accumulation coefficient, while evenness had an opposite effect. In addition, the accumulation coefficient was positively affected by cover. Interestingly, increasing aridity decreased small-scale richness but did not affect the accumulation coefficient. Main conclusions: Our findings highlight the role of evenness, spatial aggregation and cover as the main drivers of SARs in drylands, the Earth’s largest biome.","author":[{"dropping-particle":"","family":"DeMalach","given":"Niv","non-dropping-particle":"","parse-names":false,"suffix":""},{"dropping-particle":"","family":"Saiz","given":"Hugo","non-dropping-particle":"","parse-names":false,"suffix":""},{"dropping-particle":"","family":"Zaady","given":"Eli","non-dropping-particle":"","parse-names":false,"suffix":""},{"dropping-particle":"","family":"Maestre","given":"Fernando T.","non-dropping-particle":"","parse-names":false,"suffix":""}],"container-title":"Global Ecology and Biogeography","id":"ITEM-2","issue":"3","issued":{"date-parts":[["2019"]]},"page":"290-299","title":"Plant species–area relationships are determined by evenness, cover and aggregation in drylands worldwide","type":"article-journal","volume":"28"},"uris":["http://www.mendeley.com/documents/?uuid=2003f3b4-f15b-4330-a8ea-d87d104440a4"]},{"id":"ITEM-3","itemData":{"DOI":"10.1007/s10531-011-0022-3","ISSN":"09603115","abstract":"The Hantam-Tanqua-Roggeveld subregion is part of the Succulent Karoo hotspot of biodiversity which stretches along the southwestern side of South Africa and Namibia. Forty Whittaker plots were surveyed in the spring of 2005, in eight vegetation associations, to gather diversity data for the Hantam, Tanqua Karoo and Roggeveld areas. Seven plot sizes were used to construct species-area curves using three different models namely: the untransformed linear function, the power function and the exponential function. In general, the power and exponential functions produced a more significant fit to the data than the untransformed linear function. Linear regressions using environmental parameters indicated that altitude, mean annual precipitation and mean annual temperature were significant predictors of species richness at the 1, 10, 100 and 1000 m2 scales. To illustrate the variation in species-area curves and species richness across the landscape, a transect through the study area is discussed. The transect stretches eastwards from the Tanqua Karoo across the escarpment into the Roggeveld and crosses five different vegetation associations. Differences between associations were found in species richness in the 1000 m2 plots. Each association also produced species-area curves with their own characteristics. Slope values for the samples within an association did not differ significantly, although the intercept value often did. Comparisons between associations along the transect revealed significant differences in the slope value between the associations, except for the Dicerothamnus rhinocerotis Mountain Renosterveld which did not differ significantly from the associations bordering it on either side. © 2011 Springer Science+Business Media B.V.","author":[{"dropping-particle":"","family":"Merwe","given":"H.","non-dropping-particle":"van der","parse-names":false,"suffix":""},{"dropping-particle":"","family":"Rooyen","given":"M. W.","non-dropping-particle":"van","parse-names":false,"suffix":""}],"container-title":"Biodiversity and Conservation","id":"ITEM-3","issue":"6","issued":{"date-parts":[["2011"]]},"page":"1183-1201","title":"Species-area relationships in the Hantam-Tanqua-Roggeveld, Succulent Karoo, South Africa","type":"article-journal","volume":"20"},"uris":["http://www.mendeley.com/documents/?uuid=7bf2dc18-68a6-4c08-825f-60decd16db81"]}],"mendeley":{"formattedCitation":"(DeMalach et al., 2019; Smith, 2010; van der Merwe &amp; van Rooyen, 2011)","manualFormatting":"(e.g., Smith 2010, van der Merwe and van Rooyen 2011, DeMalach et al. 2019)","plainTextFormattedCitation":"(DeMalach et al., 2019; Smith, 2010; van der Merwe &amp; van Rooyen, 2011)","previouslyFormattedCitation":"(DeMalach et al., 2019; Smith, 2010; van der Merwe &amp; van Rooyen, 2011)"},"properties":{"noteIndex":0},"schema":"https://github.com/citation-style-language/schema/raw/master/csl-citation.json"}</w:instrText>
      </w:r>
      <w:r w:rsidR="00362480">
        <w:rPr>
          <w:rFonts w:ascii="Times New Roman" w:hAnsi="Times New Roman" w:cs="Times New Roman"/>
          <w:sz w:val="24"/>
          <w:szCs w:val="24"/>
        </w:rPr>
        <w:fldChar w:fldCharType="separate"/>
      </w:r>
      <w:r w:rsidR="00362480" w:rsidRPr="00362480">
        <w:rPr>
          <w:rFonts w:ascii="Times New Roman" w:hAnsi="Times New Roman" w:cs="Times New Roman"/>
          <w:noProof/>
          <w:sz w:val="24"/>
          <w:szCs w:val="24"/>
        </w:rPr>
        <w:t>(</w:t>
      </w:r>
      <w:r w:rsidR="00362480">
        <w:rPr>
          <w:rFonts w:ascii="Times New Roman" w:hAnsi="Times New Roman" w:cs="Times New Roman"/>
          <w:noProof/>
          <w:sz w:val="24"/>
          <w:szCs w:val="24"/>
        </w:rPr>
        <w:t xml:space="preserve">e.g., </w:t>
      </w:r>
      <w:r w:rsidR="00362480" w:rsidRPr="00362480">
        <w:rPr>
          <w:rFonts w:ascii="Times New Roman" w:hAnsi="Times New Roman" w:cs="Times New Roman"/>
          <w:noProof/>
          <w:sz w:val="24"/>
          <w:szCs w:val="24"/>
        </w:rPr>
        <w:t>Smith 2010, van der Merwe and van Rooyen 2011, DeMalach et al. 2019)</w:t>
      </w:r>
      <w:r w:rsidR="00362480">
        <w:rPr>
          <w:rFonts w:ascii="Times New Roman" w:hAnsi="Times New Roman" w:cs="Times New Roman"/>
          <w:sz w:val="24"/>
          <w:szCs w:val="24"/>
        </w:rPr>
        <w:fldChar w:fldCharType="end"/>
      </w:r>
      <w:r w:rsidR="00362480">
        <w:rPr>
          <w:rFonts w:ascii="Times New Roman" w:hAnsi="Times New Roman" w:cs="Times New Roman"/>
          <w:sz w:val="24"/>
          <w:szCs w:val="24"/>
        </w:rPr>
        <w:t>.</w:t>
      </w:r>
      <w:r w:rsidR="00F70F76">
        <w:rPr>
          <w:rFonts w:ascii="Times New Roman" w:hAnsi="Times New Roman" w:cs="Times New Roman"/>
          <w:sz w:val="24"/>
          <w:szCs w:val="24"/>
        </w:rPr>
        <w:br w:type="page"/>
      </w:r>
    </w:p>
    <w:p w14:paraId="49D591BA" w14:textId="3BA4ACA3" w:rsidR="007D7187" w:rsidRPr="00E22ADA" w:rsidRDefault="00F70F76" w:rsidP="001D324A">
      <w:pPr>
        <w:spacing w:before="600" w:line="480" w:lineRule="auto"/>
        <w:ind w:firstLine="0"/>
        <w:rPr>
          <w:rFonts w:ascii="Times New Roman" w:hAnsi="Times New Roman" w:cs="Times New Roman"/>
          <w:b/>
          <w:bCs/>
          <w:sz w:val="24"/>
          <w:szCs w:val="24"/>
        </w:rPr>
      </w:pPr>
      <w:r w:rsidRPr="00AB4380">
        <w:rPr>
          <w:rFonts w:ascii="Times New Roman" w:hAnsi="Times New Roman" w:cs="Times New Roman"/>
          <w:b/>
          <w:bCs/>
          <w:sz w:val="24"/>
          <w:szCs w:val="24"/>
        </w:rPr>
        <w:lastRenderedPageBreak/>
        <w:t>Author contributions</w:t>
      </w:r>
    </w:p>
    <w:p w14:paraId="331B5174" w14:textId="77777777" w:rsidR="00E22ADA" w:rsidRDefault="00CF3456" w:rsidP="001D324A">
      <w:pPr>
        <w:spacing w:line="480" w:lineRule="auto"/>
        <w:ind w:firstLine="0"/>
        <w:rPr>
          <w:rFonts w:ascii="Times New Roman" w:hAnsi="Times New Roman" w:cs="Times New Roman"/>
          <w:sz w:val="24"/>
          <w:szCs w:val="24"/>
        </w:rPr>
      </w:pPr>
      <w:r w:rsidRPr="007D7187">
        <w:rPr>
          <w:rFonts w:ascii="Times New Roman" w:hAnsi="Times New Roman" w:cs="Times New Roman"/>
          <w:sz w:val="24"/>
          <w:szCs w:val="24"/>
          <w:u w:val="single"/>
        </w:rPr>
        <w:t>Conceptual design and analytical procedure of the study:</w:t>
      </w:r>
      <w:r>
        <w:rPr>
          <w:rFonts w:ascii="Times New Roman" w:hAnsi="Times New Roman" w:cs="Times New Roman"/>
          <w:sz w:val="24"/>
          <w:szCs w:val="24"/>
        </w:rPr>
        <w:t xml:space="preserve"> </w:t>
      </w:r>
      <w:r w:rsidRPr="00337151">
        <w:rPr>
          <w:rFonts w:ascii="Times New Roman" w:hAnsi="Times New Roman" w:cs="Times New Roman"/>
          <w:sz w:val="24"/>
          <w:szCs w:val="24"/>
        </w:rPr>
        <w:t>Buzhdygan Oksana</w:t>
      </w:r>
      <w:r>
        <w:rPr>
          <w:rFonts w:ascii="Times New Roman" w:hAnsi="Times New Roman" w:cs="Times New Roman"/>
          <w:sz w:val="24"/>
          <w:szCs w:val="24"/>
        </w:rPr>
        <w:t xml:space="preserve">, </w:t>
      </w:r>
      <w:r w:rsidRPr="00337151">
        <w:rPr>
          <w:rFonts w:ascii="Times New Roman" w:hAnsi="Times New Roman" w:cs="Times New Roman"/>
          <w:sz w:val="24"/>
          <w:szCs w:val="24"/>
        </w:rPr>
        <w:t xml:space="preserve">Chase Jonathan, </w:t>
      </w:r>
      <w:r w:rsidRPr="00CF3456">
        <w:rPr>
          <w:rFonts w:ascii="Times New Roman" w:hAnsi="Times New Roman" w:cs="Times New Roman"/>
          <w:sz w:val="24"/>
          <w:szCs w:val="24"/>
        </w:rPr>
        <w:t>Kuzemko Anna</w:t>
      </w:r>
      <w:r>
        <w:rPr>
          <w:rFonts w:ascii="Times New Roman" w:hAnsi="Times New Roman" w:cs="Times New Roman"/>
          <w:sz w:val="24"/>
          <w:szCs w:val="24"/>
        </w:rPr>
        <w:t xml:space="preserve">, </w:t>
      </w:r>
      <w:r w:rsidRPr="00337151">
        <w:rPr>
          <w:rFonts w:ascii="Times New Roman" w:hAnsi="Times New Roman" w:cs="Times New Roman"/>
          <w:sz w:val="24"/>
          <w:szCs w:val="24"/>
        </w:rPr>
        <w:t>Baldauf Selina</w:t>
      </w:r>
      <w:r>
        <w:rPr>
          <w:rFonts w:ascii="Times New Roman" w:hAnsi="Times New Roman" w:cs="Times New Roman"/>
          <w:sz w:val="24"/>
          <w:szCs w:val="24"/>
        </w:rPr>
        <w:t xml:space="preserve">, </w:t>
      </w:r>
      <w:r w:rsidRPr="00337151">
        <w:rPr>
          <w:rFonts w:ascii="Times New Roman" w:hAnsi="Times New Roman" w:cs="Times New Roman"/>
          <w:sz w:val="24"/>
          <w:szCs w:val="24"/>
        </w:rPr>
        <w:t>Ladouceur Emma Rachel</w:t>
      </w:r>
    </w:p>
    <w:p w14:paraId="1097BBF5" w14:textId="046902A3" w:rsidR="00CF3456" w:rsidRDefault="001D324A" w:rsidP="001D324A">
      <w:pPr>
        <w:spacing w:line="480" w:lineRule="auto"/>
        <w:ind w:firstLine="0"/>
        <w:rPr>
          <w:rFonts w:ascii="Times New Roman" w:hAnsi="Times New Roman" w:cs="Times New Roman"/>
          <w:sz w:val="24"/>
          <w:szCs w:val="24"/>
        </w:rPr>
      </w:pPr>
      <w:r w:rsidRPr="001D324A">
        <w:rPr>
          <w:rFonts w:ascii="Times New Roman" w:hAnsi="Times New Roman" w:cs="Times New Roman"/>
          <w:sz w:val="24"/>
          <w:szCs w:val="24"/>
          <w:u w:val="single"/>
        </w:rPr>
        <w:t>sCaleGrassDiv</w:t>
      </w:r>
      <w:r>
        <w:rPr>
          <w:rFonts w:ascii="Times New Roman" w:hAnsi="Times New Roman" w:cs="Times New Roman"/>
          <w:sz w:val="24"/>
          <w:szCs w:val="24"/>
          <w:u w:val="single"/>
        </w:rPr>
        <w:t xml:space="preserve"> working group (b</w:t>
      </w:r>
      <w:r w:rsidR="007D7187">
        <w:rPr>
          <w:rFonts w:ascii="Times New Roman" w:hAnsi="Times New Roman" w:cs="Times New Roman"/>
          <w:sz w:val="24"/>
          <w:szCs w:val="24"/>
          <w:u w:val="single"/>
        </w:rPr>
        <w:t>rainstorming</w:t>
      </w:r>
      <w:r>
        <w:rPr>
          <w:rFonts w:ascii="Times New Roman" w:hAnsi="Times New Roman" w:cs="Times New Roman"/>
          <w:sz w:val="24"/>
          <w:szCs w:val="24"/>
          <w:u w:val="single"/>
        </w:rPr>
        <w:t xml:space="preserve"> on</w:t>
      </w:r>
      <w:r w:rsidR="007D7187">
        <w:rPr>
          <w:rFonts w:ascii="Times New Roman" w:hAnsi="Times New Roman" w:cs="Times New Roman"/>
          <w:sz w:val="24"/>
          <w:szCs w:val="24"/>
          <w:u w:val="single"/>
        </w:rPr>
        <w:t xml:space="preserve"> conceptual design</w:t>
      </w:r>
      <w:r w:rsidR="007D7187" w:rsidRPr="007D7187">
        <w:rPr>
          <w:rFonts w:ascii="Times New Roman" w:hAnsi="Times New Roman" w:cs="Times New Roman"/>
          <w:sz w:val="24"/>
          <w:szCs w:val="24"/>
          <w:u w:val="single"/>
        </w:rPr>
        <w:t xml:space="preserve"> and analytical procedure</w:t>
      </w:r>
      <w:r w:rsidR="007D7187">
        <w:rPr>
          <w:rFonts w:ascii="Times New Roman" w:hAnsi="Times New Roman" w:cs="Times New Roman"/>
          <w:sz w:val="24"/>
          <w:szCs w:val="24"/>
          <w:u w:val="single"/>
        </w:rPr>
        <w:t>)</w:t>
      </w:r>
      <w:r w:rsidR="00CF3456" w:rsidRPr="007D7187">
        <w:rPr>
          <w:rFonts w:ascii="Times New Roman" w:hAnsi="Times New Roman" w:cs="Times New Roman"/>
          <w:sz w:val="24"/>
          <w:szCs w:val="24"/>
          <w:u w:val="single"/>
        </w:rPr>
        <w:t>:</w:t>
      </w:r>
      <w:r w:rsidR="00CF3456">
        <w:rPr>
          <w:rFonts w:ascii="Times New Roman" w:hAnsi="Times New Roman" w:cs="Times New Roman"/>
          <w:sz w:val="24"/>
          <w:szCs w:val="24"/>
        </w:rPr>
        <w:t xml:space="preserve"> </w:t>
      </w:r>
      <w:r w:rsidR="00CF3456" w:rsidRPr="00337151">
        <w:rPr>
          <w:rFonts w:ascii="Times New Roman" w:hAnsi="Times New Roman" w:cs="Times New Roman"/>
          <w:sz w:val="24"/>
          <w:szCs w:val="24"/>
        </w:rPr>
        <w:t>Buzhdygan Oksana</w:t>
      </w:r>
      <w:r w:rsidR="00CF3456">
        <w:rPr>
          <w:rFonts w:ascii="Times New Roman" w:hAnsi="Times New Roman" w:cs="Times New Roman"/>
          <w:sz w:val="24"/>
          <w:szCs w:val="24"/>
        </w:rPr>
        <w:t xml:space="preserve">, </w:t>
      </w:r>
      <w:r w:rsidR="00CF3456" w:rsidRPr="00337151">
        <w:rPr>
          <w:rFonts w:ascii="Times New Roman" w:hAnsi="Times New Roman" w:cs="Times New Roman"/>
          <w:sz w:val="24"/>
          <w:szCs w:val="24"/>
        </w:rPr>
        <w:t>Chase Jonathan, Baldauf Selina</w:t>
      </w:r>
      <w:r w:rsidR="00CF3456">
        <w:rPr>
          <w:rFonts w:ascii="Times New Roman" w:hAnsi="Times New Roman" w:cs="Times New Roman"/>
          <w:sz w:val="24"/>
          <w:szCs w:val="24"/>
        </w:rPr>
        <w:t>,</w:t>
      </w:r>
      <w:r w:rsidR="00CF3456" w:rsidRPr="00337151">
        <w:rPr>
          <w:rFonts w:ascii="Times New Roman" w:hAnsi="Times New Roman" w:cs="Times New Roman"/>
          <w:sz w:val="24"/>
          <w:szCs w:val="24"/>
        </w:rPr>
        <w:t xml:space="preserve"> Borovyk Dariia, Vynokurov Denys, Ladouceur Emma Rachel, Chusova Olha, Iemelianova Svitlana</w:t>
      </w:r>
      <w:r w:rsidR="00CF3456">
        <w:rPr>
          <w:rFonts w:ascii="Times New Roman" w:hAnsi="Times New Roman" w:cs="Times New Roman"/>
          <w:sz w:val="24"/>
          <w:szCs w:val="24"/>
        </w:rPr>
        <w:t xml:space="preserve">, </w:t>
      </w:r>
      <w:r w:rsidR="00CF3456" w:rsidRPr="00337151">
        <w:rPr>
          <w:rFonts w:ascii="Times New Roman" w:hAnsi="Times New Roman" w:cs="Times New Roman"/>
          <w:sz w:val="24"/>
          <w:szCs w:val="24"/>
        </w:rPr>
        <w:t xml:space="preserve">Budzhak Vasyl, Tietjen Britta, </w:t>
      </w:r>
      <w:r w:rsidR="007D7187" w:rsidRPr="00CF3456">
        <w:rPr>
          <w:rFonts w:ascii="Times New Roman" w:hAnsi="Times New Roman" w:cs="Times New Roman"/>
          <w:sz w:val="24"/>
          <w:szCs w:val="24"/>
        </w:rPr>
        <w:t>Kuzemko Anna</w:t>
      </w:r>
    </w:p>
    <w:p w14:paraId="5CC3DDB6" w14:textId="6007E310" w:rsidR="007D7187" w:rsidRDefault="00CF3456" w:rsidP="001D324A">
      <w:pPr>
        <w:spacing w:line="480" w:lineRule="auto"/>
        <w:ind w:firstLine="0"/>
        <w:rPr>
          <w:rFonts w:ascii="Times New Roman" w:hAnsi="Times New Roman" w:cs="Times New Roman"/>
          <w:sz w:val="24"/>
          <w:szCs w:val="24"/>
        </w:rPr>
      </w:pPr>
      <w:r w:rsidRPr="007D7187">
        <w:rPr>
          <w:rFonts w:ascii="Times New Roman" w:hAnsi="Times New Roman" w:cs="Times New Roman"/>
          <w:sz w:val="24"/>
          <w:szCs w:val="24"/>
          <w:u w:val="single"/>
        </w:rPr>
        <w:t>Data cleaning and wrangling</w:t>
      </w:r>
      <w:r>
        <w:rPr>
          <w:rFonts w:ascii="Times New Roman" w:hAnsi="Times New Roman" w:cs="Times New Roman"/>
          <w:sz w:val="24"/>
          <w:szCs w:val="24"/>
        </w:rPr>
        <w:t>:</w:t>
      </w:r>
      <w:r w:rsidRPr="00CF3456">
        <w:rPr>
          <w:rFonts w:ascii="Times New Roman" w:hAnsi="Times New Roman" w:cs="Times New Roman"/>
          <w:sz w:val="24"/>
          <w:szCs w:val="24"/>
        </w:rPr>
        <w:t xml:space="preserve"> </w:t>
      </w:r>
      <w:r w:rsidRPr="00337151">
        <w:rPr>
          <w:rFonts w:ascii="Times New Roman" w:hAnsi="Times New Roman" w:cs="Times New Roman"/>
          <w:sz w:val="24"/>
          <w:szCs w:val="24"/>
        </w:rPr>
        <w:t>Baldauf Selina</w:t>
      </w:r>
      <w:r>
        <w:rPr>
          <w:rFonts w:ascii="Times New Roman" w:hAnsi="Times New Roman" w:cs="Times New Roman"/>
          <w:sz w:val="24"/>
          <w:szCs w:val="24"/>
        </w:rPr>
        <w:t xml:space="preserve">, </w:t>
      </w:r>
      <w:r w:rsidRPr="00337151">
        <w:rPr>
          <w:rFonts w:ascii="Times New Roman" w:hAnsi="Times New Roman" w:cs="Times New Roman"/>
          <w:sz w:val="24"/>
          <w:szCs w:val="24"/>
        </w:rPr>
        <w:t>Borovyk Dariia</w:t>
      </w:r>
      <w:r w:rsidR="001D324A">
        <w:rPr>
          <w:rFonts w:ascii="Times New Roman" w:hAnsi="Times New Roman" w:cs="Times New Roman"/>
          <w:sz w:val="24"/>
          <w:szCs w:val="24"/>
        </w:rPr>
        <w:t xml:space="preserve">, </w:t>
      </w:r>
      <w:r w:rsidR="001D324A" w:rsidRPr="00CF3456">
        <w:rPr>
          <w:rFonts w:ascii="Times New Roman" w:hAnsi="Times New Roman" w:cs="Times New Roman"/>
          <w:sz w:val="24"/>
          <w:szCs w:val="24"/>
        </w:rPr>
        <w:t>Kuzemko Anna</w:t>
      </w:r>
    </w:p>
    <w:p w14:paraId="61A9DB90" w14:textId="6E238DB3" w:rsidR="00CF3456" w:rsidRDefault="007D7187" w:rsidP="001D324A">
      <w:pPr>
        <w:spacing w:line="480" w:lineRule="auto"/>
        <w:ind w:firstLine="0"/>
        <w:rPr>
          <w:rFonts w:ascii="Times New Roman" w:hAnsi="Times New Roman" w:cs="Times New Roman"/>
          <w:sz w:val="24"/>
          <w:szCs w:val="24"/>
        </w:rPr>
      </w:pPr>
      <w:r w:rsidRPr="007D7187">
        <w:rPr>
          <w:rFonts w:ascii="Times New Roman" w:hAnsi="Times New Roman" w:cs="Times New Roman"/>
          <w:sz w:val="24"/>
          <w:szCs w:val="24"/>
          <w:u w:val="single"/>
        </w:rPr>
        <w:t>D</w:t>
      </w:r>
      <w:r w:rsidR="00CF3456" w:rsidRPr="007D7187">
        <w:rPr>
          <w:rFonts w:ascii="Times New Roman" w:hAnsi="Times New Roman" w:cs="Times New Roman"/>
          <w:sz w:val="24"/>
          <w:szCs w:val="24"/>
          <w:u w:val="single"/>
        </w:rPr>
        <w:t>ata analysis</w:t>
      </w:r>
      <w:r w:rsidR="00CF3456">
        <w:rPr>
          <w:rFonts w:ascii="Times New Roman" w:hAnsi="Times New Roman" w:cs="Times New Roman"/>
          <w:sz w:val="24"/>
          <w:szCs w:val="24"/>
        </w:rPr>
        <w:t xml:space="preserve">: </w:t>
      </w:r>
      <w:r w:rsidR="00CF3456" w:rsidRPr="00337151">
        <w:rPr>
          <w:rFonts w:ascii="Times New Roman" w:hAnsi="Times New Roman" w:cs="Times New Roman"/>
          <w:sz w:val="24"/>
          <w:szCs w:val="24"/>
        </w:rPr>
        <w:t>Buzhdygan Oksana</w:t>
      </w:r>
      <w:r w:rsidR="00CF3456" w:rsidRPr="00CF3456">
        <w:rPr>
          <w:rFonts w:ascii="Times New Roman" w:hAnsi="Times New Roman" w:cs="Times New Roman"/>
          <w:sz w:val="24"/>
          <w:szCs w:val="24"/>
        </w:rPr>
        <w:t xml:space="preserve">, </w:t>
      </w:r>
      <w:r w:rsidR="00CF3456" w:rsidRPr="00337151">
        <w:rPr>
          <w:rFonts w:ascii="Times New Roman" w:hAnsi="Times New Roman" w:cs="Times New Roman"/>
          <w:sz w:val="24"/>
          <w:szCs w:val="24"/>
        </w:rPr>
        <w:t>Baldauf Selina</w:t>
      </w:r>
    </w:p>
    <w:p w14:paraId="15BE9F75" w14:textId="42EC94C6" w:rsidR="007D7187" w:rsidRDefault="007D7187" w:rsidP="001D324A">
      <w:pPr>
        <w:spacing w:line="480" w:lineRule="auto"/>
        <w:ind w:firstLine="0"/>
        <w:jc w:val="left"/>
        <w:rPr>
          <w:rFonts w:ascii="Times New Roman" w:hAnsi="Times New Roman" w:cs="Times New Roman"/>
          <w:sz w:val="24"/>
          <w:szCs w:val="24"/>
        </w:rPr>
      </w:pPr>
      <w:r w:rsidRPr="007D7187">
        <w:rPr>
          <w:rFonts w:ascii="Times New Roman" w:hAnsi="Times New Roman" w:cs="Times New Roman"/>
          <w:sz w:val="24"/>
          <w:szCs w:val="24"/>
          <w:u w:val="single"/>
        </w:rPr>
        <w:t>Provided data</w:t>
      </w:r>
      <w:r>
        <w:rPr>
          <w:rFonts w:ascii="Times New Roman" w:hAnsi="Times New Roman" w:cs="Times New Roman"/>
          <w:sz w:val="24"/>
          <w:szCs w:val="24"/>
        </w:rPr>
        <w:t xml:space="preserve">: </w:t>
      </w:r>
      <w:r w:rsidR="00CF3456" w:rsidRPr="00CF3456">
        <w:rPr>
          <w:rFonts w:ascii="Times New Roman" w:hAnsi="Times New Roman" w:cs="Times New Roman"/>
          <w:sz w:val="24"/>
          <w:szCs w:val="24"/>
        </w:rPr>
        <w:t>Kuzemko Anna</w:t>
      </w:r>
      <w:r w:rsidR="00CF3456">
        <w:rPr>
          <w:rFonts w:ascii="Times New Roman" w:hAnsi="Times New Roman" w:cs="Times New Roman"/>
          <w:sz w:val="24"/>
          <w:szCs w:val="24"/>
        </w:rPr>
        <w:t xml:space="preserve">, </w:t>
      </w:r>
      <w:r w:rsidR="00CF3456" w:rsidRPr="00337151">
        <w:rPr>
          <w:rFonts w:ascii="Times New Roman" w:hAnsi="Times New Roman" w:cs="Times New Roman"/>
          <w:sz w:val="24"/>
          <w:szCs w:val="24"/>
        </w:rPr>
        <w:t>Borovyk Dariia, Vynokurov Denys</w:t>
      </w:r>
      <w:r w:rsidR="00CF3456">
        <w:rPr>
          <w:rFonts w:ascii="Times New Roman" w:hAnsi="Times New Roman" w:cs="Times New Roman"/>
          <w:sz w:val="24"/>
          <w:szCs w:val="24"/>
        </w:rPr>
        <w:t>,</w:t>
      </w:r>
      <w:r w:rsidR="00CF3456" w:rsidRPr="00337151">
        <w:rPr>
          <w:rFonts w:ascii="Times New Roman" w:hAnsi="Times New Roman" w:cs="Times New Roman"/>
          <w:sz w:val="24"/>
          <w:szCs w:val="24"/>
        </w:rPr>
        <w:t xml:space="preserve"> Chusova Olha, Iemelianova Svitlana</w:t>
      </w:r>
      <w:r w:rsidR="00CF3456">
        <w:rPr>
          <w:rFonts w:ascii="Times New Roman" w:hAnsi="Times New Roman" w:cs="Times New Roman"/>
          <w:sz w:val="24"/>
          <w:szCs w:val="24"/>
        </w:rPr>
        <w:t xml:space="preserve">, </w:t>
      </w:r>
      <w:r w:rsidR="00CF3456" w:rsidRPr="00337151">
        <w:rPr>
          <w:rFonts w:ascii="Times New Roman" w:hAnsi="Times New Roman" w:cs="Times New Roman"/>
          <w:sz w:val="24"/>
          <w:szCs w:val="24"/>
        </w:rPr>
        <w:t>Budzhak Vasyl</w:t>
      </w:r>
      <w:r w:rsidR="00CF3456">
        <w:rPr>
          <w:rFonts w:ascii="Times New Roman" w:hAnsi="Times New Roman" w:cs="Times New Roman"/>
          <w:sz w:val="24"/>
          <w:szCs w:val="24"/>
        </w:rPr>
        <w:t>, B</w:t>
      </w:r>
      <w:r w:rsidR="00F70F76" w:rsidRPr="00267572">
        <w:rPr>
          <w:rFonts w:ascii="Times New Roman" w:hAnsi="Times New Roman" w:cs="Times New Roman"/>
          <w:sz w:val="24"/>
          <w:szCs w:val="24"/>
        </w:rPr>
        <w:t>ezrodnova Olga</w:t>
      </w:r>
      <w:r w:rsidR="00F70F76">
        <w:rPr>
          <w:rFonts w:ascii="Times New Roman" w:hAnsi="Times New Roman" w:cs="Times New Roman"/>
          <w:sz w:val="24"/>
          <w:szCs w:val="24"/>
        </w:rPr>
        <w:t xml:space="preserve">, </w:t>
      </w:r>
      <w:r w:rsidR="00F70F76" w:rsidRPr="00267572">
        <w:rPr>
          <w:rFonts w:ascii="Times New Roman" w:hAnsi="Times New Roman" w:cs="Times New Roman"/>
          <w:sz w:val="24"/>
          <w:szCs w:val="24"/>
        </w:rPr>
        <w:t>Bezsmertna Olesya</w:t>
      </w:r>
      <w:r w:rsidR="00F70F76">
        <w:rPr>
          <w:rFonts w:ascii="Times New Roman" w:hAnsi="Times New Roman" w:cs="Times New Roman"/>
          <w:sz w:val="24"/>
          <w:szCs w:val="24"/>
        </w:rPr>
        <w:t xml:space="preserve">, </w:t>
      </w:r>
      <w:r w:rsidR="00F70F76" w:rsidRPr="00267572">
        <w:rPr>
          <w:rFonts w:ascii="Times New Roman" w:hAnsi="Times New Roman" w:cs="Times New Roman"/>
          <w:sz w:val="24"/>
          <w:szCs w:val="24"/>
        </w:rPr>
        <w:t>Chorney Illya</w:t>
      </w:r>
      <w:r w:rsidR="00F70F76">
        <w:rPr>
          <w:rFonts w:ascii="Times New Roman" w:hAnsi="Times New Roman" w:cs="Times New Roman"/>
          <w:sz w:val="24"/>
          <w:szCs w:val="24"/>
        </w:rPr>
        <w:t xml:space="preserve">, </w:t>
      </w:r>
      <w:r w:rsidR="00F70F76" w:rsidRPr="00267572">
        <w:rPr>
          <w:rFonts w:ascii="Times New Roman" w:hAnsi="Times New Roman" w:cs="Times New Roman"/>
          <w:sz w:val="24"/>
          <w:szCs w:val="24"/>
        </w:rPr>
        <w:t>Dembicz Iwona, Dengler Jürgen, Didukh Yakiv</w:t>
      </w:r>
      <w:r w:rsidR="00F70F76">
        <w:rPr>
          <w:rFonts w:ascii="Times New Roman" w:hAnsi="Times New Roman" w:cs="Times New Roman"/>
          <w:sz w:val="24"/>
          <w:szCs w:val="24"/>
        </w:rPr>
        <w:t xml:space="preserve">, </w:t>
      </w:r>
      <w:r w:rsidR="00F70F76" w:rsidRPr="00267572">
        <w:rPr>
          <w:rFonts w:ascii="Times New Roman" w:hAnsi="Times New Roman" w:cs="Times New Roman"/>
          <w:sz w:val="24"/>
          <w:szCs w:val="24"/>
        </w:rPr>
        <w:t>Janišová Monika, Khodosovtsev Oleksandr, Kucher Oksana, Moysienko Ivan</w:t>
      </w:r>
      <w:r w:rsidR="00F70F76">
        <w:rPr>
          <w:rFonts w:ascii="Times New Roman" w:hAnsi="Times New Roman" w:cs="Times New Roman"/>
          <w:sz w:val="24"/>
          <w:szCs w:val="24"/>
        </w:rPr>
        <w:t xml:space="preserve">, </w:t>
      </w:r>
      <w:r w:rsidR="00F70F76" w:rsidRPr="00267572">
        <w:rPr>
          <w:rFonts w:ascii="Times New Roman" w:hAnsi="Times New Roman" w:cs="Times New Roman"/>
          <w:sz w:val="24"/>
          <w:szCs w:val="24"/>
        </w:rPr>
        <w:t>Tokariuk Alla</w:t>
      </w:r>
      <w:r w:rsidR="00F70F76">
        <w:rPr>
          <w:rFonts w:ascii="Times New Roman" w:hAnsi="Times New Roman" w:cs="Times New Roman"/>
          <w:sz w:val="24"/>
          <w:szCs w:val="24"/>
        </w:rPr>
        <w:t xml:space="preserve">, </w:t>
      </w:r>
      <w:r w:rsidR="00F70F76" w:rsidRPr="00267572">
        <w:rPr>
          <w:rFonts w:ascii="Times New Roman" w:hAnsi="Times New Roman" w:cs="Times New Roman"/>
          <w:sz w:val="24"/>
          <w:szCs w:val="24"/>
        </w:rPr>
        <w:t>Vasheniak Yulia</w:t>
      </w:r>
      <w:r w:rsidR="00F70F76">
        <w:rPr>
          <w:rFonts w:ascii="Times New Roman" w:hAnsi="Times New Roman" w:cs="Times New Roman"/>
          <w:sz w:val="24"/>
          <w:szCs w:val="24"/>
        </w:rPr>
        <w:t xml:space="preserve">, </w:t>
      </w:r>
      <w:r w:rsidR="00F70F76" w:rsidRPr="00267572">
        <w:rPr>
          <w:rFonts w:ascii="Times New Roman" w:hAnsi="Times New Roman" w:cs="Times New Roman"/>
          <w:sz w:val="24"/>
          <w:szCs w:val="24"/>
        </w:rPr>
        <w:t>Yavorska Olena</w:t>
      </w:r>
    </w:p>
    <w:p w14:paraId="039670FF" w14:textId="03D676FB" w:rsidR="007D7187" w:rsidRDefault="007D7187" w:rsidP="001D324A">
      <w:pPr>
        <w:spacing w:line="480" w:lineRule="auto"/>
        <w:ind w:firstLine="0"/>
        <w:rPr>
          <w:rFonts w:ascii="Times New Roman" w:hAnsi="Times New Roman" w:cs="Times New Roman"/>
          <w:sz w:val="24"/>
          <w:szCs w:val="24"/>
        </w:rPr>
      </w:pPr>
      <w:r w:rsidRPr="00E22ADA">
        <w:rPr>
          <w:rFonts w:ascii="Times New Roman" w:hAnsi="Times New Roman" w:cs="Times New Roman"/>
          <w:sz w:val="24"/>
          <w:szCs w:val="24"/>
          <w:u w:val="single"/>
        </w:rPr>
        <w:t>Wrote the original draft</w:t>
      </w:r>
      <w:r>
        <w:rPr>
          <w:rFonts w:ascii="Times New Roman" w:hAnsi="Times New Roman" w:cs="Times New Roman"/>
          <w:sz w:val="24"/>
          <w:szCs w:val="24"/>
        </w:rPr>
        <w:t xml:space="preserve">: </w:t>
      </w:r>
      <w:r w:rsidRPr="00337151">
        <w:rPr>
          <w:rFonts w:ascii="Times New Roman" w:hAnsi="Times New Roman" w:cs="Times New Roman"/>
          <w:sz w:val="24"/>
          <w:szCs w:val="24"/>
        </w:rPr>
        <w:t>Buzhdygan Oksana</w:t>
      </w:r>
      <w:r w:rsidR="00F70F76" w:rsidRPr="00AD1E20">
        <w:rPr>
          <w:rFonts w:ascii="Times New Roman" w:hAnsi="Times New Roman" w:cs="Times New Roman"/>
          <w:sz w:val="24"/>
          <w:szCs w:val="24"/>
        </w:rPr>
        <w:t xml:space="preserve">. </w:t>
      </w:r>
    </w:p>
    <w:p w14:paraId="3361A13C" w14:textId="7233F4EC" w:rsidR="007D7187" w:rsidRDefault="007D7187" w:rsidP="001D324A">
      <w:pPr>
        <w:spacing w:line="480" w:lineRule="auto"/>
        <w:ind w:firstLine="0"/>
        <w:rPr>
          <w:rFonts w:ascii="Times New Roman" w:hAnsi="Times New Roman" w:cs="Times New Roman"/>
          <w:sz w:val="24"/>
          <w:szCs w:val="24"/>
        </w:rPr>
      </w:pPr>
      <w:r w:rsidRPr="007D7187">
        <w:rPr>
          <w:rFonts w:ascii="Times New Roman" w:hAnsi="Times New Roman" w:cs="Times New Roman"/>
          <w:sz w:val="24"/>
          <w:szCs w:val="24"/>
          <w:u w:val="single"/>
        </w:rPr>
        <w:t>Edited the original draft</w:t>
      </w:r>
      <w:r>
        <w:rPr>
          <w:rFonts w:ascii="Times New Roman" w:hAnsi="Times New Roman" w:cs="Times New Roman"/>
          <w:sz w:val="24"/>
          <w:szCs w:val="24"/>
        </w:rPr>
        <w:t xml:space="preserve">: </w:t>
      </w:r>
      <w:r w:rsidRPr="00337151">
        <w:rPr>
          <w:rFonts w:ascii="Times New Roman" w:hAnsi="Times New Roman" w:cs="Times New Roman"/>
          <w:sz w:val="24"/>
          <w:szCs w:val="24"/>
        </w:rPr>
        <w:t>Buzhdygan Oksana</w:t>
      </w:r>
      <w:r>
        <w:rPr>
          <w:rFonts w:ascii="Times New Roman" w:hAnsi="Times New Roman" w:cs="Times New Roman"/>
          <w:sz w:val="24"/>
          <w:szCs w:val="24"/>
        </w:rPr>
        <w:t xml:space="preserve">, </w:t>
      </w:r>
      <w:r w:rsidRPr="00337151">
        <w:rPr>
          <w:rFonts w:ascii="Times New Roman" w:hAnsi="Times New Roman" w:cs="Times New Roman"/>
          <w:sz w:val="24"/>
          <w:szCs w:val="24"/>
        </w:rPr>
        <w:t>Chase Jonathan, Baldauf Selina</w:t>
      </w:r>
      <w:r>
        <w:rPr>
          <w:rFonts w:ascii="Times New Roman" w:hAnsi="Times New Roman" w:cs="Times New Roman"/>
          <w:sz w:val="24"/>
          <w:szCs w:val="24"/>
        </w:rPr>
        <w:t>,</w:t>
      </w:r>
      <w:r w:rsidRPr="00337151">
        <w:rPr>
          <w:rFonts w:ascii="Times New Roman" w:hAnsi="Times New Roman" w:cs="Times New Roman"/>
          <w:sz w:val="24"/>
          <w:szCs w:val="24"/>
        </w:rPr>
        <w:t xml:space="preserve"> Borovyk Dariia, Vynokurov Denys, Ladouceur Emma Rachel, Chusova Olha, Iemelianova Svitlana</w:t>
      </w:r>
      <w:r>
        <w:rPr>
          <w:rFonts w:ascii="Times New Roman" w:hAnsi="Times New Roman" w:cs="Times New Roman"/>
          <w:sz w:val="24"/>
          <w:szCs w:val="24"/>
        </w:rPr>
        <w:t xml:space="preserve">, </w:t>
      </w:r>
      <w:r w:rsidRPr="00337151">
        <w:rPr>
          <w:rFonts w:ascii="Times New Roman" w:hAnsi="Times New Roman" w:cs="Times New Roman"/>
          <w:sz w:val="24"/>
          <w:szCs w:val="24"/>
        </w:rPr>
        <w:t xml:space="preserve">Budzhak Vasyl, Tietjen Britta, </w:t>
      </w:r>
      <w:r w:rsidRPr="00CF3456">
        <w:rPr>
          <w:rFonts w:ascii="Times New Roman" w:hAnsi="Times New Roman" w:cs="Times New Roman"/>
          <w:sz w:val="24"/>
          <w:szCs w:val="24"/>
        </w:rPr>
        <w:t>Kuzemko Anna</w:t>
      </w:r>
    </w:p>
    <w:p w14:paraId="112FCCB6" w14:textId="6F196F52" w:rsidR="00F70F76" w:rsidRPr="007D7187" w:rsidRDefault="00F70F76" w:rsidP="001D324A">
      <w:pPr>
        <w:spacing w:line="480" w:lineRule="auto"/>
        <w:ind w:firstLine="0"/>
        <w:rPr>
          <w:rFonts w:ascii="Times New Roman" w:hAnsi="Times New Roman" w:cs="Times New Roman"/>
          <w:sz w:val="24"/>
          <w:szCs w:val="24"/>
          <w:u w:val="single"/>
        </w:rPr>
      </w:pPr>
      <w:r w:rsidRPr="007D7187">
        <w:rPr>
          <w:rFonts w:ascii="Times New Roman" w:hAnsi="Times New Roman" w:cs="Times New Roman"/>
          <w:sz w:val="24"/>
          <w:szCs w:val="24"/>
          <w:u w:val="single"/>
        </w:rPr>
        <w:t xml:space="preserve">All </w:t>
      </w:r>
      <w:r w:rsidR="00E22ADA" w:rsidRPr="007D7187">
        <w:rPr>
          <w:rFonts w:ascii="Times New Roman" w:hAnsi="Times New Roman" w:cs="Times New Roman"/>
          <w:sz w:val="24"/>
          <w:szCs w:val="24"/>
          <w:u w:val="single"/>
        </w:rPr>
        <w:t>authors</w:t>
      </w:r>
      <w:r w:rsidRPr="007D7187">
        <w:rPr>
          <w:rFonts w:ascii="Times New Roman" w:hAnsi="Times New Roman" w:cs="Times New Roman"/>
          <w:sz w:val="24"/>
          <w:szCs w:val="24"/>
          <w:u w:val="single"/>
        </w:rPr>
        <w:t xml:space="preserve"> contributed substantially to reading and editing the </w:t>
      </w:r>
      <w:r w:rsidR="007D7187">
        <w:rPr>
          <w:rFonts w:ascii="Times New Roman" w:hAnsi="Times New Roman" w:cs="Times New Roman"/>
          <w:sz w:val="24"/>
          <w:szCs w:val="24"/>
          <w:u w:val="single"/>
        </w:rPr>
        <w:t xml:space="preserve">final draft of </w:t>
      </w:r>
      <w:r w:rsidRPr="007D7187">
        <w:rPr>
          <w:rFonts w:ascii="Times New Roman" w:hAnsi="Times New Roman" w:cs="Times New Roman"/>
          <w:sz w:val="24"/>
          <w:szCs w:val="24"/>
          <w:u w:val="single"/>
        </w:rPr>
        <w:t>paper.</w:t>
      </w:r>
    </w:p>
    <w:p w14:paraId="72332DBD" w14:textId="77777777" w:rsidR="00F70F76" w:rsidRDefault="00F70F76" w:rsidP="00351EE0">
      <w:pPr>
        <w:spacing w:before="600" w:line="480" w:lineRule="auto"/>
        <w:ind w:firstLine="0"/>
        <w:rPr>
          <w:rFonts w:ascii="Times New Roman" w:hAnsi="Times New Roman" w:cs="Times New Roman"/>
          <w:b/>
          <w:bCs/>
          <w:sz w:val="24"/>
          <w:szCs w:val="24"/>
        </w:rPr>
      </w:pPr>
      <w:r w:rsidRPr="009759A5">
        <w:rPr>
          <w:rFonts w:ascii="Times New Roman" w:hAnsi="Times New Roman" w:cs="Times New Roman"/>
          <w:b/>
          <w:bCs/>
          <w:sz w:val="24"/>
          <w:szCs w:val="24"/>
        </w:rPr>
        <w:t xml:space="preserve">Data availability </w:t>
      </w:r>
    </w:p>
    <w:p w14:paraId="5DB245C0" w14:textId="291BFC55" w:rsidR="00F70F76" w:rsidRDefault="00F70F76" w:rsidP="00E94BB9">
      <w:pPr>
        <w:spacing w:line="480" w:lineRule="auto"/>
        <w:ind w:firstLine="0"/>
        <w:rPr>
          <w:rFonts w:ascii="Times New Roman" w:hAnsi="Times New Roman" w:cs="Times New Roman"/>
          <w:sz w:val="24"/>
          <w:szCs w:val="24"/>
        </w:rPr>
      </w:pPr>
      <w:r w:rsidRPr="00F70F76">
        <w:rPr>
          <w:rFonts w:ascii="Times New Roman" w:hAnsi="Times New Roman" w:cs="Times New Roman"/>
          <w:sz w:val="24"/>
          <w:szCs w:val="24"/>
        </w:rPr>
        <w:t xml:space="preserve">Upon acceptance </w:t>
      </w:r>
      <w:r>
        <w:rPr>
          <w:rFonts w:ascii="Times New Roman" w:hAnsi="Times New Roman" w:cs="Times New Roman"/>
          <w:sz w:val="24"/>
          <w:szCs w:val="24"/>
        </w:rPr>
        <w:t xml:space="preserve">data required </w:t>
      </w:r>
      <w:r w:rsidRPr="00F70F76">
        <w:rPr>
          <w:rFonts w:ascii="Times New Roman" w:hAnsi="Times New Roman" w:cs="Times New Roman"/>
          <w:sz w:val="24"/>
          <w:szCs w:val="24"/>
        </w:rPr>
        <w:t>to reproduce</w:t>
      </w:r>
      <w:r>
        <w:rPr>
          <w:rFonts w:ascii="Times New Roman" w:hAnsi="Times New Roman" w:cs="Times New Roman"/>
          <w:sz w:val="24"/>
          <w:szCs w:val="24"/>
        </w:rPr>
        <w:t xml:space="preserve"> the analysis in</w:t>
      </w:r>
      <w:r w:rsidRPr="009759A5">
        <w:rPr>
          <w:rFonts w:ascii="Times New Roman" w:hAnsi="Times New Roman" w:cs="Times New Roman"/>
          <w:sz w:val="24"/>
          <w:szCs w:val="24"/>
        </w:rPr>
        <w:t xml:space="preserve"> this study </w:t>
      </w:r>
      <w:r>
        <w:rPr>
          <w:rFonts w:ascii="Times New Roman" w:hAnsi="Times New Roman" w:cs="Times New Roman"/>
          <w:sz w:val="24"/>
          <w:szCs w:val="24"/>
        </w:rPr>
        <w:t>will be</w:t>
      </w:r>
      <w:r w:rsidRPr="00BD5975">
        <w:rPr>
          <w:rFonts w:ascii="Times New Roman" w:hAnsi="Times New Roman" w:cs="Times New Roman"/>
          <w:sz w:val="24"/>
          <w:szCs w:val="24"/>
        </w:rPr>
        <w:t xml:space="preserve"> submitted into a repository with a doi link</w:t>
      </w:r>
      <w:r>
        <w:rPr>
          <w:rFonts w:ascii="Times New Roman" w:hAnsi="Times New Roman" w:cs="Times New Roman"/>
          <w:sz w:val="24"/>
          <w:szCs w:val="24"/>
        </w:rPr>
        <w:t xml:space="preserve"> and will be available open access</w:t>
      </w:r>
      <w:r w:rsidRPr="00BD5975">
        <w:rPr>
          <w:rFonts w:ascii="Times New Roman" w:hAnsi="Times New Roman" w:cs="Times New Roman"/>
          <w:sz w:val="24"/>
          <w:szCs w:val="24"/>
        </w:rPr>
        <w:t>.</w:t>
      </w:r>
    </w:p>
    <w:p w14:paraId="42CA63A7" w14:textId="77777777" w:rsidR="00B24897" w:rsidRDefault="00B24897" w:rsidP="00E94BB9">
      <w:pPr>
        <w:spacing w:before="600" w:line="480" w:lineRule="auto"/>
        <w:ind w:firstLine="0"/>
        <w:rPr>
          <w:rFonts w:ascii="Times New Roman" w:hAnsi="Times New Roman" w:cs="Times New Roman"/>
          <w:b/>
          <w:bCs/>
          <w:sz w:val="24"/>
          <w:szCs w:val="24"/>
        </w:rPr>
      </w:pPr>
    </w:p>
    <w:p w14:paraId="1EDE44F7" w14:textId="7095EDA2" w:rsidR="00F70F76" w:rsidRPr="00F70F76" w:rsidRDefault="00F70F76" w:rsidP="00E94BB9">
      <w:pPr>
        <w:spacing w:before="600" w:line="480" w:lineRule="auto"/>
        <w:ind w:firstLine="0"/>
        <w:rPr>
          <w:rFonts w:ascii="Times New Roman" w:hAnsi="Times New Roman" w:cs="Times New Roman"/>
          <w:b/>
          <w:bCs/>
          <w:sz w:val="24"/>
          <w:szCs w:val="24"/>
        </w:rPr>
      </w:pPr>
      <w:r w:rsidRPr="00F70F76">
        <w:rPr>
          <w:rFonts w:ascii="Times New Roman" w:hAnsi="Times New Roman" w:cs="Times New Roman"/>
          <w:b/>
          <w:bCs/>
          <w:sz w:val="24"/>
          <w:szCs w:val="24"/>
        </w:rPr>
        <w:lastRenderedPageBreak/>
        <w:t xml:space="preserve">Code availability </w:t>
      </w:r>
    </w:p>
    <w:p w14:paraId="0049B7D4" w14:textId="2974120A" w:rsidR="003C40E8" w:rsidRDefault="00B24897" w:rsidP="00B24897">
      <w:pPr>
        <w:spacing w:line="480" w:lineRule="auto"/>
        <w:rPr>
          <w:rFonts w:ascii="Times New Roman" w:hAnsi="Times New Roman" w:cs="Times New Roman"/>
          <w:sz w:val="24"/>
          <w:szCs w:val="24"/>
        </w:rPr>
      </w:pPr>
      <w:r w:rsidRPr="00B24897">
        <w:rPr>
          <w:rFonts w:ascii="Times New Roman" w:hAnsi="Times New Roman" w:cs="Times New Roman"/>
          <w:sz w:val="24"/>
          <w:szCs w:val="24"/>
        </w:rPr>
        <w:t xml:space="preserve">The codes for the analyses of this study are available at </w:t>
      </w:r>
      <w:hyperlink r:id="rId11" w:history="1">
        <w:r w:rsidRPr="00E7109D">
          <w:rPr>
            <w:rStyle w:val="Hyperlink"/>
            <w:rFonts w:ascii="Times New Roman" w:hAnsi="Times New Roman" w:cs="Times New Roman"/>
            <w:sz w:val="24"/>
            <w:szCs w:val="24"/>
          </w:rPr>
          <w:t>https://github.com/oksanabuzh/Buzhdygan_et_al_sCale_Div_Driver</w:t>
        </w:r>
      </w:hyperlink>
      <w:r>
        <w:rPr>
          <w:rFonts w:ascii="Times New Roman" w:hAnsi="Times New Roman" w:cs="Times New Roman"/>
          <w:sz w:val="24"/>
          <w:szCs w:val="24"/>
        </w:rPr>
        <w:t xml:space="preserve">. </w:t>
      </w:r>
      <w:r w:rsidRPr="00B24897">
        <w:rPr>
          <w:rFonts w:ascii="Times New Roman" w:hAnsi="Times New Roman" w:cs="Times New Roman"/>
          <w:sz w:val="24"/>
          <w:szCs w:val="24"/>
        </w:rPr>
        <w:t>Upon acceptance the final repository of the code will be also submitted into a repository with a doi link.</w:t>
      </w:r>
    </w:p>
    <w:p w14:paraId="668CC4C5" w14:textId="77777777" w:rsidR="00B24897" w:rsidRDefault="00B24897" w:rsidP="00B24897">
      <w:pPr>
        <w:spacing w:line="480" w:lineRule="auto"/>
        <w:ind w:firstLine="0"/>
        <w:rPr>
          <w:rFonts w:ascii="Times New Roman" w:hAnsi="Times New Roman" w:cs="Times New Roman"/>
          <w:b/>
          <w:bCs/>
          <w:sz w:val="24"/>
          <w:szCs w:val="24"/>
        </w:rPr>
      </w:pPr>
    </w:p>
    <w:p w14:paraId="01029F5B" w14:textId="452333EB" w:rsidR="00B24897" w:rsidRPr="00E94BB9" w:rsidRDefault="00B24897" w:rsidP="00B24897">
      <w:pPr>
        <w:spacing w:line="480" w:lineRule="auto"/>
        <w:ind w:firstLine="0"/>
        <w:rPr>
          <w:rFonts w:ascii="Times New Roman" w:hAnsi="Times New Roman" w:cs="Times New Roman"/>
          <w:b/>
          <w:bCs/>
          <w:sz w:val="24"/>
          <w:szCs w:val="24"/>
        </w:rPr>
      </w:pPr>
      <w:r>
        <w:rPr>
          <w:rFonts w:ascii="Times New Roman" w:hAnsi="Times New Roman" w:cs="Times New Roman"/>
          <w:b/>
          <w:bCs/>
          <w:sz w:val="24"/>
          <w:szCs w:val="24"/>
        </w:rPr>
        <w:t>Funding</w:t>
      </w:r>
    </w:p>
    <w:p w14:paraId="54B33A78" w14:textId="7E550F9E" w:rsidR="003C40E8" w:rsidRDefault="00B24897" w:rsidP="00B24897">
      <w:pPr>
        <w:spacing w:line="480" w:lineRule="auto"/>
        <w:rPr>
          <w:rFonts w:ascii="Times New Roman" w:hAnsi="Times New Roman" w:cs="Times New Roman"/>
          <w:sz w:val="24"/>
          <w:szCs w:val="24"/>
          <w:lang w:val="de-DE"/>
        </w:rPr>
      </w:pPr>
      <w:r w:rsidRPr="00B24897">
        <w:rPr>
          <w:rFonts w:ascii="Times New Roman" w:hAnsi="Times New Roman" w:cs="Times New Roman"/>
          <w:sz w:val="24"/>
          <w:szCs w:val="24"/>
          <w:lang w:val="de-DE"/>
        </w:rPr>
        <w:t>Deutsches Zentrum für integrative Biodiversitätsforschung Halle-Jena-Leipzig</w:t>
      </w:r>
      <w:r w:rsidRPr="00B24897">
        <w:rPr>
          <w:rFonts w:ascii="Times New Roman" w:hAnsi="Times New Roman" w:cs="Times New Roman"/>
          <w:sz w:val="24"/>
          <w:szCs w:val="24"/>
          <w:lang w:val="de-DE"/>
        </w:rPr>
        <w:t xml:space="preserve">, </w:t>
      </w:r>
      <w:r w:rsidRPr="00B24897">
        <w:rPr>
          <w:rFonts w:ascii="Times New Roman" w:hAnsi="Times New Roman" w:cs="Times New Roman"/>
          <w:sz w:val="24"/>
          <w:szCs w:val="24"/>
          <w:lang w:val="de-DE"/>
        </w:rPr>
        <w:t>iDiv (DFG FZT 118, 541 202548816</w:t>
      </w:r>
      <w:r w:rsidRPr="00B24897">
        <w:rPr>
          <w:rFonts w:ascii="Times New Roman" w:hAnsi="Times New Roman" w:cs="Times New Roman"/>
          <w:sz w:val="24"/>
          <w:szCs w:val="24"/>
          <w:lang w:val="de-DE"/>
        </w:rPr>
        <w:t>,</w:t>
      </w:r>
      <w:r>
        <w:rPr>
          <w:rFonts w:ascii="Times New Roman" w:hAnsi="Times New Roman" w:cs="Times New Roman"/>
          <w:sz w:val="24"/>
          <w:szCs w:val="24"/>
          <w:lang w:val="de-DE"/>
        </w:rPr>
        <w:t xml:space="preserve"> sDiv - </w:t>
      </w:r>
      <w:r w:rsidRPr="00B24897">
        <w:rPr>
          <w:rFonts w:ascii="Times New Roman" w:hAnsi="Times New Roman" w:cs="Times New Roman"/>
          <w:sz w:val="24"/>
          <w:szCs w:val="24"/>
          <w:lang w:val="de-DE"/>
        </w:rPr>
        <w:t xml:space="preserve"> SF10.05)</w:t>
      </w:r>
      <w:r>
        <w:rPr>
          <w:rFonts w:ascii="Times New Roman" w:hAnsi="Times New Roman" w:cs="Times New Roman"/>
          <w:sz w:val="24"/>
          <w:szCs w:val="24"/>
          <w:lang w:val="de-DE"/>
        </w:rPr>
        <w:t>.</w:t>
      </w:r>
    </w:p>
    <w:p w14:paraId="1EE122FE" w14:textId="77777777" w:rsidR="00B24897" w:rsidRPr="00B24897" w:rsidRDefault="00B24897" w:rsidP="00B24897">
      <w:pPr>
        <w:spacing w:line="480" w:lineRule="auto"/>
        <w:rPr>
          <w:rFonts w:ascii="Times New Roman" w:hAnsi="Times New Roman" w:cs="Times New Roman"/>
          <w:sz w:val="24"/>
          <w:szCs w:val="24"/>
          <w:lang w:val="de-DE"/>
        </w:rPr>
      </w:pPr>
    </w:p>
    <w:p w14:paraId="27E864FB" w14:textId="77777777" w:rsidR="00351EE0" w:rsidRPr="00E94BB9" w:rsidRDefault="00351EE0" w:rsidP="00E94BB9">
      <w:pPr>
        <w:spacing w:line="480" w:lineRule="auto"/>
        <w:ind w:firstLine="0"/>
        <w:rPr>
          <w:rFonts w:ascii="Times New Roman" w:hAnsi="Times New Roman" w:cs="Times New Roman"/>
          <w:b/>
          <w:bCs/>
          <w:sz w:val="24"/>
          <w:szCs w:val="24"/>
        </w:rPr>
      </w:pPr>
      <w:r w:rsidRPr="00E94BB9">
        <w:rPr>
          <w:rFonts w:ascii="Times New Roman" w:hAnsi="Times New Roman" w:cs="Times New Roman"/>
          <w:b/>
          <w:bCs/>
          <w:sz w:val="24"/>
          <w:szCs w:val="24"/>
        </w:rPr>
        <w:t>Acknowledgements</w:t>
      </w:r>
    </w:p>
    <w:p w14:paraId="7935A671" w14:textId="7508210E" w:rsidR="00351EE0" w:rsidRPr="00E94BB9" w:rsidRDefault="00351EE0" w:rsidP="00E94BB9">
      <w:pPr>
        <w:spacing w:line="480" w:lineRule="auto"/>
        <w:rPr>
          <w:rFonts w:ascii="Times New Roman" w:eastAsia="Times New Roman" w:hAnsi="Times New Roman" w:cs="Times New Roman"/>
          <w:sz w:val="24"/>
          <w:szCs w:val="24"/>
        </w:rPr>
      </w:pPr>
      <w:r w:rsidRPr="00E94BB9">
        <w:rPr>
          <w:rFonts w:ascii="Times New Roman" w:hAnsi="Times New Roman" w:cs="Times New Roman"/>
          <w:sz w:val="24"/>
          <w:szCs w:val="24"/>
        </w:rPr>
        <w:t>We acknowledge funding of iDiv via the German Research Foundation (DFG FZT 118, 541 202548816), particularly funding through sDiv</w:t>
      </w:r>
      <w:r w:rsidR="00F449EF">
        <w:rPr>
          <w:rFonts w:ascii="Times New Roman" w:hAnsi="Times New Roman" w:cs="Times New Roman"/>
          <w:sz w:val="24"/>
          <w:szCs w:val="24"/>
        </w:rPr>
        <w:t xml:space="preserve"> (</w:t>
      </w:r>
      <w:r w:rsidR="00F449EF" w:rsidRPr="00E94BB9">
        <w:rPr>
          <w:rFonts w:ascii="Times New Roman" w:hAnsi="Times New Roman" w:cs="Times New Roman"/>
          <w:sz w:val="24"/>
          <w:szCs w:val="24"/>
        </w:rPr>
        <w:t xml:space="preserve">sCaleGrassDiv </w:t>
      </w:r>
      <w:r w:rsidR="00F449EF">
        <w:rPr>
          <w:rFonts w:ascii="Times New Roman" w:hAnsi="Times New Roman" w:cs="Times New Roman"/>
          <w:sz w:val="24"/>
          <w:szCs w:val="24"/>
        </w:rPr>
        <w:t xml:space="preserve">project, </w:t>
      </w:r>
      <w:r w:rsidR="00F449EF" w:rsidRPr="00F449EF">
        <w:rPr>
          <w:rFonts w:ascii="Times New Roman" w:hAnsi="Times New Roman" w:cs="Times New Roman"/>
          <w:sz w:val="24"/>
          <w:szCs w:val="24"/>
        </w:rPr>
        <w:t>SF10.05</w:t>
      </w:r>
      <w:r w:rsidR="00F449EF">
        <w:rPr>
          <w:rFonts w:ascii="Times New Roman" w:hAnsi="Times New Roman" w:cs="Times New Roman"/>
          <w:sz w:val="24"/>
          <w:szCs w:val="24"/>
        </w:rPr>
        <w:t>)</w:t>
      </w:r>
      <w:r w:rsidRPr="00E94BB9">
        <w:rPr>
          <w:rFonts w:ascii="Times New Roman" w:hAnsi="Times New Roman" w:cs="Times New Roman"/>
          <w:sz w:val="24"/>
          <w:szCs w:val="24"/>
        </w:rPr>
        <w:t xml:space="preserve">, the Synthesis Centre of iDiv. We especially thank Marten Winter and the sDiv team for their support in organizing the </w:t>
      </w:r>
      <w:r w:rsidR="00F449EF" w:rsidRPr="00E94BB9">
        <w:rPr>
          <w:rFonts w:ascii="Times New Roman" w:hAnsi="Times New Roman" w:cs="Times New Roman"/>
          <w:sz w:val="24"/>
          <w:szCs w:val="24"/>
        </w:rPr>
        <w:t xml:space="preserve">sCaleGrassDiv </w:t>
      </w:r>
      <w:r w:rsidRPr="00E94BB9">
        <w:rPr>
          <w:rFonts w:ascii="Times New Roman" w:hAnsi="Times New Roman" w:cs="Times New Roman"/>
          <w:sz w:val="24"/>
          <w:szCs w:val="24"/>
        </w:rPr>
        <w:t xml:space="preserve">working group, which led to this manuscript. </w:t>
      </w:r>
      <w:r w:rsidRPr="00E94BB9">
        <w:rPr>
          <w:rFonts w:ascii="Times New Roman" w:eastAsia="Times New Roman" w:hAnsi="Times New Roman" w:cs="Times New Roman"/>
          <w:sz w:val="24"/>
          <w:szCs w:val="24"/>
          <w:lang w:val="en-US"/>
        </w:rPr>
        <w:t xml:space="preserve">Also we </w:t>
      </w:r>
      <w:r w:rsidRPr="00E94BB9">
        <w:rPr>
          <w:rFonts w:ascii="Times New Roman" w:eastAsia="Times New Roman" w:hAnsi="Times New Roman" w:cs="Times New Roman"/>
          <w:sz w:val="24"/>
          <w:szCs w:val="24"/>
        </w:rPr>
        <w:t>acknowledge</w:t>
      </w:r>
      <w:r w:rsidRPr="00E94BB9">
        <w:rPr>
          <w:rFonts w:ascii="Times New Roman" w:hAnsi="Times New Roman" w:cs="Times New Roman"/>
          <w:sz w:val="24"/>
          <w:szCs w:val="24"/>
        </w:rPr>
        <w:t xml:space="preserve"> Eurasian Dry Grassland Group (EDGG), National  Research Foundation of Ukraine (NRFU) and Ukrainian Nature Conservation Group (UNCG) for the financial support of some sampling campaign.  </w:t>
      </w:r>
      <w:r w:rsidRPr="00E94BB9">
        <w:rPr>
          <w:rFonts w:ascii="Times New Roman" w:eastAsia="Times New Roman" w:hAnsi="Times New Roman" w:cs="Times New Roman"/>
          <w:sz w:val="24"/>
          <w:szCs w:val="24"/>
        </w:rPr>
        <w:t>We thank C. Dolnik, O. Mashtaler, S. Nyporko, M. Ragulina and P. Širka for assistance in identification of cryptogam species. We acknowledge</w:t>
      </w:r>
      <w:r w:rsidRPr="00E94BB9">
        <w:rPr>
          <w:rFonts w:ascii="Times New Roman" w:hAnsi="Times New Roman" w:cs="Times New Roman"/>
          <w:sz w:val="24"/>
          <w:szCs w:val="24"/>
        </w:rPr>
        <w:t xml:space="preserve">  </w:t>
      </w:r>
      <w:r w:rsidRPr="00E94BB9">
        <w:rPr>
          <w:rFonts w:ascii="Times New Roman" w:eastAsia="Times New Roman" w:hAnsi="Times New Roman" w:cs="Times New Roman"/>
          <w:sz w:val="24"/>
          <w:szCs w:val="24"/>
        </w:rPr>
        <w:t xml:space="preserve">all people, who assisted during sampling, specifically we thank to I. Ardelean, </w:t>
      </w:r>
      <w:r w:rsidRPr="00E94BB9">
        <w:rPr>
          <w:rFonts w:ascii="Times New Roman" w:eastAsia="Times New Roman" w:hAnsi="Times New Roman" w:cs="Times New Roman"/>
          <w:sz w:val="24"/>
          <w:szCs w:val="24"/>
          <w:lang w:val="en-US"/>
        </w:rPr>
        <w:t xml:space="preserve">A. Babitskyi, T. Becker, U. Becker, I. Bednarska, </w:t>
      </w:r>
      <w:r w:rsidRPr="00E94BB9">
        <w:rPr>
          <w:rFonts w:ascii="Times New Roman" w:eastAsia="Times New Roman" w:hAnsi="Times New Roman" w:cs="Times New Roman"/>
          <w:sz w:val="24"/>
          <w:szCs w:val="24"/>
        </w:rPr>
        <w:t xml:space="preserve">M. Beldean, I. Danylyk, P. Dayneko, R. Gleb, R. Guarino, </w:t>
      </w:r>
      <w:r w:rsidRPr="00E94BB9">
        <w:rPr>
          <w:rFonts w:ascii="Times New Roman" w:eastAsia="Times New Roman" w:hAnsi="Times New Roman" w:cs="Times New Roman"/>
          <w:sz w:val="24"/>
          <w:szCs w:val="24"/>
          <w:lang w:val="en-US"/>
        </w:rPr>
        <w:t xml:space="preserve">T. Haberler, K. Kalashnik, R. Kish, I. Koliadzhyn, V.Kolomiichuk, H. Kolomiets, I. Kostikov, </w:t>
      </w:r>
      <w:r w:rsidRPr="00E94BB9">
        <w:rPr>
          <w:rFonts w:ascii="Times New Roman" w:eastAsia="Times New Roman" w:hAnsi="Times New Roman" w:cs="Times New Roman"/>
          <w:sz w:val="24"/>
          <w:szCs w:val="24"/>
        </w:rPr>
        <w:t xml:space="preserve">I.Kuzemko, K. Lavrinenko, A. Naqinezhad, V. Ronkin, G. Savchenko, V. Shapoval, V. Shevchyk, N. Skobel, V. Skorobohatov, O. Spryahailo, P. Turis, I. Turisová, E. Uğurlu, E. Uhliarova, O. Umanets, A. Ünal, K. Vassilev, Y. Vorona, M. Yuskovets, N. Zagorodniuk, M. Zaharova, and M. Zykova. We thank D. Storch for valuable comments on this manuscript. </w:t>
      </w:r>
    </w:p>
    <w:p w14:paraId="75EDA362" w14:textId="4840EEBA" w:rsidR="00351EE0" w:rsidRPr="00E94BB9" w:rsidRDefault="00B24897" w:rsidP="00E94BB9">
      <w:pPr>
        <w:spacing w:before="600" w:line="480" w:lineRule="auto"/>
        <w:ind w:firstLine="0"/>
        <w:rPr>
          <w:rFonts w:ascii="Times New Roman" w:hAnsi="Times New Roman" w:cs="Times New Roman"/>
          <w:b/>
          <w:bCs/>
          <w:sz w:val="24"/>
          <w:szCs w:val="24"/>
        </w:rPr>
      </w:pPr>
      <w:r w:rsidRPr="00B24897">
        <w:rPr>
          <w:rFonts w:ascii="Times New Roman" w:hAnsi="Times New Roman" w:cs="Times New Roman"/>
          <w:b/>
          <w:bCs/>
          <w:sz w:val="24"/>
          <w:szCs w:val="24"/>
        </w:rPr>
        <w:lastRenderedPageBreak/>
        <w:t>Conflict of Interest</w:t>
      </w:r>
      <w:r w:rsidR="00351EE0" w:rsidRPr="00E94BB9">
        <w:rPr>
          <w:rFonts w:ascii="Times New Roman" w:hAnsi="Times New Roman" w:cs="Times New Roman"/>
          <w:b/>
          <w:bCs/>
          <w:sz w:val="24"/>
          <w:szCs w:val="24"/>
        </w:rPr>
        <w:t xml:space="preserve">s </w:t>
      </w:r>
    </w:p>
    <w:p w14:paraId="227D11C3" w14:textId="6ADEE618" w:rsidR="00E87E0E" w:rsidRDefault="00351EE0" w:rsidP="00B24897">
      <w:pPr>
        <w:spacing w:line="480" w:lineRule="auto"/>
        <w:ind w:firstLine="0"/>
        <w:rPr>
          <w:rFonts w:ascii="Times New Roman" w:hAnsi="Times New Roman" w:cs="Times New Roman"/>
          <w:sz w:val="24"/>
          <w:szCs w:val="24"/>
        </w:rPr>
      </w:pPr>
      <w:r w:rsidRPr="00E94BB9">
        <w:rPr>
          <w:rFonts w:ascii="Times New Roman" w:hAnsi="Times New Roman" w:cs="Times New Roman"/>
          <w:sz w:val="24"/>
          <w:szCs w:val="24"/>
        </w:rPr>
        <w:t xml:space="preserve">The authors declare no </w:t>
      </w:r>
      <w:r w:rsidR="00B24897">
        <w:rPr>
          <w:rFonts w:ascii="Times New Roman" w:hAnsi="Times New Roman" w:cs="Times New Roman"/>
          <w:sz w:val="24"/>
          <w:szCs w:val="24"/>
        </w:rPr>
        <w:t>c</w:t>
      </w:r>
      <w:r w:rsidR="00B24897" w:rsidRPr="00B24897">
        <w:rPr>
          <w:rFonts w:ascii="Times New Roman" w:hAnsi="Times New Roman" w:cs="Times New Roman"/>
          <w:sz w:val="24"/>
          <w:szCs w:val="24"/>
        </w:rPr>
        <w:t xml:space="preserve">onflict of </w:t>
      </w:r>
      <w:r w:rsidR="00B24897">
        <w:rPr>
          <w:rFonts w:ascii="Times New Roman" w:hAnsi="Times New Roman" w:cs="Times New Roman"/>
          <w:sz w:val="24"/>
          <w:szCs w:val="24"/>
        </w:rPr>
        <w:t>i</w:t>
      </w:r>
      <w:r w:rsidR="00B24897" w:rsidRPr="00B24897">
        <w:rPr>
          <w:rFonts w:ascii="Times New Roman" w:hAnsi="Times New Roman" w:cs="Times New Roman"/>
          <w:sz w:val="24"/>
          <w:szCs w:val="24"/>
        </w:rPr>
        <w:t>nterest</w:t>
      </w:r>
      <w:r w:rsidR="00B24897">
        <w:rPr>
          <w:rFonts w:ascii="Times New Roman" w:hAnsi="Times New Roman" w:cs="Times New Roman"/>
          <w:sz w:val="24"/>
          <w:szCs w:val="24"/>
        </w:rPr>
        <w:t>s</w:t>
      </w:r>
      <w:r w:rsidRPr="00E94BB9">
        <w:rPr>
          <w:rFonts w:ascii="Times New Roman" w:hAnsi="Times New Roman" w:cs="Times New Roman"/>
          <w:sz w:val="24"/>
          <w:szCs w:val="24"/>
        </w:rPr>
        <w:t>.</w:t>
      </w:r>
    </w:p>
    <w:p w14:paraId="1CABAAD1" w14:textId="77777777" w:rsidR="00B24897" w:rsidRPr="00B24897" w:rsidRDefault="00B24897" w:rsidP="00B24897">
      <w:pPr>
        <w:spacing w:line="480" w:lineRule="auto"/>
        <w:ind w:firstLine="0"/>
        <w:rPr>
          <w:rFonts w:ascii="Times New Roman" w:hAnsi="Times New Roman" w:cs="Times New Roman"/>
          <w:sz w:val="24"/>
          <w:szCs w:val="24"/>
        </w:rPr>
      </w:pPr>
    </w:p>
    <w:p w14:paraId="13CE4B58" w14:textId="485FE911" w:rsidR="001D77A8" w:rsidRPr="009D6D12" w:rsidRDefault="009D6D12" w:rsidP="001D324A">
      <w:pPr>
        <w:spacing w:line="240" w:lineRule="auto"/>
        <w:ind w:firstLine="0"/>
        <w:rPr>
          <w:rFonts w:ascii="Times New Roman" w:eastAsia="Times New Roman" w:hAnsi="Times New Roman" w:cs="Times New Roman"/>
          <w:b/>
          <w:bCs/>
          <w:sz w:val="24"/>
          <w:szCs w:val="24"/>
        </w:rPr>
      </w:pPr>
      <w:r w:rsidRPr="009D6D12">
        <w:rPr>
          <w:rFonts w:ascii="Times New Roman" w:eastAsia="Times New Roman" w:hAnsi="Times New Roman" w:cs="Times New Roman"/>
          <w:b/>
          <w:bCs/>
          <w:sz w:val="24"/>
          <w:szCs w:val="24"/>
        </w:rPr>
        <w:t>References</w:t>
      </w:r>
    </w:p>
    <w:p w14:paraId="4B471388" w14:textId="19B04D19" w:rsidR="00685BBF" w:rsidRPr="00C835FB" w:rsidRDefault="009D6D12" w:rsidP="00685BBF">
      <w:pPr>
        <w:widowControl w:val="0"/>
        <w:autoSpaceDE w:val="0"/>
        <w:autoSpaceDN w:val="0"/>
        <w:adjustRightInd w:val="0"/>
        <w:spacing w:line="240" w:lineRule="auto"/>
        <w:ind w:left="480" w:hanging="480"/>
        <w:rPr>
          <w:rFonts w:ascii="Times New Roman" w:hAnsi="Times New Roman" w:cs="Times New Roman"/>
          <w:noProof/>
          <w:sz w:val="20"/>
          <w:lang w:val="de-DE"/>
        </w:rPr>
      </w:pPr>
      <w:r w:rsidRPr="009D6D12">
        <w:rPr>
          <w:rFonts w:ascii="Times New Roman" w:eastAsia="Times New Roman" w:hAnsi="Times New Roman" w:cs="Times New Roman"/>
          <w:sz w:val="20"/>
          <w:szCs w:val="20"/>
        </w:rPr>
        <w:fldChar w:fldCharType="begin" w:fldLock="1"/>
      </w:r>
      <w:r w:rsidRPr="009D6D12">
        <w:rPr>
          <w:rFonts w:ascii="Times New Roman" w:eastAsia="Times New Roman" w:hAnsi="Times New Roman" w:cs="Times New Roman"/>
          <w:sz w:val="20"/>
          <w:szCs w:val="20"/>
        </w:rPr>
        <w:instrText xml:space="preserve">ADDIN Mendeley Bibliography CSL_BIBLIOGRAPHY </w:instrText>
      </w:r>
      <w:r w:rsidRPr="009D6D12">
        <w:rPr>
          <w:rFonts w:ascii="Times New Roman" w:eastAsia="Times New Roman" w:hAnsi="Times New Roman" w:cs="Times New Roman"/>
          <w:sz w:val="20"/>
          <w:szCs w:val="20"/>
        </w:rPr>
        <w:fldChar w:fldCharType="separate"/>
      </w:r>
      <w:r w:rsidR="00685BBF" w:rsidRPr="00685BBF">
        <w:rPr>
          <w:rFonts w:ascii="Times New Roman" w:hAnsi="Times New Roman" w:cs="Times New Roman"/>
          <w:noProof/>
          <w:sz w:val="20"/>
        </w:rPr>
        <w:t xml:space="preserve">Adler, P. B., &amp; Levine, J. M. (2007). Contrasting relationships between precipitation and species richness in space and time. </w:t>
      </w:r>
      <w:r w:rsidR="00685BBF" w:rsidRPr="00C835FB">
        <w:rPr>
          <w:rFonts w:ascii="Times New Roman" w:hAnsi="Times New Roman" w:cs="Times New Roman"/>
          <w:i/>
          <w:iCs/>
          <w:noProof/>
          <w:sz w:val="20"/>
          <w:lang w:val="de-DE"/>
        </w:rPr>
        <w:t>Oikos</w:t>
      </w:r>
      <w:r w:rsidR="00685BBF" w:rsidRPr="00C835FB">
        <w:rPr>
          <w:rFonts w:ascii="Times New Roman" w:hAnsi="Times New Roman" w:cs="Times New Roman"/>
          <w:noProof/>
          <w:sz w:val="20"/>
          <w:lang w:val="de-DE"/>
        </w:rPr>
        <w:t xml:space="preserve">, </w:t>
      </w:r>
      <w:r w:rsidR="00685BBF" w:rsidRPr="00C835FB">
        <w:rPr>
          <w:rFonts w:ascii="Times New Roman" w:hAnsi="Times New Roman" w:cs="Times New Roman"/>
          <w:i/>
          <w:iCs/>
          <w:noProof/>
          <w:sz w:val="20"/>
          <w:lang w:val="de-DE"/>
        </w:rPr>
        <w:t>116</w:t>
      </w:r>
      <w:r w:rsidR="00685BBF" w:rsidRPr="00C835FB">
        <w:rPr>
          <w:rFonts w:ascii="Times New Roman" w:hAnsi="Times New Roman" w:cs="Times New Roman"/>
          <w:noProof/>
          <w:sz w:val="20"/>
          <w:lang w:val="de-DE"/>
        </w:rPr>
        <w:t>(2), 221–232. https://doi.org/10.1111/j.0030-1299.2007.15327.x</w:t>
      </w:r>
    </w:p>
    <w:p w14:paraId="00C5326F" w14:textId="77777777" w:rsidR="00685BBF" w:rsidRPr="00685BBF" w:rsidRDefault="00685BBF" w:rsidP="00685BBF">
      <w:pPr>
        <w:widowControl w:val="0"/>
        <w:autoSpaceDE w:val="0"/>
        <w:autoSpaceDN w:val="0"/>
        <w:adjustRightInd w:val="0"/>
        <w:spacing w:line="240" w:lineRule="auto"/>
        <w:ind w:left="480" w:hanging="480"/>
        <w:rPr>
          <w:rFonts w:ascii="Times New Roman" w:hAnsi="Times New Roman" w:cs="Times New Roman"/>
          <w:noProof/>
          <w:sz w:val="20"/>
        </w:rPr>
      </w:pPr>
      <w:r w:rsidRPr="00C835FB">
        <w:rPr>
          <w:rFonts w:ascii="Times New Roman" w:hAnsi="Times New Roman" w:cs="Times New Roman"/>
          <w:noProof/>
          <w:sz w:val="20"/>
          <w:lang w:val="de-DE"/>
        </w:rPr>
        <w:t xml:space="preserve">Auestad, I., Rydgren, K., &amp; Økland, R. H. (2008). </w:t>
      </w:r>
      <w:r w:rsidRPr="00685BBF">
        <w:rPr>
          <w:rFonts w:ascii="Times New Roman" w:hAnsi="Times New Roman" w:cs="Times New Roman"/>
          <w:noProof/>
          <w:sz w:val="20"/>
        </w:rPr>
        <w:t xml:space="preserve">Scale-dependence of vegetation-environment relationships in semi-natural grasslands. </w:t>
      </w:r>
      <w:r w:rsidRPr="00685BBF">
        <w:rPr>
          <w:rFonts w:ascii="Times New Roman" w:hAnsi="Times New Roman" w:cs="Times New Roman"/>
          <w:i/>
          <w:iCs/>
          <w:noProof/>
          <w:sz w:val="20"/>
        </w:rPr>
        <w:t>Journal of Vegetation Science</w:t>
      </w:r>
      <w:r w:rsidRPr="00685BBF">
        <w:rPr>
          <w:rFonts w:ascii="Times New Roman" w:hAnsi="Times New Roman" w:cs="Times New Roman"/>
          <w:noProof/>
          <w:sz w:val="20"/>
        </w:rPr>
        <w:t xml:space="preserve">, </w:t>
      </w:r>
      <w:r w:rsidRPr="00685BBF">
        <w:rPr>
          <w:rFonts w:ascii="Times New Roman" w:hAnsi="Times New Roman" w:cs="Times New Roman"/>
          <w:i/>
          <w:iCs/>
          <w:noProof/>
          <w:sz w:val="20"/>
        </w:rPr>
        <w:t>19</w:t>
      </w:r>
      <w:r w:rsidRPr="00685BBF">
        <w:rPr>
          <w:rFonts w:ascii="Times New Roman" w:hAnsi="Times New Roman" w:cs="Times New Roman"/>
          <w:noProof/>
          <w:sz w:val="20"/>
        </w:rPr>
        <w:t>(1), 139–148. https://doi.org/10.3170/2007-8-18344</w:t>
      </w:r>
    </w:p>
    <w:p w14:paraId="282C80A0" w14:textId="77777777" w:rsidR="00685BBF" w:rsidRPr="00685BBF" w:rsidRDefault="00685BBF" w:rsidP="00685BBF">
      <w:pPr>
        <w:widowControl w:val="0"/>
        <w:autoSpaceDE w:val="0"/>
        <w:autoSpaceDN w:val="0"/>
        <w:adjustRightInd w:val="0"/>
        <w:spacing w:line="240" w:lineRule="auto"/>
        <w:ind w:left="480" w:hanging="480"/>
        <w:rPr>
          <w:rFonts w:ascii="Times New Roman" w:hAnsi="Times New Roman" w:cs="Times New Roman"/>
          <w:noProof/>
          <w:sz w:val="20"/>
        </w:rPr>
      </w:pPr>
      <w:r w:rsidRPr="00685BBF">
        <w:rPr>
          <w:rFonts w:ascii="Times New Roman" w:hAnsi="Times New Roman" w:cs="Times New Roman"/>
          <w:noProof/>
          <w:sz w:val="20"/>
        </w:rPr>
        <w:t xml:space="preserve">Bartha, S., Campetella, G., Kertész, M., Hahn, I., Kröel-Dulay, G. Y., Rédei, T., Kun, A., Virágh, K., Fekete, G., &amp; Kovács-Láng, E. (2011). Beta diversity and community differentiation in dry perennial sand grasslands. </w:t>
      </w:r>
      <w:r w:rsidRPr="00685BBF">
        <w:rPr>
          <w:rFonts w:ascii="Times New Roman" w:hAnsi="Times New Roman" w:cs="Times New Roman"/>
          <w:i/>
          <w:iCs/>
          <w:noProof/>
          <w:sz w:val="20"/>
        </w:rPr>
        <w:t>Annali Di Botanica</w:t>
      </w:r>
      <w:r w:rsidRPr="00685BBF">
        <w:rPr>
          <w:rFonts w:ascii="Times New Roman" w:hAnsi="Times New Roman" w:cs="Times New Roman"/>
          <w:noProof/>
          <w:sz w:val="20"/>
        </w:rPr>
        <w:t xml:space="preserve">, </w:t>
      </w:r>
      <w:r w:rsidRPr="00685BBF">
        <w:rPr>
          <w:rFonts w:ascii="Times New Roman" w:hAnsi="Times New Roman" w:cs="Times New Roman"/>
          <w:i/>
          <w:iCs/>
          <w:noProof/>
          <w:sz w:val="20"/>
        </w:rPr>
        <w:t>1</w:t>
      </w:r>
      <w:r w:rsidRPr="00685BBF">
        <w:rPr>
          <w:rFonts w:ascii="Times New Roman" w:hAnsi="Times New Roman" w:cs="Times New Roman"/>
          <w:noProof/>
          <w:sz w:val="20"/>
        </w:rPr>
        <w:t>, 9–18.</w:t>
      </w:r>
    </w:p>
    <w:p w14:paraId="4E4F4BB9" w14:textId="77777777" w:rsidR="00685BBF" w:rsidRPr="00685BBF" w:rsidRDefault="00685BBF" w:rsidP="00685BBF">
      <w:pPr>
        <w:widowControl w:val="0"/>
        <w:autoSpaceDE w:val="0"/>
        <w:autoSpaceDN w:val="0"/>
        <w:adjustRightInd w:val="0"/>
        <w:spacing w:line="240" w:lineRule="auto"/>
        <w:ind w:left="480" w:hanging="480"/>
        <w:rPr>
          <w:rFonts w:ascii="Times New Roman" w:hAnsi="Times New Roman" w:cs="Times New Roman"/>
          <w:noProof/>
          <w:sz w:val="20"/>
        </w:rPr>
      </w:pPr>
      <w:r w:rsidRPr="00685BBF">
        <w:rPr>
          <w:rFonts w:ascii="Times New Roman" w:hAnsi="Times New Roman" w:cs="Times New Roman"/>
          <w:noProof/>
          <w:sz w:val="20"/>
        </w:rPr>
        <w:t xml:space="preserve">Barton, P. S., Cunningham, S. A., Manning, A. D., Gibb, H., Lindenmayer, D. B., &amp; Didham, R. K. (2013). The spatial scaling of beta diversity. </w:t>
      </w:r>
      <w:r w:rsidRPr="00685BBF">
        <w:rPr>
          <w:rFonts w:ascii="Times New Roman" w:hAnsi="Times New Roman" w:cs="Times New Roman"/>
          <w:i/>
          <w:iCs/>
          <w:noProof/>
          <w:sz w:val="20"/>
        </w:rPr>
        <w:t>Global Ecology and Biogeography</w:t>
      </w:r>
      <w:r w:rsidRPr="00685BBF">
        <w:rPr>
          <w:rFonts w:ascii="Times New Roman" w:hAnsi="Times New Roman" w:cs="Times New Roman"/>
          <w:noProof/>
          <w:sz w:val="20"/>
        </w:rPr>
        <w:t xml:space="preserve">, </w:t>
      </w:r>
      <w:r w:rsidRPr="00685BBF">
        <w:rPr>
          <w:rFonts w:ascii="Times New Roman" w:hAnsi="Times New Roman" w:cs="Times New Roman"/>
          <w:i/>
          <w:iCs/>
          <w:noProof/>
          <w:sz w:val="20"/>
        </w:rPr>
        <w:t>22</w:t>
      </w:r>
      <w:r w:rsidRPr="00685BBF">
        <w:rPr>
          <w:rFonts w:ascii="Times New Roman" w:hAnsi="Times New Roman" w:cs="Times New Roman"/>
          <w:noProof/>
          <w:sz w:val="20"/>
        </w:rPr>
        <w:t>(6), 639–647. https://doi.org/10.1111/geb.12031</w:t>
      </w:r>
    </w:p>
    <w:p w14:paraId="5318D621" w14:textId="77777777" w:rsidR="00685BBF" w:rsidRPr="00685BBF" w:rsidRDefault="00685BBF" w:rsidP="00685BBF">
      <w:pPr>
        <w:widowControl w:val="0"/>
        <w:autoSpaceDE w:val="0"/>
        <w:autoSpaceDN w:val="0"/>
        <w:adjustRightInd w:val="0"/>
        <w:spacing w:line="240" w:lineRule="auto"/>
        <w:ind w:left="480" w:hanging="480"/>
        <w:rPr>
          <w:rFonts w:ascii="Times New Roman" w:hAnsi="Times New Roman" w:cs="Times New Roman"/>
          <w:noProof/>
          <w:sz w:val="20"/>
        </w:rPr>
      </w:pPr>
      <w:r w:rsidRPr="00685BBF">
        <w:rPr>
          <w:rFonts w:ascii="Times New Roman" w:hAnsi="Times New Roman" w:cs="Times New Roman"/>
          <w:noProof/>
          <w:sz w:val="20"/>
        </w:rPr>
        <w:t xml:space="preserve">Bates, D., Maechler, M., Bolker, B., &amp; Walker, S. (2015). Fitting Linear Mixed-Effects Models Using lme4. </w:t>
      </w:r>
      <w:r w:rsidRPr="00685BBF">
        <w:rPr>
          <w:rFonts w:ascii="Times New Roman" w:hAnsi="Times New Roman" w:cs="Times New Roman"/>
          <w:i/>
          <w:iCs/>
          <w:noProof/>
          <w:sz w:val="20"/>
        </w:rPr>
        <w:t>Journal of Statistical Software</w:t>
      </w:r>
      <w:r w:rsidRPr="00685BBF">
        <w:rPr>
          <w:rFonts w:ascii="Times New Roman" w:hAnsi="Times New Roman" w:cs="Times New Roman"/>
          <w:noProof/>
          <w:sz w:val="20"/>
        </w:rPr>
        <w:t xml:space="preserve">, </w:t>
      </w:r>
      <w:r w:rsidRPr="00685BBF">
        <w:rPr>
          <w:rFonts w:ascii="Times New Roman" w:hAnsi="Times New Roman" w:cs="Times New Roman"/>
          <w:i/>
          <w:iCs/>
          <w:noProof/>
          <w:sz w:val="20"/>
        </w:rPr>
        <w:t>67</w:t>
      </w:r>
      <w:r w:rsidRPr="00685BBF">
        <w:rPr>
          <w:rFonts w:ascii="Times New Roman" w:hAnsi="Times New Roman" w:cs="Times New Roman"/>
          <w:noProof/>
          <w:sz w:val="20"/>
        </w:rPr>
        <w:t>(1), 1–48. https://doi.org/doi:10.18637/jss.v067.i01</w:t>
      </w:r>
    </w:p>
    <w:p w14:paraId="7ADB90F1" w14:textId="77777777" w:rsidR="00685BBF" w:rsidRPr="00685BBF" w:rsidRDefault="00685BBF" w:rsidP="00685BBF">
      <w:pPr>
        <w:widowControl w:val="0"/>
        <w:autoSpaceDE w:val="0"/>
        <w:autoSpaceDN w:val="0"/>
        <w:adjustRightInd w:val="0"/>
        <w:spacing w:line="240" w:lineRule="auto"/>
        <w:ind w:left="480" w:hanging="480"/>
        <w:rPr>
          <w:rFonts w:ascii="Times New Roman" w:hAnsi="Times New Roman" w:cs="Times New Roman"/>
          <w:noProof/>
          <w:sz w:val="20"/>
        </w:rPr>
      </w:pPr>
      <w:r w:rsidRPr="00685BBF">
        <w:rPr>
          <w:rFonts w:ascii="Times New Roman" w:hAnsi="Times New Roman" w:cs="Times New Roman"/>
          <w:noProof/>
          <w:sz w:val="20"/>
        </w:rPr>
        <w:t xml:space="preserve">Bergauer, M., Dembicz, I., Boch, S., Willner, W., Babbi, M., Blank-Pachlatko, J., Catalano, C., Cykowska-Marzencka, B., Gehler, J., Guarino, R., Keller, S., Moysiyenko, I., Vynokurov, D., Widmer, S., &amp; Dengler, J. (2022). Scale-dependent patterns and drivers of vascular plant, bryophyte and lichen diversity in dry grasslands of the Swiss inneralpine valleys. </w:t>
      </w:r>
      <w:r w:rsidRPr="00685BBF">
        <w:rPr>
          <w:rFonts w:ascii="Times New Roman" w:hAnsi="Times New Roman" w:cs="Times New Roman"/>
          <w:i/>
          <w:iCs/>
          <w:noProof/>
          <w:sz w:val="20"/>
        </w:rPr>
        <w:t>Alpine Botany</w:t>
      </w:r>
      <w:r w:rsidRPr="00685BBF">
        <w:rPr>
          <w:rFonts w:ascii="Times New Roman" w:hAnsi="Times New Roman" w:cs="Times New Roman"/>
          <w:noProof/>
          <w:sz w:val="20"/>
        </w:rPr>
        <w:t xml:space="preserve">, </w:t>
      </w:r>
      <w:r w:rsidRPr="00685BBF">
        <w:rPr>
          <w:rFonts w:ascii="Times New Roman" w:hAnsi="Times New Roman" w:cs="Times New Roman"/>
          <w:i/>
          <w:iCs/>
          <w:noProof/>
          <w:sz w:val="20"/>
        </w:rPr>
        <w:t>132</w:t>
      </w:r>
      <w:r w:rsidRPr="00685BBF">
        <w:rPr>
          <w:rFonts w:ascii="Times New Roman" w:hAnsi="Times New Roman" w:cs="Times New Roman"/>
          <w:noProof/>
          <w:sz w:val="20"/>
        </w:rPr>
        <w:t>(2), 195–209. https://doi.org/10.1007/s00035-022-00285-y</w:t>
      </w:r>
    </w:p>
    <w:p w14:paraId="54546F67" w14:textId="77777777" w:rsidR="00685BBF" w:rsidRPr="00685BBF" w:rsidRDefault="00685BBF" w:rsidP="00685BBF">
      <w:pPr>
        <w:widowControl w:val="0"/>
        <w:autoSpaceDE w:val="0"/>
        <w:autoSpaceDN w:val="0"/>
        <w:adjustRightInd w:val="0"/>
        <w:spacing w:line="240" w:lineRule="auto"/>
        <w:ind w:left="480" w:hanging="480"/>
        <w:rPr>
          <w:rFonts w:ascii="Times New Roman" w:hAnsi="Times New Roman" w:cs="Times New Roman"/>
          <w:noProof/>
          <w:sz w:val="20"/>
        </w:rPr>
      </w:pPr>
      <w:r w:rsidRPr="00685BBF">
        <w:rPr>
          <w:rFonts w:ascii="Times New Roman" w:hAnsi="Times New Roman" w:cs="Times New Roman"/>
          <w:noProof/>
          <w:sz w:val="20"/>
        </w:rPr>
        <w:t xml:space="preserve">Biurrun, I., Pielech, R., Dembicz, I., &amp; Gillet, F. (2021). Benchmarking plant diversity of Palaearctic grasslands and other open habitats. </w:t>
      </w:r>
      <w:r w:rsidRPr="00685BBF">
        <w:rPr>
          <w:rFonts w:ascii="Times New Roman" w:hAnsi="Times New Roman" w:cs="Times New Roman"/>
          <w:i/>
          <w:iCs/>
          <w:noProof/>
          <w:sz w:val="20"/>
        </w:rPr>
        <w:t>Journal of Vegetation Science</w:t>
      </w:r>
      <w:r w:rsidRPr="00685BBF">
        <w:rPr>
          <w:rFonts w:ascii="Times New Roman" w:hAnsi="Times New Roman" w:cs="Times New Roman"/>
          <w:noProof/>
          <w:sz w:val="20"/>
        </w:rPr>
        <w:t xml:space="preserve">, </w:t>
      </w:r>
      <w:r w:rsidRPr="00685BBF">
        <w:rPr>
          <w:rFonts w:ascii="Times New Roman" w:hAnsi="Times New Roman" w:cs="Times New Roman"/>
          <w:i/>
          <w:iCs/>
          <w:noProof/>
          <w:sz w:val="20"/>
        </w:rPr>
        <w:t>32</w:t>
      </w:r>
      <w:r w:rsidRPr="00685BBF">
        <w:rPr>
          <w:rFonts w:ascii="Times New Roman" w:hAnsi="Times New Roman" w:cs="Times New Roman"/>
          <w:noProof/>
          <w:sz w:val="20"/>
        </w:rPr>
        <w:t>, e13050. https://doi.org/10.1111/jvs.13050</w:t>
      </w:r>
    </w:p>
    <w:p w14:paraId="46429404" w14:textId="77777777" w:rsidR="00685BBF" w:rsidRPr="00685BBF" w:rsidRDefault="00685BBF" w:rsidP="00685BBF">
      <w:pPr>
        <w:widowControl w:val="0"/>
        <w:autoSpaceDE w:val="0"/>
        <w:autoSpaceDN w:val="0"/>
        <w:adjustRightInd w:val="0"/>
        <w:spacing w:line="240" w:lineRule="auto"/>
        <w:ind w:left="480" w:hanging="480"/>
        <w:rPr>
          <w:rFonts w:ascii="Times New Roman" w:hAnsi="Times New Roman" w:cs="Times New Roman"/>
          <w:noProof/>
          <w:sz w:val="20"/>
        </w:rPr>
      </w:pPr>
      <w:r w:rsidRPr="00685BBF">
        <w:rPr>
          <w:rFonts w:ascii="Times New Roman" w:hAnsi="Times New Roman" w:cs="Times New Roman"/>
          <w:noProof/>
          <w:sz w:val="20"/>
        </w:rPr>
        <w:t xml:space="preserve">Blowes, S. A., Daskalova, G. N., Dornelas, M., Engel, T., Gotelli, N. J., Magurran, A. E., Martins, I. S., McGill, B., McGlinn, D. J., Sagouis, A., Shimadzu, H., Supp, S. R., &amp; Chase, J. M. (2022). Local biodiversity change reflects interactions among changing abundance, evenness, and richness. </w:t>
      </w:r>
      <w:r w:rsidRPr="00685BBF">
        <w:rPr>
          <w:rFonts w:ascii="Times New Roman" w:hAnsi="Times New Roman" w:cs="Times New Roman"/>
          <w:i/>
          <w:iCs/>
          <w:noProof/>
          <w:sz w:val="20"/>
        </w:rPr>
        <w:t>Ecology</w:t>
      </w:r>
      <w:r w:rsidRPr="00685BBF">
        <w:rPr>
          <w:rFonts w:ascii="Times New Roman" w:hAnsi="Times New Roman" w:cs="Times New Roman"/>
          <w:noProof/>
          <w:sz w:val="20"/>
        </w:rPr>
        <w:t xml:space="preserve">, </w:t>
      </w:r>
      <w:r w:rsidRPr="00685BBF">
        <w:rPr>
          <w:rFonts w:ascii="Times New Roman" w:hAnsi="Times New Roman" w:cs="Times New Roman"/>
          <w:i/>
          <w:iCs/>
          <w:noProof/>
          <w:sz w:val="20"/>
        </w:rPr>
        <w:t>103</w:t>
      </w:r>
      <w:r w:rsidRPr="00685BBF">
        <w:rPr>
          <w:rFonts w:ascii="Times New Roman" w:hAnsi="Times New Roman" w:cs="Times New Roman"/>
          <w:noProof/>
          <w:sz w:val="20"/>
        </w:rPr>
        <w:t>(12). https://doi.org/10.1002/ecy.3820</w:t>
      </w:r>
    </w:p>
    <w:p w14:paraId="03352FE1" w14:textId="77777777" w:rsidR="00685BBF" w:rsidRPr="00685BBF" w:rsidRDefault="00685BBF" w:rsidP="00685BBF">
      <w:pPr>
        <w:widowControl w:val="0"/>
        <w:autoSpaceDE w:val="0"/>
        <w:autoSpaceDN w:val="0"/>
        <w:adjustRightInd w:val="0"/>
        <w:spacing w:line="240" w:lineRule="auto"/>
        <w:ind w:left="480" w:hanging="480"/>
        <w:rPr>
          <w:rFonts w:ascii="Times New Roman" w:hAnsi="Times New Roman" w:cs="Times New Roman"/>
          <w:noProof/>
          <w:sz w:val="20"/>
        </w:rPr>
      </w:pPr>
      <w:r w:rsidRPr="00685BBF">
        <w:rPr>
          <w:rFonts w:ascii="Times New Roman" w:hAnsi="Times New Roman" w:cs="Times New Roman"/>
          <w:noProof/>
          <w:sz w:val="20"/>
        </w:rPr>
        <w:t xml:space="preserve">Bolliger, R., Neuenkamp, L., Prati, D., &amp; Fischer, M. (2024). The effect of land-use intensity on the species-area relationship of plants within temperate grasslands. </w:t>
      </w:r>
      <w:r w:rsidRPr="00685BBF">
        <w:rPr>
          <w:rFonts w:ascii="Times New Roman" w:hAnsi="Times New Roman" w:cs="Times New Roman"/>
          <w:i/>
          <w:iCs/>
          <w:noProof/>
          <w:sz w:val="20"/>
        </w:rPr>
        <w:t>In Preparation</w:t>
      </w:r>
      <w:r w:rsidRPr="00685BBF">
        <w:rPr>
          <w:rFonts w:ascii="Times New Roman" w:hAnsi="Times New Roman" w:cs="Times New Roman"/>
          <w:noProof/>
          <w:sz w:val="20"/>
        </w:rPr>
        <w:t>, 1–31.</w:t>
      </w:r>
    </w:p>
    <w:p w14:paraId="2A7A76B9" w14:textId="77777777" w:rsidR="00685BBF" w:rsidRPr="00C835FB" w:rsidRDefault="00685BBF" w:rsidP="00685BBF">
      <w:pPr>
        <w:widowControl w:val="0"/>
        <w:autoSpaceDE w:val="0"/>
        <w:autoSpaceDN w:val="0"/>
        <w:adjustRightInd w:val="0"/>
        <w:spacing w:line="240" w:lineRule="auto"/>
        <w:ind w:left="480" w:hanging="480"/>
        <w:rPr>
          <w:rFonts w:ascii="Times New Roman" w:hAnsi="Times New Roman" w:cs="Times New Roman"/>
          <w:noProof/>
          <w:sz w:val="20"/>
          <w:lang w:val="de-DE"/>
        </w:rPr>
      </w:pPr>
      <w:r w:rsidRPr="00685BBF">
        <w:rPr>
          <w:rFonts w:ascii="Times New Roman" w:hAnsi="Times New Roman" w:cs="Times New Roman"/>
          <w:noProof/>
          <w:sz w:val="20"/>
        </w:rPr>
        <w:t xml:space="preserve">Borovyk, D., Dembicz, I., Dengler, J., Guarino, R., Kuzemko, A. Moysiyenko, I., Skobel, N., &amp; Bednarska, I. Vynokurov, D. (2023). </w:t>
      </w:r>
      <w:r w:rsidRPr="00C835FB">
        <w:rPr>
          <w:rFonts w:ascii="Times New Roman" w:hAnsi="Times New Roman" w:cs="Times New Roman"/>
          <w:noProof/>
          <w:sz w:val="20"/>
          <w:lang w:val="de-DE"/>
        </w:rPr>
        <w:t xml:space="preserve">Plant species richness records in Ukrainian steppes. </w:t>
      </w:r>
      <w:r w:rsidRPr="00C835FB">
        <w:rPr>
          <w:rFonts w:ascii="Times New Roman" w:hAnsi="Times New Roman" w:cs="Times New Roman"/>
          <w:i/>
          <w:iCs/>
          <w:noProof/>
          <w:sz w:val="20"/>
          <w:lang w:val="de-DE"/>
        </w:rPr>
        <w:t>Tuexenia</w:t>
      </w:r>
      <w:r w:rsidRPr="00C835FB">
        <w:rPr>
          <w:rFonts w:ascii="Times New Roman" w:hAnsi="Times New Roman" w:cs="Times New Roman"/>
          <w:noProof/>
          <w:sz w:val="20"/>
          <w:lang w:val="de-DE"/>
        </w:rPr>
        <w:t>.</w:t>
      </w:r>
    </w:p>
    <w:p w14:paraId="37296297" w14:textId="77777777" w:rsidR="00685BBF" w:rsidRPr="00685BBF" w:rsidRDefault="00685BBF" w:rsidP="00685BBF">
      <w:pPr>
        <w:widowControl w:val="0"/>
        <w:autoSpaceDE w:val="0"/>
        <w:autoSpaceDN w:val="0"/>
        <w:adjustRightInd w:val="0"/>
        <w:spacing w:line="240" w:lineRule="auto"/>
        <w:ind w:left="480" w:hanging="480"/>
        <w:rPr>
          <w:rFonts w:ascii="Times New Roman" w:hAnsi="Times New Roman" w:cs="Times New Roman"/>
          <w:noProof/>
          <w:sz w:val="20"/>
        </w:rPr>
      </w:pPr>
      <w:r w:rsidRPr="00C835FB">
        <w:rPr>
          <w:rFonts w:ascii="Times New Roman" w:hAnsi="Times New Roman" w:cs="Times New Roman"/>
          <w:noProof/>
          <w:sz w:val="20"/>
          <w:lang w:val="de-DE"/>
        </w:rPr>
        <w:t xml:space="preserve">Buzhdygan, O. Y., Meyer, S. T., Weisser, W. W., Eisenhauer, N., Ebeling, A., Borrett, S. R., Buchmann, N., Cortois, R., De Deyn, G. B., de Kroon, H., Gleixner, G., Hertzog, L. R., Hines, J., Lange, M., Mommer, L., Ravenek, J., Scherber, C., Scherer-Lorenzen, M., Scheu, S., … </w:t>
      </w:r>
      <w:r w:rsidRPr="00685BBF">
        <w:rPr>
          <w:rFonts w:ascii="Times New Roman" w:hAnsi="Times New Roman" w:cs="Times New Roman"/>
          <w:noProof/>
          <w:sz w:val="20"/>
        </w:rPr>
        <w:t xml:space="preserve">Petermann, J. S. (2020). Biodiversity increases multitrophic energy use efficiency, flow and storage in grasslands. </w:t>
      </w:r>
      <w:r w:rsidRPr="00685BBF">
        <w:rPr>
          <w:rFonts w:ascii="Times New Roman" w:hAnsi="Times New Roman" w:cs="Times New Roman"/>
          <w:i/>
          <w:iCs/>
          <w:noProof/>
          <w:sz w:val="20"/>
        </w:rPr>
        <w:t>Nature Ecology &amp; Evolution</w:t>
      </w:r>
      <w:r w:rsidRPr="00685BBF">
        <w:rPr>
          <w:rFonts w:ascii="Times New Roman" w:hAnsi="Times New Roman" w:cs="Times New Roman"/>
          <w:noProof/>
          <w:sz w:val="20"/>
        </w:rPr>
        <w:t xml:space="preserve">, </w:t>
      </w:r>
      <w:r w:rsidRPr="00685BBF">
        <w:rPr>
          <w:rFonts w:ascii="Times New Roman" w:hAnsi="Times New Roman" w:cs="Times New Roman"/>
          <w:i/>
          <w:iCs/>
          <w:noProof/>
          <w:sz w:val="20"/>
        </w:rPr>
        <w:t>4</w:t>
      </w:r>
      <w:r w:rsidRPr="00685BBF">
        <w:rPr>
          <w:rFonts w:ascii="Times New Roman" w:hAnsi="Times New Roman" w:cs="Times New Roman"/>
          <w:noProof/>
          <w:sz w:val="20"/>
        </w:rPr>
        <w:t>(3), 393–405. https://doi.org/10.1038/s41559-020-1123-8</w:t>
      </w:r>
    </w:p>
    <w:p w14:paraId="49B7FAFE" w14:textId="77777777" w:rsidR="00685BBF" w:rsidRPr="00685BBF" w:rsidRDefault="00685BBF" w:rsidP="00685BBF">
      <w:pPr>
        <w:widowControl w:val="0"/>
        <w:autoSpaceDE w:val="0"/>
        <w:autoSpaceDN w:val="0"/>
        <w:adjustRightInd w:val="0"/>
        <w:spacing w:line="240" w:lineRule="auto"/>
        <w:ind w:left="480" w:hanging="480"/>
        <w:rPr>
          <w:rFonts w:ascii="Times New Roman" w:hAnsi="Times New Roman" w:cs="Times New Roman"/>
          <w:noProof/>
          <w:sz w:val="20"/>
        </w:rPr>
      </w:pPr>
      <w:r w:rsidRPr="00685BBF">
        <w:rPr>
          <w:rFonts w:ascii="Times New Roman" w:hAnsi="Times New Roman" w:cs="Times New Roman"/>
          <w:noProof/>
          <w:sz w:val="20"/>
        </w:rPr>
        <w:t xml:space="preserve">Buzhdygan, O. Y., Tietjen, B., Rudenko, S. S., Nikorych, V. A., &amp; Petermann, J. S. (2020). Direct and indirect effects of land-use intensity on plant communities across elevation in semi-natural grasslands. </w:t>
      </w:r>
      <w:r w:rsidRPr="00685BBF">
        <w:rPr>
          <w:rFonts w:ascii="Times New Roman" w:hAnsi="Times New Roman" w:cs="Times New Roman"/>
          <w:i/>
          <w:iCs/>
          <w:noProof/>
          <w:sz w:val="20"/>
        </w:rPr>
        <w:t>PLoS ONE</w:t>
      </w:r>
      <w:r w:rsidRPr="00685BBF">
        <w:rPr>
          <w:rFonts w:ascii="Times New Roman" w:hAnsi="Times New Roman" w:cs="Times New Roman"/>
          <w:noProof/>
          <w:sz w:val="20"/>
        </w:rPr>
        <w:t xml:space="preserve">, </w:t>
      </w:r>
      <w:r w:rsidRPr="00685BBF">
        <w:rPr>
          <w:rFonts w:ascii="Times New Roman" w:hAnsi="Times New Roman" w:cs="Times New Roman"/>
          <w:i/>
          <w:iCs/>
          <w:noProof/>
          <w:sz w:val="20"/>
        </w:rPr>
        <w:t>15</w:t>
      </w:r>
      <w:r w:rsidRPr="00685BBF">
        <w:rPr>
          <w:rFonts w:ascii="Times New Roman" w:hAnsi="Times New Roman" w:cs="Times New Roman"/>
          <w:noProof/>
          <w:sz w:val="20"/>
        </w:rPr>
        <w:t>(11), e0231122. https://doi.org/10.1371/journal.pone.0231122</w:t>
      </w:r>
    </w:p>
    <w:p w14:paraId="3224CEB2" w14:textId="77777777" w:rsidR="00685BBF" w:rsidRPr="00685BBF" w:rsidRDefault="00685BBF" w:rsidP="00685BBF">
      <w:pPr>
        <w:widowControl w:val="0"/>
        <w:autoSpaceDE w:val="0"/>
        <w:autoSpaceDN w:val="0"/>
        <w:adjustRightInd w:val="0"/>
        <w:spacing w:line="240" w:lineRule="auto"/>
        <w:ind w:left="480" w:hanging="480"/>
        <w:rPr>
          <w:rFonts w:ascii="Times New Roman" w:hAnsi="Times New Roman" w:cs="Times New Roman"/>
          <w:noProof/>
          <w:sz w:val="20"/>
        </w:rPr>
      </w:pPr>
      <w:r w:rsidRPr="00685BBF">
        <w:rPr>
          <w:rFonts w:ascii="Times New Roman" w:hAnsi="Times New Roman" w:cs="Times New Roman"/>
          <w:noProof/>
          <w:sz w:val="20"/>
        </w:rPr>
        <w:t xml:space="preserve">Chalcraft, D. R., Cox, S. B., Clark, C., Cleland, E. E., Suding, K. N., Weiher, E., &amp; Pennington, D. (2008). Scale-dependent responses of plant biodiversity to nitrogen enrichment. </w:t>
      </w:r>
      <w:r w:rsidRPr="00685BBF">
        <w:rPr>
          <w:rFonts w:ascii="Times New Roman" w:hAnsi="Times New Roman" w:cs="Times New Roman"/>
          <w:i/>
          <w:iCs/>
          <w:noProof/>
          <w:sz w:val="20"/>
        </w:rPr>
        <w:t>Ecology</w:t>
      </w:r>
      <w:r w:rsidRPr="00685BBF">
        <w:rPr>
          <w:rFonts w:ascii="Times New Roman" w:hAnsi="Times New Roman" w:cs="Times New Roman"/>
          <w:noProof/>
          <w:sz w:val="20"/>
        </w:rPr>
        <w:t xml:space="preserve">, </w:t>
      </w:r>
      <w:r w:rsidRPr="00685BBF">
        <w:rPr>
          <w:rFonts w:ascii="Times New Roman" w:hAnsi="Times New Roman" w:cs="Times New Roman"/>
          <w:i/>
          <w:iCs/>
          <w:noProof/>
          <w:sz w:val="20"/>
        </w:rPr>
        <w:t>89</w:t>
      </w:r>
      <w:r w:rsidRPr="00685BBF">
        <w:rPr>
          <w:rFonts w:ascii="Times New Roman" w:hAnsi="Times New Roman" w:cs="Times New Roman"/>
          <w:noProof/>
          <w:sz w:val="20"/>
        </w:rPr>
        <w:t>(8), 2165–2171. https://doi.org/10.1890/07-0971.1</w:t>
      </w:r>
    </w:p>
    <w:p w14:paraId="491A5622" w14:textId="77777777" w:rsidR="00685BBF" w:rsidRPr="00685BBF" w:rsidRDefault="00685BBF" w:rsidP="00685BBF">
      <w:pPr>
        <w:widowControl w:val="0"/>
        <w:autoSpaceDE w:val="0"/>
        <w:autoSpaceDN w:val="0"/>
        <w:adjustRightInd w:val="0"/>
        <w:spacing w:line="240" w:lineRule="auto"/>
        <w:ind w:left="480" w:hanging="480"/>
        <w:rPr>
          <w:rFonts w:ascii="Times New Roman" w:hAnsi="Times New Roman" w:cs="Times New Roman"/>
          <w:noProof/>
          <w:sz w:val="20"/>
        </w:rPr>
      </w:pPr>
      <w:r w:rsidRPr="00685BBF">
        <w:rPr>
          <w:rFonts w:ascii="Times New Roman" w:hAnsi="Times New Roman" w:cs="Times New Roman"/>
          <w:noProof/>
          <w:sz w:val="20"/>
        </w:rPr>
        <w:t xml:space="preserve">Chao, A., Chiu, C. H., &amp; Jost, L. (2014). Unifying species diversity, phylogenetic diversity, functional diversity, and related similarity and differentiation measures through hill numbers. </w:t>
      </w:r>
      <w:r w:rsidRPr="00685BBF">
        <w:rPr>
          <w:rFonts w:ascii="Times New Roman" w:hAnsi="Times New Roman" w:cs="Times New Roman"/>
          <w:i/>
          <w:iCs/>
          <w:noProof/>
          <w:sz w:val="20"/>
        </w:rPr>
        <w:t>Annual Review of Ecology, Evolution, and Systematics</w:t>
      </w:r>
      <w:r w:rsidRPr="00685BBF">
        <w:rPr>
          <w:rFonts w:ascii="Times New Roman" w:hAnsi="Times New Roman" w:cs="Times New Roman"/>
          <w:noProof/>
          <w:sz w:val="20"/>
        </w:rPr>
        <w:t xml:space="preserve">, </w:t>
      </w:r>
      <w:r w:rsidRPr="00685BBF">
        <w:rPr>
          <w:rFonts w:ascii="Times New Roman" w:hAnsi="Times New Roman" w:cs="Times New Roman"/>
          <w:i/>
          <w:iCs/>
          <w:noProof/>
          <w:sz w:val="20"/>
        </w:rPr>
        <w:t>45</w:t>
      </w:r>
      <w:r w:rsidRPr="00685BBF">
        <w:rPr>
          <w:rFonts w:ascii="Times New Roman" w:hAnsi="Times New Roman" w:cs="Times New Roman"/>
          <w:noProof/>
          <w:sz w:val="20"/>
        </w:rPr>
        <w:t>, 297–324. https://doi.org/10.1146/annurev-ecolsys-120213-091540</w:t>
      </w:r>
    </w:p>
    <w:p w14:paraId="12673D88" w14:textId="77777777" w:rsidR="00685BBF" w:rsidRPr="00685BBF" w:rsidRDefault="00685BBF" w:rsidP="00685BBF">
      <w:pPr>
        <w:widowControl w:val="0"/>
        <w:autoSpaceDE w:val="0"/>
        <w:autoSpaceDN w:val="0"/>
        <w:adjustRightInd w:val="0"/>
        <w:spacing w:line="240" w:lineRule="auto"/>
        <w:ind w:left="480" w:hanging="480"/>
        <w:rPr>
          <w:rFonts w:ascii="Times New Roman" w:hAnsi="Times New Roman" w:cs="Times New Roman"/>
          <w:noProof/>
          <w:sz w:val="20"/>
        </w:rPr>
      </w:pPr>
      <w:r w:rsidRPr="00685BBF">
        <w:rPr>
          <w:rFonts w:ascii="Times New Roman" w:hAnsi="Times New Roman" w:cs="Times New Roman"/>
          <w:noProof/>
          <w:sz w:val="20"/>
        </w:rPr>
        <w:t xml:space="preserve">Chase, J. M., &amp; Knight, T. M. (2013). Scale-dependent effect sizes of ecological drivers on biodiversity: Why standardised sampling is not enough. </w:t>
      </w:r>
      <w:r w:rsidRPr="00685BBF">
        <w:rPr>
          <w:rFonts w:ascii="Times New Roman" w:hAnsi="Times New Roman" w:cs="Times New Roman"/>
          <w:i/>
          <w:iCs/>
          <w:noProof/>
          <w:sz w:val="20"/>
        </w:rPr>
        <w:t>Ecology Letters</w:t>
      </w:r>
      <w:r w:rsidRPr="00685BBF">
        <w:rPr>
          <w:rFonts w:ascii="Times New Roman" w:hAnsi="Times New Roman" w:cs="Times New Roman"/>
          <w:noProof/>
          <w:sz w:val="20"/>
        </w:rPr>
        <w:t xml:space="preserve">, </w:t>
      </w:r>
      <w:r w:rsidRPr="00685BBF">
        <w:rPr>
          <w:rFonts w:ascii="Times New Roman" w:hAnsi="Times New Roman" w:cs="Times New Roman"/>
          <w:i/>
          <w:iCs/>
          <w:noProof/>
          <w:sz w:val="20"/>
        </w:rPr>
        <w:t>16</w:t>
      </w:r>
      <w:r w:rsidRPr="00685BBF">
        <w:rPr>
          <w:rFonts w:ascii="Times New Roman" w:hAnsi="Times New Roman" w:cs="Times New Roman"/>
          <w:noProof/>
          <w:sz w:val="20"/>
        </w:rPr>
        <w:t>(SUPPL.1), 17–26. https://doi.org/10.1111/ele.12112</w:t>
      </w:r>
    </w:p>
    <w:p w14:paraId="1DB04274" w14:textId="77777777" w:rsidR="00685BBF" w:rsidRPr="00685BBF" w:rsidRDefault="00685BBF" w:rsidP="00685BBF">
      <w:pPr>
        <w:widowControl w:val="0"/>
        <w:autoSpaceDE w:val="0"/>
        <w:autoSpaceDN w:val="0"/>
        <w:adjustRightInd w:val="0"/>
        <w:spacing w:line="240" w:lineRule="auto"/>
        <w:ind w:left="480" w:hanging="480"/>
        <w:rPr>
          <w:rFonts w:ascii="Times New Roman" w:hAnsi="Times New Roman" w:cs="Times New Roman"/>
          <w:noProof/>
          <w:sz w:val="20"/>
        </w:rPr>
      </w:pPr>
      <w:r w:rsidRPr="00685BBF">
        <w:rPr>
          <w:rFonts w:ascii="Times New Roman" w:hAnsi="Times New Roman" w:cs="Times New Roman"/>
          <w:noProof/>
          <w:sz w:val="20"/>
        </w:rPr>
        <w:t xml:space="preserve">Chase, J. M., &amp; Leibold, M. A. (2002). Spatial scale dictates the productivity-biodiversity relationship. </w:t>
      </w:r>
      <w:r w:rsidRPr="00685BBF">
        <w:rPr>
          <w:rFonts w:ascii="Times New Roman" w:hAnsi="Times New Roman" w:cs="Times New Roman"/>
          <w:i/>
          <w:iCs/>
          <w:noProof/>
          <w:sz w:val="20"/>
        </w:rPr>
        <w:t>Nature</w:t>
      </w:r>
      <w:r w:rsidRPr="00685BBF">
        <w:rPr>
          <w:rFonts w:ascii="Times New Roman" w:hAnsi="Times New Roman" w:cs="Times New Roman"/>
          <w:noProof/>
          <w:sz w:val="20"/>
        </w:rPr>
        <w:t xml:space="preserve">, </w:t>
      </w:r>
      <w:r w:rsidRPr="00685BBF">
        <w:rPr>
          <w:rFonts w:ascii="Times New Roman" w:hAnsi="Times New Roman" w:cs="Times New Roman"/>
          <w:i/>
          <w:iCs/>
          <w:noProof/>
          <w:sz w:val="20"/>
        </w:rPr>
        <w:t>416</w:t>
      </w:r>
      <w:r w:rsidRPr="00685BBF">
        <w:rPr>
          <w:rFonts w:ascii="Times New Roman" w:hAnsi="Times New Roman" w:cs="Times New Roman"/>
          <w:noProof/>
          <w:sz w:val="20"/>
        </w:rPr>
        <w:t>(March), 427–430.</w:t>
      </w:r>
    </w:p>
    <w:p w14:paraId="0DF230E3" w14:textId="77777777" w:rsidR="00685BBF" w:rsidRPr="00685BBF" w:rsidRDefault="00685BBF" w:rsidP="00685BBF">
      <w:pPr>
        <w:widowControl w:val="0"/>
        <w:autoSpaceDE w:val="0"/>
        <w:autoSpaceDN w:val="0"/>
        <w:adjustRightInd w:val="0"/>
        <w:spacing w:line="240" w:lineRule="auto"/>
        <w:ind w:left="480" w:hanging="480"/>
        <w:rPr>
          <w:rFonts w:ascii="Times New Roman" w:hAnsi="Times New Roman" w:cs="Times New Roman"/>
          <w:noProof/>
          <w:sz w:val="20"/>
        </w:rPr>
      </w:pPr>
      <w:r w:rsidRPr="00685BBF">
        <w:rPr>
          <w:rFonts w:ascii="Times New Roman" w:hAnsi="Times New Roman" w:cs="Times New Roman"/>
          <w:noProof/>
          <w:sz w:val="20"/>
        </w:rPr>
        <w:t xml:space="preserve">Chase, J. M., McGill, B. J., McGlinn, D. J., May, F., Blowes, S. A., Xiao, X., Knight, T. M., Purschke, O., &amp; Gotelli, N. J. (2018). Embracing scale-dependence to achieve a deeper understanding of biodiversity and its change across communities. </w:t>
      </w:r>
      <w:r w:rsidRPr="00685BBF">
        <w:rPr>
          <w:rFonts w:ascii="Times New Roman" w:hAnsi="Times New Roman" w:cs="Times New Roman"/>
          <w:i/>
          <w:iCs/>
          <w:noProof/>
          <w:sz w:val="20"/>
        </w:rPr>
        <w:t>Ecology Letters</w:t>
      </w:r>
      <w:r w:rsidRPr="00685BBF">
        <w:rPr>
          <w:rFonts w:ascii="Times New Roman" w:hAnsi="Times New Roman" w:cs="Times New Roman"/>
          <w:noProof/>
          <w:sz w:val="20"/>
        </w:rPr>
        <w:t xml:space="preserve">, </w:t>
      </w:r>
      <w:r w:rsidRPr="00685BBF">
        <w:rPr>
          <w:rFonts w:ascii="Times New Roman" w:hAnsi="Times New Roman" w:cs="Times New Roman"/>
          <w:i/>
          <w:iCs/>
          <w:noProof/>
          <w:sz w:val="20"/>
        </w:rPr>
        <w:t>21</w:t>
      </w:r>
      <w:r w:rsidRPr="00685BBF">
        <w:rPr>
          <w:rFonts w:ascii="Times New Roman" w:hAnsi="Times New Roman" w:cs="Times New Roman"/>
          <w:noProof/>
          <w:sz w:val="20"/>
        </w:rPr>
        <w:t>(11), 1737–1751. https://doi.org/10.1111/ele.13151</w:t>
      </w:r>
    </w:p>
    <w:p w14:paraId="1F4A38A7" w14:textId="77777777" w:rsidR="00685BBF" w:rsidRPr="00685BBF" w:rsidRDefault="00685BBF" w:rsidP="00685BBF">
      <w:pPr>
        <w:widowControl w:val="0"/>
        <w:autoSpaceDE w:val="0"/>
        <w:autoSpaceDN w:val="0"/>
        <w:adjustRightInd w:val="0"/>
        <w:spacing w:line="240" w:lineRule="auto"/>
        <w:ind w:left="480" w:hanging="480"/>
        <w:rPr>
          <w:rFonts w:ascii="Times New Roman" w:hAnsi="Times New Roman" w:cs="Times New Roman"/>
          <w:noProof/>
          <w:sz w:val="20"/>
        </w:rPr>
      </w:pPr>
      <w:r w:rsidRPr="00685BBF">
        <w:rPr>
          <w:rFonts w:ascii="Times New Roman" w:hAnsi="Times New Roman" w:cs="Times New Roman"/>
          <w:noProof/>
          <w:sz w:val="20"/>
        </w:rPr>
        <w:t xml:space="preserve">Chase, J. M., Mcgill, B. J., Thompson, P. L., Antão, L. H., Bates, A. E., Blowes, S. A., Dornelas, M., Gonzalez, A., Magurran, A. E., Supp, S. R., Winter, M., Bjorkman, A. D., Bruelheide, H., Byrnes, J. E. K., Cabral, J. </w:t>
      </w:r>
      <w:r w:rsidRPr="00685BBF">
        <w:rPr>
          <w:rFonts w:ascii="Times New Roman" w:hAnsi="Times New Roman" w:cs="Times New Roman"/>
          <w:noProof/>
          <w:sz w:val="20"/>
        </w:rPr>
        <w:lastRenderedPageBreak/>
        <w:t xml:space="preserve">S., Elahi, R., Gomez, C., Guzman, H. M., Isbell, F., … Connor, M. O. (2019). Species richness change across spatial scales. </w:t>
      </w:r>
      <w:r w:rsidRPr="00685BBF">
        <w:rPr>
          <w:rFonts w:ascii="Times New Roman" w:hAnsi="Times New Roman" w:cs="Times New Roman"/>
          <w:i/>
          <w:iCs/>
          <w:noProof/>
          <w:sz w:val="20"/>
        </w:rPr>
        <w:t>Oikos</w:t>
      </w:r>
      <w:r w:rsidRPr="00685BBF">
        <w:rPr>
          <w:rFonts w:ascii="Times New Roman" w:hAnsi="Times New Roman" w:cs="Times New Roman"/>
          <w:noProof/>
          <w:sz w:val="20"/>
        </w:rPr>
        <w:t xml:space="preserve">, </w:t>
      </w:r>
      <w:r w:rsidRPr="00685BBF">
        <w:rPr>
          <w:rFonts w:ascii="Times New Roman" w:hAnsi="Times New Roman" w:cs="Times New Roman"/>
          <w:i/>
          <w:iCs/>
          <w:noProof/>
          <w:sz w:val="20"/>
        </w:rPr>
        <w:t>128</w:t>
      </w:r>
      <w:r w:rsidRPr="00685BBF">
        <w:rPr>
          <w:rFonts w:ascii="Times New Roman" w:hAnsi="Times New Roman" w:cs="Times New Roman"/>
          <w:noProof/>
          <w:sz w:val="20"/>
        </w:rPr>
        <w:t>, 1079–1091. https://doi.org/10.1111/oik.05968</w:t>
      </w:r>
    </w:p>
    <w:p w14:paraId="7D6C1D61" w14:textId="77777777" w:rsidR="00685BBF" w:rsidRPr="00685BBF" w:rsidRDefault="00685BBF" w:rsidP="00685BBF">
      <w:pPr>
        <w:widowControl w:val="0"/>
        <w:autoSpaceDE w:val="0"/>
        <w:autoSpaceDN w:val="0"/>
        <w:adjustRightInd w:val="0"/>
        <w:spacing w:line="240" w:lineRule="auto"/>
        <w:ind w:left="480" w:hanging="480"/>
        <w:rPr>
          <w:rFonts w:ascii="Times New Roman" w:hAnsi="Times New Roman" w:cs="Times New Roman"/>
          <w:noProof/>
          <w:sz w:val="20"/>
        </w:rPr>
      </w:pPr>
      <w:r w:rsidRPr="00685BBF">
        <w:rPr>
          <w:rFonts w:ascii="Times New Roman" w:hAnsi="Times New Roman" w:cs="Times New Roman"/>
          <w:noProof/>
          <w:sz w:val="20"/>
        </w:rPr>
        <w:t xml:space="preserve">Chytrý, M., Chiarucci, A., Pärtel, M., Pillar, V. D., Bakker, J. P., Mucina, L., Peet, R. K., &amp; White, P. S. (2019). Progress in vegetation science: Trends over the past three decades and new horizons. </w:t>
      </w:r>
      <w:r w:rsidRPr="00685BBF">
        <w:rPr>
          <w:rFonts w:ascii="Times New Roman" w:hAnsi="Times New Roman" w:cs="Times New Roman"/>
          <w:i/>
          <w:iCs/>
          <w:noProof/>
          <w:sz w:val="20"/>
        </w:rPr>
        <w:t>Journal of Vegetation Science</w:t>
      </w:r>
      <w:r w:rsidRPr="00685BBF">
        <w:rPr>
          <w:rFonts w:ascii="Times New Roman" w:hAnsi="Times New Roman" w:cs="Times New Roman"/>
          <w:noProof/>
          <w:sz w:val="20"/>
        </w:rPr>
        <w:t xml:space="preserve">, </w:t>
      </w:r>
      <w:r w:rsidRPr="00685BBF">
        <w:rPr>
          <w:rFonts w:ascii="Times New Roman" w:hAnsi="Times New Roman" w:cs="Times New Roman"/>
          <w:i/>
          <w:iCs/>
          <w:noProof/>
          <w:sz w:val="20"/>
        </w:rPr>
        <w:t>30</w:t>
      </w:r>
      <w:r w:rsidRPr="00685BBF">
        <w:rPr>
          <w:rFonts w:ascii="Times New Roman" w:hAnsi="Times New Roman" w:cs="Times New Roman"/>
          <w:noProof/>
          <w:sz w:val="20"/>
        </w:rPr>
        <w:t>(1), 1–4. https://doi.org/10.1111/jvs.12697</w:t>
      </w:r>
    </w:p>
    <w:p w14:paraId="37B013B7" w14:textId="77777777" w:rsidR="00685BBF" w:rsidRPr="00685BBF" w:rsidRDefault="00685BBF" w:rsidP="00685BBF">
      <w:pPr>
        <w:widowControl w:val="0"/>
        <w:autoSpaceDE w:val="0"/>
        <w:autoSpaceDN w:val="0"/>
        <w:adjustRightInd w:val="0"/>
        <w:spacing w:line="240" w:lineRule="auto"/>
        <w:ind w:left="480" w:hanging="480"/>
        <w:rPr>
          <w:rFonts w:ascii="Times New Roman" w:hAnsi="Times New Roman" w:cs="Times New Roman"/>
          <w:noProof/>
          <w:sz w:val="20"/>
        </w:rPr>
      </w:pPr>
      <w:r w:rsidRPr="00685BBF">
        <w:rPr>
          <w:rFonts w:ascii="Times New Roman" w:hAnsi="Times New Roman" w:cs="Times New Roman"/>
          <w:noProof/>
          <w:sz w:val="20"/>
        </w:rPr>
        <w:t xml:space="preserve">Chytrý, M., Danihelka, J., Ermakov, N., Hájek, M., Hájková, P., Kočí, M., Kubešová, S., Lustyk, P., Otýpková, Z., Popov, D., Roleěek, J., Řezníčková, M., Šmarda, P., &amp; Valachovič, M. (2007). Plant species richness in continental southern Siberia: Effects of pH and climate in the context of the species pool hypothesis. </w:t>
      </w:r>
      <w:r w:rsidRPr="00685BBF">
        <w:rPr>
          <w:rFonts w:ascii="Times New Roman" w:hAnsi="Times New Roman" w:cs="Times New Roman"/>
          <w:i/>
          <w:iCs/>
          <w:noProof/>
          <w:sz w:val="20"/>
        </w:rPr>
        <w:t>Global Ecology and Biogeography</w:t>
      </w:r>
      <w:r w:rsidRPr="00685BBF">
        <w:rPr>
          <w:rFonts w:ascii="Times New Roman" w:hAnsi="Times New Roman" w:cs="Times New Roman"/>
          <w:noProof/>
          <w:sz w:val="20"/>
        </w:rPr>
        <w:t xml:space="preserve">, </w:t>
      </w:r>
      <w:r w:rsidRPr="00685BBF">
        <w:rPr>
          <w:rFonts w:ascii="Times New Roman" w:hAnsi="Times New Roman" w:cs="Times New Roman"/>
          <w:i/>
          <w:iCs/>
          <w:noProof/>
          <w:sz w:val="20"/>
        </w:rPr>
        <w:t>16</w:t>
      </w:r>
      <w:r w:rsidRPr="00685BBF">
        <w:rPr>
          <w:rFonts w:ascii="Times New Roman" w:hAnsi="Times New Roman" w:cs="Times New Roman"/>
          <w:noProof/>
          <w:sz w:val="20"/>
        </w:rPr>
        <w:t>(5), 668–678. https://doi.org/10.1111/j.1466-8238.2007.00320.x</w:t>
      </w:r>
    </w:p>
    <w:p w14:paraId="78F12885" w14:textId="77777777" w:rsidR="00685BBF" w:rsidRPr="00685BBF" w:rsidRDefault="00685BBF" w:rsidP="00685BBF">
      <w:pPr>
        <w:widowControl w:val="0"/>
        <w:autoSpaceDE w:val="0"/>
        <w:autoSpaceDN w:val="0"/>
        <w:adjustRightInd w:val="0"/>
        <w:spacing w:line="240" w:lineRule="auto"/>
        <w:ind w:left="480" w:hanging="480"/>
        <w:rPr>
          <w:rFonts w:ascii="Times New Roman" w:hAnsi="Times New Roman" w:cs="Times New Roman"/>
          <w:noProof/>
          <w:sz w:val="20"/>
        </w:rPr>
      </w:pPr>
      <w:r w:rsidRPr="00685BBF">
        <w:rPr>
          <w:rFonts w:ascii="Times New Roman" w:hAnsi="Times New Roman" w:cs="Times New Roman"/>
          <w:noProof/>
          <w:sz w:val="20"/>
        </w:rPr>
        <w:t xml:space="preserve">Chytrý, M., Dražil, T., Hájek, M., Kalníková, V., Preislerová, Z., Šibík, J., Ujházy, K., Axmanová, I., Bernátová, D., Blanár, D., Dančák, M., Dřevojan, P., Fajmon, K., Galvánek, D., Hájková, P., Herben, T., Hrivnák, R., Janeček, Š., Janišová, M., … Vymazalová, M. (2015). The most species-rich plant communities in the Czech Republic and Slovakia (with new world records). </w:t>
      </w:r>
      <w:r w:rsidRPr="00685BBF">
        <w:rPr>
          <w:rFonts w:ascii="Times New Roman" w:hAnsi="Times New Roman" w:cs="Times New Roman"/>
          <w:i/>
          <w:iCs/>
          <w:noProof/>
          <w:sz w:val="20"/>
        </w:rPr>
        <w:t>Preslia</w:t>
      </w:r>
      <w:r w:rsidRPr="00685BBF">
        <w:rPr>
          <w:rFonts w:ascii="Times New Roman" w:hAnsi="Times New Roman" w:cs="Times New Roman"/>
          <w:noProof/>
          <w:sz w:val="20"/>
        </w:rPr>
        <w:t xml:space="preserve">, </w:t>
      </w:r>
      <w:r w:rsidRPr="00685BBF">
        <w:rPr>
          <w:rFonts w:ascii="Times New Roman" w:hAnsi="Times New Roman" w:cs="Times New Roman"/>
          <w:i/>
          <w:iCs/>
          <w:noProof/>
          <w:sz w:val="20"/>
        </w:rPr>
        <w:t>87</w:t>
      </w:r>
      <w:r w:rsidRPr="00685BBF">
        <w:rPr>
          <w:rFonts w:ascii="Times New Roman" w:hAnsi="Times New Roman" w:cs="Times New Roman"/>
          <w:noProof/>
          <w:sz w:val="20"/>
        </w:rPr>
        <w:t>(3), 217–278.</w:t>
      </w:r>
    </w:p>
    <w:p w14:paraId="56AC7CBD" w14:textId="77777777" w:rsidR="00685BBF" w:rsidRPr="00685BBF" w:rsidRDefault="00685BBF" w:rsidP="00685BBF">
      <w:pPr>
        <w:widowControl w:val="0"/>
        <w:autoSpaceDE w:val="0"/>
        <w:autoSpaceDN w:val="0"/>
        <w:adjustRightInd w:val="0"/>
        <w:spacing w:line="240" w:lineRule="auto"/>
        <w:ind w:left="480" w:hanging="480"/>
        <w:rPr>
          <w:rFonts w:ascii="Times New Roman" w:hAnsi="Times New Roman" w:cs="Times New Roman"/>
          <w:noProof/>
          <w:sz w:val="20"/>
        </w:rPr>
      </w:pPr>
      <w:r w:rsidRPr="00685BBF">
        <w:rPr>
          <w:rFonts w:ascii="Times New Roman" w:hAnsi="Times New Roman" w:cs="Times New Roman"/>
          <w:noProof/>
          <w:sz w:val="20"/>
        </w:rPr>
        <w:t xml:space="preserve">Chytrý, M., &amp; Otýpková, Z. (2003). Plot sizes used for phytosociological sampling of European vegetation. </w:t>
      </w:r>
      <w:r w:rsidRPr="00685BBF">
        <w:rPr>
          <w:rFonts w:ascii="Times New Roman" w:hAnsi="Times New Roman" w:cs="Times New Roman"/>
          <w:i/>
          <w:iCs/>
          <w:noProof/>
          <w:sz w:val="20"/>
        </w:rPr>
        <w:t>Journal of Vegetation Science</w:t>
      </w:r>
      <w:r w:rsidRPr="00685BBF">
        <w:rPr>
          <w:rFonts w:ascii="Times New Roman" w:hAnsi="Times New Roman" w:cs="Times New Roman"/>
          <w:noProof/>
          <w:sz w:val="20"/>
        </w:rPr>
        <w:t xml:space="preserve">, </w:t>
      </w:r>
      <w:r w:rsidRPr="00685BBF">
        <w:rPr>
          <w:rFonts w:ascii="Times New Roman" w:hAnsi="Times New Roman" w:cs="Times New Roman"/>
          <w:i/>
          <w:iCs/>
          <w:noProof/>
          <w:sz w:val="20"/>
        </w:rPr>
        <w:t>14</w:t>
      </w:r>
      <w:r w:rsidRPr="00685BBF">
        <w:rPr>
          <w:rFonts w:ascii="Times New Roman" w:hAnsi="Times New Roman" w:cs="Times New Roman"/>
          <w:noProof/>
          <w:sz w:val="20"/>
        </w:rPr>
        <w:t>(4), 563–570. https://doi.org/10.1111/j.1654-1103.2003.tb02183.x</w:t>
      </w:r>
    </w:p>
    <w:p w14:paraId="323A3368" w14:textId="77777777" w:rsidR="00685BBF" w:rsidRPr="00685BBF" w:rsidRDefault="00685BBF" w:rsidP="00685BBF">
      <w:pPr>
        <w:widowControl w:val="0"/>
        <w:autoSpaceDE w:val="0"/>
        <w:autoSpaceDN w:val="0"/>
        <w:adjustRightInd w:val="0"/>
        <w:spacing w:line="240" w:lineRule="auto"/>
        <w:ind w:left="480" w:hanging="480"/>
        <w:rPr>
          <w:rFonts w:ascii="Times New Roman" w:hAnsi="Times New Roman" w:cs="Times New Roman"/>
          <w:noProof/>
          <w:sz w:val="20"/>
        </w:rPr>
      </w:pPr>
      <w:r w:rsidRPr="00685BBF">
        <w:rPr>
          <w:rFonts w:ascii="Times New Roman" w:hAnsi="Times New Roman" w:cs="Times New Roman"/>
          <w:noProof/>
          <w:sz w:val="20"/>
        </w:rPr>
        <w:t xml:space="preserve">Chytrý, M., Tichý, L., Hennekens, S. M., Knollová, I., Janssen, J. A. M., Rodwell, J. S., Peterka, T., Marcenò, C., Landucci, F., Danihelka, J., Hájek, M., Dengler, J., Novák, P., Zukal, D., Jiménez-Alfaro, B., Mucina, L., Abdulhak, S., Aćić, S., Agrillo, E., … Schaminée, J. H. J. (2020). EUNIS Habitat Classification: Expert system, characteristic species combinations and distribution maps of European habitats. </w:t>
      </w:r>
      <w:r w:rsidRPr="00685BBF">
        <w:rPr>
          <w:rFonts w:ascii="Times New Roman" w:hAnsi="Times New Roman" w:cs="Times New Roman"/>
          <w:i/>
          <w:iCs/>
          <w:noProof/>
          <w:sz w:val="20"/>
        </w:rPr>
        <w:t>Applied Vegetation Science</w:t>
      </w:r>
      <w:r w:rsidRPr="00685BBF">
        <w:rPr>
          <w:rFonts w:ascii="Times New Roman" w:hAnsi="Times New Roman" w:cs="Times New Roman"/>
          <w:noProof/>
          <w:sz w:val="20"/>
        </w:rPr>
        <w:t xml:space="preserve">, </w:t>
      </w:r>
      <w:r w:rsidRPr="00685BBF">
        <w:rPr>
          <w:rFonts w:ascii="Times New Roman" w:hAnsi="Times New Roman" w:cs="Times New Roman"/>
          <w:i/>
          <w:iCs/>
          <w:noProof/>
          <w:sz w:val="20"/>
        </w:rPr>
        <w:t>23</w:t>
      </w:r>
      <w:r w:rsidRPr="00685BBF">
        <w:rPr>
          <w:rFonts w:ascii="Times New Roman" w:hAnsi="Times New Roman" w:cs="Times New Roman"/>
          <w:noProof/>
          <w:sz w:val="20"/>
        </w:rPr>
        <w:t>(4), 648–675. https://doi.org/10.1111/avsc.12519</w:t>
      </w:r>
    </w:p>
    <w:p w14:paraId="7DD2E0F6" w14:textId="77777777" w:rsidR="00685BBF" w:rsidRPr="00685BBF" w:rsidRDefault="00685BBF" w:rsidP="00685BBF">
      <w:pPr>
        <w:widowControl w:val="0"/>
        <w:autoSpaceDE w:val="0"/>
        <w:autoSpaceDN w:val="0"/>
        <w:adjustRightInd w:val="0"/>
        <w:spacing w:line="240" w:lineRule="auto"/>
        <w:ind w:left="480" w:hanging="480"/>
        <w:rPr>
          <w:rFonts w:ascii="Times New Roman" w:hAnsi="Times New Roman" w:cs="Times New Roman"/>
          <w:noProof/>
          <w:sz w:val="20"/>
        </w:rPr>
      </w:pPr>
      <w:r w:rsidRPr="00685BBF">
        <w:rPr>
          <w:rFonts w:ascii="Times New Roman" w:hAnsi="Times New Roman" w:cs="Times New Roman"/>
          <w:noProof/>
          <w:sz w:val="20"/>
        </w:rPr>
        <w:t xml:space="preserve">Chytrý, M., Tichý, L., &amp; Rolecek, J. (2003). Local and regional patterns of species richness ph/calclum gradient. </w:t>
      </w:r>
      <w:r w:rsidRPr="00685BBF">
        <w:rPr>
          <w:rFonts w:ascii="Times New Roman" w:hAnsi="Times New Roman" w:cs="Times New Roman"/>
          <w:i/>
          <w:iCs/>
          <w:noProof/>
          <w:sz w:val="20"/>
        </w:rPr>
        <w:t>Folia Geobotanica</w:t>
      </w:r>
      <w:r w:rsidRPr="00685BBF">
        <w:rPr>
          <w:rFonts w:ascii="Times New Roman" w:hAnsi="Times New Roman" w:cs="Times New Roman"/>
          <w:noProof/>
          <w:sz w:val="20"/>
        </w:rPr>
        <w:t xml:space="preserve">, </w:t>
      </w:r>
      <w:r w:rsidRPr="00685BBF">
        <w:rPr>
          <w:rFonts w:ascii="Times New Roman" w:hAnsi="Times New Roman" w:cs="Times New Roman"/>
          <w:i/>
          <w:iCs/>
          <w:noProof/>
          <w:sz w:val="20"/>
        </w:rPr>
        <w:t>38</w:t>
      </w:r>
      <w:r w:rsidRPr="00685BBF">
        <w:rPr>
          <w:rFonts w:ascii="Times New Roman" w:hAnsi="Times New Roman" w:cs="Times New Roman"/>
          <w:noProof/>
          <w:sz w:val="20"/>
        </w:rPr>
        <w:t>, 429–442.</w:t>
      </w:r>
    </w:p>
    <w:p w14:paraId="1E0D48D0" w14:textId="77777777" w:rsidR="00685BBF" w:rsidRPr="00685BBF" w:rsidRDefault="00685BBF" w:rsidP="00685BBF">
      <w:pPr>
        <w:widowControl w:val="0"/>
        <w:autoSpaceDE w:val="0"/>
        <w:autoSpaceDN w:val="0"/>
        <w:adjustRightInd w:val="0"/>
        <w:spacing w:line="240" w:lineRule="auto"/>
        <w:ind w:left="480" w:hanging="480"/>
        <w:rPr>
          <w:rFonts w:ascii="Times New Roman" w:hAnsi="Times New Roman" w:cs="Times New Roman"/>
          <w:noProof/>
          <w:sz w:val="20"/>
        </w:rPr>
      </w:pPr>
      <w:r w:rsidRPr="00685BBF">
        <w:rPr>
          <w:rFonts w:ascii="Times New Roman" w:hAnsi="Times New Roman" w:cs="Times New Roman"/>
          <w:noProof/>
          <w:sz w:val="20"/>
        </w:rPr>
        <w:t xml:space="preserve">de Bello, F., Lepš, J., &amp; Sebastià, M.-T. (2007). Grazing effects on the species-area relationship: Variation along a climatic gradient in NE Spain. </w:t>
      </w:r>
      <w:r w:rsidRPr="00685BBF">
        <w:rPr>
          <w:rFonts w:ascii="Times New Roman" w:hAnsi="Times New Roman" w:cs="Times New Roman"/>
          <w:i/>
          <w:iCs/>
          <w:noProof/>
          <w:sz w:val="20"/>
        </w:rPr>
        <w:t>Journal of Vegetation Science</w:t>
      </w:r>
      <w:r w:rsidRPr="00685BBF">
        <w:rPr>
          <w:rFonts w:ascii="Times New Roman" w:hAnsi="Times New Roman" w:cs="Times New Roman"/>
          <w:noProof/>
          <w:sz w:val="20"/>
        </w:rPr>
        <w:t xml:space="preserve">, </w:t>
      </w:r>
      <w:r w:rsidRPr="00685BBF">
        <w:rPr>
          <w:rFonts w:ascii="Times New Roman" w:hAnsi="Times New Roman" w:cs="Times New Roman"/>
          <w:i/>
          <w:iCs/>
          <w:noProof/>
          <w:sz w:val="20"/>
        </w:rPr>
        <w:t>18</w:t>
      </w:r>
      <w:r w:rsidRPr="00685BBF">
        <w:rPr>
          <w:rFonts w:ascii="Times New Roman" w:hAnsi="Times New Roman" w:cs="Times New Roman"/>
          <w:noProof/>
          <w:sz w:val="20"/>
        </w:rPr>
        <w:t>(1), 25. https://doi.org/10.1658/1100-9233(2007)18[25:geotsr]2.0.co;2</w:t>
      </w:r>
    </w:p>
    <w:p w14:paraId="7EAF0862" w14:textId="77777777" w:rsidR="00685BBF" w:rsidRPr="00685BBF" w:rsidRDefault="00685BBF" w:rsidP="00685BBF">
      <w:pPr>
        <w:widowControl w:val="0"/>
        <w:autoSpaceDE w:val="0"/>
        <w:autoSpaceDN w:val="0"/>
        <w:adjustRightInd w:val="0"/>
        <w:spacing w:line="240" w:lineRule="auto"/>
        <w:ind w:left="480" w:hanging="480"/>
        <w:rPr>
          <w:rFonts w:ascii="Times New Roman" w:hAnsi="Times New Roman" w:cs="Times New Roman"/>
          <w:noProof/>
          <w:sz w:val="20"/>
        </w:rPr>
      </w:pPr>
      <w:r w:rsidRPr="00685BBF">
        <w:rPr>
          <w:rFonts w:ascii="Times New Roman" w:hAnsi="Times New Roman" w:cs="Times New Roman"/>
          <w:noProof/>
          <w:sz w:val="20"/>
        </w:rPr>
        <w:t xml:space="preserve">Deák, B., Valkó, O., Török, P., &amp; Tóthmérész, B. (2014). Solonetz meadow vegetation (Beckmannion eruciformis) in East-Hungary - An alliance driven by moisture and salinity. </w:t>
      </w:r>
      <w:r w:rsidRPr="00685BBF">
        <w:rPr>
          <w:rFonts w:ascii="Times New Roman" w:hAnsi="Times New Roman" w:cs="Times New Roman"/>
          <w:i/>
          <w:iCs/>
          <w:noProof/>
          <w:sz w:val="20"/>
        </w:rPr>
        <w:t>Tuexenia</w:t>
      </w:r>
      <w:r w:rsidRPr="00685BBF">
        <w:rPr>
          <w:rFonts w:ascii="Times New Roman" w:hAnsi="Times New Roman" w:cs="Times New Roman"/>
          <w:noProof/>
          <w:sz w:val="20"/>
        </w:rPr>
        <w:t xml:space="preserve">, </w:t>
      </w:r>
      <w:r w:rsidRPr="00685BBF">
        <w:rPr>
          <w:rFonts w:ascii="Times New Roman" w:hAnsi="Times New Roman" w:cs="Times New Roman"/>
          <w:i/>
          <w:iCs/>
          <w:noProof/>
          <w:sz w:val="20"/>
        </w:rPr>
        <w:t>34</w:t>
      </w:r>
      <w:r w:rsidRPr="00685BBF">
        <w:rPr>
          <w:rFonts w:ascii="Times New Roman" w:hAnsi="Times New Roman" w:cs="Times New Roman"/>
          <w:noProof/>
          <w:sz w:val="20"/>
        </w:rPr>
        <w:t>(1), 187–203. https://doi.org/10.14471/2014.34.004</w:t>
      </w:r>
    </w:p>
    <w:p w14:paraId="1BE199FB" w14:textId="77777777" w:rsidR="00685BBF" w:rsidRPr="00685BBF" w:rsidRDefault="00685BBF" w:rsidP="00685BBF">
      <w:pPr>
        <w:widowControl w:val="0"/>
        <w:autoSpaceDE w:val="0"/>
        <w:autoSpaceDN w:val="0"/>
        <w:adjustRightInd w:val="0"/>
        <w:spacing w:line="240" w:lineRule="auto"/>
        <w:ind w:left="480" w:hanging="480"/>
        <w:rPr>
          <w:rFonts w:ascii="Times New Roman" w:hAnsi="Times New Roman" w:cs="Times New Roman"/>
          <w:noProof/>
          <w:sz w:val="20"/>
        </w:rPr>
      </w:pPr>
      <w:r w:rsidRPr="00685BBF">
        <w:rPr>
          <w:rFonts w:ascii="Times New Roman" w:hAnsi="Times New Roman" w:cs="Times New Roman"/>
          <w:noProof/>
          <w:sz w:val="20"/>
        </w:rPr>
        <w:t xml:space="preserve">DeMalach, N., Saiz, H., Zaady, E., &amp; Maestre, F. T. (2019). Plant species–area relationships are determined by evenness, cover and aggregation in drylands worldwide. </w:t>
      </w:r>
      <w:r w:rsidRPr="00685BBF">
        <w:rPr>
          <w:rFonts w:ascii="Times New Roman" w:hAnsi="Times New Roman" w:cs="Times New Roman"/>
          <w:i/>
          <w:iCs/>
          <w:noProof/>
          <w:sz w:val="20"/>
        </w:rPr>
        <w:t>Global Ecology and Biogeography</w:t>
      </w:r>
      <w:r w:rsidRPr="00685BBF">
        <w:rPr>
          <w:rFonts w:ascii="Times New Roman" w:hAnsi="Times New Roman" w:cs="Times New Roman"/>
          <w:noProof/>
          <w:sz w:val="20"/>
        </w:rPr>
        <w:t xml:space="preserve">, </w:t>
      </w:r>
      <w:r w:rsidRPr="00685BBF">
        <w:rPr>
          <w:rFonts w:ascii="Times New Roman" w:hAnsi="Times New Roman" w:cs="Times New Roman"/>
          <w:i/>
          <w:iCs/>
          <w:noProof/>
          <w:sz w:val="20"/>
        </w:rPr>
        <w:t>28</w:t>
      </w:r>
      <w:r w:rsidRPr="00685BBF">
        <w:rPr>
          <w:rFonts w:ascii="Times New Roman" w:hAnsi="Times New Roman" w:cs="Times New Roman"/>
          <w:noProof/>
          <w:sz w:val="20"/>
        </w:rPr>
        <w:t>(3), 290–299. https://doi.org/10.1111/geb.12849</w:t>
      </w:r>
    </w:p>
    <w:p w14:paraId="38DCE7C2" w14:textId="77777777" w:rsidR="00685BBF" w:rsidRPr="00685BBF" w:rsidRDefault="00685BBF" w:rsidP="00685BBF">
      <w:pPr>
        <w:widowControl w:val="0"/>
        <w:autoSpaceDE w:val="0"/>
        <w:autoSpaceDN w:val="0"/>
        <w:adjustRightInd w:val="0"/>
        <w:spacing w:line="240" w:lineRule="auto"/>
        <w:ind w:left="480" w:hanging="480"/>
        <w:rPr>
          <w:rFonts w:ascii="Times New Roman" w:hAnsi="Times New Roman" w:cs="Times New Roman"/>
          <w:noProof/>
          <w:sz w:val="20"/>
        </w:rPr>
      </w:pPr>
      <w:r w:rsidRPr="00685BBF">
        <w:rPr>
          <w:rFonts w:ascii="Times New Roman" w:hAnsi="Times New Roman" w:cs="Times New Roman"/>
          <w:noProof/>
          <w:sz w:val="20"/>
        </w:rPr>
        <w:t xml:space="preserve">Dembicz, I., Dengler, J., Steinbauer, M. J., Matthews, T. J., Bartha, S., Burrascano, S., Chiarucci, A., Filibeck, G., Gillet, F., Janišová, M., Palpurina, S., Storch, D., Ulrich, W., Aćić, S., Boch, S., Campos, J. A., Cancellieri, L., Carboni, M., Ciaschetti, G., … Biurrun, I. (2021). Fine-grain beta diversity of Palaearctic grassland vegetation. </w:t>
      </w:r>
      <w:r w:rsidRPr="00685BBF">
        <w:rPr>
          <w:rFonts w:ascii="Times New Roman" w:hAnsi="Times New Roman" w:cs="Times New Roman"/>
          <w:i/>
          <w:iCs/>
          <w:noProof/>
          <w:sz w:val="20"/>
        </w:rPr>
        <w:t>Journal of Vegetation Science</w:t>
      </w:r>
      <w:r w:rsidRPr="00685BBF">
        <w:rPr>
          <w:rFonts w:ascii="Times New Roman" w:hAnsi="Times New Roman" w:cs="Times New Roman"/>
          <w:noProof/>
          <w:sz w:val="20"/>
        </w:rPr>
        <w:t xml:space="preserve">, </w:t>
      </w:r>
      <w:r w:rsidRPr="00685BBF">
        <w:rPr>
          <w:rFonts w:ascii="Times New Roman" w:hAnsi="Times New Roman" w:cs="Times New Roman"/>
          <w:i/>
          <w:iCs/>
          <w:noProof/>
          <w:sz w:val="20"/>
        </w:rPr>
        <w:t>32</w:t>
      </w:r>
      <w:r w:rsidRPr="00685BBF">
        <w:rPr>
          <w:rFonts w:ascii="Times New Roman" w:hAnsi="Times New Roman" w:cs="Times New Roman"/>
          <w:noProof/>
          <w:sz w:val="20"/>
        </w:rPr>
        <w:t>, e13045. https://doi.org/10.1111/jvs.13045</w:t>
      </w:r>
    </w:p>
    <w:p w14:paraId="0DB3D273" w14:textId="77777777" w:rsidR="00685BBF" w:rsidRPr="00685BBF" w:rsidRDefault="00685BBF" w:rsidP="00685BBF">
      <w:pPr>
        <w:widowControl w:val="0"/>
        <w:autoSpaceDE w:val="0"/>
        <w:autoSpaceDN w:val="0"/>
        <w:adjustRightInd w:val="0"/>
        <w:spacing w:line="240" w:lineRule="auto"/>
        <w:ind w:left="480" w:hanging="480"/>
        <w:rPr>
          <w:rFonts w:ascii="Times New Roman" w:hAnsi="Times New Roman" w:cs="Times New Roman"/>
          <w:noProof/>
          <w:sz w:val="20"/>
        </w:rPr>
      </w:pPr>
      <w:r w:rsidRPr="00685BBF">
        <w:rPr>
          <w:rFonts w:ascii="Times New Roman" w:hAnsi="Times New Roman" w:cs="Times New Roman"/>
          <w:noProof/>
          <w:sz w:val="20"/>
        </w:rPr>
        <w:t xml:space="preserve">Dembicz, I., Velev, N., Boch, S., Janišová, M., Palpurina, S., Pedashenko, H., Vassilev, K., &amp; Dengler, J. (2021). Drivers of plant diversity in Bulgarian dry grasslands vary across spatial scales and functional-taxonomic groups. </w:t>
      </w:r>
      <w:r w:rsidRPr="00685BBF">
        <w:rPr>
          <w:rFonts w:ascii="Times New Roman" w:hAnsi="Times New Roman" w:cs="Times New Roman"/>
          <w:i/>
          <w:iCs/>
          <w:noProof/>
          <w:sz w:val="20"/>
        </w:rPr>
        <w:t>Journal of Vegetation Science</w:t>
      </w:r>
      <w:r w:rsidRPr="00685BBF">
        <w:rPr>
          <w:rFonts w:ascii="Times New Roman" w:hAnsi="Times New Roman" w:cs="Times New Roman"/>
          <w:noProof/>
          <w:sz w:val="20"/>
        </w:rPr>
        <w:t xml:space="preserve">, </w:t>
      </w:r>
      <w:r w:rsidRPr="00685BBF">
        <w:rPr>
          <w:rFonts w:ascii="Times New Roman" w:hAnsi="Times New Roman" w:cs="Times New Roman"/>
          <w:i/>
          <w:iCs/>
          <w:noProof/>
          <w:sz w:val="20"/>
        </w:rPr>
        <w:t>32</w:t>
      </w:r>
      <w:r w:rsidRPr="00685BBF">
        <w:rPr>
          <w:rFonts w:ascii="Times New Roman" w:hAnsi="Times New Roman" w:cs="Times New Roman"/>
          <w:noProof/>
          <w:sz w:val="20"/>
        </w:rPr>
        <w:t>(1). https://doi.org/10.1111/jvs.12935</w:t>
      </w:r>
    </w:p>
    <w:p w14:paraId="469D3881" w14:textId="77777777" w:rsidR="00685BBF" w:rsidRPr="00685BBF" w:rsidRDefault="00685BBF" w:rsidP="00685BBF">
      <w:pPr>
        <w:widowControl w:val="0"/>
        <w:autoSpaceDE w:val="0"/>
        <w:autoSpaceDN w:val="0"/>
        <w:adjustRightInd w:val="0"/>
        <w:spacing w:line="240" w:lineRule="auto"/>
        <w:ind w:left="480" w:hanging="480"/>
        <w:rPr>
          <w:rFonts w:ascii="Times New Roman" w:hAnsi="Times New Roman" w:cs="Times New Roman"/>
          <w:noProof/>
          <w:sz w:val="20"/>
        </w:rPr>
      </w:pPr>
      <w:r w:rsidRPr="00685BBF">
        <w:rPr>
          <w:rFonts w:ascii="Times New Roman" w:hAnsi="Times New Roman" w:cs="Times New Roman"/>
          <w:noProof/>
          <w:sz w:val="20"/>
        </w:rPr>
        <w:t xml:space="preserve">Dengler, J., Biurrun, I., Boch, S., Dembicz, I., &amp; Torok, P. (2020). Grasslands of the palaearctic biogeographic realm: Introduction and synthesis. In </w:t>
      </w:r>
      <w:r w:rsidRPr="00685BBF">
        <w:rPr>
          <w:rFonts w:ascii="Times New Roman" w:hAnsi="Times New Roman" w:cs="Times New Roman"/>
          <w:i/>
          <w:iCs/>
          <w:noProof/>
          <w:sz w:val="20"/>
        </w:rPr>
        <w:t>Encyclopedia of the World’s Biomes</w:t>
      </w:r>
      <w:r w:rsidRPr="00685BBF">
        <w:rPr>
          <w:rFonts w:ascii="Times New Roman" w:hAnsi="Times New Roman" w:cs="Times New Roman"/>
          <w:noProof/>
          <w:sz w:val="20"/>
        </w:rPr>
        <w:t xml:space="preserve"> (Vols. 3–5, Issue iDiv). Elsevier. https://doi.org/10.1016/B978-0-12-409548-9.12432-7</w:t>
      </w:r>
    </w:p>
    <w:p w14:paraId="188D8595" w14:textId="77777777" w:rsidR="00685BBF" w:rsidRPr="00685BBF" w:rsidRDefault="00685BBF" w:rsidP="00685BBF">
      <w:pPr>
        <w:widowControl w:val="0"/>
        <w:autoSpaceDE w:val="0"/>
        <w:autoSpaceDN w:val="0"/>
        <w:adjustRightInd w:val="0"/>
        <w:spacing w:line="240" w:lineRule="auto"/>
        <w:ind w:left="480" w:hanging="480"/>
        <w:rPr>
          <w:rFonts w:ascii="Times New Roman" w:hAnsi="Times New Roman" w:cs="Times New Roman"/>
          <w:noProof/>
          <w:sz w:val="20"/>
        </w:rPr>
      </w:pPr>
      <w:r w:rsidRPr="00685BBF">
        <w:rPr>
          <w:rFonts w:ascii="Times New Roman" w:hAnsi="Times New Roman" w:cs="Times New Roman"/>
          <w:noProof/>
          <w:sz w:val="20"/>
        </w:rPr>
        <w:t xml:space="preserve">Dengler, J., Boch, S., Filibeck, G., Chiarucci, A., Dembicz, I., Guarino, R., Henneberg, B., Janišová, M., Marcenò, C., Naqinezhad, A., Polchaninova, N. Y., Vassilev, K., &amp; Biurrun, I. (2016). Assessing plant diversity and composition in grass ‐ lands across spatial scales: the standardised EDGG sampling methodology. </w:t>
      </w:r>
      <w:r w:rsidRPr="00685BBF">
        <w:rPr>
          <w:rFonts w:ascii="Times New Roman" w:hAnsi="Times New Roman" w:cs="Times New Roman"/>
          <w:i/>
          <w:iCs/>
          <w:noProof/>
          <w:sz w:val="20"/>
        </w:rPr>
        <w:t>Bullettin of the Eurasian Dry Grassland Group</w:t>
      </w:r>
      <w:r w:rsidRPr="00685BBF">
        <w:rPr>
          <w:rFonts w:ascii="Times New Roman" w:hAnsi="Times New Roman" w:cs="Times New Roman"/>
          <w:noProof/>
          <w:sz w:val="20"/>
        </w:rPr>
        <w:t xml:space="preserve">, </w:t>
      </w:r>
      <w:r w:rsidRPr="00685BBF">
        <w:rPr>
          <w:rFonts w:ascii="Times New Roman" w:hAnsi="Times New Roman" w:cs="Times New Roman"/>
          <w:i/>
          <w:iCs/>
          <w:noProof/>
          <w:sz w:val="20"/>
        </w:rPr>
        <w:t>32</w:t>
      </w:r>
      <w:r w:rsidRPr="00685BBF">
        <w:rPr>
          <w:rFonts w:ascii="Times New Roman" w:hAnsi="Times New Roman" w:cs="Times New Roman"/>
          <w:noProof/>
          <w:sz w:val="20"/>
        </w:rPr>
        <w:t>, 13–30.</w:t>
      </w:r>
    </w:p>
    <w:p w14:paraId="084A5B02" w14:textId="77777777" w:rsidR="00685BBF" w:rsidRPr="00685BBF" w:rsidRDefault="00685BBF" w:rsidP="00685BBF">
      <w:pPr>
        <w:widowControl w:val="0"/>
        <w:autoSpaceDE w:val="0"/>
        <w:autoSpaceDN w:val="0"/>
        <w:adjustRightInd w:val="0"/>
        <w:spacing w:line="240" w:lineRule="auto"/>
        <w:ind w:left="480" w:hanging="480"/>
        <w:rPr>
          <w:rFonts w:ascii="Times New Roman" w:hAnsi="Times New Roman" w:cs="Times New Roman"/>
          <w:noProof/>
          <w:sz w:val="20"/>
        </w:rPr>
      </w:pPr>
      <w:r w:rsidRPr="00685BBF">
        <w:rPr>
          <w:rFonts w:ascii="Times New Roman" w:hAnsi="Times New Roman" w:cs="Times New Roman"/>
          <w:noProof/>
          <w:sz w:val="20"/>
        </w:rPr>
        <w:t xml:space="preserve">Dengler, J., &amp; Dembicz, I. (2023). Should we estimate plant cover in percent or on ordinal scales? </w:t>
      </w:r>
      <w:r w:rsidRPr="00685BBF">
        <w:rPr>
          <w:rFonts w:ascii="Times New Roman" w:hAnsi="Times New Roman" w:cs="Times New Roman"/>
          <w:i/>
          <w:iCs/>
          <w:noProof/>
          <w:sz w:val="20"/>
        </w:rPr>
        <w:t>Vegetation Classification and Survey</w:t>
      </w:r>
      <w:r w:rsidRPr="00685BBF">
        <w:rPr>
          <w:rFonts w:ascii="Times New Roman" w:hAnsi="Times New Roman" w:cs="Times New Roman"/>
          <w:noProof/>
          <w:sz w:val="20"/>
        </w:rPr>
        <w:t xml:space="preserve">, </w:t>
      </w:r>
      <w:r w:rsidRPr="00685BBF">
        <w:rPr>
          <w:rFonts w:ascii="Times New Roman" w:hAnsi="Times New Roman" w:cs="Times New Roman"/>
          <w:i/>
          <w:iCs/>
          <w:noProof/>
          <w:sz w:val="20"/>
        </w:rPr>
        <w:t>4</w:t>
      </w:r>
      <w:r w:rsidRPr="00685BBF">
        <w:rPr>
          <w:rFonts w:ascii="Times New Roman" w:hAnsi="Times New Roman" w:cs="Times New Roman"/>
          <w:noProof/>
          <w:sz w:val="20"/>
        </w:rPr>
        <w:t>, 131–138. https://doi.org/10.3897/VCS.98379</w:t>
      </w:r>
    </w:p>
    <w:p w14:paraId="2791FFD8" w14:textId="77777777" w:rsidR="00685BBF" w:rsidRPr="00685BBF" w:rsidRDefault="00685BBF" w:rsidP="00685BBF">
      <w:pPr>
        <w:widowControl w:val="0"/>
        <w:autoSpaceDE w:val="0"/>
        <w:autoSpaceDN w:val="0"/>
        <w:adjustRightInd w:val="0"/>
        <w:spacing w:line="240" w:lineRule="auto"/>
        <w:ind w:left="480" w:hanging="480"/>
        <w:rPr>
          <w:rFonts w:ascii="Times New Roman" w:hAnsi="Times New Roman" w:cs="Times New Roman"/>
          <w:noProof/>
          <w:sz w:val="20"/>
        </w:rPr>
      </w:pPr>
      <w:r w:rsidRPr="00685BBF">
        <w:rPr>
          <w:rFonts w:ascii="Times New Roman" w:hAnsi="Times New Roman" w:cs="Times New Roman"/>
          <w:noProof/>
          <w:sz w:val="20"/>
        </w:rPr>
        <w:t xml:space="preserve">Díaz, S., &amp; Malhi, Y. (2022). Biodiversity: Concepts , Patterns , Trends , and Perspectives. </w:t>
      </w:r>
      <w:r w:rsidRPr="00685BBF">
        <w:rPr>
          <w:rFonts w:ascii="Times New Roman" w:hAnsi="Times New Roman" w:cs="Times New Roman"/>
          <w:i/>
          <w:iCs/>
          <w:noProof/>
          <w:sz w:val="20"/>
        </w:rPr>
        <w:t>Annual Review of Environment and Resources</w:t>
      </w:r>
      <w:r w:rsidRPr="00685BBF">
        <w:rPr>
          <w:rFonts w:ascii="Times New Roman" w:hAnsi="Times New Roman" w:cs="Times New Roman"/>
          <w:noProof/>
          <w:sz w:val="20"/>
        </w:rPr>
        <w:t xml:space="preserve">, </w:t>
      </w:r>
      <w:r w:rsidRPr="00685BBF">
        <w:rPr>
          <w:rFonts w:ascii="Times New Roman" w:hAnsi="Times New Roman" w:cs="Times New Roman"/>
          <w:i/>
          <w:iCs/>
          <w:noProof/>
          <w:sz w:val="20"/>
        </w:rPr>
        <w:t>47</w:t>
      </w:r>
      <w:r w:rsidRPr="00685BBF">
        <w:rPr>
          <w:rFonts w:ascii="Times New Roman" w:hAnsi="Times New Roman" w:cs="Times New Roman"/>
          <w:noProof/>
          <w:sz w:val="20"/>
        </w:rPr>
        <w:t>, 31–63.</w:t>
      </w:r>
    </w:p>
    <w:p w14:paraId="2710CA13" w14:textId="77777777" w:rsidR="00685BBF" w:rsidRPr="00685BBF" w:rsidRDefault="00685BBF" w:rsidP="00685BBF">
      <w:pPr>
        <w:widowControl w:val="0"/>
        <w:autoSpaceDE w:val="0"/>
        <w:autoSpaceDN w:val="0"/>
        <w:adjustRightInd w:val="0"/>
        <w:spacing w:line="240" w:lineRule="auto"/>
        <w:ind w:left="480" w:hanging="480"/>
        <w:rPr>
          <w:rFonts w:ascii="Times New Roman" w:hAnsi="Times New Roman" w:cs="Times New Roman"/>
          <w:noProof/>
          <w:sz w:val="20"/>
        </w:rPr>
      </w:pPr>
      <w:r w:rsidRPr="00685BBF">
        <w:rPr>
          <w:rFonts w:ascii="Times New Roman" w:hAnsi="Times New Roman" w:cs="Times New Roman"/>
          <w:noProof/>
          <w:sz w:val="20"/>
        </w:rPr>
        <w:t xml:space="preserve">Díaz, S., Settele, J., Brondízio, E. S., Ngo, H. T., Agard, J., Arneth, A., Balvanera, P., Brauman, K. A., Butchart, S. H. M., Chan, K. M. A., Lucas, A. G., Ichii, K., Liu, J., Subramanian, S. M., Midgley, G. F., Miloslavich, P., Molnár, Z., Obura, D., Pfaff, A., … Zayas, C. N. (2019). Pervasive human-driven decline of life on Earth points to the need for transformative change. </w:t>
      </w:r>
      <w:r w:rsidRPr="00685BBF">
        <w:rPr>
          <w:rFonts w:ascii="Times New Roman" w:hAnsi="Times New Roman" w:cs="Times New Roman"/>
          <w:i/>
          <w:iCs/>
          <w:noProof/>
          <w:sz w:val="20"/>
        </w:rPr>
        <w:t>Science</w:t>
      </w:r>
      <w:r w:rsidRPr="00685BBF">
        <w:rPr>
          <w:rFonts w:ascii="Times New Roman" w:hAnsi="Times New Roman" w:cs="Times New Roman"/>
          <w:noProof/>
          <w:sz w:val="20"/>
        </w:rPr>
        <w:t xml:space="preserve">, </w:t>
      </w:r>
      <w:r w:rsidRPr="00685BBF">
        <w:rPr>
          <w:rFonts w:ascii="Times New Roman" w:hAnsi="Times New Roman" w:cs="Times New Roman"/>
          <w:i/>
          <w:iCs/>
          <w:noProof/>
          <w:sz w:val="20"/>
        </w:rPr>
        <w:t>366</w:t>
      </w:r>
      <w:r w:rsidRPr="00685BBF">
        <w:rPr>
          <w:rFonts w:ascii="Times New Roman" w:hAnsi="Times New Roman" w:cs="Times New Roman"/>
          <w:noProof/>
          <w:sz w:val="20"/>
        </w:rPr>
        <w:t>(6471). https://doi.org/10.1126/science.aax3100</w:t>
      </w:r>
    </w:p>
    <w:p w14:paraId="4A25151E" w14:textId="77777777" w:rsidR="00685BBF" w:rsidRPr="00C835FB" w:rsidRDefault="00685BBF" w:rsidP="00685BBF">
      <w:pPr>
        <w:widowControl w:val="0"/>
        <w:autoSpaceDE w:val="0"/>
        <w:autoSpaceDN w:val="0"/>
        <w:adjustRightInd w:val="0"/>
        <w:spacing w:line="240" w:lineRule="auto"/>
        <w:ind w:left="480" w:hanging="480"/>
        <w:rPr>
          <w:rFonts w:ascii="Times New Roman" w:hAnsi="Times New Roman" w:cs="Times New Roman"/>
          <w:noProof/>
          <w:sz w:val="20"/>
          <w:lang w:val="de-DE"/>
        </w:rPr>
      </w:pPr>
      <w:r w:rsidRPr="00685BBF">
        <w:rPr>
          <w:rFonts w:ascii="Times New Roman" w:hAnsi="Times New Roman" w:cs="Times New Roman"/>
          <w:noProof/>
          <w:sz w:val="20"/>
        </w:rPr>
        <w:t xml:space="preserve">Dupré, C., &amp; Diekmann, M. (2001). Differences in species richness and life-history traits between grazed and abandoned grasslands in southern Sweden. </w:t>
      </w:r>
      <w:r w:rsidRPr="00C835FB">
        <w:rPr>
          <w:rFonts w:ascii="Times New Roman" w:hAnsi="Times New Roman" w:cs="Times New Roman"/>
          <w:i/>
          <w:iCs/>
          <w:noProof/>
          <w:sz w:val="20"/>
          <w:lang w:val="de-DE"/>
        </w:rPr>
        <w:t>Ecography</w:t>
      </w:r>
      <w:r w:rsidRPr="00C835FB">
        <w:rPr>
          <w:rFonts w:ascii="Times New Roman" w:hAnsi="Times New Roman" w:cs="Times New Roman"/>
          <w:noProof/>
          <w:sz w:val="20"/>
          <w:lang w:val="de-DE"/>
        </w:rPr>
        <w:t xml:space="preserve">, </w:t>
      </w:r>
      <w:r w:rsidRPr="00C835FB">
        <w:rPr>
          <w:rFonts w:ascii="Times New Roman" w:hAnsi="Times New Roman" w:cs="Times New Roman"/>
          <w:i/>
          <w:iCs/>
          <w:noProof/>
          <w:sz w:val="20"/>
          <w:lang w:val="de-DE"/>
        </w:rPr>
        <w:t>24</w:t>
      </w:r>
      <w:r w:rsidRPr="00C835FB">
        <w:rPr>
          <w:rFonts w:ascii="Times New Roman" w:hAnsi="Times New Roman" w:cs="Times New Roman"/>
          <w:noProof/>
          <w:sz w:val="20"/>
          <w:lang w:val="de-DE"/>
        </w:rPr>
        <w:t>(3), 275–286. https://doi.org/10.1111/j.1600-0587.2001.tb00200.x</w:t>
      </w:r>
    </w:p>
    <w:p w14:paraId="0BA7EE0D" w14:textId="77777777" w:rsidR="00685BBF" w:rsidRPr="00685BBF" w:rsidRDefault="00685BBF" w:rsidP="00685BBF">
      <w:pPr>
        <w:widowControl w:val="0"/>
        <w:autoSpaceDE w:val="0"/>
        <w:autoSpaceDN w:val="0"/>
        <w:adjustRightInd w:val="0"/>
        <w:spacing w:line="240" w:lineRule="auto"/>
        <w:ind w:left="480" w:hanging="480"/>
        <w:rPr>
          <w:rFonts w:ascii="Times New Roman" w:hAnsi="Times New Roman" w:cs="Times New Roman"/>
          <w:noProof/>
          <w:sz w:val="20"/>
        </w:rPr>
      </w:pPr>
      <w:r w:rsidRPr="00C835FB">
        <w:rPr>
          <w:rFonts w:ascii="Times New Roman" w:hAnsi="Times New Roman" w:cs="Times New Roman"/>
          <w:noProof/>
          <w:sz w:val="20"/>
          <w:lang w:val="de-DE"/>
        </w:rPr>
        <w:t xml:space="preserve">Enyedi, Z. M., Ruprecht, E., &amp; Deák, M. (2008). </w:t>
      </w:r>
      <w:r w:rsidRPr="00685BBF">
        <w:rPr>
          <w:rFonts w:ascii="Times New Roman" w:hAnsi="Times New Roman" w:cs="Times New Roman"/>
          <w:noProof/>
          <w:sz w:val="20"/>
        </w:rPr>
        <w:t xml:space="preserve">Long-term effects of the abandonment of grazing on steppe-like grasslands. </w:t>
      </w:r>
      <w:r w:rsidRPr="00685BBF">
        <w:rPr>
          <w:rFonts w:ascii="Times New Roman" w:hAnsi="Times New Roman" w:cs="Times New Roman"/>
          <w:i/>
          <w:iCs/>
          <w:noProof/>
          <w:sz w:val="20"/>
        </w:rPr>
        <w:t>Applied Vegetation Science</w:t>
      </w:r>
      <w:r w:rsidRPr="00685BBF">
        <w:rPr>
          <w:rFonts w:ascii="Times New Roman" w:hAnsi="Times New Roman" w:cs="Times New Roman"/>
          <w:noProof/>
          <w:sz w:val="20"/>
        </w:rPr>
        <w:t xml:space="preserve">, </w:t>
      </w:r>
      <w:r w:rsidRPr="00685BBF">
        <w:rPr>
          <w:rFonts w:ascii="Times New Roman" w:hAnsi="Times New Roman" w:cs="Times New Roman"/>
          <w:i/>
          <w:iCs/>
          <w:noProof/>
          <w:sz w:val="20"/>
        </w:rPr>
        <w:t>11</w:t>
      </w:r>
      <w:r w:rsidRPr="00685BBF">
        <w:rPr>
          <w:rFonts w:ascii="Times New Roman" w:hAnsi="Times New Roman" w:cs="Times New Roman"/>
          <w:noProof/>
          <w:sz w:val="20"/>
        </w:rPr>
        <w:t>(1), 55–62. https://doi.org/10.3170/2007-7-18316</w:t>
      </w:r>
    </w:p>
    <w:p w14:paraId="44642D82" w14:textId="77777777" w:rsidR="00685BBF" w:rsidRPr="00685BBF" w:rsidRDefault="00685BBF" w:rsidP="00685BBF">
      <w:pPr>
        <w:widowControl w:val="0"/>
        <w:autoSpaceDE w:val="0"/>
        <w:autoSpaceDN w:val="0"/>
        <w:adjustRightInd w:val="0"/>
        <w:spacing w:line="240" w:lineRule="auto"/>
        <w:ind w:left="480" w:hanging="480"/>
        <w:rPr>
          <w:rFonts w:ascii="Times New Roman" w:hAnsi="Times New Roman" w:cs="Times New Roman"/>
          <w:noProof/>
          <w:sz w:val="20"/>
        </w:rPr>
      </w:pPr>
      <w:r w:rsidRPr="00685BBF">
        <w:rPr>
          <w:rFonts w:ascii="Times New Roman" w:hAnsi="Times New Roman" w:cs="Times New Roman"/>
          <w:i/>
          <w:iCs/>
          <w:noProof/>
          <w:sz w:val="20"/>
        </w:rPr>
        <w:t>Euro+Med 2006+ [continuously updated]: Euro+Med PlantBase - the information resource for Euro-Mediterranean plant diversity</w:t>
      </w:r>
      <w:r w:rsidRPr="00685BBF">
        <w:rPr>
          <w:rFonts w:ascii="Times New Roman" w:hAnsi="Times New Roman" w:cs="Times New Roman"/>
          <w:noProof/>
          <w:sz w:val="20"/>
        </w:rPr>
        <w:t>. (2023). http://www.europlusmed.org</w:t>
      </w:r>
    </w:p>
    <w:p w14:paraId="5232A453" w14:textId="77777777" w:rsidR="00685BBF" w:rsidRPr="00685BBF" w:rsidRDefault="00685BBF" w:rsidP="00685BBF">
      <w:pPr>
        <w:widowControl w:val="0"/>
        <w:autoSpaceDE w:val="0"/>
        <w:autoSpaceDN w:val="0"/>
        <w:adjustRightInd w:val="0"/>
        <w:spacing w:line="240" w:lineRule="auto"/>
        <w:ind w:left="480" w:hanging="480"/>
        <w:rPr>
          <w:rFonts w:ascii="Times New Roman" w:hAnsi="Times New Roman" w:cs="Times New Roman"/>
          <w:noProof/>
          <w:sz w:val="20"/>
        </w:rPr>
      </w:pPr>
      <w:r w:rsidRPr="00685BBF">
        <w:rPr>
          <w:rFonts w:ascii="Times New Roman" w:hAnsi="Times New Roman" w:cs="Times New Roman"/>
          <w:noProof/>
          <w:sz w:val="20"/>
        </w:rPr>
        <w:lastRenderedPageBreak/>
        <w:t xml:space="preserve">Evans, D. (2016). Habitat complexes, a neglected part of the eunis habitats classification? </w:t>
      </w:r>
      <w:r w:rsidRPr="00685BBF">
        <w:rPr>
          <w:rFonts w:ascii="Times New Roman" w:hAnsi="Times New Roman" w:cs="Times New Roman"/>
          <w:i/>
          <w:iCs/>
          <w:noProof/>
          <w:sz w:val="20"/>
        </w:rPr>
        <w:t>25th Meeting of European Vegetation Survey Roma (Italy)</w:t>
      </w:r>
      <w:r w:rsidRPr="00685BBF">
        <w:rPr>
          <w:rFonts w:ascii="Times New Roman" w:hAnsi="Times New Roman" w:cs="Times New Roman"/>
          <w:noProof/>
          <w:sz w:val="20"/>
        </w:rPr>
        <w:t>, 35.</w:t>
      </w:r>
    </w:p>
    <w:p w14:paraId="7BD6E4A8" w14:textId="77777777" w:rsidR="00685BBF" w:rsidRPr="00685BBF" w:rsidRDefault="00685BBF" w:rsidP="00685BBF">
      <w:pPr>
        <w:widowControl w:val="0"/>
        <w:autoSpaceDE w:val="0"/>
        <w:autoSpaceDN w:val="0"/>
        <w:adjustRightInd w:val="0"/>
        <w:spacing w:line="240" w:lineRule="auto"/>
        <w:ind w:left="480" w:hanging="480"/>
        <w:rPr>
          <w:rFonts w:ascii="Times New Roman" w:hAnsi="Times New Roman" w:cs="Times New Roman"/>
          <w:noProof/>
          <w:sz w:val="20"/>
        </w:rPr>
      </w:pPr>
      <w:r w:rsidRPr="00685BBF">
        <w:rPr>
          <w:rFonts w:ascii="Times New Roman" w:hAnsi="Times New Roman" w:cs="Times New Roman"/>
          <w:noProof/>
          <w:sz w:val="20"/>
        </w:rPr>
        <w:t xml:space="preserve">Ewald, J. (2003). The calcareous riddle: Why are there so many calciphilous species in the Central European flora? </w:t>
      </w:r>
      <w:r w:rsidRPr="00685BBF">
        <w:rPr>
          <w:rFonts w:ascii="Times New Roman" w:hAnsi="Times New Roman" w:cs="Times New Roman"/>
          <w:i/>
          <w:iCs/>
          <w:noProof/>
          <w:sz w:val="20"/>
        </w:rPr>
        <w:t>Folia Geobotanica</w:t>
      </w:r>
      <w:r w:rsidRPr="00685BBF">
        <w:rPr>
          <w:rFonts w:ascii="Times New Roman" w:hAnsi="Times New Roman" w:cs="Times New Roman"/>
          <w:noProof/>
          <w:sz w:val="20"/>
        </w:rPr>
        <w:t xml:space="preserve">, </w:t>
      </w:r>
      <w:r w:rsidRPr="00685BBF">
        <w:rPr>
          <w:rFonts w:ascii="Times New Roman" w:hAnsi="Times New Roman" w:cs="Times New Roman"/>
          <w:i/>
          <w:iCs/>
          <w:noProof/>
          <w:sz w:val="20"/>
        </w:rPr>
        <w:t>38</w:t>
      </w:r>
      <w:r w:rsidRPr="00685BBF">
        <w:rPr>
          <w:rFonts w:ascii="Times New Roman" w:hAnsi="Times New Roman" w:cs="Times New Roman"/>
          <w:noProof/>
          <w:sz w:val="20"/>
        </w:rPr>
        <w:t>(4), 357–366. https://doi.org/10.1007/BF02803244</w:t>
      </w:r>
    </w:p>
    <w:p w14:paraId="7E0EFF6F" w14:textId="77777777" w:rsidR="00685BBF" w:rsidRPr="00685BBF" w:rsidRDefault="00685BBF" w:rsidP="00685BBF">
      <w:pPr>
        <w:widowControl w:val="0"/>
        <w:autoSpaceDE w:val="0"/>
        <w:autoSpaceDN w:val="0"/>
        <w:adjustRightInd w:val="0"/>
        <w:spacing w:line="240" w:lineRule="auto"/>
        <w:ind w:left="480" w:hanging="480"/>
        <w:rPr>
          <w:rFonts w:ascii="Times New Roman" w:hAnsi="Times New Roman" w:cs="Times New Roman"/>
          <w:noProof/>
          <w:sz w:val="20"/>
        </w:rPr>
      </w:pPr>
      <w:r w:rsidRPr="00685BBF">
        <w:rPr>
          <w:rFonts w:ascii="Times New Roman" w:hAnsi="Times New Roman" w:cs="Times New Roman"/>
          <w:noProof/>
          <w:sz w:val="20"/>
        </w:rPr>
        <w:t xml:space="preserve">Facelli, J. M., &amp; Pickett, S. T. A. (1991). Plant litter: its dynamics and effects on plant community structure. </w:t>
      </w:r>
      <w:r w:rsidRPr="00685BBF">
        <w:rPr>
          <w:rFonts w:ascii="Times New Roman" w:hAnsi="Times New Roman" w:cs="Times New Roman"/>
          <w:i/>
          <w:iCs/>
          <w:noProof/>
          <w:sz w:val="20"/>
        </w:rPr>
        <w:t>Botanical Review</w:t>
      </w:r>
      <w:r w:rsidRPr="00685BBF">
        <w:rPr>
          <w:rFonts w:ascii="Times New Roman" w:hAnsi="Times New Roman" w:cs="Times New Roman"/>
          <w:noProof/>
          <w:sz w:val="20"/>
        </w:rPr>
        <w:t xml:space="preserve">, </w:t>
      </w:r>
      <w:r w:rsidRPr="00685BBF">
        <w:rPr>
          <w:rFonts w:ascii="Times New Roman" w:hAnsi="Times New Roman" w:cs="Times New Roman"/>
          <w:i/>
          <w:iCs/>
          <w:noProof/>
          <w:sz w:val="20"/>
        </w:rPr>
        <w:t>57</w:t>
      </w:r>
      <w:r w:rsidRPr="00685BBF">
        <w:rPr>
          <w:rFonts w:ascii="Times New Roman" w:hAnsi="Times New Roman" w:cs="Times New Roman"/>
          <w:noProof/>
          <w:sz w:val="20"/>
        </w:rPr>
        <w:t>(1), 1–32. https://doi.org/10.1007/bf02858763</w:t>
      </w:r>
    </w:p>
    <w:p w14:paraId="206A2FA6" w14:textId="77777777" w:rsidR="00685BBF" w:rsidRPr="00685BBF" w:rsidRDefault="00685BBF" w:rsidP="00685BBF">
      <w:pPr>
        <w:widowControl w:val="0"/>
        <w:autoSpaceDE w:val="0"/>
        <w:autoSpaceDN w:val="0"/>
        <w:adjustRightInd w:val="0"/>
        <w:spacing w:line="240" w:lineRule="auto"/>
        <w:ind w:left="480" w:hanging="480"/>
        <w:rPr>
          <w:rFonts w:ascii="Times New Roman" w:hAnsi="Times New Roman" w:cs="Times New Roman"/>
          <w:noProof/>
          <w:sz w:val="20"/>
        </w:rPr>
      </w:pPr>
      <w:r w:rsidRPr="00685BBF">
        <w:rPr>
          <w:rFonts w:ascii="Times New Roman" w:hAnsi="Times New Roman" w:cs="Times New Roman"/>
          <w:noProof/>
          <w:sz w:val="20"/>
        </w:rPr>
        <w:t xml:space="preserve">Field, R., Hawkins, B. A., Cornell, H. V., Currie, D. J., Diniz-Filho, J. A. F., Guégan, J. F., Kaufman, D. M., Kerr, J. T., Mittelbach, G. G., Oberdorff, T., O’Brien, E. M., &amp; Turner, J. R. G. (2009). Spatial species-richness gradients across scales: A meta-analysis. </w:t>
      </w:r>
      <w:r w:rsidRPr="00685BBF">
        <w:rPr>
          <w:rFonts w:ascii="Times New Roman" w:hAnsi="Times New Roman" w:cs="Times New Roman"/>
          <w:i/>
          <w:iCs/>
          <w:noProof/>
          <w:sz w:val="20"/>
        </w:rPr>
        <w:t>Journal of Biogeography</w:t>
      </w:r>
      <w:r w:rsidRPr="00685BBF">
        <w:rPr>
          <w:rFonts w:ascii="Times New Roman" w:hAnsi="Times New Roman" w:cs="Times New Roman"/>
          <w:noProof/>
          <w:sz w:val="20"/>
        </w:rPr>
        <w:t xml:space="preserve">, </w:t>
      </w:r>
      <w:r w:rsidRPr="00685BBF">
        <w:rPr>
          <w:rFonts w:ascii="Times New Roman" w:hAnsi="Times New Roman" w:cs="Times New Roman"/>
          <w:i/>
          <w:iCs/>
          <w:noProof/>
          <w:sz w:val="20"/>
        </w:rPr>
        <w:t>36</w:t>
      </w:r>
      <w:r w:rsidRPr="00685BBF">
        <w:rPr>
          <w:rFonts w:ascii="Times New Roman" w:hAnsi="Times New Roman" w:cs="Times New Roman"/>
          <w:noProof/>
          <w:sz w:val="20"/>
        </w:rPr>
        <w:t>(1), 132–147. https://doi.org/10.1111/j.1365-2699.2008.01963.x</w:t>
      </w:r>
    </w:p>
    <w:p w14:paraId="24B2C38E" w14:textId="77777777" w:rsidR="00685BBF" w:rsidRPr="00685BBF" w:rsidRDefault="00685BBF" w:rsidP="00685BBF">
      <w:pPr>
        <w:widowControl w:val="0"/>
        <w:autoSpaceDE w:val="0"/>
        <w:autoSpaceDN w:val="0"/>
        <w:adjustRightInd w:val="0"/>
        <w:spacing w:line="240" w:lineRule="auto"/>
        <w:ind w:left="480" w:hanging="480"/>
        <w:rPr>
          <w:rFonts w:ascii="Times New Roman" w:hAnsi="Times New Roman" w:cs="Times New Roman"/>
          <w:noProof/>
          <w:sz w:val="20"/>
        </w:rPr>
      </w:pPr>
      <w:r w:rsidRPr="00685BBF">
        <w:rPr>
          <w:rFonts w:ascii="Times New Roman" w:hAnsi="Times New Roman" w:cs="Times New Roman"/>
          <w:noProof/>
          <w:sz w:val="20"/>
        </w:rPr>
        <w:t xml:space="preserve">Filibeck, G., Sperandii, M. G., Bazzichetto, M., Mancini, L. D., Rossini, F., &amp; Cancellieri, L. (2019). Exploring the drivers of vascular plant richness at very fine spatial scale in sub-Mediterranean limestone grasslands (Central Apennines, Italy). </w:t>
      </w:r>
      <w:r w:rsidRPr="00685BBF">
        <w:rPr>
          <w:rFonts w:ascii="Times New Roman" w:hAnsi="Times New Roman" w:cs="Times New Roman"/>
          <w:i/>
          <w:iCs/>
          <w:noProof/>
          <w:sz w:val="20"/>
        </w:rPr>
        <w:t>Biodiversity and Conservation</w:t>
      </w:r>
      <w:r w:rsidRPr="00685BBF">
        <w:rPr>
          <w:rFonts w:ascii="Times New Roman" w:hAnsi="Times New Roman" w:cs="Times New Roman"/>
          <w:noProof/>
          <w:sz w:val="20"/>
        </w:rPr>
        <w:t xml:space="preserve">, </w:t>
      </w:r>
      <w:r w:rsidRPr="00685BBF">
        <w:rPr>
          <w:rFonts w:ascii="Times New Roman" w:hAnsi="Times New Roman" w:cs="Times New Roman"/>
          <w:i/>
          <w:iCs/>
          <w:noProof/>
          <w:sz w:val="20"/>
        </w:rPr>
        <w:t>28</w:t>
      </w:r>
      <w:r w:rsidRPr="00685BBF">
        <w:rPr>
          <w:rFonts w:ascii="Times New Roman" w:hAnsi="Times New Roman" w:cs="Times New Roman"/>
          <w:noProof/>
          <w:sz w:val="20"/>
        </w:rPr>
        <w:t>(10), 2701–2725. https://doi.org/10.1007/s10531-019-01788-7</w:t>
      </w:r>
    </w:p>
    <w:p w14:paraId="7904E6AA" w14:textId="77777777" w:rsidR="00685BBF" w:rsidRPr="00685BBF" w:rsidRDefault="00685BBF" w:rsidP="00685BBF">
      <w:pPr>
        <w:widowControl w:val="0"/>
        <w:autoSpaceDE w:val="0"/>
        <w:autoSpaceDN w:val="0"/>
        <w:adjustRightInd w:val="0"/>
        <w:spacing w:line="240" w:lineRule="auto"/>
        <w:ind w:left="480" w:hanging="480"/>
        <w:rPr>
          <w:rFonts w:ascii="Times New Roman" w:hAnsi="Times New Roman" w:cs="Times New Roman"/>
          <w:noProof/>
          <w:sz w:val="20"/>
        </w:rPr>
      </w:pPr>
      <w:r w:rsidRPr="00685BBF">
        <w:rPr>
          <w:rFonts w:ascii="Times New Roman" w:hAnsi="Times New Roman" w:cs="Times New Roman"/>
          <w:noProof/>
          <w:sz w:val="20"/>
        </w:rPr>
        <w:t xml:space="preserve">Foster, B. L., &amp; Dickson, T. L. (2004). Grassland diversity and productivity: The interplay of resource availability and propagule pools. </w:t>
      </w:r>
      <w:r w:rsidRPr="00685BBF">
        <w:rPr>
          <w:rFonts w:ascii="Times New Roman" w:hAnsi="Times New Roman" w:cs="Times New Roman"/>
          <w:i/>
          <w:iCs/>
          <w:noProof/>
          <w:sz w:val="20"/>
        </w:rPr>
        <w:t>Ecology</w:t>
      </w:r>
      <w:r w:rsidRPr="00685BBF">
        <w:rPr>
          <w:rFonts w:ascii="Times New Roman" w:hAnsi="Times New Roman" w:cs="Times New Roman"/>
          <w:noProof/>
          <w:sz w:val="20"/>
        </w:rPr>
        <w:t xml:space="preserve">, </w:t>
      </w:r>
      <w:r w:rsidRPr="00685BBF">
        <w:rPr>
          <w:rFonts w:ascii="Times New Roman" w:hAnsi="Times New Roman" w:cs="Times New Roman"/>
          <w:i/>
          <w:iCs/>
          <w:noProof/>
          <w:sz w:val="20"/>
        </w:rPr>
        <w:t>85</w:t>
      </w:r>
      <w:r w:rsidRPr="00685BBF">
        <w:rPr>
          <w:rFonts w:ascii="Times New Roman" w:hAnsi="Times New Roman" w:cs="Times New Roman"/>
          <w:noProof/>
          <w:sz w:val="20"/>
        </w:rPr>
        <w:t>(6), 1541–1547. https://doi.org/10.1890/03-3165</w:t>
      </w:r>
    </w:p>
    <w:p w14:paraId="4C11FDEB" w14:textId="77777777" w:rsidR="00685BBF" w:rsidRPr="00685BBF" w:rsidRDefault="00685BBF" w:rsidP="00685BBF">
      <w:pPr>
        <w:widowControl w:val="0"/>
        <w:autoSpaceDE w:val="0"/>
        <w:autoSpaceDN w:val="0"/>
        <w:adjustRightInd w:val="0"/>
        <w:spacing w:line="240" w:lineRule="auto"/>
        <w:ind w:left="480" w:hanging="480"/>
        <w:rPr>
          <w:rFonts w:ascii="Times New Roman" w:hAnsi="Times New Roman" w:cs="Times New Roman"/>
          <w:noProof/>
          <w:sz w:val="20"/>
        </w:rPr>
      </w:pPr>
      <w:r w:rsidRPr="00685BBF">
        <w:rPr>
          <w:rFonts w:ascii="Times New Roman" w:hAnsi="Times New Roman" w:cs="Times New Roman"/>
          <w:noProof/>
          <w:sz w:val="20"/>
        </w:rPr>
        <w:t xml:space="preserve">Gaston, K. J. (2000). Global patterns in biodiversity. </w:t>
      </w:r>
      <w:r w:rsidRPr="00685BBF">
        <w:rPr>
          <w:rFonts w:ascii="Times New Roman" w:hAnsi="Times New Roman" w:cs="Times New Roman"/>
          <w:i/>
          <w:iCs/>
          <w:noProof/>
          <w:sz w:val="20"/>
        </w:rPr>
        <w:t>Nature</w:t>
      </w:r>
      <w:r w:rsidRPr="00685BBF">
        <w:rPr>
          <w:rFonts w:ascii="Times New Roman" w:hAnsi="Times New Roman" w:cs="Times New Roman"/>
          <w:noProof/>
          <w:sz w:val="20"/>
        </w:rPr>
        <w:t xml:space="preserve">, </w:t>
      </w:r>
      <w:r w:rsidRPr="00685BBF">
        <w:rPr>
          <w:rFonts w:ascii="Times New Roman" w:hAnsi="Times New Roman" w:cs="Times New Roman"/>
          <w:i/>
          <w:iCs/>
          <w:noProof/>
          <w:sz w:val="20"/>
        </w:rPr>
        <w:t>405</w:t>
      </w:r>
      <w:r w:rsidRPr="00685BBF">
        <w:rPr>
          <w:rFonts w:ascii="Times New Roman" w:hAnsi="Times New Roman" w:cs="Times New Roman"/>
          <w:noProof/>
          <w:sz w:val="20"/>
        </w:rPr>
        <w:t>, 220–227.</w:t>
      </w:r>
    </w:p>
    <w:p w14:paraId="69470B71" w14:textId="77777777" w:rsidR="00685BBF" w:rsidRPr="00685BBF" w:rsidRDefault="00685BBF" w:rsidP="00685BBF">
      <w:pPr>
        <w:widowControl w:val="0"/>
        <w:autoSpaceDE w:val="0"/>
        <w:autoSpaceDN w:val="0"/>
        <w:adjustRightInd w:val="0"/>
        <w:spacing w:line="240" w:lineRule="auto"/>
        <w:ind w:left="480" w:hanging="480"/>
        <w:rPr>
          <w:rFonts w:ascii="Times New Roman" w:hAnsi="Times New Roman" w:cs="Times New Roman"/>
          <w:noProof/>
          <w:sz w:val="20"/>
        </w:rPr>
      </w:pPr>
      <w:r w:rsidRPr="00685BBF">
        <w:rPr>
          <w:rFonts w:ascii="Times New Roman" w:hAnsi="Times New Roman" w:cs="Times New Roman"/>
          <w:noProof/>
          <w:sz w:val="20"/>
        </w:rPr>
        <w:t xml:space="preserve">Grace, J. B., &amp; Bollen, K. A. (2008). Representing general theoretical concepts in structural equation models: The role of composite variables. </w:t>
      </w:r>
      <w:r w:rsidRPr="00685BBF">
        <w:rPr>
          <w:rFonts w:ascii="Times New Roman" w:hAnsi="Times New Roman" w:cs="Times New Roman"/>
          <w:i/>
          <w:iCs/>
          <w:noProof/>
          <w:sz w:val="20"/>
        </w:rPr>
        <w:t>Environmental and Ecological Statistics</w:t>
      </w:r>
      <w:r w:rsidRPr="00685BBF">
        <w:rPr>
          <w:rFonts w:ascii="Times New Roman" w:hAnsi="Times New Roman" w:cs="Times New Roman"/>
          <w:noProof/>
          <w:sz w:val="20"/>
        </w:rPr>
        <w:t xml:space="preserve">, </w:t>
      </w:r>
      <w:r w:rsidRPr="00685BBF">
        <w:rPr>
          <w:rFonts w:ascii="Times New Roman" w:hAnsi="Times New Roman" w:cs="Times New Roman"/>
          <w:i/>
          <w:iCs/>
          <w:noProof/>
          <w:sz w:val="20"/>
        </w:rPr>
        <w:t>15</w:t>
      </w:r>
      <w:r w:rsidRPr="00685BBF">
        <w:rPr>
          <w:rFonts w:ascii="Times New Roman" w:hAnsi="Times New Roman" w:cs="Times New Roman"/>
          <w:noProof/>
          <w:sz w:val="20"/>
        </w:rPr>
        <w:t>(2), 191–213. https://doi.org/10.1007/s10651-007-0047-7</w:t>
      </w:r>
    </w:p>
    <w:p w14:paraId="658EDD8B" w14:textId="77777777" w:rsidR="00685BBF" w:rsidRPr="00685BBF" w:rsidRDefault="00685BBF" w:rsidP="00685BBF">
      <w:pPr>
        <w:widowControl w:val="0"/>
        <w:autoSpaceDE w:val="0"/>
        <w:autoSpaceDN w:val="0"/>
        <w:adjustRightInd w:val="0"/>
        <w:spacing w:line="240" w:lineRule="auto"/>
        <w:ind w:left="480" w:hanging="480"/>
        <w:rPr>
          <w:rFonts w:ascii="Times New Roman" w:hAnsi="Times New Roman" w:cs="Times New Roman"/>
          <w:noProof/>
          <w:sz w:val="20"/>
        </w:rPr>
      </w:pPr>
      <w:r w:rsidRPr="00685BBF">
        <w:rPr>
          <w:rFonts w:ascii="Times New Roman" w:hAnsi="Times New Roman" w:cs="Times New Roman"/>
          <w:noProof/>
          <w:sz w:val="20"/>
        </w:rPr>
        <w:t xml:space="preserve">Grime, J. P. (1979). </w:t>
      </w:r>
      <w:r w:rsidRPr="00685BBF">
        <w:rPr>
          <w:rFonts w:ascii="Times New Roman" w:hAnsi="Times New Roman" w:cs="Times New Roman"/>
          <w:i/>
          <w:iCs/>
          <w:noProof/>
          <w:sz w:val="20"/>
        </w:rPr>
        <w:t>Plant strategies, vegetation processes, and ecosystem properties</w:t>
      </w:r>
      <w:r w:rsidRPr="00685BBF">
        <w:rPr>
          <w:rFonts w:ascii="Times New Roman" w:hAnsi="Times New Roman" w:cs="Times New Roman"/>
          <w:noProof/>
          <w:sz w:val="20"/>
        </w:rPr>
        <w:t>. John Wiley &amp; Sons, Ltd.</w:t>
      </w:r>
    </w:p>
    <w:p w14:paraId="34D60220" w14:textId="77777777" w:rsidR="00685BBF" w:rsidRPr="00685BBF" w:rsidRDefault="00685BBF" w:rsidP="00685BBF">
      <w:pPr>
        <w:widowControl w:val="0"/>
        <w:autoSpaceDE w:val="0"/>
        <w:autoSpaceDN w:val="0"/>
        <w:adjustRightInd w:val="0"/>
        <w:spacing w:line="240" w:lineRule="auto"/>
        <w:ind w:left="480" w:hanging="480"/>
        <w:rPr>
          <w:rFonts w:ascii="Times New Roman" w:hAnsi="Times New Roman" w:cs="Times New Roman"/>
          <w:noProof/>
          <w:sz w:val="20"/>
        </w:rPr>
      </w:pPr>
      <w:r w:rsidRPr="00685BBF">
        <w:rPr>
          <w:rFonts w:ascii="Times New Roman" w:hAnsi="Times New Roman" w:cs="Times New Roman"/>
          <w:noProof/>
          <w:sz w:val="20"/>
        </w:rPr>
        <w:t xml:space="preserve">He, F., &amp; Legendre, P. (2002). Species diversity patterns derived from species–area models. </w:t>
      </w:r>
      <w:r w:rsidRPr="00685BBF">
        <w:rPr>
          <w:rFonts w:ascii="Times New Roman" w:hAnsi="Times New Roman" w:cs="Times New Roman"/>
          <w:i/>
          <w:iCs/>
          <w:noProof/>
          <w:sz w:val="20"/>
        </w:rPr>
        <w:t>Ecology</w:t>
      </w:r>
      <w:r w:rsidRPr="00685BBF">
        <w:rPr>
          <w:rFonts w:ascii="Times New Roman" w:hAnsi="Times New Roman" w:cs="Times New Roman"/>
          <w:noProof/>
          <w:sz w:val="20"/>
        </w:rPr>
        <w:t xml:space="preserve">, </w:t>
      </w:r>
      <w:r w:rsidRPr="00685BBF">
        <w:rPr>
          <w:rFonts w:ascii="Times New Roman" w:hAnsi="Times New Roman" w:cs="Times New Roman"/>
          <w:i/>
          <w:iCs/>
          <w:noProof/>
          <w:sz w:val="20"/>
        </w:rPr>
        <w:t>83</w:t>
      </w:r>
      <w:r w:rsidRPr="00685BBF">
        <w:rPr>
          <w:rFonts w:ascii="Times New Roman" w:hAnsi="Times New Roman" w:cs="Times New Roman"/>
          <w:noProof/>
          <w:sz w:val="20"/>
        </w:rPr>
        <w:t>, 1185–1198. https://doi.org/10.1890/0012-9658(2002)083[1185:SDPDFS]2.0.CO;2</w:t>
      </w:r>
    </w:p>
    <w:p w14:paraId="111C5D4B" w14:textId="77777777" w:rsidR="00685BBF" w:rsidRPr="00685BBF" w:rsidRDefault="00685BBF" w:rsidP="00685BBF">
      <w:pPr>
        <w:widowControl w:val="0"/>
        <w:autoSpaceDE w:val="0"/>
        <w:autoSpaceDN w:val="0"/>
        <w:adjustRightInd w:val="0"/>
        <w:spacing w:line="240" w:lineRule="auto"/>
        <w:ind w:left="480" w:hanging="480"/>
        <w:rPr>
          <w:rFonts w:ascii="Times New Roman" w:hAnsi="Times New Roman" w:cs="Times New Roman"/>
          <w:noProof/>
          <w:sz w:val="20"/>
        </w:rPr>
      </w:pPr>
      <w:r w:rsidRPr="00685BBF">
        <w:rPr>
          <w:rFonts w:ascii="Times New Roman" w:hAnsi="Times New Roman" w:cs="Times New Roman"/>
          <w:noProof/>
          <w:sz w:val="20"/>
        </w:rPr>
        <w:t xml:space="preserve">Hillebrand, H., Blasius, B., Borer, E. T., Chase, J. M., Downing, J. A., Eriksson, B. K., Filstrup, C. T., Harpole, W. S., Hodapp, D., Larsen, S., Lewandowska, A. M., Seabloom, E. W., Van de Waal, D. B., &amp; Ryabov, A. B. (2018). Biodiversity change is uncoupled from species richness trends: Consequences for conservation and monitoring. </w:t>
      </w:r>
      <w:r w:rsidRPr="00685BBF">
        <w:rPr>
          <w:rFonts w:ascii="Times New Roman" w:hAnsi="Times New Roman" w:cs="Times New Roman"/>
          <w:i/>
          <w:iCs/>
          <w:noProof/>
          <w:sz w:val="20"/>
        </w:rPr>
        <w:t>Journal of Applied Ecology</w:t>
      </w:r>
      <w:r w:rsidRPr="00685BBF">
        <w:rPr>
          <w:rFonts w:ascii="Times New Roman" w:hAnsi="Times New Roman" w:cs="Times New Roman"/>
          <w:noProof/>
          <w:sz w:val="20"/>
        </w:rPr>
        <w:t xml:space="preserve">, </w:t>
      </w:r>
      <w:r w:rsidRPr="00685BBF">
        <w:rPr>
          <w:rFonts w:ascii="Times New Roman" w:hAnsi="Times New Roman" w:cs="Times New Roman"/>
          <w:i/>
          <w:iCs/>
          <w:noProof/>
          <w:sz w:val="20"/>
        </w:rPr>
        <w:t>55</w:t>
      </w:r>
      <w:r w:rsidRPr="00685BBF">
        <w:rPr>
          <w:rFonts w:ascii="Times New Roman" w:hAnsi="Times New Roman" w:cs="Times New Roman"/>
          <w:noProof/>
          <w:sz w:val="20"/>
        </w:rPr>
        <w:t>(1), 169–184. https://doi.org/10.1111/1365-2664.12959</w:t>
      </w:r>
    </w:p>
    <w:p w14:paraId="0833CDA8" w14:textId="77777777" w:rsidR="00685BBF" w:rsidRPr="00685BBF" w:rsidRDefault="00685BBF" w:rsidP="00685BBF">
      <w:pPr>
        <w:widowControl w:val="0"/>
        <w:autoSpaceDE w:val="0"/>
        <w:autoSpaceDN w:val="0"/>
        <w:adjustRightInd w:val="0"/>
        <w:spacing w:line="240" w:lineRule="auto"/>
        <w:ind w:left="480" w:hanging="480"/>
        <w:rPr>
          <w:rFonts w:ascii="Times New Roman" w:hAnsi="Times New Roman" w:cs="Times New Roman"/>
          <w:noProof/>
          <w:sz w:val="20"/>
        </w:rPr>
      </w:pPr>
      <w:r w:rsidRPr="00685BBF">
        <w:rPr>
          <w:rFonts w:ascii="Times New Roman" w:hAnsi="Times New Roman" w:cs="Times New Roman"/>
          <w:noProof/>
          <w:sz w:val="20"/>
        </w:rPr>
        <w:t xml:space="preserve">Hodgetts, N. G., Söderström, L., Blockeel, T. L., Caspari, S., Ignatov, M. S., Konstantinova, N. A., Lockhart, N., Papp, B., Schröck, C., Sim-Sim, M., Bell, D., Bell, N. E., Blom, H. H., Bruggeman-Nannenga, M. A., Brugués, M., Enroth, J., Flatberg, K. I., Garilleti, R., Hedenäs, L., … Porley, R. D. (2020). An annotated checklist of bryophytes of Europe, Macaronesia and Cyprus. </w:t>
      </w:r>
      <w:r w:rsidRPr="00685BBF">
        <w:rPr>
          <w:rFonts w:ascii="Times New Roman" w:hAnsi="Times New Roman" w:cs="Times New Roman"/>
          <w:i/>
          <w:iCs/>
          <w:noProof/>
          <w:sz w:val="20"/>
        </w:rPr>
        <w:t>Journal of Bryology</w:t>
      </w:r>
      <w:r w:rsidRPr="00685BBF">
        <w:rPr>
          <w:rFonts w:ascii="Times New Roman" w:hAnsi="Times New Roman" w:cs="Times New Roman"/>
          <w:noProof/>
          <w:sz w:val="20"/>
        </w:rPr>
        <w:t xml:space="preserve">, </w:t>
      </w:r>
      <w:r w:rsidRPr="00685BBF">
        <w:rPr>
          <w:rFonts w:ascii="Times New Roman" w:hAnsi="Times New Roman" w:cs="Times New Roman"/>
          <w:i/>
          <w:iCs/>
          <w:noProof/>
          <w:sz w:val="20"/>
        </w:rPr>
        <w:t>42</w:t>
      </w:r>
      <w:r w:rsidRPr="00685BBF">
        <w:rPr>
          <w:rFonts w:ascii="Times New Roman" w:hAnsi="Times New Roman" w:cs="Times New Roman"/>
          <w:noProof/>
          <w:sz w:val="20"/>
        </w:rPr>
        <w:t>(1), 1–116. https://doi.org/10.1080/03736687.2019.1694329</w:t>
      </w:r>
    </w:p>
    <w:p w14:paraId="46655D7A" w14:textId="77777777" w:rsidR="00685BBF" w:rsidRPr="00685BBF" w:rsidRDefault="00685BBF" w:rsidP="00685BBF">
      <w:pPr>
        <w:widowControl w:val="0"/>
        <w:autoSpaceDE w:val="0"/>
        <w:autoSpaceDN w:val="0"/>
        <w:adjustRightInd w:val="0"/>
        <w:spacing w:line="240" w:lineRule="auto"/>
        <w:ind w:left="480" w:hanging="480"/>
        <w:rPr>
          <w:rFonts w:ascii="Times New Roman" w:hAnsi="Times New Roman" w:cs="Times New Roman"/>
          <w:noProof/>
          <w:sz w:val="20"/>
        </w:rPr>
      </w:pPr>
      <w:r w:rsidRPr="00685BBF">
        <w:rPr>
          <w:rFonts w:ascii="Times New Roman" w:hAnsi="Times New Roman" w:cs="Times New Roman"/>
          <w:noProof/>
          <w:sz w:val="20"/>
        </w:rPr>
        <w:t xml:space="preserve">Hurlbert, S. H. (1971). The nonconcept of species diversity: a critique and alternative parameters. </w:t>
      </w:r>
      <w:r w:rsidRPr="00685BBF">
        <w:rPr>
          <w:rFonts w:ascii="Times New Roman" w:hAnsi="Times New Roman" w:cs="Times New Roman"/>
          <w:i/>
          <w:iCs/>
          <w:noProof/>
          <w:sz w:val="20"/>
        </w:rPr>
        <w:t>Ecology</w:t>
      </w:r>
      <w:r w:rsidRPr="00685BBF">
        <w:rPr>
          <w:rFonts w:ascii="Times New Roman" w:hAnsi="Times New Roman" w:cs="Times New Roman"/>
          <w:noProof/>
          <w:sz w:val="20"/>
        </w:rPr>
        <w:t xml:space="preserve">, </w:t>
      </w:r>
      <w:r w:rsidRPr="00685BBF">
        <w:rPr>
          <w:rFonts w:ascii="Times New Roman" w:hAnsi="Times New Roman" w:cs="Times New Roman"/>
          <w:i/>
          <w:iCs/>
          <w:noProof/>
          <w:sz w:val="20"/>
        </w:rPr>
        <w:t>52</w:t>
      </w:r>
      <w:r w:rsidRPr="00685BBF">
        <w:rPr>
          <w:rFonts w:ascii="Times New Roman" w:hAnsi="Times New Roman" w:cs="Times New Roman"/>
          <w:noProof/>
          <w:sz w:val="20"/>
        </w:rPr>
        <w:t>(4), 577–586.</w:t>
      </w:r>
    </w:p>
    <w:p w14:paraId="39BFFB0B" w14:textId="77777777" w:rsidR="00685BBF" w:rsidRPr="00C835FB" w:rsidRDefault="00685BBF" w:rsidP="00685BBF">
      <w:pPr>
        <w:widowControl w:val="0"/>
        <w:autoSpaceDE w:val="0"/>
        <w:autoSpaceDN w:val="0"/>
        <w:adjustRightInd w:val="0"/>
        <w:spacing w:line="240" w:lineRule="auto"/>
        <w:ind w:left="480" w:hanging="480"/>
        <w:rPr>
          <w:rFonts w:ascii="Times New Roman" w:hAnsi="Times New Roman" w:cs="Times New Roman"/>
          <w:noProof/>
          <w:sz w:val="20"/>
          <w:lang w:val="de-DE"/>
        </w:rPr>
      </w:pPr>
      <w:r w:rsidRPr="00685BBF">
        <w:rPr>
          <w:rFonts w:ascii="Times New Roman" w:hAnsi="Times New Roman" w:cs="Times New Roman"/>
          <w:noProof/>
          <w:sz w:val="20"/>
        </w:rPr>
        <w:t xml:space="preserve">Jaeger, B. (2017). </w:t>
      </w:r>
      <w:r w:rsidRPr="00685BBF">
        <w:rPr>
          <w:rFonts w:ascii="Times New Roman" w:hAnsi="Times New Roman" w:cs="Times New Roman"/>
          <w:i/>
          <w:iCs/>
          <w:noProof/>
          <w:sz w:val="20"/>
        </w:rPr>
        <w:t xml:space="preserve">r2glmm: Computes R Squared for Mixed (Multilevel) Models. </w:t>
      </w:r>
      <w:r w:rsidRPr="00C835FB">
        <w:rPr>
          <w:rFonts w:ascii="Times New Roman" w:hAnsi="Times New Roman" w:cs="Times New Roman"/>
          <w:i/>
          <w:iCs/>
          <w:noProof/>
          <w:sz w:val="20"/>
          <w:lang w:val="de-DE"/>
        </w:rPr>
        <w:t>R package version 0.1.2</w:t>
      </w:r>
      <w:r w:rsidRPr="00C835FB">
        <w:rPr>
          <w:rFonts w:ascii="Times New Roman" w:hAnsi="Times New Roman" w:cs="Times New Roman"/>
          <w:noProof/>
          <w:sz w:val="20"/>
          <w:lang w:val="de-DE"/>
        </w:rPr>
        <w:t xml:space="preserve"> (0.1.2). https://github.com/bcjaeger/r2glmm</w:t>
      </w:r>
    </w:p>
    <w:p w14:paraId="150EBA27" w14:textId="77777777" w:rsidR="00685BBF" w:rsidRPr="00685BBF" w:rsidRDefault="00685BBF" w:rsidP="00685BBF">
      <w:pPr>
        <w:widowControl w:val="0"/>
        <w:autoSpaceDE w:val="0"/>
        <w:autoSpaceDN w:val="0"/>
        <w:adjustRightInd w:val="0"/>
        <w:spacing w:line="240" w:lineRule="auto"/>
        <w:ind w:left="480" w:hanging="480"/>
        <w:rPr>
          <w:rFonts w:ascii="Times New Roman" w:hAnsi="Times New Roman" w:cs="Times New Roman"/>
          <w:noProof/>
          <w:sz w:val="20"/>
        </w:rPr>
      </w:pPr>
      <w:r w:rsidRPr="00C835FB">
        <w:rPr>
          <w:rFonts w:ascii="Times New Roman" w:hAnsi="Times New Roman" w:cs="Times New Roman"/>
          <w:noProof/>
          <w:sz w:val="20"/>
          <w:lang w:val="de-DE"/>
        </w:rPr>
        <w:t xml:space="preserve">Jost, L. (2006). </w:t>
      </w:r>
      <w:r w:rsidRPr="00685BBF">
        <w:rPr>
          <w:rFonts w:ascii="Times New Roman" w:hAnsi="Times New Roman" w:cs="Times New Roman"/>
          <w:noProof/>
          <w:sz w:val="20"/>
        </w:rPr>
        <w:t xml:space="preserve">Entropy and diversity. </w:t>
      </w:r>
      <w:r w:rsidRPr="00685BBF">
        <w:rPr>
          <w:rFonts w:ascii="Times New Roman" w:hAnsi="Times New Roman" w:cs="Times New Roman"/>
          <w:i/>
          <w:iCs/>
          <w:noProof/>
          <w:sz w:val="20"/>
        </w:rPr>
        <w:t>Oikos</w:t>
      </w:r>
      <w:r w:rsidRPr="00685BBF">
        <w:rPr>
          <w:rFonts w:ascii="Times New Roman" w:hAnsi="Times New Roman" w:cs="Times New Roman"/>
          <w:noProof/>
          <w:sz w:val="20"/>
        </w:rPr>
        <w:t xml:space="preserve">, </w:t>
      </w:r>
      <w:r w:rsidRPr="00685BBF">
        <w:rPr>
          <w:rFonts w:ascii="Times New Roman" w:hAnsi="Times New Roman" w:cs="Times New Roman"/>
          <w:i/>
          <w:iCs/>
          <w:noProof/>
          <w:sz w:val="20"/>
        </w:rPr>
        <w:t>113</w:t>
      </w:r>
      <w:r w:rsidRPr="00685BBF">
        <w:rPr>
          <w:rFonts w:ascii="Times New Roman" w:hAnsi="Times New Roman" w:cs="Times New Roman"/>
          <w:noProof/>
          <w:sz w:val="20"/>
        </w:rPr>
        <w:t>(2), 363–375. https://doi.org/10.1111/j.2006.0030-1299.14714.x</w:t>
      </w:r>
    </w:p>
    <w:p w14:paraId="710825E2" w14:textId="77777777" w:rsidR="00685BBF" w:rsidRPr="00685BBF" w:rsidRDefault="00685BBF" w:rsidP="00685BBF">
      <w:pPr>
        <w:widowControl w:val="0"/>
        <w:autoSpaceDE w:val="0"/>
        <w:autoSpaceDN w:val="0"/>
        <w:adjustRightInd w:val="0"/>
        <w:spacing w:line="240" w:lineRule="auto"/>
        <w:ind w:left="480" w:hanging="480"/>
        <w:rPr>
          <w:rFonts w:ascii="Times New Roman" w:hAnsi="Times New Roman" w:cs="Times New Roman"/>
          <w:noProof/>
          <w:sz w:val="20"/>
        </w:rPr>
      </w:pPr>
      <w:r w:rsidRPr="00C835FB">
        <w:rPr>
          <w:rFonts w:ascii="Times New Roman" w:hAnsi="Times New Roman" w:cs="Times New Roman"/>
          <w:noProof/>
          <w:sz w:val="20"/>
          <w:lang w:val="de-DE"/>
        </w:rPr>
        <w:t xml:space="preserve">Karger, D. N., Conrad, O., Böhner, J., Kawohl, T., Kreft, H., Soria-Auza, R. W., Zimmermann, N. E., Linder, H. P., &amp; Kessler, M. (2018). </w:t>
      </w:r>
      <w:r w:rsidRPr="00685BBF">
        <w:rPr>
          <w:rFonts w:ascii="Times New Roman" w:hAnsi="Times New Roman" w:cs="Times New Roman"/>
          <w:noProof/>
          <w:sz w:val="20"/>
        </w:rPr>
        <w:t xml:space="preserve">Data from: Climatologies at high resolution for the earth’s land surface areas. </w:t>
      </w:r>
      <w:r w:rsidRPr="00685BBF">
        <w:rPr>
          <w:rFonts w:ascii="Times New Roman" w:hAnsi="Times New Roman" w:cs="Times New Roman"/>
          <w:i/>
          <w:iCs/>
          <w:noProof/>
          <w:sz w:val="20"/>
        </w:rPr>
        <w:t>EnviDat</w:t>
      </w:r>
      <w:r w:rsidRPr="00685BBF">
        <w:rPr>
          <w:rFonts w:ascii="Times New Roman" w:hAnsi="Times New Roman" w:cs="Times New Roman"/>
          <w:noProof/>
          <w:sz w:val="20"/>
        </w:rPr>
        <w:t>. https://doi.org/10.16904/envidat.228.v2.1</w:t>
      </w:r>
    </w:p>
    <w:p w14:paraId="60A24663" w14:textId="77777777" w:rsidR="00685BBF" w:rsidRPr="00685BBF" w:rsidRDefault="00685BBF" w:rsidP="00685BBF">
      <w:pPr>
        <w:widowControl w:val="0"/>
        <w:autoSpaceDE w:val="0"/>
        <w:autoSpaceDN w:val="0"/>
        <w:adjustRightInd w:val="0"/>
        <w:spacing w:line="240" w:lineRule="auto"/>
        <w:ind w:left="480" w:hanging="480"/>
        <w:rPr>
          <w:rFonts w:ascii="Times New Roman" w:hAnsi="Times New Roman" w:cs="Times New Roman"/>
          <w:noProof/>
          <w:sz w:val="20"/>
        </w:rPr>
      </w:pPr>
      <w:r w:rsidRPr="00685BBF">
        <w:rPr>
          <w:rFonts w:ascii="Times New Roman" w:hAnsi="Times New Roman" w:cs="Times New Roman"/>
          <w:noProof/>
          <w:sz w:val="20"/>
        </w:rPr>
        <w:t xml:space="preserve">Knapp, A. K., Briggs, J. M., &amp; Koelliker, J. K. (2001). Frequency and extent of water limitation to primary production in a mesic temperate grassland. </w:t>
      </w:r>
      <w:r w:rsidRPr="00685BBF">
        <w:rPr>
          <w:rFonts w:ascii="Times New Roman" w:hAnsi="Times New Roman" w:cs="Times New Roman"/>
          <w:i/>
          <w:iCs/>
          <w:noProof/>
          <w:sz w:val="20"/>
        </w:rPr>
        <w:t>Ecosystems</w:t>
      </w:r>
      <w:r w:rsidRPr="00685BBF">
        <w:rPr>
          <w:rFonts w:ascii="Times New Roman" w:hAnsi="Times New Roman" w:cs="Times New Roman"/>
          <w:noProof/>
          <w:sz w:val="20"/>
        </w:rPr>
        <w:t xml:space="preserve">, </w:t>
      </w:r>
      <w:r w:rsidRPr="00685BBF">
        <w:rPr>
          <w:rFonts w:ascii="Times New Roman" w:hAnsi="Times New Roman" w:cs="Times New Roman"/>
          <w:i/>
          <w:iCs/>
          <w:noProof/>
          <w:sz w:val="20"/>
        </w:rPr>
        <w:t>4</w:t>
      </w:r>
      <w:r w:rsidRPr="00685BBF">
        <w:rPr>
          <w:rFonts w:ascii="Times New Roman" w:hAnsi="Times New Roman" w:cs="Times New Roman"/>
          <w:noProof/>
          <w:sz w:val="20"/>
        </w:rPr>
        <w:t>(1), 19–28. https://doi.org/10.1007/s100210000057</w:t>
      </w:r>
    </w:p>
    <w:p w14:paraId="4C732466" w14:textId="77777777" w:rsidR="00685BBF" w:rsidRPr="00685BBF" w:rsidRDefault="00685BBF" w:rsidP="00685BBF">
      <w:pPr>
        <w:widowControl w:val="0"/>
        <w:autoSpaceDE w:val="0"/>
        <w:autoSpaceDN w:val="0"/>
        <w:adjustRightInd w:val="0"/>
        <w:spacing w:line="240" w:lineRule="auto"/>
        <w:ind w:left="480" w:hanging="480"/>
        <w:rPr>
          <w:rFonts w:ascii="Times New Roman" w:hAnsi="Times New Roman" w:cs="Times New Roman"/>
          <w:noProof/>
          <w:sz w:val="20"/>
        </w:rPr>
      </w:pPr>
      <w:r w:rsidRPr="00685BBF">
        <w:rPr>
          <w:rFonts w:ascii="Times New Roman" w:hAnsi="Times New Roman" w:cs="Times New Roman"/>
          <w:noProof/>
          <w:sz w:val="20"/>
        </w:rPr>
        <w:t xml:space="preserve">Kondratyuk, S. Y., Popova, L. P., Khodosovtsev, O. Y., Lokös, L., Fedorenko, N. M., &amp; Kapets, N. V. (2021). The fourth checklist of ukrainian lichen-forming and lichenicolous fungi with analysis of current additions. </w:t>
      </w:r>
      <w:r w:rsidRPr="00685BBF">
        <w:rPr>
          <w:rFonts w:ascii="Times New Roman" w:hAnsi="Times New Roman" w:cs="Times New Roman"/>
          <w:i/>
          <w:iCs/>
          <w:noProof/>
          <w:sz w:val="20"/>
        </w:rPr>
        <w:t>Acta Botanica Hungarica</w:t>
      </w:r>
      <w:r w:rsidRPr="00685BBF">
        <w:rPr>
          <w:rFonts w:ascii="Times New Roman" w:hAnsi="Times New Roman" w:cs="Times New Roman"/>
          <w:noProof/>
          <w:sz w:val="20"/>
        </w:rPr>
        <w:t xml:space="preserve">, </w:t>
      </w:r>
      <w:r w:rsidRPr="00685BBF">
        <w:rPr>
          <w:rFonts w:ascii="Times New Roman" w:hAnsi="Times New Roman" w:cs="Times New Roman"/>
          <w:i/>
          <w:iCs/>
          <w:noProof/>
          <w:sz w:val="20"/>
        </w:rPr>
        <w:t>63</w:t>
      </w:r>
      <w:r w:rsidRPr="00685BBF">
        <w:rPr>
          <w:rFonts w:ascii="Times New Roman" w:hAnsi="Times New Roman" w:cs="Times New Roman"/>
          <w:noProof/>
          <w:sz w:val="20"/>
        </w:rPr>
        <w:t>(1–2), 97–163. https://doi.org/10.1556/034.63.2021.1-2.8</w:t>
      </w:r>
    </w:p>
    <w:p w14:paraId="78482E20" w14:textId="77777777" w:rsidR="00685BBF" w:rsidRPr="00685BBF" w:rsidRDefault="00685BBF" w:rsidP="00685BBF">
      <w:pPr>
        <w:widowControl w:val="0"/>
        <w:autoSpaceDE w:val="0"/>
        <w:autoSpaceDN w:val="0"/>
        <w:adjustRightInd w:val="0"/>
        <w:spacing w:line="240" w:lineRule="auto"/>
        <w:ind w:left="480" w:hanging="480"/>
        <w:rPr>
          <w:rFonts w:ascii="Times New Roman" w:hAnsi="Times New Roman" w:cs="Times New Roman"/>
          <w:noProof/>
          <w:sz w:val="20"/>
        </w:rPr>
      </w:pPr>
      <w:r w:rsidRPr="00685BBF">
        <w:rPr>
          <w:rFonts w:ascii="Times New Roman" w:hAnsi="Times New Roman" w:cs="Times New Roman"/>
          <w:noProof/>
          <w:sz w:val="20"/>
        </w:rPr>
        <w:t xml:space="preserve">Kraft, N. J., Comita, L. S., Chase, J. M., Sanders, N. J., Swenson, N. G., Crist, T. O., Stegen, J. C., Vellend, M., Boyle, B., Anderson, M. J., Cornell, H. V., Davies, K. F., Freestone, A. L., Inouye, B. D., Harrison, S. P., &amp; Myers, J. A. (2011). Disentangling the Drivers of β Diversity Along Latitudinal and Elevational Gradients. </w:t>
      </w:r>
      <w:r w:rsidRPr="00685BBF">
        <w:rPr>
          <w:rFonts w:ascii="Times New Roman" w:hAnsi="Times New Roman" w:cs="Times New Roman"/>
          <w:i/>
          <w:iCs/>
          <w:noProof/>
          <w:sz w:val="20"/>
        </w:rPr>
        <w:t>Science</w:t>
      </w:r>
      <w:r w:rsidRPr="00685BBF">
        <w:rPr>
          <w:rFonts w:ascii="Times New Roman" w:hAnsi="Times New Roman" w:cs="Times New Roman"/>
          <w:noProof/>
          <w:sz w:val="20"/>
        </w:rPr>
        <w:t xml:space="preserve">, </w:t>
      </w:r>
      <w:r w:rsidRPr="00685BBF">
        <w:rPr>
          <w:rFonts w:ascii="Times New Roman" w:hAnsi="Times New Roman" w:cs="Times New Roman"/>
          <w:i/>
          <w:iCs/>
          <w:noProof/>
          <w:sz w:val="20"/>
        </w:rPr>
        <w:t>333</w:t>
      </w:r>
      <w:r w:rsidRPr="00685BBF">
        <w:rPr>
          <w:rFonts w:ascii="Times New Roman" w:hAnsi="Times New Roman" w:cs="Times New Roman"/>
          <w:noProof/>
          <w:sz w:val="20"/>
        </w:rPr>
        <w:t>, 1755–1759. https://doi.org/10.1126/science.1208584</w:t>
      </w:r>
    </w:p>
    <w:p w14:paraId="041E7000" w14:textId="77777777" w:rsidR="00685BBF" w:rsidRPr="00685BBF" w:rsidRDefault="00685BBF" w:rsidP="00685BBF">
      <w:pPr>
        <w:widowControl w:val="0"/>
        <w:autoSpaceDE w:val="0"/>
        <w:autoSpaceDN w:val="0"/>
        <w:adjustRightInd w:val="0"/>
        <w:spacing w:line="240" w:lineRule="auto"/>
        <w:ind w:left="480" w:hanging="480"/>
        <w:rPr>
          <w:rFonts w:ascii="Times New Roman" w:hAnsi="Times New Roman" w:cs="Times New Roman"/>
          <w:noProof/>
          <w:sz w:val="20"/>
        </w:rPr>
      </w:pPr>
      <w:r w:rsidRPr="00685BBF">
        <w:rPr>
          <w:rFonts w:ascii="Times New Roman" w:hAnsi="Times New Roman" w:cs="Times New Roman"/>
          <w:noProof/>
          <w:sz w:val="20"/>
        </w:rPr>
        <w:t xml:space="preserve">Kuzemko, A., Budzhak, V., Vasheniak, Y., Vynokurov, D., Didukh, Y., Dziuba, T., Iemelianova, S., Kucher, O., Moysienko, I., Tokaryuk, A. I., Khodosovtsev, O. Y., Chorney, I. I., Chusova, O. O., Shapoval, V. V., Shyriaieva, D. V., Balashov, I. O., Brusentsova, N. O., Vasylyuk, O. V., Viter, S. H., … Kuzemko, I. V. (2022). </w:t>
      </w:r>
      <w:r w:rsidRPr="00685BBF">
        <w:rPr>
          <w:rFonts w:ascii="Times New Roman" w:hAnsi="Times New Roman" w:cs="Times New Roman"/>
          <w:i/>
          <w:iCs/>
          <w:noProof/>
          <w:sz w:val="20"/>
        </w:rPr>
        <w:t>Atlas of Grassland Habitats of Ukraine. [In Ukrainian]</w:t>
      </w:r>
      <w:r w:rsidRPr="00685BBF">
        <w:rPr>
          <w:rFonts w:ascii="Times New Roman" w:hAnsi="Times New Roman" w:cs="Times New Roman"/>
          <w:noProof/>
          <w:sz w:val="20"/>
        </w:rPr>
        <w:t>. Druk Art.</w:t>
      </w:r>
    </w:p>
    <w:p w14:paraId="1EBB528B" w14:textId="77777777" w:rsidR="00685BBF" w:rsidRPr="00685BBF" w:rsidRDefault="00685BBF" w:rsidP="00685BBF">
      <w:pPr>
        <w:widowControl w:val="0"/>
        <w:autoSpaceDE w:val="0"/>
        <w:autoSpaceDN w:val="0"/>
        <w:adjustRightInd w:val="0"/>
        <w:spacing w:line="240" w:lineRule="auto"/>
        <w:ind w:left="480" w:hanging="480"/>
        <w:rPr>
          <w:rFonts w:ascii="Times New Roman" w:hAnsi="Times New Roman" w:cs="Times New Roman"/>
          <w:noProof/>
          <w:sz w:val="20"/>
        </w:rPr>
      </w:pPr>
      <w:r w:rsidRPr="00685BBF">
        <w:rPr>
          <w:rFonts w:ascii="Times New Roman" w:hAnsi="Times New Roman" w:cs="Times New Roman"/>
          <w:noProof/>
          <w:sz w:val="20"/>
        </w:rPr>
        <w:t xml:space="preserve">Kuzemko, A., Steinbauer, M. J., Becker, T., Didukh, Y. P., Dolnik, C., Jeschke, M., Naqinezhad, A., Uğurlu, E., Vassilev, K., &amp; Dengler, J. (2016). Patterns and drivers of phytodiversity in steppe grasslands of Central Podolia (Ukraine). </w:t>
      </w:r>
      <w:r w:rsidRPr="00685BBF">
        <w:rPr>
          <w:rFonts w:ascii="Times New Roman" w:hAnsi="Times New Roman" w:cs="Times New Roman"/>
          <w:i/>
          <w:iCs/>
          <w:noProof/>
          <w:sz w:val="20"/>
        </w:rPr>
        <w:t>Biodiversity and Conservation</w:t>
      </w:r>
      <w:r w:rsidRPr="00685BBF">
        <w:rPr>
          <w:rFonts w:ascii="Times New Roman" w:hAnsi="Times New Roman" w:cs="Times New Roman"/>
          <w:noProof/>
          <w:sz w:val="20"/>
        </w:rPr>
        <w:t xml:space="preserve">, </w:t>
      </w:r>
      <w:r w:rsidRPr="00685BBF">
        <w:rPr>
          <w:rFonts w:ascii="Times New Roman" w:hAnsi="Times New Roman" w:cs="Times New Roman"/>
          <w:i/>
          <w:iCs/>
          <w:noProof/>
          <w:sz w:val="20"/>
        </w:rPr>
        <w:t>25</w:t>
      </w:r>
      <w:r w:rsidRPr="00685BBF">
        <w:rPr>
          <w:rFonts w:ascii="Times New Roman" w:hAnsi="Times New Roman" w:cs="Times New Roman"/>
          <w:noProof/>
          <w:sz w:val="20"/>
        </w:rPr>
        <w:t>(12), 2233–2250. https://doi.org/10.1007/s10531-016-1060-7</w:t>
      </w:r>
    </w:p>
    <w:p w14:paraId="135A6E39" w14:textId="77777777" w:rsidR="00685BBF" w:rsidRPr="00685BBF" w:rsidRDefault="00685BBF" w:rsidP="00685BBF">
      <w:pPr>
        <w:widowControl w:val="0"/>
        <w:autoSpaceDE w:val="0"/>
        <w:autoSpaceDN w:val="0"/>
        <w:adjustRightInd w:val="0"/>
        <w:spacing w:line="240" w:lineRule="auto"/>
        <w:ind w:left="480" w:hanging="480"/>
        <w:rPr>
          <w:rFonts w:ascii="Times New Roman" w:hAnsi="Times New Roman" w:cs="Times New Roman"/>
          <w:noProof/>
          <w:sz w:val="20"/>
        </w:rPr>
      </w:pPr>
      <w:r w:rsidRPr="00685BBF">
        <w:rPr>
          <w:rFonts w:ascii="Times New Roman" w:hAnsi="Times New Roman" w:cs="Times New Roman"/>
          <w:noProof/>
          <w:sz w:val="20"/>
        </w:rPr>
        <w:t xml:space="preserve">Ladouceur, E., Isbell, F., Clark, A. T., Harpole, W. S., Reich, P. B., Tilman, G. D., &amp; Chase, J. M. (2023). </w:t>
      </w:r>
      <w:r w:rsidRPr="00685BBF">
        <w:rPr>
          <w:rFonts w:ascii="Times New Roman" w:hAnsi="Times New Roman" w:cs="Times New Roman"/>
          <w:i/>
          <w:iCs/>
          <w:noProof/>
          <w:sz w:val="20"/>
        </w:rPr>
        <w:t>The recovery of plant community composition following passive restoration across spatial scales</w:t>
      </w:r>
      <w:r w:rsidRPr="00685BBF">
        <w:rPr>
          <w:rFonts w:ascii="Times New Roman" w:hAnsi="Times New Roman" w:cs="Times New Roman"/>
          <w:noProof/>
          <w:sz w:val="20"/>
        </w:rPr>
        <w:t xml:space="preserve">. </w:t>
      </w:r>
      <w:r w:rsidRPr="00685BBF">
        <w:rPr>
          <w:rFonts w:ascii="Times New Roman" w:hAnsi="Times New Roman" w:cs="Times New Roman"/>
          <w:i/>
          <w:iCs/>
          <w:noProof/>
          <w:sz w:val="20"/>
        </w:rPr>
        <w:t>December 2022</w:t>
      </w:r>
      <w:r w:rsidRPr="00685BBF">
        <w:rPr>
          <w:rFonts w:ascii="Times New Roman" w:hAnsi="Times New Roman" w:cs="Times New Roman"/>
          <w:noProof/>
          <w:sz w:val="20"/>
        </w:rPr>
        <w:t>, 1–16. https://doi.org/10.1111/1365-2745.14063</w:t>
      </w:r>
    </w:p>
    <w:p w14:paraId="0F433E60" w14:textId="77777777" w:rsidR="00685BBF" w:rsidRPr="00685BBF" w:rsidRDefault="00685BBF" w:rsidP="00685BBF">
      <w:pPr>
        <w:widowControl w:val="0"/>
        <w:autoSpaceDE w:val="0"/>
        <w:autoSpaceDN w:val="0"/>
        <w:adjustRightInd w:val="0"/>
        <w:spacing w:line="240" w:lineRule="auto"/>
        <w:ind w:left="480" w:hanging="480"/>
        <w:rPr>
          <w:rFonts w:ascii="Times New Roman" w:hAnsi="Times New Roman" w:cs="Times New Roman"/>
          <w:noProof/>
          <w:sz w:val="20"/>
        </w:rPr>
      </w:pPr>
      <w:r w:rsidRPr="00685BBF">
        <w:rPr>
          <w:rFonts w:ascii="Times New Roman" w:hAnsi="Times New Roman" w:cs="Times New Roman"/>
          <w:noProof/>
          <w:sz w:val="20"/>
        </w:rPr>
        <w:t xml:space="preserve">Lamb, E. G. (2008). Direct and indirect control of grassland community structure by litter, resources, and biomass. </w:t>
      </w:r>
      <w:r w:rsidRPr="00685BBF">
        <w:rPr>
          <w:rFonts w:ascii="Times New Roman" w:hAnsi="Times New Roman" w:cs="Times New Roman"/>
          <w:i/>
          <w:iCs/>
          <w:noProof/>
          <w:sz w:val="20"/>
        </w:rPr>
        <w:lastRenderedPageBreak/>
        <w:t>Ecology</w:t>
      </w:r>
      <w:r w:rsidRPr="00685BBF">
        <w:rPr>
          <w:rFonts w:ascii="Times New Roman" w:hAnsi="Times New Roman" w:cs="Times New Roman"/>
          <w:noProof/>
          <w:sz w:val="20"/>
        </w:rPr>
        <w:t xml:space="preserve">, </w:t>
      </w:r>
      <w:r w:rsidRPr="00685BBF">
        <w:rPr>
          <w:rFonts w:ascii="Times New Roman" w:hAnsi="Times New Roman" w:cs="Times New Roman"/>
          <w:i/>
          <w:iCs/>
          <w:noProof/>
          <w:sz w:val="20"/>
        </w:rPr>
        <w:t>89</w:t>
      </w:r>
      <w:r w:rsidRPr="00685BBF">
        <w:rPr>
          <w:rFonts w:ascii="Times New Roman" w:hAnsi="Times New Roman" w:cs="Times New Roman"/>
          <w:noProof/>
          <w:sz w:val="20"/>
        </w:rPr>
        <w:t>(1), 216–225. https://doi.org/10.1890/07-0393.1</w:t>
      </w:r>
    </w:p>
    <w:p w14:paraId="21BCAF29" w14:textId="77777777" w:rsidR="00685BBF" w:rsidRPr="00685BBF" w:rsidRDefault="00685BBF" w:rsidP="00685BBF">
      <w:pPr>
        <w:widowControl w:val="0"/>
        <w:autoSpaceDE w:val="0"/>
        <w:autoSpaceDN w:val="0"/>
        <w:adjustRightInd w:val="0"/>
        <w:spacing w:line="240" w:lineRule="auto"/>
        <w:ind w:left="480" w:hanging="480"/>
        <w:rPr>
          <w:rFonts w:ascii="Times New Roman" w:hAnsi="Times New Roman" w:cs="Times New Roman"/>
          <w:noProof/>
          <w:sz w:val="20"/>
        </w:rPr>
      </w:pPr>
      <w:r w:rsidRPr="00685BBF">
        <w:rPr>
          <w:rFonts w:ascii="Times New Roman" w:hAnsi="Times New Roman" w:cs="Times New Roman"/>
          <w:noProof/>
          <w:sz w:val="20"/>
        </w:rPr>
        <w:t xml:space="preserve">Lefcheck, J. (2021). </w:t>
      </w:r>
      <w:r w:rsidRPr="00685BBF">
        <w:rPr>
          <w:rFonts w:ascii="Times New Roman" w:hAnsi="Times New Roman" w:cs="Times New Roman"/>
          <w:i/>
          <w:iCs/>
          <w:noProof/>
          <w:sz w:val="20"/>
        </w:rPr>
        <w:t>Composite variables</w:t>
      </w:r>
      <w:r w:rsidRPr="00685BBF">
        <w:rPr>
          <w:rFonts w:ascii="Times New Roman" w:hAnsi="Times New Roman" w:cs="Times New Roman"/>
          <w:noProof/>
          <w:sz w:val="20"/>
        </w:rPr>
        <w:t>. https://jslefche.github.io/sem_book/composite-variables</w:t>
      </w:r>
    </w:p>
    <w:p w14:paraId="5E9879E8" w14:textId="77777777" w:rsidR="00685BBF" w:rsidRPr="00685BBF" w:rsidRDefault="00685BBF" w:rsidP="00685BBF">
      <w:pPr>
        <w:widowControl w:val="0"/>
        <w:autoSpaceDE w:val="0"/>
        <w:autoSpaceDN w:val="0"/>
        <w:adjustRightInd w:val="0"/>
        <w:spacing w:line="240" w:lineRule="auto"/>
        <w:ind w:left="480" w:hanging="480"/>
        <w:rPr>
          <w:rFonts w:ascii="Times New Roman" w:hAnsi="Times New Roman" w:cs="Times New Roman"/>
          <w:noProof/>
          <w:sz w:val="20"/>
        </w:rPr>
      </w:pPr>
      <w:r w:rsidRPr="00685BBF">
        <w:rPr>
          <w:rFonts w:ascii="Times New Roman" w:hAnsi="Times New Roman" w:cs="Times New Roman"/>
          <w:noProof/>
          <w:sz w:val="20"/>
        </w:rPr>
        <w:t xml:space="preserve">Lefcheck, J. S. (2016). PiecewiseSEM: Piecewise structural equation modelling in R for ecology, evolution, and systematics. </w:t>
      </w:r>
      <w:r w:rsidRPr="00685BBF">
        <w:rPr>
          <w:rFonts w:ascii="Times New Roman" w:hAnsi="Times New Roman" w:cs="Times New Roman"/>
          <w:i/>
          <w:iCs/>
          <w:noProof/>
          <w:sz w:val="20"/>
        </w:rPr>
        <w:t>Methods in Ecology AndEvolution</w:t>
      </w:r>
      <w:r w:rsidRPr="00685BBF">
        <w:rPr>
          <w:rFonts w:ascii="Times New Roman" w:hAnsi="Times New Roman" w:cs="Times New Roman"/>
          <w:noProof/>
          <w:sz w:val="20"/>
        </w:rPr>
        <w:t xml:space="preserve">, </w:t>
      </w:r>
      <w:r w:rsidRPr="00685BBF">
        <w:rPr>
          <w:rFonts w:ascii="Times New Roman" w:hAnsi="Times New Roman" w:cs="Times New Roman"/>
          <w:i/>
          <w:iCs/>
          <w:noProof/>
          <w:sz w:val="20"/>
        </w:rPr>
        <w:t>7</w:t>
      </w:r>
      <w:r w:rsidRPr="00685BBF">
        <w:rPr>
          <w:rFonts w:ascii="Times New Roman" w:hAnsi="Times New Roman" w:cs="Times New Roman"/>
          <w:noProof/>
          <w:sz w:val="20"/>
        </w:rPr>
        <w:t>, 573–579. https://doi.org/10.1111/2041-210X.12512</w:t>
      </w:r>
    </w:p>
    <w:p w14:paraId="1A899419" w14:textId="77777777" w:rsidR="00685BBF" w:rsidRPr="00685BBF" w:rsidRDefault="00685BBF" w:rsidP="00685BBF">
      <w:pPr>
        <w:widowControl w:val="0"/>
        <w:autoSpaceDE w:val="0"/>
        <w:autoSpaceDN w:val="0"/>
        <w:adjustRightInd w:val="0"/>
        <w:spacing w:line="240" w:lineRule="auto"/>
        <w:ind w:left="480" w:hanging="480"/>
        <w:rPr>
          <w:rFonts w:ascii="Times New Roman" w:hAnsi="Times New Roman" w:cs="Times New Roman"/>
          <w:noProof/>
          <w:sz w:val="20"/>
        </w:rPr>
      </w:pPr>
      <w:r w:rsidRPr="00685BBF">
        <w:rPr>
          <w:rFonts w:ascii="Times New Roman" w:hAnsi="Times New Roman" w:cs="Times New Roman"/>
          <w:noProof/>
          <w:sz w:val="20"/>
        </w:rPr>
        <w:t xml:space="preserve">Loydi, A., Eckstein, R. L., Otte, A., &amp; Donath, T. W. (2013). Effects of litter on seedling establishment in natural and semi-natural grasslands: A meta-analysis. </w:t>
      </w:r>
      <w:r w:rsidRPr="00685BBF">
        <w:rPr>
          <w:rFonts w:ascii="Times New Roman" w:hAnsi="Times New Roman" w:cs="Times New Roman"/>
          <w:i/>
          <w:iCs/>
          <w:noProof/>
          <w:sz w:val="20"/>
        </w:rPr>
        <w:t>Journal of Ecology</w:t>
      </w:r>
      <w:r w:rsidRPr="00685BBF">
        <w:rPr>
          <w:rFonts w:ascii="Times New Roman" w:hAnsi="Times New Roman" w:cs="Times New Roman"/>
          <w:noProof/>
          <w:sz w:val="20"/>
        </w:rPr>
        <w:t xml:space="preserve">, </w:t>
      </w:r>
      <w:r w:rsidRPr="00685BBF">
        <w:rPr>
          <w:rFonts w:ascii="Times New Roman" w:hAnsi="Times New Roman" w:cs="Times New Roman"/>
          <w:i/>
          <w:iCs/>
          <w:noProof/>
          <w:sz w:val="20"/>
        </w:rPr>
        <w:t>101</w:t>
      </w:r>
      <w:r w:rsidRPr="00685BBF">
        <w:rPr>
          <w:rFonts w:ascii="Times New Roman" w:hAnsi="Times New Roman" w:cs="Times New Roman"/>
          <w:noProof/>
          <w:sz w:val="20"/>
        </w:rPr>
        <w:t>(2), 454–464. https://doi.org/10.1111/1365-2745.12033</w:t>
      </w:r>
    </w:p>
    <w:p w14:paraId="2B033C41" w14:textId="77777777" w:rsidR="00685BBF" w:rsidRPr="00685BBF" w:rsidRDefault="00685BBF" w:rsidP="00685BBF">
      <w:pPr>
        <w:widowControl w:val="0"/>
        <w:autoSpaceDE w:val="0"/>
        <w:autoSpaceDN w:val="0"/>
        <w:adjustRightInd w:val="0"/>
        <w:spacing w:line="240" w:lineRule="auto"/>
        <w:ind w:left="480" w:hanging="480"/>
        <w:rPr>
          <w:rFonts w:ascii="Times New Roman" w:hAnsi="Times New Roman" w:cs="Times New Roman"/>
          <w:noProof/>
          <w:sz w:val="20"/>
        </w:rPr>
      </w:pPr>
      <w:r w:rsidRPr="00685BBF">
        <w:rPr>
          <w:rFonts w:ascii="Times New Roman" w:hAnsi="Times New Roman" w:cs="Times New Roman"/>
          <w:noProof/>
          <w:sz w:val="20"/>
        </w:rPr>
        <w:t xml:space="preserve">May, F., Gerstner, K., McGlinn, D. J., Xiao, X., &amp; Chase, J. M. (2018). mobsim: An r package for the simulation and measurement of biodiversity across spatial scales. </w:t>
      </w:r>
      <w:r w:rsidRPr="00685BBF">
        <w:rPr>
          <w:rFonts w:ascii="Times New Roman" w:hAnsi="Times New Roman" w:cs="Times New Roman"/>
          <w:i/>
          <w:iCs/>
          <w:noProof/>
          <w:sz w:val="20"/>
        </w:rPr>
        <w:t>Methods in Ecology and Evolution</w:t>
      </w:r>
      <w:r w:rsidRPr="00685BBF">
        <w:rPr>
          <w:rFonts w:ascii="Times New Roman" w:hAnsi="Times New Roman" w:cs="Times New Roman"/>
          <w:noProof/>
          <w:sz w:val="20"/>
        </w:rPr>
        <w:t xml:space="preserve">, </w:t>
      </w:r>
      <w:r w:rsidRPr="00685BBF">
        <w:rPr>
          <w:rFonts w:ascii="Times New Roman" w:hAnsi="Times New Roman" w:cs="Times New Roman"/>
          <w:i/>
          <w:iCs/>
          <w:noProof/>
          <w:sz w:val="20"/>
        </w:rPr>
        <w:t>9</w:t>
      </w:r>
      <w:r w:rsidRPr="00685BBF">
        <w:rPr>
          <w:rFonts w:ascii="Times New Roman" w:hAnsi="Times New Roman" w:cs="Times New Roman"/>
          <w:noProof/>
          <w:sz w:val="20"/>
        </w:rPr>
        <w:t>(6), 1401–1408. https://doi.org/10.1111/2041-210X.12986</w:t>
      </w:r>
    </w:p>
    <w:p w14:paraId="362B53CB" w14:textId="77777777" w:rsidR="00685BBF" w:rsidRPr="00685BBF" w:rsidRDefault="00685BBF" w:rsidP="00685BBF">
      <w:pPr>
        <w:widowControl w:val="0"/>
        <w:autoSpaceDE w:val="0"/>
        <w:autoSpaceDN w:val="0"/>
        <w:adjustRightInd w:val="0"/>
        <w:spacing w:line="240" w:lineRule="auto"/>
        <w:ind w:left="480" w:hanging="480"/>
        <w:rPr>
          <w:rFonts w:ascii="Times New Roman" w:hAnsi="Times New Roman" w:cs="Times New Roman"/>
          <w:noProof/>
          <w:sz w:val="20"/>
        </w:rPr>
      </w:pPr>
      <w:r w:rsidRPr="00685BBF">
        <w:rPr>
          <w:rFonts w:ascii="Times New Roman" w:hAnsi="Times New Roman" w:cs="Times New Roman"/>
          <w:noProof/>
          <w:sz w:val="20"/>
        </w:rPr>
        <w:t xml:space="preserve">McGill, B. J. (2010a). Matters of scale. </w:t>
      </w:r>
      <w:r w:rsidRPr="00685BBF">
        <w:rPr>
          <w:rFonts w:ascii="Times New Roman" w:hAnsi="Times New Roman" w:cs="Times New Roman"/>
          <w:i/>
          <w:iCs/>
          <w:noProof/>
          <w:sz w:val="20"/>
        </w:rPr>
        <w:t>Science</w:t>
      </w:r>
      <w:r w:rsidRPr="00685BBF">
        <w:rPr>
          <w:rFonts w:ascii="Times New Roman" w:hAnsi="Times New Roman" w:cs="Times New Roman"/>
          <w:noProof/>
          <w:sz w:val="20"/>
        </w:rPr>
        <w:t xml:space="preserve">, </w:t>
      </w:r>
      <w:r w:rsidRPr="00685BBF">
        <w:rPr>
          <w:rFonts w:ascii="Times New Roman" w:hAnsi="Times New Roman" w:cs="Times New Roman"/>
          <w:i/>
          <w:iCs/>
          <w:noProof/>
          <w:sz w:val="20"/>
        </w:rPr>
        <w:t>328</w:t>
      </w:r>
      <w:r w:rsidRPr="00685BBF">
        <w:rPr>
          <w:rFonts w:ascii="Times New Roman" w:hAnsi="Times New Roman" w:cs="Times New Roman"/>
          <w:noProof/>
          <w:sz w:val="20"/>
        </w:rPr>
        <w:t>(5978), 575–576. https://doi.org/10.1126/science.1188528</w:t>
      </w:r>
    </w:p>
    <w:p w14:paraId="373A65D8" w14:textId="77777777" w:rsidR="00685BBF" w:rsidRPr="00685BBF" w:rsidRDefault="00685BBF" w:rsidP="00685BBF">
      <w:pPr>
        <w:widowControl w:val="0"/>
        <w:autoSpaceDE w:val="0"/>
        <w:autoSpaceDN w:val="0"/>
        <w:adjustRightInd w:val="0"/>
        <w:spacing w:line="240" w:lineRule="auto"/>
        <w:ind w:left="480" w:hanging="480"/>
        <w:rPr>
          <w:rFonts w:ascii="Times New Roman" w:hAnsi="Times New Roman" w:cs="Times New Roman"/>
          <w:noProof/>
          <w:sz w:val="20"/>
        </w:rPr>
      </w:pPr>
      <w:r w:rsidRPr="00685BBF">
        <w:rPr>
          <w:rFonts w:ascii="Times New Roman" w:hAnsi="Times New Roman" w:cs="Times New Roman"/>
          <w:noProof/>
          <w:sz w:val="20"/>
        </w:rPr>
        <w:t xml:space="preserve">McGill, B. J. (2010b). Towards a unification of unified theories of biodiversity. </w:t>
      </w:r>
      <w:r w:rsidRPr="00685BBF">
        <w:rPr>
          <w:rFonts w:ascii="Times New Roman" w:hAnsi="Times New Roman" w:cs="Times New Roman"/>
          <w:i/>
          <w:iCs/>
          <w:noProof/>
          <w:sz w:val="20"/>
        </w:rPr>
        <w:t>Ecology Letters</w:t>
      </w:r>
      <w:r w:rsidRPr="00685BBF">
        <w:rPr>
          <w:rFonts w:ascii="Times New Roman" w:hAnsi="Times New Roman" w:cs="Times New Roman"/>
          <w:noProof/>
          <w:sz w:val="20"/>
        </w:rPr>
        <w:t xml:space="preserve">, </w:t>
      </w:r>
      <w:r w:rsidRPr="00685BBF">
        <w:rPr>
          <w:rFonts w:ascii="Times New Roman" w:hAnsi="Times New Roman" w:cs="Times New Roman"/>
          <w:i/>
          <w:iCs/>
          <w:noProof/>
          <w:sz w:val="20"/>
        </w:rPr>
        <w:t>13</w:t>
      </w:r>
      <w:r w:rsidRPr="00685BBF">
        <w:rPr>
          <w:rFonts w:ascii="Times New Roman" w:hAnsi="Times New Roman" w:cs="Times New Roman"/>
          <w:noProof/>
          <w:sz w:val="20"/>
        </w:rPr>
        <w:t>(5), 627–642. https://doi.org/10.1111/j.1461-0248.2010.01449.x</w:t>
      </w:r>
    </w:p>
    <w:p w14:paraId="5661D3CD" w14:textId="77777777" w:rsidR="00685BBF" w:rsidRPr="00685BBF" w:rsidRDefault="00685BBF" w:rsidP="00685BBF">
      <w:pPr>
        <w:widowControl w:val="0"/>
        <w:autoSpaceDE w:val="0"/>
        <w:autoSpaceDN w:val="0"/>
        <w:adjustRightInd w:val="0"/>
        <w:spacing w:line="240" w:lineRule="auto"/>
        <w:ind w:left="480" w:hanging="480"/>
        <w:rPr>
          <w:rFonts w:ascii="Times New Roman" w:hAnsi="Times New Roman" w:cs="Times New Roman"/>
          <w:noProof/>
          <w:sz w:val="20"/>
        </w:rPr>
      </w:pPr>
      <w:r w:rsidRPr="00685BBF">
        <w:rPr>
          <w:rFonts w:ascii="Times New Roman" w:hAnsi="Times New Roman" w:cs="Times New Roman"/>
          <w:noProof/>
          <w:sz w:val="20"/>
        </w:rPr>
        <w:t xml:space="preserve">McGill, B. J. (2011). Linking biodiversity patterns by autocorrelated random sampling. </w:t>
      </w:r>
      <w:r w:rsidRPr="00685BBF">
        <w:rPr>
          <w:rFonts w:ascii="Times New Roman" w:hAnsi="Times New Roman" w:cs="Times New Roman"/>
          <w:i/>
          <w:iCs/>
          <w:noProof/>
          <w:sz w:val="20"/>
        </w:rPr>
        <w:t>American Journal of Botany</w:t>
      </w:r>
      <w:r w:rsidRPr="00685BBF">
        <w:rPr>
          <w:rFonts w:ascii="Times New Roman" w:hAnsi="Times New Roman" w:cs="Times New Roman"/>
          <w:noProof/>
          <w:sz w:val="20"/>
        </w:rPr>
        <w:t xml:space="preserve">, </w:t>
      </w:r>
      <w:r w:rsidRPr="00685BBF">
        <w:rPr>
          <w:rFonts w:ascii="Times New Roman" w:hAnsi="Times New Roman" w:cs="Times New Roman"/>
          <w:i/>
          <w:iCs/>
          <w:noProof/>
          <w:sz w:val="20"/>
        </w:rPr>
        <w:t>98</w:t>
      </w:r>
      <w:r w:rsidRPr="00685BBF">
        <w:rPr>
          <w:rFonts w:ascii="Times New Roman" w:hAnsi="Times New Roman" w:cs="Times New Roman"/>
          <w:noProof/>
          <w:sz w:val="20"/>
        </w:rPr>
        <w:t>(3), 481–502. https://doi.org/10.3732/ajb.1000509</w:t>
      </w:r>
    </w:p>
    <w:p w14:paraId="0207527E" w14:textId="77777777" w:rsidR="00685BBF" w:rsidRPr="00685BBF" w:rsidRDefault="00685BBF" w:rsidP="00685BBF">
      <w:pPr>
        <w:widowControl w:val="0"/>
        <w:autoSpaceDE w:val="0"/>
        <w:autoSpaceDN w:val="0"/>
        <w:adjustRightInd w:val="0"/>
        <w:spacing w:line="240" w:lineRule="auto"/>
        <w:ind w:left="480" w:hanging="480"/>
        <w:rPr>
          <w:rFonts w:ascii="Times New Roman" w:hAnsi="Times New Roman" w:cs="Times New Roman"/>
          <w:noProof/>
          <w:sz w:val="20"/>
        </w:rPr>
      </w:pPr>
      <w:r w:rsidRPr="00685BBF">
        <w:rPr>
          <w:rFonts w:ascii="Times New Roman" w:hAnsi="Times New Roman" w:cs="Times New Roman"/>
          <w:noProof/>
          <w:sz w:val="20"/>
        </w:rPr>
        <w:t xml:space="preserve">Michalet, R., Brooker, R. W., Cavieres, L. A., Kikvidze, Z., Lortie, C. J., Pugnaire, F. I., Valiente-Banuet, A., &amp; Callaway, R. M. (2006). Do biotic interactions shape both sides of the humped-back model of species richness in plant communities? </w:t>
      </w:r>
      <w:r w:rsidRPr="00685BBF">
        <w:rPr>
          <w:rFonts w:ascii="Times New Roman" w:hAnsi="Times New Roman" w:cs="Times New Roman"/>
          <w:i/>
          <w:iCs/>
          <w:noProof/>
          <w:sz w:val="20"/>
        </w:rPr>
        <w:t>Ecology Letters</w:t>
      </w:r>
      <w:r w:rsidRPr="00685BBF">
        <w:rPr>
          <w:rFonts w:ascii="Times New Roman" w:hAnsi="Times New Roman" w:cs="Times New Roman"/>
          <w:noProof/>
          <w:sz w:val="20"/>
        </w:rPr>
        <w:t xml:space="preserve">, </w:t>
      </w:r>
      <w:r w:rsidRPr="00685BBF">
        <w:rPr>
          <w:rFonts w:ascii="Times New Roman" w:hAnsi="Times New Roman" w:cs="Times New Roman"/>
          <w:i/>
          <w:iCs/>
          <w:noProof/>
          <w:sz w:val="20"/>
        </w:rPr>
        <w:t>9</w:t>
      </w:r>
      <w:r w:rsidRPr="00685BBF">
        <w:rPr>
          <w:rFonts w:ascii="Times New Roman" w:hAnsi="Times New Roman" w:cs="Times New Roman"/>
          <w:noProof/>
          <w:sz w:val="20"/>
        </w:rPr>
        <w:t>(7), 767–773. https://doi.org/10.1111/j.1461-0248.2006.00935.x</w:t>
      </w:r>
    </w:p>
    <w:p w14:paraId="6DF45847" w14:textId="77777777" w:rsidR="00685BBF" w:rsidRPr="00685BBF" w:rsidRDefault="00685BBF" w:rsidP="00685BBF">
      <w:pPr>
        <w:widowControl w:val="0"/>
        <w:autoSpaceDE w:val="0"/>
        <w:autoSpaceDN w:val="0"/>
        <w:adjustRightInd w:val="0"/>
        <w:spacing w:line="240" w:lineRule="auto"/>
        <w:ind w:left="480" w:hanging="480"/>
        <w:rPr>
          <w:rFonts w:ascii="Times New Roman" w:hAnsi="Times New Roman" w:cs="Times New Roman"/>
          <w:noProof/>
          <w:sz w:val="20"/>
        </w:rPr>
      </w:pPr>
      <w:r w:rsidRPr="00685BBF">
        <w:rPr>
          <w:rFonts w:ascii="Times New Roman" w:hAnsi="Times New Roman" w:cs="Times New Roman"/>
          <w:noProof/>
          <w:sz w:val="20"/>
        </w:rPr>
        <w:t xml:space="preserve">Moysiyenko, I., Vynokurov, D., Shyriaieva, D., Skobel, N., Babitskyi, A., Bednarska, I., Bezsmertna, O., Chusova, O., Dengler, J., Guarino, R., Kalashnik, K., Khodosovtsev, A., Kolomiychuk, V., Kucher, O., Kuzemko, A., Shapoval, V., Umanets, O., Zagorodniuk, N., Zakharova, M., &amp; Dembicz, I. (2022). Grasslands and coastal habitats of Southern Ukraine: First results from the 15th EDGG Field Workshop. </w:t>
      </w:r>
      <w:r w:rsidRPr="00685BBF">
        <w:rPr>
          <w:rFonts w:ascii="Times New Roman" w:hAnsi="Times New Roman" w:cs="Times New Roman"/>
          <w:i/>
          <w:iCs/>
          <w:noProof/>
          <w:sz w:val="20"/>
        </w:rPr>
        <w:t>Palaearctic Grasslands - Journal of the Eurasian Dry Grassland Group</w:t>
      </w:r>
      <w:r w:rsidRPr="00685BBF">
        <w:rPr>
          <w:rFonts w:ascii="Times New Roman" w:hAnsi="Times New Roman" w:cs="Times New Roman"/>
          <w:noProof/>
          <w:sz w:val="20"/>
        </w:rPr>
        <w:t xml:space="preserve">, </w:t>
      </w:r>
      <w:r w:rsidRPr="00685BBF">
        <w:rPr>
          <w:rFonts w:ascii="Times New Roman" w:hAnsi="Times New Roman" w:cs="Times New Roman"/>
          <w:i/>
          <w:iCs/>
          <w:noProof/>
          <w:sz w:val="20"/>
        </w:rPr>
        <w:t>2022</w:t>
      </w:r>
      <w:r w:rsidRPr="00685BBF">
        <w:rPr>
          <w:rFonts w:ascii="Times New Roman" w:hAnsi="Times New Roman" w:cs="Times New Roman"/>
          <w:noProof/>
          <w:sz w:val="20"/>
        </w:rPr>
        <w:t>(52), 44–83. https://doi.org/10.21570/edgg.pg.52.44-83</w:t>
      </w:r>
    </w:p>
    <w:p w14:paraId="51EB97F3" w14:textId="77777777" w:rsidR="00685BBF" w:rsidRPr="00C835FB" w:rsidRDefault="00685BBF" w:rsidP="00685BBF">
      <w:pPr>
        <w:widowControl w:val="0"/>
        <w:autoSpaceDE w:val="0"/>
        <w:autoSpaceDN w:val="0"/>
        <w:adjustRightInd w:val="0"/>
        <w:spacing w:line="240" w:lineRule="auto"/>
        <w:ind w:left="480" w:hanging="480"/>
        <w:rPr>
          <w:rFonts w:ascii="Times New Roman" w:hAnsi="Times New Roman" w:cs="Times New Roman"/>
          <w:noProof/>
          <w:sz w:val="20"/>
          <w:lang w:val="de-DE"/>
        </w:rPr>
      </w:pPr>
      <w:r w:rsidRPr="00685BBF">
        <w:rPr>
          <w:rFonts w:ascii="Times New Roman" w:hAnsi="Times New Roman" w:cs="Times New Roman"/>
          <w:noProof/>
          <w:sz w:val="20"/>
        </w:rPr>
        <w:t xml:space="preserve">Newbold, T., Hudson, L. N., Hill, S. L. L., Contu, S., Lysenko, I., Senior, R. A., Börger, L., Bennett, D. J., Choimes, A., Collen, B., Day, J., De Palma, A., Díaz, S., Echeverria-Londoño, S., Edgar, M. J., Feldman, A., Garon, M., Harrison, M. L. K., Alhusseini, T., … Purvis, A. (2015). Global effects of land use on local terrestrial biodiversity. </w:t>
      </w:r>
      <w:r w:rsidRPr="00C835FB">
        <w:rPr>
          <w:rFonts w:ascii="Times New Roman" w:hAnsi="Times New Roman" w:cs="Times New Roman"/>
          <w:i/>
          <w:iCs/>
          <w:noProof/>
          <w:sz w:val="20"/>
          <w:lang w:val="de-DE"/>
        </w:rPr>
        <w:t>Nature</w:t>
      </w:r>
      <w:r w:rsidRPr="00C835FB">
        <w:rPr>
          <w:rFonts w:ascii="Times New Roman" w:hAnsi="Times New Roman" w:cs="Times New Roman"/>
          <w:noProof/>
          <w:sz w:val="20"/>
          <w:lang w:val="de-DE"/>
        </w:rPr>
        <w:t xml:space="preserve">, </w:t>
      </w:r>
      <w:r w:rsidRPr="00C835FB">
        <w:rPr>
          <w:rFonts w:ascii="Times New Roman" w:hAnsi="Times New Roman" w:cs="Times New Roman"/>
          <w:i/>
          <w:iCs/>
          <w:noProof/>
          <w:sz w:val="20"/>
          <w:lang w:val="de-DE"/>
        </w:rPr>
        <w:t>520</w:t>
      </w:r>
      <w:r w:rsidRPr="00C835FB">
        <w:rPr>
          <w:rFonts w:ascii="Times New Roman" w:hAnsi="Times New Roman" w:cs="Times New Roman"/>
          <w:noProof/>
          <w:sz w:val="20"/>
          <w:lang w:val="de-DE"/>
        </w:rPr>
        <w:t>(7545), 45–50. https://doi.org/10.1038/nature14324</w:t>
      </w:r>
    </w:p>
    <w:p w14:paraId="5631354B" w14:textId="77777777" w:rsidR="00685BBF" w:rsidRPr="00685BBF" w:rsidRDefault="00685BBF" w:rsidP="00685BBF">
      <w:pPr>
        <w:widowControl w:val="0"/>
        <w:autoSpaceDE w:val="0"/>
        <w:autoSpaceDN w:val="0"/>
        <w:adjustRightInd w:val="0"/>
        <w:spacing w:line="240" w:lineRule="auto"/>
        <w:ind w:left="480" w:hanging="480"/>
        <w:rPr>
          <w:rFonts w:ascii="Times New Roman" w:hAnsi="Times New Roman" w:cs="Times New Roman"/>
          <w:noProof/>
          <w:sz w:val="20"/>
        </w:rPr>
      </w:pPr>
      <w:r w:rsidRPr="00C835FB">
        <w:rPr>
          <w:rFonts w:ascii="Times New Roman" w:hAnsi="Times New Roman" w:cs="Times New Roman"/>
          <w:noProof/>
          <w:sz w:val="20"/>
          <w:lang w:val="de-DE"/>
        </w:rPr>
        <w:t xml:space="preserve">Olagoke, A., Jeltsch, F., Tietjen, B., Berger, U., Ritter, H., &amp; Maaß, S. (2023). </w:t>
      </w:r>
      <w:r w:rsidRPr="00685BBF">
        <w:rPr>
          <w:rFonts w:ascii="Times New Roman" w:hAnsi="Times New Roman" w:cs="Times New Roman"/>
          <w:noProof/>
          <w:sz w:val="20"/>
        </w:rPr>
        <w:t xml:space="preserve">Small-scale heterogeneity shapes grassland diversity in low-to-intermediate resource environments. </w:t>
      </w:r>
      <w:r w:rsidRPr="00685BBF">
        <w:rPr>
          <w:rFonts w:ascii="Times New Roman" w:hAnsi="Times New Roman" w:cs="Times New Roman"/>
          <w:i/>
          <w:iCs/>
          <w:noProof/>
          <w:sz w:val="20"/>
        </w:rPr>
        <w:t>Journal of Vegetation Science</w:t>
      </w:r>
      <w:r w:rsidRPr="00685BBF">
        <w:rPr>
          <w:rFonts w:ascii="Times New Roman" w:hAnsi="Times New Roman" w:cs="Times New Roman"/>
          <w:noProof/>
          <w:sz w:val="20"/>
        </w:rPr>
        <w:t xml:space="preserve">, </w:t>
      </w:r>
      <w:r w:rsidRPr="00685BBF">
        <w:rPr>
          <w:rFonts w:ascii="Times New Roman" w:hAnsi="Times New Roman" w:cs="Times New Roman"/>
          <w:i/>
          <w:iCs/>
          <w:noProof/>
          <w:sz w:val="20"/>
        </w:rPr>
        <w:t>34</w:t>
      </w:r>
      <w:r w:rsidRPr="00685BBF">
        <w:rPr>
          <w:rFonts w:ascii="Times New Roman" w:hAnsi="Times New Roman" w:cs="Times New Roman"/>
          <w:noProof/>
          <w:sz w:val="20"/>
        </w:rPr>
        <w:t>(4). https://doi.org/10.1111/jvs.13196</w:t>
      </w:r>
    </w:p>
    <w:p w14:paraId="38D66D4A" w14:textId="77777777" w:rsidR="00685BBF" w:rsidRPr="00685BBF" w:rsidRDefault="00685BBF" w:rsidP="00685BBF">
      <w:pPr>
        <w:widowControl w:val="0"/>
        <w:autoSpaceDE w:val="0"/>
        <w:autoSpaceDN w:val="0"/>
        <w:adjustRightInd w:val="0"/>
        <w:spacing w:line="240" w:lineRule="auto"/>
        <w:ind w:left="480" w:hanging="480"/>
        <w:rPr>
          <w:rFonts w:ascii="Times New Roman" w:hAnsi="Times New Roman" w:cs="Times New Roman"/>
          <w:noProof/>
          <w:sz w:val="20"/>
        </w:rPr>
      </w:pPr>
      <w:r w:rsidRPr="00685BBF">
        <w:rPr>
          <w:rFonts w:ascii="Times New Roman" w:hAnsi="Times New Roman" w:cs="Times New Roman"/>
          <w:noProof/>
          <w:sz w:val="20"/>
        </w:rPr>
        <w:t xml:space="preserve">Palpurina, S., Wagner, V., von Wehrden, H., Hájek, M., Horsák, M., Brinkert, A., Hölzel, N., Wesche, K., Kamp, J., Hájková, P., Danihelka, J., Lustyk, P., Merunková, K., Preislerová, Z., Kočí, M., Kubešová, S., Cherosov, M., Ermakov, N., German, D., … Chytrý, M. (2017). The relationship between plant species richness and soil pH vanishes with increasing aridity across Eurasian dry grasslands. </w:t>
      </w:r>
      <w:r w:rsidRPr="00685BBF">
        <w:rPr>
          <w:rFonts w:ascii="Times New Roman" w:hAnsi="Times New Roman" w:cs="Times New Roman"/>
          <w:i/>
          <w:iCs/>
          <w:noProof/>
          <w:sz w:val="20"/>
        </w:rPr>
        <w:t>Global Ecology and Biogeography</w:t>
      </w:r>
      <w:r w:rsidRPr="00685BBF">
        <w:rPr>
          <w:rFonts w:ascii="Times New Roman" w:hAnsi="Times New Roman" w:cs="Times New Roman"/>
          <w:noProof/>
          <w:sz w:val="20"/>
        </w:rPr>
        <w:t xml:space="preserve">, </w:t>
      </w:r>
      <w:r w:rsidRPr="00685BBF">
        <w:rPr>
          <w:rFonts w:ascii="Times New Roman" w:hAnsi="Times New Roman" w:cs="Times New Roman"/>
          <w:i/>
          <w:iCs/>
          <w:noProof/>
          <w:sz w:val="20"/>
        </w:rPr>
        <w:t>26</w:t>
      </w:r>
      <w:r w:rsidRPr="00685BBF">
        <w:rPr>
          <w:rFonts w:ascii="Times New Roman" w:hAnsi="Times New Roman" w:cs="Times New Roman"/>
          <w:noProof/>
          <w:sz w:val="20"/>
        </w:rPr>
        <w:t>(4), 425–434. https://doi.org/10.1111/geb.12549</w:t>
      </w:r>
    </w:p>
    <w:p w14:paraId="152B9111" w14:textId="77777777" w:rsidR="00685BBF" w:rsidRPr="00685BBF" w:rsidRDefault="00685BBF" w:rsidP="00685BBF">
      <w:pPr>
        <w:widowControl w:val="0"/>
        <w:autoSpaceDE w:val="0"/>
        <w:autoSpaceDN w:val="0"/>
        <w:adjustRightInd w:val="0"/>
        <w:spacing w:line="240" w:lineRule="auto"/>
        <w:ind w:left="480" w:hanging="480"/>
        <w:rPr>
          <w:rFonts w:ascii="Times New Roman" w:hAnsi="Times New Roman" w:cs="Times New Roman"/>
          <w:noProof/>
          <w:sz w:val="20"/>
        </w:rPr>
      </w:pPr>
      <w:r w:rsidRPr="00685BBF">
        <w:rPr>
          <w:rFonts w:ascii="Times New Roman" w:hAnsi="Times New Roman" w:cs="Times New Roman"/>
          <w:noProof/>
          <w:sz w:val="20"/>
        </w:rPr>
        <w:t xml:space="preserve">Pärtel, M. (2002). Local plant diversity patterns and evolutionary history at the regional scale. </w:t>
      </w:r>
      <w:r w:rsidRPr="00685BBF">
        <w:rPr>
          <w:rFonts w:ascii="Times New Roman" w:hAnsi="Times New Roman" w:cs="Times New Roman"/>
          <w:i/>
          <w:iCs/>
          <w:noProof/>
          <w:sz w:val="20"/>
        </w:rPr>
        <w:t>Ecology</w:t>
      </w:r>
      <w:r w:rsidRPr="00685BBF">
        <w:rPr>
          <w:rFonts w:ascii="Times New Roman" w:hAnsi="Times New Roman" w:cs="Times New Roman"/>
          <w:noProof/>
          <w:sz w:val="20"/>
        </w:rPr>
        <w:t xml:space="preserve">, </w:t>
      </w:r>
      <w:r w:rsidRPr="00685BBF">
        <w:rPr>
          <w:rFonts w:ascii="Times New Roman" w:hAnsi="Times New Roman" w:cs="Times New Roman"/>
          <w:i/>
          <w:iCs/>
          <w:noProof/>
          <w:sz w:val="20"/>
        </w:rPr>
        <w:t>83</w:t>
      </w:r>
      <w:r w:rsidRPr="00685BBF">
        <w:rPr>
          <w:rFonts w:ascii="Times New Roman" w:hAnsi="Times New Roman" w:cs="Times New Roman"/>
          <w:noProof/>
          <w:sz w:val="20"/>
        </w:rPr>
        <w:t>(9), 2361–2366. https://doi.org/10.1890/0012-9658(2002)083[2361:LPDPAE]2.0.CO;2</w:t>
      </w:r>
    </w:p>
    <w:p w14:paraId="43690334" w14:textId="77777777" w:rsidR="00685BBF" w:rsidRPr="00685BBF" w:rsidRDefault="00685BBF" w:rsidP="00685BBF">
      <w:pPr>
        <w:widowControl w:val="0"/>
        <w:autoSpaceDE w:val="0"/>
        <w:autoSpaceDN w:val="0"/>
        <w:adjustRightInd w:val="0"/>
        <w:spacing w:line="240" w:lineRule="auto"/>
        <w:ind w:left="480" w:hanging="480"/>
        <w:rPr>
          <w:rFonts w:ascii="Times New Roman" w:hAnsi="Times New Roman" w:cs="Times New Roman"/>
          <w:noProof/>
          <w:sz w:val="20"/>
        </w:rPr>
      </w:pPr>
      <w:r w:rsidRPr="00685BBF">
        <w:rPr>
          <w:rFonts w:ascii="Times New Roman" w:hAnsi="Times New Roman" w:cs="Times New Roman"/>
          <w:noProof/>
          <w:sz w:val="20"/>
        </w:rPr>
        <w:t xml:space="preserve">Pärtel, M., Laanisto, L., &amp; Zobel, M. (2007). Contrasting plant productivity-diversity relationships across latitude: The role of evolutionary history. </w:t>
      </w:r>
      <w:r w:rsidRPr="00685BBF">
        <w:rPr>
          <w:rFonts w:ascii="Times New Roman" w:hAnsi="Times New Roman" w:cs="Times New Roman"/>
          <w:i/>
          <w:iCs/>
          <w:noProof/>
          <w:sz w:val="20"/>
        </w:rPr>
        <w:t>Ecology</w:t>
      </w:r>
      <w:r w:rsidRPr="00685BBF">
        <w:rPr>
          <w:rFonts w:ascii="Times New Roman" w:hAnsi="Times New Roman" w:cs="Times New Roman"/>
          <w:noProof/>
          <w:sz w:val="20"/>
        </w:rPr>
        <w:t xml:space="preserve">, </w:t>
      </w:r>
      <w:r w:rsidRPr="00685BBF">
        <w:rPr>
          <w:rFonts w:ascii="Times New Roman" w:hAnsi="Times New Roman" w:cs="Times New Roman"/>
          <w:i/>
          <w:iCs/>
          <w:noProof/>
          <w:sz w:val="20"/>
        </w:rPr>
        <w:t>88</w:t>
      </w:r>
      <w:r w:rsidRPr="00685BBF">
        <w:rPr>
          <w:rFonts w:ascii="Times New Roman" w:hAnsi="Times New Roman" w:cs="Times New Roman"/>
          <w:noProof/>
          <w:sz w:val="20"/>
        </w:rPr>
        <w:t>(5), 1091–1097. https://doi.org/10.1890/06-0997</w:t>
      </w:r>
    </w:p>
    <w:p w14:paraId="2EACCD6A" w14:textId="77777777" w:rsidR="00685BBF" w:rsidRPr="00685BBF" w:rsidRDefault="00685BBF" w:rsidP="00685BBF">
      <w:pPr>
        <w:widowControl w:val="0"/>
        <w:autoSpaceDE w:val="0"/>
        <w:autoSpaceDN w:val="0"/>
        <w:adjustRightInd w:val="0"/>
        <w:spacing w:line="240" w:lineRule="auto"/>
        <w:ind w:left="480" w:hanging="480"/>
        <w:rPr>
          <w:rFonts w:ascii="Times New Roman" w:hAnsi="Times New Roman" w:cs="Times New Roman"/>
          <w:noProof/>
          <w:sz w:val="20"/>
        </w:rPr>
      </w:pPr>
      <w:r w:rsidRPr="00685BBF">
        <w:rPr>
          <w:rFonts w:ascii="Times New Roman" w:hAnsi="Times New Roman" w:cs="Times New Roman"/>
          <w:noProof/>
          <w:sz w:val="20"/>
        </w:rPr>
        <w:t xml:space="preserve">Petermann, J. S., &amp; Buzhdygan, O. Y. (2021). Grassland biodiversity. </w:t>
      </w:r>
      <w:r w:rsidRPr="00685BBF">
        <w:rPr>
          <w:rFonts w:ascii="Times New Roman" w:hAnsi="Times New Roman" w:cs="Times New Roman"/>
          <w:i/>
          <w:iCs/>
          <w:noProof/>
          <w:sz w:val="20"/>
        </w:rPr>
        <w:t>Current Biology</w:t>
      </w:r>
      <w:r w:rsidRPr="00685BBF">
        <w:rPr>
          <w:rFonts w:ascii="Times New Roman" w:hAnsi="Times New Roman" w:cs="Times New Roman"/>
          <w:noProof/>
          <w:sz w:val="20"/>
        </w:rPr>
        <w:t xml:space="preserve">, </w:t>
      </w:r>
      <w:r w:rsidRPr="00685BBF">
        <w:rPr>
          <w:rFonts w:ascii="Times New Roman" w:hAnsi="Times New Roman" w:cs="Times New Roman"/>
          <w:i/>
          <w:iCs/>
          <w:noProof/>
          <w:sz w:val="20"/>
        </w:rPr>
        <w:t>31</w:t>
      </w:r>
      <w:r w:rsidRPr="00685BBF">
        <w:rPr>
          <w:rFonts w:ascii="Times New Roman" w:hAnsi="Times New Roman" w:cs="Times New Roman"/>
          <w:noProof/>
          <w:sz w:val="20"/>
        </w:rPr>
        <w:t>(19), R1195–R1201. https://doi.org/10.1016/j.cub.2021.06.060</w:t>
      </w:r>
    </w:p>
    <w:p w14:paraId="36512816" w14:textId="77777777" w:rsidR="00685BBF" w:rsidRPr="00685BBF" w:rsidRDefault="00685BBF" w:rsidP="00685BBF">
      <w:pPr>
        <w:widowControl w:val="0"/>
        <w:autoSpaceDE w:val="0"/>
        <w:autoSpaceDN w:val="0"/>
        <w:adjustRightInd w:val="0"/>
        <w:spacing w:line="240" w:lineRule="auto"/>
        <w:ind w:left="480" w:hanging="480"/>
        <w:rPr>
          <w:rFonts w:ascii="Times New Roman" w:hAnsi="Times New Roman" w:cs="Times New Roman"/>
          <w:noProof/>
          <w:sz w:val="20"/>
        </w:rPr>
      </w:pPr>
      <w:r w:rsidRPr="00685BBF">
        <w:rPr>
          <w:rFonts w:ascii="Times New Roman" w:hAnsi="Times New Roman" w:cs="Times New Roman"/>
          <w:noProof/>
          <w:sz w:val="20"/>
        </w:rPr>
        <w:t xml:space="preserve">Polyakova, M. A., Dembicz, I., Becker, T., Becker, U., Demina, O. N., Ermakov, N., Filibeck, G., Guarino, R., Janišová, M., Jaunatre, R., Kozub, Ł., Steinbauer, M. J., Suzuki, K., &amp; Dengler, J. (2016). Scale- and taxon-dependent patterns of plant diversity in steppes of Khakassia, South Siberia (Russia). </w:t>
      </w:r>
      <w:r w:rsidRPr="00685BBF">
        <w:rPr>
          <w:rFonts w:ascii="Times New Roman" w:hAnsi="Times New Roman" w:cs="Times New Roman"/>
          <w:i/>
          <w:iCs/>
          <w:noProof/>
          <w:sz w:val="20"/>
        </w:rPr>
        <w:t>Biodiversity and Conservation</w:t>
      </w:r>
      <w:r w:rsidRPr="00685BBF">
        <w:rPr>
          <w:rFonts w:ascii="Times New Roman" w:hAnsi="Times New Roman" w:cs="Times New Roman"/>
          <w:noProof/>
          <w:sz w:val="20"/>
        </w:rPr>
        <w:t xml:space="preserve">, </w:t>
      </w:r>
      <w:r w:rsidRPr="00685BBF">
        <w:rPr>
          <w:rFonts w:ascii="Times New Roman" w:hAnsi="Times New Roman" w:cs="Times New Roman"/>
          <w:i/>
          <w:iCs/>
          <w:noProof/>
          <w:sz w:val="20"/>
        </w:rPr>
        <w:t>25</w:t>
      </w:r>
      <w:r w:rsidRPr="00685BBF">
        <w:rPr>
          <w:rFonts w:ascii="Times New Roman" w:hAnsi="Times New Roman" w:cs="Times New Roman"/>
          <w:noProof/>
          <w:sz w:val="20"/>
        </w:rPr>
        <w:t>(12), 2251–2273. https://doi.org/10.1007/s10531-016-1093-y</w:t>
      </w:r>
    </w:p>
    <w:p w14:paraId="627B9FE5" w14:textId="77777777" w:rsidR="00685BBF" w:rsidRPr="00685BBF" w:rsidRDefault="00685BBF" w:rsidP="00685BBF">
      <w:pPr>
        <w:widowControl w:val="0"/>
        <w:autoSpaceDE w:val="0"/>
        <w:autoSpaceDN w:val="0"/>
        <w:adjustRightInd w:val="0"/>
        <w:spacing w:line="240" w:lineRule="auto"/>
        <w:ind w:left="480" w:hanging="480"/>
        <w:rPr>
          <w:rFonts w:ascii="Times New Roman" w:hAnsi="Times New Roman" w:cs="Times New Roman"/>
          <w:noProof/>
          <w:sz w:val="20"/>
        </w:rPr>
      </w:pPr>
      <w:r w:rsidRPr="00685BBF">
        <w:rPr>
          <w:rFonts w:ascii="Times New Roman" w:hAnsi="Times New Roman" w:cs="Times New Roman"/>
          <w:noProof/>
          <w:sz w:val="20"/>
        </w:rPr>
        <w:t xml:space="preserve">Primack, R. B., Miller-Rushing, A. J., Corlett, R. T., Devictor, V., Johns, D. M., Loyola, R., &amp; Pejchar, L. (2018). Biodiversity gains? The debate on changes in local-vs global-scale species richness. </w:t>
      </w:r>
      <w:r w:rsidRPr="00685BBF">
        <w:rPr>
          <w:rFonts w:ascii="Times New Roman" w:hAnsi="Times New Roman" w:cs="Times New Roman"/>
          <w:i/>
          <w:iCs/>
          <w:noProof/>
          <w:sz w:val="20"/>
        </w:rPr>
        <w:t>Biological Conservation Journal</w:t>
      </w:r>
      <w:r w:rsidRPr="00685BBF">
        <w:rPr>
          <w:rFonts w:ascii="Times New Roman" w:hAnsi="Times New Roman" w:cs="Times New Roman"/>
          <w:noProof/>
          <w:sz w:val="20"/>
        </w:rPr>
        <w:t xml:space="preserve">, </w:t>
      </w:r>
      <w:r w:rsidRPr="00685BBF">
        <w:rPr>
          <w:rFonts w:ascii="Times New Roman" w:hAnsi="Times New Roman" w:cs="Times New Roman"/>
          <w:i/>
          <w:iCs/>
          <w:noProof/>
          <w:sz w:val="20"/>
        </w:rPr>
        <w:t>219</w:t>
      </w:r>
      <w:r w:rsidRPr="00685BBF">
        <w:rPr>
          <w:rFonts w:ascii="Times New Roman" w:hAnsi="Times New Roman" w:cs="Times New Roman"/>
          <w:noProof/>
          <w:sz w:val="20"/>
        </w:rPr>
        <w:t>, A1–A3.</w:t>
      </w:r>
    </w:p>
    <w:p w14:paraId="3BB1EE1B" w14:textId="77777777" w:rsidR="00685BBF" w:rsidRPr="00685BBF" w:rsidRDefault="00685BBF" w:rsidP="00685BBF">
      <w:pPr>
        <w:widowControl w:val="0"/>
        <w:autoSpaceDE w:val="0"/>
        <w:autoSpaceDN w:val="0"/>
        <w:adjustRightInd w:val="0"/>
        <w:spacing w:line="240" w:lineRule="auto"/>
        <w:ind w:left="480" w:hanging="480"/>
        <w:rPr>
          <w:rFonts w:ascii="Times New Roman" w:hAnsi="Times New Roman" w:cs="Times New Roman"/>
          <w:noProof/>
          <w:sz w:val="20"/>
        </w:rPr>
      </w:pPr>
      <w:r w:rsidRPr="00685BBF">
        <w:rPr>
          <w:rFonts w:ascii="Times New Roman" w:hAnsi="Times New Roman" w:cs="Times New Roman"/>
          <w:noProof/>
          <w:sz w:val="20"/>
        </w:rPr>
        <w:t xml:space="preserve">R Core Team. (2022). </w:t>
      </w:r>
      <w:r w:rsidRPr="00685BBF">
        <w:rPr>
          <w:rFonts w:ascii="Times New Roman" w:hAnsi="Times New Roman" w:cs="Times New Roman"/>
          <w:i/>
          <w:iCs/>
          <w:noProof/>
          <w:sz w:val="20"/>
        </w:rPr>
        <w:t>R: A language and environment for statistical computing. R Foundation for Statistical Computing, Vienna, Austria</w:t>
      </w:r>
      <w:r w:rsidRPr="00685BBF">
        <w:rPr>
          <w:rFonts w:ascii="Times New Roman" w:hAnsi="Times New Roman" w:cs="Times New Roman"/>
          <w:noProof/>
          <w:sz w:val="20"/>
        </w:rPr>
        <w:t>. https://www.r-project.org</w:t>
      </w:r>
    </w:p>
    <w:p w14:paraId="34085A73" w14:textId="77777777" w:rsidR="00685BBF" w:rsidRPr="00685BBF" w:rsidRDefault="00685BBF" w:rsidP="00685BBF">
      <w:pPr>
        <w:widowControl w:val="0"/>
        <w:autoSpaceDE w:val="0"/>
        <w:autoSpaceDN w:val="0"/>
        <w:adjustRightInd w:val="0"/>
        <w:spacing w:line="240" w:lineRule="auto"/>
        <w:ind w:left="480" w:hanging="480"/>
        <w:rPr>
          <w:rFonts w:ascii="Times New Roman" w:hAnsi="Times New Roman" w:cs="Times New Roman"/>
          <w:noProof/>
          <w:sz w:val="20"/>
        </w:rPr>
      </w:pPr>
      <w:r w:rsidRPr="00685BBF">
        <w:rPr>
          <w:rFonts w:ascii="Times New Roman" w:hAnsi="Times New Roman" w:cs="Times New Roman"/>
          <w:noProof/>
          <w:sz w:val="20"/>
        </w:rPr>
        <w:t xml:space="preserve">Rajaniemi, T. K. (2003). Explaining productivity-diversity relationships in plants. </w:t>
      </w:r>
      <w:r w:rsidRPr="00685BBF">
        <w:rPr>
          <w:rFonts w:ascii="Times New Roman" w:hAnsi="Times New Roman" w:cs="Times New Roman"/>
          <w:i/>
          <w:iCs/>
          <w:noProof/>
          <w:sz w:val="20"/>
        </w:rPr>
        <w:t>Oikos</w:t>
      </w:r>
      <w:r w:rsidRPr="00685BBF">
        <w:rPr>
          <w:rFonts w:ascii="Times New Roman" w:hAnsi="Times New Roman" w:cs="Times New Roman"/>
          <w:noProof/>
          <w:sz w:val="20"/>
        </w:rPr>
        <w:t xml:space="preserve">, </w:t>
      </w:r>
      <w:r w:rsidRPr="00685BBF">
        <w:rPr>
          <w:rFonts w:ascii="Times New Roman" w:hAnsi="Times New Roman" w:cs="Times New Roman"/>
          <w:i/>
          <w:iCs/>
          <w:noProof/>
          <w:sz w:val="20"/>
        </w:rPr>
        <w:t>101</w:t>
      </w:r>
      <w:r w:rsidRPr="00685BBF">
        <w:rPr>
          <w:rFonts w:ascii="Times New Roman" w:hAnsi="Times New Roman" w:cs="Times New Roman"/>
          <w:noProof/>
          <w:sz w:val="20"/>
        </w:rPr>
        <w:t>(3), 449–457. https://doi.org/10.1034/j.1600-0706.2003.12128.x</w:t>
      </w:r>
    </w:p>
    <w:p w14:paraId="3F82C30C" w14:textId="77777777" w:rsidR="00685BBF" w:rsidRPr="00685BBF" w:rsidRDefault="00685BBF" w:rsidP="00685BBF">
      <w:pPr>
        <w:widowControl w:val="0"/>
        <w:autoSpaceDE w:val="0"/>
        <w:autoSpaceDN w:val="0"/>
        <w:adjustRightInd w:val="0"/>
        <w:spacing w:line="240" w:lineRule="auto"/>
        <w:ind w:left="480" w:hanging="480"/>
        <w:rPr>
          <w:rFonts w:ascii="Times New Roman" w:hAnsi="Times New Roman" w:cs="Times New Roman"/>
          <w:noProof/>
          <w:sz w:val="20"/>
        </w:rPr>
      </w:pPr>
      <w:r w:rsidRPr="00685BBF">
        <w:rPr>
          <w:rFonts w:ascii="Times New Roman" w:hAnsi="Times New Roman" w:cs="Times New Roman"/>
          <w:noProof/>
          <w:sz w:val="20"/>
        </w:rPr>
        <w:t xml:space="preserve">Roleček, J., Dřevojan, P., Hájková, P., &amp; Hájek, M. (2019). Report of new maxima of fine-scale vascular plant species richness recorded in East-Central European semi-dry grasslands. </w:t>
      </w:r>
      <w:r w:rsidRPr="00685BBF">
        <w:rPr>
          <w:rFonts w:ascii="Times New Roman" w:hAnsi="Times New Roman" w:cs="Times New Roman"/>
          <w:i/>
          <w:iCs/>
          <w:noProof/>
          <w:sz w:val="20"/>
        </w:rPr>
        <w:t>Tuexenia</w:t>
      </w:r>
      <w:r w:rsidRPr="00685BBF">
        <w:rPr>
          <w:rFonts w:ascii="Times New Roman" w:hAnsi="Times New Roman" w:cs="Times New Roman"/>
          <w:noProof/>
          <w:sz w:val="20"/>
        </w:rPr>
        <w:t xml:space="preserve">, </w:t>
      </w:r>
      <w:r w:rsidRPr="00685BBF">
        <w:rPr>
          <w:rFonts w:ascii="Times New Roman" w:hAnsi="Times New Roman" w:cs="Times New Roman"/>
          <w:i/>
          <w:iCs/>
          <w:noProof/>
          <w:sz w:val="20"/>
        </w:rPr>
        <w:t>39</w:t>
      </w:r>
      <w:r w:rsidRPr="00685BBF">
        <w:rPr>
          <w:rFonts w:ascii="Times New Roman" w:hAnsi="Times New Roman" w:cs="Times New Roman"/>
          <w:noProof/>
          <w:sz w:val="20"/>
        </w:rPr>
        <w:t>(March), 423–431. https://doi.org/10.14471/2019.39.008</w:t>
      </w:r>
    </w:p>
    <w:p w14:paraId="168171F6" w14:textId="77777777" w:rsidR="00685BBF" w:rsidRPr="00685BBF" w:rsidRDefault="00685BBF" w:rsidP="00685BBF">
      <w:pPr>
        <w:widowControl w:val="0"/>
        <w:autoSpaceDE w:val="0"/>
        <w:autoSpaceDN w:val="0"/>
        <w:adjustRightInd w:val="0"/>
        <w:spacing w:line="240" w:lineRule="auto"/>
        <w:ind w:left="480" w:hanging="480"/>
        <w:rPr>
          <w:rFonts w:ascii="Times New Roman" w:hAnsi="Times New Roman" w:cs="Times New Roman"/>
          <w:noProof/>
          <w:sz w:val="20"/>
        </w:rPr>
      </w:pPr>
      <w:r w:rsidRPr="00685BBF">
        <w:rPr>
          <w:rFonts w:ascii="Times New Roman" w:hAnsi="Times New Roman" w:cs="Times New Roman"/>
          <w:noProof/>
          <w:sz w:val="20"/>
        </w:rPr>
        <w:t xml:space="preserve">Ruprecht, E., Enyedi, M. Z., Eckstein, R. L., &amp; Donath, T. W. (2010). Restorative removal of plant litter and vegetation 40 years after abandonment enhances re-emergence of steppe grassland vegetation. </w:t>
      </w:r>
      <w:r w:rsidRPr="00685BBF">
        <w:rPr>
          <w:rFonts w:ascii="Times New Roman" w:hAnsi="Times New Roman" w:cs="Times New Roman"/>
          <w:i/>
          <w:iCs/>
          <w:noProof/>
          <w:sz w:val="20"/>
        </w:rPr>
        <w:t>Biological Conservation</w:t>
      </w:r>
      <w:r w:rsidRPr="00685BBF">
        <w:rPr>
          <w:rFonts w:ascii="Times New Roman" w:hAnsi="Times New Roman" w:cs="Times New Roman"/>
          <w:noProof/>
          <w:sz w:val="20"/>
        </w:rPr>
        <w:t xml:space="preserve">, </w:t>
      </w:r>
      <w:r w:rsidRPr="00685BBF">
        <w:rPr>
          <w:rFonts w:ascii="Times New Roman" w:hAnsi="Times New Roman" w:cs="Times New Roman"/>
          <w:i/>
          <w:iCs/>
          <w:noProof/>
          <w:sz w:val="20"/>
        </w:rPr>
        <w:t>143</w:t>
      </w:r>
      <w:r w:rsidRPr="00685BBF">
        <w:rPr>
          <w:rFonts w:ascii="Times New Roman" w:hAnsi="Times New Roman" w:cs="Times New Roman"/>
          <w:noProof/>
          <w:sz w:val="20"/>
        </w:rPr>
        <w:t>(2), 449–456. https://doi.org/10.1016/j.biocon.2009.11.012</w:t>
      </w:r>
    </w:p>
    <w:p w14:paraId="7EFDB298" w14:textId="77777777" w:rsidR="00685BBF" w:rsidRPr="00685BBF" w:rsidRDefault="00685BBF" w:rsidP="00685BBF">
      <w:pPr>
        <w:widowControl w:val="0"/>
        <w:autoSpaceDE w:val="0"/>
        <w:autoSpaceDN w:val="0"/>
        <w:adjustRightInd w:val="0"/>
        <w:spacing w:line="240" w:lineRule="auto"/>
        <w:ind w:left="480" w:hanging="480"/>
        <w:rPr>
          <w:rFonts w:ascii="Times New Roman" w:hAnsi="Times New Roman" w:cs="Times New Roman"/>
          <w:noProof/>
          <w:sz w:val="20"/>
        </w:rPr>
      </w:pPr>
      <w:r w:rsidRPr="00685BBF">
        <w:rPr>
          <w:rFonts w:ascii="Times New Roman" w:hAnsi="Times New Roman" w:cs="Times New Roman"/>
          <w:noProof/>
          <w:sz w:val="20"/>
        </w:rPr>
        <w:lastRenderedPageBreak/>
        <w:t xml:space="preserve">Ruprecht, E., &amp; Szabó, A. (2012). Grass litter is a natural seed trap in long-term undisturbed grassland. </w:t>
      </w:r>
      <w:r w:rsidRPr="00685BBF">
        <w:rPr>
          <w:rFonts w:ascii="Times New Roman" w:hAnsi="Times New Roman" w:cs="Times New Roman"/>
          <w:i/>
          <w:iCs/>
          <w:noProof/>
          <w:sz w:val="20"/>
        </w:rPr>
        <w:t>Journal of Vegetation Science</w:t>
      </w:r>
      <w:r w:rsidRPr="00685BBF">
        <w:rPr>
          <w:rFonts w:ascii="Times New Roman" w:hAnsi="Times New Roman" w:cs="Times New Roman"/>
          <w:noProof/>
          <w:sz w:val="20"/>
        </w:rPr>
        <w:t xml:space="preserve">, </w:t>
      </w:r>
      <w:r w:rsidRPr="00685BBF">
        <w:rPr>
          <w:rFonts w:ascii="Times New Roman" w:hAnsi="Times New Roman" w:cs="Times New Roman"/>
          <w:i/>
          <w:iCs/>
          <w:noProof/>
          <w:sz w:val="20"/>
        </w:rPr>
        <w:t>23</w:t>
      </w:r>
      <w:r w:rsidRPr="00685BBF">
        <w:rPr>
          <w:rFonts w:ascii="Times New Roman" w:hAnsi="Times New Roman" w:cs="Times New Roman"/>
          <w:noProof/>
          <w:sz w:val="20"/>
        </w:rPr>
        <w:t>(3), 495–504. https://doi.org/10.1111/j.1654-1103.2011.01376.x</w:t>
      </w:r>
    </w:p>
    <w:p w14:paraId="65B97551" w14:textId="77777777" w:rsidR="00685BBF" w:rsidRPr="00685BBF" w:rsidRDefault="00685BBF" w:rsidP="00685BBF">
      <w:pPr>
        <w:widowControl w:val="0"/>
        <w:autoSpaceDE w:val="0"/>
        <w:autoSpaceDN w:val="0"/>
        <w:adjustRightInd w:val="0"/>
        <w:spacing w:line="240" w:lineRule="auto"/>
        <w:ind w:left="480" w:hanging="480"/>
        <w:rPr>
          <w:rFonts w:ascii="Times New Roman" w:hAnsi="Times New Roman" w:cs="Times New Roman"/>
          <w:noProof/>
          <w:sz w:val="20"/>
        </w:rPr>
      </w:pPr>
      <w:r w:rsidRPr="00685BBF">
        <w:rPr>
          <w:rFonts w:ascii="Times New Roman" w:hAnsi="Times New Roman" w:cs="Times New Roman"/>
          <w:noProof/>
          <w:sz w:val="20"/>
        </w:rPr>
        <w:t xml:space="preserve">Sala, O. E., Chapin III, F. S., Armesto, J. J., Berlow, E., BloomÞeld, J., Dirzo, R., Huber-Sanwald, E., Huenneke, L. F., Jackson, R. B., Kinzig, A., Leemans, R., Lodge, D. M., Mooney, H. A., Oesterheld, M., Poff, N. L., Sykes, M. T., Walker, B. H., Walker, M., &amp; Wall, D. H. (2000). Global biodiversity scenarios for the year 2100. </w:t>
      </w:r>
      <w:r w:rsidRPr="00685BBF">
        <w:rPr>
          <w:rFonts w:ascii="Times New Roman" w:hAnsi="Times New Roman" w:cs="Times New Roman"/>
          <w:i/>
          <w:iCs/>
          <w:noProof/>
          <w:sz w:val="20"/>
        </w:rPr>
        <w:t>Science (New York, N.Y.)</w:t>
      </w:r>
      <w:r w:rsidRPr="00685BBF">
        <w:rPr>
          <w:rFonts w:ascii="Times New Roman" w:hAnsi="Times New Roman" w:cs="Times New Roman"/>
          <w:noProof/>
          <w:sz w:val="20"/>
        </w:rPr>
        <w:t xml:space="preserve">, </w:t>
      </w:r>
      <w:r w:rsidRPr="00685BBF">
        <w:rPr>
          <w:rFonts w:ascii="Times New Roman" w:hAnsi="Times New Roman" w:cs="Times New Roman"/>
          <w:i/>
          <w:iCs/>
          <w:noProof/>
          <w:sz w:val="20"/>
        </w:rPr>
        <w:t>287</w:t>
      </w:r>
      <w:r w:rsidRPr="00685BBF">
        <w:rPr>
          <w:rFonts w:ascii="Times New Roman" w:hAnsi="Times New Roman" w:cs="Times New Roman"/>
          <w:noProof/>
          <w:sz w:val="20"/>
        </w:rPr>
        <w:t>, 1770–1774. https://doi.org/10.1126/science.287.5459.1770</w:t>
      </w:r>
    </w:p>
    <w:p w14:paraId="16D68742" w14:textId="77777777" w:rsidR="00685BBF" w:rsidRPr="00685BBF" w:rsidRDefault="00685BBF" w:rsidP="00685BBF">
      <w:pPr>
        <w:widowControl w:val="0"/>
        <w:autoSpaceDE w:val="0"/>
        <w:autoSpaceDN w:val="0"/>
        <w:adjustRightInd w:val="0"/>
        <w:spacing w:line="240" w:lineRule="auto"/>
        <w:ind w:left="480" w:hanging="480"/>
        <w:rPr>
          <w:rFonts w:ascii="Times New Roman" w:hAnsi="Times New Roman" w:cs="Times New Roman"/>
          <w:noProof/>
          <w:sz w:val="20"/>
        </w:rPr>
      </w:pPr>
      <w:r w:rsidRPr="00C835FB">
        <w:rPr>
          <w:rFonts w:ascii="Times New Roman" w:hAnsi="Times New Roman" w:cs="Times New Roman"/>
          <w:noProof/>
          <w:sz w:val="20"/>
          <w:lang w:val="de-DE"/>
        </w:rPr>
        <w:t xml:space="preserve">Schaminée, J. H. J., Hennekens, S. M., Janssen, J. A. M., &amp; Rodwell, J. S. (2018). </w:t>
      </w:r>
      <w:r w:rsidRPr="00685BBF">
        <w:rPr>
          <w:rFonts w:ascii="Times New Roman" w:hAnsi="Times New Roman" w:cs="Times New Roman"/>
          <w:i/>
          <w:iCs/>
          <w:noProof/>
          <w:sz w:val="20"/>
        </w:rPr>
        <w:t>Updated crosswalk of the revised EUNIS Habitat Classification with the European vegetation classification and indicator species for the EUNIS grassland , shrubland and forest types</w:t>
      </w:r>
      <w:r w:rsidRPr="00685BBF">
        <w:rPr>
          <w:rFonts w:ascii="Times New Roman" w:hAnsi="Times New Roman" w:cs="Times New Roman"/>
          <w:noProof/>
          <w:sz w:val="20"/>
        </w:rPr>
        <w:t>.</w:t>
      </w:r>
    </w:p>
    <w:p w14:paraId="3F0FB8DB" w14:textId="77777777" w:rsidR="00685BBF" w:rsidRPr="00685BBF" w:rsidRDefault="00685BBF" w:rsidP="00685BBF">
      <w:pPr>
        <w:widowControl w:val="0"/>
        <w:autoSpaceDE w:val="0"/>
        <w:autoSpaceDN w:val="0"/>
        <w:adjustRightInd w:val="0"/>
        <w:spacing w:line="240" w:lineRule="auto"/>
        <w:ind w:left="480" w:hanging="480"/>
        <w:rPr>
          <w:rFonts w:ascii="Times New Roman" w:hAnsi="Times New Roman" w:cs="Times New Roman"/>
          <w:noProof/>
          <w:sz w:val="20"/>
        </w:rPr>
      </w:pPr>
      <w:r w:rsidRPr="00685BBF">
        <w:rPr>
          <w:rFonts w:ascii="Times New Roman" w:hAnsi="Times New Roman" w:cs="Times New Roman"/>
          <w:noProof/>
          <w:sz w:val="20"/>
        </w:rPr>
        <w:t xml:space="preserve">Schuster, B., &amp; Diekmann, M. (2003). Changes in species density along the soil pH gradient — evidence from German plant communities. </w:t>
      </w:r>
      <w:r w:rsidRPr="00685BBF">
        <w:rPr>
          <w:rFonts w:ascii="Times New Roman" w:hAnsi="Times New Roman" w:cs="Times New Roman"/>
          <w:i/>
          <w:iCs/>
          <w:noProof/>
          <w:sz w:val="20"/>
        </w:rPr>
        <w:t>Folia Geobotanica</w:t>
      </w:r>
      <w:r w:rsidRPr="00685BBF">
        <w:rPr>
          <w:rFonts w:ascii="Times New Roman" w:hAnsi="Times New Roman" w:cs="Times New Roman"/>
          <w:noProof/>
          <w:sz w:val="20"/>
        </w:rPr>
        <w:t xml:space="preserve">, </w:t>
      </w:r>
      <w:r w:rsidRPr="00685BBF">
        <w:rPr>
          <w:rFonts w:ascii="Times New Roman" w:hAnsi="Times New Roman" w:cs="Times New Roman"/>
          <w:i/>
          <w:iCs/>
          <w:noProof/>
          <w:sz w:val="20"/>
        </w:rPr>
        <w:t>38</w:t>
      </w:r>
      <w:r w:rsidRPr="00685BBF">
        <w:rPr>
          <w:rFonts w:ascii="Times New Roman" w:hAnsi="Times New Roman" w:cs="Times New Roman"/>
          <w:noProof/>
          <w:sz w:val="20"/>
        </w:rPr>
        <w:t>, 367–379.</w:t>
      </w:r>
    </w:p>
    <w:p w14:paraId="59338725" w14:textId="77777777" w:rsidR="00685BBF" w:rsidRPr="00685BBF" w:rsidRDefault="00685BBF" w:rsidP="00685BBF">
      <w:pPr>
        <w:widowControl w:val="0"/>
        <w:autoSpaceDE w:val="0"/>
        <w:autoSpaceDN w:val="0"/>
        <w:adjustRightInd w:val="0"/>
        <w:spacing w:line="240" w:lineRule="auto"/>
        <w:ind w:left="480" w:hanging="480"/>
        <w:rPr>
          <w:rFonts w:ascii="Times New Roman" w:hAnsi="Times New Roman" w:cs="Times New Roman"/>
          <w:noProof/>
          <w:sz w:val="20"/>
        </w:rPr>
      </w:pPr>
      <w:r w:rsidRPr="00685BBF">
        <w:rPr>
          <w:rFonts w:ascii="Times New Roman" w:hAnsi="Times New Roman" w:cs="Times New Roman"/>
          <w:noProof/>
          <w:sz w:val="20"/>
        </w:rPr>
        <w:t xml:space="preserve">Seabloom, E. W., Batzer, E., Chase, J. M., Stanley Harpole, W., Adler, P. B., Bagchi, S., Bakker, J. D., Barrio, I. C., Biederman, L., Boughton, E. H., Bugalho, M. N., Caldeira, M. C., Catford, J. A., Daleo, P., Eisenhauer, N., Eskelinen, A., Haider, S., Hallett, L. M., Svala Jónsdóttir, I., … Borer, E. T. (2021). Species loss due to nutrient addition increases with spatial scale in global grasslands. </w:t>
      </w:r>
      <w:r w:rsidRPr="00685BBF">
        <w:rPr>
          <w:rFonts w:ascii="Times New Roman" w:hAnsi="Times New Roman" w:cs="Times New Roman"/>
          <w:i/>
          <w:iCs/>
          <w:noProof/>
          <w:sz w:val="20"/>
        </w:rPr>
        <w:t>Ecology Letters</w:t>
      </w:r>
      <w:r w:rsidRPr="00685BBF">
        <w:rPr>
          <w:rFonts w:ascii="Times New Roman" w:hAnsi="Times New Roman" w:cs="Times New Roman"/>
          <w:noProof/>
          <w:sz w:val="20"/>
        </w:rPr>
        <w:t xml:space="preserve">, </w:t>
      </w:r>
      <w:r w:rsidRPr="00685BBF">
        <w:rPr>
          <w:rFonts w:ascii="Times New Roman" w:hAnsi="Times New Roman" w:cs="Times New Roman"/>
          <w:i/>
          <w:iCs/>
          <w:noProof/>
          <w:sz w:val="20"/>
        </w:rPr>
        <w:t>24</w:t>
      </w:r>
      <w:r w:rsidRPr="00685BBF">
        <w:rPr>
          <w:rFonts w:ascii="Times New Roman" w:hAnsi="Times New Roman" w:cs="Times New Roman"/>
          <w:noProof/>
          <w:sz w:val="20"/>
        </w:rPr>
        <w:t>(10), 2100–2112. https://doi.org/10.1111/ele.13838</w:t>
      </w:r>
    </w:p>
    <w:p w14:paraId="28D46B43" w14:textId="77777777" w:rsidR="00685BBF" w:rsidRPr="00685BBF" w:rsidRDefault="00685BBF" w:rsidP="00685BBF">
      <w:pPr>
        <w:widowControl w:val="0"/>
        <w:autoSpaceDE w:val="0"/>
        <w:autoSpaceDN w:val="0"/>
        <w:adjustRightInd w:val="0"/>
        <w:spacing w:line="240" w:lineRule="auto"/>
        <w:ind w:left="480" w:hanging="480"/>
        <w:rPr>
          <w:rFonts w:ascii="Times New Roman" w:hAnsi="Times New Roman" w:cs="Times New Roman"/>
          <w:noProof/>
          <w:sz w:val="20"/>
        </w:rPr>
      </w:pPr>
      <w:r w:rsidRPr="00685BBF">
        <w:rPr>
          <w:rFonts w:ascii="Times New Roman" w:hAnsi="Times New Roman" w:cs="Times New Roman"/>
          <w:noProof/>
          <w:sz w:val="20"/>
        </w:rPr>
        <w:t xml:space="preserve">Shapoval, V., &amp; Kuzemko, A. (2021). Syntaxonomy of steppe depression vegetation of Ukraine. </w:t>
      </w:r>
      <w:r w:rsidRPr="00685BBF">
        <w:rPr>
          <w:rFonts w:ascii="Times New Roman" w:hAnsi="Times New Roman" w:cs="Times New Roman"/>
          <w:i/>
          <w:iCs/>
          <w:noProof/>
          <w:sz w:val="20"/>
        </w:rPr>
        <w:t>Vegetation Classification and Survey</w:t>
      </w:r>
      <w:r w:rsidRPr="00685BBF">
        <w:rPr>
          <w:rFonts w:ascii="Times New Roman" w:hAnsi="Times New Roman" w:cs="Times New Roman"/>
          <w:noProof/>
          <w:sz w:val="20"/>
        </w:rPr>
        <w:t xml:space="preserve">, </w:t>
      </w:r>
      <w:r w:rsidRPr="00685BBF">
        <w:rPr>
          <w:rFonts w:ascii="Times New Roman" w:hAnsi="Times New Roman" w:cs="Times New Roman"/>
          <w:i/>
          <w:iCs/>
          <w:noProof/>
          <w:sz w:val="20"/>
        </w:rPr>
        <w:t>2</w:t>
      </w:r>
      <w:r w:rsidRPr="00685BBF">
        <w:rPr>
          <w:rFonts w:ascii="Times New Roman" w:hAnsi="Times New Roman" w:cs="Times New Roman"/>
          <w:noProof/>
          <w:sz w:val="20"/>
        </w:rPr>
        <w:t>, 87–108. https://doi.org/10.3897/VCS/2021/62825</w:t>
      </w:r>
    </w:p>
    <w:p w14:paraId="7823B47D" w14:textId="77777777" w:rsidR="00685BBF" w:rsidRPr="00685BBF" w:rsidRDefault="00685BBF" w:rsidP="00685BBF">
      <w:pPr>
        <w:widowControl w:val="0"/>
        <w:autoSpaceDE w:val="0"/>
        <w:autoSpaceDN w:val="0"/>
        <w:adjustRightInd w:val="0"/>
        <w:spacing w:line="240" w:lineRule="auto"/>
        <w:ind w:left="480" w:hanging="480"/>
        <w:rPr>
          <w:rFonts w:ascii="Times New Roman" w:hAnsi="Times New Roman" w:cs="Times New Roman"/>
          <w:noProof/>
          <w:sz w:val="20"/>
        </w:rPr>
      </w:pPr>
      <w:r w:rsidRPr="00685BBF">
        <w:rPr>
          <w:rFonts w:ascii="Times New Roman" w:hAnsi="Times New Roman" w:cs="Times New Roman"/>
          <w:noProof/>
          <w:sz w:val="20"/>
        </w:rPr>
        <w:t xml:space="preserve">Siefert, A., Ravenscroft, C., Althoff, D., Alvarez-Yépiz, J. C., Carter, B. E., Glennon, K. L., Heberling, J. M., Jo, I. S., Pontes, A., Sauer, A., Willis, A., &amp; Fridley, J. D. (2012). Scale dependence of vegetation-environment relationships: A meta-analysis of multivariate data. </w:t>
      </w:r>
      <w:r w:rsidRPr="00685BBF">
        <w:rPr>
          <w:rFonts w:ascii="Times New Roman" w:hAnsi="Times New Roman" w:cs="Times New Roman"/>
          <w:i/>
          <w:iCs/>
          <w:noProof/>
          <w:sz w:val="20"/>
        </w:rPr>
        <w:t>Journal of Vegetation Science</w:t>
      </w:r>
      <w:r w:rsidRPr="00685BBF">
        <w:rPr>
          <w:rFonts w:ascii="Times New Roman" w:hAnsi="Times New Roman" w:cs="Times New Roman"/>
          <w:noProof/>
          <w:sz w:val="20"/>
        </w:rPr>
        <w:t xml:space="preserve">, </w:t>
      </w:r>
      <w:r w:rsidRPr="00685BBF">
        <w:rPr>
          <w:rFonts w:ascii="Times New Roman" w:hAnsi="Times New Roman" w:cs="Times New Roman"/>
          <w:i/>
          <w:iCs/>
          <w:noProof/>
          <w:sz w:val="20"/>
        </w:rPr>
        <w:t>23</w:t>
      </w:r>
      <w:r w:rsidRPr="00685BBF">
        <w:rPr>
          <w:rFonts w:ascii="Times New Roman" w:hAnsi="Times New Roman" w:cs="Times New Roman"/>
          <w:noProof/>
          <w:sz w:val="20"/>
        </w:rPr>
        <w:t>(5), 942–951. https://doi.org/10.1111/j.1654-1103.2012.01401.x</w:t>
      </w:r>
    </w:p>
    <w:p w14:paraId="0CD026BC" w14:textId="77777777" w:rsidR="00685BBF" w:rsidRPr="00685BBF" w:rsidRDefault="00685BBF" w:rsidP="00685BBF">
      <w:pPr>
        <w:widowControl w:val="0"/>
        <w:autoSpaceDE w:val="0"/>
        <w:autoSpaceDN w:val="0"/>
        <w:adjustRightInd w:val="0"/>
        <w:spacing w:line="240" w:lineRule="auto"/>
        <w:ind w:left="480" w:hanging="480"/>
        <w:rPr>
          <w:rFonts w:ascii="Times New Roman" w:hAnsi="Times New Roman" w:cs="Times New Roman"/>
          <w:noProof/>
          <w:sz w:val="20"/>
        </w:rPr>
      </w:pPr>
      <w:r w:rsidRPr="00685BBF">
        <w:rPr>
          <w:rFonts w:ascii="Times New Roman" w:hAnsi="Times New Roman" w:cs="Times New Roman"/>
          <w:noProof/>
          <w:sz w:val="20"/>
        </w:rPr>
        <w:t xml:space="preserve">Šímová, I., Li, Y. M., &amp; Storch, D. (2013). Relationship between species richness and productivity in plants: The role of sampling effect, heterogeneity and species pool. </w:t>
      </w:r>
      <w:r w:rsidRPr="00685BBF">
        <w:rPr>
          <w:rFonts w:ascii="Times New Roman" w:hAnsi="Times New Roman" w:cs="Times New Roman"/>
          <w:i/>
          <w:iCs/>
          <w:noProof/>
          <w:sz w:val="20"/>
        </w:rPr>
        <w:t>Journal of Ecology</w:t>
      </w:r>
      <w:r w:rsidRPr="00685BBF">
        <w:rPr>
          <w:rFonts w:ascii="Times New Roman" w:hAnsi="Times New Roman" w:cs="Times New Roman"/>
          <w:noProof/>
          <w:sz w:val="20"/>
        </w:rPr>
        <w:t xml:space="preserve">, </w:t>
      </w:r>
      <w:r w:rsidRPr="00685BBF">
        <w:rPr>
          <w:rFonts w:ascii="Times New Roman" w:hAnsi="Times New Roman" w:cs="Times New Roman"/>
          <w:i/>
          <w:iCs/>
          <w:noProof/>
          <w:sz w:val="20"/>
        </w:rPr>
        <w:t>101</w:t>
      </w:r>
      <w:r w:rsidRPr="00685BBF">
        <w:rPr>
          <w:rFonts w:ascii="Times New Roman" w:hAnsi="Times New Roman" w:cs="Times New Roman"/>
          <w:noProof/>
          <w:sz w:val="20"/>
        </w:rPr>
        <w:t>(1), 161–170. https://doi.org/10.1111/1365-2745.12011</w:t>
      </w:r>
    </w:p>
    <w:p w14:paraId="286AAF93" w14:textId="77777777" w:rsidR="00685BBF" w:rsidRPr="00685BBF" w:rsidRDefault="00685BBF" w:rsidP="00685BBF">
      <w:pPr>
        <w:widowControl w:val="0"/>
        <w:autoSpaceDE w:val="0"/>
        <w:autoSpaceDN w:val="0"/>
        <w:adjustRightInd w:val="0"/>
        <w:spacing w:line="240" w:lineRule="auto"/>
        <w:ind w:left="480" w:hanging="480"/>
        <w:rPr>
          <w:rFonts w:ascii="Times New Roman" w:hAnsi="Times New Roman" w:cs="Times New Roman"/>
          <w:noProof/>
          <w:sz w:val="20"/>
        </w:rPr>
      </w:pPr>
      <w:r w:rsidRPr="00685BBF">
        <w:rPr>
          <w:rFonts w:ascii="Times New Roman" w:hAnsi="Times New Roman" w:cs="Times New Roman"/>
          <w:noProof/>
          <w:sz w:val="20"/>
        </w:rPr>
        <w:t xml:space="preserve">Skobel, N., Borovyk, D., Vynokurov, D., Moysiyenko, I., Babytskiy, A., Bednarska, I., Bezsmertna, O., Chusova, O., Dayneko, P., Dengler, J., Guarino, R., Kalashnik, K., Khodosovtsev, A., Kolomiychuk, V., Kucher, O., Kuzemko, A., Shapoval, V., Umanets, O., Zagorodniuk, N., … Dembicz, I. (2023). Biodiversity surveys of grassland and coastal habitats in 2021 as a documentation of pre-war status in southern Ukraine. </w:t>
      </w:r>
      <w:r w:rsidRPr="00685BBF">
        <w:rPr>
          <w:rFonts w:ascii="Times New Roman" w:hAnsi="Times New Roman" w:cs="Times New Roman"/>
          <w:i/>
          <w:iCs/>
          <w:noProof/>
          <w:sz w:val="20"/>
        </w:rPr>
        <w:t>Biodiversity Data Journal</w:t>
      </w:r>
      <w:r w:rsidRPr="00685BBF">
        <w:rPr>
          <w:rFonts w:ascii="Times New Roman" w:hAnsi="Times New Roman" w:cs="Times New Roman"/>
          <w:noProof/>
          <w:sz w:val="20"/>
        </w:rPr>
        <w:t xml:space="preserve">, </w:t>
      </w:r>
      <w:r w:rsidRPr="00685BBF">
        <w:rPr>
          <w:rFonts w:ascii="Times New Roman" w:hAnsi="Times New Roman" w:cs="Times New Roman"/>
          <w:i/>
          <w:iCs/>
          <w:noProof/>
          <w:sz w:val="20"/>
        </w:rPr>
        <w:t>11</w:t>
      </w:r>
      <w:r w:rsidRPr="00685BBF">
        <w:rPr>
          <w:rFonts w:ascii="Times New Roman" w:hAnsi="Times New Roman" w:cs="Times New Roman"/>
          <w:noProof/>
          <w:sz w:val="20"/>
        </w:rPr>
        <w:t>, 1–19. https://doi.org/10.3897/BDJ.11.E99605</w:t>
      </w:r>
    </w:p>
    <w:p w14:paraId="1FDE5380" w14:textId="77777777" w:rsidR="00685BBF" w:rsidRPr="00C835FB" w:rsidRDefault="00685BBF" w:rsidP="00685BBF">
      <w:pPr>
        <w:widowControl w:val="0"/>
        <w:autoSpaceDE w:val="0"/>
        <w:autoSpaceDN w:val="0"/>
        <w:adjustRightInd w:val="0"/>
        <w:spacing w:line="240" w:lineRule="auto"/>
        <w:ind w:left="480" w:hanging="480"/>
        <w:rPr>
          <w:rFonts w:ascii="Times New Roman" w:hAnsi="Times New Roman" w:cs="Times New Roman"/>
          <w:noProof/>
          <w:sz w:val="20"/>
          <w:lang w:val="de-DE"/>
        </w:rPr>
      </w:pPr>
      <w:r w:rsidRPr="00685BBF">
        <w:rPr>
          <w:rFonts w:ascii="Times New Roman" w:hAnsi="Times New Roman" w:cs="Times New Roman"/>
          <w:noProof/>
          <w:sz w:val="20"/>
        </w:rPr>
        <w:t xml:space="preserve">Smith, A. B. (2010). Caution with curves: Caveats for using the species-area relationship in conservation. </w:t>
      </w:r>
      <w:r w:rsidRPr="00C835FB">
        <w:rPr>
          <w:rFonts w:ascii="Times New Roman" w:hAnsi="Times New Roman" w:cs="Times New Roman"/>
          <w:i/>
          <w:iCs/>
          <w:noProof/>
          <w:sz w:val="20"/>
          <w:lang w:val="de-DE"/>
        </w:rPr>
        <w:t>Biological Conservation</w:t>
      </w:r>
      <w:r w:rsidRPr="00C835FB">
        <w:rPr>
          <w:rFonts w:ascii="Times New Roman" w:hAnsi="Times New Roman" w:cs="Times New Roman"/>
          <w:noProof/>
          <w:sz w:val="20"/>
          <w:lang w:val="de-DE"/>
        </w:rPr>
        <w:t xml:space="preserve">, </w:t>
      </w:r>
      <w:r w:rsidRPr="00C835FB">
        <w:rPr>
          <w:rFonts w:ascii="Times New Roman" w:hAnsi="Times New Roman" w:cs="Times New Roman"/>
          <w:i/>
          <w:iCs/>
          <w:noProof/>
          <w:sz w:val="20"/>
          <w:lang w:val="de-DE"/>
        </w:rPr>
        <w:t>143</w:t>
      </w:r>
      <w:r w:rsidRPr="00C835FB">
        <w:rPr>
          <w:rFonts w:ascii="Times New Roman" w:hAnsi="Times New Roman" w:cs="Times New Roman"/>
          <w:noProof/>
          <w:sz w:val="20"/>
          <w:lang w:val="de-DE"/>
        </w:rPr>
        <w:t>(3), 555–564. https://doi.org/10.1016/j.biocon.2009.11.003</w:t>
      </w:r>
    </w:p>
    <w:p w14:paraId="2F3618B6" w14:textId="77777777" w:rsidR="00685BBF" w:rsidRPr="00685BBF" w:rsidRDefault="00685BBF" w:rsidP="00685BBF">
      <w:pPr>
        <w:widowControl w:val="0"/>
        <w:autoSpaceDE w:val="0"/>
        <w:autoSpaceDN w:val="0"/>
        <w:adjustRightInd w:val="0"/>
        <w:spacing w:line="240" w:lineRule="auto"/>
        <w:ind w:left="480" w:hanging="480"/>
        <w:rPr>
          <w:rFonts w:ascii="Times New Roman" w:hAnsi="Times New Roman" w:cs="Times New Roman"/>
          <w:noProof/>
          <w:sz w:val="20"/>
        </w:rPr>
      </w:pPr>
      <w:r w:rsidRPr="00C835FB">
        <w:rPr>
          <w:rFonts w:ascii="Times New Roman" w:hAnsi="Times New Roman" w:cs="Times New Roman"/>
          <w:noProof/>
          <w:sz w:val="20"/>
          <w:lang w:val="de-DE"/>
        </w:rPr>
        <w:t xml:space="preserve">Spiegelberger, T., Matthies, D., Müller-Schärer, H., &amp; Schaffner, U. (2006). </w:t>
      </w:r>
      <w:r w:rsidRPr="00685BBF">
        <w:rPr>
          <w:rFonts w:ascii="Times New Roman" w:hAnsi="Times New Roman" w:cs="Times New Roman"/>
          <w:noProof/>
          <w:sz w:val="20"/>
        </w:rPr>
        <w:t xml:space="preserve">Scale-dependent effects of land use on plant species richness of mountain grassland in the European Alps. </w:t>
      </w:r>
      <w:r w:rsidRPr="00685BBF">
        <w:rPr>
          <w:rFonts w:ascii="Times New Roman" w:hAnsi="Times New Roman" w:cs="Times New Roman"/>
          <w:i/>
          <w:iCs/>
          <w:noProof/>
          <w:sz w:val="20"/>
        </w:rPr>
        <w:t>Ecography</w:t>
      </w:r>
      <w:r w:rsidRPr="00685BBF">
        <w:rPr>
          <w:rFonts w:ascii="Times New Roman" w:hAnsi="Times New Roman" w:cs="Times New Roman"/>
          <w:noProof/>
          <w:sz w:val="20"/>
        </w:rPr>
        <w:t xml:space="preserve">, </w:t>
      </w:r>
      <w:r w:rsidRPr="00685BBF">
        <w:rPr>
          <w:rFonts w:ascii="Times New Roman" w:hAnsi="Times New Roman" w:cs="Times New Roman"/>
          <w:i/>
          <w:iCs/>
          <w:noProof/>
          <w:sz w:val="20"/>
        </w:rPr>
        <w:t>29</w:t>
      </w:r>
      <w:r w:rsidRPr="00685BBF">
        <w:rPr>
          <w:rFonts w:ascii="Times New Roman" w:hAnsi="Times New Roman" w:cs="Times New Roman"/>
          <w:noProof/>
          <w:sz w:val="20"/>
        </w:rPr>
        <w:t>(4), 541–548. https://doi.org/10.1111/j.0906-7590.2006.04631.x</w:t>
      </w:r>
    </w:p>
    <w:p w14:paraId="495ED555" w14:textId="77777777" w:rsidR="00685BBF" w:rsidRPr="00685BBF" w:rsidRDefault="00685BBF" w:rsidP="00685BBF">
      <w:pPr>
        <w:widowControl w:val="0"/>
        <w:autoSpaceDE w:val="0"/>
        <w:autoSpaceDN w:val="0"/>
        <w:adjustRightInd w:val="0"/>
        <w:spacing w:line="240" w:lineRule="auto"/>
        <w:ind w:left="480" w:hanging="480"/>
        <w:rPr>
          <w:rFonts w:ascii="Times New Roman" w:hAnsi="Times New Roman" w:cs="Times New Roman"/>
          <w:noProof/>
          <w:sz w:val="20"/>
        </w:rPr>
      </w:pPr>
      <w:r w:rsidRPr="00685BBF">
        <w:rPr>
          <w:rFonts w:ascii="Times New Roman" w:hAnsi="Times New Roman" w:cs="Times New Roman"/>
          <w:noProof/>
          <w:sz w:val="20"/>
        </w:rPr>
        <w:t xml:space="preserve">Srivastava, D. S. S., &amp; Lawton, J. H. (1998). Why more productive sites have more species: an experimental test of theory using tree hole communities. </w:t>
      </w:r>
      <w:r w:rsidRPr="00685BBF">
        <w:rPr>
          <w:rFonts w:ascii="Times New Roman" w:hAnsi="Times New Roman" w:cs="Times New Roman"/>
          <w:i/>
          <w:iCs/>
          <w:noProof/>
          <w:sz w:val="20"/>
        </w:rPr>
        <w:t>The American Naturalist</w:t>
      </w:r>
      <w:r w:rsidRPr="00685BBF">
        <w:rPr>
          <w:rFonts w:ascii="Times New Roman" w:hAnsi="Times New Roman" w:cs="Times New Roman"/>
          <w:noProof/>
          <w:sz w:val="20"/>
        </w:rPr>
        <w:t xml:space="preserve">, </w:t>
      </w:r>
      <w:r w:rsidRPr="00685BBF">
        <w:rPr>
          <w:rFonts w:ascii="Times New Roman" w:hAnsi="Times New Roman" w:cs="Times New Roman"/>
          <w:i/>
          <w:iCs/>
          <w:noProof/>
          <w:sz w:val="20"/>
        </w:rPr>
        <w:t>152</w:t>
      </w:r>
      <w:r w:rsidRPr="00685BBF">
        <w:rPr>
          <w:rFonts w:ascii="Times New Roman" w:hAnsi="Times New Roman" w:cs="Times New Roman"/>
          <w:noProof/>
          <w:sz w:val="20"/>
        </w:rPr>
        <w:t>(4), 510–529. https://doi.org/10.1086/286187</w:t>
      </w:r>
    </w:p>
    <w:p w14:paraId="562B0833" w14:textId="77777777" w:rsidR="00685BBF" w:rsidRPr="00685BBF" w:rsidRDefault="00685BBF" w:rsidP="00685BBF">
      <w:pPr>
        <w:widowControl w:val="0"/>
        <w:autoSpaceDE w:val="0"/>
        <w:autoSpaceDN w:val="0"/>
        <w:adjustRightInd w:val="0"/>
        <w:spacing w:line="240" w:lineRule="auto"/>
        <w:ind w:left="480" w:hanging="480"/>
        <w:rPr>
          <w:rFonts w:ascii="Times New Roman" w:hAnsi="Times New Roman" w:cs="Times New Roman"/>
          <w:noProof/>
          <w:sz w:val="20"/>
        </w:rPr>
      </w:pPr>
      <w:r w:rsidRPr="00685BBF">
        <w:rPr>
          <w:rFonts w:ascii="Times New Roman" w:hAnsi="Times New Roman" w:cs="Times New Roman"/>
          <w:noProof/>
          <w:sz w:val="20"/>
        </w:rPr>
        <w:t xml:space="preserve">Stein, A., Gerstner, K., &amp; Kreft, H. (2014). Environmental heterogeneity as a universal driver of species richness across taxa, biomes and spatial scales. </w:t>
      </w:r>
      <w:r w:rsidRPr="00685BBF">
        <w:rPr>
          <w:rFonts w:ascii="Times New Roman" w:hAnsi="Times New Roman" w:cs="Times New Roman"/>
          <w:i/>
          <w:iCs/>
          <w:noProof/>
          <w:sz w:val="20"/>
        </w:rPr>
        <w:t>Ecology Letters</w:t>
      </w:r>
      <w:r w:rsidRPr="00685BBF">
        <w:rPr>
          <w:rFonts w:ascii="Times New Roman" w:hAnsi="Times New Roman" w:cs="Times New Roman"/>
          <w:noProof/>
          <w:sz w:val="20"/>
        </w:rPr>
        <w:t xml:space="preserve">, </w:t>
      </w:r>
      <w:r w:rsidRPr="00685BBF">
        <w:rPr>
          <w:rFonts w:ascii="Times New Roman" w:hAnsi="Times New Roman" w:cs="Times New Roman"/>
          <w:i/>
          <w:iCs/>
          <w:noProof/>
          <w:sz w:val="20"/>
        </w:rPr>
        <w:t>17</w:t>
      </w:r>
      <w:r w:rsidRPr="00685BBF">
        <w:rPr>
          <w:rFonts w:ascii="Times New Roman" w:hAnsi="Times New Roman" w:cs="Times New Roman"/>
          <w:noProof/>
          <w:sz w:val="20"/>
        </w:rPr>
        <w:t>(7), 866–880. https://doi.org/10.1111/ele.12277</w:t>
      </w:r>
    </w:p>
    <w:p w14:paraId="4BE68310" w14:textId="77777777" w:rsidR="00685BBF" w:rsidRPr="00685BBF" w:rsidRDefault="00685BBF" w:rsidP="00685BBF">
      <w:pPr>
        <w:widowControl w:val="0"/>
        <w:autoSpaceDE w:val="0"/>
        <w:autoSpaceDN w:val="0"/>
        <w:adjustRightInd w:val="0"/>
        <w:spacing w:line="240" w:lineRule="auto"/>
        <w:ind w:left="480" w:hanging="480"/>
        <w:rPr>
          <w:rFonts w:ascii="Times New Roman" w:hAnsi="Times New Roman" w:cs="Times New Roman"/>
          <w:noProof/>
          <w:sz w:val="20"/>
        </w:rPr>
      </w:pPr>
      <w:r w:rsidRPr="00685BBF">
        <w:rPr>
          <w:rFonts w:ascii="Times New Roman" w:hAnsi="Times New Roman" w:cs="Times New Roman"/>
          <w:noProof/>
          <w:sz w:val="20"/>
        </w:rPr>
        <w:t xml:space="preserve">Stoll, P., &amp; Prati, D. (2001). Intraspecific aggregation alters competitive interactions in experimental plant communities. </w:t>
      </w:r>
      <w:r w:rsidRPr="00685BBF">
        <w:rPr>
          <w:rFonts w:ascii="Times New Roman" w:hAnsi="Times New Roman" w:cs="Times New Roman"/>
          <w:i/>
          <w:iCs/>
          <w:noProof/>
          <w:sz w:val="20"/>
        </w:rPr>
        <w:t>Ecology</w:t>
      </w:r>
      <w:r w:rsidRPr="00685BBF">
        <w:rPr>
          <w:rFonts w:ascii="Times New Roman" w:hAnsi="Times New Roman" w:cs="Times New Roman"/>
          <w:noProof/>
          <w:sz w:val="20"/>
        </w:rPr>
        <w:t xml:space="preserve">, </w:t>
      </w:r>
      <w:r w:rsidRPr="00685BBF">
        <w:rPr>
          <w:rFonts w:ascii="Times New Roman" w:hAnsi="Times New Roman" w:cs="Times New Roman"/>
          <w:i/>
          <w:iCs/>
          <w:noProof/>
          <w:sz w:val="20"/>
        </w:rPr>
        <w:t>82</w:t>
      </w:r>
      <w:r w:rsidRPr="00685BBF">
        <w:rPr>
          <w:rFonts w:ascii="Times New Roman" w:hAnsi="Times New Roman" w:cs="Times New Roman"/>
          <w:noProof/>
          <w:sz w:val="20"/>
        </w:rPr>
        <w:t>(2), 319–327. https://doi.org/10.1890/0012-9658(2001)082[0319:IAACII]2.0.CO;2</w:t>
      </w:r>
    </w:p>
    <w:p w14:paraId="653EE449" w14:textId="77777777" w:rsidR="00685BBF" w:rsidRPr="00685BBF" w:rsidRDefault="00685BBF" w:rsidP="00685BBF">
      <w:pPr>
        <w:widowControl w:val="0"/>
        <w:autoSpaceDE w:val="0"/>
        <w:autoSpaceDN w:val="0"/>
        <w:adjustRightInd w:val="0"/>
        <w:spacing w:line="240" w:lineRule="auto"/>
        <w:ind w:left="480" w:hanging="480"/>
        <w:rPr>
          <w:rFonts w:ascii="Times New Roman" w:hAnsi="Times New Roman" w:cs="Times New Roman"/>
          <w:noProof/>
          <w:sz w:val="20"/>
        </w:rPr>
      </w:pPr>
      <w:r w:rsidRPr="00685BBF">
        <w:rPr>
          <w:rFonts w:ascii="Times New Roman" w:hAnsi="Times New Roman" w:cs="Times New Roman"/>
          <w:noProof/>
          <w:sz w:val="20"/>
        </w:rPr>
        <w:t xml:space="preserve">Storch, D. (2016). The theory of the nested species–area relationship: geometric foundations of biodiversity scaling. </w:t>
      </w:r>
      <w:r w:rsidRPr="00685BBF">
        <w:rPr>
          <w:rFonts w:ascii="Times New Roman" w:hAnsi="Times New Roman" w:cs="Times New Roman"/>
          <w:i/>
          <w:iCs/>
          <w:noProof/>
          <w:sz w:val="20"/>
        </w:rPr>
        <w:t>Journal of Vegetation Science</w:t>
      </w:r>
      <w:r w:rsidRPr="00685BBF">
        <w:rPr>
          <w:rFonts w:ascii="Times New Roman" w:hAnsi="Times New Roman" w:cs="Times New Roman"/>
          <w:noProof/>
          <w:sz w:val="20"/>
        </w:rPr>
        <w:t xml:space="preserve">, </w:t>
      </w:r>
      <w:r w:rsidRPr="00685BBF">
        <w:rPr>
          <w:rFonts w:ascii="Times New Roman" w:hAnsi="Times New Roman" w:cs="Times New Roman"/>
          <w:i/>
          <w:iCs/>
          <w:noProof/>
          <w:sz w:val="20"/>
        </w:rPr>
        <w:t>27</w:t>
      </w:r>
      <w:r w:rsidRPr="00685BBF">
        <w:rPr>
          <w:rFonts w:ascii="Times New Roman" w:hAnsi="Times New Roman" w:cs="Times New Roman"/>
          <w:noProof/>
          <w:sz w:val="20"/>
        </w:rPr>
        <w:t>(5), 880–891. https://doi.org/10.1111/jvs.12428</w:t>
      </w:r>
    </w:p>
    <w:p w14:paraId="38C8BECE" w14:textId="77777777" w:rsidR="00685BBF" w:rsidRPr="00685BBF" w:rsidRDefault="00685BBF" w:rsidP="00685BBF">
      <w:pPr>
        <w:widowControl w:val="0"/>
        <w:autoSpaceDE w:val="0"/>
        <w:autoSpaceDN w:val="0"/>
        <w:adjustRightInd w:val="0"/>
        <w:spacing w:line="240" w:lineRule="auto"/>
        <w:ind w:left="480" w:hanging="480"/>
        <w:rPr>
          <w:rFonts w:ascii="Times New Roman" w:hAnsi="Times New Roman" w:cs="Times New Roman"/>
          <w:noProof/>
          <w:sz w:val="20"/>
        </w:rPr>
      </w:pPr>
      <w:r w:rsidRPr="00685BBF">
        <w:rPr>
          <w:rFonts w:ascii="Times New Roman" w:hAnsi="Times New Roman" w:cs="Times New Roman"/>
          <w:noProof/>
          <w:sz w:val="20"/>
        </w:rPr>
        <w:t xml:space="preserve">Storch, D., Bohdalková, E., &amp; Okie, J. (2018). The more-individuals hypothesis revisited: the role of community abundance in species richness regulation and the productivity–diversity relationship. </w:t>
      </w:r>
      <w:r w:rsidRPr="00685BBF">
        <w:rPr>
          <w:rFonts w:ascii="Times New Roman" w:hAnsi="Times New Roman" w:cs="Times New Roman"/>
          <w:i/>
          <w:iCs/>
          <w:noProof/>
          <w:sz w:val="20"/>
        </w:rPr>
        <w:t>Ecology Letters</w:t>
      </w:r>
      <w:r w:rsidRPr="00685BBF">
        <w:rPr>
          <w:rFonts w:ascii="Times New Roman" w:hAnsi="Times New Roman" w:cs="Times New Roman"/>
          <w:noProof/>
          <w:sz w:val="20"/>
        </w:rPr>
        <w:t xml:space="preserve">, </w:t>
      </w:r>
      <w:r w:rsidRPr="00685BBF">
        <w:rPr>
          <w:rFonts w:ascii="Times New Roman" w:hAnsi="Times New Roman" w:cs="Times New Roman"/>
          <w:i/>
          <w:iCs/>
          <w:noProof/>
          <w:sz w:val="20"/>
        </w:rPr>
        <w:t>21</w:t>
      </w:r>
      <w:r w:rsidRPr="00685BBF">
        <w:rPr>
          <w:rFonts w:ascii="Times New Roman" w:hAnsi="Times New Roman" w:cs="Times New Roman"/>
          <w:noProof/>
          <w:sz w:val="20"/>
        </w:rPr>
        <w:t>(6), 920–937. https://doi.org/10.1111/ele.12941</w:t>
      </w:r>
    </w:p>
    <w:p w14:paraId="084CA919" w14:textId="77777777" w:rsidR="00685BBF" w:rsidRPr="00685BBF" w:rsidRDefault="00685BBF" w:rsidP="00685BBF">
      <w:pPr>
        <w:widowControl w:val="0"/>
        <w:autoSpaceDE w:val="0"/>
        <w:autoSpaceDN w:val="0"/>
        <w:adjustRightInd w:val="0"/>
        <w:spacing w:line="240" w:lineRule="auto"/>
        <w:ind w:left="480" w:hanging="480"/>
        <w:rPr>
          <w:rFonts w:ascii="Times New Roman" w:hAnsi="Times New Roman" w:cs="Times New Roman"/>
          <w:noProof/>
          <w:sz w:val="20"/>
        </w:rPr>
      </w:pPr>
      <w:r w:rsidRPr="00685BBF">
        <w:rPr>
          <w:rFonts w:ascii="Times New Roman" w:hAnsi="Times New Roman" w:cs="Times New Roman"/>
          <w:noProof/>
          <w:sz w:val="20"/>
        </w:rPr>
        <w:t xml:space="preserve">Talebi, A., Attar, F., Naqinezhad, A., Dembicz, I., &amp; Dengler, J. (2021). Scale-dependent patterns and drivers of plant diversity in steppe grasslands of the Central Alborz Mts., Iran. </w:t>
      </w:r>
      <w:r w:rsidRPr="00685BBF">
        <w:rPr>
          <w:rFonts w:ascii="Times New Roman" w:hAnsi="Times New Roman" w:cs="Times New Roman"/>
          <w:i/>
          <w:iCs/>
          <w:noProof/>
          <w:sz w:val="20"/>
        </w:rPr>
        <w:t>Journal of Vegetation Science</w:t>
      </w:r>
      <w:r w:rsidRPr="00685BBF">
        <w:rPr>
          <w:rFonts w:ascii="Times New Roman" w:hAnsi="Times New Roman" w:cs="Times New Roman"/>
          <w:noProof/>
          <w:sz w:val="20"/>
        </w:rPr>
        <w:t xml:space="preserve">, </w:t>
      </w:r>
      <w:r w:rsidRPr="00685BBF">
        <w:rPr>
          <w:rFonts w:ascii="Times New Roman" w:hAnsi="Times New Roman" w:cs="Times New Roman"/>
          <w:i/>
          <w:iCs/>
          <w:noProof/>
          <w:sz w:val="20"/>
        </w:rPr>
        <w:t>32</w:t>
      </w:r>
      <w:r w:rsidRPr="00685BBF">
        <w:rPr>
          <w:rFonts w:ascii="Times New Roman" w:hAnsi="Times New Roman" w:cs="Times New Roman"/>
          <w:noProof/>
          <w:sz w:val="20"/>
        </w:rPr>
        <w:t>(2), 1–15. https://doi.org/10.1111/jvs.13005</w:t>
      </w:r>
    </w:p>
    <w:p w14:paraId="7FFFE9C3" w14:textId="77777777" w:rsidR="00685BBF" w:rsidRPr="00685BBF" w:rsidRDefault="00685BBF" w:rsidP="00685BBF">
      <w:pPr>
        <w:widowControl w:val="0"/>
        <w:autoSpaceDE w:val="0"/>
        <w:autoSpaceDN w:val="0"/>
        <w:adjustRightInd w:val="0"/>
        <w:spacing w:line="240" w:lineRule="auto"/>
        <w:ind w:left="480" w:hanging="480"/>
        <w:rPr>
          <w:rFonts w:ascii="Times New Roman" w:hAnsi="Times New Roman" w:cs="Times New Roman"/>
          <w:noProof/>
          <w:sz w:val="20"/>
        </w:rPr>
      </w:pPr>
      <w:r w:rsidRPr="00685BBF">
        <w:rPr>
          <w:rFonts w:ascii="Times New Roman" w:hAnsi="Times New Roman" w:cs="Times New Roman"/>
          <w:noProof/>
          <w:sz w:val="20"/>
        </w:rPr>
        <w:t xml:space="preserve">Tamme, R., Hiiesalu, I., Laanisto, L., Szava-Kovats, R., &amp; Pärtel, M. (2010). Environmental heterogeneity, species diversity and co-existence at different spatial scales. </w:t>
      </w:r>
      <w:r w:rsidRPr="00685BBF">
        <w:rPr>
          <w:rFonts w:ascii="Times New Roman" w:hAnsi="Times New Roman" w:cs="Times New Roman"/>
          <w:i/>
          <w:iCs/>
          <w:noProof/>
          <w:sz w:val="20"/>
        </w:rPr>
        <w:t>Journal of Vegetation Science</w:t>
      </w:r>
      <w:r w:rsidRPr="00685BBF">
        <w:rPr>
          <w:rFonts w:ascii="Times New Roman" w:hAnsi="Times New Roman" w:cs="Times New Roman"/>
          <w:noProof/>
          <w:sz w:val="20"/>
        </w:rPr>
        <w:t xml:space="preserve">, </w:t>
      </w:r>
      <w:r w:rsidRPr="00685BBF">
        <w:rPr>
          <w:rFonts w:ascii="Times New Roman" w:hAnsi="Times New Roman" w:cs="Times New Roman"/>
          <w:i/>
          <w:iCs/>
          <w:noProof/>
          <w:sz w:val="20"/>
        </w:rPr>
        <w:t>21</w:t>
      </w:r>
      <w:r w:rsidRPr="00685BBF">
        <w:rPr>
          <w:rFonts w:ascii="Times New Roman" w:hAnsi="Times New Roman" w:cs="Times New Roman"/>
          <w:noProof/>
          <w:sz w:val="20"/>
        </w:rPr>
        <w:t>(4), 796–801. https://doi.org/10.1111/j.1654-1103.2010.01185.x</w:t>
      </w:r>
    </w:p>
    <w:p w14:paraId="17B7DB33" w14:textId="77777777" w:rsidR="00685BBF" w:rsidRPr="00685BBF" w:rsidRDefault="00685BBF" w:rsidP="00685BBF">
      <w:pPr>
        <w:widowControl w:val="0"/>
        <w:autoSpaceDE w:val="0"/>
        <w:autoSpaceDN w:val="0"/>
        <w:adjustRightInd w:val="0"/>
        <w:spacing w:line="240" w:lineRule="auto"/>
        <w:ind w:left="480" w:hanging="480"/>
        <w:rPr>
          <w:rFonts w:ascii="Times New Roman" w:hAnsi="Times New Roman" w:cs="Times New Roman"/>
          <w:noProof/>
          <w:sz w:val="20"/>
        </w:rPr>
      </w:pPr>
      <w:r w:rsidRPr="00685BBF">
        <w:rPr>
          <w:rFonts w:ascii="Times New Roman" w:hAnsi="Times New Roman" w:cs="Times New Roman"/>
          <w:noProof/>
          <w:sz w:val="20"/>
        </w:rPr>
        <w:t xml:space="preserve">Tjørve, E., Kunin, W. E., Polce, C., &amp; Calf Tjørve, K. M. (2008). Species-area relationship: Separating the effects of species abundance and spatial distribution. </w:t>
      </w:r>
      <w:r w:rsidRPr="00685BBF">
        <w:rPr>
          <w:rFonts w:ascii="Times New Roman" w:hAnsi="Times New Roman" w:cs="Times New Roman"/>
          <w:i/>
          <w:iCs/>
          <w:noProof/>
          <w:sz w:val="20"/>
        </w:rPr>
        <w:t>Journal of Ecology</w:t>
      </w:r>
      <w:r w:rsidRPr="00685BBF">
        <w:rPr>
          <w:rFonts w:ascii="Times New Roman" w:hAnsi="Times New Roman" w:cs="Times New Roman"/>
          <w:noProof/>
          <w:sz w:val="20"/>
        </w:rPr>
        <w:t xml:space="preserve">, </w:t>
      </w:r>
      <w:r w:rsidRPr="00685BBF">
        <w:rPr>
          <w:rFonts w:ascii="Times New Roman" w:hAnsi="Times New Roman" w:cs="Times New Roman"/>
          <w:i/>
          <w:iCs/>
          <w:noProof/>
          <w:sz w:val="20"/>
        </w:rPr>
        <w:t>96</w:t>
      </w:r>
      <w:r w:rsidRPr="00685BBF">
        <w:rPr>
          <w:rFonts w:ascii="Times New Roman" w:hAnsi="Times New Roman" w:cs="Times New Roman"/>
          <w:noProof/>
          <w:sz w:val="20"/>
        </w:rPr>
        <w:t>(6), 1141–1151. https://doi.org/10.1111/j.1365-2745.2008.01433.x</w:t>
      </w:r>
    </w:p>
    <w:p w14:paraId="0360E2A9" w14:textId="77777777" w:rsidR="00685BBF" w:rsidRPr="00685BBF" w:rsidRDefault="00685BBF" w:rsidP="00685BBF">
      <w:pPr>
        <w:widowControl w:val="0"/>
        <w:autoSpaceDE w:val="0"/>
        <w:autoSpaceDN w:val="0"/>
        <w:adjustRightInd w:val="0"/>
        <w:spacing w:line="240" w:lineRule="auto"/>
        <w:ind w:left="480" w:hanging="480"/>
        <w:rPr>
          <w:rFonts w:ascii="Times New Roman" w:hAnsi="Times New Roman" w:cs="Times New Roman"/>
          <w:noProof/>
          <w:sz w:val="20"/>
        </w:rPr>
      </w:pPr>
      <w:r w:rsidRPr="00685BBF">
        <w:rPr>
          <w:rFonts w:ascii="Times New Roman" w:hAnsi="Times New Roman" w:cs="Times New Roman"/>
          <w:noProof/>
          <w:sz w:val="20"/>
        </w:rPr>
        <w:t xml:space="preserve">Török, P., Janišová, M., Kuzemko, A., Rusina, S., &amp; Stevanovic, Z. D. (2018). Grasslands, their threats and management in Eastern Europe. In V. R. Squires, J. Dengler, L. Hua, &amp; H. Feng (Eds.), </w:t>
      </w:r>
      <w:r w:rsidRPr="00685BBF">
        <w:rPr>
          <w:rFonts w:ascii="Times New Roman" w:hAnsi="Times New Roman" w:cs="Times New Roman"/>
          <w:i/>
          <w:iCs/>
          <w:noProof/>
          <w:sz w:val="20"/>
        </w:rPr>
        <w:t>Grasslands of the World: diversity, management and conservation</w:t>
      </w:r>
      <w:r w:rsidRPr="00685BBF">
        <w:rPr>
          <w:rFonts w:ascii="Times New Roman" w:hAnsi="Times New Roman" w:cs="Times New Roman"/>
          <w:noProof/>
          <w:sz w:val="20"/>
        </w:rPr>
        <w:t xml:space="preserve"> (pp. 64–88). CRC Press Taylor &amp; Francis Group. </w:t>
      </w:r>
      <w:r w:rsidRPr="00685BBF">
        <w:rPr>
          <w:rFonts w:ascii="Times New Roman" w:hAnsi="Times New Roman" w:cs="Times New Roman"/>
          <w:noProof/>
          <w:sz w:val="20"/>
        </w:rPr>
        <w:lastRenderedPageBreak/>
        <w:t>https://doi.org/10.1201/9781315156125</w:t>
      </w:r>
    </w:p>
    <w:p w14:paraId="36E42A89" w14:textId="77777777" w:rsidR="00685BBF" w:rsidRPr="00685BBF" w:rsidRDefault="00685BBF" w:rsidP="00685BBF">
      <w:pPr>
        <w:widowControl w:val="0"/>
        <w:autoSpaceDE w:val="0"/>
        <w:autoSpaceDN w:val="0"/>
        <w:adjustRightInd w:val="0"/>
        <w:spacing w:line="240" w:lineRule="auto"/>
        <w:ind w:left="480" w:hanging="480"/>
        <w:rPr>
          <w:rFonts w:ascii="Times New Roman" w:hAnsi="Times New Roman" w:cs="Times New Roman"/>
          <w:noProof/>
          <w:sz w:val="20"/>
        </w:rPr>
      </w:pPr>
      <w:r w:rsidRPr="00685BBF">
        <w:rPr>
          <w:rFonts w:ascii="Times New Roman" w:hAnsi="Times New Roman" w:cs="Times New Roman"/>
          <w:noProof/>
          <w:sz w:val="20"/>
        </w:rPr>
        <w:t xml:space="preserve">Towers, I. R., Vesk, P. A., Wenk, E. H., Gallagher, R. V., Windecker, S. M., Wright, I. J., &amp; Falster, D. S. (2023). Revisiting the role of mean annual precipitation in shaping functional trait distributions at a continental scale. </w:t>
      </w:r>
      <w:r w:rsidRPr="00685BBF">
        <w:rPr>
          <w:rFonts w:ascii="Times New Roman" w:hAnsi="Times New Roman" w:cs="Times New Roman"/>
          <w:i/>
          <w:iCs/>
          <w:noProof/>
          <w:sz w:val="20"/>
        </w:rPr>
        <w:t>New Phytologist</w:t>
      </w:r>
      <w:r w:rsidRPr="00685BBF">
        <w:rPr>
          <w:rFonts w:ascii="Times New Roman" w:hAnsi="Times New Roman" w:cs="Times New Roman"/>
          <w:noProof/>
          <w:sz w:val="20"/>
        </w:rPr>
        <w:t>. https://doi.org/10.1111/nph.19478</w:t>
      </w:r>
    </w:p>
    <w:p w14:paraId="6A40AC00" w14:textId="77777777" w:rsidR="00685BBF" w:rsidRPr="00685BBF" w:rsidRDefault="00685BBF" w:rsidP="00685BBF">
      <w:pPr>
        <w:widowControl w:val="0"/>
        <w:autoSpaceDE w:val="0"/>
        <w:autoSpaceDN w:val="0"/>
        <w:adjustRightInd w:val="0"/>
        <w:spacing w:line="240" w:lineRule="auto"/>
        <w:ind w:left="480" w:hanging="480"/>
        <w:rPr>
          <w:rFonts w:ascii="Times New Roman" w:hAnsi="Times New Roman" w:cs="Times New Roman"/>
          <w:noProof/>
          <w:sz w:val="20"/>
        </w:rPr>
      </w:pPr>
      <w:r w:rsidRPr="00685BBF">
        <w:rPr>
          <w:rFonts w:ascii="Times New Roman" w:hAnsi="Times New Roman" w:cs="Times New Roman"/>
          <w:noProof/>
          <w:sz w:val="20"/>
        </w:rPr>
        <w:t xml:space="preserve">Turtureanu, P. D., Palpurina, S., Becker, T., Dolnik, C., Ruprecht, E., Sutcliffe, L. M. E., Szabó, A., &amp; Dengler, J. (2014). Scale- and taxon-dependent biodiversity patterns of dry grassland vegetation in Transylvania. </w:t>
      </w:r>
      <w:r w:rsidRPr="00685BBF">
        <w:rPr>
          <w:rFonts w:ascii="Times New Roman" w:hAnsi="Times New Roman" w:cs="Times New Roman"/>
          <w:i/>
          <w:iCs/>
          <w:noProof/>
          <w:sz w:val="20"/>
        </w:rPr>
        <w:t>Agriculture, Ecosystems and Environment</w:t>
      </w:r>
      <w:r w:rsidRPr="00685BBF">
        <w:rPr>
          <w:rFonts w:ascii="Times New Roman" w:hAnsi="Times New Roman" w:cs="Times New Roman"/>
          <w:noProof/>
          <w:sz w:val="20"/>
        </w:rPr>
        <w:t xml:space="preserve">, </w:t>
      </w:r>
      <w:r w:rsidRPr="00685BBF">
        <w:rPr>
          <w:rFonts w:ascii="Times New Roman" w:hAnsi="Times New Roman" w:cs="Times New Roman"/>
          <w:i/>
          <w:iCs/>
          <w:noProof/>
          <w:sz w:val="20"/>
        </w:rPr>
        <w:t>182</w:t>
      </w:r>
      <w:r w:rsidRPr="00685BBF">
        <w:rPr>
          <w:rFonts w:ascii="Times New Roman" w:hAnsi="Times New Roman" w:cs="Times New Roman"/>
          <w:noProof/>
          <w:sz w:val="20"/>
        </w:rPr>
        <w:t>, 15–24. https://doi.org/10.1016/j.agee.2013.10.028</w:t>
      </w:r>
    </w:p>
    <w:p w14:paraId="4E135ADC" w14:textId="77777777" w:rsidR="00685BBF" w:rsidRPr="00685BBF" w:rsidRDefault="00685BBF" w:rsidP="00685BBF">
      <w:pPr>
        <w:widowControl w:val="0"/>
        <w:autoSpaceDE w:val="0"/>
        <w:autoSpaceDN w:val="0"/>
        <w:adjustRightInd w:val="0"/>
        <w:spacing w:line="240" w:lineRule="auto"/>
        <w:ind w:left="480" w:hanging="480"/>
        <w:rPr>
          <w:rFonts w:ascii="Times New Roman" w:hAnsi="Times New Roman" w:cs="Times New Roman"/>
          <w:noProof/>
          <w:sz w:val="20"/>
        </w:rPr>
      </w:pPr>
      <w:r w:rsidRPr="00685BBF">
        <w:rPr>
          <w:rFonts w:ascii="Times New Roman" w:hAnsi="Times New Roman" w:cs="Times New Roman"/>
          <w:noProof/>
          <w:sz w:val="20"/>
        </w:rPr>
        <w:t xml:space="preserve">Tyler, G. (2003). Some ecophysiological and historical approaches to species richness and calcicole/calcifuge behaviour - Contribution to a debate. </w:t>
      </w:r>
      <w:r w:rsidRPr="00685BBF">
        <w:rPr>
          <w:rFonts w:ascii="Times New Roman" w:hAnsi="Times New Roman" w:cs="Times New Roman"/>
          <w:i/>
          <w:iCs/>
          <w:noProof/>
          <w:sz w:val="20"/>
        </w:rPr>
        <w:t>Folia Geobotanica</w:t>
      </w:r>
      <w:r w:rsidRPr="00685BBF">
        <w:rPr>
          <w:rFonts w:ascii="Times New Roman" w:hAnsi="Times New Roman" w:cs="Times New Roman"/>
          <w:noProof/>
          <w:sz w:val="20"/>
        </w:rPr>
        <w:t xml:space="preserve">, </w:t>
      </w:r>
      <w:r w:rsidRPr="00685BBF">
        <w:rPr>
          <w:rFonts w:ascii="Times New Roman" w:hAnsi="Times New Roman" w:cs="Times New Roman"/>
          <w:i/>
          <w:iCs/>
          <w:noProof/>
          <w:sz w:val="20"/>
        </w:rPr>
        <w:t>38</w:t>
      </w:r>
      <w:r w:rsidRPr="00685BBF">
        <w:rPr>
          <w:rFonts w:ascii="Times New Roman" w:hAnsi="Times New Roman" w:cs="Times New Roman"/>
          <w:noProof/>
          <w:sz w:val="20"/>
        </w:rPr>
        <w:t>(4), 419–428. https://doi.org/10.1007/BF02803249</w:t>
      </w:r>
    </w:p>
    <w:p w14:paraId="5791821D" w14:textId="77777777" w:rsidR="00685BBF" w:rsidRPr="00685BBF" w:rsidRDefault="00685BBF" w:rsidP="00685BBF">
      <w:pPr>
        <w:widowControl w:val="0"/>
        <w:autoSpaceDE w:val="0"/>
        <w:autoSpaceDN w:val="0"/>
        <w:adjustRightInd w:val="0"/>
        <w:spacing w:line="240" w:lineRule="auto"/>
        <w:ind w:left="480" w:hanging="480"/>
        <w:rPr>
          <w:rFonts w:ascii="Times New Roman" w:hAnsi="Times New Roman" w:cs="Times New Roman"/>
          <w:noProof/>
          <w:sz w:val="20"/>
        </w:rPr>
      </w:pPr>
      <w:r w:rsidRPr="00685BBF">
        <w:rPr>
          <w:rFonts w:ascii="Times New Roman" w:hAnsi="Times New Roman" w:cs="Times New Roman"/>
          <w:noProof/>
          <w:sz w:val="20"/>
        </w:rPr>
        <w:t xml:space="preserve">Ulrich, W., Soliveres, S., Maestre, F. T., Gotelli, N. J., Quero, J. L., Delgado-Baquerizo, M., Bowker, M. A., Eldridge, D. J., Ochoa, V., Gozalo, B., Valencia, E., Berdugo, M., Escolar, C., García-Gómez, M., Escudero, A., Prina, A., Alfonso, G., Arredondo, T., Bran, D., … Zaady, E. (2014). Climate and soil attributes determine plant species turnover in global drylands. </w:t>
      </w:r>
      <w:r w:rsidRPr="00685BBF">
        <w:rPr>
          <w:rFonts w:ascii="Times New Roman" w:hAnsi="Times New Roman" w:cs="Times New Roman"/>
          <w:i/>
          <w:iCs/>
          <w:noProof/>
          <w:sz w:val="20"/>
        </w:rPr>
        <w:t>Journal of Biogeography</w:t>
      </w:r>
      <w:r w:rsidRPr="00685BBF">
        <w:rPr>
          <w:rFonts w:ascii="Times New Roman" w:hAnsi="Times New Roman" w:cs="Times New Roman"/>
          <w:noProof/>
          <w:sz w:val="20"/>
        </w:rPr>
        <w:t xml:space="preserve">, </w:t>
      </w:r>
      <w:r w:rsidRPr="00685BBF">
        <w:rPr>
          <w:rFonts w:ascii="Times New Roman" w:hAnsi="Times New Roman" w:cs="Times New Roman"/>
          <w:i/>
          <w:iCs/>
          <w:noProof/>
          <w:sz w:val="20"/>
        </w:rPr>
        <w:t>41</w:t>
      </w:r>
      <w:r w:rsidRPr="00685BBF">
        <w:rPr>
          <w:rFonts w:ascii="Times New Roman" w:hAnsi="Times New Roman" w:cs="Times New Roman"/>
          <w:noProof/>
          <w:sz w:val="20"/>
        </w:rPr>
        <w:t>(12), 2307–2319. https://doi.org/10.1111/jbi.12377</w:t>
      </w:r>
    </w:p>
    <w:p w14:paraId="0439645C" w14:textId="77777777" w:rsidR="00685BBF" w:rsidRPr="00685BBF" w:rsidRDefault="00685BBF" w:rsidP="00685BBF">
      <w:pPr>
        <w:widowControl w:val="0"/>
        <w:autoSpaceDE w:val="0"/>
        <w:autoSpaceDN w:val="0"/>
        <w:adjustRightInd w:val="0"/>
        <w:spacing w:line="240" w:lineRule="auto"/>
        <w:ind w:left="480" w:hanging="480"/>
        <w:rPr>
          <w:rFonts w:ascii="Times New Roman" w:hAnsi="Times New Roman" w:cs="Times New Roman"/>
          <w:noProof/>
          <w:sz w:val="20"/>
        </w:rPr>
      </w:pPr>
      <w:r w:rsidRPr="00685BBF">
        <w:rPr>
          <w:rFonts w:ascii="Times New Roman" w:hAnsi="Times New Roman" w:cs="Times New Roman"/>
          <w:noProof/>
          <w:sz w:val="20"/>
        </w:rPr>
        <w:t xml:space="preserve">van der Merwe, H., &amp; van Rooyen, M. W. (2011). Species-area relationships in the Hantam-Tanqua-Roggeveld, Succulent Karoo, South Africa. </w:t>
      </w:r>
      <w:r w:rsidRPr="00685BBF">
        <w:rPr>
          <w:rFonts w:ascii="Times New Roman" w:hAnsi="Times New Roman" w:cs="Times New Roman"/>
          <w:i/>
          <w:iCs/>
          <w:noProof/>
          <w:sz w:val="20"/>
        </w:rPr>
        <w:t>Biodiversity and Conservation</w:t>
      </w:r>
      <w:r w:rsidRPr="00685BBF">
        <w:rPr>
          <w:rFonts w:ascii="Times New Roman" w:hAnsi="Times New Roman" w:cs="Times New Roman"/>
          <w:noProof/>
          <w:sz w:val="20"/>
        </w:rPr>
        <w:t xml:space="preserve">, </w:t>
      </w:r>
      <w:r w:rsidRPr="00685BBF">
        <w:rPr>
          <w:rFonts w:ascii="Times New Roman" w:hAnsi="Times New Roman" w:cs="Times New Roman"/>
          <w:i/>
          <w:iCs/>
          <w:noProof/>
          <w:sz w:val="20"/>
        </w:rPr>
        <w:t>20</w:t>
      </w:r>
      <w:r w:rsidRPr="00685BBF">
        <w:rPr>
          <w:rFonts w:ascii="Times New Roman" w:hAnsi="Times New Roman" w:cs="Times New Roman"/>
          <w:noProof/>
          <w:sz w:val="20"/>
        </w:rPr>
        <w:t>(6), 1183–1201. https://doi.org/10.1007/s10531-011-0022-3</w:t>
      </w:r>
    </w:p>
    <w:p w14:paraId="28CBDE63" w14:textId="77777777" w:rsidR="00685BBF" w:rsidRPr="00685BBF" w:rsidRDefault="00685BBF" w:rsidP="00685BBF">
      <w:pPr>
        <w:widowControl w:val="0"/>
        <w:autoSpaceDE w:val="0"/>
        <w:autoSpaceDN w:val="0"/>
        <w:adjustRightInd w:val="0"/>
        <w:spacing w:line="240" w:lineRule="auto"/>
        <w:ind w:left="480" w:hanging="480"/>
        <w:rPr>
          <w:rFonts w:ascii="Times New Roman" w:hAnsi="Times New Roman" w:cs="Times New Roman"/>
          <w:noProof/>
          <w:sz w:val="20"/>
        </w:rPr>
      </w:pPr>
      <w:r w:rsidRPr="00685BBF">
        <w:rPr>
          <w:rFonts w:ascii="Times New Roman" w:hAnsi="Times New Roman" w:cs="Times New Roman"/>
          <w:noProof/>
          <w:sz w:val="20"/>
        </w:rPr>
        <w:t xml:space="preserve">Wassmuth, B. E., Stoll, P., Tscharntke, T., &amp; Thies, C. (2009). Spatial aggregation facilitates coexistence and diversity of wild plant species in field margins. </w:t>
      </w:r>
      <w:r w:rsidRPr="00685BBF">
        <w:rPr>
          <w:rFonts w:ascii="Times New Roman" w:hAnsi="Times New Roman" w:cs="Times New Roman"/>
          <w:i/>
          <w:iCs/>
          <w:noProof/>
          <w:sz w:val="20"/>
        </w:rPr>
        <w:t>Perspectives in Plant Ecology, Evolution and Systematics</w:t>
      </w:r>
      <w:r w:rsidRPr="00685BBF">
        <w:rPr>
          <w:rFonts w:ascii="Times New Roman" w:hAnsi="Times New Roman" w:cs="Times New Roman"/>
          <w:noProof/>
          <w:sz w:val="20"/>
        </w:rPr>
        <w:t xml:space="preserve">, </w:t>
      </w:r>
      <w:r w:rsidRPr="00685BBF">
        <w:rPr>
          <w:rFonts w:ascii="Times New Roman" w:hAnsi="Times New Roman" w:cs="Times New Roman"/>
          <w:i/>
          <w:iCs/>
          <w:noProof/>
          <w:sz w:val="20"/>
        </w:rPr>
        <w:t>11</w:t>
      </w:r>
      <w:r w:rsidRPr="00685BBF">
        <w:rPr>
          <w:rFonts w:ascii="Times New Roman" w:hAnsi="Times New Roman" w:cs="Times New Roman"/>
          <w:noProof/>
          <w:sz w:val="20"/>
        </w:rPr>
        <w:t>(2), 127–135. https://doi.org/10.1016/j.ppees.2009.02.001</w:t>
      </w:r>
    </w:p>
    <w:p w14:paraId="301F41F3" w14:textId="77777777" w:rsidR="00685BBF" w:rsidRPr="00C835FB" w:rsidRDefault="00685BBF" w:rsidP="00685BBF">
      <w:pPr>
        <w:widowControl w:val="0"/>
        <w:autoSpaceDE w:val="0"/>
        <w:autoSpaceDN w:val="0"/>
        <w:adjustRightInd w:val="0"/>
        <w:spacing w:line="240" w:lineRule="auto"/>
        <w:ind w:left="480" w:hanging="480"/>
        <w:rPr>
          <w:rFonts w:ascii="Times New Roman" w:hAnsi="Times New Roman" w:cs="Times New Roman"/>
          <w:noProof/>
          <w:sz w:val="20"/>
          <w:lang w:val="de-DE"/>
        </w:rPr>
      </w:pPr>
      <w:r w:rsidRPr="00685BBF">
        <w:rPr>
          <w:rFonts w:ascii="Times New Roman" w:hAnsi="Times New Roman" w:cs="Times New Roman"/>
          <w:noProof/>
          <w:sz w:val="20"/>
        </w:rPr>
        <w:t xml:space="preserve">Whittaker, R. H. (1972). Evolution and Measurement of Species Diversity. </w:t>
      </w:r>
      <w:r w:rsidRPr="00C835FB">
        <w:rPr>
          <w:rFonts w:ascii="Times New Roman" w:hAnsi="Times New Roman" w:cs="Times New Roman"/>
          <w:i/>
          <w:iCs/>
          <w:noProof/>
          <w:sz w:val="20"/>
          <w:lang w:val="de-DE"/>
        </w:rPr>
        <w:t>Taxon</w:t>
      </w:r>
      <w:r w:rsidRPr="00C835FB">
        <w:rPr>
          <w:rFonts w:ascii="Times New Roman" w:hAnsi="Times New Roman" w:cs="Times New Roman"/>
          <w:noProof/>
          <w:sz w:val="20"/>
          <w:lang w:val="de-DE"/>
        </w:rPr>
        <w:t xml:space="preserve">, </w:t>
      </w:r>
      <w:r w:rsidRPr="00C835FB">
        <w:rPr>
          <w:rFonts w:ascii="Times New Roman" w:hAnsi="Times New Roman" w:cs="Times New Roman"/>
          <w:i/>
          <w:iCs/>
          <w:noProof/>
          <w:sz w:val="20"/>
          <w:lang w:val="de-DE"/>
        </w:rPr>
        <w:t>21</w:t>
      </w:r>
      <w:r w:rsidRPr="00C835FB">
        <w:rPr>
          <w:rFonts w:ascii="Times New Roman" w:hAnsi="Times New Roman" w:cs="Times New Roman"/>
          <w:noProof/>
          <w:sz w:val="20"/>
          <w:lang w:val="de-DE"/>
        </w:rPr>
        <w:t>(2/3), 213–251.</w:t>
      </w:r>
    </w:p>
    <w:p w14:paraId="3A31D3C8" w14:textId="77777777" w:rsidR="00685BBF" w:rsidRPr="00685BBF" w:rsidRDefault="00685BBF" w:rsidP="00685BBF">
      <w:pPr>
        <w:widowControl w:val="0"/>
        <w:autoSpaceDE w:val="0"/>
        <w:autoSpaceDN w:val="0"/>
        <w:adjustRightInd w:val="0"/>
        <w:spacing w:line="240" w:lineRule="auto"/>
        <w:ind w:left="480" w:hanging="480"/>
        <w:rPr>
          <w:rFonts w:ascii="Times New Roman" w:hAnsi="Times New Roman" w:cs="Times New Roman"/>
          <w:noProof/>
          <w:sz w:val="20"/>
        </w:rPr>
      </w:pPr>
      <w:r w:rsidRPr="00C835FB">
        <w:rPr>
          <w:rFonts w:ascii="Times New Roman" w:hAnsi="Times New Roman" w:cs="Times New Roman"/>
          <w:noProof/>
          <w:sz w:val="20"/>
          <w:lang w:val="de-DE"/>
        </w:rPr>
        <w:t xml:space="preserve">Wilson, J. B., Peet, R. K., Dengler, J., &amp; Pärtel, M. (2012). </w:t>
      </w:r>
      <w:r w:rsidRPr="00685BBF">
        <w:rPr>
          <w:rFonts w:ascii="Times New Roman" w:hAnsi="Times New Roman" w:cs="Times New Roman"/>
          <w:noProof/>
          <w:sz w:val="20"/>
        </w:rPr>
        <w:t xml:space="preserve">Plant species richness: The world records. </w:t>
      </w:r>
      <w:r w:rsidRPr="00685BBF">
        <w:rPr>
          <w:rFonts w:ascii="Times New Roman" w:hAnsi="Times New Roman" w:cs="Times New Roman"/>
          <w:i/>
          <w:iCs/>
          <w:noProof/>
          <w:sz w:val="20"/>
        </w:rPr>
        <w:t>Journal of Vegetation Science</w:t>
      </w:r>
      <w:r w:rsidRPr="00685BBF">
        <w:rPr>
          <w:rFonts w:ascii="Times New Roman" w:hAnsi="Times New Roman" w:cs="Times New Roman"/>
          <w:noProof/>
          <w:sz w:val="20"/>
        </w:rPr>
        <w:t xml:space="preserve">, </w:t>
      </w:r>
      <w:r w:rsidRPr="00685BBF">
        <w:rPr>
          <w:rFonts w:ascii="Times New Roman" w:hAnsi="Times New Roman" w:cs="Times New Roman"/>
          <w:i/>
          <w:iCs/>
          <w:noProof/>
          <w:sz w:val="20"/>
        </w:rPr>
        <w:t>23</w:t>
      </w:r>
      <w:r w:rsidRPr="00685BBF">
        <w:rPr>
          <w:rFonts w:ascii="Times New Roman" w:hAnsi="Times New Roman" w:cs="Times New Roman"/>
          <w:noProof/>
          <w:sz w:val="20"/>
        </w:rPr>
        <w:t>(4), 796–802. https://doi.org/10.1111/j.1654-1103.2012.01400.x</w:t>
      </w:r>
    </w:p>
    <w:p w14:paraId="5210BEDA" w14:textId="6CD9B5F7" w:rsidR="009D6D12" w:rsidRPr="009D6D12" w:rsidRDefault="009D6D12" w:rsidP="001D324A">
      <w:pPr>
        <w:spacing w:line="240" w:lineRule="auto"/>
        <w:ind w:firstLine="0"/>
        <w:rPr>
          <w:rFonts w:ascii="Times New Roman" w:eastAsia="Times New Roman" w:hAnsi="Times New Roman" w:cs="Times New Roman"/>
          <w:sz w:val="24"/>
          <w:szCs w:val="24"/>
        </w:rPr>
      </w:pPr>
      <w:r w:rsidRPr="009D6D12">
        <w:rPr>
          <w:rFonts w:ascii="Times New Roman" w:eastAsia="Times New Roman" w:hAnsi="Times New Roman" w:cs="Times New Roman"/>
          <w:sz w:val="20"/>
          <w:szCs w:val="20"/>
        </w:rPr>
        <w:fldChar w:fldCharType="end"/>
      </w:r>
    </w:p>
    <w:sectPr w:rsidR="009D6D12" w:rsidRPr="009D6D12" w:rsidSect="00C762FB">
      <w:footerReference w:type="default" r:id="rId12"/>
      <w:pgSz w:w="11906" w:h="16838"/>
      <w:pgMar w:top="1440" w:right="1440" w:bottom="1440" w:left="1440" w:header="708" w:footer="708" w:gutter="0"/>
      <w:lnNumType w:countBy="1" w:restart="continuous"/>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1C297F" w14:textId="77777777" w:rsidR="000D7EB2" w:rsidRDefault="000D7EB2" w:rsidP="004C6717">
      <w:pPr>
        <w:spacing w:line="240" w:lineRule="auto"/>
      </w:pPr>
      <w:r>
        <w:separator/>
      </w:r>
    </w:p>
  </w:endnote>
  <w:endnote w:type="continuationSeparator" w:id="0">
    <w:p w14:paraId="0912708C" w14:textId="77777777" w:rsidR="000D7EB2" w:rsidRDefault="000D7EB2" w:rsidP="004C671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72285387"/>
      <w:docPartObj>
        <w:docPartGallery w:val="Page Numbers (Bottom of Page)"/>
        <w:docPartUnique/>
      </w:docPartObj>
    </w:sdtPr>
    <w:sdtEndPr>
      <w:rPr>
        <w:noProof/>
      </w:rPr>
    </w:sdtEndPr>
    <w:sdtContent>
      <w:p w14:paraId="52C9DA13" w14:textId="6D27AB7F" w:rsidR="004C6717" w:rsidRDefault="004C671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522F201" w14:textId="77777777" w:rsidR="004C6717" w:rsidRDefault="004C67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D46C2E" w14:textId="77777777" w:rsidR="000D7EB2" w:rsidRDefault="000D7EB2" w:rsidP="004C6717">
      <w:pPr>
        <w:spacing w:line="240" w:lineRule="auto"/>
      </w:pPr>
      <w:r>
        <w:separator/>
      </w:r>
    </w:p>
  </w:footnote>
  <w:footnote w:type="continuationSeparator" w:id="0">
    <w:p w14:paraId="078BACFD" w14:textId="77777777" w:rsidR="000D7EB2" w:rsidRDefault="000D7EB2" w:rsidP="004C671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D7B706C"/>
    <w:multiLevelType w:val="hybridMultilevel"/>
    <w:tmpl w:val="75F22388"/>
    <w:lvl w:ilvl="0" w:tplc="C1DA3CF2">
      <w:start w:val="1"/>
      <w:numFmt w:val="bullet"/>
      <w:lvlText w:val="-"/>
      <w:lvlJc w:val="left"/>
      <w:pPr>
        <w:ind w:left="927" w:hanging="360"/>
      </w:pPr>
      <w:rPr>
        <w:rFonts w:ascii="Calibri" w:eastAsia="Calibri" w:hAnsi="Calibri" w:cs="Calibri"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 w15:restartNumberingAfterBreak="0">
    <w:nsid w:val="4D1F59B9"/>
    <w:multiLevelType w:val="hybridMultilevel"/>
    <w:tmpl w:val="9AF2B114"/>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 w15:restartNumberingAfterBreak="0">
    <w:nsid w:val="5AB755CB"/>
    <w:multiLevelType w:val="hybridMultilevel"/>
    <w:tmpl w:val="B7805E86"/>
    <w:lvl w:ilvl="0" w:tplc="D0D41360">
      <w:start w:val="1"/>
      <w:numFmt w:val="bullet"/>
      <w:lvlText w:val=""/>
      <w:lvlJc w:val="left"/>
      <w:pPr>
        <w:ind w:left="720" w:hanging="360"/>
      </w:pPr>
      <w:rPr>
        <w:rFonts w:ascii="Symbol" w:eastAsia="Calibri" w:hAnsi="Symbol" w:cs="Times New Roman" w:hint="default"/>
        <w:b w:val="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1012EA4"/>
    <w:multiLevelType w:val="hybridMultilevel"/>
    <w:tmpl w:val="C23CFADA"/>
    <w:lvl w:ilvl="0" w:tplc="B608D924">
      <w:start w:val="1"/>
      <w:numFmt w:val="bullet"/>
      <w:lvlText w:val="-"/>
      <w:lvlJc w:val="left"/>
      <w:pPr>
        <w:ind w:left="927" w:hanging="360"/>
      </w:pPr>
      <w:rPr>
        <w:rFonts w:ascii="Calibri" w:eastAsia="Calibri" w:hAnsi="Calibri" w:cs="Calibri"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4" w15:restartNumberingAfterBreak="0">
    <w:nsid w:val="6E4408D8"/>
    <w:multiLevelType w:val="hybridMultilevel"/>
    <w:tmpl w:val="E3421108"/>
    <w:lvl w:ilvl="0" w:tplc="D7FA504E">
      <w:start w:val="1"/>
      <w:numFmt w:val="decimal"/>
      <w:lvlText w:val="(%1)"/>
      <w:lvlJc w:val="left"/>
      <w:pPr>
        <w:ind w:left="720" w:hanging="360"/>
      </w:pPr>
      <w:rPr>
        <w:rFonts w:ascii="Times New Roman" w:eastAsia="Calibri"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38230337">
    <w:abstractNumId w:val="4"/>
  </w:num>
  <w:num w:numId="2" w16cid:durableId="908537480">
    <w:abstractNumId w:val="3"/>
  </w:num>
  <w:num w:numId="3" w16cid:durableId="1423598903">
    <w:abstractNumId w:val="0"/>
  </w:num>
  <w:num w:numId="4" w16cid:durableId="271329942">
    <w:abstractNumId w:val="2"/>
  </w:num>
  <w:num w:numId="5" w16cid:durableId="11746872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79E7"/>
    <w:rsid w:val="00000E35"/>
    <w:rsid w:val="000010E1"/>
    <w:rsid w:val="000050F0"/>
    <w:rsid w:val="00006631"/>
    <w:rsid w:val="00006E8E"/>
    <w:rsid w:val="00006F02"/>
    <w:rsid w:val="0001142C"/>
    <w:rsid w:val="000118D6"/>
    <w:rsid w:val="000128B0"/>
    <w:rsid w:val="00013E93"/>
    <w:rsid w:val="00014A65"/>
    <w:rsid w:val="00014F8F"/>
    <w:rsid w:val="0001510B"/>
    <w:rsid w:val="0001535B"/>
    <w:rsid w:val="000205AA"/>
    <w:rsid w:val="00021A90"/>
    <w:rsid w:val="00021BEC"/>
    <w:rsid w:val="00021EA4"/>
    <w:rsid w:val="000228DB"/>
    <w:rsid w:val="00022FF8"/>
    <w:rsid w:val="00030088"/>
    <w:rsid w:val="00034A34"/>
    <w:rsid w:val="0004047E"/>
    <w:rsid w:val="00040659"/>
    <w:rsid w:val="00043777"/>
    <w:rsid w:val="00044D1D"/>
    <w:rsid w:val="00045C67"/>
    <w:rsid w:val="000479DF"/>
    <w:rsid w:val="000520F1"/>
    <w:rsid w:val="00052618"/>
    <w:rsid w:val="00052746"/>
    <w:rsid w:val="00052D43"/>
    <w:rsid w:val="000557B0"/>
    <w:rsid w:val="000574F3"/>
    <w:rsid w:val="0005779B"/>
    <w:rsid w:val="00057D8B"/>
    <w:rsid w:val="000605EB"/>
    <w:rsid w:val="00060C44"/>
    <w:rsid w:val="00061052"/>
    <w:rsid w:val="00062492"/>
    <w:rsid w:val="00063A1D"/>
    <w:rsid w:val="0006440F"/>
    <w:rsid w:val="000655EF"/>
    <w:rsid w:val="00065D68"/>
    <w:rsid w:val="000722C1"/>
    <w:rsid w:val="00075BC0"/>
    <w:rsid w:val="00077C7E"/>
    <w:rsid w:val="00082930"/>
    <w:rsid w:val="00083F45"/>
    <w:rsid w:val="000840FD"/>
    <w:rsid w:val="000846F1"/>
    <w:rsid w:val="000903EA"/>
    <w:rsid w:val="000908F4"/>
    <w:rsid w:val="00093E41"/>
    <w:rsid w:val="000955DE"/>
    <w:rsid w:val="00095C44"/>
    <w:rsid w:val="000961D7"/>
    <w:rsid w:val="000A325C"/>
    <w:rsid w:val="000A7F20"/>
    <w:rsid w:val="000B2B6E"/>
    <w:rsid w:val="000B33CE"/>
    <w:rsid w:val="000B3E3D"/>
    <w:rsid w:val="000B4822"/>
    <w:rsid w:val="000B4E70"/>
    <w:rsid w:val="000B5276"/>
    <w:rsid w:val="000B61E5"/>
    <w:rsid w:val="000C17F1"/>
    <w:rsid w:val="000C1B63"/>
    <w:rsid w:val="000C4377"/>
    <w:rsid w:val="000C45DE"/>
    <w:rsid w:val="000C528B"/>
    <w:rsid w:val="000C747B"/>
    <w:rsid w:val="000D1B7E"/>
    <w:rsid w:val="000D2CD4"/>
    <w:rsid w:val="000D6E03"/>
    <w:rsid w:val="000D7EB2"/>
    <w:rsid w:val="000D7FB1"/>
    <w:rsid w:val="000E498B"/>
    <w:rsid w:val="000E4D99"/>
    <w:rsid w:val="000E642F"/>
    <w:rsid w:val="000E6E46"/>
    <w:rsid w:val="000E7D13"/>
    <w:rsid w:val="000F05B0"/>
    <w:rsid w:val="000F079A"/>
    <w:rsid w:val="00100B85"/>
    <w:rsid w:val="001019E2"/>
    <w:rsid w:val="00102D63"/>
    <w:rsid w:val="00103399"/>
    <w:rsid w:val="00104B6F"/>
    <w:rsid w:val="00104BF9"/>
    <w:rsid w:val="00104E33"/>
    <w:rsid w:val="00104E83"/>
    <w:rsid w:val="00105295"/>
    <w:rsid w:val="00111206"/>
    <w:rsid w:val="00112C61"/>
    <w:rsid w:val="001165E3"/>
    <w:rsid w:val="0012080B"/>
    <w:rsid w:val="00120EEA"/>
    <w:rsid w:val="0012205B"/>
    <w:rsid w:val="001329F5"/>
    <w:rsid w:val="00133062"/>
    <w:rsid w:val="00133449"/>
    <w:rsid w:val="00135BFD"/>
    <w:rsid w:val="00135E85"/>
    <w:rsid w:val="001411A4"/>
    <w:rsid w:val="00146021"/>
    <w:rsid w:val="001479E7"/>
    <w:rsid w:val="00153D9E"/>
    <w:rsid w:val="00153E31"/>
    <w:rsid w:val="001542A3"/>
    <w:rsid w:val="00155B50"/>
    <w:rsid w:val="001560CF"/>
    <w:rsid w:val="00160962"/>
    <w:rsid w:val="001611DD"/>
    <w:rsid w:val="0016227C"/>
    <w:rsid w:val="00167594"/>
    <w:rsid w:val="00172A19"/>
    <w:rsid w:val="00172DD5"/>
    <w:rsid w:val="00174425"/>
    <w:rsid w:val="00177A9F"/>
    <w:rsid w:val="0018565A"/>
    <w:rsid w:val="00191813"/>
    <w:rsid w:val="001922ED"/>
    <w:rsid w:val="0019268F"/>
    <w:rsid w:val="001967B0"/>
    <w:rsid w:val="00197DC1"/>
    <w:rsid w:val="001A2F77"/>
    <w:rsid w:val="001A38F6"/>
    <w:rsid w:val="001A3F74"/>
    <w:rsid w:val="001A6A78"/>
    <w:rsid w:val="001A6B08"/>
    <w:rsid w:val="001B1189"/>
    <w:rsid w:val="001B16FB"/>
    <w:rsid w:val="001B19B0"/>
    <w:rsid w:val="001B1EF6"/>
    <w:rsid w:val="001B2C3F"/>
    <w:rsid w:val="001B2CBF"/>
    <w:rsid w:val="001B3418"/>
    <w:rsid w:val="001B3A26"/>
    <w:rsid w:val="001B61B4"/>
    <w:rsid w:val="001B7B40"/>
    <w:rsid w:val="001B7E68"/>
    <w:rsid w:val="001C29EC"/>
    <w:rsid w:val="001C33E4"/>
    <w:rsid w:val="001C50E2"/>
    <w:rsid w:val="001C67AD"/>
    <w:rsid w:val="001C6D8E"/>
    <w:rsid w:val="001C6FAD"/>
    <w:rsid w:val="001D0B15"/>
    <w:rsid w:val="001D2773"/>
    <w:rsid w:val="001D324A"/>
    <w:rsid w:val="001D6BB4"/>
    <w:rsid w:val="001D77A8"/>
    <w:rsid w:val="001E3C36"/>
    <w:rsid w:val="001E6657"/>
    <w:rsid w:val="001E7605"/>
    <w:rsid w:val="001F5E45"/>
    <w:rsid w:val="001F6BD5"/>
    <w:rsid w:val="00200DFE"/>
    <w:rsid w:val="00205709"/>
    <w:rsid w:val="002069E8"/>
    <w:rsid w:val="00210B98"/>
    <w:rsid w:val="00212952"/>
    <w:rsid w:val="00212E25"/>
    <w:rsid w:val="00213C0F"/>
    <w:rsid w:val="002146F6"/>
    <w:rsid w:val="002177AF"/>
    <w:rsid w:val="00217E1C"/>
    <w:rsid w:val="00221736"/>
    <w:rsid w:val="00223BB3"/>
    <w:rsid w:val="002266B8"/>
    <w:rsid w:val="00230F86"/>
    <w:rsid w:val="002326CC"/>
    <w:rsid w:val="002336D4"/>
    <w:rsid w:val="00236D02"/>
    <w:rsid w:val="00242620"/>
    <w:rsid w:val="00242FE1"/>
    <w:rsid w:val="00244A57"/>
    <w:rsid w:val="00245F5A"/>
    <w:rsid w:val="00246191"/>
    <w:rsid w:val="00247046"/>
    <w:rsid w:val="0025066C"/>
    <w:rsid w:val="00255EBB"/>
    <w:rsid w:val="00256044"/>
    <w:rsid w:val="00256778"/>
    <w:rsid w:val="00263839"/>
    <w:rsid w:val="002661F1"/>
    <w:rsid w:val="00266E48"/>
    <w:rsid w:val="00267572"/>
    <w:rsid w:val="00270649"/>
    <w:rsid w:val="00271EEF"/>
    <w:rsid w:val="00272218"/>
    <w:rsid w:val="00272DC1"/>
    <w:rsid w:val="00272F7E"/>
    <w:rsid w:val="002760B6"/>
    <w:rsid w:val="00276E56"/>
    <w:rsid w:val="00281054"/>
    <w:rsid w:val="00281866"/>
    <w:rsid w:val="00282013"/>
    <w:rsid w:val="00283BD6"/>
    <w:rsid w:val="00295562"/>
    <w:rsid w:val="00295DE7"/>
    <w:rsid w:val="00295EB9"/>
    <w:rsid w:val="002A051E"/>
    <w:rsid w:val="002A13E7"/>
    <w:rsid w:val="002A31EE"/>
    <w:rsid w:val="002A4EEC"/>
    <w:rsid w:val="002B2010"/>
    <w:rsid w:val="002B2A9E"/>
    <w:rsid w:val="002B36FD"/>
    <w:rsid w:val="002B4683"/>
    <w:rsid w:val="002B4D2F"/>
    <w:rsid w:val="002B4DF8"/>
    <w:rsid w:val="002B5052"/>
    <w:rsid w:val="002B7F8B"/>
    <w:rsid w:val="002C2729"/>
    <w:rsid w:val="002C2781"/>
    <w:rsid w:val="002C2F52"/>
    <w:rsid w:val="002C405D"/>
    <w:rsid w:val="002C76E3"/>
    <w:rsid w:val="002C791D"/>
    <w:rsid w:val="002D38E4"/>
    <w:rsid w:val="002D39BB"/>
    <w:rsid w:val="002D3C86"/>
    <w:rsid w:val="002D6590"/>
    <w:rsid w:val="002E03D5"/>
    <w:rsid w:val="002E24DD"/>
    <w:rsid w:val="002E5D51"/>
    <w:rsid w:val="002E66D3"/>
    <w:rsid w:val="002E7AB1"/>
    <w:rsid w:val="002F01C5"/>
    <w:rsid w:val="002F066E"/>
    <w:rsid w:val="002F0979"/>
    <w:rsid w:val="002F1D15"/>
    <w:rsid w:val="002F376E"/>
    <w:rsid w:val="002F7416"/>
    <w:rsid w:val="00300981"/>
    <w:rsid w:val="00304365"/>
    <w:rsid w:val="0030571D"/>
    <w:rsid w:val="00307F7E"/>
    <w:rsid w:val="003114E7"/>
    <w:rsid w:val="00311628"/>
    <w:rsid w:val="003145DE"/>
    <w:rsid w:val="00316BAC"/>
    <w:rsid w:val="00317795"/>
    <w:rsid w:val="00320057"/>
    <w:rsid w:val="003200F0"/>
    <w:rsid w:val="00322B44"/>
    <w:rsid w:val="003236B0"/>
    <w:rsid w:val="00324119"/>
    <w:rsid w:val="0032744A"/>
    <w:rsid w:val="003304E8"/>
    <w:rsid w:val="00331EF5"/>
    <w:rsid w:val="00333897"/>
    <w:rsid w:val="00335710"/>
    <w:rsid w:val="00340AF1"/>
    <w:rsid w:val="00341832"/>
    <w:rsid w:val="003423C6"/>
    <w:rsid w:val="00343972"/>
    <w:rsid w:val="0034451C"/>
    <w:rsid w:val="00347431"/>
    <w:rsid w:val="00351EE0"/>
    <w:rsid w:val="00352629"/>
    <w:rsid w:val="00352BDE"/>
    <w:rsid w:val="00353288"/>
    <w:rsid w:val="00354190"/>
    <w:rsid w:val="00354E37"/>
    <w:rsid w:val="00354E92"/>
    <w:rsid w:val="00355FB0"/>
    <w:rsid w:val="0035672F"/>
    <w:rsid w:val="00362480"/>
    <w:rsid w:val="003634BC"/>
    <w:rsid w:val="00363A8F"/>
    <w:rsid w:val="00364101"/>
    <w:rsid w:val="0036598A"/>
    <w:rsid w:val="003677B2"/>
    <w:rsid w:val="00370718"/>
    <w:rsid w:val="00372107"/>
    <w:rsid w:val="003755DD"/>
    <w:rsid w:val="00375EC0"/>
    <w:rsid w:val="0037616E"/>
    <w:rsid w:val="0037754A"/>
    <w:rsid w:val="00383D5B"/>
    <w:rsid w:val="0038544A"/>
    <w:rsid w:val="0039133D"/>
    <w:rsid w:val="00391BFB"/>
    <w:rsid w:val="003936DC"/>
    <w:rsid w:val="00394161"/>
    <w:rsid w:val="00396B21"/>
    <w:rsid w:val="003A01EB"/>
    <w:rsid w:val="003A207B"/>
    <w:rsid w:val="003A49F1"/>
    <w:rsid w:val="003A4B5D"/>
    <w:rsid w:val="003A6F16"/>
    <w:rsid w:val="003B0BD8"/>
    <w:rsid w:val="003B0D44"/>
    <w:rsid w:val="003B1C54"/>
    <w:rsid w:val="003B2CD9"/>
    <w:rsid w:val="003B470A"/>
    <w:rsid w:val="003B7BBA"/>
    <w:rsid w:val="003B7EBD"/>
    <w:rsid w:val="003B7F42"/>
    <w:rsid w:val="003C0E1F"/>
    <w:rsid w:val="003C1045"/>
    <w:rsid w:val="003C154E"/>
    <w:rsid w:val="003C163E"/>
    <w:rsid w:val="003C1F1F"/>
    <w:rsid w:val="003C25B8"/>
    <w:rsid w:val="003C40E8"/>
    <w:rsid w:val="003C53E3"/>
    <w:rsid w:val="003C589A"/>
    <w:rsid w:val="003C5E88"/>
    <w:rsid w:val="003D0E36"/>
    <w:rsid w:val="003D267C"/>
    <w:rsid w:val="003D618A"/>
    <w:rsid w:val="003E2470"/>
    <w:rsid w:val="003E32E6"/>
    <w:rsid w:val="003E423B"/>
    <w:rsid w:val="003E4D0E"/>
    <w:rsid w:val="003F2524"/>
    <w:rsid w:val="003F5769"/>
    <w:rsid w:val="003F7649"/>
    <w:rsid w:val="003F79F0"/>
    <w:rsid w:val="0040134B"/>
    <w:rsid w:val="00402BE7"/>
    <w:rsid w:val="00407490"/>
    <w:rsid w:val="00410F8A"/>
    <w:rsid w:val="004121DE"/>
    <w:rsid w:val="0041396C"/>
    <w:rsid w:val="00414152"/>
    <w:rsid w:val="00415BA6"/>
    <w:rsid w:val="00421AEC"/>
    <w:rsid w:val="00422134"/>
    <w:rsid w:val="004270A2"/>
    <w:rsid w:val="00430151"/>
    <w:rsid w:val="00431928"/>
    <w:rsid w:val="00437514"/>
    <w:rsid w:val="00440799"/>
    <w:rsid w:val="00442A53"/>
    <w:rsid w:val="00443ECB"/>
    <w:rsid w:val="004442F2"/>
    <w:rsid w:val="00444E82"/>
    <w:rsid w:val="00450116"/>
    <w:rsid w:val="0045055E"/>
    <w:rsid w:val="00452ED7"/>
    <w:rsid w:val="00454C8E"/>
    <w:rsid w:val="004551F5"/>
    <w:rsid w:val="00457F8E"/>
    <w:rsid w:val="00463293"/>
    <w:rsid w:val="00463D05"/>
    <w:rsid w:val="004644FA"/>
    <w:rsid w:val="00465FF0"/>
    <w:rsid w:val="0047034F"/>
    <w:rsid w:val="00470913"/>
    <w:rsid w:val="004714E4"/>
    <w:rsid w:val="00473923"/>
    <w:rsid w:val="00474033"/>
    <w:rsid w:val="00474268"/>
    <w:rsid w:val="00477473"/>
    <w:rsid w:val="00481833"/>
    <w:rsid w:val="00483A3C"/>
    <w:rsid w:val="00484AAC"/>
    <w:rsid w:val="00487708"/>
    <w:rsid w:val="004900C1"/>
    <w:rsid w:val="00492501"/>
    <w:rsid w:val="00494689"/>
    <w:rsid w:val="004954B2"/>
    <w:rsid w:val="00497CD5"/>
    <w:rsid w:val="00497E73"/>
    <w:rsid w:val="004A0B6B"/>
    <w:rsid w:val="004A3413"/>
    <w:rsid w:val="004A41AA"/>
    <w:rsid w:val="004A5F01"/>
    <w:rsid w:val="004B0329"/>
    <w:rsid w:val="004B03C2"/>
    <w:rsid w:val="004B0B83"/>
    <w:rsid w:val="004B10A8"/>
    <w:rsid w:val="004B24B2"/>
    <w:rsid w:val="004B44E9"/>
    <w:rsid w:val="004B4BC2"/>
    <w:rsid w:val="004B69FA"/>
    <w:rsid w:val="004B6DD4"/>
    <w:rsid w:val="004C0121"/>
    <w:rsid w:val="004C19C1"/>
    <w:rsid w:val="004C26DE"/>
    <w:rsid w:val="004C28DE"/>
    <w:rsid w:val="004C37C7"/>
    <w:rsid w:val="004C39F9"/>
    <w:rsid w:val="004C3F56"/>
    <w:rsid w:val="004C6717"/>
    <w:rsid w:val="004D5547"/>
    <w:rsid w:val="004D647A"/>
    <w:rsid w:val="004E1D7D"/>
    <w:rsid w:val="004E3208"/>
    <w:rsid w:val="004E615C"/>
    <w:rsid w:val="004F0E42"/>
    <w:rsid w:val="004F259D"/>
    <w:rsid w:val="004F345A"/>
    <w:rsid w:val="004F4609"/>
    <w:rsid w:val="0050008C"/>
    <w:rsid w:val="0050046C"/>
    <w:rsid w:val="005039B9"/>
    <w:rsid w:val="00504663"/>
    <w:rsid w:val="005069CD"/>
    <w:rsid w:val="005078F9"/>
    <w:rsid w:val="0051159B"/>
    <w:rsid w:val="00511C6A"/>
    <w:rsid w:val="00511F90"/>
    <w:rsid w:val="005120F7"/>
    <w:rsid w:val="00512C16"/>
    <w:rsid w:val="00516DC2"/>
    <w:rsid w:val="005173A4"/>
    <w:rsid w:val="00517FC5"/>
    <w:rsid w:val="00520068"/>
    <w:rsid w:val="00520DF1"/>
    <w:rsid w:val="00521465"/>
    <w:rsid w:val="00521C3A"/>
    <w:rsid w:val="005232AF"/>
    <w:rsid w:val="00526A11"/>
    <w:rsid w:val="00530CE9"/>
    <w:rsid w:val="005324B7"/>
    <w:rsid w:val="00534942"/>
    <w:rsid w:val="0053541E"/>
    <w:rsid w:val="0053636E"/>
    <w:rsid w:val="00537F84"/>
    <w:rsid w:val="005401CB"/>
    <w:rsid w:val="00541E03"/>
    <w:rsid w:val="0054237D"/>
    <w:rsid w:val="005438A0"/>
    <w:rsid w:val="00544068"/>
    <w:rsid w:val="005447B9"/>
    <w:rsid w:val="005456E8"/>
    <w:rsid w:val="00551A65"/>
    <w:rsid w:val="00555ABC"/>
    <w:rsid w:val="00561945"/>
    <w:rsid w:val="00561F41"/>
    <w:rsid w:val="00562759"/>
    <w:rsid w:val="00567322"/>
    <w:rsid w:val="005707DD"/>
    <w:rsid w:val="005751CD"/>
    <w:rsid w:val="00576C55"/>
    <w:rsid w:val="0058082F"/>
    <w:rsid w:val="0058097B"/>
    <w:rsid w:val="00581DCD"/>
    <w:rsid w:val="0058387D"/>
    <w:rsid w:val="00583C62"/>
    <w:rsid w:val="00592F3B"/>
    <w:rsid w:val="00593807"/>
    <w:rsid w:val="00593D00"/>
    <w:rsid w:val="005A030D"/>
    <w:rsid w:val="005A3647"/>
    <w:rsid w:val="005A457C"/>
    <w:rsid w:val="005A6CAF"/>
    <w:rsid w:val="005A74D0"/>
    <w:rsid w:val="005B0DD6"/>
    <w:rsid w:val="005B1500"/>
    <w:rsid w:val="005B2EF8"/>
    <w:rsid w:val="005B3BA9"/>
    <w:rsid w:val="005B4667"/>
    <w:rsid w:val="005B5A19"/>
    <w:rsid w:val="005B6420"/>
    <w:rsid w:val="005B68BC"/>
    <w:rsid w:val="005B724E"/>
    <w:rsid w:val="005C2533"/>
    <w:rsid w:val="005C3ABD"/>
    <w:rsid w:val="005C4E24"/>
    <w:rsid w:val="005C5C1C"/>
    <w:rsid w:val="005D012A"/>
    <w:rsid w:val="005D197F"/>
    <w:rsid w:val="005D5FD8"/>
    <w:rsid w:val="005D775A"/>
    <w:rsid w:val="005E0A8F"/>
    <w:rsid w:val="005E35E7"/>
    <w:rsid w:val="005E4959"/>
    <w:rsid w:val="005E665E"/>
    <w:rsid w:val="005F3E02"/>
    <w:rsid w:val="005F4BB0"/>
    <w:rsid w:val="005F67CB"/>
    <w:rsid w:val="00601651"/>
    <w:rsid w:val="006027A8"/>
    <w:rsid w:val="0060389D"/>
    <w:rsid w:val="0060609A"/>
    <w:rsid w:val="006065B4"/>
    <w:rsid w:val="006077C7"/>
    <w:rsid w:val="00607E0A"/>
    <w:rsid w:val="00611D79"/>
    <w:rsid w:val="00614E74"/>
    <w:rsid w:val="0061724A"/>
    <w:rsid w:val="006206CE"/>
    <w:rsid w:val="00623347"/>
    <w:rsid w:val="006247FE"/>
    <w:rsid w:val="00626225"/>
    <w:rsid w:val="00626FC3"/>
    <w:rsid w:val="0062710C"/>
    <w:rsid w:val="006343F7"/>
    <w:rsid w:val="00634B89"/>
    <w:rsid w:val="00634D29"/>
    <w:rsid w:val="00636451"/>
    <w:rsid w:val="00636BDC"/>
    <w:rsid w:val="00637AC4"/>
    <w:rsid w:val="00640E57"/>
    <w:rsid w:val="00644027"/>
    <w:rsid w:val="006443C1"/>
    <w:rsid w:val="006458EB"/>
    <w:rsid w:val="00645C07"/>
    <w:rsid w:val="00647D84"/>
    <w:rsid w:val="00650613"/>
    <w:rsid w:val="00650EFA"/>
    <w:rsid w:val="00652AC4"/>
    <w:rsid w:val="00653112"/>
    <w:rsid w:val="006536D2"/>
    <w:rsid w:val="00654171"/>
    <w:rsid w:val="00660461"/>
    <w:rsid w:val="00660645"/>
    <w:rsid w:val="00661857"/>
    <w:rsid w:val="006630B1"/>
    <w:rsid w:val="00665FF4"/>
    <w:rsid w:val="0066640A"/>
    <w:rsid w:val="006669C2"/>
    <w:rsid w:val="00667668"/>
    <w:rsid w:val="00670C1C"/>
    <w:rsid w:val="00672049"/>
    <w:rsid w:val="0067578A"/>
    <w:rsid w:val="00676722"/>
    <w:rsid w:val="00677A4F"/>
    <w:rsid w:val="00681229"/>
    <w:rsid w:val="00682D68"/>
    <w:rsid w:val="00685A62"/>
    <w:rsid w:val="00685BBF"/>
    <w:rsid w:val="00687136"/>
    <w:rsid w:val="00690F53"/>
    <w:rsid w:val="00690FF3"/>
    <w:rsid w:val="00693BE6"/>
    <w:rsid w:val="00695A25"/>
    <w:rsid w:val="006964E3"/>
    <w:rsid w:val="00696EFE"/>
    <w:rsid w:val="00697D48"/>
    <w:rsid w:val="006A10C4"/>
    <w:rsid w:val="006A3E0C"/>
    <w:rsid w:val="006A414F"/>
    <w:rsid w:val="006A6C6F"/>
    <w:rsid w:val="006A6F58"/>
    <w:rsid w:val="006B00A1"/>
    <w:rsid w:val="006B0DBF"/>
    <w:rsid w:val="006C0123"/>
    <w:rsid w:val="006C0BCC"/>
    <w:rsid w:val="006C1E02"/>
    <w:rsid w:val="006C3DDA"/>
    <w:rsid w:val="006C5862"/>
    <w:rsid w:val="006D019E"/>
    <w:rsid w:val="006D4CB2"/>
    <w:rsid w:val="006D5E17"/>
    <w:rsid w:val="006D6114"/>
    <w:rsid w:val="006E01EE"/>
    <w:rsid w:val="006E12B5"/>
    <w:rsid w:val="006E2D31"/>
    <w:rsid w:val="006F10E5"/>
    <w:rsid w:val="006F18B2"/>
    <w:rsid w:val="006F2743"/>
    <w:rsid w:val="006F3F5B"/>
    <w:rsid w:val="006F7D34"/>
    <w:rsid w:val="00700B1C"/>
    <w:rsid w:val="007011F5"/>
    <w:rsid w:val="007027D7"/>
    <w:rsid w:val="00704928"/>
    <w:rsid w:val="00705816"/>
    <w:rsid w:val="00710A70"/>
    <w:rsid w:val="00710E7B"/>
    <w:rsid w:val="00711793"/>
    <w:rsid w:val="0071381C"/>
    <w:rsid w:val="00717DFE"/>
    <w:rsid w:val="007205E4"/>
    <w:rsid w:val="00721AC3"/>
    <w:rsid w:val="007242F6"/>
    <w:rsid w:val="00724DDD"/>
    <w:rsid w:val="007267B7"/>
    <w:rsid w:val="00735B63"/>
    <w:rsid w:val="00735D6D"/>
    <w:rsid w:val="007406DB"/>
    <w:rsid w:val="00740E31"/>
    <w:rsid w:val="00740F5C"/>
    <w:rsid w:val="00743759"/>
    <w:rsid w:val="0074480A"/>
    <w:rsid w:val="007470A7"/>
    <w:rsid w:val="00747180"/>
    <w:rsid w:val="00747B88"/>
    <w:rsid w:val="00750206"/>
    <w:rsid w:val="00750CCA"/>
    <w:rsid w:val="0075268D"/>
    <w:rsid w:val="007526A7"/>
    <w:rsid w:val="00753D44"/>
    <w:rsid w:val="0075505F"/>
    <w:rsid w:val="00756446"/>
    <w:rsid w:val="00756B2D"/>
    <w:rsid w:val="00757860"/>
    <w:rsid w:val="00757864"/>
    <w:rsid w:val="00761637"/>
    <w:rsid w:val="00761E4C"/>
    <w:rsid w:val="00763688"/>
    <w:rsid w:val="00764B4D"/>
    <w:rsid w:val="0076740B"/>
    <w:rsid w:val="0078049B"/>
    <w:rsid w:val="0078337C"/>
    <w:rsid w:val="00783868"/>
    <w:rsid w:val="0078598B"/>
    <w:rsid w:val="00790314"/>
    <w:rsid w:val="00791419"/>
    <w:rsid w:val="0079210C"/>
    <w:rsid w:val="00793F77"/>
    <w:rsid w:val="00795AF0"/>
    <w:rsid w:val="00797337"/>
    <w:rsid w:val="007A324F"/>
    <w:rsid w:val="007A6CA8"/>
    <w:rsid w:val="007B1177"/>
    <w:rsid w:val="007B2015"/>
    <w:rsid w:val="007B386F"/>
    <w:rsid w:val="007B3A3E"/>
    <w:rsid w:val="007B5253"/>
    <w:rsid w:val="007C2630"/>
    <w:rsid w:val="007C41CA"/>
    <w:rsid w:val="007C48EC"/>
    <w:rsid w:val="007C5C3B"/>
    <w:rsid w:val="007C618D"/>
    <w:rsid w:val="007C6B35"/>
    <w:rsid w:val="007D07D6"/>
    <w:rsid w:val="007D1D2F"/>
    <w:rsid w:val="007D7187"/>
    <w:rsid w:val="007E218C"/>
    <w:rsid w:val="007E3790"/>
    <w:rsid w:val="007E4EEE"/>
    <w:rsid w:val="007E79E2"/>
    <w:rsid w:val="007E7C14"/>
    <w:rsid w:val="007F1903"/>
    <w:rsid w:val="007F2B74"/>
    <w:rsid w:val="007F3320"/>
    <w:rsid w:val="007F4DFF"/>
    <w:rsid w:val="00801B13"/>
    <w:rsid w:val="0080245A"/>
    <w:rsid w:val="00804F9E"/>
    <w:rsid w:val="0080633F"/>
    <w:rsid w:val="0080768D"/>
    <w:rsid w:val="00811BC9"/>
    <w:rsid w:val="00811F57"/>
    <w:rsid w:val="008158D9"/>
    <w:rsid w:val="00815900"/>
    <w:rsid w:val="0081661D"/>
    <w:rsid w:val="00816D2C"/>
    <w:rsid w:val="008172E5"/>
    <w:rsid w:val="0082090C"/>
    <w:rsid w:val="00820A51"/>
    <w:rsid w:val="00822BEA"/>
    <w:rsid w:val="0082342A"/>
    <w:rsid w:val="0082355F"/>
    <w:rsid w:val="00825458"/>
    <w:rsid w:val="00826242"/>
    <w:rsid w:val="00830BB1"/>
    <w:rsid w:val="00832BF3"/>
    <w:rsid w:val="00834BBD"/>
    <w:rsid w:val="00834C01"/>
    <w:rsid w:val="00835C9D"/>
    <w:rsid w:val="0084098B"/>
    <w:rsid w:val="008423E0"/>
    <w:rsid w:val="00842462"/>
    <w:rsid w:val="00842C76"/>
    <w:rsid w:val="008436E2"/>
    <w:rsid w:val="00850C08"/>
    <w:rsid w:val="00853D4E"/>
    <w:rsid w:val="00856A61"/>
    <w:rsid w:val="00860AD8"/>
    <w:rsid w:val="00862C2A"/>
    <w:rsid w:val="00865520"/>
    <w:rsid w:val="00870658"/>
    <w:rsid w:val="00870FF1"/>
    <w:rsid w:val="00871AF0"/>
    <w:rsid w:val="00871F29"/>
    <w:rsid w:val="0087220C"/>
    <w:rsid w:val="00873DCA"/>
    <w:rsid w:val="00875CCA"/>
    <w:rsid w:val="0088109B"/>
    <w:rsid w:val="00883EF1"/>
    <w:rsid w:val="00884C44"/>
    <w:rsid w:val="00885776"/>
    <w:rsid w:val="00886C63"/>
    <w:rsid w:val="00886C7C"/>
    <w:rsid w:val="008873D2"/>
    <w:rsid w:val="00887EBB"/>
    <w:rsid w:val="0089045D"/>
    <w:rsid w:val="00891364"/>
    <w:rsid w:val="00893E2E"/>
    <w:rsid w:val="00895D2B"/>
    <w:rsid w:val="00896529"/>
    <w:rsid w:val="0089677F"/>
    <w:rsid w:val="00896A0C"/>
    <w:rsid w:val="008A1624"/>
    <w:rsid w:val="008A18ED"/>
    <w:rsid w:val="008A273E"/>
    <w:rsid w:val="008A283A"/>
    <w:rsid w:val="008A3037"/>
    <w:rsid w:val="008A4023"/>
    <w:rsid w:val="008A4256"/>
    <w:rsid w:val="008B1AB4"/>
    <w:rsid w:val="008B485E"/>
    <w:rsid w:val="008B6000"/>
    <w:rsid w:val="008C46C2"/>
    <w:rsid w:val="008C5ADA"/>
    <w:rsid w:val="008D3510"/>
    <w:rsid w:val="008D495A"/>
    <w:rsid w:val="008D7691"/>
    <w:rsid w:val="008E111F"/>
    <w:rsid w:val="008E1804"/>
    <w:rsid w:val="008E19F8"/>
    <w:rsid w:val="008E2FA4"/>
    <w:rsid w:val="008E33E9"/>
    <w:rsid w:val="008E58B3"/>
    <w:rsid w:val="008E5C9B"/>
    <w:rsid w:val="008E6473"/>
    <w:rsid w:val="008E725C"/>
    <w:rsid w:val="008F0E23"/>
    <w:rsid w:val="008F1892"/>
    <w:rsid w:val="008F1D50"/>
    <w:rsid w:val="008F3569"/>
    <w:rsid w:val="008F40D2"/>
    <w:rsid w:val="008F65AA"/>
    <w:rsid w:val="008F7873"/>
    <w:rsid w:val="00900EAF"/>
    <w:rsid w:val="00901C4D"/>
    <w:rsid w:val="00907067"/>
    <w:rsid w:val="009118B0"/>
    <w:rsid w:val="00915F05"/>
    <w:rsid w:val="00916416"/>
    <w:rsid w:val="00916E64"/>
    <w:rsid w:val="00917C2A"/>
    <w:rsid w:val="0092250F"/>
    <w:rsid w:val="00923062"/>
    <w:rsid w:val="00923A4D"/>
    <w:rsid w:val="0092410F"/>
    <w:rsid w:val="009304CB"/>
    <w:rsid w:val="00931312"/>
    <w:rsid w:val="009342D2"/>
    <w:rsid w:val="00934CF3"/>
    <w:rsid w:val="009400A7"/>
    <w:rsid w:val="00940AB6"/>
    <w:rsid w:val="00941EAA"/>
    <w:rsid w:val="00941EC6"/>
    <w:rsid w:val="00942054"/>
    <w:rsid w:val="00942552"/>
    <w:rsid w:val="00946C75"/>
    <w:rsid w:val="00950D11"/>
    <w:rsid w:val="00951864"/>
    <w:rsid w:val="00952307"/>
    <w:rsid w:val="00954D6B"/>
    <w:rsid w:val="00956734"/>
    <w:rsid w:val="009570AF"/>
    <w:rsid w:val="00957136"/>
    <w:rsid w:val="00960C13"/>
    <w:rsid w:val="00961899"/>
    <w:rsid w:val="00961913"/>
    <w:rsid w:val="00965793"/>
    <w:rsid w:val="00967926"/>
    <w:rsid w:val="0097095E"/>
    <w:rsid w:val="00972795"/>
    <w:rsid w:val="00972D70"/>
    <w:rsid w:val="009749C7"/>
    <w:rsid w:val="00980F31"/>
    <w:rsid w:val="00984CE9"/>
    <w:rsid w:val="00990210"/>
    <w:rsid w:val="00995FB3"/>
    <w:rsid w:val="00996DC7"/>
    <w:rsid w:val="00997460"/>
    <w:rsid w:val="009A348A"/>
    <w:rsid w:val="009A7E7F"/>
    <w:rsid w:val="009B5F97"/>
    <w:rsid w:val="009B622C"/>
    <w:rsid w:val="009C0A6A"/>
    <w:rsid w:val="009C12CE"/>
    <w:rsid w:val="009C2EF6"/>
    <w:rsid w:val="009C3081"/>
    <w:rsid w:val="009C3109"/>
    <w:rsid w:val="009C4C63"/>
    <w:rsid w:val="009D1C66"/>
    <w:rsid w:val="009D1DAF"/>
    <w:rsid w:val="009D1E67"/>
    <w:rsid w:val="009D1F19"/>
    <w:rsid w:val="009D3535"/>
    <w:rsid w:val="009D456D"/>
    <w:rsid w:val="009D4801"/>
    <w:rsid w:val="009D6D12"/>
    <w:rsid w:val="009D7433"/>
    <w:rsid w:val="009E0C70"/>
    <w:rsid w:val="009E1639"/>
    <w:rsid w:val="009E28CB"/>
    <w:rsid w:val="009E2C80"/>
    <w:rsid w:val="009E5D28"/>
    <w:rsid w:val="009F2E6E"/>
    <w:rsid w:val="009F46CF"/>
    <w:rsid w:val="009F486F"/>
    <w:rsid w:val="009F703F"/>
    <w:rsid w:val="009F7155"/>
    <w:rsid w:val="009F7759"/>
    <w:rsid w:val="009F7B65"/>
    <w:rsid w:val="00A00256"/>
    <w:rsid w:val="00A02BD4"/>
    <w:rsid w:val="00A03E2B"/>
    <w:rsid w:val="00A04629"/>
    <w:rsid w:val="00A05315"/>
    <w:rsid w:val="00A06D4E"/>
    <w:rsid w:val="00A075B0"/>
    <w:rsid w:val="00A12A9E"/>
    <w:rsid w:val="00A13061"/>
    <w:rsid w:val="00A13905"/>
    <w:rsid w:val="00A14844"/>
    <w:rsid w:val="00A15E1A"/>
    <w:rsid w:val="00A2348A"/>
    <w:rsid w:val="00A23E77"/>
    <w:rsid w:val="00A251D8"/>
    <w:rsid w:val="00A25B94"/>
    <w:rsid w:val="00A25CFB"/>
    <w:rsid w:val="00A269B2"/>
    <w:rsid w:val="00A31371"/>
    <w:rsid w:val="00A333B0"/>
    <w:rsid w:val="00A35272"/>
    <w:rsid w:val="00A352C5"/>
    <w:rsid w:val="00A37494"/>
    <w:rsid w:val="00A406FE"/>
    <w:rsid w:val="00A42A86"/>
    <w:rsid w:val="00A42CD5"/>
    <w:rsid w:val="00A43776"/>
    <w:rsid w:val="00A44A93"/>
    <w:rsid w:val="00A44E3A"/>
    <w:rsid w:val="00A45179"/>
    <w:rsid w:val="00A45AFB"/>
    <w:rsid w:val="00A509A9"/>
    <w:rsid w:val="00A515B4"/>
    <w:rsid w:val="00A51FAE"/>
    <w:rsid w:val="00A5369E"/>
    <w:rsid w:val="00A547D7"/>
    <w:rsid w:val="00A55297"/>
    <w:rsid w:val="00A568D8"/>
    <w:rsid w:val="00A577F4"/>
    <w:rsid w:val="00A57B0B"/>
    <w:rsid w:val="00A6022F"/>
    <w:rsid w:val="00A60E98"/>
    <w:rsid w:val="00A644EF"/>
    <w:rsid w:val="00A661D4"/>
    <w:rsid w:val="00A66DB0"/>
    <w:rsid w:val="00A70683"/>
    <w:rsid w:val="00A70FDA"/>
    <w:rsid w:val="00A73644"/>
    <w:rsid w:val="00A748CB"/>
    <w:rsid w:val="00A802A2"/>
    <w:rsid w:val="00A8212E"/>
    <w:rsid w:val="00A846B0"/>
    <w:rsid w:val="00A86A2C"/>
    <w:rsid w:val="00A87370"/>
    <w:rsid w:val="00A93103"/>
    <w:rsid w:val="00A96729"/>
    <w:rsid w:val="00A97C22"/>
    <w:rsid w:val="00AA0A83"/>
    <w:rsid w:val="00AA0D78"/>
    <w:rsid w:val="00AA0DC8"/>
    <w:rsid w:val="00AA701A"/>
    <w:rsid w:val="00AA7963"/>
    <w:rsid w:val="00AA7E76"/>
    <w:rsid w:val="00AB073E"/>
    <w:rsid w:val="00AB29CA"/>
    <w:rsid w:val="00AB34D8"/>
    <w:rsid w:val="00AB351D"/>
    <w:rsid w:val="00AB4A41"/>
    <w:rsid w:val="00AC0442"/>
    <w:rsid w:val="00AC333B"/>
    <w:rsid w:val="00AC59E8"/>
    <w:rsid w:val="00AD0A37"/>
    <w:rsid w:val="00AD1C9D"/>
    <w:rsid w:val="00AD2C36"/>
    <w:rsid w:val="00AD46E7"/>
    <w:rsid w:val="00AD6D91"/>
    <w:rsid w:val="00AD7146"/>
    <w:rsid w:val="00AE1A6D"/>
    <w:rsid w:val="00AE2501"/>
    <w:rsid w:val="00AE5C01"/>
    <w:rsid w:val="00AE5EED"/>
    <w:rsid w:val="00AF061F"/>
    <w:rsid w:val="00AF111F"/>
    <w:rsid w:val="00AF13A1"/>
    <w:rsid w:val="00AF28FA"/>
    <w:rsid w:val="00AF524C"/>
    <w:rsid w:val="00B000CE"/>
    <w:rsid w:val="00B001B3"/>
    <w:rsid w:val="00B0020E"/>
    <w:rsid w:val="00B00561"/>
    <w:rsid w:val="00B01CD5"/>
    <w:rsid w:val="00B05C26"/>
    <w:rsid w:val="00B07298"/>
    <w:rsid w:val="00B101F0"/>
    <w:rsid w:val="00B106A2"/>
    <w:rsid w:val="00B11520"/>
    <w:rsid w:val="00B12D7D"/>
    <w:rsid w:val="00B16372"/>
    <w:rsid w:val="00B165FB"/>
    <w:rsid w:val="00B20467"/>
    <w:rsid w:val="00B20A14"/>
    <w:rsid w:val="00B22CD4"/>
    <w:rsid w:val="00B24897"/>
    <w:rsid w:val="00B2558B"/>
    <w:rsid w:val="00B26B20"/>
    <w:rsid w:val="00B27484"/>
    <w:rsid w:val="00B30331"/>
    <w:rsid w:val="00B30B39"/>
    <w:rsid w:val="00B3587E"/>
    <w:rsid w:val="00B374AA"/>
    <w:rsid w:val="00B42B4A"/>
    <w:rsid w:val="00B4406F"/>
    <w:rsid w:val="00B4463A"/>
    <w:rsid w:val="00B44AD2"/>
    <w:rsid w:val="00B45821"/>
    <w:rsid w:val="00B47D88"/>
    <w:rsid w:val="00B52269"/>
    <w:rsid w:val="00B53C91"/>
    <w:rsid w:val="00B5504E"/>
    <w:rsid w:val="00B55421"/>
    <w:rsid w:val="00B61307"/>
    <w:rsid w:val="00B629D4"/>
    <w:rsid w:val="00B7022D"/>
    <w:rsid w:val="00B74A3D"/>
    <w:rsid w:val="00B7585F"/>
    <w:rsid w:val="00B76B57"/>
    <w:rsid w:val="00B81576"/>
    <w:rsid w:val="00B84A9C"/>
    <w:rsid w:val="00B84EBF"/>
    <w:rsid w:val="00B85B29"/>
    <w:rsid w:val="00B86800"/>
    <w:rsid w:val="00B86B61"/>
    <w:rsid w:val="00B9129F"/>
    <w:rsid w:val="00B931AB"/>
    <w:rsid w:val="00B93CF9"/>
    <w:rsid w:val="00B942E5"/>
    <w:rsid w:val="00B94F5A"/>
    <w:rsid w:val="00B95194"/>
    <w:rsid w:val="00B95E1B"/>
    <w:rsid w:val="00B97631"/>
    <w:rsid w:val="00B9766B"/>
    <w:rsid w:val="00BA0021"/>
    <w:rsid w:val="00BA176C"/>
    <w:rsid w:val="00BA3735"/>
    <w:rsid w:val="00BA6C5C"/>
    <w:rsid w:val="00BB13CD"/>
    <w:rsid w:val="00BB1A0F"/>
    <w:rsid w:val="00BB3155"/>
    <w:rsid w:val="00BB38C1"/>
    <w:rsid w:val="00BB4290"/>
    <w:rsid w:val="00BB5E96"/>
    <w:rsid w:val="00BB6989"/>
    <w:rsid w:val="00BC006C"/>
    <w:rsid w:val="00BC40BA"/>
    <w:rsid w:val="00BC4E1D"/>
    <w:rsid w:val="00BC6138"/>
    <w:rsid w:val="00BC68DF"/>
    <w:rsid w:val="00BC6C7A"/>
    <w:rsid w:val="00BC7BCA"/>
    <w:rsid w:val="00BD072E"/>
    <w:rsid w:val="00BD1BAA"/>
    <w:rsid w:val="00BD3C0E"/>
    <w:rsid w:val="00BD64FF"/>
    <w:rsid w:val="00BE1529"/>
    <w:rsid w:val="00BE3287"/>
    <w:rsid w:val="00BE5B5A"/>
    <w:rsid w:val="00BE5DCA"/>
    <w:rsid w:val="00BF08CA"/>
    <w:rsid w:val="00BF0FED"/>
    <w:rsid w:val="00BF7951"/>
    <w:rsid w:val="00C00800"/>
    <w:rsid w:val="00C00B75"/>
    <w:rsid w:val="00C0117E"/>
    <w:rsid w:val="00C02EA4"/>
    <w:rsid w:val="00C0682E"/>
    <w:rsid w:val="00C1129D"/>
    <w:rsid w:val="00C113FC"/>
    <w:rsid w:val="00C11C60"/>
    <w:rsid w:val="00C13630"/>
    <w:rsid w:val="00C156E3"/>
    <w:rsid w:val="00C15B0A"/>
    <w:rsid w:val="00C20063"/>
    <w:rsid w:val="00C21A1B"/>
    <w:rsid w:val="00C2273F"/>
    <w:rsid w:val="00C22859"/>
    <w:rsid w:val="00C2341A"/>
    <w:rsid w:val="00C23F6B"/>
    <w:rsid w:val="00C23F97"/>
    <w:rsid w:val="00C242ED"/>
    <w:rsid w:val="00C24917"/>
    <w:rsid w:val="00C2535A"/>
    <w:rsid w:val="00C25A3E"/>
    <w:rsid w:val="00C309B4"/>
    <w:rsid w:val="00C31C6E"/>
    <w:rsid w:val="00C351A5"/>
    <w:rsid w:val="00C35AE1"/>
    <w:rsid w:val="00C44A19"/>
    <w:rsid w:val="00C506B2"/>
    <w:rsid w:val="00C51791"/>
    <w:rsid w:val="00C52135"/>
    <w:rsid w:val="00C5423A"/>
    <w:rsid w:val="00C554CE"/>
    <w:rsid w:val="00C56B2B"/>
    <w:rsid w:val="00C56EC6"/>
    <w:rsid w:val="00C60FFA"/>
    <w:rsid w:val="00C6147F"/>
    <w:rsid w:val="00C6212A"/>
    <w:rsid w:val="00C63504"/>
    <w:rsid w:val="00C636A4"/>
    <w:rsid w:val="00C7118B"/>
    <w:rsid w:val="00C71F8D"/>
    <w:rsid w:val="00C7259D"/>
    <w:rsid w:val="00C725BB"/>
    <w:rsid w:val="00C72D7D"/>
    <w:rsid w:val="00C762FB"/>
    <w:rsid w:val="00C7656D"/>
    <w:rsid w:val="00C76894"/>
    <w:rsid w:val="00C77783"/>
    <w:rsid w:val="00C82FB4"/>
    <w:rsid w:val="00C835FB"/>
    <w:rsid w:val="00C85AC9"/>
    <w:rsid w:val="00C90498"/>
    <w:rsid w:val="00C95BE2"/>
    <w:rsid w:val="00C97029"/>
    <w:rsid w:val="00CA04EC"/>
    <w:rsid w:val="00CA2767"/>
    <w:rsid w:val="00CA323D"/>
    <w:rsid w:val="00CA3497"/>
    <w:rsid w:val="00CA5448"/>
    <w:rsid w:val="00CA5FBB"/>
    <w:rsid w:val="00CA73FA"/>
    <w:rsid w:val="00CB1214"/>
    <w:rsid w:val="00CB1F23"/>
    <w:rsid w:val="00CB36B6"/>
    <w:rsid w:val="00CB38E7"/>
    <w:rsid w:val="00CB642D"/>
    <w:rsid w:val="00CC045D"/>
    <w:rsid w:val="00CC0CF3"/>
    <w:rsid w:val="00CC7579"/>
    <w:rsid w:val="00CC7E25"/>
    <w:rsid w:val="00CD1889"/>
    <w:rsid w:val="00CD24FD"/>
    <w:rsid w:val="00CD37F9"/>
    <w:rsid w:val="00CD3BD7"/>
    <w:rsid w:val="00CD6F55"/>
    <w:rsid w:val="00CD7E85"/>
    <w:rsid w:val="00CE038A"/>
    <w:rsid w:val="00CE134C"/>
    <w:rsid w:val="00CE2F00"/>
    <w:rsid w:val="00CE3DD3"/>
    <w:rsid w:val="00CE53B2"/>
    <w:rsid w:val="00CE5C4E"/>
    <w:rsid w:val="00CE6591"/>
    <w:rsid w:val="00CF04D0"/>
    <w:rsid w:val="00CF0B9A"/>
    <w:rsid w:val="00CF0D4B"/>
    <w:rsid w:val="00CF2E82"/>
    <w:rsid w:val="00CF3456"/>
    <w:rsid w:val="00CF4636"/>
    <w:rsid w:val="00D0498B"/>
    <w:rsid w:val="00D0506A"/>
    <w:rsid w:val="00D05FE1"/>
    <w:rsid w:val="00D066DE"/>
    <w:rsid w:val="00D132B1"/>
    <w:rsid w:val="00D14FD8"/>
    <w:rsid w:val="00D171C4"/>
    <w:rsid w:val="00D20AF2"/>
    <w:rsid w:val="00D2473F"/>
    <w:rsid w:val="00D257DA"/>
    <w:rsid w:val="00D25D1F"/>
    <w:rsid w:val="00D26AC7"/>
    <w:rsid w:val="00D27F81"/>
    <w:rsid w:val="00D31F81"/>
    <w:rsid w:val="00D338E0"/>
    <w:rsid w:val="00D51D2A"/>
    <w:rsid w:val="00D52045"/>
    <w:rsid w:val="00D5301C"/>
    <w:rsid w:val="00D53A3F"/>
    <w:rsid w:val="00D54C47"/>
    <w:rsid w:val="00D55058"/>
    <w:rsid w:val="00D5581C"/>
    <w:rsid w:val="00D60A3F"/>
    <w:rsid w:val="00D61743"/>
    <w:rsid w:val="00D6264E"/>
    <w:rsid w:val="00D65621"/>
    <w:rsid w:val="00D664E4"/>
    <w:rsid w:val="00D70627"/>
    <w:rsid w:val="00D72E68"/>
    <w:rsid w:val="00D74069"/>
    <w:rsid w:val="00D75F84"/>
    <w:rsid w:val="00D77099"/>
    <w:rsid w:val="00D77840"/>
    <w:rsid w:val="00D779A8"/>
    <w:rsid w:val="00D81796"/>
    <w:rsid w:val="00D8337B"/>
    <w:rsid w:val="00D849DD"/>
    <w:rsid w:val="00D84A55"/>
    <w:rsid w:val="00D86E7E"/>
    <w:rsid w:val="00D911A0"/>
    <w:rsid w:val="00D92CCC"/>
    <w:rsid w:val="00D93DCF"/>
    <w:rsid w:val="00D950CC"/>
    <w:rsid w:val="00DA2FB5"/>
    <w:rsid w:val="00DA38E9"/>
    <w:rsid w:val="00DA46C8"/>
    <w:rsid w:val="00DA547C"/>
    <w:rsid w:val="00DA6257"/>
    <w:rsid w:val="00DB32BE"/>
    <w:rsid w:val="00DB5324"/>
    <w:rsid w:val="00DB6A21"/>
    <w:rsid w:val="00DC0EFB"/>
    <w:rsid w:val="00DC127B"/>
    <w:rsid w:val="00DC2286"/>
    <w:rsid w:val="00DC2379"/>
    <w:rsid w:val="00DC2B64"/>
    <w:rsid w:val="00DC3C92"/>
    <w:rsid w:val="00DC44BA"/>
    <w:rsid w:val="00DC5D65"/>
    <w:rsid w:val="00DC63A1"/>
    <w:rsid w:val="00DC6596"/>
    <w:rsid w:val="00DC7E16"/>
    <w:rsid w:val="00DD2708"/>
    <w:rsid w:val="00DD52ED"/>
    <w:rsid w:val="00DD70CD"/>
    <w:rsid w:val="00DE2870"/>
    <w:rsid w:val="00DE35B0"/>
    <w:rsid w:val="00DE5466"/>
    <w:rsid w:val="00DE6A9F"/>
    <w:rsid w:val="00DE7159"/>
    <w:rsid w:val="00DF01E2"/>
    <w:rsid w:val="00DF1B28"/>
    <w:rsid w:val="00DF1E5E"/>
    <w:rsid w:val="00DF3EAB"/>
    <w:rsid w:val="00DF5443"/>
    <w:rsid w:val="00DF5854"/>
    <w:rsid w:val="00DF633E"/>
    <w:rsid w:val="00DF781A"/>
    <w:rsid w:val="00E00F13"/>
    <w:rsid w:val="00E02C12"/>
    <w:rsid w:val="00E04147"/>
    <w:rsid w:val="00E06F06"/>
    <w:rsid w:val="00E07038"/>
    <w:rsid w:val="00E07DF1"/>
    <w:rsid w:val="00E10D79"/>
    <w:rsid w:val="00E12B25"/>
    <w:rsid w:val="00E13F87"/>
    <w:rsid w:val="00E142CC"/>
    <w:rsid w:val="00E15A4E"/>
    <w:rsid w:val="00E17052"/>
    <w:rsid w:val="00E1740B"/>
    <w:rsid w:val="00E22ADA"/>
    <w:rsid w:val="00E23A38"/>
    <w:rsid w:val="00E24909"/>
    <w:rsid w:val="00E327AE"/>
    <w:rsid w:val="00E366C5"/>
    <w:rsid w:val="00E370E8"/>
    <w:rsid w:val="00E37395"/>
    <w:rsid w:val="00E41B91"/>
    <w:rsid w:val="00E424B8"/>
    <w:rsid w:val="00E4402F"/>
    <w:rsid w:val="00E446CE"/>
    <w:rsid w:val="00E45EA1"/>
    <w:rsid w:val="00E52799"/>
    <w:rsid w:val="00E53D03"/>
    <w:rsid w:val="00E53D64"/>
    <w:rsid w:val="00E543EE"/>
    <w:rsid w:val="00E54C65"/>
    <w:rsid w:val="00E5535E"/>
    <w:rsid w:val="00E553E3"/>
    <w:rsid w:val="00E563AD"/>
    <w:rsid w:val="00E61C5C"/>
    <w:rsid w:val="00E63FAC"/>
    <w:rsid w:val="00E64152"/>
    <w:rsid w:val="00E64822"/>
    <w:rsid w:val="00E656ED"/>
    <w:rsid w:val="00E65AFA"/>
    <w:rsid w:val="00E66634"/>
    <w:rsid w:val="00E67608"/>
    <w:rsid w:val="00E7023A"/>
    <w:rsid w:val="00E7158A"/>
    <w:rsid w:val="00E71CFB"/>
    <w:rsid w:val="00E7287B"/>
    <w:rsid w:val="00E72ACA"/>
    <w:rsid w:val="00E73E3C"/>
    <w:rsid w:val="00E74274"/>
    <w:rsid w:val="00E80766"/>
    <w:rsid w:val="00E80D22"/>
    <w:rsid w:val="00E81942"/>
    <w:rsid w:val="00E830E6"/>
    <w:rsid w:val="00E84B68"/>
    <w:rsid w:val="00E8510F"/>
    <w:rsid w:val="00E852A6"/>
    <w:rsid w:val="00E86F07"/>
    <w:rsid w:val="00E87E0E"/>
    <w:rsid w:val="00E94320"/>
    <w:rsid w:val="00E94440"/>
    <w:rsid w:val="00E94BB9"/>
    <w:rsid w:val="00E95406"/>
    <w:rsid w:val="00EA1AA9"/>
    <w:rsid w:val="00EA2B82"/>
    <w:rsid w:val="00EA3157"/>
    <w:rsid w:val="00EA50DD"/>
    <w:rsid w:val="00EA6A3A"/>
    <w:rsid w:val="00EB0C7D"/>
    <w:rsid w:val="00EB1919"/>
    <w:rsid w:val="00EB2BA5"/>
    <w:rsid w:val="00EB33F8"/>
    <w:rsid w:val="00EB6ABE"/>
    <w:rsid w:val="00EB7702"/>
    <w:rsid w:val="00EC50EF"/>
    <w:rsid w:val="00EC6BB8"/>
    <w:rsid w:val="00EC7350"/>
    <w:rsid w:val="00EC7B2A"/>
    <w:rsid w:val="00ED0A81"/>
    <w:rsid w:val="00ED24C5"/>
    <w:rsid w:val="00ED519C"/>
    <w:rsid w:val="00ED58DD"/>
    <w:rsid w:val="00ED69A7"/>
    <w:rsid w:val="00ED7426"/>
    <w:rsid w:val="00EE2DC1"/>
    <w:rsid w:val="00EE3A3E"/>
    <w:rsid w:val="00EE6273"/>
    <w:rsid w:val="00EF050C"/>
    <w:rsid w:val="00EF21AE"/>
    <w:rsid w:val="00EF326D"/>
    <w:rsid w:val="00EF33F3"/>
    <w:rsid w:val="00EF3A2B"/>
    <w:rsid w:val="00EF4835"/>
    <w:rsid w:val="00EF4B27"/>
    <w:rsid w:val="00EF5335"/>
    <w:rsid w:val="00EF653C"/>
    <w:rsid w:val="00EF768D"/>
    <w:rsid w:val="00F041A0"/>
    <w:rsid w:val="00F06EB0"/>
    <w:rsid w:val="00F10152"/>
    <w:rsid w:val="00F13972"/>
    <w:rsid w:val="00F14901"/>
    <w:rsid w:val="00F1692B"/>
    <w:rsid w:val="00F16A79"/>
    <w:rsid w:val="00F2117D"/>
    <w:rsid w:val="00F2325F"/>
    <w:rsid w:val="00F252FB"/>
    <w:rsid w:val="00F25BD6"/>
    <w:rsid w:val="00F273A7"/>
    <w:rsid w:val="00F3115F"/>
    <w:rsid w:val="00F31861"/>
    <w:rsid w:val="00F32035"/>
    <w:rsid w:val="00F3266C"/>
    <w:rsid w:val="00F33164"/>
    <w:rsid w:val="00F347DC"/>
    <w:rsid w:val="00F36A0C"/>
    <w:rsid w:val="00F36AA9"/>
    <w:rsid w:val="00F377A8"/>
    <w:rsid w:val="00F40166"/>
    <w:rsid w:val="00F40D38"/>
    <w:rsid w:val="00F42033"/>
    <w:rsid w:val="00F43DB8"/>
    <w:rsid w:val="00F4462A"/>
    <w:rsid w:val="00F449EF"/>
    <w:rsid w:val="00F45019"/>
    <w:rsid w:val="00F45471"/>
    <w:rsid w:val="00F45867"/>
    <w:rsid w:val="00F567FB"/>
    <w:rsid w:val="00F578B9"/>
    <w:rsid w:val="00F57C4C"/>
    <w:rsid w:val="00F60026"/>
    <w:rsid w:val="00F60506"/>
    <w:rsid w:val="00F61AED"/>
    <w:rsid w:val="00F65532"/>
    <w:rsid w:val="00F70F76"/>
    <w:rsid w:val="00F810FB"/>
    <w:rsid w:val="00F819AC"/>
    <w:rsid w:val="00F8296A"/>
    <w:rsid w:val="00F83808"/>
    <w:rsid w:val="00F83FCD"/>
    <w:rsid w:val="00F84598"/>
    <w:rsid w:val="00F84827"/>
    <w:rsid w:val="00F854B9"/>
    <w:rsid w:val="00F854E8"/>
    <w:rsid w:val="00F86843"/>
    <w:rsid w:val="00F87A32"/>
    <w:rsid w:val="00F93AEB"/>
    <w:rsid w:val="00F94B60"/>
    <w:rsid w:val="00F952A4"/>
    <w:rsid w:val="00F9562E"/>
    <w:rsid w:val="00F95B35"/>
    <w:rsid w:val="00F95FB3"/>
    <w:rsid w:val="00F965B6"/>
    <w:rsid w:val="00F96C9A"/>
    <w:rsid w:val="00F97210"/>
    <w:rsid w:val="00F97DB3"/>
    <w:rsid w:val="00FA1E1F"/>
    <w:rsid w:val="00FA617B"/>
    <w:rsid w:val="00FA65A6"/>
    <w:rsid w:val="00FA71E7"/>
    <w:rsid w:val="00FA7A70"/>
    <w:rsid w:val="00FB1462"/>
    <w:rsid w:val="00FB1568"/>
    <w:rsid w:val="00FB576F"/>
    <w:rsid w:val="00FB59EC"/>
    <w:rsid w:val="00FB62DF"/>
    <w:rsid w:val="00FC1230"/>
    <w:rsid w:val="00FC2073"/>
    <w:rsid w:val="00FC2CFE"/>
    <w:rsid w:val="00FC599B"/>
    <w:rsid w:val="00FD24B3"/>
    <w:rsid w:val="00FD463D"/>
    <w:rsid w:val="00FD4E20"/>
    <w:rsid w:val="00FD59FD"/>
    <w:rsid w:val="00FD5B95"/>
    <w:rsid w:val="00FD658E"/>
    <w:rsid w:val="00FD7D1B"/>
    <w:rsid w:val="00FE091F"/>
    <w:rsid w:val="00FE1EDD"/>
    <w:rsid w:val="00FE3C5A"/>
    <w:rsid w:val="00FE4CC3"/>
    <w:rsid w:val="00FE4DA2"/>
    <w:rsid w:val="00FE6134"/>
    <w:rsid w:val="00FE7574"/>
    <w:rsid w:val="00FE7ED0"/>
    <w:rsid w:val="00FF0084"/>
    <w:rsid w:val="00FF398E"/>
    <w:rsid w:val="00FF3CB3"/>
    <w:rsid w:val="00FF60AD"/>
    <w:rsid w:val="00FF68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7B902C"/>
  <w15:docId w15:val="{ED5EA40C-3F2F-4A7D-891B-D7BBEAB76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GB" w:eastAsia="en-US" w:bidi="ar-SA"/>
      </w:rPr>
    </w:rPrDefault>
    <w:pPrDefault>
      <w:pPr>
        <w:spacing w:line="280" w:lineRule="auto"/>
        <w:ind w:firstLine="56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4897"/>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1">
    <w:name w:val="1"/>
    <w:basedOn w:val="TableNormal"/>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iPriority w:val="99"/>
    <w:unhideWhenUsed/>
    <w:rsid w:val="004B4BC2"/>
    <w:rPr>
      <w:color w:val="0000FF" w:themeColor="hyperlink"/>
      <w:u w:val="single"/>
    </w:rPr>
  </w:style>
  <w:style w:type="character" w:styleId="UnresolvedMention">
    <w:name w:val="Unresolved Mention"/>
    <w:basedOn w:val="DefaultParagraphFont"/>
    <w:uiPriority w:val="99"/>
    <w:semiHidden/>
    <w:unhideWhenUsed/>
    <w:rsid w:val="004B4BC2"/>
    <w:rPr>
      <w:color w:val="605E5C"/>
      <w:shd w:val="clear" w:color="auto" w:fill="E1DFDD"/>
    </w:rPr>
  </w:style>
  <w:style w:type="character" w:styleId="PlaceholderText">
    <w:name w:val="Placeholder Text"/>
    <w:basedOn w:val="DefaultParagraphFont"/>
    <w:uiPriority w:val="99"/>
    <w:semiHidden/>
    <w:rsid w:val="00BB5E96"/>
    <w:rPr>
      <w:color w:val="666666"/>
    </w:rPr>
  </w:style>
  <w:style w:type="paragraph" w:styleId="ListParagraph">
    <w:name w:val="List Paragraph"/>
    <w:basedOn w:val="Normal"/>
    <w:uiPriority w:val="34"/>
    <w:qFormat/>
    <w:rsid w:val="00F83FCD"/>
    <w:pPr>
      <w:ind w:left="720"/>
      <w:contextualSpacing/>
    </w:pPr>
  </w:style>
  <w:style w:type="paragraph" w:styleId="Header">
    <w:name w:val="header"/>
    <w:basedOn w:val="Normal"/>
    <w:link w:val="HeaderChar"/>
    <w:uiPriority w:val="99"/>
    <w:unhideWhenUsed/>
    <w:rsid w:val="004C6717"/>
    <w:pPr>
      <w:tabs>
        <w:tab w:val="center" w:pos="4680"/>
        <w:tab w:val="right" w:pos="9360"/>
      </w:tabs>
      <w:spacing w:line="240" w:lineRule="auto"/>
    </w:pPr>
  </w:style>
  <w:style w:type="character" w:customStyle="1" w:styleId="HeaderChar">
    <w:name w:val="Header Char"/>
    <w:basedOn w:val="DefaultParagraphFont"/>
    <w:link w:val="Header"/>
    <w:uiPriority w:val="99"/>
    <w:rsid w:val="004C6717"/>
  </w:style>
  <w:style w:type="paragraph" w:styleId="Footer">
    <w:name w:val="footer"/>
    <w:basedOn w:val="Normal"/>
    <w:link w:val="FooterChar"/>
    <w:uiPriority w:val="99"/>
    <w:unhideWhenUsed/>
    <w:rsid w:val="004C6717"/>
    <w:pPr>
      <w:tabs>
        <w:tab w:val="center" w:pos="4680"/>
        <w:tab w:val="right" w:pos="9360"/>
      </w:tabs>
      <w:spacing w:line="240" w:lineRule="auto"/>
    </w:pPr>
  </w:style>
  <w:style w:type="character" w:customStyle="1" w:styleId="FooterChar">
    <w:name w:val="Footer Char"/>
    <w:basedOn w:val="DefaultParagraphFont"/>
    <w:link w:val="Footer"/>
    <w:uiPriority w:val="99"/>
    <w:rsid w:val="004C6717"/>
  </w:style>
  <w:style w:type="character" w:styleId="LineNumber">
    <w:name w:val="line number"/>
    <w:basedOn w:val="DefaultParagraphFont"/>
    <w:uiPriority w:val="99"/>
    <w:semiHidden/>
    <w:unhideWhenUsed/>
    <w:rsid w:val="00816D2C"/>
  </w:style>
  <w:style w:type="paragraph" w:styleId="CommentSubject">
    <w:name w:val="annotation subject"/>
    <w:basedOn w:val="CommentText"/>
    <w:next w:val="CommentText"/>
    <w:link w:val="CommentSubjectChar"/>
    <w:uiPriority w:val="99"/>
    <w:semiHidden/>
    <w:unhideWhenUsed/>
    <w:rsid w:val="00A802A2"/>
    <w:rPr>
      <w:b/>
      <w:bCs/>
    </w:rPr>
  </w:style>
  <w:style w:type="character" w:customStyle="1" w:styleId="CommentSubjectChar">
    <w:name w:val="Comment Subject Char"/>
    <w:basedOn w:val="CommentTextChar"/>
    <w:link w:val="CommentSubject"/>
    <w:uiPriority w:val="99"/>
    <w:semiHidden/>
    <w:rsid w:val="00A802A2"/>
    <w:rPr>
      <w:b/>
      <w:bCs/>
      <w:sz w:val="20"/>
      <w:szCs w:val="20"/>
    </w:rPr>
  </w:style>
  <w:style w:type="paragraph" w:styleId="HTMLPreformatted">
    <w:name w:val="HTML Preformatted"/>
    <w:basedOn w:val="Normal"/>
    <w:link w:val="HTMLPreformattedChar"/>
    <w:uiPriority w:val="99"/>
    <w:semiHidden/>
    <w:unhideWhenUsed/>
    <w:rsid w:val="003677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eastAsia="Times New Roman" w:hAnsi="Courier New" w:cs="Courier New"/>
      <w:sz w:val="20"/>
      <w:szCs w:val="20"/>
      <w:lang w:eastAsia="zh-CN"/>
    </w:rPr>
  </w:style>
  <w:style w:type="character" w:customStyle="1" w:styleId="HTMLPreformattedChar">
    <w:name w:val="HTML Preformatted Char"/>
    <w:basedOn w:val="DefaultParagraphFont"/>
    <w:link w:val="HTMLPreformatted"/>
    <w:uiPriority w:val="99"/>
    <w:semiHidden/>
    <w:rsid w:val="003677B2"/>
    <w:rPr>
      <w:rFonts w:ascii="Courier New" w:eastAsia="Times New Roman" w:hAnsi="Courier New" w:cs="Courier New"/>
      <w:sz w:val="20"/>
      <w:szCs w:val="20"/>
      <w:lang w:eastAsia="zh-CN"/>
    </w:rPr>
  </w:style>
  <w:style w:type="character" w:customStyle="1" w:styleId="gnvwddmdn3b">
    <w:name w:val="gnvwddmdn3b"/>
    <w:basedOn w:val="DefaultParagraphFont"/>
    <w:rsid w:val="003677B2"/>
  </w:style>
  <w:style w:type="paragraph" w:styleId="Revision">
    <w:name w:val="Revision"/>
    <w:hidden/>
    <w:uiPriority w:val="99"/>
    <w:semiHidden/>
    <w:rsid w:val="00BF7951"/>
    <w:pPr>
      <w:spacing w:line="240" w:lineRule="auto"/>
      <w:ind w:firstLine="0"/>
      <w:jc w:val="left"/>
    </w:pPr>
  </w:style>
  <w:style w:type="paragraph" w:styleId="NormalWeb">
    <w:name w:val="Normal (Web)"/>
    <w:basedOn w:val="Normal"/>
    <w:uiPriority w:val="99"/>
    <w:semiHidden/>
    <w:unhideWhenUsed/>
    <w:rsid w:val="004644FA"/>
    <w:pPr>
      <w:spacing w:before="100" w:beforeAutospacing="1" w:after="100" w:afterAutospacing="1" w:line="240" w:lineRule="auto"/>
      <w:ind w:firstLine="0"/>
      <w:jc w:val="left"/>
    </w:pPr>
    <w:rPr>
      <w:rFonts w:ascii="Times New Roman" w:eastAsia="Times New Roman" w:hAnsi="Times New Roman" w:cs="Times New Roman"/>
      <w:sz w:val="24"/>
      <w:szCs w:val="24"/>
      <w:lang w:val="en-US"/>
    </w:rPr>
  </w:style>
  <w:style w:type="paragraph" w:customStyle="1" w:styleId="pf0">
    <w:name w:val="pf0"/>
    <w:basedOn w:val="Normal"/>
    <w:rsid w:val="00B61307"/>
    <w:pPr>
      <w:spacing w:before="100" w:beforeAutospacing="1" w:after="100" w:afterAutospacing="1" w:line="240" w:lineRule="auto"/>
      <w:ind w:firstLine="0"/>
      <w:jc w:val="left"/>
    </w:pPr>
    <w:rPr>
      <w:rFonts w:ascii="Times New Roman" w:eastAsia="Times New Roman" w:hAnsi="Times New Roman" w:cs="Times New Roman"/>
      <w:sz w:val="24"/>
      <w:szCs w:val="24"/>
      <w:lang w:val="en-US"/>
    </w:rPr>
  </w:style>
  <w:style w:type="character" w:customStyle="1" w:styleId="cf01">
    <w:name w:val="cf01"/>
    <w:basedOn w:val="DefaultParagraphFont"/>
    <w:rsid w:val="00B61307"/>
    <w:rPr>
      <w:rFonts w:ascii="Segoe UI" w:hAnsi="Segoe UI" w:cs="Segoe UI" w:hint="default"/>
      <w:sz w:val="18"/>
      <w:szCs w:val="18"/>
    </w:rPr>
  </w:style>
  <w:style w:type="character" w:customStyle="1" w:styleId="cf11">
    <w:name w:val="cf11"/>
    <w:basedOn w:val="DefaultParagraphFont"/>
    <w:rsid w:val="00B6130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039026">
      <w:bodyDiv w:val="1"/>
      <w:marLeft w:val="0"/>
      <w:marRight w:val="0"/>
      <w:marTop w:val="0"/>
      <w:marBottom w:val="0"/>
      <w:divBdr>
        <w:top w:val="none" w:sz="0" w:space="0" w:color="auto"/>
        <w:left w:val="none" w:sz="0" w:space="0" w:color="auto"/>
        <w:bottom w:val="none" w:sz="0" w:space="0" w:color="auto"/>
        <w:right w:val="none" w:sz="0" w:space="0" w:color="auto"/>
      </w:divBdr>
    </w:div>
    <w:div w:id="330834930">
      <w:bodyDiv w:val="1"/>
      <w:marLeft w:val="0"/>
      <w:marRight w:val="0"/>
      <w:marTop w:val="0"/>
      <w:marBottom w:val="0"/>
      <w:divBdr>
        <w:top w:val="none" w:sz="0" w:space="0" w:color="auto"/>
        <w:left w:val="none" w:sz="0" w:space="0" w:color="auto"/>
        <w:bottom w:val="none" w:sz="0" w:space="0" w:color="auto"/>
        <w:right w:val="none" w:sz="0" w:space="0" w:color="auto"/>
      </w:divBdr>
    </w:div>
    <w:div w:id="550923580">
      <w:bodyDiv w:val="1"/>
      <w:marLeft w:val="0"/>
      <w:marRight w:val="0"/>
      <w:marTop w:val="0"/>
      <w:marBottom w:val="0"/>
      <w:divBdr>
        <w:top w:val="none" w:sz="0" w:space="0" w:color="auto"/>
        <w:left w:val="none" w:sz="0" w:space="0" w:color="auto"/>
        <w:bottom w:val="none" w:sz="0" w:space="0" w:color="auto"/>
        <w:right w:val="none" w:sz="0" w:space="0" w:color="auto"/>
      </w:divBdr>
    </w:div>
    <w:div w:id="1269125308">
      <w:bodyDiv w:val="1"/>
      <w:marLeft w:val="0"/>
      <w:marRight w:val="0"/>
      <w:marTop w:val="0"/>
      <w:marBottom w:val="0"/>
      <w:divBdr>
        <w:top w:val="none" w:sz="0" w:space="0" w:color="auto"/>
        <w:left w:val="none" w:sz="0" w:space="0" w:color="auto"/>
        <w:bottom w:val="none" w:sz="0" w:space="0" w:color="auto"/>
        <w:right w:val="none" w:sz="0" w:space="0" w:color="auto"/>
      </w:divBdr>
    </w:div>
    <w:div w:id="1519545437">
      <w:bodyDiv w:val="1"/>
      <w:marLeft w:val="0"/>
      <w:marRight w:val="0"/>
      <w:marTop w:val="0"/>
      <w:marBottom w:val="0"/>
      <w:divBdr>
        <w:top w:val="none" w:sz="0" w:space="0" w:color="auto"/>
        <w:left w:val="none" w:sz="0" w:space="0" w:color="auto"/>
        <w:bottom w:val="none" w:sz="0" w:space="0" w:color="auto"/>
        <w:right w:val="none" w:sz="0" w:space="0" w:color="auto"/>
      </w:divBdr>
    </w:div>
    <w:div w:id="16243856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ksana.buzh@fu-berlin.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thub.com/oksanabuzh/Buzhdygan_et_al_sCale_Div_Driver" TargetMode="External"/><Relationship Id="rId5" Type="http://schemas.openxmlformats.org/officeDocument/2006/relationships/webSettings" Target="webSettings.xml"/><Relationship Id="rId10" Type="http://schemas.openxmlformats.org/officeDocument/2006/relationships/hyperlink" Target="https://edgg.org" TargetMode="External"/><Relationship Id="rId4" Type="http://schemas.openxmlformats.org/officeDocument/2006/relationships/settings" Target="settings.xml"/><Relationship Id="rId9" Type="http://schemas.openxmlformats.org/officeDocument/2006/relationships/hyperlink" Target="https://orcid.org/0000-0003-1226-7864"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B0BBC6-5C61-43B8-90D8-2A94141456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135915</Words>
  <Characters>774718</Characters>
  <Application>Microsoft Office Word</Application>
  <DocSecurity>0</DocSecurity>
  <Lines>6455</Lines>
  <Paragraphs>1817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HP Inc.</Company>
  <LinksUpToDate>false</LinksUpToDate>
  <CharactersWithSpaces>908816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Oksana Buzhdygan</dc:creator>
  <cp:keywords/>
  <dc:description/>
  <cp:lastModifiedBy>Oksana Buzhdygan</cp:lastModifiedBy>
  <cp:revision>3</cp:revision>
  <dcterms:created xsi:type="dcterms:W3CDTF">2024-05-31T19:20:00Z</dcterms:created>
  <dcterms:modified xsi:type="dcterms:W3CDTF">2024-08-29T05:29:00Z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7th edition</vt:lpwstr>
  </property>
  <property fmtid="{D5CDD505-2E9C-101B-9397-08002B2CF9AE}" pid="6" name="Mendeley Recent Style Id 2_1">
    <vt:lpwstr>http://www.zotero.org/styles/harvard-cite-them-right</vt:lpwstr>
  </property>
  <property fmtid="{D5CDD505-2E9C-101B-9397-08002B2CF9AE}" pid="7" name="Mendeley Recent Style Name 2_1">
    <vt:lpwstr>Cite Them Right 10th edition - Harvard</vt:lpwstr>
  </property>
  <property fmtid="{D5CDD505-2E9C-101B-9397-08002B2CF9AE}" pid="8" name="Mendeley Recent Style Id 3_1">
    <vt:lpwstr>http://www.zotero.org/styles/ecological-modelling</vt:lpwstr>
  </property>
  <property fmtid="{D5CDD505-2E9C-101B-9397-08002B2CF9AE}" pid="9" name="Mendeley Recent Style Name 3_1">
    <vt:lpwstr>Ecological Modelling</vt:lpwstr>
  </property>
  <property fmtid="{D5CDD505-2E9C-101B-9397-08002B2CF9AE}" pid="10" name="Mendeley Recent Style Id 4_1">
    <vt:lpwstr>http://www.zotero.org/styles/ecological-monographs</vt:lpwstr>
  </property>
  <property fmtid="{D5CDD505-2E9C-101B-9397-08002B2CF9AE}" pid="11" name="Mendeley Recent Style Name 4_1">
    <vt:lpwstr>Ecological Monographs</vt:lpwstr>
  </property>
  <property fmtid="{D5CDD505-2E9C-101B-9397-08002B2CF9AE}" pid="12" name="Mendeley Recent Style Id 5_1">
    <vt:lpwstr>http://www.zotero.org/styles/ecology</vt:lpwstr>
  </property>
  <property fmtid="{D5CDD505-2E9C-101B-9397-08002B2CF9AE}" pid="13" name="Mendeley Recent Style Name 5_1">
    <vt:lpwstr>Ecology</vt:lpwstr>
  </property>
  <property fmtid="{D5CDD505-2E9C-101B-9397-08002B2CF9AE}" pid="14" name="Mendeley Recent Style Id 6_1">
    <vt:lpwstr>http://www.zotero.org/styles/global-ecology-and-biogeography</vt:lpwstr>
  </property>
  <property fmtid="{D5CDD505-2E9C-101B-9397-08002B2CF9AE}" pid="15" name="Mendeley Recent Style Name 6_1">
    <vt:lpwstr>Global Ecology and Biogeography</vt:lpwstr>
  </property>
  <property fmtid="{D5CDD505-2E9C-101B-9397-08002B2CF9AE}" pid="16" name="Mendeley Recent Style Id 7_1">
    <vt:lpwstr>http://www.zotero.org/styles/journal-of-ecology</vt:lpwstr>
  </property>
  <property fmtid="{D5CDD505-2E9C-101B-9397-08002B2CF9AE}" pid="17" name="Mendeley Recent Style Name 7_1">
    <vt:lpwstr>Journal of Ecology</vt:lpwstr>
  </property>
  <property fmtid="{D5CDD505-2E9C-101B-9397-08002B2CF9AE}" pid="18" name="Mendeley Recent Style Id 8_1">
    <vt:lpwstr>http://www.zotero.org/styles/nature</vt:lpwstr>
  </property>
  <property fmtid="{D5CDD505-2E9C-101B-9397-08002B2CF9AE}" pid="19" name="Mendeley Recent Style Name 8_1">
    <vt:lpwstr>Nature</vt:lpwstr>
  </property>
  <property fmtid="{D5CDD505-2E9C-101B-9397-08002B2CF9AE}" pid="20" name="Mendeley Recent Style Id 9_1">
    <vt:lpwstr>http://www.zotero.org/styles/science</vt:lpwstr>
  </property>
  <property fmtid="{D5CDD505-2E9C-101B-9397-08002B2CF9AE}" pid="21" name="Mendeley Recent Style Name 9_1">
    <vt:lpwstr>Science</vt:lpwstr>
  </property>
  <property fmtid="{D5CDD505-2E9C-101B-9397-08002B2CF9AE}" pid="22" name="Mendeley Document_1">
    <vt:lpwstr>True</vt:lpwstr>
  </property>
  <property fmtid="{D5CDD505-2E9C-101B-9397-08002B2CF9AE}" pid="23" name="Mendeley Unique User Id_1">
    <vt:lpwstr>ecdbbe9e-308d-34b5-8719-4cff86b49864</vt:lpwstr>
  </property>
  <property fmtid="{D5CDD505-2E9C-101B-9397-08002B2CF9AE}" pid="24" name="Mendeley Citation Style_1">
    <vt:lpwstr>http://www.zotero.org/styles/journal-of-ecology</vt:lpwstr>
  </property>
  <property fmtid="{D5CDD505-2E9C-101B-9397-08002B2CF9AE}" pid="25" name="MSIP_Label_10d9bad3-6dac-4e9a-89a3-89f3b8d247b2_Enabled">
    <vt:lpwstr>true</vt:lpwstr>
  </property>
  <property fmtid="{D5CDD505-2E9C-101B-9397-08002B2CF9AE}" pid="26" name="MSIP_Label_10d9bad3-6dac-4e9a-89a3-89f3b8d247b2_SetDate">
    <vt:lpwstr>2024-04-15T20:35:28Z</vt:lpwstr>
  </property>
  <property fmtid="{D5CDD505-2E9C-101B-9397-08002B2CF9AE}" pid="27" name="MSIP_Label_10d9bad3-6dac-4e9a-89a3-89f3b8d247b2_Method">
    <vt:lpwstr>Standard</vt:lpwstr>
  </property>
  <property fmtid="{D5CDD505-2E9C-101B-9397-08002B2CF9AE}" pid="28" name="MSIP_Label_10d9bad3-6dac-4e9a-89a3-89f3b8d247b2_Name">
    <vt:lpwstr>10d9bad3-6dac-4e9a-89a3-89f3b8d247b2</vt:lpwstr>
  </property>
  <property fmtid="{D5CDD505-2E9C-101B-9397-08002B2CF9AE}" pid="29" name="MSIP_Label_10d9bad3-6dac-4e9a-89a3-89f3b8d247b2_SiteId">
    <vt:lpwstr>5d1a9f9d-201f-4a10-b983-451cf65cbc1e</vt:lpwstr>
  </property>
  <property fmtid="{D5CDD505-2E9C-101B-9397-08002B2CF9AE}" pid="30" name="MSIP_Label_10d9bad3-6dac-4e9a-89a3-89f3b8d247b2_ActionId">
    <vt:lpwstr>4a566f74-a1c1-4753-9f1d-d33fc2ff0b87</vt:lpwstr>
  </property>
  <property fmtid="{D5CDD505-2E9C-101B-9397-08002B2CF9AE}" pid="31" name="MSIP_Label_10d9bad3-6dac-4e9a-89a3-89f3b8d247b2_ContentBits">
    <vt:lpwstr>0</vt:lpwstr>
  </property>
</Properties>
</file>