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75C344" w14:textId="5A48768E" w:rsidR="00C94AA5" w:rsidRDefault="00111B08" w:rsidP="004869F2">
      <w:pPr>
        <w:pStyle w:val="a3"/>
        <w:spacing w:before="480" w:after="240"/>
      </w:pPr>
      <w:r w:rsidRPr="00111B08">
        <w:t xml:space="preserve">Assessment of </w:t>
      </w:r>
      <w:r w:rsidR="007E0D14">
        <w:t>D</w:t>
      </w:r>
      <w:r w:rsidRPr="00111B08">
        <w:t xml:space="preserve">rought </w:t>
      </w:r>
      <w:r w:rsidR="007E0D14">
        <w:t>H</w:t>
      </w:r>
      <w:r w:rsidRPr="00111B08">
        <w:t xml:space="preserve">azard </w:t>
      </w:r>
      <w:r w:rsidR="007E0D14">
        <w:t>C</w:t>
      </w:r>
      <w:r w:rsidRPr="00111B08">
        <w:t xml:space="preserve">hange in China under 2 </w:t>
      </w:r>
      <w:r w:rsidRPr="00111B08">
        <w:rPr>
          <w:rFonts w:cs="Times New Roman"/>
        </w:rPr>
        <w:t>℃</w:t>
      </w:r>
      <w:r w:rsidRPr="00111B08">
        <w:t xml:space="preserve">, 3 </w:t>
      </w:r>
      <w:r w:rsidRPr="00111B08">
        <w:rPr>
          <w:rFonts w:cs="Times New Roman"/>
        </w:rPr>
        <w:t>℃</w:t>
      </w:r>
      <w:r w:rsidRPr="00111B08">
        <w:t xml:space="preserve"> and 4 </w:t>
      </w:r>
      <w:r w:rsidRPr="00111B08">
        <w:rPr>
          <w:rFonts w:cs="Times New Roman"/>
        </w:rPr>
        <w:t>℃</w:t>
      </w:r>
      <w:r w:rsidRPr="00111B08">
        <w:t xml:space="preserve"> </w:t>
      </w:r>
      <w:r w:rsidR="007E0D14">
        <w:t>T</w:t>
      </w:r>
      <w:r w:rsidRPr="00111B08">
        <w:t xml:space="preserve">emperature </w:t>
      </w:r>
      <w:r w:rsidR="007E0D14">
        <w:t>R</w:t>
      </w:r>
      <w:r w:rsidRPr="00111B08">
        <w:t xml:space="preserve">ise </w:t>
      </w:r>
      <w:r w:rsidR="007E0D14">
        <w:t>S</w:t>
      </w:r>
      <w:r w:rsidRPr="00111B08">
        <w:t xml:space="preserve">cenarios </w:t>
      </w:r>
      <w:r w:rsidR="007E0D14">
        <w:t>B</w:t>
      </w:r>
      <w:r w:rsidRPr="00111B08">
        <w:t xml:space="preserve">ased on CMIP6 </w:t>
      </w:r>
      <w:r w:rsidR="007E0D14">
        <w:t>M</w:t>
      </w:r>
      <w:r w:rsidRPr="00111B08">
        <w:t>odels</w:t>
      </w:r>
    </w:p>
    <w:p w14:paraId="32E6B0CF" w14:textId="41FC0107" w:rsidR="00C94AA5" w:rsidRPr="00725E5F" w:rsidRDefault="00D2176A" w:rsidP="008F0733">
      <w:pPr>
        <w:pStyle w:val="Authors"/>
        <w:spacing w:before="0" w:afterLines="0" w:after="0"/>
        <w:rPr>
          <w:vertAlign w:val="superscript"/>
        </w:rPr>
      </w:pPr>
      <w:proofErr w:type="spellStart"/>
      <w:r>
        <w:t>X</w:t>
      </w:r>
      <w:r w:rsidR="00F53AE6">
        <w:t>iufang</w:t>
      </w:r>
      <w:proofErr w:type="spellEnd"/>
      <w:r w:rsidR="00F53AE6">
        <w:t xml:space="preserve"> </w:t>
      </w:r>
      <w:r w:rsidR="003053B7">
        <w:t>Zhu</w:t>
      </w:r>
      <w:r w:rsidR="00545B6C" w:rsidRPr="00545B6C">
        <w:rPr>
          <w:vertAlign w:val="superscript"/>
        </w:rPr>
        <w:t>1</w:t>
      </w:r>
      <w:r w:rsidR="00EF64A5">
        <w:rPr>
          <w:vertAlign w:val="superscript"/>
        </w:rPr>
        <w:t>,2,3</w:t>
      </w:r>
      <w:r w:rsidR="00C94AA5">
        <w:t xml:space="preserve">, </w:t>
      </w:r>
      <w:r w:rsidR="00174CB1">
        <w:t>D</w:t>
      </w:r>
      <w:r w:rsidR="003053B7">
        <w:t>ongyan</w:t>
      </w:r>
      <w:r w:rsidR="00C94AA5">
        <w:t xml:space="preserve"> </w:t>
      </w:r>
      <w:r w:rsidR="00174CB1">
        <w:t>Lu</w:t>
      </w:r>
      <w:r w:rsidR="00EF64A5">
        <w:rPr>
          <w:vertAlign w:val="superscript"/>
        </w:rPr>
        <w:t>3</w:t>
      </w:r>
      <w:r w:rsidR="006A27D1" w:rsidRPr="006A27D1">
        <w:rPr>
          <w:vertAlign w:val="superscript"/>
        </w:rPr>
        <w:t>*</w:t>
      </w:r>
      <w:r w:rsidR="00C94AA5">
        <w:t>,</w:t>
      </w:r>
      <w:r w:rsidR="00C94AA5" w:rsidRPr="00E94CF2">
        <w:t xml:space="preserve"> </w:t>
      </w:r>
      <w:bookmarkStart w:id="0" w:name="OLE_LINK97"/>
      <w:r w:rsidR="00394FDA" w:rsidRPr="00E94CF2">
        <w:rPr>
          <w:rFonts w:hint="eastAsia"/>
        </w:rPr>
        <w:t>Min</w:t>
      </w:r>
      <w:r w:rsidR="00394FDA" w:rsidRPr="00E94CF2">
        <w:t xml:space="preserve"> Zhao</w:t>
      </w:r>
      <w:bookmarkEnd w:id="0"/>
      <w:r w:rsidR="00394FDA" w:rsidRPr="00E94CF2">
        <w:rPr>
          <w:vertAlign w:val="superscript"/>
        </w:rPr>
        <w:t>4</w:t>
      </w:r>
      <w:r w:rsidR="006A27D1" w:rsidRPr="006A27D1">
        <w:rPr>
          <w:vertAlign w:val="superscript"/>
        </w:rPr>
        <w:t>*</w:t>
      </w:r>
      <w:r w:rsidR="00E94CF2" w:rsidRPr="00725E5F">
        <w:t>,</w:t>
      </w:r>
      <w:r w:rsidR="004F4D41" w:rsidRPr="00725E5F">
        <w:t xml:space="preserve"> </w:t>
      </w:r>
      <w:proofErr w:type="spellStart"/>
      <w:r w:rsidR="004F4D41" w:rsidRPr="00725E5F">
        <w:t>Tingting</w:t>
      </w:r>
      <w:proofErr w:type="spellEnd"/>
      <w:r w:rsidR="004F4D41" w:rsidRPr="00725E5F">
        <w:t xml:space="preserve"> Liu</w:t>
      </w:r>
      <w:r w:rsidR="004F4D41" w:rsidRPr="00725E5F">
        <w:rPr>
          <w:vertAlign w:val="superscript"/>
        </w:rPr>
        <w:t>3</w:t>
      </w:r>
      <w:r w:rsidR="00725E5F" w:rsidRPr="00725E5F">
        <w:t xml:space="preserve">, </w:t>
      </w:r>
      <w:r w:rsidR="008F0733" w:rsidRPr="00725E5F">
        <w:t>and</w:t>
      </w:r>
      <w:r w:rsidR="004F4D41">
        <w:t xml:space="preserve"> </w:t>
      </w:r>
      <w:proofErr w:type="spellStart"/>
      <w:r w:rsidR="00725E5F">
        <w:t>Shizhe</w:t>
      </w:r>
      <w:proofErr w:type="spellEnd"/>
      <w:r w:rsidR="00725E5F">
        <w:t xml:space="preserve"> Zhang</w:t>
      </w:r>
      <w:r w:rsidR="00725E5F">
        <w:rPr>
          <w:vertAlign w:val="superscript"/>
        </w:rPr>
        <w:t>3</w:t>
      </w:r>
    </w:p>
    <w:p w14:paraId="70FC651E" w14:textId="032B5432" w:rsidR="00C94AA5" w:rsidRDefault="008A6077" w:rsidP="00236F83">
      <w:pPr>
        <w:pStyle w:val="Affiliation"/>
        <w:spacing w:before="0" w:afterLines="0" w:after="0"/>
      </w:pPr>
      <w:r w:rsidRPr="00B43FDE">
        <w:rPr>
          <w:vertAlign w:val="superscript"/>
        </w:rPr>
        <w:t>1</w:t>
      </w:r>
      <w:r w:rsidR="00483088" w:rsidRPr="00483088">
        <w:t>Key Laboratory of Environmental Change and Natural Disaster of Ministry of Education, Beijing Normal University,</w:t>
      </w:r>
      <w:r w:rsidR="00FE29B9" w:rsidRPr="00FE29B9">
        <w:t xml:space="preserve"> </w:t>
      </w:r>
      <w:r w:rsidR="00FE29B9" w:rsidRPr="00483088">
        <w:t>Beijing</w:t>
      </w:r>
      <w:r w:rsidR="00483088" w:rsidRPr="00483088">
        <w:t xml:space="preserve"> 10087</w:t>
      </w:r>
      <w:r w:rsidR="00483088">
        <w:t xml:space="preserve">5, </w:t>
      </w:r>
      <w:r w:rsidR="00483088" w:rsidRPr="00483088">
        <w:t>China</w:t>
      </w:r>
    </w:p>
    <w:p w14:paraId="4F35496B" w14:textId="7960897F" w:rsidR="00C94AA5" w:rsidRPr="00483088" w:rsidRDefault="00545B6C" w:rsidP="00236F83">
      <w:pPr>
        <w:pStyle w:val="Affiliation"/>
        <w:spacing w:before="0" w:afterLines="0" w:after="0"/>
        <w:rPr>
          <w:lang w:val="zu-ZA"/>
        </w:rPr>
      </w:pPr>
      <w:r>
        <w:rPr>
          <w:vertAlign w:val="superscript"/>
        </w:rPr>
        <w:t>2</w:t>
      </w:r>
      <w:r w:rsidR="00483088" w:rsidRPr="00483088">
        <w:t>State Key Laboratory of Remote Sensing Science</w:t>
      </w:r>
      <w:r w:rsidR="00483088">
        <w:t xml:space="preserve">, </w:t>
      </w:r>
      <w:r w:rsidR="00483088" w:rsidRPr="00483088">
        <w:t>Beijing Normal University</w:t>
      </w:r>
      <w:r w:rsidR="00483088">
        <w:t xml:space="preserve">, </w:t>
      </w:r>
      <w:r w:rsidR="00FE29B9" w:rsidRPr="00483088">
        <w:t xml:space="preserve">Beijing </w:t>
      </w:r>
      <w:r w:rsidR="00483088" w:rsidRPr="00483088">
        <w:t>100875</w:t>
      </w:r>
      <w:r w:rsidR="00483088">
        <w:t xml:space="preserve">, </w:t>
      </w:r>
      <w:r w:rsidR="00483088" w:rsidRPr="00483088">
        <w:t>China</w:t>
      </w:r>
    </w:p>
    <w:p w14:paraId="771F7324" w14:textId="3EC288AC" w:rsidR="00A20187" w:rsidRDefault="00545B6C" w:rsidP="00236F83">
      <w:pPr>
        <w:pStyle w:val="Affiliation"/>
        <w:spacing w:before="0" w:afterLines="0" w:after="0"/>
      </w:pPr>
      <w:r>
        <w:rPr>
          <w:vertAlign w:val="superscript"/>
        </w:rPr>
        <w:t>3</w:t>
      </w:r>
      <w:r w:rsidR="00483088" w:rsidRPr="00483088">
        <w:t>Institute of Remote Sensing Science and Engineering</w:t>
      </w:r>
      <w:r w:rsidR="00483088">
        <w:t xml:space="preserve">, </w:t>
      </w:r>
      <w:r w:rsidR="00483088" w:rsidRPr="00483088">
        <w:t>Faculty of Geographic Sciences</w:t>
      </w:r>
      <w:r w:rsidR="00483088">
        <w:t xml:space="preserve">, </w:t>
      </w:r>
      <w:r w:rsidR="00483088" w:rsidRPr="00483088">
        <w:t>Beijing Normal University</w:t>
      </w:r>
      <w:r w:rsidR="00483088">
        <w:t xml:space="preserve">, </w:t>
      </w:r>
      <w:r w:rsidR="00FE29B9" w:rsidRPr="00483088">
        <w:t xml:space="preserve">Beijing </w:t>
      </w:r>
      <w:r w:rsidR="00483088" w:rsidRPr="00483088">
        <w:t>100875</w:t>
      </w:r>
      <w:r w:rsidR="00483088">
        <w:t xml:space="preserve">, </w:t>
      </w:r>
      <w:r w:rsidR="00483088" w:rsidRPr="00483088">
        <w:t>China</w:t>
      </w:r>
    </w:p>
    <w:p w14:paraId="48021330" w14:textId="233062A5" w:rsidR="00394FDA" w:rsidRPr="00B06613" w:rsidRDefault="00394FDA" w:rsidP="00236F83">
      <w:pPr>
        <w:pStyle w:val="Affiliation"/>
        <w:spacing w:before="0" w:afterLines="0" w:after="0"/>
      </w:pPr>
      <w:r w:rsidRPr="00B06613">
        <w:rPr>
          <w:vertAlign w:val="superscript"/>
        </w:rPr>
        <w:t>4</w:t>
      </w:r>
      <w:r w:rsidRPr="00B06613">
        <w:t>Center for Geodata and Analysis, Faculty of Geographical Science, Beijing Normal University, Beijing 100875, China</w:t>
      </w:r>
    </w:p>
    <w:p w14:paraId="66719420" w14:textId="0A9EE515" w:rsidR="00A20187" w:rsidRPr="005C0E04" w:rsidRDefault="008A6077" w:rsidP="008143AD">
      <w:pPr>
        <w:pStyle w:val="Affiliation"/>
        <w:spacing w:before="0" w:afterLines="0" w:after="0"/>
        <w:rPr>
          <w:lang w:eastAsia="zh-CN"/>
        </w:rPr>
      </w:pPr>
      <w:r w:rsidRPr="00403B95">
        <w:t>Correspond</w:t>
      </w:r>
      <w:r w:rsidR="00DE3F91" w:rsidRPr="00403B95">
        <w:t>ing</w:t>
      </w:r>
      <w:r w:rsidRPr="00403B95">
        <w:t xml:space="preserve"> </w:t>
      </w:r>
      <w:r w:rsidR="006F662E" w:rsidRPr="00403B95">
        <w:t>author:</w:t>
      </w:r>
      <w:r w:rsidR="00C07246">
        <w:t xml:space="preserve"> </w:t>
      </w:r>
      <w:r w:rsidR="0088422B" w:rsidRPr="00C07246">
        <w:rPr>
          <w:rFonts w:hint="eastAsia"/>
        </w:rPr>
        <w:t>Dongyan</w:t>
      </w:r>
      <w:r w:rsidR="0088422B" w:rsidRPr="00C07246">
        <w:t xml:space="preserve"> </w:t>
      </w:r>
      <w:r w:rsidR="0088422B" w:rsidRPr="00C07246">
        <w:rPr>
          <w:rFonts w:hint="eastAsia"/>
        </w:rPr>
        <w:t>L</w:t>
      </w:r>
      <w:r w:rsidR="0088422B" w:rsidRPr="00C07246">
        <w:t>u</w:t>
      </w:r>
      <w:r w:rsidR="00C07246">
        <w:t xml:space="preserve"> (</w:t>
      </w:r>
      <w:hyperlink r:id="rId8" w:history="1">
        <w:r w:rsidR="00115934" w:rsidRPr="00115934">
          <w:rPr>
            <w:rStyle w:val="a7"/>
          </w:rPr>
          <w:t>202221051098@</w:t>
        </w:r>
        <w:r w:rsidR="00115934" w:rsidRPr="00115934">
          <w:rPr>
            <w:rStyle w:val="a7"/>
            <w:rFonts w:eastAsia="宋体"/>
            <w:lang w:eastAsia="zh-CN"/>
          </w:rPr>
          <w:t>mail.bnu.edu.cn</w:t>
        </w:r>
      </w:hyperlink>
      <w:r w:rsidR="00115934" w:rsidRPr="00115934">
        <w:rPr>
          <w:rFonts w:eastAsia="宋体"/>
          <w:lang w:eastAsia="zh-CN"/>
        </w:rPr>
        <w:t>)</w:t>
      </w:r>
      <w:r w:rsidR="00B22690" w:rsidRPr="00C07246">
        <w:rPr>
          <w:rStyle w:val="a7"/>
          <w:color w:val="auto"/>
          <w:u w:val="none"/>
        </w:rPr>
        <w:t>;</w:t>
      </w:r>
      <w:r w:rsidR="00B22690" w:rsidRPr="00C07246">
        <w:t xml:space="preserve"> </w:t>
      </w:r>
      <w:r w:rsidR="00394FDA" w:rsidRPr="00996565">
        <w:rPr>
          <w:rStyle w:val="a7"/>
          <w:color w:val="auto"/>
          <w:u w:val="none"/>
        </w:rPr>
        <w:t xml:space="preserve">Min </w:t>
      </w:r>
      <w:r w:rsidR="00B22690" w:rsidRPr="00996565">
        <w:rPr>
          <w:rStyle w:val="a7"/>
          <w:color w:val="auto"/>
          <w:u w:val="none"/>
        </w:rPr>
        <w:t xml:space="preserve">Zhao </w:t>
      </w:r>
      <w:r w:rsidR="00B22690" w:rsidRPr="00C07246">
        <w:rPr>
          <w:rStyle w:val="a7"/>
          <w:rFonts w:eastAsia="宋体"/>
          <w:color w:val="auto"/>
          <w:u w:val="none"/>
          <w:lang w:eastAsia="zh-CN"/>
        </w:rPr>
        <w:t>(</w:t>
      </w:r>
      <w:hyperlink r:id="rId9" w:history="1">
        <w:r w:rsidR="00C07246" w:rsidRPr="00B46D57">
          <w:rPr>
            <w:rStyle w:val="a7"/>
          </w:rPr>
          <w:t>zhaomin@bnu.edu.cn</w:t>
        </w:r>
      </w:hyperlink>
      <w:r w:rsidR="005C0E04">
        <w:rPr>
          <w:rStyle w:val="a7"/>
          <w:rFonts w:eastAsia="宋体" w:hint="eastAsia"/>
          <w:color w:val="auto"/>
          <w:u w:val="none"/>
          <w:lang w:eastAsia="zh-CN"/>
        </w:rPr>
        <w:t>)</w:t>
      </w:r>
    </w:p>
    <w:p w14:paraId="26F676F7" w14:textId="77777777" w:rsidR="0058150E" w:rsidRDefault="0058150E" w:rsidP="00236F83">
      <w:pPr>
        <w:pStyle w:val="Affiliation"/>
        <w:spacing w:before="0" w:afterLines="0" w:after="0"/>
        <w:rPr>
          <w:rFonts w:eastAsia="宋体"/>
          <w:lang w:eastAsia="zh-CN"/>
        </w:rPr>
      </w:pPr>
    </w:p>
    <w:p w14:paraId="216651C7" w14:textId="77777777" w:rsidR="009948E7" w:rsidRPr="0036342B" w:rsidRDefault="009948E7" w:rsidP="00236F83">
      <w:pPr>
        <w:pStyle w:val="Affiliation"/>
        <w:spacing w:before="0" w:afterLines="0" w:after="0"/>
        <w:rPr>
          <w:rFonts w:eastAsia="宋体"/>
          <w:lang w:eastAsia="zh-CN"/>
        </w:rPr>
      </w:pPr>
    </w:p>
    <w:p w14:paraId="52EAA876" w14:textId="0F4D9CB3" w:rsidR="00C94AA5" w:rsidRPr="00495C42" w:rsidRDefault="00C94AA5" w:rsidP="00236F83">
      <w:pPr>
        <w:pStyle w:val="Heading-Main"/>
        <w:spacing w:before="0" w:afterLines="0" w:after="0"/>
      </w:pPr>
      <w:r w:rsidRPr="00495C42">
        <w:t>Key Points:</w:t>
      </w:r>
    </w:p>
    <w:p w14:paraId="5BCA6A79" w14:textId="69333942" w:rsidR="003154DD" w:rsidRPr="00495C42" w:rsidRDefault="003154DD" w:rsidP="003154DD">
      <w:pPr>
        <w:pStyle w:val="KeyPoints"/>
        <w:numPr>
          <w:ilvl w:val="0"/>
          <w:numId w:val="9"/>
        </w:numPr>
        <w:spacing w:before="0" w:afterLines="0" w:after="0"/>
      </w:pPr>
      <w:r w:rsidRPr="00495C42">
        <w:t xml:space="preserve">The drought hazard index </w:t>
      </w:r>
      <w:r w:rsidR="00461C0D" w:rsidRPr="00495C42">
        <w:t xml:space="preserve">(DHI) </w:t>
      </w:r>
      <w:r w:rsidRPr="00495C42">
        <w:t xml:space="preserve">was constructed by synthesizing drought frequency, duration, </w:t>
      </w:r>
      <w:proofErr w:type="gramStart"/>
      <w:r w:rsidRPr="00495C42">
        <w:t>intensity</w:t>
      </w:r>
      <w:proofErr w:type="gramEnd"/>
      <w:r w:rsidRPr="00495C42">
        <w:t xml:space="preserve"> and peak</w:t>
      </w:r>
    </w:p>
    <w:p w14:paraId="0D6686C3" w14:textId="4CD56053" w:rsidR="00D65299" w:rsidRPr="00495C42" w:rsidRDefault="00D65299" w:rsidP="003154DD">
      <w:pPr>
        <w:pStyle w:val="KeyPoints"/>
        <w:numPr>
          <w:ilvl w:val="0"/>
          <w:numId w:val="9"/>
        </w:numPr>
        <w:spacing w:before="0" w:afterLines="0" w:after="0"/>
      </w:pPr>
      <w:bookmarkStart w:id="1" w:name="OLE_LINK107"/>
      <w:r w:rsidRPr="00495C42">
        <w:t xml:space="preserve">DHI and its change were estimated under 2 ℃, 3 ℃ and 4 ℃ temperature rise scenarios based on </w:t>
      </w:r>
      <w:r w:rsidRPr="00495C42">
        <w:rPr>
          <w:rFonts w:hint="eastAsia"/>
        </w:rPr>
        <w:t>18 climate models of CMIP6</w:t>
      </w:r>
    </w:p>
    <w:p w14:paraId="7973B415" w14:textId="568476AC" w:rsidR="00461C0D" w:rsidRPr="00495C42" w:rsidRDefault="00461C0D" w:rsidP="00461C0D">
      <w:pPr>
        <w:pStyle w:val="KeyPoints"/>
        <w:numPr>
          <w:ilvl w:val="0"/>
          <w:numId w:val="9"/>
        </w:numPr>
        <w:spacing w:before="0" w:afterLines="0" w:after="0"/>
      </w:pPr>
      <w:bookmarkStart w:id="2" w:name="OLE_LINK84"/>
      <w:bookmarkEnd w:id="1"/>
      <w:r w:rsidRPr="00495C42">
        <w:t xml:space="preserve">The national average increase </w:t>
      </w:r>
      <w:r w:rsidRPr="00BB25C5">
        <w:t>value</w:t>
      </w:r>
      <w:r w:rsidR="00677419" w:rsidRPr="00BB25C5">
        <w:t>s</w:t>
      </w:r>
      <w:r w:rsidRPr="00495C42">
        <w:t xml:space="preserve"> of DHI at 3 </w:t>
      </w:r>
      <w:r w:rsidRPr="00495C42">
        <w:rPr>
          <w:rFonts w:hint="eastAsia"/>
        </w:rPr>
        <w:t>℃</w:t>
      </w:r>
      <w:r w:rsidRPr="00495C42">
        <w:t xml:space="preserve"> and 4 </w:t>
      </w:r>
      <w:r w:rsidRPr="00495C42">
        <w:rPr>
          <w:rFonts w:hint="eastAsia"/>
        </w:rPr>
        <w:t>℃</w:t>
      </w:r>
      <w:r w:rsidRPr="00495C42">
        <w:t xml:space="preserve"> temperature rise </w:t>
      </w:r>
      <w:r w:rsidR="000C0B44" w:rsidRPr="00BB25C5">
        <w:t>are</w:t>
      </w:r>
      <w:r w:rsidRPr="00495C42">
        <w:t xml:space="preserve"> 1.5 times and 2 times that at 2 </w:t>
      </w:r>
      <w:r w:rsidRPr="00495C42">
        <w:rPr>
          <w:rFonts w:hint="eastAsia"/>
        </w:rPr>
        <w:t>℃</w:t>
      </w:r>
      <w:r w:rsidRPr="00495C42">
        <w:t xml:space="preserve"> temperature rise</w:t>
      </w:r>
    </w:p>
    <w:bookmarkEnd w:id="2"/>
    <w:p w14:paraId="5C03B4CB" w14:textId="77777777" w:rsidR="00B719C8" w:rsidRDefault="00B719C8" w:rsidP="004869F2">
      <w:pPr>
        <w:spacing w:before="480" w:after="240"/>
        <w:rPr>
          <w:color w:val="00B0F0"/>
        </w:rPr>
      </w:pPr>
      <w:r>
        <w:br w:type="page"/>
      </w:r>
    </w:p>
    <w:p w14:paraId="2659CCE1" w14:textId="77777777" w:rsidR="002F3B11" w:rsidRDefault="008A6077" w:rsidP="003046CF">
      <w:pPr>
        <w:pStyle w:val="1"/>
        <w:spacing w:after="240"/>
      </w:pPr>
      <w:r w:rsidRPr="007D5514">
        <w:lastRenderedPageBreak/>
        <w:t>Abstract</w:t>
      </w:r>
    </w:p>
    <w:p w14:paraId="7046EA35" w14:textId="10BA02D7" w:rsidR="00C90BF3" w:rsidRDefault="00462B1C" w:rsidP="003046CF">
      <w:pPr>
        <w:spacing w:after="240"/>
      </w:pPr>
      <w:bookmarkStart w:id="3" w:name="OLE_LINK10"/>
      <w:bookmarkStart w:id="4" w:name="OLE_LINK98"/>
      <w:bookmarkStart w:id="5" w:name="OLE_LINK9"/>
      <w:r w:rsidRPr="00462B1C">
        <w:t xml:space="preserve">Drought is one of the most disastrous extreme climate events. In-depth studies on the response of drought to climate warming are beneficial to improve drought risk management. In this study, </w:t>
      </w:r>
      <w:r w:rsidR="00EB6C9F">
        <w:t>t</w:t>
      </w:r>
      <w:r w:rsidRPr="00462B1C">
        <w:t xml:space="preserve">he standardized precipitation evapotranspiration index (SPEI) was calculated based on </w:t>
      </w:r>
      <w:r w:rsidR="00D72021">
        <w:t>eighteen</w:t>
      </w:r>
      <w:r w:rsidRPr="00462B1C">
        <w:t xml:space="preserve"> </w:t>
      </w:r>
      <w:r w:rsidR="00D72021">
        <w:t xml:space="preserve">climate </w:t>
      </w:r>
      <w:r w:rsidR="00730405">
        <w:t>models</w:t>
      </w:r>
      <w:r w:rsidR="00D83484">
        <w:t xml:space="preserve"> from</w:t>
      </w:r>
      <w:bookmarkStart w:id="6" w:name="OLE_LINK7"/>
      <w:r w:rsidR="00843F00">
        <w:t xml:space="preserve"> the </w:t>
      </w:r>
      <w:r w:rsidR="00D83484" w:rsidRPr="00D83484">
        <w:t>Coupled Model Intercomparison Project</w:t>
      </w:r>
      <w:bookmarkEnd w:id="6"/>
      <w:r w:rsidR="00843F00">
        <w:t xml:space="preserve"> </w:t>
      </w:r>
      <w:r w:rsidR="00697BDB" w:rsidRPr="00697BDB">
        <w:t xml:space="preserve">Phase </w:t>
      </w:r>
      <w:r w:rsidR="00697BDB">
        <w:t xml:space="preserve">6 </w:t>
      </w:r>
      <w:r w:rsidR="00843F00">
        <w:t>(CMIP6)</w:t>
      </w:r>
      <w:r w:rsidR="00CE1E0B">
        <w:t>.</w:t>
      </w:r>
      <w:r w:rsidRPr="00462B1C">
        <w:t xml:space="preserve"> </w:t>
      </w:r>
      <w:bookmarkStart w:id="7" w:name="OLE_LINK88"/>
      <w:r w:rsidR="00CE1E0B" w:rsidRPr="00462B1C">
        <w:t>F</w:t>
      </w:r>
      <w:r w:rsidRPr="00462B1C">
        <w:t>our</w:t>
      </w:r>
      <w:r w:rsidR="00CE1E0B">
        <w:t xml:space="preserve"> </w:t>
      </w:r>
      <w:r w:rsidRPr="00462B1C">
        <w:t xml:space="preserve">drought characteristic indices (drought frequency, duration, intensity, and peak) </w:t>
      </w:r>
      <w:bookmarkEnd w:id="7"/>
      <w:r w:rsidRPr="00462B1C">
        <w:t xml:space="preserve">were </w:t>
      </w:r>
      <w:proofErr w:type="gramStart"/>
      <w:r w:rsidRPr="00462B1C">
        <w:t>extracted</w:t>
      </w:r>
      <w:proofErr w:type="gramEnd"/>
      <w:r w:rsidRPr="00462B1C">
        <w:t xml:space="preserve"> </w:t>
      </w:r>
      <w:r w:rsidR="00CE1E0B">
        <w:t>and t</w:t>
      </w:r>
      <w:r w:rsidR="00CE1E0B" w:rsidRPr="00462B1C">
        <w:t xml:space="preserve">he drought hazard index (DHI) was constructed </w:t>
      </w:r>
      <w:r w:rsidR="00CE1E0B">
        <w:t xml:space="preserve">to </w:t>
      </w:r>
      <w:r w:rsidR="00CE1E0B" w:rsidRPr="00462B1C">
        <w:t>evaluate</w:t>
      </w:r>
      <w:r w:rsidR="00CE1E0B">
        <w:t xml:space="preserve"> </w:t>
      </w:r>
      <w:r w:rsidR="00CE1E0B" w:rsidRPr="00462B1C">
        <w:t>drought hazard</w:t>
      </w:r>
      <w:r w:rsidR="00CE1E0B">
        <w:t>s</w:t>
      </w:r>
      <w:r w:rsidR="007E5A89">
        <w:t xml:space="preserve"> </w:t>
      </w:r>
      <w:r w:rsidR="006276BD">
        <w:t>in China</w:t>
      </w:r>
      <w:r w:rsidR="006276BD" w:rsidRPr="00462B1C">
        <w:t xml:space="preserve"> </w:t>
      </w:r>
      <w:r w:rsidRPr="00462B1C">
        <w:t xml:space="preserve">for the historical reference period and </w:t>
      </w:r>
      <w:r w:rsidR="00980869">
        <w:t xml:space="preserve">future </w:t>
      </w:r>
      <w:r w:rsidRPr="00462B1C">
        <w:t xml:space="preserve">2, 3 and 4 </w:t>
      </w:r>
      <w:r w:rsidRPr="00462B1C">
        <w:rPr>
          <w:rFonts w:hint="eastAsia"/>
        </w:rPr>
        <w:t>℃</w:t>
      </w:r>
      <w:r w:rsidRPr="00462B1C">
        <w:t xml:space="preserve"> temperature rise scenarios, and then the change in </w:t>
      </w:r>
      <w:r w:rsidR="00980869">
        <w:t xml:space="preserve">future </w:t>
      </w:r>
      <w:r w:rsidRPr="00462B1C">
        <w:t>drought hazard was analyzed.</w:t>
      </w:r>
      <w:r w:rsidR="000961CD">
        <w:t xml:space="preserve"> </w:t>
      </w:r>
      <w:bookmarkEnd w:id="3"/>
      <w:r w:rsidRPr="00462B1C">
        <w:t>The results showed that the drought frequency in the eastern monsoon region of China had a spatial pattern of high in the south and low in the north and increase</w:t>
      </w:r>
      <w:r w:rsidR="00E8624E">
        <w:t>d</w:t>
      </w:r>
      <w:r w:rsidRPr="00462B1C">
        <w:t xml:space="preserve"> overall with the increase in warming level. Drought duration, intensity and peak showed a spatial pattern of high in northwest China and low in southeast China and increased significantly with increasing warming level. The DHI was relatively high in the northwest inland and southeast coast of China. Under the 2, 3 and 4 </w:t>
      </w:r>
      <w:r w:rsidRPr="00462B1C">
        <w:rPr>
          <w:rFonts w:hint="eastAsia"/>
        </w:rPr>
        <w:t>℃</w:t>
      </w:r>
      <w:r w:rsidRPr="00462B1C">
        <w:t xml:space="preserve"> temperature increase scenarios in the future, except for the southeastern Qinghai-Tibet Plateau, the DHI in other climate regions in China will increase compared with that in the historical reference period. The national average increase values of DHI under the 3 </w:t>
      </w:r>
      <w:r w:rsidRPr="00462B1C">
        <w:rPr>
          <w:rFonts w:hint="eastAsia"/>
        </w:rPr>
        <w:t>℃</w:t>
      </w:r>
      <w:r w:rsidRPr="00462B1C">
        <w:t xml:space="preserve"> and 4 </w:t>
      </w:r>
      <w:r w:rsidRPr="00462B1C">
        <w:rPr>
          <w:rFonts w:hint="eastAsia"/>
        </w:rPr>
        <w:t>℃</w:t>
      </w:r>
      <w:r w:rsidRPr="00462B1C">
        <w:t xml:space="preserve"> temperature rise scenarios reach 1.5 times and 2 times that under the 2 </w:t>
      </w:r>
      <w:r w:rsidRPr="00462B1C">
        <w:rPr>
          <w:rFonts w:hint="eastAsia"/>
        </w:rPr>
        <w:t>℃</w:t>
      </w:r>
      <w:r w:rsidRPr="00462B1C">
        <w:t xml:space="preserve"> temperature rise scenario, respectively.</w:t>
      </w:r>
    </w:p>
    <w:p w14:paraId="5DF7F638" w14:textId="58729517" w:rsidR="00436EC3" w:rsidRDefault="007A4FA5" w:rsidP="007A4FA5">
      <w:pPr>
        <w:spacing w:after="240"/>
        <w:rPr>
          <w:b/>
          <w:bCs/>
        </w:rPr>
      </w:pPr>
      <w:bookmarkStart w:id="8" w:name="OLE_LINK108"/>
      <w:r w:rsidRPr="007A4FA5">
        <w:rPr>
          <w:b/>
          <w:bCs/>
        </w:rPr>
        <w:t>Plain Language Summary</w:t>
      </w:r>
    </w:p>
    <w:p w14:paraId="7549B80A" w14:textId="3AB7854E" w:rsidR="00D26630" w:rsidRPr="007A4FA5" w:rsidRDefault="00A21A0D" w:rsidP="00A21A0D">
      <w:pPr>
        <w:spacing w:after="240"/>
      </w:pPr>
      <w:r w:rsidRPr="00A21A0D">
        <w:rPr>
          <w:rFonts w:hint="eastAsia"/>
        </w:rPr>
        <w:t>Drought</w:t>
      </w:r>
      <w:r w:rsidRPr="00A21A0D">
        <w:t xml:space="preserve"> </w:t>
      </w:r>
      <w:r w:rsidRPr="00A21A0D">
        <w:rPr>
          <w:rFonts w:hint="eastAsia"/>
        </w:rPr>
        <w:t>is</w:t>
      </w:r>
      <w:r w:rsidRPr="00A21A0D">
        <w:t xml:space="preserve"> one of the most widespread natural hazards</w:t>
      </w:r>
      <w:r w:rsidRPr="00A21A0D">
        <w:rPr>
          <w:rFonts w:hint="eastAsia"/>
        </w:rPr>
        <w:t xml:space="preserve"> and</w:t>
      </w:r>
      <w:r w:rsidRPr="00A21A0D">
        <w:t xml:space="preserve"> </w:t>
      </w:r>
      <w:r w:rsidRPr="00A21A0D">
        <w:rPr>
          <w:rFonts w:hint="eastAsia"/>
        </w:rPr>
        <w:t>has</w:t>
      </w:r>
      <w:r w:rsidRPr="00A21A0D">
        <w:t xml:space="preserve"> caused </w:t>
      </w:r>
      <w:r w:rsidRPr="00A21A0D">
        <w:rPr>
          <w:rFonts w:hint="eastAsia"/>
        </w:rPr>
        <w:t>serious</w:t>
      </w:r>
      <w:r w:rsidRPr="00A21A0D">
        <w:t xml:space="preserve"> economic </w:t>
      </w:r>
      <w:r w:rsidRPr="00A21A0D">
        <w:rPr>
          <w:rFonts w:hint="eastAsia"/>
        </w:rPr>
        <w:t>loss</w:t>
      </w:r>
      <w:r w:rsidRPr="00A21A0D">
        <w:t xml:space="preserve">es. </w:t>
      </w:r>
      <w:bookmarkStart w:id="9" w:name="OLE_LINK105"/>
      <w:r w:rsidRPr="00A21A0D">
        <w:t xml:space="preserve">Global warming has </w:t>
      </w:r>
      <w:r w:rsidRPr="00A21A0D">
        <w:rPr>
          <w:rFonts w:hint="eastAsia"/>
        </w:rPr>
        <w:t>contributed</w:t>
      </w:r>
      <w:r w:rsidRPr="00A21A0D">
        <w:t xml:space="preserve"> to </w:t>
      </w:r>
      <w:r w:rsidRPr="00A21A0D">
        <w:rPr>
          <w:rFonts w:hint="eastAsia"/>
        </w:rPr>
        <w:t>increasing</w:t>
      </w:r>
      <w:r w:rsidRPr="00A21A0D">
        <w:t xml:space="preserve"> </w:t>
      </w:r>
      <w:bookmarkEnd w:id="9"/>
      <w:r w:rsidRPr="00A21A0D">
        <w:rPr>
          <w:rFonts w:hint="eastAsia"/>
        </w:rPr>
        <w:t>drought</w:t>
      </w:r>
      <w:r w:rsidRPr="00A21A0D">
        <w:t xml:space="preserve"> </w:t>
      </w:r>
      <w:r w:rsidRPr="00A21A0D">
        <w:rPr>
          <w:rFonts w:hint="eastAsia"/>
        </w:rPr>
        <w:t>frequency</w:t>
      </w:r>
      <w:r w:rsidRPr="00A21A0D">
        <w:t xml:space="preserve"> </w:t>
      </w:r>
      <w:r w:rsidRPr="00A21A0D">
        <w:rPr>
          <w:rFonts w:hint="eastAsia"/>
        </w:rPr>
        <w:t>and</w:t>
      </w:r>
      <w:r w:rsidRPr="00A21A0D">
        <w:t xml:space="preserve"> </w:t>
      </w:r>
      <w:r w:rsidRPr="00A21A0D">
        <w:rPr>
          <w:rFonts w:hint="eastAsia"/>
        </w:rPr>
        <w:t>intensity</w:t>
      </w:r>
      <w:r w:rsidRPr="00A21A0D">
        <w:t xml:space="preserve"> </w:t>
      </w:r>
      <w:r w:rsidRPr="00A21A0D">
        <w:rPr>
          <w:rFonts w:hint="eastAsia"/>
        </w:rPr>
        <w:t>in</w:t>
      </w:r>
      <w:r w:rsidRPr="00A21A0D">
        <w:t xml:space="preserve"> </w:t>
      </w:r>
      <w:r w:rsidRPr="00A21A0D">
        <w:rPr>
          <w:rFonts w:hint="eastAsia"/>
        </w:rPr>
        <w:t>some</w:t>
      </w:r>
      <w:r w:rsidRPr="00A21A0D">
        <w:t xml:space="preserve"> </w:t>
      </w:r>
      <w:r w:rsidRPr="00A21A0D">
        <w:rPr>
          <w:rFonts w:hint="eastAsia"/>
        </w:rPr>
        <w:t>areas</w:t>
      </w:r>
      <w:r w:rsidRPr="00A21A0D">
        <w:t xml:space="preserve"> in recent years, </w:t>
      </w:r>
      <w:r w:rsidRPr="00A21A0D">
        <w:rPr>
          <w:rFonts w:hint="eastAsia"/>
        </w:rPr>
        <w:t>and</w:t>
      </w:r>
      <w:r w:rsidRPr="00A21A0D">
        <w:t xml:space="preserve"> </w:t>
      </w:r>
      <w:r w:rsidRPr="00A21A0D">
        <w:rPr>
          <w:rFonts w:hint="eastAsia"/>
        </w:rPr>
        <w:t>therefore</w:t>
      </w:r>
      <w:r w:rsidRPr="00A21A0D">
        <w:t xml:space="preserve"> it is </w:t>
      </w:r>
      <w:r w:rsidRPr="00A21A0D">
        <w:rPr>
          <w:rFonts w:hint="eastAsia"/>
        </w:rPr>
        <w:t>necessary</w:t>
      </w:r>
      <w:r w:rsidRPr="00A21A0D">
        <w:t xml:space="preserve"> </w:t>
      </w:r>
      <w:r w:rsidRPr="00A21A0D">
        <w:rPr>
          <w:rFonts w:hint="eastAsia"/>
        </w:rPr>
        <w:t>to</w:t>
      </w:r>
      <w:r w:rsidRPr="00A21A0D">
        <w:t xml:space="preserve"> study the response of drought hazards to different global warming levels</w:t>
      </w:r>
      <w:r w:rsidRPr="00A21A0D">
        <w:rPr>
          <w:rFonts w:hint="eastAsia"/>
        </w:rPr>
        <w:t>.</w:t>
      </w:r>
      <w:r w:rsidRPr="00A21A0D">
        <w:t xml:space="preserve"> </w:t>
      </w:r>
      <w:bookmarkStart w:id="10" w:name="OLE_LINK109"/>
      <w:r w:rsidRPr="00A21A0D">
        <w:t xml:space="preserve">In this study, the </w:t>
      </w:r>
      <w:r w:rsidRPr="00A21A0D">
        <w:rPr>
          <w:rFonts w:hint="eastAsia"/>
        </w:rPr>
        <w:t>characteristics</w:t>
      </w:r>
      <w:r w:rsidRPr="00A21A0D">
        <w:t xml:space="preserve"> of drought events in China were extracted</w:t>
      </w:r>
      <w:r w:rsidRPr="00A21A0D">
        <w:rPr>
          <w:rFonts w:hint="eastAsia"/>
        </w:rPr>
        <w:t xml:space="preserve"> for</w:t>
      </w:r>
      <w:r w:rsidRPr="00A21A0D">
        <w:t xml:space="preserve"> </w:t>
      </w:r>
      <w:r w:rsidRPr="00A21A0D">
        <w:rPr>
          <w:rFonts w:hint="eastAsia"/>
        </w:rPr>
        <w:t>the</w:t>
      </w:r>
      <w:r w:rsidRPr="00A21A0D">
        <w:t xml:space="preserve"> </w:t>
      </w:r>
      <w:r w:rsidRPr="00A21A0D">
        <w:rPr>
          <w:rFonts w:hint="eastAsia"/>
        </w:rPr>
        <w:t>historical</w:t>
      </w:r>
      <w:r w:rsidRPr="00A21A0D">
        <w:t xml:space="preserve"> </w:t>
      </w:r>
      <w:r w:rsidRPr="00A21A0D">
        <w:rPr>
          <w:rFonts w:hint="eastAsia"/>
        </w:rPr>
        <w:t>reference</w:t>
      </w:r>
      <w:r w:rsidRPr="00A21A0D">
        <w:t xml:space="preserve"> </w:t>
      </w:r>
      <w:r w:rsidRPr="00A21A0D">
        <w:rPr>
          <w:rFonts w:hint="eastAsia"/>
        </w:rPr>
        <w:t>period</w:t>
      </w:r>
      <w:r w:rsidRPr="00A21A0D">
        <w:t xml:space="preserve"> (1985-2014) </w:t>
      </w:r>
      <w:r w:rsidRPr="00A21A0D">
        <w:rPr>
          <w:rFonts w:hint="eastAsia"/>
        </w:rPr>
        <w:t>and</w:t>
      </w:r>
      <w:r w:rsidRPr="00A21A0D">
        <w:t xml:space="preserve"> future 2 ℃, 3 ℃ and 4 ℃ tem</w:t>
      </w:r>
      <w:r w:rsidRPr="00A21A0D">
        <w:rPr>
          <w:rFonts w:hint="eastAsia"/>
        </w:rPr>
        <w:t>perature rise scenarios</w:t>
      </w:r>
      <w:r w:rsidRPr="00A21A0D">
        <w:t xml:space="preserve"> based on the climate </w:t>
      </w:r>
      <w:r w:rsidRPr="00A21A0D">
        <w:rPr>
          <w:rFonts w:hint="eastAsia"/>
        </w:rPr>
        <w:t>simulation</w:t>
      </w:r>
      <w:r w:rsidRPr="00A21A0D">
        <w:t xml:space="preserve"> data. The drought </w:t>
      </w:r>
      <w:r w:rsidRPr="00A21A0D">
        <w:rPr>
          <w:rFonts w:hint="eastAsia"/>
        </w:rPr>
        <w:t>hazard</w:t>
      </w:r>
      <w:r w:rsidRPr="00A21A0D">
        <w:t xml:space="preserve"> </w:t>
      </w:r>
      <w:r w:rsidRPr="00A21A0D">
        <w:rPr>
          <w:rFonts w:hint="eastAsia"/>
        </w:rPr>
        <w:t>index</w:t>
      </w:r>
      <w:r w:rsidRPr="00A21A0D">
        <w:t xml:space="preserve"> (</w:t>
      </w:r>
      <w:r w:rsidRPr="00A21A0D">
        <w:rPr>
          <w:rFonts w:hint="eastAsia"/>
        </w:rPr>
        <w:t>DHI</w:t>
      </w:r>
      <w:r w:rsidRPr="00A21A0D">
        <w:t>)</w:t>
      </w:r>
      <w:r w:rsidRPr="00A21A0D">
        <w:rPr>
          <w:rFonts w:hint="eastAsia"/>
        </w:rPr>
        <w:t xml:space="preserve"> </w:t>
      </w:r>
      <w:r w:rsidRPr="00A21A0D">
        <w:t xml:space="preserve">was constructed by integrating four drought </w:t>
      </w:r>
      <w:r w:rsidRPr="00A21A0D">
        <w:rPr>
          <w:rFonts w:hint="eastAsia"/>
        </w:rPr>
        <w:t>characteristic</w:t>
      </w:r>
      <w:r w:rsidRPr="00A21A0D">
        <w:t xml:space="preserve"> indices </w:t>
      </w:r>
      <w:r w:rsidRPr="00A21A0D">
        <w:rPr>
          <w:rFonts w:hint="eastAsia"/>
        </w:rPr>
        <w:t xml:space="preserve">and </w:t>
      </w:r>
      <w:r w:rsidRPr="00A21A0D">
        <w:t>the</w:t>
      </w:r>
      <w:r w:rsidRPr="00A21A0D">
        <w:rPr>
          <w:rFonts w:hint="eastAsia"/>
        </w:rPr>
        <w:t xml:space="preserve"> change </w:t>
      </w:r>
      <w:r w:rsidRPr="00A21A0D">
        <w:t xml:space="preserve">in DHI </w:t>
      </w:r>
      <w:r w:rsidRPr="00A21A0D">
        <w:rPr>
          <w:rFonts w:hint="eastAsia"/>
        </w:rPr>
        <w:t>w</w:t>
      </w:r>
      <w:r w:rsidRPr="00A21A0D">
        <w:t>as</w:t>
      </w:r>
      <w:r w:rsidRPr="00A21A0D">
        <w:rPr>
          <w:rFonts w:hint="eastAsia"/>
        </w:rPr>
        <w:t xml:space="preserve"> estimated </w:t>
      </w:r>
      <w:r w:rsidRPr="00A21A0D">
        <w:t>at</w:t>
      </w:r>
      <w:r w:rsidRPr="00A21A0D">
        <w:rPr>
          <w:rFonts w:hint="eastAsia"/>
        </w:rPr>
        <w:t xml:space="preserve"> </w:t>
      </w:r>
      <w:r w:rsidRPr="00A21A0D">
        <w:t>different</w:t>
      </w:r>
      <w:r w:rsidRPr="00A21A0D">
        <w:rPr>
          <w:rFonts w:hint="eastAsia"/>
        </w:rPr>
        <w:t xml:space="preserve"> </w:t>
      </w:r>
      <w:r w:rsidRPr="00A21A0D">
        <w:t xml:space="preserve">warming levels. </w:t>
      </w:r>
      <w:bookmarkStart w:id="11" w:name="OLE_LINK110"/>
      <w:r w:rsidRPr="00A21A0D">
        <w:t xml:space="preserve">We find that the drought characteristics and DHI have obvious spatial differentiation </w:t>
      </w:r>
      <w:bookmarkEnd w:id="10"/>
      <w:r w:rsidRPr="00A21A0D">
        <w:t>and their values in most of China increase with increasing warming level. The DHI values under 2 ℃, 3 ℃ and 4 ℃ tem</w:t>
      </w:r>
      <w:r w:rsidRPr="00A21A0D">
        <w:rPr>
          <w:rFonts w:hint="eastAsia"/>
        </w:rPr>
        <w:t>perature rise scenarios</w:t>
      </w:r>
      <w:r w:rsidRPr="00A21A0D">
        <w:t xml:space="preserve"> increase </w:t>
      </w:r>
      <w:r w:rsidRPr="00A21A0D">
        <w:lastRenderedPageBreak/>
        <w:t xml:space="preserve">relative to that during </w:t>
      </w:r>
      <w:r w:rsidRPr="00A21A0D">
        <w:rPr>
          <w:rFonts w:hint="eastAsia"/>
        </w:rPr>
        <w:t>the</w:t>
      </w:r>
      <w:r w:rsidRPr="00A21A0D">
        <w:t xml:space="preserve"> historical reference period in China except for the southeastern Qinghai-Tibet Plateau.</w:t>
      </w:r>
      <w:bookmarkEnd w:id="11"/>
      <w:r w:rsidRPr="00A21A0D">
        <w:rPr>
          <w:rFonts w:hint="eastAsia"/>
        </w:rPr>
        <w:t xml:space="preserve"> </w:t>
      </w:r>
      <w:r w:rsidRPr="00A21A0D">
        <w:t>The results of this study can provide a scientific basis for drought prevention and response in the context of global warming.</w:t>
      </w:r>
    </w:p>
    <w:bookmarkEnd w:id="4"/>
    <w:bookmarkEnd w:id="8"/>
    <w:p w14:paraId="45B95463" w14:textId="06CDB1E0" w:rsidR="00287701" w:rsidRDefault="00287701" w:rsidP="00151AAE">
      <w:pPr>
        <w:spacing w:after="240"/>
      </w:pPr>
      <w:r>
        <w:rPr>
          <w:b/>
          <w:bCs/>
        </w:rPr>
        <w:t>K</w:t>
      </w:r>
      <w:r w:rsidRPr="00287701">
        <w:rPr>
          <w:b/>
          <w:bCs/>
        </w:rPr>
        <w:t>eywords</w:t>
      </w:r>
      <w:r w:rsidR="00151AAE">
        <w:t xml:space="preserve">: </w:t>
      </w:r>
      <w:bookmarkStart w:id="12" w:name="OLE_LINK99"/>
      <w:bookmarkStart w:id="13" w:name="OLE_LINK5"/>
      <w:r w:rsidR="001528AF">
        <w:t>D</w:t>
      </w:r>
      <w:r w:rsidR="001528AF" w:rsidRPr="001528AF">
        <w:t>rought</w:t>
      </w:r>
      <w:bookmarkEnd w:id="12"/>
      <w:r w:rsidR="001528AF" w:rsidRPr="001528AF">
        <w:t xml:space="preserve">; hazard; temperature rise scenario; CMIP6; </w:t>
      </w:r>
      <w:bookmarkStart w:id="14" w:name="OLE_LINK100"/>
      <w:r w:rsidR="001528AF" w:rsidRPr="001528AF">
        <w:t>China</w:t>
      </w:r>
      <w:bookmarkEnd w:id="13"/>
      <w:bookmarkEnd w:id="14"/>
    </w:p>
    <w:bookmarkEnd w:id="5"/>
    <w:p w14:paraId="16752E20" w14:textId="77777777" w:rsidR="002F3B11" w:rsidRPr="003046CF" w:rsidRDefault="002F3B11" w:rsidP="003046CF">
      <w:pPr>
        <w:pStyle w:val="1"/>
        <w:spacing w:after="240"/>
      </w:pPr>
      <w:r>
        <w:t>1 Introduction</w:t>
      </w:r>
    </w:p>
    <w:p w14:paraId="790688D8" w14:textId="67EC226B" w:rsidR="00F82168" w:rsidRPr="00F82168" w:rsidRDefault="00F82168" w:rsidP="003046CF">
      <w:pPr>
        <w:spacing w:after="240"/>
      </w:pPr>
      <w:r w:rsidRPr="00F82168">
        <w:t>Drought is one of the most extensive natural disasters in a series of extreme climate events and has an impact on the water resource supply, agricultural production, ecology, energy, economy, and many other aspects</w:t>
      </w:r>
      <w:r w:rsidR="00211311">
        <w:t xml:space="preserve"> </w:t>
      </w:r>
      <w:r w:rsidR="001E17DB">
        <w:rPr>
          <w:rFonts w:eastAsia="宋体"/>
          <w:color w:val="080000"/>
        </w:rPr>
        <w:t>(Chen et al., 2021)</w:t>
      </w:r>
      <w:r w:rsidRPr="00F82168">
        <w:t>.</w:t>
      </w:r>
      <w:bookmarkStart w:id="15" w:name="OLE_LINK91"/>
      <w:r w:rsidRPr="00F82168">
        <w:t xml:space="preserve"> </w:t>
      </w:r>
      <w:bookmarkStart w:id="16" w:name="OLE_LINK93"/>
      <w:r w:rsidRPr="00F82168">
        <w:t>A</w:t>
      </w:r>
      <w:r w:rsidRPr="00F82168">
        <w:rPr>
          <w:rFonts w:hint="eastAsia"/>
        </w:rPr>
        <w:t>ccording</w:t>
      </w:r>
      <w:r w:rsidRPr="00F82168">
        <w:t xml:space="preserve"> to the Sixth Assessment Report (AR6) of the Intergovernmental Panel on Climate Change (IPCC), the </w:t>
      </w:r>
      <w:bookmarkStart w:id="17" w:name="OLE_LINK90"/>
      <w:r w:rsidRPr="00F82168">
        <w:t xml:space="preserve">magnitude </w:t>
      </w:r>
      <w:bookmarkEnd w:id="17"/>
      <w:r w:rsidRPr="00F82168">
        <w:t xml:space="preserve">of natural disaster risk in the context of climate change depends on the interactions between climate-related </w:t>
      </w:r>
      <w:r w:rsidRPr="00F82168">
        <w:rPr>
          <w:rFonts w:hint="eastAsia"/>
        </w:rPr>
        <w:t>hazards</w:t>
      </w:r>
      <w:r w:rsidRPr="00F82168">
        <w:t xml:space="preserve"> and the </w:t>
      </w:r>
      <w:r w:rsidRPr="00F82168">
        <w:rPr>
          <w:rFonts w:hint="eastAsia"/>
        </w:rPr>
        <w:t>exposure</w:t>
      </w:r>
      <w:r w:rsidRPr="00F82168">
        <w:t xml:space="preserve"> </w:t>
      </w:r>
      <w:r w:rsidRPr="00F82168">
        <w:rPr>
          <w:rFonts w:hint="eastAsia"/>
        </w:rPr>
        <w:t>and</w:t>
      </w:r>
      <w:r w:rsidRPr="00F82168">
        <w:t xml:space="preserve"> vulnerability of </w:t>
      </w:r>
      <w:r w:rsidRPr="00F82168">
        <w:rPr>
          <w:rFonts w:hint="eastAsia"/>
        </w:rPr>
        <w:t>human</w:t>
      </w:r>
      <w:r w:rsidRPr="00F82168">
        <w:t xml:space="preserve"> </w:t>
      </w:r>
      <w:r w:rsidRPr="00F82168">
        <w:rPr>
          <w:rFonts w:hint="eastAsia"/>
        </w:rPr>
        <w:t>or</w:t>
      </w:r>
      <w:r w:rsidRPr="00F82168">
        <w:t xml:space="preserve"> </w:t>
      </w:r>
      <w:r w:rsidRPr="00F82168">
        <w:rPr>
          <w:rFonts w:hint="eastAsia"/>
        </w:rPr>
        <w:t>ecological</w:t>
      </w:r>
      <w:r w:rsidRPr="00F82168">
        <w:t xml:space="preserve"> </w:t>
      </w:r>
      <w:r w:rsidRPr="00F82168">
        <w:rPr>
          <w:rFonts w:hint="eastAsia"/>
        </w:rPr>
        <w:t>system</w:t>
      </w:r>
      <w:r w:rsidRPr="00F82168">
        <w:t>s to hazard</w:t>
      </w:r>
      <w:bookmarkEnd w:id="15"/>
      <w:r w:rsidRPr="00F82168">
        <w:t>s</w:t>
      </w:r>
      <w:bookmarkEnd w:id="16"/>
      <w:r w:rsidR="00211311">
        <w:t xml:space="preserve"> </w:t>
      </w:r>
      <w:r w:rsidR="001E17DB">
        <w:rPr>
          <w:rFonts w:eastAsia="宋体"/>
          <w:color w:val="080000"/>
        </w:rPr>
        <w:t>(IPCC, 2022a)</w:t>
      </w:r>
      <w:r w:rsidRPr="00F82168">
        <w:rPr>
          <w:rFonts w:hint="eastAsia"/>
        </w:rPr>
        <w:t>.</w:t>
      </w:r>
      <w:r w:rsidRPr="00F82168">
        <w:t xml:space="preserve"> </w:t>
      </w:r>
      <w:bookmarkStart w:id="18" w:name="OLE_LINK92"/>
      <w:r w:rsidRPr="00F82168">
        <w:rPr>
          <w:rFonts w:hint="eastAsia"/>
        </w:rPr>
        <w:t>Hazard</w:t>
      </w:r>
      <w:r w:rsidRPr="00F82168">
        <w:t xml:space="preserve"> is a necessary condition in the formation of disaster</w:t>
      </w:r>
      <w:bookmarkEnd w:id="18"/>
      <w:r w:rsidRPr="00F82168">
        <w:t>s</w:t>
      </w:r>
      <w:r w:rsidR="00211311">
        <w:t xml:space="preserve"> </w:t>
      </w:r>
      <w:r w:rsidR="001E17DB">
        <w:rPr>
          <w:rFonts w:eastAsia="宋体"/>
          <w:color w:val="080000"/>
        </w:rPr>
        <w:t>(Shi et al., 2020)</w:t>
      </w:r>
      <w:r w:rsidRPr="00F82168">
        <w:t>. Therefore, an accurate understanding and assessment of drought</w:t>
      </w:r>
      <w:r w:rsidRPr="00F82168">
        <w:rPr>
          <w:rFonts w:hint="eastAsia"/>
        </w:rPr>
        <w:t xml:space="preserve"> hazard</w:t>
      </w:r>
      <w:r w:rsidRPr="00F82168">
        <w:t>s is the premise and foundation of drought risk analysis</w:t>
      </w:r>
      <w:r w:rsidRPr="00F82168">
        <w:rPr>
          <w:rFonts w:hint="eastAsia"/>
        </w:rPr>
        <w:t>.</w:t>
      </w:r>
    </w:p>
    <w:p w14:paraId="0ABCB3F1" w14:textId="7207CE4F" w:rsidR="00F82168" w:rsidRPr="00F82168" w:rsidRDefault="00F82168" w:rsidP="003046CF">
      <w:pPr>
        <w:spacing w:after="240"/>
      </w:pPr>
      <w:r w:rsidRPr="00F82168">
        <w:t>Drought characteristics such as frequency, duration, and intensity are manifestations of drought hazards</w:t>
      </w:r>
      <w:r w:rsidR="00211311">
        <w:t xml:space="preserve"> </w:t>
      </w:r>
      <w:r w:rsidR="001E17DB">
        <w:rPr>
          <w:rFonts w:eastAsia="宋体"/>
          <w:color w:val="080000"/>
        </w:rPr>
        <w:t>(Hayes et al., 2004)</w:t>
      </w:r>
      <w:r w:rsidRPr="00F82168">
        <w:t>. Some researchers identif</w:t>
      </w:r>
      <w:r w:rsidRPr="00F82168">
        <w:rPr>
          <w:rFonts w:hint="eastAsia"/>
        </w:rPr>
        <w:t>ied</w:t>
      </w:r>
      <w:r w:rsidRPr="00F82168">
        <w:t xml:space="preserve"> drought events based on the drought index and </w:t>
      </w:r>
      <w:bookmarkStart w:id="19" w:name="OLE_LINK94"/>
      <w:r w:rsidRPr="00F82168">
        <w:t>extracted drought characteristic</w:t>
      </w:r>
      <w:bookmarkEnd w:id="19"/>
      <w:r w:rsidRPr="00F82168">
        <w:t>s to quantitatively describe drought events to carry out drought hazard analysis</w:t>
      </w:r>
      <w:r w:rsidR="00211311">
        <w:t xml:space="preserve"> </w:t>
      </w:r>
      <w:r w:rsidR="001E17DB">
        <w:rPr>
          <w:rFonts w:eastAsia="宋体"/>
          <w:color w:val="080000"/>
        </w:rPr>
        <w:t>(Liu et al., 2021; Nam et al., 2015; Yuan et al., 2013)</w:t>
      </w:r>
      <w:r w:rsidRPr="00F82168">
        <w:t xml:space="preserve">. Researchers constructed a drought hazard index by </w:t>
      </w:r>
      <w:r w:rsidRPr="00F82168">
        <w:rPr>
          <w:rFonts w:hint="eastAsia"/>
        </w:rPr>
        <w:t>combining</w:t>
      </w:r>
      <w:r w:rsidRPr="00F82168">
        <w:t xml:space="preserve"> multiple drought characteristics to indicate </w:t>
      </w:r>
      <w:r w:rsidRPr="00F82168">
        <w:rPr>
          <w:rFonts w:hint="eastAsia"/>
        </w:rPr>
        <w:t>the</w:t>
      </w:r>
      <w:r w:rsidRPr="00F82168">
        <w:t xml:space="preserve"> drought hazard level</w:t>
      </w:r>
      <w:r w:rsidR="00211311">
        <w:t xml:space="preserve"> </w:t>
      </w:r>
      <w:r w:rsidR="001E17DB">
        <w:rPr>
          <w:rFonts w:eastAsia="宋体"/>
          <w:color w:val="080000"/>
        </w:rPr>
        <w:t>(</w:t>
      </w:r>
      <w:proofErr w:type="spellStart"/>
      <w:r w:rsidR="001E17DB">
        <w:rPr>
          <w:rFonts w:eastAsia="宋体"/>
          <w:color w:val="080000"/>
        </w:rPr>
        <w:t>Geng</w:t>
      </w:r>
      <w:proofErr w:type="spellEnd"/>
      <w:r w:rsidR="001E17DB">
        <w:rPr>
          <w:rFonts w:eastAsia="宋体"/>
          <w:color w:val="080000"/>
        </w:rPr>
        <w:t xml:space="preserve"> et al., 2016; He et al., 2011; </w:t>
      </w:r>
      <w:proofErr w:type="spellStart"/>
      <w:r w:rsidR="001E17DB">
        <w:rPr>
          <w:rFonts w:eastAsia="宋体"/>
          <w:color w:val="080000"/>
        </w:rPr>
        <w:t>Maccioni</w:t>
      </w:r>
      <w:proofErr w:type="spellEnd"/>
      <w:r w:rsidR="001E17DB">
        <w:rPr>
          <w:rFonts w:eastAsia="宋体"/>
          <w:color w:val="080000"/>
        </w:rPr>
        <w:t xml:space="preserve"> et al., 2015)</w:t>
      </w:r>
      <w:r w:rsidRPr="00F82168">
        <w:t>. Due to the complexity of drought and regional differences, there is no unified method to calculate the drought hazard index. However, both the extraction of drought events and the construction of drought hazard ind</w:t>
      </w:r>
      <w:r w:rsidRPr="00F82168">
        <w:rPr>
          <w:rFonts w:hint="eastAsia"/>
        </w:rPr>
        <w:t>ices</w:t>
      </w:r>
      <w:r w:rsidRPr="00F82168">
        <w:t xml:space="preserve"> are often based on various drought indices. The Handbook of </w:t>
      </w:r>
      <w:r w:rsidRPr="00F82168">
        <w:rPr>
          <w:rFonts w:hint="eastAsia"/>
        </w:rPr>
        <w:t>D</w:t>
      </w:r>
      <w:r w:rsidRPr="00F82168">
        <w:t xml:space="preserve">rought Indicators and Indices </w:t>
      </w:r>
      <w:r w:rsidRPr="00F82168">
        <w:rPr>
          <w:rFonts w:hint="eastAsia"/>
        </w:rPr>
        <w:t>releas</w:t>
      </w:r>
      <w:r w:rsidRPr="00F82168">
        <w:t>ed by the World Meteorological Organization (</w:t>
      </w:r>
      <w:r w:rsidRPr="00F82168">
        <w:rPr>
          <w:rFonts w:hint="eastAsia"/>
        </w:rPr>
        <w:t>W</w:t>
      </w:r>
      <w:r w:rsidR="00B11754">
        <w:t>M</w:t>
      </w:r>
      <w:r w:rsidRPr="00F82168">
        <w:rPr>
          <w:rFonts w:hint="eastAsia"/>
        </w:rPr>
        <w:t>O</w:t>
      </w:r>
      <w:r w:rsidRPr="00F82168">
        <w:t>) and the Global Water Partnership (GWP) lists 50 commonly used drought indicators/indices, which are grouped into five types: meteorology, soil moisture, hydrology, remote sensing and composite/modeled</w:t>
      </w:r>
      <w:r w:rsidR="00211311">
        <w:t xml:space="preserve"> </w:t>
      </w:r>
      <w:r w:rsidR="001E17DB">
        <w:rPr>
          <w:rFonts w:eastAsia="宋体"/>
          <w:color w:val="080000"/>
        </w:rPr>
        <w:t>(W</w:t>
      </w:r>
      <w:r w:rsidR="00B11754">
        <w:rPr>
          <w:rFonts w:eastAsia="宋体"/>
          <w:color w:val="080000"/>
        </w:rPr>
        <w:t>M</w:t>
      </w:r>
      <w:r w:rsidR="001E17DB">
        <w:rPr>
          <w:rFonts w:eastAsia="宋体"/>
          <w:color w:val="080000"/>
        </w:rPr>
        <w:t>O &amp; GWP, 2016)</w:t>
      </w:r>
      <w:r w:rsidRPr="00F82168">
        <w:t xml:space="preserve">. Among them, the </w:t>
      </w:r>
      <w:proofErr w:type="gramStart"/>
      <w:r w:rsidRPr="00F82168">
        <w:t>most commonly used</w:t>
      </w:r>
      <w:proofErr w:type="gramEnd"/>
      <w:r w:rsidRPr="00F82168">
        <w:t xml:space="preserve"> drought indices include the Palmer drought severity index (PDSI)</w:t>
      </w:r>
      <w:r w:rsidR="00211311">
        <w:t xml:space="preserve"> </w:t>
      </w:r>
      <w:r w:rsidR="001E17DB">
        <w:rPr>
          <w:rFonts w:eastAsia="宋体"/>
          <w:color w:val="080000"/>
        </w:rPr>
        <w:t>(Palmer, 1965)</w:t>
      </w:r>
      <w:r w:rsidRPr="00F82168">
        <w:t>, standardized precipitation index (SPI)</w:t>
      </w:r>
      <w:r w:rsidR="00211311">
        <w:t xml:space="preserve"> </w:t>
      </w:r>
      <w:r w:rsidR="001E17DB">
        <w:rPr>
          <w:rFonts w:eastAsia="宋体"/>
          <w:color w:val="080000"/>
        </w:rPr>
        <w:t>(McKee et al., 1993)</w:t>
      </w:r>
      <w:r w:rsidRPr="00F82168">
        <w:t xml:space="preserve"> and standardized precipitation evapotranspiration </w:t>
      </w:r>
      <w:r w:rsidRPr="00F82168">
        <w:lastRenderedPageBreak/>
        <w:t>index (SPEI)</w:t>
      </w:r>
      <w:r w:rsidR="00211311">
        <w:t xml:space="preserve"> </w:t>
      </w:r>
      <w:r w:rsidR="001E17DB">
        <w:rPr>
          <w:rFonts w:eastAsia="宋体"/>
          <w:color w:val="080000"/>
        </w:rPr>
        <w:t>(Vicente-Serrano et al., 2010)</w:t>
      </w:r>
      <w:r w:rsidRPr="00F82168">
        <w:t>. The PDSI is established based on the principle of soil water balance. It comprehensively considers factors such as precipitation, potential evapotranspiration, runoff, and soil water. The physical meaning of the PDSI is clear, but it has problems such as a single time scale and complex calculations</w:t>
      </w:r>
      <w:r w:rsidR="00211311">
        <w:t xml:space="preserve"> </w:t>
      </w:r>
      <w:r w:rsidR="001E17DB">
        <w:rPr>
          <w:rFonts w:eastAsia="宋体"/>
          <w:color w:val="080000"/>
        </w:rPr>
        <w:t>(</w:t>
      </w:r>
      <w:proofErr w:type="spellStart"/>
      <w:r w:rsidR="001E17DB">
        <w:rPr>
          <w:rFonts w:eastAsia="宋体"/>
          <w:color w:val="080000"/>
        </w:rPr>
        <w:t>Yihdego</w:t>
      </w:r>
      <w:proofErr w:type="spellEnd"/>
      <w:r w:rsidR="001E17DB">
        <w:rPr>
          <w:rFonts w:eastAsia="宋体"/>
          <w:color w:val="080000"/>
        </w:rPr>
        <w:t xml:space="preserve"> et al., 2019)</w:t>
      </w:r>
      <w:r w:rsidRPr="00F82168">
        <w:t>. The definition and calculation of the SPI is relatively simple. It only takes precipitation as the input and does not consider the influence of temperature. Therefore, it has certain limitations in drought research under the background of global warming</w:t>
      </w:r>
      <w:r w:rsidR="00211311">
        <w:t xml:space="preserve"> </w:t>
      </w:r>
      <w:r w:rsidR="001E17DB">
        <w:rPr>
          <w:rFonts w:eastAsia="宋体"/>
          <w:color w:val="080000"/>
        </w:rPr>
        <w:t>(Mukherjee et al., 2018)</w:t>
      </w:r>
      <w:r w:rsidRPr="00F82168">
        <w:t xml:space="preserve">. The SPEI improves the SPI and adopts the difference between precipitation and evapotranspiration. It not only has the advantages of simple calculation and multiple time scales, but also </w:t>
      </w:r>
      <w:r w:rsidRPr="00F82168">
        <w:rPr>
          <w:rFonts w:hint="eastAsia"/>
        </w:rPr>
        <w:t>considers</w:t>
      </w:r>
      <w:r w:rsidRPr="00F82168">
        <w:t xml:space="preserve"> the sensitivity of evapotranspiration to temperature change</w:t>
      </w:r>
      <w:r w:rsidR="00211311">
        <w:t xml:space="preserve"> </w:t>
      </w:r>
      <w:r w:rsidR="001E17DB">
        <w:rPr>
          <w:rFonts w:eastAsia="宋体"/>
          <w:color w:val="080000"/>
        </w:rPr>
        <w:t>(</w:t>
      </w:r>
      <w:proofErr w:type="spellStart"/>
      <w:r w:rsidR="001E17DB">
        <w:rPr>
          <w:rFonts w:eastAsia="宋体"/>
          <w:color w:val="080000"/>
        </w:rPr>
        <w:t>Yihdego</w:t>
      </w:r>
      <w:proofErr w:type="spellEnd"/>
      <w:r w:rsidR="001E17DB">
        <w:rPr>
          <w:rFonts w:eastAsia="宋体"/>
          <w:color w:val="080000"/>
        </w:rPr>
        <w:t xml:space="preserve"> et al., 2019)</w:t>
      </w:r>
      <w:r w:rsidRPr="00F82168">
        <w:t>. The SPEI has been widely used in drought-related research</w:t>
      </w:r>
      <w:r w:rsidR="00211311">
        <w:t xml:space="preserve"> </w:t>
      </w:r>
      <w:r w:rsidR="001E17DB">
        <w:rPr>
          <w:rFonts w:eastAsia="宋体"/>
          <w:color w:val="080000"/>
        </w:rPr>
        <w:t>(</w:t>
      </w:r>
      <w:proofErr w:type="spellStart"/>
      <w:r w:rsidR="001E17DB">
        <w:rPr>
          <w:rFonts w:eastAsia="宋体"/>
          <w:color w:val="080000"/>
        </w:rPr>
        <w:t>Ayantobo</w:t>
      </w:r>
      <w:proofErr w:type="spellEnd"/>
      <w:r w:rsidR="001E17DB">
        <w:rPr>
          <w:rFonts w:eastAsia="宋体"/>
          <w:color w:val="080000"/>
        </w:rPr>
        <w:t xml:space="preserve"> et al., 2018; Li et al., 2021; </w:t>
      </w:r>
      <w:proofErr w:type="spellStart"/>
      <w:r w:rsidR="001E17DB">
        <w:rPr>
          <w:rFonts w:eastAsia="宋体"/>
          <w:color w:val="080000"/>
        </w:rPr>
        <w:t>Spinoni</w:t>
      </w:r>
      <w:proofErr w:type="spellEnd"/>
      <w:r w:rsidR="001E17DB">
        <w:rPr>
          <w:rFonts w:eastAsia="宋体"/>
          <w:color w:val="080000"/>
        </w:rPr>
        <w:t xml:space="preserve"> et al., 2020)</w:t>
      </w:r>
      <w:r w:rsidRPr="00F82168">
        <w:t>.</w:t>
      </w:r>
    </w:p>
    <w:p w14:paraId="044FE691" w14:textId="3E3E2274" w:rsidR="00F82168" w:rsidRPr="00F82168" w:rsidRDefault="00F82168" w:rsidP="003046CF">
      <w:pPr>
        <w:spacing w:after="240"/>
      </w:pPr>
      <w:r w:rsidRPr="00F82168">
        <w:t>Global warming has become a major environmental problem in the 21st century, and its negative effects seriously threaten the development of human society.</w:t>
      </w:r>
      <w:r w:rsidRPr="00F82168">
        <w:rPr>
          <w:rFonts w:hint="eastAsia"/>
        </w:rPr>
        <w:t xml:space="preserve"> According to </w:t>
      </w:r>
      <w:r w:rsidRPr="00F82168">
        <w:t>IPCC AR6</w:t>
      </w:r>
      <w:r w:rsidRPr="00F82168">
        <w:rPr>
          <w:rFonts w:hint="eastAsia"/>
        </w:rPr>
        <w:t xml:space="preserve">, the global </w:t>
      </w:r>
      <w:r w:rsidRPr="00F82168">
        <w:t>average</w:t>
      </w:r>
      <w:r w:rsidRPr="00F82168">
        <w:rPr>
          <w:rFonts w:hint="eastAsia"/>
        </w:rPr>
        <w:t xml:space="preserve"> temperature from 2001 to 2020 increased by approximately</w:t>
      </w:r>
      <w:r w:rsidRPr="00F82168">
        <w:t xml:space="preserve"> </w:t>
      </w:r>
      <w:r w:rsidRPr="00F82168">
        <w:rPr>
          <w:rFonts w:hint="eastAsia"/>
        </w:rPr>
        <w:t xml:space="preserve">0.99 </w:t>
      </w:r>
      <w:r w:rsidRPr="00F82168">
        <w:t>℃</w:t>
      </w:r>
      <w:r w:rsidRPr="00F82168">
        <w:rPr>
          <w:rFonts w:hint="eastAsia"/>
        </w:rPr>
        <w:t xml:space="preserve"> compared with </w:t>
      </w:r>
      <w:r w:rsidRPr="00F82168">
        <w:t>pre</w:t>
      </w:r>
      <w:r w:rsidRPr="00F82168">
        <w:rPr>
          <w:rFonts w:hint="eastAsia"/>
        </w:rPr>
        <w:t>industrial</w:t>
      </w:r>
      <w:r w:rsidRPr="00F82168">
        <w:t xml:space="preserve"> levels</w:t>
      </w:r>
      <w:r w:rsidR="00211311">
        <w:t xml:space="preserve"> </w:t>
      </w:r>
      <w:r w:rsidR="001E17DB">
        <w:rPr>
          <w:rFonts w:eastAsia="宋体"/>
          <w:color w:val="080000"/>
        </w:rPr>
        <w:t>(IPCC, 2021)</w:t>
      </w:r>
      <w:r w:rsidRPr="00F82168">
        <w:rPr>
          <w:rFonts w:hint="eastAsia"/>
        </w:rPr>
        <w:t>.</w:t>
      </w:r>
      <w:r w:rsidRPr="00F82168">
        <w:t xml:space="preserve"> With global warming, extreme climate events such as heat wave</w:t>
      </w:r>
      <w:r w:rsidRPr="00F82168">
        <w:rPr>
          <w:rFonts w:hint="eastAsia"/>
        </w:rPr>
        <w:t>s</w:t>
      </w:r>
      <w:r w:rsidRPr="00F82168">
        <w:t xml:space="preserve">, heavy rainfall and drought have intensified in recent years, causing serious losses to society, the </w:t>
      </w:r>
      <w:proofErr w:type="gramStart"/>
      <w:r w:rsidRPr="00F82168">
        <w:t>economy</w:t>
      </w:r>
      <w:proofErr w:type="gramEnd"/>
      <w:r w:rsidRPr="00F82168">
        <w:t xml:space="preserve"> and people's lives</w:t>
      </w:r>
      <w:r w:rsidR="00211311">
        <w:t xml:space="preserve"> </w:t>
      </w:r>
      <w:r w:rsidR="001E17DB">
        <w:rPr>
          <w:rFonts w:eastAsia="宋体"/>
          <w:color w:val="080000"/>
        </w:rPr>
        <w:t>(Zhang &amp; Wang, 2019)</w:t>
      </w:r>
      <w:r w:rsidRPr="00F82168">
        <w:t>.</w:t>
      </w:r>
      <w:r w:rsidRPr="00F82168">
        <w:rPr>
          <w:rFonts w:hint="eastAsia"/>
        </w:rPr>
        <w:t xml:space="preserve"> </w:t>
      </w:r>
      <w:r w:rsidRPr="00F82168">
        <w:t>T</w:t>
      </w:r>
      <w:r w:rsidRPr="00F82168">
        <w:rPr>
          <w:rFonts w:hint="eastAsia"/>
        </w:rPr>
        <w:t>o</w:t>
      </w:r>
      <w:r w:rsidRPr="00F82168">
        <w:t xml:space="preserve"> </w:t>
      </w:r>
      <w:r w:rsidRPr="00F82168">
        <w:rPr>
          <w:rFonts w:hint="eastAsia"/>
        </w:rPr>
        <w:t xml:space="preserve">mitigate the serious threat posed by climate change, the Paris </w:t>
      </w:r>
      <w:r w:rsidRPr="00F82168">
        <w:t>A</w:t>
      </w:r>
      <w:r w:rsidRPr="00F82168">
        <w:rPr>
          <w:rFonts w:hint="eastAsia"/>
        </w:rPr>
        <w:t xml:space="preserve">greement adopted at the 2015 Paris </w:t>
      </w:r>
      <w:r w:rsidRPr="00F82168">
        <w:t>C</w:t>
      </w:r>
      <w:r w:rsidRPr="00F82168">
        <w:rPr>
          <w:rFonts w:hint="eastAsia"/>
        </w:rPr>
        <w:t xml:space="preserve">limate </w:t>
      </w:r>
      <w:r w:rsidRPr="00F82168">
        <w:t>C</w:t>
      </w:r>
      <w:r w:rsidRPr="00F82168">
        <w:rPr>
          <w:rFonts w:hint="eastAsia"/>
        </w:rPr>
        <w:t>onference pointed out that the global average temperature in this century should be controlled within 2</w:t>
      </w:r>
      <w:r w:rsidRPr="00F82168">
        <w:t xml:space="preserve"> ℃</w:t>
      </w:r>
      <w:r w:rsidRPr="00F82168">
        <w:rPr>
          <w:rFonts w:hint="eastAsia"/>
        </w:rPr>
        <w:t xml:space="preserve"> higher than that</w:t>
      </w:r>
      <w:r w:rsidRPr="00F82168">
        <w:t xml:space="preserve"> of the pre</w:t>
      </w:r>
      <w:r w:rsidRPr="00F82168">
        <w:rPr>
          <w:rFonts w:hint="eastAsia"/>
        </w:rPr>
        <w:t>industrial</w:t>
      </w:r>
      <w:r w:rsidRPr="00F82168">
        <w:t xml:space="preserve"> period</w:t>
      </w:r>
      <w:r w:rsidRPr="00F82168">
        <w:rPr>
          <w:rFonts w:hint="eastAsia"/>
        </w:rPr>
        <w:t xml:space="preserve">, and efforts should be made to control the increase within 1.5 </w:t>
      </w:r>
      <w:r w:rsidRPr="00F82168">
        <w:t>℃</w:t>
      </w:r>
      <w:r w:rsidR="00211311">
        <w:t xml:space="preserve"> </w:t>
      </w:r>
      <w:r w:rsidR="001E17DB">
        <w:rPr>
          <w:rFonts w:eastAsia="宋体"/>
          <w:color w:val="080000"/>
        </w:rPr>
        <w:t>(</w:t>
      </w:r>
      <w:proofErr w:type="spellStart"/>
      <w:r w:rsidR="001E17DB">
        <w:rPr>
          <w:rFonts w:eastAsia="宋体"/>
          <w:color w:val="080000"/>
        </w:rPr>
        <w:t>Rogelj</w:t>
      </w:r>
      <w:proofErr w:type="spellEnd"/>
      <w:r w:rsidR="001E17DB">
        <w:rPr>
          <w:rFonts w:eastAsia="宋体"/>
          <w:color w:val="080000"/>
        </w:rPr>
        <w:t xml:space="preserve"> et al., 2016)</w:t>
      </w:r>
      <w:r w:rsidRPr="00F82168">
        <w:rPr>
          <w:rFonts w:hint="eastAsia"/>
        </w:rPr>
        <w:t>.</w:t>
      </w:r>
      <w:r w:rsidRPr="00F82168">
        <w:t xml:space="preserve"> In this context, the projection of climate change and its impacts under different temperature rise scenarios in the future has attracted </w:t>
      </w:r>
      <w:r w:rsidRPr="00F82168">
        <w:rPr>
          <w:rFonts w:hint="eastAsia"/>
        </w:rPr>
        <w:t>increasing</w:t>
      </w:r>
      <w:r w:rsidRPr="00F82168">
        <w:t xml:space="preserve"> attention </w:t>
      </w:r>
      <w:r w:rsidRPr="00F82168">
        <w:rPr>
          <w:rFonts w:hint="eastAsia"/>
        </w:rPr>
        <w:t>from</w:t>
      </w:r>
      <w:r w:rsidRPr="00F82168">
        <w:t xml:space="preserve"> researchers.</w:t>
      </w:r>
    </w:p>
    <w:p w14:paraId="084CFD21" w14:textId="56726CBC" w:rsidR="00F82168" w:rsidRPr="00F82168" w:rsidRDefault="00F82168" w:rsidP="003046CF">
      <w:pPr>
        <w:spacing w:after="240"/>
      </w:pPr>
      <w:r w:rsidRPr="00F82168">
        <w:t xml:space="preserve">Many researchers use </w:t>
      </w:r>
      <w:r w:rsidRPr="00F82168">
        <w:rPr>
          <w:rFonts w:hint="eastAsia"/>
          <w:lang w:val="en"/>
        </w:rPr>
        <w:t>g</w:t>
      </w:r>
      <w:r w:rsidRPr="00F82168">
        <w:rPr>
          <w:lang w:val="en"/>
        </w:rPr>
        <w:t>eneral circulation models (GCMs)</w:t>
      </w:r>
      <w:r w:rsidRPr="00F82168">
        <w:t xml:space="preserve"> to assess or predict the risk of future extreme climate.</w:t>
      </w:r>
      <w:r w:rsidRPr="00F82168">
        <w:rPr>
          <w:lang w:val="en"/>
        </w:rPr>
        <w:t xml:space="preserve"> GCMs are approximate representations of the real climate system. The Coupled Model Intercomparison Project (CMIP</w:t>
      </w:r>
      <w:r w:rsidRPr="00F82168">
        <w:rPr>
          <w:rFonts w:hint="eastAsia"/>
          <w:lang w:val="en"/>
        </w:rPr>
        <w:t>)</w:t>
      </w:r>
      <w:r w:rsidRPr="00F82168">
        <w:t xml:space="preserve"> organized by the World Climate Research </w:t>
      </w:r>
      <w:proofErr w:type="spellStart"/>
      <w:r w:rsidRPr="00F82168">
        <w:t>Programme</w:t>
      </w:r>
      <w:proofErr w:type="spellEnd"/>
      <w:r w:rsidRPr="00F82168">
        <w:t xml:space="preserve"> (WCRP) publicly provides many GCM outputs in a standard format</w:t>
      </w:r>
      <w:r w:rsidRPr="00F82168">
        <w:rPr>
          <w:rFonts w:hint="eastAsia"/>
        </w:rPr>
        <w:t>.</w:t>
      </w:r>
      <w:r w:rsidRPr="00F82168">
        <w:t xml:space="preserve"> To date, the CMIP has evolved into its sixth phrase (CMIP6), providing strong data support for research in the field of climate change</w:t>
      </w:r>
      <w:r w:rsidR="00211311">
        <w:t xml:space="preserve"> </w:t>
      </w:r>
      <w:r w:rsidR="001E17DB">
        <w:rPr>
          <w:rFonts w:eastAsia="宋体"/>
          <w:color w:val="080000"/>
        </w:rPr>
        <w:t>(Eyring et al., 2016)</w:t>
      </w:r>
      <w:r w:rsidRPr="00F82168">
        <w:t xml:space="preserve">. Some studies have pointed out that compared with CMIP5, </w:t>
      </w:r>
      <w:r w:rsidRPr="00F82168">
        <w:lastRenderedPageBreak/>
        <w:t>CMIP6 has improved the simulation of extreme events</w:t>
      </w:r>
      <w:r w:rsidR="00211311">
        <w:t xml:space="preserve"> </w:t>
      </w:r>
      <w:r w:rsidR="001E17DB">
        <w:rPr>
          <w:rFonts w:eastAsia="宋体"/>
          <w:color w:val="080000"/>
        </w:rPr>
        <w:t>(Chen et al., 2020; Fan et al., 2020; L</w:t>
      </w:r>
      <w:r w:rsidR="006146A0">
        <w:rPr>
          <w:rFonts w:eastAsia="宋体"/>
          <w:color w:val="080000"/>
        </w:rPr>
        <w:t>uo</w:t>
      </w:r>
      <w:r w:rsidR="001E17DB">
        <w:rPr>
          <w:rFonts w:eastAsia="宋体"/>
          <w:color w:val="080000"/>
        </w:rPr>
        <w:t xml:space="preserve"> et al., 2020)</w:t>
      </w:r>
      <w:r w:rsidRPr="00F82168">
        <w:t>. Therefore, some researchers have analyzed the characteristics and changes in extreme climate in different regions of the world in the future based on CMIP6, such as extreme precipitation</w:t>
      </w:r>
      <w:r w:rsidR="00211311">
        <w:t xml:space="preserve"> </w:t>
      </w:r>
      <w:r w:rsidR="001E17DB">
        <w:rPr>
          <w:rFonts w:eastAsia="宋体"/>
          <w:color w:val="080000"/>
        </w:rPr>
        <w:t>(Dike et al., 2022; Tang et al., 2021; Wu et al., 2022; Xu et al., 2022)</w:t>
      </w:r>
      <w:r w:rsidRPr="00F82168">
        <w:t>, extreme temperature</w:t>
      </w:r>
      <w:r w:rsidR="00211311">
        <w:t xml:space="preserve"> </w:t>
      </w:r>
      <w:r w:rsidR="001E17DB">
        <w:rPr>
          <w:rFonts w:eastAsia="宋体"/>
          <w:color w:val="080000"/>
        </w:rPr>
        <w:t>(</w:t>
      </w:r>
      <w:proofErr w:type="spellStart"/>
      <w:r w:rsidR="001E17DB">
        <w:rPr>
          <w:rFonts w:eastAsia="宋体"/>
          <w:color w:val="080000"/>
        </w:rPr>
        <w:t>Babaousmail</w:t>
      </w:r>
      <w:proofErr w:type="spellEnd"/>
      <w:r w:rsidR="001E17DB">
        <w:rPr>
          <w:rFonts w:eastAsia="宋体"/>
          <w:color w:val="080000"/>
        </w:rPr>
        <w:t xml:space="preserve"> et al., 2022; </w:t>
      </w:r>
      <w:proofErr w:type="spellStart"/>
      <w:r w:rsidR="001E17DB">
        <w:rPr>
          <w:rFonts w:eastAsia="宋体"/>
          <w:color w:val="080000"/>
        </w:rPr>
        <w:t>Kuang</w:t>
      </w:r>
      <w:proofErr w:type="spellEnd"/>
      <w:r w:rsidR="001E17DB">
        <w:rPr>
          <w:rFonts w:eastAsia="宋体"/>
          <w:color w:val="080000"/>
        </w:rPr>
        <w:t xml:space="preserve"> et al., 2021; </w:t>
      </w:r>
      <w:proofErr w:type="spellStart"/>
      <w:r w:rsidR="001E17DB">
        <w:rPr>
          <w:rFonts w:eastAsia="宋体"/>
          <w:color w:val="080000"/>
        </w:rPr>
        <w:t>Rajulapati</w:t>
      </w:r>
      <w:proofErr w:type="spellEnd"/>
      <w:r w:rsidR="001E17DB">
        <w:rPr>
          <w:rFonts w:eastAsia="宋体"/>
          <w:color w:val="080000"/>
        </w:rPr>
        <w:t xml:space="preserve"> et al., 2022; Zhao et al., 2021)</w:t>
      </w:r>
      <w:r w:rsidRPr="00F82168">
        <w:t>, heat waves</w:t>
      </w:r>
      <w:r w:rsidR="00211311">
        <w:t xml:space="preserve"> </w:t>
      </w:r>
      <w:r w:rsidR="001E17DB">
        <w:rPr>
          <w:rFonts w:eastAsia="宋体"/>
          <w:color w:val="080000"/>
        </w:rPr>
        <w:t>(Zachariah et al., 2021)</w:t>
      </w:r>
      <w:r w:rsidRPr="00F82168">
        <w:t xml:space="preserve"> and drought</w:t>
      </w:r>
      <w:r w:rsidR="00211311">
        <w:t xml:space="preserve"> </w:t>
      </w:r>
      <w:r w:rsidR="001E17DB">
        <w:rPr>
          <w:rFonts w:eastAsia="宋体"/>
          <w:color w:val="080000"/>
        </w:rPr>
        <w:t xml:space="preserve">(Chen et al., 2021; Cook et al., 2020; </w:t>
      </w:r>
      <w:proofErr w:type="spellStart"/>
      <w:r w:rsidR="001E17DB">
        <w:rPr>
          <w:rFonts w:eastAsia="宋体"/>
          <w:color w:val="080000"/>
        </w:rPr>
        <w:t>Naderi</w:t>
      </w:r>
      <w:proofErr w:type="spellEnd"/>
      <w:r w:rsidR="001E17DB">
        <w:rPr>
          <w:rFonts w:eastAsia="宋体"/>
          <w:color w:val="080000"/>
        </w:rPr>
        <w:t xml:space="preserve"> et al., 2022; L. Zhang et al., 2021)</w:t>
      </w:r>
      <w:r w:rsidRPr="00F82168">
        <w:t>.</w:t>
      </w:r>
    </w:p>
    <w:p w14:paraId="0C979429" w14:textId="0913554E" w:rsidR="00F82168" w:rsidRPr="00F82168" w:rsidRDefault="00F82168" w:rsidP="003046CF">
      <w:pPr>
        <w:spacing w:after="240"/>
      </w:pPr>
      <w:r w:rsidRPr="00F82168">
        <w:t xml:space="preserve">Drought occurs frequently in China, and drought-related economic losses account for </w:t>
      </w:r>
      <w:r w:rsidRPr="00F82168">
        <w:rPr>
          <w:rFonts w:hint="eastAsia"/>
        </w:rPr>
        <w:t>approximately</w:t>
      </w:r>
      <w:r w:rsidRPr="00F82168">
        <w:t xml:space="preserve"> 35% of all </w:t>
      </w:r>
      <w:r w:rsidRPr="00F82168">
        <w:rPr>
          <w:rFonts w:hint="eastAsia"/>
        </w:rPr>
        <w:t>losses</w:t>
      </w:r>
      <w:r w:rsidRPr="00F82168">
        <w:t xml:space="preserve"> caused by natural disasters in the </w:t>
      </w:r>
      <w:r w:rsidRPr="00F82168">
        <w:rPr>
          <w:rFonts w:hint="eastAsia"/>
        </w:rPr>
        <w:t>country</w:t>
      </w:r>
      <w:r w:rsidR="000755F9">
        <w:t xml:space="preserve"> </w:t>
      </w:r>
      <w:r w:rsidR="001E17DB">
        <w:rPr>
          <w:rFonts w:eastAsia="宋体"/>
          <w:color w:val="080000"/>
        </w:rPr>
        <w:t>(Li et al., 2020)</w:t>
      </w:r>
      <w:r w:rsidRPr="00F82168">
        <w:t>. From 1984 to 2018, the average annual direct economic loss caused by drought in China exceed</w:t>
      </w:r>
      <w:r w:rsidRPr="00F82168">
        <w:rPr>
          <w:rFonts w:hint="eastAsia"/>
        </w:rPr>
        <w:t>ed</w:t>
      </w:r>
      <w:r w:rsidRPr="00F82168">
        <w:t xml:space="preserve"> 34 billion yuan</w:t>
      </w:r>
      <w:r w:rsidR="000755F9">
        <w:t xml:space="preserve"> </w:t>
      </w:r>
      <w:r w:rsidR="001E17DB">
        <w:rPr>
          <w:rFonts w:eastAsia="宋体"/>
          <w:color w:val="080000"/>
        </w:rPr>
        <w:t>(</w:t>
      </w:r>
      <w:proofErr w:type="spellStart"/>
      <w:r w:rsidR="001E17DB">
        <w:rPr>
          <w:rFonts w:eastAsia="宋体"/>
          <w:color w:val="080000"/>
        </w:rPr>
        <w:t>Su</w:t>
      </w:r>
      <w:proofErr w:type="spellEnd"/>
      <w:r w:rsidR="001E17DB">
        <w:rPr>
          <w:rFonts w:eastAsia="宋体"/>
          <w:color w:val="080000"/>
        </w:rPr>
        <w:t xml:space="preserve"> et al., 2021)</w:t>
      </w:r>
      <w:r w:rsidRPr="00F82168">
        <w:t>. Affected by global warming, in recent years, some areas of China have shown a trend of expanding drought area and increasing drought intensity</w:t>
      </w:r>
      <w:r w:rsidR="000755F9">
        <w:t xml:space="preserve"> </w:t>
      </w:r>
      <w:r w:rsidR="001E17DB">
        <w:rPr>
          <w:rFonts w:eastAsia="宋体"/>
          <w:color w:val="080000"/>
        </w:rPr>
        <w:t>(Yu et al., 2014)</w:t>
      </w:r>
      <w:r w:rsidRPr="00F82168">
        <w:t>. Some studies based on GCMs also point out that China is a hot area affected by drought</w:t>
      </w:r>
      <w:r w:rsidR="000755F9">
        <w:t xml:space="preserve"> </w:t>
      </w:r>
      <w:r w:rsidR="001E17DB">
        <w:rPr>
          <w:rFonts w:eastAsia="宋体"/>
          <w:color w:val="080000"/>
        </w:rPr>
        <w:t xml:space="preserve">(Cook et al., 2020; </w:t>
      </w:r>
      <w:proofErr w:type="spellStart"/>
      <w:r w:rsidR="001E17DB">
        <w:rPr>
          <w:rFonts w:eastAsia="宋体"/>
          <w:color w:val="080000"/>
        </w:rPr>
        <w:t>Ukkola</w:t>
      </w:r>
      <w:proofErr w:type="spellEnd"/>
      <w:r w:rsidR="001E17DB">
        <w:rPr>
          <w:rFonts w:eastAsia="宋体"/>
          <w:color w:val="080000"/>
        </w:rPr>
        <w:t xml:space="preserve"> et al., 2020)</w:t>
      </w:r>
      <w:r w:rsidRPr="00F82168">
        <w:rPr>
          <w:rFonts w:hint="eastAsia"/>
        </w:rPr>
        <w:t>.</w:t>
      </w:r>
      <w:r w:rsidRPr="00F82168">
        <w:t xml:space="preserve"> The impact of drought on Chinese people's lives and social economy may continue to increase in the future. C</w:t>
      </w:r>
      <w:r w:rsidRPr="00F82168">
        <w:rPr>
          <w:rFonts w:hint="eastAsia"/>
        </w:rPr>
        <w:t>urrently</w:t>
      </w:r>
      <w:r w:rsidRPr="00F82168">
        <w:t>, some researchers have assess</w:t>
      </w:r>
      <w:r w:rsidRPr="00F82168">
        <w:rPr>
          <w:rFonts w:hint="eastAsia"/>
        </w:rPr>
        <w:t>ed</w:t>
      </w:r>
      <w:r w:rsidRPr="00F82168">
        <w:t xml:space="preserve"> future droughts in China based on </w:t>
      </w:r>
      <w:r w:rsidRPr="00F82168">
        <w:rPr>
          <w:rFonts w:hint="eastAsia"/>
        </w:rPr>
        <w:t>CMIP</w:t>
      </w:r>
      <w:r w:rsidRPr="00F82168">
        <w:t>6 climate data</w:t>
      </w:r>
      <w:r w:rsidRPr="00F82168">
        <w:rPr>
          <w:rFonts w:hint="eastAsia"/>
        </w:rPr>
        <w:t>.</w:t>
      </w:r>
      <w:r w:rsidRPr="00F82168">
        <w:t xml:space="preserve"> For example, </w:t>
      </w:r>
      <w:bookmarkStart w:id="20" w:name="OLE_LINK12"/>
      <w:r w:rsidR="001E17DB">
        <w:rPr>
          <w:rFonts w:eastAsia="宋体"/>
          <w:color w:val="080000"/>
        </w:rPr>
        <w:t>Chen et al. (2021)</w:t>
      </w:r>
      <w:r w:rsidRPr="00F82168">
        <w:t xml:space="preserve"> projected drought conditions in China using the self-calibrated Palmer drought severity index (</w:t>
      </w:r>
      <w:proofErr w:type="spellStart"/>
      <w:r w:rsidRPr="00F82168">
        <w:t>scPDSI</w:t>
      </w:r>
      <w:proofErr w:type="spellEnd"/>
      <w:r w:rsidRPr="00F82168">
        <w:t xml:space="preserve">) based on 20 GCM simulations from CMIP6 and analyzed the socioeconomic impacts of drought. </w:t>
      </w:r>
      <w:bookmarkStart w:id="21" w:name="OLE_LINK14"/>
      <w:bookmarkEnd w:id="20"/>
      <w:r w:rsidR="001E17DB">
        <w:rPr>
          <w:rFonts w:eastAsia="宋体"/>
          <w:color w:val="080000"/>
        </w:rPr>
        <w:t>G. Zhang et al. (2021)</w:t>
      </w:r>
      <w:r w:rsidRPr="00F82168">
        <w:t xml:space="preserve"> assessed the performance of standardized moisture anomaly index (SZI), SPEI, and </w:t>
      </w:r>
      <w:proofErr w:type="spellStart"/>
      <w:r w:rsidRPr="00F82168">
        <w:t>scPDSI</w:t>
      </w:r>
      <w:proofErr w:type="spellEnd"/>
      <w:r w:rsidRPr="00F82168">
        <w:t xml:space="preserve"> in identifying drought across China based on simulations from CMIP6 GCMs and determined drought characteristics based on SZI from 1985 to 2100. </w:t>
      </w:r>
      <w:bookmarkEnd w:id="21"/>
      <w:proofErr w:type="spellStart"/>
      <w:r w:rsidR="001E17DB">
        <w:rPr>
          <w:rFonts w:eastAsia="宋体"/>
          <w:color w:val="080000"/>
        </w:rPr>
        <w:t>Su</w:t>
      </w:r>
      <w:proofErr w:type="spellEnd"/>
      <w:r w:rsidR="001E17DB">
        <w:rPr>
          <w:rFonts w:eastAsia="宋体"/>
          <w:color w:val="080000"/>
        </w:rPr>
        <w:t xml:space="preserve"> et al. (2021)</w:t>
      </w:r>
      <w:r w:rsidRPr="00F82168">
        <w:t xml:space="preserve"> and </w:t>
      </w:r>
      <w:r w:rsidR="001E17DB">
        <w:rPr>
          <w:rFonts w:eastAsia="宋体"/>
          <w:color w:val="080000"/>
        </w:rPr>
        <w:t>Ma et al. (2022)</w:t>
      </w:r>
      <w:r w:rsidRPr="00F82168">
        <w:t xml:space="preserve"> calculated the SPEI of historical and future periods and then evaluated the spatiotemporal </w:t>
      </w:r>
      <w:r w:rsidRPr="00F82168">
        <w:rPr>
          <w:rFonts w:hint="eastAsia"/>
        </w:rPr>
        <w:t>characteristics</w:t>
      </w:r>
      <w:r w:rsidRPr="00F82168">
        <w:t xml:space="preserve"> of drought across China. The above studies all analyzed the changes in drought characteristics (such as drought </w:t>
      </w:r>
      <w:r w:rsidRPr="00F82168">
        <w:rPr>
          <w:rFonts w:hint="eastAsia"/>
        </w:rPr>
        <w:t>frequency</w:t>
      </w:r>
      <w:r w:rsidRPr="00F82168">
        <w:t xml:space="preserve">, drought duration, drought intensity, etc.) in a certain </w:t>
      </w:r>
      <w:proofErr w:type="gramStart"/>
      <w:r w:rsidRPr="00F82168">
        <w:t>period of time</w:t>
      </w:r>
      <w:proofErr w:type="gramEnd"/>
      <w:r w:rsidRPr="00F82168">
        <w:t xml:space="preserve"> in the future, but few researchers construct hazard indices from the perspective of drought risk.</w:t>
      </w:r>
      <w:r w:rsidRPr="00F82168">
        <w:rPr>
          <w:rFonts w:hint="eastAsia"/>
        </w:rPr>
        <w:t xml:space="preserve"> In addition, research on future drought is mostly based on different </w:t>
      </w:r>
      <w:r w:rsidRPr="00F82168">
        <w:t xml:space="preserve">CMIP6 </w:t>
      </w:r>
      <w:r w:rsidRPr="00F82168">
        <w:rPr>
          <w:rFonts w:hint="eastAsia"/>
        </w:rPr>
        <w:t>climate</w:t>
      </w:r>
      <w:r w:rsidRPr="00F82168">
        <w:t xml:space="preserve"> scenarios.</w:t>
      </w:r>
      <w:r w:rsidRPr="00F82168">
        <w:rPr>
          <w:rFonts w:hint="eastAsia"/>
        </w:rPr>
        <w:t xml:space="preserve"> </w:t>
      </w:r>
      <w:bookmarkStart w:id="22" w:name="OLE_LINK11"/>
      <w:r w:rsidRPr="00F82168">
        <w:t>T</w:t>
      </w:r>
      <w:r w:rsidRPr="00F82168">
        <w:rPr>
          <w:rFonts w:hint="eastAsia"/>
        </w:rPr>
        <w:t xml:space="preserve">here is </w:t>
      </w:r>
      <w:r w:rsidRPr="00F82168">
        <w:t>little</w:t>
      </w:r>
      <w:r w:rsidRPr="00F82168">
        <w:rPr>
          <w:rFonts w:hint="eastAsia"/>
        </w:rPr>
        <w:t xml:space="preserve"> assessment </w:t>
      </w:r>
      <w:r w:rsidRPr="00F82168">
        <w:t>of</w:t>
      </w:r>
      <w:r w:rsidRPr="00F82168">
        <w:rPr>
          <w:rFonts w:hint="eastAsia"/>
        </w:rPr>
        <w:t xml:space="preserve"> </w:t>
      </w:r>
      <w:r w:rsidRPr="00F82168">
        <w:t>d</w:t>
      </w:r>
      <w:r w:rsidRPr="00F82168">
        <w:rPr>
          <w:rFonts w:hint="eastAsia"/>
        </w:rPr>
        <w:t xml:space="preserve">rought under different temperature rise scenarios </w:t>
      </w:r>
      <w:bookmarkEnd w:id="22"/>
      <w:r w:rsidRPr="00F82168">
        <w:rPr>
          <w:rFonts w:hint="eastAsia"/>
        </w:rPr>
        <w:t xml:space="preserve">(such as 2 </w:t>
      </w:r>
      <w:r w:rsidRPr="00F82168">
        <w:t>℃</w:t>
      </w:r>
      <w:r w:rsidRPr="00F82168">
        <w:rPr>
          <w:rFonts w:hint="eastAsia"/>
        </w:rPr>
        <w:t xml:space="preserve">, 3 </w:t>
      </w:r>
      <w:r w:rsidRPr="00F82168">
        <w:t>℃</w:t>
      </w:r>
      <w:r w:rsidRPr="00F82168">
        <w:rPr>
          <w:rFonts w:hint="eastAsia"/>
        </w:rPr>
        <w:t xml:space="preserve"> and 4 </w:t>
      </w:r>
      <w:r w:rsidRPr="00F82168">
        <w:t>℃</w:t>
      </w:r>
      <w:r w:rsidRPr="00F82168">
        <w:rPr>
          <w:rFonts w:hint="eastAsia"/>
        </w:rPr>
        <w:t>).</w:t>
      </w:r>
      <w:r w:rsidRPr="00F82168">
        <w:t xml:space="preserve"> Global or regional climate change under different temperature rise scenarios has been widely studied by the international scientific community. The assessment of China's drought under different temperature rise </w:t>
      </w:r>
      <w:r w:rsidRPr="00F82168">
        <w:lastRenderedPageBreak/>
        <w:t>scenarios can provide a decision-making basis for the formulation of regional disaster reduction programs and measures and is very important to improve the drought disaster risk management level and the ability of forecasting and early warning.</w:t>
      </w:r>
    </w:p>
    <w:p w14:paraId="2E1BB313" w14:textId="3EBD9783" w:rsidR="00F82168" w:rsidRPr="00F82168" w:rsidRDefault="00F82168" w:rsidP="003046CF">
      <w:pPr>
        <w:spacing w:after="240"/>
      </w:pPr>
      <w:r w:rsidRPr="00F82168">
        <w:t xml:space="preserve">The global temperature rise level can be estimated by calculating the increase in </w:t>
      </w:r>
      <w:bookmarkStart w:id="23" w:name="OLE_LINK78"/>
      <w:r w:rsidRPr="00F82168">
        <w:t>global mean surface air temperature</w:t>
      </w:r>
      <w:bookmarkEnd w:id="23"/>
      <w:r w:rsidRPr="00F82168">
        <w:t xml:space="preserve"> (GSAT) averaged over a 30-year period relative to the preindustrial level, and the reference period 1850-1900 was used to approximate the preindustrial GSAT</w:t>
      </w:r>
      <w:r w:rsidR="000755F9">
        <w:t xml:space="preserve"> </w:t>
      </w:r>
      <w:r w:rsidR="001E17DB">
        <w:rPr>
          <w:rFonts w:eastAsia="宋体"/>
          <w:color w:val="080000"/>
        </w:rPr>
        <w:t>(IPCC, 2021, 2022b)</w:t>
      </w:r>
      <w:r w:rsidRPr="00F82168">
        <w:t xml:space="preserve">. </w:t>
      </w:r>
      <w:r w:rsidRPr="00F82168">
        <w:rPr>
          <w:rFonts w:hint="eastAsia"/>
        </w:rPr>
        <w:t xml:space="preserve">The </w:t>
      </w:r>
      <w:r w:rsidRPr="00F82168">
        <w:t>F</w:t>
      </w:r>
      <w:r w:rsidRPr="00F82168">
        <w:rPr>
          <w:rFonts w:hint="eastAsia"/>
        </w:rPr>
        <w:t xml:space="preserve">ifth </w:t>
      </w:r>
      <w:r w:rsidRPr="00F82168">
        <w:t>A</w:t>
      </w:r>
      <w:r w:rsidRPr="00F82168">
        <w:rPr>
          <w:rFonts w:hint="eastAsia"/>
        </w:rPr>
        <w:t xml:space="preserve">ssessment </w:t>
      </w:r>
      <w:r w:rsidRPr="00F82168">
        <w:t>R</w:t>
      </w:r>
      <w:r w:rsidRPr="00F82168">
        <w:rPr>
          <w:rFonts w:hint="eastAsia"/>
        </w:rPr>
        <w:t xml:space="preserve">eport (AR5) of </w:t>
      </w:r>
      <w:r w:rsidRPr="00F82168">
        <w:t xml:space="preserve">the </w:t>
      </w:r>
      <w:r w:rsidR="001E17DB">
        <w:rPr>
          <w:rFonts w:eastAsia="宋体"/>
          <w:color w:val="080000"/>
        </w:rPr>
        <w:t>IPCC (2014)</w:t>
      </w:r>
      <w:r w:rsidRPr="00F82168">
        <w:rPr>
          <w:rFonts w:hint="eastAsia"/>
        </w:rPr>
        <w:t xml:space="preserve"> takes 1986-2005 as the </w:t>
      </w:r>
      <w:r w:rsidRPr="00F82168">
        <w:t>baseline</w:t>
      </w:r>
      <w:r w:rsidRPr="00F82168">
        <w:rPr>
          <w:rFonts w:hint="eastAsia"/>
        </w:rPr>
        <w:t xml:space="preserve"> period and puts forward that the average temperature in this period is approximately 0.61</w:t>
      </w:r>
      <w:r w:rsidRPr="00F82168">
        <w:t xml:space="preserve"> ℃</w:t>
      </w:r>
      <w:r w:rsidRPr="00F82168">
        <w:rPr>
          <w:rFonts w:hint="eastAsia"/>
        </w:rPr>
        <w:t xml:space="preserve"> higher than</w:t>
      </w:r>
      <w:r w:rsidRPr="00F82168">
        <w:t xml:space="preserve"> preindustrial levels.</w:t>
      </w:r>
      <w:r w:rsidRPr="00F82168">
        <w:rPr>
          <w:rFonts w:hint="eastAsia"/>
        </w:rPr>
        <w:t xml:space="preserve"> Therefore, 0.89 </w:t>
      </w:r>
      <w:r w:rsidRPr="00F82168">
        <w:t>℃</w:t>
      </w:r>
      <w:r w:rsidRPr="00F82168">
        <w:rPr>
          <w:rFonts w:hint="eastAsia"/>
        </w:rPr>
        <w:t xml:space="preserve"> higher than the average temperature in the </w:t>
      </w:r>
      <w:r w:rsidRPr="00F82168">
        <w:t xml:space="preserve">baseline </w:t>
      </w:r>
      <w:r w:rsidRPr="00F82168">
        <w:rPr>
          <w:rFonts w:hint="eastAsia"/>
        </w:rPr>
        <w:t>period</w:t>
      </w:r>
      <w:r w:rsidRPr="00F82168">
        <w:t xml:space="preserve"> </w:t>
      </w:r>
      <w:r w:rsidRPr="00F82168">
        <w:rPr>
          <w:rFonts w:hint="eastAsia"/>
        </w:rPr>
        <w:t>1986-2005 is defined as</w:t>
      </w:r>
      <w:r w:rsidRPr="00F82168">
        <w:t xml:space="preserve"> a</w:t>
      </w:r>
      <w:r w:rsidRPr="00F82168">
        <w:rPr>
          <w:rFonts w:hint="eastAsia"/>
        </w:rPr>
        <w:t xml:space="preserve"> temperature rise level of 1.5 </w:t>
      </w:r>
      <w:r w:rsidRPr="00F82168">
        <w:t>℃</w:t>
      </w:r>
      <w:r w:rsidRPr="00F82168">
        <w:rPr>
          <w:rFonts w:hint="eastAsia"/>
        </w:rPr>
        <w:t>. Similarly,</w:t>
      </w:r>
      <w:r w:rsidRPr="00F82168">
        <w:t xml:space="preserve"> </w:t>
      </w:r>
      <w:r w:rsidRPr="00F82168">
        <w:rPr>
          <w:rFonts w:hint="eastAsia"/>
        </w:rPr>
        <w:t xml:space="preserve">a higher </w:t>
      </w:r>
      <w:r w:rsidRPr="00F82168">
        <w:t>warming</w:t>
      </w:r>
      <w:r w:rsidRPr="00F82168">
        <w:rPr>
          <w:rFonts w:hint="eastAsia"/>
        </w:rPr>
        <w:t xml:space="preserve"> level can be calculated. However, the latest IPCC A</w:t>
      </w:r>
      <w:r w:rsidRPr="00F82168">
        <w:t>R</w:t>
      </w:r>
      <w:r w:rsidRPr="00F82168">
        <w:rPr>
          <w:rFonts w:hint="eastAsia"/>
        </w:rPr>
        <w:t xml:space="preserve">6 revised the temperature rise </w:t>
      </w:r>
      <w:r w:rsidRPr="00F82168">
        <w:t>level</w:t>
      </w:r>
      <w:r w:rsidRPr="00F82168">
        <w:rPr>
          <w:rFonts w:hint="eastAsia"/>
        </w:rPr>
        <w:t xml:space="preserve"> </w:t>
      </w:r>
      <w:r w:rsidRPr="00F82168">
        <w:t>in</w:t>
      </w:r>
      <w:r w:rsidRPr="00F82168">
        <w:rPr>
          <w:rFonts w:hint="eastAsia"/>
        </w:rPr>
        <w:t xml:space="preserve"> the </w:t>
      </w:r>
      <w:r w:rsidRPr="00F82168">
        <w:t xml:space="preserve">baseline </w:t>
      </w:r>
      <w:r w:rsidRPr="00F82168">
        <w:rPr>
          <w:rFonts w:hint="eastAsia"/>
        </w:rPr>
        <w:t xml:space="preserve">period of AR5 from 0.61 </w:t>
      </w:r>
      <w:r w:rsidRPr="00F82168">
        <w:t>℃</w:t>
      </w:r>
      <w:r w:rsidRPr="00F82168">
        <w:rPr>
          <w:rFonts w:hint="eastAsia"/>
        </w:rPr>
        <w:t xml:space="preserve"> to 0.69 </w:t>
      </w:r>
      <w:r w:rsidRPr="00F82168">
        <w:t>℃</w:t>
      </w:r>
      <w:r w:rsidRPr="00F82168">
        <w:rPr>
          <w:rFonts w:hint="eastAsia"/>
        </w:rPr>
        <w:t xml:space="preserve"> and updated the </w:t>
      </w:r>
      <w:r w:rsidRPr="00F82168">
        <w:t xml:space="preserve">baseline </w:t>
      </w:r>
      <w:r w:rsidRPr="00F82168">
        <w:rPr>
          <w:rFonts w:hint="eastAsia"/>
        </w:rPr>
        <w:t xml:space="preserve">period to 1995-2014, which was 0.85 </w:t>
      </w:r>
      <w:r w:rsidRPr="00F82168">
        <w:t>℃</w:t>
      </w:r>
      <w:r w:rsidRPr="00F82168">
        <w:rPr>
          <w:rFonts w:hint="eastAsia"/>
        </w:rPr>
        <w:t xml:space="preserve"> warme</w:t>
      </w:r>
      <w:r w:rsidRPr="00F82168">
        <w:t xml:space="preserve">r than </w:t>
      </w:r>
      <w:r w:rsidRPr="00F82168">
        <w:rPr>
          <w:rFonts w:hint="eastAsia"/>
        </w:rPr>
        <w:t>the</w:t>
      </w:r>
      <w:r w:rsidRPr="00F82168">
        <w:t xml:space="preserve"> preindustrial level</w:t>
      </w:r>
      <w:r w:rsidR="000755F9">
        <w:t xml:space="preserve"> </w:t>
      </w:r>
      <w:r w:rsidR="001E17DB">
        <w:rPr>
          <w:rFonts w:eastAsia="宋体"/>
          <w:color w:val="080000"/>
        </w:rPr>
        <w:t>(IPCC, 2021)</w:t>
      </w:r>
      <w:r w:rsidRPr="00F82168">
        <w:t>.</w:t>
      </w:r>
      <w:r w:rsidRPr="00F82168">
        <w:rPr>
          <w:rFonts w:hint="eastAsia"/>
        </w:rPr>
        <w:t xml:space="preserve"> </w:t>
      </w:r>
      <w:bookmarkStart w:id="24" w:name="OLE_LINK16"/>
      <w:r w:rsidRPr="00F82168">
        <w:t>T</w:t>
      </w:r>
      <w:r w:rsidRPr="00F82168">
        <w:rPr>
          <w:rFonts w:hint="eastAsia"/>
        </w:rPr>
        <w:t>o</w:t>
      </w:r>
      <w:r w:rsidRPr="00F82168">
        <w:t xml:space="preserve"> date</w:t>
      </w:r>
      <w:r w:rsidRPr="00F82168">
        <w:rPr>
          <w:rFonts w:hint="eastAsia"/>
        </w:rPr>
        <w:t xml:space="preserve">, </w:t>
      </w:r>
      <w:proofErr w:type="gramStart"/>
      <w:r w:rsidRPr="00F82168">
        <w:rPr>
          <w:rFonts w:hint="eastAsia"/>
        </w:rPr>
        <w:t>a large number of</w:t>
      </w:r>
      <w:proofErr w:type="gramEnd"/>
      <w:r w:rsidRPr="00F82168">
        <w:rPr>
          <w:rFonts w:hint="eastAsia"/>
        </w:rPr>
        <w:t xml:space="preserve"> studies have used the </w:t>
      </w:r>
      <w:r w:rsidRPr="00F82168">
        <w:t xml:space="preserve">baseline </w:t>
      </w:r>
      <w:r w:rsidRPr="00F82168">
        <w:rPr>
          <w:rFonts w:hint="eastAsia"/>
        </w:rPr>
        <w:t xml:space="preserve">period </w:t>
      </w:r>
      <w:r w:rsidRPr="00F82168">
        <w:t xml:space="preserve">with </w:t>
      </w:r>
      <w:r w:rsidRPr="00F82168">
        <w:rPr>
          <w:rFonts w:hint="eastAsia"/>
        </w:rPr>
        <w:t>the underestimated warming of 0.61</w:t>
      </w:r>
      <w:r w:rsidRPr="00F82168">
        <w:t xml:space="preserve">℃ </w:t>
      </w:r>
      <w:r w:rsidRPr="00F82168">
        <w:rPr>
          <w:rFonts w:hint="eastAsia"/>
        </w:rPr>
        <w:t>proposed by IPCC AR5</w:t>
      </w:r>
      <w:r w:rsidR="000755F9">
        <w:t xml:space="preserve"> </w:t>
      </w:r>
      <w:r w:rsidR="001E17DB">
        <w:rPr>
          <w:rFonts w:eastAsia="宋体"/>
          <w:color w:val="080000"/>
        </w:rPr>
        <w:t xml:space="preserve">(Jiao &amp; Yuan, 2019; Liu et al., 2020; Miao et al., 2020; </w:t>
      </w:r>
      <w:proofErr w:type="spellStart"/>
      <w:r w:rsidR="001E17DB">
        <w:rPr>
          <w:rFonts w:eastAsia="宋体"/>
          <w:color w:val="080000"/>
        </w:rPr>
        <w:t>Su</w:t>
      </w:r>
      <w:proofErr w:type="spellEnd"/>
      <w:r w:rsidR="001E17DB">
        <w:rPr>
          <w:rFonts w:eastAsia="宋体"/>
          <w:color w:val="080000"/>
        </w:rPr>
        <w:t xml:space="preserve"> et al., 2018)</w:t>
      </w:r>
      <w:r w:rsidRPr="00F82168">
        <w:rPr>
          <w:rFonts w:hint="eastAsia"/>
        </w:rPr>
        <w:t xml:space="preserve">, and few researchers have conducted climate change research under different </w:t>
      </w:r>
      <w:bookmarkStart w:id="25" w:name="OLE_LINK22"/>
      <w:r w:rsidRPr="00F82168">
        <w:rPr>
          <w:rFonts w:hint="eastAsia"/>
        </w:rPr>
        <w:t xml:space="preserve">temperature rise scenarios </w:t>
      </w:r>
      <w:bookmarkEnd w:id="25"/>
      <w:r w:rsidRPr="00F82168">
        <w:rPr>
          <w:rFonts w:hint="eastAsia"/>
        </w:rPr>
        <w:t xml:space="preserve">based on the </w:t>
      </w:r>
      <w:r w:rsidRPr="00F82168">
        <w:t xml:space="preserve">newly </w:t>
      </w:r>
      <w:r w:rsidRPr="00F82168">
        <w:rPr>
          <w:rFonts w:hint="eastAsia"/>
        </w:rPr>
        <w:t>u</w:t>
      </w:r>
      <w:r w:rsidRPr="00F82168">
        <w:t>pdated baseline period.</w:t>
      </w:r>
      <w:bookmarkEnd w:id="24"/>
    </w:p>
    <w:p w14:paraId="62A89A53" w14:textId="60A5B1B9" w:rsidR="002F3B11" w:rsidRDefault="00F82168" w:rsidP="003046CF">
      <w:pPr>
        <w:spacing w:after="240"/>
      </w:pPr>
      <w:bookmarkStart w:id="26" w:name="OLE_LINK95"/>
      <w:r w:rsidRPr="00F82168">
        <w:t xml:space="preserve">In </w:t>
      </w:r>
      <w:r w:rsidRPr="00F82168">
        <w:rPr>
          <w:rFonts w:hint="eastAsia"/>
        </w:rPr>
        <w:t>summary</w:t>
      </w:r>
      <w:r w:rsidRPr="00F82168">
        <w:t xml:space="preserve">, based on the CMIP6 </w:t>
      </w:r>
      <w:proofErr w:type="spellStart"/>
      <w:r w:rsidRPr="00F82168">
        <w:t>multimodel</w:t>
      </w:r>
      <w:proofErr w:type="spellEnd"/>
      <w:r w:rsidRPr="00F82168">
        <w:t xml:space="preserve"> outputs, this study selected 1995-2014 as the baseline period to determine the 2 ℃, 3 ℃ and 4 ℃ </w:t>
      </w:r>
      <w:r w:rsidRPr="00F82168">
        <w:rPr>
          <w:rFonts w:hint="eastAsia"/>
        </w:rPr>
        <w:t>temperature rise scenarios</w:t>
      </w:r>
      <w:r w:rsidRPr="00F82168">
        <w:t xml:space="preserve"> and calculate</w:t>
      </w:r>
      <w:r w:rsidR="00E55CD6">
        <w:t>d</w:t>
      </w:r>
      <w:r w:rsidRPr="00F82168">
        <w:t xml:space="preserve"> the SPEI to reflect meteorological drought. On this basis, drought characteristics (drought frequency, duration, intensity</w:t>
      </w:r>
      <w:r w:rsidRPr="00F82168">
        <w:rPr>
          <w:rFonts w:hint="eastAsia"/>
        </w:rPr>
        <w:t>,</w:t>
      </w:r>
      <w:r w:rsidRPr="00F82168">
        <w:t xml:space="preserve"> and peak) were </w:t>
      </w:r>
      <w:r w:rsidRPr="00F82168">
        <w:rPr>
          <w:rFonts w:hint="eastAsia"/>
        </w:rPr>
        <w:t>extrac</w:t>
      </w:r>
      <w:r w:rsidRPr="00F82168">
        <w:t xml:space="preserve">ted for both the </w:t>
      </w:r>
      <w:r w:rsidRPr="00F82168">
        <w:rPr>
          <w:rFonts w:hint="eastAsia"/>
        </w:rPr>
        <w:t>historical</w:t>
      </w:r>
      <w:r w:rsidRPr="00F82168">
        <w:t xml:space="preserve"> reference period and different temperature rise level </w:t>
      </w:r>
      <w:r w:rsidRPr="00F82168">
        <w:rPr>
          <w:rFonts w:hint="eastAsia"/>
        </w:rPr>
        <w:t>scenarios</w:t>
      </w:r>
      <w:r w:rsidRPr="00F82168">
        <w:t>. Finally, the drought hazard index was constructed, and the spatial distribution maps of the drought hazard index in four periods, including the historical reference period and the future 2 ℃, 3 ℃ and 4 ℃ temperature rise scenarios, were made and compared. The research results can provide a scientific reference for the formulation of drought adaptation measures in China under the background of climate change, as well as provide a reference for drought hazard assessment in other regions.</w:t>
      </w:r>
      <w:bookmarkEnd w:id="26"/>
    </w:p>
    <w:p w14:paraId="7A8760A4" w14:textId="78914A33" w:rsidR="002F3B11" w:rsidRPr="003046CF" w:rsidRDefault="002F3B11" w:rsidP="003046CF">
      <w:pPr>
        <w:pStyle w:val="1"/>
        <w:spacing w:after="240"/>
      </w:pPr>
      <w:r>
        <w:lastRenderedPageBreak/>
        <w:t xml:space="preserve">2 </w:t>
      </w:r>
      <w:r w:rsidR="008C2D17" w:rsidRPr="008C2D17">
        <w:t xml:space="preserve">Study </w:t>
      </w:r>
      <w:r w:rsidR="008C2D17">
        <w:t>A</w:t>
      </w:r>
      <w:r w:rsidR="008C2D17" w:rsidRPr="008C2D17">
        <w:t xml:space="preserve">rea and </w:t>
      </w:r>
      <w:r w:rsidR="008C2D17">
        <w:t>D</w:t>
      </w:r>
      <w:r w:rsidR="008C2D17" w:rsidRPr="008C2D17">
        <w:t>ata</w:t>
      </w:r>
    </w:p>
    <w:p w14:paraId="1406BD75" w14:textId="44971FAE" w:rsidR="00E96D24" w:rsidRPr="003046CF" w:rsidRDefault="002F3B11" w:rsidP="003046CF">
      <w:pPr>
        <w:pStyle w:val="2"/>
        <w:spacing w:after="240"/>
      </w:pPr>
      <w:r>
        <w:t xml:space="preserve">2.1 </w:t>
      </w:r>
      <w:r w:rsidR="00E96D24" w:rsidRPr="00E96D24">
        <w:t xml:space="preserve">Study </w:t>
      </w:r>
      <w:r w:rsidR="008A2242">
        <w:t>A</w:t>
      </w:r>
      <w:r w:rsidR="00E96D24" w:rsidRPr="00E96D24">
        <w:t>rea</w:t>
      </w:r>
    </w:p>
    <w:p w14:paraId="3D0A6F2A" w14:textId="6A9E9F16" w:rsidR="00DA7B23" w:rsidRPr="00DA7B23" w:rsidRDefault="00DA7B23" w:rsidP="003046CF">
      <w:pPr>
        <w:spacing w:after="240"/>
      </w:pPr>
      <w:bookmarkStart w:id="27" w:name="OLE_LINK25"/>
      <w:bookmarkStart w:id="28" w:name="OLE_LINK26"/>
      <w:r w:rsidRPr="00DA7B23">
        <w:t xml:space="preserve">China is a vast country with complex terrain. Located in the eastern part of Asia, China has a typical monsoon climate. According to natural conditions such as topography and climate, mainland China is divided into seven </w:t>
      </w:r>
      <w:r w:rsidRPr="00DA7B23">
        <w:rPr>
          <w:rFonts w:hint="eastAsia"/>
        </w:rPr>
        <w:t>climate</w:t>
      </w:r>
      <w:r w:rsidRPr="00DA7B23">
        <w:t xml:space="preserve"> regions</w:t>
      </w:r>
      <w:r w:rsidR="000755F9">
        <w:t xml:space="preserve"> </w:t>
      </w:r>
      <w:r w:rsidR="001E17DB">
        <w:rPr>
          <w:rFonts w:eastAsia="宋体"/>
          <w:color w:val="080000"/>
        </w:rPr>
        <w:t>(Zhao, 1983)</w:t>
      </w:r>
      <w:r w:rsidRPr="00DA7B23">
        <w:t xml:space="preserve"> (</w:t>
      </w:r>
      <w:r w:rsidRPr="00DA7B23">
        <w:fldChar w:fldCharType="begin"/>
      </w:r>
      <w:r w:rsidRPr="00DA7B23">
        <w:instrText xml:space="preserve"> REF _Ref106095557 \h  \* MERGEFORMAT </w:instrText>
      </w:r>
      <w:r w:rsidRPr="00DA7B23">
        <w:fldChar w:fldCharType="separate"/>
      </w:r>
      <w:r w:rsidR="00F1188A" w:rsidRPr="00F1188A">
        <w:t>Figure 1</w:t>
      </w:r>
      <w:r w:rsidRPr="00DA7B23">
        <w:fldChar w:fldCharType="end"/>
      </w:r>
      <w:r w:rsidRPr="00DA7B23">
        <w:t>), including the Northeast humid/</w:t>
      </w:r>
      <w:proofErr w:type="spellStart"/>
      <w:r w:rsidRPr="00DA7B23">
        <w:t>semihumid</w:t>
      </w:r>
      <w:proofErr w:type="spellEnd"/>
      <w:r w:rsidRPr="00DA7B23">
        <w:t xml:space="preserve"> temperate region (Region </w:t>
      </w:r>
      <w:r w:rsidRPr="00DA7B23">
        <w:rPr>
          <w:rFonts w:hint="eastAsia"/>
        </w:rPr>
        <w:t>A</w:t>
      </w:r>
      <w:r w:rsidRPr="00DA7B23">
        <w:t>), North China humid/</w:t>
      </w:r>
      <w:proofErr w:type="spellStart"/>
      <w:r w:rsidRPr="00DA7B23">
        <w:t>semihumid</w:t>
      </w:r>
      <w:proofErr w:type="spellEnd"/>
      <w:r w:rsidRPr="00DA7B23">
        <w:t xml:space="preserve"> </w:t>
      </w:r>
      <w:r w:rsidRPr="00DA7B23">
        <w:rPr>
          <w:rFonts w:hint="eastAsia"/>
        </w:rPr>
        <w:t>warm</w:t>
      </w:r>
      <w:r w:rsidRPr="00DA7B23">
        <w:t>-temperate region (Region B),</w:t>
      </w:r>
      <w:r w:rsidRPr="00DA7B23">
        <w:rPr>
          <w:rFonts w:hint="eastAsia"/>
        </w:rPr>
        <w:t xml:space="preserve"> </w:t>
      </w:r>
      <w:r w:rsidRPr="00DA7B23">
        <w:t>Central and Southern China humid subtropical region (Region C), South China humid tropical region (Region D),</w:t>
      </w:r>
      <w:r w:rsidRPr="00DA7B23">
        <w:rPr>
          <w:rFonts w:hint="eastAsia"/>
        </w:rPr>
        <w:t xml:space="preserve"> </w:t>
      </w:r>
      <w:r w:rsidRPr="00DA7B23">
        <w:t>Inner Mongolia steppe region (Region E),</w:t>
      </w:r>
      <w:r w:rsidRPr="00DA7B23">
        <w:rPr>
          <w:rFonts w:hint="eastAsia"/>
        </w:rPr>
        <w:t xml:space="preserve"> </w:t>
      </w:r>
      <w:r w:rsidRPr="00DA7B23">
        <w:t>Northwest desert areas (Region F) and Qinghai-Tibet Plateau (Region G).</w:t>
      </w:r>
      <w:r w:rsidRPr="00DA7B23">
        <w:rPr>
          <w:rFonts w:hint="eastAsia"/>
        </w:rPr>
        <w:t xml:space="preserve"> </w:t>
      </w:r>
      <w:r w:rsidRPr="00DA7B23">
        <w:t xml:space="preserve">This </w:t>
      </w:r>
      <w:bookmarkStart w:id="29" w:name="OLE_LINK20"/>
      <w:r w:rsidRPr="00DA7B23">
        <w:rPr>
          <w:rFonts w:hint="eastAsia"/>
        </w:rPr>
        <w:t>regionalization</w:t>
      </w:r>
      <w:r w:rsidRPr="00DA7B23">
        <w:t xml:space="preserve"> scheme</w:t>
      </w:r>
      <w:bookmarkEnd w:id="29"/>
      <w:r w:rsidRPr="00DA7B23">
        <w:t xml:space="preserve"> has many applications in drought-related research</w:t>
      </w:r>
      <w:r w:rsidR="000755F9">
        <w:t xml:space="preserve"> </w:t>
      </w:r>
      <w:r w:rsidR="001E17DB">
        <w:rPr>
          <w:rFonts w:eastAsia="宋体"/>
          <w:color w:val="080000"/>
        </w:rPr>
        <w:t>(</w:t>
      </w:r>
      <w:proofErr w:type="spellStart"/>
      <w:r w:rsidR="001E17DB">
        <w:rPr>
          <w:rFonts w:eastAsia="宋体"/>
          <w:color w:val="080000"/>
        </w:rPr>
        <w:t>Ayantobo</w:t>
      </w:r>
      <w:proofErr w:type="spellEnd"/>
      <w:r w:rsidR="001E17DB">
        <w:rPr>
          <w:rFonts w:eastAsia="宋体"/>
          <w:color w:val="080000"/>
        </w:rPr>
        <w:t xml:space="preserve"> et al., 2018; Yao et al., 2018; G. Zhang et al., 2021)</w:t>
      </w:r>
      <w:r w:rsidRPr="00DA7B23">
        <w:t>, so we use it in this study to compare the spatial distribution and changes in drought hazards in different regions.</w:t>
      </w:r>
    </w:p>
    <w:bookmarkEnd w:id="27"/>
    <w:bookmarkEnd w:id="28"/>
    <w:p w14:paraId="54577566" w14:textId="1B49AA90" w:rsidR="00DA7B23" w:rsidRPr="00192E93" w:rsidRDefault="00DA7B23" w:rsidP="00192E93">
      <w:pPr>
        <w:pStyle w:val="af1"/>
        <w:jc w:val="center"/>
      </w:pPr>
      <w:r w:rsidRPr="00DA7B23">
        <w:rPr>
          <w:noProof/>
          <w:lang w:eastAsia="zh-CN"/>
        </w:rPr>
        <w:drawing>
          <wp:inline distT="0" distB="0" distL="0" distR="0" wp14:anchorId="7C5752A5" wp14:editId="744878A8">
            <wp:extent cx="4321810" cy="3545205"/>
            <wp:effectExtent l="0" t="0" r="2540" b="0"/>
            <wp:docPr id="2" name="图片 2"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地图&#10;&#10;描述已自动生成"/>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21810" cy="3545205"/>
                    </a:xfrm>
                    <a:prstGeom prst="rect">
                      <a:avLst/>
                    </a:prstGeom>
                    <a:noFill/>
                    <a:ln>
                      <a:noFill/>
                    </a:ln>
                  </pic:spPr>
                </pic:pic>
              </a:graphicData>
            </a:graphic>
          </wp:inline>
        </w:drawing>
      </w:r>
    </w:p>
    <w:p w14:paraId="4B7515A2" w14:textId="76D833BD" w:rsidR="00B9143D" w:rsidRPr="00192E93" w:rsidRDefault="00DA7B23" w:rsidP="00192E93">
      <w:pPr>
        <w:pStyle w:val="af1"/>
      </w:pPr>
      <w:bookmarkStart w:id="30" w:name="_Ref106095557"/>
      <w:r w:rsidRPr="00037470">
        <w:rPr>
          <w:b/>
          <w:bCs/>
        </w:rPr>
        <w:t xml:space="preserve">Figure </w:t>
      </w:r>
      <w:r w:rsidRPr="00037470">
        <w:rPr>
          <w:b/>
          <w:bCs/>
        </w:rPr>
        <w:fldChar w:fldCharType="begin"/>
      </w:r>
      <w:r w:rsidRPr="00037470">
        <w:rPr>
          <w:b/>
          <w:bCs/>
        </w:rPr>
        <w:instrText xml:space="preserve"> SEQ Figure \* ARABIC </w:instrText>
      </w:r>
      <w:r w:rsidRPr="00037470">
        <w:rPr>
          <w:b/>
          <w:bCs/>
        </w:rPr>
        <w:fldChar w:fldCharType="separate"/>
      </w:r>
      <w:r w:rsidR="00F1188A">
        <w:rPr>
          <w:b/>
          <w:bCs/>
          <w:noProof/>
        </w:rPr>
        <w:t>1</w:t>
      </w:r>
      <w:r w:rsidRPr="00037470">
        <w:fldChar w:fldCharType="end"/>
      </w:r>
      <w:bookmarkEnd w:id="30"/>
      <w:r w:rsidRPr="00037470">
        <w:rPr>
          <w:rFonts w:hint="eastAsia"/>
          <w:b/>
          <w:bCs/>
        </w:rPr>
        <w:t>.</w:t>
      </w:r>
      <w:r w:rsidRPr="00037470">
        <w:t xml:space="preserve"> Seven </w:t>
      </w:r>
      <w:r w:rsidRPr="00037470">
        <w:rPr>
          <w:rFonts w:hint="eastAsia"/>
        </w:rPr>
        <w:t>climate</w:t>
      </w:r>
      <w:r w:rsidRPr="00037470">
        <w:t xml:space="preserve"> regions of China, i.e., Northeast humid/</w:t>
      </w:r>
      <w:proofErr w:type="spellStart"/>
      <w:r w:rsidRPr="00037470">
        <w:t>semihumid</w:t>
      </w:r>
      <w:proofErr w:type="spellEnd"/>
      <w:r w:rsidRPr="00037470">
        <w:t xml:space="preserve"> temperate region (</w:t>
      </w:r>
      <w:r w:rsidRPr="00037470">
        <w:rPr>
          <w:rFonts w:hint="eastAsia"/>
        </w:rPr>
        <w:t>A</w:t>
      </w:r>
      <w:r w:rsidRPr="00037470">
        <w:t>), North China humid/</w:t>
      </w:r>
      <w:proofErr w:type="spellStart"/>
      <w:r w:rsidRPr="00037470">
        <w:t>semihumid</w:t>
      </w:r>
      <w:proofErr w:type="spellEnd"/>
      <w:r w:rsidRPr="00037470">
        <w:t xml:space="preserve"> </w:t>
      </w:r>
      <w:r w:rsidRPr="00037470">
        <w:rPr>
          <w:rFonts w:hint="eastAsia"/>
        </w:rPr>
        <w:t>warm</w:t>
      </w:r>
      <w:r w:rsidRPr="00037470">
        <w:t>-temperate region (B),</w:t>
      </w:r>
      <w:r w:rsidRPr="00037470">
        <w:rPr>
          <w:rFonts w:hint="eastAsia"/>
        </w:rPr>
        <w:t xml:space="preserve"> </w:t>
      </w:r>
      <w:r w:rsidRPr="00037470">
        <w:t>Central and Southern China humid subtropical region (C), South China humid tropical region (D),</w:t>
      </w:r>
      <w:r w:rsidRPr="00037470">
        <w:rPr>
          <w:rFonts w:hint="eastAsia"/>
        </w:rPr>
        <w:t xml:space="preserve"> </w:t>
      </w:r>
      <w:r w:rsidRPr="00037470">
        <w:t>Inner Mongolia steppe region (E),</w:t>
      </w:r>
      <w:r w:rsidRPr="00037470">
        <w:rPr>
          <w:rFonts w:hint="eastAsia"/>
        </w:rPr>
        <w:t xml:space="preserve"> </w:t>
      </w:r>
      <w:r w:rsidRPr="00037470">
        <w:t xml:space="preserve">Northwest desert areas (F) and </w:t>
      </w:r>
      <w:r w:rsidRPr="002F6D79">
        <w:t>Qinghai-Tibet Plateau</w:t>
      </w:r>
      <w:r w:rsidRPr="00037470">
        <w:t xml:space="preserve"> (G).</w:t>
      </w:r>
    </w:p>
    <w:p w14:paraId="371644E6" w14:textId="5B8690E7" w:rsidR="00FB41F4" w:rsidRPr="00493941" w:rsidRDefault="00FB41F4" w:rsidP="00493941">
      <w:pPr>
        <w:pStyle w:val="2"/>
        <w:spacing w:after="240"/>
      </w:pPr>
      <w:r>
        <w:lastRenderedPageBreak/>
        <w:t xml:space="preserve">2.2 </w:t>
      </w:r>
      <w:r w:rsidRPr="00FB41F4">
        <w:rPr>
          <w:rFonts w:hint="eastAsia"/>
        </w:rPr>
        <w:t>Data</w:t>
      </w:r>
    </w:p>
    <w:p w14:paraId="437A12EB" w14:textId="77777777" w:rsidR="00F64952" w:rsidRPr="00F64952" w:rsidRDefault="00F64952" w:rsidP="00493941">
      <w:pPr>
        <w:spacing w:after="240"/>
      </w:pPr>
      <w:r w:rsidRPr="00F64952">
        <w:rPr>
          <w:rFonts w:hint="eastAsia"/>
        </w:rPr>
        <w:t>(</w:t>
      </w:r>
      <w:r w:rsidRPr="00F64952">
        <w:t>1) Climate observation data</w:t>
      </w:r>
    </w:p>
    <w:p w14:paraId="3D34A793" w14:textId="06BAB0E6" w:rsidR="00F64952" w:rsidRPr="00F64952" w:rsidRDefault="00F64952" w:rsidP="00493941">
      <w:pPr>
        <w:spacing w:after="240"/>
      </w:pPr>
      <w:r w:rsidRPr="00F64952">
        <w:t xml:space="preserve">The </w:t>
      </w:r>
      <w:bookmarkStart w:id="31" w:name="OLE_LINK79"/>
      <w:r w:rsidRPr="00F64952">
        <w:t>observation</w:t>
      </w:r>
      <w:r w:rsidRPr="00F64952">
        <w:rPr>
          <w:rFonts w:hint="eastAsia"/>
        </w:rPr>
        <w:t>al</w:t>
      </w:r>
      <w:r w:rsidRPr="00F64952">
        <w:t xml:space="preserve"> </w:t>
      </w:r>
      <w:bookmarkEnd w:id="31"/>
      <w:r w:rsidRPr="00F64952">
        <w:t>dataset used in this study was the gridded dataset CN05.1 with a spatial resolution of 0.25°, which was interpolated based on the observations from over 2400 stations from 1961 to the present in China</w:t>
      </w:r>
      <w:r w:rsidR="000755F9">
        <w:t xml:space="preserve"> </w:t>
      </w:r>
      <w:r w:rsidR="001E17DB">
        <w:rPr>
          <w:rFonts w:eastAsia="宋体"/>
          <w:color w:val="080000"/>
        </w:rPr>
        <w:t>(Wu &amp; Gao, 2013)</w:t>
      </w:r>
      <w:r w:rsidRPr="00F64952">
        <w:t xml:space="preserve">. The meteorological variables used in this research include maximum temperature, minimum temperature, precipitation, wind speed, relative </w:t>
      </w:r>
      <w:proofErr w:type="gramStart"/>
      <w:r w:rsidRPr="00F64952">
        <w:t>humidity</w:t>
      </w:r>
      <w:proofErr w:type="gramEnd"/>
      <w:r w:rsidRPr="00F64952">
        <w:t xml:space="preserve"> and sunshine hours on a monthly scale from 1961 to 2014. This data</w:t>
      </w:r>
      <w:r w:rsidRPr="00F64952">
        <w:rPr>
          <w:rFonts w:hint="eastAsia"/>
        </w:rPr>
        <w:t>set</w:t>
      </w:r>
      <w:r w:rsidRPr="00F64952">
        <w:t xml:space="preserve"> was used as reference data to evaluate the </w:t>
      </w:r>
      <w:bookmarkStart w:id="32" w:name="OLE_LINK27"/>
      <w:bookmarkStart w:id="33" w:name="OLE_LINK28"/>
      <w:r w:rsidRPr="00F64952">
        <w:t xml:space="preserve">CMIP6 </w:t>
      </w:r>
      <w:bookmarkStart w:id="34" w:name="OLE_LINK31"/>
      <w:bookmarkStart w:id="35" w:name="OLE_LINK32"/>
      <w:r w:rsidRPr="00F64952">
        <w:t>historical simulation</w:t>
      </w:r>
      <w:bookmarkEnd w:id="32"/>
      <w:bookmarkEnd w:id="33"/>
      <w:r w:rsidRPr="00F64952">
        <w:t xml:space="preserve"> data</w:t>
      </w:r>
      <w:bookmarkEnd w:id="34"/>
      <w:bookmarkEnd w:id="35"/>
      <w:r w:rsidRPr="00F64952">
        <w:t>.</w:t>
      </w:r>
    </w:p>
    <w:p w14:paraId="280D82F4" w14:textId="77777777" w:rsidR="00F64952" w:rsidRPr="00F64952" w:rsidRDefault="00F64952" w:rsidP="00493941">
      <w:pPr>
        <w:spacing w:after="240"/>
      </w:pPr>
      <w:r w:rsidRPr="00F64952">
        <w:rPr>
          <w:rFonts w:hint="eastAsia"/>
        </w:rPr>
        <w:t>(</w:t>
      </w:r>
      <w:r w:rsidRPr="00F64952">
        <w:t>2) CMIP6 climate model datasets</w:t>
      </w:r>
    </w:p>
    <w:p w14:paraId="2965883C" w14:textId="580BAF26" w:rsidR="00F64952" w:rsidRDefault="00F64952" w:rsidP="004763CC">
      <w:pPr>
        <w:spacing w:after="240"/>
      </w:pPr>
      <w:r w:rsidRPr="00F64952">
        <w:t>CMIP</w:t>
      </w:r>
      <w:r w:rsidRPr="00F64952">
        <w:rPr>
          <w:rFonts w:hint="eastAsia"/>
        </w:rPr>
        <w:t>6</w:t>
      </w:r>
      <w:r w:rsidRPr="00F64952">
        <w:t xml:space="preserve"> </w:t>
      </w:r>
      <w:r w:rsidRPr="00F64952">
        <w:rPr>
          <w:rFonts w:hint="eastAsia"/>
        </w:rPr>
        <w:t>h</w:t>
      </w:r>
      <w:r w:rsidRPr="00F64952">
        <w:t xml:space="preserve">istorical simulation </w:t>
      </w:r>
      <w:r w:rsidRPr="00F64952">
        <w:rPr>
          <w:rFonts w:hint="eastAsia"/>
        </w:rPr>
        <w:t>data</w:t>
      </w:r>
      <w:r w:rsidRPr="00F64952">
        <w:t xml:space="preserve"> and future </w:t>
      </w:r>
      <w:r w:rsidRPr="00F64952">
        <w:rPr>
          <w:rFonts w:hint="eastAsia"/>
        </w:rPr>
        <w:t>projection</w:t>
      </w:r>
      <w:r w:rsidRPr="00F64952">
        <w:t xml:space="preserve"> data </w:t>
      </w:r>
      <w:r w:rsidRPr="00F64952">
        <w:rPr>
          <w:rFonts w:hint="eastAsia"/>
        </w:rPr>
        <w:t>were</w:t>
      </w:r>
      <w:r w:rsidRPr="00F64952">
        <w:t xml:space="preserve"> obtained from the World Climate Research </w:t>
      </w:r>
      <w:proofErr w:type="spellStart"/>
      <w:r w:rsidRPr="00F64952">
        <w:t>Programme</w:t>
      </w:r>
      <w:proofErr w:type="spellEnd"/>
      <w:r w:rsidRPr="00F64952">
        <w:t xml:space="preserve"> (WCRP)</w:t>
      </w:r>
      <w:r w:rsidRPr="00F64952">
        <w:rPr>
          <w:rFonts w:hint="eastAsia"/>
        </w:rPr>
        <w:t xml:space="preserve"> (</w:t>
      </w:r>
      <w:hyperlink r:id="rId11" w:history="1">
        <w:r w:rsidRPr="00F64952">
          <w:rPr>
            <w:rStyle w:val="a7"/>
            <w:rFonts w:hint="eastAsia"/>
          </w:rPr>
          <w:t>https://esgf-node.llnl.gov/projects/cmip6/)</w:t>
        </w:r>
      </w:hyperlink>
      <w:r w:rsidRPr="00F64952">
        <w:t xml:space="preserve">. Climate projection data are provided for eight integrated scenarios that combine </w:t>
      </w:r>
      <w:r w:rsidR="006A2E76" w:rsidRPr="006C215D">
        <w:rPr>
          <w:rFonts w:ascii="宋体" w:eastAsia="宋体" w:hAnsi="宋体" w:hint="eastAsia"/>
          <w:lang w:eastAsia="zh-CN"/>
        </w:rPr>
        <w:t>s</w:t>
      </w:r>
      <w:r w:rsidRPr="006C215D">
        <w:t xml:space="preserve">hared </w:t>
      </w:r>
      <w:r w:rsidR="006A2E76" w:rsidRPr="006C215D">
        <w:t>s</w:t>
      </w:r>
      <w:r w:rsidRPr="006C215D">
        <w:t>ocioeconomic</w:t>
      </w:r>
      <w:r w:rsidRPr="006C215D">
        <w:rPr>
          <w:rFonts w:hint="eastAsia"/>
        </w:rPr>
        <w:t xml:space="preserve"> </w:t>
      </w:r>
      <w:r w:rsidR="006A2E76" w:rsidRPr="006C215D">
        <w:t>p</w:t>
      </w:r>
      <w:r w:rsidRPr="006C215D">
        <w:t>athways</w:t>
      </w:r>
      <w:r w:rsidRPr="00F64952">
        <w:t xml:space="preserve"> (SSPs) and radiative forcing pathways</w:t>
      </w:r>
      <w:r w:rsidR="000755F9">
        <w:t xml:space="preserve"> </w:t>
      </w:r>
      <w:r w:rsidR="001E17DB">
        <w:rPr>
          <w:rFonts w:eastAsia="宋体"/>
          <w:color w:val="080000"/>
        </w:rPr>
        <w:t>(O'Neill et al., 2016)</w:t>
      </w:r>
      <w:r w:rsidRPr="00F64952">
        <w:t>. We selected three climate scenarios, namely, SSP1-2.6 (low societal vulnerability and low forcing level), SSP2-4.5 (intermediate</w:t>
      </w:r>
      <w:r w:rsidRPr="00F64952">
        <w:rPr>
          <w:rFonts w:hint="eastAsia"/>
        </w:rPr>
        <w:t xml:space="preserve"> </w:t>
      </w:r>
      <w:r w:rsidRPr="00F64952">
        <w:t>societal vulnerability and intermediate forcing level) and SSP5-8.5 (high societal vulnerability and high forcing level). In this study, monthly scale data of eight meteorological variables, including mean temperature, maximum temperature, minimum temperature, precipitation, wind speed, relative humidity, downwelling shortwave radiation, and surface air pressure, were downloaded for the historical period (1961-2014) and the future period (2015-2100).</w:t>
      </w:r>
      <w:r w:rsidRPr="00F64952">
        <w:rPr>
          <w:rFonts w:hint="eastAsia"/>
        </w:rPr>
        <w:t xml:space="preserve"> </w:t>
      </w:r>
      <w:r w:rsidRPr="00F64952">
        <w:t>At the time of writing (</w:t>
      </w:r>
      <w:r w:rsidRPr="00F64952">
        <w:rPr>
          <w:rFonts w:hint="eastAsia"/>
        </w:rPr>
        <w:t>May</w:t>
      </w:r>
      <w:r w:rsidRPr="00F64952">
        <w:t xml:space="preserve"> 2022), </w:t>
      </w:r>
      <w:r w:rsidRPr="00F64952">
        <w:rPr>
          <w:rFonts w:hint="eastAsia"/>
        </w:rPr>
        <w:t>c</w:t>
      </w:r>
      <w:r w:rsidRPr="00F64952">
        <w:t xml:space="preserve">onsidering the availability of the required meteorological variables </w:t>
      </w:r>
      <w:r w:rsidRPr="00F64952">
        <w:rPr>
          <w:rFonts w:hint="eastAsia"/>
        </w:rPr>
        <w:t>and</w:t>
      </w:r>
      <w:r w:rsidRPr="00F64952">
        <w:t xml:space="preserve"> securing the variant level “r1i1p1f1”, 18 eligible GCMs were screened, and the information of these models is shown in </w:t>
      </w:r>
      <w:r w:rsidRPr="00F64952">
        <w:fldChar w:fldCharType="begin"/>
      </w:r>
      <w:r w:rsidRPr="00F64952">
        <w:instrText xml:space="preserve"> REF _Ref106130630 \h </w:instrText>
      </w:r>
      <w:r w:rsidR="00493941">
        <w:instrText xml:space="preserve"> \* MERGEFORMAT </w:instrText>
      </w:r>
      <w:r w:rsidRPr="00F64952">
        <w:fldChar w:fldCharType="separate"/>
      </w:r>
      <w:r w:rsidR="00F1188A" w:rsidRPr="00F1188A">
        <w:t>Table 1</w:t>
      </w:r>
      <w:r w:rsidRPr="00F64952">
        <w:fldChar w:fldCharType="end"/>
      </w:r>
      <w:r w:rsidRPr="00F64952">
        <w:t>.</w:t>
      </w:r>
    </w:p>
    <w:p w14:paraId="070E7A8B" w14:textId="77777777" w:rsidR="000F47BF" w:rsidRPr="004763CC" w:rsidRDefault="000F47BF" w:rsidP="000F47BF">
      <w:pPr>
        <w:spacing w:after="240"/>
      </w:pPr>
      <w:r w:rsidRPr="004763CC">
        <w:rPr>
          <w:rFonts w:hint="eastAsia"/>
        </w:rPr>
        <w:t>(</w:t>
      </w:r>
      <w:r w:rsidRPr="004763CC">
        <w:t>3) Elevation data</w:t>
      </w:r>
    </w:p>
    <w:p w14:paraId="055BBFB4" w14:textId="565B801C" w:rsidR="00560457" w:rsidRPr="00F64952" w:rsidRDefault="000F47BF" w:rsidP="004763CC">
      <w:pPr>
        <w:spacing w:after="240"/>
      </w:pPr>
      <w:r w:rsidRPr="004763CC">
        <w:t>The Global Multiresolution Terrain Elevation Data 2010 (</w:t>
      </w:r>
      <w:bookmarkStart w:id="36" w:name="OLE_LINK1"/>
      <w:r w:rsidRPr="004763CC">
        <w:t>GMTED2010) dataset was provided by the United States Geological Survey (</w:t>
      </w:r>
      <w:r w:rsidRPr="004763CC">
        <w:rPr>
          <w:rFonts w:hint="eastAsia"/>
        </w:rPr>
        <w:t>USGS)</w:t>
      </w:r>
      <w:bookmarkEnd w:id="36"/>
      <w:r>
        <w:t xml:space="preserve"> </w:t>
      </w:r>
      <w:r>
        <w:rPr>
          <w:rFonts w:eastAsia="宋体"/>
          <w:color w:val="080000"/>
        </w:rPr>
        <w:t xml:space="preserve">(Danielson &amp; </w:t>
      </w:r>
      <w:proofErr w:type="spellStart"/>
      <w:r>
        <w:rPr>
          <w:rFonts w:eastAsia="宋体"/>
          <w:color w:val="080000"/>
        </w:rPr>
        <w:t>Gesch</w:t>
      </w:r>
      <w:proofErr w:type="spellEnd"/>
      <w:r>
        <w:rPr>
          <w:rFonts w:eastAsia="宋体"/>
          <w:color w:val="080000"/>
        </w:rPr>
        <w:t>, 2011)</w:t>
      </w:r>
      <w:r w:rsidRPr="004763CC">
        <w:t xml:space="preserve">. In this study, the 30-arc-second (1 kilometer) GMTED2010 data were used to calculate the SPEI based on the </w:t>
      </w:r>
      <w:bookmarkStart w:id="37" w:name="OLE_LINK89"/>
      <w:r w:rsidRPr="004763CC">
        <w:t>FAO</w:t>
      </w:r>
      <w:r w:rsidRPr="004763CC">
        <w:rPr>
          <w:rFonts w:hint="eastAsia"/>
        </w:rPr>
        <w:t>-</w:t>
      </w:r>
      <w:r w:rsidRPr="004763CC">
        <w:t>56 Penman‒Monteith equation</w:t>
      </w:r>
      <w:bookmarkEnd w:id="37"/>
      <w:r w:rsidRPr="004763CC">
        <w:t>.</w:t>
      </w:r>
    </w:p>
    <w:p w14:paraId="3E4A7510" w14:textId="27165005" w:rsidR="00037470" w:rsidRPr="00192E93" w:rsidRDefault="004763CC" w:rsidP="00192E93">
      <w:pPr>
        <w:pStyle w:val="af1"/>
        <w:jc w:val="center"/>
      </w:pPr>
      <w:bookmarkStart w:id="38" w:name="_Ref106130630"/>
      <w:r w:rsidRPr="00F33C7B">
        <w:rPr>
          <w:b/>
          <w:bCs/>
        </w:rPr>
        <w:lastRenderedPageBreak/>
        <w:t xml:space="preserve">Table </w:t>
      </w:r>
      <w:r w:rsidRPr="00F33C7B">
        <w:rPr>
          <w:b/>
          <w:bCs/>
        </w:rPr>
        <w:fldChar w:fldCharType="begin"/>
      </w:r>
      <w:r w:rsidRPr="00F33C7B">
        <w:rPr>
          <w:b/>
          <w:bCs/>
        </w:rPr>
        <w:instrText xml:space="preserve"> SEQ Table \* ARABIC </w:instrText>
      </w:r>
      <w:r w:rsidRPr="00F33C7B">
        <w:rPr>
          <w:b/>
          <w:bCs/>
        </w:rPr>
        <w:fldChar w:fldCharType="separate"/>
      </w:r>
      <w:r w:rsidR="00F1188A">
        <w:rPr>
          <w:b/>
          <w:bCs/>
          <w:noProof/>
        </w:rPr>
        <w:t>1</w:t>
      </w:r>
      <w:r w:rsidRPr="00F33C7B">
        <w:rPr>
          <w:b/>
          <w:bCs/>
        </w:rPr>
        <w:fldChar w:fldCharType="end"/>
      </w:r>
      <w:bookmarkEnd w:id="38"/>
      <w:r w:rsidR="00580E19" w:rsidRPr="00F33C7B">
        <w:rPr>
          <w:b/>
          <w:bCs/>
        </w:rPr>
        <w:t>.</w:t>
      </w:r>
      <w:r w:rsidR="00580E19" w:rsidRPr="00F33C7B">
        <w:t xml:space="preserve"> </w:t>
      </w:r>
      <w:r w:rsidRPr="00F33C7B">
        <w:t>E</w:t>
      </w:r>
      <w:r w:rsidRPr="00F33C7B">
        <w:rPr>
          <w:rFonts w:hint="eastAsia"/>
        </w:rPr>
        <w:t>ighteen</w:t>
      </w:r>
      <w:r w:rsidRPr="00F33C7B">
        <w:t xml:space="preserve"> </w:t>
      </w:r>
      <w:r w:rsidRPr="00F33C7B">
        <w:rPr>
          <w:rFonts w:hint="eastAsia"/>
        </w:rPr>
        <w:t>CMIP</w:t>
      </w:r>
      <w:r w:rsidRPr="00F33C7B">
        <w:t xml:space="preserve">6 GCMs </w:t>
      </w:r>
      <w:r w:rsidR="00F33C7B">
        <w:t>a</w:t>
      </w:r>
      <w:r w:rsidRPr="00F33C7B">
        <w:t xml:space="preserve">dopted in this </w:t>
      </w:r>
      <w:r w:rsidR="00F33C7B">
        <w:t>s</w:t>
      </w:r>
      <w:r w:rsidRPr="00F33C7B">
        <w:t>tudy</w:t>
      </w:r>
      <w:r w:rsidR="00580E19" w:rsidRPr="00F33C7B">
        <w:t>.</w:t>
      </w:r>
    </w:p>
    <w:tbl>
      <w:tblPr>
        <w:tblW w:w="0" w:type="auto"/>
        <w:jc w:val="center"/>
        <w:tblBorders>
          <w:top w:val="single" w:sz="4" w:space="0" w:color="auto"/>
          <w:bottom w:val="single" w:sz="4" w:space="0" w:color="auto"/>
        </w:tblBorders>
        <w:tblLook w:val="04A0" w:firstRow="1" w:lastRow="0" w:firstColumn="1" w:lastColumn="0" w:noHBand="0" w:noVBand="1"/>
      </w:tblPr>
      <w:tblGrid>
        <w:gridCol w:w="473"/>
        <w:gridCol w:w="1984"/>
        <w:gridCol w:w="2268"/>
        <w:gridCol w:w="1134"/>
        <w:gridCol w:w="1417"/>
      </w:tblGrid>
      <w:tr w:rsidR="004763CC" w:rsidRPr="004763CC" w14:paraId="15ECB662" w14:textId="77777777" w:rsidTr="00F33C7B">
        <w:trPr>
          <w:trHeight w:val="340"/>
          <w:jc w:val="center"/>
        </w:trPr>
        <w:tc>
          <w:tcPr>
            <w:tcW w:w="0" w:type="auto"/>
            <w:tcBorders>
              <w:top w:val="single" w:sz="4" w:space="0" w:color="auto"/>
            </w:tcBorders>
            <w:shd w:val="clear" w:color="auto" w:fill="auto"/>
            <w:noWrap/>
            <w:vAlign w:val="center"/>
            <w:hideMark/>
          </w:tcPr>
          <w:p w14:paraId="36975BD7" w14:textId="77777777" w:rsidR="004763CC" w:rsidRPr="004763CC" w:rsidRDefault="004763CC" w:rsidP="00E125AC">
            <w:pPr>
              <w:spacing w:afterLines="0" w:after="0" w:line="276" w:lineRule="auto"/>
              <w:jc w:val="center"/>
              <w:rPr>
                <w:sz w:val="21"/>
                <w:szCs w:val="21"/>
              </w:rPr>
            </w:pPr>
            <w:r w:rsidRPr="004763CC">
              <w:rPr>
                <w:rFonts w:hint="eastAsia"/>
                <w:sz w:val="21"/>
                <w:szCs w:val="21"/>
              </w:rPr>
              <w:t>N</w:t>
            </w:r>
            <w:r w:rsidRPr="004763CC">
              <w:rPr>
                <w:sz w:val="21"/>
                <w:szCs w:val="21"/>
              </w:rPr>
              <w:t>o</w:t>
            </w:r>
          </w:p>
        </w:tc>
        <w:tc>
          <w:tcPr>
            <w:tcW w:w="1984" w:type="dxa"/>
            <w:tcBorders>
              <w:top w:val="single" w:sz="4" w:space="0" w:color="auto"/>
            </w:tcBorders>
            <w:shd w:val="clear" w:color="auto" w:fill="auto"/>
            <w:noWrap/>
            <w:vAlign w:val="center"/>
            <w:hideMark/>
          </w:tcPr>
          <w:p w14:paraId="67AB1195" w14:textId="77777777" w:rsidR="004763CC" w:rsidRPr="004763CC" w:rsidRDefault="004763CC" w:rsidP="00E125AC">
            <w:pPr>
              <w:spacing w:afterLines="0" w:after="0" w:line="276" w:lineRule="auto"/>
              <w:jc w:val="center"/>
              <w:rPr>
                <w:sz w:val="21"/>
                <w:szCs w:val="21"/>
              </w:rPr>
            </w:pPr>
            <w:r w:rsidRPr="004763CC">
              <w:rPr>
                <w:sz w:val="21"/>
                <w:szCs w:val="21"/>
              </w:rPr>
              <w:t>Model</w:t>
            </w:r>
          </w:p>
        </w:tc>
        <w:tc>
          <w:tcPr>
            <w:tcW w:w="2268" w:type="dxa"/>
            <w:tcBorders>
              <w:top w:val="single" w:sz="4" w:space="0" w:color="auto"/>
            </w:tcBorders>
            <w:shd w:val="clear" w:color="auto" w:fill="auto"/>
            <w:noWrap/>
            <w:vAlign w:val="center"/>
            <w:hideMark/>
          </w:tcPr>
          <w:p w14:paraId="28CE7DBD" w14:textId="77777777" w:rsidR="004763CC" w:rsidRPr="004763CC" w:rsidRDefault="004763CC" w:rsidP="00E125AC">
            <w:pPr>
              <w:spacing w:afterLines="0" w:after="0" w:line="276" w:lineRule="auto"/>
              <w:jc w:val="center"/>
              <w:rPr>
                <w:sz w:val="21"/>
                <w:szCs w:val="21"/>
              </w:rPr>
            </w:pPr>
            <w:r w:rsidRPr="004763CC">
              <w:rPr>
                <w:rFonts w:hint="eastAsia"/>
                <w:sz w:val="21"/>
                <w:szCs w:val="21"/>
              </w:rPr>
              <w:t>Institution</w:t>
            </w:r>
          </w:p>
        </w:tc>
        <w:tc>
          <w:tcPr>
            <w:tcW w:w="1134" w:type="dxa"/>
            <w:tcBorders>
              <w:top w:val="single" w:sz="4" w:space="0" w:color="auto"/>
            </w:tcBorders>
            <w:shd w:val="clear" w:color="auto" w:fill="auto"/>
            <w:noWrap/>
            <w:vAlign w:val="center"/>
            <w:hideMark/>
          </w:tcPr>
          <w:p w14:paraId="14BA71C3" w14:textId="77777777" w:rsidR="004763CC" w:rsidRPr="004763CC" w:rsidRDefault="004763CC" w:rsidP="00E125AC">
            <w:pPr>
              <w:spacing w:afterLines="0" w:after="0" w:line="276" w:lineRule="auto"/>
              <w:jc w:val="center"/>
              <w:rPr>
                <w:sz w:val="21"/>
                <w:szCs w:val="21"/>
              </w:rPr>
            </w:pPr>
            <w:r w:rsidRPr="004763CC">
              <w:rPr>
                <w:rFonts w:hint="eastAsia"/>
                <w:sz w:val="21"/>
                <w:szCs w:val="21"/>
              </w:rPr>
              <w:t>Country</w:t>
            </w:r>
          </w:p>
        </w:tc>
        <w:tc>
          <w:tcPr>
            <w:tcW w:w="1417" w:type="dxa"/>
            <w:tcBorders>
              <w:top w:val="single" w:sz="4" w:space="0" w:color="auto"/>
            </w:tcBorders>
            <w:shd w:val="clear" w:color="auto" w:fill="auto"/>
            <w:noWrap/>
            <w:vAlign w:val="center"/>
            <w:hideMark/>
          </w:tcPr>
          <w:p w14:paraId="4FAAFEDC" w14:textId="77777777" w:rsidR="004763CC" w:rsidRPr="004763CC" w:rsidRDefault="004763CC" w:rsidP="00E125AC">
            <w:pPr>
              <w:spacing w:afterLines="0" w:after="0" w:line="276" w:lineRule="auto"/>
              <w:jc w:val="center"/>
              <w:rPr>
                <w:sz w:val="21"/>
                <w:szCs w:val="21"/>
              </w:rPr>
            </w:pPr>
            <w:r w:rsidRPr="004763CC">
              <w:rPr>
                <w:rFonts w:hint="eastAsia"/>
                <w:sz w:val="21"/>
                <w:szCs w:val="21"/>
              </w:rPr>
              <w:t>Resolution</w:t>
            </w:r>
          </w:p>
          <w:p w14:paraId="6E002086" w14:textId="77777777" w:rsidR="004763CC" w:rsidRPr="004763CC" w:rsidRDefault="004763CC" w:rsidP="00E125AC">
            <w:pPr>
              <w:spacing w:afterLines="0" w:after="0" w:line="276" w:lineRule="auto"/>
              <w:jc w:val="center"/>
              <w:rPr>
                <w:sz w:val="21"/>
                <w:szCs w:val="21"/>
              </w:rPr>
            </w:pPr>
            <w:r w:rsidRPr="004763CC">
              <w:rPr>
                <w:sz w:val="21"/>
                <w:szCs w:val="21"/>
              </w:rPr>
              <w:t>(</w:t>
            </w:r>
            <w:r w:rsidRPr="004763CC">
              <w:rPr>
                <w:rFonts w:hint="eastAsia"/>
                <w:sz w:val="21"/>
                <w:szCs w:val="21"/>
              </w:rPr>
              <w:t>Lon</w:t>
            </w:r>
            <w:r w:rsidRPr="004763CC">
              <w:rPr>
                <w:sz w:val="21"/>
                <w:szCs w:val="21"/>
              </w:rPr>
              <w:t>/°×</w:t>
            </w:r>
            <w:r w:rsidRPr="004763CC">
              <w:rPr>
                <w:rFonts w:hint="eastAsia"/>
                <w:sz w:val="21"/>
                <w:szCs w:val="21"/>
              </w:rPr>
              <w:t>Lat</w:t>
            </w:r>
            <w:r w:rsidRPr="004763CC">
              <w:rPr>
                <w:sz w:val="21"/>
                <w:szCs w:val="21"/>
              </w:rPr>
              <w:t>/°)</w:t>
            </w:r>
          </w:p>
        </w:tc>
      </w:tr>
      <w:tr w:rsidR="004763CC" w:rsidRPr="004763CC" w14:paraId="1A579850" w14:textId="77777777" w:rsidTr="00F33C7B">
        <w:trPr>
          <w:trHeight w:val="340"/>
          <w:jc w:val="center"/>
        </w:trPr>
        <w:tc>
          <w:tcPr>
            <w:tcW w:w="0" w:type="auto"/>
            <w:tcBorders>
              <w:top w:val="single" w:sz="4" w:space="0" w:color="auto"/>
            </w:tcBorders>
            <w:shd w:val="clear" w:color="auto" w:fill="auto"/>
            <w:noWrap/>
            <w:vAlign w:val="center"/>
            <w:hideMark/>
          </w:tcPr>
          <w:p w14:paraId="351D9143" w14:textId="77777777" w:rsidR="004763CC" w:rsidRPr="004763CC" w:rsidRDefault="004763CC" w:rsidP="00E125AC">
            <w:pPr>
              <w:spacing w:afterLines="0" w:after="0" w:line="276" w:lineRule="auto"/>
              <w:jc w:val="center"/>
              <w:rPr>
                <w:sz w:val="21"/>
                <w:szCs w:val="21"/>
              </w:rPr>
            </w:pPr>
            <w:r w:rsidRPr="004763CC">
              <w:rPr>
                <w:rFonts w:hint="eastAsia"/>
                <w:sz w:val="21"/>
                <w:szCs w:val="21"/>
              </w:rPr>
              <w:t>1</w:t>
            </w:r>
          </w:p>
        </w:tc>
        <w:tc>
          <w:tcPr>
            <w:tcW w:w="1984" w:type="dxa"/>
            <w:tcBorders>
              <w:top w:val="single" w:sz="4" w:space="0" w:color="auto"/>
            </w:tcBorders>
            <w:shd w:val="clear" w:color="auto" w:fill="auto"/>
            <w:noWrap/>
            <w:vAlign w:val="center"/>
            <w:hideMark/>
          </w:tcPr>
          <w:p w14:paraId="4A5A9201" w14:textId="77777777" w:rsidR="004763CC" w:rsidRPr="004763CC" w:rsidRDefault="004763CC" w:rsidP="00E125AC">
            <w:pPr>
              <w:spacing w:afterLines="0" w:after="0" w:line="276" w:lineRule="auto"/>
              <w:jc w:val="center"/>
              <w:rPr>
                <w:sz w:val="21"/>
                <w:szCs w:val="21"/>
              </w:rPr>
            </w:pPr>
            <w:r w:rsidRPr="004763CC">
              <w:rPr>
                <w:rFonts w:hint="eastAsia"/>
                <w:sz w:val="21"/>
                <w:szCs w:val="21"/>
              </w:rPr>
              <w:t>ACCESS-CM2</w:t>
            </w:r>
          </w:p>
        </w:tc>
        <w:tc>
          <w:tcPr>
            <w:tcW w:w="2268" w:type="dxa"/>
            <w:tcBorders>
              <w:top w:val="single" w:sz="4" w:space="0" w:color="auto"/>
            </w:tcBorders>
            <w:shd w:val="clear" w:color="auto" w:fill="auto"/>
            <w:noWrap/>
            <w:vAlign w:val="center"/>
            <w:hideMark/>
          </w:tcPr>
          <w:p w14:paraId="0FA001F7" w14:textId="77777777" w:rsidR="004763CC" w:rsidRPr="004763CC" w:rsidRDefault="004763CC" w:rsidP="00E125AC">
            <w:pPr>
              <w:spacing w:afterLines="0" w:after="0" w:line="276" w:lineRule="auto"/>
              <w:jc w:val="center"/>
              <w:rPr>
                <w:sz w:val="21"/>
                <w:szCs w:val="21"/>
              </w:rPr>
            </w:pPr>
            <w:r w:rsidRPr="004763CC">
              <w:rPr>
                <w:sz w:val="21"/>
                <w:szCs w:val="21"/>
              </w:rPr>
              <w:t>CSIRO-ARCCSS</w:t>
            </w:r>
          </w:p>
        </w:tc>
        <w:tc>
          <w:tcPr>
            <w:tcW w:w="1134" w:type="dxa"/>
            <w:tcBorders>
              <w:top w:val="single" w:sz="4" w:space="0" w:color="auto"/>
            </w:tcBorders>
            <w:shd w:val="clear" w:color="auto" w:fill="auto"/>
            <w:noWrap/>
            <w:vAlign w:val="center"/>
            <w:hideMark/>
          </w:tcPr>
          <w:p w14:paraId="08780CCB" w14:textId="77777777" w:rsidR="004763CC" w:rsidRPr="004763CC" w:rsidRDefault="004763CC" w:rsidP="00E125AC">
            <w:pPr>
              <w:spacing w:afterLines="0" w:after="0" w:line="276" w:lineRule="auto"/>
              <w:jc w:val="center"/>
              <w:rPr>
                <w:sz w:val="21"/>
                <w:szCs w:val="21"/>
              </w:rPr>
            </w:pPr>
            <w:r w:rsidRPr="004763CC">
              <w:rPr>
                <w:sz w:val="21"/>
                <w:szCs w:val="21"/>
              </w:rPr>
              <w:t>Australia</w:t>
            </w:r>
          </w:p>
        </w:tc>
        <w:tc>
          <w:tcPr>
            <w:tcW w:w="1417" w:type="dxa"/>
            <w:tcBorders>
              <w:top w:val="single" w:sz="4" w:space="0" w:color="auto"/>
            </w:tcBorders>
            <w:shd w:val="clear" w:color="auto" w:fill="auto"/>
            <w:noWrap/>
            <w:vAlign w:val="center"/>
            <w:hideMark/>
          </w:tcPr>
          <w:p w14:paraId="008F73BC" w14:textId="77777777" w:rsidR="004763CC" w:rsidRPr="004763CC" w:rsidRDefault="004763CC" w:rsidP="00E125AC">
            <w:pPr>
              <w:spacing w:afterLines="0" w:after="0" w:line="276" w:lineRule="auto"/>
              <w:jc w:val="center"/>
              <w:rPr>
                <w:sz w:val="21"/>
                <w:szCs w:val="21"/>
              </w:rPr>
            </w:pPr>
            <w:r w:rsidRPr="004763CC">
              <w:rPr>
                <w:sz w:val="21"/>
                <w:szCs w:val="21"/>
              </w:rPr>
              <w:t>1.88×1.25</w:t>
            </w:r>
          </w:p>
        </w:tc>
      </w:tr>
      <w:tr w:rsidR="004763CC" w:rsidRPr="004763CC" w14:paraId="48B0ABDB" w14:textId="77777777" w:rsidTr="00F33C7B">
        <w:trPr>
          <w:trHeight w:val="340"/>
          <w:jc w:val="center"/>
        </w:trPr>
        <w:tc>
          <w:tcPr>
            <w:tcW w:w="0" w:type="auto"/>
            <w:shd w:val="clear" w:color="auto" w:fill="auto"/>
            <w:noWrap/>
            <w:vAlign w:val="center"/>
            <w:hideMark/>
          </w:tcPr>
          <w:p w14:paraId="2D7B0490" w14:textId="77777777" w:rsidR="004763CC" w:rsidRPr="004763CC" w:rsidRDefault="004763CC" w:rsidP="00E125AC">
            <w:pPr>
              <w:spacing w:afterLines="0" w:after="0" w:line="276" w:lineRule="auto"/>
              <w:jc w:val="center"/>
              <w:rPr>
                <w:sz w:val="21"/>
                <w:szCs w:val="21"/>
              </w:rPr>
            </w:pPr>
            <w:r w:rsidRPr="004763CC">
              <w:rPr>
                <w:rFonts w:hint="eastAsia"/>
                <w:sz w:val="21"/>
                <w:szCs w:val="21"/>
              </w:rPr>
              <w:t>2</w:t>
            </w:r>
          </w:p>
        </w:tc>
        <w:tc>
          <w:tcPr>
            <w:tcW w:w="1984" w:type="dxa"/>
            <w:shd w:val="clear" w:color="auto" w:fill="auto"/>
            <w:noWrap/>
            <w:vAlign w:val="center"/>
            <w:hideMark/>
          </w:tcPr>
          <w:p w14:paraId="636AE2F0" w14:textId="77777777" w:rsidR="004763CC" w:rsidRPr="004763CC" w:rsidRDefault="004763CC" w:rsidP="00E125AC">
            <w:pPr>
              <w:spacing w:afterLines="0" w:after="0" w:line="276" w:lineRule="auto"/>
              <w:jc w:val="center"/>
              <w:rPr>
                <w:sz w:val="21"/>
                <w:szCs w:val="21"/>
              </w:rPr>
            </w:pPr>
            <w:r w:rsidRPr="004763CC">
              <w:rPr>
                <w:rFonts w:hint="eastAsia"/>
                <w:sz w:val="21"/>
                <w:szCs w:val="21"/>
              </w:rPr>
              <w:t>ACCESS-ESM1-5</w:t>
            </w:r>
          </w:p>
        </w:tc>
        <w:tc>
          <w:tcPr>
            <w:tcW w:w="2268" w:type="dxa"/>
            <w:shd w:val="clear" w:color="auto" w:fill="auto"/>
            <w:noWrap/>
            <w:vAlign w:val="center"/>
            <w:hideMark/>
          </w:tcPr>
          <w:p w14:paraId="1690F27C" w14:textId="77777777" w:rsidR="004763CC" w:rsidRPr="004763CC" w:rsidRDefault="004763CC" w:rsidP="00E125AC">
            <w:pPr>
              <w:spacing w:afterLines="0" w:after="0" w:line="276" w:lineRule="auto"/>
              <w:jc w:val="center"/>
              <w:rPr>
                <w:sz w:val="21"/>
                <w:szCs w:val="21"/>
              </w:rPr>
            </w:pPr>
            <w:r w:rsidRPr="004763CC">
              <w:rPr>
                <w:sz w:val="21"/>
                <w:szCs w:val="21"/>
              </w:rPr>
              <w:t>CSIRO</w:t>
            </w:r>
          </w:p>
        </w:tc>
        <w:tc>
          <w:tcPr>
            <w:tcW w:w="1134" w:type="dxa"/>
            <w:shd w:val="clear" w:color="auto" w:fill="auto"/>
            <w:noWrap/>
            <w:vAlign w:val="center"/>
            <w:hideMark/>
          </w:tcPr>
          <w:p w14:paraId="51B34062" w14:textId="77777777" w:rsidR="004763CC" w:rsidRPr="004763CC" w:rsidRDefault="004763CC" w:rsidP="00E125AC">
            <w:pPr>
              <w:spacing w:afterLines="0" w:after="0" w:line="276" w:lineRule="auto"/>
              <w:jc w:val="center"/>
              <w:rPr>
                <w:sz w:val="21"/>
                <w:szCs w:val="21"/>
              </w:rPr>
            </w:pPr>
            <w:r w:rsidRPr="004763CC">
              <w:rPr>
                <w:rFonts w:hint="eastAsia"/>
                <w:sz w:val="21"/>
                <w:szCs w:val="21"/>
              </w:rPr>
              <w:t>A</w:t>
            </w:r>
            <w:r w:rsidRPr="004763CC">
              <w:rPr>
                <w:sz w:val="21"/>
                <w:szCs w:val="21"/>
              </w:rPr>
              <w:t>ustralis</w:t>
            </w:r>
          </w:p>
        </w:tc>
        <w:tc>
          <w:tcPr>
            <w:tcW w:w="1417" w:type="dxa"/>
            <w:shd w:val="clear" w:color="auto" w:fill="auto"/>
            <w:noWrap/>
            <w:vAlign w:val="center"/>
            <w:hideMark/>
          </w:tcPr>
          <w:p w14:paraId="64B9D86D" w14:textId="77777777" w:rsidR="004763CC" w:rsidRPr="004763CC" w:rsidRDefault="004763CC" w:rsidP="00E125AC">
            <w:pPr>
              <w:spacing w:afterLines="0" w:after="0" w:line="276" w:lineRule="auto"/>
              <w:jc w:val="center"/>
              <w:rPr>
                <w:sz w:val="21"/>
                <w:szCs w:val="21"/>
              </w:rPr>
            </w:pPr>
            <w:r w:rsidRPr="004763CC">
              <w:rPr>
                <w:sz w:val="21"/>
                <w:szCs w:val="21"/>
              </w:rPr>
              <w:t>1.88×1.24</w:t>
            </w:r>
          </w:p>
        </w:tc>
      </w:tr>
      <w:tr w:rsidR="004763CC" w:rsidRPr="004763CC" w14:paraId="6816AB4B" w14:textId="77777777" w:rsidTr="00F33C7B">
        <w:trPr>
          <w:trHeight w:val="340"/>
          <w:jc w:val="center"/>
        </w:trPr>
        <w:tc>
          <w:tcPr>
            <w:tcW w:w="0" w:type="auto"/>
            <w:shd w:val="clear" w:color="auto" w:fill="auto"/>
            <w:noWrap/>
            <w:vAlign w:val="center"/>
            <w:hideMark/>
          </w:tcPr>
          <w:p w14:paraId="3CBDDDBB" w14:textId="77777777" w:rsidR="004763CC" w:rsidRPr="004763CC" w:rsidRDefault="004763CC" w:rsidP="00E125AC">
            <w:pPr>
              <w:spacing w:afterLines="0" w:after="0" w:line="276" w:lineRule="auto"/>
              <w:jc w:val="center"/>
              <w:rPr>
                <w:sz w:val="21"/>
                <w:szCs w:val="21"/>
              </w:rPr>
            </w:pPr>
            <w:r w:rsidRPr="004763CC">
              <w:rPr>
                <w:rFonts w:hint="eastAsia"/>
                <w:sz w:val="21"/>
                <w:szCs w:val="21"/>
              </w:rPr>
              <w:t>3</w:t>
            </w:r>
          </w:p>
        </w:tc>
        <w:tc>
          <w:tcPr>
            <w:tcW w:w="1984" w:type="dxa"/>
            <w:shd w:val="clear" w:color="auto" w:fill="auto"/>
            <w:noWrap/>
            <w:vAlign w:val="center"/>
            <w:hideMark/>
          </w:tcPr>
          <w:p w14:paraId="5AF01B5C" w14:textId="77777777" w:rsidR="004763CC" w:rsidRPr="004763CC" w:rsidRDefault="004763CC" w:rsidP="00E125AC">
            <w:pPr>
              <w:spacing w:afterLines="0" w:after="0" w:line="276" w:lineRule="auto"/>
              <w:jc w:val="center"/>
              <w:rPr>
                <w:sz w:val="21"/>
                <w:szCs w:val="21"/>
              </w:rPr>
            </w:pPr>
            <w:r w:rsidRPr="004763CC">
              <w:rPr>
                <w:rFonts w:hint="eastAsia"/>
                <w:sz w:val="21"/>
                <w:szCs w:val="21"/>
              </w:rPr>
              <w:t>CanESM5</w:t>
            </w:r>
          </w:p>
        </w:tc>
        <w:tc>
          <w:tcPr>
            <w:tcW w:w="2268" w:type="dxa"/>
            <w:shd w:val="clear" w:color="auto" w:fill="auto"/>
            <w:noWrap/>
            <w:vAlign w:val="center"/>
            <w:hideMark/>
          </w:tcPr>
          <w:p w14:paraId="48567CC0" w14:textId="77777777" w:rsidR="004763CC" w:rsidRPr="004763CC" w:rsidRDefault="004763CC" w:rsidP="00E125AC">
            <w:pPr>
              <w:spacing w:afterLines="0" w:after="0" w:line="276" w:lineRule="auto"/>
              <w:jc w:val="center"/>
              <w:rPr>
                <w:sz w:val="21"/>
                <w:szCs w:val="21"/>
              </w:rPr>
            </w:pPr>
            <w:proofErr w:type="spellStart"/>
            <w:r w:rsidRPr="004763CC">
              <w:rPr>
                <w:sz w:val="21"/>
                <w:szCs w:val="21"/>
              </w:rPr>
              <w:t>CCCma</w:t>
            </w:r>
            <w:proofErr w:type="spellEnd"/>
          </w:p>
        </w:tc>
        <w:tc>
          <w:tcPr>
            <w:tcW w:w="1134" w:type="dxa"/>
            <w:shd w:val="clear" w:color="auto" w:fill="auto"/>
            <w:noWrap/>
            <w:vAlign w:val="center"/>
            <w:hideMark/>
          </w:tcPr>
          <w:p w14:paraId="38FCB3E8" w14:textId="77777777" w:rsidR="004763CC" w:rsidRPr="004763CC" w:rsidRDefault="004763CC" w:rsidP="00E125AC">
            <w:pPr>
              <w:spacing w:afterLines="0" w:after="0" w:line="276" w:lineRule="auto"/>
              <w:jc w:val="center"/>
              <w:rPr>
                <w:sz w:val="21"/>
                <w:szCs w:val="21"/>
              </w:rPr>
            </w:pPr>
            <w:r w:rsidRPr="004763CC">
              <w:rPr>
                <w:rFonts w:hint="eastAsia"/>
                <w:sz w:val="21"/>
                <w:szCs w:val="21"/>
              </w:rPr>
              <w:t>A</w:t>
            </w:r>
            <w:r w:rsidRPr="004763CC">
              <w:rPr>
                <w:sz w:val="21"/>
                <w:szCs w:val="21"/>
              </w:rPr>
              <w:t>ustralis</w:t>
            </w:r>
          </w:p>
        </w:tc>
        <w:tc>
          <w:tcPr>
            <w:tcW w:w="1417" w:type="dxa"/>
            <w:shd w:val="clear" w:color="auto" w:fill="auto"/>
            <w:noWrap/>
            <w:vAlign w:val="center"/>
            <w:hideMark/>
          </w:tcPr>
          <w:p w14:paraId="518EA32C" w14:textId="77777777" w:rsidR="004763CC" w:rsidRPr="004763CC" w:rsidRDefault="004763CC" w:rsidP="00E125AC">
            <w:pPr>
              <w:spacing w:afterLines="0" w:after="0" w:line="276" w:lineRule="auto"/>
              <w:jc w:val="center"/>
              <w:rPr>
                <w:sz w:val="21"/>
                <w:szCs w:val="21"/>
              </w:rPr>
            </w:pPr>
            <w:r w:rsidRPr="004763CC">
              <w:rPr>
                <w:sz w:val="21"/>
                <w:szCs w:val="21"/>
              </w:rPr>
              <w:t>2.81×2.81</w:t>
            </w:r>
          </w:p>
        </w:tc>
      </w:tr>
      <w:tr w:rsidR="004763CC" w:rsidRPr="004763CC" w14:paraId="7680B9F2" w14:textId="77777777" w:rsidTr="00F33C7B">
        <w:trPr>
          <w:trHeight w:val="340"/>
          <w:jc w:val="center"/>
        </w:trPr>
        <w:tc>
          <w:tcPr>
            <w:tcW w:w="0" w:type="auto"/>
            <w:shd w:val="clear" w:color="auto" w:fill="auto"/>
            <w:noWrap/>
            <w:vAlign w:val="center"/>
            <w:hideMark/>
          </w:tcPr>
          <w:p w14:paraId="48B6540E" w14:textId="77777777" w:rsidR="004763CC" w:rsidRPr="004763CC" w:rsidRDefault="004763CC" w:rsidP="00E125AC">
            <w:pPr>
              <w:spacing w:afterLines="0" w:after="0" w:line="276" w:lineRule="auto"/>
              <w:jc w:val="center"/>
              <w:rPr>
                <w:sz w:val="21"/>
                <w:szCs w:val="21"/>
              </w:rPr>
            </w:pPr>
            <w:r w:rsidRPr="004763CC">
              <w:rPr>
                <w:rFonts w:hint="eastAsia"/>
                <w:sz w:val="21"/>
                <w:szCs w:val="21"/>
              </w:rPr>
              <w:t>4</w:t>
            </w:r>
          </w:p>
        </w:tc>
        <w:tc>
          <w:tcPr>
            <w:tcW w:w="1984" w:type="dxa"/>
            <w:shd w:val="clear" w:color="auto" w:fill="auto"/>
            <w:noWrap/>
            <w:vAlign w:val="center"/>
            <w:hideMark/>
          </w:tcPr>
          <w:p w14:paraId="15C387F0" w14:textId="77777777" w:rsidR="004763CC" w:rsidRPr="004763CC" w:rsidRDefault="004763CC" w:rsidP="00E125AC">
            <w:pPr>
              <w:spacing w:afterLines="0" w:after="0" w:line="276" w:lineRule="auto"/>
              <w:jc w:val="center"/>
              <w:rPr>
                <w:sz w:val="21"/>
                <w:szCs w:val="21"/>
              </w:rPr>
            </w:pPr>
            <w:r w:rsidRPr="004763CC">
              <w:rPr>
                <w:rFonts w:hint="eastAsia"/>
                <w:sz w:val="21"/>
                <w:szCs w:val="21"/>
              </w:rPr>
              <w:t>CAS-ESM2-0</w:t>
            </w:r>
          </w:p>
        </w:tc>
        <w:tc>
          <w:tcPr>
            <w:tcW w:w="2268" w:type="dxa"/>
            <w:shd w:val="clear" w:color="auto" w:fill="auto"/>
            <w:noWrap/>
            <w:vAlign w:val="center"/>
            <w:hideMark/>
          </w:tcPr>
          <w:p w14:paraId="0942B66B" w14:textId="77777777" w:rsidR="004763CC" w:rsidRPr="004763CC" w:rsidRDefault="004763CC" w:rsidP="00E125AC">
            <w:pPr>
              <w:spacing w:afterLines="0" w:after="0" w:line="276" w:lineRule="auto"/>
              <w:jc w:val="center"/>
              <w:rPr>
                <w:sz w:val="21"/>
                <w:szCs w:val="21"/>
              </w:rPr>
            </w:pPr>
            <w:r w:rsidRPr="004763CC">
              <w:rPr>
                <w:sz w:val="21"/>
                <w:szCs w:val="21"/>
              </w:rPr>
              <w:t>CAS</w:t>
            </w:r>
          </w:p>
        </w:tc>
        <w:tc>
          <w:tcPr>
            <w:tcW w:w="1134" w:type="dxa"/>
            <w:shd w:val="clear" w:color="auto" w:fill="auto"/>
            <w:noWrap/>
            <w:vAlign w:val="center"/>
            <w:hideMark/>
          </w:tcPr>
          <w:p w14:paraId="5F5CCB23" w14:textId="77777777" w:rsidR="004763CC" w:rsidRPr="004763CC" w:rsidRDefault="004763CC" w:rsidP="00E125AC">
            <w:pPr>
              <w:spacing w:afterLines="0" w:after="0" w:line="276" w:lineRule="auto"/>
              <w:jc w:val="center"/>
              <w:rPr>
                <w:sz w:val="21"/>
                <w:szCs w:val="21"/>
              </w:rPr>
            </w:pPr>
            <w:r w:rsidRPr="004763CC">
              <w:rPr>
                <w:rFonts w:hint="eastAsia"/>
                <w:sz w:val="21"/>
                <w:szCs w:val="21"/>
              </w:rPr>
              <w:t>C</w:t>
            </w:r>
            <w:r w:rsidRPr="004763CC">
              <w:rPr>
                <w:sz w:val="21"/>
                <w:szCs w:val="21"/>
              </w:rPr>
              <w:t>hina</w:t>
            </w:r>
          </w:p>
        </w:tc>
        <w:tc>
          <w:tcPr>
            <w:tcW w:w="1417" w:type="dxa"/>
            <w:shd w:val="clear" w:color="auto" w:fill="auto"/>
            <w:noWrap/>
            <w:vAlign w:val="center"/>
            <w:hideMark/>
          </w:tcPr>
          <w:p w14:paraId="05E9D443" w14:textId="77777777" w:rsidR="004763CC" w:rsidRPr="004763CC" w:rsidRDefault="004763CC" w:rsidP="00E125AC">
            <w:pPr>
              <w:spacing w:afterLines="0" w:after="0" w:line="276" w:lineRule="auto"/>
              <w:jc w:val="center"/>
              <w:rPr>
                <w:sz w:val="21"/>
                <w:szCs w:val="21"/>
              </w:rPr>
            </w:pPr>
            <w:r w:rsidRPr="004763CC">
              <w:rPr>
                <w:sz w:val="21"/>
                <w:szCs w:val="21"/>
              </w:rPr>
              <w:t>1.41×1.41</w:t>
            </w:r>
          </w:p>
        </w:tc>
      </w:tr>
      <w:tr w:rsidR="004763CC" w:rsidRPr="004763CC" w14:paraId="2495ACAE" w14:textId="77777777" w:rsidTr="00F33C7B">
        <w:trPr>
          <w:trHeight w:val="340"/>
          <w:jc w:val="center"/>
        </w:trPr>
        <w:tc>
          <w:tcPr>
            <w:tcW w:w="0" w:type="auto"/>
            <w:shd w:val="clear" w:color="auto" w:fill="auto"/>
            <w:noWrap/>
            <w:vAlign w:val="center"/>
            <w:hideMark/>
          </w:tcPr>
          <w:p w14:paraId="436A6E2D" w14:textId="77777777" w:rsidR="004763CC" w:rsidRPr="004763CC" w:rsidRDefault="004763CC" w:rsidP="00E125AC">
            <w:pPr>
              <w:spacing w:afterLines="0" w:after="0" w:line="276" w:lineRule="auto"/>
              <w:jc w:val="center"/>
              <w:rPr>
                <w:sz w:val="21"/>
                <w:szCs w:val="21"/>
              </w:rPr>
            </w:pPr>
            <w:r w:rsidRPr="004763CC">
              <w:rPr>
                <w:rFonts w:hint="eastAsia"/>
                <w:sz w:val="21"/>
                <w:szCs w:val="21"/>
              </w:rPr>
              <w:t>5</w:t>
            </w:r>
          </w:p>
        </w:tc>
        <w:tc>
          <w:tcPr>
            <w:tcW w:w="1984" w:type="dxa"/>
            <w:shd w:val="clear" w:color="auto" w:fill="auto"/>
            <w:noWrap/>
            <w:vAlign w:val="center"/>
            <w:hideMark/>
          </w:tcPr>
          <w:p w14:paraId="65119886" w14:textId="77777777" w:rsidR="004763CC" w:rsidRPr="004763CC" w:rsidRDefault="004763CC" w:rsidP="00E125AC">
            <w:pPr>
              <w:spacing w:afterLines="0" w:after="0" w:line="276" w:lineRule="auto"/>
              <w:jc w:val="center"/>
              <w:rPr>
                <w:sz w:val="21"/>
                <w:szCs w:val="21"/>
              </w:rPr>
            </w:pPr>
            <w:r w:rsidRPr="004763CC">
              <w:rPr>
                <w:rFonts w:hint="eastAsia"/>
                <w:sz w:val="21"/>
                <w:szCs w:val="21"/>
              </w:rPr>
              <w:t>CMCC-ESM2</w:t>
            </w:r>
          </w:p>
        </w:tc>
        <w:tc>
          <w:tcPr>
            <w:tcW w:w="2268" w:type="dxa"/>
            <w:shd w:val="clear" w:color="auto" w:fill="auto"/>
            <w:noWrap/>
            <w:vAlign w:val="center"/>
            <w:hideMark/>
          </w:tcPr>
          <w:p w14:paraId="6F154743" w14:textId="77777777" w:rsidR="004763CC" w:rsidRPr="004763CC" w:rsidRDefault="004763CC" w:rsidP="00E125AC">
            <w:pPr>
              <w:spacing w:afterLines="0" w:after="0" w:line="276" w:lineRule="auto"/>
              <w:jc w:val="center"/>
              <w:rPr>
                <w:sz w:val="21"/>
                <w:szCs w:val="21"/>
              </w:rPr>
            </w:pPr>
            <w:r w:rsidRPr="004763CC">
              <w:rPr>
                <w:rFonts w:hint="eastAsia"/>
                <w:sz w:val="21"/>
                <w:szCs w:val="21"/>
              </w:rPr>
              <w:t>C</w:t>
            </w:r>
            <w:r w:rsidRPr="004763CC">
              <w:rPr>
                <w:sz w:val="21"/>
                <w:szCs w:val="21"/>
              </w:rPr>
              <w:t>MCC</w:t>
            </w:r>
          </w:p>
        </w:tc>
        <w:tc>
          <w:tcPr>
            <w:tcW w:w="1134" w:type="dxa"/>
            <w:shd w:val="clear" w:color="auto" w:fill="auto"/>
            <w:noWrap/>
            <w:vAlign w:val="center"/>
            <w:hideMark/>
          </w:tcPr>
          <w:p w14:paraId="1E5BB57A" w14:textId="77777777" w:rsidR="004763CC" w:rsidRPr="004763CC" w:rsidRDefault="004763CC" w:rsidP="00E125AC">
            <w:pPr>
              <w:spacing w:afterLines="0" w:after="0" w:line="276" w:lineRule="auto"/>
              <w:jc w:val="center"/>
              <w:rPr>
                <w:sz w:val="21"/>
                <w:szCs w:val="21"/>
              </w:rPr>
            </w:pPr>
            <w:r w:rsidRPr="004763CC">
              <w:rPr>
                <w:rFonts w:hint="eastAsia"/>
                <w:sz w:val="21"/>
                <w:szCs w:val="21"/>
              </w:rPr>
              <w:t>I</w:t>
            </w:r>
            <w:r w:rsidRPr="004763CC">
              <w:rPr>
                <w:sz w:val="21"/>
                <w:szCs w:val="21"/>
              </w:rPr>
              <w:t>talian</w:t>
            </w:r>
          </w:p>
        </w:tc>
        <w:tc>
          <w:tcPr>
            <w:tcW w:w="1417" w:type="dxa"/>
            <w:shd w:val="clear" w:color="auto" w:fill="auto"/>
            <w:noWrap/>
            <w:vAlign w:val="center"/>
            <w:hideMark/>
          </w:tcPr>
          <w:p w14:paraId="3F4DBE98" w14:textId="77777777" w:rsidR="004763CC" w:rsidRPr="004763CC" w:rsidRDefault="004763CC" w:rsidP="00E125AC">
            <w:pPr>
              <w:spacing w:afterLines="0" w:after="0" w:line="276" w:lineRule="auto"/>
              <w:jc w:val="center"/>
              <w:rPr>
                <w:sz w:val="21"/>
                <w:szCs w:val="21"/>
              </w:rPr>
            </w:pPr>
            <w:r w:rsidRPr="004763CC">
              <w:rPr>
                <w:sz w:val="21"/>
                <w:szCs w:val="21"/>
              </w:rPr>
              <w:t>1.25×0.94</w:t>
            </w:r>
          </w:p>
        </w:tc>
      </w:tr>
      <w:tr w:rsidR="004763CC" w:rsidRPr="004763CC" w14:paraId="240BD45F" w14:textId="77777777" w:rsidTr="00F33C7B">
        <w:trPr>
          <w:trHeight w:val="340"/>
          <w:jc w:val="center"/>
        </w:trPr>
        <w:tc>
          <w:tcPr>
            <w:tcW w:w="0" w:type="auto"/>
            <w:shd w:val="clear" w:color="auto" w:fill="auto"/>
            <w:noWrap/>
            <w:vAlign w:val="center"/>
            <w:hideMark/>
          </w:tcPr>
          <w:p w14:paraId="1D0E526D" w14:textId="77777777" w:rsidR="004763CC" w:rsidRPr="004763CC" w:rsidRDefault="004763CC" w:rsidP="00E125AC">
            <w:pPr>
              <w:spacing w:afterLines="0" w:after="0" w:line="276" w:lineRule="auto"/>
              <w:jc w:val="center"/>
              <w:rPr>
                <w:sz w:val="21"/>
                <w:szCs w:val="21"/>
              </w:rPr>
            </w:pPr>
            <w:r w:rsidRPr="004763CC">
              <w:rPr>
                <w:rFonts w:hint="eastAsia"/>
                <w:sz w:val="21"/>
                <w:szCs w:val="21"/>
              </w:rPr>
              <w:t>6</w:t>
            </w:r>
          </w:p>
        </w:tc>
        <w:tc>
          <w:tcPr>
            <w:tcW w:w="1984" w:type="dxa"/>
            <w:shd w:val="clear" w:color="auto" w:fill="auto"/>
            <w:noWrap/>
            <w:vAlign w:val="center"/>
            <w:hideMark/>
          </w:tcPr>
          <w:p w14:paraId="497CD073" w14:textId="77777777" w:rsidR="004763CC" w:rsidRPr="004763CC" w:rsidRDefault="004763CC" w:rsidP="00E125AC">
            <w:pPr>
              <w:spacing w:afterLines="0" w:after="0" w:line="276" w:lineRule="auto"/>
              <w:jc w:val="center"/>
              <w:rPr>
                <w:sz w:val="21"/>
                <w:szCs w:val="21"/>
              </w:rPr>
            </w:pPr>
            <w:r w:rsidRPr="004763CC">
              <w:rPr>
                <w:rFonts w:hint="eastAsia"/>
                <w:sz w:val="21"/>
                <w:szCs w:val="21"/>
              </w:rPr>
              <w:t>EC-Earth3</w:t>
            </w:r>
          </w:p>
        </w:tc>
        <w:tc>
          <w:tcPr>
            <w:tcW w:w="2268" w:type="dxa"/>
            <w:shd w:val="clear" w:color="auto" w:fill="auto"/>
            <w:noWrap/>
            <w:vAlign w:val="center"/>
            <w:hideMark/>
          </w:tcPr>
          <w:p w14:paraId="5455B61A" w14:textId="77777777" w:rsidR="004763CC" w:rsidRPr="004763CC" w:rsidRDefault="004763CC" w:rsidP="00E125AC">
            <w:pPr>
              <w:spacing w:afterLines="0" w:after="0" w:line="276" w:lineRule="auto"/>
              <w:jc w:val="center"/>
              <w:rPr>
                <w:sz w:val="21"/>
                <w:szCs w:val="21"/>
              </w:rPr>
            </w:pPr>
            <w:r w:rsidRPr="004763CC">
              <w:rPr>
                <w:sz w:val="21"/>
                <w:szCs w:val="21"/>
              </w:rPr>
              <w:t>EC-Earth-Consortium</w:t>
            </w:r>
          </w:p>
        </w:tc>
        <w:tc>
          <w:tcPr>
            <w:tcW w:w="1134" w:type="dxa"/>
            <w:shd w:val="clear" w:color="auto" w:fill="auto"/>
            <w:noWrap/>
            <w:vAlign w:val="center"/>
            <w:hideMark/>
          </w:tcPr>
          <w:p w14:paraId="7737D39E" w14:textId="77777777" w:rsidR="004763CC" w:rsidRPr="004763CC" w:rsidRDefault="004763CC" w:rsidP="00E125AC">
            <w:pPr>
              <w:spacing w:afterLines="0" w:after="0" w:line="276" w:lineRule="auto"/>
              <w:jc w:val="center"/>
              <w:rPr>
                <w:sz w:val="21"/>
                <w:szCs w:val="21"/>
              </w:rPr>
            </w:pPr>
            <w:r w:rsidRPr="004763CC">
              <w:rPr>
                <w:rFonts w:hint="eastAsia"/>
                <w:sz w:val="21"/>
                <w:szCs w:val="21"/>
              </w:rPr>
              <w:t>E</w:t>
            </w:r>
            <w:r w:rsidRPr="004763CC">
              <w:rPr>
                <w:sz w:val="21"/>
                <w:szCs w:val="21"/>
              </w:rPr>
              <w:t>urope</w:t>
            </w:r>
          </w:p>
        </w:tc>
        <w:tc>
          <w:tcPr>
            <w:tcW w:w="1417" w:type="dxa"/>
            <w:shd w:val="clear" w:color="auto" w:fill="auto"/>
            <w:noWrap/>
            <w:vAlign w:val="center"/>
            <w:hideMark/>
          </w:tcPr>
          <w:p w14:paraId="33BE3BE0" w14:textId="77777777" w:rsidR="004763CC" w:rsidRPr="004763CC" w:rsidRDefault="004763CC" w:rsidP="00E125AC">
            <w:pPr>
              <w:spacing w:afterLines="0" w:after="0" w:line="276" w:lineRule="auto"/>
              <w:jc w:val="center"/>
              <w:rPr>
                <w:sz w:val="21"/>
                <w:szCs w:val="21"/>
              </w:rPr>
            </w:pPr>
            <w:r w:rsidRPr="004763CC">
              <w:rPr>
                <w:sz w:val="21"/>
                <w:szCs w:val="21"/>
              </w:rPr>
              <w:t>0.70×0.70</w:t>
            </w:r>
          </w:p>
        </w:tc>
      </w:tr>
      <w:tr w:rsidR="004763CC" w:rsidRPr="004763CC" w14:paraId="07D4CBC7" w14:textId="77777777" w:rsidTr="00F33C7B">
        <w:trPr>
          <w:trHeight w:val="340"/>
          <w:jc w:val="center"/>
        </w:trPr>
        <w:tc>
          <w:tcPr>
            <w:tcW w:w="0" w:type="auto"/>
            <w:shd w:val="clear" w:color="auto" w:fill="auto"/>
            <w:noWrap/>
            <w:vAlign w:val="center"/>
            <w:hideMark/>
          </w:tcPr>
          <w:p w14:paraId="74DF0BBD" w14:textId="77777777" w:rsidR="004763CC" w:rsidRPr="004763CC" w:rsidRDefault="004763CC" w:rsidP="00E125AC">
            <w:pPr>
              <w:spacing w:afterLines="0" w:after="0" w:line="276" w:lineRule="auto"/>
              <w:jc w:val="center"/>
              <w:rPr>
                <w:sz w:val="21"/>
                <w:szCs w:val="21"/>
              </w:rPr>
            </w:pPr>
            <w:r w:rsidRPr="004763CC">
              <w:rPr>
                <w:rFonts w:hint="eastAsia"/>
                <w:sz w:val="21"/>
                <w:szCs w:val="21"/>
              </w:rPr>
              <w:t>7</w:t>
            </w:r>
          </w:p>
        </w:tc>
        <w:tc>
          <w:tcPr>
            <w:tcW w:w="1984" w:type="dxa"/>
            <w:shd w:val="clear" w:color="auto" w:fill="auto"/>
            <w:noWrap/>
            <w:vAlign w:val="center"/>
            <w:hideMark/>
          </w:tcPr>
          <w:p w14:paraId="2BD23996" w14:textId="77777777" w:rsidR="004763CC" w:rsidRPr="004763CC" w:rsidRDefault="004763CC" w:rsidP="00E125AC">
            <w:pPr>
              <w:spacing w:afterLines="0" w:after="0" w:line="276" w:lineRule="auto"/>
              <w:jc w:val="center"/>
              <w:rPr>
                <w:sz w:val="21"/>
                <w:szCs w:val="21"/>
              </w:rPr>
            </w:pPr>
            <w:r w:rsidRPr="004763CC">
              <w:rPr>
                <w:rFonts w:hint="eastAsia"/>
                <w:sz w:val="21"/>
                <w:szCs w:val="21"/>
              </w:rPr>
              <w:t>EC-Earth3-Veg</w:t>
            </w:r>
          </w:p>
        </w:tc>
        <w:tc>
          <w:tcPr>
            <w:tcW w:w="2268" w:type="dxa"/>
            <w:shd w:val="clear" w:color="auto" w:fill="auto"/>
            <w:noWrap/>
            <w:vAlign w:val="center"/>
            <w:hideMark/>
          </w:tcPr>
          <w:p w14:paraId="3AF806EF" w14:textId="77777777" w:rsidR="004763CC" w:rsidRPr="004763CC" w:rsidRDefault="004763CC" w:rsidP="00E125AC">
            <w:pPr>
              <w:spacing w:afterLines="0" w:after="0" w:line="276" w:lineRule="auto"/>
              <w:jc w:val="center"/>
              <w:rPr>
                <w:sz w:val="21"/>
                <w:szCs w:val="21"/>
              </w:rPr>
            </w:pPr>
            <w:r w:rsidRPr="004763CC">
              <w:rPr>
                <w:sz w:val="21"/>
                <w:szCs w:val="21"/>
              </w:rPr>
              <w:t>EC-Earth-Consortium</w:t>
            </w:r>
          </w:p>
        </w:tc>
        <w:tc>
          <w:tcPr>
            <w:tcW w:w="1134" w:type="dxa"/>
            <w:shd w:val="clear" w:color="auto" w:fill="auto"/>
            <w:noWrap/>
            <w:vAlign w:val="center"/>
            <w:hideMark/>
          </w:tcPr>
          <w:p w14:paraId="582ED7B0" w14:textId="77777777" w:rsidR="004763CC" w:rsidRPr="004763CC" w:rsidRDefault="004763CC" w:rsidP="00E125AC">
            <w:pPr>
              <w:spacing w:afterLines="0" w:after="0" w:line="276" w:lineRule="auto"/>
              <w:jc w:val="center"/>
              <w:rPr>
                <w:sz w:val="21"/>
                <w:szCs w:val="21"/>
              </w:rPr>
            </w:pPr>
            <w:r w:rsidRPr="004763CC">
              <w:rPr>
                <w:rFonts w:hint="eastAsia"/>
                <w:sz w:val="21"/>
                <w:szCs w:val="21"/>
              </w:rPr>
              <w:t>E</w:t>
            </w:r>
            <w:r w:rsidRPr="004763CC">
              <w:rPr>
                <w:sz w:val="21"/>
                <w:szCs w:val="21"/>
              </w:rPr>
              <w:t>urope</w:t>
            </w:r>
          </w:p>
        </w:tc>
        <w:tc>
          <w:tcPr>
            <w:tcW w:w="1417" w:type="dxa"/>
            <w:shd w:val="clear" w:color="auto" w:fill="auto"/>
            <w:noWrap/>
            <w:vAlign w:val="center"/>
            <w:hideMark/>
          </w:tcPr>
          <w:p w14:paraId="1815651D" w14:textId="77777777" w:rsidR="004763CC" w:rsidRPr="004763CC" w:rsidRDefault="004763CC" w:rsidP="00E125AC">
            <w:pPr>
              <w:spacing w:afterLines="0" w:after="0" w:line="276" w:lineRule="auto"/>
              <w:jc w:val="center"/>
              <w:rPr>
                <w:sz w:val="21"/>
                <w:szCs w:val="21"/>
              </w:rPr>
            </w:pPr>
            <w:r w:rsidRPr="004763CC">
              <w:rPr>
                <w:sz w:val="21"/>
                <w:szCs w:val="21"/>
              </w:rPr>
              <w:t>0.70×0.70</w:t>
            </w:r>
          </w:p>
        </w:tc>
      </w:tr>
      <w:tr w:rsidR="004763CC" w:rsidRPr="004763CC" w14:paraId="04F935DC" w14:textId="77777777" w:rsidTr="00F33C7B">
        <w:trPr>
          <w:trHeight w:val="340"/>
          <w:jc w:val="center"/>
        </w:trPr>
        <w:tc>
          <w:tcPr>
            <w:tcW w:w="0" w:type="auto"/>
            <w:shd w:val="clear" w:color="auto" w:fill="auto"/>
            <w:noWrap/>
            <w:vAlign w:val="center"/>
            <w:hideMark/>
          </w:tcPr>
          <w:p w14:paraId="099A344A" w14:textId="77777777" w:rsidR="004763CC" w:rsidRPr="004763CC" w:rsidRDefault="004763CC" w:rsidP="00E125AC">
            <w:pPr>
              <w:spacing w:afterLines="0" w:after="0" w:line="276" w:lineRule="auto"/>
              <w:jc w:val="center"/>
              <w:rPr>
                <w:sz w:val="21"/>
                <w:szCs w:val="21"/>
              </w:rPr>
            </w:pPr>
            <w:r w:rsidRPr="004763CC">
              <w:rPr>
                <w:rFonts w:hint="eastAsia"/>
                <w:sz w:val="21"/>
                <w:szCs w:val="21"/>
              </w:rPr>
              <w:t>8</w:t>
            </w:r>
          </w:p>
        </w:tc>
        <w:tc>
          <w:tcPr>
            <w:tcW w:w="1984" w:type="dxa"/>
            <w:shd w:val="clear" w:color="auto" w:fill="auto"/>
            <w:noWrap/>
            <w:vAlign w:val="center"/>
            <w:hideMark/>
          </w:tcPr>
          <w:p w14:paraId="7BD4A7B0" w14:textId="77777777" w:rsidR="004763CC" w:rsidRPr="004763CC" w:rsidRDefault="004763CC" w:rsidP="00E125AC">
            <w:pPr>
              <w:spacing w:afterLines="0" w:after="0" w:line="276" w:lineRule="auto"/>
              <w:jc w:val="center"/>
              <w:rPr>
                <w:sz w:val="21"/>
                <w:szCs w:val="21"/>
              </w:rPr>
            </w:pPr>
            <w:r w:rsidRPr="004763CC">
              <w:rPr>
                <w:rFonts w:hint="eastAsia"/>
                <w:sz w:val="21"/>
                <w:szCs w:val="21"/>
              </w:rPr>
              <w:t>EC-Earth3-Veg-LR</w:t>
            </w:r>
          </w:p>
        </w:tc>
        <w:tc>
          <w:tcPr>
            <w:tcW w:w="2268" w:type="dxa"/>
            <w:shd w:val="clear" w:color="auto" w:fill="auto"/>
            <w:noWrap/>
            <w:vAlign w:val="center"/>
            <w:hideMark/>
          </w:tcPr>
          <w:p w14:paraId="2831FC9B" w14:textId="77777777" w:rsidR="004763CC" w:rsidRPr="004763CC" w:rsidRDefault="004763CC" w:rsidP="00E125AC">
            <w:pPr>
              <w:spacing w:afterLines="0" w:after="0" w:line="276" w:lineRule="auto"/>
              <w:jc w:val="center"/>
              <w:rPr>
                <w:sz w:val="21"/>
                <w:szCs w:val="21"/>
              </w:rPr>
            </w:pPr>
            <w:r w:rsidRPr="004763CC">
              <w:rPr>
                <w:sz w:val="21"/>
                <w:szCs w:val="21"/>
              </w:rPr>
              <w:t>EC-Earth-Consortium</w:t>
            </w:r>
          </w:p>
        </w:tc>
        <w:tc>
          <w:tcPr>
            <w:tcW w:w="1134" w:type="dxa"/>
            <w:shd w:val="clear" w:color="auto" w:fill="auto"/>
            <w:noWrap/>
            <w:vAlign w:val="center"/>
            <w:hideMark/>
          </w:tcPr>
          <w:p w14:paraId="20B48EEB" w14:textId="77777777" w:rsidR="004763CC" w:rsidRPr="004763CC" w:rsidRDefault="004763CC" w:rsidP="00E125AC">
            <w:pPr>
              <w:spacing w:afterLines="0" w:after="0" w:line="276" w:lineRule="auto"/>
              <w:jc w:val="center"/>
              <w:rPr>
                <w:sz w:val="21"/>
                <w:szCs w:val="21"/>
              </w:rPr>
            </w:pPr>
            <w:r w:rsidRPr="004763CC">
              <w:rPr>
                <w:rFonts w:hint="eastAsia"/>
                <w:sz w:val="21"/>
                <w:szCs w:val="21"/>
              </w:rPr>
              <w:t>E</w:t>
            </w:r>
            <w:r w:rsidRPr="004763CC">
              <w:rPr>
                <w:sz w:val="21"/>
                <w:szCs w:val="21"/>
              </w:rPr>
              <w:t>urope</w:t>
            </w:r>
          </w:p>
        </w:tc>
        <w:tc>
          <w:tcPr>
            <w:tcW w:w="1417" w:type="dxa"/>
            <w:shd w:val="clear" w:color="auto" w:fill="auto"/>
            <w:noWrap/>
            <w:vAlign w:val="center"/>
            <w:hideMark/>
          </w:tcPr>
          <w:p w14:paraId="49DB8139" w14:textId="77777777" w:rsidR="004763CC" w:rsidRPr="004763CC" w:rsidRDefault="004763CC" w:rsidP="00E125AC">
            <w:pPr>
              <w:spacing w:afterLines="0" w:after="0" w:line="276" w:lineRule="auto"/>
              <w:jc w:val="center"/>
              <w:rPr>
                <w:sz w:val="21"/>
                <w:szCs w:val="21"/>
              </w:rPr>
            </w:pPr>
            <w:r w:rsidRPr="004763CC">
              <w:rPr>
                <w:sz w:val="21"/>
                <w:szCs w:val="21"/>
              </w:rPr>
              <w:t>1.13×1.13</w:t>
            </w:r>
          </w:p>
        </w:tc>
      </w:tr>
      <w:tr w:rsidR="004763CC" w:rsidRPr="004763CC" w14:paraId="4A8316D2" w14:textId="77777777" w:rsidTr="00F33C7B">
        <w:trPr>
          <w:trHeight w:val="340"/>
          <w:jc w:val="center"/>
        </w:trPr>
        <w:tc>
          <w:tcPr>
            <w:tcW w:w="0" w:type="auto"/>
            <w:shd w:val="clear" w:color="auto" w:fill="auto"/>
            <w:noWrap/>
            <w:vAlign w:val="center"/>
            <w:hideMark/>
          </w:tcPr>
          <w:p w14:paraId="6793FDB4" w14:textId="77777777" w:rsidR="004763CC" w:rsidRPr="004763CC" w:rsidRDefault="004763CC" w:rsidP="00E125AC">
            <w:pPr>
              <w:spacing w:afterLines="0" w:after="0" w:line="276" w:lineRule="auto"/>
              <w:jc w:val="center"/>
              <w:rPr>
                <w:sz w:val="21"/>
                <w:szCs w:val="21"/>
              </w:rPr>
            </w:pPr>
            <w:r w:rsidRPr="004763CC">
              <w:rPr>
                <w:rFonts w:hint="eastAsia"/>
                <w:sz w:val="21"/>
                <w:szCs w:val="21"/>
              </w:rPr>
              <w:t>9</w:t>
            </w:r>
          </w:p>
        </w:tc>
        <w:tc>
          <w:tcPr>
            <w:tcW w:w="1984" w:type="dxa"/>
            <w:shd w:val="clear" w:color="auto" w:fill="auto"/>
            <w:noWrap/>
            <w:vAlign w:val="center"/>
            <w:hideMark/>
          </w:tcPr>
          <w:p w14:paraId="3378D8DA" w14:textId="77777777" w:rsidR="004763CC" w:rsidRPr="004763CC" w:rsidRDefault="004763CC" w:rsidP="00E125AC">
            <w:pPr>
              <w:spacing w:afterLines="0" w:after="0" w:line="276" w:lineRule="auto"/>
              <w:jc w:val="center"/>
              <w:rPr>
                <w:sz w:val="21"/>
                <w:szCs w:val="21"/>
              </w:rPr>
            </w:pPr>
            <w:r w:rsidRPr="004763CC">
              <w:rPr>
                <w:rFonts w:hint="eastAsia"/>
                <w:sz w:val="21"/>
                <w:szCs w:val="21"/>
              </w:rPr>
              <w:t>FGOALS-g3</w:t>
            </w:r>
          </w:p>
        </w:tc>
        <w:tc>
          <w:tcPr>
            <w:tcW w:w="2268" w:type="dxa"/>
            <w:shd w:val="clear" w:color="auto" w:fill="auto"/>
            <w:noWrap/>
            <w:vAlign w:val="center"/>
            <w:hideMark/>
          </w:tcPr>
          <w:p w14:paraId="3E2403B4" w14:textId="77777777" w:rsidR="004763CC" w:rsidRPr="004763CC" w:rsidRDefault="004763CC" w:rsidP="00E125AC">
            <w:pPr>
              <w:spacing w:afterLines="0" w:after="0" w:line="276" w:lineRule="auto"/>
              <w:jc w:val="center"/>
              <w:rPr>
                <w:sz w:val="21"/>
                <w:szCs w:val="21"/>
              </w:rPr>
            </w:pPr>
            <w:r w:rsidRPr="004763CC">
              <w:rPr>
                <w:rFonts w:hint="eastAsia"/>
                <w:sz w:val="21"/>
                <w:szCs w:val="21"/>
              </w:rPr>
              <w:t>C</w:t>
            </w:r>
            <w:r w:rsidRPr="004763CC">
              <w:rPr>
                <w:sz w:val="21"/>
                <w:szCs w:val="21"/>
              </w:rPr>
              <w:t>AS</w:t>
            </w:r>
          </w:p>
        </w:tc>
        <w:tc>
          <w:tcPr>
            <w:tcW w:w="1134" w:type="dxa"/>
            <w:shd w:val="clear" w:color="auto" w:fill="auto"/>
            <w:noWrap/>
            <w:vAlign w:val="center"/>
            <w:hideMark/>
          </w:tcPr>
          <w:p w14:paraId="06AEE86F" w14:textId="77777777" w:rsidR="004763CC" w:rsidRPr="004763CC" w:rsidRDefault="004763CC" w:rsidP="00E125AC">
            <w:pPr>
              <w:spacing w:afterLines="0" w:after="0" w:line="276" w:lineRule="auto"/>
              <w:jc w:val="center"/>
              <w:rPr>
                <w:sz w:val="21"/>
                <w:szCs w:val="21"/>
              </w:rPr>
            </w:pPr>
            <w:r w:rsidRPr="004763CC">
              <w:rPr>
                <w:rFonts w:hint="eastAsia"/>
                <w:sz w:val="21"/>
                <w:szCs w:val="21"/>
              </w:rPr>
              <w:t>C</w:t>
            </w:r>
            <w:r w:rsidRPr="004763CC">
              <w:rPr>
                <w:sz w:val="21"/>
                <w:szCs w:val="21"/>
              </w:rPr>
              <w:t>hina</w:t>
            </w:r>
          </w:p>
        </w:tc>
        <w:tc>
          <w:tcPr>
            <w:tcW w:w="1417" w:type="dxa"/>
            <w:shd w:val="clear" w:color="auto" w:fill="auto"/>
            <w:noWrap/>
            <w:vAlign w:val="center"/>
            <w:hideMark/>
          </w:tcPr>
          <w:p w14:paraId="7F17AE35" w14:textId="77777777" w:rsidR="004763CC" w:rsidRPr="004763CC" w:rsidRDefault="004763CC" w:rsidP="00E125AC">
            <w:pPr>
              <w:spacing w:afterLines="0" w:after="0" w:line="276" w:lineRule="auto"/>
              <w:jc w:val="center"/>
              <w:rPr>
                <w:sz w:val="21"/>
                <w:szCs w:val="21"/>
              </w:rPr>
            </w:pPr>
            <w:r w:rsidRPr="004763CC">
              <w:rPr>
                <w:sz w:val="21"/>
                <w:szCs w:val="21"/>
              </w:rPr>
              <w:t>2.00×2.25</w:t>
            </w:r>
          </w:p>
        </w:tc>
      </w:tr>
      <w:tr w:rsidR="004763CC" w:rsidRPr="004763CC" w14:paraId="4AE1934A" w14:textId="77777777" w:rsidTr="00F33C7B">
        <w:trPr>
          <w:trHeight w:val="340"/>
          <w:jc w:val="center"/>
        </w:trPr>
        <w:tc>
          <w:tcPr>
            <w:tcW w:w="0" w:type="auto"/>
            <w:shd w:val="clear" w:color="auto" w:fill="auto"/>
            <w:noWrap/>
            <w:vAlign w:val="center"/>
            <w:hideMark/>
          </w:tcPr>
          <w:p w14:paraId="220F61F7" w14:textId="77777777" w:rsidR="004763CC" w:rsidRPr="004763CC" w:rsidRDefault="004763CC" w:rsidP="00E125AC">
            <w:pPr>
              <w:spacing w:afterLines="0" w:after="0" w:line="276" w:lineRule="auto"/>
              <w:jc w:val="center"/>
              <w:rPr>
                <w:sz w:val="21"/>
                <w:szCs w:val="21"/>
              </w:rPr>
            </w:pPr>
            <w:r w:rsidRPr="004763CC">
              <w:rPr>
                <w:rFonts w:hint="eastAsia"/>
                <w:sz w:val="21"/>
                <w:szCs w:val="21"/>
              </w:rPr>
              <w:t>10</w:t>
            </w:r>
          </w:p>
        </w:tc>
        <w:tc>
          <w:tcPr>
            <w:tcW w:w="1984" w:type="dxa"/>
            <w:shd w:val="clear" w:color="auto" w:fill="auto"/>
            <w:noWrap/>
            <w:vAlign w:val="center"/>
            <w:hideMark/>
          </w:tcPr>
          <w:p w14:paraId="432DF4E1" w14:textId="77777777" w:rsidR="004763CC" w:rsidRPr="004763CC" w:rsidRDefault="004763CC" w:rsidP="00E125AC">
            <w:pPr>
              <w:spacing w:afterLines="0" w:after="0" w:line="276" w:lineRule="auto"/>
              <w:jc w:val="center"/>
              <w:rPr>
                <w:sz w:val="21"/>
                <w:szCs w:val="21"/>
              </w:rPr>
            </w:pPr>
            <w:r w:rsidRPr="004763CC">
              <w:rPr>
                <w:rFonts w:hint="eastAsia"/>
                <w:sz w:val="21"/>
                <w:szCs w:val="21"/>
              </w:rPr>
              <w:t>FIO-ESM-2-0</w:t>
            </w:r>
          </w:p>
        </w:tc>
        <w:tc>
          <w:tcPr>
            <w:tcW w:w="2268" w:type="dxa"/>
            <w:shd w:val="clear" w:color="auto" w:fill="auto"/>
            <w:noWrap/>
            <w:vAlign w:val="center"/>
            <w:hideMark/>
          </w:tcPr>
          <w:p w14:paraId="551845C3" w14:textId="77777777" w:rsidR="004763CC" w:rsidRPr="004763CC" w:rsidRDefault="004763CC" w:rsidP="00E125AC">
            <w:pPr>
              <w:spacing w:afterLines="0" w:after="0" w:line="276" w:lineRule="auto"/>
              <w:jc w:val="center"/>
              <w:rPr>
                <w:sz w:val="21"/>
                <w:szCs w:val="21"/>
              </w:rPr>
            </w:pPr>
            <w:r w:rsidRPr="004763CC">
              <w:rPr>
                <w:sz w:val="21"/>
                <w:szCs w:val="21"/>
              </w:rPr>
              <w:t>FIO-QLNM</w:t>
            </w:r>
          </w:p>
        </w:tc>
        <w:tc>
          <w:tcPr>
            <w:tcW w:w="1134" w:type="dxa"/>
            <w:shd w:val="clear" w:color="auto" w:fill="auto"/>
            <w:noWrap/>
            <w:vAlign w:val="center"/>
            <w:hideMark/>
          </w:tcPr>
          <w:p w14:paraId="1F392481" w14:textId="77777777" w:rsidR="004763CC" w:rsidRPr="004763CC" w:rsidRDefault="004763CC" w:rsidP="00E125AC">
            <w:pPr>
              <w:spacing w:afterLines="0" w:after="0" w:line="276" w:lineRule="auto"/>
              <w:jc w:val="center"/>
              <w:rPr>
                <w:sz w:val="21"/>
                <w:szCs w:val="21"/>
              </w:rPr>
            </w:pPr>
            <w:r w:rsidRPr="004763CC">
              <w:rPr>
                <w:rFonts w:hint="eastAsia"/>
                <w:sz w:val="21"/>
                <w:szCs w:val="21"/>
              </w:rPr>
              <w:t>C</w:t>
            </w:r>
            <w:r w:rsidRPr="004763CC">
              <w:rPr>
                <w:sz w:val="21"/>
                <w:szCs w:val="21"/>
              </w:rPr>
              <w:t>hina</w:t>
            </w:r>
          </w:p>
        </w:tc>
        <w:tc>
          <w:tcPr>
            <w:tcW w:w="1417" w:type="dxa"/>
            <w:shd w:val="clear" w:color="auto" w:fill="auto"/>
            <w:noWrap/>
            <w:vAlign w:val="center"/>
            <w:hideMark/>
          </w:tcPr>
          <w:p w14:paraId="6E3A3A75" w14:textId="77777777" w:rsidR="004763CC" w:rsidRPr="004763CC" w:rsidRDefault="004763CC" w:rsidP="00E125AC">
            <w:pPr>
              <w:spacing w:afterLines="0" w:after="0" w:line="276" w:lineRule="auto"/>
              <w:jc w:val="center"/>
              <w:rPr>
                <w:sz w:val="21"/>
                <w:szCs w:val="21"/>
              </w:rPr>
            </w:pPr>
            <w:r w:rsidRPr="004763CC">
              <w:rPr>
                <w:sz w:val="21"/>
                <w:szCs w:val="21"/>
              </w:rPr>
              <w:t>1.25×0.94</w:t>
            </w:r>
          </w:p>
        </w:tc>
      </w:tr>
      <w:tr w:rsidR="004763CC" w:rsidRPr="004763CC" w14:paraId="4E48B0D8" w14:textId="77777777" w:rsidTr="00F33C7B">
        <w:trPr>
          <w:trHeight w:val="340"/>
          <w:jc w:val="center"/>
        </w:trPr>
        <w:tc>
          <w:tcPr>
            <w:tcW w:w="0" w:type="auto"/>
            <w:shd w:val="clear" w:color="auto" w:fill="auto"/>
            <w:noWrap/>
            <w:vAlign w:val="center"/>
          </w:tcPr>
          <w:p w14:paraId="4ADC503B" w14:textId="77777777" w:rsidR="004763CC" w:rsidRPr="004763CC" w:rsidRDefault="004763CC" w:rsidP="00E125AC">
            <w:pPr>
              <w:spacing w:afterLines="0" w:after="0" w:line="276" w:lineRule="auto"/>
              <w:jc w:val="center"/>
              <w:rPr>
                <w:sz w:val="21"/>
                <w:szCs w:val="21"/>
              </w:rPr>
            </w:pPr>
            <w:r w:rsidRPr="004763CC">
              <w:rPr>
                <w:rFonts w:hint="eastAsia"/>
                <w:sz w:val="21"/>
                <w:szCs w:val="21"/>
              </w:rPr>
              <w:t>1</w:t>
            </w:r>
            <w:r w:rsidRPr="004763CC">
              <w:rPr>
                <w:sz w:val="21"/>
                <w:szCs w:val="21"/>
              </w:rPr>
              <w:t>1</w:t>
            </w:r>
          </w:p>
        </w:tc>
        <w:tc>
          <w:tcPr>
            <w:tcW w:w="1984" w:type="dxa"/>
            <w:shd w:val="clear" w:color="auto" w:fill="auto"/>
            <w:noWrap/>
            <w:vAlign w:val="center"/>
          </w:tcPr>
          <w:p w14:paraId="00FEB2D1" w14:textId="77777777" w:rsidR="004763CC" w:rsidRPr="004763CC" w:rsidRDefault="004763CC" w:rsidP="00E125AC">
            <w:pPr>
              <w:spacing w:afterLines="0" w:after="0" w:line="276" w:lineRule="auto"/>
              <w:jc w:val="center"/>
              <w:rPr>
                <w:sz w:val="21"/>
                <w:szCs w:val="21"/>
              </w:rPr>
            </w:pPr>
            <w:r w:rsidRPr="004763CC">
              <w:rPr>
                <w:sz w:val="21"/>
                <w:szCs w:val="21"/>
              </w:rPr>
              <w:t>GFDL-ESM4</w:t>
            </w:r>
          </w:p>
        </w:tc>
        <w:tc>
          <w:tcPr>
            <w:tcW w:w="2268" w:type="dxa"/>
            <w:shd w:val="clear" w:color="auto" w:fill="auto"/>
            <w:noWrap/>
            <w:vAlign w:val="center"/>
          </w:tcPr>
          <w:p w14:paraId="461EA510" w14:textId="77777777" w:rsidR="004763CC" w:rsidRPr="004763CC" w:rsidRDefault="004763CC" w:rsidP="00E125AC">
            <w:pPr>
              <w:spacing w:afterLines="0" w:after="0" w:line="276" w:lineRule="auto"/>
              <w:jc w:val="center"/>
              <w:rPr>
                <w:sz w:val="21"/>
                <w:szCs w:val="21"/>
              </w:rPr>
            </w:pPr>
            <w:r w:rsidRPr="004763CC">
              <w:rPr>
                <w:sz w:val="21"/>
                <w:szCs w:val="21"/>
              </w:rPr>
              <w:t>NOAA-GFDL</w:t>
            </w:r>
          </w:p>
        </w:tc>
        <w:tc>
          <w:tcPr>
            <w:tcW w:w="1134" w:type="dxa"/>
            <w:shd w:val="clear" w:color="auto" w:fill="auto"/>
            <w:noWrap/>
            <w:vAlign w:val="center"/>
          </w:tcPr>
          <w:p w14:paraId="20AF25F1" w14:textId="77777777" w:rsidR="004763CC" w:rsidRPr="004763CC" w:rsidRDefault="004763CC" w:rsidP="00E125AC">
            <w:pPr>
              <w:spacing w:afterLines="0" w:after="0" w:line="276" w:lineRule="auto"/>
              <w:jc w:val="center"/>
              <w:rPr>
                <w:sz w:val="21"/>
                <w:szCs w:val="21"/>
              </w:rPr>
            </w:pPr>
            <w:r w:rsidRPr="004763CC">
              <w:rPr>
                <w:rFonts w:hint="eastAsia"/>
                <w:sz w:val="21"/>
                <w:szCs w:val="21"/>
              </w:rPr>
              <w:t>U</w:t>
            </w:r>
            <w:r w:rsidRPr="004763CC">
              <w:rPr>
                <w:sz w:val="21"/>
                <w:szCs w:val="21"/>
              </w:rPr>
              <w:t>SA</w:t>
            </w:r>
          </w:p>
        </w:tc>
        <w:tc>
          <w:tcPr>
            <w:tcW w:w="1417" w:type="dxa"/>
            <w:shd w:val="clear" w:color="auto" w:fill="auto"/>
            <w:noWrap/>
            <w:vAlign w:val="center"/>
          </w:tcPr>
          <w:p w14:paraId="7A4F464B" w14:textId="77777777" w:rsidR="004763CC" w:rsidRPr="004763CC" w:rsidRDefault="004763CC" w:rsidP="00E125AC">
            <w:pPr>
              <w:spacing w:afterLines="0" w:after="0" w:line="276" w:lineRule="auto"/>
              <w:jc w:val="center"/>
              <w:rPr>
                <w:sz w:val="21"/>
                <w:szCs w:val="21"/>
              </w:rPr>
            </w:pPr>
            <w:r w:rsidRPr="004763CC">
              <w:rPr>
                <w:sz w:val="21"/>
                <w:szCs w:val="21"/>
              </w:rPr>
              <w:t>1.25×1.00</w:t>
            </w:r>
          </w:p>
        </w:tc>
      </w:tr>
      <w:tr w:rsidR="004763CC" w:rsidRPr="004763CC" w14:paraId="79348480" w14:textId="77777777" w:rsidTr="00F33C7B">
        <w:trPr>
          <w:trHeight w:val="340"/>
          <w:jc w:val="center"/>
        </w:trPr>
        <w:tc>
          <w:tcPr>
            <w:tcW w:w="0" w:type="auto"/>
            <w:shd w:val="clear" w:color="auto" w:fill="auto"/>
            <w:noWrap/>
            <w:vAlign w:val="center"/>
            <w:hideMark/>
          </w:tcPr>
          <w:p w14:paraId="55B52336" w14:textId="77777777" w:rsidR="004763CC" w:rsidRPr="004763CC" w:rsidRDefault="004763CC" w:rsidP="00E125AC">
            <w:pPr>
              <w:spacing w:afterLines="0" w:after="0" w:line="276" w:lineRule="auto"/>
              <w:jc w:val="center"/>
              <w:rPr>
                <w:sz w:val="21"/>
                <w:szCs w:val="21"/>
              </w:rPr>
            </w:pPr>
            <w:r w:rsidRPr="004763CC">
              <w:rPr>
                <w:rFonts w:hint="eastAsia"/>
                <w:sz w:val="21"/>
                <w:szCs w:val="21"/>
              </w:rPr>
              <w:t>1</w:t>
            </w:r>
            <w:r w:rsidRPr="004763CC">
              <w:rPr>
                <w:sz w:val="21"/>
                <w:szCs w:val="21"/>
              </w:rPr>
              <w:t>2</w:t>
            </w:r>
          </w:p>
        </w:tc>
        <w:tc>
          <w:tcPr>
            <w:tcW w:w="1984" w:type="dxa"/>
            <w:shd w:val="clear" w:color="auto" w:fill="auto"/>
            <w:noWrap/>
            <w:vAlign w:val="center"/>
            <w:hideMark/>
          </w:tcPr>
          <w:p w14:paraId="2114B92B" w14:textId="77777777" w:rsidR="004763CC" w:rsidRPr="004763CC" w:rsidRDefault="004763CC" w:rsidP="00E125AC">
            <w:pPr>
              <w:spacing w:afterLines="0" w:after="0" w:line="276" w:lineRule="auto"/>
              <w:jc w:val="center"/>
              <w:rPr>
                <w:sz w:val="21"/>
                <w:szCs w:val="21"/>
              </w:rPr>
            </w:pPr>
            <w:r w:rsidRPr="004763CC">
              <w:rPr>
                <w:rFonts w:hint="eastAsia"/>
                <w:sz w:val="21"/>
                <w:szCs w:val="21"/>
              </w:rPr>
              <w:t>INM-CM4-8</w:t>
            </w:r>
          </w:p>
        </w:tc>
        <w:tc>
          <w:tcPr>
            <w:tcW w:w="2268" w:type="dxa"/>
            <w:shd w:val="clear" w:color="auto" w:fill="auto"/>
            <w:noWrap/>
            <w:vAlign w:val="center"/>
            <w:hideMark/>
          </w:tcPr>
          <w:p w14:paraId="33106556" w14:textId="77777777" w:rsidR="004763CC" w:rsidRPr="004763CC" w:rsidRDefault="004763CC" w:rsidP="00E125AC">
            <w:pPr>
              <w:spacing w:afterLines="0" w:after="0" w:line="276" w:lineRule="auto"/>
              <w:jc w:val="center"/>
              <w:rPr>
                <w:sz w:val="21"/>
                <w:szCs w:val="21"/>
              </w:rPr>
            </w:pPr>
            <w:r w:rsidRPr="004763CC">
              <w:rPr>
                <w:rFonts w:hint="eastAsia"/>
                <w:sz w:val="21"/>
                <w:szCs w:val="21"/>
              </w:rPr>
              <w:t>INM</w:t>
            </w:r>
          </w:p>
        </w:tc>
        <w:tc>
          <w:tcPr>
            <w:tcW w:w="1134" w:type="dxa"/>
            <w:shd w:val="clear" w:color="auto" w:fill="auto"/>
            <w:noWrap/>
            <w:vAlign w:val="center"/>
            <w:hideMark/>
          </w:tcPr>
          <w:p w14:paraId="170C6F5C" w14:textId="77777777" w:rsidR="004763CC" w:rsidRPr="004763CC" w:rsidRDefault="004763CC" w:rsidP="00E125AC">
            <w:pPr>
              <w:spacing w:afterLines="0" w:after="0" w:line="276" w:lineRule="auto"/>
              <w:jc w:val="center"/>
              <w:rPr>
                <w:sz w:val="21"/>
                <w:szCs w:val="21"/>
              </w:rPr>
            </w:pPr>
            <w:r w:rsidRPr="004763CC">
              <w:rPr>
                <w:rFonts w:hint="eastAsia"/>
                <w:sz w:val="21"/>
                <w:szCs w:val="21"/>
              </w:rPr>
              <w:t>Russia</w:t>
            </w:r>
          </w:p>
        </w:tc>
        <w:tc>
          <w:tcPr>
            <w:tcW w:w="1417" w:type="dxa"/>
            <w:shd w:val="clear" w:color="auto" w:fill="auto"/>
            <w:noWrap/>
            <w:vAlign w:val="center"/>
            <w:hideMark/>
          </w:tcPr>
          <w:p w14:paraId="5318CB1A" w14:textId="77777777" w:rsidR="004763CC" w:rsidRPr="004763CC" w:rsidRDefault="004763CC" w:rsidP="00E125AC">
            <w:pPr>
              <w:spacing w:afterLines="0" w:after="0" w:line="276" w:lineRule="auto"/>
              <w:jc w:val="center"/>
              <w:rPr>
                <w:sz w:val="21"/>
                <w:szCs w:val="21"/>
              </w:rPr>
            </w:pPr>
            <w:r w:rsidRPr="004763CC">
              <w:rPr>
                <w:sz w:val="21"/>
                <w:szCs w:val="21"/>
              </w:rPr>
              <w:t>2.00×1.50</w:t>
            </w:r>
          </w:p>
        </w:tc>
      </w:tr>
      <w:tr w:rsidR="004763CC" w:rsidRPr="004763CC" w14:paraId="622321C4" w14:textId="77777777" w:rsidTr="00F33C7B">
        <w:trPr>
          <w:trHeight w:val="340"/>
          <w:jc w:val="center"/>
        </w:trPr>
        <w:tc>
          <w:tcPr>
            <w:tcW w:w="0" w:type="auto"/>
            <w:shd w:val="clear" w:color="auto" w:fill="auto"/>
            <w:noWrap/>
            <w:vAlign w:val="center"/>
            <w:hideMark/>
          </w:tcPr>
          <w:p w14:paraId="6ECC1D74" w14:textId="77777777" w:rsidR="004763CC" w:rsidRPr="004763CC" w:rsidRDefault="004763CC" w:rsidP="00E125AC">
            <w:pPr>
              <w:spacing w:afterLines="0" w:after="0" w:line="276" w:lineRule="auto"/>
              <w:jc w:val="center"/>
              <w:rPr>
                <w:sz w:val="21"/>
                <w:szCs w:val="21"/>
              </w:rPr>
            </w:pPr>
            <w:r w:rsidRPr="004763CC">
              <w:rPr>
                <w:rFonts w:hint="eastAsia"/>
                <w:sz w:val="21"/>
                <w:szCs w:val="21"/>
              </w:rPr>
              <w:t>1</w:t>
            </w:r>
            <w:r w:rsidRPr="004763CC">
              <w:rPr>
                <w:sz w:val="21"/>
                <w:szCs w:val="21"/>
              </w:rPr>
              <w:t>3</w:t>
            </w:r>
          </w:p>
        </w:tc>
        <w:tc>
          <w:tcPr>
            <w:tcW w:w="1984" w:type="dxa"/>
            <w:shd w:val="clear" w:color="auto" w:fill="auto"/>
            <w:noWrap/>
            <w:vAlign w:val="center"/>
            <w:hideMark/>
          </w:tcPr>
          <w:p w14:paraId="2792EE31" w14:textId="77777777" w:rsidR="004763CC" w:rsidRPr="004763CC" w:rsidRDefault="004763CC" w:rsidP="00E125AC">
            <w:pPr>
              <w:spacing w:afterLines="0" w:after="0" w:line="276" w:lineRule="auto"/>
              <w:jc w:val="center"/>
              <w:rPr>
                <w:sz w:val="21"/>
                <w:szCs w:val="21"/>
              </w:rPr>
            </w:pPr>
            <w:r w:rsidRPr="004763CC">
              <w:rPr>
                <w:rFonts w:hint="eastAsia"/>
                <w:sz w:val="21"/>
                <w:szCs w:val="21"/>
              </w:rPr>
              <w:t>INM-CM5-0</w:t>
            </w:r>
          </w:p>
        </w:tc>
        <w:tc>
          <w:tcPr>
            <w:tcW w:w="2268" w:type="dxa"/>
            <w:shd w:val="clear" w:color="auto" w:fill="auto"/>
            <w:noWrap/>
            <w:vAlign w:val="center"/>
            <w:hideMark/>
          </w:tcPr>
          <w:p w14:paraId="4AC89BCD" w14:textId="77777777" w:rsidR="004763CC" w:rsidRPr="004763CC" w:rsidRDefault="004763CC" w:rsidP="00E125AC">
            <w:pPr>
              <w:spacing w:afterLines="0" w:after="0" w:line="276" w:lineRule="auto"/>
              <w:jc w:val="center"/>
              <w:rPr>
                <w:sz w:val="21"/>
                <w:szCs w:val="21"/>
              </w:rPr>
            </w:pPr>
            <w:r w:rsidRPr="004763CC">
              <w:rPr>
                <w:rFonts w:hint="eastAsia"/>
                <w:sz w:val="21"/>
                <w:szCs w:val="21"/>
              </w:rPr>
              <w:t>I</w:t>
            </w:r>
            <w:r w:rsidRPr="004763CC">
              <w:rPr>
                <w:sz w:val="21"/>
                <w:szCs w:val="21"/>
              </w:rPr>
              <w:t>NM</w:t>
            </w:r>
          </w:p>
        </w:tc>
        <w:tc>
          <w:tcPr>
            <w:tcW w:w="1134" w:type="dxa"/>
            <w:shd w:val="clear" w:color="auto" w:fill="auto"/>
            <w:noWrap/>
            <w:vAlign w:val="center"/>
            <w:hideMark/>
          </w:tcPr>
          <w:p w14:paraId="0D0DE4B0" w14:textId="77777777" w:rsidR="004763CC" w:rsidRPr="004763CC" w:rsidRDefault="004763CC" w:rsidP="00E125AC">
            <w:pPr>
              <w:spacing w:afterLines="0" w:after="0" w:line="276" w:lineRule="auto"/>
              <w:jc w:val="center"/>
              <w:rPr>
                <w:sz w:val="21"/>
                <w:szCs w:val="21"/>
              </w:rPr>
            </w:pPr>
            <w:r w:rsidRPr="004763CC">
              <w:rPr>
                <w:rFonts w:hint="eastAsia"/>
                <w:sz w:val="21"/>
                <w:szCs w:val="21"/>
              </w:rPr>
              <w:t>Russia</w:t>
            </w:r>
          </w:p>
        </w:tc>
        <w:tc>
          <w:tcPr>
            <w:tcW w:w="1417" w:type="dxa"/>
            <w:shd w:val="clear" w:color="auto" w:fill="auto"/>
            <w:noWrap/>
            <w:vAlign w:val="center"/>
            <w:hideMark/>
          </w:tcPr>
          <w:p w14:paraId="690AE5EA" w14:textId="77777777" w:rsidR="004763CC" w:rsidRPr="004763CC" w:rsidRDefault="004763CC" w:rsidP="00E125AC">
            <w:pPr>
              <w:spacing w:afterLines="0" w:after="0" w:line="276" w:lineRule="auto"/>
              <w:jc w:val="center"/>
              <w:rPr>
                <w:sz w:val="21"/>
                <w:szCs w:val="21"/>
              </w:rPr>
            </w:pPr>
            <w:r w:rsidRPr="004763CC">
              <w:rPr>
                <w:sz w:val="21"/>
                <w:szCs w:val="21"/>
              </w:rPr>
              <w:t>2.00×1.50</w:t>
            </w:r>
          </w:p>
        </w:tc>
      </w:tr>
      <w:tr w:rsidR="004763CC" w:rsidRPr="004763CC" w14:paraId="27055CA4" w14:textId="77777777" w:rsidTr="00F33C7B">
        <w:trPr>
          <w:trHeight w:val="340"/>
          <w:jc w:val="center"/>
        </w:trPr>
        <w:tc>
          <w:tcPr>
            <w:tcW w:w="0" w:type="auto"/>
            <w:shd w:val="clear" w:color="auto" w:fill="auto"/>
            <w:noWrap/>
            <w:vAlign w:val="center"/>
            <w:hideMark/>
          </w:tcPr>
          <w:p w14:paraId="78D33B49" w14:textId="77777777" w:rsidR="004763CC" w:rsidRPr="004763CC" w:rsidRDefault="004763CC" w:rsidP="00E125AC">
            <w:pPr>
              <w:spacing w:afterLines="0" w:after="0" w:line="276" w:lineRule="auto"/>
              <w:jc w:val="center"/>
              <w:rPr>
                <w:sz w:val="21"/>
                <w:szCs w:val="21"/>
              </w:rPr>
            </w:pPr>
            <w:r w:rsidRPr="004763CC">
              <w:rPr>
                <w:rFonts w:hint="eastAsia"/>
                <w:sz w:val="21"/>
                <w:szCs w:val="21"/>
              </w:rPr>
              <w:t>1</w:t>
            </w:r>
            <w:r w:rsidRPr="004763CC">
              <w:rPr>
                <w:sz w:val="21"/>
                <w:szCs w:val="21"/>
              </w:rPr>
              <w:t>4</w:t>
            </w:r>
          </w:p>
        </w:tc>
        <w:tc>
          <w:tcPr>
            <w:tcW w:w="1984" w:type="dxa"/>
            <w:shd w:val="clear" w:color="auto" w:fill="auto"/>
            <w:noWrap/>
            <w:vAlign w:val="center"/>
            <w:hideMark/>
          </w:tcPr>
          <w:p w14:paraId="5A964C9D" w14:textId="77777777" w:rsidR="004763CC" w:rsidRPr="004763CC" w:rsidRDefault="004763CC" w:rsidP="00E125AC">
            <w:pPr>
              <w:spacing w:afterLines="0" w:after="0" w:line="276" w:lineRule="auto"/>
              <w:jc w:val="center"/>
              <w:rPr>
                <w:sz w:val="21"/>
                <w:szCs w:val="21"/>
              </w:rPr>
            </w:pPr>
            <w:r w:rsidRPr="004763CC">
              <w:rPr>
                <w:rFonts w:hint="eastAsia"/>
                <w:sz w:val="21"/>
                <w:szCs w:val="21"/>
              </w:rPr>
              <w:t>IPSL-CM6A-LR</w:t>
            </w:r>
          </w:p>
        </w:tc>
        <w:tc>
          <w:tcPr>
            <w:tcW w:w="2268" w:type="dxa"/>
            <w:shd w:val="clear" w:color="auto" w:fill="auto"/>
            <w:noWrap/>
            <w:vAlign w:val="center"/>
            <w:hideMark/>
          </w:tcPr>
          <w:p w14:paraId="53060EDB" w14:textId="77777777" w:rsidR="004763CC" w:rsidRPr="004763CC" w:rsidRDefault="004763CC" w:rsidP="00E125AC">
            <w:pPr>
              <w:spacing w:afterLines="0" w:after="0" w:line="276" w:lineRule="auto"/>
              <w:jc w:val="center"/>
              <w:rPr>
                <w:sz w:val="21"/>
                <w:szCs w:val="21"/>
              </w:rPr>
            </w:pPr>
            <w:r w:rsidRPr="004763CC">
              <w:rPr>
                <w:sz w:val="21"/>
                <w:szCs w:val="21"/>
              </w:rPr>
              <w:t>IPSL</w:t>
            </w:r>
          </w:p>
        </w:tc>
        <w:tc>
          <w:tcPr>
            <w:tcW w:w="1134" w:type="dxa"/>
            <w:shd w:val="clear" w:color="auto" w:fill="auto"/>
            <w:noWrap/>
            <w:vAlign w:val="center"/>
            <w:hideMark/>
          </w:tcPr>
          <w:p w14:paraId="2A74D003" w14:textId="77777777" w:rsidR="004763CC" w:rsidRPr="004763CC" w:rsidRDefault="004763CC" w:rsidP="00E125AC">
            <w:pPr>
              <w:spacing w:afterLines="0" w:after="0" w:line="276" w:lineRule="auto"/>
              <w:jc w:val="center"/>
              <w:rPr>
                <w:sz w:val="21"/>
                <w:szCs w:val="21"/>
              </w:rPr>
            </w:pPr>
            <w:r w:rsidRPr="004763CC">
              <w:rPr>
                <w:rFonts w:hint="eastAsia"/>
                <w:sz w:val="21"/>
                <w:szCs w:val="21"/>
              </w:rPr>
              <w:t>France</w:t>
            </w:r>
          </w:p>
        </w:tc>
        <w:tc>
          <w:tcPr>
            <w:tcW w:w="1417" w:type="dxa"/>
            <w:shd w:val="clear" w:color="auto" w:fill="auto"/>
            <w:noWrap/>
            <w:vAlign w:val="center"/>
            <w:hideMark/>
          </w:tcPr>
          <w:p w14:paraId="5E5CBE82" w14:textId="77777777" w:rsidR="004763CC" w:rsidRPr="004763CC" w:rsidRDefault="004763CC" w:rsidP="00E125AC">
            <w:pPr>
              <w:spacing w:afterLines="0" w:after="0" w:line="276" w:lineRule="auto"/>
              <w:jc w:val="center"/>
              <w:rPr>
                <w:sz w:val="21"/>
                <w:szCs w:val="21"/>
              </w:rPr>
            </w:pPr>
            <w:r w:rsidRPr="004763CC">
              <w:rPr>
                <w:sz w:val="21"/>
                <w:szCs w:val="21"/>
              </w:rPr>
              <w:t>2.50×1.26</w:t>
            </w:r>
          </w:p>
        </w:tc>
      </w:tr>
      <w:tr w:rsidR="004763CC" w:rsidRPr="004763CC" w14:paraId="49DF8026" w14:textId="77777777" w:rsidTr="00F33C7B">
        <w:trPr>
          <w:trHeight w:val="340"/>
          <w:jc w:val="center"/>
        </w:trPr>
        <w:tc>
          <w:tcPr>
            <w:tcW w:w="0" w:type="auto"/>
            <w:shd w:val="clear" w:color="auto" w:fill="auto"/>
            <w:noWrap/>
            <w:vAlign w:val="center"/>
            <w:hideMark/>
          </w:tcPr>
          <w:p w14:paraId="13BFCA23" w14:textId="77777777" w:rsidR="004763CC" w:rsidRPr="004763CC" w:rsidRDefault="004763CC" w:rsidP="00E125AC">
            <w:pPr>
              <w:spacing w:afterLines="0" w:after="0" w:line="276" w:lineRule="auto"/>
              <w:jc w:val="center"/>
              <w:rPr>
                <w:sz w:val="21"/>
                <w:szCs w:val="21"/>
              </w:rPr>
            </w:pPr>
            <w:r w:rsidRPr="004763CC">
              <w:rPr>
                <w:rFonts w:hint="eastAsia"/>
                <w:sz w:val="21"/>
                <w:szCs w:val="21"/>
              </w:rPr>
              <w:t>1</w:t>
            </w:r>
            <w:r w:rsidRPr="004763CC">
              <w:rPr>
                <w:sz w:val="21"/>
                <w:szCs w:val="21"/>
              </w:rPr>
              <w:t>5</w:t>
            </w:r>
          </w:p>
        </w:tc>
        <w:tc>
          <w:tcPr>
            <w:tcW w:w="1984" w:type="dxa"/>
            <w:shd w:val="clear" w:color="auto" w:fill="auto"/>
            <w:noWrap/>
            <w:vAlign w:val="center"/>
            <w:hideMark/>
          </w:tcPr>
          <w:p w14:paraId="3FBA49ED" w14:textId="77777777" w:rsidR="004763CC" w:rsidRPr="004763CC" w:rsidRDefault="004763CC" w:rsidP="00E125AC">
            <w:pPr>
              <w:spacing w:afterLines="0" w:after="0" w:line="276" w:lineRule="auto"/>
              <w:jc w:val="center"/>
              <w:rPr>
                <w:sz w:val="21"/>
                <w:szCs w:val="21"/>
              </w:rPr>
            </w:pPr>
            <w:r w:rsidRPr="004763CC">
              <w:rPr>
                <w:rFonts w:hint="eastAsia"/>
                <w:sz w:val="21"/>
                <w:szCs w:val="21"/>
              </w:rPr>
              <w:t>MIROC6</w:t>
            </w:r>
          </w:p>
        </w:tc>
        <w:tc>
          <w:tcPr>
            <w:tcW w:w="2268" w:type="dxa"/>
            <w:shd w:val="clear" w:color="auto" w:fill="auto"/>
            <w:noWrap/>
            <w:vAlign w:val="center"/>
            <w:hideMark/>
          </w:tcPr>
          <w:p w14:paraId="68B2DF30" w14:textId="77777777" w:rsidR="004763CC" w:rsidRPr="004763CC" w:rsidRDefault="004763CC" w:rsidP="00E125AC">
            <w:pPr>
              <w:spacing w:afterLines="0" w:after="0" w:line="276" w:lineRule="auto"/>
              <w:jc w:val="center"/>
              <w:rPr>
                <w:sz w:val="21"/>
                <w:szCs w:val="21"/>
              </w:rPr>
            </w:pPr>
            <w:r w:rsidRPr="004763CC">
              <w:rPr>
                <w:sz w:val="21"/>
                <w:szCs w:val="21"/>
              </w:rPr>
              <w:t>MIROC</w:t>
            </w:r>
          </w:p>
        </w:tc>
        <w:tc>
          <w:tcPr>
            <w:tcW w:w="1134" w:type="dxa"/>
            <w:shd w:val="clear" w:color="auto" w:fill="auto"/>
            <w:noWrap/>
            <w:vAlign w:val="center"/>
            <w:hideMark/>
          </w:tcPr>
          <w:p w14:paraId="31292954" w14:textId="77777777" w:rsidR="004763CC" w:rsidRPr="004763CC" w:rsidRDefault="004763CC" w:rsidP="00E125AC">
            <w:pPr>
              <w:spacing w:afterLines="0" w:after="0" w:line="276" w:lineRule="auto"/>
              <w:jc w:val="center"/>
              <w:rPr>
                <w:sz w:val="21"/>
                <w:szCs w:val="21"/>
              </w:rPr>
            </w:pPr>
            <w:r w:rsidRPr="004763CC">
              <w:rPr>
                <w:rFonts w:hint="eastAsia"/>
                <w:sz w:val="21"/>
                <w:szCs w:val="21"/>
              </w:rPr>
              <w:t>Japan</w:t>
            </w:r>
          </w:p>
        </w:tc>
        <w:tc>
          <w:tcPr>
            <w:tcW w:w="1417" w:type="dxa"/>
            <w:shd w:val="clear" w:color="auto" w:fill="auto"/>
            <w:noWrap/>
            <w:vAlign w:val="center"/>
            <w:hideMark/>
          </w:tcPr>
          <w:p w14:paraId="13233CC8" w14:textId="77777777" w:rsidR="004763CC" w:rsidRPr="004763CC" w:rsidRDefault="004763CC" w:rsidP="00E125AC">
            <w:pPr>
              <w:spacing w:afterLines="0" w:after="0" w:line="276" w:lineRule="auto"/>
              <w:jc w:val="center"/>
              <w:rPr>
                <w:sz w:val="21"/>
                <w:szCs w:val="21"/>
              </w:rPr>
            </w:pPr>
            <w:r w:rsidRPr="004763CC">
              <w:rPr>
                <w:sz w:val="21"/>
                <w:szCs w:val="21"/>
              </w:rPr>
              <w:t>1.41×1.41</w:t>
            </w:r>
          </w:p>
        </w:tc>
      </w:tr>
      <w:tr w:rsidR="004763CC" w:rsidRPr="004763CC" w14:paraId="6797B417" w14:textId="77777777" w:rsidTr="00F33C7B">
        <w:trPr>
          <w:trHeight w:val="340"/>
          <w:jc w:val="center"/>
        </w:trPr>
        <w:tc>
          <w:tcPr>
            <w:tcW w:w="0" w:type="auto"/>
            <w:shd w:val="clear" w:color="auto" w:fill="auto"/>
            <w:noWrap/>
            <w:vAlign w:val="center"/>
            <w:hideMark/>
          </w:tcPr>
          <w:p w14:paraId="1E441430" w14:textId="77777777" w:rsidR="004763CC" w:rsidRPr="004763CC" w:rsidRDefault="004763CC" w:rsidP="00E125AC">
            <w:pPr>
              <w:spacing w:afterLines="0" w:after="0" w:line="276" w:lineRule="auto"/>
              <w:jc w:val="center"/>
              <w:rPr>
                <w:sz w:val="21"/>
                <w:szCs w:val="21"/>
              </w:rPr>
            </w:pPr>
            <w:r w:rsidRPr="004763CC">
              <w:rPr>
                <w:rFonts w:hint="eastAsia"/>
                <w:sz w:val="21"/>
                <w:szCs w:val="21"/>
              </w:rPr>
              <w:t>1</w:t>
            </w:r>
            <w:r w:rsidRPr="004763CC">
              <w:rPr>
                <w:sz w:val="21"/>
                <w:szCs w:val="21"/>
              </w:rPr>
              <w:t>6</w:t>
            </w:r>
          </w:p>
        </w:tc>
        <w:tc>
          <w:tcPr>
            <w:tcW w:w="1984" w:type="dxa"/>
            <w:shd w:val="clear" w:color="auto" w:fill="auto"/>
            <w:noWrap/>
            <w:vAlign w:val="center"/>
            <w:hideMark/>
          </w:tcPr>
          <w:p w14:paraId="34C73BDF" w14:textId="77777777" w:rsidR="004763CC" w:rsidRPr="004763CC" w:rsidRDefault="004763CC" w:rsidP="00E125AC">
            <w:pPr>
              <w:spacing w:afterLines="0" w:after="0" w:line="276" w:lineRule="auto"/>
              <w:jc w:val="center"/>
              <w:rPr>
                <w:sz w:val="21"/>
                <w:szCs w:val="21"/>
              </w:rPr>
            </w:pPr>
            <w:r w:rsidRPr="004763CC">
              <w:rPr>
                <w:rFonts w:hint="eastAsia"/>
                <w:sz w:val="21"/>
                <w:szCs w:val="21"/>
              </w:rPr>
              <w:t>MPI-ESM1-2-HR</w:t>
            </w:r>
          </w:p>
        </w:tc>
        <w:tc>
          <w:tcPr>
            <w:tcW w:w="2268" w:type="dxa"/>
            <w:shd w:val="clear" w:color="auto" w:fill="auto"/>
            <w:noWrap/>
            <w:vAlign w:val="center"/>
            <w:hideMark/>
          </w:tcPr>
          <w:p w14:paraId="5A50A9F5" w14:textId="77777777" w:rsidR="004763CC" w:rsidRPr="004763CC" w:rsidRDefault="004763CC" w:rsidP="00E125AC">
            <w:pPr>
              <w:spacing w:afterLines="0" w:after="0" w:line="276" w:lineRule="auto"/>
              <w:jc w:val="center"/>
              <w:rPr>
                <w:sz w:val="21"/>
                <w:szCs w:val="21"/>
              </w:rPr>
            </w:pPr>
            <w:r w:rsidRPr="004763CC">
              <w:rPr>
                <w:sz w:val="21"/>
                <w:szCs w:val="21"/>
              </w:rPr>
              <w:t>DKRZ</w:t>
            </w:r>
          </w:p>
        </w:tc>
        <w:tc>
          <w:tcPr>
            <w:tcW w:w="1134" w:type="dxa"/>
            <w:shd w:val="clear" w:color="auto" w:fill="auto"/>
            <w:noWrap/>
            <w:vAlign w:val="center"/>
            <w:hideMark/>
          </w:tcPr>
          <w:p w14:paraId="639514F0" w14:textId="77777777" w:rsidR="004763CC" w:rsidRPr="004763CC" w:rsidRDefault="004763CC" w:rsidP="00E125AC">
            <w:pPr>
              <w:spacing w:afterLines="0" w:after="0" w:line="276" w:lineRule="auto"/>
              <w:jc w:val="center"/>
              <w:rPr>
                <w:sz w:val="21"/>
                <w:szCs w:val="21"/>
              </w:rPr>
            </w:pPr>
            <w:r w:rsidRPr="004763CC">
              <w:rPr>
                <w:rFonts w:hint="eastAsia"/>
                <w:sz w:val="21"/>
                <w:szCs w:val="21"/>
              </w:rPr>
              <w:t>Germany</w:t>
            </w:r>
          </w:p>
        </w:tc>
        <w:tc>
          <w:tcPr>
            <w:tcW w:w="1417" w:type="dxa"/>
            <w:shd w:val="clear" w:color="auto" w:fill="auto"/>
            <w:noWrap/>
            <w:vAlign w:val="center"/>
            <w:hideMark/>
          </w:tcPr>
          <w:p w14:paraId="69511B78" w14:textId="77777777" w:rsidR="004763CC" w:rsidRPr="004763CC" w:rsidRDefault="004763CC" w:rsidP="00E125AC">
            <w:pPr>
              <w:spacing w:afterLines="0" w:after="0" w:line="276" w:lineRule="auto"/>
              <w:jc w:val="center"/>
              <w:rPr>
                <w:sz w:val="21"/>
                <w:szCs w:val="21"/>
              </w:rPr>
            </w:pPr>
            <w:r w:rsidRPr="004763CC">
              <w:rPr>
                <w:sz w:val="21"/>
                <w:szCs w:val="21"/>
              </w:rPr>
              <w:t>0.94×0.94</w:t>
            </w:r>
          </w:p>
        </w:tc>
      </w:tr>
      <w:tr w:rsidR="004763CC" w:rsidRPr="004763CC" w14:paraId="5E8FF394" w14:textId="77777777" w:rsidTr="00F33C7B">
        <w:trPr>
          <w:trHeight w:val="340"/>
          <w:jc w:val="center"/>
        </w:trPr>
        <w:tc>
          <w:tcPr>
            <w:tcW w:w="0" w:type="auto"/>
            <w:shd w:val="clear" w:color="auto" w:fill="auto"/>
            <w:noWrap/>
            <w:vAlign w:val="center"/>
            <w:hideMark/>
          </w:tcPr>
          <w:p w14:paraId="41E4CCF8" w14:textId="77777777" w:rsidR="004763CC" w:rsidRPr="004763CC" w:rsidRDefault="004763CC" w:rsidP="00E125AC">
            <w:pPr>
              <w:spacing w:afterLines="0" w:after="0" w:line="276" w:lineRule="auto"/>
              <w:jc w:val="center"/>
              <w:rPr>
                <w:sz w:val="21"/>
                <w:szCs w:val="21"/>
              </w:rPr>
            </w:pPr>
            <w:r w:rsidRPr="004763CC">
              <w:rPr>
                <w:rFonts w:hint="eastAsia"/>
                <w:sz w:val="21"/>
                <w:szCs w:val="21"/>
              </w:rPr>
              <w:t>1</w:t>
            </w:r>
            <w:r w:rsidRPr="004763CC">
              <w:rPr>
                <w:sz w:val="21"/>
                <w:szCs w:val="21"/>
              </w:rPr>
              <w:t>7</w:t>
            </w:r>
          </w:p>
        </w:tc>
        <w:tc>
          <w:tcPr>
            <w:tcW w:w="1984" w:type="dxa"/>
            <w:shd w:val="clear" w:color="auto" w:fill="auto"/>
            <w:noWrap/>
            <w:vAlign w:val="center"/>
            <w:hideMark/>
          </w:tcPr>
          <w:p w14:paraId="01980E2E" w14:textId="77777777" w:rsidR="004763CC" w:rsidRPr="004763CC" w:rsidRDefault="004763CC" w:rsidP="00E125AC">
            <w:pPr>
              <w:spacing w:afterLines="0" w:after="0" w:line="276" w:lineRule="auto"/>
              <w:jc w:val="center"/>
              <w:rPr>
                <w:sz w:val="21"/>
                <w:szCs w:val="21"/>
              </w:rPr>
            </w:pPr>
            <w:r w:rsidRPr="004763CC">
              <w:rPr>
                <w:rFonts w:hint="eastAsia"/>
                <w:sz w:val="21"/>
                <w:szCs w:val="21"/>
              </w:rPr>
              <w:t>MPI-ESM1-2-LR</w:t>
            </w:r>
          </w:p>
        </w:tc>
        <w:tc>
          <w:tcPr>
            <w:tcW w:w="2268" w:type="dxa"/>
            <w:shd w:val="clear" w:color="auto" w:fill="auto"/>
            <w:noWrap/>
            <w:vAlign w:val="center"/>
            <w:hideMark/>
          </w:tcPr>
          <w:p w14:paraId="4164A426" w14:textId="77777777" w:rsidR="004763CC" w:rsidRPr="004763CC" w:rsidRDefault="004763CC" w:rsidP="00E125AC">
            <w:pPr>
              <w:spacing w:afterLines="0" w:after="0" w:line="276" w:lineRule="auto"/>
              <w:jc w:val="center"/>
              <w:rPr>
                <w:sz w:val="21"/>
                <w:szCs w:val="21"/>
              </w:rPr>
            </w:pPr>
            <w:r w:rsidRPr="004763CC">
              <w:rPr>
                <w:rFonts w:hint="eastAsia"/>
                <w:sz w:val="21"/>
                <w:szCs w:val="21"/>
              </w:rPr>
              <w:t>MPI-M</w:t>
            </w:r>
          </w:p>
        </w:tc>
        <w:tc>
          <w:tcPr>
            <w:tcW w:w="1134" w:type="dxa"/>
            <w:shd w:val="clear" w:color="auto" w:fill="auto"/>
            <w:noWrap/>
            <w:vAlign w:val="center"/>
            <w:hideMark/>
          </w:tcPr>
          <w:p w14:paraId="4CFA0A71" w14:textId="77777777" w:rsidR="004763CC" w:rsidRPr="004763CC" w:rsidRDefault="004763CC" w:rsidP="00E125AC">
            <w:pPr>
              <w:spacing w:afterLines="0" w:after="0" w:line="276" w:lineRule="auto"/>
              <w:jc w:val="center"/>
              <w:rPr>
                <w:sz w:val="21"/>
                <w:szCs w:val="21"/>
              </w:rPr>
            </w:pPr>
            <w:r w:rsidRPr="004763CC">
              <w:rPr>
                <w:rFonts w:hint="eastAsia"/>
                <w:sz w:val="21"/>
                <w:szCs w:val="21"/>
              </w:rPr>
              <w:t>Germany</w:t>
            </w:r>
          </w:p>
        </w:tc>
        <w:tc>
          <w:tcPr>
            <w:tcW w:w="1417" w:type="dxa"/>
            <w:shd w:val="clear" w:color="auto" w:fill="auto"/>
            <w:noWrap/>
            <w:vAlign w:val="center"/>
            <w:hideMark/>
          </w:tcPr>
          <w:p w14:paraId="2F6F5EAE" w14:textId="77777777" w:rsidR="004763CC" w:rsidRPr="004763CC" w:rsidRDefault="004763CC" w:rsidP="00E125AC">
            <w:pPr>
              <w:spacing w:afterLines="0" w:after="0" w:line="276" w:lineRule="auto"/>
              <w:jc w:val="center"/>
              <w:rPr>
                <w:sz w:val="21"/>
                <w:szCs w:val="21"/>
              </w:rPr>
            </w:pPr>
            <w:r w:rsidRPr="004763CC">
              <w:rPr>
                <w:sz w:val="21"/>
                <w:szCs w:val="21"/>
              </w:rPr>
              <w:t>1.88×1.88</w:t>
            </w:r>
          </w:p>
        </w:tc>
      </w:tr>
      <w:tr w:rsidR="004763CC" w:rsidRPr="004763CC" w14:paraId="4B1533A5" w14:textId="77777777" w:rsidTr="00F33C7B">
        <w:trPr>
          <w:trHeight w:val="340"/>
          <w:jc w:val="center"/>
        </w:trPr>
        <w:tc>
          <w:tcPr>
            <w:tcW w:w="0" w:type="auto"/>
            <w:shd w:val="clear" w:color="auto" w:fill="auto"/>
            <w:noWrap/>
            <w:vAlign w:val="center"/>
            <w:hideMark/>
          </w:tcPr>
          <w:p w14:paraId="538061B6" w14:textId="77777777" w:rsidR="004763CC" w:rsidRPr="004763CC" w:rsidRDefault="004763CC" w:rsidP="00E125AC">
            <w:pPr>
              <w:spacing w:afterLines="0" w:after="0" w:line="276" w:lineRule="auto"/>
              <w:jc w:val="center"/>
              <w:rPr>
                <w:sz w:val="21"/>
                <w:szCs w:val="21"/>
              </w:rPr>
            </w:pPr>
            <w:r w:rsidRPr="004763CC">
              <w:rPr>
                <w:rFonts w:hint="eastAsia"/>
                <w:sz w:val="21"/>
                <w:szCs w:val="21"/>
              </w:rPr>
              <w:t>1</w:t>
            </w:r>
            <w:r w:rsidRPr="004763CC">
              <w:rPr>
                <w:sz w:val="21"/>
                <w:szCs w:val="21"/>
              </w:rPr>
              <w:t>8</w:t>
            </w:r>
          </w:p>
        </w:tc>
        <w:tc>
          <w:tcPr>
            <w:tcW w:w="1984" w:type="dxa"/>
            <w:shd w:val="clear" w:color="auto" w:fill="auto"/>
            <w:noWrap/>
            <w:vAlign w:val="center"/>
            <w:hideMark/>
          </w:tcPr>
          <w:p w14:paraId="7F316100" w14:textId="77777777" w:rsidR="004763CC" w:rsidRPr="004763CC" w:rsidRDefault="004763CC" w:rsidP="00E125AC">
            <w:pPr>
              <w:spacing w:afterLines="0" w:after="0" w:line="276" w:lineRule="auto"/>
              <w:jc w:val="center"/>
              <w:rPr>
                <w:sz w:val="21"/>
                <w:szCs w:val="21"/>
              </w:rPr>
            </w:pPr>
            <w:r w:rsidRPr="004763CC">
              <w:rPr>
                <w:rFonts w:hint="eastAsia"/>
                <w:sz w:val="21"/>
                <w:szCs w:val="21"/>
              </w:rPr>
              <w:t>MRI-ESM2-0</w:t>
            </w:r>
          </w:p>
        </w:tc>
        <w:tc>
          <w:tcPr>
            <w:tcW w:w="2268" w:type="dxa"/>
            <w:shd w:val="clear" w:color="auto" w:fill="auto"/>
            <w:noWrap/>
            <w:vAlign w:val="center"/>
            <w:hideMark/>
          </w:tcPr>
          <w:p w14:paraId="24632DB2" w14:textId="77777777" w:rsidR="004763CC" w:rsidRPr="004763CC" w:rsidRDefault="004763CC" w:rsidP="00E125AC">
            <w:pPr>
              <w:spacing w:afterLines="0" w:after="0" w:line="276" w:lineRule="auto"/>
              <w:jc w:val="center"/>
              <w:rPr>
                <w:sz w:val="21"/>
                <w:szCs w:val="21"/>
              </w:rPr>
            </w:pPr>
            <w:r w:rsidRPr="004763CC">
              <w:rPr>
                <w:sz w:val="21"/>
                <w:szCs w:val="21"/>
              </w:rPr>
              <w:t>MRI</w:t>
            </w:r>
          </w:p>
        </w:tc>
        <w:tc>
          <w:tcPr>
            <w:tcW w:w="1134" w:type="dxa"/>
            <w:shd w:val="clear" w:color="auto" w:fill="auto"/>
            <w:noWrap/>
            <w:vAlign w:val="center"/>
            <w:hideMark/>
          </w:tcPr>
          <w:p w14:paraId="0BDCC056" w14:textId="77777777" w:rsidR="004763CC" w:rsidRPr="004763CC" w:rsidRDefault="004763CC" w:rsidP="00E125AC">
            <w:pPr>
              <w:spacing w:afterLines="0" w:after="0" w:line="276" w:lineRule="auto"/>
              <w:jc w:val="center"/>
              <w:rPr>
                <w:sz w:val="21"/>
                <w:szCs w:val="21"/>
              </w:rPr>
            </w:pPr>
            <w:r w:rsidRPr="004763CC">
              <w:rPr>
                <w:rFonts w:hint="eastAsia"/>
                <w:sz w:val="21"/>
                <w:szCs w:val="21"/>
              </w:rPr>
              <w:t>Japan</w:t>
            </w:r>
          </w:p>
        </w:tc>
        <w:tc>
          <w:tcPr>
            <w:tcW w:w="1417" w:type="dxa"/>
            <w:shd w:val="clear" w:color="auto" w:fill="auto"/>
            <w:noWrap/>
            <w:vAlign w:val="center"/>
            <w:hideMark/>
          </w:tcPr>
          <w:p w14:paraId="2ECB5F56" w14:textId="77777777" w:rsidR="004763CC" w:rsidRPr="004763CC" w:rsidRDefault="004763CC" w:rsidP="00E125AC">
            <w:pPr>
              <w:spacing w:afterLines="0" w:after="0" w:line="276" w:lineRule="auto"/>
              <w:jc w:val="center"/>
              <w:rPr>
                <w:sz w:val="21"/>
                <w:szCs w:val="21"/>
              </w:rPr>
            </w:pPr>
            <w:r w:rsidRPr="004763CC">
              <w:rPr>
                <w:sz w:val="21"/>
                <w:szCs w:val="21"/>
              </w:rPr>
              <w:t>1.13×1.13</w:t>
            </w:r>
          </w:p>
        </w:tc>
      </w:tr>
    </w:tbl>
    <w:p w14:paraId="5098B75F" w14:textId="77777777" w:rsidR="00E125AC" w:rsidRPr="00087C3E" w:rsidRDefault="00E125AC" w:rsidP="00087C3E">
      <w:pPr>
        <w:pStyle w:val="af1"/>
      </w:pPr>
    </w:p>
    <w:p w14:paraId="6888E72E" w14:textId="6C05B2DD" w:rsidR="002F3B11" w:rsidRDefault="002F3B11" w:rsidP="00087C3E">
      <w:pPr>
        <w:pStyle w:val="1"/>
        <w:spacing w:after="240"/>
      </w:pPr>
      <w:r>
        <w:t xml:space="preserve">3 </w:t>
      </w:r>
      <w:r w:rsidR="000A49F2" w:rsidRPr="000A49F2">
        <w:t>Method</w:t>
      </w:r>
      <w:r w:rsidR="000A49F2" w:rsidRPr="000A49F2">
        <w:rPr>
          <w:rFonts w:hint="eastAsia"/>
        </w:rPr>
        <w:t>s</w:t>
      </w:r>
    </w:p>
    <w:p w14:paraId="4A0FC8FB" w14:textId="2FC04598" w:rsidR="006632F6" w:rsidRPr="006632F6" w:rsidRDefault="006632F6" w:rsidP="0009540E">
      <w:pPr>
        <w:pStyle w:val="2"/>
        <w:spacing w:after="240"/>
      </w:pPr>
      <w:bookmarkStart w:id="39" w:name="_Toc100662977"/>
      <w:bookmarkStart w:id="40" w:name="_Toc104492520"/>
      <w:r>
        <w:t xml:space="preserve">3.1 </w:t>
      </w:r>
      <w:r w:rsidRPr="006632F6">
        <w:t xml:space="preserve">Simulation </w:t>
      </w:r>
      <w:r>
        <w:t>P</w:t>
      </w:r>
      <w:r w:rsidRPr="006632F6">
        <w:rPr>
          <w:rFonts w:hint="eastAsia"/>
        </w:rPr>
        <w:t>erformance</w:t>
      </w:r>
      <w:r w:rsidRPr="006632F6">
        <w:t xml:space="preserve"> </w:t>
      </w:r>
      <w:r>
        <w:t>A</w:t>
      </w:r>
      <w:r w:rsidRPr="006632F6">
        <w:t xml:space="preserve">ssessment </w:t>
      </w:r>
      <w:r w:rsidRPr="006632F6">
        <w:rPr>
          <w:rFonts w:hint="eastAsia"/>
        </w:rPr>
        <w:t>of</w:t>
      </w:r>
      <w:r w:rsidRPr="006632F6">
        <w:t xml:space="preserve"> </w:t>
      </w:r>
      <w:r w:rsidRPr="006632F6">
        <w:rPr>
          <w:rFonts w:hint="eastAsia"/>
        </w:rPr>
        <w:t>CMIP</w:t>
      </w:r>
      <w:r w:rsidRPr="006632F6">
        <w:t xml:space="preserve"> </w:t>
      </w:r>
      <w:r w:rsidRPr="006632F6">
        <w:rPr>
          <w:rFonts w:hint="eastAsia"/>
        </w:rPr>
        <w:t>GCMs</w:t>
      </w:r>
    </w:p>
    <w:p w14:paraId="5A9E0FE3" w14:textId="67D4AF77" w:rsidR="006632F6" w:rsidRPr="006632F6" w:rsidRDefault="006632F6" w:rsidP="0009540E">
      <w:pPr>
        <w:spacing w:after="240"/>
      </w:pPr>
      <w:r w:rsidRPr="006632F6">
        <w:t xml:space="preserve">The Taylor diagram provides </w:t>
      </w:r>
      <w:r w:rsidRPr="006632F6">
        <w:rPr>
          <w:rFonts w:hint="eastAsia"/>
        </w:rPr>
        <w:t>a</w:t>
      </w:r>
      <w:r w:rsidRPr="006632F6">
        <w:t xml:space="preserve"> statistical summary of how closely </w:t>
      </w:r>
      <w:r w:rsidRPr="006632F6">
        <w:rPr>
          <w:rFonts w:hint="eastAsia"/>
        </w:rPr>
        <w:t>model-simulated</w:t>
      </w:r>
      <w:r w:rsidRPr="006632F6">
        <w:t xml:space="preserve"> pattern</w:t>
      </w:r>
      <w:r w:rsidRPr="006632F6">
        <w:rPr>
          <w:rFonts w:hint="eastAsia"/>
        </w:rPr>
        <w:t>s</w:t>
      </w:r>
      <w:r w:rsidRPr="006632F6">
        <w:t xml:space="preserve"> match observations by displaying the correlation coefficient (R), the standard deviation (SD), and root mean square error (RMSE)</w:t>
      </w:r>
      <w:r w:rsidR="000755F9">
        <w:t xml:space="preserve"> </w:t>
      </w:r>
      <w:r w:rsidR="001E17DB">
        <w:rPr>
          <w:rFonts w:eastAsia="宋体"/>
          <w:color w:val="080000"/>
        </w:rPr>
        <w:t>(Taylor, 2001)</w:t>
      </w:r>
      <w:r w:rsidRPr="006632F6">
        <w:t xml:space="preserve"> on a 2-D </w:t>
      </w:r>
      <w:r w:rsidRPr="006632F6">
        <w:rPr>
          <w:rFonts w:hint="eastAsia"/>
        </w:rPr>
        <w:t>graph</w:t>
      </w:r>
      <w:r w:rsidRPr="006632F6">
        <w:t xml:space="preserve">. To evaluate the performance of the 18 GCMs, we used the standardized Taylor diagram in which </w:t>
      </w:r>
      <w:r w:rsidRPr="006632F6">
        <w:rPr>
          <w:rFonts w:hint="eastAsia"/>
        </w:rPr>
        <w:t>t</w:t>
      </w:r>
      <w:r w:rsidRPr="006632F6">
        <w:t>he SD and RMSE values of the observations and simulations were divided by the standard deviation of the observations to eliminate dimensional effects</w:t>
      </w:r>
      <w:r w:rsidR="000755F9">
        <w:t xml:space="preserve"> </w:t>
      </w:r>
      <w:r w:rsidR="001E17DB">
        <w:rPr>
          <w:rFonts w:eastAsia="宋体"/>
          <w:color w:val="080000"/>
        </w:rPr>
        <w:t>(Ma et al., 2022; Zhang et al., 2020)</w:t>
      </w:r>
      <w:r w:rsidRPr="006632F6">
        <w:t>. A large R value indicate</w:t>
      </w:r>
      <w:r w:rsidRPr="006632F6">
        <w:rPr>
          <w:rFonts w:hint="eastAsia"/>
        </w:rPr>
        <w:t>d</w:t>
      </w:r>
      <w:r w:rsidRPr="006632F6">
        <w:t xml:space="preserve"> a high correlation between the simulated and observational data. The closer the SD was to 1, the closer the standard deviation between simulated and observational data. The closer RSME was to 0, the smaller the deviation of the simulated data from the observational value.</w:t>
      </w:r>
    </w:p>
    <w:p w14:paraId="7CD454F9" w14:textId="2F177AC5" w:rsidR="006632F6" w:rsidRPr="006632F6" w:rsidRDefault="006632F6" w:rsidP="0009540E">
      <w:pPr>
        <w:pStyle w:val="2"/>
        <w:spacing w:after="240"/>
      </w:pPr>
      <w:bookmarkStart w:id="41" w:name="OLE_LINK75"/>
      <w:bookmarkStart w:id="42" w:name="OLE_LINK76"/>
      <w:bookmarkStart w:id="43" w:name="OLE_LINK2"/>
      <w:bookmarkEnd w:id="39"/>
      <w:bookmarkEnd w:id="40"/>
      <w:r>
        <w:lastRenderedPageBreak/>
        <w:t xml:space="preserve">3.2 </w:t>
      </w:r>
      <w:r w:rsidRPr="006632F6">
        <w:t xml:space="preserve">Warming </w:t>
      </w:r>
      <w:r>
        <w:t>L</w:t>
      </w:r>
      <w:r w:rsidRPr="006632F6">
        <w:t xml:space="preserve">evel </w:t>
      </w:r>
      <w:r>
        <w:t>E</w:t>
      </w:r>
      <w:r w:rsidRPr="006632F6">
        <w:t>stimation</w:t>
      </w:r>
      <w:bookmarkEnd w:id="41"/>
      <w:bookmarkEnd w:id="42"/>
      <w:r w:rsidRPr="006632F6">
        <w:t xml:space="preserve"> </w:t>
      </w:r>
      <w:bookmarkStart w:id="44" w:name="OLE_LINK35"/>
    </w:p>
    <w:p w14:paraId="78CCC8AB" w14:textId="7B672229" w:rsidR="006632F6" w:rsidRPr="006632F6" w:rsidRDefault="006632F6" w:rsidP="0009540E">
      <w:pPr>
        <w:spacing w:after="240"/>
      </w:pPr>
      <w:bookmarkStart w:id="45" w:name="OLE_LINK36"/>
      <w:bookmarkStart w:id="46" w:name="OLE_LINK58"/>
      <w:bookmarkStart w:id="47" w:name="OLE_LINK77"/>
      <w:bookmarkStart w:id="48" w:name="OLE_LINK15"/>
      <w:bookmarkEnd w:id="43"/>
      <w:bookmarkEnd w:id="44"/>
      <w:r w:rsidRPr="006632F6">
        <w:t xml:space="preserve">The projections of </w:t>
      </w:r>
      <w:r w:rsidRPr="006632F6">
        <w:rPr>
          <w:rFonts w:hint="eastAsia"/>
        </w:rPr>
        <w:t>future</w:t>
      </w:r>
      <w:r w:rsidRPr="006632F6">
        <w:t xml:space="preserve"> global warming were normally made by adding projected warming </w:t>
      </w:r>
      <w:r w:rsidRPr="006632F6">
        <w:rPr>
          <w:rFonts w:hint="eastAsia"/>
        </w:rPr>
        <w:t>above</w:t>
      </w:r>
      <w:r w:rsidRPr="006632F6">
        <w:t xml:space="preserve"> a recent past baseline to the observed warming </w:t>
      </w:r>
      <w:r w:rsidRPr="006632F6">
        <w:rPr>
          <w:rFonts w:hint="eastAsia"/>
        </w:rPr>
        <w:t>above</w:t>
      </w:r>
      <w:r w:rsidRPr="006632F6">
        <w:t xml:space="preserve"> preindustrial </w:t>
      </w:r>
      <w:r w:rsidRPr="006632F6">
        <w:rPr>
          <w:rFonts w:hint="eastAsia"/>
        </w:rPr>
        <w:t>leve</w:t>
      </w:r>
      <w:bookmarkEnd w:id="45"/>
      <w:r w:rsidRPr="006632F6">
        <w:t>l, and the recent past baseline period was updated from 1986-2005 to 1995-2014 with the observed warming of 0.85 ℃ according to IPCC AR6</w:t>
      </w:r>
      <w:r w:rsidR="000755F9">
        <w:t xml:space="preserve"> </w:t>
      </w:r>
      <w:r w:rsidR="001E17DB">
        <w:rPr>
          <w:rFonts w:eastAsia="宋体"/>
          <w:color w:val="080000"/>
        </w:rPr>
        <w:t>(IPCC, 2021)</w:t>
      </w:r>
      <w:r w:rsidRPr="006632F6">
        <w:t>.</w:t>
      </w:r>
      <w:r w:rsidRPr="006632F6">
        <w:rPr>
          <w:rFonts w:hint="eastAsia"/>
        </w:rPr>
        <w:t xml:space="preserve"> </w:t>
      </w:r>
      <w:r w:rsidRPr="006632F6">
        <w:t>Therefore, the 2, 3, and 4 ℃ warming levels were translated to 1.15, 2.15, and 3.15 ℃ above the 1995-2014 mean in this study.</w:t>
      </w:r>
      <w:bookmarkStart w:id="49" w:name="OLE_LINK17"/>
      <w:r w:rsidRPr="006632F6">
        <w:t xml:space="preserve"> Based on the monthly gridded temperature data, the annual global mean surface air temperature (GSAT) was calculated using the area-weighted average method. B</w:t>
      </w:r>
      <w:r w:rsidRPr="006632F6">
        <w:rPr>
          <w:rFonts w:hint="eastAsia"/>
        </w:rPr>
        <w:t>y</w:t>
      </w:r>
      <w:r w:rsidRPr="006632F6">
        <w:t xml:space="preserve"> applying the time sampling </w:t>
      </w:r>
      <w:r w:rsidRPr="006632F6">
        <w:rPr>
          <w:rFonts w:hint="eastAsia"/>
        </w:rPr>
        <w:t>approach</w:t>
      </w:r>
      <w:r w:rsidR="000755F9">
        <w:t xml:space="preserve"> </w:t>
      </w:r>
      <w:r w:rsidR="001E17DB">
        <w:rPr>
          <w:rFonts w:eastAsia="宋体"/>
          <w:color w:val="080000"/>
        </w:rPr>
        <w:t>(James et al., 2017)</w:t>
      </w:r>
      <w:r w:rsidRPr="006632F6">
        <w:t xml:space="preserve">, a 30-year moving window was used to calculate the 30-year average GSAT from 2015 to 2100, and the 2, 3, and 4 ℃ warming periods were defined as the 30-year period when the specific warming levels were </w:t>
      </w:r>
      <w:r w:rsidRPr="006632F6">
        <w:rPr>
          <w:rFonts w:hint="eastAsia"/>
        </w:rPr>
        <w:t>first</w:t>
      </w:r>
      <w:r w:rsidRPr="006632F6">
        <w:t xml:space="preserve"> reached for each model under the three integrated scenarios.</w:t>
      </w:r>
      <w:bookmarkEnd w:id="46"/>
      <w:bookmarkEnd w:id="47"/>
    </w:p>
    <w:bookmarkEnd w:id="49"/>
    <w:p w14:paraId="633B3DD5" w14:textId="459D378E" w:rsidR="006632F6" w:rsidRPr="006632F6" w:rsidRDefault="006632F6" w:rsidP="0009540E">
      <w:pPr>
        <w:pStyle w:val="2"/>
        <w:spacing w:after="240"/>
      </w:pPr>
      <w:r>
        <w:t xml:space="preserve">3.3 </w:t>
      </w:r>
      <w:r w:rsidRPr="006632F6">
        <w:t>S</w:t>
      </w:r>
      <w:bookmarkEnd w:id="48"/>
      <w:r w:rsidRPr="006632F6">
        <w:t xml:space="preserve">PEI </w:t>
      </w:r>
      <w:r>
        <w:t>C</w:t>
      </w:r>
      <w:r w:rsidRPr="006632F6">
        <w:t xml:space="preserve">alculation and </w:t>
      </w:r>
      <w:r>
        <w:t>D</w:t>
      </w:r>
      <w:r w:rsidRPr="006632F6">
        <w:t xml:space="preserve">rought </w:t>
      </w:r>
      <w:r>
        <w:t>C</w:t>
      </w:r>
      <w:r w:rsidRPr="006632F6">
        <w:t>haracterization</w:t>
      </w:r>
    </w:p>
    <w:p w14:paraId="72BFFC01" w14:textId="4DD608B0" w:rsidR="006632F6" w:rsidRPr="006632F6" w:rsidRDefault="006632F6" w:rsidP="0009540E">
      <w:pPr>
        <w:spacing w:after="240"/>
      </w:pPr>
      <w:r w:rsidRPr="006632F6">
        <w:t xml:space="preserve">The standardized precipitation evapotranspiration index (SPEI) </w:t>
      </w:r>
      <w:r w:rsidRPr="006632F6">
        <w:rPr>
          <w:rFonts w:hint="eastAsia"/>
        </w:rPr>
        <w:t>was</w:t>
      </w:r>
      <w:r w:rsidRPr="006632F6">
        <w:t xml:space="preserve"> </w:t>
      </w:r>
      <w:r w:rsidRPr="006632F6">
        <w:rPr>
          <w:rFonts w:hint="eastAsia"/>
        </w:rPr>
        <w:t>used</w:t>
      </w:r>
      <w:r w:rsidRPr="006632F6">
        <w:t xml:space="preserve"> for drought event identification. The </w:t>
      </w:r>
      <w:r w:rsidRPr="006632F6">
        <w:rPr>
          <w:rFonts w:hint="eastAsia"/>
        </w:rPr>
        <w:t>SPEI</w:t>
      </w:r>
      <w:r w:rsidRPr="006632F6">
        <w:t xml:space="preserve"> is relatively simple to calculate and considers the impact of temperature on drought</w:t>
      </w:r>
      <w:r w:rsidR="000755F9">
        <w:t xml:space="preserve"> </w:t>
      </w:r>
      <w:r w:rsidR="001E17DB">
        <w:rPr>
          <w:rFonts w:eastAsia="宋体"/>
          <w:color w:val="080000"/>
        </w:rPr>
        <w:t>(Ma et al., 2022)</w:t>
      </w:r>
      <w:r w:rsidRPr="006632F6">
        <w:t>. It was constructed by the difference between monthly precipitation and potential evapotranspiration (PET), and then the difference was fitted to the three-parameter log-logistic distribution, which was further transformed to a normal distribution</w:t>
      </w:r>
      <w:r w:rsidR="000755F9">
        <w:t xml:space="preserve"> </w:t>
      </w:r>
      <w:r w:rsidR="001E17DB">
        <w:rPr>
          <w:rFonts w:eastAsia="宋体"/>
          <w:color w:val="080000"/>
        </w:rPr>
        <w:t>(Vicente-Serrano et al., 2010)</w:t>
      </w:r>
      <w:r w:rsidRPr="006632F6">
        <w:t>. The PET was estimated using the FAO-56 Penman‒Monteith method based on the “penman” function in the R package “SPEI”</w:t>
      </w:r>
      <w:r w:rsidR="000755F9">
        <w:t xml:space="preserve"> </w:t>
      </w:r>
      <w:r w:rsidR="001E17DB">
        <w:rPr>
          <w:rFonts w:eastAsia="宋体"/>
          <w:color w:val="080000"/>
        </w:rPr>
        <w:t>(</w:t>
      </w:r>
      <w:proofErr w:type="spellStart"/>
      <w:r w:rsidR="001E17DB">
        <w:rPr>
          <w:rFonts w:eastAsia="宋体"/>
          <w:color w:val="080000"/>
        </w:rPr>
        <w:t>Beguería</w:t>
      </w:r>
      <w:proofErr w:type="spellEnd"/>
      <w:r w:rsidR="001E17DB">
        <w:rPr>
          <w:rFonts w:eastAsia="宋体"/>
          <w:color w:val="080000"/>
        </w:rPr>
        <w:t xml:space="preserve"> et al., 2014)</w:t>
      </w:r>
      <w:r w:rsidRPr="006632F6">
        <w:t xml:space="preserve">. The SPEI </w:t>
      </w:r>
      <w:r w:rsidRPr="006632F6">
        <w:rPr>
          <w:rFonts w:hint="eastAsia"/>
        </w:rPr>
        <w:t>was</w:t>
      </w:r>
      <w:r w:rsidRPr="006632F6">
        <w:t xml:space="preserve"> calculated for a 1-month time scale at each grid to reflect meteorological drought</w:t>
      </w:r>
      <w:r w:rsidRPr="006632F6">
        <w:rPr>
          <w:rFonts w:hint="eastAsia"/>
        </w:rPr>
        <w:t>.</w:t>
      </w:r>
      <w:r w:rsidRPr="006632F6">
        <w:t xml:space="preserve"> For each GCM, the distribution function parameters </w:t>
      </w:r>
      <w:r w:rsidRPr="006632F6">
        <w:rPr>
          <w:rFonts w:hint="eastAsia"/>
        </w:rPr>
        <w:t>were</w:t>
      </w:r>
      <w:r w:rsidRPr="006632F6">
        <w:t xml:space="preserve"> first computed in the historical period (1961–2014) and were then utilized for the calculation of the SPEI in the future period (2015–2100) under three integrated scenarios, which makes the values in the future period comparable with those in the historical period</w:t>
      </w:r>
      <w:r w:rsidR="000755F9">
        <w:t xml:space="preserve"> </w:t>
      </w:r>
      <w:r w:rsidR="001E17DB">
        <w:rPr>
          <w:rFonts w:eastAsia="宋体"/>
          <w:color w:val="080000"/>
        </w:rPr>
        <w:t xml:space="preserve">(Li et al., 2021; </w:t>
      </w:r>
      <w:proofErr w:type="spellStart"/>
      <w:r w:rsidR="001E17DB">
        <w:rPr>
          <w:rFonts w:eastAsia="宋体"/>
          <w:color w:val="080000"/>
        </w:rPr>
        <w:t>Su</w:t>
      </w:r>
      <w:proofErr w:type="spellEnd"/>
      <w:r w:rsidR="001E17DB">
        <w:rPr>
          <w:rFonts w:eastAsia="宋体"/>
          <w:color w:val="080000"/>
        </w:rPr>
        <w:t xml:space="preserve"> et al., 2021; Touma et al., 2015)</w:t>
      </w:r>
      <w:r w:rsidRPr="006632F6">
        <w:rPr>
          <w:rFonts w:hint="eastAsia"/>
        </w:rPr>
        <w:t>.</w:t>
      </w:r>
    </w:p>
    <w:p w14:paraId="4A339438" w14:textId="3D6A635D" w:rsidR="006632F6" w:rsidRPr="006632F6" w:rsidRDefault="006632F6" w:rsidP="0009540E">
      <w:pPr>
        <w:spacing w:after="240"/>
      </w:pPr>
      <w:r w:rsidRPr="006632F6">
        <w:t xml:space="preserve">Run theory is a common method to extract </w:t>
      </w:r>
      <w:bookmarkStart w:id="50" w:name="OLE_LINK8"/>
      <w:bookmarkStart w:id="51" w:name="OLE_LINK13"/>
      <w:r w:rsidRPr="006632F6">
        <w:t xml:space="preserve">drought characteristic </w:t>
      </w:r>
      <w:r w:rsidRPr="006632F6">
        <w:rPr>
          <w:rFonts w:hint="eastAsia"/>
        </w:rPr>
        <w:t>variables</w:t>
      </w:r>
      <w:bookmarkEnd w:id="50"/>
      <w:bookmarkEnd w:id="51"/>
      <w:r w:rsidRPr="006632F6">
        <w:t>, which identifies the beginning and end of drought events by judging the relationship between the drought index and the threshold</w:t>
      </w:r>
      <w:r w:rsidR="004A2D13">
        <w:t xml:space="preserve"> </w:t>
      </w:r>
      <w:r w:rsidR="001E17DB">
        <w:rPr>
          <w:rFonts w:eastAsia="宋体"/>
          <w:color w:val="080000"/>
        </w:rPr>
        <w:t>(</w:t>
      </w:r>
      <w:proofErr w:type="spellStart"/>
      <w:r w:rsidR="001E17DB">
        <w:rPr>
          <w:rFonts w:eastAsia="宋体"/>
          <w:color w:val="080000"/>
        </w:rPr>
        <w:t>Yevjevich</w:t>
      </w:r>
      <w:proofErr w:type="spellEnd"/>
      <w:r w:rsidR="001E17DB">
        <w:rPr>
          <w:rFonts w:eastAsia="宋体"/>
          <w:color w:val="080000"/>
        </w:rPr>
        <w:t>, 1967)</w:t>
      </w:r>
      <w:r w:rsidRPr="006632F6">
        <w:t>. The traditional run theory uses a single threshold, which may reduce the accuracy of drought event identification</w:t>
      </w:r>
      <w:r w:rsidR="004A2D13">
        <w:t xml:space="preserve"> </w:t>
      </w:r>
      <w:r w:rsidR="001E17DB">
        <w:rPr>
          <w:rFonts w:eastAsia="宋体"/>
          <w:color w:val="080000"/>
        </w:rPr>
        <w:t>(Wang et al., 2020)</w:t>
      </w:r>
      <w:r w:rsidRPr="006632F6">
        <w:t xml:space="preserve">. In this study, three </w:t>
      </w:r>
      <w:r w:rsidRPr="006632F6">
        <w:lastRenderedPageBreak/>
        <w:t>thresholds (</w:t>
      </w:r>
      <w:bookmarkStart w:id="52" w:name="OLE_LINK29"/>
      <w:bookmarkStart w:id="53" w:name="OLE_LINK30"/>
      <w:r w:rsidRPr="006632F6">
        <w:t>R</w:t>
      </w:r>
      <w:r w:rsidRPr="006632F6">
        <w:rPr>
          <w:vertAlign w:val="subscript"/>
        </w:rPr>
        <w:t xml:space="preserve">0 </w:t>
      </w:r>
      <w:bookmarkEnd w:id="52"/>
      <w:bookmarkEnd w:id="53"/>
      <w:r w:rsidRPr="006632F6">
        <w:t xml:space="preserve">= 0, </w:t>
      </w:r>
      <w:bookmarkStart w:id="54" w:name="OLE_LINK21"/>
      <w:r w:rsidRPr="006632F6">
        <w:t>R</w:t>
      </w:r>
      <w:r w:rsidRPr="006632F6">
        <w:rPr>
          <w:vertAlign w:val="subscript"/>
        </w:rPr>
        <w:t>1</w:t>
      </w:r>
      <w:bookmarkEnd w:id="54"/>
      <w:r w:rsidRPr="006632F6">
        <w:t xml:space="preserve"> = -0.5, and </w:t>
      </w:r>
      <w:bookmarkStart w:id="55" w:name="OLE_LINK24"/>
      <w:r w:rsidRPr="006632F6">
        <w:t>R</w:t>
      </w:r>
      <w:r w:rsidRPr="006632F6">
        <w:rPr>
          <w:vertAlign w:val="subscript"/>
        </w:rPr>
        <w:t>2</w:t>
      </w:r>
      <w:bookmarkEnd w:id="55"/>
      <w:r w:rsidRPr="006632F6">
        <w:t xml:space="preserve"> =-1) were set according to a previous study</w:t>
      </w:r>
      <w:r w:rsidR="004A2D13">
        <w:t xml:space="preserve"> </w:t>
      </w:r>
      <w:r w:rsidR="001E17DB">
        <w:rPr>
          <w:rFonts w:eastAsia="宋体"/>
          <w:color w:val="080000"/>
        </w:rPr>
        <w:t>(Ma et al., 2022)</w:t>
      </w:r>
      <w:r w:rsidRPr="006632F6">
        <w:t xml:space="preserve">. Each drought event was characterized by three variables, namely, duration, </w:t>
      </w:r>
      <w:proofErr w:type="gramStart"/>
      <w:r w:rsidRPr="006632F6">
        <w:t>intensity</w:t>
      </w:r>
      <w:proofErr w:type="gramEnd"/>
      <w:r w:rsidRPr="006632F6">
        <w:t xml:space="preserve"> and peak. Drought duration was the number of months of a drought event from its occurrence to termination. Drought intensity and peak were the absolute values of the mean and minimum SPEI values during the drought event, respectively. The drought event series at each grid were identified as follows:</w:t>
      </w:r>
    </w:p>
    <w:p w14:paraId="37CA0AE0" w14:textId="77777777" w:rsidR="006632F6" w:rsidRPr="006632F6" w:rsidRDefault="006632F6" w:rsidP="0009540E">
      <w:pPr>
        <w:spacing w:after="240"/>
      </w:pPr>
      <w:r w:rsidRPr="006632F6">
        <w:t>(1) When the value of the monthly SPEI fell below R</w:t>
      </w:r>
      <w:r w:rsidRPr="006632F6">
        <w:rPr>
          <w:vertAlign w:val="subscript"/>
        </w:rPr>
        <w:t>1</w:t>
      </w:r>
      <w:r w:rsidRPr="006632F6">
        <w:t>, we defined that drought occurred in this month.</w:t>
      </w:r>
    </w:p>
    <w:p w14:paraId="5D1007BE" w14:textId="77777777" w:rsidR="006632F6" w:rsidRPr="006632F6" w:rsidRDefault="006632F6" w:rsidP="0009540E">
      <w:pPr>
        <w:spacing w:after="240"/>
      </w:pPr>
      <w:r w:rsidRPr="006632F6">
        <w:rPr>
          <w:rFonts w:hint="eastAsia"/>
        </w:rPr>
        <w:t>(</w:t>
      </w:r>
      <w:r w:rsidRPr="006632F6">
        <w:t>2) When the preliminarily identified drought event lasting only one month showed a higher SPEI value than R</w:t>
      </w:r>
      <w:r w:rsidRPr="006632F6">
        <w:rPr>
          <w:vertAlign w:val="subscript"/>
        </w:rPr>
        <w:t>2</w:t>
      </w:r>
      <w:r w:rsidRPr="006632F6">
        <w:t>, this event was removed.</w:t>
      </w:r>
    </w:p>
    <w:p w14:paraId="4B05F218" w14:textId="77777777" w:rsidR="006632F6" w:rsidRPr="006632F6" w:rsidRDefault="006632F6" w:rsidP="0009540E">
      <w:pPr>
        <w:spacing w:after="240"/>
      </w:pPr>
      <w:r w:rsidRPr="006632F6">
        <w:rPr>
          <w:rFonts w:hint="eastAsia"/>
        </w:rPr>
        <w:t>(</w:t>
      </w:r>
      <w:r w:rsidRPr="006632F6">
        <w:t>3) Two adjacent drought events were merged into one drought event if they were separated for only one month and the SPEI value of the month was less than R</w:t>
      </w:r>
      <w:r w:rsidRPr="006632F6">
        <w:rPr>
          <w:vertAlign w:val="subscript"/>
        </w:rPr>
        <w:t>0</w:t>
      </w:r>
      <w:r w:rsidRPr="006632F6">
        <w:t>.</w:t>
      </w:r>
    </w:p>
    <w:p w14:paraId="3E25560A" w14:textId="77777777" w:rsidR="006632F6" w:rsidRPr="006632F6" w:rsidRDefault="006632F6" w:rsidP="0009540E">
      <w:pPr>
        <w:spacing w:after="240"/>
      </w:pPr>
      <w:bookmarkStart w:id="56" w:name="OLE_LINK33"/>
      <w:bookmarkStart w:id="57" w:name="OLE_LINK34"/>
      <w:r w:rsidRPr="006632F6">
        <w:t xml:space="preserve">In this </w:t>
      </w:r>
      <w:r w:rsidRPr="006632F6">
        <w:rPr>
          <w:rFonts w:hint="eastAsia"/>
        </w:rPr>
        <w:t>study</w:t>
      </w:r>
      <w:r w:rsidRPr="006632F6">
        <w:t xml:space="preserve">, the drought duration, </w:t>
      </w:r>
      <w:proofErr w:type="gramStart"/>
      <w:r w:rsidRPr="006632F6">
        <w:t>intensity</w:t>
      </w:r>
      <w:proofErr w:type="gramEnd"/>
      <w:r w:rsidRPr="006632F6">
        <w:t xml:space="preserve"> and peak were calculated by averaging the corresponding variables for all individual drought events at each grid in the </w:t>
      </w:r>
      <w:bookmarkStart w:id="58" w:name="OLE_LINK37"/>
      <w:bookmarkStart w:id="59" w:name="OLE_LINK50"/>
      <w:r w:rsidRPr="006632F6">
        <w:t xml:space="preserve">historical reference period </w:t>
      </w:r>
      <w:bookmarkEnd w:id="58"/>
      <w:bookmarkEnd w:id="59"/>
      <w:r w:rsidRPr="006632F6">
        <w:t xml:space="preserve">(1985-2014) and 2, 3, and 4 ℃ warming periods. Drought frequency was defined as the number of drought events </w:t>
      </w:r>
      <w:r w:rsidRPr="006632F6">
        <w:rPr>
          <w:rFonts w:hint="eastAsia"/>
        </w:rPr>
        <w:t>that</w:t>
      </w:r>
      <w:r w:rsidRPr="006632F6">
        <w:t xml:space="preserve"> occurred per year, which was obtained by dividing the number of drought </w:t>
      </w:r>
      <w:r w:rsidRPr="006632F6">
        <w:rPr>
          <w:rFonts w:hint="eastAsia"/>
        </w:rPr>
        <w:t>event</w:t>
      </w:r>
      <w:r w:rsidRPr="006632F6">
        <w:t>s in a 30-year period by 30.</w:t>
      </w:r>
    </w:p>
    <w:bookmarkEnd w:id="56"/>
    <w:bookmarkEnd w:id="57"/>
    <w:p w14:paraId="396296E0" w14:textId="1C626033" w:rsidR="006632F6" w:rsidRPr="006632F6" w:rsidRDefault="006632F6" w:rsidP="0009540E">
      <w:pPr>
        <w:pStyle w:val="2"/>
        <w:spacing w:after="240"/>
      </w:pPr>
      <w:r>
        <w:t xml:space="preserve">3.4 </w:t>
      </w:r>
      <w:r w:rsidRPr="006632F6">
        <w:t xml:space="preserve">Drought </w:t>
      </w:r>
      <w:r>
        <w:t>H</w:t>
      </w:r>
      <w:r w:rsidRPr="006632F6">
        <w:t xml:space="preserve">azard </w:t>
      </w:r>
      <w:r>
        <w:t>A</w:t>
      </w:r>
      <w:r w:rsidRPr="006632F6">
        <w:t xml:space="preserve">ssessment and </w:t>
      </w:r>
      <w:r>
        <w:t>C</w:t>
      </w:r>
      <w:r w:rsidRPr="006632F6">
        <w:t xml:space="preserve">hange </w:t>
      </w:r>
      <w:r>
        <w:t>A</w:t>
      </w:r>
      <w:r w:rsidRPr="006632F6">
        <w:t>nalysis</w:t>
      </w:r>
    </w:p>
    <w:p w14:paraId="1642CFAB" w14:textId="29EF10D6" w:rsidR="006632F6" w:rsidRPr="006632F6" w:rsidRDefault="006632F6" w:rsidP="0009540E">
      <w:pPr>
        <w:spacing w:after="240"/>
      </w:pPr>
      <w:bookmarkStart w:id="60" w:name="OLE_LINK41"/>
      <w:bookmarkStart w:id="61" w:name="OLE_LINK42"/>
      <w:r w:rsidRPr="006632F6">
        <w:t xml:space="preserve">For each 30-year period, we obtained the spatial distribution maps of four drought characteristics, namely, drought frequency (F), drought duration (D), drought intensity (I) and drought peak (P). The four </w:t>
      </w:r>
      <w:bookmarkStart w:id="62" w:name="OLE_LINK38"/>
      <w:bookmarkStart w:id="63" w:name="OLE_LINK39"/>
      <w:r w:rsidRPr="006632F6">
        <w:t>drought characteristics</w:t>
      </w:r>
      <w:bookmarkEnd w:id="62"/>
      <w:bookmarkEnd w:id="63"/>
      <w:r w:rsidRPr="006632F6">
        <w:t xml:space="preserve"> reflected the drought from different aspects, but they were not conducive to the comprehensive and intuitive description of the drought hazard. Therefore, the drought hazard index (DHI) was constructed based on the four drought characteristics</w:t>
      </w:r>
      <w:bookmarkEnd w:id="60"/>
      <w:bookmarkEnd w:id="61"/>
      <w:r w:rsidR="004A2D13">
        <w:t xml:space="preserve"> </w:t>
      </w:r>
      <w:r w:rsidR="001E17DB">
        <w:rPr>
          <w:rFonts w:eastAsia="宋体"/>
          <w:color w:val="080000"/>
        </w:rPr>
        <w:t>(Singh et al., 2019)</w:t>
      </w:r>
      <w:r w:rsidRPr="006632F6">
        <w:t>:</w:t>
      </w:r>
    </w:p>
    <w:p w14:paraId="00D805B6" w14:textId="35E537F6" w:rsidR="00246D45" w:rsidRDefault="00246D45" w:rsidP="00B20D5E">
      <w:pPr>
        <w:pStyle w:val="MTDisplayEquation"/>
        <w:tabs>
          <w:tab w:val="clear" w:pos="4160"/>
          <w:tab w:val="clear" w:pos="8300"/>
          <w:tab w:val="center" w:pos="4536"/>
          <w:tab w:val="right" w:pos="9354"/>
        </w:tabs>
        <w:spacing w:beforeLines="0" w:before="0" w:afterLines="200" w:after="480" w:line="360" w:lineRule="auto"/>
      </w:pPr>
      <w:r>
        <w:tab/>
      </w:r>
      <w:r w:rsidRPr="006D5380">
        <w:rPr>
          <w:position w:val="-14"/>
        </w:rPr>
        <w:object w:dxaOrig="3640" w:dyaOrig="400" w14:anchorId="1AB084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21.75pt" o:ole="">
            <v:imagedata r:id="rId12" o:title=""/>
          </v:shape>
          <o:OLEObject Type="Embed" ProgID="Equation.DSMT4" ShapeID="_x0000_i1025" DrawAspect="Content" ObjectID="_1721204182" r:id="rId13"/>
        </w:objec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Eqn \c \* Arabic \* MERGEFORMAT ">
        <w:r w:rsidR="00F1188A">
          <w:rPr>
            <w:noProof/>
          </w:rPr>
          <w:instrText>1</w:instrText>
        </w:r>
      </w:fldSimple>
      <w:r>
        <w:instrText>)</w:instrText>
      </w:r>
      <w:r>
        <w:fldChar w:fldCharType="end"/>
      </w:r>
    </w:p>
    <w:p w14:paraId="1C64810A" w14:textId="77777777" w:rsidR="0014292D" w:rsidRPr="0014292D" w:rsidRDefault="0014292D" w:rsidP="0009540E">
      <w:pPr>
        <w:spacing w:after="240"/>
      </w:pPr>
      <w:r w:rsidRPr="0014292D">
        <w:lastRenderedPageBreak/>
        <w:t>where W</w:t>
      </w:r>
      <w:r w:rsidRPr="0014292D">
        <w:rPr>
          <w:vertAlign w:val="subscript"/>
        </w:rPr>
        <w:t>1</w:t>
      </w:r>
      <w:r w:rsidRPr="0014292D">
        <w:t>, W</w:t>
      </w:r>
      <w:r w:rsidRPr="0014292D">
        <w:rPr>
          <w:vertAlign w:val="subscript"/>
        </w:rPr>
        <w:t>2</w:t>
      </w:r>
      <w:r w:rsidRPr="0014292D">
        <w:t xml:space="preserve"> and W</w:t>
      </w:r>
      <w:r w:rsidRPr="0014292D">
        <w:rPr>
          <w:vertAlign w:val="subscript"/>
        </w:rPr>
        <w:t>3</w:t>
      </w:r>
      <w:r w:rsidRPr="0014292D">
        <w:t xml:space="preserve"> are weight coefficients, all taken as 1/3; (FD)', (FI)' and (FP)' are the normalized values of the product indictors obtained by multiplying drought frequency (F) by drought duration (D), drought intensity (I) and drought peak (P), respectively.</w:t>
      </w:r>
    </w:p>
    <w:p w14:paraId="56B72BC2" w14:textId="77777777" w:rsidR="0014292D" w:rsidRPr="0014292D" w:rsidRDefault="0014292D" w:rsidP="0009540E">
      <w:pPr>
        <w:spacing w:after="240"/>
      </w:pPr>
      <w:r w:rsidRPr="0014292D">
        <w:t>Drought duration, intensity and peak describe the magnitude of each drought event on average, but the drought hazard in a certain period also depends on the number of drought occurrences. Therefore, the three product indicators obtained by multiplying the three drought characteristics (D, I and P) with the drought frequency (</w:t>
      </w:r>
      <w:r w:rsidRPr="0014292D">
        <w:rPr>
          <w:rFonts w:hint="eastAsia"/>
        </w:rPr>
        <w:t>F</w:t>
      </w:r>
      <w:r w:rsidRPr="0014292D">
        <w:t>) can characterize the drought condition per unit of time.</w:t>
      </w:r>
      <w:r w:rsidRPr="0014292D">
        <w:rPr>
          <w:rFonts w:hint="eastAsia"/>
        </w:rPr>
        <w:t xml:space="preserve"> </w:t>
      </w:r>
      <w:r w:rsidRPr="0014292D">
        <w:t xml:space="preserve">The normalization of the three product indicators was </w:t>
      </w:r>
      <w:r w:rsidRPr="0014292D">
        <w:rPr>
          <w:rFonts w:hint="eastAsia"/>
        </w:rPr>
        <w:t>performed</w:t>
      </w:r>
      <w:r w:rsidRPr="0014292D">
        <w:t xml:space="preserve"> by the maximum-</w:t>
      </w:r>
      <w:bookmarkStart w:id="64" w:name="OLE_LINK40"/>
      <w:bookmarkStart w:id="65" w:name="OLE_LINK43"/>
      <w:r w:rsidRPr="0014292D">
        <w:t xml:space="preserve">minimum </w:t>
      </w:r>
      <w:bookmarkEnd w:id="64"/>
      <w:bookmarkEnd w:id="65"/>
      <w:r w:rsidRPr="0014292D">
        <w:t xml:space="preserve">method. To make the values of different warming periods comparable with those of the historical </w:t>
      </w:r>
      <w:r w:rsidRPr="0014292D">
        <w:rPr>
          <w:rFonts w:hint="eastAsia"/>
        </w:rPr>
        <w:t>reference</w:t>
      </w:r>
      <w:r w:rsidRPr="0014292D">
        <w:t xml:space="preserve"> period, </w:t>
      </w:r>
      <w:r w:rsidRPr="0014292D">
        <w:rPr>
          <w:rFonts w:hint="eastAsia"/>
        </w:rPr>
        <w:t>the</w:t>
      </w:r>
      <w:r w:rsidRPr="0014292D">
        <w:t xml:space="preserve"> maximum and minimum used for normalization were found in all values of the historical </w:t>
      </w:r>
      <w:r w:rsidRPr="0014292D">
        <w:rPr>
          <w:rFonts w:hint="eastAsia"/>
        </w:rPr>
        <w:t>reference</w:t>
      </w:r>
      <w:r w:rsidRPr="0014292D">
        <w:t xml:space="preserve"> period and warming periods at the grids in China. After processing, DHI maps were made for different GCMs.</w:t>
      </w:r>
    </w:p>
    <w:p w14:paraId="4C16841F" w14:textId="77777777" w:rsidR="0014292D" w:rsidRPr="0014292D" w:rsidRDefault="0014292D" w:rsidP="0009540E">
      <w:pPr>
        <w:spacing w:after="240"/>
      </w:pPr>
      <w:bookmarkStart w:id="66" w:name="OLE_LINK44"/>
      <w:bookmarkStart w:id="67" w:name="OLE_LINK45"/>
      <w:r w:rsidRPr="0014292D">
        <w:rPr>
          <w:rFonts w:hint="eastAsia"/>
        </w:rPr>
        <w:t>Finally</w:t>
      </w:r>
      <w:r w:rsidRPr="0014292D">
        <w:t xml:space="preserve">, the spatial resolution of the distribution maps of the four drought characteristics and the DHI calculated from different GCMs was resampled to 0.5°×0.5° using </w:t>
      </w:r>
      <w:r w:rsidRPr="0014292D">
        <w:rPr>
          <w:rFonts w:hint="eastAsia"/>
        </w:rPr>
        <w:t>the</w:t>
      </w:r>
      <w:r w:rsidRPr="0014292D">
        <w:t xml:space="preserve"> bilinear interpolation method to facilitate the </w:t>
      </w:r>
      <w:r w:rsidRPr="0014292D">
        <w:rPr>
          <w:rFonts w:hint="eastAsia"/>
        </w:rPr>
        <w:t>calculation</w:t>
      </w:r>
      <w:r w:rsidRPr="0014292D">
        <w:t xml:space="preserve"> </w:t>
      </w:r>
      <w:r w:rsidRPr="0014292D">
        <w:rPr>
          <w:rFonts w:hint="eastAsia"/>
        </w:rPr>
        <w:t>of</w:t>
      </w:r>
      <w:r w:rsidRPr="0014292D">
        <w:t xml:space="preserve"> </w:t>
      </w:r>
      <w:r w:rsidRPr="0014292D">
        <w:rPr>
          <w:rFonts w:hint="eastAsia"/>
        </w:rPr>
        <w:t>the</w:t>
      </w:r>
      <w:r w:rsidRPr="0014292D">
        <w:t xml:space="preserve"> mean values of the corresponding data for the historical reference period and 2, 3, and 4 ℃ warming scenarios (subsequently referred to as the four periods) so as to obtain the </w:t>
      </w:r>
      <w:bookmarkStart w:id="68" w:name="OLE_LINK46"/>
      <w:bookmarkStart w:id="69" w:name="OLE_LINK47"/>
      <w:r w:rsidRPr="0014292D">
        <w:t>final spatial distribution maps</w:t>
      </w:r>
      <w:bookmarkEnd w:id="68"/>
      <w:bookmarkEnd w:id="69"/>
      <w:r w:rsidRPr="0014292D">
        <w:t xml:space="preserve"> of the four drought characteristics and the DHI for the </w:t>
      </w:r>
      <w:bookmarkStart w:id="70" w:name="OLE_LINK53"/>
      <w:r w:rsidRPr="0014292D">
        <w:t xml:space="preserve">four </w:t>
      </w:r>
      <w:bookmarkEnd w:id="70"/>
      <w:r w:rsidRPr="0014292D">
        <w:t xml:space="preserve">periods. </w:t>
      </w:r>
      <w:bookmarkStart w:id="71" w:name="OLE_LINK48"/>
      <w:bookmarkStart w:id="72" w:name="OLE_LINK49"/>
      <w:bookmarkEnd w:id="66"/>
      <w:bookmarkEnd w:id="67"/>
      <w:r w:rsidRPr="0014292D">
        <w:t xml:space="preserve">The DHI was divided into eight levels using the quantile method to characterize different levels of drought hazard. The DHI under </w:t>
      </w:r>
      <w:r w:rsidRPr="0014292D">
        <w:rPr>
          <w:rFonts w:hint="eastAsia"/>
        </w:rPr>
        <w:t>the</w:t>
      </w:r>
      <w:r w:rsidRPr="0014292D">
        <w:t xml:space="preserve"> future warming scenario was compared with that of the historical </w:t>
      </w:r>
      <w:r w:rsidRPr="0014292D">
        <w:rPr>
          <w:rFonts w:hint="eastAsia"/>
        </w:rPr>
        <w:t>reference</w:t>
      </w:r>
      <w:r w:rsidRPr="0014292D">
        <w:t xml:space="preserve"> period to analyze the change </w:t>
      </w:r>
      <w:r w:rsidRPr="0014292D">
        <w:rPr>
          <w:rFonts w:hint="eastAsia"/>
        </w:rPr>
        <w:t>in</w:t>
      </w:r>
      <w:r w:rsidRPr="0014292D">
        <w:t xml:space="preserve"> drought hazard.</w:t>
      </w:r>
      <w:bookmarkEnd w:id="71"/>
      <w:bookmarkEnd w:id="72"/>
    </w:p>
    <w:p w14:paraId="314F9CCD" w14:textId="68FA1A38" w:rsidR="000355C5" w:rsidRPr="000355C5" w:rsidRDefault="000355C5" w:rsidP="000355C5">
      <w:pPr>
        <w:pStyle w:val="1"/>
        <w:spacing w:after="240"/>
      </w:pPr>
      <w:r>
        <w:t xml:space="preserve">4 </w:t>
      </w:r>
      <w:r w:rsidRPr="000355C5">
        <w:t xml:space="preserve">Results and </w:t>
      </w:r>
      <w:r>
        <w:t>A</w:t>
      </w:r>
      <w:r w:rsidRPr="000355C5">
        <w:t>nalysis</w:t>
      </w:r>
    </w:p>
    <w:p w14:paraId="3D3880BA" w14:textId="6842B1D3" w:rsidR="004D62B4" w:rsidRPr="00AA23BB" w:rsidRDefault="004D62B4" w:rsidP="0009540E">
      <w:pPr>
        <w:pStyle w:val="2"/>
        <w:spacing w:after="240"/>
      </w:pPr>
      <w:r>
        <w:t xml:space="preserve">4.1 </w:t>
      </w:r>
      <w:r w:rsidRPr="00AA23BB">
        <w:t xml:space="preserve">Performance </w:t>
      </w:r>
      <w:r>
        <w:t>E</w:t>
      </w:r>
      <w:r w:rsidRPr="00AA23BB">
        <w:t>valuation of CMIP6 GCMs</w:t>
      </w:r>
    </w:p>
    <w:p w14:paraId="3BAF2BEC" w14:textId="3FA97D2C" w:rsidR="004D62B4" w:rsidRDefault="004D62B4" w:rsidP="0009540E">
      <w:pPr>
        <w:spacing w:after="240"/>
      </w:pPr>
      <w:r w:rsidRPr="00E77753">
        <w:t xml:space="preserve">As the SPEI </w:t>
      </w:r>
      <w:r>
        <w:rPr>
          <w:rFonts w:hint="eastAsia"/>
        </w:rPr>
        <w:t>wa</w:t>
      </w:r>
      <w:r w:rsidRPr="00E77753">
        <w:t xml:space="preserve">s </w:t>
      </w:r>
      <w:r w:rsidRPr="005B0B4D">
        <w:t>calculated</w:t>
      </w:r>
      <w:r w:rsidRPr="00D36DA1">
        <w:t xml:space="preserve"> </w:t>
      </w:r>
      <w:r>
        <w:t xml:space="preserve">using </w:t>
      </w:r>
      <w:r w:rsidRPr="00E77753">
        <w:t xml:space="preserve">the difference </w:t>
      </w:r>
      <w:r>
        <w:t>between</w:t>
      </w:r>
      <w:r w:rsidRPr="00E77753">
        <w:t xml:space="preserve"> precipitation and PET, the capability of GCMs to </w:t>
      </w:r>
      <w:r>
        <w:t>describe</w:t>
      </w:r>
      <w:r w:rsidRPr="00E77753">
        <w:t xml:space="preserve"> drought </w:t>
      </w:r>
      <w:r>
        <w:t>depends on</w:t>
      </w:r>
      <w:r w:rsidRPr="00E77753">
        <w:t xml:space="preserve"> their ability to </w:t>
      </w:r>
      <w:r>
        <w:t>simulate</w:t>
      </w:r>
      <w:r w:rsidRPr="00E77753">
        <w:t xml:space="preserve"> precipitation and PET.</w:t>
      </w:r>
      <w:r>
        <w:t xml:space="preserve"> </w:t>
      </w:r>
      <w:r w:rsidRPr="00E77753">
        <w:t xml:space="preserve">Based on the </w:t>
      </w:r>
      <w:r w:rsidRPr="00B966D1">
        <w:rPr>
          <w:szCs w:val="21"/>
        </w:rPr>
        <w:t>observation</w:t>
      </w:r>
      <w:r>
        <w:rPr>
          <w:rFonts w:hint="eastAsia"/>
          <w:szCs w:val="21"/>
        </w:rPr>
        <w:t>al</w:t>
      </w:r>
      <w:r w:rsidRPr="00B966D1">
        <w:rPr>
          <w:szCs w:val="21"/>
        </w:rPr>
        <w:t xml:space="preserve"> </w:t>
      </w:r>
      <w:r w:rsidRPr="00E77753">
        <w:t xml:space="preserve">and simulated values of precipitation and </w:t>
      </w:r>
      <w:r>
        <w:t>PET during the historical period (1961-2014)</w:t>
      </w:r>
      <w:r w:rsidRPr="00E77753">
        <w:t xml:space="preserve">, the performance of </w:t>
      </w:r>
      <w:r>
        <w:t>18 G</w:t>
      </w:r>
      <w:r w:rsidRPr="00E77753">
        <w:t xml:space="preserve">CMs was </w:t>
      </w:r>
      <w:r>
        <w:t>evaluated</w:t>
      </w:r>
      <w:r w:rsidRPr="00E77753">
        <w:t xml:space="preserve"> using the </w:t>
      </w:r>
      <w:r>
        <w:t>s</w:t>
      </w:r>
      <w:r w:rsidRPr="00A4521A">
        <w:t xml:space="preserve">tandardized </w:t>
      </w:r>
      <w:r w:rsidRPr="00E77753">
        <w:t>Taylor diagram metho</w:t>
      </w:r>
      <w:r w:rsidRPr="007C0A0F">
        <w:t>d (</w:t>
      </w:r>
      <w:r w:rsidRPr="007C0A0F">
        <w:fldChar w:fldCharType="begin"/>
      </w:r>
      <w:r w:rsidRPr="007C0A0F">
        <w:instrText xml:space="preserve"> REF _Ref106548885 \h </w:instrText>
      </w:r>
      <w:r w:rsidR="007C0A0F" w:rsidRPr="007C0A0F">
        <w:instrText xml:space="preserve"> \* MERGEFORMAT </w:instrText>
      </w:r>
      <w:r w:rsidRPr="007C0A0F">
        <w:fldChar w:fldCharType="separate"/>
      </w:r>
      <w:r w:rsidR="00F1188A" w:rsidRPr="007C0A0F">
        <w:t xml:space="preserve">Figure </w:t>
      </w:r>
      <w:r w:rsidR="00F1188A" w:rsidRPr="007C0A0F">
        <w:rPr>
          <w:noProof/>
        </w:rPr>
        <w:t>2</w:t>
      </w:r>
      <w:r w:rsidRPr="007C0A0F">
        <w:fldChar w:fldCharType="end"/>
      </w:r>
      <w:r w:rsidRPr="007C0A0F">
        <w:t xml:space="preserve">). </w:t>
      </w:r>
      <w:bookmarkStart w:id="73" w:name="OLE_LINK81"/>
      <w:bookmarkStart w:id="74" w:name="OLE_LINK82"/>
      <w:r>
        <w:t>T</w:t>
      </w:r>
      <w:r w:rsidRPr="00973340">
        <w:t>he</w:t>
      </w:r>
      <w:r>
        <w:t xml:space="preserve"> </w:t>
      </w:r>
      <w:r w:rsidRPr="00973340">
        <w:t xml:space="preserve">correlation coefficients between </w:t>
      </w:r>
      <w:r>
        <w:t>simulated data</w:t>
      </w:r>
      <w:r w:rsidRPr="00973340">
        <w:t xml:space="preserve"> and </w:t>
      </w:r>
      <w:r w:rsidRPr="00B966D1">
        <w:rPr>
          <w:szCs w:val="21"/>
        </w:rPr>
        <w:t>observation</w:t>
      </w:r>
      <w:r>
        <w:rPr>
          <w:rFonts w:hint="eastAsia"/>
          <w:szCs w:val="21"/>
        </w:rPr>
        <w:t>al</w:t>
      </w:r>
      <w:r w:rsidRPr="00B966D1">
        <w:rPr>
          <w:szCs w:val="21"/>
        </w:rPr>
        <w:t xml:space="preserve"> </w:t>
      </w:r>
      <w:r w:rsidRPr="00973340">
        <w:t xml:space="preserve">data </w:t>
      </w:r>
      <w:r>
        <w:t>ranged</w:t>
      </w:r>
      <w:r w:rsidRPr="00973340">
        <w:t xml:space="preserve"> </w:t>
      </w:r>
      <w:bookmarkStart w:id="75" w:name="OLE_LINK80"/>
      <w:r>
        <w:t>from</w:t>
      </w:r>
      <w:r w:rsidRPr="00973340">
        <w:t xml:space="preserve"> 0.</w:t>
      </w:r>
      <w:r>
        <w:t>52</w:t>
      </w:r>
      <w:r w:rsidRPr="00973340">
        <w:t xml:space="preserve"> </w:t>
      </w:r>
      <w:r>
        <w:t>to</w:t>
      </w:r>
      <w:r w:rsidRPr="00973340">
        <w:t xml:space="preserve"> 0.</w:t>
      </w:r>
      <w:r>
        <w:t xml:space="preserve">71 for </w:t>
      </w:r>
      <w:r w:rsidRPr="00973340">
        <w:t>precipitation</w:t>
      </w:r>
      <w:bookmarkEnd w:id="75"/>
      <w:r>
        <w:t>,</w:t>
      </w:r>
      <w:r w:rsidRPr="00973340">
        <w:t xml:space="preserve"> </w:t>
      </w:r>
      <w:r>
        <w:t>while they ranged from</w:t>
      </w:r>
      <w:r w:rsidRPr="00973340">
        <w:t xml:space="preserve"> 0.</w:t>
      </w:r>
      <w:r>
        <w:t>88</w:t>
      </w:r>
      <w:r w:rsidRPr="00973340">
        <w:t xml:space="preserve"> </w:t>
      </w:r>
      <w:r>
        <w:t>to</w:t>
      </w:r>
      <w:r w:rsidRPr="00973340">
        <w:t xml:space="preserve"> 0.</w:t>
      </w:r>
      <w:r>
        <w:t xml:space="preserve">93 for PET. The </w:t>
      </w:r>
      <w:r>
        <w:lastRenderedPageBreak/>
        <w:t xml:space="preserve">ratio of </w:t>
      </w:r>
      <w:r w:rsidRPr="001A646E">
        <w:t>the standard deviation</w:t>
      </w:r>
      <w:r>
        <w:t xml:space="preserve"> of </w:t>
      </w:r>
      <w:r w:rsidRPr="00973340">
        <w:t>precipitation</w:t>
      </w:r>
      <w:r>
        <w:t xml:space="preserve"> between simulations and observations was greater than 1 for each model, and the maximum value was 1.61, while the SD values of PET ranged from 0.94~1.39, most of which were close to 1. </w:t>
      </w:r>
      <w:r w:rsidRPr="00DB3FB7">
        <w:t>The RMSE values for precipitation and PET range</w:t>
      </w:r>
      <w:r>
        <w:t>d</w:t>
      </w:r>
      <w:r w:rsidRPr="00DB3FB7">
        <w:t xml:space="preserve"> from 0.77</w:t>
      </w:r>
      <w:r>
        <w:t>~</w:t>
      </w:r>
      <w:r w:rsidRPr="00DB3FB7">
        <w:t>1.26 and 0.37</w:t>
      </w:r>
      <w:r>
        <w:t>~</w:t>
      </w:r>
      <w:r w:rsidRPr="00DB3FB7">
        <w:t>0.69, respectively</w:t>
      </w:r>
      <w:r>
        <w:t>.</w:t>
      </w:r>
      <w:r>
        <w:rPr>
          <w:rFonts w:hint="eastAsia"/>
        </w:rPr>
        <w:t xml:space="preserve"> </w:t>
      </w:r>
      <w:r w:rsidRPr="00423DB4">
        <w:t xml:space="preserve">Although </w:t>
      </w:r>
      <w:r>
        <w:t>t</w:t>
      </w:r>
      <w:r w:rsidRPr="00973340">
        <w:t>he</w:t>
      </w:r>
      <w:r>
        <w:t xml:space="preserve"> </w:t>
      </w:r>
      <w:r w:rsidRPr="00973340">
        <w:t xml:space="preserve">simulation of precipitation </w:t>
      </w:r>
      <w:r>
        <w:t>wa</w:t>
      </w:r>
      <w:r w:rsidRPr="00973340">
        <w:t xml:space="preserve">s not as effective as that </w:t>
      </w:r>
      <w:r>
        <w:t>of</w:t>
      </w:r>
      <w:r w:rsidRPr="00973340">
        <w:t xml:space="preserve"> </w:t>
      </w:r>
      <w:r>
        <w:t>PET</w:t>
      </w:r>
      <w:bookmarkEnd w:id="73"/>
      <w:bookmarkEnd w:id="74"/>
      <w:r>
        <w:t xml:space="preserve">, </w:t>
      </w:r>
      <w:r w:rsidRPr="00423DB4">
        <w:t>the simulated data ha</w:t>
      </w:r>
      <w:r>
        <w:t>d</w:t>
      </w:r>
      <w:r w:rsidRPr="00423DB4">
        <w:t xml:space="preserve"> generally satisfactory performance for both precipitation and PET and </w:t>
      </w:r>
      <w:r>
        <w:t>were</w:t>
      </w:r>
      <w:r w:rsidRPr="00423DB4">
        <w:t xml:space="preserve"> qualified </w:t>
      </w:r>
      <w:r>
        <w:t xml:space="preserve">to </w:t>
      </w:r>
      <w:r w:rsidRPr="00423DB4">
        <w:t xml:space="preserve">be used to assess historical and future drought </w:t>
      </w:r>
      <w:r>
        <w:t>hazards</w:t>
      </w:r>
      <w:r w:rsidRPr="00423DB4">
        <w:t xml:space="preserve"> in China.</w:t>
      </w:r>
    </w:p>
    <w:p w14:paraId="4A34DA18" w14:textId="60197DBB" w:rsidR="004D62B4" w:rsidRPr="00192E93" w:rsidRDefault="004D62B4" w:rsidP="00192E93">
      <w:pPr>
        <w:pStyle w:val="af1"/>
        <w:jc w:val="center"/>
      </w:pPr>
      <w:r>
        <w:rPr>
          <w:noProof/>
          <w:lang w:eastAsia="zh-CN"/>
        </w:rPr>
        <w:drawing>
          <wp:inline distT="0" distB="0" distL="0" distR="0" wp14:anchorId="12D09862" wp14:editId="1D04E6DD">
            <wp:extent cx="5943600" cy="2449830"/>
            <wp:effectExtent l="0" t="0" r="0" b="7620"/>
            <wp:docPr id="29" name="图片 29" descr="图表, 雷达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表, 雷达图&#10;&#10;描述已自动生成"/>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2449830"/>
                    </a:xfrm>
                    <a:prstGeom prst="rect">
                      <a:avLst/>
                    </a:prstGeom>
                    <a:noFill/>
                    <a:ln>
                      <a:noFill/>
                    </a:ln>
                  </pic:spPr>
                </pic:pic>
              </a:graphicData>
            </a:graphic>
          </wp:inline>
        </w:drawing>
      </w:r>
    </w:p>
    <w:p w14:paraId="15AAA147" w14:textId="7C24A4A5" w:rsidR="006F11E2" w:rsidRPr="00070261" w:rsidRDefault="004D62B4" w:rsidP="00192E93">
      <w:pPr>
        <w:pStyle w:val="af1"/>
      </w:pPr>
      <w:bookmarkStart w:id="76" w:name="_Ref106548885"/>
      <w:r w:rsidRPr="003105F9">
        <w:rPr>
          <w:b/>
          <w:bCs/>
        </w:rPr>
        <w:t xml:space="preserve">Figure </w:t>
      </w:r>
      <w:r w:rsidRPr="003105F9">
        <w:rPr>
          <w:b/>
          <w:bCs/>
        </w:rPr>
        <w:fldChar w:fldCharType="begin"/>
      </w:r>
      <w:r w:rsidRPr="003105F9">
        <w:rPr>
          <w:b/>
          <w:bCs/>
        </w:rPr>
        <w:instrText xml:space="preserve"> SEQ Figure \* ARABIC </w:instrText>
      </w:r>
      <w:r w:rsidRPr="003105F9">
        <w:rPr>
          <w:b/>
          <w:bCs/>
        </w:rPr>
        <w:fldChar w:fldCharType="separate"/>
      </w:r>
      <w:r w:rsidR="00F1188A">
        <w:rPr>
          <w:b/>
          <w:bCs/>
          <w:noProof/>
        </w:rPr>
        <w:t>2</w:t>
      </w:r>
      <w:r w:rsidRPr="003105F9">
        <w:rPr>
          <w:b/>
          <w:bCs/>
          <w:noProof/>
        </w:rPr>
        <w:fldChar w:fldCharType="end"/>
      </w:r>
      <w:bookmarkEnd w:id="76"/>
      <w:r w:rsidRPr="003105F9">
        <w:rPr>
          <w:b/>
          <w:bCs/>
          <w:noProof/>
        </w:rPr>
        <w:t>.</w:t>
      </w:r>
      <w:r>
        <w:t xml:space="preserve"> </w:t>
      </w:r>
      <w:r w:rsidRPr="002351F9">
        <w:t xml:space="preserve">Standardized Taylor diagrams </w:t>
      </w:r>
      <w:r w:rsidRPr="001B6183">
        <w:t xml:space="preserve">showing the simulation capability of </w:t>
      </w:r>
      <w:r>
        <w:t xml:space="preserve">historical </w:t>
      </w:r>
      <w:r w:rsidRPr="00B966D1">
        <w:t xml:space="preserve">simulation </w:t>
      </w:r>
      <w:r>
        <w:t>data</w:t>
      </w:r>
      <w:r w:rsidRPr="001B6183">
        <w:t xml:space="preserve"> </w:t>
      </w:r>
      <w:r>
        <w:t>of</w:t>
      </w:r>
      <w:r w:rsidRPr="001B6183">
        <w:t xml:space="preserve"> </w:t>
      </w:r>
      <w:r>
        <w:t>18</w:t>
      </w:r>
      <w:r w:rsidRPr="001B6183">
        <w:t xml:space="preserve"> GCMs from 196</w:t>
      </w:r>
      <w:r>
        <w:t>1-</w:t>
      </w:r>
      <w:r w:rsidRPr="001B6183">
        <w:t>2014 for observational data of precipitation</w:t>
      </w:r>
      <w:r>
        <w:t xml:space="preserve"> (a) </w:t>
      </w:r>
      <w:r w:rsidRPr="001B6183">
        <w:t>and</w:t>
      </w:r>
      <w:r>
        <w:t xml:space="preserve"> PET (b)</w:t>
      </w:r>
      <w:r w:rsidRPr="001B6183">
        <w:t>.</w:t>
      </w:r>
    </w:p>
    <w:p w14:paraId="5155FE27" w14:textId="15B58BA7" w:rsidR="004D62B4" w:rsidRPr="008059E8" w:rsidRDefault="006F11E2" w:rsidP="0009540E">
      <w:pPr>
        <w:pStyle w:val="2"/>
        <w:spacing w:after="240"/>
      </w:pPr>
      <w:r>
        <w:t xml:space="preserve">4.2 </w:t>
      </w:r>
      <w:r w:rsidR="004D62B4" w:rsidRPr="00E4645C">
        <w:t xml:space="preserve">Results of </w:t>
      </w:r>
      <w:r>
        <w:t>F</w:t>
      </w:r>
      <w:r w:rsidR="004D62B4" w:rsidRPr="00E4645C">
        <w:t xml:space="preserve">uture </w:t>
      </w:r>
      <w:r>
        <w:t>T</w:t>
      </w:r>
      <w:r w:rsidR="004D62B4" w:rsidRPr="00E4645C">
        <w:t xml:space="preserve">emperature </w:t>
      </w:r>
      <w:r>
        <w:t>R</w:t>
      </w:r>
      <w:r w:rsidR="004D62B4" w:rsidRPr="00E4645C">
        <w:t xml:space="preserve">ise </w:t>
      </w:r>
      <w:r>
        <w:t>S</w:t>
      </w:r>
      <w:r w:rsidR="004D62B4" w:rsidRPr="00E4645C">
        <w:t xml:space="preserve">cenario </w:t>
      </w:r>
      <w:r>
        <w:t>D</w:t>
      </w:r>
      <w:r w:rsidR="004D62B4" w:rsidRPr="00E4645C">
        <w:t>etermination</w:t>
      </w:r>
    </w:p>
    <w:p w14:paraId="6B03FE00" w14:textId="2EA32C7B" w:rsidR="004D62B4" w:rsidRDefault="004D62B4" w:rsidP="0009540E">
      <w:pPr>
        <w:spacing w:after="240"/>
      </w:pPr>
      <w:r>
        <w:t xml:space="preserve">The 2, 3, and 4 </w:t>
      </w:r>
      <w:r w:rsidRPr="00115E2B">
        <w:t>℃</w:t>
      </w:r>
      <w:r>
        <w:t xml:space="preserve"> warming periods of 18 models under 3 integrated scenarios were counted, and the 15th year of the 30-year period is presente</w:t>
      </w:r>
      <w:r w:rsidRPr="007C0A0F">
        <w:t xml:space="preserve">d in </w:t>
      </w:r>
      <w:r w:rsidRPr="007C0A0F">
        <w:fldChar w:fldCharType="begin"/>
      </w:r>
      <w:r w:rsidRPr="007C0A0F">
        <w:instrText xml:space="preserve"> REF _Ref106443793 \h </w:instrText>
      </w:r>
      <w:r w:rsidR="007C0A0F" w:rsidRPr="007C0A0F">
        <w:instrText xml:space="preserve"> \* MERGEFORMAT </w:instrText>
      </w:r>
      <w:r w:rsidRPr="007C0A0F">
        <w:fldChar w:fldCharType="separate"/>
      </w:r>
      <w:r w:rsidR="00F1188A" w:rsidRPr="007C0A0F">
        <w:t xml:space="preserve">Figure </w:t>
      </w:r>
      <w:r w:rsidR="00F1188A" w:rsidRPr="007C0A0F">
        <w:rPr>
          <w:noProof/>
        </w:rPr>
        <w:t>3</w:t>
      </w:r>
      <w:r w:rsidRPr="007C0A0F">
        <w:fldChar w:fldCharType="end"/>
      </w:r>
      <w:r w:rsidRPr="007C0A0F">
        <w:t xml:space="preserve"> a</w:t>
      </w:r>
      <w:r>
        <w:t xml:space="preserve">s the warming target year. Since SSP1-2.6 was a low emission forcing scenario with a relatively small temperature rise, only 9 models reached the 2 </w:t>
      </w:r>
      <w:r w:rsidRPr="00115E2B">
        <w:t>℃</w:t>
      </w:r>
      <w:r>
        <w:t xml:space="preserve"> warming level in this scenario, and the earliest warming target year was 2034, while the latest was 2081. All models failed to reach the 3 and 4 ℃ warming levels under the SSP1-2.6 scenario. </w:t>
      </w:r>
      <w:bookmarkStart w:id="77" w:name="OLE_LINK18"/>
      <w:bookmarkStart w:id="78" w:name="OLE_LINK19"/>
      <w:r>
        <w:t xml:space="preserve">Under the SSP2-4.5 scenario with an </w:t>
      </w:r>
      <w:r w:rsidRPr="006E2F62">
        <w:rPr>
          <w:szCs w:val="21"/>
        </w:rPr>
        <w:t xml:space="preserve">intermediate </w:t>
      </w:r>
      <w:r>
        <w:t xml:space="preserve">forcing level, all 18 models reached the 2 ℃ warming level, with the earliest and latest warming target years in 2033 and 2071, respectively; 6 models reached the 3 ℃ warming level, and the earliest warming target year was 2061, while the latest was 2085; there was no model that reached the 4 ℃ warming level. </w:t>
      </w:r>
      <w:bookmarkEnd w:id="77"/>
      <w:bookmarkEnd w:id="78"/>
      <w:r>
        <w:t xml:space="preserve">Under the SSP5-8.5 scenario with high radiative forcing, all 18 models reached 2 and 3 ℃ </w:t>
      </w:r>
      <w:r>
        <w:lastRenderedPageBreak/>
        <w:t xml:space="preserve">warming levels with target year ranges of 2029-2049 and 2045-2075, respectively; 11 models reached </w:t>
      </w:r>
      <w:r w:rsidR="006C3309" w:rsidRPr="006C3309">
        <w:t>the</w:t>
      </w:r>
      <w:r w:rsidRPr="006C3309">
        <w:t xml:space="preserve"> 4 ℃ warming level</w:t>
      </w:r>
      <w:r>
        <w:t xml:space="preserve"> with a target year range of 2059-2080. Overall, there were 45, 24, and 11 datasets for the 2, 3, and 4 ℃ warming scenarios, respectively.</w:t>
      </w:r>
    </w:p>
    <w:p w14:paraId="13342C0E" w14:textId="2115631E" w:rsidR="004D62B4" w:rsidRPr="00192E93" w:rsidRDefault="004D62B4" w:rsidP="00192E93">
      <w:pPr>
        <w:pStyle w:val="af1"/>
        <w:jc w:val="center"/>
      </w:pPr>
      <w:r>
        <w:rPr>
          <w:noProof/>
          <w:lang w:eastAsia="zh-CN"/>
        </w:rPr>
        <w:drawing>
          <wp:inline distT="0" distB="0" distL="0" distR="0" wp14:anchorId="67729947" wp14:editId="30FE2670">
            <wp:extent cx="5400040" cy="3243580"/>
            <wp:effectExtent l="0" t="0" r="0" b="0"/>
            <wp:docPr id="28" name="图片 28" descr="图表, 散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图表, 散点图&#10;&#10;描述已自动生成"/>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040" cy="3243580"/>
                    </a:xfrm>
                    <a:prstGeom prst="rect">
                      <a:avLst/>
                    </a:prstGeom>
                    <a:noFill/>
                    <a:ln>
                      <a:noFill/>
                    </a:ln>
                  </pic:spPr>
                </pic:pic>
              </a:graphicData>
            </a:graphic>
          </wp:inline>
        </w:drawing>
      </w:r>
    </w:p>
    <w:p w14:paraId="524DF76A" w14:textId="273DB31F" w:rsidR="008059E8" w:rsidRPr="00192E93" w:rsidRDefault="004D62B4" w:rsidP="00192E93">
      <w:pPr>
        <w:pStyle w:val="af1"/>
      </w:pPr>
      <w:bookmarkStart w:id="79" w:name="_Ref106443793"/>
      <w:bookmarkStart w:id="80" w:name="_Ref100170162"/>
      <w:r w:rsidRPr="003105F9">
        <w:rPr>
          <w:b/>
          <w:bCs/>
        </w:rPr>
        <w:t xml:space="preserve">Figure </w:t>
      </w:r>
      <w:r w:rsidRPr="003105F9">
        <w:rPr>
          <w:b/>
          <w:bCs/>
        </w:rPr>
        <w:fldChar w:fldCharType="begin"/>
      </w:r>
      <w:r w:rsidRPr="003105F9">
        <w:rPr>
          <w:b/>
          <w:bCs/>
        </w:rPr>
        <w:instrText xml:space="preserve"> SEQ Figure \* ARABIC </w:instrText>
      </w:r>
      <w:r w:rsidRPr="003105F9">
        <w:rPr>
          <w:b/>
          <w:bCs/>
        </w:rPr>
        <w:fldChar w:fldCharType="separate"/>
      </w:r>
      <w:r w:rsidR="00F1188A">
        <w:rPr>
          <w:b/>
          <w:bCs/>
          <w:noProof/>
        </w:rPr>
        <w:t>3</w:t>
      </w:r>
      <w:r w:rsidRPr="003105F9">
        <w:rPr>
          <w:b/>
          <w:bCs/>
          <w:noProof/>
        </w:rPr>
        <w:fldChar w:fldCharType="end"/>
      </w:r>
      <w:bookmarkEnd w:id="79"/>
      <w:r w:rsidRPr="003105F9">
        <w:rPr>
          <w:b/>
          <w:bCs/>
          <w:noProof/>
        </w:rPr>
        <w:t>.</w:t>
      </w:r>
      <w:r>
        <w:t xml:space="preserve"> The warming</w:t>
      </w:r>
      <w:r w:rsidRPr="003556D0">
        <w:t xml:space="preserve"> target year </w:t>
      </w:r>
      <w:r>
        <w:t>of</w:t>
      </w:r>
      <w:r w:rsidRPr="003556D0">
        <w:t xml:space="preserve"> each model </w:t>
      </w:r>
      <w:r>
        <w:t>under 3 integrated scenarios.</w:t>
      </w:r>
    </w:p>
    <w:bookmarkEnd w:id="80"/>
    <w:p w14:paraId="1087739B" w14:textId="0B7B2013" w:rsidR="004D62B4" w:rsidRDefault="00186775" w:rsidP="0009540E">
      <w:pPr>
        <w:pStyle w:val="2"/>
        <w:spacing w:after="240"/>
      </w:pPr>
      <w:r>
        <w:t xml:space="preserve">4.3 </w:t>
      </w:r>
      <w:r w:rsidR="004D62B4" w:rsidRPr="003556D0">
        <w:t xml:space="preserve">Spatial </w:t>
      </w:r>
      <w:r>
        <w:t>D</w:t>
      </w:r>
      <w:r w:rsidR="004D62B4" w:rsidRPr="003556D0">
        <w:t xml:space="preserve">istribution and </w:t>
      </w:r>
      <w:r>
        <w:t>V</w:t>
      </w:r>
      <w:r w:rsidR="004D62B4" w:rsidRPr="003556D0">
        <w:t xml:space="preserve">ariation </w:t>
      </w:r>
      <w:r w:rsidR="004D62B4">
        <w:t>in</w:t>
      </w:r>
      <w:r w:rsidR="004D62B4" w:rsidRPr="003556D0">
        <w:t xml:space="preserve"> </w:t>
      </w:r>
      <w:r>
        <w:t>D</w:t>
      </w:r>
      <w:r w:rsidR="004D62B4" w:rsidRPr="003556D0">
        <w:t xml:space="preserve">rought </w:t>
      </w:r>
      <w:r>
        <w:t>C</w:t>
      </w:r>
      <w:r w:rsidR="004D62B4" w:rsidRPr="003556D0">
        <w:t>haracteristics</w:t>
      </w:r>
    </w:p>
    <w:p w14:paraId="376AB7A2" w14:textId="68D61F32" w:rsidR="004D62B4" w:rsidRDefault="004D62B4" w:rsidP="00900DC9">
      <w:pPr>
        <w:spacing w:after="240"/>
      </w:pPr>
      <w:bookmarkStart w:id="81" w:name="OLE_LINK51"/>
      <w:bookmarkStart w:id="82" w:name="OLE_LINK52"/>
      <w:r>
        <w:t xml:space="preserve">The spatial distribution of drought frequency during the </w:t>
      </w:r>
      <w:bookmarkEnd w:id="81"/>
      <w:bookmarkEnd w:id="82"/>
      <w:r>
        <w:t>four periods is shown</w:t>
      </w:r>
      <w:r w:rsidRPr="007C0A0F">
        <w:t xml:space="preserve"> in </w:t>
      </w:r>
      <w:r w:rsidRPr="007C0A0F">
        <w:fldChar w:fldCharType="begin"/>
      </w:r>
      <w:r w:rsidRPr="007C0A0F">
        <w:instrText xml:space="preserve"> REF _Ref106448282 \h </w:instrText>
      </w:r>
      <w:r w:rsidR="007C0A0F" w:rsidRPr="007C0A0F">
        <w:instrText xml:space="preserve"> \* MERGEFORMAT </w:instrText>
      </w:r>
      <w:r w:rsidRPr="007C0A0F">
        <w:fldChar w:fldCharType="separate"/>
      </w:r>
      <w:r w:rsidR="00F1188A" w:rsidRPr="007C0A0F">
        <w:t xml:space="preserve">Figure </w:t>
      </w:r>
      <w:r w:rsidR="00F1188A" w:rsidRPr="007C0A0F">
        <w:rPr>
          <w:noProof/>
        </w:rPr>
        <w:t>4</w:t>
      </w:r>
      <w:r w:rsidRPr="007C0A0F">
        <w:fldChar w:fldCharType="end"/>
      </w:r>
      <w:r w:rsidRPr="007C0A0F">
        <w:t xml:space="preserve">. </w:t>
      </w:r>
      <w:r>
        <w:t xml:space="preserve">Overall, the drought frequency in the eastern monsoon region of China showed a </w:t>
      </w:r>
      <w:bookmarkStart w:id="83" w:name="OLE_LINK60"/>
      <w:bookmarkStart w:id="84" w:name="OLE_LINK61"/>
      <w:r>
        <w:t xml:space="preserve">spatial </w:t>
      </w:r>
      <w:bookmarkEnd w:id="83"/>
      <w:bookmarkEnd w:id="84"/>
      <w:r>
        <w:t xml:space="preserve">pattern of high in the south and low in the north. The drought frequency in </w:t>
      </w:r>
      <w:r>
        <w:rPr>
          <w:rFonts w:hint="eastAsia"/>
        </w:rPr>
        <w:t>region</w:t>
      </w:r>
      <w:r>
        <w:t xml:space="preserve"> G was relatively low during all periods, while the drought frequency in </w:t>
      </w:r>
      <w:r>
        <w:rPr>
          <w:rFonts w:hint="eastAsia"/>
        </w:rPr>
        <w:t>region</w:t>
      </w:r>
      <w:r>
        <w:t xml:space="preserve"> F had different characteristics for different periods. During the historical reference period, the drought frequency was highest in </w:t>
      </w:r>
      <w:r>
        <w:rPr>
          <w:rFonts w:hint="eastAsia"/>
        </w:rPr>
        <w:t>region</w:t>
      </w:r>
      <w:r>
        <w:t xml:space="preserve"> C, followed by the southern part of </w:t>
      </w:r>
      <w:r>
        <w:rPr>
          <w:rFonts w:hint="eastAsia"/>
        </w:rPr>
        <w:t>region</w:t>
      </w:r>
      <w:r>
        <w:t xml:space="preserve"> F. Under the 2 ℃ warming scenario, the drought frequency across the country increased overall relative to the historical </w:t>
      </w:r>
      <w:r>
        <w:rPr>
          <w:rFonts w:hint="eastAsia"/>
        </w:rPr>
        <w:t>reference</w:t>
      </w:r>
      <w:r>
        <w:t xml:space="preserve"> period, and its spatial distribution was </w:t>
      </w:r>
      <w:proofErr w:type="gramStart"/>
      <w:r>
        <w:t>similar to</w:t>
      </w:r>
      <w:proofErr w:type="gramEnd"/>
      <w:r>
        <w:t xml:space="preserve"> that of the historical </w:t>
      </w:r>
      <w:r>
        <w:rPr>
          <w:rFonts w:hint="eastAsia"/>
        </w:rPr>
        <w:t>reference</w:t>
      </w:r>
      <w:r>
        <w:t xml:space="preserve"> period. Under the 3 ℃ </w:t>
      </w:r>
      <w:r>
        <w:rPr>
          <w:rFonts w:hint="eastAsia"/>
        </w:rPr>
        <w:t>warming</w:t>
      </w:r>
      <w:r>
        <w:t xml:space="preserve"> scenario, the drought frequency continued to increase in most regions relative to the 2 ℃ warming scenario, while it decreased in </w:t>
      </w:r>
      <w:r>
        <w:rPr>
          <w:rFonts w:hint="eastAsia"/>
        </w:rPr>
        <w:t>region</w:t>
      </w:r>
      <w:r>
        <w:t xml:space="preserve"> F. Droughts occurred more frequently in eastern China under the 4 ℃ warming scenario compared to the 3 ℃ warming scenario, while </w:t>
      </w:r>
      <w:r>
        <w:lastRenderedPageBreak/>
        <w:t xml:space="preserve">drought frequency decreased significantly in regions F and G. The minimum value of drought frequency for all </w:t>
      </w:r>
      <w:r>
        <w:rPr>
          <w:rFonts w:hint="eastAsia"/>
        </w:rPr>
        <w:t>periods</w:t>
      </w:r>
      <w:r>
        <w:t xml:space="preserve"> was 1.35 times</w:t>
      </w:r>
      <w:r>
        <w:rPr>
          <w:rFonts w:hint="eastAsia"/>
        </w:rPr>
        <w:t>/</w:t>
      </w:r>
      <w:r>
        <w:t>year, and the maximum value was 2.22 times/year.</w:t>
      </w:r>
    </w:p>
    <w:p w14:paraId="14138FC8" w14:textId="3CFF2220" w:rsidR="004D62B4" w:rsidRPr="00192E93" w:rsidRDefault="004D62B4" w:rsidP="00192E93">
      <w:pPr>
        <w:pStyle w:val="af1"/>
        <w:jc w:val="center"/>
      </w:pPr>
      <w:r>
        <w:rPr>
          <w:noProof/>
          <w:lang w:eastAsia="zh-CN"/>
        </w:rPr>
        <w:drawing>
          <wp:inline distT="0" distB="0" distL="0" distR="0" wp14:anchorId="326F230B" wp14:editId="3A99E551">
            <wp:extent cx="5400040" cy="4485640"/>
            <wp:effectExtent l="0" t="0" r="0" b="0"/>
            <wp:docPr id="27" name="图片 27" descr="图示, 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图示, 地图&#10;&#10;描述已自动生成"/>
                    <pic:cNvPicPr>
                      <a:picLocks noChangeAspect="1" noChangeArrowheads="1"/>
                    </pic:cNvPicPr>
                  </pic:nvPicPr>
                  <pic:blipFill>
                    <a:blip r:embed="rId16">
                      <a:extLst>
                        <a:ext uri="{28A0092B-C50C-407E-A947-70E740481C1C}">
                          <a14:useLocalDpi xmlns:a14="http://schemas.microsoft.com/office/drawing/2010/main" val="0"/>
                        </a:ext>
                      </a:extLst>
                    </a:blip>
                    <a:srcRect b="2980"/>
                    <a:stretch>
                      <a:fillRect/>
                    </a:stretch>
                  </pic:blipFill>
                  <pic:spPr bwMode="auto">
                    <a:xfrm>
                      <a:off x="0" y="0"/>
                      <a:ext cx="5400040" cy="4485640"/>
                    </a:xfrm>
                    <a:prstGeom prst="rect">
                      <a:avLst/>
                    </a:prstGeom>
                    <a:noFill/>
                    <a:ln>
                      <a:noFill/>
                    </a:ln>
                  </pic:spPr>
                </pic:pic>
              </a:graphicData>
            </a:graphic>
          </wp:inline>
        </w:drawing>
      </w:r>
    </w:p>
    <w:p w14:paraId="04CC776D" w14:textId="58119592" w:rsidR="00900DC9" w:rsidRPr="00192E93" w:rsidRDefault="004D62B4" w:rsidP="00192E93">
      <w:pPr>
        <w:pStyle w:val="af1"/>
      </w:pPr>
      <w:bookmarkStart w:id="85" w:name="_Ref106448282"/>
      <w:bookmarkStart w:id="86" w:name="_Ref100170184"/>
      <w:r w:rsidRPr="003105F9">
        <w:rPr>
          <w:b/>
          <w:bCs/>
        </w:rPr>
        <w:t xml:space="preserve">Figure </w:t>
      </w:r>
      <w:r w:rsidRPr="003105F9">
        <w:rPr>
          <w:b/>
          <w:bCs/>
        </w:rPr>
        <w:fldChar w:fldCharType="begin"/>
      </w:r>
      <w:r w:rsidRPr="003105F9">
        <w:rPr>
          <w:b/>
          <w:bCs/>
        </w:rPr>
        <w:instrText xml:space="preserve"> SEQ Figure \* ARABIC </w:instrText>
      </w:r>
      <w:r w:rsidRPr="003105F9">
        <w:rPr>
          <w:b/>
          <w:bCs/>
        </w:rPr>
        <w:fldChar w:fldCharType="separate"/>
      </w:r>
      <w:r w:rsidR="00F1188A">
        <w:rPr>
          <w:b/>
          <w:bCs/>
          <w:noProof/>
        </w:rPr>
        <w:t>4</w:t>
      </w:r>
      <w:r w:rsidRPr="003105F9">
        <w:rPr>
          <w:b/>
          <w:bCs/>
          <w:noProof/>
        </w:rPr>
        <w:fldChar w:fldCharType="end"/>
      </w:r>
      <w:bookmarkEnd w:id="85"/>
      <w:r w:rsidRPr="003105F9">
        <w:rPr>
          <w:b/>
          <w:bCs/>
          <w:noProof/>
        </w:rPr>
        <w:t>.</w:t>
      </w:r>
      <w:r>
        <w:t xml:space="preserve"> </w:t>
      </w:r>
      <w:r w:rsidRPr="00A83335">
        <w:t xml:space="preserve">Spatial </w:t>
      </w:r>
      <w:r>
        <w:t>d</w:t>
      </w:r>
      <w:r w:rsidRPr="002C46F1">
        <w:t xml:space="preserve">istribution of drought frequency under </w:t>
      </w:r>
      <w:r>
        <w:t xml:space="preserve">the </w:t>
      </w:r>
      <w:r w:rsidRPr="002C46F1">
        <w:t xml:space="preserve">historical </w:t>
      </w:r>
      <w:r>
        <w:t>reference</w:t>
      </w:r>
      <w:r w:rsidRPr="002C46F1">
        <w:t xml:space="preserve"> period and three</w:t>
      </w:r>
      <w:r>
        <w:t xml:space="preserve"> warming</w:t>
      </w:r>
      <w:r w:rsidRPr="002C46F1">
        <w:t xml:space="preserve"> scenarios</w:t>
      </w:r>
      <w:r>
        <w:t>.</w:t>
      </w:r>
    </w:p>
    <w:bookmarkEnd w:id="86"/>
    <w:p w14:paraId="337EB33B" w14:textId="6EE705AE" w:rsidR="004D62B4" w:rsidRDefault="004D62B4" w:rsidP="00900DC9">
      <w:pPr>
        <w:spacing w:after="240"/>
      </w:pPr>
      <w:r>
        <w:t xml:space="preserve">The high value of drought frequency represents the frequent occurrence of drought events, resulting in the corresponding areas being frequently hit by drought. However, a low value of drought frequency does not necessarily mean a less severe </w:t>
      </w:r>
      <w:r>
        <w:rPr>
          <w:rFonts w:hint="eastAsia"/>
        </w:rPr>
        <w:t>impact</w:t>
      </w:r>
      <w:r>
        <w:t xml:space="preserve"> because a low frequency may be associated with drought events with long duration and great impact. Therefore, we further analyzed drought duration, intensity, and peak, and their spatial distribution is shown in</w:t>
      </w:r>
      <w:r w:rsidRPr="009A20F5">
        <w:t xml:space="preserve"> </w:t>
      </w:r>
      <w:r w:rsidRPr="009A20F5">
        <w:fldChar w:fldCharType="begin"/>
      </w:r>
      <w:r w:rsidRPr="009A20F5">
        <w:instrText xml:space="preserve"> REF _Ref106448836 \h </w:instrText>
      </w:r>
      <w:r w:rsidR="009A20F5" w:rsidRPr="009A20F5">
        <w:instrText xml:space="preserve"> \* MERGEFORMAT </w:instrText>
      </w:r>
      <w:r w:rsidRPr="009A20F5">
        <w:fldChar w:fldCharType="separate"/>
      </w:r>
      <w:r w:rsidR="00F1188A" w:rsidRPr="009A20F5">
        <w:t xml:space="preserve">Figure </w:t>
      </w:r>
      <w:r w:rsidR="00F1188A" w:rsidRPr="009A20F5">
        <w:rPr>
          <w:noProof/>
        </w:rPr>
        <w:t>5</w:t>
      </w:r>
      <w:r w:rsidRPr="009A20F5">
        <w:fldChar w:fldCharType="end"/>
      </w:r>
      <w:r w:rsidRPr="009A20F5">
        <w:t>. O</w:t>
      </w:r>
      <w:r>
        <w:t xml:space="preserve">verall, three </w:t>
      </w:r>
      <w:r>
        <w:rPr>
          <w:rFonts w:hint="eastAsia"/>
        </w:rPr>
        <w:t>characteristics</w:t>
      </w:r>
      <w:r>
        <w:t xml:space="preserve"> generally show</w:t>
      </w:r>
      <w:r>
        <w:rPr>
          <w:rFonts w:hint="eastAsia"/>
        </w:rPr>
        <w:t>ed</w:t>
      </w:r>
      <w:r>
        <w:t xml:space="preserve"> a spatial pattern of high in the northwest and low in the southeast, and the values of the </w:t>
      </w:r>
      <w:r>
        <w:rPr>
          <w:rFonts w:hint="eastAsia"/>
        </w:rPr>
        <w:t>characteristics</w:t>
      </w:r>
      <w:r>
        <w:t xml:space="preserve"> increased </w:t>
      </w:r>
      <w:proofErr w:type="gramStart"/>
      <w:r w:rsidRPr="009C55E2">
        <w:t xml:space="preserve">as a whole </w:t>
      </w:r>
      <w:r>
        <w:t>with</w:t>
      </w:r>
      <w:proofErr w:type="gramEnd"/>
      <w:r>
        <w:t xml:space="preserve"> the increase in the warming level.</w:t>
      </w:r>
    </w:p>
    <w:p w14:paraId="1EAEBDD2" w14:textId="3EF470DB" w:rsidR="004D62B4" w:rsidRPr="00192E93" w:rsidRDefault="004D62B4" w:rsidP="00192E93">
      <w:pPr>
        <w:pStyle w:val="af1"/>
        <w:jc w:val="center"/>
      </w:pPr>
      <w:r>
        <w:rPr>
          <w:noProof/>
          <w:lang w:eastAsia="zh-CN"/>
        </w:rPr>
        <w:lastRenderedPageBreak/>
        <w:drawing>
          <wp:inline distT="0" distB="0" distL="0" distR="0" wp14:anchorId="6CA02633" wp14:editId="34FF3DD9">
            <wp:extent cx="5934710" cy="6306185"/>
            <wp:effectExtent l="0" t="0" r="8890" b="0"/>
            <wp:docPr id="26" name="图片 26"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地图&#10;&#10;描述已自动生成"/>
                    <pic:cNvPicPr>
                      <a:picLocks noChangeAspect="1" noChangeArrowheads="1"/>
                    </pic:cNvPicPr>
                  </pic:nvPicPr>
                  <pic:blipFill>
                    <a:blip r:embed="rId17">
                      <a:extLst>
                        <a:ext uri="{28A0092B-C50C-407E-A947-70E740481C1C}">
                          <a14:useLocalDpi xmlns:a14="http://schemas.microsoft.com/office/drawing/2010/main" val="0"/>
                        </a:ext>
                      </a:extLst>
                    </a:blip>
                    <a:srcRect b="3946"/>
                    <a:stretch>
                      <a:fillRect/>
                    </a:stretch>
                  </pic:blipFill>
                  <pic:spPr bwMode="auto">
                    <a:xfrm>
                      <a:off x="0" y="0"/>
                      <a:ext cx="5934710" cy="6306185"/>
                    </a:xfrm>
                    <a:prstGeom prst="rect">
                      <a:avLst/>
                    </a:prstGeom>
                    <a:noFill/>
                    <a:ln>
                      <a:noFill/>
                    </a:ln>
                  </pic:spPr>
                </pic:pic>
              </a:graphicData>
            </a:graphic>
          </wp:inline>
        </w:drawing>
      </w:r>
    </w:p>
    <w:p w14:paraId="32FD9B75" w14:textId="2C4CE963" w:rsidR="00900DC9" w:rsidRPr="00900DC9" w:rsidRDefault="004D62B4" w:rsidP="00192E93">
      <w:pPr>
        <w:pStyle w:val="af1"/>
      </w:pPr>
      <w:bookmarkStart w:id="87" w:name="_Ref106448836"/>
      <w:r w:rsidRPr="003105F9">
        <w:rPr>
          <w:b/>
          <w:bCs/>
        </w:rPr>
        <w:t xml:space="preserve">Figure </w:t>
      </w:r>
      <w:r w:rsidRPr="003105F9">
        <w:rPr>
          <w:b/>
          <w:bCs/>
        </w:rPr>
        <w:fldChar w:fldCharType="begin"/>
      </w:r>
      <w:r w:rsidRPr="003105F9">
        <w:rPr>
          <w:b/>
          <w:bCs/>
        </w:rPr>
        <w:instrText xml:space="preserve"> SEQ Figure \* ARABIC </w:instrText>
      </w:r>
      <w:r w:rsidRPr="003105F9">
        <w:rPr>
          <w:b/>
          <w:bCs/>
        </w:rPr>
        <w:fldChar w:fldCharType="separate"/>
      </w:r>
      <w:r w:rsidR="00F1188A">
        <w:rPr>
          <w:b/>
          <w:bCs/>
          <w:noProof/>
        </w:rPr>
        <w:t>5</w:t>
      </w:r>
      <w:r w:rsidRPr="003105F9">
        <w:rPr>
          <w:b/>
          <w:bCs/>
          <w:noProof/>
        </w:rPr>
        <w:fldChar w:fldCharType="end"/>
      </w:r>
      <w:bookmarkEnd w:id="87"/>
      <w:r w:rsidRPr="003105F9">
        <w:rPr>
          <w:b/>
          <w:bCs/>
          <w:noProof/>
        </w:rPr>
        <w:t>.</w:t>
      </w:r>
      <w:r>
        <w:t xml:space="preserve"> </w:t>
      </w:r>
      <w:bookmarkStart w:id="88" w:name="_Hlk106457760"/>
      <w:r w:rsidRPr="00A83335">
        <w:t xml:space="preserve">Spatial </w:t>
      </w:r>
      <w:r>
        <w:t>d</w:t>
      </w:r>
      <w:r w:rsidRPr="00A91E96">
        <w:t>istribution</w:t>
      </w:r>
      <w:r>
        <w:t xml:space="preserve"> of d</w:t>
      </w:r>
      <w:r w:rsidRPr="00A91E96">
        <w:t>rought</w:t>
      </w:r>
      <w:r>
        <w:t xml:space="preserve"> duration</w:t>
      </w:r>
      <w:r w:rsidRPr="00A91E96">
        <w:t xml:space="preserve">, intensity, and peak </w:t>
      </w:r>
      <w:r>
        <w:t>under</w:t>
      </w:r>
      <w:r w:rsidRPr="00A91E96">
        <w:t xml:space="preserve"> </w:t>
      </w:r>
      <w:r>
        <w:t xml:space="preserve">the </w:t>
      </w:r>
      <w:r w:rsidRPr="00A91E96">
        <w:t xml:space="preserve">historical </w:t>
      </w:r>
      <w:r>
        <w:t>reference</w:t>
      </w:r>
      <w:r w:rsidRPr="00A91E96">
        <w:t xml:space="preserve"> period and three </w:t>
      </w:r>
      <w:r>
        <w:t>warming</w:t>
      </w:r>
      <w:r w:rsidRPr="00A91E96">
        <w:t xml:space="preserve"> scenarios</w:t>
      </w:r>
      <w:r>
        <w:t>.</w:t>
      </w:r>
    </w:p>
    <w:bookmarkEnd w:id="88"/>
    <w:p w14:paraId="25A385BF" w14:textId="2A6069CD" w:rsidR="004D62B4" w:rsidRDefault="004D62B4" w:rsidP="00900DC9">
      <w:pPr>
        <w:spacing w:after="240"/>
      </w:pPr>
      <w:r w:rsidRPr="00A91E96">
        <w:t xml:space="preserve">The </w:t>
      </w:r>
      <w:r w:rsidRPr="00053C5B">
        <w:t xml:space="preserve">spatial </w:t>
      </w:r>
      <w:r>
        <w:t>d</w:t>
      </w:r>
      <w:r w:rsidRPr="00A91E96">
        <w:t>istribution</w:t>
      </w:r>
      <w:r>
        <w:t xml:space="preserve"> of</w:t>
      </w:r>
      <w:r w:rsidRPr="00A91E96">
        <w:t xml:space="preserve"> drought duration is shown</w:t>
      </w:r>
      <w:r w:rsidRPr="009A20F5">
        <w:t xml:space="preserve"> in</w:t>
      </w:r>
      <w:bookmarkStart w:id="89" w:name="OLE_LINK73"/>
      <w:r w:rsidRPr="009A20F5">
        <w:t xml:space="preserve"> </w:t>
      </w:r>
      <w:r w:rsidRPr="009A20F5">
        <w:fldChar w:fldCharType="begin"/>
      </w:r>
      <w:r w:rsidRPr="009A20F5">
        <w:instrText xml:space="preserve"> REF _Ref106448836 \h </w:instrText>
      </w:r>
      <w:r w:rsidR="009A20F5" w:rsidRPr="009A20F5">
        <w:instrText xml:space="preserve"> \* MERGEFORMAT </w:instrText>
      </w:r>
      <w:r w:rsidRPr="009A20F5">
        <w:fldChar w:fldCharType="separate"/>
      </w:r>
      <w:r w:rsidR="00F1188A" w:rsidRPr="009A20F5">
        <w:t xml:space="preserve">Figure </w:t>
      </w:r>
      <w:r w:rsidR="00F1188A" w:rsidRPr="009A20F5">
        <w:rPr>
          <w:noProof/>
        </w:rPr>
        <w:t>5</w:t>
      </w:r>
      <w:r w:rsidRPr="009A20F5">
        <w:fldChar w:fldCharType="end"/>
      </w:r>
      <w:r w:rsidRPr="009A20F5">
        <w:t>(</w:t>
      </w:r>
      <w:r w:rsidRPr="00A91E96">
        <w:t>a, d, g, j)</w:t>
      </w:r>
      <w:bookmarkEnd w:id="89"/>
      <w:r w:rsidRPr="00A91E96">
        <w:t>, with longer drought duration</w:t>
      </w:r>
      <w:r>
        <w:t>s</w:t>
      </w:r>
      <w:r w:rsidRPr="00A91E96">
        <w:t xml:space="preserve"> in </w:t>
      </w:r>
      <w:r>
        <w:t>region F</w:t>
      </w:r>
      <w:r w:rsidRPr="00A91E96">
        <w:t xml:space="preserve">, </w:t>
      </w:r>
      <w:r>
        <w:t xml:space="preserve">the </w:t>
      </w:r>
      <w:r w:rsidRPr="00A91E96">
        <w:t xml:space="preserve">western </w:t>
      </w:r>
      <w:r w:rsidR="007D5514">
        <w:t>Qinghai-Tibet</w:t>
      </w:r>
      <w:r w:rsidRPr="00F63342">
        <w:t xml:space="preserve"> Plateau</w:t>
      </w:r>
      <w:r w:rsidRPr="00A91E96">
        <w:t xml:space="preserve">, </w:t>
      </w:r>
      <w:r>
        <w:t>region E</w:t>
      </w:r>
      <w:r w:rsidRPr="00A91E96">
        <w:t xml:space="preserve">, </w:t>
      </w:r>
      <w:r>
        <w:t xml:space="preserve">southwestern region A, </w:t>
      </w:r>
      <w:r w:rsidRPr="00A91E96">
        <w:t xml:space="preserve">northern </w:t>
      </w:r>
      <w:r>
        <w:t>region B</w:t>
      </w:r>
      <w:r w:rsidRPr="00A91E96">
        <w:t>, and southwest</w:t>
      </w:r>
      <w:r>
        <w:t>ern</w:t>
      </w:r>
      <w:r w:rsidRPr="00A91E96">
        <w:t xml:space="preserve"> China.</w:t>
      </w:r>
      <w:r>
        <w:t xml:space="preserve"> </w:t>
      </w:r>
      <w:r w:rsidRPr="00A91E96">
        <w:t xml:space="preserve">During the historical </w:t>
      </w:r>
      <w:r>
        <w:t>reference</w:t>
      </w:r>
      <w:r w:rsidRPr="00A91E96">
        <w:t xml:space="preserve"> period, the drought duration d</w:t>
      </w:r>
      <w:r>
        <w:t>id</w:t>
      </w:r>
      <w:r w:rsidRPr="00A91E96">
        <w:t xml:space="preserve"> not exceed 2.13 months in most areas of southern China, while </w:t>
      </w:r>
      <w:r>
        <w:t>most</w:t>
      </w:r>
      <w:r w:rsidRPr="00A91E96">
        <w:t xml:space="preserve"> areas in northern and northwestern China exceed</w:t>
      </w:r>
      <w:r>
        <w:t>ed</w:t>
      </w:r>
      <w:r w:rsidRPr="00A91E96">
        <w:t xml:space="preserve"> 2.24 months. With the increase </w:t>
      </w:r>
      <w:r>
        <w:t>in</w:t>
      </w:r>
      <w:r w:rsidRPr="00A91E96">
        <w:t xml:space="preserve"> </w:t>
      </w:r>
      <w:r>
        <w:t>warming</w:t>
      </w:r>
      <w:r w:rsidRPr="00A91E96">
        <w:t xml:space="preserve"> level, the </w:t>
      </w:r>
      <w:r w:rsidRPr="00A91E96">
        <w:lastRenderedPageBreak/>
        <w:t xml:space="preserve">drought </w:t>
      </w:r>
      <w:r>
        <w:t>duration</w:t>
      </w:r>
      <w:r w:rsidRPr="00A91E96">
        <w:t xml:space="preserve"> increase</w:t>
      </w:r>
      <w:r>
        <w:t>d</w:t>
      </w:r>
      <w:r w:rsidRPr="00A91E96">
        <w:t xml:space="preserve"> in all regions of the </w:t>
      </w:r>
      <w:proofErr w:type="gramStart"/>
      <w:r w:rsidRPr="00A91E96">
        <w:t>country as a whole, but</w:t>
      </w:r>
      <w:proofErr w:type="gramEnd"/>
      <w:r w:rsidRPr="00A91E96">
        <w:t xml:space="preserve"> there </w:t>
      </w:r>
      <w:r>
        <w:t>wa</w:t>
      </w:r>
      <w:r w:rsidRPr="00A91E96">
        <w:t xml:space="preserve">s no significant increase in the northeastern edge of China and the southeastern </w:t>
      </w:r>
      <w:r w:rsidR="007D5514">
        <w:t>Qinghai-Tibet</w:t>
      </w:r>
      <w:r w:rsidRPr="00A91E96">
        <w:t xml:space="preserve"> Plateau. Under the 3 and 4</w:t>
      </w:r>
      <w:r>
        <w:t xml:space="preserve"> ℃</w:t>
      </w:r>
      <w:r w:rsidRPr="00A91E96">
        <w:t xml:space="preserve"> </w:t>
      </w:r>
      <w:r>
        <w:t>warming</w:t>
      </w:r>
      <w:r w:rsidRPr="00A91E96">
        <w:t xml:space="preserve"> scenarios, drought events in northwest</w:t>
      </w:r>
      <w:r>
        <w:t>ern</w:t>
      </w:r>
      <w:r w:rsidRPr="00A91E96">
        <w:t xml:space="preserve"> China and the western </w:t>
      </w:r>
      <w:r w:rsidR="007D5514">
        <w:t>Qinghai-Tibet</w:t>
      </w:r>
      <w:r w:rsidRPr="00A91E96">
        <w:t xml:space="preserve"> Plateau ha</w:t>
      </w:r>
      <w:r>
        <w:rPr>
          <w:rFonts w:hint="eastAsia"/>
        </w:rPr>
        <w:t>d</w:t>
      </w:r>
      <w:r w:rsidRPr="00A91E96">
        <w:t xml:space="preserve"> longer drought </w:t>
      </w:r>
      <w:r>
        <w:rPr>
          <w:rFonts w:hint="eastAsia"/>
        </w:rPr>
        <w:t>duration</w:t>
      </w:r>
      <w:r>
        <w:t>s</w:t>
      </w:r>
      <w:r w:rsidRPr="00A91E96">
        <w:t xml:space="preserve">, which </w:t>
      </w:r>
      <w:r>
        <w:t xml:space="preserve">were </w:t>
      </w:r>
      <w:r>
        <w:rPr>
          <w:rFonts w:hint="eastAsia"/>
        </w:rPr>
        <w:t>associate</w:t>
      </w:r>
      <w:r>
        <w:t xml:space="preserve">d </w:t>
      </w:r>
      <w:r>
        <w:rPr>
          <w:rFonts w:hint="eastAsia"/>
        </w:rPr>
        <w:t>with</w:t>
      </w:r>
      <w:r>
        <w:t xml:space="preserve"> </w:t>
      </w:r>
      <w:r w:rsidRPr="00A91E96">
        <w:t>the l</w:t>
      </w:r>
      <w:r>
        <w:t>ow</w:t>
      </w:r>
      <w:r w:rsidRPr="00A91E96">
        <w:t xml:space="preserve">er </w:t>
      </w:r>
      <w:r>
        <w:t xml:space="preserve">drought </w:t>
      </w:r>
      <w:r w:rsidRPr="00A91E96">
        <w:t xml:space="preserve">frequency in the corresponding regions </w:t>
      </w:r>
      <w:r w:rsidRPr="009A20F5">
        <w:t xml:space="preserve">in </w:t>
      </w:r>
      <w:r w:rsidRPr="009A20F5">
        <w:fldChar w:fldCharType="begin"/>
      </w:r>
      <w:r w:rsidRPr="009A20F5">
        <w:instrText xml:space="preserve"> REF _Ref106448282 \h </w:instrText>
      </w:r>
      <w:r w:rsidR="009A20F5" w:rsidRPr="009A20F5">
        <w:instrText xml:space="preserve"> \* MERGEFORMAT </w:instrText>
      </w:r>
      <w:r w:rsidRPr="009A20F5">
        <w:fldChar w:fldCharType="separate"/>
      </w:r>
      <w:r w:rsidR="00F1188A" w:rsidRPr="009A20F5">
        <w:t xml:space="preserve">Figure </w:t>
      </w:r>
      <w:r w:rsidR="00F1188A" w:rsidRPr="009A20F5">
        <w:rPr>
          <w:noProof/>
        </w:rPr>
        <w:t>4</w:t>
      </w:r>
      <w:r w:rsidRPr="009A20F5">
        <w:fldChar w:fldCharType="end"/>
      </w:r>
      <w:r w:rsidRPr="009A20F5">
        <w:t>(</w:t>
      </w:r>
      <w:r w:rsidRPr="00A91E96">
        <w:t>c, d).</w:t>
      </w:r>
    </w:p>
    <w:p w14:paraId="0D4EB3FA" w14:textId="4A45612D" w:rsidR="004D62B4" w:rsidRDefault="004D62B4" w:rsidP="00900DC9">
      <w:pPr>
        <w:spacing w:after="240"/>
      </w:pPr>
      <w:r w:rsidRPr="00C726C0">
        <w:t>The spatial distribution of the drought intensity and peak is shown i</w:t>
      </w:r>
      <w:r w:rsidRPr="009A20F5">
        <w:t xml:space="preserve">n </w:t>
      </w:r>
      <w:r w:rsidRPr="009A20F5">
        <w:fldChar w:fldCharType="begin"/>
      </w:r>
      <w:r w:rsidRPr="009A20F5">
        <w:instrText xml:space="preserve"> REF _Ref106448836 \h </w:instrText>
      </w:r>
      <w:r w:rsidR="009A20F5" w:rsidRPr="009A20F5">
        <w:instrText xml:space="preserve"> \* MERGEFORMAT </w:instrText>
      </w:r>
      <w:r w:rsidRPr="009A20F5">
        <w:fldChar w:fldCharType="separate"/>
      </w:r>
      <w:r w:rsidR="00F1188A" w:rsidRPr="009A20F5">
        <w:t xml:space="preserve">Figure </w:t>
      </w:r>
      <w:r w:rsidR="00F1188A" w:rsidRPr="009A20F5">
        <w:rPr>
          <w:noProof/>
        </w:rPr>
        <w:t>5</w:t>
      </w:r>
      <w:r w:rsidRPr="009A20F5">
        <w:fldChar w:fldCharType="end"/>
      </w:r>
      <w:r w:rsidRPr="009A20F5">
        <w:t>(</w:t>
      </w:r>
      <w:r w:rsidRPr="00C726C0">
        <w:t xml:space="preserve">b, e, h, k) and </w:t>
      </w:r>
      <w:r w:rsidRPr="009A20F5">
        <w:fldChar w:fldCharType="begin"/>
      </w:r>
      <w:r w:rsidRPr="009A20F5">
        <w:instrText xml:space="preserve"> REF _Ref106448836 \h </w:instrText>
      </w:r>
      <w:r w:rsidR="009A20F5" w:rsidRPr="009A20F5">
        <w:instrText xml:space="preserve"> \* MERGEFORMAT </w:instrText>
      </w:r>
      <w:r w:rsidRPr="009A20F5">
        <w:fldChar w:fldCharType="separate"/>
      </w:r>
      <w:r w:rsidR="00F1188A" w:rsidRPr="009A20F5">
        <w:t xml:space="preserve">Figure </w:t>
      </w:r>
      <w:r w:rsidR="00F1188A" w:rsidRPr="009A20F5">
        <w:rPr>
          <w:noProof/>
        </w:rPr>
        <w:t>5</w:t>
      </w:r>
      <w:r w:rsidRPr="009A20F5">
        <w:fldChar w:fldCharType="end"/>
      </w:r>
      <w:r w:rsidRPr="009A20F5">
        <w:t>(</w:t>
      </w:r>
      <w:r w:rsidRPr="00C726C0">
        <w:t xml:space="preserve">c, f, </w:t>
      </w:r>
      <w:proofErr w:type="spellStart"/>
      <w:r w:rsidRPr="00C726C0">
        <w:t>i</w:t>
      </w:r>
      <w:proofErr w:type="spellEnd"/>
      <w:r w:rsidRPr="00C726C0">
        <w:t xml:space="preserve">, l), and the </w:t>
      </w:r>
      <w:r>
        <w:t xml:space="preserve">spatial </w:t>
      </w:r>
      <w:r w:rsidRPr="00C726C0">
        <w:t xml:space="preserve">patterns of the two </w:t>
      </w:r>
      <w:r>
        <w:rPr>
          <w:rFonts w:hint="eastAsia"/>
        </w:rPr>
        <w:t>characteristics</w:t>
      </w:r>
      <w:r>
        <w:t xml:space="preserve"> we</w:t>
      </w:r>
      <w:r w:rsidRPr="00C726C0">
        <w:t xml:space="preserve">re highly similar. During the historical </w:t>
      </w:r>
      <w:r>
        <w:rPr>
          <w:rFonts w:hint="eastAsia"/>
        </w:rPr>
        <w:t>reference</w:t>
      </w:r>
      <w:r>
        <w:t xml:space="preserve"> </w:t>
      </w:r>
      <w:r w:rsidRPr="00C726C0">
        <w:t>period, the drought intensity basically did not exceed 1.29</w:t>
      </w:r>
      <w:r>
        <w:t>,</w:t>
      </w:r>
      <w:r w:rsidRPr="00C726C0">
        <w:t xml:space="preserve"> and the drought peak basically did not exceed 1.53. With the increase </w:t>
      </w:r>
      <w:r>
        <w:t>in</w:t>
      </w:r>
      <w:r w:rsidRPr="00C726C0">
        <w:t xml:space="preserve"> the </w:t>
      </w:r>
      <w:r>
        <w:rPr>
          <w:rFonts w:hint="eastAsia"/>
        </w:rPr>
        <w:t>warming</w:t>
      </w:r>
      <w:r w:rsidRPr="00C726C0">
        <w:t xml:space="preserve"> level, the drought intensity and peak increased rapidly overall throughout the country. Under the 4</w:t>
      </w:r>
      <w:r>
        <w:t xml:space="preserve"> ℃</w:t>
      </w:r>
      <w:r w:rsidRPr="00C726C0">
        <w:t xml:space="preserve"> </w:t>
      </w:r>
      <w:r>
        <w:rPr>
          <w:rFonts w:hint="eastAsia"/>
        </w:rPr>
        <w:t>warming</w:t>
      </w:r>
      <w:r>
        <w:t xml:space="preserve"> </w:t>
      </w:r>
      <w:r w:rsidRPr="00C726C0">
        <w:t xml:space="preserve">scenario, the maximum values of the drought intensity and peak reached 2.23 and 3.83, respectively, with significant increases relative to the </w:t>
      </w:r>
      <w:r>
        <w:rPr>
          <w:rFonts w:hint="eastAsia"/>
        </w:rPr>
        <w:t>values</w:t>
      </w:r>
      <w:r>
        <w:t xml:space="preserve"> </w:t>
      </w:r>
      <w:r>
        <w:rPr>
          <w:rFonts w:hint="eastAsia"/>
        </w:rPr>
        <w:t>of</w:t>
      </w:r>
      <w:r>
        <w:t xml:space="preserve"> the </w:t>
      </w:r>
      <w:r w:rsidRPr="00C726C0">
        <w:t xml:space="preserve">historical </w:t>
      </w:r>
      <w:r>
        <w:rPr>
          <w:rFonts w:hint="eastAsia"/>
        </w:rPr>
        <w:t>reference</w:t>
      </w:r>
      <w:r>
        <w:t xml:space="preserve"> </w:t>
      </w:r>
      <w:r w:rsidRPr="00C726C0">
        <w:t>period.</w:t>
      </w:r>
    </w:p>
    <w:p w14:paraId="1F5B2B27" w14:textId="1E782D2B" w:rsidR="004D62B4" w:rsidRPr="00900DC9" w:rsidRDefault="00900DC9" w:rsidP="0009540E">
      <w:pPr>
        <w:pStyle w:val="2"/>
        <w:spacing w:after="240"/>
      </w:pPr>
      <w:r>
        <w:t xml:space="preserve">4.4 </w:t>
      </w:r>
      <w:r w:rsidR="004D62B4" w:rsidRPr="00180EFC">
        <w:t xml:space="preserve">Analysis of </w:t>
      </w:r>
      <w:r>
        <w:t>D</w:t>
      </w:r>
      <w:r w:rsidR="004D62B4" w:rsidRPr="00180EFC">
        <w:t xml:space="preserve">rought </w:t>
      </w:r>
      <w:r>
        <w:t>H</w:t>
      </w:r>
      <w:r w:rsidR="004D62B4">
        <w:rPr>
          <w:rFonts w:hint="eastAsia"/>
        </w:rPr>
        <w:t>azard</w:t>
      </w:r>
      <w:r w:rsidR="004D62B4">
        <w:t xml:space="preserve"> </w:t>
      </w:r>
      <w:r>
        <w:t>I</w:t>
      </w:r>
      <w:r w:rsidR="004D62B4" w:rsidRPr="00180EFC">
        <w:t>ndex</w:t>
      </w:r>
    </w:p>
    <w:p w14:paraId="07934CE4" w14:textId="37CB3809" w:rsidR="004D62B4" w:rsidRDefault="004D62B4" w:rsidP="00B108F4">
      <w:pPr>
        <w:spacing w:after="240"/>
      </w:pPr>
      <w:bookmarkStart w:id="90" w:name="OLE_LINK55"/>
      <w:bookmarkStart w:id="91" w:name="OLE_LINK56"/>
      <w:bookmarkStart w:id="92" w:name="OLE_LINK57"/>
      <w:bookmarkStart w:id="93" w:name="OLE_LINK54"/>
      <w:r w:rsidRPr="00472086">
        <w:t>T</w:t>
      </w:r>
      <w:r w:rsidRPr="00472086">
        <w:rPr>
          <w:rFonts w:hint="eastAsia"/>
        </w:rPr>
        <w:t>he</w:t>
      </w:r>
      <w:r>
        <w:t xml:space="preserve"> </w:t>
      </w:r>
      <w:r w:rsidRPr="00472086">
        <w:rPr>
          <w:rFonts w:hint="eastAsia"/>
        </w:rPr>
        <w:t xml:space="preserve">drought </w:t>
      </w:r>
      <w:r>
        <w:t>hazard</w:t>
      </w:r>
      <w:r w:rsidRPr="00472086">
        <w:rPr>
          <w:rFonts w:hint="eastAsia"/>
        </w:rPr>
        <w:t xml:space="preserve"> </w:t>
      </w:r>
      <w:r>
        <w:t>grades</w:t>
      </w:r>
      <w:r w:rsidRPr="00472086">
        <w:rPr>
          <w:rFonts w:hint="eastAsia"/>
        </w:rPr>
        <w:t xml:space="preserve"> were recorded as </w:t>
      </w:r>
      <w:r w:rsidRPr="00E73744">
        <w:t>Ⅰ, Ⅱ, Ⅲ, Ⅳ, Ⅴ, VI, Ⅶ, and Ⅷ</w:t>
      </w:r>
      <w:r w:rsidRPr="00472086">
        <w:rPr>
          <w:rFonts w:hint="eastAsia"/>
        </w:rPr>
        <w:t xml:space="preserve"> in </w:t>
      </w:r>
      <w:r>
        <w:t>a</w:t>
      </w:r>
      <w:r w:rsidRPr="00472086">
        <w:rPr>
          <w:rFonts w:hint="eastAsia"/>
        </w:rPr>
        <w:t xml:space="preserve">scending order, and the corresponding </w:t>
      </w:r>
      <w:r>
        <w:t>DHI</w:t>
      </w:r>
      <w:r w:rsidRPr="00472086">
        <w:rPr>
          <w:rFonts w:hint="eastAsia"/>
        </w:rPr>
        <w:t xml:space="preserve"> ranges were 0.162~0.185, 0.185~0.202, 0.202~0.231,</w:t>
      </w:r>
      <w:r w:rsidRPr="00472086">
        <w:t xml:space="preserve"> 0.231~0.249, 0.249~0.270, 0.270~0.292, 0.292~0.341, and 0.341~0.515</w:t>
      </w:r>
      <w:r>
        <w:rPr>
          <w:rFonts w:hint="eastAsia"/>
        </w:rPr>
        <w:t>,</w:t>
      </w:r>
      <w:r>
        <w:t xml:space="preserve"> </w:t>
      </w:r>
      <w:r w:rsidRPr="00A83335">
        <w:t>respectively</w:t>
      </w:r>
      <w:r w:rsidRPr="00472086">
        <w:t xml:space="preserve">. </w:t>
      </w:r>
      <w:bookmarkEnd w:id="90"/>
      <w:bookmarkEnd w:id="91"/>
      <w:bookmarkEnd w:id="92"/>
      <w:r w:rsidRPr="00472086">
        <w:t xml:space="preserve">The spatial </w:t>
      </w:r>
      <w:r w:rsidRPr="00A83335">
        <w:t xml:space="preserve">distribution </w:t>
      </w:r>
      <w:r w:rsidRPr="00472086">
        <w:t xml:space="preserve">of drought hazard </w:t>
      </w:r>
      <w:r>
        <w:t>grades</w:t>
      </w:r>
      <w:r w:rsidRPr="00472086">
        <w:rPr>
          <w:rFonts w:hint="eastAsia"/>
        </w:rPr>
        <w:t xml:space="preserve"> </w:t>
      </w:r>
      <w:r>
        <w:t>during</w:t>
      </w:r>
      <w:r w:rsidRPr="00472086">
        <w:t xml:space="preserve"> the </w:t>
      </w:r>
      <w:r>
        <w:t>four periods</w:t>
      </w:r>
      <w:r w:rsidRPr="00472086">
        <w:t xml:space="preserve"> is shown i</w:t>
      </w:r>
      <w:r w:rsidRPr="009A20F5">
        <w:t xml:space="preserve">n </w:t>
      </w:r>
      <w:r w:rsidRPr="009A20F5">
        <w:fldChar w:fldCharType="begin"/>
      </w:r>
      <w:r w:rsidRPr="009A20F5">
        <w:instrText xml:space="preserve"> REF _Ref106460313 \h </w:instrText>
      </w:r>
      <w:r w:rsidR="009A20F5" w:rsidRPr="009A20F5">
        <w:instrText xml:space="preserve"> \* MERGEFORMAT </w:instrText>
      </w:r>
      <w:r w:rsidRPr="009A20F5">
        <w:fldChar w:fldCharType="separate"/>
      </w:r>
      <w:r w:rsidR="00F1188A" w:rsidRPr="009A20F5">
        <w:t xml:space="preserve">Figure </w:t>
      </w:r>
      <w:r w:rsidR="00F1188A" w:rsidRPr="009A20F5">
        <w:rPr>
          <w:noProof/>
        </w:rPr>
        <w:t>6</w:t>
      </w:r>
      <w:r w:rsidRPr="009A20F5">
        <w:fldChar w:fldCharType="end"/>
      </w:r>
      <w:r w:rsidRPr="009A20F5">
        <w:t xml:space="preserve">. </w:t>
      </w:r>
      <w:r w:rsidRPr="00472086">
        <w:t>Overall, the drought hazard show</w:t>
      </w:r>
      <w:r>
        <w:t>ed</w:t>
      </w:r>
      <w:r w:rsidRPr="00472086">
        <w:t xml:space="preserve"> a spatial pattern of relatively high</w:t>
      </w:r>
      <w:r w:rsidRPr="000768BC">
        <w:t xml:space="preserve"> in the northwestern interior and southeastern coastal areas</w:t>
      </w:r>
      <w:r w:rsidRPr="00472086">
        <w:t xml:space="preserve">. </w:t>
      </w:r>
      <w:bookmarkStart w:id="94" w:name="OLE_LINK64"/>
      <w:bookmarkStart w:id="95" w:name="OLE_LINK65"/>
      <w:bookmarkStart w:id="96" w:name="OLE_LINK62"/>
      <w:bookmarkStart w:id="97" w:name="OLE_LINK63"/>
      <w:r w:rsidRPr="006A07AD">
        <w:t xml:space="preserve">With the increase </w:t>
      </w:r>
      <w:r>
        <w:t>in the</w:t>
      </w:r>
      <w:r w:rsidRPr="006A07AD">
        <w:t xml:space="preserve"> warming level, the drought hazard </w:t>
      </w:r>
      <w:proofErr w:type="gramStart"/>
      <w:r w:rsidRPr="006A07AD">
        <w:t xml:space="preserve">as a whole </w:t>
      </w:r>
      <w:r>
        <w:t>continued</w:t>
      </w:r>
      <w:proofErr w:type="gramEnd"/>
      <w:r>
        <w:t xml:space="preserve"> to</w:t>
      </w:r>
      <w:r w:rsidRPr="006A07AD">
        <w:t xml:space="preserve"> increas</w:t>
      </w:r>
      <w:r>
        <w:t>e</w:t>
      </w:r>
      <w:r w:rsidRPr="006A07AD">
        <w:t xml:space="preserve">, and the increase </w:t>
      </w:r>
      <w:r>
        <w:t>wa</w:t>
      </w:r>
      <w:r w:rsidRPr="006A07AD">
        <w:t>s obvious in</w:t>
      </w:r>
      <w:r w:rsidRPr="00774357">
        <w:t xml:space="preserve"> </w:t>
      </w:r>
      <w:r>
        <w:t>region F</w:t>
      </w:r>
      <w:r w:rsidRPr="00472086">
        <w:t>, northeastern region</w:t>
      </w:r>
      <w:r>
        <w:t xml:space="preserve"> E</w:t>
      </w:r>
      <w:r w:rsidRPr="00472086">
        <w:t xml:space="preserve">, and </w:t>
      </w:r>
      <w:r>
        <w:t xml:space="preserve">the </w:t>
      </w:r>
      <w:r w:rsidRPr="00472086">
        <w:t>southeast</w:t>
      </w:r>
      <w:r>
        <w:t>ern</w:t>
      </w:r>
      <w:r w:rsidRPr="00472086">
        <w:t xml:space="preserve"> coast</w:t>
      </w:r>
      <w:r>
        <w:t xml:space="preserve"> of</w:t>
      </w:r>
      <w:r w:rsidRPr="00472086">
        <w:t xml:space="preserve"> </w:t>
      </w:r>
      <w:r>
        <w:t>China</w:t>
      </w:r>
      <w:r w:rsidRPr="006A07AD">
        <w:t xml:space="preserve">. In contrast, the drought hazard </w:t>
      </w:r>
      <w:r>
        <w:t>grade</w:t>
      </w:r>
      <w:r w:rsidRPr="006A07AD">
        <w:t xml:space="preserve"> in the southeastern </w:t>
      </w:r>
      <w:r w:rsidR="007D5514">
        <w:t>Qinghai-Tibet</w:t>
      </w:r>
      <w:r w:rsidRPr="006A07AD">
        <w:t xml:space="preserve"> Plateau decrease</w:t>
      </w:r>
      <w:r>
        <w:t>d</w:t>
      </w:r>
      <w:r w:rsidRPr="006A07AD">
        <w:t xml:space="preserve"> under the 3</w:t>
      </w:r>
      <w:r>
        <w:t xml:space="preserve"> ℃</w:t>
      </w:r>
      <w:r w:rsidRPr="006A07AD">
        <w:t xml:space="preserve"> warming scenario compared with the 4</w:t>
      </w:r>
      <w:r>
        <w:t xml:space="preserve"> ℃</w:t>
      </w:r>
      <w:r w:rsidRPr="006A07AD">
        <w:t xml:space="preserve"> warming scenario.</w:t>
      </w:r>
    </w:p>
    <w:bookmarkEnd w:id="93"/>
    <w:bookmarkEnd w:id="94"/>
    <w:bookmarkEnd w:id="95"/>
    <w:bookmarkEnd w:id="96"/>
    <w:bookmarkEnd w:id="97"/>
    <w:p w14:paraId="38F97283" w14:textId="48CA877B" w:rsidR="004D62B4" w:rsidRPr="00192E93" w:rsidRDefault="004D62B4" w:rsidP="00192E93">
      <w:pPr>
        <w:pStyle w:val="af1"/>
        <w:jc w:val="center"/>
      </w:pPr>
      <w:r>
        <w:rPr>
          <w:noProof/>
          <w:lang w:eastAsia="zh-CN"/>
        </w:rPr>
        <w:lastRenderedPageBreak/>
        <w:drawing>
          <wp:inline distT="0" distB="0" distL="0" distR="0" wp14:anchorId="56E65E20" wp14:editId="0ADC8442">
            <wp:extent cx="5400040" cy="4373880"/>
            <wp:effectExtent l="0" t="0" r="0" b="7620"/>
            <wp:docPr id="25" name="图片 25"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地图&#10;&#10;描述已自动生成"/>
                    <pic:cNvPicPr>
                      <a:picLocks noChangeAspect="1" noChangeArrowheads="1"/>
                    </pic:cNvPicPr>
                  </pic:nvPicPr>
                  <pic:blipFill>
                    <a:blip r:embed="rId18">
                      <a:extLst>
                        <a:ext uri="{28A0092B-C50C-407E-A947-70E740481C1C}">
                          <a14:useLocalDpi xmlns:a14="http://schemas.microsoft.com/office/drawing/2010/main" val="0"/>
                        </a:ext>
                      </a:extLst>
                    </a:blip>
                    <a:srcRect b="5782"/>
                    <a:stretch>
                      <a:fillRect/>
                    </a:stretch>
                  </pic:blipFill>
                  <pic:spPr bwMode="auto">
                    <a:xfrm>
                      <a:off x="0" y="0"/>
                      <a:ext cx="5400040" cy="4373880"/>
                    </a:xfrm>
                    <a:prstGeom prst="rect">
                      <a:avLst/>
                    </a:prstGeom>
                    <a:noFill/>
                    <a:ln>
                      <a:noFill/>
                    </a:ln>
                  </pic:spPr>
                </pic:pic>
              </a:graphicData>
            </a:graphic>
          </wp:inline>
        </w:drawing>
      </w:r>
    </w:p>
    <w:p w14:paraId="48E91BE4" w14:textId="035C1E4F" w:rsidR="00900DC9" w:rsidRPr="00192E93" w:rsidRDefault="004D62B4" w:rsidP="00192E93">
      <w:pPr>
        <w:pStyle w:val="af1"/>
      </w:pPr>
      <w:bookmarkStart w:id="98" w:name="_Ref106460313"/>
      <w:bookmarkStart w:id="99" w:name="_Ref100174414"/>
      <w:r w:rsidRPr="003105F9">
        <w:rPr>
          <w:b/>
          <w:bCs/>
        </w:rPr>
        <w:t xml:space="preserve">Figure </w:t>
      </w:r>
      <w:r w:rsidRPr="003105F9">
        <w:rPr>
          <w:b/>
          <w:bCs/>
        </w:rPr>
        <w:fldChar w:fldCharType="begin"/>
      </w:r>
      <w:r w:rsidRPr="003105F9">
        <w:rPr>
          <w:b/>
          <w:bCs/>
        </w:rPr>
        <w:instrText xml:space="preserve"> SEQ Figure \* ARABIC </w:instrText>
      </w:r>
      <w:r w:rsidRPr="003105F9">
        <w:rPr>
          <w:b/>
          <w:bCs/>
        </w:rPr>
        <w:fldChar w:fldCharType="separate"/>
      </w:r>
      <w:r w:rsidR="00F1188A">
        <w:rPr>
          <w:b/>
          <w:bCs/>
          <w:noProof/>
        </w:rPr>
        <w:t>6</w:t>
      </w:r>
      <w:r w:rsidRPr="003105F9">
        <w:rPr>
          <w:b/>
          <w:bCs/>
          <w:noProof/>
        </w:rPr>
        <w:fldChar w:fldCharType="end"/>
      </w:r>
      <w:bookmarkEnd w:id="98"/>
      <w:r w:rsidRPr="003105F9">
        <w:rPr>
          <w:b/>
          <w:bCs/>
          <w:noProof/>
        </w:rPr>
        <w:t>.</w:t>
      </w:r>
      <w:r>
        <w:t xml:space="preserve"> </w:t>
      </w:r>
      <w:r w:rsidRPr="00A83335">
        <w:t xml:space="preserve">Spatial distribution of drought </w:t>
      </w:r>
      <w:r>
        <w:rPr>
          <w:rFonts w:hint="eastAsia"/>
        </w:rPr>
        <w:t>hazard</w:t>
      </w:r>
      <w:r>
        <w:t xml:space="preserve"> grades </w:t>
      </w:r>
      <w:r w:rsidRPr="00A83335">
        <w:t>under</w:t>
      </w:r>
      <w:r>
        <w:t xml:space="preserve"> the</w:t>
      </w:r>
      <w:r w:rsidRPr="00A83335">
        <w:t xml:space="preserve"> historical reference period and three warming scenarios.</w:t>
      </w:r>
    </w:p>
    <w:p w14:paraId="3A98257D" w14:textId="78E70DD2" w:rsidR="004D62B4" w:rsidRDefault="004D62B4" w:rsidP="00900DC9">
      <w:pPr>
        <w:spacing w:after="240"/>
      </w:pPr>
      <w:bookmarkStart w:id="100" w:name="OLE_LINK66"/>
      <w:bookmarkEnd w:id="99"/>
      <w:r w:rsidRPr="00774357">
        <w:t>The proportion of grid</w:t>
      </w:r>
      <w:r>
        <w:t>s</w:t>
      </w:r>
      <w:r w:rsidRPr="00774357">
        <w:t xml:space="preserve"> of each </w:t>
      </w:r>
      <w:r w:rsidRPr="00A83335">
        <w:t xml:space="preserve">drought </w:t>
      </w:r>
      <w:r>
        <w:rPr>
          <w:rFonts w:hint="eastAsia"/>
        </w:rPr>
        <w:t>hazard</w:t>
      </w:r>
      <w:r w:rsidRPr="00774357">
        <w:t xml:space="preserve"> grade </w:t>
      </w:r>
      <w:r>
        <w:t>during the four periods</w:t>
      </w:r>
      <w:r w:rsidRPr="00774357">
        <w:t xml:space="preserve"> </w:t>
      </w:r>
      <w:r>
        <w:t>was</w:t>
      </w:r>
      <w:r w:rsidRPr="00774357">
        <w:t xml:space="preserve"> counted, as sho</w:t>
      </w:r>
      <w:r w:rsidRPr="009A20F5">
        <w:t xml:space="preserve">wn in </w:t>
      </w:r>
      <w:r w:rsidRPr="009A20F5">
        <w:fldChar w:fldCharType="begin"/>
      </w:r>
      <w:r w:rsidRPr="009A20F5">
        <w:instrText xml:space="preserve"> REF _Ref106483646 \h </w:instrText>
      </w:r>
      <w:r w:rsidR="009A20F5" w:rsidRPr="009A20F5">
        <w:instrText xml:space="preserve"> \* MERGEFORMAT </w:instrText>
      </w:r>
      <w:r w:rsidRPr="009A20F5">
        <w:fldChar w:fldCharType="separate"/>
      </w:r>
      <w:r w:rsidR="005B3E2E" w:rsidRPr="009A20F5">
        <w:t xml:space="preserve">Figure </w:t>
      </w:r>
      <w:r w:rsidR="005B3E2E" w:rsidRPr="009A20F5">
        <w:rPr>
          <w:noProof/>
        </w:rPr>
        <w:t>7</w:t>
      </w:r>
      <w:r w:rsidRPr="009A20F5">
        <w:fldChar w:fldCharType="end"/>
      </w:r>
      <w:r w:rsidRPr="009A20F5">
        <w:t>. In</w:t>
      </w:r>
      <w:r w:rsidRPr="00774357">
        <w:t xml:space="preserve"> the historical </w:t>
      </w:r>
      <w:r>
        <w:rPr>
          <w:rFonts w:hint="eastAsia"/>
        </w:rPr>
        <w:t>reference</w:t>
      </w:r>
      <w:r>
        <w:t xml:space="preserve"> </w:t>
      </w:r>
      <w:r w:rsidRPr="00774357">
        <w:t xml:space="preserve">period, </w:t>
      </w:r>
      <w:r>
        <w:t xml:space="preserve">the </w:t>
      </w:r>
      <w:r>
        <w:rPr>
          <w:rFonts w:hint="eastAsia"/>
        </w:rPr>
        <w:t>grade</w:t>
      </w:r>
      <w:r>
        <w:t>s of</w:t>
      </w:r>
      <w:r w:rsidRPr="00774357">
        <w:t xml:space="preserve"> most grids </w:t>
      </w:r>
      <w:r>
        <w:t>were</w:t>
      </w:r>
      <w:r w:rsidRPr="00774357">
        <w:t xml:space="preserve"> I and </w:t>
      </w:r>
      <w:bookmarkStart w:id="101" w:name="OLE_LINK67"/>
      <w:bookmarkStart w:id="102" w:name="OLE_LINK68"/>
      <w:r w:rsidRPr="00774357">
        <w:t>II</w:t>
      </w:r>
      <w:bookmarkEnd w:id="101"/>
      <w:bookmarkEnd w:id="102"/>
      <w:r w:rsidRPr="00774357">
        <w:t xml:space="preserve">, and only </w:t>
      </w:r>
      <w:r>
        <w:rPr>
          <w:rFonts w:hint="eastAsia"/>
        </w:rPr>
        <w:t>approximately</w:t>
      </w:r>
      <w:r w:rsidRPr="00774357">
        <w:t xml:space="preserve"> 4% of the grids reached </w:t>
      </w:r>
      <w:r>
        <w:rPr>
          <w:rFonts w:hint="eastAsia"/>
        </w:rPr>
        <w:t>grade</w:t>
      </w:r>
      <w:r>
        <w:t xml:space="preserve"> </w:t>
      </w:r>
      <w:r w:rsidRPr="00774357">
        <w:t>III</w:t>
      </w:r>
      <w:r>
        <w:t xml:space="preserve">, while </w:t>
      </w:r>
      <w:r w:rsidRPr="00774357">
        <w:t xml:space="preserve">the </w:t>
      </w:r>
      <w:r>
        <w:t xml:space="preserve">grade </w:t>
      </w:r>
      <w:r w:rsidRPr="00774357">
        <w:t>reach</w:t>
      </w:r>
      <w:r>
        <w:t>ed</w:t>
      </w:r>
      <w:r w:rsidRPr="00774357">
        <w:t xml:space="preserve"> VIII</w:t>
      </w:r>
      <w:r w:rsidRPr="002141DC">
        <w:t xml:space="preserve"> </w:t>
      </w:r>
      <w:r>
        <w:t>u</w:t>
      </w:r>
      <w:r w:rsidRPr="00774357">
        <w:t xml:space="preserve">nder </w:t>
      </w:r>
      <w:r>
        <w:rPr>
          <w:rFonts w:hint="eastAsia"/>
        </w:rPr>
        <w:t>the</w:t>
      </w:r>
      <w:r>
        <w:t xml:space="preserve"> </w:t>
      </w:r>
      <w:r w:rsidRPr="00774357">
        <w:t xml:space="preserve">three </w:t>
      </w:r>
      <w:r>
        <w:t>warming</w:t>
      </w:r>
      <w:r w:rsidRPr="00774357">
        <w:t xml:space="preserve"> scenarios. The</w:t>
      </w:r>
      <w:r>
        <w:t xml:space="preserve"> </w:t>
      </w:r>
      <w:r w:rsidRPr="00774357">
        <w:t>grades that account</w:t>
      </w:r>
      <w:r>
        <w:t>ed</w:t>
      </w:r>
      <w:r w:rsidRPr="00774357">
        <w:t xml:space="preserve"> for more than 20% </w:t>
      </w:r>
      <w:r>
        <w:t>we</w:t>
      </w:r>
      <w:r w:rsidRPr="00774357">
        <w:t>re III and IV</w:t>
      </w:r>
      <w:r>
        <w:t xml:space="preserve"> u</w:t>
      </w:r>
      <w:r w:rsidRPr="00774357">
        <w:t>nder the 2</w:t>
      </w:r>
      <w:r>
        <w:t xml:space="preserve"> ℃</w:t>
      </w:r>
      <w:r w:rsidRPr="00774357">
        <w:t xml:space="preserve"> </w:t>
      </w:r>
      <w:r>
        <w:t>warming</w:t>
      </w:r>
      <w:r w:rsidRPr="00774357">
        <w:t xml:space="preserve"> scenario</w:t>
      </w:r>
      <w:r>
        <w:t>.</w:t>
      </w:r>
      <w:r w:rsidRPr="00774357">
        <w:t xml:space="preserve"> </w:t>
      </w:r>
      <w:r w:rsidRPr="004F1AFE">
        <w:t>The</w:t>
      </w:r>
      <w:r>
        <w:t xml:space="preserve"> </w:t>
      </w:r>
      <w:r w:rsidRPr="004F1AFE">
        <w:t>proportion of grades V and VI exceed</w:t>
      </w:r>
      <w:r>
        <w:t>ed</w:t>
      </w:r>
      <w:r w:rsidRPr="004F1AFE">
        <w:t xml:space="preserve"> 20%</w:t>
      </w:r>
      <w:r>
        <w:t xml:space="preserve"> under</w:t>
      </w:r>
      <w:r w:rsidRPr="004F1AFE">
        <w:t xml:space="preserve"> the 3</w:t>
      </w:r>
      <w:r>
        <w:t xml:space="preserve"> ℃</w:t>
      </w:r>
      <w:r w:rsidRPr="004F1AFE">
        <w:t xml:space="preserve"> warming scenario,</w:t>
      </w:r>
      <w:r>
        <w:t xml:space="preserve"> while </w:t>
      </w:r>
      <w:r w:rsidRPr="00774357">
        <w:t>grades VI, VII and VIII account</w:t>
      </w:r>
      <w:r>
        <w:rPr>
          <w:rFonts w:hint="eastAsia"/>
        </w:rPr>
        <w:t>ed</w:t>
      </w:r>
      <w:r w:rsidRPr="00774357">
        <w:t xml:space="preserve"> for more than 20%</w:t>
      </w:r>
      <w:r>
        <w:t xml:space="preserve"> u</w:t>
      </w:r>
      <w:r w:rsidRPr="00774357">
        <w:t>nder the 4</w:t>
      </w:r>
      <w:r>
        <w:t xml:space="preserve"> ℃</w:t>
      </w:r>
      <w:r w:rsidRPr="00774357">
        <w:t xml:space="preserve"> </w:t>
      </w:r>
      <w:r>
        <w:rPr>
          <w:rFonts w:hint="eastAsia"/>
        </w:rPr>
        <w:t>warming</w:t>
      </w:r>
      <w:r w:rsidRPr="00774357">
        <w:t xml:space="preserve"> scenario</w:t>
      </w:r>
      <w:r>
        <w:t xml:space="preserve">. </w:t>
      </w:r>
      <w:r w:rsidRPr="00774357">
        <w:t xml:space="preserve">With the increase </w:t>
      </w:r>
      <w:r>
        <w:rPr>
          <w:rFonts w:hint="eastAsia"/>
        </w:rPr>
        <w:t>in</w:t>
      </w:r>
      <w:r>
        <w:t xml:space="preserve"> warming</w:t>
      </w:r>
      <w:r w:rsidRPr="00774357">
        <w:t xml:space="preserve"> level, the proportion of grades II, III and IV decreas</w:t>
      </w:r>
      <w:r>
        <w:t>ed,</w:t>
      </w:r>
      <w:r w:rsidRPr="00774357">
        <w:t xml:space="preserve"> </w:t>
      </w:r>
      <w:r>
        <w:t>while</w:t>
      </w:r>
      <w:r w:rsidRPr="00774357">
        <w:t xml:space="preserve"> the proportion of grades VI, VII and VIII increas</w:t>
      </w:r>
      <w:r>
        <w:t>ed</w:t>
      </w:r>
      <w:r w:rsidRPr="00774357">
        <w:t>.</w:t>
      </w:r>
    </w:p>
    <w:bookmarkEnd w:id="100"/>
    <w:p w14:paraId="79E2FA08" w14:textId="76B61959" w:rsidR="004D62B4" w:rsidRPr="004B7668" w:rsidRDefault="004D62B4" w:rsidP="00192E93">
      <w:pPr>
        <w:pStyle w:val="af1"/>
        <w:jc w:val="center"/>
      </w:pPr>
      <w:r>
        <w:rPr>
          <w:noProof/>
          <w:lang w:eastAsia="zh-CN"/>
        </w:rPr>
        <w:lastRenderedPageBreak/>
        <w:drawing>
          <wp:inline distT="0" distB="0" distL="0" distR="0" wp14:anchorId="5EB5C52B" wp14:editId="0106A35F">
            <wp:extent cx="5408930" cy="2907030"/>
            <wp:effectExtent l="0" t="0" r="1270" b="7620"/>
            <wp:docPr id="24" name="图片 24"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图表, 条形图&#10;&#10;描述已自动生成"/>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8930" cy="2907030"/>
                    </a:xfrm>
                    <a:prstGeom prst="rect">
                      <a:avLst/>
                    </a:prstGeom>
                    <a:noFill/>
                    <a:ln>
                      <a:noFill/>
                    </a:ln>
                  </pic:spPr>
                </pic:pic>
              </a:graphicData>
            </a:graphic>
          </wp:inline>
        </w:drawing>
      </w:r>
    </w:p>
    <w:p w14:paraId="45C0A5A7" w14:textId="1DB796A0" w:rsidR="00900DC9" w:rsidRPr="004B7668" w:rsidRDefault="004D62B4" w:rsidP="004B7668">
      <w:pPr>
        <w:pStyle w:val="af1"/>
      </w:pPr>
      <w:bookmarkStart w:id="103" w:name="_Ref106483646"/>
      <w:bookmarkStart w:id="104" w:name="_Ref100174431"/>
      <w:r w:rsidRPr="00E7246B">
        <w:rPr>
          <w:b/>
          <w:bCs/>
        </w:rPr>
        <w:t xml:space="preserve">Figure </w:t>
      </w:r>
      <w:r w:rsidRPr="00E7246B">
        <w:rPr>
          <w:b/>
          <w:bCs/>
        </w:rPr>
        <w:fldChar w:fldCharType="begin"/>
      </w:r>
      <w:r w:rsidRPr="00E7246B">
        <w:rPr>
          <w:b/>
          <w:bCs/>
        </w:rPr>
        <w:instrText xml:space="preserve"> SEQ Figure \* ARABIC </w:instrText>
      </w:r>
      <w:r w:rsidRPr="00E7246B">
        <w:rPr>
          <w:b/>
          <w:bCs/>
        </w:rPr>
        <w:fldChar w:fldCharType="separate"/>
      </w:r>
      <w:r w:rsidR="00F1188A">
        <w:rPr>
          <w:b/>
          <w:bCs/>
          <w:noProof/>
        </w:rPr>
        <w:t>7</w:t>
      </w:r>
      <w:r w:rsidRPr="00E7246B">
        <w:rPr>
          <w:b/>
          <w:bCs/>
          <w:noProof/>
        </w:rPr>
        <w:fldChar w:fldCharType="end"/>
      </w:r>
      <w:bookmarkEnd w:id="103"/>
      <w:r w:rsidRPr="00E7246B">
        <w:rPr>
          <w:b/>
          <w:bCs/>
          <w:noProof/>
        </w:rPr>
        <w:t>.</w:t>
      </w:r>
      <w:r>
        <w:t xml:space="preserve"> </w:t>
      </w:r>
      <w:bookmarkEnd w:id="104"/>
      <w:r w:rsidRPr="0085371E">
        <w:t xml:space="preserve">Statistical chart of drought risk </w:t>
      </w:r>
      <w:r>
        <w:t>grades</w:t>
      </w:r>
      <w:r w:rsidRPr="0085371E">
        <w:t xml:space="preserve"> under </w:t>
      </w:r>
      <w:r>
        <w:t xml:space="preserve">the </w:t>
      </w:r>
      <w:r w:rsidRPr="0085371E">
        <w:t xml:space="preserve">historical reference period and three </w:t>
      </w:r>
      <w:r>
        <w:t>warming</w:t>
      </w:r>
      <w:r w:rsidRPr="0085371E">
        <w:t xml:space="preserve"> scenarios</w:t>
      </w:r>
      <w:r>
        <w:t>.</w:t>
      </w:r>
    </w:p>
    <w:p w14:paraId="579C4905" w14:textId="71126A86" w:rsidR="004D62B4" w:rsidRPr="00AA23BB" w:rsidRDefault="004D62B4" w:rsidP="00900DC9">
      <w:pPr>
        <w:spacing w:after="240"/>
      </w:pPr>
      <w:r w:rsidRPr="00AA23BB">
        <w:t xml:space="preserve">We further plotted the </w:t>
      </w:r>
      <w:bookmarkStart w:id="105" w:name="OLE_LINK69"/>
      <w:bookmarkStart w:id="106" w:name="OLE_LINK70"/>
      <w:r w:rsidRPr="00AA23BB">
        <w:t>box plot</w:t>
      </w:r>
      <w:bookmarkEnd w:id="105"/>
      <w:bookmarkEnd w:id="106"/>
      <w:r w:rsidRPr="00AA23BB">
        <w:t xml:space="preserve"> of the DHI for the whole country and its seven </w:t>
      </w:r>
      <w:r w:rsidRPr="00AA23BB">
        <w:rPr>
          <w:rFonts w:hint="eastAsia"/>
        </w:rPr>
        <w:t>climate</w:t>
      </w:r>
      <w:r w:rsidRPr="00AA23BB">
        <w:t xml:space="preserve"> regions for </w:t>
      </w:r>
      <w:r>
        <w:t>four</w:t>
      </w:r>
      <w:r w:rsidRPr="00AA23BB">
        <w:t xml:space="preserve"> periods, as shown in </w:t>
      </w:r>
      <w:r w:rsidRPr="00AA23BB">
        <w:fldChar w:fldCharType="begin"/>
      </w:r>
      <w:r w:rsidRPr="00AA23BB">
        <w:instrText xml:space="preserve"> REF _Ref106529527 \h  \* MERGEFORMAT </w:instrText>
      </w:r>
      <w:r w:rsidRPr="00AA23BB">
        <w:fldChar w:fldCharType="separate"/>
      </w:r>
      <w:r w:rsidR="005B3E2E" w:rsidRPr="005B3E2E">
        <w:t xml:space="preserve">Figure </w:t>
      </w:r>
      <w:r w:rsidR="005B3E2E" w:rsidRPr="005B3E2E">
        <w:rPr>
          <w:noProof/>
        </w:rPr>
        <w:t>8</w:t>
      </w:r>
      <w:r w:rsidRPr="00AA23BB">
        <w:fldChar w:fldCharType="end"/>
      </w:r>
      <w:r w:rsidRPr="00AA23BB">
        <w:t xml:space="preserve">. The maximum, median, and mean values had the same trend nationwide, increasing sequentially from the historical reference period to the 4 ℃ warming scenario. The mean values of </w:t>
      </w:r>
      <w:r>
        <w:t xml:space="preserve">the </w:t>
      </w:r>
      <w:r w:rsidRPr="00AA23BB">
        <w:t xml:space="preserve">national DHI for the four periods were 0.18, 0.25, 0.29, and 0.32. The largest increase in </w:t>
      </w:r>
      <w:r>
        <w:t xml:space="preserve">the </w:t>
      </w:r>
      <w:r w:rsidRPr="00AA23BB">
        <w:t xml:space="preserve">national DHI between two adjacent periods occurred between the historical reference period and the 2 ℃ warming scenario, which indicated that global warming of 2 ℃ and above may cause a significant increase in drought hazard in China compared with the past. The values of national DHI in the historical reference period ranged from 0.16 to 0.21, with the smallest </w:t>
      </w:r>
      <w:r w:rsidRPr="00AA23BB">
        <w:rPr>
          <w:rFonts w:hint="eastAsia"/>
        </w:rPr>
        <w:t>range</w:t>
      </w:r>
      <w:r w:rsidRPr="00AA23BB">
        <w:rPr>
          <w:rStyle w:val="af2"/>
        </w:rPr>
        <w:t xml:space="preserve"> </w:t>
      </w:r>
      <w:r w:rsidRPr="00AA23BB">
        <w:rPr>
          <w:rStyle w:val="af2"/>
          <w:rFonts w:hint="eastAsia"/>
        </w:rPr>
        <w:t>a</w:t>
      </w:r>
      <w:r w:rsidRPr="00AA23BB">
        <w:t xml:space="preserve">nd the mean value approximately equal to the median. Under </w:t>
      </w:r>
      <w:r>
        <w:t xml:space="preserve">the </w:t>
      </w:r>
      <w:r w:rsidRPr="00AA23BB">
        <w:t xml:space="preserve">three warming scenarios, the </w:t>
      </w:r>
      <w:r w:rsidRPr="00AA23BB">
        <w:rPr>
          <w:rFonts w:hint="eastAsia"/>
        </w:rPr>
        <w:t>range</w:t>
      </w:r>
      <w:r w:rsidRPr="00AA23BB">
        <w:t xml:space="preserve"> increased in turn, and the nationwide mean values were all greater than the median. In terms of regional DHI, in the historical reference period, the maximum value of the DHI appeared in region F; the median of the DHI ranked basically in the same order as the mean value, from high to low: region F &gt; C &gt; D &gt; G &gt; B</w:t>
      </w:r>
      <w:r>
        <w:t xml:space="preserve"> </w:t>
      </w:r>
      <w:r w:rsidRPr="00AA23BB">
        <w:t xml:space="preserve">&gt; E &gt; A. Under </w:t>
      </w:r>
      <w:r>
        <w:t xml:space="preserve">the </w:t>
      </w:r>
      <w:r w:rsidRPr="00AA23BB">
        <w:t>three warming scenarios, the maximum value of the DHI still occur</w:t>
      </w:r>
      <w:r w:rsidRPr="00AA23BB">
        <w:rPr>
          <w:rFonts w:hint="eastAsia"/>
        </w:rPr>
        <w:t>red</w:t>
      </w:r>
      <w:r w:rsidRPr="00AA23BB">
        <w:t xml:space="preserve"> in region F; the three regions with the highest mean values of the DHI were region</w:t>
      </w:r>
      <w:r>
        <w:t>s</w:t>
      </w:r>
      <w:r w:rsidRPr="00AA23BB">
        <w:t xml:space="preserve"> F, E, and D, while the region with the lowest mean value was region A. Overall, the maximum, median, and mean values of the DHI in the seven climate regions increased with increas</w:t>
      </w:r>
      <w:r>
        <w:t>ing</w:t>
      </w:r>
      <w:r w:rsidRPr="00AA23BB">
        <w:t xml:space="preserve"> warming level.</w:t>
      </w:r>
    </w:p>
    <w:p w14:paraId="21AA29AC" w14:textId="5D6ED4B4" w:rsidR="004D62B4" w:rsidRPr="004B7668" w:rsidRDefault="004D62B4" w:rsidP="004B7668">
      <w:pPr>
        <w:pStyle w:val="af1"/>
        <w:jc w:val="center"/>
      </w:pPr>
      <w:r>
        <w:rPr>
          <w:noProof/>
          <w:lang w:eastAsia="zh-CN"/>
        </w:rPr>
        <w:lastRenderedPageBreak/>
        <w:drawing>
          <wp:inline distT="0" distB="0" distL="0" distR="0" wp14:anchorId="7E59F0C3" wp14:editId="786F35C6">
            <wp:extent cx="5408930" cy="3924935"/>
            <wp:effectExtent l="0" t="0" r="1270" b="0"/>
            <wp:docPr id="23" name="图片 23"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图表&#10;&#10;描述已自动生成"/>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8930" cy="3924935"/>
                    </a:xfrm>
                    <a:prstGeom prst="rect">
                      <a:avLst/>
                    </a:prstGeom>
                    <a:noFill/>
                    <a:ln>
                      <a:noFill/>
                    </a:ln>
                  </pic:spPr>
                </pic:pic>
              </a:graphicData>
            </a:graphic>
          </wp:inline>
        </w:drawing>
      </w:r>
    </w:p>
    <w:p w14:paraId="46C28BE8" w14:textId="4BCA17E8" w:rsidR="00900DC9" w:rsidRPr="004B7668" w:rsidRDefault="004D62B4" w:rsidP="004B7668">
      <w:pPr>
        <w:pStyle w:val="af1"/>
      </w:pPr>
      <w:bookmarkStart w:id="107" w:name="_Ref106529527"/>
      <w:bookmarkStart w:id="108" w:name="_Ref100174448"/>
      <w:r w:rsidRPr="00E7246B">
        <w:rPr>
          <w:b/>
          <w:bCs/>
        </w:rPr>
        <w:t xml:space="preserve">Figure </w:t>
      </w:r>
      <w:r w:rsidRPr="00E7246B">
        <w:rPr>
          <w:b/>
          <w:bCs/>
        </w:rPr>
        <w:fldChar w:fldCharType="begin"/>
      </w:r>
      <w:r w:rsidRPr="00E7246B">
        <w:rPr>
          <w:b/>
          <w:bCs/>
        </w:rPr>
        <w:instrText xml:space="preserve"> SEQ Figure \* ARABIC </w:instrText>
      </w:r>
      <w:r w:rsidRPr="00E7246B">
        <w:rPr>
          <w:b/>
          <w:bCs/>
        </w:rPr>
        <w:fldChar w:fldCharType="separate"/>
      </w:r>
      <w:r w:rsidR="00F1188A">
        <w:rPr>
          <w:b/>
          <w:bCs/>
          <w:noProof/>
        </w:rPr>
        <w:t>8</w:t>
      </w:r>
      <w:r w:rsidRPr="00E7246B">
        <w:rPr>
          <w:b/>
          <w:bCs/>
          <w:noProof/>
        </w:rPr>
        <w:fldChar w:fldCharType="end"/>
      </w:r>
      <w:bookmarkEnd w:id="107"/>
      <w:r w:rsidRPr="00E7246B">
        <w:rPr>
          <w:b/>
          <w:bCs/>
          <w:noProof/>
        </w:rPr>
        <w:t>.</w:t>
      </w:r>
      <w:r w:rsidRPr="00AA23BB">
        <w:t xml:space="preserve"> </w:t>
      </w:r>
      <w:bookmarkStart w:id="109" w:name="OLE_LINK71"/>
      <w:bookmarkStart w:id="110" w:name="OLE_LINK72"/>
      <w:bookmarkEnd w:id="108"/>
      <w:r w:rsidRPr="00AA23BB">
        <w:t xml:space="preserve">Box plot of DHI for the whole country and seven </w:t>
      </w:r>
      <w:r w:rsidRPr="00AA23BB">
        <w:rPr>
          <w:rFonts w:hint="eastAsia"/>
        </w:rPr>
        <w:t>climate</w:t>
      </w:r>
      <w:r w:rsidRPr="00AA23BB">
        <w:t xml:space="preserve"> regions under </w:t>
      </w:r>
      <w:r>
        <w:t xml:space="preserve">the </w:t>
      </w:r>
      <w:r w:rsidRPr="00AA23BB">
        <w:t>historical reference period and three warming scenarios.</w:t>
      </w:r>
    </w:p>
    <w:p w14:paraId="56CF74B5" w14:textId="7C1C6B9C" w:rsidR="004D62B4" w:rsidRPr="00900DC9" w:rsidRDefault="00900DC9" w:rsidP="0009540E">
      <w:pPr>
        <w:pStyle w:val="2"/>
        <w:spacing w:after="240"/>
      </w:pPr>
      <w:bookmarkStart w:id="111" w:name="OLE_LINK74"/>
      <w:bookmarkEnd w:id="109"/>
      <w:bookmarkEnd w:id="110"/>
      <w:r>
        <w:t xml:space="preserve">4.5 </w:t>
      </w:r>
      <w:r w:rsidR="004D62B4" w:rsidRPr="00B35E59">
        <w:t xml:space="preserve">Analysis of </w:t>
      </w:r>
      <w:r>
        <w:t>C</w:t>
      </w:r>
      <w:r w:rsidR="004D62B4" w:rsidRPr="00B35E59">
        <w:t xml:space="preserve">hange in </w:t>
      </w:r>
      <w:r>
        <w:t>D</w:t>
      </w:r>
      <w:r w:rsidR="004D62B4" w:rsidRPr="00B35E59">
        <w:t xml:space="preserve">rought </w:t>
      </w:r>
      <w:r>
        <w:t>H</w:t>
      </w:r>
      <w:r w:rsidR="004D62B4">
        <w:t>azard</w:t>
      </w:r>
      <w:r w:rsidR="004D62B4" w:rsidRPr="00B35E59">
        <w:t xml:space="preserve"> </w:t>
      </w:r>
      <w:r>
        <w:t>I</w:t>
      </w:r>
      <w:r w:rsidR="004D62B4" w:rsidRPr="00B35E59">
        <w:t>ndex</w:t>
      </w:r>
      <w:bookmarkEnd w:id="111"/>
    </w:p>
    <w:p w14:paraId="6FBD22AF" w14:textId="3E8A648B" w:rsidR="004D62B4" w:rsidRPr="00180EFC" w:rsidRDefault="004D62B4" w:rsidP="00900DC9">
      <w:pPr>
        <w:spacing w:after="240"/>
      </w:pPr>
      <w:r w:rsidRPr="004B0EFE">
        <w:t xml:space="preserve">The DHI values of the three warming scenarios minus </w:t>
      </w:r>
      <w:r>
        <w:t xml:space="preserve">the </w:t>
      </w:r>
      <w:r w:rsidRPr="004B0EFE">
        <w:t xml:space="preserve">DHI values of the historical reference period are used to analyze the changes </w:t>
      </w:r>
      <w:r>
        <w:t>in</w:t>
      </w:r>
      <w:r w:rsidRPr="004B0EFE">
        <w:t xml:space="preserve"> drought </w:t>
      </w:r>
      <w:r>
        <w:t>hazard</w:t>
      </w:r>
      <w:r w:rsidRPr="004B0EFE">
        <w:t xml:space="preserve"> in China under different warming scenarios relative to the historical reference period (</w:t>
      </w:r>
      <w:r w:rsidRPr="004B0EFE">
        <w:fldChar w:fldCharType="begin"/>
      </w:r>
      <w:r w:rsidRPr="004B0EFE">
        <w:instrText xml:space="preserve"> REF _Ref106541682 \h  \* MERGEFORMAT </w:instrText>
      </w:r>
      <w:r w:rsidRPr="004B0EFE">
        <w:fldChar w:fldCharType="separate"/>
      </w:r>
      <w:r w:rsidR="003203FE" w:rsidRPr="003203FE">
        <w:t xml:space="preserve">Figure </w:t>
      </w:r>
      <w:r w:rsidR="003203FE" w:rsidRPr="003203FE">
        <w:rPr>
          <w:noProof/>
        </w:rPr>
        <w:t>9</w:t>
      </w:r>
      <w:r w:rsidRPr="004B0EFE">
        <w:fldChar w:fldCharType="end"/>
      </w:r>
      <w:r w:rsidRPr="004B0EFE">
        <w:t xml:space="preserve">). </w:t>
      </w:r>
      <w:r w:rsidRPr="00D54EAA">
        <w:t>The</w:t>
      </w:r>
      <w:r>
        <w:t xml:space="preserve"> DHI</w:t>
      </w:r>
      <w:r w:rsidRPr="00D54EAA">
        <w:t xml:space="preserve"> increased in all regions of the country except for the southeastern part of the </w:t>
      </w:r>
      <w:r w:rsidR="007D5514">
        <w:t>Qinghai-Tibet</w:t>
      </w:r>
      <w:r w:rsidRPr="00D54EAA">
        <w:t xml:space="preserve"> Plateau, where the </w:t>
      </w:r>
      <w:r>
        <w:t>DHI</w:t>
      </w:r>
      <w:r w:rsidRPr="00D54EAA">
        <w:t xml:space="preserve"> decreased slightly. Under </w:t>
      </w:r>
      <w:r>
        <w:t xml:space="preserve">the </w:t>
      </w:r>
      <w:r w:rsidRPr="00D54EAA">
        <w:t xml:space="preserve">three </w:t>
      </w:r>
      <w:r>
        <w:t>warming</w:t>
      </w:r>
      <w:r w:rsidRPr="00D54EAA">
        <w:t xml:space="preserve"> scenarios, the </w:t>
      </w:r>
      <w:r>
        <w:t>DHI</w:t>
      </w:r>
      <w:r w:rsidRPr="00D54EAA">
        <w:t xml:space="preserve"> increased most significantly in region F, </w:t>
      </w:r>
      <w:r>
        <w:t>and</w:t>
      </w:r>
      <w:r w:rsidRPr="00D54EAA">
        <w:t xml:space="preserve"> the increases in region</w:t>
      </w:r>
      <w:r>
        <w:t xml:space="preserve"> </w:t>
      </w:r>
      <w:r w:rsidRPr="00D54EAA">
        <w:t>E, the northeastern part of region</w:t>
      </w:r>
      <w:r>
        <w:t xml:space="preserve"> </w:t>
      </w:r>
      <w:r w:rsidRPr="00D54EAA">
        <w:t xml:space="preserve">B, the western part of the </w:t>
      </w:r>
      <w:r w:rsidR="007D5514">
        <w:t>Qinghai-Tibet</w:t>
      </w:r>
      <w:r w:rsidRPr="00D54EAA">
        <w:t xml:space="preserve"> Plateau, and region</w:t>
      </w:r>
      <w:r>
        <w:t xml:space="preserve"> </w:t>
      </w:r>
      <w:r w:rsidRPr="00D54EAA">
        <w:t xml:space="preserve">D were also significant, </w:t>
      </w:r>
      <w:r>
        <w:t>while</w:t>
      </w:r>
      <w:r w:rsidRPr="00D54EAA">
        <w:t xml:space="preserve"> the increase in region C was relatively small. Comparing</w:t>
      </w:r>
      <w:r>
        <w:t xml:space="preserve"> the</w:t>
      </w:r>
      <w:r w:rsidRPr="00D54EAA">
        <w:t xml:space="preserve"> three </w:t>
      </w:r>
      <w:r>
        <w:t>warming</w:t>
      </w:r>
      <w:r w:rsidRPr="00D54EAA">
        <w:t xml:space="preserve"> scenarios, </w:t>
      </w:r>
      <w:proofErr w:type="gramStart"/>
      <w:r w:rsidRPr="00D54EAA">
        <w:t>it can be seen that the</w:t>
      </w:r>
      <w:proofErr w:type="gramEnd"/>
      <w:r w:rsidRPr="00D54EAA">
        <w:t xml:space="preserve"> change value of </w:t>
      </w:r>
      <w:r>
        <w:t>DHI</w:t>
      </w:r>
      <w:r w:rsidRPr="00D54EAA">
        <w:t xml:space="preserve"> increase</w:t>
      </w:r>
      <w:r>
        <w:t>d</w:t>
      </w:r>
      <w:r w:rsidRPr="00D54EAA">
        <w:t xml:space="preserve"> with the increase </w:t>
      </w:r>
      <w:r>
        <w:t>in warming</w:t>
      </w:r>
      <w:r w:rsidRPr="00D54EAA">
        <w:t xml:space="preserve"> level</w:t>
      </w:r>
      <w:r>
        <w:t xml:space="preserve"> overall</w:t>
      </w:r>
      <w:r w:rsidRPr="00D54EAA">
        <w:t xml:space="preserve">, but the area where the </w:t>
      </w:r>
      <w:r>
        <w:t>DHI</w:t>
      </w:r>
      <w:r w:rsidRPr="00D54EAA">
        <w:t xml:space="preserve"> decrease</w:t>
      </w:r>
      <w:r>
        <w:t>d</w:t>
      </w:r>
      <w:r w:rsidRPr="00D54EAA">
        <w:t xml:space="preserve"> under the 4</w:t>
      </w:r>
      <w:r>
        <w:t xml:space="preserve"> ℃</w:t>
      </w:r>
      <w:r w:rsidRPr="00D54EAA">
        <w:t xml:space="preserve"> </w:t>
      </w:r>
      <w:r>
        <w:t>warming</w:t>
      </w:r>
      <w:r w:rsidRPr="00D54EAA">
        <w:t xml:space="preserve"> scenario </w:t>
      </w:r>
      <w:r>
        <w:t>wa</w:t>
      </w:r>
      <w:r w:rsidRPr="00D54EAA">
        <w:t xml:space="preserve">s slightly expanded in the southeastern part of the </w:t>
      </w:r>
      <w:r w:rsidR="007D5514">
        <w:t>Qinghai-Tibet</w:t>
      </w:r>
      <w:r w:rsidRPr="00D54EAA">
        <w:t xml:space="preserve"> Plateau.</w:t>
      </w:r>
    </w:p>
    <w:p w14:paraId="45E89919" w14:textId="35F10A0C" w:rsidR="004D62B4" w:rsidRPr="004B7668" w:rsidRDefault="004D62B4" w:rsidP="004B7668">
      <w:pPr>
        <w:pStyle w:val="af1"/>
        <w:jc w:val="center"/>
      </w:pPr>
      <w:r>
        <w:rPr>
          <w:noProof/>
          <w:lang w:eastAsia="zh-CN"/>
        </w:rPr>
        <w:lastRenderedPageBreak/>
        <w:drawing>
          <wp:inline distT="0" distB="0" distL="0" distR="0" wp14:anchorId="5B76697E" wp14:editId="736CF49C">
            <wp:extent cx="5934710" cy="1845945"/>
            <wp:effectExtent l="0" t="0" r="8890" b="1905"/>
            <wp:docPr id="22" name="图片 22"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地图&#10;&#10;描述已自动生成"/>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4710" cy="1845945"/>
                    </a:xfrm>
                    <a:prstGeom prst="rect">
                      <a:avLst/>
                    </a:prstGeom>
                    <a:noFill/>
                    <a:ln>
                      <a:noFill/>
                    </a:ln>
                  </pic:spPr>
                </pic:pic>
              </a:graphicData>
            </a:graphic>
          </wp:inline>
        </w:drawing>
      </w:r>
    </w:p>
    <w:p w14:paraId="034F2A99" w14:textId="2D19412E" w:rsidR="00900DC9" w:rsidRPr="004B7668" w:rsidRDefault="004D62B4" w:rsidP="004B7668">
      <w:pPr>
        <w:pStyle w:val="af1"/>
      </w:pPr>
      <w:bookmarkStart w:id="112" w:name="_Ref106541682"/>
      <w:bookmarkStart w:id="113" w:name="_Ref100174492"/>
      <w:r w:rsidRPr="00E7246B">
        <w:rPr>
          <w:b/>
          <w:bCs/>
        </w:rPr>
        <w:t xml:space="preserve">Figure </w:t>
      </w:r>
      <w:r w:rsidRPr="00E7246B">
        <w:rPr>
          <w:b/>
          <w:bCs/>
        </w:rPr>
        <w:fldChar w:fldCharType="begin"/>
      </w:r>
      <w:r w:rsidRPr="00E7246B">
        <w:rPr>
          <w:b/>
          <w:bCs/>
        </w:rPr>
        <w:instrText xml:space="preserve"> SEQ Figure \* ARABIC </w:instrText>
      </w:r>
      <w:r w:rsidRPr="00E7246B">
        <w:rPr>
          <w:b/>
          <w:bCs/>
        </w:rPr>
        <w:fldChar w:fldCharType="separate"/>
      </w:r>
      <w:r w:rsidR="00F1188A">
        <w:rPr>
          <w:b/>
          <w:bCs/>
          <w:noProof/>
        </w:rPr>
        <w:t>9</w:t>
      </w:r>
      <w:r w:rsidRPr="00E7246B">
        <w:rPr>
          <w:b/>
          <w:bCs/>
          <w:noProof/>
        </w:rPr>
        <w:fldChar w:fldCharType="end"/>
      </w:r>
      <w:bookmarkEnd w:id="112"/>
      <w:r w:rsidRPr="00E7246B">
        <w:rPr>
          <w:b/>
          <w:bCs/>
          <w:noProof/>
        </w:rPr>
        <w:t>.</w:t>
      </w:r>
      <w:r>
        <w:t xml:space="preserve"> </w:t>
      </w:r>
      <w:bookmarkEnd w:id="113"/>
      <w:r w:rsidRPr="00A83335">
        <w:t xml:space="preserve">Spatial </w:t>
      </w:r>
      <w:r>
        <w:t>d</w:t>
      </w:r>
      <w:r w:rsidRPr="00D54EAA">
        <w:t xml:space="preserve">istribution of </w:t>
      </w:r>
      <w:r>
        <w:t>change values of DHI</w:t>
      </w:r>
      <w:r w:rsidRPr="00D54EAA">
        <w:t xml:space="preserve"> </w:t>
      </w:r>
      <w:r w:rsidRPr="00FC2195">
        <w:t xml:space="preserve">(the DHI values in the future minus DHI values in </w:t>
      </w:r>
      <w:r>
        <w:t xml:space="preserve">the </w:t>
      </w:r>
      <w:r w:rsidRPr="00FC2195">
        <w:t>reference period)</w:t>
      </w:r>
      <w:r>
        <w:t xml:space="preserve"> </w:t>
      </w:r>
      <w:r w:rsidRPr="00D54EAA">
        <w:t xml:space="preserve">under three </w:t>
      </w:r>
      <w:r>
        <w:t>warming</w:t>
      </w:r>
      <w:r w:rsidRPr="00D54EAA">
        <w:t xml:space="preserve"> scenarios</w:t>
      </w:r>
      <w:r>
        <w:t>.</w:t>
      </w:r>
      <w:bookmarkStart w:id="114" w:name="OLE_LINK23"/>
    </w:p>
    <w:bookmarkStart w:id="115" w:name="OLE_LINK87"/>
    <w:p w14:paraId="28909D1A" w14:textId="20EC9F48" w:rsidR="004D62B4" w:rsidRDefault="004D62B4" w:rsidP="00900DC9">
      <w:pPr>
        <w:spacing w:after="240"/>
      </w:pPr>
      <w:r w:rsidRPr="003203FE">
        <w:rPr>
          <w:color w:val="FF0000"/>
        </w:rPr>
        <w:fldChar w:fldCharType="begin"/>
      </w:r>
      <w:r w:rsidRPr="003203FE">
        <w:rPr>
          <w:color w:val="FF0000"/>
        </w:rPr>
        <w:instrText xml:space="preserve"> REF _Ref106542512 \h </w:instrText>
      </w:r>
      <w:r w:rsidR="003203FE" w:rsidRPr="003203FE">
        <w:rPr>
          <w:color w:val="FF0000"/>
        </w:rPr>
        <w:instrText xml:space="preserve"> \* MERGEFORMAT </w:instrText>
      </w:r>
      <w:r w:rsidRPr="003203FE">
        <w:rPr>
          <w:color w:val="FF0000"/>
        </w:rPr>
      </w:r>
      <w:r w:rsidRPr="003203FE">
        <w:rPr>
          <w:color w:val="FF0000"/>
        </w:rPr>
        <w:fldChar w:fldCharType="separate"/>
      </w:r>
      <w:r w:rsidR="00F1188A" w:rsidRPr="003203FE">
        <w:t xml:space="preserve">Figure </w:t>
      </w:r>
      <w:r w:rsidR="00F1188A" w:rsidRPr="003203FE">
        <w:rPr>
          <w:noProof/>
        </w:rPr>
        <w:t>10</w:t>
      </w:r>
      <w:r w:rsidRPr="003203FE">
        <w:rPr>
          <w:color w:val="FF0000"/>
        </w:rPr>
        <w:fldChar w:fldCharType="end"/>
      </w:r>
      <w:r w:rsidRPr="003203FE">
        <w:rPr>
          <w:color w:val="FF0000"/>
        </w:rPr>
        <w:t xml:space="preserve"> </w:t>
      </w:r>
      <w:r w:rsidRPr="003203FE">
        <w:t>sho</w:t>
      </w:r>
      <w:r w:rsidRPr="00FC2195">
        <w:t xml:space="preserve">ws the box plots of DHI change values in the whole country and seven </w:t>
      </w:r>
      <w:r>
        <w:rPr>
          <w:rFonts w:hint="eastAsia"/>
        </w:rPr>
        <w:t>climate</w:t>
      </w:r>
      <w:r w:rsidRPr="00FC2195">
        <w:t xml:space="preserve"> regions under three warming scenarios. </w:t>
      </w:r>
      <w:r w:rsidRPr="00D85E8C">
        <w:t>The</w:t>
      </w:r>
      <w:r w:rsidRPr="00FC2195">
        <w:t xml:space="preserve"> national mean change values of</w:t>
      </w:r>
      <w:r w:rsidRPr="00D85E8C">
        <w:t xml:space="preserve"> </w:t>
      </w:r>
      <w:r>
        <w:t>the DHI</w:t>
      </w:r>
      <w:r w:rsidRPr="00D85E8C">
        <w:t xml:space="preserve"> were 0.066, 0.102, and 0.133 for the 2, 3, and 4</w:t>
      </w:r>
      <w:r>
        <w:t xml:space="preserve"> ℃</w:t>
      </w:r>
      <w:r w:rsidRPr="00D85E8C">
        <w:t xml:space="preserve"> </w:t>
      </w:r>
      <w:r>
        <w:t>warming</w:t>
      </w:r>
      <w:r w:rsidRPr="00D85E8C">
        <w:t xml:space="preserve"> scenarios, respectively, and</w:t>
      </w:r>
      <w:r w:rsidRPr="00C01BE3">
        <w:t xml:space="preserve"> </w:t>
      </w:r>
      <w:r w:rsidR="00F35E0E" w:rsidRPr="00C01BE3">
        <w:t>t</w:t>
      </w:r>
      <w:r w:rsidR="00075D7B" w:rsidRPr="00C01BE3">
        <w:t xml:space="preserve">he national average increase </w:t>
      </w:r>
      <w:r w:rsidR="00063EB5" w:rsidRPr="00C01BE3">
        <w:t>values of</w:t>
      </w:r>
      <w:r w:rsidR="00075D7B" w:rsidRPr="00C01BE3">
        <w:t xml:space="preserve"> DHI</w:t>
      </w:r>
      <w:r w:rsidR="00B94A42" w:rsidRPr="00C01BE3">
        <w:t xml:space="preserve"> at</w:t>
      </w:r>
      <w:r w:rsidR="00075D7B" w:rsidRPr="00C01BE3">
        <w:t xml:space="preserve"> 3 </w:t>
      </w:r>
      <w:r w:rsidR="00075D7B" w:rsidRPr="00C01BE3">
        <w:rPr>
          <w:rFonts w:hint="eastAsia"/>
        </w:rPr>
        <w:t>℃</w:t>
      </w:r>
      <w:r w:rsidR="00075D7B" w:rsidRPr="00C01BE3">
        <w:t xml:space="preserve"> and 4 </w:t>
      </w:r>
      <w:r w:rsidR="00075D7B" w:rsidRPr="00C01BE3">
        <w:rPr>
          <w:rFonts w:hint="eastAsia"/>
        </w:rPr>
        <w:t>℃</w:t>
      </w:r>
      <w:r w:rsidR="00B94A42" w:rsidRPr="00C01BE3">
        <w:t xml:space="preserve"> warming level</w:t>
      </w:r>
      <w:r w:rsidR="00075D7B" w:rsidRPr="00C01BE3">
        <w:t xml:space="preserve">s reached 1.5 times and 2 times that </w:t>
      </w:r>
      <w:r w:rsidR="00B94A42" w:rsidRPr="00C01BE3">
        <w:t>at</w:t>
      </w:r>
      <w:r w:rsidR="00075D7B" w:rsidRPr="00C01BE3">
        <w:t xml:space="preserve"> 2 </w:t>
      </w:r>
      <w:r w:rsidR="00075D7B" w:rsidRPr="00C01BE3">
        <w:rPr>
          <w:rFonts w:hint="eastAsia"/>
        </w:rPr>
        <w:t>℃</w:t>
      </w:r>
      <w:r w:rsidR="00075D7B" w:rsidRPr="00C01BE3">
        <w:t xml:space="preserve"> </w:t>
      </w:r>
      <w:r w:rsidR="001D04DA" w:rsidRPr="00C01BE3">
        <w:t>warming level</w:t>
      </w:r>
      <w:r w:rsidR="00075D7B" w:rsidRPr="00C01BE3">
        <w:t>.</w:t>
      </w:r>
      <w:r w:rsidR="00E67D1D" w:rsidRPr="00C01BE3">
        <w:t xml:space="preserve"> </w:t>
      </w:r>
      <w:r w:rsidRPr="00D85E8C">
        <w:t xml:space="preserve">The national maximum, median, mean and </w:t>
      </w:r>
      <w:r>
        <w:rPr>
          <w:rFonts w:hint="eastAsia"/>
        </w:rPr>
        <w:t>range</w:t>
      </w:r>
      <w:r>
        <w:t xml:space="preserve"> </w:t>
      </w:r>
      <w:r w:rsidRPr="00D85E8C">
        <w:t xml:space="preserve">of </w:t>
      </w:r>
      <w:r w:rsidRPr="00171874">
        <w:t>the change values we</w:t>
      </w:r>
      <w:r w:rsidRPr="00D85E8C">
        <w:t>re the smallest under the 2</w:t>
      </w:r>
      <w:r>
        <w:t xml:space="preserve"> ℃</w:t>
      </w:r>
      <w:r w:rsidRPr="00D85E8C">
        <w:t xml:space="preserve"> </w:t>
      </w:r>
      <w:r>
        <w:t>warming</w:t>
      </w:r>
      <w:r w:rsidRPr="00D85E8C">
        <w:t xml:space="preserve"> scenario and the largest under the 4</w:t>
      </w:r>
      <w:r>
        <w:t xml:space="preserve"> ℃</w:t>
      </w:r>
      <w:r w:rsidRPr="00D85E8C">
        <w:t xml:space="preserve"> </w:t>
      </w:r>
      <w:r>
        <w:t>warming</w:t>
      </w:r>
      <w:r w:rsidRPr="00D85E8C">
        <w:t xml:space="preserve"> scenario. Combined w</w:t>
      </w:r>
      <w:r w:rsidRPr="003203FE">
        <w:t xml:space="preserve">ith </w:t>
      </w:r>
      <w:r w:rsidRPr="003203FE">
        <w:fldChar w:fldCharType="begin"/>
      </w:r>
      <w:r w:rsidRPr="003203FE">
        <w:instrText xml:space="preserve"> REF _Ref106541682 \h </w:instrText>
      </w:r>
      <w:r w:rsidR="003203FE" w:rsidRPr="003203FE">
        <w:instrText xml:space="preserve"> \* MERGEFORMAT </w:instrText>
      </w:r>
      <w:r w:rsidRPr="003203FE">
        <w:fldChar w:fldCharType="separate"/>
      </w:r>
      <w:r w:rsidR="00F1188A" w:rsidRPr="003203FE">
        <w:t xml:space="preserve">Figure </w:t>
      </w:r>
      <w:r w:rsidR="00F1188A" w:rsidRPr="003203FE">
        <w:rPr>
          <w:noProof/>
        </w:rPr>
        <w:t>9</w:t>
      </w:r>
      <w:r w:rsidRPr="003203FE">
        <w:fldChar w:fldCharType="end"/>
      </w:r>
      <w:r w:rsidRPr="003203FE">
        <w:t xml:space="preserve"> and </w:t>
      </w:r>
      <w:r w:rsidRPr="003203FE">
        <w:fldChar w:fldCharType="begin"/>
      </w:r>
      <w:r w:rsidRPr="003203FE">
        <w:instrText xml:space="preserve"> REF _Ref106542512 \h </w:instrText>
      </w:r>
      <w:r w:rsidR="003203FE" w:rsidRPr="003203FE">
        <w:instrText xml:space="preserve"> \* MERGEFORMAT </w:instrText>
      </w:r>
      <w:r w:rsidRPr="003203FE">
        <w:fldChar w:fldCharType="separate"/>
      </w:r>
      <w:r w:rsidR="00F1188A" w:rsidRPr="003203FE">
        <w:t xml:space="preserve">Figure </w:t>
      </w:r>
      <w:r w:rsidR="00F1188A" w:rsidRPr="003203FE">
        <w:rPr>
          <w:noProof/>
        </w:rPr>
        <w:t>10</w:t>
      </w:r>
      <w:r w:rsidRPr="003203FE">
        <w:fldChar w:fldCharType="end"/>
      </w:r>
      <w:r w:rsidRPr="003203FE">
        <w:t xml:space="preserve">, </w:t>
      </w:r>
      <w:r w:rsidRPr="00171874">
        <w:t>we find that (</w:t>
      </w:r>
      <w:r w:rsidRPr="00D85E8C">
        <w:t>1)</w:t>
      </w:r>
      <w:r w:rsidRPr="005A0927">
        <w:t xml:space="preserve"> </w:t>
      </w:r>
      <w:r>
        <w:t>t</w:t>
      </w:r>
      <w:r w:rsidRPr="00D85E8C">
        <w:t xml:space="preserve">he regional mean, median, and maximum values of the variation values </w:t>
      </w:r>
      <w:r>
        <w:t>we</w:t>
      </w:r>
      <w:r w:rsidRPr="00D85E8C">
        <w:t>re all</w:t>
      </w:r>
      <w:r>
        <w:t xml:space="preserve"> </w:t>
      </w:r>
      <w:r w:rsidRPr="005A0927">
        <w:t>positive</w:t>
      </w:r>
      <w:r w:rsidRPr="00D85E8C">
        <w:t xml:space="preserve">, and only the minimum values of </w:t>
      </w:r>
      <w:r>
        <w:t>region C</w:t>
      </w:r>
      <w:r w:rsidRPr="00D85E8C">
        <w:t xml:space="preserve"> and </w:t>
      </w:r>
      <w:r>
        <w:t xml:space="preserve">the </w:t>
      </w:r>
      <w:r w:rsidR="007D5514">
        <w:t>Qinghai-Tibet</w:t>
      </w:r>
      <w:r w:rsidRPr="00D85E8C">
        <w:t xml:space="preserve"> Plateau </w:t>
      </w:r>
      <w:r>
        <w:t>we</w:t>
      </w:r>
      <w:r w:rsidRPr="00D85E8C">
        <w:t>re</w:t>
      </w:r>
      <w:r>
        <w:t xml:space="preserve"> </w:t>
      </w:r>
      <w:r w:rsidRPr="005A0927">
        <w:t>negative</w:t>
      </w:r>
      <w:r w:rsidRPr="00D85E8C">
        <w:t xml:space="preserve">, indicating that the grids </w:t>
      </w:r>
      <w:r>
        <w:t>with</w:t>
      </w:r>
      <w:r w:rsidRPr="00D85E8C">
        <w:t xml:space="preserve"> decreasing </w:t>
      </w:r>
      <w:r>
        <w:t>DHI</w:t>
      </w:r>
      <w:r w:rsidRPr="00D85E8C">
        <w:t xml:space="preserve"> only appear</w:t>
      </w:r>
      <w:r>
        <w:t>ed</w:t>
      </w:r>
      <w:r w:rsidRPr="00D85E8C">
        <w:t xml:space="preserve"> in these two</w:t>
      </w:r>
      <w:r>
        <w:t xml:space="preserve"> regions. </w:t>
      </w:r>
      <w:r w:rsidRPr="00171874">
        <w:t>(2) In terms of the regional means of the change values, th</w:t>
      </w:r>
      <w:r w:rsidRPr="00D85E8C">
        <w:t>e increase values of region</w:t>
      </w:r>
      <w:r>
        <w:t>s</w:t>
      </w:r>
      <w:r w:rsidRPr="00D85E8C">
        <w:t xml:space="preserve"> </w:t>
      </w:r>
      <w:r>
        <w:t>F</w:t>
      </w:r>
      <w:r w:rsidRPr="00D85E8C">
        <w:t xml:space="preserve"> and </w:t>
      </w:r>
      <w:r>
        <w:t>E we</w:t>
      </w:r>
      <w:r w:rsidRPr="00D85E8C">
        <w:t xml:space="preserve">re the largest and </w:t>
      </w:r>
      <w:r>
        <w:t>were greater</w:t>
      </w:r>
      <w:r w:rsidRPr="00D85E8C">
        <w:t xml:space="preserve"> than the national average, while the</w:t>
      </w:r>
      <w:r>
        <w:t xml:space="preserve"> values of</w:t>
      </w:r>
      <w:r w:rsidRPr="00D85E8C">
        <w:t xml:space="preserve"> </w:t>
      </w:r>
      <w:r>
        <w:t xml:space="preserve">the </w:t>
      </w:r>
      <w:r w:rsidRPr="00D85E8C">
        <w:t xml:space="preserve">other five regions </w:t>
      </w:r>
      <w:r>
        <w:t>we</w:t>
      </w:r>
      <w:r w:rsidRPr="00D85E8C">
        <w:t xml:space="preserve">re smaller than the national average, and the smallest increase value </w:t>
      </w:r>
      <w:r>
        <w:t>wa</w:t>
      </w:r>
      <w:r w:rsidRPr="00D85E8C">
        <w:t xml:space="preserve">s in region </w:t>
      </w:r>
      <w:r>
        <w:t>A</w:t>
      </w:r>
      <w:r w:rsidRPr="00D85E8C">
        <w:t xml:space="preserve">, followed by </w:t>
      </w:r>
      <w:r>
        <w:t>region C</w:t>
      </w:r>
      <w:r w:rsidRPr="00D85E8C">
        <w:t xml:space="preserve">. </w:t>
      </w:r>
      <w:r>
        <w:t>(</w:t>
      </w:r>
      <w:r w:rsidRPr="00D85E8C">
        <w:t xml:space="preserve">3) Comparing the three </w:t>
      </w:r>
      <w:r>
        <w:t>warming</w:t>
      </w:r>
      <w:r w:rsidRPr="00D85E8C">
        <w:t xml:space="preserve"> scenarios, the mean, median, and maximum values of the change in each region increase</w:t>
      </w:r>
      <w:r>
        <w:t>d</w:t>
      </w:r>
      <w:r w:rsidRPr="00D85E8C">
        <w:t xml:space="preserve"> with increas</w:t>
      </w:r>
      <w:r>
        <w:t>ing</w:t>
      </w:r>
      <w:r w:rsidRPr="00D85E8C">
        <w:t xml:space="preserve"> </w:t>
      </w:r>
      <w:r>
        <w:t>warming</w:t>
      </w:r>
      <w:r w:rsidRPr="00D85E8C">
        <w:t xml:space="preserve"> level.</w:t>
      </w:r>
    </w:p>
    <w:bookmarkEnd w:id="114"/>
    <w:bookmarkEnd w:id="115"/>
    <w:p w14:paraId="4EE7A8AA" w14:textId="71218F32" w:rsidR="004D62B4" w:rsidRPr="004B7668" w:rsidRDefault="004D62B4" w:rsidP="004B7668">
      <w:pPr>
        <w:pStyle w:val="af1"/>
        <w:jc w:val="center"/>
      </w:pPr>
      <w:r>
        <w:rPr>
          <w:noProof/>
          <w:lang w:eastAsia="zh-CN"/>
        </w:rPr>
        <w:lastRenderedPageBreak/>
        <w:drawing>
          <wp:inline distT="0" distB="0" distL="0" distR="0" wp14:anchorId="68B9DBF7" wp14:editId="35BB6514">
            <wp:extent cx="5408930" cy="3924935"/>
            <wp:effectExtent l="0" t="0" r="1270" b="0"/>
            <wp:docPr id="21" name="图片 2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图表, 箱线图&#10;&#10;描述已自动生成"/>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08930" cy="3924935"/>
                    </a:xfrm>
                    <a:prstGeom prst="rect">
                      <a:avLst/>
                    </a:prstGeom>
                    <a:noFill/>
                    <a:ln>
                      <a:noFill/>
                    </a:ln>
                  </pic:spPr>
                </pic:pic>
              </a:graphicData>
            </a:graphic>
          </wp:inline>
        </w:drawing>
      </w:r>
    </w:p>
    <w:p w14:paraId="2E13976E" w14:textId="12C0C9C6" w:rsidR="00381895" w:rsidRPr="004B7668" w:rsidRDefault="004D62B4" w:rsidP="004B7668">
      <w:pPr>
        <w:pStyle w:val="af1"/>
      </w:pPr>
      <w:bookmarkStart w:id="116" w:name="_Ref106542512"/>
      <w:bookmarkStart w:id="117" w:name="_Ref100174513"/>
      <w:r w:rsidRPr="00E7246B">
        <w:rPr>
          <w:b/>
          <w:bCs/>
        </w:rPr>
        <w:t xml:space="preserve">Figure </w:t>
      </w:r>
      <w:r w:rsidRPr="00E7246B">
        <w:rPr>
          <w:b/>
          <w:bCs/>
        </w:rPr>
        <w:fldChar w:fldCharType="begin"/>
      </w:r>
      <w:r w:rsidRPr="00E7246B">
        <w:rPr>
          <w:b/>
          <w:bCs/>
        </w:rPr>
        <w:instrText xml:space="preserve"> SEQ Figure \* ARABIC </w:instrText>
      </w:r>
      <w:r w:rsidRPr="00E7246B">
        <w:rPr>
          <w:b/>
          <w:bCs/>
        </w:rPr>
        <w:fldChar w:fldCharType="separate"/>
      </w:r>
      <w:r w:rsidR="00F1188A">
        <w:rPr>
          <w:b/>
          <w:bCs/>
          <w:noProof/>
        </w:rPr>
        <w:t>10</w:t>
      </w:r>
      <w:r w:rsidRPr="00E7246B">
        <w:rPr>
          <w:b/>
          <w:bCs/>
          <w:noProof/>
        </w:rPr>
        <w:fldChar w:fldCharType="end"/>
      </w:r>
      <w:bookmarkEnd w:id="116"/>
      <w:r w:rsidRPr="00E7246B">
        <w:rPr>
          <w:b/>
          <w:bCs/>
          <w:noProof/>
        </w:rPr>
        <w:t>.</w:t>
      </w:r>
      <w:r w:rsidRPr="00AA3E8A">
        <w:t xml:space="preserve"> </w:t>
      </w:r>
      <w:bookmarkEnd w:id="117"/>
      <w:r w:rsidRPr="00AA3E8A">
        <w:t>Box plot of change values of DHI for the w</w:t>
      </w:r>
      <w:r w:rsidRPr="00D54EAA">
        <w:t xml:space="preserve">hole country and seven </w:t>
      </w:r>
      <w:r>
        <w:rPr>
          <w:rFonts w:hint="eastAsia"/>
        </w:rPr>
        <w:t>climate</w:t>
      </w:r>
      <w:r w:rsidRPr="00D54EAA">
        <w:t xml:space="preserve"> regions under three </w:t>
      </w:r>
      <w:r>
        <w:t>warming</w:t>
      </w:r>
      <w:r w:rsidRPr="00D54EAA">
        <w:t xml:space="preserve"> scenarios</w:t>
      </w:r>
      <w:r>
        <w:t>.</w:t>
      </w:r>
    </w:p>
    <w:p w14:paraId="5C5BCEB1" w14:textId="4EBD321C" w:rsidR="009B08CE" w:rsidRPr="009B08CE" w:rsidRDefault="000D6573" w:rsidP="000D6573">
      <w:pPr>
        <w:pStyle w:val="1"/>
        <w:spacing w:after="240"/>
      </w:pPr>
      <w:r>
        <w:t xml:space="preserve">5 </w:t>
      </w:r>
      <w:r w:rsidR="009B08CE" w:rsidRPr="009B08CE">
        <w:t>Discussion</w:t>
      </w:r>
    </w:p>
    <w:p w14:paraId="491540DB" w14:textId="2D564AD7" w:rsidR="009B08CE" w:rsidRPr="009B08CE" w:rsidRDefault="009B08CE" w:rsidP="00E36F8A">
      <w:pPr>
        <w:spacing w:after="240"/>
      </w:pPr>
      <w:r w:rsidRPr="009B08CE">
        <w:rPr>
          <w:rFonts w:hint="eastAsia"/>
        </w:rPr>
        <w:t>In</w:t>
      </w:r>
      <w:r w:rsidRPr="009B08CE">
        <w:t xml:space="preserve"> </w:t>
      </w:r>
      <w:r w:rsidRPr="009B08CE">
        <w:rPr>
          <w:rFonts w:hint="eastAsia"/>
        </w:rPr>
        <w:t>this</w:t>
      </w:r>
      <w:r w:rsidRPr="009B08CE">
        <w:t xml:space="preserve"> </w:t>
      </w:r>
      <w:r w:rsidRPr="009B08CE">
        <w:rPr>
          <w:rFonts w:hint="eastAsia"/>
        </w:rPr>
        <w:t>study</w:t>
      </w:r>
      <w:r w:rsidRPr="009B08CE">
        <w:t xml:space="preserve">, </w:t>
      </w:r>
      <w:r w:rsidRPr="009B08CE">
        <w:rPr>
          <w:rFonts w:hint="eastAsia"/>
        </w:rPr>
        <w:t>the</w:t>
      </w:r>
      <w:r w:rsidRPr="009B08CE">
        <w:t xml:space="preserve"> </w:t>
      </w:r>
      <w:r w:rsidRPr="009B08CE">
        <w:rPr>
          <w:rFonts w:hint="eastAsia"/>
        </w:rPr>
        <w:t>DHI</w:t>
      </w:r>
      <w:r w:rsidRPr="009B08CE">
        <w:t xml:space="preserve"> was constructed based on four drought </w:t>
      </w:r>
      <w:r w:rsidRPr="009B08CE">
        <w:rPr>
          <w:rFonts w:hint="eastAsia"/>
        </w:rPr>
        <w:t>characteristics</w:t>
      </w:r>
      <w:r w:rsidRPr="009B08CE">
        <w:t xml:space="preserve">, namely, drought frequency, drought duration, drought intensity, and drought peak, which can effectively integrate multiple characteristics of drought events and thus comprehensively assess drought hazards. Previous studies used different data and drought indices, as well as different methods, to construct the composite </w:t>
      </w:r>
      <w:r w:rsidRPr="009B08CE">
        <w:rPr>
          <w:rFonts w:hint="eastAsia"/>
        </w:rPr>
        <w:t>drought</w:t>
      </w:r>
      <w:r w:rsidRPr="009B08CE">
        <w:t xml:space="preserve"> </w:t>
      </w:r>
      <w:r w:rsidRPr="009B08CE">
        <w:rPr>
          <w:rFonts w:hint="eastAsia"/>
        </w:rPr>
        <w:t>hazard</w:t>
      </w:r>
      <w:r w:rsidRPr="009B08CE">
        <w:t xml:space="preserve"> index; therefore, the spatial and temporal patterns of drought </w:t>
      </w:r>
      <w:r w:rsidRPr="009B08CE">
        <w:rPr>
          <w:rFonts w:hint="eastAsia"/>
        </w:rPr>
        <w:t>hazard</w:t>
      </w:r>
      <w:r w:rsidRPr="009B08CE">
        <w:t xml:space="preserve"> may differ from the results of this study in detail. </w:t>
      </w:r>
      <w:r w:rsidRPr="009B08CE">
        <w:rPr>
          <w:rFonts w:hint="eastAsia"/>
        </w:rPr>
        <w:t>However</w:t>
      </w:r>
      <w:r w:rsidRPr="009B08CE">
        <w:t xml:space="preserve">, the spatial and temporal characteristics of the drought from our study were generally consistent with the results of previous studies. For example, based on CMIP5 climate model data, </w:t>
      </w:r>
      <w:r w:rsidR="001E17DB">
        <w:rPr>
          <w:rFonts w:eastAsia="宋体"/>
          <w:color w:val="080000"/>
        </w:rPr>
        <w:t>Yao et al. (2020)</w:t>
      </w:r>
      <w:r w:rsidRPr="009B08CE">
        <w:t xml:space="preserve"> predicted that drought would become more frequent and severe across most of China in the future, and drought frequency would decrease </w:t>
      </w:r>
      <w:r w:rsidRPr="009B08CE">
        <w:rPr>
          <w:rFonts w:hint="eastAsia"/>
        </w:rPr>
        <w:t>while</w:t>
      </w:r>
      <w:r w:rsidRPr="009B08CE">
        <w:t xml:space="preserve"> drought severity would increase in northwestern China. The results obtained by </w:t>
      </w:r>
      <w:proofErr w:type="spellStart"/>
      <w:r w:rsidR="001E17DB">
        <w:rPr>
          <w:rFonts w:eastAsia="宋体"/>
          <w:color w:val="080000"/>
        </w:rPr>
        <w:t>Su</w:t>
      </w:r>
      <w:proofErr w:type="spellEnd"/>
      <w:r w:rsidR="001E17DB">
        <w:rPr>
          <w:rFonts w:eastAsia="宋体"/>
          <w:color w:val="080000"/>
        </w:rPr>
        <w:t xml:space="preserve"> et al. (2021)</w:t>
      </w:r>
      <w:r w:rsidRPr="009B08CE">
        <w:t xml:space="preserve"> using CMIP6 data showed that drought events in humid and </w:t>
      </w:r>
      <w:proofErr w:type="spellStart"/>
      <w:r w:rsidRPr="009B08CE">
        <w:t>semihumid</w:t>
      </w:r>
      <w:proofErr w:type="spellEnd"/>
      <w:r w:rsidRPr="009B08CE">
        <w:t xml:space="preserve"> regions of China would become more frequent in the </w:t>
      </w:r>
      <w:r w:rsidRPr="009B08CE">
        <w:lastRenderedPageBreak/>
        <w:t>late 21st century, while drought events in arid and semiarid regions were characterized by longer durations throughout the 21st century, and drought intensity in the future would increase in almost all regions of China, especially in northwest China.</w:t>
      </w:r>
      <w:r w:rsidR="00F24AEA" w:rsidRPr="009B08CE">
        <w:t xml:space="preserve"> </w:t>
      </w:r>
      <w:r w:rsidR="001E17DB">
        <w:rPr>
          <w:rFonts w:eastAsia="宋体"/>
          <w:color w:val="080000"/>
        </w:rPr>
        <w:t>Ma et al. (2022)</w:t>
      </w:r>
      <w:r w:rsidRPr="009B08CE">
        <w:t xml:space="preserve"> assessed the spatial and temporal patterns of drought in China based on CMIP6 data and found that China would experience longer duration and higher intensity droughts in the future under high emission scenarios. </w:t>
      </w:r>
      <w:r w:rsidR="001E17DB">
        <w:rPr>
          <w:rFonts w:eastAsia="宋体"/>
          <w:color w:val="080000"/>
        </w:rPr>
        <w:t>Gong et al. (2021)</w:t>
      </w:r>
      <w:r w:rsidRPr="009B08CE">
        <w:t xml:space="preserve"> calculated the drought hazard index integrating four </w:t>
      </w:r>
      <w:proofErr w:type="spellStart"/>
      <w:r w:rsidRPr="009B08CE">
        <w:t>subindicators</w:t>
      </w:r>
      <w:proofErr w:type="spellEnd"/>
      <w:r w:rsidRPr="009B08CE">
        <w:t xml:space="preserve"> that reflected drought duration, intensity and frequency based on CMIP5 climate model data and predicted a significantly increasing trend of drought in central and western China, especially in northern Xinjiang Province, northwestern Gansu Province, and western Inner Mongolia, which was basically consistent with our findings. Although previous studies were conducted based on different climate scenarios without focusing on specific warming levels, they all predicted the spatial distribution and change in future drought characteristics in China, and the results were </w:t>
      </w:r>
      <w:proofErr w:type="gramStart"/>
      <w:r w:rsidRPr="009B08CE">
        <w:t>similar to</w:t>
      </w:r>
      <w:proofErr w:type="gramEnd"/>
      <w:r w:rsidRPr="009B08CE">
        <w:t xml:space="preserve"> those of this study.</w:t>
      </w:r>
    </w:p>
    <w:p w14:paraId="4F65E241" w14:textId="31247A90" w:rsidR="009B08CE" w:rsidRPr="009B08CE" w:rsidRDefault="009B08CE" w:rsidP="009B08CE">
      <w:pPr>
        <w:spacing w:after="240"/>
      </w:pPr>
      <w:r w:rsidRPr="009B08CE">
        <w:t>Although it has been suggested that precipitation in China will increase in the future</w:t>
      </w:r>
      <w:r w:rsidR="004A2D13">
        <w:t xml:space="preserve"> </w:t>
      </w:r>
      <w:r w:rsidR="001E17DB">
        <w:rPr>
          <w:rFonts w:eastAsia="宋体"/>
          <w:color w:val="080000"/>
        </w:rPr>
        <w:t xml:space="preserve">(Chen &amp; </w:t>
      </w:r>
      <w:proofErr w:type="spellStart"/>
      <w:r w:rsidR="001E17DB">
        <w:rPr>
          <w:rFonts w:eastAsia="宋体"/>
          <w:color w:val="080000"/>
        </w:rPr>
        <w:t>Frauenfeld</w:t>
      </w:r>
      <w:proofErr w:type="spellEnd"/>
      <w:r w:rsidR="001E17DB">
        <w:rPr>
          <w:rFonts w:eastAsia="宋体"/>
          <w:color w:val="080000"/>
        </w:rPr>
        <w:t>, 2014; Tian et al., 2021)</w:t>
      </w:r>
      <w:r w:rsidRPr="009B08CE">
        <w:t>, which may ease drought, the results of our study suggest that drought hazards in China will become more severe overall in the future under global warming. Drought is influenced by the mean and variability of precipitation</w:t>
      </w:r>
      <w:r w:rsidR="004A2D13">
        <w:t xml:space="preserve"> </w:t>
      </w:r>
      <w:r w:rsidR="001E17DB">
        <w:rPr>
          <w:rFonts w:eastAsia="宋体"/>
          <w:color w:val="080000"/>
        </w:rPr>
        <w:t>(</w:t>
      </w:r>
      <w:proofErr w:type="spellStart"/>
      <w:r w:rsidR="001E17DB">
        <w:rPr>
          <w:rFonts w:eastAsia="宋体"/>
          <w:color w:val="080000"/>
        </w:rPr>
        <w:t>Ukkola</w:t>
      </w:r>
      <w:proofErr w:type="spellEnd"/>
      <w:r w:rsidR="001E17DB">
        <w:rPr>
          <w:rFonts w:eastAsia="宋体"/>
          <w:color w:val="080000"/>
        </w:rPr>
        <w:t xml:space="preserve"> et al., 2020)</w:t>
      </w:r>
      <w:r w:rsidRPr="009B08CE">
        <w:t xml:space="preserve">, and an increase in the mean value of precipitation does not necessarily lead to a decrease in drought hazard. However, global warming leads to an increase in evapotranspiration, thus </w:t>
      </w:r>
      <w:bookmarkStart w:id="118" w:name="OLE_LINK104"/>
      <w:r w:rsidRPr="009B08CE">
        <w:t>causing an increase in drought</w:t>
      </w:r>
      <w:bookmarkEnd w:id="118"/>
      <w:r w:rsidRPr="009B08CE">
        <w:t xml:space="preserve"> to some extent. In this study, the drought hazard in the southeastern Qinghai-Tibet Plateau did not increase with the increase in warming level, </w:t>
      </w:r>
      <w:r w:rsidRPr="009B08CE">
        <w:rPr>
          <w:rFonts w:hint="eastAsia"/>
        </w:rPr>
        <w:t>which</w:t>
      </w:r>
      <w:r w:rsidRPr="009B08CE">
        <w:t xml:space="preserve"> suggest</w:t>
      </w:r>
      <w:r w:rsidRPr="009B08CE">
        <w:rPr>
          <w:rFonts w:hint="eastAsia"/>
        </w:rPr>
        <w:t>ed</w:t>
      </w:r>
      <w:r w:rsidRPr="009B08CE">
        <w:t xml:space="preserve"> that the mechanism of drought change of the Qinghai-Tibet Plateau in the context of global warming may be quite different from that of other regions. Previous studies have shown that the Qinghai-Tibet Plateau surface has experienced rapid warming and wetting </w:t>
      </w:r>
      <w:proofErr w:type="gramStart"/>
      <w:r w:rsidRPr="009B08CE">
        <w:t>as a whole in</w:t>
      </w:r>
      <w:proofErr w:type="gramEnd"/>
      <w:r w:rsidRPr="009B08CE">
        <w:t xml:space="preserve"> recent years</w:t>
      </w:r>
      <w:r w:rsidRPr="009B08CE">
        <w:rPr>
          <w:rFonts w:hint="eastAsia"/>
        </w:rPr>
        <w:t>,</w:t>
      </w:r>
      <w:r w:rsidRPr="009B08CE">
        <w:t xml:space="preserve"> which was related to differential heating </w:t>
      </w:r>
      <w:r w:rsidRPr="009B08CE">
        <w:rPr>
          <w:rFonts w:hint="eastAsia"/>
        </w:rPr>
        <w:t>of</w:t>
      </w:r>
      <w:r w:rsidRPr="009B08CE">
        <w:t xml:space="preserve"> the elevated region and its surroundings, as well as changes in local atmospheric circulations</w:t>
      </w:r>
      <w:r w:rsidR="004A2D13">
        <w:t xml:space="preserve"> </w:t>
      </w:r>
      <w:r w:rsidR="001E17DB">
        <w:rPr>
          <w:rFonts w:eastAsia="宋体"/>
          <w:color w:val="080000"/>
        </w:rPr>
        <w:t>(Gao et al., 2014; Yang et al., 2014)</w:t>
      </w:r>
      <w:r w:rsidRPr="009B08CE">
        <w:t xml:space="preserve">. In addition, </w:t>
      </w:r>
      <w:r w:rsidRPr="009B08CE">
        <w:rPr>
          <w:rFonts w:hint="eastAsia"/>
        </w:rPr>
        <w:t>the</w:t>
      </w:r>
      <w:r w:rsidRPr="009B08CE">
        <w:t xml:space="preserve"> </w:t>
      </w:r>
      <w:r w:rsidRPr="009B08CE">
        <w:rPr>
          <w:rFonts w:hint="eastAsia"/>
        </w:rPr>
        <w:t>m</w:t>
      </w:r>
      <w:r w:rsidRPr="009B08CE">
        <w:t>elting of the cryosphere might play an important role in drought variation by changing latent heat, surface albedo and other variables that influence evapotranspiration</w:t>
      </w:r>
      <w:r w:rsidR="004A2D13">
        <w:t xml:space="preserve"> </w:t>
      </w:r>
      <w:r w:rsidR="001E17DB">
        <w:rPr>
          <w:rFonts w:eastAsia="宋体"/>
          <w:color w:val="080000"/>
        </w:rPr>
        <w:t>(Gao et al., 2015; Li et al., 2019)</w:t>
      </w:r>
      <w:r w:rsidRPr="009B08CE">
        <w:t>. H</w:t>
      </w:r>
      <w:r w:rsidRPr="009B08CE">
        <w:rPr>
          <w:rFonts w:hint="eastAsia"/>
        </w:rPr>
        <w:t xml:space="preserve">owever, </w:t>
      </w:r>
      <w:r w:rsidRPr="009B08CE">
        <w:t xml:space="preserve">some studies suggest that climate model data may underestimate the temperature and overestimate the precipitation in the eastern Qinghai-Tibet </w:t>
      </w:r>
      <w:r w:rsidRPr="009B08CE">
        <w:lastRenderedPageBreak/>
        <w:t>Plateau</w:t>
      </w:r>
      <w:r w:rsidR="004A2D13">
        <w:t xml:space="preserve"> </w:t>
      </w:r>
      <w:r w:rsidR="001E17DB">
        <w:rPr>
          <w:rFonts w:eastAsia="宋体"/>
          <w:color w:val="080000"/>
        </w:rPr>
        <w:t>(</w:t>
      </w:r>
      <w:proofErr w:type="spellStart"/>
      <w:r w:rsidR="001E17DB">
        <w:rPr>
          <w:rFonts w:eastAsia="宋体"/>
          <w:color w:val="080000"/>
        </w:rPr>
        <w:t>Lun</w:t>
      </w:r>
      <w:proofErr w:type="spellEnd"/>
      <w:r w:rsidR="001E17DB">
        <w:rPr>
          <w:rFonts w:eastAsia="宋体"/>
          <w:color w:val="080000"/>
        </w:rPr>
        <w:t xml:space="preserve"> et al., 2021; </w:t>
      </w:r>
      <w:proofErr w:type="spellStart"/>
      <w:r w:rsidR="001E17DB">
        <w:rPr>
          <w:rFonts w:eastAsia="宋体"/>
          <w:color w:val="080000"/>
        </w:rPr>
        <w:t>Su</w:t>
      </w:r>
      <w:proofErr w:type="spellEnd"/>
      <w:r w:rsidR="001E17DB">
        <w:rPr>
          <w:rFonts w:eastAsia="宋体"/>
          <w:color w:val="080000"/>
        </w:rPr>
        <w:t xml:space="preserve"> et al., 2013)</w:t>
      </w:r>
      <w:r w:rsidRPr="009B08CE">
        <w:t xml:space="preserve">, so the reasons for the change in </w:t>
      </w:r>
      <w:r w:rsidRPr="009B08CE">
        <w:rPr>
          <w:rFonts w:hint="eastAsia"/>
        </w:rPr>
        <w:t>future</w:t>
      </w:r>
      <w:r w:rsidRPr="009B08CE">
        <w:t xml:space="preserve"> drought </w:t>
      </w:r>
      <w:r w:rsidRPr="009B08CE">
        <w:rPr>
          <w:rFonts w:hint="eastAsia"/>
        </w:rPr>
        <w:t>hazard</w:t>
      </w:r>
      <w:r w:rsidRPr="009B08CE">
        <w:t>s in the Qinghai-Tibet Plateau need to be further explored.</w:t>
      </w:r>
    </w:p>
    <w:p w14:paraId="12A5C982" w14:textId="65ADC3A5" w:rsidR="009B08CE" w:rsidRPr="009B08CE" w:rsidRDefault="009B08CE" w:rsidP="009B08CE">
      <w:pPr>
        <w:spacing w:after="240"/>
      </w:pPr>
      <w:r w:rsidRPr="009B08CE">
        <w:t>Drought risk depends not only on the hazard of drought but also on the number and value of disaster-bearing bodies exposed to drought and their own vulnerability characteristics. The mean values of population and GDP from 2015 to 2100 for the three SSPs (SSP1, SSP2 and SSP5) are shown</w:t>
      </w:r>
      <w:r w:rsidRPr="003203FE">
        <w:t xml:space="preserve"> in </w:t>
      </w:r>
      <w:r w:rsidRPr="003203FE">
        <w:fldChar w:fldCharType="begin"/>
      </w:r>
      <w:r w:rsidRPr="003203FE">
        <w:instrText xml:space="preserve"> REF _Ref108170126 \h </w:instrText>
      </w:r>
      <w:r w:rsidR="003203FE" w:rsidRPr="003203FE">
        <w:instrText xml:space="preserve"> \* MERGEFORMAT </w:instrText>
      </w:r>
      <w:r w:rsidRPr="003203FE">
        <w:fldChar w:fldCharType="separate"/>
      </w:r>
      <w:r w:rsidR="00F1188A" w:rsidRPr="003203FE">
        <w:t xml:space="preserve">Figure </w:t>
      </w:r>
      <w:r w:rsidR="00F1188A" w:rsidRPr="003203FE">
        <w:rPr>
          <w:noProof/>
        </w:rPr>
        <w:t>11</w:t>
      </w:r>
      <w:r w:rsidRPr="003203FE">
        <w:fldChar w:fldCharType="end"/>
      </w:r>
      <w:r w:rsidRPr="003203FE">
        <w:t xml:space="preserve">. </w:t>
      </w:r>
      <w:r w:rsidRPr="009B08CE">
        <w:t xml:space="preserve">The population and GDP </w:t>
      </w:r>
      <w:r w:rsidRPr="009B08CE">
        <w:rPr>
          <w:rFonts w:hint="eastAsia"/>
        </w:rPr>
        <w:t>projections</w:t>
      </w:r>
      <w:r w:rsidRPr="009B08CE">
        <w:t xml:space="preserve"> with a spatial resolution of 0.5°×0.5° under different SSPs are available at</w:t>
      </w:r>
      <w:r w:rsidR="008D0AAD">
        <w:t xml:space="preserve"> </w:t>
      </w:r>
      <w:hyperlink r:id="rId23" w:history="1">
        <w:r w:rsidR="008D0AAD" w:rsidRPr="00846DF4">
          <w:rPr>
            <w:rStyle w:val="a7"/>
          </w:rPr>
          <w:t>https://doi.org/10.57760/sciencedb.01683</w:t>
        </w:r>
      </w:hyperlink>
      <w:r w:rsidRPr="009B08CE">
        <w:rPr>
          <w:u w:val="single"/>
        </w:rPr>
        <w:t>.</w:t>
      </w:r>
      <w:r w:rsidRPr="009B08CE">
        <w:rPr>
          <w:rFonts w:hint="eastAsia"/>
        </w:rPr>
        <w:t xml:space="preserve"> </w:t>
      </w:r>
      <w:r w:rsidRPr="009B08CE">
        <w:t xml:space="preserve">The dense population and high GDP in the eastern monsoon region of China result in a large population and assets exposed to drought hazards, and thus, the increase in drought hazard may have a great socioeconomic impact. Among the hotspots with significantly increased drought hazard in eastern China, the southern part of region A and the northern part of region B are the main production areas of </w:t>
      </w:r>
      <w:r w:rsidRPr="009B08CE">
        <w:rPr>
          <w:rFonts w:hint="eastAsia"/>
        </w:rPr>
        <w:t>corn</w:t>
      </w:r>
      <w:r w:rsidRPr="009B08CE">
        <w:t>, peanuts and other crops, and the southeast coastal area</w:t>
      </w:r>
      <w:r w:rsidRPr="009B08CE">
        <w:rPr>
          <w:rFonts w:hint="eastAsia"/>
        </w:rPr>
        <w:t xml:space="preserve"> </w:t>
      </w:r>
      <w:r w:rsidRPr="009B08CE">
        <w:t xml:space="preserve">of China is the main production area of rice, so strengthening drought prevention and control in these areas is of great significance to ensure food security in China. The population and GDP of </w:t>
      </w:r>
      <w:r w:rsidRPr="009B08CE">
        <w:rPr>
          <w:rFonts w:hint="eastAsia"/>
        </w:rPr>
        <w:t>n</w:t>
      </w:r>
      <w:r w:rsidRPr="009B08CE">
        <w:t>orthwest China are relatively small under the three SSPs</w:t>
      </w:r>
      <w:r w:rsidRPr="009B08CE">
        <w:rPr>
          <w:rFonts w:hint="eastAsia"/>
        </w:rPr>
        <w:t>,</w:t>
      </w:r>
      <w:r w:rsidRPr="009B08CE">
        <w:t xml:space="preserve"> which may result in relatively less socioeconomic risk to drought compared with eastern China. However, as we predict a noticeable increase in drought hazard in northwest China, more attention should also be paid to drought prevention in this region in the future.</w:t>
      </w:r>
    </w:p>
    <w:p w14:paraId="7D30374C" w14:textId="6BCC706E" w:rsidR="009B08CE" w:rsidRPr="004B7668" w:rsidRDefault="009B08CE" w:rsidP="004B7668">
      <w:pPr>
        <w:pStyle w:val="af1"/>
        <w:jc w:val="center"/>
      </w:pPr>
      <w:bookmarkStart w:id="119" w:name="_Ref108013636"/>
      <w:r w:rsidRPr="009B08CE">
        <w:rPr>
          <w:noProof/>
          <w:lang w:eastAsia="zh-CN"/>
        </w:rPr>
        <w:lastRenderedPageBreak/>
        <w:drawing>
          <wp:inline distT="0" distB="0" distL="0" distR="0" wp14:anchorId="50B7736B" wp14:editId="47A3A3B7">
            <wp:extent cx="5934710" cy="3657600"/>
            <wp:effectExtent l="0" t="0" r="8890" b="0"/>
            <wp:docPr id="33" name="图片 33" descr="日历, 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日历, 地图&#10;&#10;描述已自动生成"/>
                    <pic:cNvPicPr>
                      <a:picLocks noChangeAspect="1" noChangeArrowheads="1"/>
                    </pic:cNvPicPr>
                  </pic:nvPicPr>
                  <pic:blipFill>
                    <a:blip r:embed="rId24">
                      <a:extLst>
                        <a:ext uri="{28A0092B-C50C-407E-A947-70E740481C1C}">
                          <a14:useLocalDpi xmlns:a14="http://schemas.microsoft.com/office/drawing/2010/main" val="0"/>
                        </a:ext>
                      </a:extLst>
                    </a:blip>
                    <a:srcRect b="3421"/>
                    <a:stretch>
                      <a:fillRect/>
                    </a:stretch>
                  </pic:blipFill>
                  <pic:spPr bwMode="auto">
                    <a:xfrm>
                      <a:off x="0" y="0"/>
                      <a:ext cx="5934710" cy="3657600"/>
                    </a:xfrm>
                    <a:prstGeom prst="rect">
                      <a:avLst/>
                    </a:prstGeom>
                    <a:noFill/>
                    <a:ln>
                      <a:noFill/>
                    </a:ln>
                  </pic:spPr>
                </pic:pic>
              </a:graphicData>
            </a:graphic>
          </wp:inline>
        </w:drawing>
      </w:r>
    </w:p>
    <w:p w14:paraId="27D094AE" w14:textId="665023C6" w:rsidR="00381895" w:rsidRPr="004B7668" w:rsidRDefault="009B08CE" w:rsidP="004B7668">
      <w:pPr>
        <w:pStyle w:val="af1"/>
      </w:pPr>
      <w:bookmarkStart w:id="120" w:name="_Ref108170126"/>
      <w:r w:rsidRPr="009B08CE">
        <w:rPr>
          <w:b/>
          <w:bCs/>
        </w:rPr>
        <w:t xml:space="preserve">Figure </w:t>
      </w:r>
      <w:r w:rsidRPr="009B08CE">
        <w:rPr>
          <w:b/>
          <w:bCs/>
        </w:rPr>
        <w:fldChar w:fldCharType="begin"/>
      </w:r>
      <w:r w:rsidRPr="009B08CE">
        <w:rPr>
          <w:b/>
          <w:bCs/>
        </w:rPr>
        <w:instrText xml:space="preserve"> SEQ Figure \* ARABIC </w:instrText>
      </w:r>
      <w:r w:rsidRPr="009B08CE">
        <w:rPr>
          <w:b/>
          <w:bCs/>
        </w:rPr>
        <w:fldChar w:fldCharType="separate"/>
      </w:r>
      <w:r w:rsidR="00F1188A">
        <w:rPr>
          <w:b/>
          <w:bCs/>
          <w:noProof/>
        </w:rPr>
        <w:t>11</w:t>
      </w:r>
      <w:r w:rsidRPr="009B08CE">
        <w:fldChar w:fldCharType="end"/>
      </w:r>
      <w:bookmarkEnd w:id="119"/>
      <w:bookmarkEnd w:id="120"/>
      <w:r w:rsidRPr="009B08CE">
        <w:rPr>
          <w:b/>
          <w:bCs/>
        </w:rPr>
        <w:t>.</w:t>
      </w:r>
      <w:r w:rsidRPr="009B08CE">
        <w:t xml:space="preserve"> Population and GDP projections in China averaged from 2015 to 2100 under three SSPs.</w:t>
      </w:r>
    </w:p>
    <w:p w14:paraId="7B58E41A" w14:textId="225B206D" w:rsidR="009B08CE" w:rsidRPr="009B08CE" w:rsidRDefault="009B08CE" w:rsidP="009833AC">
      <w:pPr>
        <w:spacing w:afterLines="0" w:after="0"/>
      </w:pPr>
      <w:r w:rsidRPr="009B08CE">
        <w:rPr>
          <w:rFonts w:hint="eastAsia"/>
        </w:rPr>
        <w:t>F</w:t>
      </w:r>
      <w:r w:rsidRPr="009B08CE">
        <w:t xml:space="preserve">inally, our research also had some uncertainties and </w:t>
      </w:r>
      <w:r w:rsidRPr="009B08CE">
        <w:rPr>
          <w:rFonts w:hint="eastAsia"/>
        </w:rPr>
        <w:t>limit</w:t>
      </w:r>
      <w:r w:rsidRPr="009B08CE">
        <w:t>ation</w:t>
      </w:r>
      <w:r w:rsidRPr="009B08CE">
        <w:rPr>
          <w:rFonts w:hint="eastAsia"/>
        </w:rPr>
        <w:t>s.</w:t>
      </w:r>
      <w:r w:rsidRPr="009B08CE">
        <w:t xml:space="preserve"> </w:t>
      </w:r>
      <w:r w:rsidRPr="009B08CE">
        <w:rPr>
          <w:bCs/>
        </w:rPr>
        <w:t>First,</w:t>
      </w:r>
      <w:r w:rsidRPr="009B08CE">
        <w:t xml:space="preserve"> in terms of CMIP6 data selection, three commonly used climate scenarios, SSP1-2.6, SSP2-4.5, and SSP5-8.5, were selected in this study, while only three climate scenarios may not be representative enough due to the uncertainty of future climate change, so more </w:t>
      </w:r>
      <w:r w:rsidRPr="009B08CE">
        <w:rPr>
          <w:rFonts w:hint="eastAsia"/>
        </w:rPr>
        <w:t>climate</w:t>
      </w:r>
      <w:r w:rsidRPr="009B08CE">
        <w:t xml:space="preserve"> scenarios can be included in further studies to provide more comprehensive reference information for future drought management. Second, this study used the </w:t>
      </w:r>
      <w:r w:rsidRPr="009B08CE">
        <w:rPr>
          <w:rFonts w:hint="eastAsia"/>
        </w:rPr>
        <w:t>r</w:t>
      </w:r>
      <w:r w:rsidRPr="009B08CE">
        <w:t xml:space="preserve">aw climate model outputs without bias correction because bias correction does not correct the deficiencies of model </w:t>
      </w:r>
      <w:r w:rsidRPr="009B08CE">
        <w:rPr>
          <w:rFonts w:hint="eastAsia"/>
        </w:rPr>
        <w:t>simulations</w:t>
      </w:r>
      <w:r w:rsidRPr="009B08CE">
        <w:t xml:space="preserve"> in representing fundamental physical processes</w:t>
      </w:r>
      <w:r w:rsidR="004A2D13">
        <w:t xml:space="preserve"> </w:t>
      </w:r>
      <w:r w:rsidR="001E17DB">
        <w:rPr>
          <w:rFonts w:eastAsia="宋体"/>
          <w:color w:val="080000"/>
        </w:rPr>
        <w:t>(</w:t>
      </w:r>
      <w:proofErr w:type="spellStart"/>
      <w:r w:rsidR="001E17DB">
        <w:rPr>
          <w:rFonts w:eastAsia="宋体"/>
          <w:color w:val="080000"/>
        </w:rPr>
        <w:t>Ayugi</w:t>
      </w:r>
      <w:proofErr w:type="spellEnd"/>
      <w:r w:rsidR="001E17DB">
        <w:rPr>
          <w:rFonts w:eastAsia="宋体"/>
          <w:color w:val="080000"/>
        </w:rPr>
        <w:t xml:space="preserve"> et al., 2021; Ehret et al., 2012)</w:t>
      </w:r>
      <w:r w:rsidRPr="009B08CE">
        <w:t xml:space="preserve">. In </w:t>
      </w:r>
      <w:r w:rsidRPr="009B08CE">
        <w:rPr>
          <w:rFonts w:hint="eastAsia"/>
        </w:rPr>
        <w:t>addition</w:t>
      </w:r>
      <w:r w:rsidRPr="009B08CE">
        <w:t xml:space="preserve">, the computation of </w:t>
      </w:r>
      <w:r w:rsidRPr="009B08CE">
        <w:rPr>
          <w:rFonts w:hint="eastAsia"/>
        </w:rPr>
        <w:t>the</w:t>
      </w:r>
      <w:r w:rsidRPr="009B08CE">
        <w:t xml:space="preserve"> SPEI can act as an indirect bias correction of all the relevant variables because the SPEI values are standardized and drought events were identified using dimensionless thresholds corresponding to specific probability values</w:t>
      </w:r>
      <w:r w:rsidR="004A2D13">
        <w:t xml:space="preserve"> </w:t>
      </w:r>
      <w:r w:rsidR="001E17DB">
        <w:rPr>
          <w:rFonts w:eastAsia="宋体"/>
          <w:color w:val="080000"/>
        </w:rPr>
        <w:t>(Naumann et al., 2018)</w:t>
      </w:r>
      <w:r w:rsidRPr="009B08CE">
        <w:t xml:space="preserve">. Third, </w:t>
      </w:r>
      <w:bookmarkStart w:id="121" w:name="OLE_LINK96"/>
      <w:r w:rsidRPr="009B08CE">
        <w:t>the SPEI drought index</w:t>
      </w:r>
      <w:bookmarkEnd w:id="121"/>
      <w:r w:rsidRPr="009B08CE">
        <w:t xml:space="preserve"> was used in this study, but it was reported that the PET (potential evapotranspiration)-based drought indices may overestimate the severity of drought under climate warming because the PET may be much higher than the evapotranspiration and precipitation in </w:t>
      </w:r>
      <w:proofErr w:type="spellStart"/>
      <w:r w:rsidRPr="009B08CE">
        <w:t>nonhumid</w:t>
      </w:r>
      <w:proofErr w:type="spellEnd"/>
      <w:r w:rsidRPr="009B08CE">
        <w:t xml:space="preserve"> regions</w:t>
      </w:r>
      <w:r w:rsidR="004A2D13">
        <w:t xml:space="preserve"> </w:t>
      </w:r>
      <w:r w:rsidR="001E17DB">
        <w:rPr>
          <w:rFonts w:eastAsia="宋体"/>
          <w:color w:val="080000"/>
        </w:rPr>
        <w:t>(G. Zhang et al., 2021)</w:t>
      </w:r>
      <w:r w:rsidRPr="009B08CE">
        <w:t xml:space="preserve">. It is recommended to work with multiple drought indices when assessing drought because the use of a single index may not represent all aspects of the drought situation </w:t>
      </w:r>
      <w:r w:rsidRPr="009B08CE">
        <w:lastRenderedPageBreak/>
        <w:t>correctly</w:t>
      </w:r>
      <w:r w:rsidR="004A2D13">
        <w:t xml:space="preserve"> </w:t>
      </w:r>
      <w:r w:rsidR="001E17DB">
        <w:rPr>
          <w:rFonts w:eastAsia="宋体"/>
          <w:color w:val="080000"/>
        </w:rPr>
        <w:t>(Bank, 2019)</w:t>
      </w:r>
      <w:r w:rsidRPr="009B08CE">
        <w:t xml:space="preserve">. Therefore, it is necessary to combine </w:t>
      </w:r>
      <w:proofErr w:type="gramStart"/>
      <w:r w:rsidRPr="009B08CE">
        <w:t>a number of</w:t>
      </w:r>
      <w:proofErr w:type="gramEnd"/>
      <w:r w:rsidRPr="009B08CE">
        <w:t xml:space="preserve"> drought ind</w:t>
      </w:r>
      <w:r w:rsidRPr="009B08CE">
        <w:rPr>
          <w:rFonts w:hint="eastAsia"/>
        </w:rPr>
        <w:t>ic</w:t>
      </w:r>
      <w:r w:rsidRPr="009B08CE">
        <w:t>es to provide more insight into drought hazards. Fourth, the normalization method t</w:t>
      </w:r>
      <w:r w:rsidRPr="009B08CE">
        <w:rPr>
          <w:rFonts w:hint="eastAsia"/>
        </w:rPr>
        <w:t>o</w:t>
      </w:r>
      <w:r w:rsidRPr="009B08CE">
        <w:t xml:space="preserve"> calculate DHI used in this study was the maximum-minimum method, and the DHI for history and future ranged from 0.16 to 0.52. Considering that there may be outliers in the data, we tried to replace the minimum and maximum values with the 1st and 99th percentiles for normalization, respectively, and the new DHI ranged from 0.12 to 0.89. The range of the new DHI increased evidently relative to the original result, indicating that replacing the extremums with percentiles can exclude the influence of outliers to a certain extent. The new result of </w:t>
      </w:r>
      <w:r w:rsidRPr="009B08CE">
        <w:rPr>
          <w:rFonts w:hint="eastAsia"/>
        </w:rPr>
        <w:t>DHI</w:t>
      </w:r>
      <w:r w:rsidRPr="009B08CE">
        <w:t xml:space="preserve"> was further divided into eight hazard grades using the quantile method, and we found that the spatial distribution of the new resu</w:t>
      </w:r>
      <w:r w:rsidRPr="003203FE">
        <w:t>lt (</w:t>
      </w:r>
      <w:r w:rsidRPr="003203FE">
        <w:fldChar w:fldCharType="begin"/>
      </w:r>
      <w:r w:rsidRPr="003203FE">
        <w:instrText xml:space="preserve"> REF _Ref108013654 \h </w:instrText>
      </w:r>
      <w:r w:rsidR="003203FE" w:rsidRPr="003203FE">
        <w:instrText xml:space="preserve"> \* MERGEFORMAT </w:instrText>
      </w:r>
      <w:r w:rsidRPr="003203FE">
        <w:fldChar w:fldCharType="separate"/>
      </w:r>
      <w:r w:rsidR="00F1188A" w:rsidRPr="003203FE">
        <w:t xml:space="preserve">Figure </w:t>
      </w:r>
      <w:r w:rsidR="00F1188A" w:rsidRPr="003203FE">
        <w:rPr>
          <w:noProof/>
        </w:rPr>
        <w:t>12</w:t>
      </w:r>
      <w:r w:rsidRPr="003203FE">
        <w:fldChar w:fldCharType="end"/>
      </w:r>
      <w:r w:rsidRPr="003203FE">
        <w:t>) was basically the same as the original result (</w:t>
      </w:r>
      <w:r w:rsidRPr="003203FE">
        <w:fldChar w:fldCharType="begin"/>
      </w:r>
      <w:r w:rsidRPr="003203FE">
        <w:instrText xml:space="preserve"> REF _Ref106460313 \h </w:instrText>
      </w:r>
      <w:r w:rsidR="003203FE" w:rsidRPr="003203FE">
        <w:instrText xml:space="preserve"> \* MERGEFORMAT </w:instrText>
      </w:r>
      <w:r w:rsidRPr="003203FE">
        <w:fldChar w:fldCharType="separate"/>
      </w:r>
      <w:r w:rsidR="00F1188A" w:rsidRPr="003203FE">
        <w:t xml:space="preserve">Figure </w:t>
      </w:r>
      <w:r w:rsidR="00F1188A" w:rsidRPr="003203FE">
        <w:rPr>
          <w:noProof/>
        </w:rPr>
        <w:t>6</w:t>
      </w:r>
      <w:r w:rsidRPr="003203FE">
        <w:fldChar w:fldCharType="end"/>
      </w:r>
      <w:r w:rsidRPr="003203FE">
        <w:t>), wh</w:t>
      </w:r>
      <w:r w:rsidRPr="009B08CE">
        <w:t>ich proved that the selection of the extremums for normalization did not have an obvious effect on the spatial and temporal pattern of the DHI.</w:t>
      </w:r>
    </w:p>
    <w:p w14:paraId="1C33A798" w14:textId="25A81F54" w:rsidR="009B08CE" w:rsidRPr="004B7668" w:rsidRDefault="009B08CE" w:rsidP="004B7668">
      <w:pPr>
        <w:pStyle w:val="af1"/>
        <w:jc w:val="center"/>
      </w:pPr>
      <w:r w:rsidRPr="009B08CE">
        <w:rPr>
          <w:noProof/>
          <w:lang w:eastAsia="zh-CN"/>
        </w:rPr>
        <w:drawing>
          <wp:inline distT="0" distB="0" distL="0" distR="0" wp14:anchorId="28D3B1E1" wp14:editId="4CFD1F57">
            <wp:extent cx="5400040" cy="4373880"/>
            <wp:effectExtent l="0" t="0" r="0" b="7620"/>
            <wp:docPr id="32" name="图片 32" descr="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地图&#10;&#10;描述已自动生成"/>
                    <pic:cNvPicPr>
                      <a:picLocks noChangeAspect="1" noChangeArrowheads="1"/>
                    </pic:cNvPicPr>
                  </pic:nvPicPr>
                  <pic:blipFill>
                    <a:blip r:embed="rId25">
                      <a:extLst>
                        <a:ext uri="{28A0092B-C50C-407E-A947-70E740481C1C}">
                          <a14:useLocalDpi xmlns:a14="http://schemas.microsoft.com/office/drawing/2010/main" val="0"/>
                        </a:ext>
                      </a:extLst>
                    </a:blip>
                    <a:srcRect b="5594"/>
                    <a:stretch>
                      <a:fillRect/>
                    </a:stretch>
                  </pic:blipFill>
                  <pic:spPr bwMode="auto">
                    <a:xfrm>
                      <a:off x="0" y="0"/>
                      <a:ext cx="5400040" cy="4373880"/>
                    </a:xfrm>
                    <a:prstGeom prst="rect">
                      <a:avLst/>
                    </a:prstGeom>
                    <a:noFill/>
                    <a:ln>
                      <a:noFill/>
                    </a:ln>
                  </pic:spPr>
                </pic:pic>
              </a:graphicData>
            </a:graphic>
          </wp:inline>
        </w:drawing>
      </w:r>
    </w:p>
    <w:p w14:paraId="59601F54" w14:textId="43B97C0F" w:rsidR="00E36F8A" w:rsidRPr="00C54718" w:rsidRDefault="009B08CE" w:rsidP="00C54718">
      <w:pPr>
        <w:pStyle w:val="af1"/>
      </w:pPr>
      <w:bookmarkStart w:id="122" w:name="_Ref108013654"/>
      <w:r w:rsidRPr="009B08CE">
        <w:rPr>
          <w:b/>
          <w:bCs/>
        </w:rPr>
        <w:t xml:space="preserve">Figure </w:t>
      </w:r>
      <w:r w:rsidRPr="009B08CE">
        <w:rPr>
          <w:b/>
          <w:bCs/>
        </w:rPr>
        <w:fldChar w:fldCharType="begin"/>
      </w:r>
      <w:r w:rsidRPr="009B08CE">
        <w:rPr>
          <w:b/>
          <w:bCs/>
        </w:rPr>
        <w:instrText xml:space="preserve"> SEQ Figure \* ARABIC </w:instrText>
      </w:r>
      <w:r w:rsidRPr="009B08CE">
        <w:rPr>
          <w:b/>
          <w:bCs/>
        </w:rPr>
        <w:fldChar w:fldCharType="separate"/>
      </w:r>
      <w:r w:rsidR="00F1188A">
        <w:rPr>
          <w:b/>
          <w:bCs/>
          <w:noProof/>
        </w:rPr>
        <w:t>12</w:t>
      </w:r>
      <w:r w:rsidRPr="009B08CE">
        <w:fldChar w:fldCharType="end"/>
      </w:r>
      <w:bookmarkEnd w:id="122"/>
      <w:r w:rsidRPr="009B08CE">
        <w:rPr>
          <w:b/>
          <w:bCs/>
        </w:rPr>
        <w:t>.</w:t>
      </w:r>
      <w:r w:rsidRPr="009B08CE">
        <w:t xml:space="preserve"> Spatial distribution of drought hazard grades after replacing the extremums with percentiles for normalization.</w:t>
      </w:r>
      <w:bookmarkStart w:id="123" w:name="OLE_LINK59"/>
      <w:bookmarkStart w:id="124" w:name="OLE_LINK3"/>
      <w:bookmarkStart w:id="125" w:name="OLE_LINK4"/>
    </w:p>
    <w:bookmarkEnd w:id="123"/>
    <w:bookmarkEnd w:id="124"/>
    <w:bookmarkEnd w:id="125"/>
    <w:p w14:paraId="1B16EE4E" w14:textId="47B95CEC" w:rsidR="009B08CE" w:rsidRPr="009B08CE" w:rsidRDefault="00E36F8A" w:rsidP="00E36F8A">
      <w:pPr>
        <w:pStyle w:val="1"/>
        <w:spacing w:after="240"/>
      </w:pPr>
      <w:r>
        <w:lastRenderedPageBreak/>
        <w:t xml:space="preserve">6 </w:t>
      </w:r>
      <w:r w:rsidR="009B08CE" w:rsidRPr="009B08CE">
        <w:t>Conclusions</w:t>
      </w:r>
    </w:p>
    <w:p w14:paraId="59C0DEC1" w14:textId="77777777" w:rsidR="009B08CE" w:rsidRPr="009B08CE" w:rsidRDefault="009B08CE" w:rsidP="009B08CE">
      <w:pPr>
        <w:spacing w:after="240"/>
      </w:pPr>
      <w:bookmarkStart w:id="126" w:name="OLE_LINK86"/>
      <w:r w:rsidRPr="009B08CE">
        <w:rPr>
          <w:rFonts w:hint="eastAsia"/>
        </w:rPr>
        <w:t xml:space="preserve">Using the data of 18 climate models of CMIP6, this paper determines the </w:t>
      </w:r>
      <w:r w:rsidRPr="009B08CE">
        <w:t>time</w:t>
      </w:r>
      <w:r w:rsidRPr="009B08CE">
        <w:rPr>
          <w:rFonts w:hint="eastAsia"/>
        </w:rPr>
        <w:t xml:space="preserve"> when each model reaches the temperature rise level of 2,</w:t>
      </w:r>
      <w:r w:rsidRPr="009B08CE">
        <w:t xml:space="preserve"> </w:t>
      </w:r>
      <w:r w:rsidRPr="009B08CE">
        <w:rPr>
          <w:rFonts w:hint="eastAsia"/>
        </w:rPr>
        <w:t xml:space="preserve">3 and 4 </w:t>
      </w:r>
      <w:r w:rsidRPr="009B08CE">
        <w:t>℃</w:t>
      </w:r>
      <w:r w:rsidRPr="009B08CE">
        <w:rPr>
          <w:rFonts w:hint="eastAsia"/>
        </w:rPr>
        <w:t xml:space="preserve">, calculates the SPEI and four drought </w:t>
      </w:r>
      <w:r w:rsidRPr="009B08CE">
        <w:t xml:space="preserve">characteristic </w:t>
      </w:r>
      <w:r w:rsidRPr="009B08CE">
        <w:rPr>
          <w:rFonts w:hint="eastAsia"/>
        </w:rPr>
        <w:t>indicators, namely, drought frequency, duration</w:t>
      </w:r>
      <w:r w:rsidRPr="009B08CE">
        <w:t xml:space="preserve">, </w:t>
      </w:r>
      <w:proofErr w:type="gramStart"/>
      <w:r w:rsidRPr="009B08CE">
        <w:t>intensity</w:t>
      </w:r>
      <w:proofErr w:type="gramEnd"/>
      <w:r w:rsidRPr="009B08CE">
        <w:t xml:space="preserve"> and peak, under the historical reference period and three future temperature rise scenarios, and then constructs the drought </w:t>
      </w:r>
      <w:r w:rsidRPr="009B08CE">
        <w:rPr>
          <w:rFonts w:hint="eastAsia"/>
        </w:rPr>
        <w:t>hazard</w:t>
      </w:r>
      <w:r w:rsidRPr="009B08CE">
        <w:t xml:space="preserve"> index (DHI)</w:t>
      </w:r>
      <w:r w:rsidRPr="009B08CE">
        <w:rPr>
          <w:rFonts w:hint="eastAsia"/>
        </w:rPr>
        <w:t>.</w:t>
      </w:r>
      <w:r w:rsidRPr="009B08CE">
        <w:t xml:space="preserve"> The DHI of the historical reference period and the future 2, 3 and</w:t>
      </w:r>
      <w:r w:rsidRPr="009B08CE">
        <w:rPr>
          <w:rFonts w:hint="eastAsia"/>
        </w:rPr>
        <w:t xml:space="preserve"> 4 </w:t>
      </w:r>
      <w:r w:rsidRPr="009B08CE">
        <w:t>℃</w:t>
      </w:r>
      <w:r w:rsidRPr="009B08CE">
        <w:rPr>
          <w:rFonts w:hint="eastAsia"/>
        </w:rPr>
        <w:t xml:space="preserve"> temperature rise scenarios were evaluated</w:t>
      </w:r>
      <w:r w:rsidRPr="009B08CE">
        <w:t xml:space="preserve"> and compared</w:t>
      </w:r>
      <w:r w:rsidRPr="009B08CE">
        <w:rPr>
          <w:rFonts w:hint="eastAsia"/>
        </w:rPr>
        <w:t>. The main conclusions are as follows:</w:t>
      </w:r>
    </w:p>
    <w:p w14:paraId="572E89B3" w14:textId="1819DE76" w:rsidR="009B08CE" w:rsidRPr="009B08CE" w:rsidRDefault="009B08CE" w:rsidP="009B08CE">
      <w:pPr>
        <w:spacing w:after="240"/>
      </w:pPr>
      <w:r w:rsidRPr="009B08CE">
        <w:t xml:space="preserve">(1) The four drought characteristic indicators have obvious spatial differentiation. The drought frequency in the eastern monsoon region of China showed a spatial distribution of high in the south and low in the north, and the drought frequency increases as the temperature rises. The drought frequency of the </w:t>
      </w:r>
      <w:r w:rsidR="007D5514">
        <w:t>Qinghai-Tibet</w:t>
      </w:r>
      <w:r w:rsidRPr="009B08CE">
        <w:t xml:space="preserve"> Plateau and the northwest desert region first increased and then decreased with increasing temperature. The drought duration, intensity and peak at each period showed a spatial distribution of high in northwest China and low in southeast China. The characteristic indicator values increased significantly with increasing temperature.</w:t>
      </w:r>
    </w:p>
    <w:p w14:paraId="2F656DF9" w14:textId="52BE284D" w:rsidR="009B08CE" w:rsidRPr="009B08CE" w:rsidRDefault="009B08CE" w:rsidP="009B08CE">
      <w:pPr>
        <w:spacing w:after="240"/>
      </w:pPr>
      <w:r w:rsidRPr="009B08CE">
        <w:t xml:space="preserve">(2) </w:t>
      </w:r>
      <w:bookmarkStart w:id="127" w:name="OLE_LINK111"/>
      <w:r w:rsidRPr="009B08CE">
        <w:t xml:space="preserve">The DHI values in the northwest inland and southeast coastal areas of China were higher, which corresponds to the larger drought duration, intensity and peak values in the northwest inland areas and the larger drought frequency in the southeast coastal areas. The largest regional mean of DHI was in the northwest desert area, and the smallest was in the northeast humid and </w:t>
      </w:r>
      <w:proofErr w:type="spellStart"/>
      <w:r w:rsidRPr="009B08CE">
        <w:t>semihumid</w:t>
      </w:r>
      <w:proofErr w:type="spellEnd"/>
      <w:r w:rsidRPr="009B08CE">
        <w:t xml:space="preserve"> temperate region. With the increase in temperature rise, the DHI</w:t>
      </w:r>
      <w:r w:rsidRPr="009B08CE">
        <w:rPr>
          <w:rFonts w:hint="eastAsia"/>
        </w:rPr>
        <w:t xml:space="preserve"> </w:t>
      </w:r>
      <w:r w:rsidRPr="009B08CE">
        <w:t>in</w:t>
      </w:r>
      <w:r w:rsidRPr="009B08CE">
        <w:rPr>
          <w:rFonts w:hint="eastAsia"/>
        </w:rPr>
        <w:t xml:space="preserve"> the whole country and the seven climate </w:t>
      </w:r>
      <w:r w:rsidRPr="009B08CE">
        <w:t>region</w:t>
      </w:r>
      <w:r w:rsidRPr="009B08CE">
        <w:rPr>
          <w:rFonts w:hint="eastAsia"/>
        </w:rPr>
        <w:t xml:space="preserve">s </w:t>
      </w:r>
      <w:r w:rsidRPr="009B08CE">
        <w:t>wa</w:t>
      </w:r>
      <w:r w:rsidRPr="009B08CE">
        <w:rPr>
          <w:rFonts w:hint="eastAsia"/>
        </w:rPr>
        <w:t xml:space="preserve">s increasing, but the drought </w:t>
      </w:r>
      <w:r w:rsidRPr="009B08CE">
        <w:t>hazard</w:t>
      </w:r>
      <w:r w:rsidRPr="009B08CE">
        <w:rPr>
          <w:rFonts w:hint="eastAsia"/>
        </w:rPr>
        <w:t xml:space="preserve"> level in the southeast of the Qinghai</w:t>
      </w:r>
      <w:r w:rsidR="00A85613">
        <w:t>-</w:t>
      </w:r>
      <w:r w:rsidRPr="009B08CE">
        <w:rPr>
          <w:rFonts w:hint="eastAsia"/>
        </w:rPr>
        <w:t xml:space="preserve">Tibet Plateau </w:t>
      </w:r>
      <w:r w:rsidRPr="009B08CE">
        <w:t>wa</w:t>
      </w:r>
      <w:r w:rsidRPr="009B08CE">
        <w:rPr>
          <w:rFonts w:hint="eastAsia"/>
        </w:rPr>
        <w:t xml:space="preserve">s significantly reduced from </w:t>
      </w:r>
      <w:r w:rsidRPr="009B08CE">
        <w:t>3 ℃ to 4 ℃.</w:t>
      </w:r>
    </w:p>
    <w:p w14:paraId="6138AA0B" w14:textId="610CB7D7" w:rsidR="009B08CE" w:rsidRPr="009B08CE" w:rsidRDefault="009B08CE" w:rsidP="00E36F8A">
      <w:pPr>
        <w:spacing w:after="240"/>
      </w:pPr>
      <w:r w:rsidRPr="009B08CE">
        <w:t xml:space="preserve">(3) </w:t>
      </w:r>
      <w:r w:rsidRPr="009B08CE">
        <w:rPr>
          <w:rFonts w:hint="eastAsia"/>
        </w:rPr>
        <w:t xml:space="preserve">Compared with the historical reference period, the </w:t>
      </w:r>
      <w:r w:rsidRPr="009B08CE">
        <w:t>DHI</w:t>
      </w:r>
      <w:r w:rsidRPr="009B08CE">
        <w:rPr>
          <w:rFonts w:hint="eastAsia"/>
        </w:rPr>
        <w:t xml:space="preserve"> under the scenario</w:t>
      </w:r>
      <w:r w:rsidRPr="009B08CE">
        <w:t>s</w:t>
      </w:r>
      <w:r w:rsidRPr="009B08CE">
        <w:rPr>
          <w:rFonts w:hint="eastAsia"/>
        </w:rPr>
        <w:t xml:space="preserve"> of 2,</w:t>
      </w:r>
      <w:r w:rsidRPr="009B08CE">
        <w:t xml:space="preserve"> </w:t>
      </w:r>
      <w:r w:rsidRPr="009B08CE">
        <w:rPr>
          <w:rFonts w:hint="eastAsia"/>
        </w:rPr>
        <w:t xml:space="preserve">3 and 4 </w:t>
      </w:r>
      <w:r w:rsidRPr="009B08CE">
        <w:t>℃</w:t>
      </w:r>
      <w:r w:rsidRPr="009B08CE">
        <w:rPr>
          <w:rFonts w:hint="eastAsia"/>
        </w:rPr>
        <w:t xml:space="preserve"> temperature increases</w:t>
      </w:r>
      <w:r w:rsidRPr="009B08CE">
        <w:t xml:space="preserve"> </w:t>
      </w:r>
      <w:r w:rsidRPr="009B08CE">
        <w:rPr>
          <w:rFonts w:hint="eastAsia"/>
        </w:rPr>
        <w:t>in the future primarily</w:t>
      </w:r>
      <w:r w:rsidRPr="009B08CE">
        <w:t xml:space="preserve"> </w:t>
      </w:r>
      <w:r w:rsidRPr="009B08CE">
        <w:rPr>
          <w:rFonts w:hint="eastAsia"/>
        </w:rPr>
        <w:t xml:space="preserve">increased in all climate regions of China, </w:t>
      </w:r>
      <w:r w:rsidRPr="009B08CE">
        <w:t>except</w:t>
      </w:r>
      <w:r w:rsidRPr="009B08CE">
        <w:rPr>
          <w:rFonts w:hint="eastAsia"/>
        </w:rPr>
        <w:t xml:space="preserve"> southeast of the Qinghai</w:t>
      </w:r>
      <w:r w:rsidR="00A85613">
        <w:t>-</w:t>
      </w:r>
      <w:r w:rsidRPr="009B08CE">
        <w:rPr>
          <w:rFonts w:hint="eastAsia"/>
        </w:rPr>
        <w:t xml:space="preserve">Tibet Plateau. </w:t>
      </w:r>
      <w:r w:rsidRPr="009B08CE">
        <w:t xml:space="preserve">The increase </w:t>
      </w:r>
      <w:r w:rsidRPr="009B08CE">
        <w:rPr>
          <w:rFonts w:hint="eastAsia"/>
        </w:rPr>
        <w:t>in</w:t>
      </w:r>
      <w:r w:rsidRPr="009B08CE">
        <w:t xml:space="preserve"> DHI in </w:t>
      </w:r>
      <w:r w:rsidRPr="009B08CE">
        <w:rPr>
          <w:rFonts w:hint="eastAsia"/>
        </w:rPr>
        <w:t>the</w:t>
      </w:r>
      <w:r w:rsidRPr="009B08CE">
        <w:t xml:space="preserve"> northwest desert area is the most obvious. Overall, the change </w:t>
      </w:r>
      <w:r w:rsidRPr="009B08CE">
        <w:rPr>
          <w:rFonts w:hint="eastAsia"/>
        </w:rPr>
        <w:t>in</w:t>
      </w:r>
      <w:r w:rsidRPr="009B08CE">
        <w:t xml:space="preserve"> </w:t>
      </w:r>
      <w:r w:rsidRPr="009B08CE">
        <w:rPr>
          <w:rFonts w:hint="eastAsia"/>
        </w:rPr>
        <w:t>the</w:t>
      </w:r>
      <w:r w:rsidRPr="009B08CE">
        <w:t xml:space="preserve"> DHI relative to </w:t>
      </w:r>
      <w:r w:rsidRPr="009B08CE">
        <w:rPr>
          <w:rFonts w:hint="eastAsia"/>
        </w:rPr>
        <w:t>the</w:t>
      </w:r>
      <w:r w:rsidRPr="009B08CE">
        <w:t xml:space="preserve"> historical reference period increases with increas</w:t>
      </w:r>
      <w:r w:rsidRPr="009B08CE">
        <w:rPr>
          <w:rFonts w:hint="eastAsia"/>
        </w:rPr>
        <w:t>ing</w:t>
      </w:r>
      <w:r w:rsidRPr="009B08CE">
        <w:t xml:space="preserve"> temperature. The national average value</w:t>
      </w:r>
      <w:r w:rsidR="00597C51">
        <w:t>s</w:t>
      </w:r>
      <w:r w:rsidRPr="009B08CE">
        <w:t xml:space="preserve"> of the increase </w:t>
      </w:r>
      <w:r w:rsidR="00597C51">
        <w:t>in</w:t>
      </w:r>
      <w:r w:rsidR="00461C0D" w:rsidRPr="00C80368">
        <w:t xml:space="preserve"> DHI</w:t>
      </w:r>
      <w:r w:rsidRPr="00C80368">
        <w:rPr>
          <w:rFonts w:hint="eastAsia"/>
        </w:rPr>
        <w:t xml:space="preserve"> </w:t>
      </w:r>
      <w:r w:rsidRPr="009B08CE">
        <w:rPr>
          <w:rFonts w:hint="eastAsia"/>
        </w:rPr>
        <w:t xml:space="preserve">under the </w:t>
      </w:r>
      <w:r w:rsidRPr="009B08CE">
        <w:t>3 ℃ and 4 ℃ temperature rise scenarios reached 1.5 times and 2 times that under the 2 ℃ temperature rise scenario</w:t>
      </w:r>
      <w:r w:rsidRPr="009B08CE">
        <w:rPr>
          <w:rFonts w:hint="eastAsia"/>
        </w:rPr>
        <w:t>,</w:t>
      </w:r>
      <w:r w:rsidRPr="009B08CE">
        <w:t xml:space="preserve"> respectively.</w:t>
      </w:r>
    </w:p>
    <w:bookmarkEnd w:id="126"/>
    <w:bookmarkEnd w:id="127"/>
    <w:p w14:paraId="3BB30AAB" w14:textId="77777777" w:rsidR="00995CAA" w:rsidRDefault="00995CAA" w:rsidP="000767BC">
      <w:pPr>
        <w:pStyle w:val="1"/>
        <w:spacing w:after="240"/>
      </w:pPr>
      <w:r w:rsidRPr="00CD083E">
        <w:lastRenderedPageBreak/>
        <w:t>Acknowledgments</w:t>
      </w:r>
    </w:p>
    <w:p w14:paraId="64B3A8B0" w14:textId="54D854FF" w:rsidR="00053495" w:rsidRDefault="00825582" w:rsidP="00813A01">
      <w:pPr>
        <w:spacing w:after="240"/>
      </w:pPr>
      <w:r>
        <w:t xml:space="preserve">This work was supported by </w:t>
      </w:r>
      <w:bookmarkStart w:id="128" w:name="OLE_LINK101"/>
      <w:r w:rsidR="008537FE">
        <w:t xml:space="preserve">the </w:t>
      </w:r>
      <w:bookmarkStart w:id="129" w:name="OLE_LINK102"/>
      <w:r>
        <w:t>National Key</w:t>
      </w:r>
      <w:bookmarkEnd w:id="129"/>
      <w:r>
        <w:t xml:space="preserve"> R&amp;D Program of China</w:t>
      </w:r>
      <w:bookmarkEnd w:id="128"/>
      <w:r>
        <w:t xml:space="preserve"> (Grant No. 2019YFA060690</w:t>
      </w:r>
      <w:r w:rsidR="00F1632C">
        <w:t>0</w:t>
      </w:r>
      <w:r>
        <w:t>)</w:t>
      </w:r>
      <w:r w:rsidR="00D91E5B">
        <w:t xml:space="preserve"> </w:t>
      </w:r>
      <w:r>
        <w:t xml:space="preserve">and the </w:t>
      </w:r>
      <w:bookmarkStart w:id="130" w:name="OLE_LINK103"/>
      <w:r>
        <w:t>National Natural Science Foundation of China</w:t>
      </w:r>
      <w:bookmarkEnd w:id="130"/>
      <w:r>
        <w:t xml:space="preserve"> (Grant No. 42077436).</w:t>
      </w:r>
      <w:r w:rsidR="00D91E5B">
        <w:t xml:space="preserve"> </w:t>
      </w:r>
      <w:bookmarkStart w:id="131" w:name="OLE_LINK83"/>
      <w:r w:rsidR="009C3364">
        <w:t xml:space="preserve">We </w:t>
      </w:r>
      <w:r w:rsidR="008D0AAD">
        <w:t xml:space="preserve">thank the Institute of Atmospheric Physics, Chinese Academy of Sciences, for providing the CN05.1 dataset. </w:t>
      </w:r>
      <w:r w:rsidR="00813A01">
        <w:t>The authors declare no</w:t>
      </w:r>
      <w:r w:rsidR="009610D5">
        <w:t xml:space="preserve"> </w:t>
      </w:r>
      <w:r w:rsidR="009610D5" w:rsidRPr="009610D5">
        <w:t>conflicts of interests</w:t>
      </w:r>
      <w:r w:rsidR="00813A01">
        <w:t>.</w:t>
      </w:r>
      <w:bookmarkEnd w:id="131"/>
    </w:p>
    <w:p w14:paraId="5569F21A" w14:textId="0C03836A" w:rsidR="00C60A03" w:rsidRPr="008E0A03" w:rsidRDefault="00C60A03" w:rsidP="000767BC">
      <w:pPr>
        <w:pStyle w:val="1"/>
        <w:spacing w:after="240"/>
      </w:pPr>
      <w:r w:rsidRPr="008E0A03">
        <w:t xml:space="preserve">Data and </w:t>
      </w:r>
      <w:r w:rsidR="008E0A03" w:rsidRPr="008E0A03">
        <w:t>S</w:t>
      </w:r>
      <w:r w:rsidRPr="008E0A03">
        <w:t xml:space="preserve">oftware </w:t>
      </w:r>
      <w:r w:rsidR="008E0A03" w:rsidRPr="008E0A03">
        <w:t>A</w:t>
      </w:r>
      <w:r w:rsidRPr="008E0A03">
        <w:t xml:space="preserve">vailability </w:t>
      </w:r>
      <w:r w:rsidR="00480B48" w:rsidRPr="008E0A03">
        <w:t>Statement</w:t>
      </w:r>
    </w:p>
    <w:p w14:paraId="77F572ED" w14:textId="4B870A24" w:rsidR="002156BD" w:rsidRDefault="002156BD" w:rsidP="002156BD">
      <w:pPr>
        <w:spacing w:after="240"/>
      </w:pPr>
      <w:r w:rsidRPr="002156BD">
        <w:t>The CMIP6 simulations are</w:t>
      </w:r>
      <w:bookmarkStart w:id="132" w:name="OLE_LINK6"/>
      <w:r w:rsidRPr="002156BD">
        <w:t xml:space="preserve"> available from</w:t>
      </w:r>
      <w:bookmarkEnd w:id="132"/>
      <w:r w:rsidRPr="002156BD">
        <w:t xml:space="preserve"> </w:t>
      </w:r>
      <w:hyperlink r:id="rId26" w:history="1">
        <w:r w:rsidRPr="002156BD">
          <w:rPr>
            <w:rStyle w:val="a7"/>
          </w:rPr>
          <w:t>https://esgf-node.llnl.gov/search/cmip6/</w:t>
        </w:r>
      </w:hyperlink>
      <w:r w:rsidRPr="002156BD">
        <w:t>.</w:t>
      </w:r>
    </w:p>
    <w:p w14:paraId="684306D1" w14:textId="7B18FBD9" w:rsidR="0089510D" w:rsidRDefault="0089510D" w:rsidP="002156BD">
      <w:pPr>
        <w:spacing w:after="240"/>
      </w:pPr>
      <w:r>
        <w:t xml:space="preserve">The </w:t>
      </w:r>
      <w:r w:rsidRPr="004763CC">
        <w:t xml:space="preserve">GMTED2010 dataset </w:t>
      </w:r>
      <w:r w:rsidR="00514D07">
        <w:t xml:space="preserve">can be accessed from </w:t>
      </w:r>
      <w:hyperlink r:id="rId27" w:history="1">
        <w:r w:rsidR="00D74FFB" w:rsidRPr="00A067BF">
          <w:rPr>
            <w:rStyle w:val="a7"/>
          </w:rPr>
          <w:t>https://earthexplorer.usgs.gov/</w:t>
        </w:r>
      </w:hyperlink>
      <w:r w:rsidR="00D74FFB">
        <w:t>.</w:t>
      </w:r>
    </w:p>
    <w:p w14:paraId="3542E1EF" w14:textId="439AE498" w:rsidR="003100E8" w:rsidRDefault="003100E8" w:rsidP="00C01B33">
      <w:pPr>
        <w:spacing w:after="240"/>
      </w:pPr>
      <w:r w:rsidRPr="003100E8">
        <w:t xml:space="preserve">The population and GDP </w:t>
      </w:r>
      <w:r w:rsidRPr="003100E8">
        <w:rPr>
          <w:rFonts w:hint="eastAsia"/>
        </w:rPr>
        <w:t>projections</w:t>
      </w:r>
      <w:r w:rsidRPr="003100E8">
        <w:t xml:space="preserve"> under different SSPs </w:t>
      </w:r>
      <w:r w:rsidR="00E84EE8">
        <w:t>can be accessed from</w:t>
      </w:r>
      <w:r w:rsidR="00E84EE8" w:rsidRPr="003100E8">
        <w:t xml:space="preserve"> </w:t>
      </w:r>
      <w:hyperlink r:id="rId28" w:history="1">
        <w:r w:rsidR="008D0AAD" w:rsidRPr="00846DF4">
          <w:rPr>
            <w:rStyle w:val="a7"/>
          </w:rPr>
          <w:t>https://doi.org/10.577</w:t>
        </w:r>
        <w:r w:rsidR="008D0AAD" w:rsidRPr="00846DF4">
          <w:rPr>
            <w:rStyle w:val="a7"/>
          </w:rPr>
          <w:t>6</w:t>
        </w:r>
        <w:r w:rsidR="008D0AAD" w:rsidRPr="00846DF4">
          <w:rPr>
            <w:rStyle w:val="a7"/>
          </w:rPr>
          <w:t>0</w:t>
        </w:r>
        <w:r w:rsidR="008D0AAD" w:rsidRPr="00846DF4">
          <w:rPr>
            <w:rStyle w:val="a7"/>
          </w:rPr>
          <w:t>/</w:t>
        </w:r>
        <w:r w:rsidR="008D0AAD" w:rsidRPr="00846DF4">
          <w:rPr>
            <w:rStyle w:val="a7"/>
          </w:rPr>
          <w:t>s</w:t>
        </w:r>
        <w:r w:rsidR="008D0AAD" w:rsidRPr="00846DF4">
          <w:rPr>
            <w:rStyle w:val="a7"/>
          </w:rPr>
          <w:t>ciencedb.01683</w:t>
        </w:r>
      </w:hyperlink>
      <w:r w:rsidR="008D0AAD">
        <w:t>.</w:t>
      </w:r>
    </w:p>
    <w:p w14:paraId="7EC79963" w14:textId="77777777" w:rsidR="00C01B33" w:rsidRDefault="00CA5408" w:rsidP="00C01B33">
      <w:pPr>
        <w:spacing w:after="240"/>
      </w:pPr>
      <w:r w:rsidRPr="00CA5408">
        <w:t>The</w:t>
      </w:r>
      <w:r w:rsidR="005B3297" w:rsidRPr="005B3297">
        <w:t xml:space="preserve"> </w:t>
      </w:r>
      <w:r w:rsidR="005B3297">
        <w:t>version</w:t>
      </w:r>
      <w:r w:rsidRPr="00CA5408">
        <w:t xml:space="preserve"> </w:t>
      </w:r>
      <w:r w:rsidR="00C835F5">
        <w:t xml:space="preserve">1.7 </w:t>
      </w:r>
      <w:bookmarkStart w:id="133" w:name="OLE_LINK85"/>
      <w:r w:rsidR="00C835F5">
        <w:t xml:space="preserve">of the </w:t>
      </w:r>
      <w:r w:rsidRPr="00CA5408">
        <w:t xml:space="preserve">SPEI R library </w:t>
      </w:r>
      <w:bookmarkEnd w:id="133"/>
      <w:r>
        <w:t>used</w:t>
      </w:r>
      <w:r w:rsidR="0008508A">
        <w:t xml:space="preserve"> for</w:t>
      </w:r>
      <w:r w:rsidRPr="00CA5408">
        <w:t xml:space="preserve"> the </w:t>
      </w:r>
      <w:proofErr w:type="spellStart"/>
      <w:r w:rsidR="009A3D76">
        <w:t>caculation</w:t>
      </w:r>
      <w:proofErr w:type="spellEnd"/>
      <w:r w:rsidR="009A3D76">
        <w:t xml:space="preserve"> of the </w:t>
      </w:r>
      <w:r w:rsidRPr="00CA5408">
        <w:t>SPEI</w:t>
      </w:r>
      <w:r w:rsidR="0008508A">
        <w:t xml:space="preserve"> </w:t>
      </w:r>
      <w:r w:rsidR="0008508A" w:rsidRPr="00345AE0">
        <w:t xml:space="preserve">is </w:t>
      </w:r>
      <w:r w:rsidR="00C53137" w:rsidRPr="00345AE0">
        <w:t>available</w:t>
      </w:r>
      <w:r w:rsidR="00C53137">
        <w:t xml:space="preserve"> from </w:t>
      </w:r>
      <w:hyperlink r:id="rId29" w:history="1">
        <w:r w:rsidR="00313CE2" w:rsidRPr="00A067BF">
          <w:rPr>
            <w:rStyle w:val="a7"/>
          </w:rPr>
          <w:t>https://cran.r-project.org/web/packages/SPEI/index.html</w:t>
        </w:r>
      </w:hyperlink>
      <w:r w:rsidR="003D2D96">
        <w:t>.</w:t>
      </w:r>
    </w:p>
    <w:p w14:paraId="56EE569E" w14:textId="51279B85" w:rsidR="001E17DB" w:rsidRDefault="001E17DB" w:rsidP="001E17DB">
      <w:pPr>
        <w:widowControl w:val="0"/>
        <w:autoSpaceDE w:val="0"/>
        <w:autoSpaceDN w:val="0"/>
        <w:adjustRightInd w:val="0"/>
        <w:spacing w:afterLines="0" w:after="0" w:line="240" w:lineRule="auto"/>
        <w:rPr>
          <w:rFonts w:eastAsia="宋体"/>
        </w:rPr>
      </w:pPr>
    </w:p>
    <w:p w14:paraId="7288A9BE" w14:textId="77777777" w:rsidR="00210F89" w:rsidRDefault="00210F89" w:rsidP="00210F89">
      <w:pPr>
        <w:widowControl w:val="0"/>
        <w:autoSpaceDE w:val="0"/>
        <w:autoSpaceDN w:val="0"/>
        <w:adjustRightInd w:val="0"/>
        <w:spacing w:afterLines="0" w:after="400" w:line="240" w:lineRule="auto"/>
        <w:rPr>
          <w:rFonts w:eastAsia="宋体"/>
        </w:rPr>
      </w:pPr>
      <w:r>
        <w:rPr>
          <w:rFonts w:eastAsia="宋体"/>
          <w:b/>
          <w:bCs/>
          <w:color w:val="000000"/>
        </w:rPr>
        <w:t>References</w:t>
      </w:r>
    </w:p>
    <w:p w14:paraId="761DA051"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34" w:name="_nebC508BE93_667F_4FA1_BD5A_2FCC48FC06F9"/>
      <w:proofErr w:type="spellStart"/>
      <w:r>
        <w:rPr>
          <w:rFonts w:eastAsia="宋体"/>
          <w:color w:val="000000"/>
          <w:sz w:val="22"/>
          <w:szCs w:val="22"/>
        </w:rPr>
        <w:t>Ayantobo</w:t>
      </w:r>
      <w:proofErr w:type="spellEnd"/>
      <w:r>
        <w:rPr>
          <w:rFonts w:eastAsia="宋体"/>
          <w:color w:val="000000"/>
          <w:sz w:val="22"/>
          <w:szCs w:val="22"/>
        </w:rPr>
        <w:t xml:space="preserve">, O. O., Li, Y., Song, S., </w:t>
      </w:r>
      <w:proofErr w:type="spellStart"/>
      <w:r>
        <w:rPr>
          <w:rFonts w:eastAsia="宋体"/>
          <w:color w:val="000000"/>
          <w:sz w:val="22"/>
          <w:szCs w:val="22"/>
        </w:rPr>
        <w:t>Javed</w:t>
      </w:r>
      <w:proofErr w:type="spellEnd"/>
      <w:r>
        <w:rPr>
          <w:rFonts w:eastAsia="宋体"/>
          <w:color w:val="000000"/>
          <w:sz w:val="22"/>
          <w:szCs w:val="22"/>
        </w:rPr>
        <w:t xml:space="preserve">, T., &amp; Yao, N. (2018). Probabilistic modelling of drought events in China via 2-dimensional joint copula. </w:t>
      </w:r>
      <w:r>
        <w:rPr>
          <w:rFonts w:eastAsia="宋体"/>
          <w:i/>
          <w:iCs/>
          <w:color w:val="000000"/>
          <w:sz w:val="22"/>
          <w:szCs w:val="22"/>
        </w:rPr>
        <w:t>JOURNAL OF HYDROLOGY</w:t>
      </w:r>
      <w:r>
        <w:rPr>
          <w:rFonts w:eastAsia="宋体"/>
          <w:color w:val="000000"/>
          <w:sz w:val="22"/>
          <w:szCs w:val="22"/>
        </w:rPr>
        <w:t>, 559, 373-391. http://doi.org/https://doi.org/10.1016/j.jhydrol.2018.02.022</w:t>
      </w:r>
      <w:bookmarkEnd w:id="134"/>
    </w:p>
    <w:p w14:paraId="699C35EA"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35" w:name="_neb8A577A28_44B3_4103_ADAD_8127FBF48163"/>
      <w:proofErr w:type="spellStart"/>
      <w:r>
        <w:rPr>
          <w:rFonts w:eastAsia="宋体"/>
          <w:color w:val="000000"/>
          <w:sz w:val="22"/>
          <w:szCs w:val="22"/>
        </w:rPr>
        <w:t>Ayugi</w:t>
      </w:r>
      <w:proofErr w:type="spellEnd"/>
      <w:r>
        <w:rPr>
          <w:rFonts w:eastAsia="宋体"/>
          <w:color w:val="000000"/>
          <w:sz w:val="22"/>
          <w:szCs w:val="22"/>
        </w:rPr>
        <w:t xml:space="preserve">, B., Dike, V., Ngoma, H., </w:t>
      </w:r>
      <w:proofErr w:type="spellStart"/>
      <w:r>
        <w:rPr>
          <w:rFonts w:eastAsia="宋体"/>
          <w:color w:val="000000"/>
          <w:sz w:val="22"/>
          <w:szCs w:val="22"/>
        </w:rPr>
        <w:t>Babaousmail</w:t>
      </w:r>
      <w:proofErr w:type="spellEnd"/>
      <w:r>
        <w:rPr>
          <w:rFonts w:eastAsia="宋体"/>
          <w:color w:val="000000"/>
          <w:sz w:val="22"/>
          <w:szCs w:val="22"/>
        </w:rPr>
        <w:t xml:space="preserve">, H., </w:t>
      </w:r>
      <w:proofErr w:type="spellStart"/>
      <w:r>
        <w:rPr>
          <w:rFonts w:eastAsia="宋体"/>
          <w:color w:val="000000"/>
          <w:sz w:val="22"/>
          <w:szCs w:val="22"/>
        </w:rPr>
        <w:t>Mumo</w:t>
      </w:r>
      <w:proofErr w:type="spellEnd"/>
      <w:r>
        <w:rPr>
          <w:rFonts w:eastAsia="宋体"/>
          <w:color w:val="000000"/>
          <w:sz w:val="22"/>
          <w:szCs w:val="22"/>
        </w:rPr>
        <w:t xml:space="preserve">, R., &amp; </w:t>
      </w:r>
      <w:proofErr w:type="spellStart"/>
      <w:r>
        <w:rPr>
          <w:rFonts w:eastAsia="宋体"/>
          <w:color w:val="000000"/>
          <w:sz w:val="22"/>
          <w:szCs w:val="22"/>
        </w:rPr>
        <w:t>Ongoma</w:t>
      </w:r>
      <w:proofErr w:type="spellEnd"/>
      <w:r>
        <w:rPr>
          <w:rFonts w:eastAsia="宋体"/>
          <w:color w:val="000000"/>
          <w:sz w:val="22"/>
          <w:szCs w:val="22"/>
        </w:rPr>
        <w:t xml:space="preserve">, V. (2021). Future Changes in Precipitation Extremes over East Africa Based on CMIP6 Models. </w:t>
      </w:r>
      <w:r>
        <w:rPr>
          <w:rFonts w:eastAsia="宋体"/>
          <w:i/>
          <w:iCs/>
          <w:color w:val="000000"/>
          <w:sz w:val="22"/>
          <w:szCs w:val="22"/>
        </w:rPr>
        <w:t>Water (Basel)</w:t>
      </w:r>
      <w:r>
        <w:rPr>
          <w:rFonts w:eastAsia="宋体"/>
          <w:color w:val="000000"/>
          <w:sz w:val="22"/>
          <w:szCs w:val="22"/>
        </w:rPr>
        <w:t>, 13(17), 2358. http://doi.org/10.3390/w13172358</w:t>
      </w:r>
      <w:bookmarkEnd w:id="135"/>
    </w:p>
    <w:p w14:paraId="28CD40D4"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36" w:name="_neb6DBBF16F_FE51_4E0E_9D26_AF549E74BBB2"/>
      <w:proofErr w:type="spellStart"/>
      <w:r>
        <w:rPr>
          <w:rFonts w:eastAsia="宋体"/>
          <w:color w:val="000000"/>
          <w:sz w:val="22"/>
          <w:szCs w:val="22"/>
        </w:rPr>
        <w:t>Babaousmail</w:t>
      </w:r>
      <w:proofErr w:type="spellEnd"/>
      <w:r>
        <w:rPr>
          <w:rFonts w:eastAsia="宋体"/>
          <w:color w:val="000000"/>
          <w:sz w:val="22"/>
          <w:szCs w:val="22"/>
        </w:rPr>
        <w:t xml:space="preserve">, H., </w:t>
      </w:r>
      <w:proofErr w:type="spellStart"/>
      <w:r>
        <w:rPr>
          <w:rFonts w:eastAsia="宋体"/>
          <w:color w:val="000000"/>
          <w:sz w:val="22"/>
          <w:szCs w:val="22"/>
        </w:rPr>
        <w:t>Ayugi</w:t>
      </w:r>
      <w:proofErr w:type="spellEnd"/>
      <w:r>
        <w:rPr>
          <w:rFonts w:eastAsia="宋体"/>
          <w:color w:val="000000"/>
          <w:sz w:val="22"/>
          <w:szCs w:val="22"/>
        </w:rPr>
        <w:t xml:space="preserve">, B., Rajasekar, A., Zhu, H., Oduro, C., </w:t>
      </w:r>
      <w:proofErr w:type="spellStart"/>
      <w:r>
        <w:rPr>
          <w:rFonts w:eastAsia="宋体"/>
          <w:color w:val="000000"/>
          <w:sz w:val="22"/>
          <w:szCs w:val="22"/>
        </w:rPr>
        <w:t>Mumo</w:t>
      </w:r>
      <w:proofErr w:type="spellEnd"/>
      <w:r>
        <w:rPr>
          <w:rFonts w:eastAsia="宋体"/>
          <w:color w:val="000000"/>
          <w:sz w:val="22"/>
          <w:szCs w:val="22"/>
        </w:rPr>
        <w:t xml:space="preserve">, R., &amp; </w:t>
      </w:r>
      <w:proofErr w:type="spellStart"/>
      <w:r>
        <w:rPr>
          <w:rFonts w:eastAsia="宋体"/>
          <w:color w:val="000000"/>
          <w:sz w:val="22"/>
          <w:szCs w:val="22"/>
        </w:rPr>
        <w:t>Ongoma</w:t>
      </w:r>
      <w:proofErr w:type="spellEnd"/>
      <w:r>
        <w:rPr>
          <w:rFonts w:eastAsia="宋体"/>
          <w:color w:val="000000"/>
          <w:sz w:val="22"/>
          <w:szCs w:val="22"/>
        </w:rPr>
        <w:t xml:space="preserve">, V. (2022). Projection of Extreme Temperature Events over the Mediterranean and Sahara Using Bias-Corrected CMIP6 Models. </w:t>
      </w:r>
      <w:r>
        <w:rPr>
          <w:rFonts w:eastAsia="宋体"/>
          <w:i/>
          <w:iCs/>
          <w:color w:val="000000"/>
          <w:sz w:val="22"/>
          <w:szCs w:val="22"/>
        </w:rPr>
        <w:t>Atmosphere</w:t>
      </w:r>
      <w:r>
        <w:rPr>
          <w:rFonts w:eastAsia="宋体"/>
          <w:color w:val="000000"/>
          <w:sz w:val="22"/>
          <w:szCs w:val="22"/>
        </w:rPr>
        <w:t>, 13(5), 741. http://doi.org/10.3390/atmos13050741</w:t>
      </w:r>
      <w:bookmarkEnd w:id="136"/>
    </w:p>
    <w:p w14:paraId="653CD14A"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37" w:name="_nebFB11D492_219C_43F2_9C08_C514BBCD349B"/>
      <w:r>
        <w:rPr>
          <w:rFonts w:eastAsia="宋体"/>
          <w:color w:val="000000"/>
          <w:sz w:val="22"/>
          <w:szCs w:val="22"/>
        </w:rPr>
        <w:t xml:space="preserve">Bank, W. (2019). </w:t>
      </w:r>
      <w:r>
        <w:rPr>
          <w:rFonts w:eastAsia="宋体"/>
          <w:i/>
          <w:iCs/>
          <w:color w:val="000000"/>
          <w:sz w:val="22"/>
          <w:szCs w:val="22"/>
        </w:rPr>
        <w:t>Assessing Drought Hazard and Risk : Principles and Implementation Guidance</w:t>
      </w:r>
      <w:r>
        <w:rPr>
          <w:rFonts w:eastAsia="宋体"/>
          <w:color w:val="000000"/>
          <w:sz w:val="22"/>
          <w:szCs w:val="22"/>
        </w:rPr>
        <w:t>. Washington, DC: World Bank.</w:t>
      </w:r>
      <w:bookmarkEnd w:id="137"/>
    </w:p>
    <w:p w14:paraId="693600A3"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38" w:name="_nebABC1C492_F183_490D_9BBA_9B1E6FF51DF1"/>
      <w:proofErr w:type="spellStart"/>
      <w:r>
        <w:rPr>
          <w:rFonts w:eastAsia="宋体"/>
          <w:color w:val="000000"/>
          <w:sz w:val="22"/>
          <w:szCs w:val="22"/>
        </w:rPr>
        <w:t>Beguería</w:t>
      </w:r>
      <w:proofErr w:type="spellEnd"/>
      <w:r>
        <w:rPr>
          <w:rFonts w:eastAsia="宋体"/>
          <w:color w:val="000000"/>
          <w:sz w:val="22"/>
          <w:szCs w:val="22"/>
        </w:rPr>
        <w:t xml:space="preserve">, S., Vicente-Serrano, S. M., </w:t>
      </w:r>
      <w:proofErr w:type="spellStart"/>
      <w:r>
        <w:rPr>
          <w:rFonts w:eastAsia="宋体"/>
          <w:color w:val="000000"/>
          <w:sz w:val="22"/>
          <w:szCs w:val="22"/>
        </w:rPr>
        <w:t>Reig</w:t>
      </w:r>
      <w:proofErr w:type="spellEnd"/>
      <w:r>
        <w:rPr>
          <w:rFonts w:eastAsia="宋体"/>
          <w:color w:val="000000"/>
          <w:sz w:val="22"/>
          <w:szCs w:val="22"/>
        </w:rPr>
        <w:t xml:space="preserve">, F., &amp; </w:t>
      </w:r>
      <w:proofErr w:type="spellStart"/>
      <w:r>
        <w:rPr>
          <w:rFonts w:eastAsia="宋体"/>
          <w:color w:val="000000"/>
          <w:sz w:val="22"/>
          <w:szCs w:val="22"/>
        </w:rPr>
        <w:t>Latorre</w:t>
      </w:r>
      <w:proofErr w:type="spellEnd"/>
      <w:r>
        <w:rPr>
          <w:rFonts w:eastAsia="宋体"/>
          <w:color w:val="000000"/>
          <w:sz w:val="22"/>
          <w:szCs w:val="22"/>
        </w:rPr>
        <w:t xml:space="preserve">, B. (2014). Standardized precipitation evapotranspiration index (SPEI) revisited: parameter fitting, evapotranspiration models, tools, </w:t>
      </w:r>
      <w:proofErr w:type="gramStart"/>
      <w:r>
        <w:rPr>
          <w:rFonts w:eastAsia="宋体"/>
          <w:color w:val="000000"/>
          <w:sz w:val="22"/>
          <w:szCs w:val="22"/>
        </w:rPr>
        <w:t>datasets</w:t>
      </w:r>
      <w:proofErr w:type="gramEnd"/>
      <w:r>
        <w:rPr>
          <w:rFonts w:eastAsia="宋体"/>
          <w:color w:val="000000"/>
          <w:sz w:val="22"/>
          <w:szCs w:val="22"/>
        </w:rPr>
        <w:t xml:space="preserve"> and drought monitoring. </w:t>
      </w:r>
      <w:r>
        <w:rPr>
          <w:rFonts w:eastAsia="宋体"/>
          <w:i/>
          <w:iCs/>
          <w:color w:val="000000"/>
          <w:sz w:val="22"/>
          <w:szCs w:val="22"/>
        </w:rPr>
        <w:t>INTERNATIONAL JOURNAL OF CLIMATOLOGY</w:t>
      </w:r>
      <w:r>
        <w:rPr>
          <w:rFonts w:eastAsia="宋体"/>
          <w:color w:val="000000"/>
          <w:sz w:val="22"/>
          <w:szCs w:val="22"/>
        </w:rPr>
        <w:t xml:space="preserve">, 34(10), 3001-3023. </w:t>
      </w:r>
      <w:r>
        <w:rPr>
          <w:rFonts w:eastAsia="宋体"/>
          <w:color w:val="000000"/>
          <w:sz w:val="22"/>
          <w:szCs w:val="22"/>
        </w:rPr>
        <w:lastRenderedPageBreak/>
        <w:t>http://doi.org/https://doi.org/10.1002/joc.3887</w:t>
      </w:r>
      <w:bookmarkEnd w:id="138"/>
    </w:p>
    <w:p w14:paraId="57C3579D"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39" w:name="_neb088BA8C6_E742_4CAB_981B_C919A7AA202C"/>
      <w:r>
        <w:rPr>
          <w:rFonts w:eastAsia="宋体"/>
          <w:color w:val="000000"/>
          <w:sz w:val="22"/>
          <w:szCs w:val="22"/>
        </w:rPr>
        <w:t xml:space="preserve">Chen, H., Sun, J., Lin, W., &amp; Xu, H. (2020). Comparison of CMIP6 and CMIP5 models in simulating climate extremes. </w:t>
      </w:r>
      <w:r>
        <w:rPr>
          <w:rFonts w:eastAsia="宋体"/>
          <w:i/>
          <w:iCs/>
          <w:color w:val="000000"/>
          <w:sz w:val="22"/>
          <w:szCs w:val="22"/>
        </w:rPr>
        <w:t>Science Bulletin</w:t>
      </w:r>
      <w:r>
        <w:rPr>
          <w:rFonts w:eastAsia="宋体"/>
          <w:color w:val="000000"/>
          <w:sz w:val="22"/>
          <w:szCs w:val="22"/>
        </w:rPr>
        <w:t>, 65(17), 1415-1418. http://doi.org/https://doi.org/10.1016/j.scib.2020.05.015</w:t>
      </w:r>
      <w:bookmarkEnd w:id="139"/>
    </w:p>
    <w:p w14:paraId="7C04F92C"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40" w:name="_neb5D0534D2_648D_475A_AE32_2272A9D50223"/>
      <w:r>
        <w:rPr>
          <w:rFonts w:eastAsia="宋体"/>
          <w:color w:val="000000"/>
          <w:sz w:val="22"/>
          <w:szCs w:val="22"/>
        </w:rPr>
        <w:t xml:space="preserve">Chen, L., Wang, G., Miao, L., </w:t>
      </w:r>
      <w:proofErr w:type="spellStart"/>
      <w:r>
        <w:rPr>
          <w:rFonts w:eastAsia="宋体"/>
          <w:color w:val="000000"/>
          <w:sz w:val="22"/>
          <w:szCs w:val="22"/>
        </w:rPr>
        <w:t>Gnyawali</w:t>
      </w:r>
      <w:proofErr w:type="spellEnd"/>
      <w:r>
        <w:rPr>
          <w:rFonts w:eastAsia="宋体"/>
          <w:color w:val="000000"/>
          <w:sz w:val="22"/>
          <w:szCs w:val="22"/>
        </w:rPr>
        <w:t xml:space="preserve">, K. R., Li, S., Amankwah, S. O. Y., Huang, J., Lu, J., &amp; Zhan, M. (2021). Future drought in CMIP6 projections and the socioeconomic impacts in China. </w:t>
      </w:r>
      <w:r>
        <w:rPr>
          <w:rFonts w:eastAsia="宋体"/>
          <w:i/>
          <w:iCs/>
          <w:color w:val="000000"/>
          <w:sz w:val="22"/>
          <w:szCs w:val="22"/>
        </w:rPr>
        <w:t>INTERNATIONAL JOURNAL OF CLIMATOLOGY</w:t>
      </w:r>
      <w:r>
        <w:rPr>
          <w:rFonts w:eastAsia="宋体"/>
          <w:color w:val="000000"/>
          <w:sz w:val="22"/>
          <w:szCs w:val="22"/>
        </w:rPr>
        <w:t>, 41(8), 4151-4170. http://doi.org/https://doi.org/10.1002/joc.7064</w:t>
      </w:r>
      <w:bookmarkEnd w:id="140"/>
    </w:p>
    <w:p w14:paraId="65D816B3"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41" w:name="_nebAF8A89FE_E1F9_4B0F_BD3C_FC1E9A593F00"/>
      <w:r>
        <w:rPr>
          <w:rFonts w:eastAsia="宋体"/>
          <w:color w:val="000000"/>
          <w:sz w:val="22"/>
          <w:szCs w:val="22"/>
        </w:rPr>
        <w:t xml:space="preserve">Chen, L., &amp; </w:t>
      </w:r>
      <w:proofErr w:type="spellStart"/>
      <w:r>
        <w:rPr>
          <w:rFonts w:eastAsia="宋体"/>
          <w:color w:val="000000"/>
          <w:sz w:val="22"/>
          <w:szCs w:val="22"/>
        </w:rPr>
        <w:t>Frauenfeld</w:t>
      </w:r>
      <w:proofErr w:type="spellEnd"/>
      <w:r>
        <w:rPr>
          <w:rFonts w:eastAsia="宋体"/>
          <w:color w:val="000000"/>
          <w:sz w:val="22"/>
          <w:szCs w:val="22"/>
        </w:rPr>
        <w:t xml:space="preserve">, O. W. (2014). A comprehensive evaluation of precipitation simulations over China based on CMIP5 </w:t>
      </w:r>
      <w:proofErr w:type="spellStart"/>
      <w:r>
        <w:rPr>
          <w:rFonts w:eastAsia="宋体"/>
          <w:color w:val="000000"/>
          <w:sz w:val="22"/>
          <w:szCs w:val="22"/>
        </w:rPr>
        <w:t>multimodel</w:t>
      </w:r>
      <w:proofErr w:type="spellEnd"/>
      <w:r>
        <w:rPr>
          <w:rFonts w:eastAsia="宋体"/>
          <w:color w:val="000000"/>
          <w:sz w:val="22"/>
          <w:szCs w:val="22"/>
        </w:rPr>
        <w:t xml:space="preserve"> ensemble projections. </w:t>
      </w:r>
      <w:r>
        <w:rPr>
          <w:rFonts w:eastAsia="宋体"/>
          <w:i/>
          <w:iCs/>
          <w:color w:val="000000"/>
          <w:sz w:val="22"/>
          <w:szCs w:val="22"/>
        </w:rPr>
        <w:t>Journal of Geophysical Research: Atmospheres</w:t>
      </w:r>
      <w:r>
        <w:rPr>
          <w:rFonts w:eastAsia="宋体"/>
          <w:color w:val="000000"/>
          <w:sz w:val="22"/>
          <w:szCs w:val="22"/>
        </w:rPr>
        <w:t>, 119(10), 5767-5786. http://doi.org/https://doi.org/10.1002/2013JD021190</w:t>
      </w:r>
      <w:bookmarkEnd w:id="141"/>
    </w:p>
    <w:p w14:paraId="2DEBCBD6"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42" w:name="_neb07BB775D_47AD_4353_8ED4_0C4D9AB306C1"/>
      <w:r>
        <w:rPr>
          <w:rFonts w:eastAsia="宋体"/>
          <w:color w:val="000000"/>
          <w:sz w:val="22"/>
          <w:szCs w:val="22"/>
        </w:rPr>
        <w:t xml:space="preserve">Cook, B. I., </w:t>
      </w:r>
      <w:proofErr w:type="spellStart"/>
      <w:r>
        <w:rPr>
          <w:rFonts w:eastAsia="宋体"/>
          <w:color w:val="000000"/>
          <w:sz w:val="22"/>
          <w:szCs w:val="22"/>
        </w:rPr>
        <w:t>Mankin</w:t>
      </w:r>
      <w:proofErr w:type="spellEnd"/>
      <w:r>
        <w:rPr>
          <w:rFonts w:eastAsia="宋体"/>
          <w:color w:val="000000"/>
          <w:sz w:val="22"/>
          <w:szCs w:val="22"/>
        </w:rPr>
        <w:t xml:space="preserve">, J. S., Marvel, K., Williams, A. P., </w:t>
      </w:r>
      <w:proofErr w:type="spellStart"/>
      <w:r>
        <w:rPr>
          <w:rFonts w:eastAsia="宋体"/>
          <w:color w:val="000000"/>
          <w:sz w:val="22"/>
          <w:szCs w:val="22"/>
        </w:rPr>
        <w:t>Smerdon</w:t>
      </w:r>
      <w:proofErr w:type="spellEnd"/>
      <w:r>
        <w:rPr>
          <w:rFonts w:eastAsia="宋体"/>
          <w:color w:val="000000"/>
          <w:sz w:val="22"/>
          <w:szCs w:val="22"/>
        </w:rPr>
        <w:t xml:space="preserve">, J. E., &amp; </w:t>
      </w:r>
      <w:proofErr w:type="spellStart"/>
      <w:r>
        <w:rPr>
          <w:rFonts w:eastAsia="宋体"/>
          <w:color w:val="000000"/>
          <w:sz w:val="22"/>
          <w:szCs w:val="22"/>
        </w:rPr>
        <w:t>Anchukaitis</w:t>
      </w:r>
      <w:proofErr w:type="spellEnd"/>
      <w:r>
        <w:rPr>
          <w:rFonts w:eastAsia="宋体"/>
          <w:color w:val="000000"/>
          <w:sz w:val="22"/>
          <w:szCs w:val="22"/>
        </w:rPr>
        <w:t xml:space="preserve">, K. J. (2020). Twenty-First Century Drought Projections in the CMIP6 Forcing Scenarios. </w:t>
      </w:r>
      <w:r>
        <w:rPr>
          <w:rFonts w:eastAsia="宋体"/>
          <w:i/>
          <w:iCs/>
          <w:color w:val="000000"/>
          <w:sz w:val="22"/>
          <w:szCs w:val="22"/>
        </w:rPr>
        <w:t>Earth's Future</w:t>
      </w:r>
      <w:r>
        <w:rPr>
          <w:rFonts w:eastAsia="宋体"/>
          <w:color w:val="000000"/>
          <w:sz w:val="22"/>
          <w:szCs w:val="22"/>
        </w:rPr>
        <w:t>, 8(6), e1461E-e2019E. http://doi.org/https://doi.org/10.1029/2019EF001461</w:t>
      </w:r>
      <w:bookmarkEnd w:id="142"/>
    </w:p>
    <w:p w14:paraId="49F79F6B"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43" w:name="_nebEB0F13C5_BA9A_4B7D_8BC9_89A1C90A93A7"/>
      <w:r>
        <w:rPr>
          <w:rFonts w:eastAsia="宋体"/>
          <w:color w:val="000000"/>
          <w:sz w:val="22"/>
          <w:szCs w:val="22"/>
        </w:rPr>
        <w:t xml:space="preserve">Danielson, J. J., &amp; </w:t>
      </w:r>
      <w:proofErr w:type="spellStart"/>
      <w:r>
        <w:rPr>
          <w:rFonts w:eastAsia="宋体"/>
          <w:color w:val="000000"/>
          <w:sz w:val="22"/>
          <w:szCs w:val="22"/>
        </w:rPr>
        <w:t>Gesch</w:t>
      </w:r>
      <w:proofErr w:type="spellEnd"/>
      <w:r>
        <w:rPr>
          <w:rFonts w:eastAsia="宋体"/>
          <w:color w:val="000000"/>
          <w:sz w:val="22"/>
          <w:szCs w:val="22"/>
        </w:rPr>
        <w:t xml:space="preserve">, D. B. (2011). </w:t>
      </w:r>
      <w:r>
        <w:rPr>
          <w:rFonts w:eastAsia="宋体"/>
          <w:i/>
          <w:iCs/>
          <w:color w:val="000000"/>
          <w:sz w:val="22"/>
          <w:szCs w:val="22"/>
        </w:rPr>
        <w:t>Global multi-resolution terrain elevation data 2010 (GMTED2010)</w:t>
      </w:r>
      <w:r>
        <w:rPr>
          <w:rFonts w:eastAsia="宋体"/>
          <w:color w:val="000000"/>
          <w:sz w:val="22"/>
          <w:szCs w:val="22"/>
        </w:rPr>
        <w:t>. Washington, DC: US Department of the Interior, US Geological Survey.</w:t>
      </w:r>
      <w:bookmarkEnd w:id="143"/>
    </w:p>
    <w:p w14:paraId="3BAB9B12"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44" w:name="_nebB4FDD163_27E8_4147_9A87_EB2B6DD09B97"/>
      <w:r>
        <w:rPr>
          <w:rFonts w:eastAsia="宋体"/>
          <w:color w:val="000000"/>
          <w:sz w:val="22"/>
          <w:szCs w:val="22"/>
        </w:rPr>
        <w:t xml:space="preserve">Dike, V. N., Lin, Z., Fei, K., </w:t>
      </w:r>
      <w:proofErr w:type="spellStart"/>
      <w:r>
        <w:rPr>
          <w:rFonts w:eastAsia="宋体"/>
          <w:color w:val="000000"/>
          <w:sz w:val="22"/>
          <w:szCs w:val="22"/>
        </w:rPr>
        <w:t>Langendijk</w:t>
      </w:r>
      <w:proofErr w:type="spellEnd"/>
      <w:r>
        <w:rPr>
          <w:rFonts w:eastAsia="宋体"/>
          <w:color w:val="000000"/>
          <w:sz w:val="22"/>
          <w:szCs w:val="22"/>
        </w:rPr>
        <w:t xml:space="preserve">, G. S., &amp; Nath, D. (2022). Evaluation and </w:t>
      </w:r>
      <w:proofErr w:type="spellStart"/>
      <w:r>
        <w:rPr>
          <w:rFonts w:eastAsia="宋体"/>
          <w:color w:val="000000"/>
          <w:sz w:val="22"/>
          <w:szCs w:val="22"/>
        </w:rPr>
        <w:t>multimodel</w:t>
      </w:r>
      <w:proofErr w:type="spellEnd"/>
      <w:r>
        <w:rPr>
          <w:rFonts w:eastAsia="宋体"/>
          <w:color w:val="000000"/>
          <w:sz w:val="22"/>
          <w:szCs w:val="22"/>
        </w:rPr>
        <w:t xml:space="preserve"> projection of seasonal precipitation extremes over central Asia based on CMIP6 simulations. </w:t>
      </w:r>
      <w:r>
        <w:rPr>
          <w:rFonts w:eastAsia="宋体"/>
          <w:i/>
          <w:iCs/>
          <w:color w:val="000000"/>
          <w:sz w:val="22"/>
          <w:szCs w:val="22"/>
        </w:rPr>
        <w:t>INTERNATIONAL JOURNAL OF CLIMATOLOGY</w:t>
      </w:r>
      <w:r>
        <w:rPr>
          <w:rFonts w:eastAsia="宋体"/>
          <w:color w:val="000000"/>
          <w:sz w:val="22"/>
          <w:szCs w:val="22"/>
        </w:rPr>
        <w:t>, n/a(n/a) http://doi.org/https://doi.org/10.1002/joc.7641</w:t>
      </w:r>
      <w:bookmarkEnd w:id="144"/>
    </w:p>
    <w:p w14:paraId="4168DB27"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45" w:name="_nebB757FC17_C12C_4D10_AA6C_630BF13D00FC"/>
      <w:r>
        <w:rPr>
          <w:rFonts w:eastAsia="宋体"/>
          <w:color w:val="000000"/>
          <w:sz w:val="22"/>
          <w:szCs w:val="22"/>
        </w:rPr>
        <w:t xml:space="preserve">Ehret, U., </w:t>
      </w:r>
      <w:proofErr w:type="spellStart"/>
      <w:r>
        <w:rPr>
          <w:rFonts w:eastAsia="宋体"/>
          <w:color w:val="000000"/>
          <w:sz w:val="22"/>
          <w:szCs w:val="22"/>
        </w:rPr>
        <w:t>Zehe</w:t>
      </w:r>
      <w:proofErr w:type="spellEnd"/>
      <w:r>
        <w:rPr>
          <w:rFonts w:eastAsia="宋体"/>
          <w:color w:val="000000"/>
          <w:sz w:val="22"/>
          <w:szCs w:val="22"/>
        </w:rPr>
        <w:t xml:space="preserve">, E., </w:t>
      </w:r>
      <w:proofErr w:type="spellStart"/>
      <w:r>
        <w:rPr>
          <w:rFonts w:eastAsia="宋体"/>
          <w:color w:val="000000"/>
          <w:sz w:val="22"/>
          <w:szCs w:val="22"/>
        </w:rPr>
        <w:t>Wulfmeyer</w:t>
      </w:r>
      <w:proofErr w:type="spellEnd"/>
      <w:r>
        <w:rPr>
          <w:rFonts w:eastAsia="宋体"/>
          <w:color w:val="000000"/>
          <w:sz w:val="22"/>
          <w:szCs w:val="22"/>
        </w:rPr>
        <w:t xml:space="preserve">, V., </w:t>
      </w:r>
      <w:proofErr w:type="spellStart"/>
      <w:r>
        <w:rPr>
          <w:rFonts w:eastAsia="宋体"/>
          <w:color w:val="000000"/>
          <w:sz w:val="22"/>
          <w:szCs w:val="22"/>
        </w:rPr>
        <w:t>Warrach-Sagi</w:t>
      </w:r>
      <w:proofErr w:type="spellEnd"/>
      <w:r>
        <w:rPr>
          <w:rFonts w:eastAsia="宋体"/>
          <w:color w:val="000000"/>
          <w:sz w:val="22"/>
          <w:szCs w:val="22"/>
        </w:rPr>
        <w:t xml:space="preserve">, K., &amp; Liebert, J. (2012). HESS Opinions "Should we apply bias correction to global and regional climate model data?". </w:t>
      </w:r>
      <w:proofErr w:type="spellStart"/>
      <w:r>
        <w:rPr>
          <w:rFonts w:eastAsia="宋体"/>
          <w:i/>
          <w:iCs/>
          <w:color w:val="000000"/>
          <w:sz w:val="22"/>
          <w:szCs w:val="22"/>
        </w:rPr>
        <w:t>Hydrol</w:t>
      </w:r>
      <w:proofErr w:type="spellEnd"/>
      <w:r>
        <w:rPr>
          <w:rFonts w:eastAsia="宋体"/>
          <w:i/>
          <w:iCs/>
          <w:color w:val="000000"/>
          <w:sz w:val="22"/>
          <w:szCs w:val="22"/>
        </w:rPr>
        <w:t>. Earth Syst. Sci.</w:t>
      </w:r>
      <w:r>
        <w:rPr>
          <w:rFonts w:eastAsia="宋体"/>
          <w:color w:val="000000"/>
          <w:sz w:val="22"/>
          <w:szCs w:val="22"/>
        </w:rPr>
        <w:t>, 16(9), 3391-3404. http://doi.org/10.5194/hess-16-3391-2012</w:t>
      </w:r>
      <w:bookmarkEnd w:id="145"/>
    </w:p>
    <w:p w14:paraId="6EAC4A4C"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46" w:name="_neb01526A66_28FD_4ECC_88BD_178FEB23D660"/>
      <w:r>
        <w:rPr>
          <w:rFonts w:eastAsia="宋体"/>
          <w:color w:val="000000"/>
          <w:sz w:val="22"/>
          <w:szCs w:val="22"/>
        </w:rPr>
        <w:t xml:space="preserve">Eyring, V., Bony, S., </w:t>
      </w:r>
      <w:proofErr w:type="spellStart"/>
      <w:r>
        <w:rPr>
          <w:rFonts w:eastAsia="宋体"/>
          <w:color w:val="000000"/>
          <w:sz w:val="22"/>
          <w:szCs w:val="22"/>
        </w:rPr>
        <w:t>Meehl</w:t>
      </w:r>
      <w:proofErr w:type="spellEnd"/>
      <w:r>
        <w:rPr>
          <w:rFonts w:eastAsia="宋体"/>
          <w:color w:val="000000"/>
          <w:sz w:val="22"/>
          <w:szCs w:val="22"/>
        </w:rPr>
        <w:t xml:space="preserve">, G. A., Senior, C. A., Stevens, B., Stouffer, R. J., &amp; Taylor, K. E. (2016). Overview of the Coupled Model Intercomparison Project Phase 6 (CMIP6) experimental design and organization. </w:t>
      </w:r>
      <w:r>
        <w:rPr>
          <w:rFonts w:eastAsia="宋体"/>
          <w:i/>
          <w:iCs/>
          <w:color w:val="000000"/>
          <w:sz w:val="22"/>
          <w:szCs w:val="22"/>
        </w:rPr>
        <w:t>Geoscientific Model Development</w:t>
      </w:r>
      <w:r>
        <w:rPr>
          <w:rFonts w:eastAsia="宋体"/>
          <w:color w:val="000000"/>
          <w:sz w:val="22"/>
          <w:szCs w:val="22"/>
        </w:rPr>
        <w:t>, 9(5), 1937-1958. http://doi.org/10.5194/gmd-9-1937-2016</w:t>
      </w:r>
      <w:bookmarkEnd w:id="146"/>
    </w:p>
    <w:p w14:paraId="62AB2B5C"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47" w:name="_neb2D297660_D352_413E_BE2F_97D84EB98497"/>
      <w:r>
        <w:rPr>
          <w:rFonts w:eastAsia="宋体"/>
          <w:color w:val="000000"/>
          <w:sz w:val="22"/>
          <w:szCs w:val="22"/>
        </w:rPr>
        <w:t xml:space="preserve">Fan, X., Miao, C., Duan, Q., Shen, C., &amp; Wu, Y. (2020). The Performance of CMIP6 Versus CMIP5 in Simulating Temperature Extremes Over the Global Land Surface. </w:t>
      </w:r>
      <w:r>
        <w:rPr>
          <w:rFonts w:eastAsia="宋体"/>
          <w:i/>
          <w:iCs/>
          <w:color w:val="000000"/>
          <w:sz w:val="22"/>
          <w:szCs w:val="22"/>
        </w:rPr>
        <w:t>Journal of Geophysical Research: Atmospheres</w:t>
      </w:r>
      <w:r>
        <w:rPr>
          <w:rFonts w:eastAsia="宋体"/>
          <w:color w:val="000000"/>
          <w:sz w:val="22"/>
          <w:szCs w:val="22"/>
        </w:rPr>
        <w:t>, 125(18), e2020J-e33031J. http://doi.org/https://doi.org/10.1029/2020JD033031</w:t>
      </w:r>
      <w:bookmarkEnd w:id="147"/>
    </w:p>
    <w:p w14:paraId="5BAB5C09"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48" w:name="_neb6727FC72_D201_4D3B_85B5_95F0E0CD07E0"/>
      <w:r>
        <w:rPr>
          <w:rFonts w:eastAsia="宋体"/>
          <w:color w:val="000000"/>
          <w:sz w:val="22"/>
          <w:szCs w:val="22"/>
        </w:rPr>
        <w:t xml:space="preserve">Gao, Y., </w:t>
      </w:r>
      <w:proofErr w:type="spellStart"/>
      <w:r>
        <w:rPr>
          <w:rFonts w:eastAsia="宋体"/>
          <w:color w:val="000000"/>
          <w:sz w:val="22"/>
          <w:szCs w:val="22"/>
        </w:rPr>
        <w:t>Cuo</w:t>
      </w:r>
      <w:proofErr w:type="spellEnd"/>
      <w:r>
        <w:rPr>
          <w:rFonts w:eastAsia="宋体"/>
          <w:color w:val="000000"/>
          <w:sz w:val="22"/>
          <w:szCs w:val="22"/>
        </w:rPr>
        <w:t xml:space="preserve">, L., &amp; Zhang, Y. (2014). Changes in Moisture Flux over the Tibetan Plateau during 1979–2011 and Possible Mechanisms. </w:t>
      </w:r>
      <w:r>
        <w:rPr>
          <w:rFonts w:eastAsia="宋体"/>
          <w:i/>
          <w:iCs/>
          <w:color w:val="000000"/>
          <w:sz w:val="22"/>
          <w:szCs w:val="22"/>
        </w:rPr>
        <w:t>JOURNAL OF CLIMATE</w:t>
      </w:r>
      <w:r>
        <w:rPr>
          <w:rFonts w:eastAsia="宋体"/>
          <w:color w:val="000000"/>
          <w:sz w:val="22"/>
          <w:szCs w:val="22"/>
        </w:rPr>
        <w:t>, 27(5), 1876-1893. http://doi.org/10.1175/JCLI-D-13-00321.1</w:t>
      </w:r>
      <w:bookmarkEnd w:id="148"/>
    </w:p>
    <w:p w14:paraId="57F6A986"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49" w:name="_neb18287BB3_D726_4D82_84C4_C072F96A1A3E"/>
      <w:r>
        <w:rPr>
          <w:rFonts w:eastAsia="宋体"/>
          <w:color w:val="000000"/>
          <w:sz w:val="22"/>
          <w:szCs w:val="22"/>
        </w:rPr>
        <w:t xml:space="preserve">Gao, Y., Li, X., Ruby Leung, L., Chen, D., &amp; Xu, J. (2015). Aridity changes in the Tibetan Plateau in a warming climate. </w:t>
      </w:r>
      <w:r>
        <w:rPr>
          <w:rFonts w:eastAsia="宋体"/>
          <w:i/>
          <w:iCs/>
          <w:color w:val="000000"/>
          <w:sz w:val="22"/>
          <w:szCs w:val="22"/>
        </w:rPr>
        <w:t>Environmental Research Letters</w:t>
      </w:r>
      <w:r>
        <w:rPr>
          <w:rFonts w:eastAsia="宋体"/>
          <w:color w:val="000000"/>
          <w:sz w:val="22"/>
          <w:szCs w:val="22"/>
        </w:rPr>
        <w:t>, 10(3), 34013. http://doi.org/10.1088/1748-</w:t>
      </w:r>
      <w:r>
        <w:rPr>
          <w:rFonts w:eastAsia="宋体"/>
          <w:color w:val="000000"/>
          <w:sz w:val="22"/>
          <w:szCs w:val="22"/>
        </w:rPr>
        <w:lastRenderedPageBreak/>
        <w:t>9326/10/3/034013</w:t>
      </w:r>
      <w:bookmarkEnd w:id="149"/>
    </w:p>
    <w:p w14:paraId="2CD254DE"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50" w:name="_nebEB96CCA9_3447_45C5_A96A_B106E4E3B6F6"/>
      <w:proofErr w:type="spellStart"/>
      <w:r>
        <w:rPr>
          <w:rFonts w:eastAsia="宋体"/>
          <w:color w:val="000000"/>
          <w:sz w:val="22"/>
          <w:szCs w:val="22"/>
        </w:rPr>
        <w:t>Geng</w:t>
      </w:r>
      <w:proofErr w:type="spellEnd"/>
      <w:r>
        <w:rPr>
          <w:rFonts w:eastAsia="宋体"/>
          <w:color w:val="000000"/>
          <w:sz w:val="22"/>
          <w:szCs w:val="22"/>
        </w:rPr>
        <w:t xml:space="preserve">, G., Wu, J., Wang, Q., Lei, T., He, B., Li, X., Mo, X., Luo, H., Zhou, H., &amp; Liu, D. (2016). Agricultural drought hazard analysis during 1980–2008: a global perspective. </w:t>
      </w:r>
      <w:r>
        <w:rPr>
          <w:rFonts w:eastAsia="宋体"/>
          <w:i/>
          <w:iCs/>
          <w:color w:val="000000"/>
          <w:sz w:val="22"/>
          <w:szCs w:val="22"/>
        </w:rPr>
        <w:t>INTERNATIONAL JOURNAL OF CLIMATOLOGY</w:t>
      </w:r>
      <w:r>
        <w:rPr>
          <w:rFonts w:eastAsia="宋体"/>
          <w:color w:val="000000"/>
          <w:sz w:val="22"/>
          <w:szCs w:val="22"/>
        </w:rPr>
        <w:t>, 36(1), 389-399. http://doi.org/https://doi.org/10.1002/joc.4356</w:t>
      </w:r>
      <w:bookmarkEnd w:id="150"/>
    </w:p>
    <w:p w14:paraId="1C0EA4AA"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51" w:name="_nebA7DA9E33_6BA3_4ADA_A7ED_531022BB27A6"/>
      <w:r>
        <w:rPr>
          <w:rFonts w:eastAsia="宋体"/>
          <w:color w:val="000000"/>
          <w:sz w:val="22"/>
          <w:szCs w:val="22"/>
        </w:rPr>
        <w:t xml:space="preserve">Gong, X., Du, S., Li, F., &amp; Ding, Y. (2021). Study on the Spatial and Temporal Characteristics of Mesoscale Drought in China under Future Climate Change Scenarios. </w:t>
      </w:r>
      <w:r>
        <w:rPr>
          <w:rFonts w:eastAsia="宋体"/>
          <w:i/>
          <w:iCs/>
          <w:color w:val="000000"/>
          <w:sz w:val="22"/>
          <w:szCs w:val="22"/>
        </w:rPr>
        <w:t>Water (Basel)</w:t>
      </w:r>
      <w:r>
        <w:rPr>
          <w:rFonts w:eastAsia="宋体"/>
          <w:color w:val="000000"/>
          <w:sz w:val="22"/>
          <w:szCs w:val="22"/>
        </w:rPr>
        <w:t>, 13(19), 2761. http://doi.org/10.3390/w13192761</w:t>
      </w:r>
      <w:bookmarkEnd w:id="151"/>
    </w:p>
    <w:p w14:paraId="78CFC354"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52" w:name="_nebB348D0DE_41B8_4121_B9E1_D497FA42246C"/>
      <w:r>
        <w:rPr>
          <w:rFonts w:eastAsia="宋体"/>
          <w:color w:val="000000"/>
          <w:sz w:val="22"/>
          <w:szCs w:val="22"/>
        </w:rPr>
        <w:t xml:space="preserve">Hayes, M. J., </w:t>
      </w:r>
      <w:proofErr w:type="spellStart"/>
      <w:r>
        <w:rPr>
          <w:rFonts w:eastAsia="宋体"/>
          <w:color w:val="000000"/>
          <w:sz w:val="22"/>
          <w:szCs w:val="22"/>
        </w:rPr>
        <w:t>Wilhelmi</w:t>
      </w:r>
      <w:proofErr w:type="spellEnd"/>
      <w:r>
        <w:rPr>
          <w:rFonts w:eastAsia="宋体"/>
          <w:color w:val="000000"/>
          <w:sz w:val="22"/>
          <w:szCs w:val="22"/>
        </w:rPr>
        <w:t xml:space="preserve">, O. V., &amp; Knutson, C. L. (2004). Reducing Drought Risk: Bridging Theory and Practice. </w:t>
      </w:r>
      <w:r>
        <w:rPr>
          <w:rFonts w:eastAsia="宋体"/>
          <w:i/>
          <w:iCs/>
          <w:color w:val="000000"/>
          <w:sz w:val="22"/>
          <w:szCs w:val="22"/>
        </w:rPr>
        <w:t>Natural Hazards Review</w:t>
      </w:r>
      <w:r>
        <w:rPr>
          <w:rFonts w:eastAsia="宋体"/>
          <w:color w:val="000000"/>
          <w:sz w:val="22"/>
          <w:szCs w:val="22"/>
        </w:rPr>
        <w:t>, 5(2), 106-113. http://doi.org/10.1061/(ASCE)1527-6988(2004)5:2(106)</w:t>
      </w:r>
      <w:bookmarkEnd w:id="152"/>
    </w:p>
    <w:p w14:paraId="558568D9"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53" w:name="_nebBB8C2E0D_1193_4474_948E_F03F23CE4E29"/>
      <w:r>
        <w:rPr>
          <w:rFonts w:eastAsia="宋体"/>
          <w:color w:val="000000"/>
          <w:sz w:val="22"/>
          <w:szCs w:val="22"/>
        </w:rPr>
        <w:t xml:space="preserve">He, B., </w:t>
      </w:r>
      <w:proofErr w:type="spellStart"/>
      <w:r>
        <w:rPr>
          <w:rFonts w:eastAsia="宋体"/>
          <w:color w:val="000000"/>
          <w:sz w:val="22"/>
          <w:szCs w:val="22"/>
        </w:rPr>
        <w:t>Lü</w:t>
      </w:r>
      <w:proofErr w:type="spellEnd"/>
      <w:r>
        <w:rPr>
          <w:rFonts w:eastAsia="宋体"/>
          <w:color w:val="000000"/>
          <w:sz w:val="22"/>
          <w:szCs w:val="22"/>
        </w:rPr>
        <w:t xml:space="preserve">, A., Wu, J., Zhao, L., &amp; Liu, M. (2011). Drought hazard assessment and spatial characteristics analysis in China. </w:t>
      </w:r>
      <w:r>
        <w:rPr>
          <w:rFonts w:eastAsia="宋体"/>
          <w:i/>
          <w:iCs/>
          <w:color w:val="000000"/>
          <w:sz w:val="22"/>
          <w:szCs w:val="22"/>
        </w:rPr>
        <w:t>Journal of Geographical Sciences</w:t>
      </w:r>
      <w:r>
        <w:rPr>
          <w:rFonts w:eastAsia="宋体"/>
          <w:color w:val="000000"/>
          <w:sz w:val="22"/>
          <w:szCs w:val="22"/>
        </w:rPr>
        <w:t>, 21(2), 235-249. http://doi.org/10.1007/s11442-011-0841-x</w:t>
      </w:r>
      <w:bookmarkEnd w:id="153"/>
    </w:p>
    <w:p w14:paraId="7A142612"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54" w:name="_neb0A621C31_0916_4658_9021_77B1D4F4476B"/>
      <w:r>
        <w:rPr>
          <w:rFonts w:eastAsia="宋体"/>
          <w:color w:val="000000"/>
          <w:sz w:val="22"/>
          <w:szCs w:val="22"/>
        </w:rPr>
        <w:t xml:space="preserve">IPCC. (2014). </w:t>
      </w:r>
      <w:r>
        <w:rPr>
          <w:rFonts w:eastAsia="宋体"/>
          <w:i/>
          <w:iCs/>
          <w:color w:val="000000"/>
          <w:sz w:val="22"/>
          <w:szCs w:val="22"/>
        </w:rPr>
        <w:t>Climate Change 2013 – The Physical Science Basis: Working Group I Contribution to the Fifth Assessment Report of the Intergovernmental Panel on Climate Change</w:t>
      </w:r>
      <w:r>
        <w:rPr>
          <w:rFonts w:eastAsia="宋体"/>
          <w:color w:val="000000"/>
          <w:sz w:val="22"/>
          <w:szCs w:val="22"/>
        </w:rPr>
        <w:t>. Cambridge: Cambridge University Press. https://doi.org/DOI: 10.1017/CBO9781107415324</w:t>
      </w:r>
      <w:bookmarkEnd w:id="154"/>
    </w:p>
    <w:p w14:paraId="72056730"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55" w:name="_neb98015AE4_4366_44E1_B28E_28316B96F9F2"/>
      <w:r>
        <w:rPr>
          <w:rFonts w:eastAsia="宋体"/>
          <w:color w:val="000000"/>
          <w:sz w:val="22"/>
          <w:szCs w:val="22"/>
        </w:rPr>
        <w:t xml:space="preserve">IPCC. (2021). </w:t>
      </w:r>
      <w:r>
        <w:rPr>
          <w:rFonts w:eastAsia="宋体"/>
          <w:i/>
          <w:iCs/>
          <w:color w:val="000000"/>
          <w:sz w:val="22"/>
          <w:szCs w:val="22"/>
        </w:rPr>
        <w:t>Climate Change 2021: The Physical Science Basis. Contribution of Working Group I to the Sixth Assessment Report of the Intergovernmental Panel on Climate Change</w:t>
      </w:r>
      <w:r>
        <w:rPr>
          <w:rFonts w:eastAsia="宋体"/>
          <w:color w:val="000000"/>
          <w:sz w:val="22"/>
          <w:szCs w:val="22"/>
        </w:rPr>
        <w:t xml:space="preserve"> (Vol. In Press). Cambridge, United Kingdom and New York, NY, USA: Cambridge University Press. https://doi.org/10.1017/9781009157896</w:t>
      </w:r>
      <w:bookmarkEnd w:id="155"/>
    </w:p>
    <w:p w14:paraId="545496F2"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56" w:name="_neb66C02F92_0C8F_4565_AD93_F04492CB59AB"/>
      <w:r>
        <w:rPr>
          <w:rFonts w:eastAsia="宋体"/>
          <w:color w:val="000000"/>
          <w:sz w:val="22"/>
          <w:szCs w:val="22"/>
        </w:rPr>
        <w:t xml:space="preserve">IPCC. (2022a). </w:t>
      </w:r>
      <w:r>
        <w:rPr>
          <w:rFonts w:eastAsia="宋体"/>
          <w:i/>
          <w:iCs/>
          <w:color w:val="000000"/>
          <w:sz w:val="22"/>
          <w:szCs w:val="22"/>
        </w:rPr>
        <w:t>Climate change 2022: Impacts, Adaptation and Vulnerability. Contribution of Working Group II to the Sixth Assessment Report of the Intergovernmental Panel on Climate Change</w:t>
      </w:r>
      <w:r>
        <w:rPr>
          <w:rFonts w:eastAsia="宋体"/>
          <w:color w:val="000000"/>
          <w:sz w:val="22"/>
          <w:szCs w:val="22"/>
        </w:rPr>
        <w:t xml:space="preserve"> (Vol. In Press). Cambridge, United Kingdom and New York, NY, USA: Cambridge University Press.</w:t>
      </w:r>
      <w:bookmarkEnd w:id="156"/>
    </w:p>
    <w:p w14:paraId="4C2F9B27"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57" w:name="_neb896E8FA3_3D7C_431C_8DB7_EFF9B4D36DE1"/>
      <w:r>
        <w:rPr>
          <w:rFonts w:eastAsia="宋体"/>
          <w:color w:val="000000"/>
          <w:sz w:val="22"/>
          <w:szCs w:val="22"/>
        </w:rPr>
        <w:t xml:space="preserve">IPCC. (2022b). </w:t>
      </w:r>
      <w:r>
        <w:rPr>
          <w:rFonts w:eastAsia="宋体"/>
          <w:i/>
          <w:iCs/>
          <w:color w:val="000000"/>
          <w:sz w:val="22"/>
          <w:szCs w:val="22"/>
        </w:rPr>
        <w:t>Global Warming of 1.5°C: IPCC Special Report on Impacts of Global Warming of 1.5°C above Pre-industrial Levels in Context of Strengthening Response to Climate Change, Sustainable Development, and Efforts to Eradicate Poverty</w:t>
      </w:r>
      <w:r>
        <w:rPr>
          <w:rFonts w:eastAsia="宋体"/>
          <w:color w:val="000000"/>
          <w:sz w:val="22"/>
          <w:szCs w:val="22"/>
        </w:rPr>
        <w:t>. Cambridge: Cambridge University Press. https://doi.org/DOI: 10.1017/9781009157940</w:t>
      </w:r>
      <w:bookmarkEnd w:id="157"/>
    </w:p>
    <w:p w14:paraId="59600DD2"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58" w:name="_nebB2AD7F2B_104D_4F6A_B1DB_B912FB58F447"/>
      <w:r>
        <w:rPr>
          <w:rFonts w:eastAsia="宋体"/>
          <w:color w:val="000000"/>
          <w:sz w:val="22"/>
          <w:szCs w:val="22"/>
        </w:rPr>
        <w:t xml:space="preserve">James, R., Washington, R., </w:t>
      </w:r>
      <w:proofErr w:type="spellStart"/>
      <w:r>
        <w:rPr>
          <w:rFonts w:eastAsia="宋体"/>
          <w:color w:val="000000"/>
          <w:sz w:val="22"/>
          <w:szCs w:val="22"/>
        </w:rPr>
        <w:t>Schleussner</w:t>
      </w:r>
      <w:proofErr w:type="spellEnd"/>
      <w:r>
        <w:rPr>
          <w:rFonts w:eastAsia="宋体"/>
          <w:color w:val="000000"/>
          <w:sz w:val="22"/>
          <w:szCs w:val="22"/>
        </w:rPr>
        <w:t xml:space="preserve">, C., </w:t>
      </w:r>
      <w:proofErr w:type="spellStart"/>
      <w:r>
        <w:rPr>
          <w:rFonts w:eastAsia="宋体"/>
          <w:color w:val="000000"/>
          <w:sz w:val="22"/>
          <w:szCs w:val="22"/>
        </w:rPr>
        <w:t>Rogelj</w:t>
      </w:r>
      <w:proofErr w:type="spellEnd"/>
      <w:r>
        <w:rPr>
          <w:rFonts w:eastAsia="宋体"/>
          <w:color w:val="000000"/>
          <w:sz w:val="22"/>
          <w:szCs w:val="22"/>
        </w:rPr>
        <w:t xml:space="preserve">, J., &amp; Conway, D. (2017). Characterizing half-a-degree difference: a review of methods for identifying regional climate responses to global warming targets. </w:t>
      </w:r>
      <w:r>
        <w:rPr>
          <w:rFonts w:eastAsia="宋体"/>
          <w:i/>
          <w:iCs/>
          <w:color w:val="000000"/>
          <w:sz w:val="22"/>
          <w:szCs w:val="22"/>
        </w:rPr>
        <w:t>WIREs Climate Change</w:t>
      </w:r>
      <w:r>
        <w:rPr>
          <w:rFonts w:eastAsia="宋体"/>
          <w:color w:val="000000"/>
          <w:sz w:val="22"/>
          <w:szCs w:val="22"/>
        </w:rPr>
        <w:t>, 8(2), e457. http://doi.org/https://doi.org/10.1002/wcc.457</w:t>
      </w:r>
      <w:bookmarkEnd w:id="158"/>
    </w:p>
    <w:p w14:paraId="54FF0548"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59" w:name="_nebB8CD19B2_59DD_423B_971F_5908D5A8CDF1"/>
      <w:r>
        <w:rPr>
          <w:rFonts w:eastAsia="宋体"/>
          <w:color w:val="000000"/>
          <w:sz w:val="22"/>
          <w:szCs w:val="22"/>
        </w:rPr>
        <w:t xml:space="preserve">Jiao, Y., &amp; Yuan, X. (2019). More severe hydrological drought events emerge at different warming levels over the </w:t>
      </w:r>
      <w:proofErr w:type="spellStart"/>
      <w:r>
        <w:rPr>
          <w:rFonts w:eastAsia="宋体"/>
          <w:color w:val="000000"/>
          <w:sz w:val="22"/>
          <w:szCs w:val="22"/>
        </w:rPr>
        <w:t>Wudinghe</w:t>
      </w:r>
      <w:proofErr w:type="spellEnd"/>
      <w:r>
        <w:rPr>
          <w:rFonts w:eastAsia="宋体"/>
          <w:color w:val="000000"/>
          <w:sz w:val="22"/>
          <w:szCs w:val="22"/>
        </w:rPr>
        <w:t xml:space="preserve"> watershed in northern China. </w:t>
      </w:r>
      <w:r>
        <w:rPr>
          <w:rFonts w:eastAsia="宋体"/>
          <w:i/>
          <w:iCs/>
          <w:color w:val="000000"/>
          <w:sz w:val="22"/>
          <w:szCs w:val="22"/>
        </w:rPr>
        <w:t>HYDROLOGY AND EARTH SYSTEM SCIENCES</w:t>
      </w:r>
      <w:r>
        <w:rPr>
          <w:rFonts w:eastAsia="宋体"/>
          <w:color w:val="000000"/>
          <w:sz w:val="22"/>
          <w:szCs w:val="22"/>
        </w:rPr>
        <w:t>, 23(1), 621-635. http://doi.org/10.5194/hess-23-621-2019</w:t>
      </w:r>
      <w:bookmarkEnd w:id="159"/>
    </w:p>
    <w:p w14:paraId="567A8CBF"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60" w:name="_neb45277373_1503_4019_966C_F869D3003A5D"/>
      <w:proofErr w:type="spellStart"/>
      <w:r>
        <w:rPr>
          <w:rFonts w:eastAsia="宋体"/>
          <w:color w:val="000000"/>
          <w:sz w:val="22"/>
          <w:szCs w:val="22"/>
        </w:rPr>
        <w:t>Kuang</w:t>
      </w:r>
      <w:proofErr w:type="spellEnd"/>
      <w:r>
        <w:rPr>
          <w:rFonts w:eastAsia="宋体"/>
          <w:color w:val="000000"/>
          <w:sz w:val="22"/>
          <w:szCs w:val="22"/>
        </w:rPr>
        <w:t xml:space="preserve">, X., Huang, D., &amp; Huang, Y. (2021). Inconsistent variation of return periods of temperature </w:t>
      </w:r>
      <w:r>
        <w:rPr>
          <w:rFonts w:eastAsia="宋体"/>
          <w:color w:val="000000"/>
          <w:sz w:val="22"/>
          <w:szCs w:val="22"/>
        </w:rPr>
        <w:lastRenderedPageBreak/>
        <w:t xml:space="preserve">extremum in China and its projection based on CMIP6 results. </w:t>
      </w:r>
      <w:r>
        <w:rPr>
          <w:rFonts w:eastAsia="宋体"/>
          <w:i/>
          <w:iCs/>
          <w:color w:val="000000"/>
          <w:sz w:val="22"/>
          <w:szCs w:val="22"/>
        </w:rPr>
        <w:t>SN Applied Sciences</w:t>
      </w:r>
      <w:r>
        <w:rPr>
          <w:rFonts w:eastAsia="宋体"/>
          <w:color w:val="000000"/>
          <w:sz w:val="22"/>
          <w:szCs w:val="22"/>
        </w:rPr>
        <w:t>, 3(12), 868. http://doi.org/10.1007/s42452-021-04863-3</w:t>
      </w:r>
      <w:bookmarkEnd w:id="160"/>
    </w:p>
    <w:p w14:paraId="36766350"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61" w:name="_neb630122C2_87CF_4391_A67C_B7B96026CD0C"/>
      <w:r>
        <w:rPr>
          <w:rFonts w:eastAsia="宋体"/>
          <w:color w:val="000000"/>
          <w:sz w:val="22"/>
          <w:szCs w:val="22"/>
        </w:rPr>
        <w:t xml:space="preserve">Li, H., Li, Z., Chen, Y., Liu, Y., Hu, Y., Sun, F., &amp; Kayumba, P. (2021). Projected Meteorological Drought over Asian Drylands under Different CMIP6 Scenarios. </w:t>
      </w:r>
      <w:r>
        <w:rPr>
          <w:rFonts w:eastAsia="宋体"/>
          <w:i/>
          <w:iCs/>
          <w:color w:val="000000"/>
          <w:sz w:val="22"/>
          <w:szCs w:val="22"/>
        </w:rPr>
        <w:t>Remote sensing (Basel, Switzerland)</w:t>
      </w:r>
      <w:r>
        <w:rPr>
          <w:rFonts w:eastAsia="宋体"/>
          <w:color w:val="000000"/>
          <w:sz w:val="22"/>
          <w:szCs w:val="22"/>
        </w:rPr>
        <w:t>, 13(21), 4409. http://doi.org/10.3390/rs13214409</w:t>
      </w:r>
      <w:bookmarkEnd w:id="161"/>
    </w:p>
    <w:p w14:paraId="76CCCB6D"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62" w:name="_neb6C6B1591_4438_4F65_80D3_871F2AA059D3"/>
      <w:r>
        <w:rPr>
          <w:rFonts w:eastAsia="宋体"/>
          <w:color w:val="000000"/>
          <w:sz w:val="22"/>
          <w:szCs w:val="22"/>
        </w:rPr>
        <w:t xml:space="preserve">Li, H., Liu, L., Shan, B., Xu, Z., </w:t>
      </w:r>
      <w:proofErr w:type="spellStart"/>
      <w:r>
        <w:rPr>
          <w:rFonts w:eastAsia="宋体"/>
          <w:color w:val="000000"/>
          <w:sz w:val="22"/>
          <w:szCs w:val="22"/>
        </w:rPr>
        <w:t>Niu</w:t>
      </w:r>
      <w:proofErr w:type="spellEnd"/>
      <w:r>
        <w:rPr>
          <w:rFonts w:eastAsia="宋体"/>
          <w:color w:val="000000"/>
          <w:sz w:val="22"/>
          <w:szCs w:val="22"/>
        </w:rPr>
        <w:t xml:space="preserve">, Q., Cheng, L., Liu, X., &amp; Xu, Z. (2019). Spatiotemporal Variation of Drought and Associated Multi-Scale Response to Climate Change over the </w:t>
      </w:r>
      <w:proofErr w:type="spellStart"/>
      <w:r>
        <w:rPr>
          <w:rFonts w:eastAsia="宋体"/>
          <w:color w:val="000000"/>
          <w:sz w:val="22"/>
          <w:szCs w:val="22"/>
        </w:rPr>
        <w:t>Yarlung</w:t>
      </w:r>
      <w:proofErr w:type="spellEnd"/>
      <w:r>
        <w:rPr>
          <w:rFonts w:eastAsia="宋体"/>
          <w:color w:val="000000"/>
          <w:sz w:val="22"/>
          <w:szCs w:val="22"/>
        </w:rPr>
        <w:t xml:space="preserve"> </w:t>
      </w:r>
      <w:proofErr w:type="spellStart"/>
      <w:r>
        <w:rPr>
          <w:rFonts w:eastAsia="宋体"/>
          <w:color w:val="000000"/>
          <w:sz w:val="22"/>
          <w:szCs w:val="22"/>
        </w:rPr>
        <w:t>Zangbo</w:t>
      </w:r>
      <w:proofErr w:type="spellEnd"/>
      <w:r>
        <w:rPr>
          <w:rFonts w:eastAsia="宋体"/>
          <w:color w:val="000000"/>
          <w:sz w:val="22"/>
          <w:szCs w:val="22"/>
        </w:rPr>
        <w:t xml:space="preserve"> River Basin of Qinghai–Tibet Plateau, China. </w:t>
      </w:r>
      <w:r>
        <w:rPr>
          <w:rFonts w:eastAsia="宋体"/>
          <w:i/>
          <w:iCs/>
          <w:color w:val="000000"/>
          <w:sz w:val="22"/>
          <w:szCs w:val="22"/>
        </w:rPr>
        <w:t>Remote sensing (Basel, Switzerland)</w:t>
      </w:r>
      <w:r>
        <w:rPr>
          <w:rFonts w:eastAsia="宋体"/>
          <w:color w:val="000000"/>
          <w:sz w:val="22"/>
          <w:szCs w:val="22"/>
        </w:rPr>
        <w:t>, 11(13), 1596. http://doi.org/10.3390/rs11131596</w:t>
      </w:r>
      <w:bookmarkEnd w:id="162"/>
    </w:p>
    <w:p w14:paraId="29A50CDC"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63" w:name="_neb3776B8B7_52A6_4E0A_82FB_805CB2E6D05D"/>
      <w:r>
        <w:rPr>
          <w:rFonts w:eastAsia="宋体"/>
          <w:color w:val="000000"/>
          <w:sz w:val="22"/>
          <w:szCs w:val="22"/>
        </w:rPr>
        <w:t xml:space="preserve">Li, L., She, D., Zheng, H., Lin, P., &amp; Yang, Z. (2020). Elucidating Diverse Drought Characteristics from Two Meteorological Drought Indices (SPI and SPEI) in China. </w:t>
      </w:r>
      <w:r>
        <w:rPr>
          <w:rFonts w:eastAsia="宋体"/>
          <w:i/>
          <w:iCs/>
          <w:color w:val="000000"/>
          <w:sz w:val="22"/>
          <w:szCs w:val="22"/>
        </w:rPr>
        <w:t>JOURNAL OF HYDROMETEOROLOGY</w:t>
      </w:r>
      <w:r>
        <w:rPr>
          <w:rFonts w:eastAsia="宋体"/>
          <w:color w:val="000000"/>
          <w:sz w:val="22"/>
          <w:szCs w:val="22"/>
        </w:rPr>
        <w:t>, 21(7), 1513-1530. http://doi.org/10.1175/JHM-D-19-0290.1</w:t>
      </w:r>
      <w:bookmarkEnd w:id="163"/>
    </w:p>
    <w:p w14:paraId="3BEB1BEE"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64" w:name="_nebBDA1AAA1_8787_4A63_9B83_7DB0AA34CB5C"/>
      <w:r>
        <w:rPr>
          <w:rFonts w:eastAsia="宋体"/>
          <w:color w:val="000000"/>
          <w:sz w:val="22"/>
          <w:szCs w:val="22"/>
        </w:rPr>
        <w:t xml:space="preserve">Liu, Y., Chen, J., &amp; Pan, T. (2021). Spatial and temporal patterns of drought hazard for China under different RCP scenarios in the 21st century. </w:t>
      </w:r>
      <w:r>
        <w:rPr>
          <w:rFonts w:eastAsia="宋体"/>
          <w:i/>
          <w:iCs/>
          <w:color w:val="000000"/>
          <w:sz w:val="22"/>
          <w:szCs w:val="22"/>
        </w:rPr>
        <w:t>International Journal of Disaster Risk Reduction</w:t>
      </w:r>
      <w:r>
        <w:rPr>
          <w:rFonts w:eastAsia="宋体"/>
          <w:color w:val="000000"/>
          <w:sz w:val="22"/>
          <w:szCs w:val="22"/>
        </w:rPr>
        <w:t>, 52, 101948. http://doi.org/https://doi.org/10.1016/j.ijdrr.2020.101948</w:t>
      </w:r>
      <w:bookmarkEnd w:id="164"/>
    </w:p>
    <w:p w14:paraId="459B424B"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65" w:name="_neb8D484135_09C3_4284_A226_9FED96AC3F7E"/>
      <w:r>
        <w:rPr>
          <w:rFonts w:eastAsia="宋体"/>
          <w:color w:val="000000"/>
          <w:sz w:val="22"/>
          <w:szCs w:val="22"/>
        </w:rPr>
        <w:t xml:space="preserve">Liu, Y., </w:t>
      </w:r>
      <w:proofErr w:type="spellStart"/>
      <w:r>
        <w:rPr>
          <w:rFonts w:eastAsia="宋体"/>
          <w:color w:val="000000"/>
          <w:sz w:val="22"/>
          <w:szCs w:val="22"/>
        </w:rPr>
        <w:t>Geng</w:t>
      </w:r>
      <w:proofErr w:type="spellEnd"/>
      <w:r>
        <w:rPr>
          <w:rFonts w:eastAsia="宋体"/>
          <w:color w:val="000000"/>
          <w:sz w:val="22"/>
          <w:szCs w:val="22"/>
        </w:rPr>
        <w:t xml:space="preserve">, X., Hao, Z., &amp; Zheng, J. (2020). Changes in Climate Extremes in Central Asia under 1.5 and 2 °C Global Warming and their Impacts on Agricultural Productions. </w:t>
      </w:r>
      <w:r>
        <w:rPr>
          <w:rFonts w:eastAsia="宋体"/>
          <w:i/>
          <w:iCs/>
          <w:color w:val="000000"/>
          <w:sz w:val="22"/>
          <w:szCs w:val="22"/>
        </w:rPr>
        <w:t>Atmosphere</w:t>
      </w:r>
      <w:r>
        <w:rPr>
          <w:rFonts w:eastAsia="宋体"/>
          <w:color w:val="000000"/>
          <w:sz w:val="22"/>
          <w:szCs w:val="22"/>
        </w:rPr>
        <w:t>, 11(10), 1076. http://doi.org/10.3390/atmos11101076</w:t>
      </w:r>
      <w:bookmarkEnd w:id="165"/>
    </w:p>
    <w:p w14:paraId="704B0000"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66" w:name="_neb13A8016F_B1B7_40F1_A295_9C6FCFFE0149"/>
      <w:proofErr w:type="spellStart"/>
      <w:r>
        <w:rPr>
          <w:rFonts w:eastAsia="宋体"/>
          <w:color w:val="000000"/>
          <w:sz w:val="22"/>
          <w:szCs w:val="22"/>
        </w:rPr>
        <w:t>Lun</w:t>
      </w:r>
      <w:proofErr w:type="spellEnd"/>
      <w:r>
        <w:rPr>
          <w:rFonts w:eastAsia="宋体"/>
          <w:color w:val="000000"/>
          <w:sz w:val="22"/>
          <w:szCs w:val="22"/>
        </w:rPr>
        <w:t xml:space="preserve">, Y., Liu, L., Cheng, L., Li, X., Li, H., &amp; Xu, Z. (2021). Assessment of GCMs simulation performance for precipitation and temperature from CMIP5 to CMIP6 over the Tibetan Plateau. </w:t>
      </w:r>
      <w:r>
        <w:rPr>
          <w:rFonts w:eastAsia="宋体"/>
          <w:i/>
          <w:iCs/>
          <w:color w:val="000000"/>
          <w:sz w:val="22"/>
          <w:szCs w:val="22"/>
        </w:rPr>
        <w:t>INTERNATIONAL JOURNAL OF CLIMATOLOGY</w:t>
      </w:r>
      <w:r>
        <w:rPr>
          <w:rFonts w:eastAsia="宋体"/>
          <w:color w:val="000000"/>
          <w:sz w:val="22"/>
          <w:szCs w:val="22"/>
        </w:rPr>
        <w:t>, 41(7), 3994-4018. http://doi.org/https://doi.org/10.1002/joc.7055</w:t>
      </w:r>
      <w:bookmarkEnd w:id="166"/>
    </w:p>
    <w:p w14:paraId="084BE827"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67" w:name="_nebF4BDF968_3731_40E6_8522_C01D03CCB8D0"/>
      <w:r>
        <w:rPr>
          <w:rFonts w:eastAsia="宋体"/>
          <w:color w:val="000000"/>
          <w:sz w:val="22"/>
          <w:szCs w:val="22"/>
        </w:rPr>
        <w:t xml:space="preserve">Luo, N., Guo, Y., Gao, Z., Chen, K., &amp; Chou, J. (2020). Assessment of CMIP6 and CMIP5 model performance for extreme temperature in China. </w:t>
      </w:r>
      <w:r>
        <w:rPr>
          <w:rFonts w:eastAsia="宋体"/>
          <w:i/>
          <w:iCs/>
          <w:color w:val="000000"/>
          <w:sz w:val="22"/>
          <w:szCs w:val="22"/>
        </w:rPr>
        <w:t xml:space="preserve">Atmospheric and oceanic science letters = </w:t>
      </w:r>
      <w:proofErr w:type="spellStart"/>
      <w:r>
        <w:rPr>
          <w:rFonts w:eastAsia="宋体"/>
          <w:i/>
          <w:iCs/>
          <w:color w:val="000000"/>
          <w:sz w:val="22"/>
          <w:szCs w:val="22"/>
        </w:rPr>
        <w:t>Daqi</w:t>
      </w:r>
      <w:proofErr w:type="spellEnd"/>
      <w:r>
        <w:rPr>
          <w:rFonts w:eastAsia="宋体"/>
          <w:i/>
          <w:iCs/>
          <w:color w:val="000000"/>
          <w:sz w:val="22"/>
          <w:szCs w:val="22"/>
        </w:rPr>
        <w:t>-he-</w:t>
      </w:r>
      <w:proofErr w:type="spellStart"/>
      <w:r>
        <w:rPr>
          <w:rFonts w:eastAsia="宋体"/>
          <w:i/>
          <w:iCs/>
          <w:color w:val="000000"/>
          <w:sz w:val="22"/>
          <w:szCs w:val="22"/>
        </w:rPr>
        <w:t>haiyang</w:t>
      </w:r>
      <w:proofErr w:type="spellEnd"/>
      <w:r>
        <w:rPr>
          <w:rFonts w:eastAsia="宋体"/>
          <w:i/>
          <w:iCs/>
          <w:color w:val="000000"/>
          <w:sz w:val="22"/>
          <w:szCs w:val="22"/>
        </w:rPr>
        <w:t>-</w:t>
      </w:r>
      <w:proofErr w:type="spellStart"/>
      <w:r>
        <w:rPr>
          <w:rFonts w:eastAsia="宋体"/>
          <w:i/>
          <w:iCs/>
          <w:color w:val="000000"/>
          <w:sz w:val="22"/>
          <w:szCs w:val="22"/>
        </w:rPr>
        <w:t>kexue-kuaibao</w:t>
      </w:r>
      <w:proofErr w:type="spellEnd"/>
      <w:r>
        <w:rPr>
          <w:rFonts w:eastAsia="宋体"/>
          <w:color w:val="000000"/>
          <w:sz w:val="22"/>
          <w:szCs w:val="22"/>
        </w:rPr>
        <w:t>, 13(6), 589-597. http://doi.org/10.1080/16742834.2020.1808430</w:t>
      </w:r>
      <w:bookmarkEnd w:id="167"/>
    </w:p>
    <w:p w14:paraId="6315E639"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68" w:name="_nebCBFE56DA_2E62_47E5_A4CC_3834A0ACE659"/>
      <w:r>
        <w:rPr>
          <w:rFonts w:eastAsia="宋体"/>
          <w:color w:val="000000"/>
          <w:sz w:val="22"/>
          <w:szCs w:val="22"/>
        </w:rPr>
        <w:t xml:space="preserve">Ma, Z., Sun, P., Zhang, Q., Zou, Y., </w:t>
      </w:r>
      <w:proofErr w:type="spellStart"/>
      <w:r>
        <w:rPr>
          <w:rFonts w:eastAsia="宋体"/>
          <w:color w:val="000000"/>
          <w:sz w:val="22"/>
          <w:szCs w:val="22"/>
        </w:rPr>
        <w:t>Lv</w:t>
      </w:r>
      <w:proofErr w:type="spellEnd"/>
      <w:r>
        <w:rPr>
          <w:rFonts w:eastAsia="宋体"/>
          <w:color w:val="000000"/>
          <w:sz w:val="22"/>
          <w:szCs w:val="22"/>
        </w:rPr>
        <w:t xml:space="preserve">, Y., Li, H., &amp; Chen, D. (2022). The Characteristics and Evaluation of Future Droughts across China through the CMIP6 Multi-Model Ensemble. </w:t>
      </w:r>
      <w:r>
        <w:rPr>
          <w:rFonts w:eastAsia="宋体"/>
          <w:i/>
          <w:iCs/>
          <w:color w:val="000000"/>
          <w:sz w:val="22"/>
          <w:szCs w:val="22"/>
        </w:rPr>
        <w:t>Remote sensing (Basel, Switzerland)</w:t>
      </w:r>
      <w:r>
        <w:rPr>
          <w:rFonts w:eastAsia="宋体"/>
          <w:color w:val="000000"/>
          <w:sz w:val="22"/>
          <w:szCs w:val="22"/>
        </w:rPr>
        <w:t>, 14(1097), 1097. http://doi.org/10.3390/rs14051097</w:t>
      </w:r>
      <w:bookmarkEnd w:id="168"/>
    </w:p>
    <w:p w14:paraId="5A2E128A"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69" w:name="_neb348F746F_9CE4_45A8_8171_463550E56849"/>
      <w:proofErr w:type="spellStart"/>
      <w:r>
        <w:rPr>
          <w:rFonts w:eastAsia="宋体"/>
          <w:color w:val="000000"/>
          <w:sz w:val="22"/>
          <w:szCs w:val="22"/>
        </w:rPr>
        <w:t>Maccioni</w:t>
      </w:r>
      <w:proofErr w:type="spellEnd"/>
      <w:r>
        <w:rPr>
          <w:rFonts w:eastAsia="宋体"/>
          <w:color w:val="000000"/>
          <w:sz w:val="22"/>
          <w:szCs w:val="22"/>
        </w:rPr>
        <w:t xml:space="preserve">, P., </w:t>
      </w:r>
      <w:proofErr w:type="spellStart"/>
      <w:r>
        <w:rPr>
          <w:rFonts w:eastAsia="宋体"/>
          <w:color w:val="000000"/>
          <w:sz w:val="22"/>
          <w:szCs w:val="22"/>
        </w:rPr>
        <w:t>Kossida</w:t>
      </w:r>
      <w:proofErr w:type="spellEnd"/>
      <w:r>
        <w:rPr>
          <w:rFonts w:eastAsia="宋体"/>
          <w:color w:val="000000"/>
          <w:sz w:val="22"/>
          <w:szCs w:val="22"/>
        </w:rPr>
        <w:t xml:space="preserve">, M., </w:t>
      </w:r>
      <w:proofErr w:type="spellStart"/>
      <w:r>
        <w:rPr>
          <w:rFonts w:eastAsia="宋体"/>
          <w:color w:val="000000"/>
          <w:sz w:val="22"/>
          <w:szCs w:val="22"/>
        </w:rPr>
        <w:t>Brocca</w:t>
      </w:r>
      <w:proofErr w:type="spellEnd"/>
      <w:r>
        <w:rPr>
          <w:rFonts w:eastAsia="宋体"/>
          <w:color w:val="000000"/>
          <w:sz w:val="22"/>
          <w:szCs w:val="22"/>
        </w:rPr>
        <w:t xml:space="preserve">, L., &amp; </w:t>
      </w:r>
      <w:proofErr w:type="spellStart"/>
      <w:r>
        <w:rPr>
          <w:rFonts w:eastAsia="宋体"/>
          <w:color w:val="000000"/>
          <w:sz w:val="22"/>
          <w:szCs w:val="22"/>
        </w:rPr>
        <w:t>Moramarco</w:t>
      </w:r>
      <w:proofErr w:type="spellEnd"/>
      <w:r>
        <w:rPr>
          <w:rFonts w:eastAsia="宋体"/>
          <w:color w:val="000000"/>
          <w:sz w:val="22"/>
          <w:szCs w:val="22"/>
        </w:rPr>
        <w:t xml:space="preserve">, T. (2015). Assessment of the Drought Hazard in the Tiber River Basin in Central Italy and a Comparison of New and Commonly Used Meteorological Indicators. </w:t>
      </w:r>
      <w:r>
        <w:rPr>
          <w:rFonts w:eastAsia="宋体"/>
          <w:i/>
          <w:iCs/>
          <w:color w:val="000000"/>
          <w:sz w:val="22"/>
          <w:szCs w:val="22"/>
        </w:rPr>
        <w:t>JOURNAL OF HYDROLOGIC ENGINEERING</w:t>
      </w:r>
      <w:r>
        <w:rPr>
          <w:rFonts w:eastAsia="宋体"/>
          <w:color w:val="000000"/>
          <w:sz w:val="22"/>
          <w:szCs w:val="22"/>
        </w:rPr>
        <w:t>, 20(8), 5014029. http://doi.org/10.1061/(ASCE)HE.1943-5584.0001094</w:t>
      </w:r>
      <w:bookmarkEnd w:id="169"/>
    </w:p>
    <w:p w14:paraId="348A1F4F"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70" w:name="_nebC90B397F_9374_4F97_AFBD_698F5609E423"/>
      <w:r>
        <w:rPr>
          <w:rFonts w:eastAsia="宋体"/>
          <w:color w:val="000000"/>
          <w:sz w:val="22"/>
          <w:szCs w:val="22"/>
        </w:rPr>
        <w:t xml:space="preserve">McKee, T. B., </w:t>
      </w:r>
      <w:proofErr w:type="spellStart"/>
      <w:r>
        <w:rPr>
          <w:rFonts w:eastAsia="宋体"/>
          <w:color w:val="000000"/>
          <w:sz w:val="22"/>
          <w:szCs w:val="22"/>
        </w:rPr>
        <w:t>Doesken</w:t>
      </w:r>
      <w:proofErr w:type="spellEnd"/>
      <w:r>
        <w:rPr>
          <w:rFonts w:eastAsia="宋体"/>
          <w:color w:val="000000"/>
          <w:sz w:val="22"/>
          <w:szCs w:val="22"/>
        </w:rPr>
        <w:t xml:space="preserve">, N. J., &amp; Kleist, J. (1993). </w:t>
      </w:r>
      <w:r>
        <w:rPr>
          <w:rFonts w:eastAsia="宋体"/>
          <w:i/>
          <w:iCs/>
          <w:color w:val="000000"/>
          <w:sz w:val="22"/>
          <w:szCs w:val="22"/>
        </w:rPr>
        <w:t>The relationship of drought frequency and duration to time scales</w:t>
      </w:r>
      <w:r>
        <w:rPr>
          <w:rFonts w:eastAsia="宋体"/>
          <w:color w:val="000000"/>
          <w:sz w:val="22"/>
          <w:szCs w:val="22"/>
        </w:rPr>
        <w:t>. Paper presented at the Proceedings of the 8th Conference on Applied Climatology, Boston, MA.</w:t>
      </w:r>
      <w:bookmarkEnd w:id="170"/>
    </w:p>
    <w:p w14:paraId="31DFF81C"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71" w:name="_neb98FFADE9_6898_42E7_BCAA_714B6BEE44B9"/>
      <w:r>
        <w:rPr>
          <w:rFonts w:eastAsia="宋体"/>
          <w:color w:val="000000"/>
          <w:sz w:val="22"/>
          <w:szCs w:val="22"/>
        </w:rPr>
        <w:lastRenderedPageBreak/>
        <w:t xml:space="preserve">Miao, L., Li, S., Zhang, F., Chen, T., Shan, Y., &amp; Zhang, Y. (2020). Future Drought in the Dry Lands of Asia Under the 1.5 and 2.0 °C Warming Scenarios. </w:t>
      </w:r>
      <w:r>
        <w:rPr>
          <w:rFonts w:eastAsia="宋体"/>
          <w:i/>
          <w:iCs/>
          <w:color w:val="000000"/>
          <w:sz w:val="22"/>
          <w:szCs w:val="22"/>
        </w:rPr>
        <w:t>Earth's Future</w:t>
      </w:r>
      <w:r>
        <w:rPr>
          <w:rFonts w:eastAsia="宋体"/>
          <w:color w:val="000000"/>
          <w:sz w:val="22"/>
          <w:szCs w:val="22"/>
        </w:rPr>
        <w:t>, 8(6), e1337E-e2019E. http://doi.org/10.1029/2019EF001337</w:t>
      </w:r>
      <w:bookmarkEnd w:id="171"/>
    </w:p>
    <w:p w14:paraId="783E1EEA"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72" w:name="_neb09745677_F667_403E_84B1_480B0E0C98A5"/>
      <w:r>
        <w:rPr>
          <w:rFonts w:eastAsia="宋体"/>
          <w:color w:val="000000"/>
          <w:sz w:val="22"/>
          <w:szCs w:val="22"/>
        </w:rPr>
        <w:t xml:space="preserve">Mukherjee, S., Mishra, A., &amp; Trenberth, K. E. (2018). Climate Change and Drought: </w:t>
      </w:r>
      <w:proofErr w:type="gramStart"/>
      <w:r>
        <w:rPr>
          <w:rFonts w:eastAsia="宋体"/>
          <w:color w:val="000000"/>
          <w:sz w:val="22"/>
          <w:szCs w:val="22"/>
        </w:rPr>
        <w:t>a</w:t>
      </w:r>
      <w:proofErr w:type="gramEnd"/>
      <w:r>
        <w:rPr>
          <w:rFonts w:eastAsia="宋体"/>
          <w:color w:val="000000"/>
          <w:sz w:val="22"/>
          <w:szCs w:val="22"/>
        </w:rPr>
        <w:t xml:space="preserve"> Perspective on Drought Indices. </w:t>
      </w:r>
      <w:r>
        <w:rPr>
          <w:rFonts w:eastAsia="宋体"/>
          <w:i/>
          <w:iCs/>
          <w:color w:val="000000"/>
          <w:sz w:val="22"/>
          <w:szCs w:val="22"/>
        </w:rPr>
        <w:t>Current Climate Change Reports</w:t>
      </w:r>
      <w:r>
        <w:rPr>
          <w:rFonts w:eastAsia="宋体"/>
          <w:color w:val="000000"/>
          <w:sz w:val="22"/>
          <w:szCs w:val="22"/>
        </w:rPr>
        <w:t>, 4(2), 145-163. http://doi.org/10.1007/s40641-018-0098-x</w:t>
      </w:r>
      <w:bookmarkEnd w:id="172"/>
    </w:p>
    <w:p w14:paraId="0234E18F"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73" w:name="_neb9AAA7800_37BA_43CE_B2FA_C5F420AAF177"/>
      <w:proofErr w:type="spellStart"/>
      <w:r>
        <w:rPr>
          <w:rFonts w:eastAsia="宋体"/>
          <w:color w:val="000000"/>
          <w:sz w:val="22"/>
          <w:szCs w:val="22"/>
        </w:rPr>
        <w:t>Naderi</w:t>
      </w:r>
      <w:proofErr w:type="spellEnd"/>
      <w:r>
        <w:rPr>
          <w:rFonts w:eastAsia="宋体"/>
          <w:color w:val="000000"/>
          <w:sz w:val="22"/>
          <w:szCs w:val="22"/>
        </w:rPr>
        <w:t xml:space="preserve">, K., </w:t>
      </w:r>
      <w:proofErr w:type="spellStart"/>
      <w:r>
        <w:rPr>
          <w:rFonts w:eastAsia="宋体"/>
          <w:color w:val="000000"/>
          <w:sz w:val="22"/>
          <w:szCs w:val="22"/>
        </w:rPr>
        <w:t>Moghaddasi</w:t>
      </w:r>
      <w:proofErr w:type="spellEnd"/>
      <w:r>
        <w:rPr>
          <w:rFonts w:eastAsia="宋体"/>
          <w:color w:val="000000"/>
          <w:sz w:val="22"/>
          <w:szCs w:val="22"/>
        </w:rPr>
        <w:t xml:space="preserve">, M., &amp; Shokri, A. (2022). Drought Occurrence Probability Analysis Using Multivariate Standardized Drought Index and Copula Function Under Climate Change. </w:t>
      </w:r>
      <w:r>
        <w:rPr>
          <w:rFonts w:eastAsia="宋体"/>
          <w:i/>
          <w:iCs/>
          <w:color w:val="000000"/>
          <w:sz w:val="22"/>
          <w:szCs w:val="22"/>
        </w:rPr>
        <w:t>WATER RESOURCES MANAGEMENT</w:t>
      </w:r>
      <w:r>
        <w:rPr>
          <w:rFonts w:eastAsia="宋体"/>
          <w:color w:val="000000"/>
          <w:sz w:val="22"/>
          <w:szCs w:val="22"/>
        </w:rPr>
        <w:t>, 36(8), 2865-2888. http://doi.org/10.1007/s11269-022-03186-1</w:t>
      </w:r>
      <w:bookmarkEnd w:id="173"/>
    </w:p>
    <w:p w14:paraId="41BDE9D0"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74" w:name="_neb87FC24B2_5E21_4282_8EFC_7A6C9909556D"/>
      <w:r>
        <w:rPr>
          <w:rFonts w:eastAsia="宋体"/>
          <w:color w:val="000000"/>
          <w:sz w:val="22"/>
          <w:szCs w:val="22"/>
        </w:rPr>
        <w:t xml:space="preserve">Nam, W., Hayes, M. J., Svoboda, M. D., Tadesse, T., &amp; Wilhite, D. A. (2015). Drought hazard assessment in the context of climate change for South Korea. </w:t>
      </w:r>
      <w:r>
        <w:rPr>
          <w:rFonts w:eastAsia="宋体"/>
          <w:i/>
          <w:iCs/>
          <w:color w:val="000000"/>
          <w:sz w:val="22"/>
          <w:szCs w:val="22"/>
        </w:rPr>
        <w:t>AGRICULTURAL WATER MANAGEMENT</w:t>
      </w:r>
      <w:r>
        <w:rPr>
          <w:rFonts w:eastAsia="宋体"/>
          <w:color w:val="000000"/>
          <w:sz w:val="22"/>
          <w:szCs w:val="22"/>
        </w:rPr>
        <w:t>, 160, 106-117. http://doi.org/https://doi.org/10.1016/j.agwat.2015.06.029</w:t>
      </w:r>
      <w:bookmarkEnd w:id="174"/>
    </w:p>
    <w:p w14:paraId="2DBFB99E"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75" w:name="_neb0AEC9B67_876F_4728_8EEF_36612F5BA77C"/>
      <w:r>
        <w:rPr>
          <w:rFonts w:eastAsia="宋体"/>
          <w:color w:val="000000"/>
          <w:sz w:val="22"/>
          <w:szCs w:val="22"/>
        </w:rPr>
        <w:t xml:space="preserve">Naumann, G., Alfieri, L., </w:t>
      </w:r>
      <w:proofErr w:type="spellStart"/>
      <w:r>
        <w:rPr>
          <w:rFonts w:eastAsia="宋体"/>
          <w:color w:val="000000"/>
          <w:sz w:val="22"/>
          <w:szCs w:val="22"/>
        </w:rPr>
        <w:t>Wyser</w:t>
      </w:r>
      <w:proofErr w:type="spellEnd"/>
      <w:r>
        <w:rPr>
          <w:rFonts w:eastAsia="宋体"/>
          <w:color w:val="000000"/>
          <w:sz w:val="22"/>
          <w:szCs w:val="22"/>
        </w:rPr>
        <w:t xml:space="preserve">, K., </w:t>
      </w:r>
      <w:proofErr w:type="spellStart"/>
      <w:r>
        <w:rPr>
          <w:rFonts w:eastAsia="宋体"/>
          <w:color w:val="000000"/>
          <w:sz w:val="22"/>
          <w:szCs w:val="22"/>
        </w:rPr>
        <w:t>Mentaschi</w:t>
      </w:r>
      <w:proofErr w:type="spellEnd"/>
      <w:r>
        <w:rPr>
          <w:rFonts w:eastAsia="宋体"/>
          <w:color w:val="000000"/>
          <w:sz w:val="22"/>
          <w:szCs w:val="22"/>
        </w:rPr>
        <w:t xml:space="preserve">, L., Betts, R. A., Carrao, H., </w:t>
      </w:r>
      <w:proofErr w:type="spellStart"/>
      <w:r>
        <w:rPr>
          <w:rFonts w:eastAsia="宋体"/>
          <w:color w:val="000000"/>
          <w:sz w:val="22"/>
          <w:szCs w:val="22"/>
        </w:rPr>
        <w:t>Spinoni</w:t>
      </w:r>
      <w:proofErr w:type="spellEnd"/>
      <w:r>
        <w:rPr>
          <w:rFonts w:eastAsia="宋体"/>
          <w:color w:val="000000"/>
          <w:sz w:val="22"/>
          <w:szCs w:val="22"/>
        </w:rPr>
        <w:t xml:space="preserve">, J., Vogt, J., &amp; </w:t>
      </w:r>
      <w:proofErr w:type="spellStart"/>
      <w:r>
        <w:rPr>
          <w:rFonts w:eastAsia="宋体"/>
          <w:color w:val="000000"/>
          <w:sz w:val="22"/>
          <w:szCs w:val="22"/>
        </w:rPr>
        <w:t>Feyen</w:t>
      </w:r>
      <w:proofErr w:type="spellEnd"/>
      <w:r>
        <w:rPr>
          <w:rFonts w:eastAsia="宋体"/>
          <w:color w:val="000000"/>
          <w:sz w:val="22"/>
          <w:szCs w:val="22"/>
        </w:rPr>
        <w:t xml:space="preserve">, L. (2018). Global Changes in Drought Conditions Under Different Levels of Warming. </w:t>
      </w:r>
      <w:r>
        <w:rPr>
          <w:rFonts w:eastAsia="宋体"/>
          <w:i/>
          <w:iCs/>
          <w:color w:val="000000"/>
          <w:sz w:val="22"/>
          <w:szCs w:val="22"/>
        </w:rPr>
        <w:t>GEOPHYSICAL RESEARCH LETTERS</w:t>
      </w:r>
      <w:r>
        <w:rPr>
          <w:rFonts w:eastAsia="宋体"/>
          <w:color w:val="000000"/>
          <w:sz w:val="22"/>
          <w:szCs w:val="22"/>
        </w:rPr>
        <w:t>, 45(7), 3285-3296. http://doi.org/https://doi.org/10.1002/2017GL076521</w:t>
      </w:r>
      <w:bookmarkEnd w:id="175"/>
    </w:p>
    <w:p w14:paraId="2F409FD7"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76" w:name="_neb86440C9B_A339_4501_B2EE_0978CCB669F8"/>
      <w:r>
        <w:rPr>
          <w:rFonts w:eastAsia="宋体"/>
          <w:color w:val="000000"/>
          <w:sz w:val="22"/>
          <w:szCs w:val="22"/>
        </w:rPr>
        <w:t xml:space="preserve">O'Neill, B. C., Tebaldi, C., van Vuuren, D. P., Eyring, V., </w:t>
      </w:r>
      <w:proofErr w:type="spellStart"/>
      <w:r>
        <w:rPr>
          <w:rFonts w:eastAsia="宋体"/>
          <w:color w:val="000000"/>
          <w:sz w:val="22"/>
          <w:szCs w:val="22"/>
        </w:rPr>
        <w:t>Friedlingstein</w:t>
      </w:r>
      <w:proofErr w:type="spellEnd"/>
      <w:r>
        <w:rPr>
          <w:rFonts w:eastAsia="宋体"/>
          <w:color w:val="000000"/>
          <w:sz w:val="22"/>
          <w:szCs w:val="22"/>
        </w:rPr>
        <w:t xml:space="preserve">, P., Hurtt, G., </w:t>
      </w:r>
      <w:proofErr w:type="spellStart"/>
      <w:r>
        <w:rPr>
          <w:rFonts w:eastAsia="宋体"/>
          <w:color w:val="000000"/>
          <w:sz w:val="22"/>
          <w:szCs w:val="22"/>
        </w:rPr>
        <w:t>Knutti</w:t>
      </w:r>
      <w:proofErr w:type="spellEnd"/>
      <w:r>
        <w:rPr>
          <w:rFonts w:eastAsia="宋体"/>
          <w:color w:val="000000"/>
          <w:sz w:val="22"/>
          <w:szCs w:val="22"/>
        </w:rPr>
        <w:t xml:space="preserve">, R., </w:t>
      </w:r>
      <w:proofErr w:type="spellStart"/>
      <w:r>
        <w:rPr>
          <w:rFonts w:eastAsia="宋体"/>
          <w:color w:val="000000"/>
          <w:sz w:val="22"/>
          <w:szCs w:val="22"/>
        </w:rPr>
        <w:t>Kriegler</w:t>
      </w:r>
      <w:proofErr w:type="spellEnd"/>
      <w:r>
        <w:rPr>
          <w:rFonts w:eastAsia="宋体"/>
          <w:color w:val="000000"/>
          <w:sz w:val="22"/>
          <w:szCs w:val="22"/>
        </w:rPr>
        <w:t xml:space="preserve">, E., </w:t>
      </w:r>
      <w:proofErr w:type="spellStart"/>
      <w:r>
        <w:rPr>
          <w:rFonts w:eastAsia="宋体"/>
          <w:color w:val="000000"/>
          <w:sz w:val="22"/>
          <w:szCs w:val="22"/>
        </w:rPr>
        <w:t>Lamarque</w:t>
      </w:r>
      <w:proofErr w:type="spellEnd"/>
      <w:r>
        <w:rPr>
          <w:rFonts w:eastAsia="宋体"/>
          <w:color w:val="000000"/>
          <w:sz w:val="22"/>
          <w:szCs w:val="22"/>
        </w:rPr>
        <w:t xml:space="preserve">, J. F., Lowe, J., </w:t>
      </w:r>
      <w:proofErr w:type="spellStart"/>
      <w:r>
        <w:rPr>
          <w:rFonts w:eastAsia="宋体"/>
          <w:color w:val="000000"/>
          <w:sz w:val="22"/>
          <w:szCs w:val="22"/>
        </w:rPr>
        <w:t>Meehl</w:t>
      </w:r>
      <w:proofErr w:type="spellEnd"/>
      <w:r>
        <w:rPr>
          <w:rFonts w:eastAsia="宋体"/>
          <w:color w:val="000000"/>
          <w:sz w:val="22"/>
          <w:szCs w:val="22"/>
        </w:rPr>
        <w:t xml:space="preserve">, G. A., Moss, R., </w:t>
      </w:r>
      <w:proofErr w:type="spellStart"/>
      <w:r>
        <w:rPr>
          <w:rFonts w:eastAsia="宋体"/>
          <w:color w:val="000000"/>
          <w:sz w:val="22"/>
          <w:szCs w:val="22"/>
        </w:rPr>
        <w:t>Riahi</w:t>
      </w:r>
      <w:proofErr w:type="spellEnd"/>
      <w:r>
        <w:rPr>
          <w:rFonts w:eastAsia="宋体"/>
          <w:color w:val="000000"/>
          <w:sz w:val="22"/>
          <w:szCs w:val="22"/>
        </w:rPr>
        <w:t>, K., &amp; Sanderson, B. M. (2016). The Scenario Model Intercomparison Project (</w:t>
      </w:r>
      <w:proofErr w:type="spellStart"/>
      <w:r>
        <w:rPr>
          <w:rFonts w:eastAsia="宋体"/>
          <w:color w:val="000000"/>
          <w:sz w:val="22"/>
          <w:szCs w:val="22"/>
        </w:rPr>
        <w:t>ScenarioMIP</w:t>
      </w:r>
      <w:proofErr w:type="spellEnd"/>
      <w:r>
        <w:rPr>
          <w:rFonts w:eastAsia="宋体"/>
          <w:color w:val="000000"/>
          <w:sz w:val="22"/>
          <w:szCs w:val="22"/>
        </w:rPr>
        <w:t xml:space="preserve">) for CMIP6. </w:t>
      </w:r>
      <w:r>
        <w:rPr>
          <w:rFonts w:eastAsia="宋体"/>
          <w:i/>
          <w:iCs/>
          <w:color w:val="000000"/>
          <w:sz w:val="22"/>
          <w:szCs w:val="22"/>
        </w:rPr>
        <w:t>Geoscientific Model Development</w:t>
      </w:r>
      <w:r>
        <w:rPr>
          <w:rFonts w:eastAsia="宋体"/>
          <w:color w:val="000000"/>
          <w:sz w:val="22"/>
          <w:szCs w:val="22"/>
        </w:rPr>
        <w:t>, 9(9), 3461-3482. http://doi.org/10.5194/gmd-9-3461-2016</w:t>
      </w:r>
      <w:bookmarkEnd w:id="176"/>
    </w:p>
    <w:p w14:paraId="5D40D2D8"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77" w:name="_neb72B335E2_FDF5_46EC_BD46_CC6CCA013E05"/>
      <w:r>
        <w:rPr>
          <w:rFonts w:eastAsia="宋体"/>
          <w:color w:val="000000"/>
          <w:sz w:val="22"/>
          <w:szCs w:val="22"/>
        </w:rPr>
        <w:t xml:space="preserve">Palmer, W. C. (1965). </w:t>
      </w:r>
      <w:r>
        <w:rPr>
          <w:rFonts w:eastAsia="宋体"/>
          <w:i/>
          <w:iCs/>
          <w:color w:val="000000"/>
          <w:sz w:val="22"/>
          <w:szCs w:val="22"/>
        </w:rPr>
        <w:t>Meteorological drought</w:t>
      </w:r>
      <w:r>
        <w:rPr>
          <w:rFonts w:eastAsia="宋体"/>
          <w:color w:val="000000"/>
          <w:sz w:val="22"/>
          <w:szCs w:val="22"/>
        </w:rPr>
        <w:t xml:space="preserve"> (Vol. 30). Washington, DC: US Department of Commerce, Weather Bureau.</w:t>
      </w:r>
      <w:bookmarkEnd w:id="177"/>
    </w:p>
    <w:p w14:paraId="1AE59D36"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78" w:name="_nebC0956628_E821_4F14_A7AF_00B11597271E"/>
      <w:proofErr w:type="spellStart"/>
      <w:r>
        <w:rPr>
          <w:rFonts w:eastAsia="宋体"/>
          <w:color w:val="000000"/>
          <w:sz w:val="22"/>
          <w:szCs w:val="22"/>
        </w:rPr>
        <w:t>Rajulapati</w:t>
      </w:r>
      <w:proofErr w:type="spellEnd"/>
      <w:r>
        <w:rPr>
          <w:rFonts w:eastAsia="宋体"/>
          <w:color w:val="000000"/>
          <w:sz w:val="22"/>
          <w:szCs w:val="22"/>
        </w:rPr>
        <w:t xml:space="preserve">, C. R., </w:t>
      </w:r>
      <w:proofErr w:type="spellStart"/>
      <w:r>
        <w:rPr>
          <w:rFonts w:eastAsia="宋体"/>
          <w:color w:val="000000"/>
          <w:sz w:val="22"/>
          <w:szCs w:val="22"/>
        </w:rPr>
        <w:t>Abdelmoaty</w:t>
      </w:r>
      <w:proofErr w:type="spellEnd"/>
      <w:r>
        <w:rPr>
          <w:rFonts w:eastAsia="宋体"/>
          <w:color w:val="000000"/>
          <w:sz w:val="22"/>
          <w:szCs w:val="22"/>
        </w:rPr>
        <w:t xml:space="preserve">, H. M., </w:t>
      </w:r>
      <w:proofErr w:type="spellStart"/>
      <w:r>
        <w:rPr>
          <w:rFonts w:eastAsia="宋体"/>
          <w:color w:val="000000"/>
          <w:sz w:val="22"/>
          <w:szCs w:val="22"/>
        </w:rPr>
        <w:t>Nerantzaki</w:t>
      </w:r>
      <w:proofErr w:type="spellEnd"/>
      <w:r>
        <w:rPr>
          <w:rFonts w:eastAsia="宋体"/>
          <w:color w:val="000000"/>
          <w:sz w:val="22"/>
          <w:szCs w:val="22"/>
        </w:rPr>
        <w:t xml:space="preserve">, S. D., &amp; </w:t>
      </w:r>
      <w:proofErr w:type="spellStart"/>
      <w:r>
        <w:rPr>
          <w:rFonts w:eastAsia="宋体"/>
          <w:color w:val="000000"/>
          <w:sz w:val="22"/>
          <w:szCs w:val="22"/>
        </w:rPr>
        <w:t>Papalexiou</w:t>
      </w:r>
      <w:proofErr w:type="spellEnd"/>
      <w:r>
        <w:rPr>
          <w:rFonts w:eastAsia="宋体"/>
          <w:color w:val="000000"/>
          <w:sz w:val="22"/>
          <w:szCs w:val="22"/>
        </w:rPr>
        <w:t xml:space="preserve">, S. M. (2022). Changes in the risk of extreme temperatures in megacities worldwide. </w:t>
      </w:r>
      <w:r>
        <w:rPr>
          <w:rFonts w:eastAsia="宋体"/>
          <w:i/>
          <w:iCs/>
          <w:color w:val="000000"/>
          <w:sz w:val="22"/>
          <w:szCs w:val="22"/>
        </w:rPr>
        <w:t>Climate Risk Management</w:t>
      </w:r>
      <w:r>
        <w:rPr>
          <w:rFonts w:eastAsia="宋体"/>
          <w:color w:val="000000"/>
          <w:sz w:val="22"/>
          <w:szCs w:val="22"/>
        </w:rPr>
        <w:t>, 36, 100433. http://doi.org/https://doi.org/10.1016/j.crm.2022.100433</w:t>
      </w:r>
      <w:bookmarkEnd w:id="178"/>
    </w:p>
    <w:p w14:paraId="75CCD3F1"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79" w:name="_neb73EC448F_7200_4F1C_8594_839FB7CC1E7A"/>
      <w:proofErr w:type="spellStart"/>
      <w:r>
        <w:rPr>
          <w:rFonts w:eastAsia="宋体"/>
          <w:color w:val="000000"/>
          <w:sz w:val="22"/>
          <w:szCs w:val="22"/>
        </w:rPr>
        <w:t>Rogelj</w:t>
      </w:r>
      <w:proofErr w:type="spellEnd"/>
      <w:r>
        <w:rPr>
          <w:rFonts w:eastAsia="宋体"/>
          <w:color w:val="000000"/>
          <w:sz w:val="22"/>
          <w:szCs w:val="22"/>
        </w:rPr>
        <w:t xml:space="preserve">, J., den </w:t>
      </w:r>
      <w:proofErr w:type="spellStart"/>
      <w:r>
        <w:rPr>
          <w:rFonts w:eastAsia="宋体"/>
          <w:color w:val="000000"/>
          <w:sz w:val="22"/>
          <w:szCs w:val="22"/>
        </w:rPr>
        <w:t>Elzen</w:t>
      </w:r>
      <w:proofErr w:type="spellEnd"/>
      <w:r>
        <w:rPr>
          <w:rFonts w:eastAsia="宋体"/>
          <w:color w:val="000000"/>
          <w:sz w:val="22"/>
          <w:szCs w:val="22"/>
        </w:rPr>
        <w:t xml:space="preserve">, M., </w:t>
      </w:r>
      <w:proofErr w:type="spellStart"/>
      <w:r>
        <w:rPr>
          <w:rFonts w:eastAsia="宋体"/>
          <w:color w:val="000000"/>
          <w:sz w:val="22"/>
          <w:szCs w:val="22"/>
        </w:rPr>
        <w:t>Höhne</w:t>
      </w:r>
      <w:proofErr w:type="spellEnd"/>
      <w:r>
        <w:rPr>
          <w:rFonts w:eastAsia="宋体"/>
          <w:color w:val="000000"/>
          <w:sz w:val="22"/>
          <w:szCs w:val="22"/>
        </w:rPr>
        <w:t xml:space="preserve">, N., </w:t>
      </w:r>
      <w:proofErr w:type="spellStart"/>
      <w:r>
        <w:rPr>
          <w:rFonts w:eastAsia="宋体"/>
          <w:color w:val="000000"/>
          <w:sz w:val="22"/>
          <w:szCs w:val="22"/>
        </w:rPr>
        <w:t>Fransen</w:t>
      </w:r>
      <w:proofErr w:type="spellEnd"/>
      <w:r>
        <w:rPr>
          <w:rFonts w:eastAsia="宋体"/>
          <w:color w:val="000000"/>
          <w:sz w:val="22"/>
          <w:szCs w:val="22"/>
        </w:rPr>
        <w:t xml:space="preserve">, T., Fekete, H., Winkler, H., Schaeffer, R., Sha, F., </w:t>
      </w:r>
      <w:proofErr w:type="spellStart"/>
      <w:r>
        <w:rPr>
          <w:rFonts w:eastAsia="宋体"/>
          <w:color w:val="000000"/>
          <w:sz w:val="22"/>
          <w:szCs w:val="22"/>
        </w:rPr>
        <w:t>Riahi</w:t>
      </w:r>
      <w:proofErr w:type="spellEnd"/>
      <w:r>
        <w:rPr>
          <w:rFonts w:eastAsia="宋体"/>
          <w:color w:val="000000"/>
          <w:sz w:val="22"/>
          <w:szCs w:val="22"/>
        </w:rPr>
        <w:t xml:space="preserve">, K., &amp; </w:t>
      </w:r>
      <w:proofErr w:type="spellStart"/>
      <w:r>
        <w:rPr>
          <w:rFonts w:eastAsia="宋体"/>
          <w:color w:val="000000"/>
          <w:sz w:val="22"/>
          <w:szCs w:val="22"/>
        </w:rPr>
        <w:t>Meinshausen</w:t>
      </w:r>
      <w:proofErr w:type="spellEnd"/>
      <w:r>
        <w:rPr>
          <w:rFonts w:eastAsia="宋体"/>
          <w:color w:val="000000"/>
          <w:sz w:val="22"/>
          <w:szCs w:val="22"/>
        </w:rPr>
        <w:t xml:space="preserve">, M. (2016). Paris Agreement climate proposals need a boost to keep warming well below 2 °C. </w:t>
      </w:r>
      <w:r>
        <w:rPr>
          <w:rFonts w:eastAsia="宋体"/>
          <w:i/>
          <w:iCs/>
          <w:color w:val="000000"/>
          <w:sz w:val="22"/>
          <w:szCs w:val="22"/>
        </w:rPr>
        <w:t>NATURE</w:t>
      </w:r>
      <w:r>
        <w:rPr>
          <w:rFonts w:eastAsia="宋体"/>
          <w:color w:val="000000"/>
          <w:sz w:val="22"/>
          <w:szCs w:val="22"/>
        </w:rPr>
        <w:t>, 534(7609), 631-639. http://doi.org/10.1038/nature18307</w:t>
      </w:r>
      <w:bookmarkEnd w:id="179"/>
    </w:p>
    <w:p w14:paraId="4DEBAEA6"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80" w:name="_nebBB7A53BD_E6B8_45DC_8D56_1781A0CC5BEF"/>
      <w:r>
        <w:rPr>
          <w:rFonts w:eastAsia="宋体"/>
          <w:color w:val="000000"/>
          <w:sz w:val="22"/>
          <w:szCs w:val="22"/>
        </w:rPr>
        <w:t xml:space="preserve">Shi, P., Ye, T., Wang, Y., Zhou, T., Xu, W., Du, J., Wang, J. A., Li, N., Huang, C., Liu, L., Chen, B., </w:t>
      </w:r>
      <w:proofErr w:type="spellStart"/>
      <w:r>
        <w:rPr>
          <w:rFonts w:eastAsia="宋体"/>
          <w:color w:val="000000"/>
          <w:sz w:val="22"/>
          <w:szCs w:val="22"/>
        </w:rPr>
        <w:t>Su</w:t>
      </w:r>
      <w:proofErr w:type="spellEnd"/>
      <w:r>
        <w:rPr>
          <w:rFonts w:eastAsia="宋体"/>
          <w:color w:val="000000"/>
          <w:sz w:val="22"/>
          <w:szCs w:val="22"/>
        </w:rPr>
        <w:t xml:space="preserve">, Y., Fang, W., Wang, M., Hu, X., Wu, J., He, C., Zhang, Q., Ye, Q., Jaeger, C., &amp; Okada, N. (2020). Disaster Risk Science: A Geographical Perspective and a Research Framework. </w:t>
      </w:r>
      <w:r>
        <w:rPr>
          <w:rFonts w:eastAsia="宋体"/>
          <w:i/>
          <w:iCs/>
          <w:color w:val="000000"/>
          <w:sz w:val="22"/>
          <w:szCs w:val="22"/>
        </w:rPr>
        <w:t>International Journal of Disaster Risk Science</w:t>
      </w:r>
      <w:r>
        <w:rPr>
          <w:rFonts w:eastAsia="宋体"/>
          <w:color w:val="000000"/>
          <w:sz w:val="22"/>
          <w:szCs w:val="22"/>
        </w:rPr>
        <w:t>, 11(4), 426-440. http://doi.org/10.1007/s13753-020-00296-5</w:t>
      </w:r>
      <w:bookmarkEnd w:id="180"/>
    </w:p>
    <w:p w14:paraId="6597F7EF"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81" w:name="_neb67AF71E9_C158_4F29_9F3F_87606515934F"/>
      <w:r>
        <w:rPr>
          <w:rFonts w:eastAsia="宋体"/>
          <w:color w:val="000000"/>
          <w:sz w:val="22"/>
          <w:szCs w:val="22"/>
        </w:rPr>
        <w:t xml:space="preserve">Singh, G. R., Jain, M. K., &amp; Gupta, V. (2019). Spatiotemporal assessment of drought hazard, vulnerability and risk in the Krishna River basin, India. </w:t>
      </w:r>
      <w:r>
        <w:rPr>
          <w:rFonts w:eastAsia="宋体"/>
          <w:i/>
          <w:iCs/>
          <w:color w:val="000000"/>
          <w:sz w:val="22"/>
          <w:szCs w:val="22"/>
        </w:rPr>
        <w:t>NATURAL HAZARDS</w:t>
      </w:r>
      <w:r>
        <w:rPr>
          <w:rFonts w:eastAsia="宋体"/>
          <w:color w:val="000000"/>
          <w:sz w:val="22"/>
          <w:szCs w:val="22"/>
        </w:rPr>
        <w:t xml:space="preserve">, 99(2), 611-635. </w:t>
      </w:r>
      <w:r>
        <w:rPr>
          <w:rFonts w:eastAsia="宋体"/>
          <w:color w:val="000000"/>
          <w:sz w:val="22"/>
          <w:szCs w:val="22"/>
        </w:rPr>
        <w:lastRenderedPageBreak/>
        <w:t>http://doi.org/10.1007/s11069-019-03762-6</w:t>
      </w:r>
      <w:bookmarkEnd w:id="181"/>
    </w:p>
    <w:p w14:paraId="120F7FAB"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82" w:name="_neb247A2772_A2F0_489C_AE3B_38D8948196BF"/>
      <w:proofErr w:type="spellStart"/>
      <w:r>
        <w:rPr>
          <w:rFonts w:eastAsia="宋体"/>
          <w:color w:val="000000"/>
          <w:sz w:val="22"/>
          <w:szCs w:val="22"/>
        </w:rPr>
        <w:t>Spinoni</w:t>
      </w:r>
      <w:proofErr w:type="spellEnd"/>
      <w:r>
        <w:rPr>
          <w:rFonts w:eastAsia="宋体"/>
          <w:color w:val="000000"/>
          <w:sz w:val="22"/>
          <w:szCs w:val="22"/>
        </w:rPr>
        <w:t xml:space="preserve">, J., Barbosa, P., </w:t>
      </w:r>
      <w:proofErr w:type="spellStart"/>
      <w:r>
        <w:rPr>
          <w:rFonts w:eastAsia="宋体"/>
          <w:color w:val="000000"/>
          <w:sz w:val="22"/>
          <w:szCs w:val="22"/>
        </w:rPr>
        <w:t>Bucchignani</w:t>
      </w:r>
      <w:proofErr w:type="spellEnd"/>
      <w:r>
        <w:rPr>
          <w:rFonts w:eastAsia="宋体"/>
          <w:color w:val="000000"/>
          <w:sz w:val="22"/>
          <w:szCs w:val="22"/>
        </w:rPr>
        <w:t xml:space="preserve">, E., </w:t>
      </w:r>
      <w:proofErr w:type="spellStart"/>
      <w:r>
        <w:rPr>
          <w:rFonts w:eastAsia="宋体"/>
          <w:color w:val="000000"/>
          <w:sz w:val="22"/>
          <w:szCs w:val="22"/>
        </w:rPr>
        <w:t>Cassano</w:t>
      </w:r>
      <w:proofErr w:type="spellEnd"/>
      <w:r>
        <w:rPr>
          <w:rFonts w:eastAsia="宋体"/>
          <w:color w:val="000000"/>
          <w:sz w:val="22"/>
          <w:szCs w:val="22"/>
        </w:rPr>
        <w:t xml:space="preserve">, J., Cavazos, T., Christensen, J. H., Christensen, O. B., Coppola, E., Evans, J., Geyer, B., Giorgi, F., </w:t>
      </w:r>
      <w:proofErr w:type="spellStart"/>
      <w:r>
        <w:rPr>
          <w:rFonts w:eastAsia="宋体"/>
          <w:color w:val="000000"/>
          <w:sz w:val="22"/>
          <w:szCs w:val="22"/>
        </w:rPr>
        <w:t>Hadjinicolaou</w:t>
      </w:r>
      <w:proofErr w:type="spellEnd"/>
      <w:r>
        <w:rPr>
          <w:rFonts w:eastAsia="宋体"/>
          <w:color w:val="000000"/>
          <w:sz w:val="22"/>
          <w:szCs w:val="22"/>
        </w:rPr>
        <w:t xml:space="preserve">, P., Jacob, D., </w:t>
      </w:r>
      <w:proofErr w:type="spellStart"/>
      <w:r>
        <w:rPr>
          <w:rFonts w:eastAsia="宋体"/>
          <w:color w:val="000000"/>
          <w:sz w:val="22"/>
          <w:szCs w:val="22"/>
        </w:rPr>
        <w:t>Katzfey</w:t>
      </w:r>
      <w:proofErr w:type="spellEnd"/>
      <w:r>
        <w:rPr>
          <w:rFonts w:eastAsia="宋体"/>
          <w:color w:val="000000"/>
          <w:sz w:val="22"/>
          <w:szCs w:val="22"/>
        </w:rPr>
        <w:t xml:space="preserve">, J., </w:t>
      </w:r>
      <w:proofErr w:type="spellStart"/>
      <w:r>
        <w:rPr>
          <w:rFonts w:eastAsia="宋体"/>
          <w:color w:val="000000"/>
          <w:sz w:val="22"/>
          <w:szCs w:val="22"/>
        </w:rPr>
        <w:t>Koenigk</w:t>
      </w:r>
      <w:proofErr w:type="spellEnd"/>
      <w:r>
        <w:rPr>
          <w:rFonts w:eastAsia="宋体"/>
          <w:color w:val="000000"/>
          <w:sz w:val="22"/>
          <w:szCs w:val="22"/>
        </w:rPr>
        <w:t xml:space="preserve">, T., </w:t>
      </w:r>
      <w:proofErr w:type="spellStart"/>
      <w:r>
        <w:rPr>
          <w:rFonts w:eastAsia="宋体"/>
          <w:color w:val="000000"/>
          <w:sz w:val="22"/>
          <w:szCs w:val="22"/>
        </w:rPr>
        <w:t>Laprise</w:t>
      </w:r>
      <w:proofErr w:type="spellEnd"/>
      <w:r>
        <w:rPr>
          <w:rFonts w:eastAsia="宋体"/>
          <w:color w:val="000000"/>
          <w:sz w:val="22"/>
          <w:szCs w:val="22"/>
        </w:rPr>
        <w:t xml:space="preserve">, R., Lennard, C. J., Kurnaz, M. L., Li, D., </w:t>
      </w:r>
      <w:proofErr w:type="spellStart"/>
      <w:r>
        <w:rPr>
          <w:rFonts w:eastAsia="宋体"/>
          <w:color w:val="000000"/>
          <w:sz w:val="22"/>
          <w:szCs w:val="22"/>
        </w:rPr>
        <w:t>Llopart</w:t>
      </w:r>
      <w:proofErr w:type="spellEnd"/>
      <w:r>
        <w:rPr>
          <w:rFonts w:eastAsia="宋体"/>
          <w:color w:val="000000"/>
          <w:sz w:val="22"/>
          <w:szCs w:val="22"/>
        </w:rPr>
        <w:t xml:space="preserve">, M., McCormick, N., Naumann, G., </w:t>
      </w:r>
      <w:proofErr w:type="spellStart"/>
      <w:r>
        <w:rPr>
          <w:rFonts w:eastAsia="宋体"/>
          <w:color w:val="000000"/>
          <w:sz w:val="22"/>
          <w:szCs w:val="22"/>
        </w:rPr>
        <w:t>Nikulin</w:t>
      </w:r>
      <w:proofErr w:type="spellEnd"/>
      <w:r>
        <w:rPr>
          <w:rFonts w:eastAsia="宋体"/>
          <w:color w:val="000000"/>
          <w:sz w:val="22"/>
          <w:szCs w:val="22"/>
        </w:rPr>
        <w:t xml:space="preserve">, G., Ozturk, T., </w:t>
      </w:r>
      <w:proofErr w:type="spellStart"/>
      <w:r>
        <w:rPr>
          <w:rFonts w:eastAsia="宋体"/>
          <w:color w:val="000000"/>
          <w:sz w:val="22"/>
          <w:szCs w:val="22"/>
        </w:rPr>
        <w:t>Panitz</w:t>
      </w:r>
      <w:proofErr w:type="spellEnd"/>
      <w:r>
        <w:rPr>
          <w:rFonts w:eastAsia="宋体"/>
          <w:color w:val="000000"/>
          <w:sz w:val="22"/>
          <w:szCs w:val="22"/>
        </w:rPr>
        <w:t xml:space="preserve">, H., Porfirio Da Rocha, R., </w:t>
      </w:r>
      <w:proofErr w:type="spellStart"/>
      <w:r>
        <w:rPr>
          <w:rFonts w:eastAsia="宋体"/>
          <w:color w:val="000000"/>
          <w:sz w:val="22"/>
          <w:szCs w:val="22"/>
        </w:rPr>
        <w:t>Rockel</w:t>
      </w:r>
      <w:proofErr w:type="spellEnd"/>
      <w:r>
        <w:rPr>
          <w:rFonts w:eastAsia="宋体"/>
          <w:color w:val="000000"/>
          <w:sz w:val="22"/>
          <w:szCs w:val="22"/>
        </w:rPr>
        <w:t xml:space="preserve">, B., Solman, S. A., </w:t>
      </w:r>
      <w:proofErr w:type="spellStart"/>
      <w:r>
        <w:rPr>
          <w:rFonts w:eastAsia="宋体"/>
          <w:color w:val="000000"/>
          <w:sz w:val="22"/>
          <w:szCs w:val="22"/>
        </w:rPr>
        <w:t>Syktus</w:t>
      </w:r>
      <w:proofErr w:type="spellEnd"/>
      <w:r>
        <w:rPr>
          <w:rFonts w:eastAsia="宋体"/>
          <w:color w:val="000000"/>
          <w:sz w:val="22"/>
          <w:szCs w:val="22"/>
        </w:rPr>
        <w:t xml:space="preserve">, J., </w:t>
      </w:r>
      <w:proofErr w:type="spellStart"/>
      <w:r>
        <w:rPr>
          <w:rFonts w:eastAsia="宋体"/>
          <w:color w:val="000000"/>
          <w:sz w:val="22"/>
          <w:szCs w:val="22"/>
        </w:rPr>
        <w:t>Tangang</w:t>
      </w:r>
      <w:proofErr w:type="spellEnd"/>
      <w:r>
        <w:rPr>
          <w:rFonts w:eastAsia="宋体"/>
          <w:color w:val="000000"/>
          <w:sz w:val="22"/>
          <w:szCs w:val="22"/>
        </w:rPr>
        <w:t xml:space="preserve">, F., </w:t>
      </w:r>
      <w:proofErr w:type="spellStart"/>
      <w:r>
        <w:rPr>
          <w:rFonts w:eastAsia="宋体"/>
          <w:color w:val="000000"/>
          <w:sz w:val="22"/>
          <w:szCs w:val="22"/>
        </w:rPr>
        <w:t>Teichmann</w:t>
      </w:r>
      <w:proofErr w:type="spellEnd"/>
      <w:r>
        <w:rPr>
          <w:rFonts w:eastAsia="宋体"/>
          <w:color w:val="000000"/>
          <w:sz w:val="22"/>
          <w:szCs w:val="22"/>
        </w:rPr>
        <w:t xml:space="preserve">, C., </w:t>
      </w:r>
      <w:proofErr w:type="spellStart"/>
      <w:r>
        <w:rPr>
          <w:rFonts w:eastAsia="宋体"/>
          <w:color w:val="000000"/>
          <w:sz w:val="22"/>
          <w:szCs w:val="22"/>
        </w:rPr>
        <w:t>Vautard</w:t>
      </w:r>
      <w:proofErr w:type="spellEnd"/>
      <w:r>
        <w:rPr>
          <w:rFonts w:eastAsia="宋体"/>
          <w:color w:val="000000"/>
          <w:sz w:val="22"/>
          <w:szCs w:val="22"/>
        </w:rPr>
        <w:t xml:space="preserve">, R., Vogt, J. V., Winger, K., </w:t>
      </w:r>
      <w:proofErr w:type="spellStart"/>
      <w:r>
        <w:rPr>
          <w:rFonts w:eastAsia="宋体"/>
          <w:color w:val="000000"/>
          <w:sz w:val="22"/>
          <w:szCs w:val="22"/>
        </w:rPr>
        <w:t>Zittis</w:t>
      </w:r>
      <w:proofErr w:type="spellEnd"/>
      <w:r>
        <w:rPr>
          <w:rFonts w:eastAsia="宋体"/>
          <w:color w:val="000000"/>
          <w:sz w:val="22"/>
          <w:szCs w:val="22"/>
        </w:rPr>
        <w:t xml:space="preserve">, G., &amp; </w:t>
      </w:r>
      <w:proofErr w:type="spellStart"/>
      <w:r>
        <w:rPr>
          <w:rFonts w:eastAsia="宋体"/>
          <w:color w:val="000000"/>
          <w:sz w:val="22"/>
          <w:szCs w:val="22"/>
        </w:rPr>
        <w:t>Dosio</w:t>
      </w:r>
      <w:proofErr w:type="spellEnd"/>
      <w:r>
        <w:rPr>
          <w:rFonts w:eastAsia="宋体"/>
          <w:color w:val="000000"/>
          <w:sz w:val="22"/>
          <w:szCs w:val="22"/>
        </w:rPr>
        <w:t xml:space="preserve">, A. (2020). Future Global Meteorological Drought Hot Spots: A Study Based on CORDEX Data. </w:t>
      </w:r>
      <w:r>
        <w:rPr>
          <w:rFonts w:eastAsia="宋体"/>
          <w:i/>
          <w:iCs/>
          <w:color w:val="000000"/>
          <w:sz w:val="22"/>
          <w:szCs w:val="22"/>
        </w:rPr>
        <w:t>JOURNAL OF CLIMATE</w:t>
      </w:r>
      <w:r>
        <w:rPr>
          <w:rFonts w:eastAsia="宋体"/>
          <w:color w:val="000000"/>
          <w:sz w:val="22"/>
          <w:szCs w:val="22"/>
        </w:rPr>
        <w:t>, 33(9), 3635-3661. http://doi.org/10.1175/JCLI-D-19-0084.1</w:t>
      </w:r>
      <w:bookmarkEnd w:id="182"/>
    </w:p>
    <w:p w14:paraId="77A16F8D"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83" w:name="_neb093D7992_7D76_4054_AEE3_15BD3C55A455"/>
      <w:proofErr w:type="spellStart"/>
      <w:r>
        <w:rPr>
          <w:rFonts w:eastAsia="宋体"/>
          <w:color w:val="000000"/>
          <w:sz w:val="22"/>
          <w:szCs w:val="22"/>
        </w:rPr>
        <w:t>Su</w:t>
      </w:r>
      <w:proofErr w:type="spellEnd"/>
      <w:r>
        <w:rPr>
          <w:rFonts w:eastAsia="宋体"/>
          <w:color w:val="000000"/>
          <w:sz w:val="22"/>
          <w:szCs w:val="22"/>
        </w:rPr>
        <w:t xml:space="preserve">, B., Huang, J., Fischer, T., Wang, Y., </w:t>
      </w:r>
      <w:proofErr w:type="spellStart"/>
      <w:r>
        <w:rPr>
          <w:rFonts w:eastAsia="宋体"/>
          <w:color w:val="000000"/>
          <w:sz w:val="22"/>
          <w:szCs w:val="22"/>
        </w:rPr>
        <w:t>Kundzewicz</w:t>
      </w:r>
      <w:proofErr w:type="spellEnd"/>
      <w:r>
        <w:rPr>
          <w:rFonts w:eastAsia="宋体"/>
          <w:color w:val="000000"/>
          <w:sz w:val="22"/>
          <w:szCs w:val="22"/>
        </w:rPr>
        <w:t xml:space="preserve">, Z. W., </w:t>
      </w:r>
      <w:proofErr w:type="spellStart"/>
      <w:r>
        <w:rPr>
          <w:rFonts w:eastAsia="宋体"/>
          <w:color w:val="000000"/>
          <w:sz w:val="22"/>
          <w:szCs w:val="22"/>
        </w:rPr>
        <w:t>Zhai</w:t>
      </w:r>
      <w:proofErr w:type="spellEnd"/>
      <w:r>
        <w:rPr>
          <w:rFonts w:eastAsia="宋体"/>
          <w:color w:val="000000"/>
          <w:sz w:val="22"/>
          <w:szCs w:val="22"/>
        </w:rPr>
        <w:t xml:space="preserve">, J., Sun, H., Wang, A., Zeng, X., Wang, G., Tao, H., </w:t>
      </w:r>
      <w:proofErr w:type="spellStart"/>
      <w:r>
        <w:rPr>
          <w:rFonts w:eastAsia="宋体"/>
          <w:color w:val="000000"/>
          <w:sz w:val="22"/>
          <w:szCs w:val="22"/>
        </w:rPr>
        <w:t>Gemmer</w:t>
      </w:r>
      <w:proofErr w:type="spellEnd"/>
      <w:r>
        <w:rPr>
          <w:rFonts w:eastAsia="宋体"/>
          <w:color w:val="000000"/>
          <w:sz w:val="22"/>
          <w:szCs w:val="22"/>
        </w:rPr>
        <w:t xml:space="preserve">, M., Li, X., &amp; Jiang, T. (2018). Drought losses in China might double between the 1.5 °C and 2.0 °C warming. </w:t>
      </w:r>
      <w:r>
        <w:rPr>
          <w:rFonts w:eastAsia="宋体"/>
          <w:i/>
          <w:iCs/>
          <w:color w:val="000000"/>
          <w:sz w:val="22"/>
          <w:szCs w:val="22"/>
        </w:rPr>
        <w:t>PROCEEDINGS OF THE NATIONAL ACADEMY OF SCIENCES OF THE UNITED STATES OF AMERICA</w:t>
      </w:r>
      <w:r>
        <w:rPr>
          <w:rFonts w:eastAsia="宋体"/>
          <w:color w:val="000000"/>
          <w:sz w:val="22"/>
          <w:szCs w:val="22"/>
        </w:rPr>
        <w:t>, 115(42), 10600-10605. http://doi.org/10.1073/pnas.1802129115</w:t>
      </w:r>
      <w:bookmarkEnd w:id="183"/>
    </w:p>
    <w:p w14:paraId="0741696A"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84" w:name="_neb87D66593_75EE_4613_977B_A19C321F0B95"/>
      <w:proofErr w:type="spellStart"/>
      <w:r>
        <w:rPr>
          <w:rFonts w:eastAsia="宋体"/>
          <w:color w:val="000000"/>
          <w:sz w:val="22"/>
          <w:szCs w:val="22"/>
        </w:rPr>
        <w:t>Su</w:t>
      </w:r>
      <w:proofErr w:type="spellEnd"/>
      <w:r>
        <w:rPr>
          <w:rFonts w:eastAsia="宋体"/>
          <w:color w:val="000000"/>
          <w:sz w:val="22"/>
          <w:szCs w:val="22"/>
        </w:rPr>
        <w:t xml:space="preserve">, B., Huang, J., Mondal, S. K., </w:t>
      </w:r>
      <w:proofErr w:type="spellStart"/>
      <w:r>
        <w:rPr>
          <w:rFonts w:eastAsia="宋体"/>
          <w:color w:val="000000"/>
          <w:sz w:val="22"/>
          <w:szCs w:val="22"/>
        </w:rPr>
        <w:t>Zhai</w:t>
      </w:r>
      <w:proofErr w:type="spellEnd"/>
      <w:r>
        <w:rPr>
          <w:rFonts w:eastAsia="宋体"/>
          <w:color w:val="000000"/>
          <w:sz w:val="22"/>
          <w:szCs w:val="22"/>
        </w:rPr>
        <w:t xml:space="preserve">, J., Wang, Y., Wen, S., Gao, M., </w:t>
      </w:r>
      <w:proofErr w:type="spellStart"/>
      <w:r>
        <w:rPr>
          <w:rFonts w:eastAsia="宋体"/>
          <w:color w:val="000000"/>
          <w:sz w:val="22"/>
          <w:szCs w:val="22"/>
        </w:rPr>
        <w:t>Lv</w:t>
      </w:r>
      <w:proofErr w:type="spellEnd"/>
      <w:r>
        <w:rPr>
          <w:rFonts w:eastAsia="宋体"/>
          <w:color w:val="000000"/>
          <w:sz w:val="22"/>
          <w:szCs w:val="22"/>
        </w:rPr>
        <w:t xml:space="preserve">, Y., Jiang, S., Jiang, T., &amp; Li, A. (2021). Insight from CMIP6 SSP-RCP scenarios for future drought characteristics in China. </w:t>
      </w:r>
      <w:r>
        <w:rPr>
          <w:rFonts w:eastAsia="宋体"/>
          <w:i/>
          <w:iCs/>
          <w:color w:val="000000"/>
          <w:sz w:val="22"/>
          <w:szCs w:val="22"/>
        </w:rPr>
        <w:t>ATMOSPHERIC RESEARCH</w:t>
      </w:r>
      <w:r>
        <w:rPr>
          <w:rFonts w:eastAsia="宋体"/>
          <w:color w:val="000000"/>
          <w:sz w:val="22"/>
          <w:szCs w:val="22"/>
        </w:rPr>
        <w:t>, 250, 105375. http://doi.org/https://doi.org/10.1016/j.atmosres.2020.105375</w:t>
      </w:r>
      <w:bookmarkEnd w:id="184"/>
    </w:p>
    <w:p w14:paraId="7375BE47"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85" w:name="_nebD86DBD45_85A7_4EE3_A8E1_C8B037CDF2AF"/>
      <w:proofErr w:type="spellStart"/>
      <w:r>
        <w:rPr>
          <w:rFonts w:eastAsia="宋体"/>
          <w:color w:val="000000"/>
          <w:sz w:val="22"/>
          <w:szCs w:val="22"/>
        </w:rPr>
        <w:t>Su</w:t>
      </w:r>
      <w:proofErr w:type="spellEnd"/>
      <w:r>
        <w:rPr>
          <w:rFonts w:eastAsia="宋体"/>
          <w:color w:val="000000"/>
          <w:sz w:val="22"/>
          <w:szCs w:val="22"/>
        </w:rPr>
        <w:t xml:space="preserve">, F., Duan, X., Chen, D., Hao, Z., &amp; </w:t>
      </w:r>
      <w:proofErr w:type="spellStart"/>
      <w:r>
        <w:rPr>
          <w:rFonts w:eastAsia="宋体"/>
          <w:color w:val="000000"/>
          <w:sz w:val="22"/>
          <w:szCs w:val="22"/>
        </w:rPr>
        <w:t>Cuo</w:t>
      </w:r>
      <w:proofErr w:type="spellEnd"/>
      <w:r>
        <w:rPr>
          <w:rFonts w:eastAsia="宋体"/>
          <w:color w:val="000000"/>
          <w:sz w:val="22"/>
          <w:szCs w:val="22"/>
        </w:rPr>
        <w:t xml:space="preserve">, L. (2013). Evaluation of the Global Climate Models in the CMIP5 over the Tibetan Plateau. </w:t>
      </w:r>
      <w:r>
        <w:rPr>
          <w:rFonts w:eastAsia="宋体"/>
          <w:i/>
          <w:iCs/>
          <w:color w:val="000000"/>
          <w:sz w:val="22"/>
          <w:szCs w:val="22"/>
        </w:rPr>
        <w:t>JOURNAL OF CLIMATE</w:t>
      </w:r>
      <w:r>
        <w:rPr>
          <w:rFonts w:eastAsia="宋体"/>
          <w:color w:val="000000"/>
          <w:sz w:val="22"/>
          <w:szCs w:val="22"/>
        </w:rPr>
        <w:t>, 26(10), 3187-3208. http://doi.org/10.1175/JCLI-D-12-00321.1</w:t>
      </w:r>
      <w:bookmarkEnd w:id="185"/>
    </w:p>
    <w:p w14:paraId="0711A188"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86" w:name="_nebC97423D6_D913_4C3D_A165_C620E55F30C5"/>
      <w:r>
        <w:rPr>
          <w:rFonts w:eastAsia="宋体"/>
          <w:color w:val="000000"/>
          <w:sz w:val="22"/>
          <w:szCs w:val="22"/>
        </w:rPr>
        <w:t xml:space="preserve">Tang, B., Hu, W., &amp; Duan, A. (2021). Assessment of Extreme Precipitation Indices over Indochina and South China in CMIP6 Models. </w:t>
      </w:r>
      <w:r>
        <w:rPr>
          <w:rFonts w:eastAsia="宋体"/>
          <w:i/>
          <w:iCs/>
          <w:color w:val="000000"/>
          <w:sz w:val="22"/>
          <w:szCs w:val="22"/>
        </w:rPr>
        <w:t>JOURNAL OF CLIMATE</w:t>
      </w:r>
      <w:r>
        <w:rPr>
          <w:rFonts w:eastAsia="宋体"/>
          <w:color w:val="000000"/>
          <w:sz w:val="22"/>
          <w:szCs w:val="22"/>
        </w:rPr>
        <w:t>, 34(18), 7507-7524. http://doi.org/10.1175/JCLI-D-20-0948.1</w:t>
      </w:r>
      <w:bookmarkEnd w:id="186"/>
    </w:p>
    <w:p w14:paraId="4A6E9C12"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87" w:name="_nebDE41B733_486A_45A8_A742_448C57087185"/>
      <w:r>
        <w:rPr>
          <w:rFonts w:eastAsia="宋体"/>
          <w:color w:val="000000"/>
          <w:sz w:val="22"/>
          <w:szCs w:val="22"/>
        </w:rPr>
        <w:t xml:space="preserve">Taylor, K. E. (2001). Summarizing multiple aspects of model performance in a single diagram. </w:t>
      </w:r>
      <w:r>
        <w:rPr>
          <w:rFonts w:eastAsia="宋体"/>
          <w:i/>
          <w:iCs/>
          <w:color w:val="000000"/>
          <w:sz w:val="22"/>
          <w:szCs w:val="22"/>
        </w:rPr>
        <w:t>Journal of Geophysical Research: Atmospheres</w:t>
      </w:r>
      <w:r>
        <w:rPr>
          <w:rFonts w:eastAsia="宋体"/>
          <w:color w:val="000000"/>
          <w:sz w:val="22"/>
          <w:szCs w:val="22"/>
        </w:rPr>
        <w:t>, 106(D7), 7183-7192. http://doi.org/https://doi.org/10.1029/2000JD900719</w:t>
      </w:r>
      <w:bookmarkEnd w:id="187"/>
    </w:p>
    <w:p w14:paraId="10664B30"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88" w:name="_neb5D82A2DF_DEE1_4695_A0D3_79EBAF198A45"/>
      <w:r>
        <w:rPr>
          <w:rFonts w:eastAsia="宋体"/>
          <w:color w:val="000000"/>
          <w:sz w:val="22"/>
          <w:szCs w:val="22"/>
        </w:rPr>
        <w:t xml:space="preserve">Tian, J., Zhang, Z., Ahmed, Z., Zhang, L., </w:t>
      </w:r>
      <w:proofErr w:type="spellStart"/>
      <w:r>
        <w:rPr>
          <w:rFonts w:eastAsia="宋体"/>
          <w:color w:val="000000"/>
          <w:sz w:val="22"/>
          <w:szCs w:val="22"/>
        </w:rPr>
        <w:t>Su</w:t>
      </w:r>
      <w:proofErr w:type="spellEnd"/>
      <w:r>
        <w:rPr>
          <w:rFonts w:eastAsia="宋体"/>
          <w:color w:val="000000"/>
          <w:sz w:val="22"/>
          <w:szCs w:val="22"/>
        </w:rPr>
        <w:t xml:space="preserve">, B., Tao, H., &amp; Jiang, T. (2021). Projections of precipitation over China based on CMIP6 models. </w:t>
      </w:r>
      <w:r>
        <w:rPr>
          <w:rFonts w:eastAsia="宋体"/>
          <w:i/>
          <w:iCs/>
          <w:color w:val="000000"/>
          <w:sz w:val="22"/>
          <w:szCs w:val="22"/>
        </w:rPr>
        <w:t>STOCHASTIC ENVIRONMENTAL RESEARCH AND RISK ASSESSMENT</w:t>
      </w:r>
      <w:r>
        <w:rPr>
          <w:rFonts w:eastAsia="宋体"/>
          <w:color w:val="000000"/>
          <w:sz w:val="22"/>
          <w:szCs w:val="22"/>
        </w:rPr>
        <w:t>, 35(4), 831-848. http://doi.org/10.1007/s00477-020-01948-0</w:t>
      </w:r>
      <w:bookmarkEnd w:id="188"/>
    </w:p>
    <w:p w14:paraId="3F5F3273"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89" w:name="_neb77D7888D_A36F_44DC_B56D_81BBC4CB68BE"/>
      <w:r>
        <w:rPr>
          <w:rFonts w:eastAsia="宋体"/>
          <w:color w:val="000000"/>
          <w:sz w:val="22"/>
          <w:szCs w:val="22"/>
        </w:rPr>
        <w:t xml:space="preserve">Touma, D., Ashfaq, M., Nayak, M. A., Kao, S., &amp; </w:t>
      </w:r>
      <w:proofErr w:type="spellStart"/>
      <w:r>
        <w:rPr>
          <w:rFonts w:eastAsia="宋体"/>
          <w:color w:val="000000"/>
          <w:sz w:val="22"/>
          <w:szCs w:val="22"/>
        </w:rPr>
        <w:t>Diffenbaugh</w:t>
      </w:r>
      <w:proofErr w:type="spellEnd"/>
      <w:r>
        <w:rPr>
          <w:rFonts w:eastAsia="宋体"/>
          <w:color w:val="000000"/>
          <w:sz w:val="22"/>
          <w:szCs w:val="22"/>
        </w:rPr>
        <w:t xml:space="preserve">, N. S. (2015). A multi-model and multi-index evaluation of drought characteristics in the 21st century. </w:t>
      </w:r>
      <w:r>
        <w:rPr>
          <w:rFonts w:eastAsia="宋体"/>
          <w:i/>
          <w:iCs/>
          <w:color w:val="000000"/>
          <w:sz w:val="22"/>
          <w:szCs w:val="22"/>
        </w:rPr>
        <w:t>JOURNAL OF HYDROLOGY</w:t>
      </w:r>
      <w:r>
        <w:rPr>
          <w:rFonts w:eastAsia="宋体"/>
          <w:color w:val="000000"/>
          <w:sz w:val="22"/>
          <w:szCs w:val="22"/>
        </w:rPr>
        <w:t>, 526, 196-207. http://doi.org/https://doi.org/10.1016/j.jhydrol.2014.12.011</w:t>
      </w:r>
      <w:bookmarkEnd w:id="189"/>
    </w:p>
    <w:p w14:paraId="421F4097"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90" w:name="_neb21BAFC33_9FB9_4684_A029_C8D6726FAF77"/>
      <w:proofErr w:type="spellStart"/>
      <w:r>
        <w:rPr>
          <w:rFonts w:eastAsia="宋体"/>
          <w:color w:val="000000"/>
          <w:sz w:val="22"/>
          <w:szCs w:val="22"/>
        </w:rPr>
        <w:t>Ukkola</w:t>
      </w:r>
      <w:proofErr w:type="spellEnd"/>
      <w:r>
        <w:rPr>
          <w:rFonts w:eastAsia="宋体"/>
          <w:color w:val="000000"/>
          <w:sz w:val="22"/>
          <w:szCs w:val="22"/>
        </w:rPr>
        <w:t xml:space="preserve">, A. M., De </w:t>
      </w:r>
      <w:proofErr w:type="spellStart"/>
      <w:r>
        <w:rPr>
          <w:rFonts w:eastAsia="宋体"/>
          <w:color w:val="000000"/>
          <w:sz w:val="22"/>
          <w:szCs w:val="22"/>
        </w:rPr>
        <w:t>Kauwe</w:t>
      </w:r>
      <w:proofErr w:type="spellEnd"/>
      <w:r>
        <w:rPr>
          <w:rFonts w:eastAsia="宋体"/>
          <w:color w:val="000000"/>
          <w:sz w:val="22"/>
          <w:szCs w:val="22"/>
        </w:rPr>
        <w:t xml:space="preserve">, M. G., Roderick, M. L., Abramowitz, G., &amp; Pitman, A. J. (2020). Robust Future Changes in Meteorological Drought in CMIP6 Projections Despite Uncertainty in Precipitation. </w:t>
      </w:r>
      <w:r>
        <w:rPr>
          <w:rFonts w:eastAsia="宋体"/>
          <w:i/>
          <w:iCs/>
          <w:color w:val="000000"/>
          <w:sz w:val="22"/>
          <w:szCs w:val="22"/>
        </w:rPr>
        <w:lastRenderedPageBreak/>
        <w:t>GEOPHYSICAL RESEARCH LETTERS</w:t>
      </w:r>
      <w:r>
        <w:rPr>
          <w:rFonts w:eastAsia="宋体"/>
          <w:color w:val="000000"/>
          <w:sz w:val="22"/>
          <w:szCs w:val="22"/>
        </w:rPr>
        <w:t>, 47(11), e2020G-e87820G. http://doi.org/https://doi.org/10.1029/2020GL087820</w:t>
      </w:r>
      <w:bookmarkEnd w:id="190"/>
    </w:p>
    <w:p w14:paraId="43FDC064"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91" w:name="_nebFEE12A0E_C167_4B00_88AB_74861C33575A"/>
      <w:r>
        <w:rPr>
          <w:rFonts w:eastAsia="宋体"/>
          <w:color w:val="000000"/>
          <w:sz w:val="22"/>
          <w:szCs w:val="22"/>
        </w:rPr>
        <w:t xml:space="preserve">Vicente-Serrano, S. M., </w:t>
      </w:r>
      <w:proofErr w:type="spellStart"/>
      <w:r>
        <w:rPr>
          <w:rFonts w:eastAsia="宋体"/>
          <w:color w:val="000000"/>
          <w:sz w:val="22"/>
          <w:szCs w:val="22"/>
        </w:rPr>
        <w:t>Beguería</w:t>
      </w:r>
      <w:proofErr w:type="spellEnd"/>
      <w:r>
        <w:rPr>
          <w:rFonts w:eastAsia="宋体"/>
          <w:color w:val="000000"/>
          <w:sz w:val="22"/>
          <w:szCs w:val="22"/>
        </w:rPr>
        <w:t xml:space="preserve">, S., &amp; López-Moreno, J. I. (2010). A </w:t>
      </w:r>
      <w:proofErr w:type="spellStart"/>
      <w:r>
        <w:rPr>
          <w:rFonts w:eastAsia="宋体"/>
          <w:color w:val="000000"/>
          <w:sz w:val="22"/>
          <w:szCs w:val="22"/>
        </w:rPr>
        <w:t>Multiscalar</w:t>
      </w:r>
      <w:proofErr w:type="spellEnd"/>
      <w:r>
        <w:rPr>
          <w:rFonts w:eastAsia="宋体"/>
          <w:color w:val="000000"/>
          <w:sz w:val="22"/>
          <w:szCs w:val="22"/>
        </w:rPr>
        <w:t xml:space="preserve"> Drought Index Sensitive to Global Warming: The Standardized Precipitation Evapotranspiration Index. </w:t>
      </w:r>
      <w:r>
        <w:rPr>
          <w:rFonts w:eastAsia="宋体"/>
          <w:i/>
          <w:iCs/>
          <w:color w:val="000000"/>
          <w:sz w:val="22"/>
          <w:szCs w:val="22"/>
        </w:rPr>
        <w:t>JOURNAL OF CLIMATE</w:t>
      </w:r>
      <w:r>
        <w:rPr>
          <w:rFonts w:eastAsia="宋体"/>
          <w:color w:val="000000"/>
          <w:sz w:val="22"/>
          <w:szCs w:val="22"/>
        </w:rPr>
        <w:t>, 23(7), 1696-1718. http://doi.org/10.1175/2009JCLI2909.1</w:t>
      </w:r>
      <w:bookmarkEnd w:id="191"/>
    </w:p>
    <w:p w14:paraId="78CA8681"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92" w:name="_neb831E21F3_AB9A_41D4_94C9_18D75D54DEB8"/>
      <w:r>
        <w:rPr>
          <w:rFonts w:eastAsia="宋体"/>
          <w:color w:val="000000"/>
          <w:sz w:val="22"/>
          <w:szCs w:val="22"/>
        </w:rPr>
        <w:t xml:space="preserve">Wang, F., Wang, Z., Yang, H., Di, D., Zhao, Y., Liang, Q., &amp; Hussain, Z. (2020). Comprehensive evaluation of hydrological drought and its relationships with meteorological drought in the Yellow River basin, China. </w:t>
      </w:r>
      <w:r>
        <w:rPr>
          <w:rFonts w:eastAsia="宋体"/>
          <w:i/>
          <w:iCs/>
          <w:color w:val="000000"/>
          <w:sz w:val="22"/>
          <w:szCs w:val="22"/>
        </w:rPr>
        <w:t>JOURNAL OF HYDROLOGY</w:t>
      </w:r>
      <w:r>
        <w:rPr>
          <w:rFonts w:eastAsia="宋体"/>
          <w:color w:val="000000"/>
          <w:sz w:val="22"/>
          <w:szCs w:val="22"/>
        </w:rPr>
        <w:t>, 584, 124751. http://doi.org/https://doi.org/10.1016/j.jhydrol.2020.124751</w:t>
      </w:r>
      <w:bookmarkEnd w:id="192"/>
    </w:p>
    <w:p w14:paraId="0C96FC53"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93" w:name="_neb868AC2F6_12BD_43EB_93FA_C5BA1C64B8CE"/>
      <w:r>
        <w:rPr>
          <w:rFonts w:eastAsia="宋体"/>
          <w:color w:val="000000"/>
          <w:sz w:val="22"/>
          <w:szCs w:val="22"/>
        </w:rPr>
        <w:t xml:space="preserve">WMO, &amp; GWP. (2016). Handbook of Drought Indicators and Indices. In M. Svoboda &amp; B. Fuchs (Eds.), </w:t>
      </w:r>
      <w:r>
        <w:rPr>
          <w:rFonts w:eastAsia="宋体"/>
          <w:i/>
          <w:iCs/>
          <w:color w:val="000000"/>
          <w:sz w:val="22"/>
          <w:szCs w:val="22"/>
        </w:rPr>
        <w:t>Integrated Drought Management Tools and Guidelines Series 2</w:t>
      </w:r>
      <w:r>
        <w:rPr>
          <w:rFonts w:eastAsia="宋体"/>
          <w:color w:val="000000"/>
          <w:sz w:val="22"/>
          <w:szCs w:val="22"/>
        </w:rPr>
        <w:t xml:space="preserve"> (2021, pp.). Geneva: Integrated Drought Management </w:t>
      </w:r>
      <w:proofErr w:type="spellStart"/>
      <w:r>
        <w:rPr>
          <w:rFonts w:eastAsia="宋体"/>
          <w:color w:val="000000"/>
          <w:sz w:val="22"/>
          <w:szCs w:val="22"/>
        </w:rPr>
        <w:t>Programme</w:t>
      </w:r>
      <w:proofErr w:type="spellEnd"/>
      <w:r>
        <w:rPr>
          <w:rFonts w:eastAsia="宋体"/>
          <w:color w:val="000000"/>
          <w:sz w:val="22"/>
          <w:szCs w:val="22"/>
        </w:rPr>
        <w:t xml:space="preserve"> (IDMP).</w:t>
      </w:r>
      <w:bookmarkEnd w:id="193"/>
    </w:p>
    <w:p w14:paraId="175AC091"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94" w:name="_neb48AB2F55_5BE3_427B_A8A1_94013D7FC6B4"/>
      <w:r>
        <w:rPr>
          <w:rFonts w:eastAsia="宋体"/>
          <w:color w:val="000000"/>
          <w:sz w:val="22"/>
          <w:szCs w:val="22"/>
        </w:rPr>
        <w:t xml:space="preserve">Wu, H., Lei, H., Lu, W., &amp; Liu, Z. (2022). Future changes in precipitation over the upper Yangtze River basin based on bias correction spatial downscaling of models from CMIP6. </w:t>
      </w:r>
      <w:r>
        <w:rPr>
          <w:rFonts w:eastAsia="宋体"/>
          <w:i/>
          <w:iCs/>
          <w:color w:val="000000"/>
          <w:sz w:val="22"/>
          <w:szCs w:val="22"/>
        </w:rPr>
        <w:t>Environmental Research Communications</w:t>
      </w:r>
      <w:r>
        <w:rPr>
          <w:rFonts w:eastAsia="宋体"/>
          <w:color w:val="000000"/>
          <w:sz w:val="22"/>
          <w:szCs w:val="22"/>
        </w:rPr>
        <w:t>, 4(4), 45002. http://doi.org/10.1088/2515-7620/ac620e</w:t>
      </w:r>
      <w:bookmarkEnd w:id="194"/>
    </w:p>
    <w:p w14:paraId="0F9A27F0"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95" w:name="_nebB5A86B3C_3F34_4356_BC2D_60CA9357675D"/>
      <w:r>
        <w:rPr>
          <w:rFonts w:eastAsia="宋体"/>
          <w:color w:val="000000"/>
          <w:sz w:val="22"/>
          <w:szCs w:val="22"/>
        </w:rPr>
        <w:t xml:space="preserve">Wu, J., &amp; Gao, X. J. (2013). A gridded daily observation dataset over China region and comparison with the other datasets. </w:t>
      </w:r>
      <w:r>
        <w:rPr>
          <w:rFonts w:eastAsia="宋体"/>
          <w:i/>
          <w:iCs/>
          <w:color w:val="000000"/>
          <w:sz w:val="22"/>
          <w:szCs w:val="22"/>
        </w:rPr>
        <w:t xml:space="preserve">Acta </w:t>
      </w:r>
      <w:proofErr w:type="spellStart"/>
      <w:r>
        <w:rPr>
          <w:rFonts w:eastAsia="宋体"/>
          <w:i/>
          <w:iCs/>
          <w:color w:val="000000"/>
          <w:sz w:val="22"/>
          <w:szCs w:val="22"/>
        </w:rPr>
        <w:t>Geophysica</w:t>
      </w:r>
      <w:proofErr w:type="spellEnd"/>
      <w:r>
        <w:rPr>
          <w:rFonts w:eastAsia="宋体"/>
          <w:i/>
          <w:iCs/>
          <w:color w:val="000000"/>
          <w:sz w:val="22"/>
          <w:szCs w:val="22"/>
        </w:rPr>
        <w:t xml:space="preserve"> </w:t>
      </w:r>
      <w:proofErr w:type="spellStart"/>
      <w:r>
        <w:rPr>
          <w:rFonts w:eastAsia="宋体"/>
          <w:i/>
          <w:iCs/>
          <w:color w:val="000000"/>
          <w:sz w:val="22"/>
          <w:szCs w:val="22"/>
        </w:rPr>
        <w:t>Sinica</w:t>
      </w:r>
      <w:proofErr w:type="spellEnd"/>
      <w:r>
        <w:rPr>
          <w:rFonts w:eastAsia="宋体"/>
          <w:color w:val="000000"/>
          <w:sz w:val="22"/>
          <w:szCs w:val="22"/>
        </w:rPr>
        <w:t>, 56(4), 1102-1111. http://doi.org/10.6038/cjg20130406</w:t>
      </w:r>
      <w:bookmarkEnd w:id="195"/>
    </w:p>
    <w:p w14:paraId="27FACA93"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96" w:name="_nebDA73E12D_4C2D_4996_A447_A00B58313AC8"/>
      <w:r>
        <w:rPr>
          <w:rFonts w:eastAsia="宋体"/>
          <w:color w:val="000000"/>
          <w:sz w:val="22"/>
          <w:szCs w:val="22"/>
        </w:rPr>
        <w:t xml:space="preserve">Xu, H., Chen, H., &amp; Wang, H. (2022). Future changes in precipitation extremes across China based on CMIP6 models. </w:t>
      </w:r>
      <w:r>
        <w:rPr>
          <w:rFonts w:eastAsia="宋体"/>
          <w:i/>
          <w:iCs/>
          <w:color w:val="000000"/>
          <w:sz w:val="22"/>
          <w:szCs w:val="22"/>
        </w:rPr>
        <w:t>INTERNATIONAL JOURNAL OF CLIMATOLOGY</w:t>
      </w:r>
      <w:r>
        <w:rPr>
          <w:rFonts w:eastAsia="宋体"/>
          <w:color w:val="000000"/>
          <w:sz w:val="22"/>
          <w:szCs w:val="22"/>
        </w:rPr>
        <w:t>, 42(1), 635-651. http://doi.org/https://doi.org/10.1002/joc.7264</w:t>
      </w:r>
      <w:bookmarkEnd w:id="196"/>
    </w:p>
    <w:p w14:paraId="5B3A3F92"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97" w:name="_neb57495987_D56A_4BF4_9307_2A7BF594B25C"/>
      <w:r>
        <w:rPr>
          <w:rFonts w:eastAsia="宋体"/>
          <w:color w:val="000000"/>
          <w:sz w:val="22"/>
          <w:szCs w:val="22"/>
        </w:rPr>
        <w:t xml:space="preserve">Yang, K., Wu, H., Qin, J., Lin, C., Tang, W., &amp; Chen, Y. (2014). Recent climate changes over the Tibetan Plateau and their impacts on energy and water cycle: A review. </w:t>
      </w:r>
      <w:r>
        <w:rPr>
          <w:rFonts w:eastAsia="宋体"/>
          <w:i/>
          <w:iCs/>
          <w:color w:val="000000"/>
          <w:sz w:val="22"/>
          <w:szCs w:val="22"/>
        </w:rPr>
        <w:t>GLOBAL AND PLANETARY CHANGE</w:t>
      </w:r>
      <w:r>
        <w:rPr>
          <w:rFonts w:eastAsia="宋体"/>
          <w:color w:val="000000"/>
          <w:sz w:val="22"/>
          <w:szCs w:val="22"/>
        </w:rPr>
        <w:t>, 112, 79-91. http://doi.org/https://doi.org/10.1016/j.gloplacha.2013.12.001</w:t>
      </w:r>
      <w:bookmarkEnd w:id="197"/>
    </w:p>
    <w:p w14:paraId="64A59988"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98" w:name="_neb6D22CB24_9644_439C_8CDB_CC96F95B1190"/>
      <w:r>
        <w:rPr>
          <w:rFonts w:eastAsia="宋体"/>
          <w:color w:val="000000"/>
          <w:sz w:val="22"/>
          <w:szCs w:val="22"/>
        </w:rPr>
        <w:t xml:space="preserve">Yao, N., Li, L., Feng, P., Feng, H., Li Liu, D., Liu, Y., Jiang, K., Hu, X., &amp; Li, Y. (2020). Projections of drought characteristics in China based on a standardized precipitation and evapotranspiration index and multiple GCMs. </w:t>
      </w:r>
      <w:r>
        <w:rPr>
          <w:rFonts w:eastAsia="宋体"/>
          <w:i/>
          <w:iCs/>
          <w:color w:val="000000"/>
          <w:sz w:val="22"/>
          <w:szCs w:val="22"/>
        </w:rPr>
        <w:t>SCIENCE OF THE TOTAL ENVIRONMENT</w:t>
      </w:r>
      <w:r>
        <w:rPr>
          <w:rFonts w:eastAsia="宋体"/>
          <w:color w:val="000000"/>
          <w:sz w:val="22"/>
          <w:szCs w:val="22"/>
        </w:rPr>
        <w:t>, 704, 135245. http://doi.org/https://doi.org/10.1016/j.scitotenv.2019.135245</w:t>
      </w:r>
      <w:bookmarkEnd w:id="198"/>
    </w:p>
    <w:p w14:paraId="3FFFD9E9"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199" w:name="_neb4D558E1C_FF0D_46BE_BDEC_BF36B7612F41"/>
      <w:r>
        <w:rPr>
          <w:rFonts w:eastAsia="宋体"/>
          <w:color w:val="000000"/>
          <w:sz w:val="22"/>
          <w:szCs w:val="22"/>
        </w:rPr>
        <w:t xml:space="preserve">Yao, N., Li, Y., Lei, T., &amp; Peng, L. (2018). Drought evolution, </w:t>
      </w:r>
      <w:proofErr w:type="gramStart"/>
      <w:r>
        <w:rPr>
          <w:rFonts w:eastAsia="宋体"/>
          <w:color w:val="000000"/>
          <w:sz w:val="22"/>
          <w:szCs w:val="22"/>
        </w:rPr>
        <w:t>severity</w:t>
      </w:r>
      <w:proofErr w:type="gramEnd"/>
      <w:r>
        <w:rPr>
          <w:rFonts w:eastAsia="宋体"/>
          <w:color w:val="000000"/>
          <w:sz w:val="22"/>
          <w:szCs w:val="22"/>
        </w:rPr>
        <w:t xml:space="preserve"> and trends in mainland China over 1961–2013. </w:t>
      </w:r>
      <w:r>
        <w:rPr>
          <w:rFonts w:eastAsia="宋体"/>
          <w:i/>
          <w:iCs/>
          <w:color w:val="000000"/>
          <w:sz w:val="22"/>
          <w:szCs w:val="22"/>
        </w:rPr>
        <w:t>SCIENCE OF THE TOTAL ENVIRONMENT</w:t>
      </w:r>
      <w:r>
        <w:rPr>
          <w:rFonts w:eastAsia="宋体"/>
          <w:color w:val="000000"/>
          <w:sz w:val="22"/>
          <w:szCs w:val="22"/>
        </w:rPr>
        <w:t>, 616-617, 73-89. http://doi.org/https://doi.org/10.1016/j.scitotenv.2017.10.327</w:t>
      </w:r>
      <w:bookmarkEnd w:id="199"/>
    </w:p>
    <w:p w14:paraId="5557A1E0" w14:textId="14A11A13" w:rsidR="00E906AA" w:rsidRDefault="00E906AA" w:rsidP="00AD7657">
      <w:pPr>
        <w:widowControl w:val="0"/>
        <w:autoSpaceDE w:val="0"/>
        <w:autoSpaceDN w:val="0"/>
        <w:adjustRightInd w:val="0"/>
        <w:spacing w:afterLines="0" w:after="0"/>
        <w:ind w:left="440" w:hanging="440"/>
        <w:jc w:val="both"/>
        <w:rPr>
          <w:rFonts w:eastAsia="宋体"/>
        </w:rPr>
      </w:pPr>
      <w:proofErr w:type="spellStart"/>
      <w:r>
        <w:rPr>
          <w:rFonts w:eastAsia="宋体"/>
          <w:color w:val="000000"/>
          <w:sz w:val="22"/>
          <w:szCs w:val="22"/>
        </w:rPr>
        <w:t>Yevjevich</w:t>
      </w:r>
      <w:proofErr w:type="spellEnd"/>
      <w:r>
        <w:rPr>
          <w:rFonts w:eastAsia="宋体"/>
          <w:color w:val="000000"/>
          <w:sz w:val="22"/>
          <w:szCs w:val="22"/>
        </w:rPr>
        <w:t>, V. M. (1967). An objective approach to definitions and investigations of continental hydrologic droughts</w:t>
      </w:r>
      <w:r w:rsidR="00AD7657">
        <w:rPr>
          <w:rFonts w:eastAsia="宋体"/>
          <w:color w:val="000000"/>
          <w:sz w:val="22"/>
          <w:szCs w:val="22"/>
        </w:rPr>
        <w:t>,</w:t>
      </w:r>
      <w:r w:rsidR="00AD7657" w:rsidRPr="003B74CC">
        <w:rPr>
          <w:i/>
          <w:iCs/>
        </w:rPr>
        <w:t xml:space="preserve"> </w:t>
      </w:r>
      <w:proofErr w:type="spellStart"/>
      <w:r w:rsidR="00AD7657" w:rsidRPr="003B74CC">
        <w:rPr>
          <w:rFonts w:eastAsia="宋体"/>
          <w:i/>
          <w:iCs/>
          <w:color w:val="000000"/>
          <w:sz w:val="22"/>
          <w:szCs w:val="22"/>
        </w:rPr>
        <w:t>Hydrol</w:t>
      </w:r>
      <w:proofErr w:type="spellEnd"/>
      <w:r w:rsidR="00AD7657" w:rsidRPr="003B74CC">
        <w:rPr>
          <w:rFonts w:eastAsia="宋体"/>
          <w:i/>
          <w:iCs/>
          <w:color w:val="000000"/>
          <w:sz w:val="22"/>
          <w:szCs w:val="22"/>
        </w:rPr>
        <w:t>. Pap</w:t>
      </w:r>
      <w:r w:rsidR="00AD7657" w:rsidRPr="00AD7657">
        <w:rPr>
          <w:rFonts w:eastAsia="宋体"/>
          <w:color w:val="000000"/>
          <w:sz w:val="22"/>
          <w:szCs w:val="22"/>
        </w:rPr>
        <w:t>., vol. 23, 18 pp.,</w:t>
      </w:r>
      <w:r w:rsidR="001D3574">
        <w:rPr>
          <w:rFonts w:eastAsia="宋体"/>
          <w:color w:val="000000"/>
          <w:sz w:val="22"/>
          <w:szCs w:val="22"/>
        </w:rPr>
        <w:t xml:space="preserve"> </w:t>
      </w:r>
      <w:r w:rsidR="00AD7657" w:rsidRPr="00AD7657">
        <w:rPr>
          <w:rFonts w:eastAsia="宋体"/>
          <w:color w:val="000000"/>
          <w:sz w:val="22"/>
          <w:szCs w:val="22"/>
        </w:rPr>
        <w:t>Colo. State Univ., Fort Collins.</w:t>
      </w:r>
    </w:p>
    <w:p w14:paraId="1DE9ED3D"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200" w:name="_nebA4B540E5_6558_467F_B288_BFA1C9081349"/>
      <w:proofErr w:type="spellStart"/>
      <w:r>
        <w:rPr>
          <w:rFonts w:eastAsia="宋体"/>
          <w:color w:val="000000"/>
          <w:sz w:val="22"/>
          <w:szCs w:val="22"/>
        </w:rPr>
        <w:t>Yihdego</w:t>
      </w:r>
      <w:proofErr w:type="spellEnd"/>
      <w:r>
        <w:rPr>
          <w:rFonts w:eastAsia="宋体"/>
          <w:color w:val="000000"/>
          <w:sz w:val="22"/>
          <w:szCs w:val="22"/>
        </w:rPr>
        <w:t xml:space="preserve">, Y., </w:t>
      </w:r>
      <w:proofErr w:type="spellStart"/>
      <w:r>
        <w:rPr>
          <w:rFonts w:eastAsia="宋体"/>
          <w:color w:val="000000"/>
          <w:sz w:val="22"/>
          <w:szCs w:val="22"/>
        </w:rPr>
        <w:t>Vaheddoost</w:t>
      </w:r>
      <w:proofErr w:type="spellEnd"/>
      <w:r>
        <w:rPr>
          <w:rFonts w:eastAsia="宋体"/>
          <w:color w:val="000000"/>
          <w:sz w:val="22"/>
          <w:szCs w:val="22"/>
        </w:rPr>
        <w:t>, B., &amp; Al-</w:t>
      </w:r>
      <w:proofErr w:type="spellStart"/>
      <w:r>
        <w:rPr>
          <w:rFonts w:eastAsia="宋体"/>
          <w:color w:val="000000"/>
          <w:sz w:val="22"/>
          <w:szCs w:val="22"/>
        </w:rPr>
        <w:t>Weshah</w:t>
      </w:r>
      <w:proofErr w:type="spellEnd"/>
      <w:r>
        <w:rPr>
          <w:rFonts w:eastAsia="宋体"/>
          <w:color w:val="000000"/>
          <w:sz w:val="22"/>
          <w:szCs w:val="22"/>
        </w:rPr>
        <w:t xml:space="preserve">, R. A. (2019). Drought indices and indicators revisited. </w:t>
      </w:r>
      <w:r>
        <w:rPr>
          <w:rFonts w:eastAsia="宋体"/>
          <w:i/>
          <w:iCs/>
          <w:color w:val="000000"/>
          <w:sz w:val="22"/>
          <w:szCs w:val="22"/>
        </w:rPr>
        <w:t>Arabian Journal of Geosciences</w:t>
      </w:r>
      <w:r>
        <w:rPr>
          <w:rFonts w:eastAsia="宋体"/>
          <w:color w:val="000000"/>
          <w:sz w:val="22"/>
          <w:szCs w:val="22"/>
        </w:rPr>
        <w:t>, 12(3), 69. http://doi.org/10.1007/s12517-019-4237-z</w:t>
      </w:r>
      <w:bookmarkEnd w:id="200"/>
    </w:p>
    <w:p w14:paraId="323EEEFD"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201" w:name="_nebB8E9CBC4_B5F9_4FC6_ABA4_EF9E57D82D3E"/>
      <w:r>
        <w:rPr>
          <w:rFonts w:eastAsia="宋体"/>
          <w:color w:val="000000"/>
          <w:sz w:val="22"/>
          <w:szCs w:val="22"/>
        </w:rPr>
        <w:lastRenderedPageBreak/>
        <w:t xml:space="preserve">Yu, M., Li, Q., Hayes, M. J., Svoboda, M. D., &amp; Heim, R. R. (2014). Are droughts becoming more frequent or severe in China based on the Standardized Precipitation Evapotranspiration Index: 1951–2010? </w:t>
      </w:r>
      <w:r>
        <w:rPr>
          <w:rFonts w:eastAsia="宋体"/>
          <w:i/>
          <w:iCs/>
          <w:color w:val="000000"/>
          <w:sz w:val="22"/>
          <w:szCs w:val="22"/>
        </w:rPr>
        <w:t>INTERNATIONAL JOURNAL OF CLIMATOLOGY</w:t>
      </w:r>
      <w:r>
        <w:rPr>
          <w:rFonts w:eastAsia="宋体"/>
          <w:color w:val="000000"/>
          <w:sz w:val="22"/>
          <w:szCs w:val="22"/>
        </w:rPr>
        <w:t>, 34(3), 545-558. http://doi.org/https://doi.org/10.1002/joc.3701</w:t>
      </w:r>
      <w:bookmarkEnd w:id="201"/>
    </w:p>
    <w:p w14:paraId="336331BC"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202" w:name="_nebB75C8199_A58E_4535_906A_EE6E9E929B6D"/>
      <w:r>
        <w:rPr>
          <w:rFonts w:eastAsia="宋体"/>
          <w:color w:val="000000"/>
          <w:sz w:val="22"/>
          <w:szCs w:val="22"/>
        </w:rPr>
        <w:t xml:space="preserve">Yuan, X., Zhou, Y., </w:t>
      </w:r>
      <w:proofErr w:type="spellStart"/>
      <w:r>
        <w:rPr>
          <w:rFonts w:eastAsia="宋体"/>
          <w:color w:val="000000"/>
          <w:sz w:val="22"/>
          <w:szCs w:val="22"/>
        </w:rPr>
        <w:t>Jin</w:t>
      </w:r>
      <w:proofErr w:type="spellEnd"/>
      <w:r>
        <w:rPr>
          <w:rFonts w:eastAsia="宋体"/>
          <w:color w:val="000000"/>
          <w:sz w:val="22"/>
          <w:szCs w:val="22"/>
        </w:rPr>
        <w:t xml:space="preserve">, J., &amp; Wei, Y. (2013). Risk analysis for drought hazard in China: a case study in Huaibei Plain. </w:t>
      </w:r>
      <w:r>
        <w:rPr>
          <w:rFonts w:eastAsia="宋体"/>
          <w:i/>
          <w:iCs/>
          <w:color w:val="000000"/>
          <w:sz w:val="22"/>
          <w:szCs w:val="22"/>
        </w:rPr>
        <w:t>NATURAL HAZARDS</w:t>
      </w:r>
      <w:r>
        <w:rPr>
          <w:rFonts w:eastAsia="宋体"/>
          <w:color w:val="000000"/>
          <w:sz w:val="22"/>
          <w:szCs w:val="22"/>
        </w:rPr>
        <w:t>, 67(2), 879-900. http://doi.org/10.1007/s11069-013-0614-1</w:t>
      </w:r>
      <w:bookmarkEnd w:id="202"/>
    </w:p>
    <w:p w14:paraId="7F77BA42"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203" w:name="_neb59FF7C65_FF6F_4638_851C_7DC3338AC5F9"/>
      <w:r>
        <w:rPr>
          <w:rFonts w:eastAsia="宋体"/>
          <w:color w:val="000000"/>
          <w:sz w:val="22"/>
          <w:szCs w:val="22"/>
        </w:rPr>
        <w:t xml:space="preserve">Zachariah, M., Mondal, A., &amp; </w:t>
      </w:r>
      <w:proofErr w:type="spellStart"/>
      <w:r>
        <w:rPr>
          <w:rFonts w:eastAsia="宋体"/>
          <w:color w:val="000000"/>
          <w:sz w:val="22"/>
          <w:szCs w:val="22"/>
        </w:rPr>
        <w:t>AghaKouchak</w:t>
      </w:r>
      <w:proofErr w:type="spellEnd"/>
      <w:r>
        <w:rPr>
          <w:rFonts w:eastAsia="宋体"/>
          <w:color w:val="000000"/>
          <w:sz w:val="22"/>
          <w:szCs w:val="22"/>
        </w:rPr>
        <w:t xml:space="preserve">, A. (2021). Probabilistic Assessment of Extreme Heat Stress on Indian Wheat Yields Under Climate Change. </w:t>
      </w:r>
      <w:r>
        <w:rPr>
          <w:rFonts w:eastAsia="宋体"/>
          <w:i/>
          <w:iCs/>
          <w:color w:val="000000"/>
          <w:sz w:val="22"/>
          <w:szCs w:val="22"/>
        </w:rPr>
        <w:t>GEOPHYSICAL RESEARCH LETTERS</w:t>
      </w:r>
      <w:r>
        <w:rPr>
          <w:rFonts w:eastAsia="宋体"/>
          <w:color w:val="000000"/>
          <w:sz w:val="22"/>
          <w:szCs w:val="22"/>
        </w:rPr>
        <w:t>, 48(20), e2021G-e94702G. http://doi.org/https://doi.org/10.1029/2021GL094702</w:t>
      </w:r>
      <w:bookmarkEnd w:id="203"/>
    </w:p>
    <w:p w14:paraId="2F316253"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204" w:name="_neb7337ED71_0F5F_4DDB_89EA_FCF4B3FD3291"/>
      <w:r>
        <w:rPr>
          <w:rFonts w:eastAsia="宋体"/>
          <w:color w:val="000000"/>
          <w:sz w:val="22"/>
          <w:szCs w:val="22"/>
        </w:rPr>
        <w:t xml:space="preserve">Zhang, G., </w:t>
      </w:r>
      <w:proofErr w:type="spellStart"/>
      <w:r>
        <w:rPr>
          <w:rFonts w:eastAsia="宋体"/>
          <w:color w:val="000000"/>
          <w:sz w:val="22"/>
          <w:szCs w:val="22"/>
        </w:rPr>
        <w:t>Su</w:t>
      </w:r>
      <w:proofErr w:type="spellEnd"/>
      <w:r>
        <w:rPr>
          <w:rFonts w:eastAsia="宋体"/>
          <w:color w:val="000000"/>
          <w:sz w:val="22"/>
          <w:szCs w:val="22"/>
        </w:rPr>
        <w:t xml:space="preserve">, X., Singh, V. P., &amp; </w:t>
      </w:r>
      <w:proofErr w:type="spellStart"/>
      <w:r>
        <w:rPr>
          <w:rFonts w:eastAsia="宋体"/>
          <w:color w:val="000000"/>
          <w:sz w:val="22"/>
          <w:szCs w:val="22"/>
        </w:rPr>
        <w:t>Ayantobo</w:t>
      </w:r>
      <w:proofErr w:type="spellEnd"/>
      <w:r>
        <w:rPr>
          <w:rFonts w:eastAsia="宋体"/>
          <w:color w:val="000000"/>
          <w:sz w:val="22"/>
          <w:szCs w:val="22"/>
        </w:rPr>
        <w:t xml:space="preserve">, O. O. (2021). Appraising standardized moisture anomaly index (SZI) in drought projection across China under CMIP6 forcing scenarios. </w:t>
      </w:r>
      <w:r>
        <w:rPr>
          <w:rFonts w:eastAsia="宋体"/>
          <w:i/>
          <w:iCs/>
          <w:color w:val="000000"/>
          <w:sz w:val="22"/>
          <w:szCs w:val="22"/>
        </w:rPr>
        <w:t>Journal of Hydrology: Regional Studies</w:t>
      </w:r>
      <w:r>
        <w:rPr>
          <w:rFonts w:eastAsia="宋体"/>
          <w:color w:val="000000"/>
          <w:sz w:val="22"/>
          <w:szCs w:val="22"/>
        </w:rPr>
        <w:t>, 37, 100898. http://doi.org/https://doi.org/10.1016/j.ejrh.2021.100898</w:t>
      </w:r>
      <w:bookmarkEnd w:id="204"/>
    </w:p>
    <w:p w14:paraId="1495D6CF"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205" w:name="_neb5DB1D582_C9C9_436D_A7DC_45C5623A06C9"/>
      <w:r>
        <w:rPr>
          <w:rFonts w:eastAsia="宋体"/>
          <w:color w:val="000000"/>
          <w:sz w:val="22"/>
          <w:szCs w:val="22"/>
        </w:rPr>
        <w:t xml:space="preserve">Zhang, J., &amp; Wang, F. (2019). Changes in the Risk of Extreme Climate Events </w:t>
      </w:r>
      <w:proofErr w:type="gramStart"/>
      <w:r>
        <w:rPr>
          <w:rFonts w:eastAsia="宋体"/>
          <w:color w:val="000000"/>
          <w:sz w:val="22"/>
          <w:szCs w:val="22"/>
        </w:rPr>
        <w:t>over</w:t>
      </w:r>
      <w:proofErr w:type="gramEnd"/>
      <w:r>
        <w:rPr>
          <w:rFonts w:eastAsia="宋体"/>
          <w:color w:val="000000"/>
          <w:sz w:val="22"/>
          <w:szCs w:val="22"/>
        </w:rPr>
        <w:t xml:space="preserve"> East Asia at Different Global Warming Levels. </w:t>
      </w:r>
      <w:r>
        <w:rPr>
          <w:rFonts w:eastAsia="宋体"/>
          <w:i/>
          <w:iCs/>
          <w:color w:val="000000"/>
          <w:sz w:val="22"/>
          <w:szCs w:val="22"/>
        </w:rPr>
        <w:t>Water (Basel)</w:t>
      </w:r>
      <w:r>
        <w:rPr>
          <w:rFonts w:eastAsia="宋体"/>
          <w:color w:val="000000"/>
          <w:sz w:val="22"/>
          <w:szCs w:val="22"/>
        </w:rPr>
        <w:t>, 11(12), 2535. http://doi.org/10.3390/w11122535</w:t>
      </w:r>
      <w:bookmarkEnd w:id="205"/>
    </w:p>
    <w:p w14:paraId="535E6FB5"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206" w:name="_neb371E8315_5D7E_4DD7_A770_628259688E0E"/>
      <w:r>
        <w:rPr>
          <w:rFonts w:eastAsia="宋体"/>
          <w:color w:val="000000"/>
          <w:sz w:val="22"/>
          <w:szCs w:val="22"/>
        </w:rPr>
        <w:t xml:space="preserve">Zhang, L., Chen, Z., &amp; Zhou, T. (2021). Human Influence on the Increasing Drought Risk Over Southeast Asian Monsoon Region. </w:t>
      </w:r>
      <w:r>
        <w:rPr>
          <w:rFonts w:eastAsia="宋体"/>
          <w:i/>
          <w:iCs/>
          <w:color w:val="000000"/>
          <w:sz w:val="22"/>
          <w:szCs w:val="22"/>
        </w:rPr>
        <w:t>GEOPHYSICAL RESEARCH LETTERS</w:t>
      </w:r>
      <w:r>
        <w:rPr>
          <w:rFonts w:eastAsia="宋体"/>
          <w:color w:val="000000"/>
          <w:sz w:val="22"/>
          <w:szCs w:val="22"/>
        </w:rPr>
        <w:t>, 48(11), e2021G-e93777G. http://doi.org/https://doi.org/10.1029/2021GL093777</w:t>
      </w:r>
      <w:bookmarkEnd w:id="206"/>
    </w:p>
    <w:p w14:paraId="68F0488B"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207" w:name="_nebB248DBF1_C264_4B5B_B2CC_E5AD3174B3A4"/>
      <w:r>
        <w:rPr>
          <w:rFonts w:eastAsia="宋体"/>
          <w:color w:val="000000"/>
          <w:sz w:val="22"/>
          <w:szCs w:val="22"/>
        </w:rPr>
        <w:t xml:space="preserve">Zhang, Y., </w:t>
      </w:r>
      <w:proofErr w:type="spellStart"/>
      <w:r>
        <w:rPr>
          <w:rFonts w:eastAsia="宋体"/>
          <w:color w:val="000000"/>
          <w:sz w:val="22"/>
          <w:szCs w:val="22"/>
        </w:rPr>
        <w:t>Hanati</w:t>
      </w:r>
      <w:proofErr w:type="spellEnd"/>
      <w:r>
        <w:rPr>
          <w:rFonts w:eastAsia="宋体"/>
          <w:color w:val="000000"/>
          <w:sz w:val="22"/>
          <w:szCs w:val="22"/>
        </w:rPr>
        <w:t xml:space="preserve">, G., </w:t>
      </w:r>
      <w:proofErr w:type="spellStart"/>
      <w:r>
        <w:rPr>
          <w:rFonts w:eastAsia="宋体"/>
          <w:color w:val="000000"/>
          <w:sz w:val="22"/>
          <w:szCs w:val="22"/>
        </w:rPr>
        <w:t>Danierhan</w:t>
      </w:r>
      <w:proofErr w:type="spellEnd"/>
      <w:r>
        <w:rPr>
          <w:rFonts w:eastAsia="宋体"/>
          <w:color w:val="000000"/>
          <w:sz w:val="22"/>
          <w:szCs w:val="22"/>
        </w:rPr>
        <w:t xml:space="preserve">, S., Liu, Q., &amp; Xu, Z. (2020). Evaluation and Comparison of Daily GPM/TRMM Precipitation Products over the Tianshan Mountains in China. </w:t>
      </w:r>
      <w:r>
        <w:rPr>
          <w:rFonts w:eastAsia="宋体"/>
          <w:i/>
          <w:iCs/>
          <w:color w:val="000000"/>
          <w:sz w:val="22"/>
          <w:szCs w:val="22"/>
        </w:rPr>
        <w:t>Water (Basel)</w:t>
      </w:r>
      <w:r>
        <w:rPr>
          <w:rFonts w:eastAsia="宋体"/>
          <w:color w:val="000000"/>
          <w:sz w:val="22"/>
          <w:szCs w:val="22"/>
        </w:rPr>
        <w:t>, 12(11), 3088. http://doi.org/10.3390/w12113088</w:t>
      </w:r>
      <w:bookmarkEnd w:id="207"/>
    </w:p>
    <w:p w14:paraId="651BFBDF" w14:textId="77777777" w:rsidR="00E906AA" w:rsidRDefault="00E906AA" w:rsidP="00E906AA">
      <w:pPr>
        <w:widowControl w:val="0"/>
        <w:autoSpaceDE w:val="0"/>
        <w:autoSpaceDN w:val="0"/>
        <w:adjustRightInd w:val="0"/>
        <w:spacing w:afterLines="0" w:after="0"/>
        <w:ind w:left="440" w:hanging="440"/>
        <w:jc w:val="both"/>
        <w:rPr>
          <w:rFonts w:eastAsia="宋体"/>
        </w:rPr>
      </w:pPr>
      <w:bookmarkStart w:id="208" w:name="_neb12318DDC_ACB2_437B_8AC9_AA2682896485"/>
      <w:r>
        <w:rPr>
          <w:rFonts w:eastAsia="宋体"/>
          <w:color w:val="000000"/>
          <w:sz w:val="22"/>
          <w:szCs w:val="22"/>
        </w:rPr>
        <w:t xml:space="preserve">Zhao, S. (1983). A new scheme for comprehensive physical regionalization in China. </w:t>
      </w:r>
      <w:r>
        <w:rPr>
          <w:rFonts w:eastAsia="宋体"/>
          <w:i/>
          <w:iCs/>
          <w:color w:val="000000"/>
          <w:sz w:val="22"/>
          <w:szCs w:val="22"/>
        </w:rPr>
        <w:t xml:space="preserve">Acta </w:t>
      </w:r>
      <w:proofErr w:type="spellStart"/>
      <w:r>
        <w:rPr>
          <w:rFonts w:eastAsia="宋体"/>
          <w:i/>
          <w:iCs/>
          <w:color w:val="000000"/>
          <w:sz w:val="22"/>
          <w:szCs w:val="22"/>
        </w:rPr>
        <w:t>Geographica</w:t>
      </w:r>
      <w:proofErr w:type="spellEnd"/>
      <w:r>
        <w:rPr>
          <w:rFonts w:eastAsia="宋体"/>
          <w:i/>
          <w:iCs/>
          <w:color w:val="000000"/>
          <w:sz w:val="22"/>
          <w:szCs w:val="22"/>
        </w:rPr>
        <w:t xml:space="preserve"> </w:t>
      </w:r>
      <w:proofErr w:type="spellStart"/>
      <w:r>
        <w:rPr>
          <w:rFonts w:eastAsia="宋体"/>
          <w:i/>
          <w:iCs/>
          <w:color w:val="000000"/>
          <w:sz w:val="22"/>
          <w:szCs w:val="22"/>
        </w:rPr>
        <w:t>Sinica</w:t>
      </w:r>
      <w:proofErr w:type="spellEnd"/>
      <w:r>
        <w:rPr>
          <w:rFonts w:eastAsia="宋体"/>
          <w:color w:val="000000"/>
          <w:sz w:val="22"/>
          <w:szCs w:val="22"/>
        </w:rPr>
        <w:t>, 38(1), 1-10.</w:t>
      </w:r>
      <w:bookmarkEnd w:id="208"/>
      <w:r>
        <w:rPr>
          <w:rFonts w:eastAsia="宋体"/>
          <w:color w:val="000000"/>
          <w:sz w:val="22"/>
          <w:szCs w:val="22"/>
        </w:rPr>
        <w:t xml:space="preserve"> (In Chinese).</w:t>
      </w:r>
    </w:p>
    <w:p w14:paraId="3B3ABD97" w14:textId="13B8DF04" w:rsidR="002B6C38" w:rsidRPr="00460B6F" w:rsidRDefault="00E906AA" w:rsidP="00E906AA">
      <w:pPr>
        <w:widowControl w:val="0"/>
        <w:autoSpaceDE w:val="0"/>
        <w:autoSpaceDN w:val="0"/>
        <w:adjustRightInd w:val="0"/>
        <w:spacing w:afterLines="0" w:after="0"/>
        <w:ind w:left="440" w:hanging="440"/>
        <w:jc w:val="both"/>
        <w:rPr>
          <w:rFonts w:eastAsia="宋体"/>
        </w:rPr>
      </w:pPr>
      <w:bookmarkStart w:id="209" w:name="_nebD49D5027_CFF1_44BD_82BC_9B223CF5B0A7"/>
      <w:r>
        <w:rPr>
          <w:rFonts w:eastAsia="宋体"/>
          <w:color w:val="000000"/>
          <w:sz w:val="22"/>
          <w:szCs w:val="22"/>
        </w:rPr>
        <w:t xml:space="preserve">Zhao, Y., Qian, C., Zhang, W., He, D., &amp; Qi, Y. (2021). Extreme temperature indices in Eurasia in a CMIP6 multi-model ensemble: Evaluation and projection. </w:t>
      </w:r>
      <w:r>
        <w:rPr>
          <w:rFonts w:eastAsia="宋体"/>
          <w:i/>
          <w:iCs/>
          <w:color w:val="000000"/>
          <w:sz w:val="22"/>
          <w:szCs w:val="22"/>
        </w:rPr>
        <w:t>INTERNATIONAL JOURNAL OF CLIMATOLOGY</w:t>
      </w:r>
      <w:r>
        <w:rPr>
          <w:rFonts w:eastAsia="宋体"/>
          <w:color w:val="000000"/>
          <w:sz w:val="22"/>
          <w:szCs w:val="22"/>
        </w:rPr>
        <w:t>, 41(11), 5368-5385. http://doi.org/https://doi.org/10.1002/joc.7134</w:t>
      </w:r>
      <w:bookmarkEnd w:id="209"/>
    </w:p>
    <w:sectPr w:rsidR="002B6C38" w:rsidRPr="00460B6F" w:rsidSect="00BD47BB">
      <w:headerReference w:type="even" r:id="rId30"/>
      <w:headerReference w:type="default" r:id="rId31"/>
      <w:footerReference w:type="even" r:id="rId32"/>
      <w:footerReference w:type="default" r:id="rId33"/>
      <w:headerReference w:type="first" r:id="rId34"/>
      <w:footerReference w:type="first" r:id="rId35"/>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6B94AE" w14:textId="77777777" w:rsidR="009F5CA9" w:rsidRDefault="009F5CA9" w:rsidP="004869F2">
      <w:pPr>
        <w:spacing w:before="480" w:after="240"/>
      </w:pPr>
      <w:r>
        <w:separator/>
      </w:r>
    </w:p>
  </w:endnote>
  <w:endnote w:type="continuationSeparator" w:id="0">
    <w:p w14:paraId="75EBA19D" w14:textId="77777777" w:rsidR="009F5CA9" w:rsidRDefault="009F5CA9" w:rsidP="004869F2">
      <w:pPr>
        <w:spacing w:before="480" w:after="2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ACE96" w14:textId="77777777" w:rsidR="00461C0D" w:rsidRDefault="00461C0D">
    <w:pPr>
      <w:pStyle w:val="a9"/>
      <w:spacing w:after="24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8BF0BC" w14:textId="77777777" w:rsidR="00461C0D" w:rsidRDefault="00461C0D">
    <w:pPr>
      <w:pStyle w:val="a9"/>
      <w:spacing w:after="24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88937" w14:textId="77777777" w:rsidR="00461C0D" w:rsidRDefault="00461C0D">
    <w:pPr>
      <w:pStyle w:val="a9"/>
      <w:spacing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30DD96" w14:textId="77777777" w:rsidR="009F5CA9" w:rsidRDefault="009F5CA9" w:rsidP="004869F2">
      <w:pPr>
        <w:spacing w:before="480" w:after="240"/>
      </w:pPr>
      <w:r>
        <w:separator/>
      </w:r>
    </w:p>
  </w:footnote>
  <w:footnote w:type="continuationSeparator" w:id="0">
    <w:p w14:paraId="45F27DE4" w14:textId="77777777" w:rsidR="009F5CA9" w:rsidRDefault="009F5CA9" w:rsidP="004869F2">
      <w:pPr>
        <w:spacing w:before="480" w:after="24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E7EED5" w14:textId="77777777" w:rsidR="00461C0D" w:rsidRDefault="00461C0D">
    <w:pPr>
      <w:pStyle w:val="a5"/>
      <w:spacing w:after="24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5FE63" w14:textId="5A35F661" w:rsidR="00461C0D" w:rsidRPr="00AA64D5" w:rsidRDefault="00461C0D" w:rsidP="00AA64D5">
    <w:pPr>
      <w:pStyle w:val="a5"/>
      <w:spacing w:before="480" w:after="240"/>
      <w:jc w:val="center"/>
      <w:rPr>
        <w:i/>
        <w:iCs/>
        <w:sz w:val="20"/>
        <w:szCs w:val="20"/>
      </w:rPr>
    </w:pPr>
    <w:r w:rsidRPr="00AA64D5">
      <w:rPr>
        <w:i/>
        <w:iCs/>
        <w:sz w:val="20"/>
        <w:szCs w:val="20"/>
      </w:rPr>
      <w:t>Earth's Future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75CCC" w14:textId="5928B80E" w:rsidR="00461C0D" w:rsidRDefault="00461C0D" w:rsidP="004869F2">
    <w:pPr>
      <w:pStyle w:val="a5"/>
      <w:spacing w:before="480" w:after="240"/>
    </w:pPr>
    <w:r>
      <w:t xml:space="preserve">Confidential manuscript submitted to replace this text with name of </w:t>
    </w:r>
    <w:r w:rsidRPr="007778ED">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DC35705"/>
    <w:multiLevelType w:val="multilevel"/>
    <w:tmpl w:val="330CE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3"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44014533">
    <w:abstractNumId w:val="2"/>
  </w:num>
  <w:num w:numId="2" w16cid:durableId="1205796887">
    <w:abstractNumId w:val="1"/>
  </w:num>
  <w:num w:numId="3" w16cid:durableId="1401294146">
    <w:abstractNumId w:val="12"/>
  </w:num>
  <w:num w:numId="4" w16cid:durableId="1402405205">
    <w:abstractNumId w:val="6"/>
  </w:num>
  <w:num w:numId="5" w16cid:durableId="1966813814">
    <w:abstractNumId w:val="7"/>
  </w:num>
  <w:num w:numId="6" w16cid:durableId="663167478">
    <w:abstractNumId w:val="9"/>
  </w:num>
  <w:num w:numId="7" w16cid:durableId="12732898">
    <w:abstractNumId w:val="10"/>
  </w:num>
  <w:num w:numId="8" w16cid:durableId="441728539">
    <w:abstractNumId w:val="11"/>
  </w:num>
  <w:num w:numId="9" w16cid:durableId="1645237193">
    <w:abstractNumId w:val="3"/>
  </w:num>
  <w:num w:numId="10" w16cid:durableId="726683551">
    <w:abstractNumId w:val="8"/>
  </w:num>
  <w:num w:numId="11" w16cid:durableId="553199334">
    <w:abstractNumId w:val="5"/>
  </w:num>
  <w:num w:numId="12" w16cid:durableId="1923222277">
    <w:abstractNumId w:val="13"/>
  </w:num>
  <w:num w:numId="13" w16cid:durableId="650908230">
    <w:abstractNumId w:val="0"/>
  </w:num>
  <w:num w:numId="14" w16cid:durableId="30713150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hideGrammaticalError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NE.Ref{0340626F-E732-46EB-8444-AD98DA4118FA}" w:val=" ADDIN NE.Ref.{0340626F-E732-46EB-8444-AD98DA4118FA}&lt;Citation&gt;&lt;Group&gt;&lt;References&gt;&lt;Item&gt;&lt;ID&gt;76&lt;/ID&gt;&lt;UID&gt;{831E21F3-AB9A-41D4-94C9-18D75D54DEB8}&lt;/UID&gt;&lt;Title&gt;Comprehensive evaluation of hydrological drought and its relationships with meteorological drought in the Yellow River basin, China&lt;/Title&gt;&lt;Template&gt;Journal Article&lt;/Template&gt;&lt;Star&gt;0&lt;/Star&gt;&lt;Tag&gt;0&lt;/Tag&gt;&lt;Author&gt;Wang, Fei; Wang, Zongmin; Yang, Haibo; Di, Danyang; Zhao, Yong; Liang, Qiuhua; Hussain, Zafar&lt;/Author&gt;&lt;Year&gt;2020&lt;/Year&gt;&lt;Details&gt;&lt;_accessed&gt;64333192&lt;/_accessed&gt;&lt;_alternate_title&gt;Journal of Hydrology&lt;/_alternate_title&gt;&lt;_collection_scope&gt;SCI;SCIE;EI&lt;/_collection_scope&gt;&lt;_created&gt;64246367&lt;/_created&gt;&lt;_date&gt;2020-01-01&lt;/_date&gt;&lt;_date_display&gt;2020&lt;/_date_display&gt;&lt;_doi&gt;https://doi.org/10.1016/j.jhydrol.2020.124751&lt;/_doi&gt;&lt;_impact_factor&gt;   5.722&lt;/_impact_factor&gt;&lt;_isbn&gt;0022-1694&lt;/_isbn&gt;&lt;_journal&gt;Journal of Hydrology&lt;/_journal&gt;&lt;_keywords&gt;Hydrological drought; Meteorological drought; Standardized Streamflow Index (SSI); Standardized Precipitation Evapotranspiration index (SPEI); Copula; Yellow River basin (YRB)&lt;/_keywords&gt;&lt;_language&gt;English&lt;/_language&gt;&lt;_modified&gt;64334406&lt;/_modified&gt;&lt;_pages&gt;124751&lt;/_pages&gt;&lt;_url&gt;https://www.sciencedirect.com/science/article/pii/S0022169420302110&lt;/_url&gt;&lt;_volume&gt;584&lt;/_volume&gt;&lt;/Details&gt;&lt;Extra&gt;&lt;DBUID&gt;{4AB380BB-0D58-4340-97A2-AF03360CDAD0}&lt;/DBUID&gt;&lt;/Extra&gt;&lt;/Item&gt;&lt;/References&gt;&lt;/Group&gt;&lt;/Citation&gt;_x000a_"/>
    <w:docVar w:name="NE.Ref{0A5C292C-69EC-4EE4-AC25-7588DBF6B244}" w:val=" ADDIN NE.Ref.{0A5C292C-69EC-4EE4-AC25-7588DBF6B244}&lt;Citation&gt;&lt;Group&gt;&lt;References&gt;&lt;Item&gt;&lt;ID&gt;91&lt;/ID&gt;&lt;UID&gt;{C508BE93-667F-4FA1-BD5A-2FCC48FC06F9}&lt;/UID&gt;&lt;Title&gt;Probabilistic modelling of drought events in China via 2-dimensional joint copula&lt;/Title&gt;&lt;Template&gt;Journal Article&lt;/Template&gt;&lt;Star&gt;0&lt;/Star&gt;&lt;Tag&gt;0&lt;/Tag&gt;&lt;Author&gt;Ayantobo, Olusola O; Li, Yi; Song, Songbai; Javed, Tehseen; Yao, Ning&lt;/Author&gt;&lt;Year&gt;2018&lt;/Year&gt;&lt;Details&gt;&lt;_accessed&gt;64370239&lt;/_accessed&gt;&lt;_alternate_title&gt;Journal of Hydrology&lt;/_alternate_title&gt;&lt;_collection_scope&gt;SCI;SCIE;EI&lt;/_collection_scope&gt;&lt;_created&gt;64295631&lt;/_created&gt;&lt;_date&gt;2018-01-01&lt;/_date&gt;&lt;_date_display&gt;2018&lt;/_date_display&gt;&lt;_doi&gt;https://doi.org/10.1016/j.jhydrol.2018.02.022&lt;/_doi&gt;&lt;_impact_factor&gt;   5.722&lt;/_impact_factor&gt;&lt;_isbn&gt;0022-1694&lt;/_isbn&gt;&lt;_journal&gt;Journal of Hydrology&lt;/_journal&gt;&lt;_keywords&gt;Drought; SPEI; Archimedean copula; Drought probability; Drought return period; Water resources&lt;/_keywords&gt;&lt;_language&gt;English&lt;/_language&gt;&lt;_modified&gt;64366000&lt;/_modified&gt;&lt;_pages&gt;373-391&lt;/_pages&gt;&lt;_url&gt;https://www.sciencedirect.com/science/article/pii/S0022169418300969&lt;/_url&gt;&lt;_volume&gt;559&lt;/_volume&gt;&lt;/Details&gt;&lt;Extra&gt;&lt;DBUID&gt;{4AB380BB-0D58-4340-97A2-AF03360CDAD0}&lt;/DBUID&gt;&lt;/Extra&gt;&lt;/Item&gt;&lt;/References&gt;&lt;/Group&gt;&lt;Group&gt;&lt;References&gt;&lt;Item&gt;&lt;ID&gt;87&lt;/ID&gt;&lt;UID&gt;{630122C2-87CF-4391-A67C-B7B96026CD0C}&lt;/UID&gt;&lt;Title&gt;Projected Meteorological Drought over Asian Drylands under Different CMIP6 Scenarios&lt;/Title&gt;&lt;Template&gt;Journal Article&lt;/Template&gt;&lt;Star&gt;0&lt;/Star&gt;&lt;Tag&gt;0&lt;/Tag&gt;&lt;Author&gt;Li, Hongwei; Li, Zhi; Chen, Yaning; Liu, Yongchang; Hu, Yanan; Sun, Fan; Kayumba, Patient&lt;/Author&gt;&lt;Year&gt;2021&lt;/Year&gt;&lt;Details&gt;&lt;_accessed&gt;64312788&lt;/_accessed&gt;&lt;_accession_num&gt;doi:10.3390/rs13214409&lt;/_accession_num&gt;&lt;_created&gt;64294466&lt;/_created&gt;&lt;_date&gt;63640800&lt;/_date&gt;&lt;_date_display&gt;2021&lt;/_date_display&gt;&lt;_db_updated&gt;PKU Search&lt;/_db_updated&gt;&lt;_doi&gt;10.3390/rs13214409&lt;/_doi&gt;&lt;_impact_factor&gt;   4.848&lt;/_impact_factor&gt;&lt;_isbn&gt;2072-4292&lt;/_isbn&gt;&lt;_issue&gt;21&lt;/_issue&gt;&lt;_journal&gt;Remote sensing (Basel, Switzerland)&lt;/_journal&gt;&lt;_keywords&gt;Asia; CMIP6; drought; drylands; SSPs&lt;/_keywords&gt;&lt;_language&gt;English&lt;/_language&gt;&lt;_modified&gt;64312788&lt;/_modified&gt;&lt;_number&gt;1&lt;/_number&gt;&lt;_ori_publication&gt;MDPI AG&lt;/_ori_publication&gt;&lt;_pages&gt;4409&lt;/_pages&gt;&lt;_url&gt;http://pku.summon.serialssolutions.com/2.0.0/link/0/eLvHCXMwrV1LS8NAEF60F72IT6yPsuA5dp_ZzbG2Bl-FgvXiJXQfQRDSkqaH_ntnk1SLFy9el2VYZoaZb5aZ-RDi7JZEv2KCS6jUSpOYGOWc08xBpjbOEGEgJ7nw_fE-1i8Tlt7Lpy3mr9Ai1mwLbvTYz4nOVS4AtMyokF4YamMJEN7lIEi4pnjndKu2qkMyB08jollPyqHM75dLGih6RGhE3EpIW3v76wSTHqKDFhniQfOEI7Tji2O015KUf6xP0HTS_Jp4h8cAdeflJm7hUc21U-HQjokHYSwSjtb1FC8OQ2IlHrU8KBUejh8nMX61voAqeb48RW_p_XT4ELWkCJFlKq4iRYzkbpawHJCC0bkmifLEcEWkhxITAH-eUAtJhyhH4xkDSACIiAltE8MFgLsz1CnmhT9HOJdceetAhubCWq-pYNTKGdxTTjLVRTcbzWSLZvdFBjVD0F_2o78uugtK-74R9lXXB2C2rDVb9pfZLv5DyCXaZ6HjpJ4UvEKdqlz5a7S7-Fz1wB2e017tFF-tLLzy&lt;/_url&gt;&lt;_volume&gt;13&lt;/_volume&gt;&lt;/Details&gt;&lt;Extra&gt;&lt;DBUID&gt;{4AB380BB-0D58-4340-97A2-AF03360CDAD0}&lt;/DBUID&gt;&lt;/Extra&gt;&lt;/Item&gt;&lt;/References&gt;&lt;/Group&gt;&lt;Group&gt;&lt;References&gt;&lt;Item&gt;&lt;ID&gt;65&lt;/ID&gt;&lt;UID&gt;{247A2772-A2F0-489C-AE3B-38D8948196BF}&lt;/UID&gt;&lt;Title&gt;Future Global Meteorological Drought Hot Spots: A Study Based on CORDEX Data&lt;/Title&gt;&lt;Template&gt;Journal Article&lt;/Template&gt;&lt;Star&gt;0&lt;/Star&gt;&lt;Tag&gt;0&lt;/Tag&gt;&lt;Author&gt;Spinoni, Jonathan; Barbosa, Paulo; Bucchignani, Edoardo; Cassano, John; Cavazos, Tereza; Christensen, Jens H; Christensen, Ole B; Coppola, Erika; Evans, Jason; Geyer, Beate; Giorgi, Filippo; Hadjinicolaou, Panos; Jacob, Daniela; Katzfey, Jack; Koenigk, Torben; Laprise, René; Lennard, Christopher J; Kurnaz, M Levent; Li, Delei; Llopart, Marta; McCormick, Niall; Naumann, Gustavo; Nikulin, Grigory; Ozturk, Tugba; Panitz, Hans-Juergen; Porfirio Da Rocha, Rosmeri; Rockel, Burkhardt; Solman, Silvina A; Syktus, Jozef; Tangang, Fredolin; Teichmann, Claas; Vautard, Robert; Vogt, Jürgen V; Winger, Katja; Zittis, George; Dosio, Alessandro&lt;/Author&gt;&lt;Year&gt;2020&lt;/Year&gt;&lt;Details&gt;&lt;_accessed&gt;64311495&lt;/_accessed&gt;&lt;_alternate_title&gt;Journal of Climate&lt;/_alternate_title&gt;&lt;_collection_scope&gt;SCI;SCIE;EI&lt;/_collection_scope&gt;&lt;_created&gt;64170347&lt;/_created&gt;&lt;_date&gt;2020-01-01&lt;/_date&gt;&lt;_date_display&gt;2020&lt;/_date_display&gt;&lt;_doi&gt;10.1175/JCLI-D-19-0084.1&lt;/_doi&gt;&lt;_impact_factor&gt;   5.148&lt;/_impact_factor&gt;&lt;_issue&gt;9&lt;/_issue&gt;&lt;_journal&gt;Journal of Climate&lt;/_journal&gt;&lt;_language&gt;English&lt;/_language&gt;&lt;_modified&gt;64311509&lt;/_modified&gt;&lt;_ori_publication&gt;American Meteorological Society&lt;/_ori_publication&gt;&lt;_pages&gt;3635-3661&lt;/_pages&gt;&lt;_place_published&gt;Boston MA, USA&lt;/_place_published&gt;&lt;_url&gt;https://journals.ametsoc.org/view/journals/clim/33/9/jcli-d-19-0084.1.xml&lt;/_url&gt;&lt;_volume&gt;33&lt;/_volume&gt;&lt;/Details&gt;&lt;Extra&gt;&lt;DBUID&gt;{4AB380BB-0D58-4340-97A2-AF03360CDAD0}&lt;/DBUID&gt;&lt;/Extra&gt;&lt;/Item&gt;&lt;/References&gt;&lt;/Group&gt;&lt;/Citation&gt;_x000a_"/>
    <w:docVar w:name="NE.Ref{1C6016F4-DA7D-4EC8-BB06-0924250FA87A}" w:val=" ADDIN NE.Ref.{1C6016F4-DA7D-4EC8-BB06-0924250FA87A}&lt;Citation&gt;&lt;Group&gt;&lt;References&gt;&lt;Item&gt;&lt;ID&gt;39&lt;/ID&gt;&lt;UID&gt;{868AC2F6-12BD-43EB-93FA-C5BA1C64B8CE}&lt;/UID&gt;&lt;Title&gt;Handbook of Drought Indicators and Indices&lt;/Title&gt;&lt;Template&gt;Electronic Source&lt;/Template&gt;&lt;Star&gt;0&lt;/Star&gt;&lt;Tag&gt;0&lt;/Tag&gt;&lt;Author&gt;WHO; GWP&lt;/Author&gt;&lt;Year&gt;2016&lt;/Year&gt;&lt;Details&gt;&lt;_accessed&gt;64167245&lt;/_accessed&gt;&lt;_created&gt;64167224&lt;/_created&gt;&lt;_language&gt;English&lt;/_language&gt;&lt;_modified&gt;64369259&lt;/_modified&gt;&lt;_number&gt;2021-12-20&lt;/_number&gt;&lt;_place_published&gt;Geneva&lt;/_place_published&gt;&lt;_publisher&gt;Integrated Drought Management Programme (IDMP)&lt;/_publisher&gt;&lt;_secondary_author&gt;Mark Svoboda; Brian Fuchs&lt;/_secondary_author&gt;&lt;_secondary_title&gt;Integrated Drought Management Tools and Guidelines Series 2&lt;/_secondary_title&gt;&lt;_url&gt;https://www.droughtmanagement.info/literature/GWP_Handbook_of_Drought_Indicators_and_Indices_2016.pdf _x000d__x000a_https://www.droughtmanagement.info/indices/ 在线版_x000d__x000a_&lt;/_url&gt;&lt;_volume&gt;2021&lt;/_volume&gt;&lt;/Details&gt;&lt;Extra&gt;&lt;DBUID&gt;{4AB380BB-0D58-4340-97A2-AF03360CDAD0}&lt;/DBUID&gt;&lt;/Extra&gt;&lt;/Item&gt;&lt;/References&gt;&lt;/Group&gt;&lt;/Citation&gt;_x000a_"/>
    <w:docVar w:name="NE.Ref{22BF53C5-CC4C-4CE5-9982-68196F3B5E2A}" w:val=" ADDIN NE.Ref.{22BF53C5-CC4C-4CE5-9982-68196F3B5E2A}&lt;Citation&gt;&lt;Group&gt;&lt;References&gt;&lt;Item&gt;&lt;ID&gt;201&lt;/ID&gt;&lt;UID&gt;{A4B540E5-6558-467F-B288-BFA1C9081349}&lt;/UID&gt;&lt;Title&gt;Drought indices and indicators revisited&lt;/Title&gt;&lt;Template&gt;Journal Article&lt;/Template&gt;&lt;Star&gt;0&lt;/Star&gt;&lt;Tag&gt;0&lt;/Tag&gt;&lt;Author&gt;Yihdego, Yohannes; Vaheddoost, Babak; Al-Weshah, Radwan A&lt;/Author&gt;&lt;Year&gt;2019&lt;/Year&gt;&lt;Details&gt;&lt;_alternate_title&gt;Arabian Journal of Geosciences&lt;/_alternate_title&gt;&lt;_collection_scope&gt;SCIE&lt;/_collection_scope&gt;&lt;_created&gt;64434615&lt;/_created&gt;&lt;_date&gt;2019-01-01&lt;/_date&gt;&lt;_date_display&gt;2019&lt;/_date_display&gt;&lt;_doi&gt;10.1007/s12517-019-4237-z&lt;/_doi&gt;&lt;_impact_factor&gt;   1.827&lt;/_impact_factor&gt;&lt;_isbn&gt;1866-7538&lt;/_isbn&gt;&lt;_issue&gt;3&lt;/_issue&gt;&lt;_journal&gt;Arabian Journal of Geosciences&lt;/_journal&gt;&lt;_modified&gt;64434615&lt;/_modified&gt;&lt;_number&gt;Yihdego2019&lt;/_number&gt;&lt;_pages&gt;69&lt;/_pages&gt;&lt;_url&gt;https://doi.org/10.1007/s12517-019-4237-z&lt;/_url&gt;&lt;_volume&gt;12&lt;/_volume&gt;&lt;/Details&gt;&lt;Extra&gt;&lt;DBUID&gt;{4AB380BB-0D58-4340-97A2-AF03360CDAD0}&lt;/DBUID&gt;&lt;/Extra&gt;&lt;/Item&gt;&lt;/References&gt;&lt;/Group&gt;&lt;/Citation&gt;_x000a_"/>
    <w:docVar w:name="NE.Ref{26BEF789-D2DB-4577-B579-8EA2DC7D5FF3}" w:val=" ADDIN NE.Ref.{26BEF789-D2DB-4577-B579-8EA2DC7D5FF3}&lt;Citation&gt;&lt;Group&gt;&lt;References&gt;&lt;Item&gt;&lt;ID&gt;200&lt;/ID&gt;&lt;UID&gt;{57BD870C-92DE-46C0-967C-C7C9072BABC1}&lt;/UID&gt;&lt;Title&gt;Reducing drought risk: bridging theory and practice&lt;/Title&gt;&lt;Template&gt;Journal Article&lt;/Template&gt;&lt;Star&gt;0&lt;/Star&gt;&lt;Tag&gt;0&lt;/Tag&gt;&lt;Author&gt;Hayes, Michael J; Wilhelmi, Olga V; Knutson, Cody L&lt;/Author&gt;&lt;Year&gt;2004&lt;/Year&gt;&lt;Details&gt;&lt;_collection_scope&gt;SCIE;SSCI;EI&lt;/_collection_scope&gt;&lt;_created&gt;64434216&lt;/_created&gt;&lt;_impact_factor&gt;   3.169&lt;/_impact_factor&gt;&lt;_isbn&gt;1527-6988&lt;/_isbn&gt;&lt;_issue&gt;2&lt;/_issue&gt;&lt;_journal&gt;Natural Hazards Review&lt;/_journal&gt;&lt;_modified&gt;64434216&lt;/_modified&gt;&lt;_pages&gt;106-113&lt;/_pages&gt;&lt;_volume&gt;5&lt;/_volume&gt;&lt;/Details&gt;&lt;Extra&gt;&lt;DBUID&gt;{4AB380BB-0D58-4340-97A2-AF03360CDAD0}&lt;/DBUID&gt;&lt;/Extra&gt;&lt;/Item&gt;&lt;/References&gt;&lt;/Group&gt;&lt;/Citation&gt;_x000a_"/>
    <w:docVar w:name="NE.Ref{2BB0DDBA-0ADB-4681-881E-B20E94B71E6A}" w:val=" ADDIN NE.Ref.{2BB0DDBA-0ADB-4681-881E-B20E94B71E6A}&lt;Citation&gt;&lt;Group&gt;&lt;References&gt;&lt;Item&gt;&lt;ID&gt;96&lt;/ID&gt;&lt;UID&gt;{CBFE56DA-2E62-47E5-A4CC-3834A0ACE659}&lt;/UID&gt;&lt;Title&gt;The Characteristics and Evaluation of Future Droughts across China through the CMIP6 Multi-Model Ensemble&lt;/Title&gt;&lt;Template&gt;Journal Article&lt;/Template&gt;&lt;Star&gt;1&lt;/Star&gt;&lt;Tag&gt;0&lt;/Tag&gt;&lt;Author&gt;Ma, Zice; Sun, Peng; Zhang, Qiang; Zou, Yifan; Lv, Yinfeng; Li, Hu; Chen, Donghua&lt;/Author&gt;&lt;Year&gt;2022&lt;/Year&gt;&lt;Details&gt;&lt;_accessed&gt;64334407&lt;/_accessed&gt;&lt;_accession_num&gt;doi:10.3390/rs14051097&lt;/_accession_num&gt;&lt;_created&gt;64307342&lt;/_created&gt;&lt;_date&gt;64166400&lt;/_date&gt;&lt;_date_display&gt;2022&lt;/_date_display&gt;&lt;_db_updated&gt;PKU Search&lt;/_db_updated&gt;&lt;_doi&gt;10.3390/rs14051097&lt;/_doi&gt;&lt;_impact_factor&gt;   4.848&lt;/_impact_factor&gt;&lt;_isbn&gt;2072-4292&lt;/_isbn&gt;&lt;_issue&gt;1097&lt;/_issue&gt;&lt;_journal&gt;Remote sensing (Basel, Switzerland)&lt;/_journal&gt;&lt;_keywords&gt;China; CMIP6 models; drought assessment; drought characteristics; SSP scenarios; standardized precipitation evapotranspiration index&lt;/_keywords&gt;&lt;_language&gt;English&lt;/_language&gt;&lt;_modified&gt;64434868&lt;/_modified&gt;&lt;_number&gt;1&lt;/_number&gt;&lt;_ori_publication&gt;MDPI AG&lt;/_ori_publication&gt;&lt;_pages&gt;1097&lt;/_pages&gt;&lt;_url&gt;https://go.exlibris.link/hZjMd4h3&lt;/_url&gt;&lt;_volume&gt;14&lt;/_volume&gt;&lt;/Details&gt;&lt;Extra&gt;&lt;DBUID&gt;{4AB380BB-0D58-4340-97A2-AF03360CDAD0}&lt;/DBUID&gt;&lt;/Extra&gt;&lt;/Item&gt;&lt;/References&gt;&lt;/Group&gt;&lt;Group&gt;&lt;References&gt;&lt;Item&gt;&lt;ID&gt;127&lt;/ID&gt;&lt;UID&gt;{B248DBF1-C264-4B5B-B2CC-E5AD3174B3A4}&lt;/UID&gt;&lt;Title&gt;Evaluation and Comparison of Daily GPM/TRMM Precipitation Products over the Tianshan Mountains in China&lt;/Title&gt;&lt;Template&gt;Journal Article&lt;/Template&gt;&lt;Star&gt;0&lt;/Star&gt;&lt;Tag&gt;0&lt;/Tag&gt;&lt;Author&gt;Zhang, Yin; Hanati, Gulimire; Danierhan, Sulitan; Liu, Qianqian; Xu, Zhiyuan&lt;/Author&gt;&lt;Year&gt;2020&lt;/Year&gt;&lt;Details&gt;&lt;_accessed&gt;64439290&lt;/_accessed&gt;&lt;_accession_num&gt;doi:10.3390/w12113088&lt;/_accession_num&gt;&lt;_created&gt;64404978&lt;/_created&gt;&lt;_impact_factor&gt;   3.103&lt;/_impact_factor&gt;&lt;_isbn&gt;2073-4441&lt;/_isbn&gt;&lt;_issue&gt;11&lt;/_issue&gt;&lt;_journal&gt;Water_x000d__x000a_&lt;/_journal&gt;&lt;_modified&gt;64439312&lt;/_modified&gt;&lt;_pages&gt;3088_x000d__x000a_&lt;/_pages&gt;&lt;_url&gt;https://www.mdpi.com/2073-4441/12/11/3088&lt;/_url&gt;&lt;_volume&gt;12&lt;/_volume&gt;&lt;/Details&gt;&lt;Extra&gt;&lt;DBUID&gt;{4AB380BB-0D58-4340-97A2-AF03360CDAD0}&lt;/DBUID&gt;&lt;/Extra&gt;&lt;/Item&gt;&lt;/References&gt;&lt;/Group&gt;&lt;/Citation&gt;_x000a_"/>
    <w:docVar w:name="NE.Ref{2BEC2192-D4F8-461C-8D1C-30A3499FF5DE}" w:val=" ADDIN NE.Ref.{2BEC2192-D4F8-461C-8D1C-30A3499FF5DE}&lt;Citation&gt;&lt;Group&gt;&lt;References&gt;&lt;Item&gt;&lt;ID&gt;214&lt;/ID&gt;&lt;UID&gt;{BDA1AAA1-8787-4A63-9B83-7DB0AA34CB5C}&lt;/UID&gt;&lt;Title&gt;Spatial and temporal patterns of drought hazard for China under different RCP scenarios in the 21st century&lt;/Title&gt;&lt;Template&gt;Journal Article&lt;/Template&gt;&lt;Star&gt;0&lt;/Star&gt;&lt;Tag&gt;0&lt;/Tag&gt;&lt;Author&gt;Liu, Yujie; Chen, Jie; Pan, Tao&lt;/Author&gt;&lt;Year&gt;2021&lt;/Year&gt;&lt;Details&gt;&lt;_alternate_title&gt;International Journal of Disaster Risk Reduction&lt;/_alternate_title&gt;&lt;_collection_scope&gt;SCIE&lt;/_collection_scope&gt;&lt;_created&gt;64438478&lt;/_created&gt;&lt;_date&gt;2021-01-01&lt;/_date&gt;&lt;_date_display&gt;2021&lt;/_date_display&gt;&lt;_doi&gt;https://doi.org/10.1016/j.ijdrr.2020.101948&lt;/_doi&gt;&lt;_impact_factor&gt;   4.320&lt;/_impact_factor&gt;&lt;_isbn&gt;2212-4209&lt;/_isbn&gt;&lt;_journal&gt;International Journal of Disaster Risk Reduction&lt;/_journal&gt;&lt;_keywords&gt;Hazard assessment; Drought; Climate change; RCP scenario; China&lt;/_keywords&gt;&lt;_modified&gt;64438478&lt;/_modified&gt;&lt;_pages&gt;101948&lt;/_pages&gt;&lt;_url&gt;https://www.sciencedirect.com/science/article/pii/S2212420920314503&lt;/_url&gt;&lt;_volume&gt;52&lt;/_volume&gt;&lt;/Details&gt;&lt;Extra&gt;&lt;DBUID&gt;{4AB380BB-0D58-4340-97A2-AF03360CDAD0}&lt;/DBUID&gt;&lt;/Extra&gt;&lt;/Item&gt;&lt;/References&gt;&lt;/Group&gt;&lt;Group&gt;&lt;References&gt;&lt;Item&gt;&lt;ID&gt;219&lt;/ID&gt;&lt;UID&gt;{87FC24B2-5E21-4282-8EFC-7A6C9909556D}&lt;/UID&gt;&lt;Title&gt;Drought hazard assessment in the context of climate change for South Korea&lt;/Title&gt;&lt;Template&gt;Journal Article&lt;/Template&gt;&lt;Star&gt;0&lt;/Star&gt;&lt;Tag&gt;0&lt;/Tag&gt;&lt;Author&gt;Nam, Won-Ho; Hayes, Michael J; Svoboda, Mark D; Tadesse, Tsegaye; Wilhite, Donald A&lt;/Author&gt;&lt;Year&gt;2015&lt;/Year&gt;&lt;Details&gt;&lt;_alternate_title&gt;Agricultural Water Management&lt;/_alternate_title&gt;&lt;_collection_scope&gt;SCI;SCIE;EI&lt;/_collection_scope&gt;&lt;_created&gt;64439074&lt;/_created&gt;&lt;_date&gt;2015-01-01&lt;/_date&gt;&lt;_date_display&gt;2015&lt;/_date_display&gt;&lt;_doi&gt;https://doi.org/10.1016/j.agwat.2015.06.029&lt;/_doi&gt;&lt;_impact_factor&gt;   4.516&lt;/_impact_factor&gt;&lt;_isbn&gt;0378-3774&lt;/_isbn&gt;&lt;_journal&gt;Agricultural Water Management&lt;/_journal&gt;&lt;_keywords&gt;Climate change; Drought characteristics; Drought indices; Drought hazard; Global climate model; South Korea&lt;/_keywords&gt;&lt;_modified&gt;64439074&lt;/_modified&gt;&lt;_pages&gt;106-117&lt;/_pages&gt;&lt;_url&gt;https://www.sciencedirect.com/science/article/pii/S0378377415300433&lt;/_url&gt;&lt;_volume&gt;160&lt;/_volume&gt;&lt;/Details&gt;&lt;Extra&gt;&lt;DBUID&gt;{4AB380BB-0D58-4340-97A2-AF03360CDAD0}&lt;/DBUID&gt;&lt;/Extra&gt;&lt;/Item&gt;&lt;/References&gt;&lt;/Group&gt;&lt;Group&gt;&lt;References&gt;&lt;Item&gt;&lt;ID&gt;215&lt;/ID&gt;&lt;UID&gt;{B75C8199-A58E-4535-906A-EE6E9E929B6D}&lt;/UID&gt;&lt;Title&gt;Risk analysis for drought hazard in China: a case study in Huaibei Plain&lt;/Title&gt;&lt;Template&gt;Journal Article&lt;/Template&gt;&lt;Star&gt;0&lt;/Star&gt;&lt;Tag&gt;0&lt;/Tag&gt;&lt;Author&gt;Yuan, Xiao-Chen; Zhou, Yu-Liang; Jin, Ju-Liang; Wei, Yi-Ming&lt;/Author&gt;&lt;Year&gt;2013&lt;/Year&gt;&lt;Details&gt;&lt;_alternate_title&gt;Natural Hazards&lt;/_alternate_title&gt;&lt;_collection_scope&gt;SCIE&lt;/_collection_scope&gt;&lt;_created&gt;64438482&lt;/_created&gt;&lt;_date&gt;2013-01-01&lt;/_date&gt;&lt;_date_display&gt;2013&lt;/_date_display&gt;&lt;_doi&gt;10.1007/s11069-013-0614-1&lt;/_doi&gt;&lt;_impact_factor&gt;   3.102&lt;/_impact_factor&gt;&lt;_isbn&gt;1573-0840&lt;/_isbn&gt;&lt;_issue&gt;2&lt;/_issue&gt;&lt;_journal&gt;Natural Hazards&lt;/_journal&gt;&lt;_modified&gt;64438482&lt;/_modified&gt;&lt;_number&gt;Yuan2013&lt;/_number&gt;&lt;_pages&gt;879-900&lt;/_pages&gt;&lt;_url&gt;https://doi.org/10.1007/s11069-013-0614-1&lt;/_url&gt;&lt;_volume&gt;67&lt;/_volume&gt;&lt;/Details&gt;&lt;Extra&gt;&lt;DBUID&gt;{4AB380BB-0D58-4340-97A2-AF03360CDAD0}&lt;/DBUID&gt;&lt;/Extra&gt;&lt;/Item&gt;&lt;/References&gt;&lt;/Group&gt;&lt;/Citation&gt;_x000a_"/>
    <w:docVar w:name="NE.Ref{2E03EF8A-1F80-481E-B774-12D95B194260}" w:val=" ADDIN NE.Ref.{2E03EF8A-1F80-481E-B774-12D95B194260}&lt;Citation&gt;&lt;Group&gt;&lt;References&gt;&lt;Item&gt;&lt;ID&gt;140&lt;/ID&gt;&lt;UID&gt;{B4FDD163-27E8-4147-9A87-EB2B6DD09B97}&lt;/UID&gt;&lt;Title&gt;Evaluation and multimodel projection of seasonal precipitation extremes over central Asia based on CMIP6 simulations&lt;/Title&gt;&lt;Template&gt;Journal Article&lt;/Template&gt;&lt;Star&gt;0&lt;/Star&gt;&lt;Tag&gt;0&lt;/Tag&gt;&lt;Author&gt;Dike, Victor Nnamdi; Lin, Zhaohui; Fei, Kece; Langendijk, Gaby S; Nath, Debashis&lt;/Author&gt;&lt;Year&gt;2022&lt;/Year&gt;&lt;Details&gt;&lt;_alternate_title&gt;International Journal of ClimatologyInternational Journal of Climatology&lt;/_alternate_title&gt;&lt;_collection_scope&gt;SCI;SCIE;EI&lt;/_collection_scope&gt;&lt;_created&gt;64415229&lt;/_created&gt;&lt;_date&gt;2022-04-05&lt;/_date&gt;&lt;_date_display&gt;2022_x000d__x000a_2022/04/05&lt;/_date_display&gt;&lt;_doi&gt;https://doi.org/10.1002/joc.7641&lt;/_doi&gt;&lt;_impact_factor&gt;   4.069&lt;/_impact_factor&gt;&lt;_isbn&gt;0899-8418&lt;/_isbn&gt;&lt;_issue&gt;n/a&lt;/_issue&gt;&lt;_journal&gt;International Journal of Climatology&lt;/_journal&gt;&lt;_keywords&gt;central Asia; CMIP6; evaluation; precipitation extremes; projections&lt;/_keywords&gt;&lt;_modified&gt;64415229&lt;/_modified&gt;&lt;_ori_publication&gt;John Wiley &amp;amp; Sons, Ltd&lt;/_ori_publication&gt;&lt;_url&gt;https://doi.org/10.1002/joc.7641&lt;/_url&gt;&lt;_volume&gt;n/a&lt;/_volume&gt;&lt;/Details&gt;&lt;Extra&gt;&lt;DBUID&gt;{4AB380BB-0D58-4340-97A2-AF03360CDAD0}&lt;/DBUID&gt;&lt;/Extra&gt;&lt;/Item&gt;&lt;/References&gt;&lt;/Group&gt;&lt;Group&gt;&lt;References&gt;&lt;Item&gt;&lt;ID&gt;141&lt;/ID&gt;&lt;UID&gt;{C97423D6-D913-4C3D-A165-C620E55F30C5}&lt;/UID&gt;&lt;Title&gt;Assessment of Extreme Precipitation Indices over Indochina and South China in CMIP6 Models&lt;/Title&gt;&lt;Template&gt;Journal Article&lt;/Template&gt;&lt;Star&gt;0&lt;/Star&gt;&lt;Tag&gt;0&lt;/Tag&gt;&lt;Author&gt;Tang, Bin; Hu, Wenting; Duan, Anmin&lt;/Author&gt;&lt;Year&gt;2021&lt;/Year&gt;&lt;Details&gt;&lt;_alternate_title&gt;Journal of Climate&lt;/_alternate_title&gt;&lt;_collection_scope&gt;SCI;SCIE;EI&lt;/_collection_scope&gt;&lt;_created&gt;64415232&lt;/_created&gt;&lt;_date&gt;2021-01-01&lt;/_date&gt;&lt;_date_display&gt;2021&lt;/_date_display&gt;&lt;_doi&gt;10.1175/JCLI-D-20-0948.1&lt;/_doi&gt;&lt;_impact_factor&gt;   5.148&lt;/_impact_factor&gt;&lt;_issue&gt;18&lt;/_issue&gt;&lt;_journal&gt;Journal of Climate&lt;/_journal&gt;&lt;_modified&gt;64415232&lt;/_modified&gt;&lt;_ori_publication&gt;American Meteorological Society&lt;/_ori_publication&gt;&lt;_pages&gt;7507-7524&lt;/_pages&gt;&lt;_place_published&gt;Boston MA, USA&lt;/_place_published&gt;&lt;_url&gt;https://journals.ametsoc.org/view/journals/clim/34/18/JCLI-D-20-0948.1.xml&lt;/_url&gt;&lt;_volume&gt;34&lt;/_volume&gt;&lt;/Details&gt;&lt;Extra&gt;&lt;DBUID&gt;{4AB380BB-0D58-4340-97A2-AF03360CDAD0}&lt;/DBUID&gt;&lt;/Extra&gt;&lt;/Item&gt;&lt;/References&gt;&lt;/Group&gt;&lt;Group&gt;&lt;References&gt;&lt;Item&gt;&lt;ID&gt;142&lt;/ID&gt;&lt;UID&gt;{48AB2F55-5BE3-427B-A8A1-94013D7FC6B4}&lt;/UID&gt;&lt;Title&gt;Future changes in precipitation over the upper Yangtze River basin based on bias correction spatial downscaling of models from CMIP6&lt;/Title&gt;&lt;Template&gt;Journal Article&lt;/Template&gt;&lt;Star&gt;0&lt;/Star&gt;&lt;Tag&gt;0&lt;/Tag&gt;&lt;Author&gt;Wu, Heng; Lei, Huimin; Lu, Weiwei; Liu, Zhiwu&lt;/Author&gt;&lt;Year&gt;2022&lt;/Year&gt;&lt;Details&gt;&lt;_alternate_title&gt;Environmental Research Communications&lt;/_alternate_title&gt;&lt;_created&gt;64415234&lt;/_created&gt;&lt;_date&gt;2022-01-01&lt;/_date&gt;&lt;_date_display&gt;2022&lt;/_date_display&gt;&lt;_doi&gt;10.1088/2515-7620/ac620e&lt;/_doi&gt;&lt;_impact_factor&gt;   2.104&lt;/_impact_factor&gt;&lt;_isbn&gt;2515-7620&lt;/_isbn&gt;&lt;_issue&gt;4&lt;/_issue&gt;&lt;_journal&gt;Environmental Research Communications&lt;/_journal&gt;&lt;_modified&gt;64415234&lt;/_modified&gt;&lt;_ori_publication&gt;IOP Publishing&lt;/_ori_publication&gt;&lt;_pages&gt;045002&lt;/_pages&gt;&lt;_url&gt;http://dx.doi.org/10.1088/2515-7620/ac620e&lt;/_url&gt;&lt;_volume&gt;4&lt;/_volume&gt;&lt;/Details&gt;&lt;Extra&gt;&lt;DBUID&gt;{4AB380BB-0D58-4340-97A2-AF03360CDAD0}&lt;/DBUID&gt;&lt;/Extra&gt;&lt;/Item&gt;&lt;/References&gt;&lt;/Group&gt;&lt;Group&gt;&lt;References&gt;&lt;Item&gt;&lt;ID&gt;139&lt;/ID&gt;&lt;UID&gt;{DA73E12D-4C2D-4996-A447-A00B58313AC8}&lt;/UID&gt;&lt;Title&gt;Future changes in precipitation extremes across China based on CMIP6 models&lt;/Title&gt;&lt;Template&gt;Journal Article&lt;/Template&gt;&lt;Star&gt;0&lt;/Star&gt;&lt;Tag&gt;0&lt;/Tag&gt;&lt;Author&gt;Xu, Huiwen; Chen, Huopo; Wang, Huijun&lt;/Author&gt;&lt;Year&gt;2022&lt;/Year&gt;&lt;Details&gt;&lt;_alternate_title&gt;International Journal of ClimatologyInternational Journal of Climatology&lt;/_alternate_title&gt;&lt;_collection_scope&gt;SCI;SCIE;EI&lt;/_collection_scope&gt;&lt;_created&gt;64415225&lt;/_created&gt;&lt;_date&gt;2022-01-01&lt;/_date&gt;&lt;_date_display&gt;2022_x000d__x000a_2022/01/01&lt;/_date_display&gt;&lt;_doi&gt;https://doi.org/10.1002/joc.7264&lt;/_doi&gt;&lt;_impact_factor&gt;   4.069&lt;/_impact_factor&gt;&lt;_isbn&gt;0899-8418&lt;/_isbn&gt;&lt;_issue&gt;1&lt;/_issue&gt;&lt;_journal&gt;International Journal of Climatology&lt;/_journal&gt;&lt;_keywords&gt;assessment; CMIP5; CMIP6; precipitation extreme; projection&lt;/_keywords&gt;&lt;_modified&gt;64415225&lt;/_modified&gt;&lt;_ori_publication&gt;John Wiley &amp;amp; Sons, Ltd&lt;/_ori_publication&gt;&lt;_pages&gt;635-651&lt;/_pages&gt;&lt;_url&gt;https://doi.org/10.1002/joc.7264&lt;/_url&gt;&lt;_volume&gt;42&lt;/_volume&gt;&lt;/Details&gt;&lt;Extra&gt;&lt;DBUID&gt;{4AB380BB-0D58-4340-97A2-AF03360CDAD0}&lt;/DBUID&gt;&lt;/Extra&gt;&lt;/Item&gt;&lt;/References&gt;&lt;/Group&gt;&lt;/Citation&gt;_x000a_"/>
    <w:docVar w:name="NE.Ref{30FB4A93-4DD0-4026-8D5F-E0C802B65E89}" w:val=" ADDIN NE.Ref.{30FB4A93-4DD0-4026-8D5F-E0C802B65E89}&lt;Citation SecTmpl=&quot;1&quot;&gt;&lt;Group&gt;&lt;References&gt;&lt;Item&gt;&lt;ID&gt;93&lt;/ID&gt;&lt;UID&gt;{87D66593-75EE-4613-977B-A19C321F0B95}&lt;/UID&gt;&lt;Title&gt;Insight from CMIP6 SSP-RCP scenarios for future drought characteristics in China&lt;/Title&gt;&lt;Template&gt;Journal Article&lt;/Template&gt;&lt;Star&gt;1&lt;/Star&gt;&lt;Tag&gt;0&lt;/Tag&gt;&lt;Author&gt;Su, Buda; Huang, Jinlong; Mondal, Sanjit Kumar; Zhai, Jianqing; Wang, Yanjun; Wen, Shanshan; Gao, Miaoni; Lv, Yanran; Jiang, Shan; Jiang, Tong; Li, Aiwei&lt;/Author&gt;&lt;Year&gt;2021&lt;/Year&gt;&lt;Details&gt;&lt;_alternate_title&gt;Atmospheric Research&lt;/_alternate_title&gt;&lt;_collection_scope&gt;SCI;SCIE;EI&lt;/_collection_scope&gt;&lt;_created&gt;64307280&lt;/_created&gt;&lt;_date&gt;2021-01-01&lt;/_date&gt;&lt;_date_display&gt;2021&lt;/_date_display&gt;&lt;_doi&gt;https://doi.org/10.1016/j.atmosres.2020.105375&lt;/_doi&gt;&lt;_impact_factor&gt;   5.369&lt;/_impact_factor&gt;&lt;_isbn&gt;0169-8095&lt;/_isbn&gt;&lt;_journal&gt;Atmospheric Research&lt;/_journal&gt;&lt;_keywords&gt;Climatic change; Drought; CMIP6; SSP-RCPs; China&lt;/_keywords&gt;&lt;_language&gt;English&lt;/_language&gt;&lt;_modified&gt;64434868&lt;/_modified&gt;&lt;_pages&gt;105375&lt;/_pages&gt;&lt;_url&gt;https://www.sciencedirect.com/science/article/pii/S0169809520313120&lt;/_url&gt;&lt;_volume&gt;250&lt;/_volume&gt;&lt;/Details&gt;&lt;Extra&gt;&lt;DBUID&gt;{4AB380BB-0D58-4340-97A2-AF03360CDAD0}&lt;/DBUID&gt;&lt;/Extra&gt;&lt;/Item&gt;&lt;/References&gt;&lt;/Group&gt;&lt;/Citation&gt;_x000a_"/>
    <w:docVar w:name="NE.Ref{33CC92D0-7FB9-4095-867D-D4B9DE23B7BE}" w:val=" ADDIN NE.Ref.{33CC92D0-7FB9-4095-867D-D4B9DE23B7BE}&lt;Citation&gt;&lt;Group&gt;&lt;References&gt;&lt;Item&gt;&lt;ID&gt;114&lt;/ID&gt;&lt;UID&gt;{DE41B733-486A-45A8-A742-448C57087185}&lt;/UID&gt;&lt;Title&gt;Summarizing multiple aspects of model performance in a single diagram&lt;/Title&gt;&lt;Template&gt;Journal Article&lt;/Template&gt;&lt;Star&gt;0&lt;/Star&gt;&lt;Tag&gt;0&lt;/Tag&gt;&lt;Author&gt;Taylor, Karl E&lt;/Author&gt;&lt;Year&gt;2001&lt;/Year&gt;&lt;Details&gt;&lt;_alternate_title&gt;Journal of Geophysical Research: AtmospheresJournal of Geophysical Research: Atmospheres&lt;/_alternate_title&gt;&lt;_created&gt;64387615&lt;/_created&gt;&lt;_date&gt;2001-04-16&lt;/_date&gt;&lt;_date_display&gt;2001_x000d__x000a_2001/04/16&lt;/_date_display&gt;&lt;_doi&gt;https://doi.org/10.1029/2000JD900719&lt;/_doi&gt;&lt;_isbn&gt;0148-0227&lt;/_isbn&gt;&lt;_issue&gt;D7&lt;/_issue&gt;&lt;_journal&gt;Journal of Geophysical Research: Atmospheres&lt;/_journal&gt;&lt;_modified&gt;64387615&lt;/_modified&gt;&lt;_ori_publication&gt;John Wiley &amp;amp; Sons, Ltd&lt;/_ori_publication&gt;&lt;_pages&gt;7183-7192&lt;/_pages&gt;&lt;_url&gt;https://doi.org/10.1029/2000JD900719&lt;/_url&gt;&lt;_volume&gt;106&lt;/_volume&gt;&lt;/Details&gt;&lt;Extra&gt;&lt;DBUID&gt;{4AB380BB-0D58-4340-97A2-AF03360CDAD0}&lt;/DBUID&gt;&lt;/Extra&gt;&lt;/Item&gt;&lt;/References&gt;&lt;/Group&gt;&lt;/Citation&gt;_x000a_"/>
    <w:docVar w:name="NE.Ref{37688D23-DBAA-4361-83DA-36F0BE654010}" w:val=" ADDIN NE.Ref.{37688D23-DBAA-4361-83DA-36F0BE654010}&lt;Citation SecTmpl=&quot;1&quot;&gt;&lt;Group&gt;&lt;References&gt;&lt;Item&gt;&lt;ID&gt;96&lt;/ID&gt;&lt;UID&gt;{CBFE56DA-2E62-47E5-A4CC-3834A0ACE659}&lt;/UID&gt;&lt;Title&gt;The Characteristics and Evaluation of Future Droughts across China through the CMIP6 Multi-Model Ensemble&lt;/Title&gt;&lt;Template&gt;Journal Article&lt;/Template&gt;&lt;Star&gt;1&lt;/Star&gt;&lt;Tag&gt;0&lt;/Tag&gt;&lt;Author&gt;Ma, Zice; Sun, Peng; Zhang, Qiang; Zou, Yifan; Lv, Yinfeng; Li, Hu; Chen, Donghua&lt;/Author&gt;&lt;Year&gt;2022&lt;/Year&gt;&lt;Details&gt;&lt;_accessed&gt;64334407&lt;/_accessed&gt;&lt;_accession_num&gt;doi:10.3390/rs14051097&lt;/_accession_num&gt;&lt;_created&gt;64307342&lt;/_created&gt;&lt;_date&gt;64166400&lt;/_date&gt;&lt;_date_display&gt;2022&lt;/_date_display&gt;&lt;_db_updated&gt;PKU Search&lt;/_db_updated&gt;&lt;_doi&gt;10.3390/rs14051097&lt;/_doi&gt;&lt;_impact_factor&gt;   4.848&lt;/_impact_factor&gt;&lt;_isbn&gt;2072-4292&lt;/_isbn&gt;&lt;_issue&gt;1097&lt;/_issue&gt;&lt;_journal&gt;Remote sensing (Basel, Switzerland)&lt;/_journal&gt;&lt;_keywords&gt;China; CMIP6 models; drought assessment; drought characteristics; SSP scenarios; standardized precipitation evapotranspiration index&lt;/_keywords&gt;&lt;_language&gt;English&lt;/_language&gt;&lt;_modified&gt;64434868&lt;/_modified&gt;&lt;_number&gt;1&lt;/_number&gt;&lt;_ori_publication&gt;MDPI AG&lt;/_ori_publication&gt;&lt;_pages&gt;1097&lt;/_pages&gt;&lt;_url&gt;https://go.exlibris.link/hZjMd4h3&lt;/_url&gt;&lt;_volume&gt;14&lt;/_volume&gt;&lt;/Details&gt;&lt;Extra&gt;&lt;DBUID&gt;{4AB380BB-0D58-4340-97A2-AF03360CDAD0}&lt;/DBUID&gt;&lt;/Extra&gt;&lt;/Item&gt;&lt;/References&gt;&lt;/Group&gt;&lt;/Citation&gt;_x000a_"/>
    <w:docVar w:name="NE.Ref{37FD711E-BD8E-42EB-BF90-AFB5608D88BB}" w:val=" ADDIN NE.Ref.{37FD711E-BD8E-42EB-BF90-AFB5608D88BB}&lt;Citation&gt;&lt;Group&gt;&lt;References&gt;&lt;Item&gt;&lt;ID&gt;147&lt;/ID&gt;&lt;UID&gt;{59FF7C65-FF6F-4638-851C-7DC3338AC5F9}&lt;/UID&gt;&lt;Title&gt;Probabilistic Assessment of Extreme Heat Stress on Indian Wheat Yields Under Climate Change&lt;/Title&gt;&lt;Template&gt;Journal Article&lt;/Template&gt;&lt;Star&gt;0&lt;/Star&gt;&lt;Tag&gt;0&lt;/Tag&gt;&lt;Author&gt;Zachariah, Mariam; Mondal, Arpita; AghaKouchak, Amir&lt;/Author&gt;&lt;Year&gt;2021&lt;/Year&gt;&lt;Details&gt;&lt;_alternate_title&gt;Geophysical Research LettersGeophysical Research Letters&lt;/_alternate_title&gt;&lt;_collection_scope&gt;SCI;SCIE;EI&lt;/_collection_scope&gt;&lt;_created&gt;64415245&lt;/_created&gt;&lt;_date&gt;2021-10-28&lt;/_date&gt;&lt;_date_display&gt;2021_x000d__x000a_2021/10/28&lt;/_date_display&gt;&lt;_doi&gt;https://doi.org/10.1029/2021GL094702&lt;/_doi&gt;&lt;_impact_factor&gt;   4.720&lt;/_impact_factor&gt;&lt;_isbn&gt;0094-8276&lt;/_isbn&gt;&lt;_issue&gt;20&lt;/_issue&gt;&lt;_journal&gt;Geophysical Research Letters&lt;/_journal&gt;&lt;_keywords&gt;wheat yield; India; climate change; heat stress; copula; generalized linear models&lt;/_keywords&gt;&lt;_modified&gt;64415245&lt;/_modified&gt;&lt;_ori_publication&gt;John Wiley &amp;amp; Sons, Ltd&lt;/_ori_publication&gt;&lt;_pages&gt;e2021GL094702&lt;/_pages&gt;&lt;_url&gt;https://doi.org/10.1029/2021GL094702&lt;/_url&gt;&lt;_volume&gt;48&lt;/_volume&gt;&lt;/Details&gt;&lt;Extra&gt;&lt;DBUID&gt;{4AB380BB-0D58-4340-97A2-AF03360CDAD0}&lt;/DBUID&gt;&lt;/Extra&gt;&lt;/Item&gt;&lt;/References&gt;&lt;/Group&gt;&lt;/Citation&gt;_x000a_"/>
    <w:docVar w:name="NE.Ref{38D5699C-0B9C-4E4B-BB57-0E5957A5EA22}" w:val=" ADDIN NE.Ref.{38D5699C-0B9C-4E4B-BB57-0E5957A5EA22}&lt;Citation&gt;&lt;Group&gt;&lt;References&gt;&lt;Item&gt;&lt;ID&gt;149&lt;/ID&gt;&lt;UID&gt;{07BB775D-47AD-4353-8ED4-0C4D9AB306C1}&lt;/UID&gt;&lt;Title&gt;Twenty-First Century Drought Projections in the CMIP6 Forcing Scenarios&lt;/Title&gt;&lt;Template&gt;Journal Article&lt;/Template&gt;&lt;Star&gt;0&lt;/Star&gt;&lt;Tag&gt;0&lt;/Tag&gt;&lt;Author&gt;Cook, B I; Mankin, J S; Marvel, K; Williams, A P; Smerdon, J E; Anchukaitis, K J&lt;/Author&gt;&lt;Year&gt;2020&lt;/Year&gt;&lt;Details&gt;&lt;_alternate_title&gt;Earth&amp;apos;s FutureEarth&amp;apos;s Future&lt;/_alternate_title&gt;&lt;_created&gt;64415249&lt;/_created&gt;&lt;_date&gt;2020-06-01&lt;/_date&gt;&lt;_date_display&gt;2020_x000d__x000a_2020/06/01&lt;/_date_display&gt;&lt;_doi&gt;https://doi.org/10.1029/2019EF001461&lt;/_doi&gt;&lt;_impact_factor&gt;   7.495&lt;/_impact_factor&gt;&lt;_isbn&gt;2328-4277&lt;/_isbn&gt;&lt;_issue&gt;6&lt;/_issue&gt;&lt;_journal&gt;Earth&amp;apos;s Future&lt;/_journal&gt;&lt;_keywords&gt;drought; CMIP6&lt;/_keywords&gt;&lt;_modified&gt;64415249&lt;/_modified&gt;&lt;_ori_publication&gt;John Wiley &amp;amp; Sons, Ltd&lt;/_ori_publication&gt;&lt;_pages&gt;e2019EF001461&lt;/_pages&gt;&lt;_url&gt;https://doi.org/10.1029/2019EF001461&lt;/_url&gt;&lt;_volume&gt;8&lt;/_volume&gt;&lt;/Details&gt;&lt;Extra&gt;&lt;DBUID&gt;{4AB380BB-0D58-4340-97A2-AF03360CDAD0}&lt;/DBUID&gt;&lt;/Extra&gt;&lt;/Item&gt;&lt;/References&gt;&lt;/Group&gt;&lt;Group&gt;&lt;References&gt;&lt;Item&gt;&lt;ID&gt;99&lt;/ID&gt;&lt;UID&gt;{21BAFC33-9FB9-4684-A029-C8D6726FAF77}&lt;/UID&gt;&lt;Title&gt;Robust Future Changes in Meteorological Drought in CMIP6 Projections Despite Uncertainty in Precipitation&lt;/Title&gt;&lt;Template&gt;Journal Article&lt;/Template&gt;&lt;Star&gt;0&lt;/Star&gt;&lt;Tag&gt;0&lt;/Tag&gt;&lt;Author&gt;Ukkola, Anna M; De Kauwe, Martin G; Roderick, Michael L; Abramowitz, Gab; Pitman, Andrew J&lt;/Author&gt;&lt;Year&gt;2020&lt;/Year&gt;&lt;Details&gt;&lt;_alternate_title&gt;Geophysical Research LettersGeophysical Research Letters&lt;/_alternate_title&gt;&lt;_collection_scope&gt;SCI;SCIE;EI&lt;/_collection_scope&gt;&lt;_created&gt;64308529&lt;/_created&gt;&lt;_date&gt;2020-06-16&lt;/_date&gt;&lt;_date_display&gt;2020_x000d__x000a_2020/06/16&lt;/_date_display&gt;&lt;_doi&gt;https://doi.org/10.1029/2020GL087820&lt;/_doi&gt;&lt;_impact_factor&gt;   4.720&lt;/_impact_factor&gt;&lt;_isbn&gt;0094-8276&lt;/_isbn&gt;&lt;_issue&gt;11&lt;/_issue&gt;&lt;_journal&gt;Geophysical Research Letters&lt;/_journal&gt;&lt;_keywords&gt;drought; climate change; CMIP6; precipitation&lt;/_keywords&gt;&lt;_language&gt;English&lt;/_language&gt;&lt;_modified&gt;64311509&lt;/_modified&gt;&lt;_ori_publication&gt;John Wiley &amp;amp; Sons, Ltd&lt;/_ori_publication&gt;&lt;_pages&gt;e2020GL087820&lt;/_pages&gt;&lt;_url&gt;https://doi.org/10.1029/2020GL087820&lt;/_url&gt;&lt;_volume&gt;47&lt;/_volume&gt;&lt;/Details&gt;&lt;Extra&gt;&lt;DBUID&gt;{4AB380BB-0D58-4340-97A2-AF03360CDAD0}&lt;/DBUID&gt;&lt;/Extra&gt;&lt;/Item&gt;&lt;/References&gt;&lt;/Group&gt;&lt;/Citation&gt;_x000a_"/>
    <w:docVar w:name="NE.Ref{3A6065FB-C1A5-4D89-9225-6CE24665A8A9}" w:val=" ADDIN NE.Ref.{3A6065FB-C1A5-4D89-9225-6CE24665A8A9}&lt;Citation&gt;&lt;Group&gt;&lt;References&gt;&lt;Item&gt;&lt;ID&gt;173&lt;/ID&gt;&lt;UID&gt;{98015AE4-4366-44E1-B28E-28316B96F9F2}&lt;/UID&gt;&lt;Title&gt;Climate Change 2021: The Physical Science Basis. Contribution of Working Group I to the Sixth Assessment Report of the Intergovernmental Panel on Climate Change&lt;/Title&gt;&lt;Template&gt;Book&lt;/Template&gt;&lt;Star&gt;1&lt;/Star&gt;&lt;Tag&gt;0&lt;/Tag&gt;&lt;Author&gt;IPCC&lt;/Author&gt;&lt;Year&gt;2021&lt;/Year&gt;&lt;Details&gt;&lt;_accessed&gt;64457916&lt;/_accessed&gt;&lt;_created&gt;64434086&lt;/_created&gt;&lt;_doi&gt;10.1017/9781009157896&lt;/_doi&gt;&lt;_modified&gt;64439278&lt;/_modified&gt;&lt;_number&gt;1&lt;/_number&gt;&lt;_place_published&gt;Cambridge, United Kingdom and New York, NY, USA&lt;/_place_published&gt;&lt;_publisher&gt;Cambridge University Press&lt;/_publisher&gt;&lt;_secondary_author&gt;Masson-Delmotte, V; Zhai, P; Pirani, A; Connors, S L; Péan, C; Berger, S; Caud, N; Chen, Y; Goldfarb, L; Gomis, M I; Huang, M; Leitzell, K; Lonnoy, E; Matthews, J B R; Maycock, T K; Waterfield, T; Yelekçi, O; Yu, R; Zhou, B&lt;/_secondary_author&gt;&lt;_volume&gt;In Press&lt;/_volume&gt;&lt;/Details&gt;&lt;Extra&gt;&lt;DBUID&gt;{4AB380BB-0D58-4340-97A2-AF03360CDAD0}&lt;/DBUID&gt;&lt;/Extra&gt;&lt;/Item&gt;&lt;/References&gt;&lt;/Group&gt;&lt;/Citation&gt;_x000a_"/>
    <w:docVar w:name="NE.Ref{3AF5BCAE-AAF1-43C6-80AB-7A4DD9DE0BC3}" w:val=" ADDIN NE.Ref.{3AF5BCAE-AAF1-43C6-80AB-7A4DD9DE0BC3}&lt;Citation SecTmpl=&quot;1&quot;&gt;&lt;Group&gt;&lt;References&gt;&lt;Item&gt;&lt;ID&gt;96&lt;/ID&gt;&lt;UID&gt;{CBFE56DA-2E62-47E5-A4CC-3834A0ACE659}&lt;/UID&gt;&lt;Title&gt;The Characteristics and Evaluation of Future Droughts across China through the CMIP6 Multi-Model Ensemble&lt;/Title&gt;&lt;Template&gt;Journal Article&lt;/Template&gt;&lt;Star&gt;1&lt;/Star&gt;&lt;Tag&gt;0&lt;/Tag&gt;&lt;Author&gt;Ma, Zice; Sun, Peng; Zhang, Qiang; Zou, Yifan; Lv, Yinfeng; Li, Hu; Chen, Donghua&lt;/Author&gt;&lt;Year&gt;2022&lt;/Year&gt;&lt;Details&gt;&lt;_accessed&gt;64334407&lt;/_accessed&gt;&lt;_accession_num&gt;doi:10.3390/rs14051097&lt;/_accession_num&gt;&lt;_created&gt;64307342&lt;/_created&gt;&lt;_date&gt;64166400&lt;/_date&gt;&lt;_date_display&gt;2022&lt;/_date_display&gt;&lt;_db_updated&gt;PKU Search&lt;/_db_updated&gt;&lt;_doi&gt;10.3390/rs14051097&lt;/_doi&gt;&lt;_impact_factor&gt;   4.848&lt;/_impact_factor&gt;&lt;_isbn&gt;2072-4292&lt;/_isbn&gt;&lt;_issue&gt;1097&lt;/_issue&gt;&lt;_journal&gt;Remote sensing (Basel, Switzerland)&lt;/_journal&gt;&lt;_keywords&gt;China; CMIP6 models; drought assessment; drought characteristics; SSP scenarios; standardized precipitation evapotranspiration index&lt;/_keywords&gt;&lt;_language&gt;English&lt;/_language&gt;&lt;_modified&gt;64434868&lt;/_modified&gt;&lt;_number&gt;1&lt;/_number&gt;&lt;_ori_publication&gt;MDPI AG&lt;/_ori_publication&gt;&lt;_pages&gt;1097&lt;/_pages&gt;&lt;_url&gt;https://go.exlibris.link/hZjMd4h3&lt;/_url&gt;&lt;_volume&gt;14&lt;/_volume&gt;&lt;/Details&gt;&lt;Extra&gt;&lt;DBUID&gt;{4AB380BB-0D58-4340-97A2-AF03360CDAD0}&lt;/DBUID&gt;&lt;/Extra&gt;&lt;/Item&gt;&lt;/References&gt;&lt;/Group&gt;&lt;/Citation&gt;_x000a_"/>
    <w:docVar w:name="NE.Ref{40CE9B29-3B16-40B8-936D-568ACEF6DA9E}" w:val=" ADDIN NE.Ref.{40CE9B29-3B16-40B8-936D-568ACEF6DA9E}&lt;Citation&gt;&lt;Group&gt;&lt;References&gt;&lt;Item&gt;&lt;ID&gt;218&lt;/ID&gt;&lt;UID&gt;{EB96CCA9-3447-45C5-A96A-B106E4E3B6F6}&lt;/UID&gt;&lt;Title&gt;Agricultural drought hazard analysis during 1980–2008: a global perspective&lt;/Title&gt;&lt;Template&gt;Journal Article&lt;/Template&gt;&lt;Star&gt;0&lt;/Star&gt;&lt;Tag&gt;0&lt;/Tag&gt;&lt;Author&gt;Geng, Guangpo; Wu, Jianjun; Wang, Qianfeng; Lei, Tianjie; He, Bin; Li, Xiaohan; Mo, Xinyu; Luo, HuiYi; Zhou, Hongkui; Liu, Dachuan&lt;/Author&gt;&lt;Year&gt;2016&lt;/Year&gt;&lt;Details&gt;&lt;_collection_scope&gt;SCI;SCIE;EI&lt;/_collection_scope&gt;&lt;_created&gt;64439067&lt;/_created&gt;&lt;_doi&gt;https://doi.org/10.1002/joc.4356&lt;/_doi&gt;&lt;_impact_factor&gt;   4.069&lt;/_impact_factor&gt;&lt;_isbn&gt;0899-8418&lt;/_isbn&gt;&lt;_issue&gt;1&lt;/_issue&gt;&lt;_journal&gt;International Journal of Climatology&lt;/_journal&gt;&lt;_modified&gt;64439067&lt;/_modified&gt;&lt;_pages&gt;389-399&lt;/_pages&gt;&lt;_url&gt;https://rmets.onlinelibrary.wiley.com/doi/abs/10.1002/joc.4356&lt;/_url&gt;&lt;_volume&gt;36&lt;/_volume&gt;&lt;/Details&gt;&lt;Extra&gt;&lt;DBUID&gt;{4AB380BB-0D58-4340-97A2-AF03360CDAD0}&lt;/DBUID&gt;&lt;/Extra&gt;&lt;/Item&gt;&lt;/References&gt;&lt;/Group&gt;&lt;Group&gt;&lt;References&gt;&lt;Item&gt;&lt;ID&gt;216&lt;/ID&gt;&lt;UID&gt;{BB8C2E0D-1193-4474-948E-F03F23CE4E29}&lt;/UID&gt;&lt;Title&gt;Drought hazard assessment and spatial characteristics analysis in China&lt;/Title&gt;&lt;Template&gt;Journal Article&lt;/Template&gt;&lt;Star&gt;0&lt;/Star&gt;&lt;Tag&gt;0&lt;/Tag&gt;&lt;Author&gt;He, Bin; Lü, Aifeng; Wu, Jianjun; Zhao, Lin; Liu, Ming&lt;/Author&gt;&lt;Year&gt;2011&lt;/Year&gt;&lt;Details&gt;&lt;_alternate_title&gt;Journal of Geographical Sciences&lt;/_alternate_title&gt;&lt;_collection_scope&gt;SCIE;CSCD&lt;/_collection_scope&gt;&lt;_created&gt;64439054&lt;/_created&gt;&lt;_date&gt;2011-01-01&lt;/_date&gt;&lt;_date_display&gt;2011&lt;/_date_display&gt;&lt;_doi&gt;10.1007/s11442-011-0841-x&lt;/_doi&gt;&lt;_impact_factor&gt;   3.534&lt;/_impact_factor&gt;&lt;_isbn&gt;1861-9568&lt;/_isbn&gt;&lt;_issue&gt;2&lt;/_issue&gt;&lt;_journal&gt;Journal of Geographical Sciences&lt;/_journal&gt;&lt;_modified&gt;64439054&lt;/_modified&gt;&lt;_number&gt;He2011&lt;/_number&gt;&lt;_pages&gt;235-249&lt;/_pages&gt;&lt;_url&gt;https://doi.org/10.1007/s11442-011-0841-x&lt;/_url&gt;&lt;_volume&gt;21&lt;/_volume&gt;&lt;/Details&gt;&lt;Extra&gt;&lt;DBUID&gt;{4AB380BB-0D58-4340-97A2-AF03360CDAD0}&lt;/DBUID&gt;&lt;/Extra&gt;&lt;/Item&gt;&lt;/References&gt;&lt;/Group&gt;&lt;Group&gt;&lt;References&gt;&lt;Item&gt;&lt;ID&gt;217&lt;/ID&gt;&lt;UID&gt;{B30A6C20-4073-4211-8AB3-3254304AB255}&lt;/UID&gt;&lt;Title&gt;Assessment of the drought hazard in the Tiber River Basin in Central Italy and a comparison of new and commonly used meteorological indicators&lt;/Title&gt;&lt;Template&gt;Journal Article&lt;/Template&gt;&lt;Star&gt;0&lt;/Star&gt;&lt;Tag&gt;0&lt;/Tag&gt;&lt;Author&gt;Maccioni, Pamela; Kossida, Maggie; Brocca, Luca; Moramarco, Tommaso&lt;/Author&gt;&lt;Year&gt;2015&lt;/Year&gt;&lt;Details&gt;&lt;_collection_scope&gt;SCIE;EI&lt;/_collection_scope&gt;&lt;_created&gt;64439062&lt;/_created&gt;&lt;_impact_factor&gt;   2.064&lt;/_impact_factor&gt;&lt;_isbn&gt;1084-0699&lt;/_isbn&gt;&lt;_issue&gt;8&lt;/_issue&gt;&lt;_journal&gt;Journal of Hydrologic Engineering&lt;/_journal&gt;&lt;_modified&gt;64439062&lt;/_modified&gt;&lt;_pages&gt;05014029&lt;/_pages&gt;&lt;_volume&gt;20&lt;/_volume&gt;&lt;/Details&gt;&lt;Extra&gt;&lt;DBUID&gt;{4AB380BB-0D58-4340-97A2-AF03360CDAD0}&lt;/DBUID&gt;&lt;/Extra&gt;&lt;/Item&gt;&lt;/References&gt;&lt;/Group&gt;&lt;/Citation&gt;_x000a_"/>
    <w:docVar w:name="NE.Ref{4438819F-ED14-4D9E-A21D-1AC4807C3459}" w:val=" ADDIN NE.Ref.{4438819F-ED14-4D9E-A21D-1AC4807C3459}&lt;Citation&gt;&lt;Group&gt;&lt;References&gt;&lt;Item&gt;&lt;ID&gt;157&lt;/ID&gt;&lt;UID&gt;{66C02F92-0C8F-4565-AD93-F04492CB59AB}&lt;/UID&gt;&lt;Title&gt;Climate change 2022: Impacts, Adaptation and Vulnerability. Contribution of Working Group II to the Sixth Assessment Report of the Intergovernmental Panel on Climate Change&lt;/Title&gt;&lt;Template&gt;Book&lt;/Template&gt;&lt;Star&gt;0&lt;/Star&gt;&lt;Tag&gt;0&lt;/Tag&gt;&lt;Author&gt;IPCC&lt;/Author&gt;&lt;Year&gt;2022&lt;/Year&gt;&lt;Details&gt;&lt;_accessed&gt;64457916&lt;/_accessed&gt;&lt;_created&gt;64434076&lt;/_created&gt;&lt;_modified&gt;64439202&lt;/_modified&gt;&lt;_number&gt;1&lt;/_number&gt;&lt;_place_published&gt;Cambridge, United Kingdom and New York, NY, USA&lt;/_place_published&gt;&lt;_publisher&gt;Cambridge University Press&lt;/_publisher&gt;&lt;_volume&gt;In Press&lt;/_volume&gt;&lt;/Details&gt;&lt;Extra&gt;&lt;DBUID&gt;{4AB380BB-0D58-4340-97A2-AF03360CDAD0}&lt;/DBUID&gt;&lt;/Extra&gt;&lt;/Item&gt;&lt;/References&gt;&lt;/Group&gt;&lt;/Citation&gt;_x000a_"/>
    <w:docVar w:name="NE.Ref{44982AFD-27AF-49BB-BD2C-88A8B4CB2517}" w:val=" ADDIN NE.Ref.{44982AFD-27AF-49BB-BD2C-88A8B4CB2517}&lt;Citation&gt;&lt;Group&gt;&lt;References&gt;&lt;Item&gt;&lt;ID&gt;37&lt;/ID&gt;&lt;UID&gt;{B2AD7F2B-104D-4F6A-B1DB-B912FB58F447}&lt;/UID&gt;&lt;Title&gt;Characterizing half-a-degree difference: a review of methods for identifying regional climate responses to global warming targets&lt;/Title&gt;&lt;Template&gt;Journal Article&lt;/Template&gt;&lt;Star&gt;0&lt;/Star&gt;&lt;Tag&gt;0&lt;/Tag&gt;&lt;Author&gt;James, Rachel; Washington, Richard; Schleussner, Carl-Friedrich; Rogelj, Joeri; Conway, Declan&lt;/Author&gt;&lt;Year&gt;2017&lt;/Year&gt;&lt;Details&gt;&lt;_accessed&gt;64367298&lt;/_accessed&gt;&lt;_alternate_title&gt;WIREs Climate ChangeWIREs Climate Change&lt;/_alternate_title&gt;&lt;_created&gt;64166077&lt;/_created&gt;&lt;_date&gt;2017-03-01&lt;/_date&gt;&lt;_date_display&gt;2017_x000d__x000a_2017/03/01&lt;/_date_display&gt;&lt;_doi&gt;https://doi.org/10.1002/wcc.457&lt;/_doi&gt;&lt;_impact_factor&gt;   7.385&lt;/_impact_factor&gt;&lt;_isbn&gt;1757-7780&lt;/_isbn&gt;&lt;_issue&gt;2&lt;/_issue&gt;&lt;_journal&gt;WIREs Climate Change&lt;/_journal&gt;&lt;_language&gt;English&lt;/_language&gt;&lt;_modified&gt;64367300&lt;/_modified&gt;&lt;_ori_publication&gt;John Wiley &amp;amp; Sons, Ltd&lt;/_ori_publication&gt;&lt;_pages&gt;e457&lt;/_pages&gt;&lt;_url&gt;https://doi.org/10.1002/wcc.457&lt;/_url&gt;&lt;_volume&gt;8&lt;/_volume&gt;&lt;/Details&gt;&lt;Extra&gt;&lt;DBUID&gt;{4AB380BB-0D58-4340-97A2-AF03360CDAD0}&lt;/DBUID&gt;&lt;/Extra&gt;&lt;/Item&gt;&lt;/References&gt;&lt;/Group&gt;&lt;/Citation&gt;_x000a_"/>
    <w:docVar w:name="NE.Ref{49C875AE-B8F6-4650-B1AC-AF6E66872042}" w:val=" ADDIN NE.Ref.{49C875AE-B8F6-4650-B1AC-AF6E66872042}&lt;Citation&gt;&lt;Group&gt;&lt;References&gt;&lt;Item&gt;&lt;ID&gt;93&lt;/ID&gt;&lt;UID&gt;{87D66593-75EE-4613-977B-A19C321F0B95}&lt;/UID&gt;&lt;Title&gt;Insight from CMIP6 SSP-RCP scenarios for future drought characteristics in China&lt;/Title&gt;&lt;Template&gt;Journal Article&lt;/Template&gt;&lt;Star&gt;1&lt;/Star&gt;&lt;Tag&gt;0&lt;/Tag&gt;&lt;Author&gt;Su, Buda; Huang, Jinlong; Mondal, Sanjit Kumar; Zhai, Jianqing; Wang, Yanjun; Wen, Shanshan; Gao, Miaoni; Lv, Yanran; Jiang, Shan; Jiang, Tong; Li, Aiwei&lt;/Author&gt;&lt;Year&gt;2021&lt;/Year&gt;&lt;Details&gt;&lt;_alternate_title&gt;Atmospheric Research&lt;/_alternate_title&gt;&lt;_collection_scope&gt;SCI;SCIE;EI&lt;/_collection_scope&gt;&lt;_created&gt;64307280&lt;/_created&gt;&lt;_date&gt;2021-01-01&lt;/_date&gt;&lt;_date_display&gt;2021&lt;/_date_display&gt;&lt;_doi&gt;https://doi.org/10.1016/j.atmosres.2020.105375&lt;/_doi&gt;&lt;_impact_factor&gt;   5.369&lt;/_impact_factor&gt;&lt;_isbn&gt;0169-8095&lt;/_isbn&gt;&lt;_journal&gt;Atmospheric Research&lt;/_journal&gt;&lt;_keywords&gt;Climatic change; Drought; CMIP6; SSP-RCPs; China&lt;/_keywords&gt;&lt;_language&gt;English&lt;/_language&gt;&lt;_modified&gt;64434868&lt;/_modified&gt;&lt;_pages&gt;105375&lt;/_pages&gt;&lt;_url&gt;https://www.sciencedirect.com/science/article/pii/S0169809520313120&lt;/_url&gt;&lt;_volume&gt;250&lt;/_volume&gt;&lt;/Details&gt;&lt;Extra&gt;&lt;DBUID&gt;{4AB380BB-0D58-4340-97A2-AF03360CDAD0}&lt;/DBUID&gt;&lt;/Extra&gt;&lt;/Item&gt;&lt;/References&gt;&lt;/Group&gt;&lt;/Citation&gt;_x000a_"/>
    <w:docVar w:name="NE.Ref{4ACE7937-2A84-42D5-ACE7-D3FB5E22B63B}" w:val=" ADDIN NE.Ref.{4ACE7937-2A84-42D5-ACE7-D3FB5E22B63B}&lt;Citation&gt;&lt;Group&gt;&lt;References&gt;&lt;Item&gt;&lt;ID&gt;204&lt;/ID&gt;&lt;UID&gt;{5DB1D582-C9C9-436D-A7DC-45C5623A06C9}&lt;/UID&gt;&lt;Title&gt;Changes in the Risk of Extreme Climate Events over East Asia at Different Global Warming Levels&lt;/Title&gt;&lt;Template&gt;Journal Article&lt;/Template&gt;&lt;Star&gt;0&lt;/Star&gt;&lt;Tag&gt;0&lt;/Tag&gt;&lt;Author&gt;Zhang, Jintao; Wang, Fang&lt;/Author&gt;&lt;Year&gt;2019&lt;/Year&gt;&lt;Details&gt;&lt;_accessed&gt;64439287&lt;/_accessed&gt;&lt;_accession_num&gt;doi:10.3390/w11122535&lt;/_accession_num&gt;&lt;_created&gt;64434667&lt;/_created&gt;&lt;_impact_factor&gt;   3.103&lt;/_impact_factor&gt;&lt;_isbn&gt;2073-4441&lt;/_isbn&gt;&lt;_issue&gt;12&lt;/_issue&gt;&lt;_journal&gt;Water_x000d__x000a_&lt;/_journal&gt;&lt;_modified&gt;64439287&lt;/_modified&gt;&lt;_pages&gt;2535_x000d__x000a_&lt;/_pages&gt;&lt;_url&gt;https://www.mdpi.com/2073-4441/11/12/2535&lt;/_url&gt;&lt;_volume&gt;11&lt;/_volume&gt;&lt;/Details&gt;&lt;Extra&gt;&lt;DBUID&gt;{4AB380BB-0D58-4340-97A2-AF03360CDAD0}&lt;/DBUID&gt;&lt;/Extra&gt;&lt;/Item&gt;&lt;/References&gt;&lt;/Group&gt;&lt;/Citation&gt;_x000a_"/>
    <w:docVar w:name="NE.Ref{527F2274-7474-402C-8D99-355D71BEF791}" w:val=" ADDIN NE.Ref.{527F2274-7474-402C-8D99-355D71BEF791}&lt;Citation&gt;&lt;Group&gt;&lt;References&gt;&lt;Item&gt;&lt;ID&gt;144&lt;/ID&gt;&lt;UID&gt;{6DBBF16F-FE51-4E0E-9D26-AF549E74BBB2}&lt;/UID&gt;&lt;Title&gt;Projection of Extreme Temperature Events over the Mediterranean and Sahara Using Bias-Corrected CMIP6 Models&lt;/Title&gt;&lt;Template&gt;Generic&lt;/Template&gt;&lt;Star&gt;0&lt;/Star&gt;&lt;Tag&gt;0&lt;/Tag&gt;&lt;Author&gt;Babaousmail, Hassen; Ayugi, Brian; Rajasekar, Adharsh; Zhu, Huanhuan; Oduro, Collins; Mumo, Richard; Ongoma, Victor&lt;/Author&gt;&lt;Year&gt;2022&lt;/Year&gt;&lt;Details&gt;&lt;_created&gt;64415239&lt;/_created&gt;&lt;_date&gt;2022-01-01&lt;/_date&gt;&lt;_date_display&gt;2022&lt;/_date_display&gt;&lt;_doi&gt;10.3390/atmos13050741&lt;/_doi&gt;&lt;_isbn&gt;2073-4433_x000d__x000a_&lt;/_isbn&gt;&lt;_issue&gt;5&lt;/_issue&gt;&lt;_journal&gt;Atmosphere&lt;/_journal&gt;&lt;_keywords&gt;climate change; extreme temperatures; projections; CMIP6; North Africa; mediterranean&lt;/_keywords&gt;&lt;_modified&gt;64415239&lt;/_modified&gt;&lt;_secondary_title&gt;Atmosphere&lt;/_secondary_title&gt;&lt;_volume&gt;13&lt;/_volume&gt;&lt;/Details&gt;&lt;Extra&gt;&lt;DBUID&gt;{4AB380BB-0D58-4340-97A2-AF03360CDAD0}&lt;/DBUID&gt;&lt;/Extra&gt;&lt;/Item&gt;&lt;/References&gt;&lt;/Group&gt;&lt;Group&gt;&lt;References&gt;&lt;Item&gt;&lt;ID&gt;146&lt;/ID&gt;&lt;UID&gt;{45277373-1503-4019-966C-F869D3003A5D}&lt;/UID&gt;&lt;Title&gt;Inconsistent variation of return periods of temperature extremum in China and its projection based on CMIP6 results&lt;/Title&gt;&lt;Template&gt;Journal Article&lt;/Template&gt;&lt;Star&gt;0&lt;/Star&gt;&lt;Tag&gt;0&lt;/Tag&gt;&lt;Author&gt;Kuang, Xueyuan; Huang, Danqing; Huang, Ying&lt;/Author&gt;&lt;Year&gt;2021&lt;/Year&gt;&lt;Details&gt;&lt;_alternate_title&gt;SN Applied Sciences&lt;/_alternate_title&gt;&lt;_created&gt;64415243&lt;/_created&gt;&lt;_date&gt;2021-01-01&lt;/_date&gt;&lt;_date_display&gt;2021&lt;/_date_display&gt;&lt;_doi&gt;10.1007/s42452-021-04863-3&lt;/_doi&gt;&lt;_isbn&gt;2523-3971&lt;/_isbn&gt;&lt;_issue&gt;12&lt;/_issue&gt;&lt;_journal&gt;SN Applied Sciences&lt;/_journal&gt;&lt;_modified&gt;64415243&lt;/_modified&gt;&lt;_number&gt;Kuang2021&lt;/_number&gt;&lt;_pages&gt;868&lt;/_pages&gt;&lt;_url&gt;https://doi.org/10.1007/s42452-021-04863-3&lt;/_url&gt;&lt;_volume&gt;3&lt;/_volume&gt;&lt;/Details&gt;&lt;Extra&gt;&lt;DBUID&gt;{4AB380BB-0D58-4340-97A2-AF03360CDAD0}&lt;/DBUID&gt;&lt;/Extra&gt;&lt;/Item&gt;&lt;/References&gt;&lt;/Group&gt;&lt;Group&gt;&lt;References&gt;&lt;Item&gt;&lt;ID&gt;145&lt;/ID&gt;&lt;UID&gt;{C0956628-E821-4F14-A7AF-00B11597271E}&lt;/UID&gt;&lt;Title&gt;Changes in the risk of extreme temperatures in megacities worldwide&lt;/Title&gt;&lt;Template&gt;Journal Article&lt;/Template&gt;&lt;Star&gt;0&lt;/Star&gt;&lt;Tag&gt;0&lt;/Tag&gt;&lt;Author&gt;Rajulapati, Chandra Rupa; Abdelmoaty, Hebatallah Mohamed; Nerantzaki, Sofia D; Papalexiou, Simon Michael&lt;/Author&gt;&lt;Year&gt;2022&lt;/Year&gt;&lt;Details&gt;&lt;_alternate_title&gt;Climate Risk Management&lt;/_alternate_title&gt;&lt;_created&gt;64415240&lt;/_created&gt;&lt;_date&gt;2022-01-01&lt;/_date&gt;&lt;_date_display&gt;2022&lt;/_date_display&gt;&lt;_doi&gt;https://doi.org/10.1016/j.crm.2022.100433&lt;/_doi&gt;&lt;_impact_factor&gt;   4.090&lt;/_impact_factor&gt;&lt;_isbn&gt;2212-0963&lt;/_isbn&gt;&lt;_journal&gt;Climate Risk Management&lt;/_journal&gt;&lt;_keywords&gt;Temperature trends; CMIP6 projections; ETCCDI indices; Heatwaves; Extreme temperature; Megacities&lt;/_keywords&gt;&lt;_modified&gt;64415240&lt;/_modified&gt;&lt;_pages&gt;100433&lt;/_pages&gt;&lt;_url&gt;https://www.sciencedirect.com/science/article/pii/S2212096322000407&lt;/_url&gt;&lt;_volume&gt;36&lt;/_volume&gt;&lt;/Details&gt;&lt;Extra&gt;&lt;DBUID&gt;{4AB380BB-0D58-4340-97A2-AF03360CDAD0}&lt;/DBUID&gt;&lt;/Extra&gt;&lt;/Item&gt;&lt;/References&gt;&lt;/Group&gt;&lt;Group&gt;&lt;References&gt;&lt;Item&gt;&lt;ID&gt;143&lt;/ID&gt;&lt;UID&gt;{D49D5027-CFF1-44BD-82BC-9B223CF5B0A7}&lt;/UID&gt;&lt;Title&gt;Extreme temperature indices in Eurasia in a CMIP6 multi-model ensemble: Evaluation and projection&lt;/Title&gt;&lt;Template&gt;Journal Article&lt;/Template&gt;&lt;Star&gt;0&lt;/Star&gt;&lt;Tag&gt;0&lt;/Tag&gt;&lt;Author&gt;Zhao, Yimin; Qian, Cheng; Zhang, Wenjun; He, Dong; Qi, Yajie&lt;/Author&gt;&lt;Year&gt;2021&lt;/Year&gt;&lt;Details&gt;&lt;_alternate_title&gt;International Journal of ClimatologyInternational Journal of Climatology&lt;/_alternate_title&gt;&lt;_collection_scope&gt;SCI;SCIE;EI&lt;/_collection_scope&gt;&lt;_created&gt;64415237&lt;/_created&gt;&lt;_date&gt;2021-09-01&lt;/_date&gt;&lt;_date_display&gt;2021_x000d__x000a_2021/09/01&lt;/_date_display&gt;&lt;_doi&gt;https://doi.org/10.1002/joc.7134&lt;/_doi&gt;&lt;_impact_factor&gt;   4.069&lt;/_impact_factor&gt;&lt;_isbn&gt;0899-8418&lt;/_isbn&gt;&lt;_issue&gt;11&lt;/_issue&gt;&lt;_journal&gt;International Journal of Climatology&lt;/_journal&gt;&lt;_keywords&gt;avoided change; CMIP6; ETCCDI; global warming levels; model evaluation; Paris agreement&lt;/_keywords&gt;&lt;_modified&gt;64415237&lt;/_modified&gt;&lt;_ori_publication&gt;John Wiley &amp;amp; Sons, Ltd&lt;/_ori_publication&gt;&lt;_pages&gt;5368-5385&lt;/_pages&gt;&lt;_url&gt;https://doi.org/10.1002/joc.7134&lt;/_url&gt;&lt;_volume&gt;41&lt;/_volume&gt;&lt;/Details&gt;&lt;Extra&gt;&lt;DBUID&gt;{4AB380BB-0D58-4340-97A2-AF03360CDAD0}&lt;/DBUID&gt;&lt;/Extra&gt;&lt;/Item&gt;&lt;/References&gt;&lt;/Group&gt;&lt;/Citation&gt;_x000a_"/>
    <w:docVar w:name="NE.Ref{54E358A1-AB35-4BBF-9164-73E9EE0AA58E}" w:val=" ADDIN NE.Ref.{54E358A1-AB35-4BBF-9164-73E9EE0AA58E}&lt;Citation&gt;&lt;Group&gt;&lt;References&gt;&lt;Item&gt;&lt;ID&gt;173&lt;/ID&gt;&lt;UID&gt;{98015AE4-4366-44E1-B28E-28316B96F9F2}&lt;/UID&gt;&lt;Title&gt;Climate Change 2021: The Physical Science Basis. Contribution of Working Group I to the Sixth Assessment Report of the Intergovernmental Panel on Climate Change&lt;/Title&gt;&lt;Template&gt;Book&lt;/Template&gt;&lt;Star&gt;1&lt;/Star&gt;&lt;Tag&gt;0&lt;/Tag&gt;&lt;Author&gt;IPCC&lt;/Author&gt;&lt;Year&gt;2021&lt;/Year&gt;&lt;Details&gt;&lt;_accessed&gt;64457916&lt;/_accessed&gt;&lt;_created&gt;64434086&lt;/_created&gt;&lt;_doi&gt;10.1017/9781009157896&lt;/_doi&gt;&lt;_modified&gt;64439278&lt;/_modified&gt;&lt;_number&gt;1&lt;/_number&gt;&lt;_place_published&gt;Cambridge, United Kingdom and New York, NY, USA&lt;/_place_published&gt;&lt;_publisher&gt;Cambridge University Press&lt;/_publisher&gt;&lt;_secondary_author&gt;Masson-Delmotte, V; Zhai, P; Pirani, A; Connors, S L; Péan, C; Berger, S; Caud, N; Chen, Y; Goldfarb, L; Gomis, M I; Huang, M; Leitzell, K; Lonnoy, E; Matthews, J B R; Maycock, T K; Waterfield, T; Yelekçi, O; Yu, R; Zhou, B&lt;/_secondary_author&gt;&lt;_volume&gt;In Press&lt;/_volume&gt;&lt;/Details&gt;&lt;Extra&gt;&lt;DBUID&gt;{4AB380BB-0D58-4340-97A2-AF03360CDAD0}&lt;/DBUID&gt;&lt;/Extra&gt;&lt;/Item&gt;&lt;/References&gt;&lt;/Group&gt;&lt;/Citation&gt;_x000a_"/>
    <w:docVar w:name="NE.Ref{55BCBFFF-399E-4D2E-854F-BA14DDDDEC82}" w:val=" ADDIN NE.Ref.{55BCBFFF-399E-4D2E-854F-BA14DDDDEC82}&lt;Citation SecTmpl=&quot;1&quot;&gt;&lt;Group&gt;&lt;References&gt;&lt;Item&gt;&lt;ID&gt;148&lt;/ID&gt;&lt;UID&gt;{5D0534D2-648D-475A-AE32-2272A9D50223}&lt;/UID&gt;&lt;Title&gt;Future drought in CMIP6 projections and the socioeconomic impacts in China&lt;/Title&gt;&lt;Template&gt;Journal Article&lt;/Template&gt;&lt;Star&gt;1&lt;/Star&gt;&lt;Tag&gt;0&lt;/Tag&gt;&lt;Author&gt;Chen, Liqin; Wang, Guojie; Miao, Lijuan; Gnyawali, Kaushal Raj; Li, Shijie; Amankwah, Solomon Obiri Yeboah; Huang, Jinlong; Lu, Jiao; Zhan, Mingyue&lt;/Author&gt;&lt;Year&gt;2021&lt;/Year&gt;&lt;Details&gt;&lt;_alternate_title&gt;International Journal of ClimatologyInternational Journal of Climatology&lt;/_alternate_title&gt;&lt;_collection_scope&gt;SCI;SCIE;EI&lt;/_collection_scope&gt;&lt;_created&gt;64415247&lt;/_created&gt;&lt;_date&gt;2021-06-30&lt;/_date&gt;&lt;_date_display&gt;2021_x000d__x000a_2021/06/30&lt;/_date_display&gt;&lt;_doi&gt;https://doi.org/10.1002/joc.7064&lt;/_doi&gt;&lt;_impact_factor&gt;   4.069&lt;/_impact_factor&gt;&lt;_isbn&gt;0899-8418&lt;/_isbn&gt;&lt;_issue&gt;8&lt;/_issue&gt;&lt;_journal&gt;International Journal of Climatology&lt;/_journal&gt;&lt;_keywords&gt;China; CMIP6; drought; GDP; population; scPDSI&lt;/_keywords&gt;&lt;_modified&gt;64434869&lt;/_modified&gt;&lt;_ori_publication&gt;John Wiley &amp;amp; Sons, Ltd&lt;/_ori_publication&gt;&lt;_pages&gt;4151-4170&lt;/_pages&gt;&lt;_url&gt;https://doi.org/10.1002/joc.7064&lt;/_url&gt;&lt;_volume&gt;41&lt;/_volume&gt;&lt;/Details&gt;&lt;Extra&gt;&lt;DBUID&gt;{4AB380BB-0D58-4340-97A2-AF03360CDAD0}&lt;/DBUID&gt;&lt;/Extra&gt;&lt;/Item&gt;&lt;/References&gt;&lt;/Group&gt;&lt;/Citation&gt;_x000a_"/>
    <w:docVar w:name="NE.Ref{583084A3-5783-40B4-8259-67B64056CF9C}" w:val=" ADDIN NE.Ref.{583084A3-5783-40B4-8259-67B64056CF9C}&lt;Citation&gt;&lt;Group&gt;&lt;References&gt;&lt;Item&gt;&lt;ID&gt;46&lt;/ID&gt;&lt;UID&gt;{72B335E2-FDF5-46EC-BD46-CC6CCA013E05}&lt;/UID&gt;&lt;Title&gt;Meteorological drought&lt;/Title&gt;&lt;Template&gt;Book&lt;/Template&gt;&lt;Star&gt;0&lt;/Star&gt;&lt;Tag&gt;0&lt;/Tag&gt;&lt;Author&gt;Palmer, Wayne C&lt;/Author&gt;&lt;Year&gt;1965&lt;/Year&gt;&lt;Details&gt;&lt;_accessed&gt;64168573&lt;/_accessed&gt;&lt;_created&gt;64167656&lt;/_created&gt;&lt;_language&gt;English&lt;/_language&gt;&lt;_modified&gt;64311509&lt;/_modified&gt;&lt;_place_published&gt;Washington, DC&lt;/_place_published&gt;&lt;_publisher&gt;US Department of Commerce, Weather Bureau&lt;/_publisher&gt;&lt;_volume&gt;30&lt;/_volume&gt;&lt;/Details&gt;&lt;Extra&gt;&lt;DBUID&gt;{4AB380BB-0D58-4340-97A2-AF03360CDAD0}&lt;/DBUID&gt;&lt;/Extra&gt;&lt;/Item&gt;&lt;/References&gt;&lt;/Group&gt;&lt;/Citation&gt;_x000a_"/>
    <w:docVar w:name="NE.Ref{5C5FAA00-4A63-470A-B859-0CE551EADA65}" w:val=" ADDIN NE.Ref.{5C5FAA00-4A63-470A-B859-0CE551EADA65}&lt;Citation&gt;&lt;Group&gt;&lt;References&gt;&lt;Item&gt;&lt;ID&gt;99&lt;/ID&gt;&lt;UID&gt;{21BAFC33-9FB9-4684-A029-C8D6726FAF77}&lt;/UID&gt;&lt;Title&gt;Robust Future Changes in Meteorological Drought in CMIP6 Projections Despite Uncertainty in Precipitation&lt;/Title&gt;&lt;Template&gt;Journal Article&lt;/Template&gt;&lt;Star&gt;0&lt;/Star&gt;&lt;Tag&gt;0&lt;/Tag&gt;&lt;Author&gt;Ukkola, Anna M; De Kauwe, Martin G; Roderick, Michael L; Abramowitz, Gab; Pitman, Andrew J&lt;/Author&gt;&lt;Year&gt;2020&lt;/Year&gt;&lt;Details&gt;&lt;_alternate_title&gt;Geophysical Research LettersGeophysical Research Letters&lt;/_alternate_title&gt;&lt;_collection_scope&gt;SCI;SCIE;EI&lt;/_collection_scope&gt;&lt;_created&gt;64308529&lt;/_created&gt;&lt;_date&gt;2020-06-16&lt;/_date&gt;&lt;_date_display&gt;2020_x000d__x000a_2020/06/16&lt;/_date_display&gt;&lt;_doi&gt;https://doi.org/10.1029/2020GL087820&lt;/_doi&gt;&lt;_impact_factor&gt;   4.720&lt;/_impact_factor&gt;&lt;_isbn&gt;0094-8276&lt;/_isbn&gt;&lt;_issue&gt;11&lt;/_issue&gt;&lt;_journal&gt;Geophysical Research Letters&lt;/_journal&gt;&lt;_keywords&gt;drought; climate change; CMIP6; precipitation&lt;/_keywords&gt;&lt;_language&gt;English&lt;/_language&gt;&lt;_modified&gt;64311509&lt;/_modified&gt;&lt;_ori_publication&gt;John Wiley &amp;amp; Sons, Ltd&lt;/_ori_publication&gt;&lt;_pages&gt;e2020GL087820&lt;/_pages&gt;&lt;_url&gt;https://doi.org/10.1029/2020GL087820&lt;/_url&gt;&lt;_volume&gt;47&lt;/_volume&gt;&lt;/Details&gt;&lt;Extra&gt;&lt;DBUID&gt;{4AB380BB-0D58-4340-97A2-AF03360CDAD0}&lt;/DBUID&gt;&lt;/Extra&gt;&lt;/Item&gt;&lt;/References&gt;&lt;/Group&gt;&lt;/Citation&gt;_x000a_"/>
    <w:docVar w:name="NE.Ref{63DB80D9-36A3-45E7-B693-0859CD291E4D}" w:val=" ADDIN NE.Ref.{63DB80D9-36A3-45E7-B693-0859CD291E4D}&lt;Citation&gt;&lt;Group&gt;&lt;References&gt;&lt;Item&gt;&lt;ID&gt;96&lt;/ID&gt;&lt;UID&gt;{CBFE56DA-2E62-47E5-A4CC-3834A0ACE659}&lt;/UID&gt;&lt;Title&gt;The Characteristics and Evaluation of Future Droughts across China through the CMIP6 Multi-Model Ensemble&lt;/Title&gt;&lt;Template&gt;Journal Article&lt;/Template&gt;&lt;Star&gt;1&lt;/Star&gt;&lt;Tag&gt;0&lt;/Tag&gt;&lt;Author&gt;Ma, Zice; Sun, Peng; Zhang, Qiang; Zou, Yifan; Lv, Yinfeng; Li, Hu; Chen, Donghua&lt;/Author&gt;&lt;Year&gt;2022&lt;/Year&gt;&lt;Details&gt;&lt;_accessed&gt;64334407&lt;/_accessed&gt;&lt;_accession_num&gt;doi:10.3390/rs14051097&lt;/_accession_num&gt;&lt;_created&gt;64307342&lt;/_created&gt;&lt;_date&gt;64166400&lt;/_date&gt;&lt;_date_display&gt;2022&lt;/_date_display&gt;&lt;_db_updated&gt;PKU Search&lt;/_db_updated&gt;&lt;_doi&gt;10.3390/rs14051097&lt;/_doi&gt;&lt;_impact_factor&gt;   4.848&lt;/_impact_factor&gt;&lt;_isbn&gt;2072-4292&lt;/_isbn&gt;&lt;_issue&gt;1097&lt;/_issue&gt;&lt;_journal&gt;Remote sensing (Basel, Switzerland)&lt;/_journal&gt;&lt;_keywords&gt;China; CMIP6 models; drought assessment; drought characteristics; SSP scenarios; standardized precipitation evapotranspiration index&lt;/_keywords&gt;&lt;_language&gt;English&lt;/_language&gt;&lt;_modified&gt;64434868&lt;/_modified&gt;&lt;_number&gt;1&lt;/_number&gt;&lt;_ori_publication&gt;MDPI AG&lt;/_ori_publication&gt;&lt;_pages&gt;1097&lt;/_pages&gt;&lt;_url&gt;https://go.exlibris.link/hZjMd4h3&lt;/_url&gt;&lt;_volume&gt;14&lt;/_volume&gt;&lt;/Details&gt;&lt;Extra&gt;&lt;DBUID&gt;{4AB380BB-0D58-4340-97A2-AF03360CDAD0}&lt;/DBUID&gt;&lt;/Extra&gt;&lt;/Item&gt;&lt;/References&gt;&lt;/Group&gt;&lt;/Citation&gt;_x000a_"/>
    <w:docVar w:name="NE.Ref{66EF4E39-7E91-44EC-84F6-2D632F47F071}" w:val=" ADDIN NE.Ref.{66EF4E39-7E91-44EC-84F6-2D632F47F071}&lt;Citation&gt;&lt;Group&gt;&lt;References&gt;&lt;Item&gt;&lt;ID&gt;173&lt;/ID&gt;&lt;UID&gt;{98015AE4-4366-44E1-B28E-28316B96F9F2}&lt;/UID&gt;&lt;Title&gt;Climate Change 2021: The Physical Science Basis. Contribution of Working Group I to the Sixth Assessment Report of the Intergovernmental Panel on Climate Change&lt;/Title&gt;&lt;Template&gt;Book&lt;/Template&gt;&lt;Star&gt;1&lt;/Star&gt;&lt;Tag&gt;0&lt;/Tag&gt;&lt;Author&gt;IPCC&lt;/Author&gt;&lt;Year&gt;2021&lt;/Year&gt;&lt;Details&gt;&lt;_accessed&gt;64457916&lt;/_accessed&gt;&lt;_created&gt;64434086&lt;/_created&gt;&lt;_doi&gt;10.1017/9781009157896&lt;/_doi&gt;&lt;_modified&gt;64439278&lt;/_modified&gt;&lt;_number&gt;1&lt;/_number&gt;&lt;_place_published&gt;Cambridge, United Kingdom and New York, NY, USA&lt;/_place_published&gt;&lt;_publisher&gt;Cambridge University Press&lt;/_publisher&gt;&lt;_secondary_author&gt;Masson-Delmotte, V; Zhai, P; Pirani, A; Connors, S L; Péan, C; Berger, S; Caud, N; Chen, Y; Goldfarb, L; Gomis, M I; Huang, M; Leitzell, K; Lonnoy, E; Matthews, J B R; Maycock, T K; Waterfield, T; Yelekçi, O; Yu, R; Zhou, B&lt;/_secondary_author&gt;&lt;_volume&gt;In Press&lt;/_volume&gt;&lt;/Details&gt;&lt;Extra&gt;&lt;DBUID&gt;{4AB380BB-0D58-4340-97A2-AF03360CDAD0}&lt;/DBUID&gt;&lt;/Extra&gt;&lt;/Item&gt;&lt;/References&gt;&lt;/Group&gt;&lt;/Citation&gt;_x000a_"/>
    <w:docVar w:name="NE.Ref{66F7CEA5-C6A6-41A7-A773-3B7A2719D11E}" w:val=" ADDIN NE.Ref.{66F7CEA5-C6A6-41A7-A773-3B7A2719D11E}&lt;Citation&gt;&lt;Group&gt;&lt;References&gt;&lt;Item&gt;&lt;ID&gt;202&lt;/ID&gt;&lt;UID&gt;{09745677-F667-403E-84B1-480B0E0C98A5}&lt;/UID&gt;&lt;Title&gt;Climate Change and Drought: a Perspective on Drought Indices&lt;/Title&gt;&lt;Template&gt;Journal Article&lt;/Template&gt;&lt;Star&gt;0&lt;/Star&gt;&lt;Tag&gt;0&lt;/Tag&gt;&lt;Author&gt;Mukherjee, Sourav; Mishra, Ashok; Trenberth, Kevin E&lt;/Author&gt;&lt;Year&gt;2018&lt;/Year&gt;&lt;Details&gt;&lt;_alternate_title&gt;Current Climate Change Reports&lt;/_alternate_title&gt;&lt;_created&gt;64434620&lt;/_created&gt;&lt;_date&gt;2018-01-01&lt;/_date&gt;&lt;_date_display&gt;2018&lt;/_date_display&gt;&lt;_doi&gt;10.1007/s40641-018-0098-x&lt;/_doi&gt;&lt;_impact_factor&gt;   9.077&lt;/_impact_factor&gt;&lt;_isbn&gt;2198-6061&lt;/_isbn&gt;&lt;_issue&gt;2&lt;/_issue&gt;&lt;_journal&gt;Current Climate Change Reports&lt;/_journal&gt;&lt;_modified&gt;64434620&lt;/_modified&gt;&lt;_number&gt;Mukherjee2018&lt;/_number&gt;&lt;_pages&gt;145-163&lt;/_pages&gt;&lt;_url&gt;https://doi.org/10.1007/s40641-018-0098-x&lt;/_url&gt;&lt;_volume&gt;4&lt;/_volume&gt;&lt;/Details&gt;&lt;Extra&gt;&lt;DBUID&gt;{4AB380BB-0D58-4340-97A2-AF03360CDAD0}&lt;/DBUID&gt;&lt;/Extra&gt;&lt;/Item&gt;&lt;/References&gt;&lt;/Group&gt;&lt;/Citation&gt;_x000a_"/>
    <w:docVar w:name="NE.Ref{6A469E14-FBDE-4B14-86AE-F07F0B919B2D}" w:val=" ADDIN NE.Ref.{6A469E14-FBDE-4B14-86AE-F07F0B919B2D}&lt;Citation&gt;&lt;Group&gt;&lt;References&gt;&lt;Item&gt;&lt;ID&gt;199&lt;/ID&gt;&lt;UID&gt;{BB7A53BD-E6B8-45DC-8D56-1781A0CC5BEF}&lt;/UID&gt;&lt;Title&gt;Disaster Risk Science: A Geographical Perspective and a Research Framework&lt;/Title&gt;&lt;Template&gt;Journal Article&lt;/Template&gt;&lt;Star&gt;0&lt;/Star&gt;&lt;Tag&gt;0&lt;/Tag&gt;&lt;Author&gt;Shi, Peijun; Ye, Tao; Wang, Ying; Zhou, Tao; Xu, Wei; Du, Juan; Wang, Jing Ai; Li, Ning; Huang, Chongfu; Liu, Lianyou; Chen, Bo; Su, Yun; Fang, Weihua; Wang, Ming; Hu, Xiaobin; Wu, Jidong; He, Chunyang; Zhang, Qiang; Ye, Qian; Jaeger, Carlo; Okada, Norio&lt;/Author&gt;&lt;Year&gt;2020&lt;/Year&gt;&lt;Details&gt;&lt;_alternate_title&gt;International Journal of Disaster Risk Science&lt;/_alternate_title&gt;&lt;_collection_scope&gt;SCIE&lt;/_collection_scope&gt;&lt;_created&gt;64434165&lt;/_created&gt;&lt;_date&gt;2020-01-01&lt;/_date&gt;&lt;_date_display&gt;2020&lt;/_date_display&gt;&lt;_doi&gt;10.1007/s13753-020-00296-5&lt;/_doi&gt;&lt;_impact_factor&gt;   3.727&lt;/_impact_factor&gt;&lt;_isbn&gt;2192-6395&lt;/_isbn&gt;&lt;_issue&gt;4&lt;/_issue&gt;&lt;_journal&gt;International Journal of Disaster Risk Science&lt;/_journal&gt;&lt;_modified&gt;64434165&lt;/_modified&gt;&lt;_number&gt;Shi2020&lt;/_number&gt;&lt;_pages&gt;426-440&lt;/_pages&gt;&lt;_url&gt;https://doi.org/10.1007/s13753-020-00296-5&lt;/_url&gt;&lt;_volume&gt;11&lt;/_volume&gt;&lt;/Details&gt;&lt;Extra&gt;&lt;DBUID&gt;{4AB380BB-0D58-4340-97A2-AF03360CDAD0}&lt;/DBUID&gt;&lt;/Extra&gt;&lt;/Item&gt;&lt;/References&gt;&lt;/Group&gt;&lt;/Citation&gt;_x000a_"/>
    <w:docVar w:name="NE.Ref{6A963920-54A9-44B7-A09E-626F97DB8939}" w:val=" ADDIN NE.Ref.{6A963920-54A9-44B7-A09E-626F97DB8939}&lt;Citation&gt;&lt;Group&gt;&lt;References&gt;&lt;Item&gt;&lt;ID&gt;33&lt;/ID&gt;&lt;UID&gt;{B8CD19B2-59DD-423B-971F-5908D5A8CDF1}&lt;/UID&gt;&lt;Title&gt;More severe hydrological drought events emerge at different warming levels over the Wudinghe watershed in northern China&lt;/Title&gt;&lt;Template&gt;Journal Article&lt;/Template&gt;&lt;Star&gt;0&lt;/Star&gt;&lt;Tag&gt;0&lt;/Tag&gt;&lt;Author&gt;Jiao, Yang; Yuan, Xing&lt;/Author&gt;&lt;Year&gt;2019&lt;/Year&gt;&lt;Details&gt;&lt;_accessed&gt;64165828&lt;/_accessed&gt;&lt;_collection_scope&gt;SCIE;EI&lt;/_collection_scope&gt;&lt;_created&gt;64165827&lt;/_created&gt;&lt;_date&gt;62632800&lt;/_date&gt;&lt;_db_updated&gt;CrossRef&lt;/_db_updated&gt;&lt;_doi&gt;10.5194/hess-23-621-2019&lt;/_doi&gt;&lt;_impact_factor&gt;   5.748&lt;/_impact_factor&gt;&lt;_isbn&gt;1607-7938&lt;/_isbn&gt;&lt;_issue&gt;1&lt;/_issue&gt;&lt;_journal&gt;Hydrology and Earth System Sciences&lt;/_journal&gt;&lt;_language&gt;English&lt;/_language&gt;&lt;_modified&gt;64311509&lt;/_modified&gt;&lt;_pages&gt;621-635&lt;/_pages&gt;&lt;_tertiary_title&gt;Hydrol. Earth Syst. Sci.&lt;/_tertiary_title&gt;&lt;_url&gt;https://hess.copernicus.org/articles/23/621/2019/_x000d__x000a_https://hess.copernicus.org/articles/23/621/2019/hess-23-621-2019.pdf&lt;/_url&gt;&lt;_volume&gt;23&lt;/_volume&gt;&lt;/Details&gt;&lt;Extra&gt;&lt;DBUID&gt;{4AB380BB-0D58-4340-97A2-AF03360CDAD0}&lt;/DBUID&gt;&lt;/Extra&gt;&lt;/Item&gt;&lt;/References&gt;&lt;/Group&gt;&lt;Group&gt;&lt;References&gt;&lt;Item&gt;&lt;ID&gt;30&lt;/ID&gt;&lt;UID&gt;{8D484135-09C3-4284-A226-9FED96AC3F7E}&lt;/UID&gt;&lt;Title&gt;Changes in Climate Extremes in Central Asia under 1.5 and 2 °C Global Warming and their Impacts on Agricultural Productions&lt;/Title&gt;&lt;Template&gt;Journal Article&lt;/Template&gt;&lt;Star&gt;0&lt;/Star&gt;&lt;Tag&gt;0&lt;/Tag&gt;&lt;Author&gt;Liu, Yang; Geng, Xiu; Hao, Zhixin; Zheng, Jingyun&lt;/Author&gt;&lt;Year&gt;2020&lt;/Year&gt;&lt;Details&gt;&lt;_accessed&gt;64312776&lt;/_accessed&gt;&lt;_collection_scope&gt;SCIE;EI&lt;/_collection_scope&gt;&lt;_created&gt;64165819&lt;/_created&gt;&lt;_date&gt;63519840&lt;/_date&gt;&lt;_date_display&gt;2020&lt;/_date_display&gt;&lt;_db_updated&gt;CrossRef&lt;/_db_updated&gt;&lt;_doi&gt;10.3390/atmos11101076&lt;/_doi&gt;&lt;_impact_factor&gt;   2.686&lt;/_impact_factor&gt;&lt;_isbn&gt;2073-4433&lt;/_isbn&gt;&lt;_issue&gt;10&lt;/_issue&gt;&lt;_journal&gt;Atmosphere&lt;/_journal&gt;&lt;_keywords&gt;climate change; Central Asia; climate extreme indices; agricultural production; food security; agricultural adaptation strategies&lt;/_keywords&gt;&lt;_language&gt;English&lt;/_language&gt;&lt;_modified&gt;64312776&lt;/_modified&gt;&lt;_pages&gt;1076&lt;/_pages&gt;&lt;_secondary_title&gt;Atmosphere&lt;/_secondary_title&gt;&lt;_tertiary_title&gt;Atmosphere&lt;/_tertiary_title&gt;&lt;_url&gt;https://www.mdpi.com/2073-4433/11/10/1076_x000d__x000a_https://www.mdpi.com/2073-4433/11/10/1076/pdf&lt;/_url&gt;&lt;_volume&gt;11&lt;/_volume&gt;&lt;/Details&gt;&lt;Extra&gt;&lt;DBUID&gt;{4AB380BB-0D58-4340-97A2-AF03360CDAD0}&lt;/DBUID&gt;&lt;/Extra&gt;&lt;/Item&gt;&lt;/References&gt;&lt;/Group&gt;&lt;Group&gt;&lt;References&gt;&lt;Item&gt;&lt;ID&gt;31&lt;/ID&gt;&lt;UID&gt;{98FFADE9-6898-42E7-BCAA-714B6BEE44B9}&lt;/UID&gt;&lt;Title&gt;Future Drought in the Dry Lands of Asia Under the 1.5 and 2.0 °C Warming Scenarios&lt;/Title&gt;&lt;Template&gt;Journal Article&lt;/Template&gt;&lt;Star&gt;0&lt;/Star&gt;&lt;Tag&gt;0&lt;/Tag&gt;&lt;Author&gt;Miao, Lijuan; Li, Suyuan; Zhang, Feng; Chen, Tiexi; Shan, Yunpeng; Zhang, Yushan&lt;/Author&gt;&lt;Year&gt;2020&lt;/Year&gt;&lt;Details&gt;&lt;_accessed&gt;64312780&lt;/_accessed&gt;&lt;_accession_num&gt;WOS:000545702400003&lt;/_accession_num&gt;&lt;_alternate_title&gt;Earth&amp;apos;s FutureEarth&amp;apos;s Future&lt;/_alternate_title&gt;&lt;_cited_count&gt;17&lt;/_cited_count&gt;&lt;_collection_scope&gt;SCIE&lt;/_collection_scope&gt;&lt;_created&gt;64165820&lt;/_created&gt;&lt;_date&gt;2020-06-01&lt;/_date&gt;&lt;_date_display&gt;2020, JUN 2020&lt;/_date_display&gt;&lt;_db_provider&gt;ISI&lt;/_db_provider&gt;&lt;_db_updated&gt;CrossRef&lt;/_db_updated&gt;&lt;_doi&gt;10.1029/2019EF001337&lt;/_doi&gt;&lt;_impact_factor&gt;   7.495&lt;/_impact_factor&gt;&lt;_isbn&gt;2328-4277&lt;/_isbn&gt;&lt;_issue&gt;6&lt;/_issue&gt;&lt;_journal&gt;Earth&amp;apos;s Future&lt;/_journal&gt;&lt;_keywords&gt;drought; dryland Asia; 1.5 °C; 2.0 °C; CMIP5&lt;/_keywords&gt;&lt;_language&gt;English&lt;/_language&gt;&lt;_modified&gt;64312780&lt;/_modified&gt;&lt;_number&gt;UNSP e2019EF001337&lt;/_number&gt;&lt;_ori_publication&gt;John Wiley &amp;amp; Sons, Ltd&lt;/_ori_publication&gt;&lt;_pages&gt;e2019EF001337&lt;/_pages&gt;&lt;_tertiary_title&gt;Earth&amp;apos;s Future&lt;/_tertiary_title&gt;&lt;_url&gt;https://onlinelibrary.wiley.com/doi/abs/10.1029/2019EF001337_x000d__x000a_https://onlinelibrary.wiley.com/doi/pdf/10.1029/2019EF001337&lt;/_url&gt;&lt;_volume&gt;8&lt;/_volume&gt;&lt;/Details&gt;&lt;Extra&gt;&lt;DBUID&gt;{4AB380BB-0D58-4340-97A2-AF03360CDAD0}&lt;/DBUID&gt;&lt;/Extra&gt;&lt;/Item&gt;&lt;/References&gt;&lt;/Group&gt;&lt;Group&gt;&lt;References&gt;&lt;Item&gt;&lt;ID&gt;11&lt;/ID&gt;&lt;UID&gt;{093D7992-7D76-4054-AEE3-15BD3C55A455}&lt;/UID&gt;&lt;Title&gt;Drought losses in China might double between the 1.5 °C and 2.0 °C warming&lt;/Title&gt;&lt;Template&gt;Journal Article&lt;/Template&gt;&lt;Star&gt;0&lt;/Star&gt;&lt;Tag&gt;0&lt;/Tag&gt;&lt;Author&gt;Su, Buda; Huang, Jinlong; Fischer, Thomas; Wang, Yanjun; Kundzewicz, Zbigniew W; Zhai, Jianqing; Sun, Hemin; Wang, Anqian; Zeng, Xiaofan; Wang, Guojie; Tao, Hui; Gemmer, Marco; Li, Xiucang; Jiang, Tong&lt;/Author&gt;&lt;Year&gt;2018&lt;/Year&gt;&lt;Details&gt;&lt;_accessed&gt;64365959&lt;/_accessed&gt;&lt;_collection_scope&gt;SCI;SCIE&lt;/_collection_scope&gt;&lt;_created&gt;64162795&lt;/_created&gt;&lt;_date&gt;2018-10-16&lt;/_date&gt;&lt;_date_display&gt;2018/10/16&lt;/_date_display&gt;&lt;_doi&gt;10.1073/pnas.1802129115&lt;/_doi&gt;&lt;_impact_factor&gt;  11.205&lt;/_impact_factor&gt;&lt;_isbn&gt;1091-6490&lt;/_isbn&gt;&lt;_issue&gt;42&lt;/_issue&gt;&lt;_journal&gt;Proceedings of the National Academy of Sciences of the United States of America&lt;/_journal&gt;&lt;_keywords&gt;*China; *drought; *drought losses; *global warming; *projections; China; Droughts/prevention &amp;amp; control/*statistics &amp;amp; numerical data; *Global Warming; Humans; *Models, Theoretical; *Seasons; Temperature; Time Factors&lt;/_keywords&gt;&lt;_language&gt;English&lt;/_language&gt;&lt;_modified&gt;64311509&lt;/_modified&gt;&lt;_ori_publication&gt;National Academy of Sciences&lt;/_ori_publication&gt;&lt;_pages&gt;10600-10605&lt;/_pages&gt;&lt;_url&gt;https://www.ncbi.nlm.nih.gov/pmc/articles/PMC6196488/ _x000d__x000a_&lt;/_url&gt;&lt;_volume&gt;115&lt;/_volume&gt;&lt;/Details&gt;&lt;Extra&gt;&lt;DBUID&gt;{4AB380BB-0D58-4340-97A2-AF03360CDAD0}&lt;/DBUID&gt;&lt;/Extra&gt;&lt;/Item&gt;&lt;/References&gt;&lt;/Group&gt;&lt;/Citation&gt;_x000a_"/>
    <w:docVar w:name="NE.Ref{6F587DCB-8B2F-4446-9E69-D1ACFD741F7A}" w:val=" ADDIN NE.Ref.{6F587DCB-8B2F-4446-9E69-D1ACFD741F7A}&lt;Citation&gt;&lt;Group&gt;&lt;References&gt;&lt;Item&gt;&lt;ID&gt;210&lt;/ID&gt;&lt;UID&gt;{088BA8C6-E742-4CAB-981B-C919A7AA202C}&lt;/UID&gt;&lt;Title&gt;Comparison of CMIP6 and CMIP5 models in simulating climate extremes&lt;/Title&gt;&lt;Template&gt;Journal Article&lt;/Template&gt;&lt;Star&gt;0&lt;/Star&gt;&lt;Tag&gt;0&lt;/Tag&gt;&lt;Author&gt;Chen, Huopo; Sun, Jianqi; Lin, Wenqing; Xu, Huiwen&lt;/Author&gt;&lt;Year&gt;2020&lt;/Year&gt;&lt;Details&gt;&lt;_alternate_title&gt;Science Bulletin&lt;/_alternate_title&gt;&lt;_collection_scope&gt;SCI;SCIE;CSCD;EI&lt;/_collection_scope&gt;&lt;_created&gt;64435010&lt;/_created&gt;&lt;_date&gt;2020-01-01&lt;/_date&gt;&lt;_date_display&gt;2020&lt;/_date_display&gt;&lt;_doi&gt;https://doi.org/10.1016/j.scib.2020.05.015&lt;/_doi&gt;&lt;_impact_factor&gt;  11.780&lt;/_impact_factor&gt;&lt;_isbn&gt;2095-9273&lt;/_isbn&gt;&lt;_issue&gt;17&lt;/_issue&gt;&lt;_journal&gt;Science Bulletin&lt;/_journal&gt;&lt;_modified&gt;64435010&lt;/_modified&gt;&lt;_pages&gt;1415-1418&lt;/_pages&gt;&lt;_url&gt;https://www.sciencedirect.com/science/article/pii/S2095927320303169&lt;/_url&gt;&lt;_volume&gt;65&lt;/_volume&gt;&lt;/Details&gt;&lt;Extra&gt;&lt;DBUID&gt;{4AB380BB-0D58-4340-97A2-AF03360CDAD0}&lt;/DBUID&gt;&lt;/Extra&gt;&lt;/Item&gt;&lt;/References&gt;&lt;/Group&gt;&lt;Group&gt;&lt;References&gt;&lt;Item&gt;&lt;ID&gt;212&lt;/ID&gt;&lt;UID&gt;{2D297660-D352-413E-BE2F-97D84EB98497}&lt;/UID&gt;&lt;Title&gt;The Performance of CMIP6 Versus CMIP5 in Simulating Temperature Extremes Over the Global Land Surface&lt;/Title&gt;&lt;Template&gt;Journal Article&lt;/Template&gt;&lt;Star&gt;0&lt;/Star&gt;&lt;Tag&gt;0&lt;/Tag&gt;&lt;Author&gt;Fan, Xuewei; Miao, Chiyuan; Duan, Qingyun; Shen, Chenwei; Wu, Yi&lt;/Author&gt;&lt;Year&gt;2020&lt;/Year&gt;&lt;Details&gt;&lt;_alternate_title&gt;Journal of Geophysical Research: AtmospheresJournal of Geophysical Research: Atmospheres&lt;/_alternate_title&gt;&lt;_created&gt;64435024&lt;/_created&gt;&lt;_date&gt;2020-09-27&lt;/_date&gt;&lt;_date_display&gt;2020_x000d__x000a_2020/09/27&lt;/_date_display&gt;&lt;_doi&gt;https://doi.org/10.1029/2020JD033031&lt;/_doi&gt;&lt;_impact_factor&gt;   4.261&lt;/_impact_factor&gt;&lt;_isbn&gt;2169-897X&lt;/_isbn&gt;&lt;_issue&gt;18&lt;/_issue&gt;&lt;_journal&gt;Journal of Geophysical Research: Atmospheres&lt;/_journal&gt;&lt;_keywords&gt;CMIP6; global land; performance; temperature extremes&lt;/_keywords&gt;&lt;_modified&gt;64435024&lt;/_modified&gt;&lt;_ori_publication&gt;John Wiley &amp;amp; Sons, Ltd&lt;/_ori_publication&gt;&lt;_pages&gt;e2020JD033031&lt;/_pages&gt;&lt;_url&gt;https://doi.org/10.1029/2020JD033031&lt;/_url&gt;&lt;_volume&gt;125&lt;/_volume&gt;&lt;/Details&gt;&lt;Extra&gt;&lt;DBUID&gt;{4AB380BB-0D58-4340-97A2-AF03360CDAD0}&lt;/DBUID&gt;&lt;/Extra&gt;&lt;/Item&gt;&lt;/References&gt;&lt;/Group&gt;&lt;Group&gt;&lt;References&gt;&lt;Item&gt;&lt;ID&gt;211&lt;/ID&gt;&lt;UID&gt;{F4BDF968-3731-40E6-8522-C01D03CCB8D0}&lt;/UID&gt;&lt;Title&gt;Assessment of CMIP6 and CMIP5 model performance for extreme temperature in China&lt;/Title&gt;&lt;Template&gt;Journal Article&lt;/Template&gt;&lt;Star&gt;0&lt;/Star&gt;&lt;Tag&gt;0&lt;/Tag&gt;&lt;Author&gt;LUO, Neng; GUO, Yan; GAO, Zhibo; CHEN, Kexin; CHOU, Jieming&lt;/Author&gt;&lt;Year&gt;2020&lt;/Year&gt;&lt;Details&gt;&lt;_collection_scope&gt;CSCD&lt;/_collection_scope&gt;&lt;_created&gt;64435018&lt;/_created&gt;&lt;_isbn&gt;1674-2834&lt;/_isbn&gt;&lt;_issue&gt;6&lt;/_issue&gt;&lt;_journal&gt;Atmospheric and Oceanic Science Letters&lt;/_journal&gt;&lt;_modified&gt;64435018&lt;/_modified&gt;&lt;_pages&gt;589-597&lt;/_pages&gt;&lt;_volume&gt;13&lt;/_volume&gt;&lt;/Details&gt;&lt;Extra&gt;&lt;DBUID&gt;{4AB380BB-0D58-4340-97A2-AF03360CDAD0}&lt;/DBUID&gt;&lt;/Extra&gt;&lt;/Item&gt;&lt;/References&gt;&lt;/Group&gt;&lt;/Citation&gt;_x000a_"/>
    <w:docVar w:name="NE.Ref{71E4EBF3-2906-4FE8-B3CA-BFE4800F093D}" w:val=" ADDIN NE.Ref.{71E4EBF3-2906-4FE8-B3CA-BFE4800F093D}&lt;Citation&gt;&lt;Group&gt;&lt;References&gt;&lt;Item&gt;&lt;ID&gt;205&lt;/ID&gt;&lt;UID&gt;{01526A66-28FD-4ECC-88BD-178FEB23D660}&lt;/UID&gt;&lt;Title&gt;Overview of the Coupled Model Intercomparison Project Phase 6 (CMIP6) experimental design and organization&lt;/Title&gt;&lt;Template&gt;Journal Article&lt;/Template&gt;&lt;Star&gt;0&lt;/Star&gt;&lt;Tag&gt;0&lt;/Tag&gt;&lt;Author&gt;Eyring, V; Bony, S; Meehl, G A; Senior, C A; Stevens, B; Stouffer, R J; Taylor, K E&lt;/Author&gt;&lt;Year&gt;2016&lt;/Year&gt;&lt;Details&gt;&lt;_alternate_title&gt;Geosci. Model Dev.&lt;/_alternate_title&gt;&lt;_collection_scope&gt;SCIE&lt;/_collection_scope&gt;&lt;_created&gt;64434687&lt;/_created&gt;&lt;_date&gt;2016-05-26&lt;/_date&gt;&lt;_date_display&gt;2016/05/26&lt;/_date_display&gt;&lt;_doi&gt;10.5194/gmd-9-1937-2016&lt;/_doi&gt;&lt;_impact_factor&gt;   6.135&lt;/_impact_factor&gt;&lt;_isbn&gt;1991-9603&lt;/_isbn&gt;&lt;_issue&gt;5&lt;/_issue&gt;&lt;_journal&gt;Geosci. Model Dev.&lt;/_journal&gt;&lt;_modified&gt;64434687&lt;/_modified&gt;&lt;_ori_publication&gt;Copernicus Publications&lt;/_ori_publication&gt;&lt;_pages&gt;1937-1958&lt;/_pages&gt;&lt;_url&gt;https://gmd.copernicus.org/articles/9/1937/2016/_x000d__x000a_https://gmd.copernicus.org/articles/9/1937/2016/gmd-9-1937-2016.pdf&lt;/_url&gt;&lt;_volume&gt;9&lt;/_volume&gt;&lt;/Details&gt;&lt;Extra&gt;&lt;DBUID&gt;{4AB380BB-0D58-4340-97A2-AF03360CDAD0}&lt;/DBUID&gt;&lt;/Extra&gt;&lt;/Item&gt;&lt;/References&gt;&lt;/Group&gt;&lt;/Citation&gt;_x000a_"/>
    <w:docVar w:name="NE.Ref{720D0E22-2F7F-4A66-B039-2DE38887E131}" w:val=" ADDIN NE.Ref.{720D0E22-2F7F-4A66-B039-2DE38887E131}&lt;Citation&gt;&lt;Group&gt;&lt;References&gt;&lt;Item&gt;&lt;ID&gt;201&lt;/ID&gt;&lt;UID&gt;{A4B540E5-6558-467F-B288-BFA1C9081349}&lt;/UID&gt;&lt;Title&gt;Drought indices and indicators revisited&lt;/Title&gt;&lt;Template&gt;Journal Article&lt;/Template&gt;&lt;Star&gt;0&lt;/Star&gt;&lt;Tag&gt;0&lt;/Tag&gt;&lt;Author&gt;Yihdego, Yohannes; Vaheddoost, Babak; Al-Weshah, Radwan A&lt;/Author&gt;&lt;Year&gt;2019&lt;/Year&gt;&lt;Details&gt;&lt;_alternate_title&gt;Arabian Journal of Geosciences&lt;/_alternate_title&gt;&lt;_collection_scope&gt;SCIE&lt;/_collection_scope&gt;&lt;_created&gt;64434615&lt;/_created&gt;&lt;_date&gt;2019-01-01&lt;/_date&gt;&lt;_date_display&gt;2019&lt;/_date_display&gt;&lt;_doi&gt;10.1007/s12517-019-4237-z&lt;/_doi&gt;&lt;_impact_factor&gt;   1.827&lt;/_impact_factor&gt;&lt;_isbn&gt;1866-7538&lt;/_isbn&gt;&lt;_issue&gt;3&lt;/_issue&gt;&lt;_journal&gt;Arabian Journal of Geosciences&lt;/_journal&gt;&lt;_modified&gt;64434615&lt;/_modified&gt;&lt;_number&gt;Yihdego2019&lt;/_number&gt;&lt;_pages&gt;69&lt;/_pages&gt;&lt;_url&gt;https://doi.org/10.1007/s12517-019-4237-z&lt;/_url&gt;&lt;_volume&gt;12&lt;/_volume&gt;&lt;/Details&gt;&lt;Extra&gt;&lt;DBUID&gt;{4AB380BB-0D58-4340-97A2-AF03360CDAD0}&lt;/DBUID&gt;&lt;/Extra&gt;&lt;/Item&gt;&lt;/References&gt;&lt;/Group&gt;&lt;/Citation&gt;_x000a_"/>
    <w:docVar w:name="NE.Ref{768D18C6-0942-451B-8FFE-5C1D6E7904C2}" w:val=" ADDIN NE.Ref.{768D18C6-0942-451B-8FFE-5C1D6E7904C2}&lt;Citation&gt;&lt;Group&gt;&lt;References&gt;&lt;Item&gt;&lt;ID&gt;90&lt;/ID&gt;&lt;UID&gt;{7337ED71-0F5F-4DDB-89EA-FCF4B3FD3291}&lt;/UID&gt;&lt;Title&gt;Appraising standardized moisture anomaly index (SZI) in drought projection across China under CMIP6 forcing scenarios&lt;/Title&gt;&lt;Template&gt;Journal Article&lt;/Template&gt;&lt;Star&gt;1&lt;/Star&gt;&lt;Tag&gt;0&lt;/Tag&gt;&lt;Author&gt;Zhang, Gengxi; Su, Xiaoling; Singh, Vijay P; Ayantobo, Olusola O&lt;/Author&gt;&lt;Year&gt;2021&lt;/Year&gt;&lt;Details&gt;&lt;_alternate_title&gt;Journal of Hydrology: Regional Studies&lt;/_alternate_title&gt;&lt;_created&gt;64295471&lt;/_created&gt;&lt;_date&gt;2021-01-01&lt;/_date&gt;&lt;_date_display&gt;2021&lt;/_date_display&gt;&lt;_doi&gt;https://doi.org/10.1016/j.ejrh.2021.100898&lt;/_doi&gt;&lt;_impact_factor&gt;   5.023&lt;/_impact_factor&gt;&lt;_isbn&gt;2214-5818&lt;/_isbn&gt;&lt;_journal&gt;Journal of Hydrology: Regional Studies&lt;/_journal&gt;&lt;_keywords&gt;Climate change; CMIP6; Multi-category drought; Drought projection; China&lt;/_keywords&gt;&lt;_language&gt;English&lt;/_language&gt;&lt;_modified&gt;64434870&lt;/_modified&gt;&lt;_pages&gt;100898&lt;/_pages&gt;&lt;_url&gt;https://www.sciencedirect.com/science/article/pii/S2214581821001270&lt;/_url&gt;&lt;_volume&gt;37&lt;/_volume&gt;&lt;/Details&gt;&lt;Extra&gt;&lt;DBUID&gt;{4AB380BB-0D58-4340-97A2-AF03360CDAD0}&lt;/DBUID&gt;&lt;/Extra&gt;&lt;/Item&gt;&lt;/References&gt;&lt;/Group&gt;&lt;/Citation&gt;_x000a_"/>
    <w:docVar w:name="NE.Ref{7CB324F1-E2E1-470F-9EFB-D2F87EC52605}" w:val=" ADDIN NE.Ref.{7CB324F1-E2E1-470F-9EFB-D2F87EC52605}&lt;Citation&gt;&lt;Group&gt;&lt;References&gt;&lt;Item&gt;&lt;ID&gt;48&lt;/ID&gt;&lt;UID&gt;{C90B397F-9374-4F97-AFBD-698F5609E423}&lt;/UID&gt;&lt;Title&gt;The relationship of drought frequency and duration to time scales&lt;/Title&gt;&lt;Template&gt;Conference Proceedings&lt;/Template&gt;&lt;Star&gt;1&lt;/Star&gt;&lt;Tag&gt;0&lt;/Tag&gt;&lt;Author&gt;McKee, Thomas B; Doesken, Nolan J; Kleist, John&lt;/Author&gt;&lt;Year&gt;1993&lt;/Year&gt;&lt;Details&gt;&lt;_accessed&gt;64367910&lt;/_accessed&gt;&lt;_created&gt;64167679&lt;/_created&gt;&lt;_language&gt;English&lt;/_language&gt;&lt;_modified&gt;64367910&lt;/_modified&gt;&lt;_pages&gt;179-183&lt;/_pages&gt;&lt;_place_published&gt;Boston, MA&lt;/_place_published&gt;&lt;_publisher&gt;American Meteorological Society&lt;/_publisher&gt;&lt;_secondary_title&gt;Proceedings of the 8th Conference on Applied Climatology&lt;/_secondary_title&gt;&lt;_volume&gt;17&lt;/_volume&gt;&lt;/Details&gt;&lt;Extra&gt;&lt;DBUID&gt;{4AB380BB-0D58-4340-97A2-AF03360CDAD0}&lt;/DBUID&gt;&lt;/Extra&gt;&lt;/Item&gt;&lt;/References&gt;&lt;/Group&gt;&lt;/Citation&gt;_x000a_"/>
    <w:docVar w:name="NE.Ref{7EC1C8F3-916C-4AF3-B05C-2439CAE4E514}" w:val=" ADDIN NE.Ref.{7EC1C8F3-916C-4AF3-B05C-2439CAE4E514}&lt;Citation&gt;&lt;Group&gt;&lt;References&gt;&lt;Item&gt;&lt;ID&gt;91&lt;/ID&gt;&lt;UID&gt;{C508BE93-667F-4FA1-BD5A-2FCC48FC06F9}&lt;/UID&gt;&lt;Title&gt;Probabilistic modelling of drought events in China via 2-dimensional joint copula&lt;/Title&gt;&lt;Template&gt;Journal Article&lt;/Template&gt;&lt;Star&gt;0&lt;/Star&gt;&lt;Tag&gt;0&lt;/Tag&gt;&lt;Author&gt;Ayantobo, Olusola O; Li, Yi; Song, Songbai; Javed, Tehseen; Yao, Ning&lt;/Author&gt;&lt;Year&gt;2018&lt;/Year&gt;&lt;Details&gt;&lt;_accessed&gt;64370239&lt;/_accessed&gt;&lt;_alternate_title&gt;Journal of Hydrology&lt;/_alternate_title&gt;&lt;_collection_scope&gt;SCI;SCIE;EI&lt;/_collection_scope&gt;&lt;_created&gt;64295631&lt;/_created&gt;&lt;_date&gt;2018-01-01&lt;/_date&gt;&lt;_date_display&gt;2018&lt;/_date_display&gt;&lt;_doi&gt;https://doi.org/10.1016/j.jhydrol.2018.02.022&lt;/_doi&gt;&lt;_impact_factor&gt;   5.722&lt;/_impact_factor&gt;&lt;_isbn&gt;0022-1694&lt;/_isbn&gt;&lt;_journal&gt;Journal of Hydrology&lt;/_journal&gt;&lt;_keywords&gt;Drought; SPEI; Archimedean copula; Drought probability; Drought return period; Water resources&lt;/_keywords&gt;&lt;_language&gt;English&lt;/_language&gt;&lt;_modified&gt;64366000&lt;/_modified&gt;&lt;_pages&gt;373-391&lt;/_pages&gt;&lt;_url&gt;https://www.sciencedirect.com/science/article/pii/S0022169418300969&lt;/_url&gt;&lt;_volume&gt;559&lt;/_volume&gt;&lt;/Details&gt;&lt;Extra&gt;&lt;DBUID&gt;{4AB380BB-0D58-4340-97A2-AF03360CDAD0}&lt;/DBUID&gt;&lt;/Extra&gt;&lt;/Item&gt;&lt;/References&gt;&lt;/Group&gt;&lt;Group&gt;&lt;References&gt;&lt;Item&gt;&lt;ID&gt;129&lt;/ID&gt;&lt;UID&gt;{4D558E1C-FF0D-46BE-BDEC-BF36B7612F41}&lt;/UID&gt;&lt;Title&gt;Drought evolution, severity and trends in mainland China over 1961–2013&lt;/Title&gt;&lt;Template&gt;Journal Article&lt;/Template&gt;&lt;Star&gt;0&lt;/Star&gt;&lt;Tag&gt;0&lt;/Tag&gt;&lt;Author&gt;Yao, Ning; Li, Yi; Lei, Tianjie; Peng, Lingling&lt;/Author&gt;&lt;Year&gt;2018&lt;/Year&gt;&lt;Details&gt;&lt;_alternate_title&gt;Science of The Total Environment&lt;/_alternate_title&gt;&lt;_collection_scope&gt;SCI;SCIE;EI&lt;/_collection_scope&gt;&lt;_created&gt;64410681&lt;/_created&gt;&lt;_date&gt;2018-01-01&lt;/_date&gt;&lt;_date_display&gt;2018&lt;/_date_display&gt;&lt;_doi&gt;https://doi.org/10.1016/j.scitotenv.2017.10.327&lt;/_doi&gt;&lt;_impact_factor&gt;   7.963&lt;/_impact_factor&gt;&lt;_isbn&gt;0048-9697&lt;/_isbn&gt;&lt;_journal&gt;Science of The Total Environment&lt;/_journal&gt;&lt;_keywords&gt;Drought index; Historical extreme drought event; Trend test; Timescale&lt;/_keywords&gt;&lt;_modified&gt;64410681&lt;/_modified&gt;&lt;_pages&gt;73-89&lt;/_pages&gt;&lt;_url&gt;https://www.sciencedirect.com/science/article/pii/S0048969717330450&lt;/_url&gt;&lt;_volume&gt;616-617&lt;/_volume&gt;&lt;/Details&gt;&lt;Extra&gt;&lt;DBUID&gt;{4AB380BB-0D58-4340-97A2-AF03360CDAD0}&lt;/DBUID&gt;&lt;/Extra&gt;&lt;/Item&gt;&lt;/References&gt;&lt;/Group&gt;&lt;Group&gt;&lt;References&gt;&lt;Item&gt;&lt;ID&gt;90&lt;/ID&gt;&lt;UID&gt;{7337ED71-0F5F-4DDB-89EA-FCF4B3FD3291}&lt;/UID&gt;&lt;Title&gt;Appraising standardized moisture anomaly index (SZI) in drought projection across China under CMIP6 forcing scenarios&lt;/Title&gt;&lt;Template&gt;Journal Article&lt;/Template&gt;&lt;Star&gt;1&lt;/Star&gt;&lt;Tag&gt;0&lt;/Tag&gt;&lt;Author&gt;Zhang, Gengxi; Su, Xiaoling; Singh, Vijay P; Ayantobo, Olusola O&lt;/Author&gt;&lt;Year&gt;2021&lt;/Year&gt;&lt;Details&gt;&lt;_alternate_title&gt;Journal of Hydrology: Regional Studies&lt;/_alternate_title&gt;&lt;_created&gt;64295471&lt;/_created&gt;&lt;_date&gt;2021-01-01&lt;/_date&gt;&lt;_date_display&gt;2021&lt;/_date_display&gt;&lt;_doi&gt;https://doi.org/10.1016/j.ejrh.2021.100898&lt;/_doi&gt;&lt;_impact_factor&gt;   5.023&lt;/_impact_factor&gt;&lt;_isbn&gt;2214-5818&lt;/_isbn&gt;&lt;_journal&gt;Journal of Hydrology: Regional Studies&lt;/_journal&gt;&lt;_keywords&gt;Climate change; CMIP6; Multi-category drought; Drought projection; China&lt;/_keywords&gt;&lt;_language&gt;English&lt;/_language&gt;&lt;_modified&gt;64434870&lt;/_modified&gt;&lt;_pages&gt;100898&lt;/_pages&gt;&lt;_url&gt;https://www.sciencedirect.com/science/article/pii/S2214581821001270&lt;/_url&gt;&lt;_volume&gt;37&lt;/_volume&gt;&lt;/Details&gt;&lt;Extra&gt;&lt;DBUID&gt;{4AB380BB-0D58-4340-97A2-AF03360CDAD0}&lt;/DBUID&gt;&lt;/Extra&gt;&lt;/Item&gt;&lt;/References&gt;&lt;/Group&gt;&lt;/Citation&gt;_x000a_"/>
    <w:docVar w:name="NE.Ref{8A4C8570-2750-4BEA-9A13-671BEAC40AC1}" w:val=" ADDIN NE.Ref.{8A4C8570-2750-4BEA-9A13-671BEAC40AC1}&lt;Citation&gt;&lt;Group&gt;&lt;References&gt;&lt;Item&gt;&lt;ID&gt;96&lt;/ID&gt;&lt;UID&gt;{CBFE56DA-2E62-47E5-A4CC-3834A0ACE659}&lt;/UID&gt;&lt;Title&gt;The Characteristics and Evaluation of Future Droughts across China through the CMIP6 Multi-Model Ensemble&lt;/Title&gt;&lt;Template&gt;Journal Article&lt;/Template&gt;&lt;Star&gt;1&lt;/Star&gt;&lt;Tag&gt;0&lt;/Tag&gt;&lt;Author&gt;Ma, Zice; Sun, Peng; Zhang, Qiang; Zou, Yifan; Lv, Yinfeng; Li, Hu; Chen, Donghua&lt;/Author&gt;&lt;Year&gt;2022&lt;/Year&gt;&lt;Details&gt;&lt;_accessed&gt;64334407&lt;/_accessed&gt;&lt;_accession_num&gt;doi:10.3390/rs14051097&lt;/_accession_num&gt;&lt;_created&gt;64307342&lt;/_created&gt;&lt;_date&gt;64166400&lt;/_date&gt;&lt;_date_display&gt;2022&lt;/_date_display&gt;&lt;_db_updated&gt;PKU Search&lt;/_db_updated&gt;&lt;_doi&gt;10.3390/rs14051097&lt;/_doi&gt;&lt;_impact_factor&gt;   4.848&lt;/_impact_factor&gt;&lt;_isbn&gt;2072-4292&lt;/_isbn&gt;&lt;_issue&gt;1097&lt;/_issue&gt;&lt;_journal&gt;Remote sensing (Basel, Switzerland)&lt;/_journal&gt;&lt;_keywords&gt;China; CMIP6 models; drought assessment; drought characteristics; SSP scenarios; standardized precipitation evapotranspiration index&lt;/_keywords&gt;&lt;_language&gt;English&lt;/_language&gt;&lt;_modified&gt;64434868&lt;/_modified&gt;&lt;_number&gt;1&lt;/_number&gt;&lt;_ori_publication&gt;MDPI AG&lt;/_ori_publication&gt;&lt;_pages&gt;1097&lt;/_pages&gt;&lt;_url&gt;https://go.exlibris.link/hZjMd4h3&lt;/_url&gt;&lt;_volume&gt;14&lt;/_volume&gt;&lt;/Details&gt;&lt;Extra&gt;&lt;DBUID&gt;{4AB380BB-0D58-4340-97A2-AF03360CDAD0}&lt;/DBUID&gt;&lt;/Extra&gt;&lt;/Item&gt;&lt;/References&gt;&lt;/Group&gt;&lt;/Citation&gt;_x000a_"/>
    <w:docVar w:name="NE.Ref{8A57E4F9-D374-42EA-902A-35535EE54D35}" w:val=" ADDIN NE.Ref.{8A57E4F9-D374-42EA-902A-35535EE54D35}&lt;Citation&gt;&lt;Group&gt;&lt;References&gt;&lt;Item&gt;&lt;ID&gt;98&lt;/ID&gt;&lt;UID&gt;{AF8A89FE-E1F9-4B0F-BD3C-FC1E9A593F00}&lt;/UID&gt;&lt;Title&gt;A comprehensive evaluation of precipitation simulations over China based on CMIP5 multimodel ensemble projections&lt;/Title&gt;&lt;Template&gt;Journal Article&lt;/Template&gt;&lt;Star&gt;0&lt;/Star&gt;&lt;Tag&gt;0&lt;/Tag&gt;&lt;Author&gt;Chen, Liang; Frauenfeld, Oliver W&lt;/Author&gt;&lt;Year&gt;2014&lt;/Year&gt;&lt;Details&gt;&lt;_accessed&gt;64311495&lt;/_accessed&gt;&lt;_alternate_title&gt;Journal of Geophysical Research: AtmospheresJournal of Geophysical Research: Atmospheres&lt;/_alternate_title&gt;&lt;_created&gt;64308508&lt;/_created&gt;&lt;_date&gt;2014-05-27&lt;/_date&gt;&lt;_date_display&gt;2014_x000d__x000a_2014/05/27&lt;/_date_display&gt;&lt;_doi&gt;https://doi.org/10.1002/2013JD021190&lt;/_doi&gt;&lt;_impact_factor&gt;   4.261&lt;/_impact_factor&gt;&lt;_isbn&gt;2169-897X&lt;/_isbn&gt;&lt;_issue&gt;10&lt;/_issue&gt;&lt;_journal&gt;Journal of Geophysical Research: Atmospheres&lt;/_journal&gt;&lt;_keywords&gt;precipitation; CMIP5; China&lt;/_keywords&gt;&lt;_language&gt;English&lt;/_language&gt;&lt;_modified&gt;64311509&lt;/_modified&gt;&lt;_ori_publication&gt;John Wiley &amp;amp; Sons, Ltd&lt;/_ori_publication&gt;&lt;_pages&gt;5767-5786&lt;/_pages&gt;&lt;_url&gt;https://doi.org/10.1002/2013JD021190&lt;/_url&gt;&lt;_volume&gt;119&lt;/_volume&gt;&lt;/Details&gt;&lt;Extra&gt;&lt;DBUID&gt;{4AB380BB-0D58-4340-97A2-AF03360CDAD0}&lt;/DBUID&gt;&lt;/Extra&gt;&lt;/Item&gt;&lt;/References&gt;&lt;/Group&gt;&lt;Group&gt;&lt;References&gt;&lt;Item&gt;&lt;ID&gt;97&lt;/ID&gt;&lt;UID&gt;{5D82A2DF-DEE1-4695-A0D3-79EBAF198A45}&lt;/UID&gt;&lt;Title&gt;Projections of precipitation over China based on CMIP6 models&lt;/Title&gt;&lt;Template&gt;Journal Article&lt;/Template&gt;&lt;Star&gt;0&lt;/Star&gt;&lt;Tag&gt;0&lt;/Tag&gt;&lt;Author&gt;Tian, Jiaxi; Zhang, Zengxin; Ahmed, Zeeshan; Zhang, Leying; Su, Buda; Tao, Hui; Jiang, Tong&lt;/Author&gt;&lt;Year&gt;2021&lt;/Year&gt;&lt;Details&gt;&lt;_alternate_title&gt;Stochastic Environmental Research and Risk Assessment&lt;/_alternate_title&gt;&lt;_collection_scope&gt;SCI;SCIE;EI&lt;/_collection_scope&gt;&lt;_created&gt;64308453&lt;/_created&gt;&lt;_date&gt;2021-01-01&lt;/_date&gt;&lt;_date_display&gt;2021&lt;/_date_display&gt;&lt;_doi&gt;10.1007/s00477-020-01948-0&lt;/_doi&gt;&lt;_impact_factor&gt;   3.379&lt;/_impact_factor&gt;&lt;_isbn&gt;1436-3259&lt;/_isbn&gt;&lt;_issue&gt;4&lt;/_issue&gt;&lt;_journal&gt;Stochastic Environmental Research and Risk Assessment&lt;/_journal&gt;&lt;_language&gt;English&lt;/_language&gt;&lt;_modified&gt;64311509&lt;/_modified&gt;&lt;_number&gt;Tian2021&lt;/_number&gt;&lt;_pages&gt;831-848&lt;/_pages&gt;&lt;_url&gt;https://doi.org/10.1007/s00477-020-01948-0&lt;/_url&gt;&lt;_volume&gt;35&lt;/_volume&gt;&lt;/Details&gt;&lt;Extra&gt;&lt;DBUID&gt;{4AB380BB-0D58-4340-97A2-AF03360CDAD0}&lt;/DBUID&gt;&lt;/Extra&gt;&lt;/Item&gt;&lt;/References&gt;&lt;/Group&gt;&lt;/Citation&gt;_x000a_"/>
    <w:docVar w:name="NE.Ref{8A875D7B-B7CF-416A-BD4D-0B109098171C}" w:val=" ADDIN NE.Ref.{8A875D7B-B7CF-416A-BD4D-0B109098171C}&lt;Citation&gt;&lt;Group&gt;&lt;References&gt;&lt;Item&gt;&lt;ID&gt;148&lt;/ID&gt;&lt;UID&gt;{5D0534D2-648D-475A-AE32-2272A9D50223}&lt;/UID&gt;&lt;Title&gt;Future drought in CMIP6 projections and the socioeconomic impacts in China&lt;/Title&gt;&lt;Template&gt;Journal Article&lt;/Template&gt;&lt;Star&gt;1&lt;/Star&gt;&lt;Tag&gt;0&lt;/Tag&gt;&lt;Author&gt;Chen, Liqin; Wang, Guojie; Miao, Lijuan; Gnyawali, Kaushal Raj; Li, Shijie; Amankwah, Solomon Obiri Yeboah; Huang, Jinlong; Lu, Jiao; Zhan, Mingyue&lt;/Author&gt;&lt;Year&gt;2021&lt;/Year&gt;&lt;Details&gt;&lt;_alternate_title&gt;International Journal of ClimatologyInternational Journal of Climatology&lt;/_alternate_title&gt;&lt;_collection_scope&gt;SCI;SCIE;EI&lt;/_collection_scope&gt;&lt;_created&gt;64415247&lt;/_created&gt;&lt;_date&gt;2021-06-30&lt;/_date&gt;&lt;_date_display&gt;2021_x000d__x000a_2021/06/30&lt;/_date_display&gt;&lt;_doi&gt;https://doi.org/10.1002/joc.7064&lt;/_doi&gt;&lt;_impact_factor&gt;   4.069&lt;/_impact_factor&gt;&lt;_isbn&gt;0899-8418&lt;/_isbn&gt;&lt;_issue&gt;8&lt;/_issue&gt;&lt;_journal&gt;International Journal of Climatology&lt;/_journal&gt;&lt;_keywords&gt;China; CMIP6; drought; GDP; population; scPDSI&lt;/_keywords&gt;&lt;_modified&gt;64434869&lt;/_modified&gt;&lt;_ori_publication&gt;John Wiley &amp;amp; Sons, Ltd&lt;/_ori_publication&gt;&lt;_pages&gt;4151-4170&lt;/_pages&gt;&lt;_url&gt;https://doi.org/10.1002/joc.7064&lt;/_url&gt;&lt;_volume&gt;41&lt;/_volume&gt;&lt;/Details&gt;&lt;Extra&gt;&lt;DBUID&gt;{4AB380BB-0D58-4340-97A2-AF03360CDAD0}&lt;/DBUID&gt;&lt;/Extra&gt;&lt;/Item&gt;&lt;/References&gt;&lt;/Group&gt;&lt;Group&gt;&lt;References&gt;&lt;Item&gt;&lt;ID&gt;149&lt;/ID&gt;&lt;UID&gt;{07BB775D-47AD-4353-8ED4-0C4D9AB306C1}&lt;/UID&gt;&lt;Title&gt;Twenty-First Century Drought Projections in the CMIP6 Forcing Scenarios&lt;/Title&gt;&lt;Template&gt;Journal Article&lt;/Template&gt;&lt;Star&gt;0&lt;/Star&gt;&lt;Tag&gt;0&lt;/Tag&gt;&lt;Author&gt;Cook, B I; Mankin, J S; Marvel, K; Williams, A P; Smerdon, J E; Anchukaitis, K J&lt;/Author&gt;&lt;Year&gt;2020&lt;/Year&gt;&lt;Details&gt;&lt;_alternate_title&gt;Earth&amp;apos;s FutureEarth&amp;apos;s Future&lt;/_alternate_title&gt;&lt;_created&gt;64415249&lt;/_created&gt;&lt;_date&gt;2020-06-01&lt;/_date&gt;&lt;_date_display&gt;2020_x000d__x000a_2020/06/01&lt;/_date_display&gt;&lt;_doi&gt;https://doi.org/10.1029/2019EF001461&lt;/_doi&gt;&lt;_impact_factor&gt;   7.495&lt;/_impact_factor&gt;&lt;_isbn&gt;2328-4277&lt;/_isbn&gt;&lt;_issue&gt;6&lt;/_issue&gt;&lt;_journal&gt;Earth&amp;apos;s Future&lt;/_journal&gt;&lt;_keywords&gt;drought; CMIP6&lt;/_keywords&gt;&lt;_modified&gt;64415249&lt;/_modified&gt;&lt;_ori_publication&gt;John Wiley &amp;amp; Sons, Ltd&lt;/_ori_publication&gt;&lt;_pages&gt;e2019EF001461&lt;/_pages&gt;&lt;_url&gt;https://doi.org/10.1029/2019EF001461&lt;/_url&gt;&lt;_volume&gt;8&lt;/_volume&gt;&lt;/Details&gt;&lt;Extra&gt;&lt;DBUID&gt;{4AB380BB-0D58-4340-97A2-AF03360CDAD0}&lt;/DBUID&gt;&lt;/Extra&gt;&lt;/Item&gt;&lt;/References&gt;&lt;/Group&gt;&lt;Group&gt;&lt;References&gt;&lt;Item&gt;&lt;ID&gt;151&lt;/ID&gt;&lt;UID&gt;{9AAA7800-37BA-43CE-B2FA-C5F420AAF177}&lt;/UID&gt;&lt;Title&gt;Drought Occurrence Probability Analysis Using Multivariate Standardized Drought Index and Copula Function Under Climate Change&lt;/Title&gt;&lt;Template&gt;Journal Article&lt;/Template&gt;&lt;Star&gt;0&lt;/Star&gt;&lt;Tag&gt;0&lt;/Tag&gt;&lt;Author&gt;Naderi, Kimia; Moghaddasi, Mahnoosh; Shokri, Ashkan&lt;/Author&gt;&lt;Year&gt;2022&lt;/Year&gt;&lt;Details&gt;&lt;_alternate_title&gt;Water Resources Management&lt;/_alternate_title&gt;&lt;_collection_scope&gt;SCIE;EI&lt;/_collection_scope&gt;&lt;_created&gt;64415252&lt;/_created&gt;&lt;_date&gt;2022-01-01&lt;/_date&gt;&lt;_date_display&gt;2022&lt;/_date_display&gt;&lt;_doi&gt;10.1007/s11269-022-03186-1&lt;/_doi&gt;&lt;_impact_factor&gt;   3.517&lt;/_impact_factor&gt;&lt;_isbn&gt;1573-1650&lt;/_isbn&gt;&lt;_issue&gt;8&lt;/_issue&gt;&lt;_journal&gt;Water Resources Management&lt;/_journal&gt;&lt;_modified&gt;64415252&lt;/_modified&gt;&lt;_number&gt;Naderi2022&lt;/_number&gt;&lt;_pages&gt;2865-2888&lt;/_pages&gt;&lt;_url&gt;https://doi.org/10.1007/s11269-022-03186-1&lt;/_url&gt;&lt;_volume&gt;36&lt;/_volume&gt;&lt;/Details&gt;&lt;Extra&gt;&lt;DBUID&gt;{4AB380BB-0D58-4340-97A2-AF03360CDAD0}&lt;/DBUID&gt;&lt;/Extra&gt;&lt;/Item&gt;&lt;/References&gt;&lt;/Group&gt;&lt;Group&gt;&lt;References&gt;&lt;Item&gt;&lt;ID&gt;150&lt;/ID&gt;&lt;UID&gt;{371E8315-5D7E-4DD7-A770-628259688E0E}&lt;/UID&gt;&lt;Title&gt;Human Influence on the Increasing Drought Risk Over Southeast Asian Monsoon Region&lt;/Title&gt;&lt;Template&gt;Journal Article&lt;/Template&gt;&lt;Star&gt;0&lt;/Star&gt;&lt;Tag&gt;0&lt;/Tag&gt;&lt;Author&gt;Zhang, Lixia; Chen, Ziming; Zhou, Tianjun&lt;/Author&gt;&lt;Year&gt;2021&lt;/Year&gt;&lt;Details&gt;&lt;_alternate_title&gt;Geophysical Research LettersGeophysical Research Letters&lt;/_alternate_title&gt;&lt;_collection_scope&gt;SCI;SCIE;EI&lt;/_collection_scope&gt;&lt;_created&gt;64415251&lt;/_created&gt;&lt;_date&gt;2021-06-16&lt;/_date&gt;&lt;_date_display&gt;2021_x000d__x000a_2021/06/16&lt;/_date_display&gt;&lt;_doi&gt;https://doi.org/10.1029/2021GL093777&lt;/_doi&gt;&lt;_impact_factor&gt;   4.720&lt;/_impact_factor&gt;&lt;_isbn&gt;0094-8276&lt;/_isbn&gt;&lt;_issue&gt;11&lt;/_issue&gt;&lt;_journal&gt;Geophysical Research Letters&lt;/_journal&gt;&lt;_keywords&gt;drought risk; Southeast Asian monsoon; CMIP6; time of emergence&lt;/_keywords&gt;&lt;_modified&gt;64415251&lt;/_modified&gt;&lt;_ori_publication&gt;John Wiley &amp;amp; Sons, Ltd&lt;/_ori_publication&gt;&lt;_pages&gt;e2021GL093777&lt;/_pages&gt;&lt;_url&gt;https://doi.org/10.1029/2021GL093777&lt;/_url&gt;&lt;_volume&gt;48&lt;/_volume&gt;&lt;/Details&gt;&lt;Extra&gt;&lt;DBUID&gt;{4AB380BB-0D58-4340-97A2-AF03360CDAD0}&lt;/DBUID&gt;&lt;/Extra&gt;&lt;/Item&gt;&lt;/References&gt;&lt;/Group&gt;&lt;/Citation&gt;_x000a_"/>
    <w:docVar w:name="NE.Ref{8C2A97E9-33CB-4503-A101-08BDAAC7025D}" w:val=" ADDIN NE.Ref.{8C2A97E9-33CB-4503-A101-08BDAAC7025D}&lt;Citation&gt;&lt;Group&gt;&lt;References&gt;&lt;Item&gt;&lt;ID&gt;220&lt;/ID&gt;&lt;UID&gt;{3776B8B7-52A6-4E0A-82FB-805CB2E6D05D}&lt;/UID&gt;&lt;Title&gt;Elucidating Diverse Drought Characteristics from Two Meteorological Drought Indices (SPI and SPEI) in China&lt;/Title&gt;&lt;Template&gt;Journal Article&lt;/Template&gt;&lt;Star&gt;0&lt;/Star&gt;&lt;Tag&gt;0&lt;/Tag&gt;&lt;Author&gt;Li, Lingcheng; She, Dunxian; Zheng, Hui; Lin, Peirong; Yang, Zong-Liang&lt;/Author&gt;&lt;Year&gt;2020&lt;/Year&gt;&lt;Details&gt;&lt;_alternate_title&gt;Journal of Hydrometeorology&lt;/_alternate_title&gt;&lt;_collection_scope&gt;SCIE&lt;/_collection_scope&gt;&lt;_created&gt;64439114&lt;/_created&gt;&lt;_date&gt;2020-01-01&lt;/_date&gt;&lt;_date_display&gt;2020&lt;/_date_display&gt;&lt;_doi&gt;10.1175/JHM-D-19-0290.1&lt;/_doi&gt;&lt;_impact_factor&gt;   4.349&lt;/_impact_factor&gt;&lt;_issue&gt;7&lt;/_issue&gt;&lt;_journal&gt;Journal of Hydrometeorology&lt;/_journal&gt;&lt;_modified&gt;64439114&lt;/_modified&gt;&lt;_ori_publication&gt;American Meteorological Society&lt;/_ori_publication&gt;&lt;_pages&gt;1513-1530&lt;/_pages&gt;&lt;_place_published&gt;Boston MA, USA&lt;/_place_published&gt;&lt;_url&gt;https://journals.ametsoc.org/view/journals/hydr/21/7/jhmD190290.xml&lt;/_url&gt;&lt;_volume&gt;21&lt;/_volume&gt;&lt;/Details&gt;&lt;Extra&gt;&lt;DBUID&gt;{4AB380BB-0D58-4340-97A2-AF03360CDAD0}&lt;/DBUID&gt;&lt;/Extra&gt;&lt;/Item&gt;&lt;/References&gt;&lt;/Group&gt;&lt;/Citation&gt;_x000a_"/>
    <w:docVar w:name="NE.Ref{8D6967F2-8595-4646-8640-66DA5048858E}" w:val=" ADDIN NE.Ref.{8D6967F2-8595-4646-8640-66DA5048858E}&lt;Citation&gt;&lt;Group&gt;&lt;References&gt;&lt;Item&gt;&lt;ID&gt;102&lt;/ID&gt;&lt;UID&gt;{8A577A28-44B3-4103-ADAD-8127FBF48163}&lt;/UID&gt;&lt;Title&gt;Future Changes in Precipitation Extremes over East Africa Based on CMIP6 Models&lt;/Title&gt;&lt;Template&gt;Journal Article&lt;/Template&gt;&lt;Star&gt;0&lt;/Star&gt;&lt;Tag&gt;0&lt;/Tag&gt;&lt;Author&gt;Ayugi, Brian; Dike, Victor; Ngoma, Hamida; Babaousmail, Hassen; Mumo, Richard; Ongoma, Victor&lt;/Author&gt;&lt;Year&gt;2021&lt;/Year&gt;&lt;Details&gt;&lt;_accessed&gt;64367298&lt;/_accessed&gt;&lt;_accession_num&gt;doi:10.3390/w13172358&lt;/_accession_num&gt;&lt;_created&gt;64309883&lt;/_created&gt;&lt;_date&gt;63640800&lt;/_date&gt;&lt;_date_display&gt;2021&lt;/_date_display&gt;&lt;_db_updated&gt;PKU Search&lt;/_db_updated&gt;&lt;_doi&gt;10.3390/w13172358&lt;/_doi&gt;&lt;_impact_factor&gt;   3.103&lt;/_impact_factor&gt;&lt;_isbn&gt;2073-4441&lt;/_isbn&gt;&lt;_issue&gt;17&lt;/_issue&gt;&lt;_journal&gt;Water (Basel)&lt;/_journal&gt;&lt;_keywords&gt;Atmospheric precipitations; Change detection; Climate change; Climatic changes; CMIP6; Datasets; East Africa; Environmental policy; extreme precipitation; General circulation models; Global warming; Intercomparison; Population; Precipitation; projections; Rain; Rainfall; scenarios; Seasons; Spatial variations; Sustainability; Trends&lt;/_keywords&gt;&lt;_language&gt;English&lt;/_language&gt;&lt;_modified&gt;64367298&lt;/_modified&gt;&lt;_number&gt;1&lt;/_number&gt;&lt;_ori_publication&gt;MDPI AG&lt;/_ori_publication&gt;&lt;_pages&gt;2358&lt;/_pages&gt;&lt;_place_published&gt;Basel&lt;/_place_published&gt;&lt;_url&gt;https://go.exlibris.link/ljWQhh4L&lt;/_url&gt;&lt;_volume&gt;13&lt;/_volume&gt;&lt;/Details&gt;&lt;Extra&gt;&lt;DBUID&gt;{4AB380BB-0D58-4340-97A2-AF03360CDAD0}&lt;/DBUID&gt;&lt;/Extra&gt;&lt;/Item&gt;&lt;/References&gt;&lt;/Group&gt;&lt;Group&gt;&lt;References&gt;&lt;Item&gt;&lt;ID&gt;134&lt;/ID&gt;&lt;UID&gt;{B757FC17-C12C-4D10-AA6C-630BF13D00FC}&lt;/UID&gt;&lt;Title&gt;HESS Opinions &amp;quot;Should we apply bias correction to global and regional climate model data?&amp;quot;&lt;/Title&gt;&lt;Template&gt;Journal Article&lt;/Template&gt;&lt;Star&gt;0&lt;/Star&gt;&lt;Tag&gt;0&lt;/Tag&gt;&lt;Author&gt;Ehret, U; Zehe, E; Wulfmeyer, V; Warrach-Sagi, K; Liebert, J&lt;/Author&gt;&lt;Year&gt;2012&lt;/Year&gt;&lt;Details&gt;&lt;_alternate_title&gt;Hydrol. Earth Syst. Sci.&lt;/_alternate_title&gt;&lt;_created&gt;64414986&lt;/_created&gt;&lt;_date&gt;2012-09-21&lt;/_date&gt;&lt;_date_display&gt;2012/09/21&lt;/_date_display&gt;&lt;_doi&gt;10.5194/hess-16-3391-2012&lt;/_doi&gt;&lt;_isbn&gt;1607-7938&lt;/_isbn&gt;&lt;_issue&gt;9&lt;/_issue&gt;&lt;_journal&gt;Hydrol. Earth Syst. Sci.&lt;/_journal&gt;&lt;_modified&gt;64414986&lt;/_modified&gt;&lt;_ori_publication&gt;Copernicus Publications&lt;/_ori_publication&gt;&lt;_pages&gt;3391-3404&lt;/_pages&gt;&lt;_url&gt;https://hess.copernicus.org/articles/16/3391/2012/_x000d__x000a_https://hess.copernicus.org/articles/16/3391/2012/hess-16-3391-2012.pdf&lt;/_url&gt;&lt;_volume&gt;16&lt;/_volume&gt;&lt;/Details&gt;&lt;Extra&gt;&lt;DBUID&gt;{4AB380BB-0D58-4340-97A2-AF03360CDAD0}&lt;/DBUID&gt;&lt;/Extra&gt;&lt;/Item&gt;&lt;/References&gt;&lt;/Group&gt;&lt;/Citation&gt;_x000a_"/>
    <w:docVar w:name="NE.Ref{934933D6-AD69-4A5D-A321-DDF5140F081D}" w:val=" ADDIN NE.Ref.{934933D6-AD69-4A5D-A321-DDF5140F081D}&lt;Citation&gt;&lt;Group&gt;&lt;References&gt;&lt;Item&gt;&lt;ID&gt;153&lt;/ID&gt;&lt;UID&gt;{13A8016F-B1B7-40F1-A295-9C6FCFFE0149}&lt;/UID&gt;&lt;Title&gt;Assessment of GCMs simulation performance for precipitation and temperature from CMIP5 to CMIP6 over the Tibetan Plateau&lt;/Title&gt;&lt;Template&gt;Journal Article&lt;/Template&gt;&lt;Star&gt;0&lt;/Star&gt;&lt;Tag&gt;0&lt;/Tag&gt;&lt;Author&gt;Lun, Yurui; Liu, Liu; Cheng, Lei; Li, Xiuping; Li, Hao; Xu, Zongxue&lt;/Author&gt;&lt;Year&gt;2021&lt;/Year&gt;&lt;Details&gt;&lt;_alternate_title&gt;International Journal of ClimatologyInternational Journal of Climatology&lt;/_alternate_title&gt;&lt;_collection_scope&gt;SCI;SCIE;EI&lt;/_collection_scope&gt;&lt;_created&gt;64429930&lt;/_created&gt;&lt;_date&gt;2021-06-15&lt;/_date&gt;&lt;_date_display&gt;2021_x000d__x000a_2021/06/15&lt;/_date_display&gt;&lt;_doi&gt;https://doi.org/10.1002/joc.7055&lt;/_doi&gt;&lt;_impact_factor&gt;   4.069&lt;/_impact_factor&gt;&lt;_isbn&gt;0899-8418&lt;/_isbn&gt;&lt;_issue&gt;7&lt;/_issue&gt;&lt;_journal&gt;International Journal of Climatology&lt;/_journal&gt;&lt;_keywords&gt;climate change; Coupled Model Intercomparison Project; elevation dependency; ensemble; Tibetan Plateau; uncertainty&lt;/_keywords&gt;&lt;_modified&gt;64429930&lt;/_modified&gt;&lt;_ori_publication&gt;John Wiley &amp;amp; Sons, Ltd&lt;/_ori_publication&gt;&lt;_pages&gt;3994-4018&lt;/_pages&gt;&lt;_url&gt;https://doi.org/10.1002/joc.7055&lt;/_url&gt;&lt;_volume&gt;41&lt;/_volume&gt;&lt;/Details&gt;&lt;Extra&gt;&lt;DBUID&gt;{4AB380BB-0D58-4340-97A2-AF03360CDAD0}&lt;/DBUID&gt;&lt;/Extra&gt;&lt;/Item&gt;&lt;/References&gt;&lt;/Group&gt;&lt;Group&gt;&lt;References&gt;&lt;Item&gt;&lt;ID&gt;103&lt;/ID&gt;&lt;UID&gt;{D86DBD45-85A7-4EE3-A8E1-C8B037CDF2AF}&lt;/UID&gt;&lt;Title&gt;Evaluation of the Global Climate Models in the CMIP5 over the Tibetan Plateau&lt;/Title&gt;&lt;Template&gt;Journal Article&lt;/Template&gt;&lt;Star&gt;0&lt;/Star&gt;&lt;Tag&gt;0&lt;/Tag&gt;&lt;Author&gt;Su, Fengge; Duan, Xiaolan; Chen, Deliang; Hao, Zhenchun; Cuo, Lan&lt;/Author&gt;&lt;Year&gt;2013&lt;/Year&gt;&lt;Details&gt;&lt;_alternate_title&gt;Journal of Climate&lt;/_alternate_title&gt;&lt;_collection_scope&gt;SCI;SCIE;EI&lt;/_collection_scope&gt;&lt;_created&gt;64310553&lt;/_created&gt;&lt;_date&gt;2013-01-01&lt;/_date&gt;&lt;_date_display&gt;2013&lt;/_date_display&gt;&lt;_doi&gt;10.1175/JCLI-D-12-00321.1&lt;/_doi&gt;&lt;_impact_factor&gt;   5.148&lt;/_impact_factor&gt;&lt;_issue&gt;10&lt;/_issue&gt;&lt;_journal&gt;Journal of Climate&lt;/_journal&gt;&lt;_language&gt;English&lt;/_language&gt;&lt;_modified&gt;64311509&lt;/_modified&gt;&lt;_ori_publication&gt;American Meteorological Society&lt;/_ori_publication&gt;&lt;_pages&gt;3187-3208&lt;/_pages&gt;&lt;_place_published&gt;Boston MA, USA&lt;/_place_published&gt;&lt;_url&gt;https://journals.ametsoc.org/view/journals/clim/26/10/jcli-d-12-00321.1.xml&lt;/_url&gt;&lt;_volume&gt;26&lt;/_volume&gt;&lt;/Details&gt;&lt;Extra&gt;&lt;DBUID&gt;{4AB380BB-0D58-4340-97A2-AF03360CDAD0}&lt;/DBUID&gt;&lt;/Extra&gt;&lt;/Item&gt;&lt;/References&gt;&lt;/Group&gt;&lt;/Citation&gt;_x000a_"/>
    <w:docVar w:name="NE.Ref{95294745-DAD8-4279-9372-6E27D3A3A56D}" w:val=" ADDIN NE.Ref.{95294745-DAD8-4279-9372-6E27D3A3A56D}&lt;Citation&gt;&lt;Group&gt;&lt;References&gt;&lt;Item&gt;&lt;ID&gt;130&lt;/ID&gt;&lt;UID&gt;{EB0F13C5-BA9A-4B7D-8BC9-89A1C90A93A7}&lt;/UID&gt;&lt;Title&gt;Global multi-resolution terrain elevation data 2010 (GMTED2010)&lt;/Title&gt;&lt;Template&gt;Book&lt;/Template&gt;&lt;Star&gt;0&lt;/Star&gt;&lt;Tag&gt;0&lt;/Tag&gt;&lt;Author&gt;Danielson, Jeffrey J; Gesch, Dean B&lt;/Author&gt;&lt;Year&gt;2011&lt;/Year&gt;&lt;Details&gt;&lt;_accessed&gt;64457859&lt;/_accessed&gt;&lt;_created&gt;64410688&lt;/_created&gt;&lt;_modified&gt;64457867&lt;/_modified&gt;&lt;_publisher&gt;US Department of the Interior, US Geological Survey Washington, DC, USA&lt;/_publisher&gt;&lt;_url&gt;https://pubs.usgs.gov/of/2011/1073/ Global Multi-resolution Terrain Elevation Data 2010 (GMTED2010)_x000d__x000a_&lt;/_url&gt;&lt;/Details&gt;&lt;Extra&gt;&lt;DBUID&gt;{4AB380BB-0D58-4340-97A2-AF03360CDAD0}&lt;/DBUID&gt;&lt;/Extra&gt;&lt;/Item&gt;&lt;/References&gt;&lt;/Group&gt;&lt;/Citation&gt;_x000a_"/>
    <w:docVar w:name="NE.Ref{95DC5A89-350D-4DD2-A63E-EB63F75692A0}" w:val=" ADDIN NE.Ref.{95DC5A89-350D-4DD2-A63E-EB63F75692A0}&lt;Citation&gt;&lt;Group&gt;&lt;References&gt;&lt;Item&gt;&lt;ID&gt;213&lt;/ID&gt;&lt;UID&gt;{0AB68EAF-5F97-4B52-8B0B-4687EACD6C13}&lt;/UID&gt;&lt;Title&gt;Objective approach to definitions and investigations of continental hydrologic droughts, An&lt;/Title&gt;&lt;Template&gt;Thesis&lt;/Template&gt;&lt;Star&gt;0&lt;/Star&gt;&lt;Tag&gt;0&lt;/Tag&gt;&lt;Author&gt;Yevjevich, Vujica M&lt;/Author&gt;&lt;Year&gt;1967&lt;/Year&gt;&lt;Details&gt;&lt;_created&gt;64437637&lt;/_created&gt;&lt;_modified&gt;64437637&lt;/_modified&gt;&lt;_publisher&gt;Colorado State University. Libraries&lt;/_publisher&gt;&lt;/Details&gt;&lt;Extra&gt;&lt;DBUID&gt;{4AB380BB-0D58-4340-97A2-AF03360CDAD0}&lt;/DBUID&gt;&lt;/Extra&gt;&lt;/Item&gt;&lt;/References&gt;&lt;/Group&gt;&lt;/Citation&gt;_x000a_"/>
    <w:docVar w:name="NE.Ref{95F9541E-AD99-4EC8-BF1A-D9FFA06E1E22}" w:val=" ADDIN NE.Ref.{95F9541E-AD99-4EC8-BF1A-D9FFA06E1E22}&lt;Citation&gt;&lt;Group&gt;&lt;References&gt;&lt;Item&gt;&lt;ID&gt;124&lt;/ID&gt;&lt;UID&gt;{B5A86B3C-3F34-4356-BC2D-60CA9357675D}&lt;/UID&gt;&lt;Title&gt;A gridded daily observation dataset over China region and comparison with the other datasets&lt;/Title&gt;&lt;Template&gt;Journal Article&lt;/Template&gt;&lt;Star&gt;0&lt;/Star&gt;&lt;Tag&gt;0&lt;/Tag&gt;&lt;Author&gt;Wu, J; Gao, X J&lt;/Author&gt;&lt;Year&gt;2013&lt;/Year&gt;&lt;Details&gt;&lt;_alternate_title&gt;Acta Geophysica Sinica&lt;/_alternate_title&gt;&lt;_author_adr&gt;Laboratory for Climate Studies, China Meteorological Administration, Beijing 100081, China&lt;/_author_adr&gt;&lt;_created&gt;64403399&lt;/_created&gt;&lt;_date&gt;2013-01-01&lt;/_date&gt;&lt;_date_display&gt;2013&lt;/_date_display&gt;&lt;_doi&gt;10.6038/cjg20130406&lt;/_doi&gt;&lt;_isbn&gt;00015733 (ISSN)&lt;/_isbn&gt;&lt;_issue&gt;4&lt;/_issue&gt;&lt;_journal&gt;Acta Geophysica Sinica&lt;/_journal&gt;&lt;_keywords&gt;China; Climatology; Interpolation; Precipitation (chemical); Temperature; Annual mean precipitation; Annual mean temperatures; China; Daily datum; High resolution climate model; Minimum temperatures; Precipitation extremes; Thin plate smoothing splines; climate change; climate modeling; climatology; data set; interpolation; observational method; precipitation (climatology); temperature effect; Climate models; China; Daily data; Interpolation; Precipitation; Temperature&lt;/_keywords&gt;&lt;_modified&gt;64403399&lt;/_modified&gt;&lt;_ori_publication&gt;Science Press&lt;/_ori_publication&gt;&lt;_pages&gt;1102-1111&lt;/_pages&gt;&lt;_url&gt;https://www.scopus.com/inward/record.uri?eid=2-s2.0-84878877235&amp;amp;doi=10.6038%2fcjg20130406&amp;amp;partnerID=40&amp;amp;md5=71f593b97af1e2339f5bc78fc442d956&lt;/_url&gt;&lt;_volume&gt;56&lt;/_volume&gt;&lt;/Details&gt;&lt;Extra&gt;&lt;DBUID&gt;{4AB380BB-0D58-4340-97A2-AF03360CDAD0}&lt;/DBUID&gt;&lt;/Extra&gt;&lt;/Item&gt;&lt;/References&gt;&lt;/Group&gt;&lt;/Citation&gt;_x000a_"/>
    <w:docVar w:name="NE.Ref{9931D78B-9B80-4CB9-9DED-208623202C44}" w:val=" ADDIN NE.Ref.{9931D78B-9B80-4CB9-9DED-208623202C44}&lt;Citation&gt;&lt;Group&gt;&lt;References&gt;&lt;Item&gt;&lt;ID&gt;14&lt;/ID&gt;&lt;UID&gt;{B8E9CBC4-B5F9-4FC6-ABA4-EF9E57D82D3E}&lt;/UID&gt;&lt;Title&gt;Are droughts becoming more frequent or severe in China based on the Standardized Precipitation Evapotranspiration Index: 1951–2010?&lt;/Title&gt;&lt;Template&gt;Journal Article&lt;/Template&gt;&lt;Star&gt;0&lt;/Star&gt;&lt;Tag&gt;0&lt;/Tag&gt;&lt;Author&gt;Yu, Meixiu; Li, Qiongfang; Hayes, Michael J; Svoboda, Mark D; Heim, Richard R&lt;/Author&gt;&lt;Year&gt;2014&lt;/Year&gt;&lt;Details&gt;&lt;_accessed&gt;64164772&lt;/_accessed&gt;&lt;_alternate_title&gt;International Journal of ClimatologyInternational Journal of Climatology&lt;/_alternate_title&gt;&lt;_collection_scope&gt;SCI;SCIE;EI&lt;/_collection_scope&gt;&lt;_created&gt;64163270&lt;/_created&gt;&lt;_date&gt;2014-03-15&lt;/_date&gt;&lt;_date_display&gt;2014_x000d__x000a_2014/03/15&lt;/_date_display&gt;&lt;_doi&gt;https://doi.org/10.1002/joc.3701&lt;/_doi&gt;&lt;_impact_factor&gt;   4.069&lt;/_impact_factor&gt;&lt;_isbn&gt;0899-8418&lt;/_isbn&gt;&lt;_issue&gt;3&lt;/_issue&gt;&lt;_journal&gt;International Journal of Climatology&lt;/_journal&gt;&lt;_keywords&gt;China; drought trends, severity and frequency; SPEI&lt;/_keywords&gt;&lt;_language&gt;English&lt;/_language&gt;&lt;_modified&gt;64311509&lt;/_modified&gt;&lt;_ori_publication&gt;John Wiley &amp;amp; Sons, Ltd&lt;/_ori_publication&gt;&lt;_pages&gt;545-558&lt;/_pages&gt;&lt;_url&gt;https://doi.org/10.1002/joc.3701&lt;/_url&gt;&lt;_volume&gt;34&lt;/_volume&gt;&lt;/Details&gt;&lt;Extra&gt;&lt;DBUID&gt;{4AB380BB-0D58-4340-97A2-AF03360CDAD0}&lt;/DBUID&gt;&lt;/Extra&gt;&lt;/Item&gt;&lt;/References&gt;&lt;/Group&gt;&lt;/Citation&gt;_x000a_"/>
    <w:docVar w:name="NE.Ref{9F760F53-83E5-4A80-B15F-CC1CE51E07B8}" w:val=" ADDIN NE.Ref.{9F760F53-83E5-4A80-B15F-CC1CE51E07B8}&lt;Citation&gt;&lt;Group&gt;&lt;References&gt;&lt;Item&gt;&lt;ID&gt;116&lt;/ID&gt;&lt;UID&gt;{12318DDC-ACB2-437B-8AC9-AA2682896485}&lt;/UID&gt;&lt;Title&gt;A new scheme for comprehensive physical regionalization in China&lt;/Title&gt;&lt;Template&gt;Journal Article&lt;/Template&gt;&lt;Star&gt;0&lt;/Star&gt;&lt;Tag&gt;0&lt;/Tag&gt;&lt;Author&gt;Zhao, S Q&lt;/Author&gt;&lt;Year&gt;1983&lt;/Year&gt;&lt;Details&gt;&lt;_alternate_title&gt;Acta Geographica Sinica&lt;/_alternate_title&gt;&lt;_created&gt;64388057&lt;/_created&gt;&lt;_date&gt;1983-01-01&lt;/_date&gt;&lt;_date_display&gt;1983&lt;/_date_display&gt;&lt;_issue&gt;1&lt;/_issue&gt;&lt;_journal&gt;Acta Geographica Sinica&lt;/_journal&gt;&lt;_modified&gt;64388057&lt;/_modified&gt;&lt;_pages&gt;1-10&lt;/_pages&gt;&lt;_volume&gt;38&lt;/_volume&gt;&lt;/Details&gt;&lt;Extra&gt;&lt;DBUID&gt;{4AB380BB-0D58-4340-97A2-AF03360CDAD0}&lt;/DBUID&gt;&lt;/Extra&gt;&lt;/Item&gt;&lt;/References&gt;&lt;/Group&gt;&lt;/Citation&gt;_x000a_"/>
    <w:docVar w:name="NE.Ref{A534468E-1074-4B91-A064-462FFDBA788E}" w:val=" ADDIN NE.Ref.{A534468E-1074-4B91-A064-462FFDBA788E}&lt;Citation&gt;&lt;Group&gt;&lt;References&gt;&lt;Item&gt;&lt;ID&gt;54&lt;/ID&gt;&lt;UID&gt;{FEE12A0E-C167-4B00-88AB-74861C33575A}&lt;/UID&gt;&lt;Title&gt;A Multiscalar Drought Index Sensitive to Global Warming: The Standardized Precipitation Evapotranspiration Index&lt;/Title&gt;&lt;Template&gt;Journal Article&lt;/Template&gt;&lt;Star&gt;0&lt;/Star&gt;&lt;Tag&gt;0&lt;/Tag&gt;&lt;Author&gt;Vicente-Serrano, Sergio M; Beguería, Santiago; López-Moreno, Juan I&lt;/Author&gt;&lt;Year&gt;2010&lt;/Year&gt;&lt;Details&gt;&lt;_accessed&gt;64333194&lt;/_accessed&gt;&lt;_alternate_title&gt;Journal of Climate&lt;/_alternate_title&gt;&lt;_collection_scope&gt;SCI;SCIE;EI&lt;/_collection_scope&gt;&lt;_created&gt;64168535&lt;/_created&gt;&lt;_date&gt;57984480&lt;/_date&gt;&lt;_date_display&gt;2010&lt;/_date_display&gt;&lt;_db_updated&gt;CrossRef&lt;/_db_updated&gt;&lt;_doi&gt;10.1175/2009JCLI2909.1&lt;/_doi&gt;&lt;_impact_factor&gt;   5.148&lt;/_impact_factor&gt;&lt;_isbn&gt;0894-8755&lt;/_isbn&gt;&lt;_issue&gt;7&lt;/_issue&gt;&lt;_journal&gt;Journal of Climate&lt;/_journal&gt;&lt;_language&gt;English&lt;/_language&gt;&lt;_modified&gt;64333195&lt;/_modified&gt;&lt;_ori_publication&gt;American Meteorological Society&lt;/_ori_publication&gt;&lt;_pages&gt;1696-1718&lt;/_pages&gt;&lt;_place_published&gt;Boston MA, USA&lt;/_place_published&gt;&lt;_url&gt;http://journals.ametsoc.org/doi/10.1175/2009JCLI2909.1 _x000d__x000a_&lt;/_url&gt;&lt;_volume&gt;23&lt;/_volume&gt;&lt;/Details&gt;&lt;Extra&gt;&lt;DBUID&gt;{4AB380BB-0D58-4340-97A2-AF03360CDAD0}&lt;/DBUID&gt;&lt;/Extra&gt;&lt;/Item&gt;&lt;/References&gt;&lt;/Group&gt;&lt;/Citation&gt;_x000a_"/>
    <w:docVar w:name="NE.Ref{A6BA98A6-6DD1-48EA-B3D2-1CC6D4F4DA8E}" w:val=" ADDIN NE.Ref.{A6BA98A6-6DD1-48EA-B3D2-1CC6D4F4DA8E}&lt;Citation&gt;&lt;Group&gt;&lt;References&gt;&lt;Item&gt;&lt;ID&gt;3&lt;/ID&gt;&lt;UID&gt;{73EC448F-7200-4F1C-8594-839FB7CC1E7A}&lt;/UID&gt;&lt;Title&gt;Paris Agreement climate proposals need a boost to keep warming well below 2 °C&lt;/Title&gt;&lt;Template&gt;Journal Article&lt;/Template&gt;&lt;Star&gt;0&lt;/Star&gt;&lt;Tag&gt;0&lt;/Tag&gt;&lt;Author&gt;Rogelj, Joeri; den Elzen, Michel; Höhne, Niklas; Fransen, Taryn; Fekete, Hanna; Winkler, Harald; Schaeffer, Roberto; Sha, Fu; Riahi, Keywan; Meinshausen, Malte&lt;/Author&gt;&lt;Year&gt;2016&lt;/Year&gt;&lt;Details&gt;&lt;_accessed&gt;64365995&lt;/_accessed&gt;&lt;_alternate_title&gt;Nature&lt;/_alternate_title&gt;&lt;_collection_scope&gt;SCI;SCIE&lt;/_collection_scope&gt;&lt;_created&gt;64160452&lt;/_created&gt;&lt;_date&gt;61270560&lt;/_date&gt;&lt;_date_display&gt;2016&lt;/_date_display&gt;&lt;_db_updated&gt;CrossRef&lt;/_db_updated&gt;&lt;_doi&gt;10.1038/nature18307&lt;/_doi&gt;&lt;_impact_factor&gt;  49.962&lt;/_impact_factor&gt;&lt;_isbn&gt;0028-0836&lt;/_isbn&gt;&lt;_issue&gt;7609&lt;/_issue&gt;&lt;_journal&gt;Nature&lt;/_journal&gt;&lt;_language&gt;English&lt;/_language&gt;&lt;_modified&gt;64365995&lt;/_modified&gt;&lt;_number&gt;Rogelj2016&lt;/_number&gt;&lt;_pages&gt;631-639&lt;/_pages&gt;&lt;_tertiary_title&gt;Nature&lt;/_tertiary_title&gt;&lt;_url&gt;http://www.nature.com/articles/nature18307_x000d__x000a_http://www.nature.com/articles/nature18307.pdf&lt;/_url&gt;&lt;_volume&gt;534&lt;/_volume&gt;&lt;/Details&gt;&lt;Extra&gt;&lt;DBUID&gt;{4AB380BB-0D58-4340-97A2-AF03360CDAD0}&lt;/DBUID&gt;&lt;/Extra&gt;&lt;/Item&gt;&lt;/References&gt;&lt;/Group&gt;&lt;/Citation&gt;_x000a_"/>
    <w:docVar w:name="NE.Ref{B075ADF0-317C-46CD-BF8C-F34BE6E6C1BE}" w:val=" ADDIN NE.Ref.{B075ADF0-317C-46CD-BF8C-F34BE6E6C1BE}&lt;Citation SecTmpl=&quot;1&quot;&gt;&lt;Group&gt;&lt;References&gt;&lt;Item&gt;&lt;ID&gt;101&lt;/ID&gt;&lt;UID&gt;{A7DA9E33-6BA3-4ADA-A7ED-531022BB27A6}&lt;/UID&gt;&lt;Title&gt;Study on the Spatial and Temporal Characteristics of Mesoscale Drought in China under Future Climate Change Scenarios&lt;/Title&gt;&lt;Template&gt;Journal Article&lt;/Template&gt;&lt;Star&gt;0&lt;/Star&gt;&lt;Tag&gt;0&lt;/Tag&gt;&lt;Author&gt;Gong, Xinglong; Du, Shuping; Li, Fengyu; Ding, Yibo&lt;/Author&gt;&lt;Year&gt;2021&lt;/Year&gt;&lt;Details&gt;&lt;_accessed&gt;64434205&lt;/_accessed&gt;&lt;_accession_num&gt;doi:10.3390/w13192761&lt;/_accession_num&gt;&lt;_created&gt;64308839&lt;/_created&gt;&lt;_date&gt;63640800&lt;/_date&gt;&lt;_date_display&gt;2021&lt;/_date_display&gt;&lt;_db_updated&gt;PKU Search&lt;/_db_updated&gt;&lt;_doi&gt;10.3390/w13192761&lt;/_doi&gt;&lt;_impact_factor&gt;   3.103&lt;/_impact_factor&gt;&lt;_isbn&gt;2073-4441&lt;/_isbn&gt;&lt;_issue&gt;19&lt;/_issue&gt;&lt;_journal&gt;Water (Basel)&lt;/_journal&gt;&lt;_keywords&gt;Algorithms; Climate change; Climatic changes; Cluster analysis; Clustering; Drought; Drought index; Droughts; Effective precipitation; Environmental impact; Evapotranspiration; Greenhouse effect; Greenhouse gases; Hydrology; Mathematical analysis; Periodic variations; Periodicity; periodicity analysis; Precipitation; Rain; regionalization; Standardized precipitation index; Temperature data; Temperature effects; trend analysis; Trends; Variation; Vector quantization&lt;/_keywords&gt;&lt;_language&gt;English&lt;/_language&gt;&lt;_modified&gt;64434216&lt;/_modified&gt;&lt;_number&gt;1&lt;/_number&gt;&lt;_ori_publication&gt;MDPI AG&lt;/_ori_publication&gt;&lt;_pages&gt;2761&lt;/_pages&gt;&lt;_place_published&gt;Basel&lt;/_place_published&gt;&lt;_url&gt;https://go.exlibris.link/3M9tSF3q&lt;/_url&gt;&lt;_volume&gt;13&lt;/_volume&gt;&lt;/Details&gt;&lt;Extra&gt;&lt;DBUID&gt;{4AB380BB-0D58-4340-97A2-AF03360CDAD0}&lt;/DBUID&gt;&lt;/Extra&gt;&lt;/Item&gt;&lt;/References&gt;&lt;/Group&gt;&lt;/Citation&gt;_x000a_"/>
    <w:docVar w:name="NE.Ref{B442C0CA-67BF-4DD0-B50B-53DC8D0CAADB}" w:val=" ADDIN NE.Ref.{B442C0CA-67BF-4DD0-B50B-53DC8D0CAADB}&lt;Citation&gt;&lt;Group&gt;&lt;References&gt;&lt;Item&gt;&lt;ID&gt;125&lt;/ID&gt;&lt;UID&gt;{86440C9B-A339-4501-B2EE-0978CCB669F8}&lt;/UID&gt;&lt;Title&gt;The Scenario Model Intercomparison Project (ScenarioMIP) for CMIP6&lt;/Title&gt;&lt;Template&gt;Journal Article&lt;/Template&gt;&lt;Star&gt;0&lt;/Star&gt;&lt;Tag&gt;0&lt;/Tag&gt;&lt;Author&gt;O&amp;apos;Neill, B C; Tebaldi, C; van Vuuren, D P; Eyring, V; Friedlingstein, P; Hurtt, G; Knutti, R; Kriegler, E; Lamarque, J F; Lowe, J; Meehl, G A; Moss, R; Riahi, K; Sanderson, B M&lt;/Author&gt;&lt;Year&gt;2016&lt;/Year&gt;&lt;Details&gt;&lt;_alternate_title&gt;Geosci. Model Dev.&lt;/_alternate_title&gt;&lt;_collection_scope&gt;SCIE&lt;/_collection_scope&gt;&lt;_created&gt;64403619&lt;/_created&gt;&lt;_date&gt;2016-09-28&lt;/_date&gt;&lt;_date_display&gt;2016/09/28&lt;/_date_display&gt;&lt;_doi&gt;10.5194/gmd-9-3461-2016&lt;/_doi&gt;&lt;_impact_factor&gt;   6.135&lt;/_impact_factor&gt;&lt;_isbn&gt;1991-9603&lt;/_isbn&gt;&lt;_issue&gt;9&lt;/_issue&gt;&lt;_journal&gt;Geosci. Model Dev.&lt;/_journal&gt;&lt;_modified&gt;64403619&lt;/_modified&gt;&lt;_ori_publication&gt;Copernicus Publications&lt;/_ori_publication&gt;&lt;_pages&gt;3461-3482&lt;/_pages&gt;&lt;_url&gt;https://gmd.copernicus.org/articles/9/3461/2016/_x000d__x000a_https://gmd.copernicus.org/articles/9/3461/2016/gmd-9-3461-2016.pdf&lt;/_url&gt;&lt;_volume&gt;9&lt;/_volume&gt;&lt;/Details&gt;&lt;Extra&gt;&lt;DBUID&gt;{4AB380BB-0D58-4340-97A2-AF03360CDAD0}&lt;/DBUID&gt;&lt;/Extra&gt;&lt;/Item&gt;&lt;/References&gt;&lt;/Group&gt;&lt;/Citation&gt;_x000a_"/>
    <w:docVar w:name="NE.Ref{B48B7198-6565-4808-A67D-9640FDC217AF}" w:val=" ADDIN NE.Ref.{B48B7198-6565-4808-A67D-9640FDC217AF}&lt;Citation&gt;&lt;Group&gt;&lt;References&gt;&lt;Item&gt;&lt;ID&gt;152&lt;/ID&gt;&lt;UID&gt;{18287BB3-D726-4D82-84C4-C072F96A1A3E}&lt;/UID&gt;&lt;Title&gt;Aridity changes in the Tibetan Plateau in a warming climate&lt;/Title&gt;&lt;Template&gt;Journal Article&lt;/Template&gt;&lt;Star&gt;0&lt;/Star&gt;&lt;Tag&gt;0&lt;/Tag&gt;&lt;Author&gt;Gao, Yanhong; Li, Xia; Ruby Leung, L; Chen, Deliang; Xu, Jianwei&lt;/Author&gt;&lt;Year&gt;2015&lt;/Year&gt;&lt;Details&gt;&lt;_alternate_title&gt;Environmental Research Letters&lt;/_alternate_title&gt;&lt;_collection_scope&gt;SCIE&lt;/_collection_scope&gt;&lt;_created&gt;64429401&lt;/_created&gt;&lt;_date&gt;2015-01-01&lt;/_date&gt;&lt;_date_display&gt;2015&lt;/_date_display&gt;&lt;_doi&gt;10.1088/1748-9326/10/3/034013&lt;/_doi&gt;&lt;_impact_factor&gt;   6.800&lt;/_impact_factor&gt;&lt;_isbn&gt;1748-9326&lt;/_isbn&gt;&lt;_issue&gt;3&lt;/_issue&gt;&lt;_journal&gt;Environmental Research Letters&lt;/_journal&gt;&lt;_modified&gt;64429401&lt;/_modified&gt;&lt;_ori_publication&gt;IOP Publishing&lt;/_ori_publication&gt;&lt;_pages&gt;034013&lt;/_pages&gt;&lt;_url&gt;http://dx.doi.org/10.1088/1748-9326/10/3/034013&lt;/_url&gt;&lt;_volume&gt;10&lt;/_volume&gt;&lt;/Details&gt;&lt;Extra&gt;&lt;DBUID&gt;{4AB380BB-0D58-4340-97A2-AF03360CDAD0}&lt;/DBUID&gt;&lt;/Extra&gt;&lt;/Item&gt;&lt;/References&gt;&lt;/Group&gt;&lt;Group&gt;&lt;References&gt;&lt;Item&gt;&lt;ID&gt;156&lt;/ID&gt;&lt;UID&gt;{6C6B1591-4438-4F65-80D3-871F2AA059D3}&lt;/UID&gt;&lt;Title&gt;Spatiotemporal Variation of Drought and Associated Multi-Scale Response to Climate Change over the Yarlung Zangbo River Basin of Qinghai–Tibet Plateau, China&lt;/Title&gt;&lt;Template&gt;Generic&lt;/Template&gt;&lt;Star&gt;0&lt;/Star&gt;&lt;Tag&gt;0&lt;/Tag&gt;&lt;Author&gt;Li, Hao; Liu, Liu; Shan, Baoying; Xu, Zhicheng; Niu, Qiankun; Cheng, Lei; Liu, Xingcai; Xu, Zongxue&lt;/Author&gt;&lt;Year&gt;2019&lt;/Year&gt;&lt;Details&gt;&lt;_created&gt;64431485&lt;/_created&gt;&lt;_date&gt;2019-01-01&lt;/_date&gt;&lt;_date_display&gt;2019&lt;/_date_display&gt;&lt;_doi&gt;10.3390/rs11131596&lt;/_doi&gt;&lt;_isbn&gt;2072-4292_x000d__x000a_&lt;/_isbn&gt;&lt;_issue&gt;13&lt;/_issue&gt;&lt;_journal&gt;Remote Sensing&lt;/_journal&gt;&lt;_keywords&gt;climate change; drought; multi-scale; scPDSI; EEMD; Yarlung Zangbo River&lt;/_keywords&gt;&lt;_modified&gt;64431485&lt;/_modified&gt;&lt;_secondary_title&gt;Remote Sensing&lt;/_secondary_title&gt;&lt;_volume&gt;11&lt;/_volume&gt;&lt;/Details&gt;&lt;Extra&gt;&lt;DBUID&gt;{4AB380BB-0D58-4340-97A2-AF03360CDAD0}&lt;/DBUID&gt;&lt;/Extra&gt;&lt;/Item&gt;&lt;/References&gt;&lt;/Group&gt;&lt;/Citation&gt;_x000a_"/>
    <w:docVar w:name="NE.Ref{BD6A6C0A-321E-441A-AB0E-F29976B86C08}" w:val=" ADDIN NE.Ref.{BD6A6C0A-321E-441A-AB0E-F29976B86C08}&lt;Citation&gt;&lt;Group&gt;&lt;References&gt;&lt;Item&gt;&lt;ID&gt;173&lt;/ID&gt;&lt;UID&gt;{98015AE4-4366-44E1-B28E-28316B96F9F2}&lt;/UID&gt;&lt;Title&gt;Climate Change 2021: The Physical Science Basis. Contribution of Working Group I to the Sixth Assessment Report of the Intergovernmental Panel on Climate Change&lt;/Title&gt;&lt;Template&gt;Book&lt;/Template&gt;&lt;Star&gt;1&lt;/Star&gt;&lt;Tag&gt;0&lt;/Tag&gt;&lt;Author&gt;IPCC&lt;/Author&gt;&lt;Year&gt;2021&lt;/Year&gt;&lt;Details&gt;&lt;_accessed&gt;64457916&lt;/_accessed&gt;&lt;_created&gt;64434086&lt;/_created&gt;&lt;_doi&gt;10.1017/9781009157896&lt;/_doi&gt;&lt;_modified&gt;64439278&lt;/_modified&gt;&lt;_number&gt;1&lt;/_number&gt;&lt;_place_published&gt;Cambridge, United Kingdom and New York, NY, USA&lt;/_place_published&gt;&lt;_publisher&gt;Cambridge University Press&lt;/_publisher&gt;&lt;_secondary_author&gt;Masson-Delmotte, V; Zhai, P; Pirani, A; Connors, S L; Péan, C; Berger, S; Caud, N; Chen, Y; Goldfarb, L; Gomis, M I; Huang, M; Leitzell, K; Lonnoy, E; Matthews, J B R; Maycock, T K; Waterfield, T; Yelekçi, O; Yu, R; Zhou, B&lt;/_secondary_author&gt;&lt;_volume&gt;In Press&lt;/_volume&gt;&lt;/Details&gt;&lt;Extra&gt;&lt;DBUID&gt;{4AB380BB-0D58-4340-97A2-AF03360CDAD0}&lt;/DBUID&gt;&lt;/Extra&gt;&lt;/Item&gt;&lt;/References&gt;&lt;/Group&gt;&lt;Group&gt;&lt;References&gt;&lt;Item&gt;&lt;ID&gt;223&lt;/ID&gt;&lt;UID&gt;{896E8FA3-3D7C-431C-8DB7-EFF9B4D36DE1}&lt;/UID&gt;&lt;Title&gt;Global Warming of 1.5°C: IPCC Special Report on Impacts of Global Warming of 1.5°C above Pre-industrial Levels in Context of Strengthening Response to Climate Change, Sustainable Development, and Efforts to Eradicate Poverty&lt;/Title&gt;&lt;Template&gt;Book&lt;/Template&gt;&lt;Star&gt;1&lt;/Star&gt;&lt;Tag&gt;0&lt;/Tag&gt;&lt;Author&gt;IPCC&lt;/Author&gt;&lt;Year&gt;2022&lt;/Year&gt;&lt;Details&gt;&lt;_created&gt;64439253&lt;/_created&gt;&lt;_doi&gt;DOI: 10.1017/9781009157940&lt;/_doi&gt;&lt;_isbn&gt;9781009157957&lt;/_isbn&gt;&lt;_modified&gt;64439253&lt;/_modified&gt;&lt;_place_published&gt;Cambridge&lt;/_place_published&gt;&lt;_publisher&gt;Cambridge University Press&lt;/_publisher&gt;&lt;_url&gt;https://www.cambridge.org/core/books/global-warming-of-15c/D7455D42B4C820E706A03A169B1893FA&lt;/_url&gt;&lt;/Details&gt;&lt;Extra&gt;&lt;DBUID&gt;{4AB380BB-0D58-4340-97A2-AF03360CDAD0}&lt;/DBUID&gt;&lt;/Extra&gt;&lt;/Item&gt;&lt;/References&gt;&lt;/Group&gt;&lt;/Citation&gt;_x000a_"/>
    <w:docVar w:name="NE.Ref{C1143CDC-9BB0-420F-AE03-EE78A3750241}" w:val=" ADDIN NE.Ref.{C1143CDC-9BB0-420F-AE03-EE78A3750241}&lt;Citation SecTmpl=&quot;1&quot;&gt;&lt;Group&gt;&lt;References&gt;&lt;Item&gt;&lt;ID&gt;93&lt;/ID&gt;&lt;UID&gt;{87D66593-75EE-4613-977B-A19C321F0B95}&lt;/UID&gt;&lt;Title&gt;Insight from CMIP6 SSP-RCP scenarios for future drought characteristics in China&lt;/Title&gt;&lt;Template&gt;Journal Article&lt;/Template&gt;&lt;Star&gt;1&lt;/Star&gt;&lt;Tag&gt;0&lt;/Tag&gt;&lt;Author&gt;Su, Buda; Huang, Jinlong; Mondal, Sanjit Kumar; Zhai, Jianqing; Wang, Yanjun; Wen, Shanshan; Gao, Miaoni; Lv, Yanran; Jiang, Shan; Jiang, Tong; Li, Aiwei&lt;/Author&gt;&lt;Year&gt;2021&lt;/Year&gt;&lt;Details&gt;&lt;_alternate_title&gt;Atmospheric Research&lt;/_alternate_title&gt;&lt;_collection_scope&gt;SCI;SCIE;EI&lt;/_collection_scope&gt;&lt;_created&gt;64307280&lt;/_created&gt;&lt;_date&gt;2021-01-01&lt;/_date&gt;&lt;_date_display&gt;2021&lt;/_date_display&gt;&lt;_doi&gt;https://doi.org/10.1016/j.atmosres.2020.105375&lt;/_doi&gt;&lt;_impact_factor&gt;   5.369&lt;/_impact_factor&gt;&lt;_isbn&gt;0169-8095&lt;/_isbn&gt;&lt;_journal&gt;Atmospheric Research&lt;/_journal&gt;&lt;_keywords&gt;Climatic change; Drought; CMIP6; SSP-RCPs; China&lt;/_keywords&gt;&lt;_language&gt;English&lt;/_language&gt;&lt;_modified&gt;64434868&lt;/_modified&gt;&lt;_pages&gt;105375&lt;/_pages&gt;&lt;_url&gt;https://www.sciencedirect.com/science/article/pii/S0169809520313120&lt;/_url&gt;&lt;_volume&gt;250&lt;/_volume&gt;&lt;/Details&gt;&lt;Extra&gt;&lt;DBUID&gt;{4AB380BB-0D58-4340-97A2-AF03360CDAD0}&lt;/DBUID&gt;&lt;/Extra&gt;&lt;/Item&gt;&lt;/References&gt;&lt;/Group&gt;&lt;/Citation&gt;_x000a_"/>
    <w:docVar w:name="NE.Ref{C23CE26E-0CA9-426C-973C-5A2EF1CB689D}" w:val=" ADDIN NE.Ref.{C23CE26E-0CA9-426C-973C-5A2EF1CB689D}&lt;Citation&gt;&lt;Group&gt;&lt;References&gt;&lt;Item&gt;&lt;ID&gt;135&lt;/ID&gt;&lt;UID&gt;{0AEC9B67-876F-4728-8EEF-36612F5BA77C}&lt;/UID&gt;&lt;Title&gt;Global Changes in Drought Conditions Under Different Levels of Warming&lt;/Title&gt;&lt;Template&gt;Journal Article&lt;/Template&gt;&lt;Star&gt;0&lt;/Star&gt;&lt;Tag&gt;0&lt;/Tag&gt;&lt;Author&gt;Naumann, G; Alfieri, L; Wyser, K; Mentaschi, L; Betts, R A; Carrao, H; Spinoni, J; Vogt, J; Feyen, L&lt;/Author&gt;&lt;Year&gt;2018&lt;/Year&gt;&lt;Details&gt;&lt;_alternate_title&gt;Geophysical Research LettersGeophysical Research Letters&lt;/_alternate_title&gt;&lt;_collection_scope&gt;SCI;SCIE;EI&lt;/_collection_scope&gt;&lt;_created&gt;64415038&lt;/_created&gt;&lt;_date&gt;2018-04-16&lt;/_date&gt;&lt;_date_display&gt;2018_x000d__x000a_2018/04/16&lt;/_date_display&gt;&lt;_doi&gt;https://doi.org/10.1002/2017GL076521&lt;/_doi&gt;&lt;_impact_factor&gt;   4.720&lt;/_impact_factor&gt;&lt;_isbn&gt;0094-8276&lt;/_isbn&gt;&lt;_issue&gt;7&lt;/_issue&gt;&lt;_journal&gt;Geophysical Research Letters&lt;/_journal&gt;&lt;_keywords&gt;drought; global; climate; change&lt;/_keywords&gt;&lt;_modified&gt;64415038&lt;/_modified&gt;&lt;_ori_publication&gt;John Wiley &amp;amp; Sons, Ltd&lt;/_ori_publication&gt;&lt;_pages&gt;3285-3296&lt;/_pages&gt;&lt;_url&gt;https://doi.org/10.1002/2017GL076521&lt;/_url&gt;&lt;_volume&gt;45&lt;/_volume&gt;&lt;/Details&gt;&lt;Extra&gt;&lt;DBUID&gt;{4AB380BB-0D58-4340-97A2-AF03360CDAD0}&lt;/DBUID&gt;&lt;/Extra&gt;&lt;/Item&gt;&lt;/References&gt;&lt;/Group&gt;&lt;/Citation&gt;_x000a_"/>
    <w:docVar w:name="NE.Ref{C3B91C71-6407-4DB5-B758-501A0BFBA7BC}" w:val=" ADDIN NE.Ref.{C3B91C71-6407-4DB5-B758-501A0BFBA7BC}&lt;Citation SecTmpl=&quot;1&quot;&gt;&lt;Group&gt;&lt;References&gt;&lt;Item&gt;&lt;ID&gt;90&lt;/ID&gt;&lt;UID&gt;{7337ED71-0F5F-4DDB-89EA-FCF4B3FD3291}&lt;/UID&gt;&lt;Title&gt;Appraising standardized moisture anomaly index (SZI) in drought projection across China under CMIP6 forcing scenarios&lt;/Title&gt;&lt;Template&gt;Journal Article&lt;/Template&gt;&lt;Star&gt;1&lt;/Star&gt;&lt;Tag&gt;0&lt;/Tag&gt;&lt;Author&gt;Zhang, Gengxi; Su, Xiaoling; Singh, Vijay P; Ayantobo, Olusola O&lt;/Author&gt;&lt;Year&gt;2021&lt;/Year&gt;&lt;Details&gt;&lt;_alternate_title&gt;Journal of Hydrology: Regional Studies&lt;/_alternate_title&gt;&lt;_created&gt;64295471&lt;/_created&gt;&lt;_date&gt;2021-01-01&lt;/_date&gt;&lt;_date_display&gt;2021&lt;/_date_display&gt;&lt;_doi&gt;https://doi.org/10.1016/j.ejrh.2021.100898&lt;/_doi&gt;&lt;_impact_factor&gt;   5.023&lt;/_impact_factor&gt;&lt;_isbn&gt;2214-5818&lt;/_isbn&gt;&lt;_journal&gt;Journal of Hydrology: Regional Studies&lt;/_journal&gt;&lt;_keywords&gt;Climate change; CMIP6; Multi-category drought; Drought projection; China&lt;/_keywords&gt;&lt;_language&gt;English&lt;/_language&gt;&lt;_modified&gt;64434870&lt;/_modified&gt;&lt;_pages&gt;100898&lt;/_pages&gt;&lt;_url&gt;https://www.sciencedirect.com/science/article/pii/S2214581821001270&lt;/_url&gt;&lt;_volume&gt;37&lt;/_volume&gt;&lt;/Details&gt;&lt;Extra&gt;&lt;DBUID&gt;{4AB380BB-0D58-4340-97A2-AF03360CDAD0}&lt;/DBUID&gt;&lt;/Extra&gt;&lt;/Item&gt;&lt;/References&gt;&lt;/Group&gt;&lt;/Citation&gt;_x000a_"/>
    <w:docVar w:name="NE.Ref{C66F8BAC-C3CC-41F5-8D4A-2E3153683651}" w:val=" ADDIN NE.Ref.{C66F8BAC-C3CC-41F5-8D4A-2E3153683651}&lt;Citation&gt;&lt;Group&gt;&lt;References&gt;&lt;Item&gt;&lt;ID&gt;136&lt;/ID&gt;&lt;UID&gt;{FB11D492-219C-43F2-9C08-C514BBCD349B}&lt;/UID&gt;&lt;Title&gt;Assessing drought hazard and risk: principles and implementation guidance&lt;/Title&gt;&lt;Template&gt;Book&lt;/Template&gt;&lt;Star&gt;0&lt;/Star&gt;&lt;Tag&gt;0&lt;/Tag&gt;&lt;Author&gt;Bank, World&lt;/Author&gt;&lt;Year&gt;2019&lt;/Year&gt;&lt;Details&gt;&lt;_created&gt;64415148&lt;/_created&gt;&lt;_modified&gt;64415148&lt;/_modified&gt;&lt;_publisher&gt;World Bank&lt;/_publisher&gt;&lt;/Details&gt;&lt;Extra&gt;&lt;DBUID&gt;{4AB380BB-0D58-4340-97A2-AF03360CDAD0}&lt;/DBUID&gt;&lt;/Extra&gt;&lt;/Item&gt;&lt;/References&gt;&lt;/Group&gt;&lt;/Citation&gt;_x000a_"/>
    <w:docVar w:name="NE.Ref{C83C1AD2-2771-4595-AD03-13D9A5CCCE71}" w:val=" ADDIN NE.Ref.{C83C1AD2-2771-4595-AD03-13D9A5CCCE71}&lt;Citation SecTmpl=&quot;1&quot;&gt;&lt;Group&gt;&lt;References&gt;&lt;Item&gt;&lt;ID&gt;94&lt;/ID&gt;&lt;UID&gt;{6D22CB24-9644-439C-8CDB-CC96F95B1190}&lt;/UID&gt;&lt;Title&gt;Projections of drought characteristics in China based on a standardized precipitation and evapotranspiration index and multiple GCMs&lt;/Title&gt;&lt;Template&gt;Journal Article&lt;/Template&gt;&lt;Star&gt;0&lt;/Star&gt;&lt;Tag&gt;0&lt;/Tag&gt;&lt;Author&gt;Yao, Ning; Li, Linchao; Feng, Puyu; Feng, Hao; Li Liu, De; Liu, Yang; Jiang, Kongtao; Hu, Xiaotao; Li, Yi&lt;/Author&gt;&lt;Year&gt;2020&lt;/Year&gt;&lt;Details&gt;&lt;_alternate_title&gt;Science of The Total Environment&lt;/_alternate_title&gt;&lt;_collection_scope&gt;SCI;SCIE;EI&lt;/_collection_scope&gt;&lt;_created&gt;64307283&lt;/_created&gt;&lt;_date&gt;2020-01-01&lt;/_date&gt;&lt;_date_display&gt;2020&lt;/_date_display&gt;&lt;_doi&gt;https://doi.org/10.1016/j.scitotenv.2019.135245&lt;/_doi&gt;&lt;_impact_factor&gt;   7.963&lt;/_impact_factor&gt;&lt;_isbn&gt;0048-9697&lt;/_isbn&gt;&lt;_journal&gt;Science of The Total Environment&lt;/_journal&gt;&lt;_keywords&gt;China; Drought; Projection; Global climate model; Drought characteristics; Standardized precipitation and evapotranspiration index&lt;/_keywords&gt;&lt;_language&gt;English&lt;/_language&gt;&lt;_modified&gt;64311509&lt;/_modified&gt;&lt;_pages&gt;135245&lt;/_pages&gt;&lt;_url&gt;https://www.sciencedirect.com/science/article/pii/S0048969719352374&lt;/_url&gt;&lt;_volume&gt;704&lt;/_volume&gt;&lt;/Details&gt;&lt;Extra&gt;&lt;DBUID&gt;{4AB380BB-0D58-4340-97A2-AF03360CDAD0}&lt;/DBUID&gt;&lt;/Extra&gt;&lt;/Item&gt;&lt;/References&gt;&lt;/Group&gt;&lt;/Citation&gt;_x000a_"/>
    <w:docVar w:name="NE.Ref{C8AFAE99-EB29-4A3E-BABE-25BFA8AACFF7}" w:val=" ADDIN NE.Ref.{C8AFAE99-EB29-4A3E-BABE-25BFA8AACFF7}&lt;Citation&gt;&lt;Group&gt;&lt;References&gt;&lt;Item&gt;&lt;ID&gt;54&lt;/ID&gt;&lt;UID&gt;{FEE12A0E-C167-4B00-88AB-74861C33575A}&lt;/UID&gt;&lt;Title&gt;A Multiscalar Drought Index Sensitive to Global Warming: The Standardized Precipitation Evapotranspiration Index&lt;/Title&gt;&lt;Template&gt;Journal Article&lt;/Template&gt;&lt;Star&gt;0&lt;/Star&gt;&lt;Tag&gt;0&lt;/Tag&gt;&lt;Author&gt;Vicente-Serrano, Sergio M; Beguería, Santiago; López-Moreno, Juan I&lt;/Author&gt;&lt;Year&gt;2010&lt;/Year&gt;&lt;Details&gt;&lt;_accessed&gt;64333194&lt;/_accessed&gt;&lt;_alternate_title&gt;Journal of Climate&lt;/_alternate_title&gt;&lt;_collection_scope&gt;SCI;SCIE;EI&lt;/_collection_scope&gt;&lt;_created&gt;64168535&lt;/_created&gt;&lt;_date&gt;57984480&lt;/_date&gt;&lt;_date_display&gt;2010&lt;/_date_display&gt;&lt;_db_updated&gt;CrossRef&lt;/_db_updated&gt;&lt;_doi&gt;10.1175/2009JCLI2909.1&lt;/_doi&gt;&lt;_impact_factor&gt;   5.148&lt;/_impact_factor&gt;&lt;_isbn&gt;0894-8755&lt;/_isbn&gt;&lt;_issue&gt;7&lt;/_issue&gt;&lt;_journal&gt;Journal of Climate&lt;/_journal&gt;&lt;_language&gt;English&lt;/_language&gt;&lt;_modified&gt;64333195&lt;/_modified&gt;&lt;_ori_publication&gt;American Meteorological Society&lt;/_ori_publication&gt;&lt;_pages&gt;1696-1718&lt;/_pages&gt;&lt;_place_published&gt;Boston MA, USA&lt;/_place_published&gt;&lt;_url&gt;http://journals.ametsoc.org/doi/10.1175/2009JCLI2909.1 _x000d__x000a_&lt;/_url&gt;&lt;_volume&gt;23&lt;/_volume&gt;&lt;/Details&gt;&lt;Extra&gt;&lt;DBUID&gt;{4AB380BB-0D58-4340-97A2-AF03360CDAD0}&lt;/DBUID&gt;&lt;/Extra&gt;&lt;/Item&gt;&lt;/References&gt;&lt;/Group&gt;&lt;/Citation&gt;_x000a_"/>
    <w:docVar w:name="NE.Ref{CF617EFC-3839-404D-AA88-55990D5A15CF}" w:val=" ADDIN NE.Ref.{CF617EFC-3839-404D-AA88-55990D5A15CF}&lt;Citation&gt;&lt;Group&gt;&lt;References&gt;&lt;Item&gt;&lt;ID&gt;87&lt;/ID&gt;&lt;UID&gt;{630122C2-87CF-4391-A67C-B7B96026CD0C}&lt;/UID&gt;&lt;Title&gt;Projected Meteorological Drought over Asian Drylands under Different CMIP6 Scenarios&lt;/Title&gt;&lt;Template&gt;Journal Article&lt;/Template&gt;&lt;Star&gt;0&lt;/Star&gt;&lt;Tag&gt;0&lt;/Tag&gt;&lt;Author&gt;Li, Hongwei; Li, Zhi; Chen, Yaning; Liu, Yongchang; Hu, Yanan; Sun, Fan; Kayumba, Patient&lt;/Author&gt;&lt;Year&gt;2021&lt;/Year&gt;&lt;Details&gt;&lt;_accessed&gt;64312788&lt;/_accessed&gt;&lt;_accession_num&gt;doi:10.3390/rs13214409&lt;/_accession_num&gt;&lt;_created&gt;64294466&lt;/_created&gt;&lt;_date&gt;63640800&lt;/_date&gt;&lt;_date_display&gt;2021&lt;/_date_display&gt;&lt;_db_updated&gt;PKU Search&lt;/_db_updated&gt;&lt;_doi&gt;10.3390/rs13214409&lt;/_doi&gt;&lt;_impact_factor&gt;   4.848&lt;/_impact_factor&gt;&lt;_isbn&gt;2072-4292&lt;/_isbn&gt;&lt;_issue&gt;21&lt;/_issue&gt;&lt;_journal&gt;Remote sensing (Basel, Switzerland)&lt;/_journal&gt;&lt;_keywords&gt;Asia; CMIP6; drought; drylands; SSPs&lt;/_keywords&gt;&lt;_language&gt;English&lt;/_language&gt;&lt;_modified&gt;64312788&lt;/_modified&gt;&lt;_number&gt;1&lt;/_number&gt;&lt;_ori_publication&gt;MDPI AG&lt;/_ori_publication&gt;&lt;_pages&gt;4409&lt;/_pages&gt;&lt;_url&gt;http://pku.summon.serialssolutions.com/2.0.0/link/0/eLvHCXMwrV1LS8NAEF60F72IT6yPsuA5dp_ZzbG2Bl-FgvXiJXQfQRDSkqaH_ntnk1SLFy9el2VYZoaZb5aZ-RDi7JZEv2KCS6jUSpOYGOWc08xBpjbOEGEgJ7nw_fE-1i8Tlt7Lpy3mr9Ai1mwLbvTYz4nOVS4AtMyokF4YamMJEN7lIEi4pnjndKu2qkMyB08jollPyqHM75dLGih6RGhE3EpIW3v76wSTHqKDFhniQfOEI7Tji2O015KUf6xP0HTS_Jp4h8cAdeflJm7hUc21U-HQjokHYSwSjtb1FC8OQ2IlHrU8KBUejh8nMX61voAqeb48RW_p_XT4ELWkCJFlKq4iRYzkbpawHJCC0bkmifLEcEWkhxITAH-eUAtJhyhH4xkDSACIiAltE8MFgLsz1CnmhT9HOJdceetAhubCWq-pYNTKGdxTTjLVRTcbzWSLZvdFBjVD0F_2o78uugtK-74R9lXXB2C2rDVb9pfZLv5DyCXaZ6HjpJ4UvEKdqlz5a7S7-Fz1wB2e017tFF-tLLzy&lt;/_url&gt;&lt;_volume&gt;13&lt;/_volume&gt;&lt;/Details&gt;&lt;Extra&gt;&lt;DBUID&gt;{4AB380BB-0D58-4340-97A2-AF03360CDAD0}&lt;/DBUID&gt;&lt;/Extra&gt;&lt;/Item&gt;&lt;/References&gt;&lt;/Group&gt;&lt;Group&gt;&lt;References&gt;&lt;Item&gt;&lt;ID&gt;93&lt;/ID&gt;&lt;UID&gt;{87D66593-75EE-4613-977B-A19C321F0B95}&lt;/UID&gt;&lt;Title&gt;Insight from CMIP6 SSP-RCP scenarios for future drought characteristics in China&lt;/Title&gt;&lt;Template&gt;Journal Article&lt;/Template&gt;&lt;Star&gt;1&lt;/Star&gt;&lt;Tag&gt;0&lt;/Tag&gt;&lt;Author&gt;Su, Buda; Huang, Jinlong; Mondal, Sanjit Kumar; Zhai, Jianqing; Wang, Yanjun; Wen, Shanshan; Gao, Miaoni; Lv, Yanran; Jiang, Shan; Jiang, Tong; Li, Aiwei&lt;/Author&gt;&lt;Year&gt;2021&lt;/Year&gt;&lt;Details&gt;&lt;_alternate_title&gt;Atmospheric Research&lt;/_alternate_title&gt;&lt;_collection_scope&gt;SCI;SCIE;EI&lt;/_collection_scope&gt;&lt;_created&gt;64307280&lt;/_created&gt;&lt;_date&gt;2021-01-01&lt;/_date&gt;&lt;_date_display&gt;2021&lt;/_date_display&gt;&lt;_doi&gt;https://doi.org/10.1016/j.atmosres.2020.105375&lt;/_doi&gt;&lt;_impact_factor&gt;   5.369&lt;/_impact_factor&gt;&lt;_isbn&gt;0169-8095&lt;/_isbn&gt;&lt;_journal&gt;Atmospheric Research&lt;/_journal&gt;&lt;_keywords&gt;Climatic change; Drought; CMIP6; SSP-RCPs; China&lt;/_keywords&gt;&lt;_language&gt;English&lt;/_language&gt;&lt;_modified&gt;64434868&lt;/_modified&gt;&lt;_pages&gt;105375&lt;/_pages&gt;&lt;_url&gt;https://www.sciencedirect.com/science/article/pii/S0169809520313120&lt;/_url&gt;&lt;_volume&gt;250&lt;/_volume&gt;&lt;/Details&gt;&lt;Extra&gt;&lt;DBUID&gt;{4AB380BB-0D58-4340-97A2-AF03360CDAD0}&lt;/DBUID&gt;&lt;/Extra&gt;&lt;/Item&gt;&lt;/References&gt;&lt;/Group&gt;&lt;Group&gt;&lt;References&gt;&lt;Item&gt;&lt;ID&gt;85&lt;/ID&gt;&lt;UID&gt;{77D7888D-A36F-44DC-B56D-81BBC4CB68BE}&lt;/UID&gt;&lt;Title&gt;A multi-model and multi-index evaluation of drought characteristics in the 21st century&lt;/Title&gt;&lt;Template&gt;Journal Article&lt;/Template&gt;&lt;Star&gt;0&lt;/Star&gt;&lt;Tag&gt;0&lt;/Tag&gt;&lt;Author&gt;Touma, Danielle; Ashfaq, Moetasim; Nayak, Munir A; Kao, Shih-Chieh; Diffenbaugh, Noah S&lt;/Author&gt;&lt;Year&gt;2015&lt;/Year&gt;&lt;Details&gt;&lt;_alternate_title&gt;Journal of HydrologyDrought processes, modeling, and mitigation&lt;/_alternate_title&gt;&lt;_collection_scope&gt;SCI;SCIE;EI&lt;/_collection_scope&gt;&lt;_created&gt;64294455&lt;/_created&gt;&lt;_date&gt;2015-01-01&lt;/_date&gt;&lt;_date_display&gt;2015&lt;/_date_display&gt;&lt;_doi&gt;https://doi.org/10.1016/j.jhydrol.2014.12.011&lt;/_doi&gt;&lt;_impact_factor&gt;   5.722&lt;/_impact_factor&gt;&lt;_isbn&gt;0022-1694&lt;/_isbn&gt;&lt;_journal&gt;Journal of Hydrology&lt;/_journal&gt;&lt;_keywords&gt;Drought; Drought index; Climate change; CMIP5; Uncertainty; Permanent emergence&lt;/_keywords&gt;&lt;_language&gt;English&lt;/_language&gt;&lt;_modified&gt;64311509&lt;/_modified&gt;&lt;_pages&gt;196-207&lt;/_pages&gt;&lt;_url&gt;https://www.sciencedirect.com/science/article/pii/S0022169414010221&lt;/_url&gt;&lt;_volume&gt;526&lt;/_volume&gt;&lt;/Details&gt;&lt;Extra&gt;&lt;DBUID&gt;{4AB380BB-0D58-4340-97A2-AF03360CDAD0}&lt;/DBUID&gt;&lt;/Extra&gt;&lt;/Item&gt;&lt;/References&gt;&lt;/Group&gt;&lt;/Citation&gt;_x000a_"/>
    <w:docVar w:name="NE.Ref{D12458A6-33B9-48C3-907E-A0A51079A258}" w:val=" ADDIN NE.Ref.{D12458A6-33B9-48C3-907E-A0A51079A258}&lt;Citation&gt;&lt;Group&gt;&lt;References&gt;&lt;Item&gt;&lt;ID&gt;70&lt;/ID&gt;&lt;UID&gt;{67AF71E9-C158-4F29-9F3F-87606515934F}&lt;/UID&gt;&lt;Title&gt;Spatiotemporal assessment of drought hazard, vulnerability and risk in the Krishna River basin, India&lt;/Title&gt;&lt;Template&gt;Journal Article&lt;/Template&gt;&lt;Star&gt;0&lt;/Star&gt;&lt;Tag&gt;0&lt;/Tag&gt;&lt;Author&gt;Singh, Gauranshi Raj; Jain, Manoj Kumar; Gupta, Vivek&lt;/Author&gt;&lt;Year&gt;2019&lt;/Year&gt;&lt;Details&gt;&lt;_alternate_title&gt;Natural Hazards&lt;/_alternate_title&gt;&lt;_collection_scope&gt;SCIE&lt;/_collection_scope&gt;&lt;_created&gt;64244862&lt;/_created&gt;&lt;_date&gt;2019-01-01&lt;/_date&gt;&lt;_date_display&gt;2019&lt;/_date_display&gt;&lt;_doi&gt;10.1007/s11069-019-03762-6&lt;/_doi&gt;&lt;_impact_factor&gt;   3.102&lt;/_impact_factor&gt;&lt;_isbn&gt;1573-0840&lt;/_isbn&gt;&lt;_issue&gt;2&lt;/_issue&gt;&lt;_journal&gt;Natural Hazards&lt;/_journal&gt;&lt;_language&gt;English&lt;/_language&gt;&lt;_modified&gt;64311509&lt;/_modified&gt;&lt;_number&gt;Singh2019&lt;/_number&gt;&lt;_pages&gt;611-635&lt;/_pages&gt;&lt;_url&gt;https://doi.org/10.1007/s11069-019-03762-6&lt;/_url&gt;&lt;_volume&gt;99&lt;/_volume&gt;&lt;/Details&gt;&lt;Extra&gt;&lt;DBUID&gt;{4AB380BB-0D58-4340-97A2-AF03360CDAD0}&lt;/DBUID&gt;&lt;/Extra&gt;&lt;/Item&gt;&lt;/References&gt;&lt;/Group&gt;&lt;/Citation&gt;_x000a_"/>
    <w:docVar w:name="NE.Ref{E4709082-4981-4590-928E-5481AE7EB9E3}" w:val=" ADDIN NE.Ref.{E4709082-4981-4590-928E-5481AE7EB9E3}&lt;Citation&gt;&lt;Group&gt;&lt;References&gt;&lt;Item&gt;&lt;ID&gt;66&lt;/ID&gt;&lt;UID&gt;{ABC1C492-F183-490D-9BBA-9B1E6FF51DF1}&lt;/UID&gt;&lt;Title&gt;Standardized precipitation evapotranspiration index (SPEI) revisited: parameter fitting, evapotranspiration models, tools, datasets and drought monitoring&lt;/Title&gt;&lt;Template&gt;Journal Article&lt;/Template&gt;&lt;Star&gt;0&lt;/Star&gt;&lt;Tag&gt;0&lt;/Tag&gt;&lt;Author&gt;Beguería, Santiago; Vicente-Serrano, Sergio M; Reig, Fergus; Latorre, Borja&lt;/Author&gt;&lt;Year&gt;2014&lt;/Year&gt;&lt;Details&gt;&lt;_accessed&gt;64367284&lt;/_accessed&gt;&lt;_alternate_title&gt;International Journal of ClimatologyInternational Journal of Climatology&lt;/_alternate_title&gt;&lt;_collection_scope&gt;SCI;SCIE;EI&lt;/_collection_scope&gt;&lt;_created&gt;64170366&lt;/_created&gt;&lt;_date&gt;2014-08-01&lt;/_date&gt;&lt;_date_display&gt;2014_x000d__x000a_2014/08/01&lt;/_date_display&gt;&lt;_doi&gt;https://doi.org/10.1002/joc.3887&lt;/_doi&gt;&lt;_impact_factor&gt;   4.069&lt;/_impact_factor&gt;&lt;_isbn&gt;0899-8418&lt;/_isbn&gt;&lt;_issue&gt;10&lt;/_issue&gt;&lt;_journal&gt;International Journal of Climatology&lt;/_journal&gt;&lt;_keywords&gt;drought; drought index; global warming; evaporation; Penman–Monteith; standardized precipitation index (SPI); Palmer drought severity index (PDSI)&lt;/_keywords&gt;&lt;_language&gt;English&lt;/_language&gt;&lt;_modified&gt;64367284&lt;/_modified&gt;&lt;_ori_publication&gt;John Wiley &amp;amp; Sons, Ltd&lt;/_ori_publication&gt;&lt;_pages&gt;3001-3023&lt;/_pages&gt;&lt;_url&gt;https://doi.org/10.1002/joc.3887&lt;/_url&gt;&lt;_volume&gt;34&lt;/_volume&gt;&lt;/Details&gt;&lt;Extra&gt;&lt;DBUID&gt;{4AB380BB-0D58-4340-97A2-AF03360CDAD0}&lt;/DBUID&gt;&lt;/Extra&gt;&lt;/Item&gt;&lt;/References&gt;&lt;/Group&gt;&lt;/Citation&gt;_x000a_"/>
    <w:docVar w:name="NE.Ref{EBD680B9-8524-48B1-9228-16228292ADAD}" w:val=" ADDIN NE.Ref.{EBD680B9-8524-48B1-9228-16228292ADAD}&lt;Citation&gt;&lt;Group&gt;&lt;References&gt;&lt;Item&gt;&lt;ID&gt;154&lt;/ID&gt;&lt;UID&gt;{6727FC72-D201-4D3B-85B5-95F0E0CD07E0}&lt;/UID&gt;&lt;Title&gt;Changes in Moisture Flux over the Tibetan Plateau during 1979–2011 and Possible Mechanisms&lt;/Title&gt;&lt;Template&gt;Journal Article&lt;/Template&gt;&lt;Star&gt;0&lt;/Star&gt;&lt;Tag&gt;0&lt;/Tag&gt;&lt;Author&gt;Gao, Yanhong; Cuo, Lan; Zhang, Yongxin&lt;/Author&gt;&lt;Year&gt;2014&lt;/Year&gt;&lt;Details&gt;&lt;_alternate_title&gt;Journal of Climate&lt;/_alternate_title&gt;&lt;_collection_scope&gt;SCI;SCIE;EI&lt;/_collection_scope&gt;&lt;_created&gt;64430943&lt;/_created&gt;&lt;_date&gt;2014-01-01&lt;/_date&gt;&lt;_date_display&gt;2014&lt;/_date_display&gt;&lt;_doi&gt;10.1175/JCLI-D-13-00321.1&lt;/_doi&gt;&lt;_impact_factor&gt;   5.148&lt;/_impact_factor&gt;&lt;_issue&gt;5&lt;/_issue&gt;&lt;_journal&gt;Journal of Climate&lt;/_journal&gt;&lt;_modified&gt;64430943&lt;/_modified&gt;&lt;_ori_publication&gt;American Meteorological Society&lt;/_ori_publication&gt;&lt;_pages&gt;1876-1893&lt;/_pages&gt;&lt;_place_published&gt;Boston MA, USA&lt;/_place_published&gt;&lt;_url&gt;https://journals.ametsoc.org/view/journals/clim/27/5/jcli-d-13-00321.1.xml&lt;/_url&gt;&lt;_volume&gt;27&lt;/_volume&gt;&lt;/Details&gt;&lt;Extra&gt;&lt;DBUID&gt;{4AB380BB-0D58-4340-97A2-AF03360CDAD0}&lt;/DBUID&gt;&lt;/Extra&gt;&lt;/Item&gt;&lt;/References&gt;&lt;/Group&gt;&lt;Group&gt;&lt;References&gt;&lt;Item&gt;&lt;ID&gt;155&lt;/ID&gt;&lt;UID&gt;{57495987-D56A-4BF4-9307-2A7BF594B25C}&lt;/UID&gt;&lt;Title&gt;Recent climate changes over the Tibetan Plateau and their impacts on energy and water cycle: A review&lt;/Title&gt;&lt;Template&gt;Journal Article&lt;/Template&gt;&lt;Star&gt;0&lt;/Star&gt;&lt;Tag&gt;0&lt;/Tag&gt;&lt;Author&gt;Yang, Kun; Wu, Hui; Qin, Jun; Lin, Changgui; Tang, Wenjun; Chen, Yingying&lt;/Author&gt;&lt;Year&gt;2014&lt;/Year&gt;&lt;Details&gt;&lt;_alternate_title&gt;Global and Planetary Change&lt;/_alternate_title&gt;&lt;_collection_scope&gt;SCI;SCIE;EI&lt;/_collection_scope&gt;&lt;_created&gt;64430975&lt;/_created&gt;&lt;_date&gt;2014-01-01&lt;/_date&gt;&lt;_date_display&gt;2014&lt;/_date_display&gt;&lt;_doi&gt;https://doi.org/10.1016/j.gloplacha.2013.12.001&lt;/_doi&gt;&lt;_impact_factor&gt;   5.114&lt;/_impact_factor&gt;&lt;_isbn&gt;0921-8181&lt;/_isbn&gt;&lt;_journal&gt;Global and Planetary Change&lt;/_journal&gt;&lt;_keywords&gt;warming; wind stilling; solar dimming; thermal forcing; water cycle; Bowen ratio&lt;/_keywords&gt;&lt;_modified&gt;64430975&lt;/_modified&gt;&lt;_pages&gt;79-91&lt;/_pages&gt;&lt;_url&gt;https://www.sciencedirect.com/science/article/pii/S0921818113002713&lt;/_url&gt;&lt;_volume&gt;112&lt;/_volume&gt;&lt;/Details&gt;&lt;Extra&gt;&lt;DBUID&gt;{4AB380BB-0D58-4340-97A2-AF03360CDAD0}&lt;/DBUID&gt;&lt;/Extra&gt;&lt;/Item&gt;&lt;/References&gt;&lt;/Group&gt;&lt;/Citation&gt;_x000a_"/>
    <w:docVar w:name="NE.Ref{EFE34234-C00C-4FA7-BC64-F468232389EC}" w:val=" ADDIN NE.Ref.{EFE34234-C00C-4FA7-BC64-F468232389EC}&lt;Citation&gt;&lt;Group&gt;&lt;References&gt;&lt;Item&gt;&lt;ID&gt;227&lt;/ID&gt;&lt;UID&gt;{9B42CB37-F784-4C5D-AE3F-E573F34859A3}&lt;/UID&gt;&lt;Title&gt;Crop evapotranspiration-Guidelines for computing crop water requirements-FAO Irrigation and drainage paper 56&lt;/Title&gt;&lt;Template&gt;Journal Article&lt;/Template&gt;&lt;Star&gt;0&lt;/Star&gt;&lt;Tag&gt;0&lt;/Tag&gt;&lt;Author&gt;Allen, Richard G; Pereira, Luis S; Raes, Dirk; Smith, Martin&lt;/Author&gt;&lt;Year&gt;1998&lt;/Year&gt;&lt;Details&gt;&lt;_issue&gt;9&lt;/_issue&gt;&lt;_journal&gt;Fao, Rome&lt;/_journal&gt;&lt;_pages&gt;D05109&lt;/_pages&gt;&lt;_volume&gt;300&lt;/_volume&gt;&lt;_created&gt;64464093&lt;/_created&gt;&lt;_modified&gt;64464093&lt;/_modified&gt;&lt;/Details&gt;&lt;Extra&gt;&lt;DBUID&gt;{4AB380BB-0D58-4340-97A2-AF03360CDAD0}&lt;/DBUID&gt;&lt;/Extra&gt;&lt;/Item&gt;&lt;/References&gt;&lt;/Group&gt;&lt;/Citation&gt;_x000a_"/>
    <w:docVar w:name="NE.Ref{F2695CBB-D8A4-43F9-8B4C-D0AA134A243E}" w:val=" ADDIN NE.Ref.{F2695CBB-D8A4-43F9-8B4C-D0AA134A243E}&lt;Citation&gt;&lt;Group&gt;&lt;References&gt;&lt;Item&gt;&lt;ID&gt;148&lt;/ID&gt;&lt;UID&gt;{5D0534D2-648D-475A-AE32-2272A9D50223}&lt;/UID&gt;&lt;Title&gt;Future drought in CMIP6 projections and the socioeconomic impacts in China&lt;/Title&gt;&lt;Template&gt;Journal Article&lt;/Template&gt;&lt;Star&gt;1&lt;/Star&gt;&lt;Tag&gt;0&lt;/Tag&gt;&lt;Author&gt;Chen, Liqin; Wang, Guojie; Miao, Lijuan; Gnyawali, Kaushal Raj; Li, Shijie; Amankwah, Solomon Obiri Yeboah; Huang, Jinlong; Lu, Jiao; Zhan, Mingyue&lt;/Author&gt;&lt;Year&gt;2021&lt;/Year&gt;&lt;Details&gt;&lt;_alternate_title&gt;International Journal of ClimatologyInternational Journal of Climatology&lt;/_alternate_title&gt;&lt;_collection_scope&gt;SCI;SCIE;EI&lt;/_collection_scope&gt;&lt;_created&gt;64415247&lt;/_created&gt;&lt;_date&gt;2021-06-30&lt;/_date&gt;&lt;_date_display&gt;2021_x000d__x000a_2021/06/30&lt;/_date_display&gt;&lt;_doi&gt;https://doi.org/10.1002/joc.7064&lt;/_doi&gt;&lt;_impact_factor&gt;   4.069&lt;/_impact_factor&gt;&lt;_isbn&gt;0899-8418&lt;/_isbn&gt;&lt;_issue&gt;8&lt;/_issue&gt;&lt;_journal&gt;International Journal of Climatology&lt;/_journal&gt;&lt;_keywords&gt;China; CMIP6; drought; GDP; population; scPDSI&lt;/_keywords&gt;&lt;_modified&gt;64434869&lt;/_modified&gt;&lt;_ori_publication&gt;John Wiley &amp;amp; Sons, Ltd&lt;/_ori_publication&gt;&lt;_pages&gt;4151-4170&lt;/_pages&gt;&lt;_url&gt;https://doi.org/10.1002/joc.7064&lt;/_url&gt;&lt;_volume&gt;41&lt;/_volume&gt;&lt;/Details&gt;&lt;Extra&gt;&lt;DBUID&gt;{4AB380BB-0D58-4340-97A2-AF03360CDAD0}&lt;/DBUID&gt;&lt;/Extra&gt;&lt;/Item&gt;&lt;/References&gt;&lt;/Group&gt;&lt;/Citation&gt;_x000a_"/>
    <w:docVar w:name="NE.Ref{F28727A0-A611-4FAA-B018-228B676EB320}" w:val=" ADDIN NE.Ref.{F28727A0-A611-4FAA-B018-228B676EB320}&lt;Citation SecTmpl=&quot;1&quot;&gt;&lt;Group&gt;&lt;References&gt;&lt;Item&gt;&lt;ID&gt;224&lt;/ID&gt;&lt;UID&gt;{0A621C31-0916-4658-9021-77B1D4F4476B}&lt;/UID&gt;&lt;Title&gt;Climate Change 2013 – The Physical Science Basis: Working Group I Contribution to the Fifth Assessment Report of the Intergovernmental Panel on Climate Change&lt;/Title&gt;&lt;Template&gt;Book&lt;/Template&gt;&lt;Star&gt;1&lt;/Star&gt;&lt;Tag&gt;0&lt;/Tag&gt;&lt;Author&gt;IPCC&lt;/Author&gt;&lt;Year&gt;2014&lt;/Year&gt;&lt;Details&gt;&lt;_accessed&gt;64439276&lt;/_accessed&gt;&lt;_created&gt;64439276&lt;/_created&gt;&lt;_doi&gt;DOI: 10.1017/CBO9781107415324&lt;/_doi&gt;&lt;_isbn&gt;9781107057999&lt;/_isbn&gt;&lt;_modified&gt;64439278&lt;/_modified&gt;&lt;_place_published&gt;Cambridge&lt;/_place_published&gt;&lt;_publisher&gt;Cambridge University Press&lt;/_publisher&gt;&lt;_url&gt;https://www.cambridge.org/core/books/climate-change-2013-the-physical-science-basis/BE9453E500DEF3640B383BADDC332C3E&lt;/_url&gt;&lt;/Details&gt;&lt;Extra&gt;&lt;DBUID&gt;{4AB380BB-0D58-4340-97A2-AF03360CDAD0}&lt;/DBUID&gt;&lt;/Extra&gt;&lt;/Item&gt;&lt;/References&gt;&lt;/Group&gt;&lt;/Citation&gt;_x000a_"/>
    <w:docVar w:name="ne_docsoft" w:val="MSWord"/>
    <w:docVar w:name="ne_docversion" w:val="NoteExpress 2.0"/>
    <w:docVar w:name="ne_stylename" w:val="APA7_earthsfuture"/>
  </w:docVars>
  <w:rsids>
    <w:rsidRoot w:val="008A6077"/>
    <w:rsid w:val="00003C5E"/>
    <w:rsid w:val="00011646"/>
    <w:rsid w:val="00016ADA"/>
    <w:rsid w:val="00017E80"/>
    <w:rsid w:val="000221E7"/>
    <w:rsid w:val="00031829"/>
    <w:rsid w:val="000355C5"/>
    <w:rsid w:val="00037470"/>
    <w:rsid w:val="000379AB"/>
    <w:rsid w:val="00053495"/>
    <w:rsid w:val="00063EB5"/>
    <w:rsid w:val="00070261"/>
    <w:rsid w:val="00073A3C"/>
    <w:rsid w:val="0007414F"/>
    <w:rsid w:val="000755F9"/>
    <w:rsid w:val="00075D7B"/>
    <w:rsid w:val="000767BC"/>
    <w:rsid w:val="0008508A"/>
    <w:rsid w:val="00087C3E"/>
    <w:rsid w:val="0009540E"/>
    <w:rsid w:val="00095BA5"/>
    <w:rsid w:val="000961CD"/>
    <w:rsid w:val="000A46F0"/>
    <w:rsid w:val="000A49F2"/>
    <w:rsid w:val="000B0E9A"/>
    <w:rsid w:val="000B2988"/>
    <w:rsid w:val="000B3520"/>
    <w:rsid w:val="000C0B44"/>
    <w:rsid w:val="000D6573"/>
    <w:rsid w:val="000E0CDE"/>
    <w:rsid w:val="000E281D"/>
    <w:rsid w:val="000F1C6A"/>
    <w:rsid w:val="000F47BF"/>
    <w:rsid w:val="00111B08"/>
    <w:rsid w:val="001138E9"/>
    <w:rsid w:val="00115934"/>
    <w:rsid w:val="0014292D"/>
    <w:rsid w:val="001435FD"/>
    <w:rsid w:val="00145043"/>
    <w:rsid w:val="00151AAE"/>
    <w:rsid w:val="001528AF"/>
    <w:rsid w:val="00162BD7"/>
    <w:rsid w:val="00174CB1"/>
    <w:rsid w:val="00180B71"/>
    <w:rsid w:val="00186775"/>
    <w:rsid w:val="00192E93"/>
    <w:rsid w:val="001B227A"/>
    <w:rsid w:val="001B63FE"/>
    <w:rsid w:val="001C2B0D"/>
    <w:rsid w:val="001D04DA"/>
    <w:rsid w:val="001D3574"/>
    <w:rsid w:val="001D3796"/>
    <w:rsid w:val="001E17DB"/>
    <w:rsid w:val="001E33EF"/>
    <w:rsid w:val="00205265"/>
    <w:rsid w:val="00207D45"/>
    <w:rsid w:val="00210F89"/>
    <w:rsid w:val="002112B8"/>
    <w:rsid w:val="00211311"/>
    <w:rsid w:val="002156BD"/>
    <w:rsid w:val="00215A7D"/>
    <w:rsid w:val="00236F83"/>
    <w:rsid w:val="0023774C"/>
    <w:rsid w:val="00240493"/>
    <w:rsid w:val="0024314B"/>
    <w:rsid w:val="00246D45"/>
    <w:rsid w:val="00263C8A"/>
    <w:rsid w:val="00273B34"/>
    <w:rsid w:val="00275A98"/>
    <w:rsid w:val="00287701"/>
    <w:rsid w:val="002A54C8"/>
    <w:rsid w:val="002A5CFC"/>
    <w:rsid w:val="002B30FF"/>
    <w:rsid w:val="002B6C38"/>
    <w:rsid w:val="002B6F74"/>
    <w:rsid w:val="002C1E0D"/>
    <w:rsid w:val="002C3263"/>
    <w:rsid w:val="002E364A"/>
    <w:rsid w:val="002E4BAE"/>
    <w:rsid w:val="002E7898"/>
    <w:rsid w:val="002F2289"/>
    <w:rsid w:val="002F3B11"/>
    <w:rsid w:val="002F6D79"/>
    <w:rsid w:val="002F6FA9"/>
    <w:rsid w:val="003046CF"/>
    <w:rsid w:val="003053B7"/>
    <w:rsid w:val="00307437"/>
    <w:rsid w:val="003100E8"/>
    <w:rsid w:val="003137C3"/>
    <w:rsid w:val="00313CE2"/>
    <w:rsid w:val="003154DD"/>
    <w:rsid w:val="003203FE"/>
    <w:rsid w:val="00321596"/>
    <w:rsid w:val="003312AC"/>
    <w:rsid w:val="00331B4F"/>
    <w:rsid w:val="003378D3"/>
    <w:rsid w:val="00345AE0"/>
    <w:rsid w:val="00360196"/>
    <w:rsid w:val="003619DD"/>
    <w:rsid w:val="0036342B"/>
    <w:rsid w:val="00366917"/>
    <w:rsid w:val="00371CCF"/>
    <w:rsid w:val="0037466A"/>
    <w:rsid w:val="00381895"/>
    <w:rsid w:val="00384B10"/>
    <w:rsid w:val="00385204"/>
    <w:rsid w:val="00394FDA"/>
    <w:rsid w:val="003B74CC"/>
    <w:rsid w:val="003D2D96"/>
    <w:rsid w:val="003E205B"/>
    <w:rsid w:val="003E660A"/>
    <w:rsid w:val="003F199B"/>
    <w:rsid w:val="00400425"/>
    <w:rsid w:val="004009A6"/>
    <w:rsid w:val="004022FF"/>
    <w:rsid w:val="00403B95"/>
    <w:rsid w:val="00414A44"/>
    <w:rsid w:val="004258CF"/>
    <w:rsid w:val="00436503"/>
    <w:rsid w:val="00436EC3"/>
    <w:rsid w:val="00440A22"/>
    <w:rsid w:val="00440C8B"/>
    <w:rsid w:val="00446907"/>
    <w:rsid w:val="00452DA6"/>
    <w:rsid w:val="00460B6F"/>
    <w:rsid w:val="00461C0D"/>
    <w:rsid w:val="00462B1C"/>
    <w:rsid w:val="00464A4D"/>
    <w:rsid w:val="0046739F"/>
    <w:rsid w:val="0047215C"/>
    <w:rsid w:val="00474F4C"/>
    <w:rsid w:val="004763CC"/>
    <w:rsid w:val="00480B48"/>
    <w:rsid w:val="00483088"/>
    <w:rsid w:val="004869F2"/>
    <w:rsid w:val="00490C7F"/>
    <w:rsid w:val="00493941"/>
    <w:rsid w:val="00495C42"/>
    <w:rsid w:val="00497EE3"/>
    <w:rsid w:val="004A2D13"/>
    <w:rsid w:val="004A4D10"/>
    <w:rsid w:val="004B3C4B"/>
    <w:rsid w:val="004B7668"/>
    <w:rsid w:val="004C1C18"/>
    <w:rsid w:val="004D62B4"/>
    <w:rsid w:val="004D6B6E"/>
    <w:rsid w:val="004F4D41"/>
    <w:rsid w:val="005070F1"/>
    <w:rsid w:val="00514B45"/>
    <w:rsid w:val="00514D07"/>
    <w:rsid w:val="005167EA"/>
    <w:rsid w:val="00517CAF"/>
    <w:rsid w:val="0052017E"/>
    <w:rsid w:val="0052654E"/>
    <w:rsid w:val="005321E8"/>
    <w:rsid w:val="005358D5"/>
    <w:rsid w:val="0054208B"/>
    <w:rsid w:val="00545B6C"/>
    <w:rsid w:val="00560457"/>
    <w:rsid w:val="00562C9F"/>
    <w:rsid w:val="00562D64"/>
    <w:rsid w:val="005673CF"/>
    <w:rsid w:val="00571267"/>
    <w:rsid w:val="0057441D"/>
    <w:rsid w:val="00575C0B"/>
    <w:rsid w:val="00580E19"/>
    <w:rsid w:val="0058150E"/>
    <w:rsid w:val="00587C49"/>
    <w:rsid w:val="00597C51"/>
    <w:rsid w:val="005B042B"/>
    <w:rsid w:val="005B2CA9"/>
    <w:rsid w:val="005B3297"/>
    <w:rsid w:val="005B3E2E"/>
    <w:rsid w:val="005C0E04"/>
    <w:rsid w:val="005C1D02"/>
    <w:rsid w:val="005C6ACB"/>
    <w:rsid w:val="005E1969"/>
    <w:rsid w:val="005F0C20"/>
    <w:rsid w:val="005F3CB8"/>
    <w:rsid w:val="005F4A5D"/>
    <w:rsid w:val="005F4B24"/>
    <w:rsid w:val="00600EDE"/>
    <w:rsid w:val="00604246"/>
    <w:rsid w:val="006100D4"/>
    <w:rsid w:val="006146A0"/>
    <w:rsid w:val="00614DDE"/>
    <w:rsid w:val="006276BD"/>
    <w:rsid w:val="00627B6C"/>
    <w:rsid w:val="00635C08"/>
    <w:rsid w:val="00645EA5"/>
    <w:rsid w:val="006632F6"/>
    <w:rsid w:val="0067315E"/>
    <w:rsid w:val="00676BE2"/>
    <w:rsid w:val="00677419"/>
    <w:rsid w:val="006842EE"/>
    <w:rsid w:val="00686E99"/>
    <w:rsid w:val="006970DA"/>
    <w:rsid w:val="00697BDB"/>
    <w:rsid w:val="006A27D1"/>
    <w:rsid w:val="006A2A82"/>
    <w:rsid w:val="006A2E76"/>
    <w:rsid w:val="006B1CBF"/>
    <w:rsid w:val="006B2DCA"/>
    <w:rsid w:val="006C215D"/>
    <w:rsid w:val="006C3309"/>
    <w:rsid w:val="006C4619"/>
    <w:rsid w:val="006C570D"/>
    <w:rsid w:val="006D19B4"/>
    <w:rsid w:val="006E2FE2"/>
    <w:rsid w:val="006F11E2"/>
    <w:rsid w:val="006F662E"/>
    <w:rsid w:val="0071664F"/>
    <w:rsid w:val="0072116D"/>
    <w:rsid w:val="00725E5F"/>
    <w:rsid w:val="00730405"/>
    <w:rsid w:val="007511E7"/>
    <w:rsid w:val="0075573A"/>
    <w:rsid w:val="00762D98"/>
    <w:rsid w:val="007778ED"/>
    <w:rsid w:val="0078159F"/>
    <w:rsid w:val="007870F0"/>
    <w:rsid w:val="00796FB8"/>
    <w:rsid w:val="007A3BA6"/>
    <w:rsid w:val="007A4FA5"/>
    <w:rsid w:val="007B1D36"/>
    <w:rsid w:val="007B4B93"/>
    <w:rsid w:val="007C0A0F"/>
    <w:rsid w:val="007D5514"/>
    <w:rsid w:val="007E0D14"/>
    <w:rsid w:val="007E1F04"/>
    <w:rsid w:val="007E5A89"/>
    <w:rsid w:val="0080012A"/>
    <w:rsid w:val="008059E8"/>
    <w:rsid w:val="00813315"/>
    <w:rsid w:val="00813A01"/>
    <w:rsid w:val="008143AD"/>
    <w:rsid w:val="00814A0F"/>
    <w:rsid w:val="00820D3A"/>
    <w:rsid w:val="00825582"/>
    <w:rsid w:val="00843F00"/>
    <w:rsid w:val="00844590"/>
    <w:rsid w:val="008537FE"/>
    <w:rsid w:val="00855B07"/>
    <w:rsid w:val="0088422B"/>
    <w:rsid w:val="00893E07"/>
    <w:rsid w:val="0089510D"/>
    <w:rsid w:val="008A2242"/>
    <w:rsid w:val="008A6077"/>
    <w:rsid w:val="008B239F"/>
    <w:rsid w:val="008C2D17"/>
    <w:rsid w:val="008D0AAD"/>
    <w:rsid w:val="008D3087"/>
    <w:rsid w:val="008E0A03"/>
    <w:rsid w:val="008E58E5"/>
    <w:rsid w:val="008E6914"/>
    <w:rsid w:val="008F0733"/>
    <w:rsid w:val="00900DC9"/>
    <w:rsid w:val="00907A8F"/>
    <w:rsid w:val="009300FB"/>
    <w:rsid w:val="0093326F"/>
    <w:rsid w:val="00946EFD"/>
    <w:rsid w:val="0095032E"/>
    <w:rsid w:val="009610D5"/>
    <w:rsid w:val="0097213C"/>
    <w:rsid w:val="00975D9D"/>
    <w:rsid w:val="00977044"/>
    <w:rsid w:val="00980869"/>
    <w:rsid w:val="009833AC"/>
    <w:rsid w:val="009948E7"/>
    <w:rsid w:val="00995CAA"/>
    <w:rsid w:val="00996565"/>
    <w:rsid w:val="009A20F5"/>
    <w:rsid w:val="009A3D76"/>
    <w:rsid w:val="009A7DDC"/>
    <w:rsid w:val="009B08CE"/>
    <w:rsid w:val="009B14EE"/>
    <w:rsid w:val="009B68DA"/>
    <w:rsid w:val="009C3364"/>
    <w:rsid w:val="009C63D9"/>
    <w:rsid w:val="009C78FE"/>
    <w:rsid w:val="009D47B9"/>
    <w:rsid w:val="009F5CA9"/>
    <w:rsid w:val="00A01031"/>
    <w:rsid w:val="00A0242A"/>
    <w:rsid w:val="00A1073D"/>
    <w:rsid w:val="00A11054"/>
    <w:rsid w:val="00A20187"/>
    <w:rsid w:val="00A21A0D"/>
    <w:rsid w:val="00A85613"/>
    <w:rsid w:val="00A90733"/>
    <w:rsid w:val="00AA11F3"/>
    <w:rsid w:val="00AA4C5B"/>
    <w:rsid w:val="00AA64D5"/>
    <w:rsid w:val="00AB31DE"/>
    <w:rsid w:val="00AB46CF"/>
    <w:rsid w:val="00AD7657"/>
    <w:rsid w:val="00AF33DA"/>
    <w:rsid w:val="00B001B8"/>
    <w:rsid w:val="00B06613"/>
    <w:rsid w:val="00B108F4"/>
    <w:rsid w:val="00B11754"/>
    <w:rsid w:val="00B120F3"/>
    <w:rsid w:val="00B14035"/>
    <w:rsid w:val="00B157B0"/>
    <w:rsid w:val="00B20D5E"/>
    <w:rsid w:val="00B22690"/>
    <w:rsid w:val="00B27B44"/>
    <w:rsid w:val="00B32F07"/>
    <w:rsid w:val="00B34A0C"/>
    <w:rsid w:val="00B37259"/>
    <w:rsid w:val="00B402FA"/>
    <w:rsid w:val="00B43FCB"/>
    <w:rsid w:val="00B551C7"/>
    <w:rsid w:val="00B621DC"/>
    <w:rsid w:val="00B719C8"/>
    <w:rsid w:val="00B81C79"/>
    <w:rsid w:val="00B82556"/>
    <w:rsid w:val="00B828C4"/>
    <w:rsid w:val="00B9143D"/>
    <w:rsid w:val="00B94A42"/>
    <w:rsid w:val="00BB25C5"/>
    <w:rsid w:val="00BD47BB"/>
    <w:rsid w:val="00BD683D"/>
    <w:rsid w:val="00BE5670"/>
    <w:rsid w:val="00BF0028"/>
    <w:rsid w:val="00BF070B"/>
    <w:rsid w:val="00BF1804"/>
    <w:rsid w:val="00C01B33"/>
    <w:rsid w:val="00C01BE3"/>
    <w:rsid w:val="00C07246"/>
    <w:rsid w:val="00C14808"/>
    <w:rsid w:val="00C3475A"/>
    <w:rsid w:val="00C53137"/>
    <w:rsid w:val="00C54718"/>
    <w:rsid w:val="00C55266"/>
    <w:rsid w:val="00C60A03"/>
    <w:rsid w:val="00C80368"/>
    <w:rsid w:val="00C81368"/>
    <w:rsid w:val="00C81692"/>
    <w:rsid w:val="00C835F5"/>
    <w:rsid w:val="00C90BF3"/>
    <w:rsid w:val="00C94AA5"/>
    <w:rsid w:val="00CA3E8A"/>
    <w:rsid w:val="00CA5408"/>
    <w:rsid w:val="00CA63F8"/>
    <w:rsid w:val="00CB6D05"/>
    <w:rsid w:val="00CB7BED"/>
    <w:rsid w:val="00CC1CF1"/>
    <w:rsid w:val="00CC2249"/>
    <w:rsid w:val="00CC4CBE"/>
    <w:rsid w:val="00CD083E"/>
    <w:rsid w:val="00CD6F12"/>
    <w:rsid w:val="00CE1E0B"/>
    <w:rsid w:val="00CF2D68"/>
    <w:rsid w:val="00CF3DEE"/>
    <w:rsid w:val="00D0790F"/>
    <w:rsid w:val="00D160A0"/>
    <w:rsid w:val="00D2176A"/>
    <w:rsid w:val="00D21D88"/>
    <w:rsid w:val="00D23CB5"/>
    <w:rsid w:val="00D26630"/>
    <w:rsid w:val="00D47F03"/>
    <w:rsid w:val="00D50A01"/>
    <w:rsid w:val="00D64C3E"/>
    <w:rsid w:val="00D65299"/>
    <w:rsid w:val="00D65EEC"/>
    <w:rsid w:val="00D66E1A"/>
    <w:rsid w:val="00D72021"/>
    <w:rsid w:val="00D74A7B"/>
    <w:rsid w:val="00D74FFB"/>
    <w:rsid w:val="00D77E64"/>
    <w:rsid w:val="00D810E5"/>
    <w:rsid w:val="00D83424"/>
    <w:rsid w:val="00D83484"/>
    <w:rsid w:val="00D8546B"/>
    <w:rsid w:val="00D85C9C"/>
    <w:rsid w:val="00D85E52"/>
    <w:rsid w:val="00D91E5B"/>
    <w:rsid w:val="00D94839"/>
    <w:rsid w:val="00D9528F"/>
    <w:rsid w:val="00DA7B23"/>
    <w:rsid w:val="00DC3763"/>
    <w:rsid w:val="00DD6745"/>
    <w:rsid w:val="00DE3F91"/>
    <w:rsid w:val="00DE58B8"/>
    <w:rsid w:val="00DF43C8"/>
    <w:rsid w:val="00DF6152"/>
    <w:rsid w:val="00E0333A"/>
    <w:rsid w:val="00E10A41"/>
    <w:rsid w:val="00E125AC"/>
    <w:rsid w:val="00E31404"/>
    <w:rsid w:val="00E31513"/>
    <w:rsid w:val="00E33395"/>
    <w:rsid w:val="00E36F8A"/>
    <w:rsid w:val="00E4208C"/>
    <w:rsid w:val="00E44465"/>
    <w:rsid w:val="00E55CD6"/>
    <w:rsid w:val="00E664DF"/>
    <w:rsid w:val="00E67B96"/>
    <w:rsid w:val="00E67D1D"/>
    <w:rsid w:val="00E84EE8"/>
    <w:rsid w:val="00E8624E"/>
    <w:rsid w:val="00E906AA"/>
    <w:rsid w:val="00E94A78"/>
    <w:rsid w:val="00E94CF2"/>
    <w:rsid w:val="00E96D24"/>
    <w:rsid w:val="00EB3734"/>
    <w:rsid w:val="00EB6C9F"/>
    <w:rsid w:val="00ED70E5"/>
    <w:rsid w:val="00EE1151"/>
    <w:rsid w:val="00EE433D"/>
    <w:rsid w:val="00EF04CF"/>
    <w:rsid w:val="00EF14A7"/>
    <w:rsid w:val="00EF2DDD"/>
    <w:rsid w:val="00EF64A5"/>
    <w:rsid w:val="00F10E4B"/>
    <w:rsid w:val="00F1188A"/>
    <w:rsid w:val="00F1632C"/>
    <w:rsid w:val="00F21080"/>
    <w:rsid w:val="00F249FB"/>
    <w:rsid w:val="00F24AEA"/>
    <w:rsid w:val="00F33C7B"/>
    <w:rsid w:val="00F35E0E"/>
    <w:rsid w:val="00F45E57"/>
    <w:rsid w:val="00F53AE6"/>
    <w:rsid w:val="00F53DFB"/>
    <w:rsid w:val="00F54024"/>
    <w:rsid w:val="00F558F5"/>
    <w:rsid w:val="00F56DF9"/>
    <w:rsid w:val="00F63342"/>
    <w:rsid w:val="00F64952"/>
    <w:rsid w:val="00F665F9"/>
    <w:rsid w:val="00F67226"/>
    <w:rsid w:val="00F71CD1"/>
    <w:rsid w:val="00F82168"/>
    <w:rsid w:val="00F91604"/>
    <w:rsid w:val="00FA149D"/>
    <w:rsid w:val="00FA6DFE"/>
    <w:rsid w:val="00FB41F4"/>
    <w:rsid w:val="00FC3EAC"/>
    <w:rsid w:val="00FC49C6"/>
    <w:rsid w:val="00FD16AE"/>
    <w:rsid w:val="00FE29B9"/>
    <w:rsid w:val="00FE2E0D"/>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609C9FC"/>
  <w14:defaultImageDpi w14:val="30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宋体"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61C0D"/>
    <w:pPr>
      <w:spacing w:afterLines="100" w:after="100" w:line="360" w:lineRule="auto"/>
    </w:pPr>
    <w:rPr>
      <w:rFonts w:ascii="Times New Roman" w:eastAsia="Times New Roman" w:hAnsi="Times New Roman" w:cs="Times New Roman"/>
    </w:rPr>
  </w:style>
  <w:style w:type="paragraph" w:styleId="1">
    <w:name w:val="heading 1"/>
    <w:basedOn w:val="Heading-Main"/>
    <w:next w:val="a"/>
    <w:link w:val="10"/>
    <w:uiPriority w:val="9"/>
    <w:qFormat/>
    <w:rsid w:val="003046CF"/>
    <w:pPr>
      <w:spacing w:before="0" w:after="200"/>
    </w:pPr>
  </w:style>
  <w:style w:type="paragraph" w:styleId="2">
    <w:name w:val="heading 2"/>
    <w:basedOn w:val="Heading-Secondary"/>
    <w:next w:val="a"/>
    <w:link w:val="20"/>
    <w:uiPriority w:val="9"/>
    <w:unhideWhenUsed/>
    <w:qFormat/>
    <w:rsid w:val="003046CF"/>
    <w:pPr>
      <w:spacing w:before="0" w:after="200"/>
      <w:ind w:left="0"/>
      <w:outlineLvl w:val="1"/>
    </w:pPr>
    <w:rPr>
      <w:b/>
    </w:rPr>
  </w:style>
  <w:style w:type="paragraph" w:styleId="5">
    <w:name w:val="heading 5"/>
    <w:basedOn w:val="a"/>
    <w:next w:val="a"/>
    <w:link w:val="50"/>
    <w:uiPriority w:val="9"/>
    <w:semiHidden/>
    <w:unhideWhenUsed/>
    <w:qFormat/>
    <w:rsid w:val="00287701"/>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a"/>
    <w:rsid w:val="008A6077"/>
    <w:pPr>
      <w:spacing w:before="120"/>
      <w:ind w:left="720" w:hanging="720"/>
    </w:pPr>
  </w:style>
  <w:style w:type="paragraph" w:styleId="a5">
    <w:name w:val="header"/>
    <w:basedOn w:val="a"/>
    <w:link w:val="a6"/>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a"/>
    <w:rsid w:val="00B120F3"/>
    <w:pPr>
      <w:spacing w:before="120" w:after="360"/>
    </w:pPr>
    <w:rPr>
      <w:b/>
    </w:rPr>
  </w:style>
  <w:style w:type="paragraph" w:customStyle="1" w:styleId="Text">
    <w:name w:val="Text"/>
    <w:basedOn w:val="a"/>
    <w:rsid w:val="008A6077"/>
    <w:pPr>
      <w:spacing w:before="120"/>
      <w:ind w:firstLine="720"/>
    </w:pPr>
  </w:style>
  <w:style w:type="paragraph" w:customStyle="1" w:styleId="FigureorTableCaption">
    <w:name w:val="Figure or Table Caption"/>
    <w:basedOn w:val="a"/>
    <w:rsid w:val="008A6077"/>
    <w:pPr>
      <w:keepNext/>
      <w:spacing w:before="240"/>
      <w:outlineLvl w:val="0"/>
    </w:pPr>
    <w:rPr>
      <w:kern w:val="28"/>
    </w:rPr>
  </w:style>
  <w:style w:type="character" w:customStyle="1" w:styleId="a6">
    <w:name w:val="页眉 字符"/>
    <w:basedOn w:val="a0"/>
    <w:link w:val="a5"/>
    <w:uiPriority w:val="99"/>
    <w:rsid w:val="000379AB"/>
    <w:rPr>
      <w:rFonts w:ascii="Times New Roman" w:eastAsia="Calibri" w:hAnsi="Times New Roman" w:cs="Times New Roman"/>
      <w:sz w:val="20"/>
      <w:szCs w:val="20"/>
    </w:rPr>
  </w:style>
  <w:style w:type="character" w:styleId="a7">
    <w:name w:val="Hyperlink"/>
    <w:rsid w:val="008A6077"/>
    <w:rPr>
      <w:color w:val="0000FF"/>
      <w:u w:val="single"/>
    </w:rPr>
  </w:style>
  <w:style w:type="paragraph" w:customStyle="1" w:styleId="Heading-Main">
    <w:name w:val="Heading-Main"/>
    <w:basedOn w:val="a"/>
    <w:rsid w:val="005358D5"/>
    <w:pPr>
      <w:keepNext/>
      <w:spacing w:before="240" w:after="120"/>
      <w:outlineLvl w:val="0"/>
    </w:pPr>
    <w:rPr>
      <w:b/>
      <w:bCs/>
      <w:kern w:val="28"/>
    </w:rPr>
  </w:style>
  <w:style w:type="paragraph" w:customStyle="1" w:styleId="Affiliation">
    <w:name w:val="Affiliation"/>
    <w:basedOn w:val="Text"/>
    <w:qFormat/>
    <w:rsid w:val="00B719C8"/>
    <w:pPr>
      <w:ind w:firstLine="0"/>
    </w:pPr>
  </w:style>
  <w:style w:type="paragraph" w:customStyle="1" w:styleId="KeyPoints">
    <w:name w:val="Key Points"/>
    <w:basedOn w:val="a"/>
    <w:rsid w:val="008A6077"/>
    <w:pPr>
      <w:spacing w:before="120"/>
    </w:pPr>
  </w:style>
  <w:style w:type="paragraph" w:customStyle="1" w:styleId="Abstract">
    <w:name w:val="Abstract"/>
    <w:basedOn w:val="a"/>
    <w:qFormat/>
    <w:rsid w:val="00400425"/>
    <w:pPr>
      <w:spacing w:before="120"/>
    </w:pPr>
  </w:style>
  <w:style w:type="character" w:customStyle="1" w:styleId="a4">
    <w:name w:val="标题 字符"/>
    <w:basedOn w:val="a0"/>
    <w:link w:val="a3"/>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a"/>
    <w:qFormat/>
    <w:rsid w:val="0037466A"/>
    <w:pPr>
      <w:spacing w:before="240" w:after="240"/>
    </w:pPr>
    <w:rPr>
      <w:color w:val="00B0F0"/>
    </w:rPr>
  </w:style>
  <w:style w:type="paragraph" w:styleId="a8">
    <w:name w:val="Normal (Web)"/>
    <w:basedOn w:val="a"/>
    <w:uiPriority w:val="99"/>
    <w:semiHidden/>
    <w:unhideWhenUsed/>
    <w:rsid w:val="002F3B11"/>
  </w:style>
  <w:style w:type="paragraph" w:styleId="a9">
    <w:name w:val="footer"/>
    <w:basedOn w:val="a"/>
    <w:link w:val="aa"/>
    <w:uiPriority w:val="99"/>
    <w:unhideWhenUsed/>
    <w:rsid w:val="000379AB"/>
    <w:pPr>
      <w:tabs>
        <w:tab w:val="center" w:pos="4680"/>
        <w:tab w:val="right" w:pos="9360"/>
      </w:tabs>
    </w:pPr>
  </w:style>
  <w:style w:type="character" w:customStyle="1" w:styleId="aa">
    <w:name w:val="页脚 字符"/>
    <w:basedOn w:val="a0"/>
    <w:link w:val="a9"/>
    <w:uiPriority w:val="99"/>
    <w:rsid w:val="000379AB"/>
    <w:rPr>
      <w:rFonts w:ascii="Times New Roman" w:eastAsia="Calibri" w:hAnsi="Times New Roman" w:cs="Times New Roman"/>
      <w:sz w:val="20"/>
      <w:szCs w:val="20"/>
    </w:rPr>
  </w:style>
  <w:style w:type="paragraph" w:styleId="ab">
    <w:name w:val="List Paragraph"/>
    <w:basedOn w:val="a"/>
    <w:uiPriority w:val="34"/>
    <w:qFormat/>
    <w:rsid w:val="00D810E5"/>
    <w:pPr>
      <w:spacing w:after="200"/>
      <w:ind w:left="720"/>
      <w:contextualSpacing/>
    </w:pPr>
    <w:rPr>
      <w:rFonts w:asciiTheme="minorHAnsi" w:eastAsiaTheme="minorEastAsia" w:hAnsiTheme="minorHAnsi" w:cstheme="minorBidi"/>
      <w:lang w:eastAsia="ja-JP"/>
    </w:rPr>
  </w:style>
  <w:style w:type="character" w:customStyle="1" w:styleId="11">
    <w:name w:val="未处理的提及1"/>
    <w:basedOn w:val="a0"/>
    <w:uiPriority w:val="99"/>
    <w:rsid w:val="00B81C79"/>
    <w:rPr>
      <w:color w:val="808080"/>
      <w:shd w:val="clear" w:color="auto" w:fill="E6E6E6"/>
    </w:rPr>
  </w:style>
  <w:style w:type="paragraph" w:styleId="ac">
    <w:name w:val="Balloon Text"/>
    <w:basedOn w:val="a"/>
    <w:link w:val="ad"/>
    <w:uiPriority w:val="99"/>
    <w:semiHidden/>
    <w:unhideWhenUsed/>
    <w:rsid w:val="007B4B93"/>
    <w:rPr>
      <w:rFonts w:ascii="Segoe UI" w:hAnsi="Segoe UI" w:cs="Segoe UI"/>
      <w:sz w:val="18"/>
      <w:szCs w:val="18"/>
    </w:rPr>
  </w:style>
  <w:style w:type="character" w:customStyle="1" w:styleId="ad">
    <w:name w:val="批注框文本 字符"/>
    <w:basedOn w:val="a0"/>
    <w:link w:val="ac"/>
    <w:uiPriority w:val="99"/>
    <w:semiHidden/>
    <w:rsid w:val="007B4B93"/>
    <w:rPr>
      <w:rFonts w:ascii="Segoe UI" w:eastAsia="Calibri" w:hAnsi="Segoe UI" w:cs="Segoe UI"/>
      <w:sz w:val="18"/>
      <w:szCs w:val="18"/>
    </w:rPr>
  </w:style>
  <w:style w:type="character" w:styleId="ae">
    <w:name w:val="Emphasis"/>
    <w:basedOn w:val="a0"/>
    <w:uiPriority w:val="20"/>
    <w:qFormat/>
    <w:rsid w:val="007B4B93"/>
    <w:rPr>
      <w:i/>
      <w:iCs/>
    </w:rPr>
  </w:style>
  <w:style w:type="character" w:styleId="af">
    <w:name w:val="FollowedHyperlink"/>
    <w:basedOn w:val="a0"/>
    <w:uiPriority w:val="99"/>
    <w:semiHidden/>
    <w:unhideWhenUsed/>
    <w:rsid w:val="00F45E57"/>
    <w:rPr>
      <w:color w:val="954F72" w:themeColor="followedHyperlink"/>
      <w:u w:val="single"/>
    </w:rPr>
  </w:style>
  <w:style w:type="character" w:styleId="af0">
    <w:name w:val="line number"/>
    <w:basedOn w:val="a0"/>
    <w:uiPriority w:val="99"/>
    <w:semiHidden/>
    <w:unhideWhenUsed/>
    <w:rsid w:val="00BD47BB"/>
  </w:style>
  <w:style w:type="character" w:customStyle="1" w:styleId="10">
    <w:name w:val="标题 1 字符"/>
    <w:basedOn w:val="a0"/>
    <w:link w:val="1"/>
    <w:uiPriority w:val="9"/>
    <w:rsid w:val="003046CF"/>
    <w:rPr>
      <w:rFonts w:ascii="Times New Roman" w:eastAsia="Times New Roman" w:hAnsi="Times New Roman" w:cs="Times New Roman"/>
      <w:b/>
      <w:bCs/>
      <w:kern w:val="28"/>
    </w:rPr>
  </w:style>
  <w:style w:type="character" w:customStyle="1" w:styleId="20">
    <w:name w:val="标题 2 字符"/>
    <w:basedOn w:val="a0"/>
    <w:link w:val="2"/>
    <w:uiPriority w:val="9"/>
    <w:rsid w:val="003046CF"/>
    <w:rPr>
      <w:rFonts w:ascii="Times New Roman" w:eastAsia="Times New Roman" w:hAnsi="Times New Roman" w:cs="Times New Roman"/>
      <w:b/>
      <w:bCs/>
      <w:kern w:val="28"/>
    </w:rPr>
  </w:style>
  <w:style w:type="paragraph" w:styleId="af1">
    <w:name w:val="caption"/>
    <w:basedOn w:val="a"/>
    <w:uiPriority w:val="35"/>
    <w:unhideWhenUsed/>
    <w:qFormat/>
    <w:rsid w:val="004B7668"/>
    <w:pPr>
      <w:spacing w:afterLines="0" w:after="0"/>
    </w:pPr>
    <w:rPr>
      <w:sz w:val="21"/>
      <w:szCs w:val="21"/>
    </w:rPr>
  </w:style>
  <w:style w:type="paragraph" w:customStyle="1" w:styleId="MTDisplayEquation">
    <w:name w:val="MTDisplayEquation"/>
    <w:basedOn w:val="a"/>
    <w:next w:val="a"/>
    <w:link w:val="MTDisplayEquation0"/>
    <w:rsid w:val="00246D45"/>
    <w:pPr>
      <w:widowControl w:val="0"/>
      <w:tabs>
        <w:tab w:val="center" w:pos="4160"/>
        <w:tab w:val="right" w:pos="8300"/>
      </w:tabs>
      <w:spacing w:beforeLines="50" w:before="50" w:afterLines="50" w:after="50" w:line="400" w:lineRule="exact"/>
      <w:jc w:val="center"/>
    </w:pPr>
    <w:rPr>
      <w:rFonts w:eastAsia="宋体"/>
      <w:kern w:val="2"/>
      <w:sz w:val="21"/>
      <w:szCs w:val="22"/>
      <w:lang w:eastAsia="zh-CN"/>
    </w:rPr>
  </w:style>
  <w:style w:type="character" w:customStyle="1" w:styleId="MTDisplayEquation0">
    <w:name w:val="MTDisplayEquation 字符"/>
    <w:link w:val="MTDisplayEquation"/>
    <w:rsid w:val="00246D45"/>
    <w:rPr>
      <w:rFonts w:ascii="Times New Roman" w:hAnsi="Times New Roman" w:cs="Times New Roman"/>
      <w:kern w:val="2"/>
      <w:sz w:val="21"/>
      <w:szCs w:val="22"/>
      <w:lang w:eastAsia="zh-CN"/>
    </w:rPr>
  </w:style>
  <w:style w:type="character" w:styleId="af2">
    <w:name w:val="annotation reference"/>
    <w:uiPriority w:val="99"/>
    <w:semiHidden/>
    <w:rsid w:val="004D62B4"/>
    <w:rPr>
      <w:sz w:val="21"/>
      <w:szCs w:val="21"/>
    </w:rPr>
  </w:style>
  <w:style w:type="character" w:customStyle="1" w:styleId="50">
    <w:name w:val="标题 5 字符"/>
    <w:basedOn w:val="a0"/>
    <w:link w:val="5"/>
    <w:uiPriority w:val="9"/>
    <w:semiHidden/>
    <w:rsid w:val="00287701"/>
    <w:rPr>
      <w:rFonts w:ascii="Times New Roman" w:eastAsia="Times New Roman" w:hAnsi="Times New Roman" w:cs="Times New Roman"/>
      <w:b/>
      <w:bCs/>
      <w:sz w:val="28"/>
      <w:szCs w:val="28"/>
    </w:rPr>
  </w:style>
  <w:style w:type="paragraph" w:styleId="af3">
    <w:name w:val="annotation text"/>
    <w:basedOn w:val="a"/>
    <w:link w:val="af4"/>
    <w:uiPriority w:val="99"/>
    <w:unhideWhenUsed/>
    <w:rsid w:val="005C6ACB"/>
  </w:style>
  <w:style w:type="character" w:customStyle="1" w:styleId="af4">
    <w:name w:val="批注文字 字符"/>
    <w:basedOn w:val="a0"/>
    <w:link w:val="af3"/>
    <w:uiPriority w:val="99"/>
    <w:rsid w:val="005C6ACB"/>
    <w:rPr>
      <w:rFonts w:ascii="Times New Roman" w:eastAsia="Times New Roman" w:hAnsi="Times New Roman" w:cs="Times New Roman"/>
    </w:rPr>
  </w:style>
  <w:style w:type="paragraph" w:styleId="af5">
    <w:name w:val="annotation subject"/>
    <w:basedOn w:val="af3"/>
    <w:next w:val="af3"/>
    <w:link w:val="af6"/>
    <w:uiPriority w:val="99"/>
    <w:semiHidden/>
    <w:unhideWhenUsed/>
    <w:rsid w:val="005C6ACB"/>
    <w:rPr>
      <w:b/>
      <w:bCs/>
    </w:rPr>
  </w:style>
  <w:style w:type="character" w:customStyle="1" w:styleId="af6">
    <w:name w:val="批注主题 字符"/>
    <w:basedOn w:val="af4"/>
    <w:link w:val="af5"/>
    <w:uiPriority w:val="99"/>
    <w:semiHidden/>
    <w:rsid w:val="005C6ACB"/>
    <w:rPr>
      <w:rFonts w:ascii="Times New Roman" w:eastAsia="Times New Roman" w:hAnsi="Times New Roman" w:cs="Times New Roman"/>
      <w:b/>
      <w:bCs/>
    </w:rPr>
  </w:style>
  <w:style w:type="character" w:styleId="af7">
    <w:name w:val="Unresolved Mention"/>
    <w:basedOn w:val="a0"/>
    <w:uiPriority w:val="99"/>
    <w:semiHidden/>
    <w:unhideWhenUsed/>
    <w:rsid w:val="00C0724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20933">
      <w:bodyDiv w:val="1"/>
      <w:marLeft w:val="0"/>
      <w:marRight w:val="0"/>
      <w:marTop w:val="0"/>
      <w:marBottom w:val="0"/>
      <w:divBdr>
        <w:top w:val="none" w:sz="0" w:space="0" w:color="auto"/>
        <w:left w:val="none" w:sz="0" w:space="0" w:color="auto"/>
        <w:bottom w:val="none" w:sz="0" w:space="0" w:color="auto"/>
        <w:right w:val="none" w:sz="0" w:space="0" w:color="auto"/>
      </w:divBdr>
    </w:div>
    <w:div w:id="57750005">
      <w:bodyDiv w:val="1"/>
      <w:marLeft w:val="0"/>
      <w:marRight w:val="0"/>
      <w:marTop w:val="0"/>
      <w:marBottom w:val="0"/>
      <w:divBdr>
        <w:top w:val="none" w:sz="0" w:space="0" w:color="auto"/>
        <w:left w:val="none" w:sz="0" w:space="0" w:color="auto"/>
        <w:bottom w:val="none" w:sz="0" w:space="0" w:color="auto"/>
        <w:right w:val="none" w:sz="0" w:space="0" w:color="auto"/>
      </w:divBdr>
    </w:div>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2992984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580145499">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760837838">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055399461">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2045523414">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mailto:202221051098@mail.bnu.edu.cn" TargetMode="External"/><Relationship Id="rId13" Type="http://schemas.openxmlformats.org/officeDocument/2006/relationships/oleObject" Target="embeddings/oleObject1.bin"/><Relationship Id="rId18" Type="http://schemas.openxmlformats.org/officeDocument/2006/relationships/image" Target="media/image7.jpeg"/><Relationship Id="rId26" Type="http://schemas.openxmlformats.org/officeDocument/2006/relationships/hyperlink" Target="https://esgf-node.llnl.gov/search/cmip6/"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2.wmf"/><Relationship Id="rId17" Type="http://schemas.openxmlformats.org/officeDocument/2006/relationships/image" Target="media/image6.jpeg"/><Relationship Id="rId25" Type="http://schemas.openxmlformats.org/officeDocument/2006/relationships/image" Target="media/image13.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hyperlink" Target="https://cran.r-project.org/web/packages/SPEI/index.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sgf-node.llnl.gov/projects/cmip6/)" TargetMode="External"/><Relationship Id="rId24" Type="http://schemas.openxmlformats.org/officeDocument/2006/relationships/image" Target="media/image12.jpe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yperlink" Target="https://doi.org/10.57760/sciencedb.01683" TargetMode="External"/><Relationship Id="rId28" Type="http://schemas.openxmlformats.org/officeDocument/2006/relationships/hyperlink" Target="https://doi.org/10.57760/sciencedb.01683" TargetMode="External"/><Relationship Id="rId36"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mailto:zhaomin@bnu.edu.cn" TargetMode="Externa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hyperlink" Target="https://earthexplorer.usgs.gov/" TargetMode="External"/><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8A8785-BA7F-444F-9E7D-095F6A7A91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1263</TotalTime>
  <Pages>35</Pages>
  <Words>10618</Words>
  <Characters>60528</Characters>
  <Application>Microsoft Office Word</Application>
  <DocSecurity>0</DocSecurity>
  <Lines>504</Lines>
  <Paragraphs>142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NE.Ref</dc:description>
  <cp:lastModifiedBy>lu dy</cp:lastModifiedBy>
  <cp:revision>349</cp:revision>
  <dcterms:created xsi:type="dcterms:W3CDTF">2021-10-10T18:53:00Z</dcterms:created>
  <dcterms:modified xsi:type="dcterms:W3CDTF">2022-08-05T03:30:00Z</dcterms:modified>
</cp:coreProperties>
</file>