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EE184DA" w14:textId="53F9B695" w:rsidR="00CE6EAA" w:rsidRPr="00BF1BF9" w:rsidRDefault="003A5F3F" w:rsidP="00FF3503">
      <w:pPr>
        <w:spacing w:before="100" w:beforeAutospacing="1" w:after="100" w:afterAutospacing="1"/>
        <w:jc w:val="center"/>
        <w:rPr>
          <w:rFonts w:ascii="Myriad Pro" w:hAnsi="Myriad Pro"/>
          <w:i/>
          <w:sz w:val="22"/>
          <w:szCs w:val="22"/>
        </w:rPr>
      </w:pPr>
      <w:r>
        <w:rPr>
          <w:rFonts w:ascii="Myriad Pro" w:hAnsi="Myriad Pro"/>
          <w:i/>
          <w:sz w:val="22"/>
          <w:szCs w:val="22"/>
        </w:rPr>
        <w:t>Geophysical Research Letters</w:t>
      </w:r>
    </w:p>
    <w:p w14:paraId="2CB29489" w14:textId="77777777" w:rsidR="00FF3503" w:rsidRPr="00CE6EAA" w:rsidRDefault="00FF3503" w:rsidP="00FF3503">
      <w:pPr>
        <w:spacing w:before="100" w:beforeAutospacing="1" w:after="100" w:afterAutospacing="1"/>
        <w:jc w:val="center"/>
        <w:rPr>
          <w:rFonts w:ascii="Myriad Pro" w:hAnsi="Myriad Pro"/>
          <w:sz w:val="22"/>
          <w:szCs w:val="22"/>
        </w:rPr>
      </w:pPr>
      <w:r w:rsidRPr="00CE6EAA">
        <w:rPr>
          <w:rFonts w:ascii="Myriad Pro" w:hAnsi="Myriad Pro"/>
          <w:sz w:val="22"/>
          <w:szCs w:val="22"/>
        </w:rPr>
        <w:t>Supporting Information for</w:t>
      </w:r>
    </w:p>
    <w:p w14:paraId="59F910A1" w14:textId="6ED12F10" w:rsidR="00FF3503" w:rsidRPr="008C2931" w:rsidRDefault="00F47356" w:rsidP="00FF3503">
      <w:pPr>
        <w:spacing w:before="100" w:beforeAutospacing="1" w:after="100" w:afterAutospacing="1"/>
        <w:jc w:val="center"/>
        <w:rPr>
          <w:rFonts w:ascii="Myriad Pro" w:hAnsi="Myriad Pro"/>
          <w:b/>
          <w:color w:val="FF0000"/>
          <w:sz w:val="22"/>
          <w:szCs w:val="22"/>
        </w:rPr>
      </w:pPr>
      <w:r w:rsidRPr="00F47356">
        <w:rPr>
          <w:rFonts w:ascii="Myriad Pro" w:hAnsi="Myriad Pro"/>
          <w:b/>
          <w:sz w:val="22"/>
          <w:szCs w:val="22"/>
        </w:rPr>
        <w:t>Accurate Magnitude and Stress Drop using the Empirical Green’s Function Method Applied to Distributed Acoustic Sensing</w:t>
      </w:r>
    </w:p>
    <w:p w14:paraId="42FFC78E" w14:textId="0D7304FF" w:rsidR="00FF3503" w:rsidRDefault="003A5F3F" w:rsidP="00FF3503">
      <w:pPr>
        <w:spacing w:before="100" w:beforeAutospacing="1" w:after="100" w:afterAutospacing="1"/>
        <w:jc w:val="center"/>
        <w:rPr>
          <w:rFonts w:ascii="Myriad Pro" w:hAnsi="Myriad Pro"/>
          <w:sz w:val="22"/>
          <w:szCs w:val="22"/>
        </w:rPr>
      </w:pPr>
      <w:r>
        <w:rPr>
          <w:rFonts w:ascii="Myriad Pro" w:hAnsi="Myriad Pro"/>
          <w:sz w:val="22"/>
          <w:szCs w:val="22"/>
        </w:rPr>
        <w:t>Itzhak Lior</w:t>
      </w:r>
    </w:p>
    <w:p w14:paraId="69976EF8" w14:textId="798AD96F" w:rsidR="00B77E40" w:rsidRPr="00B77E40" w:rsidRDefault="003A5F3F" w:rsidP="00D568F9">
      <w:pPr>
        <w:spacing w:before="100" w:beforeAutospacing="1" w:after="1200"/>
        <w:jc w:val="center"/>
        <w:rPr>
          <w:rFonts w:ascii="Myriad Pro" w:hAnsi="Myriad Pro"/>
          <w:sz w:val="18"/>
          <w:szCs w:val="18"/>
        </w:rPr>
      </w:pPr>
      <w:r w:rsidRPr="003A5F3F">
        <w:rPr>
          <w:rFonts w:ascii="Myriad Pro" w:hAnsi="Myriad Pro"/>
          <w:sz w:val="18"/>
          <w:szCs w:val="18"/>
        </w:rPr>
        <w:t>Institute of Earth Sciences, The Hebrew University, Jerusalem, Israel.</w:t>
      </w:r>
    </w:p>
    <w:p w14:paraId="1F13291B" w14:textId="5D6AFE32" w:rsidR="00E43D2D" w:rsidRPr="00D568F9" w:rsidRDefault="00111843" w:rsidP="00D568F9">
      <w:pPr>
        <w:spacing w:line="480" w:lineRule="auto"/>
        <w:rPr>
          <w:rFonts w:ascii="Myriad Pro" w:hAnsi="Myriad Pro"/>
          <w:b/>
        </w:rPr>
      </w:pPr>
      <w:r w:rsidRPr="00CE6EAA">
        <w:rPr>
          <w:rFonts w:ascii="Myriad Pro" w:hAnsi="Myriad Pro"/>
          <w:b/>
        </w:rPr>
        <w:t>Contents of this file</w:t>
      </w:r>
      <w:r w:rsidR="00E43D2D">
        <w:rPr>
          <w:rFonts w:ascii="Myriad Pro" w:hAnsi="Myriad Pro"/>
          <w:b/>
        </w:rPr>
        <w:t xml:space="preserve"> </w:t>
      </w:r>
    </w:p>
    <w:p w14:paraId="3D1CAEA0" w14:textId="31D8B620" w:rsidR="00111843" w:rsidRPr="00CE6EAA" w:rsidRDefault="00111843" w:rsidP="00111843">
      <w:pPr>
        <w:ind w:left="720"/>
        <w:rPr>
          <w:rFonts w:ascii="Myriad Pro" w:hAnsi="Myriad Pro"/>
          <w:sz w:val="22"/>
          <w:szCs w:val="22"/>
        </w:rPr>
      </w:pPr>
      <w:r w:rsidRPr="00CE6EAA">
        <w:rPr>
          <w:rFonts w:ascii="Myriad Pro" w:hAnsi="Myriad Pro"/>
          <w:sz w:val="22"/>
          <w:szCs w:val="22"/>
        </w:rPr>
        <w:t>Text S1 to S</w:t>
      </w:r>
      <w:r w:rsidR="000A3089">
        <w:rPr>
          <w:rFonts w:ascii="Myriad Pro" w:hAnsi="Myriad Pro"/>
          <w:sz w:val="22"/>
          <w:szCs w:val="22"/>
        </w:rPr>
        <w:t>2</w:t>
      </w:r>
    </w:p>
    <w:p w14:paraId="10640459" w14:textId="789C1425" w:rsidR="00111843" w:rsidRPr="00CE6EAA" w:rsidRDefault="00111843" w:rsidP="00111843">
      <w:pPr>
        <w:ind w:left="720"/>
        <w:rPr>
          <w:rFonts w:ascii="Myriad Pro" w:hAnsi="Myriad Pro"/>
          <w:sz w:val="22"/>
          <w:szCs w:val="22"/>
        </w:rPr>
      </w:pPr>
      <w:r w:rsidRPr="00CE6EAA">
        <w:rPr>
          <w:rFonts w:ascii="Myriad Pro" w:hAnsi="Myriad Pro"/>
          <w:sz w:val="22"/>
          <w:szCs w:val="22"/>
        </w:rPr>
        <w:t>Figures S1 to S</w:t>
      </w:r>
      <w:r w:rsidR="000A3089">
        <w:rPr>
          <w:rFonts w:ascii="Myriad Pro" w:hAnsi="Myriad Pro"/>
          <w:sz w:val="22"/>
          <w:szCs w:val="22"/>
        </w:rPr>
        <w:t>4</w:t>
      </w:r>
    </w:p>
    <w:p w14:paraId="6807841A" w14:textId="16BDBB1E" w:rsidR="00111843" w:rsidRPr="00CE6EAA" w:rsidRDefault="00111843" w:rsidP="000A3089">
      <w:pPr>
        <w:ind w:left="720"/>
        <w:rPr>
          <w:rFonts w:ascii="Myriad Pro" w:hAnsi="Myriad Pro"/>
          <w:sz w:val="22"/>
          <w:szCs w:val="22"/>
        </w:rPr>
      </w:pPr>
      <w:r w:rsidRPr="00CE6EAA">
        <w:rPr>
          <w:rFonts w:ascii="Myriad Pro" w:hAnsi="Myriad Pro"/>
          <w:sz w:val="22"/>
          <w:szCs w:val="22"/>
        </w:rPr>
        <w:t>Tables S1</w:t>
      </w:r>
      <w:r w:rsidR="00AA76F3">
        <w:rPr>
          <w:rFonts w:ascii="Myriad Pro" w:hAnsi="Myriad Pro"/>
          <w:sz w:val="22"/>
          <w:szCs w:val="22"/>
        </w:rPr>
        <w:t xml:space="preserve"> </w:t>
      </w:r>
    </w:p>
    <w:p w14:paraId="79042C92" w14:textId="77777777" w:rsidR="00FF3503" w:rsidRPr="00CE6EAA" w:rsidRDefault="00FF3503" w:rsidP="00D568F9">
      <w:pPr>
        <w:spacing w:before="1320" w:after="100" w:afterAutospacing="1"/>
        <w:rPr>
          <w:rFonts w:ascii="Myriad Pro" w:hAnsi="Myriad Pro"/>
          <w:b/>
          <w:szCs w:val="24"/>
        </w:rPr>
      </w:pPr>
      <w:r w:rsidRPr="00CE6EAA">
        <w:rPr>
          <w:rFonts w:ascii="Myriad Pro" w:hAnsi="Myriad Pro"/>
          <w:b/>
          <w:bCs/>
          <w:szCs w:val="24"/>
        </w:rPr>
        <w:t>Introduction</w:t>
      </w:r>
      <w:r w:rsidRPr="00CE6EAA">
        <w:rPr>
          <w:rFonts w:ascii="Myriad Pro" w:hAnsi="Myriad Pro"/>
          <w:b/>
          <w:szCs w:val="24"/>
        </w:rPr>
        <w:t xml:space="preserve"> </w:t>
      </w:r>
    </w:p>
    <w:p w14:paraId="744261D5" w14:textId="218D74B2" w:rsidR="000A3089" w:rsidRPr="00D568F9" w:rsidRDefault="000A3089" w:rsidP="00D568F9">
      <w:pPr>
        <w:spacing w:before="100" w:beforeAutospacing="1" w:after="100" w:afterAutospacing="1"/>
        <w:rPr>
          <w:rFonts w:ascii="Open Sans" w:eastAsia="Open Sans" w:hAnsi="Open Sans" w:cs="Open Sans"/>
          <w:sz w:val="22"/>
          <w:szCs w:val="22"/>
        </w:rPr>
      </w:pPr>
      <w:r>
        <w:rPr>
          <w:rFonts w:ascii="Open Sans" w:eastAsia="Open Sans" w:hAnsi="Open Sans" w:cs="Open Sans"/>
          <w:sz w:val="22"/>
          <w:szCs w:val="22"/>
        </w:rPr>
        <w:t>This supplementary describes the derivation of the spectral ratios for DAS strain-rate data and the least-squares inversion for seismic moments. In addition, this file contains several supporting figures and a table containing earthquake metadata.</w:t>
      </w:r>
      <w:r>
        <w:rPr>
          <w:rFonts w:ascii="Myriad Pro" w:hAnsi="Myriad Pro"/>
          <w:sz w:val="22"/>
          <w:szCs w:val="22"/>
        </w:rPr>
        <w:br w:type="page"/>
      </w:r>
    </w:p>
    <w:p w14:paraId="667D8CA8" w14:textId="5FE877A2" w:rsidR="00015F74" w:rsidRPr="005314B5" w:rsidRDefault="00015F74" w:rsidP="00B9440A">
      <w:pPr>
        <w:pStyle w:val="SMHeading"/>
        <w:rPr>
          <w:rFonts w:ascii="Myriad Pro" w:hAnsi="Myriad Pro"/>
          <w:sz w:val="22"/>
          <w:szCs w:val="22"/>
        </w:rPr>
      </w:pPr>
      <w:r w:rsidRPr="005314B5">
        <w:rPr>
          <w:rFonts w:ascii="Myriad Pro" w:hAnsi="Myriad Pro"/>
          <w:sz w:val="22"/>
          <w:szCs w:val="22"/>
        </w:rPr>
        <w:lastRenderedPageBreak/>
        <w:t>Text</w:t>
      </w:r>
      <w:r w:rsidR="00D60BB0">
        <w:rPr>
          <w:rFonts w:ascii="Myriad Pro" w:hAnsi="Myriad Pro"/>
          <w:sz w:val="22"/>
          <w:szCs w:val="22"/>
        </w:rPr>
        <w:t xml:space="preserve"> S1.</w:t>
      </w:r>
    </w:p>
    <w:p w14:paraId="6F7306D8" w14:textId="55DFCF19" w:rsidR="003A5F3F" w:rsidRPr="003A5F3F" w:rsidRDefault="003A5F3F" w:rsidP="003A5F3F">
      <w:pPr>
        <w:ind w:firstLine="720"/>
        <w:rPr>
          <w:rFonts w:ascii="Myriad Pro" w:hAnsi="Myriad Pro"/>
          <w:sz w:val="22"/>
          <w:szCs w:val="22"/>
        </w:rPr>
      </w:pPr>
      <w:r w:rsidRPr="003A5F3F">
        <w:rPr>
          <w:rFonts w:ascii="Myriad Pro" w:hAnsi="Myriad Pro"/>
          <w:sz w:val="22"/>
          <w:szCs w:val="22"/>
        </w:rPr>
        <w:t xml:space="preserve">Recorded ground motions are a convolution between the source function </w:t>
      </w:r>
      <m:oMath>
        <m:sSub>
          <m:sSubPr>
            <m:ctrlPr>
              <w:rPr>
                <w:rFonts w:ascii="Cambria Math" w:hAnsi="Cambria Math"/>
                <w:sz w:val="22"/>
                <w:szCs w:val="22"/>
              </w:rPr>
            </m:ctrlPr>
          </m:sSubPr>
          <m:e>
            <m:r>
              <m:rPr>
                <m:sty m:val="p"/>
              </m:rPr>
              <w:rPr>
                <w:rFonts w:ascii="Cambria Math" w:eastAsia="Cambria Math" w:hAnsi="Cambria Math"/>
                <w:sz w:val="22"/>
                <w:szCs w:val="22"/>
              </w:rPr>
              <m:t>Ω</m:t>
            </m:r>
          </m:e>
          <m:sub>
            <m:r>
              <w:rPr>
                <w:rFonts w:ascii="Cambria Math" w:hAnsi="Cambria Math"/>
                <w:sz w:val="22"/>
                <w:szCs w:val="22"/>
              </w:rPr>
              <m:t>i</m:t>
            </m:r>
          </m:sub>
        </m:sSub>
      </m:oMath>
      <w:r w:rsidRPr="003A5F3F">
        <w:rPr>
          <w:rFonts w:ascii="Myriad Pro" w:hAnsi="Myriad Pro"/>
          <w:sz w:val="22"/>
          <w:szCs w:val="22"/>
        </w:rPr>
        <w:t xml:space="preserve"> (e.g., Equation</w:t>
      </w:r>
      <w:r w:rsidR="00A343D6">
        <w:rPr>
          <w:rFonts w:ascii="Myriad Pro" w:hAnsi="Myriad Pro"/>
          <w:sz w:val="22"/>
          <w:szCs w:val="22"/>
        </w:rPr>
        <w:t xml:space="preserve"> 1</w:t>
      </w:r>
      <w:r w:rsidRPr="003A5F3F">
        <w:rPr>
          <w:rFonts w:ascii="Myriad Pro" w:hAnsi="Myriad Pro"/>
          <w:sz w:val="22"/>
          <w:szCs w:val="22"/>
        </w:rPr>
        <w:t xml:space="preserve">) and the Green’s function </w:t>
      </w:r>
      <m:oMath>
        <m:sSub>
          <m:sSubPr>
            <m:ctrlPr>
              <w:rPr>
                <w:rFonts w:ascii="Cambria Math" w:hAnsi="Cambria Math"/>
                <w:sz w:val="22"/>
                <w:szCs w:val="22"/>
              </w:rPr>
            </m:ctrlPr>
          </m:sSubPr>
          <m:e>
            <m:r>
              <w:rPr>
                <w:rFonts w:ascii="Cambria Math" w:hAnsi="Cambria Math"/>
                <w:sz w:val="22"/>
                <w:szCs w:val="22"/>
              </w:rPr>
              <m:t>G</m:t>
            </m:r>
          </m:e>
          <m:sub>
            <m:r>
              <w:rPr>
                <w:rFonts w:ascii="Cambria Math" w:hAnsi="Cambria Math"/>
                <w:sz w:val="22"/>
                <w:szCs w:val="22"/>
              </w:rPr>
              <m:t>ij</m:t>
            </m:r>
          </m:sub>
        </m:sSub>
      </m:oMath>
      <w:r w:rsidRPr="003A5F3F">
        <w:rPr>
          <w:rFonts w:ascii="Myriad Pro" w:hAnsi="Myriad Pro"/>
          <w:sz w:val="22"/>
          <w:szCs w:val="22"/>
        </w:rPr>
        <w:t xml:space="preserve">, where the latter describes wave propagation between earthquake </w:t>
      </w:r>
      <m:oMath>
        <m:r>
          <w:rPr>
            <w:rFonts w:ascii="Cambria Math" w:hAnsi="Cambria Math"/>
            <w:sz w:val="22"/>
            <w:szCs w:val="22"/>
          </w:rPr>
          <m:t>i</m:t>
        </m:r>
      </m:oMath>
      <w:r w:rsidRPr="003A5F3F">
        <w:rPr>
          <w:rFonts w:ascii="Myriad Pro" w:hAnsi="Myriad Pro"/>
          <w:sz w:val="22"/>
          <w:szCs w:val="22"/>
        </w:rPr>
        <w:t xml:space="preserve"> and recording station </w:t>
      </w:r>
      <m:oMath>
        <m:r>
          <w:rPr>
            <w:rFonts w:ascii="Cambria Math" w:hAnsi="Cambria Math"/>
            <w:sz w:val="22"/>
            <w:szCs w:val="22"/>
          </w:rPr>
          <m:t>j</m:t>
        </m:r>
      </m:oMath>
      <w:r w:rsidRPr="003A5F3F">
        <w:rPr>
          <w:rFonts w:ascii="Myriad Pro" w:hAnsi="Myriad Pro"/>
          <w:sz w:val="22"/>
          <w:szCs w:val="22"/>
        </w:rPr>
        <w:t>, i.e., path, site and instrumental effects. In the frequency domain, ground accelerations may be written as:</w:t>
      </w:r>
    </w:p>
    <w:tbl>
      <w:tblPr>
        <w:tblW w:w="8856" w:type="dxa"/>
        <w:jc w:val="center"/>
        <w:tblBorders>
          <w:top w:val="nil"/>
          <w:left w:val="nil"/>
          <w:bottom w:val="nil"/>
          <w:right w:val="nil"/>
          <w:insideH w:val="nil"/>
          <w:insideV w:val="nil"/>
        </w:tblBorders>
        <w:tblLayout w:type="fixed"/>
        <w:tblLook w:val="0400" w:firstRow="0" w:lastRow="0" w:firstColumn="0" w:lastColumn="0" w:noHBand="0" w:noVBand="1"/>
      </w:tblPr>
      <w:tblGrid>
        <w:gridCol w:w="7338"/>
        <w:gridCol w:w="1518"/>
      </w:tblGrid>
      <w:tr w:rsidR="003A5F3F" w:rsidRPr="003A5F3F" w14:paraId="160D43D5" w14:textId="77777777" w:rsidTr="002F2821">
        <w:trPr>
          <w:trHeight w:val="498"/>
          <w:jc w:val="center"/>
        </w:trPr>
        <w:tc>
          <w:tcPr>
            <w:tcW w:w="7338" w:type="dxa"/>
            <w:vAlign w:val="center"/>
          </w:tcPr>
          <w:p w14:paraId="2ADA85B4" w14:textId="0E211104" w:rsidR="003A5F3F" w:rsidRPr="003A5F3F" w:rsidRDefault="00FD60E8" w:rsidP="002F2821">
            <w:pPr>
              <w:spacing w:before="120" w:line="360" w:lineRule="auto"/>
              <w:ind w:firstLine="720"/>
              <w:jc w:val="center"/>
              <w:rPr>
                <w:rFonts w:ascii="Myriad Pro" w:hAnsi="Myriad Pro"/>
                <w:sz w:val="22"/>
                <w:szCs w:val="22"/>
              </w:rPr>
            </w:pPr>
            <m:oMath>
              <m:sSub>
                <m:sSubPr>
                  <m:ctrlPr>
                    <w:rPr>
                      <w:rFonts w:ascii="Cambria Math" w:hAnsi="Cambria Math"/>
                      <w:sz w:val="22"/>
                      <w:szCs w:val="22"/>
                    </w:rPr>
                  </m:ctrlPr>
                </m:sSubPr>
                <m:e>
                  <m:r>
                    <w:rPr>
                      <w:rFonts w:ascii="Cambria Math" w:hAnsi="Cambria Math"/>
                      <w:sz w:val="22"/>
                      <w:szCs w:val="22"/>
                    </w:rPr>
                    <m:t>A</m:t>
                  </m:r>
                </m:e>
                <m:sub>
                  <m:r>
                    <w:rPr>
                      <w:rFonts w:ascii="Cambria Math" w:hAnsi="Cambria Math"/>
                      <w:sz w:val="22"/>
                      <w:szCs w:val="22"/>
                    </w:rPr>
                    <m:t>ij</m:t>
                  </m:r>
                </m:sub>
              </m:sSub>
              <m:d>
                <m:dPr>
                  <m:ctrlPr>
                    <w:rPr>
                      <w:rFonts w:ascii="Cambria Math" w:hAnsi="Cambria Math"/>
                      <w:sz w:val="22"/>
                      <w:szCs w:val="22"/>
                    </w:rPr>
                  </m:ctrlPr>
                </m:dPr>
                <m:e>
                  <m:r>
                    <w:rPr>
                      <w:rFonts w:ascii="Cambria Math" w:hAnsi="Cambria Math"/>
                      <w:sz w:val="22"/>
                      <w:szCs w:val="22"/>
                    </w:rPr>
                    <m:t>f</m:t>
                  </m:r>
                  <m:r>
                    <m:rPr>
                      <m:sty m:val="p"/>
                    </m:rPr>
                    <w:rPr>
                      <w:rFonts w:ascii="Cambria Math" w:hAnsi="Cambria Math"/>
                      <w:sz w:val="22"/>
                      <w:szCs w:val="22"/>
                    </w:rPr>
                    <m:t>,</m:t>
                  </m:r>
                  <m:r>
                    <w:rPr>
                      <w:rFonts w:ascii="Cambria Math" w:hAnsi="Cambria Math"/>
                      <w:sz w:val="22"/>
                      <w:szCs w:val="22"/>
                    </w:rPr>
                    <m:t>x</m:t>
                  </m:r>
                </m:e>
              </m:d>
              <m:r>
                <m:rPr>
                  <m:sty m:val="p"/>
                </m:rPr>
                <w:rPr>
                  <w:rFonts w:ascii="Cambria Math" w:hAnsi="Cambria Math"/>
                  <w:sz w:val="22"/>
                  <w:szCs w:val="22"/>
                </w:rPr>
                <m:t>=</m:t>
              </m:r>
              <m:sSup>
                <m:sSupPr>
                  <m:ctrlPr>
                    <w:rPr>
                      <w:rFonts w:ascii="Cambria Math" w:hAnsi="Cambria Math"/>
                      <w:sz w:val="22"/>
                      <w:szCs w:val="22"/>
                    </w:rPr>
                  </m:ctrlPr>
                </m:sSupPr>
                <m:e>
                  <m:d>
                    <m:dPr>
                      <m:ctrlPr>
                        <w:rPr>
                          <w:rFonts w:ascii="Cambria Math" w:hAnsi="Cambria Math"/>
                          <w:i/>
                          <w:sz w:val="22"/>
                          <w:szCs w:val="22"/>
                        </w:rPr>
                      </m:ctrlPr>
                    </m:dPr>
                    <m:e>
                      <m:r>
                        <w:rPr>
                          <w:rFonts w:ascii="Cambria Math" w:hAnsi="Cambria Math"/>
                          <w:sz w:val="22"/>
                          <w:szCs w:val="22"/>
                        </w:rPr>
                        <m:t>2πf</m:t>
                      </m:r>
                    </m:e>
                  </m:d>
                </m:e>
                <m:sup>
                  <m:r>
                    <m:rPr>
                      <m:sty m:val="p"/>
                    </m:rPr>
                    <w:rPr>
                      <w:rFonts w:ascii="Cambria Math" w:hAnsi="Cambria Math"/>
                      <w:sz w:val="22"/>
                      <w:szCs w:val="22"/>
                    </w:rPr>
                    <m:t>2</m:t>
                  </m:r>
                </m:sup>
              </m:sSup>
              <m:sSub>
                <m:sSubPr>
                  <m:ctrlPr>
                    <w:rPr>
                      <w:rFonts w:ascii="Cambria Math" w:hAnsi="Cambria Math"/>
                      <w:sz w:val="22"/>
                      <w:szCs w:val="22"/>
                    </w:rPr>
                  </m:ctrlPr>
                </m:sSubPr>
                <m:e>
                  <m:r>
                    <m:rPr>
                      <m:sty m:val="p"/>
                    </m:rPr>
                    <w:rPr>
                      <w:rFonts w:ascii="Cambria Math" w:eastAsia="Cambria Math" w:hAnsi="Cambria Math"/>
                      <w:sz w:val="22"/>
                      <w:szCs w:val="22"/>
                    </w:rPr>
                    <m:t>Ω</m:t>
                  </m:r>
                </m:e>
                <m:sub>
                  <m:r>
                    <w:rPr>
                      <w:rFonts w:ascii="Cambria Math" w:hAnsi="Cambria Math"/>
                      <w:sz w:val="22"/>
                      <w:szCs w:val="22"/>
                    </w:rPr>
                    <m:t>i</m:t>
                  </m:r>
                </m:sub>
              </m:sSub>
              <m:d>
                <m:dPr>
                  <m:ctrlPr>
                    <w:rPr>
                      <w:rFonts w:ascii="Cambria Math" w:hAnsi="Cambria Math"/>
                      <w:sz w:val="22"/>
                      <w:szCs w:val="22"/>
                    </w:rPr>
                  </m:ctrlPr>
                </m:dPr>
                <m:e>
                  <m:r>
                    <w:rPr>
                      <w:rFonts w:ascii="Cambria Math" w:hAnsi="Cambria Math"/>
                      <w:sz w:val="22"/>
                      <w:szCs w:val="22"/>
                    </w:rPr>
                    <m:t>f</m:t>
                  </m:r>
                </m:e>
              </m:d>
              <m:sSub>
                <m:sSubPr>
                  <m:ctrlPr>
                    <w:rPr>
                      <w:rFonts w:ascii="Cambria Math" w:hAnsi="Cambria Math"/>
                      <w:sz w:val="22"/>
                      <w:szCs w:val="22"/>
                    </w:rPr>
                  </m:ctrlPr>
                </m:sSubPr>
                <m:e>
                  <m:r>
                    <w:rPr>
                      <w:rFonts w:ascii="Cambria Math" w:hAnsi="Cambria Math"/>
                      <w:sz w:val="22"/>
                      <w:szCs w:val="22"/>
                    </w:rPr>
                    <m:t>G</m:t>
                  </m:r>
                </m:e>
                <m:sub>
                  <m:r>
                    <w:rPr>
                      <w:rFonts w:ascii="Cambria Math" w:hAnsi="Cambria Math"/>
                      <w:sz w:val="22"/>
                      <w:szCs w:val="22"/>
                    </w:rPr>
                    <m:t>ij</m:t>
                  </m:r>
                </m:sub>
              </m:sSub>
              <m:d>
                <m:dPr>
                  <m:ctrlPr>
                    <w:rPr>
                      <w:rFonts w:ascii="Cambria Math" w:hAnsi="Cambria Math"/>
                      <w:sz w:val="22"/>
                      <w:szCs w:val="22"/>
                    </w:rPr>
                  </m:ctrlPr>
                </m:dPr>
                <m:e>
                  <m:r>
                    <w:rPr>
                      <w:rFonts w:ascii="Cambria Math" w:hAnsi="Cambria Math"/>
                      <w:sz w:val="22"/>
                      <w:szCs w:val="22"/>
                    </w:rPr>
                    <m:t>f</m:t>
                  </m:r>
                  <m:r>
                    <m:rPr>
                      <m:sty m:val="p"/>
                    </m:rPr>
                    <w:rPr>
                      <w:rFonts w:ascii="Cambria Math" w:hAnsi="Cambria Math"/>
                      <w:sz w:val="22"/>
                      <w:szCs w:val="22"/>
                    </w:rPr>
                    <m:t>,</m:t>
                  </m:r>
                  <m:r>
                    <w:rPr>
                      <w:rFonts w:ascii="Cambria Math" w:hAnsi="Cambria Math"/>
                      <w:sz w:val="22"/>
                      <w:szCs w:val="22"/>
                    </w:rPr>
                    <m:t>x</m:t>
                  </m:r>
                </m:e>
              </m:d>
            </m:oMath>
            <w:r w:rsidR="00697A50">
              <w:rPr>
                <w:rFonts w:ascii="Myriad Pro" w:hAnsi="Myriad Pro"/>
                <w:sz w:val="22"/>
                <w:szCs w:val="22"/>
              </w:rPr>
              <w:t>,</w:t>
            </w:r>
          </w:p>
        </w:tc>
        <w:tc>
          <w:tcPr>
            <w:tcW w:w="1518" w:type="dxa"/>
            <w:vAlign w:val="center"/>
          </w:tcPr>
          <w:p w14:paraId="1C482056" w14:textId="4430BBB2" w:rsidR="003A5F3F" w:rsidRPr="003A5F3F" w:rsidRDefault="003A5F3F" w:rsidP="002F2821">
            <w:pPr>
              <w:spacing w:before="120" w:line="360" w:lineRule="auto"/>
              <w:ind w:firstLine="720"/>
              <w:jc w:val="center"/>
              <w:rPr>
                <w:rFonts w:ascii="Myriad Pro" w:hAnsi="Myriad Pro"/>
                <w:sz w:val="22"/>
                <w:szCs w:val="22"/>
              </w:rPr>
            </w:pPr>
            <w:r w:rsidRPr="003A5F3F">
              <w:rPr>
                <w:rFonts w:ascii="Myriad Pro" w:hAnsi="Myriad Pro"/>
                <w:sz w:val="22"/>
                <w:szCs w:val="22"/>
              </w:rPr>
              <w:t>(</w:t>
            </w:r>
            <w:bookmarkStart w:id="0" w:name="bookmark=id.2et92p0" w:colFirst="0" w:colLast="0"/>
            <w:bookmarkStart w:id="1" w:name="EQ_Green"/>
            <w:bookmarkEnd w:id="0"/>
            <w:r w:rsidR="0075522C">
              <w:rPr>
                <w:rFonts w:ascii="Myriad Pro" w:hAnsi="Myriad Pro"/>
                <w:sz w:val="22"/>
                <w:szCs w:val="22"/>
              </w:rPr>
              <w:t>S</w:t>
            </w:r>
            <w:r w:rsidRPr="003A5F3F">
              <w:rPr>
                <w:rFonts w:ascii="Myriad Pro" w:hAnsi="Myriad Pro"/>
                <w:sz w:val="22"/>
                <w:szCs w:val="22"/>
              </w:rPr>
              <w:fldChar w:fldCharType="begin"/>
            </w:r>
            <w:r w:rsidRPr="003A5F3F">
              <w:rPr>
                <w:rFonts w:ascii="Myriad Pro" w:hAnsi="Myriad Pro"/>
                <w:sz w:val="22"/>
                <w:szCs w:val="22"/>
              </w:rPr>
              <w:instrText xml:space="preserve"> seq equation </w:instrText>
            </w:r>
            <w:r w:rsidRPr="003A5F3F">
              <w:rPr>
                <w:rFonts w:ascii="Myriad Pro" w:hAnsi="Myriad Pro"/>
                <w:sz w:val="22"/>
                <w:szCs w:val="22"/>
              </w:rPr>
              <w:fldChar w:fldCharType="separate"/>
            </w:r>
            <w:r w:rsidR="001E1F80">
              <w:rPr>
                <w:rFonts w:ascii="Myriad Pro" w:hAnsi="Myriad Pro"/>
                <w:noProof/>
                <w:sz w:val="22"/>
                <w:szCs w:val="22"/>
              </w:rPr>
              <w:t>1</w:t>
            </w:r>
            <w:r w:rsidRPr="003A5F3F">
              <w:rPr>
                <w:rFonts w:ascii="Myriad Pro" w:hAnsi="Myriad Pro"/>
                <w:sz w:val="22"/>
                <w:szCs w:val="22"/>
              </w:rPr>
              <w:fldChar w:fldCharType="end"/>
            </w:r>
            <w:bookmarkEnd w:id="1"/>
            <w:r w:rsidRPr="003A5F3F">
              <w:rPr>
                <w:rFonts w:ascii="Myriad Pro" w:hAnsi="Myriad Pro"/>
                <w:sz w:val="22"/>
                <w:szCs w:val="22"/>
              </w:rPr>
              <w:t>)</w:t>
            </w:r>
          </w:p>
        </w:tc>
      </w:tr>
    </w:tbl>
    <w:p w14:paraId="15F00BE3" w14:textId="74A64640" w:rsidR="003A5F3F" w:rsidRPr="003A5F3F" w:rsidRDefault="00697A50" w:rsidP="002E11C5">
      <w:pPr>
        <w:rPr>
          <w:rFonts w:ascii="Myriad Pro" w:hAnsi="Myriad Pro"/>
          <w:sz w:val="22"/>
          <w:szCs w:val="22"/>
        </w:rPr>
      </w:pPr>
      <w:r>
        <w:rPr>
          <w:rFonts w:ascii="Myriad Pro" w:hAnsi="Myriad Pro"/>
          <w:sz w:val="22"/>
          <w:szCs w:val="22"/>
        </w:rPr>
        <w:t xml:space="preserve">where </w:t>
      </w:r>
      <m:oMath>
        <m:r>
          <w:rPr>
            <w:rFonts w:ascii="Cambria Math" w:hAnsi="Cambria Math"/>
            <w:sz w:val="22"/>
            <w:szCs w:val="22"/>
          </w:rPr>
          <m:t>x</m:t>
        </m:r>
      </m:oMath>
      <w:r>
        <w:rPr>
          <w:rFonts w:ascii="Myriad Pro" w:hAnsi="Myriad Pro"/>
          <w:sz w:val="22"/>
          <w:szCs w:val="22"/>
        </w:rPr>
        <w:t xml:space="preserve"> is the spatial </w:t>
      </w:r>
      <w:proofErr w:type="gramStart"/>
      <w:r>
        <w:rPr>
          <w:rFonts w:ascii="Myriad Pro" w:hAnsi="Myriad Pro"/>
          <w:sz w:val="22"/>
          <w:szCs w:val="22"/>
        </w:rPr>
        <w:t>coordinate.</w:t>
      </w:r>
      <w:proofErr w:type="gramEnd"/>
      <w:r>
        <w:rPr>
          <w:rFonts w:ascii="Myriad Pro" w:hAnsi="Myriad Pro"/>
          <w:sz w:val="22"/>
          <w:szCs w:val="22"/>
        </w:rPr>
        <w:t xml:space="preserve"> </w:t>
      </w:r>
      <w:r w:rsidR="003A5F3F" w:rsidRPr="003A5F3F">
        <w:rPr>
          <w:rFonts w:ascii="Myriad Pro" w:hAnsi="Myriad Pro"/>
          <w:sz w:val="22"/>
          <w:szCs w:val="22"/>
        </w:rPr>
        <w:t xml:space="preserve">To </w:t>
      </w:r>
      <w:r w:rsidR="0075522C">
        <w:rPr>
          <w:rFonts w:ascii="Myriad Pro" w:hAnsi="Myriad Pro"/>
          <w:sz w:val="22"/>
          <w:szCs w:val="22"/>
        </w:rPr>
        <w:t>describe</w:t>
      </w:r>
      <w:r w:rsidR="003A5F3F" w:rsidRPr="003A5F3F">
        <w:rPr>
          <w:rFonts w:ascii="Myriad Pro" w:hAnsi="Myriad Pro"/>
          <w:sz w:val="22"/>
          <w:szCs w:val="22"/>
        </w:rPr>
        <w:t xml:space="preserve"> DAS recorded strain-rates </w:t>
      </w:r>
      <m:oMath>
        <m:sSub>
          <m:sSubPr>
            <m:ctrlPr>
              <w:rPr>
                <w:rFonts w:ascii="Cambria Math" w:hAnsi="Cambria Math"/>
                <w:sz w:val="22"/>
                <w:szCs w:val="22"/>
              </w:rPr>
            </m:ctrlPr>
          </m:sSubPr>
          <m:e>
            <m:acc>
              <m:accPr>
                <m:chr m:val="̇"/>
                <m:ctrlPr>
                  <w:rPr>
                    <w:rFonts w:ascii="Cambria Math" w:hAnsi="Cambria Math"/>
                    <w:sz w:val="22"/>
                    <w:szCs w:val="22"/>
                  </w:rPr>
                </m:ctrlPr>
              </m:accPr>
              <m:e>
                <m:r>
                  <m:rPr>
                    <m:sty m:val="p"/>
                  </m:rPr>
                  <w:rPr>
                    <w:rFonts w:ascii="Cambria Math" w:hAnsi="Cambria Math"/>
                    <w:sz w:val="22"/>
                    <w:szCs w:val="22"/>
                  </w:rPr>
                  <m:t>ε</m:t>
                </m:r>
              </m:e>
            </m:acc>
          </m:e>
          <m:sub>
            <m:r>
              <w:rPr>
                <w:rFonts w:ascii="Cambria Math" w:hAnsi="Cambria Math"/>
                <w:sz w:val="22"/>
                <w:szCs w:val="22"/>
              </w:rPr>
              <m:t>ij</m:t>
            </m:r>
          </m:sub>
        </m:sSub>
        <m:d>
          <m:dPr>
            <m:ctrlPr>
              <w:rPr>
                <w:rFonts w:ascii="Cambria Math" w:hAnsi="Cambria Math"/>
                <w:sz w:val="22"/>
                <w:szCs w:val="22"/>
              </w:rPr>
            </m:ctrlPr>
          </m:dPr>
          <m:e>
            <m:r>
              <w:rPr>
                <w:rFonts w:ascii="Cambria Math" w:hAnsi="Cambria Math"/>
                <w:sz w:val="22"/>
                <w:szCs w:val="22"/>
              </w:rPr>
              <m:t>f</m:t>
            </m:r>
            <m:r>
              <m:rPr>
                <m:sty m:val="p"/>
              </m:rPr>
              <w:rPr>
                <w:rFonts w:ascii="Cambria Math" w:hAnsi="Cambria Math"/>
                <w:sz w:val="22"/>
                <w:szCs w:val="22"/>
              </w:rPr>
              <m:t>,</m:t>
            </m:r>
            <m:r>
              <w:rPr>
                <w:rFonts w:ascii="Cambria Math" w:hAnsi="Cambria Math"/>
                <w:sz w:val="22"/>
                <w:szCs w:val="22"/>
              </w:rPr>
              <m:t>x</m:t>
            </m:r>
          </m:e>
        </m:d>
      </m:oMath>
      <w:r w:rsidR="003A5F3F" w:rsidRPr="003A5F3F">
        <w:rPr>
          <w:rFonts w:ascii="Myriad Pro" w:hAnsi="Myriad Pro"/>
          <w:sz w:val="22"/>
          <w:szCs w:val="22"/>
        </w:rPr>
        <w:t xml:space="preserve"> using a source model (Equation </w:t>
      </w:r>
      <w:r w:rsidR="00A343D6">
        <w:rPr>
          <w:rFonts w:ascii="Myriad Pro" w:hAnsi="Myriad Pro"/>
          <w:sz w:val="22"/>
          <w:szCs w:val="22"/>
        </w:rPr>
        <w:t>1</w:t>
      </w:r>
      <w:r w:rsidR="003A5F3F" w:rsidRPr="003A5F3F">
        <w:rPr>
          <w:rFonts w:ascii="Myriad Pro" w:hAnsi="Myriad Pro"/>
          <w:sz w:val="22"/>
          <w:szCs w:val="22"/>
        </w:rPr>
        <w:t>), they need to be converted to ground motions (e.g., ground accelerations). This conversion is usually achieved using the apparent phase velocity</w:t>
      </w:r>
      <w:r w:rsidR="00A3613F">
        <w:rPr>
          <w:rFonts w:ascii="Myriad Pro" w:hAnsi="Myriad Pro"/>
          <w:sz w:val="22"/>
          <w:szCs w:val="22"/>
        </w:rPr>
        <w:t xml:space="preserve"> </w:t>
      </w:r>
      <w:r w:rsidR="00A3613F" w:rsidRPr="003A5F3F">
        <w:rPr>
          <w:rFonts w:ascii="Myriad Pro" w:hAnsi="Myriad Pro"/>
          <w:sz w:val="22"/>
          <w:szCs w:val="22"/>
        </w:rPr>
        <w:t xml:space="preserve">recorded along the fiber’s direction </w:t>
      </w:r>
      <m:oMath>
        <m:r>
          <w:rPr>
            <w:rFonts w:ascii="Cambria Math" w:hAnsi="Cambria Math"/>
            <w:sz w:val="22"/>
            <w:szCs w:val="22"/>
          </w:rPr>
          <m:t>e</m:t>
        </m:r>
      </m:oMath>
      <w:r w:rsidR="003A5F3F" w:rsidRPr="003A5F3F">
        <w:rPr>
          <w:rFonts w:ascii="Myriad Pro" w:hAnsi="Myriad Pro"/>
          <w:sz w:val="22"/>
          <w:szCs w:val="22"/>
        </w:rPr>
        <w:t xml:space="preserve">, </w:t>
      </w:r>
      <m:oMath>
        <m:sSubSup>
          <m:sSubSupPr>
            <m:ctrlPr>
              <w:rPr>
                <w:rFonts w:ascii="Cambria Math" w:hAnsi="Cambria Math"/>
                <w:sz w:val="22"/>
                <w:szCs w:val="22"/>
              </w:rPr>
            </m:ctrlPr>
          </m:sSubSupPr>
          <m:e>
            <m:r>
              <w:rPr>
                <w:rFonts w:ascii="Cambria Math" w:hAnsi="Cambria Math"/>
                <w:sz w:val="22"/>
                <w:szCs w:val="22"/>
              </w:rPr>
              <m:t>C</m:t>
            </m:r>
          </m:e>
          <m:sub>
            <m:r>
              <w:rPr>
                <w:rFonts w:ascii="Cambria Math" w:hAnsi="Cambria Math"/>
                <w:sz w:val="22"/>
                <w:szCs w:val="22"/>
              </w:rPr>
              <m:t>ij</m:t>
            </m:r>
          </m:sub>
          <m:sup>
            <m:r>
              <w:rPr>
                <w:rFonts w:ascii="Cambria Math" w:hAnsi="Cambria Math"/>
                <w:sz w:val="22"/>
                <w:szCs w:val="22"/>
              </w:rPr>
              <m:t>e</m:t>
            </m:r>
          </m:sup>
        </m:sSubSup>
        <m:d>
          <m:dPr>
            <m:ctrlPr>
              <w:rPr>
                <w:rFonts w:ascii="Cambria Math" w:hAnsi="Cambria Math"/>
                <w:sz w:val="22"/>
                <w:szCs w:val="22"/>
              </w:rPr>
            </m:ctrlPr>
          </m:dPr>
          <m:e>
            <m:r>
              <w:rPr>
                <w:rFonts w:ascii="Cambria Math" w:hAnsi="Cambria Math"/>
                <w:sz w:val="22"/>
                <w:szCs w:val="22"/>
              </w:rPr>
              <m:t>f</m:t>
            </m:r>
            <m:r>
              <m:rPr>
                <m:sty m:val="p"/>
              </m:rPr>
              <w:rPr>
                <w:rFonts w:ascii="Cambria Math" w:hAnsi="Cambria Math"/>
                <w:sz w:val="22"/>
                <w:szCs w:val="22"/>
              </w:rPr>
              <m:t>,</m:t>
            </m:r>
            <m:r>
              <w:rPr>
                <w:rFonts w:ascii="Cambria Math" w:hAnsi="Cambria Math"/>
                <w:sz w:val="22"/>
                <w:szCs w:val="22"/>
              </w:rPr>
              <m:t>x</m:t>
            </m:r>
          </m:e>
        </m:d>
      </m:oMath>
      <w:r w:rsidR="00B81C8A">
        <w:rPr>
          <w:rFonts w:ascii="Myriad Pro" w:hAnsi="Myriad Pro"/>
          <w:sz w:val="22"/>
          <w:szCs w:val="22"/>
        </w:rPr>
        <w:t>,</w:t>
      </w:r>
      <w:r w:rsidR="00A3613F">
        <w:rPr>
          <w:rFonts w:ascii="Myriad Pro" w:hAnsi="Myriad Pro"/>
          <w:sz w:val="22"/>
          <w:szCs w:val="22"/>
        </w:rPr>
        <w:t xml:space="preserve"> which is a </w:t>
      </w:r>
      <w:r w:rsidR="00A3613F" w:rsidRPr="003A5F3F">
        <w:rPr>
          <w:rFonts w:ascii="Myriad Pro" w:hAnsi="Myriad Pro"/>
          <w:sz w:val="22"/>
          <w:szCs w:val="22"/>
        </w:rPr>
        <w:t>function of both frequency and location along the fiber</w:t>
      </w:r>
      <w:r w:rsidR="000733CC">
        <w:rPr>
          <w:rFonts w:ascii="Myriad Pro" w:hAnsi="Myriad Pro"/>
          <w:sz w:val="22"/>
          <w:szCs w:val="22"/>
        </w:rPr>
        <w:t xml:space="preserve"> </w:t>
      </w:r>
      <w:r w:rsidR="000733CC">
        <w:rPr>
          <w:rFonts w:ascii="Myriad Pro" w:hAnsi="Myriad Pro"/>
          <w:sz w:val="22"/>
          <w:szCs w:val="22"/>
        </w:rPr>
        <w:fldChar w:fldCharType="begin"/>
      </w:r>
      <w:r w:rsidR="002E11C5">
        <w:rPr>
          <w:rFonts w:ascii="Myriad Pro" w:hAnsi="Myriad Pro"/>
          <w:sz w:val="22"/>
          <w:szCs w:val="22"/>
        </w:rPr>
        <w:instrText xml:space="preserve"> ADDIN ZOTERO_ITEM CSL_CITATION {"citationID":"t03q4Fl6","properties":{"formattedCitation":"(Lior, Sladen, Mercerat, et al., 2021)","plainCitation":"(Lior, Sladen, Mercerat, et al., 2021)","noteIndex":0},"citationItems":[{"id":82,"uris":["http://zotero.org/users/6318414/items/VM7ZM3N6"],"itemData":{"id":82,"type":"article-journal","container-title":"Solid Earth","DOI":"10.5194/se-12-1421-2021","ISSN":"1869-9529","issue":"6","language":"en","page":"1421-1442","source":"Crossref","title":"Strain to ground motion conversion of distributed acoustic sensing data for earthquake magnitude and stress drop determination","volume":"12","author":[{"family":"Lior","given":"Itzhak"},{"family":"Sladen","given":"Anthony"},{"family":"Mercerat","given":"Diego"},{"family":"Ampuero","given":"Jean-Paul"},{"family":"Rivet","given":"Diane"},{"family":"Sambolian","given":"Serge"}],"issued":{"date-parts":[["2021",6,17]]}}}],"schema":"https://github.com/citation-style-language/schema/raw/master/csl-citation.json"} </w:instrText>
      </w:r>
      <w:r w:rsidR="000733CC">
        <w:rPr>
          <w:rFonts w:ascii="Myriad Pro" w:hAnsi="Myriad Pro"/>
          <w:sz w:val="22"/>
          <w:szCs w:val="22"/>
        </w:rPr>
        <w:fldChar w:fldCharType="separate"/>
      </w:r>
      <w:r w:rsidR="002E11C5" w:rsidRPr="002E11C5">
        <w:rPr>
          <w:rFonts w:ascii="Myriad Pro" w:hAnsi="Myriad Pro"/>
          <w:sz w:val="22"/>
        </w:rPr>
        <w:t>(Lior, Sladen, Mercerat, et al., 2021)</w:t>
      </w:r>
      <w:r w:rsidR="000733CC">
        <w:rPr>
          <w:rFonts w:ascii="Myriad Pro" w:hAnsi="Myriad Pro"/>
          <w:sz w:val="22"/>
          <w:szCs w:val="22"/>
        </w:rPr>
        <w:fldChar w:fldCharType="end"/>
      </w:r>
      <w:r w:rsidR="003A5F3F" w:rsidRPr="003A5F3F">
        <w:rPr>
          <w:rFonts w:ascii="Myriad Pro" w:hAnsi="Myriad Pro"/>
          <w:sz w:val="22"/>
          <w:szCs w:val="22"/>
        </w:rPr>
        <w:t>:</w:t>
      </w:r>
    </w:p>
    <w:tbl>
      <w:tblPr>
        <w:tblW w:w="8856" w:type="dxa"/>
        <w:jc w:val="center"/>
        <w:tblBorders>
          <w:top w:val="nil"/>
          <w:left w:val="nil"/>
          <w:bottom w:val="nil"/>
          <w:right w:val="nil"/>
          <w:insideH w:val="nil"/>
          <w:insideV w:val="nil"/>
        </w:tblBorders>
        <w:tblLayout w:type="fixed"/>
        <w:tblLook w:val="0400" w:firstRow="0" w:lastRow="0" w:firstColumn="0" w:lastColumn="0" w:noHBand="0" w:noVBand="1"/>
      </w:tblPr>
      <w:tblGrid>
        <w:gridCol w:w="7338"/>
        <w:gridCol w:w="1518"/>
      </w:tblGrid>
      <w:tr w:rsidR="003A5F3F" w:rsidRPr="003A5F3F" w14:paraId="6D153C7D" w14:textId="77777777" w:rsidTr="002F2821">
        <w:trPr>
          <w:trHeight w:val="498"/>
          <w:jc w:val="center"/>
        </w:trPr>
        <w:tc>
          <w:tcPr>
            <w:tcW w:w="7338" w:type="dxa"/>
            <w:vAlign w:val="center"/>
          </w:tcPr>
          <w:p w14:paraId="3504BE36" w14:textId="438D3438" w:rsidR="003A5F3F" w:rsidRPr="003A5F3F" w:rsidRDefault="00FD60E8" w:rsidP="002F2821">
            <w:pPr>
              <w:spacing w:before="120" w:line="360" w:lineRule="auto"/>
              <w:ind w:firstLine="720"/>
              <w:jc w:val="center"/>
              <w:rPr>
                <w:rFonts w:ascii="Myriad Pro" w:hAnsi="Myriad Pro"/>
                <w:sz w:val="22"/>
                <w:szCs w:val="22"/>
              </w:rPr>
            </w:pPr>
            <m:oMath>
              <m:sSubSup>
                <m:sSubSupPr>
                  <m:ctrlPr>
                    <w:rPr>
                      <w:rFonts w:ascii="Cambria Math" w:hAnsi="Cambria Math"/>
                      <w:sz w:val="22"/>
                      <w:szCs w:val="22"/>
                    </w:rPr>
                  </m:ctrlPr>
                </m:sSubSupPr>
                <m:e>
                  <m:acc>
                    <m:accPr>
                      <m:chr m:val="̇"/>
                      <m:ctrlPr>
                        <w:rPr>
                          <w:rFonts w:ascii="Cambria Math" w:hAnsi="Cambria Math"/>
                          <w:sz w:val="22"/>
                          <w:szCs w:val="22"/>
                        </w:rPr>
                      </m:ctrlPr>
                    </m:accPr>
                    <m:e>
                      <m:r>
                        <m:rPr>
                          <m:sty m:val="p"/>
                        </m:rPr>
                        <w:rPr>
                          <w:rFonts w:ascii="Cambria Math" w:hAnsi="Cambria Math"/>
                          <w:sz w:val="22"/>
                          <w:szCs w:val="22"/>
                        </w:rPr>
                        <m:t>ε</m:t>
                      </m:r>
                    </m:e>
                  </m:acc>
                </m:e>
                <m:sub>
                  <m:r>
                    <w:rPr>
                      <w:rFonts w:ascii="Cambria Math" w:hAnsi="Cambria Math"/>
                      <w:sz w:val="22"/>
                      <w:szCs w:val="22"/>
                    </w:rPr>
                    <m:t>ij</m:t>
                  </m:r>
                </m:sub>
                <m:sup>
                  <m:r>
                    <w:rPr>
                      <w:rFonts w:ascii="Cambria Math" w:hAnsi="Cambria Math"/>
                      <w:sz w:val="22"/>
                      <w:szCs w:val="22"/>
                    </w:rPr>
                    <m:t>e</m:t>
                  </m:r>
                </m:sup>
              </m:sSubSup>
              <m:d>
                <m:dPr>
                  <m:ctrlPr>
                    <w:rPr>
                      <w:rFonts w:ascii="Cambria Math" w:hAnsi="Cambria Math"/>
                      <w:sz w:val="22"/>
                      <w:szCs w:val="22"/>
                    </w:rPr>
                  </m:ctrlPr>
                </m:dPr>
                <m:e>
                  <m:r>
                    <w:rPr>
                      <w:rFonts w:ascii="Cambria Math" w:hAnsi="Cambria Math"/>
                      <w:sz w:val="22"/>
                      <w:szCs w:val="22"/>
                    </w:rPr>
                    <m:t>f</m:t>
                  </m:r>
                  <m:r>
                    <m:rPr>
                      <m:sty m:val="p"/>
                    </m:rPr>
                    <w:rPr>
                      <w:rFonts w:ascii="Cambria Math" w:hAnsi="Cambria Math"/>
                      <w:sz w:val="22"/>
                      <w:szCs w:val="22"/>
                    </w:rPr>
                    <m:t>,</m:t>
                  </m:r>
                  <m:r>
                    <w:rPr>
                      <w:rFonts w:ascii="Cambria Math" w:hAnsi="Cambria Math"/>
                      <w:sz w:val="22"/>
                      <w:szCs w:val="22"/>
                    </w:rPr>
                    <m:t>x</m:t>
                  </m:r>
                </m:e>
              </m:d>
              <m:r>
                <m:rPr>
                  <m:sty m:val="p"/>
                </m:rP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A</m:t>
                  </m:r>
                  <m:ctrlPr>
                    <w:rPr>
                      <w:rFonts w:ascii="Cambria Math" w:hAnsi="Cambria Math"/>
                      <w:i/>
                      <w:iCs/>
                      <w:sz w:val="22"/>
                      <w:szCs w:val="22"/>
                    </w:rPr>
                  </m:ctrlPr>
                </m:e>
                <m:sub>
                  <m:r>
                    <w:rPr>
                      <w:rFonts w:ascii="Cambria Math" w:hAnsi="Cambria Math"/>
                      <w:sz w:val="22"/>
                      <w:szCs w:val="22"/>
                    </w:rPr>
                    <m:t>ij</m:t>
                  </m:r>
                  <m:ctrlPr>
                    <w:rPr>
                      <w:rFonts w:ascii="Cambria Math" w:hAnsi="Cambria Math"/>
                      <w:i/>
                      <w:iCs/>
                      <w:sz w:val="22"/>
                      <w:szCs w:val="22"/>
                    </w:rPr>
                  </m:ctrlPr>
                </m:sub>
                <m:sup>
                  <m:r>
                    <w:rPr>
                      <w:rFonts w:ascii="Cambria Math" w:hAnsi="Cambria Math"/>
                      <w:sz w:val="22"/>
                      <w:szCs w:val="22"/>
                    </w:rPr>
                    <m:t>e</m:t>
                  </m:r>
                </m:sup>
              </m:sSubSup>
              <m:d>
                <m:dPr>
                  <m:ctrlPr>
                    <w:rPr>
                      <w:rFonts w:ascii="Cambria Math" w:hAnsi="Cambria Math"/>
                      <w:sz w:val="22"/>
                      <w:szCs w:val="22"/>
                    </w:rPr>
                  </m:ctrlPr>
                </m:dPr>
                <m:e>
                  <m:r>
                    <w:rPr>
                      <w:rFonts w:ascii="Cambria Math" w:hAnsi="Cambria Math"/>
                      <w:sz w:val="22"/>
                      <w:szCs w:val="22"/>
                    </w:rPr>
                    <m:t>f</m:t>
                  </m:r>
                  <m:r>
                    <m:rPr>
                      <m:sty m:val="p"/>
                    </m:rPr>
                    <w:rPr>
                      <w:rFonts w:ascii="Cambria Math" w:hAnsi="Cambria Math"/>
                      <w:sz w:val="22"/>
                      <w:szCs w:val="22"/>
                    </w:rPr>
                    <m:t>,</m:t>
                  </m:r>
                  <m:r>
                    <w:rPr>
                      <w:rFonts w:ascii="Cambria Math" w:hAnsi="Cambria Math"/>
                      <w:sz w:val="22"/>
                      <w:szCs w:val="22"/>
                    </w:rPr>
                    <m:t>x</m:t>
                  </m:r>
                </m:e>
              </m:d>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C</m:t>
                  </m:r>
                </m:e>
                <m:sub>
                  <m:r>
                    <w:rPr>
                      <w:rFonts w:ascii="Cambria Math" w:hAnsi="Cambria Math"/>
                      <w:sz w:val="22"/>
                      <w:szCs w:val="22"/>
                    </w:rPr>
                    <m:t>ij</m:t>
                  </m:r>
                </m:sub>
                <m:sup>
                  <m:r>
                    <w:rPr>
                      <w:rFonts w:ascii="Cambria Math" w:hAnsi="Cambria Math"/>
                      <w:sz w:val="22"/>
                      <w:szCs w:val="22"/>
                    </w:rPr>
                    <m:t>e</m:t>
                  </m:r>
                </m:sup>
              </m:sSubSup>
              <m:d>
                <m:dPr>
                  <m:ctrlPr>
                    <w:rPr>
                      <w:rFonts w:ascii="Cambria Math" w:hAnsi="Cambria Math"/>
                      <w:sz w:val="22"/>
                      <w:szCs w:val="22"/>
                    </w:rPr>
                  </m:ctrlPr>
                </m:dPr>
                <m:e>
                  <m:r>
                    <w:rPr>
                      <w:rFonts w:ascii="Cambria Math" w:hAnsi="Cambria Math"/>
                      <w:sz w:val="22"/>
                      <w:szCs w:val="22"/>
                    </w:rPr>
                    <m:t>f</m:t>
                  </m:r>
                  <m:r>
                    <m:rPr>
                      <m:sty m:val="p"/>
                    </m:rPr>
                    <w:rPr>
                      <w:rFonts w:ascii="Cambria Math" w:hAnsi="Cambria Math"/>
                      <w:sz w:val="22"/>
                      <w:szCs w:val="22"/>
                    </w:rPr>
                    <m:t>,</m:t>
                  </m:r>
                  <m:r>
                    <w:rPr>
                      <w:rFonts w:ascii="Cambria Math" w:hAnsi="Cambria Math"/>
                      <w:sz w:val="22"/>
                      <w:szCs w:val="22"/>
                    </w:rPr>
                    <m:t>x</m:t>
                  </m:r>
                </m:e>
              </m:d>
              <m:r>
                <m:rPr>
                  <m:sty m:val="p"/>
                </m:rPr>
                <w:rPr>
                  <w:rFonts w:ascii="Cambria Math" w:hAnsi="Cambria Math"/>
                  <w:sz w:val="22"/>
                  <w:szCs w:val="22"/>
                </w:rPr>
                <m:t>=</m:t>
              </m:r>
              <m:sSup>
                <m:sSupPr>
                  <m:ctrlPr>
                    <w:rPr>
                      <w:rFonts w:ascii="Cambria Math" w:hAnsi="Cambria Math"/>
                      <w:sz w:val="22"/>
                      <w:szCs w:val="22"/>
                    </w:rPr>
                  </m:ctrlPr>
                </m:sSupPr>
                <m:e>
                  <m:d>
                    <m:dPr>
                      <m:ctrlPr>
                        <w:rPr>
                          <w:rFonts w:ascii="Cambria Math" w:hAnsi="Cambria Math"/>
                          <w:i/>
                          <w:sz w:val="22"/>
                          <w:szCs w:val="22"/>
                        </w:rPr>
                      </m:ctrlPr>
                    </m:dPr>
                    <m:e>
                      <m:r>
                        <w:rPr>
                          <w:rFonts w:ascii="Cambria Math" w:hAnsi="Cambria Math"/>
                          <w:sz w:val="22"/>
                          <w:szCs w:val="22"/>
                        </w:rPr>
                        <m:t>2πf</m:t>
                      </m:r>
                    </m:e>
                  </m:d>
                </m:e>
                <m:sup>
                  <m:r>
                    <m:rPr>
                      <m:sty m:val="p"/>
                    </m:rPr>
                    <w:rPr>
                      <w:rFonts w:ascii="Cambria Math" w:hAnsi="Cambria Math"/>
                      <w:sz w:val="22"/>
                      <w:szCs w:val="22"/>
                    </w:rPr>
                    <m:t>2</m:t>
                  </m:r>
                </m:sup>
              </m:sSup>
              <m:sSub>
                <m:sSubPr>
                  <m:ctrlPr>
                    <w:rPr>
                      <w:rFonts w:ascii="Cambria Math" w:hAnsi="Cambria Math"/>
                      <w:sz w:val="22"/>
                      <w:szCs w:val="22"/>
                    </w:rPr>
                  </m:ctrlPr>
                </m:sSubPr>
                <m:e>
                  <m:r>
                    <m:rPr>
                      <m:sty m:val="p"/>
                    </m:rPr>
                    <w:rPr>
                      <w:rFonts w:ascii="Cambria Math" w:eastAsia="Cambria Math" w:hAnsi="Cambria Math"/>
                      <w:sz w:val="22"/>
                      <w:szCs w:val="22"/>
                    </w:rPr>
                    <m:t>Ω</m:t>
                  </m:r>
                </m:e>
                <m:sub>
                  <m:r>
                    <w:rPr>
                      <w:rFonts w:ascii="Cambria Math" w:hAnsi="Cambria Math"/>
                      <w:sz w:val="22"/>
                      <w:szCs w:val="22"/>
                    </w:rPr>
                    <m:t>i</m:t>
                  </m:r>
                </m:sub>
              </m:sSub>
              <m:d>
                <m:dPr>
                  <m:ctrlPr>
                    <w:rPr>
                      <w:rFonts w:ascii="Cambria Math" w:hAnsi="Cambria Math"/>
                      <w:sz w:val="22"/>
                      <w:szCs w:val="22"/>
                    </w:rPr>
                  </m:ctrlPr>
                </m:dPr>
                <m:e>
                  <m:r>
                    <w:rPr>
                      <w:rFonts w:ascii="Cambria Math" w:hAnsi="Cambria Math"/>
                      <w:sz w:val="22"/>
                      <w:szCs w:val="22"/>
                    </w:rPr>
                    <m:t>f</m:t>
                  </m:r>
                </m:e>
              </m:d>
              <m:sSubSup>
                <m:sSubSupPr>
                  <m:ctrlPr>
                    <w:rPr>
                      <w:rFonts w:ascii="Cambria Math" w:hAnsi="Cambria Math"/>
                      <w:sz w:val="22"/>
                      <w:szCs w:val="22"/>
                    </w:rPr>
                  </m:ctrlPr>
                </m:sSubSupPr>
                <m:e>
                  <m:r>
                    <w:rPr>
                      <w:rFonts w:ascii="Cambria Math" w:hAnsi="Cambria Math"/>
                      <w:sz w:val="22"/>
                      <w:szCs w:val="22"/>
                    </w:rPr>
                    <m:t>G</m:t>
                  </m:r>
                </m:e>
                <m:sub>
                  <m:r>
                    <w:rPr>
                      <w:rFonts w:ascii="Cambria Math" w:hAnsi="Cambria Math"/>
                      <w:sz w:val="22"/>
                      <w:szCs w:val="22"/>
                    </w:rPr>
                    <m:t>ij</m:t>
                  </m:r>
                </m:sub>
                <m:sup>
                  <m:r>
                    <w:rPr>
                      <w:rFonts w:ascii="Cambria Math" w:hAnsi="Cambria Math"/>
                      <w:sz w:val="22"/>
                      <w:szCs w:val="22"/>
                    </w:rPr>
                    <m:t>e</m:t>
                  </m:r>
                </m:sup>
              </m:sSubSup>
              <m:d>
                <m:dPr>
                  <m:ctrlPr>
                    <w:rPr>
                      <w:rFonts w:ascii="Cambria Math" w:hAnsi="Cambria Math"/>
                      <w:sz w:val="22"/>
                      <w:szCs w:val="22"/>
                    </w:rPr>
                  </m:ctrlPr>
                </m:dPr>
                <m:e>
                  <m:r>
                    <w:rPr>
                      <w:rFonts w:ascii="Cambria Math" w:hAnsi="Cambria Math"/>
                      <w:sz w:val="22"/>
                      <w:szCs w:val="22"/>
                    </w:rPr>
                    <m:t>f</m:t>
                  </m:r>
                  <m:r>
                    <m:rPr>
                      <m:sty m:val="p"/>
                    </m:rPr>
                    <w:rPr>
                      <w:rFonts w:ascii="Cambria Math" w:hAnsi="Cambria Math"/>
                      <w:sz w:val="22"/>
                      <w:szCs w:val="22"/>
                    </w:rPr>
                    <m:t>,</m:t>
                  </m:r>
                  <m:r>
                    <w:rPr>
                      <w:rFonts w:ascii="Cambria Math" w:hAnsi="Cambria Math"/>
                      <w:sz w:val="22"/>
                      <w:szCs w:val="22"/>
                    </w:rPr>
                    <m:t>x</m:t>
                  </m:r>
                </m:e>
              </m:d>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C</m:t>
                  </m:r>
                </m:e>
                <m:sub>
                  <m:r>
                    <w:rPr>
                      <w:rFonts w:ascii="Cambria Math" w:hAnsi="Cambria Math"/>
                      <w:sz w:val="22"/>
                      <w:szCs w:val="22"/>
                    </w:rPr>
                    <m:t>ij</m:t>
                  </m:r>
                </m:sub>
                <m:sup>
                  <m:r>
                    <w:rPr>
                      <w:rFonts w:ascii="Cambria Math" w:hAnsi="Cambria Math"/>
                      <w:sz w:val="22"/>
                      <w:szCs w:val="22"/>
                    </w:rPr>
                    <m:t>e</m:t>
                  </m:r>
                </m:sup>
              </m:sSubSup>
              <m:d>
                <m:dPr>
                  <m:ctrlPr>
                    <w:rPr>
                      <w:rFonts w:ascii="Cambria Math" w:hAnsi="Cambria Math"/>
                      <w:sz w:val="22"/>
                      <w:szCs w:val="22"/>
                    </w:rPr>
                  </m:ctrlPr>
                </m:dPr>
                <m:e>
                  <m:r>
                    <w:rPr>
                      <w:rFonts w:ascii="Cambria Math" w:hAnsi="Cambria Math"/>
                      <w:sz w:val="22"/>
                      <w:szCs w:val="22"/>
                    </w:rPr>
                    <m:t>f</m:t>
                  </m:r>
                  <m:r>
                    <m:rPr>
                      <m:sty m:val="p"/>
                    </m:rPr>
                    <w:rPr>
                      <w:rFonts w:ascii="Cambria Math" w:hAnsi="Cambria Math"/>
                      <w:sz w:val="22"/>
                      <w:szCs w:val="22"/>
                    </w:rPr>
                    <m:t>,</m:t>
                  </m:r>
                  <m:r>
                    <w:rPr>
                      <w:rFonts w:ascii="Cambria Math" w:hAnsi="Cambria Math"/>
                      <w:sz w:val="22"/>
                      <w:szCs w:val="22"/>
                    </w:rPr>
                    <m:t>x</m:t>
                  </m:r>
                </m:e>
              </m:d>
            </m:oMath>
            <w:r w:rsidR="00A3613F">
              <w:rPr>
                <w:rFonts w:ascii="Myriad Pro" w:hAnsi="Myriad Pro"/>
                <w:sz w:val="22"/>
                <w:szCs w:val="22"/>
              </w:rPr>
              <w:t>.</w:t>
            </w:r>
          </w:p>
        </w:tc>
        <w:tc>
          <w:tcPr>
            <w:tcW w:w="1518" w:type="dxa"/>
            <w:vAlign w:val="center"/>
          </w:tcPr>
          <w:p w14:paraId="1201E0AE" w14:textId="23AEAAC9" w:rsidR="003A5F3F" w:rsidRPr="003A5F3F" w:rsidRDefault="003A5F3F" w:rsidP="002F2821">
            <w:pPr>
              <w:spacing w:before="120" w:line="360" w:lineRule="auto"/>
              <w:ind w:firstLine="720"/>
              <w:jc w:val="center"/>
              <w:rPr>
                <w:rFonts w:ascii="Myriad Pro" w:hAnsi="Myriad Pro"/>
                <w:sz w:val="22"/>
                <w:szCs w:val="22"/>
              </w:rPr>
            </w:pPr>
            <w:r w:rsidRPr="003A5F3F">
              <w:rPr>
                <w:rFonts w:ascii="Myriad Pro" w:hAnsi="Myriad Pro"/>
                <w:sz w:val="22"/>
                <w:szCs w:val="22"/>
              </w:rPr>
              <w:t>(</w:t>
            </w:r>
            <w:r w:rsidR="0075522C">
              <w:rPr>
                <w:rFonts w:ascii="Myriad Pro" w:hAnsi="Myriad Pro"/>
                <w:sz w:val="22"/>
                <w:szCs w:val="22"/>
              </w:rPr>
              <w:t>S</w:t>
            </w:r>
            <w:r w:rsidRPr="003A5F3F">
              <w:rPr>
                <w:rFonts w:ascii="Myriad Pro" w:hAnsi="Myriad Pro"/>
                <w:sz w:val="22"/>
                <w:szCs w:val="22"/>
              </w:rPr>
              <w:fldChar w:fldCharType="begin"/>
            </w:r>
            <w:r w:rsidRPr="003A5F3F">
              <w:rPr>
                <w:rFonts w:ascii="Myriad Pro" w:hAnsi="Myriad Pro"/>
                <w:sz w:val="22"/>
                <w:szCs w:val="22"/>
              </w:rPr>
              <w:instrText xml:space="preserve"> seq equation </w:instrText>
            </w:r>
            <w:r w:rsidRPr="003A5F3F">
              <w:rPr>
                <w:rFonts w:ascii="Myriad Pro" w:hAnsi="Myriad Pro"/>
                <w:sz w:val="22"/>
                <w:szCs w:val="22"/>
              </w:rPr>
              <w:fldChar w:fldCharType="separate"/>
            </w:r>
            <w:r w:rsidR="001E1F80">
              <w:rPr>
                <w:rFonts w:ascii="Myriad Pro" w:hAnsi="Myriad Pro"/>
                <w:noProof/>
                <w:sz w:val="22"/>
                <w:szCs w:val="22"/>
              </w:rPr>
              <w:t>2</w:t>
            </w:r>
            <w:r w:rsidRPr="003A5F3F">
              <w:rPr>
                <w:rFonts w:ascii="Myriad Pro" w:hAnsi="Myriad Pro"/>
                <w:sz w:val="22"/>
                <w:szCs w:val="22"/>
              </w:rPr>
              <w:fldChar w:fldCharType="end"/>
            </w:r>
            <w:r w:rsidRPr="003A5F3F">
              <w:rPr>
                <w:rFonts w:ascii="Myriad Pro" w:hAnsi="Myriad Pro"/>
                <w:sz w:val="22"/>
                <w:szCs w:val="22"/>
              </w:rPr>
              <w:t>)</w:t>
            </w:r>
          </w:p>
        </w:tc>
      </w:tr>
    </w:tbl>
    <w:p w14:paraId="76D47D5F" w14:textId="1E608538" w:rsidR="003A5F3F" w:rsidRPr="003A5F3F" w:rsidRDefault="00A3613F" w:rsidP="002E11C5">
      <w:pPr>
        <w:rPr>
          <w:rFonts w:ascii="Myriad Pro" w:hAnsi="Myriad Pro"/>
          <w:sz w:val="22"/>
          <w:szCs w:val="22"/>
        </w:rPr>
      </w:pPr>
      <w:r>
        <w:rPr>
          <w:rFonts w:ascii="Myriad Pro" w:hAnsi="Myriad Pro"/>
          <w:sz w:val="22"/>
          <w:szCs w:val="22"/>
        </w:rPr>
        <w:t>T</w:t>
      </w:r>
      <w:r w:rsidR="003A5F3F" w:rsidRPr="003A5F3F">
        <w:rPr>
          <w:rFonts w:ascii="Myriad Pro" w:hAnsi="Myriad Pro"/>
          <w:sz w:val="22"/>
          <w:szCs w:val="22"/>
        </w:rPr>
        <w:t xml:space="preserve">he superscripts </w:t>
      </w:r>
      <m:oMath>
        <m:r>
          <w:rPr>
            <w:rFonts w:ascii="Cambria Math" w:hAnsi="Cambria Math"/>
            <w:sz w:val="22"/>
            <w:szCs w:val="22"/>
          </w:rPr>
          <m:t>e</m:t>
        </m:r>
      </m:oMath>
      <w:r w:rsidR="003A5F3F" w:rsidRPr="003A5F3F">
        <w:rPr>
          <w:rFonts w:ascii="Myriad Pro" w:hAnsi="Myriad Pro"/>
          <w:sz w:val="22"/>
          <w:szCs w:val="22"/>
        </w:rPr>
        <w:t xml:space="preserve"> denote quantities projected along the fiber’s axis. </w:t>
      </w:r>
      <m:oMath>
        <m:sSubSup>
          <m:sSubSupPr>
            <m:ctrlPr>
              <w:rPr>
                <w:rFonts w:ascii="Cambria Math" w:hAnsi="Cambria Math"/>
                <w:sz w:val="22"/>
                <w:szCs w:val="22"/>
              </w:rPr>
            </m:ctrlPr>
          </m:sSubSupPr>
          <m:e>
            <m:r>
              <w:rPr>
                <w:rFonts w:ascii="Cambria Math" w:hAnsi="Cambria Math"/>
                <w:sz w:val="22"/>
                <w:szCs w:val="22"/>
              </w:rPr>
              <m:t>C</m:t>
            </m:r>
          </m:e>
          <m:sub>
            <m:r>
              <w:rPr>
                <w:rFonts w:ascii="Cambria Math" w:hAnsi="Cambria Math"/>
                <w:sz w:val="22"/>
                <w:szCs w:val="22"/>
              </w:rPr>
              <m:t>ij</m:t>
            </m:r>
          </m:sub>
          <m:sup>
            <m:r>
              <w:rPr>
                <w:rFonts w:ascii="Cambria Math" w:hAnsi="Cambria Math"/>
                <w:sz w:val="22"/>
                <w:szCs w:val="22"/>
              </w:rPr>
              <m:t>e</m:t>
            </m:r>
          </m:sup>
        </m:sSubSup>
        <m:d>
          <m:dPr>
            <m:ctrlPr>
              <w:rPr>
                <w:rFonts w:ascii="Cambria Math" w:hAnsi="Cambria Math"/>
                <w:sz w:val="22"/>
                <w:szCs w:val="22"/>
              </w:rPr>
            </m:ctrlPr>
          </m:dPr>
          <m:e>
            <m:r>
              <w:rPr>
                <w:rFonts w:ascii="Cambria Math" w:hAnsi="Cambria Math"/>
                <w:sz w:val="22"/>
                <w:szCs w:val="22"/>
              </w:rPr>
              <m:t>ω</m:t>
            </m:r>
            <m:r>
              <m:rPr>
                <m:sty m:val="p"/>
              </m:rPr>
              <w:rPr>
                <w:rFonts w:ascii="Cambria Math" w:hAnsi="Cambria Math"/>
                <w:sz w:val="22"/>
                <w:szCs w:val="22"/>
              </w:rPr>
              <m:t>,</m:t>
            </m:r>
            <m:r>
              <w:rPr>
                <w:rFonts w:ascii="Cambria Math" w:hAnsi="Cambria Math"/>
                <w:sz w:val="22"/>
                <w:szCs w:val="22"/>
              </w:rPr>
              <m:t>x</m:t>
            </m:r>
          </m:e>
        </m:d>
      </m:oMath>
      <w:r w:rsidR="003A5F3F" w:rsidRPr="003A5F3F">
        <w:rPr>
          <w:rFonts w:ascii="Myriad Pro" w:hAnsi="Myriad Pro"/>
          <w:sz w:val="22"/>
          <w:szCs w:val="22"/>
        </w:rPr>
        <w:t xml:space="preserve"> is a function of</w:t>
      </w:r>
      <w:r w:rsidR="0075522C">
        <w:rPr>
          <w:rFonts w:ascii="Myriad Pro" w:hAnsi="Myriad Pro"/>
          <w:sz w:val="22"/>
          <w:szCs w:val="22"/>
        </w:rPr>
        <w:t xml:space="preserve"> propagation direction</w:t>
      </w:r>
      <w:r w:rsidR="002E11C5">
        <w:rPr>
          <w:rFonts w:ascii="Myriad Pro" w:hAnsi="Myriad Pro"/>
          <w:sz w:val="22"/>
          <w:szCs w:val="22"/>
        </w:rPr>
        <w:t xml:space="preserve"> </w:t>
      </w:r>
      <w:r w:rsidR="002E11C5">
        <w:rPr>
          <w:rFonts w:ascii="Myriad Pro" w:hAnsi="Myriad Pro"/>
          <w:sz w:val="22"/>
          <w:szCs w:val="22"/>
        </w:rPr>
        <w:fldChar w:fldCharType="begin"/>
      </w:r>
      <w:r w:rsidR="002E11C5">
        <w:rPr>
          <w:rFonts w:ascii="Myriad Pro" w:hAnsi="Myriad Pro"/>
          <w:sz w:val="22"/>
          <w:szCs w:val="22"/>
        </w:rPr>
        <w:instrText xml:space="preserve"> ADDIN ZOTERO_ITEM CSL_CITATION {"citationID":"mnM4iY9a","properties":{"formattedCitation":"(Mateeva et al., 2014)","plainCitation":"(Mateeva et al., 2014)","noteIndex":0},"citationItems":[{"id":204,"uris":["http://zotero.org/users/6318414/items/JG3PXTZB"],"itemData":{"id":204,"type":"article-journal","container-title":"Geophysical Prospecting","DOI":"10.1111/1365-2478.12116","ISSN":"00168025","issue":"4","journalAbbreviation":"Geophysical Prospecting","language":"en","page":"679-692","source":"DOI.org (Crossref)","title":"Distributed acoustic sensing for reservoir monitoring with vertical seismic profiling: Distributed acoustic sensing (DAS) for reservoir monitoring with VSP","title-short":"Distributed acoustic sensing for reservoir monitoring with vertical seismic profiling","volume":"62","author":[{"family":"Mateeva","given":"Albena"},{"family":"Lopez","given":"Jorge"},{"family":"Potters","given":"Hans"},{"family":"Mestayer","given":"Jeff"},{"family":"Cox","given":"Barbara"},{"family":"Kiyashchenko","given":"Denis"},{"family":"Wills","given":"Peter"},{"family":"Grandi","given":"Samantha"},{"family":"Hornman","given":"Kees"},{"family":"Kuvshinov","given":"Boris"},{"family":"Berlang","given":"Wilfred"},{"family":"Yang","given":"Zhaohui"},{"family":"Detomo","given":"Rocco"}],"issued":{"date-parts":[["2014",7]]}}}],"schema":"https://github.com/citation-style-language/schema/raw/master/csl-citation.json"} </w:instrText>
      </w:r>
      <w:r w:rsidR="002E11C5">
        <w:rPr>
          <w:rFonts w:ascii="Myriad Pro" w:hAnsi="Myriad Pro"/>
          <w:sz w:val="22"/>
          <w:szCs w:val="22"/>
        </w:rPr>
        <w:fldChar w:fldCharType="separate"/>
      </w:r>
      <w:r w:rsidR="002E11C5" w:rsidRPr="002E11C5">
        <w:rPr>
          <w:rFonts w:ascii="Myriad Pro" w:hAnsi="Myriad Pro"/>
          <w:sz w:val="22"/>
        </w:rPr>
        <w:t>(Mateeva et al., 2014)</w:t>
      </w:r>
      <w:r w:rsidR="002E11C5">
        <w:rPr>
          <w:rFonts w:ascii="Myriad Pro" w:hAnsi="Myriad Pro"/>
          <w:sz w:val="22"/>
          <w:szCs w:val="22"/>
        </w:rPr>
        <w:fldChar w:fldCharType="end"/>
      </w:r>
      <w:r w:rsidR="0075522C">
        <w:rPr>
          <w:rFonts w:ascii="Myriad Pro" w:hAnsi="Myriad Pro"/>
          <w:sz w:val="22"/>
          <w:szCs w:val="22"/>
        </w:rPr>
        <w:t xml:space="preserve"> and media properties </w:t>
      </w:r>
      <w:r w:rsidR="002E11C5">
        <w:rPr>
          <w:rFonts w:ascii="Myriad Pro" w:hAnsi="Myriad Pro"/>
          <w:sz w:val="22"/>
          <w:szCs w:val="22"/>
        </w:rPr>
        <w:fldChar w:fldCharType="begin"/>
      </w:r>
      <w:r w:rsidR="002E11C5">
        <w:rPr>
          <w:rFonts w:ascii="Myriad Pro" w:hAnsi="Myriad Pro"/>
          <w:sz w:val="22"/>
          <w:szCs w:val="22"/>
        </w:rPr>
        <w:instrText xml:space="preserve"> ADDIN ZOTERO_ITEM CSL_CITATION {"citationID":"mN1ifK3s","properties":{"formattedCitation":"(Lior, Sladen, Rivet, et al., 2021)","plainCitation":"(Lior, Sladen, Rivet, et al., 2021)","noteIndex":0},"citationItems":[{"id":257,"uris":["http://zotero.org/users/6318414/items/W5XHS4PB"],"itemData":{"id":257,"type":"article-journal","abstract":"The novel technique of distributed acoustic sensing (DAS) holds great potential for underwater seismology by transforming standard telecommunication cables, such as those currently traversing various regions of the world’s oceans, into dense arrays of seismo-acoustic sensors. To harness these measurements for seismic monitoring, the ability to record transient ground deformations is investigated by analyzing ambient noise, earthquakes, and their associated phase velocities, on DAS records from three dark fibers in the Mediterranean Sea. Recording quality varies dramatically along the fibers and is strongly correlated with the bathymetry and the apparent phase velocities of recorded waves. Apparent velocities are determined for several well-recorded earthquakes and used to convert DAS S-wave strain spectra to ground motion spectra. Excellent agreement is found between the spectra of nearby underwater and on-land seismometers and DAS converted spectra, when the latter are corrected for site effects. Apparent velocities greatly affect the ability to detect seismic deformations: for the same ground motions, slower waves induce higher strains and thus are more favorably detected than fast waves. The effect of apparent velocity on the ability to detect seismic phases, quantified by expected signal-to-noise ratios, is investigated by comparing signal amplitudes predicted by an earthquake model to recorded noise levels. DAS detection capabilities on underwater fibers are found to be similar to those of nearby broadband sensors, and superior to those of on-land fiber segments, owing to lower velocities at the ocean-bottom. The results demonstrate the great potential of underwater DAS for seismic monitoring and earthquake early warning.","container-title":"Journal of Geophysical Research: Solid Earth","DOI":"10.1029/2020JB020925","ISSN":"2169-9313, 2169-9356","issue":"3","language":"en","source":"Crossref","title":"On the Detection Capabilities of Underwater Distributed Acoustic Sensing","URL":"https://onlinelibrary.wiley.com/doi/10.1029/2020JB020925","volume":"126","author":[{"family":"Lior","given":"Itzhak"},{"family":"Sladen","given":"Anthony"},{"family":"Rivet","given":"Diane"},{"family":"Ampuero","given":"Jean‐Paul"},{"family":"Hello","given":"Yann"},{"family":"Becerril","given":"Carlos"},{"family":"Martins","given":"Hugo F."},{"family":"Lamare","given":"Patrick"},{"family":"Jestin","given":"Camille"},{"family":"Tsagkli","given":"Stavroula"},{"family":"Markou","given":"Christos"}],"accessed":{"date-parts":[["2021",4,10]]},"issued":{"date-parts":[["2021",3]]}}}],"schema":"https://github.com/citation-style-language/schema/raw/master/csl-citation.json"} </w:instrText>
      </w:r>
      <w:r w:rsidR="002E11C5">
        <w:rPr>
          <w:rFonts w:ascii="Myriad Pro" w:hAnsi="Myriad Pro"/>
          <w:sz w:val="22"/>
          <w:szCs w:val="22"/>
        </w:rPr>
        <w:fldChar w:fldCharType="separate"/>
      </w:r>
      <w:r w:rsidR="002E11C5" w:rsidRPr="002E11C5">
        <w:rPr>
          <w:rFonts w:ascii="Myriad Pro" w:hAnsi="Myriad Pro"/>
          <w:sz w:val="22"/>
        </w:rPr>
        <w:t>(Lior, Sladen, Rivet, et al., 2021)</w:t>
      </w:r>
      <w:r w:rsidR="002E11C5">
        <w:rPr>
          <w:rFonts w:ascii="Myriad Pro" w:hAnsi="Myriad Pro"/>
          <w:sz w:val="22"/>
          <w:szCs w:val="22"/>
        </w:rPr>
        <w:fldChar w:fldCharType="end"/>
      </w:r>
      <w:r w:rsidR="0075522C">
        <w:rPr>
          <w:rFonts w:ascii="Myriad Pro" w:hAnsi="Myriad Pro"/>
          <w:sz w:val="22"/>
          <w:szCs w:val="22"/>
        </w:rPr>
        <w:t xml:space="preserve"> and as such, a function of</w:t>
      </w:r>
      <w:r w:rsidR="003A5F3F" w:rsidRPr="003A5F3F">
        <w:rPr>
          <w:rFonts w:ascii="Myriad Pro" w:hAnsi="Myriad Pro"/>
          <w:sz w:val="22"/>
          <w:szCs w:val="22"/>
        </w:rPr>
        <w:t xml:space="preserve"> </w:t>
      </w:r>
      <m:oMath>
        <m:sSubSup>
          <m:sSubSupPr>
            <m:ctrlPr>
              <w:rPr>
                <w:rFonts w:ascii="Cambria Math" w:hAnsi="Cambria Math"/>
                <w:i/>
                <w:sz w:val="22"/>
                <w:szCs w:val="22"/>
              </w:rPr>
            </m:ctrlPr>
          </m:sSubSupPr>
          <m:e>
            <m:r>
              <w:rPr>
                <w:rFonts w:ascii="Cambria Math" w:hAnsi="Cambria Math"/>
                <w:sz w:val="22"/>
                <w:szCs w:val="22"/>
              </w:rPr>
              <m:t>G</m:t>
            </m:r>
            <m:ctrlPr>
              <w:rPr>
                <w:rFonts w:ascii="Cambria Math" w:hAnsi="Cambria Math"/>
                <w:i/>
                <w:iCs/>
                <w:sz w:val="22"/>
                <w:szCs w:val="22"/>
              </w:rPr>
            </m:ctrlPr>
          </m:e>
          <m:sub>
            <m:r>
              <w:rPr>
                <w:rFonts w:ascii="Cambria Math" w:hAnsi="Cambria Math"/>
                <w:sz w:val="22"/>
                <w:szCs w:val="22"/>
              </w:rPr>
              <m:t>ij</m:t>
            </m:r>
            <m:ctrlPr>
              <w:rPr>
                <w:rFonts w:ascii="Cambria Math" w:hAnsi="Cambria Math"/>
                <w:i/>
                <w:iCs/>
                <w:sz w:val="22"/>
                <w:szCs w:val="22"/>
              </w:rPr>
            </m:ctrlPr>
          </m:sub>
          <m:sup>
            <m:r>
              <w:rPr>
                <w:rFonts w:ascii="Cambria Math" w:hAnsi="Cambria Math"/>
                <w:sz w:val="22"/>
                <w:szCs w:val="22"/>
              </w:rPr>
              <m:t>e</m:t>
            </m:r>
          </m:sup>
        </m:sSubSup>
      </m:oMath>
      <w:r w:rsidR="003A5F3F" w:rsidRPr="003A5F3F">
        <w:rPr>
          <w:rFonts w:ascii="Myriad Pro" w:hAnsi="Myriad Pro"/>
          <w:sz w:val="22"/>
          <w:szCs w:val="22"/>
        </w:rPr>
        <w:t xml:space="preserve">, i.e., </w:t>
      </w:r>
      <m:oMath>
        <m:sSubSup>
          <m:sSubSupPr>
            <m:ctrlPr>
              <w:rPr>
                <w:rFonts w:ascii="Cambria Math" w:hAnsi="Cambria Math"/>
                <w:sz w:val="22"/>
                <w:szCs w:val="22"/>
              </w:rPr>
            </m:ctrlPr>
          </m:sSubSupPr>
          <m:e>
            <m:r>
              <w:rPr>
                <w:rFonts w:ascii="Cambria Math" w:hAnsi="Cambria Math"/>
                <w:sz w:val="22"/>
                <w:szCs w:val="22"/>
              </w:rPr>
              <m:t>C</m:t>
            </m:r>
          </m:e>
          <m:sub>
            <m:r>
              <w:rPr>
                <w:rFonts w:ascii="Cambria Math" w:hAnsi="Cambria Math"/>
                <w:sz w:val="22"/>
                <w:szCs w:val="22"/>
              </w:rPr>
              <m:t>ij</m:t>
            </m:r>
          </m:sub>
          <m:sup>
            <m:r>
              <w:rPr>
                <w:rFonts w:ascii="Cambria Math" w:hAnsi="Cambria Math"/>
                <w:sz w:val="22"/>
                <w:szCs w:val="22"/>
              </w:rPr>
              <m:t>e</m:t>
            </m:r>
          </m:sup>
        </m:sSubSup>
        <m:d>
          <m:dPr>
            <m:ctrlPr>
              <w:rPr>
                <w:rFonts w:ascii="Cambria Math" w:hAnsi="Cambria Math"/>
                <w:sz w:val="22"/>
                <w:szCs w:val="22"/>
              </w:rPr>
            </m:ctrlPr>
          </m:dPr>
          <m:e>
            <m:sSubSup>
              <m:sSubSupPr>
                <m:ctrlPr>
                  <w:rPr>
                    <w:rFonts w:ascii="Cambria Math" w:hAnsi="Cambria Math"/>
                    <w:i/>
                    <w:sz w:val="22"/>
                    <w:szCs w:val="22"/>
                  </w:rPr>
                </m:ctrlPr>
              </m:sSubSupPr>
              <m:e>
                <m:r>
                  <w:rPr>
                    <w:rFonts w:ascii="Cambria Math" w:hAnsi="Cambria Math"/>
                    <w:sz w:val="22"/>
                    <w:szCs w:val="22"/>
                  </w:rPr>
                  <m:t>G</m:t>
                </m:r>
                <m:ctrlPr>
                  <w:rPr>
                    <w:rFonts w:ascii="Cambria Math" w:hAnsi="Cambria Math"/>
                    <w:i/>
                    <w:iCs/>
                    <w:sz w:val="22"/>
                    <w:szCs w:val="22"/>
                  </w:rPr>
                </m:ctrlPr>
              </m:e>
              <m:sub>
                <m:r>
                  <w:rPr>
                    <w:rFonts w:ascii="Cambria Math" w:hAnsi="Cambria Math"/>
                    <w:sz w:val="22"/>
                    <w:szCs w:val="22"/>
                  </w:rPr>
                  <m:t>ij</m:t>
                </m:r>
                <m:ctrlPr>
                  <w:rPr>
                    <w:rFonts w:ascii="Cambria Math" w:hAnsi="Cambria Math"/>
                    <w:i/>
                    <w:iCs/>
                    <w:sz w:val="22"/>
                    <w:szCs w:val="22"/>
                  </w:rPr>
                </m:ctrlPr>
              </m:sub>
              <m:sup>
                <m:r>
                  <w:rPr>
                    <w:rFonts w:ascii="Cambria Math" w:hAnsi="Cambria Math"/>
                    <w:sz w:val="22"/>
                    <w:szCs w:val="22"/>
                  </w:rPr>
                  <m:t>e</m:t>
                </m:r>
              </m:sup>
            </m:sSubSup>
            <m:d>
              <m:dPr>
                <m:ctrlPr>
                  <w:rPr>
                    <w:rFonts w:ascii="Cambria Math" w:hAnsi="Cambria Math"/>
                    <w:sz w:val="22"/>
                    <w:szCs w:val="22"/>
                  </w:rPr>
                </m:ctrlPr>
              </m:dPr>
              <m:e>
                <m:r>
                  <w:rPr>
                    <w:rFonts w:ascii="Cambria Math" w:hAnsi="Cambria Math"/>
                    <w:sz w:val="22"/>
                    <w:szCs w:val="22"/>
                  </w:rPr>
                  <m:t>ω</m:t>
                </m:r>
                <m:r>
                  <m:rPr>
                    <m:sty m:val="p"/>
                  </m:rPr>
                  <w:rPr>
                    <w:rFonts w:ascii="Cambria Math" w:hAnsi="Cambria Math"/>
                    <w:sz w:val="22"/>
                    <w:szCs w:val="22"/>
                  </w:rPr>
                  <m:t>,</m:t>
                </m:r>
                <m:r>
                  <w:rPr>
                    <w:rFonts w:ascii="Cambria Math" w:hAnsi="Cambria Math"/>
                    <w:sz w:val="22"/>
                    <w:szCs w:val="22"/>
                  </w:rPr>
                  <m:t>x</m:t>
                </m:r>
              </m:e>
            </m:d>
          </m:e>
        </m:d>
      </m:oMath>
      <w:r w:rsidR="003A5F3F" w:rsidRPr="003A5F3F">
        <w:rPr>
          <w:rFonts w:ascii="Myriad Pro" w:hAnsi="Myriad Pro"/>
          <w:sz w:val="22"/>
          <w:szCs w:val="22"/>
        </w:rPr>
        <w:t xml:space="preserve">. </w:t>
      </w:r>
      <w:r w:rsidR="00290D03">
        <w:rPr>
          <w:rFonts w:ascii="Myriad Pro" w:hAnsi="Myriad Pro"/>
          <w:sz w:val="22"/>
          <w:szCs w:val="22"/>
        </w:rPr>
        <w:t xml:space="preserve">When taking the spectral ratios between two </w:t>
      </w:r>
      <w:r w:rsidR="000D4A32">
        <w:rPr>
          <w:rFonts w:ascii="Myriad Pro" w:hAnsi="Myriad Pro"/>
          <w:sz w:val="22"/>
          <w:szCs w:val="22"/>
        </w:rPr>
        <w:t xml:space="preserve">earthquakes </w:t>
      </w:r>
      <w:r w:rsidR="0014044D">
        <w:rPr>
          <w:rFonts w:ascii="Myriad Pro" w:hAnsi="Myriad Pro"/>
          <w:sz w:val="22"/>
          <w:szCs w:val="22"/>
        </w:rPr>
        <w:t>(</w:t>
      </w:r>
      <m:oMath>
        <m:r>
          <w:rPr>
            <w:rFonts w:ascii="Cambria Math" w:hAnsi="Cambria Math"/>
            <w:sz w:val="22"/>
            <w:szCs w:val="22"/>
          </w:rPr>
          <m:t>i=1,2</m:t>
        </m:r>
      </m:oMath>
      <w:r w:rsidR="0014044D">
        <w:rPr>
          <w:rFonts w:ascii="Myriad Pro" w:hAnsi="Myriad Pro"/>
          <w:sz w:val="22"/>
          <w:szCs w:val="22"/>
        </w:rPr>
        <w:t>)</w:t>
      </w:r>
      <w:r w:rsidR="000D4A32">
        <w:rPr>
          <w:rFonts w:ascii="Myriad Pro" w:hAnsi="Myriad Pro"/>
          <w:sz w:val="22"/>
          <w:szCs w:val="22"/>
        </w:rPr>
        <w:t xml:space="preserve"> recorded </w:t>
      </w:r>
      <w:r w:rsidR="002E11C5">
        <w:rPr>
          <w:rFonts w:ascii="Myriad Pro" w:hAnsi="Myriad Pro"/>
          <w:sz w:val="22"/>
          <w:szCs w:val="22"/>
        </w:rPr>
        <w:t>by</w:t>
      </w:r>
      <w:r w:rsidR="000D4A32">
        <w:rPr>
          <w:rFonts w:ascii="Myriad Pro" w:hAnsi="Myriad Pro"/>
          <w:sz w:val="22"/>
          <w:szCs w:val="22"/>
        </w:rPr>
        <w:t xml:space="preserve"> the same </w:t>
      </w:r>
      <w:r w:rsidR="002E11C5">
        <w:rPr>
          <w:rFonts w:ascii="Myriad Pro" w:hAnsi="Myriad Pro"/>
          <w:sz w:val="22"/>
          <w:szCs w:val="22"/>
        </w:rPr>
        <w:t xml:space="preserve">fiber channel </w:t>
      </w:r>
      <w:r w:rsidR="0014044D">
        <w:rPr>
          <w:rFonts w:ascii="Myriad Pro" w:hAnsi="Myriad Pro"/>
          <w:sz w:val="22"/>
          <w:szCs w:val="22"/>
        </w:rPr>
        <w:t>(</w:t>
      </w:r>
      <m:oMath>
        <m:r>
          <w:rPr>
            <w:rFonts w:ascii="Cambria Math" w:hAnsi="Cambria Math"/>
            <w:sz w:val="22"/>
            <w:szCs w:val="22"/>
          </w:rPr>
          <m:t>j</m:t>
        </m:r>
      </m:oMath>
      <w:r w:rsidR="0014044D">
        <w:rPr>
          <w:rFonts w:ascii="Myriad Pro" w:hAnsi="Myriad Pro"/>
          <w:sz w:val="22"/>
          <w:szCs w:val="22"/>
        </w:rPr>
        <w:t>),</w:t>
      </w:r>
      <w:r w:rsidR="000D4A32">
        <w:rPr>
          <w:rFonts w:ascii="Myriad Pro" w:hAnsi="Myriad Pro"/>
          <w:sz w:val="22"/>
          <w:szCs w:val="22"/>
        </w:rPr>
        <w:t xml:space="preserve"> </w:t>
      </w:r>
      <w:r w:rsidR="002A32E4">
        <w:rPr>
          <w:rFonts w:ascii="Myriad Pro" w:hAnsi="Myriad Pro"/>
          <w:sz w:val="22"/>
          <w:szCs w:val="22"/>
        </w:rPr>
        <w:t xml:space="preserve">all Green’s function dependent terms </w:t>
      </w:r>
      <w:r w:rsidR="0014044D">
        <w:rPr>
          <w:rFonts w:ascii="Myriad Pro" w:hAnsi="Myriad Pro"/>
          <w:sz w:val="22"/>
          <w:szCs w:val="22"/>
        </w:rPr>
        <w:t>(</w:t>
      </w:r>
      <m:oMath>
        <m:sSubSup>
          <m:sSubSupPr>
            <m:ctrlPr>
              <w:rPr>
                <w:rFonts w:ascii="Cambria Math" w:hAnsi="Cambria Math"/>
                <w:i/>
                <w:sz w:val="22"/>
                <w:szCs w:val="22"/>
              </w:rPr>
            </m:ctrlPr>
          </m:sSubSupPr>
          <m:e>
            <m:r>
              <w:rPr>
                <w:rFonts w:ascii="Cambria Math" w:hAnsi="Cambria Math"/>
                <w:sz w:val="22"/>
                <w:szCs w:val="22"/>
              </w:rPr>
              <m:t>G</m:t>
            </m:r>
            <m:ctrlPr>
              <w:rPr>
                <w:rFonts w:ascii="Cambria Math" w:hAnsi="Cambria Math"/>
                <w:i/>
                <w:iCs/>
                <w:sz w:val="22"/>
                <w:szCs w:val="22"/>
              </w:rPr>
            </m:ctrlPr>
          </m:e>
          <m:sub>
            <m:r>
              <w:rPr>
                <w:rFonts w:ascii="Cambria Math" w:hAnsi="Cambria Math"/>
                <w:sz w:val="22"/>
                <w:szCs w:val="22"/>
              </w:rPr>
              <m:t>ij</m:t>
            </m:r>
            <m:ctrlPr>
              <w:rPr>
                <w:rFonts w:ascii="Cambria Math" w:hAnsi="Cambria Math"/>
                <w:i/>
                <w:iCs/>
                <w:sz w:val="22"/>
                <w:szCs w:val="22"/>
              </w:rPr>
            </m:ctrlPr>
          </m:sub>
          <m:sup>
            <m:r>
              <w:rPr>
                <w:rFonts w:ascii="Cambria Math" w:hAnsi="Cambria Math"/>
                <w:sz w:val="22"/>
                <w:szCs w:val="22"/>
              </w:rPr>
              <m:t>e</m:t>
            </m:r>
          </m:sup>
        </m:sSubSup>
      </m:oMath>
      <w:r w:rsidR="000D4A32">
        <w:rPr>
          <w:rFonts w:ascii="Myriad Pro" w:hAnsi="Myriad Pro"/>
          <w:sz w:val="22"/>
          <w:szCs w:val="22"/>
        </w:rPr>
        <w:t xml:space="preserve"> and </w:t>
      </w:r>
      <m:oMath>
        <m:sSubSup>
          <m:sSubSupPr>
            <m:ctrlPr>
              <w:rPr>
                <w:rFonts w:ascii="Cambria Math" w:hAnsi="Cambria Math"/>
                <w:i/>
                <w:sz w:val="22"/>
                <w:szCs w:val="22"/>
              </w:rPr>
            </m:ctrlPr>
          </m:sSubSupPr>
          <m:e>
            <m:r>
              <w:rPr>
                <w:rFonts w:ascii="Cambria Math" w:hAnsi="Cambria Math"/>
                <w:sz w:val="22"/>
                <w:szCs w:val="22"/>
              </w:rPr>
              <m:t>C</m:t>
            </m:r>
            <m:ctrlPr>
              <w:rPr>
                <w:rFonts w:ascii="Cambria Math" w:hAnsi="Cambria Math"/>
                <w:i/>
                <w:iCs/>
                <w:sz w:val="22"/>
                <w:szCs w:val="22"/>
              </w:rPr>
            </m:ctrlPr>
          </m:e>
          <m:sub>
            <m:r>
              <w:rPr>
                <w:rFonts w:ascii="Cambria Math" w:hAnsi="Cambria Math"/>
                <w:sz w:val="22"/>
                <w:szCs w:val="22"/>
              </w:rPr>
              <m:t>ij</m:t>
            </m:r>
            <m:ctrlPr>
              <w:rPr>
                <w:rFonts w:ascii="Cambria Math" w:hAnsi="Cambria Math"/>
                <w:i/>
                <w:iCs/>
                <w:sz w:val="22"/>
                <w:szCs w:val="22"/>
              </w:rPr>
            </m:ctrlPr>
          </m:sub>
          <m:sup>
            <m:r>
              <w:rPr>
                <w:rFonts w:ascii="Cambria Math" w:hAnsi="Cambria Math"/>
                <w:sz w:val="22"/>
                <w:szCs w:val="22"/>
              </w:rPr>
              <m:t>e</m:t>
            </m:r>
          </m:sup>
        </m:sSubSup>
      </m:oMath>
      <w:r w:rsidR="0014044D">
        <w:rPr>
          <w:rFonts w:ascii="Myriad Pro" w:hAnsi="Myriad Pro"/>
          <w:sz w:val="22"/>
          <w:szCs w:val="22"/>
        </w:rPr>
        <w:t>)</w:t>
      </w:r>
      <w:r w:rsidR="000D4A32">
        <w:rPr>
          <w:rFonts w:ascii="Myriad Pro" w:hAnsi="Myriad Pro"/>
          <w:sz w:val="22"/>
          <w:szCs w:val="22"/>
        </w:rPr>
        <w:t xml:space="preserve"> </w:t>
      </w:r>
      <w:r w:rsidR="002A32E4">
        <w:rPr>
          <w:rFonts w:ascii="Myriad Pro" w:hAnsi="Myriad Pro"/>
          <w:sz w:val="22"/>
          <w:szCs w:val="22"/>
        </w:rPr>
        <w:t>vanish</w:t>
      </w:r>
      <w:r w:rsidR="003A5F3F" w:rsidRPr="003A5F3F">
        <w:rPr>
          <w:rFonts w:ascii="Myriad Pro" w:hAnsi="Myriad Pro"/>
          <w:sz w:val="22"/>
          <w:szCs w:val="22"/>
        </w:rPr>
        <w:t>:</w:t>
      </w:r>
    </w:p>
    <w:tbl>
      <w:tblPr>
        <w:tblW w:w="8856" w:type="dxa"/>
        <w:jc w:val="center"/>
        <w:tblBorders>
          <w:top w:val="nil"/>
          <w:left w:val="nil"/>
          <w:bottom w:val="nil"/>
          <w:right w:val="nil"/>
          <w:insideH w:val="nil"/>
          <w:insideV w:val="nil"/>
        </w:tblBorders>
        <w:tblLayout w:type="fixed"/>
        <w:tblLook w:val="0400" w:firstRow="0" w:lastRow="0" w:firstColumn="0" w:lastColumn="0" w:noHBand="0" w:noVBand="1"/>
      </w:tblPr>
      <w:tblGrid>
        <w:gridCol w:w="7338"/>
        <w:gridCol w:w="1518"/>
      </w:tblGrid>
      <w:tr w:rsidR="003A5F3F" w:rsidRPr="003A5F3F" w14:paraId="1E472B7B" w14:textId="77777777" w:rsidTr="002F2821">
        <w:trPr>
          <w:trHeight w:val="498"/>
          <w:jc w:val="center"/>
        </w:trPr>
        <w:tc>
          <w:tcPr>
            <w:tcW w:w="7338" w:type="dxa"/>
            <w:vAlign w:val="center"/>
          </w:tcPr>
          <w:p w14:paraId="50DA906F" w14:textId="17D08A77" w:rsidR="003A5F3F" w:rsidRPr="003A5F3F" w:rsidRDefault="00FD60E8" w:rsidP="002F2821">
            <w:pPr>
              <w:spacing w:before="120" w:line="360" w:lineRule="auto"/>
              <w:ind w:firstLine="720"/>
              <w:jc w:val="center"/>
              <w:rPr>
                <w:rFonts w:ascii="Myriad Pro" w:hAnsi="Myriad Pro"/>
                <w:sz w:val="22"/>
                <w:szCs w:val="22"/>
              </w:rPr>
            </w:pPr>
            <m:oMath>
              <m:f>
                <m:fPr>
                  <m:ctrlPr>
                    <w:rPr>
                      <w:rFonts w:ascii="Cambria Math" w:hAnsi="Cambria Math"/>
                      <w:sz w:val="22"/>
                      <w:szCs w:val="22"/>
                    </w:rPr>
                  </m:ctrlPr>
                </m:fPr>
                <m:num>
                  <m:sSubSup>
                    <m:sSubSupPr>
                      <m:ctrlPr>
                        <w:rPr>
                          <w:rFonts w:ascii="Cambria Math" w:hAnsi="Cambria Math"/>
                          <w:sz w:val="22"/>
                          <w:szCs w:val="22"/>
                        </w:rPr>
                      </m:ctrlPr>
                    </m:sSubSupPr>
                    <m:e>
                      <m:acc>
                        <m:accPr>
                          <m:chr m:val="̇"/>
                          <m:ctrlPr>
                            <w:rPr>
                              <w:rFonts w:ascii="Cambria Math" w:hAnsi="Cambria Math"/>
                              <w:sz w:val="22"/>
                              <w:szCs w:val="22"/>
                            </w:rPr>
                          </m:ctrlPr>
                        </m:accPr>
                        <m:e>
                          <m:r>
                            <m:rPr>
                              <m:sty m:val="p"/>
                            </m:rPr>
                            <w:rPr>
                              <w:rFonts w:ascii="Cambria Math" w:hAnsi="Cambria Math"/>
                              <w:sz w:val="22"/>
                              <w:szCs w:val="22"/>
                            </w:rPr>
                            <m:t>ε</m:t>
                          </m:r>
                        </m:e>
                      </m:acc>
                    </m:e>
                    <m:sub>
                      <m:r>
                        <m:rPr>
                          <m:sty m:val="p"/>
                        </m:rPr>
                        <w:rPr>
                          <w:rFonts w:ascii="Cambria Math" w:hAnsi="Cambria Math"/>
                          <w:sz w:val="22"/>
                          <w:szCs w:val="22"/>
                        </w:rPr>
                        <m:t>1</m:t>
                      </m:r>
                      <m:r>
                        <w:rPr>
                          <w:rFonts w:ascii="Cambria Math" w:hAnsi="Cambria Math"/>
                          <w:sz w:val="22"/>
                          <w:szCs w:val="22"/>
                        </w:rPr>
                        <m:t>j</m:t>
                      </m:r>
                    </m:sub>
                    <m:sup>
                      <m:r>
                        <w:rPr>
                          <w:rFonts w:ascii="Cambria Math" w:hAnsi="Cambria Math"/>
                          <w:sz w:val="22"/>
                          <w:szCs w:val="22"/>
                        </w:rPr>
                        <m:t>e</m:t>
                      </m:r>
                    </m:sup>
                  </m:sSubSup>
                  <m:d>
                    <m:dPr>
                      <m:ctrlPr>
                        <w:rPr>
                          <w:rFonts w:ascii="Cambria Math" w:hAnsi="Cambria Math"/>
                          <w:sz w:val="22"/>
                          <w:szCs w:val="22"/>
                        </w:rPr>
                      </m:ctrlPr>
                    </m:dPr>
                    <m:e>
                      <m:r>
                        <w:rPr>
                          <w:rFonts w:ascii="Cambria Math" w:hAnsi="Cambria Math"/>
                          <w:sz w:val="22"/>
                          <w:szCs w:val="22"/>
                        </w:rPr>
                        <m:t>ω</m:t>
                      </m:r>
                      <m:r>
                        <m:rPr>
                          <m:sty m:val="p"/>
                        </m:rPr>
                        <w:rPr>
                          <w:rFonts w:ascii="Cambria Math" w:hAnsi="Cambria Math"/>
                          <w:sz w:val="22"/>
                          <w:szCs w:val="22"/>
                        </w:rPr>
                        <m:t>,</m:t>
                      </m:r>
                      <m:r>
                        <w:rPr>
                          <w:rFonts w:ascii="Cambria Math" w:hAnsi="Cambria Math"/>
                          <w:sz w:val="22"/>
                          <w:szCs w:val="22"/>
                        </w:rPr>
                        <m:t>x</m:t>
                      </m:r>
                    </m:e>
                  </m:d>
                </m:num>
                <m:den>
                  <m:sSubSup>
                    <m:sSubSupPr>
                      <m:ctrlPr>
                        <w:rPr>
                          <w:rFonts w:ascii="Cambria Math" w:hAnsi="Cambria Math"/>
                          <w:sz w:val="22"/>
                          <w:szCs w:val="22"/>
                        </w:rPr>
                      </m:ctrlPr>
                    </m:sSubSupPr>
                    <m:e>
                      <m:acc>
                        <m:accPr>
                          <m:chr m:val="̇"/>
                          <m:ctrlPr>
                            <w:rPr>
                              <w:rFonts w:ascii="Cambria Math" w:hAnsi="Cambria Math"/>
                              <w:sz w:val="22"/>
                              <w:szCs w:val="22"/>
                            </w:rPr>
                          </m:ctrlPr>
                        </m:accPr>
                        <m:e>
                          <m:r>
                            <m:rPr>
                              <m:sty m:val="p"/>
                            </m:rPr>
                            <w:rPr>
                              <w:rFonts w:ascii="Cambria Math" w:hAnsi="Cambria Math"/>
                              <w:sz w:val="22"/>
                              <w:szCs w:val="22"/>
                            </w:rPr>
                            <m:t>ε</m:t>
                          </m:r>
                        </m:e>
                      </m:acc>
                    </m:e>
                    <m:sub>
                      <m:r>
                        <m:rPr>
                          <m:sty m:val="p"/>
                        </m:rPr>
                        <w:rPr>
                          <w:rFonts w:ascii="Cambria Math" w:hAnsi="Cambria Math"/>
                          <w:sz w:val="22"/>
                          <w:szCs w:val="22"/>
                        </w:rPr>
                        <m:t>2</m:t>
                      </m:r>
                      <m:r>
                        <w:rPr>
                          <w:rFonts w:ascii="Cambria Math" w:hAnsi="Cambria Math"/>
                          <w:sz w:val="22"/>
                          <w:szCs w:val="22"/>
                        </w:rPr>
                        <m:t>j</m:t>
                      </m:r>
                    </m:sub>
                    <m:sup>
                      <m:r>
                        <w:rPr>
                          <w:rFonts w:ascii="Cambria Math" w:hAnsi="Cambria Math"/>
                          <w:sz w:val="22"/>
                          <w:szCs w:val="22"/>
                        </w:rPr>
                        <m:t>e</m:t>
                      </m:r>
                    </m:sup>
                  </m:sSubSup>
                  <m:d>
                    <m:dPr>
                      <m:ctrlPr>
                        <w:rPr>
                          <w:rFonts w:ascii="Cambria Math" w:hAnsi="Cambria Math"/>
                          <w:sz w:val="22"/>
                          <w:szCs w:val="22"/>
                        </w:rPr>
                      </m:ctrlPr>
                    </m:dPr>
                    <m:e>
                      <m:r>
                        <w:rPr>
                          <w:rFonts w:ascii="Cambria Math" w:hAnsi="Cambria Math"/>
                          <w:sz w:val="22"/>
                          <w:szCs w:val="22"/>
                        </w:rPr>
                        <m:t>ω</m:t>
                      </m:r>
                      <m:r>
                        <m:rPr>
                          <m:sty m:val="p"/>
                        </m:rPr>
                        <w:rPr>
                          <w:rFonts w:ascii="Cambria Math" w:hAnsi="Cambria Math"/>
                          <w:sz w:val="22"/>
                          <w:szCs w:val="22"/>
                        </w:rPr>
                        <m:t>,</m:t>
                      </m:r>
                      <m:r>
                        <w:rPr>
                          <w:rFonts w:ascii="Cambria Math" w:hAnsi="Cambria Math"/>
                          <w:sz w:val="22"/>
                          <w:szCs w:val="22"/>
                        </w:rPr>
                        <m:t>x</m:t>
                      </m:r>
                    </m:e>
                  </m:d>
                </m:den>
              </m:f>
              <m:r>
                <m:rPr>
                  <m:sty m:val="p"/>
                </m:rPr>
                <w:rPr>
                  <w:rFonts w:ascii="Cambria Math" w:hAnsi="Cambria Math"/>
                  <w:sz w:val="22"/>
                  <w:szCs w:val="22"/>
                </w:rPr>
                <m:t>=</m:t>
              </m:r>
              <m:f>
                <m:fPr>
                  <m:ctrlPr>
                    <w:rPr>
                      <w:rFonts w:ascii="Cambria Math" w:hAnsi="Cambria Math"/>
                      <w:sz w:val="22"/>
                      <w:szCs w:val="22"/>
                    </w:rPr>
                  </m:ctrlPr>
                </m:fPr>
                <m:num>
                  <m:sSub>
                    <m:sSubPr>
                      <m:ctrlPr>
                        <w:rPr>
                          <w:rFonts w:ascii="Cambria Math" w:hAnsi="Cambria Math"/>
                          <w:sz w:val="22"/>
                          <w:szCs w:val="22"/>
                        </w:rPr>
                      </m:ctrlPr>
                    </m:sSubPr>
                    <m:e>
                      <m:r>
                        <m:rPr>
                          <m:sty m:val="p"/>
                        </m:rPr>
                        <w:rPr>
                          <w:rFonts w:ascii="Cambria Math" w:hAnsi="Cambria Math"/>
                          <w:sz w:val="22"/>
                          <w:szCs w:val="22"/>
                        </w:rPr>
                        <m:t>Ω</m:t>
                      </m:r>
                    </m:e>
                    <m:sub>
                      <m:r>
                        <m:rPr>
                          <m:sty m:val="p"/>
                        </m:rPr>
                        <w:rPr>
                          <w:rFonts w:ascii="Cambria Math" w:hAnsi="Cambria Math"/>
                          <w:sz w:val="22"/>
                          <w:szCs w:val="22"/>
                        </w:rPr>
                        <m:t>1</m:t>
                      </m:r>
                    </m:sub>
                  </m:sSub>
                  <m:d>
                    <m:dPr>
                      <m:ctrlPr>
                        <w:rPr>
                          <w:rFonts w:ascii="Cambria Math" w:hAnsi="Cambria Math"/>
                          <w:sz w:val="22"/>
                          <w:szCs w:val="22"/>
                        </w:rPr>
                      </m:ctrlPr>
                    </m:dPr>
                    <m:e>
                      <m:r>
                        <w:rPr>
                          <w:rFonts w:ascii="Cambria Math" w:hAnsi="Cambria Math"/>
                          <w:sz w:val="22"/>
                          <w:szCs w:val="22"/>
                        </w:rPr>
                        <m:t>ω</m:t>
                      </m:r>
                    </m:e>
                  </m:d>
                </m:num>
                <m:den>
                  <m:sSub>
                    <m:sSubPr>
                      <m:ctrlPr>
                        <w:rPr>
                          <w:rFonts w:ascii="Cambria Math" w:hAnsi="Cambria Math"/>
                          <w:sz w:val="22"/>
                          <w:szCs w:val="22"/>
                        </w:rPr>
                      </m:ctrlPr>
                    </m:sSubPr>
                    <m:e>
                      <m:r>
                        <m:rPr>
                          <m:sty m:val="p"/>
                        </m:rPr>
                        <w:rPr>
                          <w:rFonts w:ascii="Cambria Math" w:hAnsi="Cambria Math"/>
                          <w:sz w:val="22"/>
                          <w:szCs w:val="22"/>
                        </w:rPr>
                        <m:t>Ω</m:t>
                      </m:r>
                    </m:e>
                    <m:sub>
                      <m:r>
                        <m:rPr>
                          <m:sty m:val="p"/>
                        </m:rPr>
                        <w:rPr>
                          <w:rFonts w:ascii="Cambria Math" w:hAnsi="Cambria Math"/>
                          <w:sz w:val="22"/>
                          <w:szCs w:val="22"/>
                        </w:rPr>
                        <m:t>2</m:t>
                      </m:r>
                    </m:sub>
                  </m:sSub>
                  <m:d>
                    <m:dPr>
                      <m:ctrlPr>
                        <w:rPr>
                          <w:rFonts w:ascii="Cambria Math" w:hAnsi="Cambria Math"/>
                          <w:sz w:val="22"/>
                          <w:szCs w:val="22"/>
                        </w:rPr>
                      </m:ctrlPr>
                    </m:dPr>
                    <m:e>
                      <m:r>
                        <w:rPr>
                          <w:rFonts w:ascii="Cambria Math" w:hAnsi="Cambria Math"/>
                          <w:sz w:val="22"/>
                          <w:szCs w:val="22"/>
                        </w:rPr>
                        <m:t>ω</m:t>
                      </m:r>
                    </m:e>
                  </m:d>
                </m:den>
              </m:f>
              <m:r>
                <w:rPr>
                  <w:rFonts w:ascii="Cambria Math" w:hAnsi="Cambria Math"/>
                  <w:sz w:val="22"/>
                  <w:szCs w:val="22"/>
                </w:rPr>
                <m:t>=</m:t>
              </m:r>
              <m:f>
                <m:fPr>
                  <m:ctrlPr>
                    <w:rPr>
                      <w:rFonts w:ascii="Cambria Math" w:eastAsia="Cambria Math" w:hAnsi="Cambria Math"/>
                      <w:i/>
                      <w:color w:val="000000"/>
                      <w:sz w:val="22"/>
                      <w:szCs w:val="22"/>
                    </w:rPr>
                  </m:ctrlPr>
                </m:fPr>
                <m:num>
                  <m:f>
                    <m:fPr>
                      <m:ctrlPr>
                        <w:rPr>
                          <w:rFonts w:ascii="Cambria Math" w:eastAsia="Cambria Math" w:hAnsi="Cambria Math"/>
                          <w:i/>
                          <w:color w:val="000000"/>
                          <w:sz w:val="22"/>
                          <w:szCs w:val="22"/>
                        </w:rPr>
                      </m:ctrlPr>
                    </m:fPr>
                    <m:num>
                      <m:sSub>
                        <m:sSubPr>
                          <m:ctrlPr>
                            <w:rPr>
                              <w:rFonts w:ascii="Cambria Math" w:eastAsia="Cambria Math" w:hAnsi="Cambria Math"/>
                              <w:i/>
                              <w:color w:val="000000"/>
                              <w:sz w:val="22"/>
                              <w:szCs w:val="22"/>
                            </w:rPr>
                          </m:ctrlPr>
                        </m:sSubPr>
                        <m:e>
                          <m:r>
                            <m:rPr>
                              <m:sty m:val="p"/>
                            </m:rPr>
                            <w:rPr>
                              <w:rFonts w:ascii="Cambria Math" w:eastAsia="Cambria Math" w:hAnsi="Cambria Math"/>
                              <w:color w:val="000000"/>
                              <w:sz w:val="22"/>
                              <w:szCs w:val="22"/>
                            </w:rPr>
                            <m:t>Ω</m:t>
                          </m:r>
                          <m:ctrlPr>
                            <w:rPr>
                              <w:rFonts w:ascii="Cambria Math" w:eastAsia="Cambria Math" w:hAnsi="Cambria Math"/>
                              <w:color w:val="000000"/>
                              <w:sz w:val="22"/>
                              <w:szCs w:val="22"/>
                            </w:rPr>
                          </m:ctrlPr>
                        </m:e>
                        <m:sub>
                          <m:r>
                            <w:rPr>
                              <w:rFonts w:ascii="Cambria Math" w:eastAsia="Cambria Math" w:hAnsi="Cambria Math"/>
                              <w:color w:val="000000"/>
                              <w:sz w:val="22"/>
                              <w:szCs w:val="22"/>
                            </w:rPr>
                            <m:t>01</m:t>
                          </m:r>
                        </m:sub>
                      </m:sSub>
                      <m:sSub>
                        <m:sSubPr>
                          <m:ctrlPr>
                            <w:rPr>
                              <w:rFonts w:ascii="Cambria Math" w:eastAsia="Cambria Math" w:hAnsi="Cambria Math"/>
                              <w:i/>
                              <w:color w:val="000000"/>
                              <w:sz w:val="22"/>
                              <w:szCs w:val="22"/>
                            </w:rPr>
                          </m:ctrlPr>
                        </m:sSubPr>
                        <m:e>
                          <m:r>
                            <w:rPr>
                              <w:rFonts w:ascii="Cambria Math" w:eastAsia="Cambria Math" w:hAnsi="Cambria Math"/>
                              <w:color w:val="000000"/>
                              <w:sz w:val="22"/>
                              <w:szCs w:val="22"/>
                            </w:rPr>
                            <m:t>U</m:t>
                          </m:r>
                        </m:e>
                        <m:sub>
                          <m:r>
                            <w:rPr>
                              <w:rFonts w:ascii="Cambria Math" w:eastAsia="Cambria Math" w:hAnsi="Cambria Math"/>
                              <w:color w:val="000000"/>
                              <w:sz w:val="22"/>
                              <w:szCs w:val="22"/>
                            </w:rPr>
                            <m:t>ϕθ1</m:t>
                          </m:r>
                        </m:sub>
                      </m:sSub>
                      <m:ctrlPr>
                        <w:rPr>
                          <w:rFonts w:ascii="Cambria Math" w:hAnsi="Cambria Math"/>
                          <w:i/>
                          <w:sz w:val="22"/>
                          <w:szCs w:val="22"/>
                        </w:rPr>
                      </m:ctrlPr>
                    </m:num>
                    <m:den>
                      <m:sSup>
                        <m:sSupPr>
                          <m:ctrlPr>
                            <w:rPr>
                              <w:rFonts w:ascii="Cambria Math" w:hAnsi="Cambria Math"/>
                              <w:i/>
                              <w:sz w:val="22"/>
                              <w:szCs w:val="22"/>
                            </w:rPr>
                          </m:ctrlPr>
                        </m:sSupPr>
                        <m:e>
                          <m:d>
                            <m:dPr>
                              <m:begChr m:val="["/>
                              <m:endChr m:val="]"/>
                              <m:ctrlPr>
                                <w:rPr>
                                  <w:rFonts w:ascii="Cambria Math" w:hAnsi="Cambria Math"/>
                                  <w:i/>
                                  <w:sz w:val="22"/>
                                  <w:szCs w:val="22"/>
                                </w:rPr>
                              </m:ctrlPr>
                            </m:dPr>
                            <m:e>
                              <m:r>
                                <w:rPr>
                                  <w:rFonts w:ascii="Cambria Math" w:hAnsi="Cambria Math"/>
                                  <w:sz w:val="22"/>
                                  <w:szCs w:val="22"/>
                                </w:rPr>
                                <m:t>1+</m:t>
                              </m:r>
                              <m:sSup>
                                <m:sSupPr>
                                  <m:ctrlPr>
                                    <w:rPr>
                                      <w:rFonts w:ascii="Cambria Math" w:hAnsi="Cambria Math"/>
                                      <w:i/>
                                      <w:sz w:val="22"/>
                                      <w:szCs w:val="22"/>
                                    </w:rPr>
                                  </m:ctrlPr>
                                </m:sSupPr>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f</m:t>
                                          </m:r>
                                        </m:num>
                                        <m:den>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01</m:t>
                                              </m:r>
                                            </m:sub>
                                          </m:sSub>
                                        </m:den>
                                      </m:f>
                                    </m:e>
                                  </m:d>
                                </m:e>
                                <m:sup>
                                  <m:r>
                                    <w:rPr>
                                      <w:rFonts w:ascii="Cambria Math" w:hAnsi="Cambria Math"/>
                                      <w:sz w:val="22"/>
                                      <w:szCs w:val="22"/>
                                    </w:rPr>
                                    <m:t>2γ</m:t>
                                  </m:r>
                                </m:sup>
                              </m:sSup>
                            </m:e>
                          </m:d>
                          <m:ctrlPr>
                            <w:rPr>
                              <w:rFonts w:ascii="Cambria Math" w:eastAsia="Cambria Math" w:hAnsi="Cambria Math"/>
                              <w:i/>
                              <w:color w:val="000000"/>
                              <w:sz w:val="22"/>
                              <w:szCs w:val="22"/>
                            </w:rPr>
                          </m:ctrlPr>
                        </m:e>
                        <m:sup>
                          <m:r>
                            <w:rPr>
                              <w:rFonts w:ascii="Cambria Math" w:eastAsia="Cambria Math" w:hAnsi="Cambria Math"/>
                              <w:color w:val="000000"/>
                              <w:sz w:val="22"/>
                              <w:szCs w:val="22"/>
                            </w:rPr>
                            <m:t>1/γ</m:t>
                          </m:r>
                        </m:sup>
                      </m:sSup>
                    </m:den>
                  </m:f>
                </m:num>
                <m:den>
                  <m:f>
                    <m:fPr>
                      <m:ctrlPr>
                        <w:rPr>
                          <w:rFonts w:ascii="Cambria Math" w:eastAsia="Cambria Math" w:hAnsi="Cambria Math"/>
                          <w:i/>
                          <w:color w:val="000000"/>
                          <w:sz w:val="22"/>
                          <w:szCs w:val="22"/>
                        </w:rPr>
                      </m:ctrlPr>
                    </m:fPr>
                    <m:num>
                      <m:sSub>
                        <m:sSubPr>
                          <m:ctrlPr>
                            <w:rPr>
                              <w:rFonts w:ascii="Cambria Math" w:eastAsia="Cambria Math" w:hAnsi="Cambria Math"/>
                              <w:i/>
                              <w:color w:val="000000"/>
                              <w:sz w:val="22"/>
                              <w:szCs w:val="22"/>
                            </w:rPr>
                          </m:ctrlPr>
                        </m:sSubPr>
                        <m:e>
                          <m:r>
                            <m:rPr>
                              <m:sty m:val="p"/>
                            </m:rPr>
                            <w:rPr>
                              <w:rFonts w:ascii="Cambria Math" w:eastAsia="Cambria Math" w:hAnsi="Cambria Math"/>
                              <w:color w:val="000000"/>
                              <w:sz w:val="22"/>
                              <w:szCs w:val="22"/>
                            </w:rPr>
                            <m:t>Ω</m:t>
                          </m:r>
                          <m:ctrlPr>
                            <w:rPr>
                              <w:rFonts w:ascii="Cambria Math" w:eastAsia="Cambria Math" w:hAnsi="Cambria Math"/>
                              <w:color w:val="000000"/>
                              <w:sz w:val="22"/>
                              <w:szCs w:val="22"/>
                            </w:rPr>
                          </m:ctrlPr>
                        </m:e>
                        <m:sub>
                          <m:r>
                            <w:rPr>
                              <w:rFonts w:ascii="Cambria Math" w:eastAsia="Cambria Math" w:hAnsi="Cambria Math"/>
                              <w:color w:val="000000"/>
                              <w:sz w:val="22"/>
                              <w:szCs w:val="22"/>
                            </w:rPr>
                            <m:t>02</m:t>
                          </m:r>
                        </m:sub>
                      </m:sSub>
                      <m:sSub>
                        <m:sSubPr>
                          <m:ctrlPr>
                            <w:rPr>
                              <w:rFonts w:ascii="Cambria Math" w:eastAsia="Cambria Math" w:hAnsi="Cambria Math"/>
                              <w:i/>
                              <w:color w:val="000000"/>
                              <w:sz w:val="22"/>
                              <w:szCs w:val="22"/>
                            </w:rPr>
                          </m:ctrlPr>
                        </m:sSubPr>
                        <m:e>
                          <m:r>
                            <w:rPr>
                              <w:rFonts w:ascii="Cambria Math" w:eastAsia="Cambria Math" w:hAnsi="Cambria Math"/>
                              <w:color w:val="000000"/>
                              <w:sz w:val="22"/>
                              <w:szCs w:val="22"/>
                            </w:rPr>
                            <m:t>U</m:t>
                          </m:r>
                        </m:e>
                        <m:sub>
                          <m:r>
                            <w:rPr>
                              <w:rFonts w:ascii="Cambria Math" w:eastAsia="Cambria Math" w:hAnsi="Cambria Math"/>
                              <w:color w:val="000000"/>
                              <w:sz w:val="22"/>
                              <w:szCs w:val="22"/>
                            </w:rPr>
                            <m:t>ϕθ1</m:t>
                          </m:r>
                        </m:sub>
                      </m:sSub>
                      <m:ctrlPr>
                        <w:rPr>
                          <w:rFonts w:ascii="Cambria Math" w:hAnsi="Cambria Math"/>
                          <w:i/>
                          <w:sz w:val="22"/>
                          <w:szCs w:val="22"/>
                        </w:rPr>
                      </m:ctrlPr>
                    </m:num>
                    <m:den>
                      <m:sSup>
                        <m:sSupPr>
                          <m:ctrlPr>
                            <w:rPr>
                              <w:rFonts w:ascii="Cambria Math" w:hAnsi="Cambria Math"/>
                              <w:i/>
                              <w:sz w:val="22"/>
                              <w:szCs w:val="22"/>
                            </w:rPr>
                          </m:ctrlPr>
                        </m:sSupPr>
                        <m:e>
                          <m:d>
                            <m:dPr>
                              <m:begChr m:val="["/>
                              <m:endChr m:val="]"/>
                              <m:ctrlPr>
                                <w:rPr>
                                  <w:rFonts w:ascii="Cambria Math" w:hAnsi="Cambria Math"/>
                                  <w:i/>
                                  <w:sz w:val="22"/>
                                  <w:szCs w:val="22"/>
                                </w:rPr>
                              </m:ctrlPr>
                            </m:dPr>
                            <m:e>
                              <m:r>
                                <w:rPr>
                                  <w:rFonts w:ascii="Cambria Math" w:hAnsi="Cambria Math"/>
                                  <w:sz w:val="22"/>
                                  <w:szCs w:val="22"/>
                                </w:rPr>
                                <m:t>1+</m:t>
                              </m:r>
                              <m:sSup>
                                <m:sSupPr>
                                  <m:ctrlPr>
                                    <w:rPr>
                                      <w:rFonts w:ascii="Cambria Math" w:hAnsi="Cambria Math"/>
                                      <w:i/>
                                      <w:sz w:val="22"/>
                                      <w:szCs w:val="22"/>
                                    </w:rPr>
                                  </m:ctrlPr>
                                </m:sSupPr>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f</m:t>
                                          </m:r>
                                        </m:num>
                                        <m:den>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02</m:t>
                                              </m:r>
                                            </m:sub>
                                          </m:sSub>
                                        </m:den>
                                      </m:f>
                                    </m:e>
                                  </m:d>
                                </m:e>
                                <m:sup>
                                  <m:r>
                                    <w:rPr>
                                      <w:rFonts w:ascii="Cambria Math" w:hAnsi="Cambria Math"/>
                                      <w:sz w:val="22"/>
                                      <w:szCs w:val="22"/>
                                    </w:rPr>
                                    <m:t>2γ</m:t>
                                  </m:r>
                                </m:sup>
                              </m:sSup>
                            </m:e>
                          </m:d>
                          <m:ctrlPr>
                            <w:rPr>
                              <w:rFonts w:ascii="Cambria Math" w:eastAsia="Cambria Math" w:hAnsi="Cambria Math"/>
                              <w:i/>
                              <w:color w:val="000000"/>
                              <w:sz w:val="22"/>
                              <w:szCs w:val="22"/>
                            </w:rPr>
                          </m:ctrlPr>
                        </m:e>
                        <m:sup>
                          <m:r>
                            <w:rPr>
                              <w:rFonts w:ascii="Cambria Math" w:eastAsia="Cambria Math" w:hAnsi="Cambria Math"/>
                              <w:color w:val="000000"/>
                              <w:sz w:val="22"/>
                              <w:szCs w:val="22"/>
                            </w:rPr>
                            <m:t>1/γ</m:t>
                          </m:r>
                        </m:sup>
                      </m:sSup>
                    </m:den>
                  </m:f>
                </m:den>
              </m:f>
              <m:r>
                <w:rPr>
                  <w:rFonts w:ascii="Cambria Math" w:eastAsia="Cambria Math" w:hAnsi="Cambria Math"/>
                  <w:color w:val="000000"/>
                  <w:sz w:val="22"/>
                  <w:szCs w:val="22"/>
                </w:rPr>
                <m:t>=</m:t>
              </m:r>
              <m:f>
                <m:fPr>
                  <m:ctrlPr>
                    <w:rPr>
                      <w:rFonts w:ascii="Cambria Math" w:eastAsia="Cambria Math" w:hAnsi="Cambria Math"/>
                      <w:i/>
                      <w:color w:val="000000"/>
                      <w:sz w:val="22"/>
                      <w:szCs w:val="22"/>
                    </w:rPr>
                  </m:ctrlPr>
                </m:fPr>
                <m:num>
                  <m:sSub>
                    <m:sSubPr>
                      <m:ctrlPr>
                        <w:rPr>
                          <w:rFonts w:ascii="Cambria Math" w:eastAsia="Cambria Math" w:hAnsi="Cambria Math"/>
                          <w:i/>
                          <w:color w:val="000000"/>
                          <w:sz w:val="22"/>
                          <w:szCs w:val="22"/>
                        </w:rPr>
                      </m:ctrlPr>
                    </m:sSubPr>
                    <m:e>
                      <m:r>
                        <w:rPr>
                          <w:rFonts w:ascii="Cambria Math" w:eastAsia="Cambria Math" w:hAnsi="Cambria Math"/>
                          <w:color w:val="000000"/>
                          <w:sz w:val="22"/>
                          <w:szCs w:val="22"/>
                        </w:rPr>
                        <m:t>M</m:t>
                      </m:r>
                    </m:e>
                    <m:sub>
                      <m:r>
                        <w:rPr>
                          <w:rFonts w:ascii="Cambria Math" w:eastAsia="Cambria Math" w:hAnsi="Cambria Math"/>
                          <w:color w:val="000000"/>
                          <w:sz w:val="22"/>
                          <w:szCs w:val="22"/>
                        </w:rPr>
                        <m:t>01</m:t>
                      </m:r>
                    </m:sub>
                  </m:sSub>
                </m:num>
                <m:den>
                  <m:sSub>
                    <m:sSubPr>
                      <m:ctrlPr>
                        <w:rPr>
                          <w:rFonts w:ascii="Cambria Math" w:eastAsia="Cambria Math" w:hAnsi="Cambria Math"/>
                          <w:i/>
                          <w:color w:val="000000"/>
                          <w:sz w:val="22"/>
                          <w:szCs w:val="22"/>
                        </w:rPr>
                      </m:ctrlPr>
                    </m:sSubPr>
                    <m:e>
                      <m:r>
                        <w:rPr>
                          <w:rFonts w:ascii="Cambria Math" w:eastAsia="Cambria Math" w:hAnsi="Cambria Math"/>
                          <w:color w:val="000000"/>
                          <w:sz w:val="22"/>
                          <w:szCs w:val="22"/>
                        </w:rPr>
                        <m:t>M</m:t>
                      </m:r>
                    </m:e>
                    <m:sub>
                      <m:r>
                        <w:rPr>
                          <w:rFonts w:ascii="Cambria Math" w:eastAsia="Cambria Math" w:hAnsi="Cambria Math"/>
                          <w:color w:val="000000"/>
                          <w:sz w:val="22"/>
                          <w:szCs w:val="22"/>
                        </w:rPr>
                        <m:t>02</m:t>
                      </m:r>
                    </m:sub>
                  </m:sSub>
                </m:den>
              </m:f>
              <m:f>
                <m:fPr>
                  <m:ctrlPr>
                    <w:rPr>
                      <w:rFonts w:ascii="Cambria Math" w:eastAsia="Cambria Math" w:hAnsi="Cambria Math"/>
                      <w:i/>
                      <w:color w:val="000000"/>
                      <w:sz w:val="22"/>
                      <w:szCs w:val="22"/>
                    </w:rPr>
                  </m:ctrlPr>
                </m:fPr>
                <m:num>
                  <m:sSup>
                    <m:sSupPr>
                      <m:ctrlPr>
                        <w:rPr>
                          <w:rFonts w:ascii="Cambria Math" w:hAnsi="Cambria Math"/>
                          <w:i/>
                          <w:sz w:val="22"/>
                          <w:szCs w:val="22"/>
                        </w:rPr>
                      </m:ctrlPr>
                    </m:sSupPr>
                    <m:e>
                      <m:d>
                        <m:dPr>
                          <m:begChr m:val="["/>
                          <m:endChr m:val="]"/>
                          <m:ctrlPr>
                            <w:rPr>
                              <w:rFonts w:ascii="Cambria Math" w:hAnsi="Cambria Math"/>
                              <w:i/>
                              <w:sz w:val="22"/>
                              <w:szCs w:val="22"/>
                            </w:rPr>
                          </m:ctrlPr>
                        </m:dPr>
                        <m:e>
                          <m:r>
                            <w:rPr>
                              <w:rFonts w:ascii="Cambria Math" w:hAnsi="Cambria Math"/>
                              <w:sz w:val="22"/>
                              <w:szCs w:val="22"/>
                            </w:rPr>
                            <m:t>1+</m:t>
                          </m:r>
                          <m:sSup>
                            <m:sSupPr>
                              <m:ctrlPr>
                                <w:rPr>
                                  <w:rFonts w:ascii="Cambria Math" w:hAnsi="Cambria Math"/>
                                  <w:i/>
                                  <w:sz w:val="22"/>
                                  <w:szCs w:val="22"/>
                                </w:rPr>
                              </m:ctrlPr>
                            </m:sSupPr>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f</m:t>
                                      </m:r>
                                    </m:num>
                                    <m:den>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02</m:t>
                                          </m:r>
                                        </m:sub>
                                      </m:sSub>
                                    </m:den>
                                  </m:f>
                                </m:e>
                              </m:d>
                            </m:e>
                            <m:sup>
                              <m:r>
                                <w:rPr>
                                  <w:rFonts w:ascii="Cambria Math" w:hAnsi="Cambria Math"/>
                                  <w:sz w:val="22"/>
                                  <w:szCs w:val="22"/>
                                </w:rPr>
                                <m:t>2γ</m:t>
                              </m:r>
                            </m:sup>
                          </m:sSup>
                        </m:e>
                      </m:d>
                      <m:ctrlPr>
                        <w:rPr>
                          <w:rFonts w:ascii="Cambria Math" w:eastAsia="Cambria Math" w:hAnsi="Cambria Math"/>
                          <w:i/>
                          <w:color w:val="000000"/>
                          <w:sz w:val="22"/>
                          <w:szCs w:val="22"/>
                        </w:rPr>
                      </m:ctrlPr>
                    </m:e>
                    <m:sup>
                      <m:r>
                        <w:rPr>
                          <w:rFonts w:ascii="Cambria Math" w:eastAsia="Cambria Math" w:hAnsi="Cambria Math"/>
                          <w:color w:val="000000"/>
                          <w:sz w:val="22"/>
                          <w:szCs w:val="22"/>
                        </w:rPr>
                        <m:t>1/γ</m:t>
                      </m:r>
                    </m:sup>
                  </m:sSup>
                  <m:ctrlPr>
                    <w:rPr>
                      <w:rFonts w:ascii="Cambria Math" w:hAnsi="Cambria Math"/>
                      <w:i/>
                      <w:sz w:val="22"/>
                      <w:szCs w:val="22"/>
                    </w:rPr>
                  </m:ctrlPr>
                </m:num>
                <m:den>
                  <m:sSup>
                    <m:sSupPr>
                      <m:ctrlPr>
                        <w:rPr>
                          <w:rFonts w:ascii="Cambria Math" w:hAnsi="Cambria Math"/>
                          <w:i/>
                          <w:sz w:val="22"/>
                          <w:szCs w:val="22"/>
                        </w:rPr>
                      </m:ctrlPr>
                    </m:sSupPr>
                    <m:e>
                      <m:d>
                        <m:dPr>
                          <m:begChr m:val="["/>
                          <m:endChr m:val="]"/>
                          <m:ctrlPr>
                            <w:rPr>
                              <w:rFonts w:ascii="Cambria Math" w:hAnsi="Cambria Math"/>
                              <w:i/>
                              <w:sz w:val="22"/>
                              <w:szCs w:val="22"/>
                            </w:rPr>
                          </m:ctrlPr>
                        </m:dPr>
                        <m:e>
                          <m:r>
                            <w:rPr>
                              <w:rFonts w:ascii="Cambria Math" w:hAnsi="Cambria Math"/>
                              <w:sz w:val="22"/>
                              <w:szCs w:val="22"/>
                            </w:rPr>
                            <m:t>1+</m:t>
                          </m:r>
                          <m:sSup>
                            <m:sSupPr>
                              <m:ctrlPr>
                                <w:rPr>
                                  <w:rFonts w:ascii="Cambria Math" w:hAnsi="Cambria Math"/>
                                  <w:i/>
                                  <w:sz w:val="22"/>
                                  <w:szCs w:val="22"/>
                                </w:rPr>
                              </m:ctrlPr>
                            </m:sSupPr>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f</m:t>
                                      </m:r>
                                    </m:num>
                                    <m:den>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01</m:t>
                                          </m:r>
                                        </m:sub>
                                      </m:sSub>
                                    </m:den>
                                  </m:f>
                                </m:e>
                              </m:d>
                            </m:e>
                            <m:sup>
                              <m:r>
                                <w:rPr>
                                  <w:rFonts w:ascii="Cambria Math" w:hAnsi="Cambria Math"/>
                                  <w:sz w:val="22"/>
                                  <w:szCs w:val="22"/>
                                </w:rPr>
                                <m:t>2γ</m:t>
                              </m:r>
                            </m:sup>
                          </m:sSup>
                        </m:e>
                      </m:d>
                      <m:ctrlPr>
                        <w:rPr>
                          <w:rFonts w:ascii="Cambria Math" w:eastAsia="Cambria Math" w:hAnsi="Cambria Math"/>
                          <w:i/>
                          <w:color w:val="000000"/>
                          <w:sz w:val="22"/>
                          <w:szCs w:val="22"/>
                        </w:rPr>
                      </m:ctrlPr>
                    </m:e>
                    <m:sup>
                      <m:r>
                        <w:rPr>
                          <w:rFonts w:ascii="Cambria Math" w:eastAsia="Cambria Math" w:hAnsi="Cambria Math"/>
                          <w:color w:val="000000"/>
                          <w:sz w:val="22"/>
                          <w:szCs w:val="22"/>
                        </w:rPr>
                        <m:t>1/γ</m:t>
                      </m:r>
                    </m:sup>
                  </m:sSup>
                </m:den>
              </m:f>
            </m:oMath>
            <w:r w:rsidR="00C33C54">
              <w:rPr>
                <w:rFonts w:ascii="Myriad Pro" w:hAnsi="Myriad Pro"/>
                <w:sz w:val="22"/>
                <w:szCs w:val="22"/>
              </w:rPr>
              <w:t>.</w:t>
            </w:r>
          </w:p>
        </w:tc>
        <w:tc>
          <w:tcPr>
            <w:tcW w:w="1518" w:type="dxa"/>
            <w:vAlign w:val="center"/>
          </w:tcPr>
          <w:p w14:paraId="6BE3D3F4" w14:textId="2300F7FE" w:rsidR="003A5F3F" w:rsidRPr="003A5F3F" w:rsidRDefault="003A5F3F" w:rsidP="002F2821">
            <w:pPr>
              <w:spacing w:before="120" w:line="360" w:lineRule="auto"/>
              <w:ind w:firstLine="720"/>
              <w:jc w:val="center"/>
              <w:rPr>
                <w:rFonts w:ascii="Myriad Pro" w:hAnsi="Myriad Pro"/>
                <w:sz w:val="22"/>
                <w:szCs w:val="22"/>
              </w:rPr>
            </w:pPr>
            <w:r w:rsidRPr="003A5F3F">
              <w:rPr>
                <w:rFonts w:ascii="Myriad Pro" w:hAnsi="Myriad Pro"/>
                <w:sz w:val="22"/>
                <w:szCs w:val="22"/>
              </w:rPr>
              <w:t>(</w:t>
            </w:r>
            <w:r w:rsidR="0075522C">
              <w:rPr>
                <w:rFonts w:ascii="Myriad Pro" w:hAnsi="Myriad Pro"/>
                <w:sz w:val="22"/>
                <w:szCs w:val="22"/>
              </w:rPr>
              <w:t>S</w:t>
            </w:r>
            <w:r w:rsidRPr="003A5F3F">
              <w:rPr>
                <w:rFonts w:ascii="Myriad Pro" w:hAnsi="Myriad Pro"/>
                <w:sz w:val="22"/>
                <w:szCs w:val="22"/>
              </w:rPr>
              <w:fldChar w:fldCharType="begin"/>
            </w:r>
            <w:r w:rsidRPr="003A5F3F">
              <w:rPr>
                <w:rFonts w:ascii="Myriad Pro" w:hAnsi="Myriad Pro"/>
                <w:sz w:val="22"/>
                <w:szCs w:val="22"/>
              </w:rPr>
              <w:instrText xml:space="preserve"> seq equation </w:instrText>
            </w:r>
            <w:r w:rsidRPr="003A5F3F">
              <w:rPr>
                <w:rFonts w:ascii="Myriad Pro" w:hAnsi="Myriad Pro"/>
                <w:sz w:val="22"/>
                <w:szCs w:val="22"/>
              </w:rPr>
              <w:fldChar w:fldCharType="separate"/>
            </w:r>
            <w:r w:rsidR="001E1F80">
              <w:rPr>
                <w:rFonts w:ascii="Myriad Pro" w:hAnsi="Myriad Pro"/>
                <w:noProof/>
                <w:sz w:val="22"/>
                <w:szCs w:val="22"/>
              </w:rPr>
              <w:t>3</w:t>
            </w:r>
            <w:r w:rsidRPr="003A5F3F">
              <w:rPr>
                <w:rFonts w:ascii="Myriad Pro" w:hAnsi="Myriad Pro"/>
                <w:sz w:val="22"/>
                <w:szCs w:val="22"/>
              </w:rPr>
              <w:fldChar w:fldCharType="end"/>
            </w:r>
            <w:r w:rsidRPr="003A5F3F">
              <w:rPr>
                <w:rFonts w:ascii="Myriad Pro" w:hAnsi="Myriad Pro"/>
                <w:sz w:val="22"/>
                <w:szCs w:val="22"/>
              </w:rPr>
              <w:t>)</w:t>
            </w:r>
          </w:p>
        </w:tc>
      </w:tr>
    </w:tbl>
    <w:p w14:paraId="5FC5B8CC" w14:textId="24B89AB7" w:rsidR="008E3D86" w:rsidRDefault="00C33C54" w:rsidP="00D568F9">
      <w:pPr>
        <w:pStyle w:val="Text"/>
        <w:ind w:firstLine="0"/>
        <w:rPr>
          <w:rFonts w:ascii="Myriad Pro" w:hAnsi="Myriad Pro"/>
          <w:b/>
          <w:bCs/>
          <w:kern w:val="32"/>
          <w:sz w:val="22"/>
          <w:szCs w:val="22"/>
        </w:rPr>
      </w:pPr>
      <w:r>
        <w:rPr>
          <w:rFonts w:ascii="Myriad Pro" w:hAnsi="Myriad Pro"/>
          <w:sz w:val="22"/>
          <w:szCs w:val="22"/>
        </w:rPr>
        <w:t>T</w:t>
      </w:r>
      <w:r w:rsidR="002A32E4">
        <w:rPr>
          <w:rFonts w:ascii="Myriad Pro" w:hAnsi="Myriad Pro"/>
          <w:sz w:val="22"/>
          <w:szCs w:val="22"/>
        </w:rPr>
        <w:t xml:space="preserve">he </w:t>
      </w:r>
      <w:r w:rsidR="007531B0">
        <w:rPr>
          <w:rFonts w:ascii="Myriad Pro" w:hAnsi="Myriad Pro"/>
          <w:sz w:val="22"/>
          <w:szCs w:val="22"/>
        </w:rPr>
        <w:t>second</w:t>
      </w:r>
      <w:r w:rsidR="002A32E4">
        <w:rPr>
          <w:rFonts w:ascii="Myriad Pro" w:hAnsi="Myriad Pro"/>
          <w:sz w:val="22"/>
          <w:szCs w:val="22"/>
        </w:rPr>
        <w:t xml:space="preserve"> equality </w:t>
      </w:r>
      <w:r>
        <w:rPr>
          <w:rFonts w:ascii="Myriad Pro" w:hAnsi="Myriad Pro"/>
          <w:sz w:val="22"/>
          <w:szCs w:val="22"/>
        </w:rPr>
        <w:t xml:space="preserve">above </w:t>
      </w:r>
      <w:r w:rsidR="002A32E4">
        <w:rPr>
          <w:rFonts w:ascii="Myriad Pro" w:hAnsi="Myriad Pro"/>
          <w:sz w:val="22"/>
          <w:szCs w:val="22"/>
        </w:rPr>
        <w:t>uses Equation (</w:t>
      </w:r>
      <w:r w:rsidR="00A343D6">
        <w:rPr>
          <w:rFonts w:ascii="Myriad Pro" w:hAnsi="Myriad Pro"/>
          <w:sz w:val="22"/>
          <w:szCs w:val="22"/>
        </w:rPr>
        <w:t>1</w:t>
      </w:r>
      <w:r w:rsidR="002A32E4">
        <w:rPr>
          <w:rFonts w:ascii="Myriad Pro" w:hAnsi="Myriad Pro"/>
          <w:sz w:val="22"/>
          <w:szCs w:val="22"/>
        </w:rPr>
        <w:t>)</w:t>
      </w:r>
      <w:r w:rsidR="007531B0">
        <w:rPr>
          <w:rFonts w:ascii="Myriad Pro" w:hAnsi="Myriad Pro"/>
          <w:sz w:val="22"/>
          <w:szCs w:val="22"/>
        </w:rPr>
        <w:t xml:space="preserve"> and the third equality </w:t>
      </w:r>
      <w:r w:rsidR="00D37200">
        <w:rPr>
          <w:rFonts w:ascii="Myriad Pro" w:hAnsi="Myriad Pro"/>
          <w:sz w:val="22"/>
          <w:szCs w:val="22"/>
        </w:rPr>
        <w:t xml:space="preserve">uses </w:t>
      </w:r>
      <m:oMath>
        <m:sSub>
          <m:sSubPr>
            <m:ctrlPr>
              <w:rPr>
                <w:rFonts w:ascii="Cambria Math" w:hAnsi="Cambria Math"/>
                <w:i/>
                <w:sz w:val="22"/>
                <w:szCs w:val="22"/>
              </w:rPr>
            </m:ctrlPr>
          </m:sSubPr>
          <m:e>
            <m:r>
              <m:rPr>
                <m:sty m:val="p"/>
              </m:rPr>
              <w:rPr>
                <w:rFonts w:ascii="Cambria Math" w:hAnsi="Cambria Math"/>
                <w:sz w:val="22"/>
                <w:szCs w:val="22"/>
              </w:rPr>
              <m:t>Ω</m:t>
            </m:r>
            <m:ctrlPr>
              <w:rPr>
                <w:rFonts w:ascii="Cambria Math" w:hAnsi="Cambria Math"/>
                <w:sz w:val="22"/>
                <w:szCs w:val="22"/>
              </w:rPr>
            </m:ctrlPr>
          </m:e>
          <m:sub>
            <m:r>
              <w:rPr>
                <w:rFonts w:ascii="Cambria Math" w:hAnsi="Cambria Math"/>
                <w:sz w:val="22"/>
                <w:szCs w:val="22"/>
              </w:rPr>
              <m:t>0</m:t>
            </m:r>
          </m:sub>
        </m:sSub>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0</m:t>
                </m:r>
              </m:sub>
            </m:sSub>
          </m:num>
          <m:den>
            <m:r>
              <w:rPr>
                <w:rFonts w:ascii="Cambria Math" w:hAnsi="Cambria Math"/>
                <w:sz w:val="22"/>
                <w:szCs w:val="22"/>
              </w:rPr>
              <m:t>R</m:t>
            </m:r>
          </m:den>
        </m:f>
      </m:oMath>
      <w:r w:rsidR="004532EE">
        <w:rPr>
          <w:rFonts w:ascii="Myriad Pro" w:hAnsi="Myriad Pro"/>
          <w:sz w:val="22"/>
          <w:szCs w:val="22"/>
        </w:rPr>
        <w:t>.</w:t>
      </w:r>
      <w:r w:rsidR="00426957">
        <w:rPr>
          <w:rFonts w:ascii="Myriad Pro" w:hAnsi="Myriad Pro"/>
          <w:sz w:val="22"/>
          <w:szCs w:val="22"/>
        </w:rPr>
        <w:t xml:space="preserve"> Assuming that the earthquakes have the same mechanism, </w:t>
      </w:r>
      <m:oMath>
        <m:sSub>
          <m:sSubPr>
            <m:ctrlPr>
              <w:rPr>
                <w:rFonts w:ascii="Cambria Math" w:eastAsia="Cambria Math" w:hAnsi="Cambria Math"/>
                <w:i/>
                <w:color w:val="000000"/>
                <w:sz w:val="22"/>
                <w:szCs w:val="22"/>
              </w:rPr>
            </m:ctrlPr>
          </m:sSubPr>
          <m:e>
            <m:r>
              <w:rPr>
                <w:rFonts w:ascii="Cambria Math" w:eastAsia="Cambria Math" w:hAnsi="Cambria Math"/>
                <w:color w:val="000000"/>
                <w:sz w:val="22"/>
                <w:szCs w:val="22"/>
              </w:rPr>
              <m:t>U</m:t>
            </m:r>
          </m:e>
          <m:sub>
            <m:r>
              <w:rPr>
                <w:rFonts w:ascii="Cambria Math" w:eastAsia="Cambria Math" w:hAnsi="Cambria Math"/>
                <w:color w:val="000000"/>
                <w:sz w:val="22"/>
                <w:szCs w:val="22"/>
              </w:rPr>
              <m:t>ϕθi</m:t>
            </m:r>
          </m:sub>
        </m:sSub>
      </m:oMath>
      <w:r w:rsidR="00426957">
        <w:rPr>
          <w:rFonts w:ascii="Myriad Pro" w:hAnsi="Myriad Pro"/>
          <w:color w:val="000000"/>
          <w:sz w:val="22"/>
          <w:szCs w:val="22"/>
        </w:rPr>
        <w:t xml:space="preserve"> also cancel</w:t>
      </w:r>
      <w:r w:rsidR="004B0646">
        <w:rPr>
          <w:rFonts w:ascii="Myriad Pro" w:hAnsi="Myriad Pro"/>
          <w:color w:val="000000"/>
          <w:sz w:val="22"/>
          <w:szCs w:val="22"/>
        </w:rPr>
        <w:t>.</w:t>
      </w:r>
      <w:r w:rsidR="00426957">
        <w:rPr>
          <w:rFonts w:ascii="Myriad Pro" w:hAnsi="Myriad Pro"/>
          <w:color w:val="000000"/>
          <w:sz w:val="22"/>
          <w:szCs w:val="22"/>
        </w:rPr>
        <w:t xml:space="preserve"> </w:t>
      </w:r>
      <m:oMath>
        <m:sSub>
          <m:sSubPr>
            <m:ctrlPr>
              <w:rPr>
                <w:rFonts w:ascii="Cambria Math" w:eastAsia="Cambria Math" w:hAnsi="Cambria Math"/>
                <w:i/>
                <w:color w:val="000000"/>
                <w:sz w:val="22"/>
                <w:szCs w:val="22"/>
              </w:rPr>
            </m:ctrlPr>
          </m:sSubPr>
          <m:e>
            <m:r>
              <w:rPr>
                <w:rFonts w:ascii="Cambria Math" w:eastAsia="Cambria Math" w:hAnsi="Cambria Math"/>
                <w:color w:val="000000"/>
                <w:sz w:val="22"/>
                <w:szCs w:val="22"/>
              </w:rPr>
              <m:t>U</m:t>
            </m:r>
          </m:e>
          <m:sub>
            <m:r>
              <w:rPr>
                <w:rFonts w:ascii="Cambria Math" w:eastAsia="Cambria Math" w:hAnsi="Cambria Math"/>
                <w:color w:val="000000"/>
                <w:sz w:val="22"/>
                <w:szCs w:val="22"/>
              </w:rPr>
              <m:t>ϕθi</m:t>
            </m:r>
          </m:sub>
        </m:sSub>
      </m:oMath>
      <w:r w:rsidR="006957B7">
        <w:rPr>
          <w:rFonts w:ascii="Myriad Pro" w:hAnsi="Myriad Pro"/>
          <w:color w:val="000000"/>
          <w:sz w:val="22"/>
          <w:szCs w:val="22"/>
        </w:rPr>
        <w:t xml:space="preserve"> can also be safely assumed to cancel regardless of mechanism if the analysis is done in the </w:t>
      </w:r>
      <w:r w:rsidR="00C439EA">
        <w:rPr>
          <w:rFonts w:ascii="Myriad Pro" w:hAnsi="Myriad Pro"/>
          <w:color w:val="000000"/>
          <w:sz w:val="22"/>
          <w:szCs w:val="22"/>
        </w:rPr>
        <w:t>frequency-domain</w:t>
      </w:r>
      <w:r w:rsidR="004179F2">
        <w:rPr>
          <w:rFonts w:ascii="Myriad Pro" w:hAnsi="Myriad Pro"/>
          <w:color w:val="000000"/>
          <w:sz w:val="22"/>
          <w:szCs w:val="22"/>
        </w:rPr>
        <w:t xml:space="preserve"> and multiple stations are used </w:t>
      </w:r>
      <w:r w:rsidR="004179F2">
        <w:rPr>
          <w:rFonts w:ascii="Myriad Pro" w:hAnsi="Myriad Pro"/>
          <w:color w:val="000000"/>
          <w:sz w:val="22"/>
          <w:szCs w:val="22"/>
        </w:rPr>
        <w:fldChar w:fldCharType="begin"/>
      </w:r>
      <w:r w:rsidR="00B81C8A">
        <w:rPr>
          <w:rFonts w:ascii="Myriad Pro" w:hAnsi="Myriad Pro"/>
          <w:color w:val="000000"/>
          <w:sz w:val="22"/>
          <w:szCs w:val="22"/>
        </w:rPr>
        <w:instrText xml:space="preserve"> ADDIN ZOTERO_ITEM CSL_CITATION {"citationID":"B4FcOQoo","properties":{"formattedCitation":"(Shearer et al., 2019)","plainCitation":"(Shearer et al., 2019)","dontUpdate":true,"noteIndex":0},"citationItems":[{"id":96,"uris":["http://zotero.org/users/6318414/items/R9DS3JNR"],"itemData":{"id":96,"type":"article-journal","abstract":"Empirical Green's functions (EGFs) are widely applied to correct earthquake spectra for attenuation and other path effects in order to estimate corner frequencies and stress drops, but these source parameter estimates often exhibit poor agreement between different studies. We examine this issue by analyzing a compact cluster of over 3,000 aftershocks of the 1992 Landers earthquake. We apply and compare two different analysis and modeling methods: (1) the spectral decomposition and global EGF fitting approach and (2) a more traditional EGF method of modeling spectral ratios. We find that spectral decomposition yields event terms that are consistent with stacks of spectral ratios for individual events, but source parameter estimates nonetheless vary between the methods. The main source of differences comes from the modeling approach used to estimate the EGF. The global EGF-fitting approach suffers from parameter trade-offs among the absolute stress drop, the stress drop scaling with moment, and the high-frequency falloff rate but has the advantage that the relative spectral shapes and stress drops among the different events in the cluster are well resolved even if their absolute levels are not. The spectral ratio approach solves for a different EGF for each target event without imposing any constraint on the corner frequency, fc, of the smaller events, and so can produce biased results for target event fc. Placing constraints on the small-event fc improves the performance of the spectral ratio method and enables the two methods to yield very similar results.","container-title":"Journal of Geophysical Research: Solid Earth","DOI":"10.1029/2018JB016957","ISSN":"2169-9313, 2169-9356","issue":"4","language":"en","page":"3966-3986","source":"Crossref","title":"Comparing EGF Methods for Estimating Corner Frequency and Stress Drop From &lt;i&gt;P&lt;/i&gt; Wave Spectra","volume":"124","author":[{"family":"Shearer","given":"Peter M."},{"family":"Abercrombie","given":"Rachel E."},{"family":"Trugman","given":"Daniel T."},{"family":"Wang","given":"Wei"}],"issued":{"date-parts":[["2019",4]]}}}],"schema":"https://github.com/citation-style-language/schema/raw/master/csl-citation.json"} </w:instrText>
      </w:r>
      <w:r w:rsidR="004179F2">
        <w:rPr>
          <w:rFonts w:ascii="Myriad Pro" w:hAnsi="Myriad Pro"/>
          <w:color w:val="000000"/>
          <w:sz w:val="22"/>
          <w:szCs w:val="22"/>
        </w:rPr>
        <w:fldChar w:fldCharType="separate"/>
      </w:r>
      <w:r w:rsidR="004179F2" w:rsidRPr="004179F2">
        <w:rPr>
          <w:rFonts w:ascii="Myriad Pro" w:hAnsi="Myriad Pro"/>
          <w:sz w:val="22"/>
        </w:rPr>
        <w:t>(</w:t>
      </w:r>
      <w:r w:rsidR="004179F2">
        <w:rPr>
          <w:rFonts w:ascii="Myriad Pro" w:hAnsi="Myriad Pro"/>
          <w:sz w:val="22"/>
        </w:rPr>
        <w:t xml:space="preserve">e.g., </w:t>
      </w:r>
      <w:r w:rsidR="004179F2" w:rsidRPr="004179F2">
        <w:rPr>
          <w:rFonts w:ascii="Myriad Pro" w:hAnsi="Myriad Pro"/>
          <w:sz w:val="22"/>
        </w:rPr>
        <w:t>Shearer et al., 2019)</w:t>
      </w:r>
      <w:r w:rsidR="004179F2">
        <w:rPr>
          <w:rFonts w:ascii="Myriad Pro" w:hAnsi="Myriad Pro"/>
          <w:color w:val="000000"/>
          <w:sz w:val="22"/>
          <w:szCs w:val="22"/>
        </w:rPr>
        <w:fldChar w:fldCharType="end"/>
      </w:r>
      <w:r w:rsidR="00F469D1">
        <w:rPr>
          <w:rFonts w:ascii="Myriad Pro" w:hAnsi="Myriad Pro"/>
          <w:color w:val="000000"/>
          <w:sz w:val="22"/>
          <w:szCs w:val="22"/>
        </w:rPr>
        <w:t>.</w:t>
      </w:r>
      <w:r>
        <w:rPr>
          <w:rFonts w:ascii="Myriad Pro" w:hAnsi="Myriad Pro"/>
          <w:color w:val="000000"/>
          <w:sz w:val="22"/>
          <w:szCs w:val="22"/>
        </w:rPr>
        <w:t xml:space="preserve"> </w:t>
      </w:r>
      <w:r w:rsidR="003A5F3F" w:rsidRPr="003A5F3F">
        <w:rPr>
          <w:rFonts w:ascii="Myriad Pro" w:hAnsi="Myriad Pro"/>
          <w:sz w:val="22"/>
          <w:szCs w:val="22"/>
        </w:rPr>
        <w:t>This result shows that the spectral ratios approach is directly applicable to DAS data and circumvents the need to convert strain-rates to ground motions.</w:t>
      </w:r>
      <w:r w:rsidR="008E3D86">
        <w:rPr>
          <w:rFonts w:ascii="Myriad Pro" w:hAnsi="Myriad Pro"/>
          <w:sz w:val="22"/>
          <w:szCs w:val="22"/>
        </w:rPr>
        <w:br w:type="page"/>
      </w:r>
    </w:p>
    <w:p w14:paraId="32AFC7D8" w14:textId="3D361B65" w:rsidR="00505927" w:rsidRPr="005314B5" w:rsidRDefault="00505927" w:rsidP="00505927">
      <w:pPr>
        <w:pStyle w:val="SMHeading"/>
        <w:rPr>
          <w:rFonts w:ascii="Myriad Pro" w:hAnsi="Myriad Pro"/>
          <w:sz w:val="22"/>
          <w:szCs w:val="22"/>
        </w:rPr>
      </w:pPr>
      <w:r w:rsidRPr="005314B5">
        <w:rPr>
          <w:rFonts w:ascii="Myriad Pro" w:hAnsi="Myriad Pro"/>
          <w:sz w:val="22"/>
          <w:szCs w:val="22"/>
        </w:rPr>
        <w:lastRenderedPageBreak/>
        <w:t>Text</w:t>
      </w:r>
      <w:r>
        <w:rPr>
          <w:rFonts w:ascii="Myriad Pro" w:hAnsi="Myriad Pro"/>
          <w:sz w:val="22"/>
          <w:szCs w:val="22"/>
        </w:rPr>
        <w:t xml:space="preserve"> S2.</w:t>
      </w:r>
    </w:p>
    <w:p w14:paraId="1B58A49C" w14:textId="24661046" w:rsidR="00505927" w:rsidRDefault="00DD3A0C" w:rsidP="00B83F07">
      <w:pPr>
        <w:pStyle w:val="Text"/>
        <w:rPr>
          <w:rFonts w:ascii="Myriad Pro" w:hAnsi="Myriad Pro"/>
          <w:sz w:val="22"/>
          <w:szCs w:val="22"/>
        </w:rPr>
      </w:pPr>
      <w:r>
        <w:rPr>
          <w:rFonts w:ascii="Myriad Pro" w:hAnsi="Myriad Pro"/>
          <w:sz w:val="22"/>
          <w:szCs w:val="22"/>
        </w:rPr>
        <w:t xml:space="preserve">The fitting of Equation 3 to the </w:t>
      </w:r>
      <w:r w:rsidR="004E0878">
        <w:rPr>
          <w:rFonts w:ascii="Myriad Pro" w:hAnsi="Myriad Pro"/>
          <w:sz w:val="22"/>
          <w:szCs w:val="22"/>
        </w:rPr>
        <w:t xml:space="preserve">spectral ratios of the 7 available earthquakes </w:t>
      </w:r>
      <w:r>
        <w:rPr>
          <w:rFonts w:ascii="Myriad Pro" w:hAnsi="Myriad Pro"/>
          <w:sz w:val="22"/>
          <w:szCs w:val="22"/>
        </w:rPr>
        <w:t xml:space="preserve">produced </w:t>
      </w:r>
      <w:r w:rsidR="004E0878">
        <w:rPr>
          <w:rFonts w:ascii="Myriad Pro" w:hAnsi="Myriad Pro"/>
          <w:sz w:val="22"/>
          <w:szCs w:val="22"/>
        </w:rPr>
        <w:t xml:space="preserve">12 estimates </w:t>
      </w:r>
      <w:r>
        <w:rPr>
          <w:rFonts w:ascii="Myriad Pro" w:hAnsi="Myriad Pro"/>
          <w:sz w:val="22"/>
          <w:szCs w:val="22"/>
        </w:rPr>
        <w:t xml:space="preserve">of </w:t>
      </w:r>
      <m:oMath>
        <m:func>
          <m:funcPr>
            <m:ctrlPr>
              <w:rPr>
                <w:rFonts w:ascii="Cambria Math" w:hAnsi="Cambria Math"/>
                <w:i/>
                <w:sz w:val="22"/>
                <w:szCs w:val="22"/>
              </w:rPr>
            </m:ctrlPr>
          </m:funcPr>
          <m:fName>
            <m:r>
              <m:rPr>
                <m:sty m:val="p"/>
              </m:rPr>
              <w:rPr>
                <w:rFonts w:ascii="Cambria Math" w:hAnsi="Cambria Math"/>
                <w:sz w:val="22"/>
                <w:szCs w:val="22"/>
              </w:rPr>
              <m:t>log</m:t>
            </m:r>
          </m:fName>
          <m:e>
            <m:d>
              <m:dPr>
                <m:ctrlPr>
                  <w:rPr>
                    <w:rFonts w:ascii="Cambria Math" w:hAnsi="Cambria Math"/>
                    <w:i/>
                    <w:sz w:val="22"/>
                    <w:szCs w:val="22"/>
                  </w:rPr>
                </m:ctrlPr>
              </m:dPr>
              <m:e>
                <m:f>
                  <m:fPr>
                    <m:type m:val="lin"/>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01</m:t>
                        </m:r>
                      </m:sub>
                    </m:sSub>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02</m:t>
                        </m:r>
                      </m:sub>
                    </m:sSub>
                  </m:den>
                </m:f>
              </m:e>
            </m:d>
          </m:e>
        </m:func>
      </m:oMath>
      <w:r w:rsidR="003D6E7D">
        <w:rPr>
          <w:rFonts w:ascii="Myriad Pro" w:hAnsi="Myriad Pro"/>
          <w:sz w:val="22"/>
          <w:szCs w:val="22"/>
        </w:rPr>
        <w:t xml:space="preserve">. I treat this overdetermined problem </w:t>
      </w:r>
      <w:r w:rsidR="003D6E7D" w:rsidRPr="003D6E7D">
        <w:rPr>
          <w:rFonts w:ascii="Myriad Pro" w:hAnsi="Myriad Pro"/>
          <w:sz w:val="22"/>
          <w:szCs w:val="22"/>
        </w:rPr>
        <w:t>as a linear inverse problem</w:t>
      </w:r>
      <w:r w:rsidR="003D6E7D">
        <w:rPr>
          <w:rFonts w:ascii="Myriad Pro" w:hAnsi="Myriad Pro"/>
          <w:sz w:val="22"/>
          <w:szCs w:val="22"/>
        </w:rPr>
        <w:t>,</w:t>
      </w:r>
      <w:r w:rsidR="003D6E7D" w:rsidRPr="003D6E7D">
        <w:rPr>
          <w:rFonts w:ascii="Myriad Pro" w:hAnsi="Myriad Pro"/>
          <w:sz w:val="22"/>
          <w:szCs w:val="22"/>
        </w:rPr>
        <w:t xml:space="preserve"> </w:t>
      </w:r>
      <w:r w:rsidR="003D6E7D">
        <w:rPr>
          <w:rFonts w:ascii="Myriad Pro" w:hAnsi="Myriad Pro"/>
          <w:sz w:val="22"/>
          <w:szCs w:val="22"/>
        </w:rPr>
        <w:t xml:space="preserve">that </w:t>
      </w:r>
      <w:r w:rsidR="003D6E7D" w:rsidRPr="003D6E7D">
        <w:rPr>
          <w:rFonts w:ascii="Myriad Pro" w:hAnsi="Myriad Pro"/>
          <w:sz w:val="22"/>
          <w:szCs w:val="22"/>
        </w:rPr>
        <w:t xml:space="preserve">may be formulated as </w:t>
      </w:r>
      <m:oMath>
        <m:r>
          <w:rPr>
            <w:rFonts w:ascii="Cambria Math" w:hAnsi="Cambria Math"/>
            <w:sz w:val="22"/>
            <w:szCs w:val="22"/>
          </w:rPr>
          <m:t>d=Gm</m:t>
        </m:r>
      </m:oMath>
      <w:r w:rsidR="003D6E7D">
        <w:rPr>
          <w:rFonts w:ascii="Myriad Pro" w:hAnsi="Myriad Pro"/>
          <w:sz w:val="22"/>
          <w:szCs w:val="22"/>
        </w:rPr>
        <w:t xml:space="preserve"> where </w:t>
      </w:r>
      <m:oMath>
        <m:r>
          <w:rPr>
            <w:rFonts w:ascii="Cambria Math" w:hAnsi="Cambria Math"/>
            <w:sz w:val="22"/>
            <w:szCs w:val="22"/>
          </w:rPr>
          <m:t>d</m:t>
        </m:r>
      </m:oMath>
      <w:r w:rsidR="003D6E7D">
        <w:rPr>
          <w:rFonts w:ascii="Myriad Pro" w:hAnsi="Myriad Pro"/>
          <w:sz w:val="22"/>
          <w:szCs w:val="22"/>
        </w:rPr>
        <w:t xml:space="preserve"> is the data vector </w:t>
      </w:r>
      <w:r w:rsidR="00B83F07">
        <w:rPr>
          <w:rFonts w:ascii="Myriad Pro" w:hAnsi="Myriad Pro"/>
          <w:sz w:val="22"/>
          <w:szCs w:val="22"/>
        </w:rPr>
        <w:t>(</w:t>
      </w:r>
      <w:r w:rsidR="008E3D86">
        <w:rPr>
          <w:rFonts w:ascii="Myriad Pro" w:hAnsi="Myriad Pro"/>
          <w:sz w:val="22"/>
          <w:szCs w:val="22"/>
        </w:rPr>
        <w:t xml:space="preserve">the logarithms of </w:t>
      </w:r>
      <w:r w:rsidR="003D6E7D">
        <w:rPr>
          <w:rFonts w:ascii="Myriad Pro" w:hAnsi="Myriad Pro"/>
          <w:sz w:val="22"/>
          <w:szCs w:val="22"/>
        </w:rPr>
        <w:t>moment ratios</w:t>
      </w:r>
      <w:r w:rsidR="00B83F07">
        <w:rPr>
          <w:rFonts w:ascii="Myriad Pro" w:hAnsi="Myriad Pro"/>
          <w:sz w:val="22"/>
          <w:szCs w:val="22"/>
        </w:rPr>
        <w:t>)</w:t>
      </w:r>
      <w:r w:rsidR="003D6E7D">
        <w:rPr>
          <w:rFonts w:ascii="Myriad Pro" w:hAnsi="Myriad Pro"/>
          <w:sz w:val="22"/>
          <w:szCs w:val="22"/>
        </w:rPr>
        <w:t xml:space="preserve">, </w:t>
      </w:r>
      <m:oMath>
        <m:r>
          <w:rPr>
            <w:rFonts w:ascii="Cambria Math" w:hAnsi="Cambria Math"/>
            <w:sz w:val="22"/>
            <w:szCs w:val="22"/>
          </w:rPr>
          <m:t>m</m:t>
        </m:r>
      </m:oMath>
      <w:r w:rsidR="003D6E7D">
        <w:rPr>
          <w:rFonts w:ascii="Myriad Pro" w:hAnsi="Myriad Pro"/>
          <w:sz w:val="22"/>
          <w:szCs w:val="22"/>
        </w:rPr>
        <w:t xml:space="preserve"> is the model</w:t>
      </w:r>
      <w:r w:rsidR="00B83F07">
        <w:rPr>
          <w:rFonts w:ascii="Myriad Pro" w:hAnsi="Myriad Pro"/>
          <w:sz w:val="22"/>
          <w:szCs w:val="22"/>
        </w:rPr>
        <w:t xml:space="preserve"> (</w:t>
      </w:r>
      <w:r w:rsidR="00C95B95">
        <w:rPr>
          <w:rFonts w:ascii="Myriad Pro" w:hAnsi="Myriad Pro"/>
          <w:sz w:val="22"/>
          <w:szCs w:val="22"/>
          <w:lang w:bidi="he-IL"/>
        </w:rPr>
        <w:t xml:space="preserve">the logarithms of the </w:t>
      </w:r>
      <w:r w:rsidR="00B83F07">
        <w:rPr>
          <w:rFonts w:ascii="Myriad Pro" w:hAnsi="Myriad Pro"/>
          <w:sz w:val="22"/>
          <w:szCs w:val="22"/>
        </w:rPr>
        <w:t xml:space="preserve">seismic moments we want to </w:t>
      </w:r>
      <w:r w:rsidR="00C95B95">
        <w:rPr>
          <w:rFonts w:ascii="Myriad Pro" w:hAnsi="Myriad Pro"/>
          <w:sz w:val="22"/>
          <w:szCs w:val="22"/>
        </w:rPr>
        <w:t>obtain</w:t>
      </w:r>
      <w:r w:rsidR="00B83F07">
        <w:rPr>
          <w:rFonts w:ascii="Myriad Pro" w:hAnsi="Myriad Pro"/>
          <w:sz w:val="22"/>
          <w:szCs w:val="22"/>
        </w:rPr>
        <w:t xml:space="preserve">), and </w:t>
      </w:r>
      <m:oMath>
        <m:r>
          <w:rPr>
            <w:rFonts w:ascii="Cambria Math" w:hAnsi="Cambria Math"/>
            <w:sz w:val="22"/>
            <w:szCs w:val="22"/>
          </w:rPr>
          <m:t>G</m:t>
        </m:r>
      </m:oMath>
      <w:r w:rsidR="00B83F07">
        <w:rPr>
          <w:rFonts w:ascii="Myriad Pro" w:hAnsi="Myriad Pro"/>
          <w:sz w:val="22"/>
          <w:szCs w:val="22"/>
        </w:rPr>
        <w:t xml:space="preserve"> is the model operator. Since only relative moments are available, at least one seismic moment needs to be constrained. I </w:t>
      </w:r>
      <w:r w:rsidR="00B83F07" w:rsidRPr="00B83F07">
        <w:rPr>
          <w:rFonts w:ascii="Myriad Pro" w:hAnsi="Myriad Pro"/>
          <w:sz w:val="22"/>
          <w:szCs w:val="22"/>
        </w:rPr>
        <w:t>fixed the magnitude of the largest earthquake to its catalog value of 4.3</w:t>
      </w:r>
      <w:r w:rsidR="00B83F07">
        <w:rPr>
          <w:rFonts w:ascii="Myriad Pro" w:hAnsi="Myriad Pro"/>
          <w:sz w:val="22"/>
          <w:szCs w:val="22"/>
        </w:rPr>
        <w:t xml:space="preserve"> by adding an additional line and value to matrix </w:t>
      </w:r>
      <m:oMath>
        <m:r>
          <w:rPr>
            <w:rFonts w:ascii="Cambria Math" w:hAnsi="Cambria Math"/>
            <w:sz w:val="22"/>
            <w:szCs w:val="22"/>
          </w:rPr>
          <m:t>G</m:t>
        </m:r>
      </m:oMath>
      <w:r w:rsidR="00B83F07">
        <w:rPr>
          <w:rFonts w:ascii="Myriad Pro" w:hAnsi="Myriad Pro"/>
          <w:sz w:val="22"/>
          <w:szCs w:val="22"/>
        </w:rPr>
        <w:t xml:space="preserve"> and vector </w:t>
      </w:r>
      <m:oMath>
        <m:r>
          <w:rPr>
            <w:rFonts w:ascii="Cambria Math" w:hAnsi="Cambria Math"/>
            <w:sz w:val="22"/>
            <w:szCs w:val="22"/>
          </w:rPr>
          <m:t>d</m:t>
        </m:r>
      </m:oMath>
      <w:r w:rsidR="00B83F07">
        <w:rPr>
          <w:rFonts w:ascii="Myriad Pro" w:hAnsi="Myriad Pro"/>
          <w:sz w:val="22"/>
          <w:szCs w:val="22"/>
        </w:rPr>
        <w:t>, respectively. The problem can be written explicitly as:</w:t>
      </w:r>
    </w:p>
    <w:tbl>
      <w:tblPr>
        <w:tblW w:w="8856" w:type="dxa"/>
        <w:jc w:val="center"/>
        <w:tblBorders>
          <w:top w:val="nil"/>
          <w:left w:val="nil"/>
          <w:bottom w:val="nil"/>
          <w:right w:val="nil"/>
          <w:insideH w:val="nil"/>
          <w:insideV w:val="nil"/>
        </w:tblBorders>
        <w:tblLayout w:type="fixed"/>
        <w:tblLook w:val="0400" w:firstRow="0" w:lastRow="0" w:firstColumn="0" w:lastColumn="0" w:noHBand="0" w:noVBand="1"/>
      </w:tblPr>
      <w:tblGrid>
        <w:gridCol w:w="7338"/>
        <w:gridCol w:w="1518"/>
      </w:tblGrid>
      <w:tr w:rsidR="00B83F07" w:rsidRPr="003A5F3F" w14:paraId="0B643B4B" w14:textId="77777777" w:rsidTr="002F2821">
        <w:trPr>
          <w:trHeight w:val="498"/>
          <w:jc w:val="center"/>
        </w:trPr>
        <w:tc>
          <w:tcPr>
            <w:tcW w:w="7338" w:type="dxa"/>
            <w:vAlign w:val="center"/>
          </w:tcPr>
          <w:p w14:paraId="46846E6F" w14:textId="524650A4" w:rsidR="003B788D" w:rsidRPr="003B788D" w:rsidRDefault="00FD60E8" w:rsidP="002F2821">
            <w:pPr>
              <w:spacing w:before="120" w:line="360" w:lineRule="auto"/>
              <w:ind w:firstLine="720"/>
              <w:jc w:val="center"/>
              <w:rPr>
                <w:rFonts w:ascii="Myriad Pro" w:hAnsi="Myriad Pro"/>
                <w:i/>
                <w:sz w:val="22"/>
                <w:szCs w:val="22"/>
              </w:rPr>
            </w:pPr>
            <m:oMath>
              <m:d>
                <m:dPr>
                  <m:begChr m:val="["/>
                  <m:endChr m:val="]"/>
                  <m:ctrlPr>
                    <w:rPr>
                      <w:rFonts w:ascii="Cambria Math" w:hAnsi="Cambria Math"/>
                      <w:i/>
                      <w:sz w:val="22"/>
                      <w:szCs w:val="22"/>
                    </w:rPr>
                  </m:ctrlPr>
                </m:dPr>
                <m:e>
                  <m:m>
                    <m:mPr>
                      <m:mcs>
                        <m:mc>
                          <m:mcPr>
                            <m:count m:val="1"/>
                            <m:mcJc m:val="center"/>
                          </m:mcPr>
                        </m:mc>
                      </m:mcs>
                      <m:ctrlPr>
                        <w:rPr>
                          <w:rFonts w:ascii="Cambria Math" w:hAnsi="Cambria Math"/>
                          <w:i/>
                          <w:sz w:val="22"/>
                          <w:szCs w:val="22"/>
                        </w:rPr>
                      </m:ctrlPr>
                    </m:mPr>
                    <m:mr>
                      <m:e>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1,4</m:t>
                            </m:r>
                          </m:sub>
                        </m:sSub>
                        <m:ctrlPr>
                          <w:rPr>
                            <w:rFonts w:ascii="Cambria Math" w:eastAsia="Cambria Math" w:hAnsi="Cambria Math" w:cs="Cambria Math"/>
                            <w:i/>
                            <w:sz w:val="22"/>
                            <w:szCs w:val="22"/>
                          </w:rPr>
                        </m:ctrlPr>
                      </m:e>
                    </m:mr>
                    <m:mr>
                      <m:e>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2,4</m:t>
                            </m:r>
                          </m:sub>
                        </m:sSub>
                        <m:ctrlPr>
                          <w:rPr>
                            <w:rFonts w:ascii="Cambria Math" w:eastAsia="Cambria Math" w:hAnsi="Cambria Math" w:cs="Cambria Math"/>
                            <w:i/>
                            <w:sz w:val="22"/>
                            <w:szCs w:val="22"/>
                          </w:rPr>
                        </m:ctrlPr>
                      </m:e>
                    </m:mr>
                    <m:mr>
                      <m:e>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3,4</m:t>
                            </m:r>
                          </m:sub>
                        </m:sSub>
                      </m:e>
                    </m:mr>
                    <m:mr>
                      <m:e>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1,5</m:t>
                            </m:r>
                          </m:sub>
                        </m:sSub>
                        <m:ctrlPr>
                          <w:rPr>
                            <w:rFonts w:ascii="Cambria Math" w:eastAsia="Cambria Math" w:hAnsi="Cambria Math" w:cs="Cambria Math"/>
                            <w:i/>
                            <w:sz w:val="22"/>
                            <w:szCs w:val="22"/>
                          </w:rPr>
                        </m:ctrlPr>
                      </m:e>
                    </m:mr>
                    <m:mr>
                      <m:e>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2,5</m:t>
                            </m:r>
                          </m:sub>
                        </m:sSub>
                        <m:ctrlPr>
                          <w:rPr>
                            <w:rFonts w:ascii="Cambria Math" w:eastAsia="Cambria Math" w:hAnsi="Cambria Math" w:cs="Cambria Math"/>
                            <w:i/>
                            <w:sz w:val="22"/>
                            <w:szCs w:val="22"/>
                          </w:rPr>
                        </m:ctrlPr>
                      </m:e>
                    </m:mr>
                    <m:mr>
                      <m:e>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3,5</m:t>
                            </m:r>
                          </m:sub>
                        </m:sSub>
                        <m:ctrlPr>
                          <w:rPr>
                            <w:rFonts w:ascii="Cambria Math" w:eastAsia="Cambria Math" w:hAnsi="Cambria Math" w:cs="Cambria Math"/>
                            <w:i/>
                            <w:sz w:val="22"/>
                            <w:szCs w:val="22"/>
                          </w:rPr>
                        </m:ctrlPr>
                      </m:e>
                    </m:mr>
                    <m:mr>
                      <m:e>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1,6</m:t>
                            </m:r>
                          </m:sub>
                        </m:sSub>
                      </m:e>
                    </m:mr>
                    <m:mr>
                      <m:e>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2,6</m:t>
                            </m:r>
                          </m:sub>
                        </m:sSub>
                        <m:ctrlPr>
                          <w:rPr>
                            <w:rFonts w:ascii="Cambria Math" w:eastAsia="Cambria Math" w:hAnsi="Cambria Math" w:cs="Cambria Math"/>
                            <w:i/>
                            <w:sz w:val="22"/>
                            <w:szCs w:val="22"/>
                          </w:rPr>
                        </m:ctrlPr>
                      </m:e>
                    </m:mr>
                    <m:mr>
                      <m:e>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3,6</m:t>
                            </m:r>
                          </m:sub>
                        </m:sSub>
                        <m:ctrlPr>
                          <w:rPr>
                            <w:rFonts w:ascii="Cambria Math" w:eastAsia="Cambria Math" w:hAnsi="Cambria Math" w:cs="Cambria Math"/>
                            <w:i/>
                            <w:sz w:val="22"/>
                            <w:szCs w:val="22"/>
                          </w:rPr>
                        </m:ctrlPr>
                      </m:e>
                    </m:mr>
                    <m:mr>
                      <m:e>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1,7</m:t>
                            </m:r>
                          </m:sub>
                        </m:sSub>
                        <m:ctrlPr>
                          <w:rPr>
                            <w:rFonts w:ascii="Cambria Math" w:eastAsia="Cambria Math" w:hAnsi="Cambria Math" w:cs="Cambria Math"/>
                            <w:i/>
                            <w:sz w:val="22"/>
                            <w:szCs w:val="22"/>
                          </w:rPr>
                        </m:ctrlPr>
                      </m:e>
                    </m:mr>
                    <m:mr>
                      <m:e>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2,7</m:t>
                            </m:r>
                          </m:sub>
                        </m:sSub>
                        <m:ctrlPr>
                          <w:rPr>
                            <w:rFonts w:ascii="Cambria Math" w:eastAsia="Cambria Math" w:hAnsi="Cambria Math" w:cs="Cambria Math"/>
                            <w:i/>
                            <w:sz w:val="22"/>
                            <w:szCs w:val="22"/>
                          </w:rPr>
                        </m:ctrlPr>
                      </m:e>
                    </m:mr>
                    <m:mr>
                      <m:e>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3,7</m:t>
                            </m:r>
                          </m:sub>
                        </m:sSub>
                        <m:ctrlPr>
                          <w:rPr>
                            <w:rFonts w:ascii="Cambria Math" w:eastAsia="Cambria Math" w:hAnsi="Cambria Math" w:cs="Cambria Math"/>
                            <w:i/>
                            <w:sz w:val="22"/>
                            <w:szCs w:val="22"/>
                          </w:rPr>
                        </m:ctrlPr>
                      </m:e>
                    </m:mr>
                    <m:mr>
                      <m:e>
                        <m:r>
                          <w:rPr>
                            <w:rFonts w:ascii="Cambria Math" w:hAnsi="Cambria Math"/>
                            <w:sz w:val="22"/>
                            <w:szCs w:val="22"/>
                          </w:rPr>
                          <m:t>14.2</m:t>
                        </m:r>
                      </m:e>
                    </m:mr>
                  </m:m>
                </m:e>
              </m:d>
              <m:r>
                <w:rPr>
                  <w:rFonts w:ascii="Cambria Math" w:hAnsi="Cambria Math"/>
                  <w:sz w:val="22"/>
                  <w:szCs w:val="22"/>
                </w:rPr>
                <m:t>=</m:t>
              </m:r>
              <m:d>
                <m:dPr>
                  <m:begChr m:val="["/>
                  <m:endChr m:val="]"/>
                  <m:ctrlPr>
                    <w:rPr>
                      <w:rFonts w:ascii="Cambria Math" w:hAnsi="Cambria Math"/>
                      <w:i/>
                      <w:sz w:val="22"/>
                      <w:szCs w:val="22"/>
                    </w:rPr>
                  </m:ctrlPr>
                </m:dPr>
                <m:e>
                  <m:m>
                    <m:mPr>
                      <m:mcs>
                        <m:mc>
                          <m:mcPr>
                            <m:count m:val="7"/>
                            <m:mcJc m:val="center"/>
                          </m:mcPr>
                        </m:mc>
                      </m:mcs>
                      <m:ctrlPr>
                        <w:rPr>
                          <w:rFonts w:ascii="Cambria Math" w:hAnsi="Cambria Math"/>
                          <w:i/>
                          <w:sz w:val="22"/>
                          <w:szCs w:val="22"/>
                        </w:rPr>
                      </m:ctrlPr>
                    </m:mPr>
                    <m:mr>
                      <m:e>
                        <m:r>
                          <w:rPr>
                            <w:rFonts w:ascii="Cambria Math" w:hAnsi="Cambria Math"/>
                            <w:sz w:val="22"/>
                            <w:szCs w:val="22"/>
                          </w:rPr>
                          <m:t>1</m:t>
                        </m:r>
                      </m:e>
                      <m:e>
                        <m:r>
                          <w:rPr>
                            <w:rFonts w:ascii="Cambria Math" w:hAnsi="Cambria Math"/>
                            <w:color w:val="BFBFBF" w:themeColor="background1" w:themeShade="BF"/>
                            <w:sz w:val="22"/>
                            <w:szCs w:val="22"/>
                          </w:rPr>
                          <m:t>0</m:t>
                        </m: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-1</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e>
                    </m:mr>
                    <m:mr>
                      <m:e>
                        <m:r>
                          <w:rPr>
                            <w:rFonts w:ascii="Cambria Math" w:hAnsi="Cambria Math"/>
                            <w:color w:val="BFBFBF" w:themeColor="background1" w:themeShade="BF"/>
                            <w:sz w:val="22"/>
                            <w:szCs w:val="22"/>
                          </w:rPr>
                          <m:t>0</m:t>
                        </m:r>
                      </m:e>
                      <m:e>
                        <m:r>
                          <w:rPr>
                            <w:rFonts w:ascii="Cambria Math" w:hAnsi="Cambria Math"/>
                            <w:sz w:val="22"/>
                            <w:szCs w:val="22"/>
                          </w:rPr>
                          <m:t>1</m:t>
                        </m: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-1</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e>
                    </m:mr>
                    <m:mr>
                      <m:e>
                        <m:r>
                          <w:rPr>
                            <w:rFonts w:ascii="Cambria Math" w:hAnsi="Cambria Math"/>
                            <w:color w:val="BFBFBF" w:themeColor="background1" w:themeShade="BF"/>
                            <w:sz w:val="22"/>
                            <w:szCs w:val="22"/>
                          </w:rPr>
                          <m:t>0</m:t>
                        </m:r>
                      </m:e>
                      <m:e>
                        <m:r>
                          <w:rPr>
                            <w:rFonts w:ascii="Cambria Math" w:hAnsi="Cambria Math"/>
                            <w:color w:val="BFBFBF" w:themeColor="background1" w:themeShade="BF"/>
                            <w:sz w:val="22"/>
                            <w:szCs w:val="22"/>
                          </w:rPr>
                          <m:t>0</m:t>
                        </m:r>
                      </m:e>
                      <m:e>
                        <m:r>
                          <w:rPr>
                            <w:rFonts w:ascii="Cambria Math" w:hAnsi="Cambria Math"/>
                            <w:sz w:val="22"/>
                            <w:szCs w:val="22"/>
                          </w:rPr>
                          <m:t>1</m:t>
                        </m:r>
                        <m:ctrlPr>
                          <w:rPr>
                            <w:rFonts w:ascii="Cambria Math" w:eastAsia="Cambria Math" w:hAnsi="Cambria Math" w:cs="Cambria Math"/>
                            <w:i/>
                            <w:sz w:val="22"/>
                            <w:szCs w:val="22"/>
                          </w:rPr>
                        </m:ctrlPr>
                      </m:e>
                      <m:e>
                        <m:r>
                          <w:rPr>
                            <w:rFonts w:ascii="Cambria Math" w:eastAsia="Cambria Math" w:hAnsi="Cambria Math" w:cs="Cambria Math"/>
                            <w:sz w:val="22"/>
                            <w:szCs w:val="22"/>
                          </w:rPr>
                          <m:t>-1</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mr>
                    <m:mr>
                      <m:e>
                        <m:r>
                          <w:rPr>
                            <w:rFonts w:ascii="Cambria Math" w:eastAsia="Cambria Math" w:hAnsi="Cambria Math" w:cs="Cambria Math"/>
                            <w:sz w:val="22"/>
                            <w:szCs w:val="22"/>
                          </w:rPr>
                          <m:t>1</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-1</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mr>
                    <m:mr>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1</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-1</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mr>
                    <m:mr>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1</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-1</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mr>
                    <m:mr>
                      <m:e>
                        <m:r>
                          <w:rPr>
                            <w:rFonts w:ascii="Cambria Math" w:eastAsia="Cambria Math" w:hAnsi="Cambria Math" w:cs="Cambria Math"/>
                            <w:sz w:val="22"/>
                            <w:szCs w:val="22"/>
                          </w:rPr>
                          <m:t>1</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-1</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mr>
                    <m:mr>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1</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-1</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mr>
                    <m:mr>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1</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-1</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mr>
                    <m:mr>
                      <m:e>
                        <m:r>
                          <w:rPr>
                            <w:rFonts w:ascii="Cambria Math" w:eastAsia="Cambria Math" w:hAnsi="Cambria Math" w:cs="Cambria Math"/>
                            <w:sz w:val="22"/>
                            <w:szCs w:val="22"/>
                          </w:rPr>
                          <m:t>1</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-1</m:t>
                        </m:r>
                        <m:ctrlPr>
                          <w:rPr>
                            <w:rFonts w:ascii="Cambria Math" w:eastAsia="Cambria Math" w:hAnsi="Cambria Math" w:cs="Cambria Math"/>
                            <w:i/>
                            <w:sz w:val="22"/>
                            <w:szCs w:val="22"/>
                          </w:rPr>
                        </m:ctrlPr>
                      </m:e>
                    </m:mr>
                    <m:mr>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1</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-1</m:t>
                        </m:r>
                        <m:ctrlPr>
                          <w:rPr>
                            <w:rFonts w:ascii="Cambria Math" w:eastAsia="Cambria Math" w:hAnsi="Cambria Math" w:cs="Cambria Math"/>
                            <w:i/>
                            <w:sz w:val="22"/>
                            <w:szCs w:val="22"/>
                          </w:rPr>
                        </m:ctrlPr>
                      </m:e>
                    </m:mr>
                    <m:mr>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1</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eastAsia="Cambria Math" w:hAnsi="Cambria Math" w:cs="Cambria Math"/>
                            <w:sz w:val="22"/>
                            <w:szCs w:val="22"/>
                          </w:rPr>
                          <m:t>-1</m:t>
                        </m:r>
                        <m:ctrlPr>
                          <w:rPr>
                            <w:rFonts w:ascii="Cambria Math" w:eastAsia="Cambria Math" w:hAnsi="Cambria Math" w:cs="Cambria Math"/>
                            <w:i/>
                            <w:sz w:val="22"/>
                            <w:szCs w:val="22"/>
                          </w:rPr>
                        </m:ctrlPr>
                      </m:e>
                    </m:mr>
                    <m:mr>
                      <m:e>
                        <m:r>
                          <w:rPr>
                            <w:rFonts w:ascii="Cambria Math" w:eastAsia="Cambria Math" w:hAnsi="Cambria Math" w:cs="Cambria Math"/>
                            <w:sz w:val="22"/>
                            <w:szCs w:val="22"/>
                          </w:rPr>
                          <m:t>1</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ctrlPr>
                          <w:rPr>
                            <w:rFonts w:ascii="Cambria Math" w:eastAsia="Cambria Math" w:hAnsi="Cambria Math" w:cs="Cambria Math"/>
                            <w:i/>
                            <w:sz w:val="22"/>
                            <w:szCs w:val="22"/>
                          </w:rPr>
                        </m:ctrlPr>
                      </m:e>
                      <m:e>
                        <m:r>
                          <w:rPr>
                            <w:rFonts w:ascii="Cambria Math" w:hAnsi="Cambria Math"/>
                            <w:color w:val="BFBFBF" w:themeColor="background1" w:themeShade="BF"/>
                            <w:sz w:val="22"/>
                            <w:szCs w:val="22"/>
                          </w:rPr>
                          <m:t>0</m:t>
                        </m:r>
                      </m:e>
                    </m:mr>
                  </m:m>
                </m:e>
              </m:d>
              <m:d>
                <m:dPr>
                  <m:begChr m:val="["/>
                  <m:endChr m:val="]"/>
                  <m:ctrlPr>
                    <w:rPr>
                      <w:rFonts w:ascii="Cambria Math" w:hAnsi="Cambria Math"/>
                      <w:i/>
                      <w:sz w:val="22"/>
                      <w:szCs w:val="22"/>
                    </w:rPr>
                  </m:ctrlPr>
                </m:dPr>
                <m:e>
                  <m:m>
                    <m:mPr>
                      <m:mcs>
                        <m:mc>
                          <m:mcPr>
                            <m:count m:val="1"/>
                            <m:mcJc m:val="center"/>
                          </m:mcPr>
                        </m:mc>
                      </m:mcs>
                      <m:ctrlPr>
                        <w:rPr>
                          <w:rFonts w:ascii="Cambria Math" w:hAnsi="Cambria Math"/>
                          <w:i/>
                          <w:sz w:val="22"/>
                          <w:szCs w:val="22"/>
                        </w:rPr>
                      </m:ctrlPr>
                    </m:mPr>
                    <m:mr>
                      <m:e>
                        <m:func>
                          <m:funcPr>
                            <m:ctrlPr>
                              <w:rPr>
                                <w:rFonts w:ascii="Cambria Math" w:hAnsi="Cambria Math"/>
                                <w:sz w:val="22"/>
                                <w:szCs w:val="22"/>
                              </w:rPr>
                            </m:ctrlPr>
                          </m:funcPr>
                          <m:fName>
                            <m:r>
                              <m:rPr>
                                <m:sty m:val="p"/>
                              </m:rPr>
                              <w:rPr>
                                <w:rFonts w:ascii="Cambria Math" w:hAnsi="Cambria Math"/>
                                <w:sz w:val="22"/>
                                <w:szCs w:val="22"/>
                              </w:rPr>
                              <m:t>log</m:t>
                            </m:r>
                          </m:fName>
                          <m:e>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0,1</m:t>
                                    </m:r>
                                  </m:sub>
                                </m:sSub>
                              </m:e>
                            </m:d>
                          </m:e>
                        </m:func>
                      </m:e>
                    </m:mr>
                    <m:mr>
                      <m:e>
                        <m:func>
                          <m:funcPr>
                            <m:ctrlPr>
                              <w:rPr>
                                <w:rFonts w:ascii="Cambria Math" w:hAnsi="Cambria Math"/>
                                <w:sz w:val="22"/>
                                <w:szCs w:val="22"/>
                              </w:rPr>
                            </m:ctrlPr>
                          </m:funcPr>
                          <m:fName>
                            <m:r>
                              <m:rPr>
                                <m:sty m:val="p"/>
                              </m:rPr>
                              <w:rPr>
                                <w:rFonts w:ascii="Cambria Math" w:hAnsi="Cambria Math"/>
                                <w:sz w:val="22"/>
                                <w:szCs w:val="22"/>
                              </w:rPr>
                              <m:t>log</m:t>
                            </m:r>
                          </m:fName>
                          <m:e>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0,2</m:t>
                                    </m:r>
                                  </m:sub>
                                </m:sSub>
                              </m:e>
                            </m:d>
                          </m:e>
                        </m:func>
                      </m:e>
                    </m:mr>
                    <m:mr>
                      <m:e>
                        <m:m>
                          <m:mPr>
                            <m:mcs>
                              <m:mc>
                                <m:mcPr>
                                  <m:count m:val="1"/>
                                  <m:mcJc m:val="center"/>
                                </m:mcPr>
                              </m:mc>
                            </m:mcs>
                            <m:ctrlPr>
                              <w:rPr>
                                <w:rFonts w:ascii="Cambria Math" w:hAnsi="Cambria Math"/>
                                <w:i/>
                                <w:sz w:val="22"/>
                                <w:szCs w:val="22"/>
                              </w:rPr>
                            </m:ctrlPr>
                          </m:mPr>
                          <m:mr>
                            <m:e>
                              <m:func>
                                <m:funcPr>
                                  <m:ctrlPr>
                                    <w:rPr>
                                      <w:rFonts w:ascii="Cambria Math" w:hAnsi="Cambria Math"/>
                                      <w:sz w:val="22"/>
                                      <w:szCs w:val="22"/>
                                    </w:rPr>
                                  </m:ctrlPr>
                                </m:funcPr>
                                <m:fName>
                                  <m:r>
                                    <m:rPr>
                                      <m:sty m:val="p"/>
                                    </m:rPr>
                                    <w:rPr>
                                      <w:rFonts w:ascii="Cambria Math" w:hAnsi="Cambria Math"/>
                                      <w:sz w:val="22"/>
                                      <w:szCs w:val="22"/>
                                    </w:rPr>
                                    <m:t>log</m:t>
                                  </m:r>
                                </m:fName>
                                <m:e>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0,3</m:t>
                                          </m:r>
                                        </m:sub>
                                      </m:sSub>
                                    </m:e>
                                  </m:d>
                                </m:e>
                              </m:func>
                            </m:e>
                          </m:mr>
                          <m:mr>
                            <m:e>
                              <m:func>
                                <m:funcPr>
                                  <m:ctrlPr>
                                    <w:rPr>
                                      <w:rFonts w:ascii="Cambria Math" w:hAnsi="Cambria Math"/>
                                      <w:sz w:val="22"/>
                                      <w:szCs w:val="22"/>
                                    </w:rPr>
                                  </m:ctrlPr>
                                </m:funcPr>
                                <m:fName>
                                  <m:r>
                                    <m:rPr>
                                      <m:sty m:val="p"/>
                                    </m:rPr>
                                    <w:rPr>
                                      <w:rFonts w:ascii="Cambria Math" w:hAnsi="Cambria Math"/>
                                      <w:sz w:val="22"/>
                                      <w:szCs w:val="22"/>
                                    </w:rPr>
                                    <m:t>log</m:t>
                                  </m:r>
                                </m:fName>
                                <m:e>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0,4</m:t>
                                          </m:r>
                                        </m:sub>
                                      </m:sSub>
                                    </m:e>
                                  </m:d>
                                </m:e>
                              </m:func>
                            </m:e>
                          </m:mr>
                          <m:mr>
                            <m:e>
                              <m:m>
                                <m:mPr>
                                  <m:mcs>
                                    <m:mc>
                                      <m:mcPr>
                                        <m:count m:val="1"/>
                                        <m:mcJc m:val="center"/>
                                      </m:mcPr>
                                    </m:mc>
                                  </m:mcs>
                                  <m:ctrlPr>
                                    <w:rPr>
                                      <w:rFonts w:ascii="Cambria Math" w:hAnsi="Cambria Math"/>
                                      <w:i/>
                                      <w:sz w:val="22"/>
                                      <w:szCs w:val="22"/>
                                    </w:rPr>
                                  </m:ctrlPr>
                                </m:mPr>
                                <m:mr>
                                  <m:e>
                                    <m:func>
                                      <m:funcPr>
                                        <m:ctrlPr>
                                          <w:rPr>
                                            <w:rFonts w:ascii="Cambria Math" w:hAnsi="Cambria Math"/>
                                            <w:sz w:val="22"/>
                                            <w:szCs w:val="22"/>
                                          </w:rPr>
                                        </m:ctrlPr>
                                      </m:funcPr>
                                      <m:fName>
                                        <m:r>
                                          <m:rPr>
                                            <m:sty m:val="p"/>
                                          </m:rPr>
                                          <w:rPr>
                                            <w:rFonts w:ascii="Cambria Math" w:hAnsi="Cambria Math"/>
                                            <w:sz w:val="22"/>
                                            <w:szCs w:val="22"/>
                                          </w:rPr>
                                          <m:t>log</m:t>
                                        </m:r>
                                      </m:fName>
                                      <m:e>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0,5</m:t>
                                                </m:r>
                                              </m:sub>
                                            </m:sSub>
                                          </m:e>
                                        </m:d>
                                      </m:e>
                                    </m:func>
                                  </m:e>
                                </m:mr>
                                <m:mr>
                                  <m:e>
                                    <m:m>
                                      <m:mPr>
                                        <m:mcs>
                                          <m:mc>
                                            <m:mcPr>
                                              <m:count m:val="1"/>
                                              <m:mcJc m:val="center"/>
                                            </m:mcPr>
                                          </m:mc>
                                        </m:mcs>
                                        <m:ctrlPr>
                                          <w:rPr>
                                            <w:rFonts w:ascii="Cambria Math" w:hAnsi="Cambria Math"/>
                                            <w:i/>
                                            <w:sz w:val="22"/>
                                            <w:szCs w:val="22"/>
                                          </w:rPr>
                                        </m:ctrlPr>
                                      </m:mPr>
                                      <m:mr>
                                        <m:e>
                                          <m:func>
                                            <m:funcPr>
                                              <m:ctrlPr>
                                                <w:rPr>
                                                  <w:rFonts w:ascii="Cambria Math" w:hAnsi="Cambria Math"/>
                                                  <w:sz w:val="22"/>
                                                  <w:szCs w:val="22"/>
                                                </w:rPr>
                                              </m:ctrlPr>
                                            </m:funcPr>
                                            <m:fName>
                                              <m:r>
                                                <m:rPr>
                                                  <m:sty m:val="p"/>
                                                </m:rPr>
                                                <w:rPr>
                                                  <w:rFonts w:ascii="Cambria Math" w:hAnsi="Cambria Math"/>
                                                  <w:sz w:val="22"/>
                                                  <w:szCs w:val="22"/>
                                                </w:rPr>
                                                <m:t>log</m:t>
                                              </m:r>
                                            </m:fName>
                                            <m:e>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0,7</m:t>
                                                      </m:r>
                                                    </m:sub>
                                                  </m:sSub>
                                                </m:e>
                                              </m:d>
                                            </m:e>
                                          </m:func>
                                        </m:e>
                                      </m:mr>
                                      <m:mr>
                                        <m:e>
                                          <m:func>
                                            <m:funcPr>
                                              <m:ctrlPr>
                                                <w:rPr>
                                                  <w:rFonts w:ascii="Cambria Math" w:hAnsi="Cambria Math"/>
                                                  <w:sz w:val="22"/>
                                                  <w:szCs w:val="22"/>
                                                </w:rPr>
                                              </m:ctrlPr>
                                            </m:funcPr>
                                            <m:fName>
                                              <m:r>
                                                <m:rPr>
                                                  <m:sty m:val="p"/>
                                                </m:rPr>
                                                <w:rPr>
                                                  <w:rFonts w:ascii="Cambria Math" w:hAnsi="Cambria Math"/>
                                                  <w:sz w:val="22"/>
                                                  <w:szCs w:val="22"/>
                                                </w:rPr>
                                                <m:t>log</m:t>
                                              </m:r>
                                            </m:fName>
                                            <m:e>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0,9</m:t>
                                                      </m:r>
                                                    </m:sub>
                                                  </m:sSub>
                                                </m:e>
                                              </m:d>
                                            </m:e>
                                          </m:func>
                                        </m:e>
                                      </m:mr>
                                    </m:m>
                                  </m:e>
                                </m:mr>
                              </m:m>
                            </m:e>
                          </m:mr>
                        </m:m>
                      </m:e>
                    </m:mr>
                  </m:m>
                </m:e>
              </m:d>
            </m:oMath>
            <w:r w:rsidR="00444EE9">
              <w:rPr>
                <w:rFonts w:ascii="Myriad Pro" w:hAnsi="Myriad Pro"/>
                <w:i/>
                <w:sz w:val="22"/>
                <w:szCs w:val="22"/>
              </w:rPr>
              <w:t xml:space="preserve"> ,</w:t>
            </w:r>
          </w:p>
        </w:tc>
        <w:tc>
          <w:tcPr>
            <w:tcW w:w="1518" w:type="dxa"/>
            <w:vAlign w:val="center"/>
          </w:tcPr>
          <w:p w14:paraId="618D78E8" w14:textId="018F5314" w:rsidR="00B83F07" w:rsidRPr="003A5F3F" w:rsidRDefault="00B83F07" w:rsidP="002F2821">
            <w:pPr>
              <w:spacing w:before="120" w:line="360" w:lineRule="auto"/>
              <w:ind w:firstLine="720"/>
              <w:jc w:val="center"/>
              <w:rPr>
                <w:rFonts w:ascii="Myriad Pro" w:hAnsi="Myriad Pro"/>
                <w:sz w:val="22"/>
                <w:szCs w:val="22"/>
              </w:rPr>
            </w:pPr>
            <w:r w:rsidRPr="003A5F3F">
              <w:rPr>
                <w:rFonts w:ascii="Myriad Pro" w:hAnsi="Myriad Pro"/>
                <w:sz w:val="22"/>
                <w:szCs w:val="22"/>
              </w:rPr>
              <w:t>(</w:t>
            </w:r>
            <w:r>
              <w:rPr>
                <w:rFonts w:ascii="Myriad Pro" w:hAnsi="Myriad Pro"/>
                <w:sz w:val="22"/>
                <w:szCs w:val="22"/>
              </w:rPr>
              <w:t>S</w:t>
            </w:r>
            <w:r w:rsidRPr="003A5F3F">
              <w:rPr>
                <w:rFonts w:ascii="Myriad Pro" w:hAnsi="Myriad Pro"/>
                <w:sz w:val="22"/>
                <w:szCs w:val="22"/>
              </w:rPr>
              <w:fldChar w:fldCharType="begin"/>
            </w:r>
            <w:r w:rsidRPr="003A5F3F">
              <w:rPr>
                <w:rFonts w:ascii="Myriad Pro" w:hAnsi="Myriad Pro"/>
                <w:sz w:val="22"/>
                <w:szCs w:val="22"/>
              </w:rPr>
              <w:instrText xml:space="preserve"> seq equation </w:instrText>
            </w:r>
            <w:r w:rsidRPr="003A5F3F">
              <w:rPr>
                <w:rFonts w:ascii="Myriad Pro" w:hAnsi="Myriad Pro"/>
                <w:sz w:val="22"/>
                <w:szCs w:val="22"/>
              </w:rPr>
              <w:fldChar w:fldCharType="separate"/>
            </w:r>
            <w:r w:rsidR="001E1F80">
              <w:rPr>
                <w:rFonts w:ascii="Myriad Pro" w:hAnsi="Myriad Pro"/>
                <w:noProof/>
                <w:sz w:val="22"/>
                <w:szCs w:val="22"/>
              </w:rPr>
              <w:t>4</w:t>
            </w:r>
            <w:r w:rsidRPr="003A5F3F">
              <w:rPr>
                <w:rFonts w:ascii="Myriad Pro" w:hAnsi="Myriad Pro"/>
                <w:sz w:val="22"/>
                <w:szCs w:val="22"/>
              </w:rPr>
              <w:fldChar w:fldCharType="end"/>
            </w:r>
            <w:r w:rsidRPr="003A5F3F">
              <w:rPr>
                <w:rFonts w:ascii="Myriad Pro" w:hAnsi="Myriad Pro"/>
                <w:sz w:val="22"/>
                <w:szCs w:val="22"/>
              </w:rPr>
              <w:t>)</w:t>
            </w:r>
          </w:p>
        </w:tc>
      </w:tr>
    </w:tbl>
    <w:p w14:paraId="3796BDEF" w14:textId="59142B95" w:rsidR="00A16E4F" w:rsidRDefault="004A2069" w:rsidP="00D568F9">
      <w:pPr>
        <w:pStyle w:val="Text"/>
        <w:ind w:firstLine="0"/>
        <w:rPr>
          <w:rFonts w:ascii="Myriad Pro" w:hAnsi="Myriad Pro"/>
          <w:color w:val="000000"/>
          <w:sz w:val="22"/>
          <w:szCs w:val="22"/>
        </w:rPr>
      </w:pPr>
      <w:r>
        <w:rPr>
          <w:rFonts w:ascii="Myriad Pro" w:hAnsi="Myriad Pro"/>
          <w:color w:val="000000"/>
          <w:sz w:val="22"/>
          <w:szCs w:val="22"/>
        </w:rPr>
        <w:t xml:space="preserve">where the last value in </w:t>
      </w:r>
      <m:oMath>
        <m:r>
          <w:rPr>
            <w:rFonts w:ascii="Cambria Math" w:hAnsi="Cambria Math"/>
            <w:color w:val="000000"/>
            <w:sz w:val="22"/>
            <w:szCs w:val="22"/>
          </w:rPr>
          <m:t>d</m:t>
        </m:r>
      </m:oMath>
      <w:r>
        <w:rPr>
          <w:rFonts w:ascii="Myriad Pro" w:hAnsi="Myriad Pro"/>
          <w:color w:val="000000"/>
          <w:sz w:val="22"/>
          <w:szCs w:val="22"/>
        </w:rPr>
        <w:t xml:space="preserve"> is the </w:t>
      </w:r>
      <m:oMath>
        <m:r>
          <m:rPr>
            <m:sty m:val="p"/>
          </m:rPr>
          <w:rPr>
            <w:rFonts w:ascii="Cambria Math" w:hAnsi="Cambria Math"/>
            <w:color w:val="000000"/>
            <w:sz w:val="22"/>
            <w:szCs w:val="22"/>
          </w:rPr>
          <m:t>log⁡</m:t>
        </m:r>
        <m:r>
          <w:rPr>
            <w:rFonts w:ascii="Cambria Math" w:hAnsi="Cambria Math"/>
            <w:color w:val="000000"/>
            <w:sz w:val="22"/>
            <w:szCs w:val="22"/>
          </w:rPr>
          <m:t>(</m:t>
        </m:r>
        <m:sSub>
          <m:sSubPr>
            <m:ctrlPr>
              <w:rPr>
                <w:rFonts w:ascii="Cambria Math" w:hAnsi="Cambria Math"/>
                <w:i/>
                <w:color w:val="000000"/>
                <w:sz w:val="22"/>
                <w:szCs w:val="22"/>
              </w:rPr>
            </m:ctrlPr>
          </m:sSubPr>
          <m:e>
            <m:r>
              <w:rPr>
                <w:rFonts w:ascii="Cambria Math" w:hAnsi="Cambria Math"/>
                <w:color w:val="000000"/>
                <w:sz w:val="22"/>
                <w:szCs w:val="22"/>
              </w:rPr>
              <m:t>M</m:t>
            </m:r>
          </m:e>
          <m:sub>
            <m:r>
              <w:rPr>
                <w:rFonts w:ascii="Cambria Math" w:hAnsi="Cambria Math"/>
                <w:color w:val="000000"/>
                <w:sz w:val="22"/>
                <w:szCs w:val="22"/>
              </w:rPr>
              <m:t>0</m:t>
            </m:r>
          </m:sub>
        </m:sSub>
        <m:r>
          <w:rPr>
            <w:rFonts w:ascii="Cambria Math" w:hAnsi="Cambria Math"/>
            <w:color w:val="000000"/>
            <w:sz w:val="22"/>
            <w:szCs w:val="22"/>
          </w:rPr>
          <m:t>)</m:t>
        </m:r>
      </m:oMath>
      <w:r>
        <w:rPr>
          <w:rFonts w:ascii="Myriad Pro" w:hAnsi="Myriad Pro"/>
          <w:color w:val="000000"/>
          <w:sz w:val="22"/>
          <w:szCs w:val="22"/>
        </w:rPr>
        <w:t xml:space="preserve"> (in </w:t>
      </w:r>
      <m:oMath>
        <m:r>
          <w:rPr>
            <w:rFonts w:ascii="Cambria Math" w:hAnsi="Cambria Math"/>
            <w:color w:val="000000"/>
            <w:sz w:val="22"/>
            <w:szCs w:val="22"/>
          </w:rPr>
          <m:t>Nm</m:t>
        </m:r>
      </m:oMath>
      <w:r>
        <w:rPr>
          <w:rFonts w:ascii="Myriad Pro" w:hAnsi="Myriad Pro"/>
          <w:color w:val="000000"/>
          <w:sz w:val="22"/>
          <w:szCs w:val="22"/>
        </w:rPr>
        <w:t>) of the Mw</w:t>
      </w:r>
      <w:r w:rsidR="004258D4">
        <w:rPr>
          <w:rFonts w:ascii="Myriad Pro" w:hAnsi="Myriad Pro"/>
          <w:color w:val="000000"/>
          <w:sz w:val="22"/>
          <w:szCs w:val="22"/>
        </w:rPr>
        <w:t xml:space="preserve"> </w:t>
      </w:r>
      <w:r>
        <w:rPr>
          <w:rFonts w:ascii="Myriad Pro" w:hAnsi="Myriad Pro"/>
          <w:color w:val="000000"/>
          <w:sz w:val="22"/>
          <w:szCs w:val="22"/>
        </w:rPr>
        <w:t>4.3 earthquake</w:t>
      </w:r>
      <w:r w:rsidR="002F2821">
        <w:rPr>
          <w:rFonts w:ascii="Myriad Pro" w:hAnsi="Myriad Pro"/>
          <w:color w:val="000000"/>
          <w:sz w:val="22"/>
          <w:szCs w:val="22"/>
        </w:rPr>
        <w:t xml:space="preserve">, </w:t>
      </w:r>
      <w:r w:rsidR="004C5555">
        <w:rPr>
          <w:rFonts w:ascii="Myriad Pro" w:hAnsi="Myriad Pro"/>
          <w:color w:val="000000"/>
          <w:sz w:val="22"/>
          <w:szCs w:val="22"/>
        </w:rPr>
        <w:t xml:space="preserve">and </w:t>
      </w:r>
      <w:r w:rsidR="002F2821">
        <w:rPr>
          <w:rFonts w:ascii="Myriad Pro" w:hAnsi="Myriad Pro"/>
          <w:color w:val="000000"/>
          <w:sz w:val="22"/>
          <w:szCs w:val="22"/>
        </w:rPr>
        <w:t xml:space="preserve">subscripts in </w:t>
      </w:r>
      <m:oMath>
        <m:r>
          <w:rPr>
            <w:rFonts w:ascii="Cambria Math" w:hAnsi="Cambria Math"/>
            <w:color w:val="000000"/>
            <w:sz w:val="22"/>
            <w:szCs w:val="22"/>
          </w:rPr>
          <m:t>d</m:t>
        </m:r>
      </m:oMath>
      <w:r w:rsidR="002F2821">
        <w:rPr>
          <w:rFonts w:ascii="Myriad Pro" w:hAnsi="Myriad Pro"/>
          <w:color w:val="000000"/>
          <w:sz w:val="22"/>
          <w:szCs w:val="22"/>
        </w:rPr>
        <w:t xml:space="preserve"> and </w:t>
      </w:r>
      <m:oMath>
        <m:r>
          <w:rPr>
            <w:rFonts w:ascii="Cambria Math" w:hAnsi="Cambria Math"/>
            <w:color w:val="000000"/>
            <w:sz w:val="22"/>
            <w:szCs w:val="22"/>
          </w:rPr>
          <m:t>m</m:t>
        </m:r>
      </m:oMath>
      <w:r w:rsidR="002F2821">
        <w:rPr>
          <w:rFonts w:ascii="Myriad Pro" w:hAnsi="Myriad Pro"/>
          <w:color w:val="000000"/>
          <w:sz w:val="22"/>
          <w:szCs w:val="22"/>
        </w:rPr>
        <w:t xml:space="preserve"> denote the earthquake numbers (Table S1)</w:t>
      </w:r>
      <w:r>
        <w:rPr>
          <w:rFonts w:ascii="Myriad Pro" w:hAnsi="Myriad Pro"/>
          <w:color w:val="000000"/>
          <w:sz w:val="22"/>
          <w:szCs w:val="22"/>
        </w:rPr>
        <w:t>.</w:t>
      </w:r>
      <w:r w:rsidR="008F05F9">
        <w:rPr>
          <w:rFonts w:ascii="Myriad Pro" w:hAnsi="Myriad Pro"/>
          <w:color w:val="000000"/>
          <w:sz w:val="22"/>
          <w:szCs w:val="22"/>
        </w:rPr>
        <w:t xml:space="preserve"> This problem is overdetermined</w:t>
      </w:r>
      <w:r w:rsidR="00D50528">
        <w:rPr>
          <w:rFonts w:ascii="Myriad Pro" w:hAnsi="Myriad Pro"/>
          <w:color w:val="000000"/>
          <w:sz w:val="22"/>
          <w:szCs w:val="22"/>
        </w:rPr>
        <w:t xml:space="preserve"> and </w:t>
      </w:r>
      <w:r w:rsidR="002F2821">
        <w:rPr>
          <w:rFonts w:ascii="Myriad Pro" w:hAnsi="Myriad Pro"/>
          <w:color w:val="000000"/>
          <w:sz w:val="22"/>
          <w:szCs w:val="22"/>
        </w:rPr>
        <w:t xml:space="preserve">was </w:t>
      </w:r>
      <w:r w:rsidR="00D50528">
        <w:rPr>
          <w:rFonts w:ascii="Myriad Pro" w:hAnsi="Myriad Pro"/>
          <w:color w:val="000000"/>
          <w:sz w:val="22"/>
          <w:szCs w:val="22"/>
        </w:rPr>
        <w:t xml:space="preserve">solved by finding the </w:t>
      </w:r>
      <w:r w:rsidR="00D50528" w:rsidRPr="00D50528">
        <w:rPr>
          <w:rFonts w:ascii="Myriad Pro" w:hAnsi="Myriad Pro"/>
          <w:color w:val="000000"/>
          <w:sz w:val="22"/>
          <w:szCs w:val="22"/>
        </w:rPr>
        <w:t>Moore-Penrose</w:t>
      </w:r>
      <w:r w:rsidR="00D50528">
        <w:rPr>
          <w:rFonts w:ascii="Myriad Pro" w:hAnsi="Myriad Pro"/>
          <w:color w:val="000000"/>
          <w:sz w:val="22"/>
          <w:szCs w:val="22"/>
        </w:rPr>
        <w:t xml:space="preserve"> generalized inverse of </w:t>
      </w:r>
      <m:oMath>
        <m:r>
          <w:rPr>
            <w:rFonts w:ascii="Cambria Math" w:hAnsi="Cambria Math"/>
            <w:color w:val="000000"/>
            <w:sz w:val="22"/>
            <w:szCs w:val="22"/>
          </w:rPr>
          <m:t>G</m:t>
        </m:r>
      </m:oMath>
      <w:r w:rsidR="00D50528">
        <w:rPr>
          <w:rFonts w:ascii="Myriad Pro" w:hAnsi="Myriad Pro"/>
          <w:color w:val="000000"/>
          <w:sz w:val="22"/>
          <w:szCs w:val="22"/>
        </w:rPr>
        <w:t xml:space="preserve"> via </w:t>
      </w:r>
      <w:r w:rsidR="00D50528" w:rsidRPr="00D50528">
        <w:rPr>
          <w:rFonts w:ascii="Myriad Pro" w:hAnsi="Myriad Pro"/>
          <w:color w:val="000000"/>
          <w:sz w:val="22"/>
          <w:szCs w:val="22"/>
        </w:rPr>
        <w:t xml:space="preserve">Python’s </w:t>
      </w:r>
      <w:proofErr w:type="spellStart"/>
      <w:r w:rsidR="0017165D">
        <w:rPr>
          <w:rFonts w:ascii="Myriad Pro" w:hAnsi="Myriad Pro"/>
          <w:color w:val="000000"/>
          <w:sz w:val="22"/>
          <w:szCs w:val="22"/>
        </w:rPr>
        <w:t>Numpy</w:t>
      </w:r>
      <w:proofErr w:type="spellEnd"/>
      <w:r w:rsidR="00D50528" w:rsidRPr="00D50528">
        <w:rPr>
          <w:rFonts w:ascii="Myriad Pro" w:hAnsi="Myriad Pro"/>
          <w:color w:val="000000"/>
          <w:sz w:val="22"/>
          <w:szCs w:val="22"/>
        </w:rPr>
        <w:t xml:space="preserve"> </w:t>
      </w:r>
      <w:proofErr w:type="spellStart"/>
      <w:proofErr w:type="gramStart"/>
      <w:r w:rsidR="0017165D" w:rsidRPr="0017165D">
        <w:rPr>
          <w:rFonts w:ascii="Myriad Pro" w:hAnsi="Myriad Pro"/>
          <w:color w:val="000000"/>
          <w:sz w:val="22"/>
          <w:szCs w:val="22"/>
        </w:rPr>
        <w:t>linalg.pinv</w:t>
      </w:r>
      <w:proofErr w:type="spellEnd"/>
      <w:proofErr w:type="gramEnd"/>
      <w:r w:rsidR="0017165D">
        <w:rPr>
          <w:rFonts w:ascii="Myriad Pro" w:hAnsi="Myriad Pro"/>
          <w:color w:val="000000"/>
          <w:sz w:val="22"/>
          <w:szCs w:val="22"/>
        </w:rPr>
        <w:t xml:space="preserve"> tool. </w:t>
      </w:r>
      <w:r w:rsidR="002F2821">
        <w:rPr>
          <w:rFonts w:ascii="Myriad Pro" w:hAnsi="Myriad Pro"/>
          <w:color w:val="000000"/>
          <w:sz w:val="22"/>
          <w:szCs w:val="22"/>
        </w:rPr>
        <w:t>To verify that a stable solution was obtained, I plotted the percentile change in the logarithms of moment ratio</w:t>
      </w:r>
      <w:r w:rsidR="0045083B">
        <w:rPr>
          <w:rFonts w:ascii="Myriad Pro" w:hAnsi="Myriad Pro"/>
          <w:color w:val="000000"/>
          <w:sz w:val="22"/>
          <w:szCs w:val="22"/>
        </w:rPr>
        <w:t>s</w:t>
      </w:r>
      <w:r w:rsidR="002F2821">
        <w:rPr>
          <w:rFonts w:ascii="Myriad Pro" w:hAnsi="Myriad Pro"/>
          <w:color w:val="000000"/>
          <w:sz w:val="22"/>
          <w:szCs w:val="22"/>
        </w:rPr>
        <w:t xml:space="preserve"> as a function of the initial </w:t>
      </w:r>
      <w:r w:rsidR="0045083B">
        <w:rPr>
          <w:rFonts w:ascii="Myriad Pro" w:hAnsi="Myriad Pro"/>
          <w:color w:val="000000"/>
          <w:sz w:val="22"/>
          <w:szCs w:val="22"/>
        </w:rPr>
        <w:t xml:space="preserve">logarithms of moment ratio </w:t>
      </w:r>
      <w:r w:rsidR="002F2821">
        <w:rPr>
          <w:rFonts w:ascii="Myriad Pro" w:hAnsi="Myriad Pro"/>
          <w:color w:val="000000"/>
          <w:sz w:val="22"/>
          <w:szCs w:val="22"/>
        </w:rPr>
        <w:t xml:space="preserve">(vector </w:t>
      </w:r>
      <m:oMath>
        <m:r>
          <w:rPr>
            <w:rFonts w:ascii="Cambria Math" w:hAnsi="Cambria Math"/>
            <w:color w:val="000000"/>
            <w:sz w:val="22"/>
            <w:szCs w:val="22"/>
          </w:rPr>
          <m:t>d</m:t>
        </m:r>
      </m:oMath>
      <w:r w:rsidR="002F2821">
        <w:rPr>
          <w:rFonts w:ascii="Myriad Pro" w:hAnsi="Myriad Pro"/>
          <w:color w:val="000000"/>
          <w:sz w:val="22"/>
          <w:szCs w:val="22"/>
        </w:rPr>
        <w:t xml:space="preserve">) for the 12 available </w:t>
      </w:r>
      <w:r w:rsidR="0045083B">
        <w:rPr>
          <w:rFonts w:ascii="Myriad Pro" w:hAnsi="Myriad Pro"/>
          <w:color w:val="000000"/>
          <w:sz w:val="22"/>
          <w:szCs w:val="22"/>
        </w:rPr>
        <w:t>observations</w:t>
      </w:r>
      <w:r w:rsidR="002F2821">
        <w:rPr>
          <w:rFonts w:ascii="Myriad Pro" w:hAnsi="Myriad Pro"/>
          <w:color w:val="000000"/>
          <w:sz w:val="22"/>
          <w:szCs w:val="22"/>
        </w:rPr>
        <w:t>.</w:t>
      </w:r>
      <w:r w:rsidR="0045083B">
        <w:rPr>
          <w:rFonts w:ascii="Myriad Pro" w:hAnsi="Myriad Pro"/>
          <w:color w:val="000000"/>
          <w:sz w:val="22"/>
          <w:szCs w:val="22"/>
        </w:rPr>
        <w:t xml:space="preserve"> The changes are less than </w:t>
      </w:r>
      <w:r w:rsidR="0045083B" w:rsidRPr="00C95B95">
        <w:rPr>
          <w:rFonts w:ascii="Myriad Pro" w:hAnsi="Myriad Pro"/>
          <w:color w:val="000000" w:themeColor="text1"/>
          <w:sz w:val="22"/>
          <w:szCs w:val="22"/>
        </w:rPr>
        <w:t>0.</w:t>
      </w:r>
      <w:r w:rsidR="00C95B95" w:rsidRPr="00C95B95">
        <w:rPr>
          <w:rFonts w:ascii="Myriad Pro" w:hAnsi="Myriad Pro"/>
          <w:color w:val="000000" w:themeColor="text1"/>
          <w:sz w:val="22"/>
          <w:szCs w:val="22"/>
        </w:rPr>
        <w:t>2</w:t>
      </w:r>
      <w:r w:rsidR="0045083B" w:rsidRPr="00C95B95">
        <w:rPr>
          <w:rFonts w:ascii="Myriad Pro" w:hAnsi="Myriad Pro"/>
          <w:color w:val="000000" w:themeColor="text1"/>
          <w:sz w:val="22"/>
          <w:szCs w:val="22"/>
        </w:rPr>
        <w:t xml:space="preserve">%, </w:t>
      </w:r>
      <w:r w:rsidR="0027267F" w:rsidRPr="00C95B95">
        <w:rPr>
          <w:rFonts w:ascii="Myriad Pro" w:hAnsi="Myriad Pro"/>
          <w:color w:val="000000" w:themeColor="text1"/>
          <w:sz w:val="22"/>
          <w:szCs w:val="22"/>
        </w:rPr>
        <w:t>validating</w:t>
      </w:r>
      <w:r w:rsidR="0045083B" w:rsidRPr="00C95B95">
        <w:rPr>
          <w:rFonts w:ascii="Myriad Pro" w:hAnsi="Myriad Pro"/>
          <w:color w:val="000000" w:themeColor="text1"/>
          <w:sz w:val="22"/>
          <w:szCs w:val="22"/>
        </w:rPr>
        <w:t xml:space="preserve"> the stability of the inversion.</w:t>
      </w:r>
      <w:r w:rsidR="0027267F" w:rsidRPr="00C95B95">
        <w:rPr>
          <w:rFonts w:ascii="Myriad Pro" w:hAnsi="Myriad Pro"/>
          <w:color w:val="000000" w:themeColor="text1"/>
          <w:sz w:val="22"/>
          <w:szCs w:val="22"/>
        </w:rPr>
        <w:t xml:space="preserve"> Obtained magnitudes are specified in T</w:t>
      </w:r>
      <w:r w:rsidR="0027267F">
        <w:rPr>
          <w:rFonts w:ascii="Myriad Pro" w:hAnsi="Myriad Pro"/>
          <w:color w:val="000000"/>
          <w:sz w:val="22"/>
          <w:szCs w:val="22"/>
        </w:rPr>
        <w:t>able S1.</w:t>
      </w:r>
      <w:r w:rsidR="00A16E4F">
        <w:rPr>
          <w:rFonts w:ascii="Myriad Pro" w:hAnsi="Myriad Pro"/>
          <w:color w:val="000000"/>
          <w:sz w:val="22"/>
          <w:szCs w:val="22"/>
        </w:rPr>
        <w:br w:type="page"/>
      </w:r>
    </w:p>
    <w:p w14:paraId="0FCFEF1D" w14:textId="77777777" w:rsidR="00777325" w:rsidRPr="00505927" w:rsidRDefault="00777325" w:rsidP="00A16E4F">
      <w:pPr>
        <w:pStyle w:val="Text"/>
        <w:ind w:firstLine="0"/>
        <w:rPr>
          <w:rFonts w:ascii="Myriad Pro" w:hAnsi="Myriad Pro"/>
          <w:color w:val="000000"/>
          <w:sz w:val="22"/>
          <w:szCs w:val="22"/>
        </w:rPr>
      </w:pPr>
    </w:p>
    <w:p w14:paraId="10F4CC38" w14:textId="07873BCF" w:rsidR="0047263A" w:rsidRDefault="00AF4160" w:rsidP="0047263A">
      <w:pPr>
        <w:pStyle w:val="SMText"/>
        <w:ind w:firstLine="0"/>
        <w:jc w:val="center"/>
        <w:rPr>
          <w:rFonts w:ascii="Myriad Pro" w:hAnsi="Myriad Pro"/>
          <w:sz w:val="22"/>
          <w:szCs w:val="22"/>
        </w:rPr>
      </w:pPr>
      <w:r>
        <w:rPr>
          <w:rFonts w:ascii="Myriad Pro" w:hAnsi="Myriad Pro"/>
          <w:noProof/>
          <w:sz w:val="22"/>
          <w:szCs w:val="22"/>
        </w:rPr>
        <w:drawing>
          <wp:inline distT="0" distB="0" distL="0" distR="0" wp14:anchorId="24B69435" wp14:editId="535358E7">
            <wp:extent cx="3959388" cy="3239500"/>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tretch>
                      <a:fillRect/>
                    </a:stretch>
                  </pic:blipFill>
                  <pic:spPr bwMode="auto">
                    <a:xfrm>
                      <a:off x="0" y="0"/>
                      <a:ext cx="3959388" cy="3239500"/>
                    </a:xfrm>
                    <a:prstGeom prst="rect">
                      <a:avLst/>
                    </a:prstGeom>
                    <a:noFill/>
                    <a:ln>
                      <a:noFill/>
                    </a:ln>
                  </pic:spPr>
                </pic:pic>
              </a:graphicData>
            </a:graphic>
          </wp:inline>
        </w:drawing>
      </w:r>
    </w:p>
    <w:p w14:paraId="2EB39E04" w14:textId="40815B04" w:rsidR="00D568F9" w:rsidRDefault="00227D86" w:rsidP="00726197">
      <w:pPr>
        <w:pStyle w:val="SMHeading"/>
        <w:rPr>
          <w:b w:val="0"/>
          <w:bCs w:val="0"/>
        </w:rPr>
      </w:pPr>
      <w:bookmarkStart w:id="2" w:name="_Hlk134712942"/>
      <w:r w:rsidRPr="005314B5">
        <w:rPr>
          <w:rFonts w:ascii="Myriad Pro" w:hAnsi="Myriad Pro"/>
          <w:sz w:val="22"/>
          <w:szCs w:val="22"/>
        </w:rPr>
        <w:t>Figure S1</w:t>
      </w:r>
      <w:r w:rsidR="003E1980" w:rsidRPr="005314B5">
        <w:rPr>
          <w:rFonts w:ascii="Myriad Pro" w:hAnsi="Myriad Pro"/>
          <w:sz w:val="22"/>
          <w:szCs w:val="22"/>
        </w:rPr>
        <w:t xml:space="preserve">. </w:t>
      </w:r>
      <w:r w:rsidR="00197BD9">
        <w:rPr>
          <w:rFonts w:ascii="Myriad Pro" w:hAnsi="Myriad Pro"/>
          <w:b w:val="0"/>
          <w:sz w:val="22"/>
          <w:szCs w:val="22"/>
        </w:rPr>
        <w:t>A</w:t>
      </w:r>
      <w:r w:rsidR="00703958">
        <w:rPr>
          <w:rFonts w:ascii="Myriad Pro" w:hAnsi="Myriad Pro"/>
          <w:b w:val="0"/>
          <w:sz w:val="22"/>
          <w:szCs w:val="22"/>
        </w:rPr>
        <w:t>mplitude spectra for a magnitude 3.3 (black curves) and 2.</w:t>
      </w:r>
      <w:r w:rsidR="00197BD9">
        <w:rPr>
          <w:rFonts w:ascii="Myriad Pro" w:hAnsi="Myriad Pro"/>
          <w:b w:val="0"/>
          <w:sz w:val="22"/>
          <w:szCs w:val="22"/>
        </w:rPr>
        <w:t>8</w:t>
      </w:r>
      <w:r w:rsidR="00703958">
        <w:rPr>
          <w:rFonts w:ascii="Myriad Pro" w:hAnsi="Myriad Pro"/>
          <w:b w:val="0"/>
          <w:sz w:val="22"/>
          <w:szCs w:val="22"/>
        </w:rPr>
        <w:t xml:space="preserve"> (blue curves)</w:t>
      </w:r>
      <w:r w:rsidR="00112C5B" w:rsidRPr="005314B5">
        <w:rPr>
          <w:rFonts w:ascii="Myriad Pro" w:hAnsi="Myriad Pro"/>
          <w:b w:val="0"/>
          <w:sz w:val="22"/>
          <w:szCs w:val="22"/>
        </w:rPr>
        <w:t>.</w:t>
      </w:r>
      <w:r w:rsidR="00703958">
        <w:rPr>
          <w:rFonts w:ascii="Myriad Pro" w:hAnsi="Myriad Pro"/>
          <w:b w:val="0"/>
          <w:sz w:val="22"/>
          <w:szCs w:val="22"/>
        </w:rPr>
        <w:t xml:space="preserve"> Amplitude spectra at (a) MEFR station</w:t>
      </w:r>
      <w:r w:rsidR="00D364CA">
        <w:rPr>
          <w:rFonts w:ascii="Myriad Pro" w:hAnsi="Myriad Pro"/>
          <w:b w:val="0"/>
          <w:sz w:val="22"/>
          <w:szCs w:val="22"/>
        </w:rPr>
        <w:t xml:space="preserve"> (geometric mean of both horizontal </w:t>
      </w:r>
      <w:bookmarkEnd w:id="2"/>
      <w:r w:rsidR="00D364CA">
        <w:rPr>
          <w:rFonts w:ascii="Myriad Pro" w:hAnsi="Myriad Pro"/>
          <w:b w:val="0"/>
          <w:sz w:val="22"/>
          <w:szCs w:val="22"/>
        </w:rPr>
        <w:t xml:space="preserve">components), (b) </w:t>
      </w:r>
      <w:r w:rsidR="0098489E">
        <w:rPr>
          <w:rFonts w:ascii="Myriad Pro" w:hAnsi="Myriad Pro"/>
          <w:b w:val="0"/>
          <w:sz w:val="22"/>
          <w:szCs w:val="22"/>
        </w:rPr>
        <w:t>a single DAS channel</w:t>
      </w:r>
      <w:r w:rsidR="002A34F1">
        <w:rPr>
          <w:rFonts w:ascii="Myriad Pro" w:hAnsi="Myriad Pro"/>
          <w:b w:val="0"/>
          <w:sz w:val="22"/>
          <w:szCs w:val="22"/>
        </w:rPr>
        <w:t xml:space="preserve">, and stacks </w:t>
      </w:r>
      <w:r w:rsidR="002A34F1" w:rsidRPr="002A34F1">
        <w:rPr>
          <w:rFonts w:ascii="Myriad Pro" w:hAnsi="Myriad Pro"/>
          <w:b w:val="0"/>
          <w:sz w:val="22"/>
          <w:szCs w:val="22"/>
        </w:rPr>
        <w:t xml:space="preserve">of </w:t>
      </w:r>
      <w:r w:rsidR="002A34F1">
        <w:rPr>
          <w:rFonts w:ascii="Myriad Pro" w:hAnsi="Myriad Pro"/>
          <w:b w:val="0"/>
          <w:sz w:val="22"/>
          <w:szCs w:val="22"/>
        </w:rPr>
        <w:t xml:space="preserve">(c) </w:t>
      </w:r>
      <w:r w:rsidR="002A34F1" w:rsidRPr="002A34F1">
        <w:rPr>
          <w:rFonts w:ascii="Myriad Pro" w:hAnsi="Myriad Pro"/>
          <w:b w:val="0"/>
          <w:sz w:val="22"/>
          <w:szCs w:val="22"/>
        </w:rPr>
        <w:t>1</w:t>
      </w:r>
      <w:r w:rsidR="002A34F1">
        <w:rPr>
          <w:rFonts w:ascii="Myriad Pro" w:hAnsi="Myriad Pro"/>
          <w:b w:val="0"/>
          <w:sz w:val="22"/>
          <w:szCs w:val="22"/>
        </w:rPr>
        <w:t xml:space="preserve"> km</w:t>
      </w:r>
      <w:r w:rsidR="002A34F1" w:rsidRPr="002A34F1">
        <w:rPr>
          <w:rFonts w:ascii="Myriad Pro" w:hAnsi="Myriad Pro"/>
          <w:b w:val="0"/>
          <w:sz w:val="22"/>
          <w:szCs w:val="22"/>
        </w:rPr>
        <w:t xml:space="preserve">, </w:t>
      </w:r>
      <w:r w:rsidR="002A34F1">
        <w:rPr>
          <w:rFonts w:ascii="Myriad Pro" w:hAnsi="Myriad Pro"/>
          <w:b w:val="0"/>
          <w:sz w:val="22"/>
          <w:szCs w:val="22"/>
        </w:rPr>
        <w:t xml:space="preserve">(d) </w:t>
      </w:r>
      <w:r w:rsidR="002A34F1" w:rsidRPr="002A34F1">
        <w:rPr>
          <w:rFonts w:ascii="Myriad Pro" w:hAnsi="Myriad Pro"/>
          <w:b w:val="0"/>
          <w:sz w:val="22"/>
          <w:szCs w:val="22"/>
        </w:rPr>
        <w:t>5</w:t>
      </w:r>
      <w:r w:rsidR="002A34F1">
        <w:rPr>
          <w:rFonts w:ascii="Myriad Pro" w:hAnsi="Myriad Pro"/>
          <w:b w:val="0"/>
          <w:sz w:val="22"/>
          <w:szCs w:val="22"/>
        </w:rPr>
        <w:t xml:space="preserve"> km</w:t>
      </w:r>
      <w:r w:rsidR="002A34F1" w:rsidRPr="002A34F1">
        <w:rPr>
          <w:rFonts w:ascii="Myriad Pro" w:hAnsi="Myriad Pro"/>
          <w:b w:val="0"/>
          <w:sz w:val="22"/>
          <w:szCs w:val="22"/>
        </w:rPr>
        <w:t xml:space="preserve">, </w:t>
      </w:r>
      <w:r w:rsidR="002A34F1">
        <w:rPr>
          <w:rFonts w:ascii="Myriad Pro" w:hAnsi="Myriad Pro"/>
          <w:b w:val="0"/>
          <w:sz w:val="22"/>
          <w:szCs w:val="22"/>
        </w:rPr>
        <w:t xml:space="preserve">(e) </w:t>
      </w:r>
      <w:r w:rsidR="002A34F1" w:rsidRPr="002A34F1">
        <w:rPr>
          <w:rFonts w:ascii="Myriad Pro" w:hAnsi="Myriad Pro"/>
          <w:b w:val="0"/>
          <w:sz w:val="22"/>
          <w:szCs w:val="22"/>
        </w:rPr>
        <w:t xml:space="preserve">19 km and </w:t>
      </w:r>
      <w:r w:rsidR="002A34F1">
        <w:rPr>
          <w:rFonts w:ascii="Myriad Pro" w:hAnsi="Myriad Pro"/>
          <w:b w:val="0"/>
          <w:sz w:val="22"/>
          <w:szCs w:val="22"/>
        </w:rPr>
        <w:t xml:space="preserve">(f) </w:t>
      </w:r>
      <w:r w:rsidR="002A34F1" w:rsidRPr="002A34F1">
        <w:rPr>
          <w:rFonts w:ascii="Myriad Pro" w:hAnsi="Myriad Pro"/>
          <w:b w:val="0"/>
          <w:sz w:val="22"/>
          <w:szCs w:val="22"/>
        </w:rPr>
        <w:t>the full fiber.</w:t>
      </w:r>
      <w:r w:rsidR="0098489E">
        <w:rPr>
          <w:rFonts w:ascii="Myriad Pro" w:hAnsi="Myriad Pro"/>
          <w:b w:val="0"/>
          <w:sz w:val="22"/>
          <w:szCs w:val="22"/>
        </w:rPr>
        <w:t xml:space="preserve"> </w:t>
      </w:r>
      <w:r w:rsidR="006322C8">
        <w:rPr>
          <w:rFonts w:ascii="Myriad Pro" w:hAnsi="Myriad Pro"/>
          <w:b w:val="0"/>
          <w:sz w:val="22"/>
          <w:szCs w:val="22"/>
        </w:rPr>
        <w:t xml:space="preserve">DAS stacks were centered around </w:t>
      </w:r>
      <w:r w:rsidR="00D861AC">
        <w:rPr>
          <w:rFonts w:ascii="Myriad Pro" w:hAnsi="Myriad Pro"/>
          <w:b w:val="0"/>
          <w:sz w:val="22"/>
          <w:szCs w:val="22"/>
        </w:rPr>
        <w:t>km 19 along the fiber</w:t>
      </w:r>
      <w:r w:rsidR="006322C8">
        <w:rPr>
          <w:rFonts w:ascii="Myriad Pro" w:hAnsi="Myriad Pro"/>
          <w:b w:val="0"/>
          <w:sz w:val="22"/>
          <w:szCs w:val="22"/>
        </w:rPr>
        <w:t>. Single channels and stacked spectra are indicated by thin and thick curves respectively</w:t>
      </w:r>
      <w:r w:rsidR="00D867FC">
        <w:rPr>
          <w:rFonts w:ascii="Myriad Pro" w:hAnsi="Myriad Pro"/>
          <w:b w:val="0"/>
          <w:sz w:val="22"/>
          <w:szCs w:val="22"/>
        </w:rPr>
        <w:t xml:space="preserve"> in panels (c)-(f)</w:t>
      </w:r>
      <w:r w:rsidR="006322C8">
        <w:rPr>
          <w:rFonts w:ascii="Myriad Pro" w:hAnsi="Myriad Pro"/>
          <w:b w:val="0"/>
          <w:sz w:val="22"/>
          <w:szCs w:val="22"/>
        </w:rPr>
        <w:t>.</w:t>
      </w:r>
      <w:r w:rsidR="00D568F9">
        <w:br w:type="page"/>
      </w:r>
    </w:p>
    <w:p w14:paraId="78F322C8" w14:textId="77777777" w:rsidR="00E00E3E" w:rsidRDefault="00E00E3E" w:rsidP="00D568F9">
      <w:pPr>
        <w:pStyle w:val="SMHeading"/>
      </w:pPr>
    </w:p>
    <w:p w14:paraId="7773C7C1" w14:textId="71B89EAF" w:rsidR="00E00E3E" w:rsidRDefault="00AF4160" w:rsidP="00E00E3E">
      <w:pPr>
        <w:jc w:val="center"/>
      </w:pPr>
      <w:r>
        <w:rPr>
          <w:noProof/>
        </w:rPr>
        <w:drawing>
          <wp:inline distT="0" distB="0" distL="0" distR="0" wp14:anchorId="13407410" wp14:editId="53FC229C">
            <wp:extent cx="3956699" cy="3597000"/>
            <wp:effectExtent l="0" t="0" r="5715"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tretch>
                      <a:fillRect/>
                    </a:stretch>
                  </pic:blipFill>
                  <pic:spPr bwMode="auto">
                    <a:xfrm>
                      <a:off x="0" y="0"/>
                      <a:ext cx="3956699" cy="3597000"/>
                    </a:xfrm>
                    <a:prstGeom prst="rect">
                      <a:avLst/>
                    </a:prstGeom>
                    <a:noFill/>
                    <a:ln>
                      <a:noFill/>
                    </a:ln>
                  </pic:spPr>
                </pic:pic>
              </a:graphicData>
            </a:graphic>
          </wp:inline>
        </w:drawing>
      </w:r>
    </w:p>
    <w:p w14:paraId="7D766961" w14:textId="438E2FC8" w:rsidR="00D568F9" w:rsidRDefault="00E00E3E" w:rsidP="00D568F9">
      <w:pPr>
        <w:pStyle w:val="SMHeading"/>
        <w:rPr>
          <w:rFonts w:ascii="Myriad Pro" w:hAnsi="Myriad Pro"/>
          <w:bCs w:val="0"/>
          <w:sz w:val="22"/>
          <w:szCs w:val="22"/>
        </w:rPr>
      </w:pPr>
      <w:bookmarkStart w:id="3" w:name="_Hlk134913701"/>
      <w:r w:rsidRPr="005314B5">
        <w:rPr>
          <w:rFonts w:ascii="Myriad Pro" w:hAnsi="Myriad Pro"/>
          <w:sz w:val="22"/>
          <w:szCs w:val="22"/>
        </w:rPr>
        <w:t>Figure S</w:t>
      </w:r>
      <w:r>
        <w:rPr>
          <w:rFonts w:ascii="Myriad Pro" w:hAnsi="Myriad Pro"/>
          <w:sz w:val="22"/>
          <w:szCs w:val="22"/>
        </w:rPr>
        <w:t>2</w:t>
      </w:r>
      <w:r w:rsidRPr="005314B5">
        <w:rPr>
          <w:rFonts w:ascii="Myriad Pro" w:hAnsi="Myriad Pro"/>
          <w:sz w:val="22"/>
          <w:szCs w:val="22"/>
        </w:rPr>
        <w:t xml:space="preserve">. </w:t>
      </w:r>
      <w:r w:rsidR="003F4AC8">
        <w:rPr>
          <w:rFonts w:ascii="Myriad Pro" w:hAnsi="Myriad Pro"/>
          <w:b w:val="0"/>
          <w:sz w:val="22"/>
          <w:szCs w:val="22"/>
        </w:rPr>
        <w:t>Left panels show</w:t>
      </w:r>
      <w:r w:rsidR="00AF4160">
        <w:rPr>
          <w:rFonts w:ascii="Myriad Pro" w:hAnsi="Myriad Pro"/>
          <w:b w:val="0"/>
          <w:sz w:val="22"/>
          <w:szCs w:val="22"/>
        </w:rPr>
        <w:t xml:space="preserve"> </w:t>
      </w:r>
      <w:r w:rsidR="003F4AC8">
        <w:rPr>
          <w:rFonts w:ascii="Myriad Pro" w:hAnsi="Myriad Pro"/>
          <w:b w:val="0"/>
          <w:sz w:val="22"/>
          <w:szCs w:val="22"/>
        </w:rPr>
        <w:t>s</w:t>
      </w:r>
      <w:r w:rsidR="0068426B">
        <w:rPr>
          <w:rFonts w:ascii="Myriad Pro" w:hAnsi="Myriad Pro"/>
          <w:b w:val="0"/>
          <w:sz w:val="22"/>
          <w:szCs w:val="22"/>
        </w:rPr>
        <w:t xml:space="preserve">tacked strain-rate </w:t>
      </w:r>
      <w:r w:rsidR="00AF4160">
        <w:rPr>
          <w:rFonts w:ascii="Myriad Pro" w:hAnsi="Myriad Pro"/>
          <w:b w:val="0"/>
          <w:sz w:val="22"/>
          <w:szCs w:val="22"/>
        </w:rPr>
        <w:t xml:space="preserve">earthquake (non-transparent curves) and noise (semi-transparent curves) </w:t>
      </w:r>
      <w:r w:rsidR="0068426B">
        <w:rPr>
          <w:rFonts w:ascii="Myriad Pro" w:hAnsi="Myriad Pro"/>
          <w:b w:val="0"/>
          <w:sz w:val="22"/>
          <w:szCs w:val="22"/>
        </w:rPr>
        <w:t>amplitude spectra</w:t>
      </w:r>
      <w:r w:rsidR="001F1087">
        <w:rPr>
          <w:rFonts w:ascii="Myriad Pro" w:hAnsi="Myriad Pro"/>
          <w:b w:val="0"/>
          <w:sz w:val="22"/>
          <w:szCs w:val="22"/>
        </w:rPr>
        <w:t>.</w:t>
      </w:r>
      <w:r w:rsidR="0068426B">
        <w:rPr>
          <w:rFonts w:ascii="Myriad Pro" w:hAnsi="Myriad Pro"/>
          <w:b w:val="0"/>
          <w:sz w:val="22"/>
          <w:szCs w:val="22"/>
        </w:rPr>
        <w:t xml:space="preserve"> </w:t>
      </w:r>
      <w:r w:rsidR="003F4AC8">
        <w:rPr>
          <w:rFonts w:ascii="Myriad Pro" w:hAnsi="Myriad Pro"/>
          <w:b w:val="0"/>
          <w:sz w:val="22"/>
          <w:szCs w:val="22"/>
        </w:rPr>
        <w:t>Right panels show</w:t>
      </w:r>
      <w:r w:rsidR="0068426B">
        <w:rPr>
          <w:rFonts w:ascii="Myriad Pro" w:hAnsi="Myriad Pro"/>
          <w:b w:val="0"/>
          <w:sz w:val="22"/>
          <w:szCs w:val="22"/>
        </w:rPr>
        <w:t xml:space="preserve"> </w:t>
      </w:r>
      <w:r w:rsidR="003F4AC8">
        <w:rPr>
          <w:rFonts w:ascii="Myriad Pro" w:hAnsi="Myriad Pro"/>
          <w:b w:val="0"/>
          <w:sz w:val="22"/>
          <w:szCs w:val="22"/>
        </w:rPr>
        <w:t>r</w:t>
      </w:r>
      <w:r w:rsidR="00AF4160">
        <w:rPr>
          <w:rFonts w:ascii="Myriad Pro" w:hAnsi="Myriad Pro"/>
          <w:b w:val="0"/>
          <w:sz w:val="22"/>
          <w:szCs w:val="22"/>
        </w:rPr>
        <w:t>esampled s</w:t>
      </w:r>
      <w:r w:rsidR="0068426B">
        <w:rPr>
          <w:rFonts w:ascii="Myriad Pro" w:hAnsi="Myriad Pro"/>
          <w:b w:val="0"/>
          <w:sz w:val="22"/>
          <w:szCs w:val="22"/>
        </w:rPr>
        <w:t>tacked signal to noise ratio</w:t>
      </w:r>
      <w:r w:rsidR="00AF4160">
        <w:rPr>
          <w:rFonts w:ascii="Myriad Pro" w:hAnsi="Myriad Pro"/>
          <w:b w:val="0"/>
          <w:sz w:val="22"/>
          <w:szCs w:val="22"/>
        </w:rPr>
        <w:t xml:space="preserve"> (SNR)</w:t>
      </w:r>
      <w:r>
        <w:rPr>
          <w:rFonts w:ascii="Myriad Pro" w:hAnsi="Myriad Pro"/>
          <w:b w:val="0"/>
          <w:sz w:val="22"/>
          <w:szCs w:val="22"/>
        </w:rPr>
        <w:t>.</w:t>
      </w:r>
      <w:r w:rsidR="0068426B">
        <w:rPr>
          <w:rFonts w:ascii="Myriad Pro" w:hAnsi="Myriad Pro"/>
          <w:b w:val="0"/>
          <w:sz w:val="22"/>
          <w:szCs w:val="22"/>
        </w:rPr>
        <w:t xml:space="preserve"> </w:t>
      </w:r>
      <w:bookmarkEnd w:id="3"/>
      <w:r w:rsidR="0068426B">
        <w:rPr>
          <w:rFonts w:ascii="Myriad Pro" w:hAnsi="Myriad Pro"/>
          <w:b w:val="0"/>
          <w:sz w:val="22"/>
          <w:szCs w:val="22"/>
        </w:rPr>
        <w:t xml:space="preserve">Horizontal line in </w:t>
      </w:r>
      <w:r w:rsidR="003F4AC8">
        <w:rPr>
          <w:rFonts w:ascii="Myriad Pro" w:hAnsi="Myriad Pro"/>
          <w:b w:val="0"/>
          <w:sz w:val="22"/>
          <w:szCs w:val="22"/>
        </w:rPr>
        <w:t>the right panels</w:t>
      </w:r>
      <w:r w:rsidR="00AF4160">
        <w:rPr>
          <w:rFonts w:ascii="Myriad Pro" w:hAnsi="Myriad Pro"/>
          <w:b w:val="0"/>
          <w:sz w:val="22"/>
          <w:szCs w:val="22"/>
        </w:rPr>
        <w:t xml:space="preserve"> </w:t>
      </w:r>
      <w:r w:rsidR="0068426B">
        <w:rPr>
          <w:rFonts w:ascii="Myriad Pro" w:hAnsi="Myriad Pro"/>
          <w:b w:val="0"/>
          <w:sz w:val="22"/>
          <w:szCs w:val="22"/>
        </w:rPr>
        <w:t xml:space="preserve">indicates </w:t>
      </w:r>
      <w:r w:rsidR="002E7EE1">
        <w:rPr>
          <w:rFonts w:ascii="Myriad Pro" w:hAnsi="Myriad Pro"/>
          <w:b w:val="0"/>
          <w:sz w:val="22"/>
          <w:szCs w:val="22"/>
        </w:rPr>
        <w:t>SNR=1</w:t>
      </w:r>
      <w:r w:rsidR="00AF4160">
        <w:rPr>
          <w:rFonts w:ascii="Myriad Pro" w:hAnsi="Myriad Pro"/>
          <w:b w:val="0"/>
          <w:sz w:val="22"/>
          <w:szCs w:val="22"/>
        </w:rPr>
        <w:t>.1</w:t>
      </w:r>
      <w:r w:rsidR="00C307E9">
        <w:rPr>
          <w:rFonts w:ascii="Myriad Pro" w:hAnsi="Myriad Pro"/>
          <w:b w:val="0"/>
          <w:sz w:val="22"/>
          <w:szCs w:val="22"/>
        </w:rPr>
        <w:t>.</w:t>
      </w:r>
      <w:r w:rsidR="001743BC" w:rsidRPr="001743BC">
        <w:rPr>
          <w:rFonts w:ascii="Myriad Pro" w:hAnsi="Myriad Pro"/>
          <w:b w:val="0"/>
          <w:sz w:val="22"/>
          <w:szCs w:val="22"/>
        </w:rPr>
        <w:t xml:space="preserve"> </w:t>
      </w:r>
      <w:r w:rsidR="00AF4160">
        <w:rPr>
          <w:rFonts w:ascii="Myriad Pro" w:hAnsi="Myriad Pro"/>
          <w:b w:val="0"/>
          <w:sz w:val="22"/>
          <w:szCs w:val="22"/>
        </w:rPr>
        <w:t>Top and bottom panels correspond to earthquakes with high and low SNR</w:t>
      </w:r>
      <w:r w:rsidR="003F4AC8">
        <w:rPr>
          <w:rFonts w:ascii="Myriad Pro" w:hAnsi="Myriad Pro"/>
          <w:b w:val="0"/>
          <w:sz w:val="22"/>
          <w:szCs w:val="22"/>
        </w:rPr>
        <w:t>,</w:t>
      </w:r>
      <w:r w:rsidR="00AF4160">
        <w:rPr>
          <w:rFonts w:ascii="Myriad Pro" w:hAnsi="Myriad Pro"/>
          <w:b w:val="0"/>
          <w:sz w:val="22"/>
          <w:szCs w:val="22"/>
        </w:rPr>
        <w:t xml:space="preserve"> </w:t>
      </w:r>
      <w:r w:rsidR="003F4AC8">
        <w:rPr>
          <w:rFonts w:ascii="Myriad Pro" w:hAnsi="Myriad Pro"/>
          <w:b w:val="0"/>
          <w:sz w:val="22"/>
          <w:szCs w:val="22"/>
        </w:rPr>
        <w:t xml:space="preserve">i.e., </w:t>
      </w:r>
      <w:r w:rsidR="00AF4160">
        <w:rPr>
          <w:rFonts w:ascii="Myriad Pro" w:hAnsi="Myriad Pro"/>
          <w:b w:val="0"/>
          <w:sz w:val="22"/>
          <w:szCs w:val="22"/>
        </w:rPr>
        <w:t xml:space="preserve">above and below 1.1, between 2 and 20 Hz, respectively. </w:t>
      </w:r>
      <w:r w:rsidR="001743BC">
        <w:rPr>
          <w:rFonts w:ascii="Myriad Pro" w:hAnsi="Myriad Pro"/>
          <w:b w:val="0"/>
          <w:sz w:val="22"/>
          <w:szCs w:val="22"/>
        </w:rPr>
        <w:t>Colors correspond to catalog magnitudes.</w:t>
      </w:r>
      <w:r w:rsidR="003F4AC8">
        <w:rPr>
          <w:rFonts w:ascii="Myriad Pro" w:hAnsi="Myriad Pro"/>
          <w:b w:val="0"/>
          <w:sz w:val="22"/>
          <w:szCs w:val="22"/>
        </w:rPr>
        <w:t xml:space="preserve"> Earthquake #8 (dashed black in top panels) </w:t>
      </w:r>
      <w:r w:rsidR="00025D0C">
        <w:rPr>
          <w:rFonts w:ascii="Myriad Pro" w:hAnsi="Myriad Pro"/>
          <w:b w:val="0"/>
          <w:sz w:val="22"/>
          <w:szCs w:val="22"/>
        </w:rPr>
        <w:t>has unexpectedly high amplitudes at low frequencies (~0.5 to ~4 Hz).</w:t>
      </w:r>
      <w:r w:rsidR="00D568F9">
        <w:rPr>
          <w:rFonts w:ascii="Myriad Pro" w:hAnsi="Myriad Pro"/>
          <w:b w:val="0"/>
          <w:sz w:val="22"/>
          <w:szCs w:val="22"/>
        </w:rPr>
        <w:br w:type="page"/>
      </w:r>
    </w:p>
    <w:p w14:paraId="1CDE1648" w14:textId="77777777" w:rsidR="00E00E3E" w:rsidRPr="00D568F9" w:rsidRDefault="00E00E3E" w:rsidP="00D568F9">
      <w:pPr>
        <w:pStyle w:val="SMHeading"/>
        <w:rPr>
          <w:rFonts w:ascii="Myriad Pro" w:hAnsi="Myriad Pro"/>
          <w:b w:val="0"/>
          <w:sz w:val="22"/>
          <w:szCs w:val="22"/>
          <w:lang w:bidi="he-IL"/>
        </w:rPr>
      </w:pPr>
    </w:p>
    <w:p w14:paraId="6A682430" w14:textId="08B8FD7A" w:rsidR="00A303C9" w:rsidRDefault="00A303C9" w:rsidP="00A303C9">
      <w:pPr>
        <w:jc w:val="center"/>
      </w:pPr>
      <w:r>
        <w:rPr>
          <w:noProof/>
        </w:rPr>
        <w:drawing>
          <wp:inline distT="0" distB="0" distL="0" distR="0" wp14:anchorId="2C66EACF" wp14:editId="7DEFAB6B">
            <wp:extent cx="3959388" cy="3239500"/>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tretch>
                      <a:fillRect/>
                    </a:stretch>
                  </pic:blipFill>
                  <pic:spPr bwMode="auto">
                    <a:xfrm>
                      <a:off x="0" y="0"/>
                      <a:ext cx="3959388" cy="3239500"/>
                    </a:xfrm>
                    <a:prstGeom prst="rect">
                      <a:avLst/>
                    </a:prstGeom>
                    <a:noFill/>
                    <a:ln>
                      <a:noFill/>
                    </a:ln>
                  </pic:spPr>
                </pic:pic>
              </a:graphicData>
            </a:graphic>
          </wp:inline>
        </w:drawing>
      </w:r>
    </w:p>
    <w:p w14:paraId="7D8A589E" w14:textId="3F769711" w:rsidR="00D568F9" w:rsidRPr="00D568F9" w:rsidRDefault="00A303C9" w:rsidP="00D568F9">
      <w:pPr>
        <w:pStyle w:val="SMHeading"/>
        <w:rPr>
          <w:rFonts w:ascii="Myriad Pro" w:hAnsi="Myriad Pro"/>
          <w:b w:val="0"/>
          <w:bCs w:val="0"/>
          <w:sz w:val="22"/>
          <w:szCs w:val="22"/>
        </w:rPr>
      </w:pPr>
      <w:bookmarkStart w:id="4" w:name="_Hlk135127722"/>
      <w:bookmarkStart w:id="5" w:name="_Hlk135127695"/>
      <w:r w:rsidRPr="00A303C9">
        <w:rPr>
          <w:rFonts w:ascii="Myriad Pro" w:hAnsi="Myriad Pro"/>
          <w:sz w:val="22"/>
          <w:szCs w:val="22"/>
        </w:rPr>
        <w:t xml:space="preserve">Figure S3. </w:t>
      </w:r>
      <w:r w:rsidRPr="00A303C9">
        <w:rPr>
          <w:rFonts w:ascii="Myriad Pro" w:hAnsi="Myriad Pro"/>
          <w:b w:val="0"/>
          <w:bCs w:val="0"/>
          <w:sz w:val="22"/>
          <w:szCs w:val="22"/>
        </w:rPr>
        <w:t xml:space="preserve">Spectral ratios and fits using the </w:t>
      </w:r>
      <w:r w:rsidR="006378BB">
        <w:rPr>
          <w:rFonts w:ascii="Myriad Pro" w:hAnsi="Myriad Pro"/>
          <w:b w:val="0"/>
          <w:bCs w:val="0"/>
          <w:sz w:val="22"/>
          <w:szCs w:val="22"/>
        </w:rPr>
        <w:t>Brune (</w:t>
      </w:r>
      <m:oMath>
        <m:r>
          <m:rPr>
            <m:sty m:val="bi"/>
          </m:rPr>
          <w:rPr>
            <w:rFonts w:ascii="Cambria Math" w:hAnsi="Cambria Math"/>
            <w:sz w:val="22"/>
            <w:szCs w:val="22"/>
          </w:rPr>
          <m:t>γ=1</m:t>
        </m:r>
      </m:oMath>
      <w:r w:rsidR="006378BB">
        <w:rPr>
          <w:rFonts w:ascii="Myriad Pro" w:hAnsi="Myriad Pro"/>
          <w:b w:val="0"/>
          <w:bCs w:val="0"/>
          <w:sz w:val="22"/>
          <w:szCs w:val="22"/>
        </w:rPr>
        <w:t xml:space="preserve"> in Equation 3)</w:t>
      </w:r>
      <w:r w:rsidRPr="00A303C9">
        <w:rPr>
          <w:rFonts w:ascii="Myriad Pro" w:hAnsi="Myriad Pro"/>
          <w:b w:val="0"/>
          <w:bCs w:val="0"/>
          <w:sz w:val="22"/>
          <w:szCs w:val="22"/>
        </w:rPr>
        <w:t xml:space="preserve"> model for magnitudes 3.3 and 2.8. Spectral ratios at (a) MEFR station (geometric mean of both </w:t>
      </w:r>
      <w:bookmarkEnd w:id="4"/>
      <w:r w:rsidRPr="00A303C9">
        <w:rPr>
          <w:rFonts w:ascii="Myriad Pro" w:hAnsi="Myriad Pro"/>
          <w:b w:val="0"/>
          <w:bCs w:val="0"/>
          <w:sz w:val="22"/>
          <w:szCs w:val="22"/>
        </w:rPr>
        <w:t>horizonta</w:t>
      </w:r>
      <w:bookmarkEnd w:id="5"/>
      <w:r w:rsidRPr="00A303C9">
        <w:rPr>
          <w:rFonts w:ascii="Myriad Pro" w:hAnsi="Myriad Pro"/>
          <w:b w:val="0"/>
          <w:bCs w:val="0"/>
          <w:sz w:val="22"/>
          <w:szCs w:val="22"/>
        </w:rPr>
        <w:t>l components), (b) a single DAS channel, and stacks of (c) 1 km, (d) 5 km, (e) 19 km and (f) the full fiber. DAS stacks were centered around km 19 along the fiber. Spectral ratios or stacked ratios, resampled ratios</w:t>
      </w:r>
      <w:r w:rsidR="001A782A">
        <w:rPr>
          <w:rFonts w:ascii="Myriad Pro" w:hAnsi="Myriad Pro"/>
          <w:b w:val="0"/>
          <w:bCs w:val="0"/>
          <w:sz w:val="22"/>
          <w:szCs w:val="22"/>
        </w:rPr>
        <w:t>,</w:t>
      </w:r>
      <w:r w:rsidRPr="00A303C9">
        <w:rPr>
          <w:rFonts w:ascii="Myriad Pro" w:hAnsi="Myriad Pro"/>
          <w:b w:val="0"/>
          <w:bCs w:val="0"/>
          <w:sz w:val="22"/>
          <w:szCs w:val="22"/>
        </w:rPr>
        <w:t xml:space="preserve"> and model</w:t>
      </w:r>
      <w:r>
        <w:rPr>
          <w:rFonts w:ascii="Myriad Pro" w:hAnsi="Myriad Pro"/>
          <w:b w:val="0"/>
          <w:bCs w:val="0"/>
          <w:sz w:val="22"/>
          <w:szCs w:val="22"/>
        </w:rPr>
        <w:t xml:space="preserve"> </w:t>
      </w:r>
      <w:r w:rsidRPr="00A303C9">
        <w:rPr>
          <w:rFonts w:ascii="Myriad Pro" w:hAnsi="Myriad Pro"/>
          <w:b w:val="0"/>
          <w:bCs w:val="0"/>
          <w:sz w:val="22"/>
          <w:szCs w:val="22"/>
        </w:rPr>
        <w:t>fits are indicated by thi</w:t>
      </w:r>
      <w:r w:rsidR="00D26C71">
        <w:rPr>
          <w:rFonts w:ascii="Myriad Pro" w:hAnsi="Myriad Pro"/>
          <w:b w:val="0"/>
          <w:bCs w:val="0"/>
          <w:sz w:val="22"/>
          <w:szCs w:val="22"/>
        </w:rPr>
        <w:t>n</w:t>
      </w:r>
      <w:r w:rsidRPr="00A303C9">
        <w:rPr>
          <w:rFonts w:ascii="Myriad Pro" w:hAnsi="Myriad Pro"/>
          <w:b w:val="0"/>
          <w:bCs w:val="0"/>
          <w:sz w:val="22"/>
          <w:szCs w:val="22"/>
        </w:rPr>
        <w:t xml:space="preserve"> grey curves, black curves, and </w:t>
      </w:r>
      <w:r w:rsidR="001A782A">
        <w:rPr>
          <w:rFonts w:ascii="Myriad Pro" w:hAnsi="Myriad Pro"/>
          <w:b w:val="0"/>
          <w:bCs w:val="0"/>
          <w:sz w:val="22"/>
          <w:szCs w:val="22"/>
        </w:rPr>
        <w:t>b</w:t>
      </w:r>
      <w:r w:rsidRPr="00A303C9">
        <w:rPr>
          <w:rFonts w:ascii="Myriad Pro" w:hAnsi="Myriad Pro"/>
          <w:b w:val="0"/>
          <w:bCs w:val="0"/>
          <w:sz w:val="22"/>
          <w:szCs w:val="22"/>
        </w:rPr>
        <w:t xml:space="preserve">lue curves, respectively. Standard deviations and </w:t>
      </w:r>
      <m:oMath>
        <m:sSup>
          <m:sSupPr>
            <m:ctrlPr>
              <w:rPr>
                <w:rFonts w:ascii="Cambria Math" w:hAnsi="Cambria Math"/>
                <w:b w:val="0"/>
                <w:bCs w:val="0"/>
                <w:i/>
                <w:sz w:val="22"/>
                <w:szCs w:val="22"/>
              </w:rPr>
            </m:ctrlPr>
          </m:sSupPr>
          <m:e>
            <m:r>
              <m:rPr>
                <m:sty m:val="bi"/>
              </m:rPr>
              <w:rPr>
                <w:rFonts w:ascii="Cambria Math" w:hAnsi="Cambria Math"/>
                <w:sz w:val="22"/>
                <w:szCs w:val="22"/>
              </w:rPr>
              <m:t>R</m:t>
            </m:r>
          </m:e>
          <m:sup>
            <m:r>
              <m:rPr>
                <m:sty m:val="bi"/>
              </m:rPr>
              <w:rPr>
                <w:rFonts w:ascii="Cambria Math" w:hAnsi="Cambria Math"/>
                <w:sz w:val="22"/>
                <w:szCs w:val="22"/>
              </w:rPr>
              <m:t>2</m:t>
            </m:r>
          </m:sup>
        </m:sSup>
      </m:oMath>
      <w:r w:rsidRPr="00A303C9">
        <w:rPr>
          <w:rFonts w:ascii="Myriad Pro" w:hAnsi="Myriad Pro"/>
          <w:b w:val="0"/>
          <w:bCs w:val="0"/>
          <w:sz w:val="22"/>
          <w:szCs w:val="22"/>
        </w:rPr>
        <w:t xml:space="preserve"> are indicated in the panel legends, corner frequency uncertainties are indicated by red error bars.</w:t>
      </w:r>
      <w:r w:rsidR="00D568F9">
        <w:rPr>
          <w:rFonts w:ascii="Myriad Pro" w:hAnsi="Myriad Pro"/>
          <w:b w:val="0"/>
          <w:bCs w:val="0"/>
          <w:sz w:val="22"/>
          <w:szCs w:val="22"/>
        </w:rPr>
        <w:br w:type="page"/>
      </w:r>
    </w:p>
    <w:p w14:paraId="2D077513" w14:textId="2B0515B6" w:rsidR="00517B85" w:rsidRDefault="00C95B95" w:rsidP="00E00E3E">
      <w:pPr>
        <w:pStyle w:val="SMcaption"/>
        <w:jc w:val="center"/>
        <w:rPr>
          <w:rFonts w:ascii="Myriad Pro" w:hAnsi="Myriad Pro"/>
          <w:sz w:val="22"/>
          <w:szCs w:val="22"/>
        </w:rPr>
      </w:pPr>
      <w:r>
        <w:rPr>
          <w:rFonts w:ascii="Myriad Pro" w:hAnsi="Myriad Pro"/>
          <w:noProof/>
          <w:sz w:val="22"/>
          <w:szCs w:val="22"/>
        </w:rPr>
        <w:lastRenderedPageBreak/>
        <w:drawing>
          <wp:inline distT="0" distB="0" distL="0" distR="0" wp14:anchorId="334E01B0" wp14:editId="7D5F48D0">
            <wp:extent cx="3017519" cy="1828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tretch>
                      <a:fillRect/>
                    </a:stretch>
                  </pic:blipFill>
                  <pic:spPr bwMode="auto">
                    <a:xfrm>
                      <a:off x="0" y="0"/>
                      <a:ext cx="3017519" cy="1828800"/>
                    </a:xfrm>
                    <a:prstGeom prst="rect">
                      <a:avLst/>
                    </a:prstGeom>
                    <a:noFill/>
                    <a:ln>
                      <a:noFill/>
                    </a:ln>
                  </pic:spPr>
                </pic:pic>
              </a:graphicData>
            </a:graphic>
          </wp:inline>
        </w:drawing>
      </w:r>
    </w:p>
    <w:p w14:paraId="3BF9FE1D" w14:textId="0096626D" w:rsidR="00D568F9" w:rsidRDefault="00517B85" w:rsidP="00D568F9">
      <w:pPr>
        <w:pStyle w:val="SMHeading"/>
        <w:rPr>
          <w:rFonts w:ascii="Myriad Pro" w:hAnsi="Myriad Pro"/>
          <w:sz w:val="22"/>
          <w:szCs w:val="22"/>
        </w:rPr>
      </w:pPr>
      <w:r w:rsidRPr="00517B85">
        <w:rPr>
          <w:rFonts w:ascii="Myriad Pro" w:hAnsi="Myriad Pro"/>
          <w:sz w:val="22"/>
          <w:szCs w:val="22"/>
        </w:rPr>
        <w:t>Figure S</w:t>
      </w:r>
      <w:r>
        <w:rPr>
          <w:rFonts w:ascii="Myriad Pro" w:hAnsi="Myriad Pro"/>
          <w:sz w:val="22"/>
          <w:szCs w:val="22"/>
        </w:rPr>
        <w:t>4</w:t>
      </w:r>
      <w:r w:rsidRPr="00517B85">
        <w:rPr>
          <w:rFonts w:ascii="Myriad Pro" w:hAnsi="Myriad Pro"/>
          <w:sz w:val="22"/>
          <w:szCs w:val="22"/>
        </w:rPr>
        <w:t xml:space="preserve">. </w:t>
      </w:r>
      <w:r>
        <w:rPr>
          <w:rFonts w:ascii="Myriad Pro" w:hAnsi="Myriad Pro"/>
          <w:b w:val="0"/>
          <w:bCs w:val="0"/>
          <w:sz w:val="22"/>
          <w:szCs w:val="22"/>
        </w:rPr>
        <w:t xml:space="preserve">Percentile change in the logarithms of moment ratios as a function of the logarithm of moment ratio. The former is calculated using specific log-moments obtained following the least-squares inversion (Text S2) and the latter are obtained via model fitting to stacked spectral ratios. Indices </w:t>
      </w:r>
      <m:oMath>
        <m:r>
          <m:rPr>
            <m:sty m:val="bi"/>
          </m:rPr>
          <w:rPr>
            <w:rFonts w:ascii="Cambria Math" w:hAnsi="Cambria Math"/>
            <w:sz w:val="22"/>
            <w:szCs w:val="22"/>
          </w:rPr>
          <m:t>k</m:t>
        </m:r>
      </m:oMath>
      <w:r>
        <w:rPr>
          <w:rFonts w:ascii="Myriad Pro" w:hAnsi="Myriad Pro"/>
          <w:b w:val="0"/>
          <w:bCs w:val="0"/>
          <w:sz w:val="22"/>
          <w:szCs w:val="22"/>
        </w:rPr>
        <w:t xml:space="preserve"> and </w:t>
      </w:r>
      <m:oMath>
        <m:r>
          <m:rPr>
            <m:sty m:val="bi"/>
          </m:rPr>
          <w:rPr>
            <w:rFonts w:ascii="Cambria Math" w:hAnsi="Cambria Math"/>
            <w:sz w:val="22"/>
            <w:szCs w:val="22"/>
          </w:rPr>
          <m:t>l</m:t>
        </m:r>
      </m:oMath>
      <w:r>
        <w:rPr>
          <w:rFonts w:ascii="Myriad Pro" w:hAnsi="Myriad Pro"/>
          <w:b w:val="0"/>
          <w:bCs w:val="0"/>
          <w:sz w:val="22"/>
          <w:szCs w:val="22"/>
        </w:rPr>
        <w:t xml:space="preserve"> denote different earthquake</w:t>
      </w:r>
      <w:r w:rsidR="00F0339F" w:rsidRPr="00F0339F">
        <w:rPr>
          <w:rFonts w:ascii="Myriad Pro" w:hAnsi="Myriad Pro"/>
          <w:b w:val="0"/>
          <w:bCs w:val="0"/>
          <w:sz w:val="22"/>
          <w:szCs w:val="22"/>
        </w:rPr>
        <w:t xml:space="preserve"> </w:t>
      </w:r>
      <w:r w:rsidR="00F0339F">
        <w:rPr>
          <w:rFonts w:ascii="Myriad Pro" w:hAnsi="Myriad Pro"/>
          <w:b w:val="0"/>
          <w:bCs w:val="0"/>
          <w:sz w:val="22"/>
          <w:szCs w:val="22"/>
        </w:rPr>
        <w:t>combinations.</w:t>
      </w:r>
      <w:r w:rsidR="00D568F9">
        <w:rPr>
          <w:rFonts w:ascii="Myriad Pro" w:hAnsi="Myriad Pro"/>
          <w:b w:val="0"/>
          <w:bCs w:val="0"/>
          <w:sz w:val="22"/>
          <w:szCs w:val="22"/>
        </w:rPr>
        <w:br w:type="page"/>
      </w:r>
    </w:p>
    <w:p w14:paraId="119E8019" w14:textId="77777777" w:rsidR="00455301" w:rsidRPr="00D568F9" w:rsidRDefault="00455301" w:rsidP="00D568F9">
      <w:pPr>
        <w:pStyle w:val="SMHeading"/>
        <w:rPr>
          <w:rFonts w:ascii="Myriad Pro" w:hAnsi="Myriad Pro"/>
          <w:b w:val="0"/>
          <w:bCs w:val="0"/>
          <w:sz w:val="22"/>
          <w:szCs w:val="22"/>
        </w:rPr>
      </w:pPr>
    </w:p>
    <w:tbl>
      <w:tblPr>
        <w:tblStyle w:val="TableGrid"/>
        <w:tblW w:w="8784" w:type="dxa"/>
        <w:tblLayout w:type="fixed"/>
        <w:tblCellMar>
          <w:left w:w="28" w:type="dxa"/>
          <w:right w:w="28" w:type="dxa"/>
        </w:tblCellMar>
        <w:tblLook w:val="04A0" w:firstRow="1" w:lastRow="0" w:firstColumn="1" w:lastColumn="0" w:noHBand="0" w:noVBand="1"/>
      </w:tblPr>
      <w:tblGrid>
        <w:gridCol w:w="388"/>
        <w:gridCol w:w="1167"/>
        <w:gridCol w:w="1134"/>
        <w:gridCol w:w="1701"/>
        <w:gridCol w:w="1134"/>
        <w:gridCol w:w="1134"/>
        <w:gridCol w:w="1134"/>
        <w:gridCol w:w="992"/>
      </w:tblGrid>
      <w:tr w:rsidR="00D76628" w:rsidRPr="003B436A" w14:paraId="147C7B28" w14:textId="08DF3B0E" w:rsidTr="003B436A">
        <w:trPr>
          <w:trHeight w:val="535"/>
        </w:trPr>
        <w:tc>
          <w:tcPr>
            <w:tcW w:w="388" w:type="dxa"/>
            <w:vMerge w:val="restart"/>
            <w:vAlign w:val="center"/>
          </w:tcPr>
          <w:p w14:paraId="54C62370" w14:textId="77777777" w:rsidR="00D76628" w:rsidRPr="003B436A" w:rsidRDefault="00D76628" w:rsidP="00A35D2B">
            <w:pPr>
              <w:pStyle w:val="SMcaption"/>
              <w:rPr>
                <w:rFonts w:ascii="Myriad Pro" w:hAnsi="Myriad Pro"/>
                <w:sz w:val="20"/>
              </w:rPr>
            </w:pPr>
          </w:p>
        </w:tc>
        <w:tc>
          <w:tcPr>
            <w:tcW w:w="1167" w:type="dxa"/>
            <w:vMerge w:val="restart"/>
            <w:vAlign w:val="center"/>
          </w:tcPr>
          <w:p w14:paraId="504A6EE1" w14:textId="77777777" w:rsidR="00D76628" w:rsidRPr="003B436A" w:rsidRDefault="00D76628" w:rsidP="00A35D2B">
            <w:pPr>
              <w:pStyle w:val="SMcaption"/>
              <w:rPr>
                <w:rFonts w:ascii="Myriad Pro" w:hAnsi="Myriad Pro"/>
                <w:sz w:val="20"/>
              </w:rPr>
            </w:pPr>
            <w:r w:rsidRPr="003B436A">
              <w:rPr>
                <w:rFonts w:ascii="Myriad Pro" w:hAnsi="Myriad Pro"/>
                <w:sz w:val="20"/>
              </w:rPr>
              <w:t>Origin Time (UTC)</w:t>
            </w:r>
          </w:p>
        </w:tc>
        <w:tc>
          <w:tcPr>
            <w:tcW w:w="1134" w:type="dxa"/>
            <w:vMerge w:val="restart"/>
            <w:vAlign w:val="center"/>
          </w:tcPr>
          <w:p w14:paraId="528C9CDB" w14:textId="77777777" w:rsidR="00D76628" w:rsidRPr="003B436A" w:rsidRDefault="00D76628" w:rsidP="00A35D2B">
            <w:pPr>
              <w:pStyle w:val="SMcaption"/>
              <w:rPr>
                <w:rFonts w:ascii="Myriad Pro" w:hAnsi="Myriad Pro"/>
                <w:sz w:val="20"/>
              </w:rPr>
            </w:pPr>
            <w:r w:rsidRPr="003B436A">
              <w:rPr>
                <w:rFonts w:ascii="Myriad Pro" w:hAnsi="Myriad Pro"/>
                <w:sz w:val="20"/>
              </w:rPr>
              <w:t>Magnitude</w:t>
            </w:r>
          </w:p>
        </w:tc>
        <w:tc>
          <w:tcPr>
            <w:tcW w:w="1701" w:type="dxa"/>
            <w:vMerge w:val="restart"/>
            <w:vAlign w:val="center"/>
          </w:tcPr>
          <w:p w14:paraId="776A65B5" w14:textId="77777777" w:rsidR="00D76628" w:rsidRPr="003B436A" w:rsidRDefault="00D76628" w:rsidP="00A35D2B">
            <w:pPr>
              <w:pStyle w:val="SMcaption"/>
              <w:rPr>
                <w:rFonts w:ascii="Myriad Pro" w:hAnsi="Myriad Pro"/>
                <w:sz w:val="20"/>
              </w:rPr>
            </w:pPr>
            <w:r w:rsidRPr="003B436A">
              <w:rPr>
                <w:rFonts w:ascii="Myriad Pro" w:hAnsi="Myriad Pro"/>
                <w:sz w:val="20"/>
              </w:rPr>
              <w:t>Location (Latitude, Longitude, depth [km])</w:t>
            </w:r>
          </w:p>
        </w:tc>
        <w:tc>
          <w:tcPr>
            <w:tcW w:w="1134" w:type="dxa"/>
            <w:vMerge w:val="restart"/>
            <w:vAlign w:val="center"/>
          </w:tcPr>
          <w:p w14:paraId="47CCBD06" w14:textId="594281FF" w:rsidR="00D76628" w:rsidRPr="003B436A" w:rsidRDefault="00777652" w:rsidP="00A35D2B">
            <w:pPr>
              <w:pStyle w:val="SMcaption"/>
              <w:rPr>
                <w:rFonts w:ascii="Myriad Pro" w:hAnsi="Myriad Pro"/>
                <w:sz w:val="20"/>
              </w:rPr>
            </w:pPr>
            <w:r w:rsidRPr="003B436A">
              <w:rPr>
                <w:rFonts w:ascii="Myriad Pro" w:hAnsi="Myriad Pro"/>
                <w:sz w:val="20"/>
              </w:rPr>
              <w:t xml:space="preserve">Geometric mean </w:t>
            </w:r>
            <m:oMath>
              <m:sSub>
                <m:sSubPr>
                  <m:ctrlPr>
                    <w:rPr>
                      <w:rFonts w:ascii="Cambria Math" w:hAnsi="Cambria Math"/>
                      <w:i/>
                      <w:sz w:val="20"/>
                    </w:rPr>
                  </m:ctrlPr>
                </m:sSubPr>
                <m:e>
                  <m:r>
                    <w:rPr>
                      <w:rFonts w:ascii="Cambria Math" w:hAnsi="Cambria Math"/>
                      <w:sz w:val="20"/>
                    </w:rPr>
                    <m:t>f</m:t>
                  </m:r>
                </m:e>
                <m:sub>
                  <m:r>
                    <w:rPr>
                      <w:rFonts w:ascii="Cambria Math" w:hAnsi="Cambria Math"/>
                      <w:sz w:val="20"/>
                    </w:rPr>
                    <m:t>0</m:t>
                  </m:r>
                </m:sub>
              </m:sSub>
              <m:r>
                <w:rPr>
                  <w:rFonts w:ascii="Cambria Math" w:hAnsi="Cambria Math"/>
                  <w:sz w:val="20"/>
                </w:rPr>
                <m:t>, Hz</m:t>
              </m:r>
            </m:oMath>
          </w:p>
        </w:tc>
        <w:tc>
          <w:tcPr>
            <w:tcW w:w="3260" w:type="dxa"/>
            <w:gridSpan w:val="3"/>
            <w:vAlign w:val="center"/>
          </w:tcPr>
          <w:p w14:paraId="60902B0F" w14:textId="2D3A052F" w:rsidR="00D76628" w:rsidRPr="003B436A" w:rsidRDefault="00D76628" w:rsidP="00D76628">
            <w:pPr>
              <w:pStyle w:val="SMcaption"/>
              <w:rPr>
                <w:rFonts w:ascii="Myriad Pro" w:hAnsi="Myriad Pro"/>
                <w:sz w:val="20"/>
              </w:rPr>
            </w:pPr>
            <w:r w:rsidRPr="003B436A">
              <w:rPr>
                <w:rFonts w:ascii="Myriad Pro" w:hAnsi="Myriad Pro"/>
                <w:sz w:val="20"/>
              </w:rPr>
              <w:t xml:space="preserve">Parameters following </w:t>
            </w:r>
            <w:r w:rsidR="00276586" w:rsidRPr="003B436A">
              <w:rPr>
                <w:rFonts w:ascii="Myriad Pro" w:hAnsi="Myriad Pro"/>
                <w:sz w:val="20"/>
              </w:rPr>
              <w:t xml:space="preserve">least squares </w:t>
            </w:r>
            <w:r w:rsidRPr="003B436A">
              <w:rPr>
                <w:rFonts w:ascii="Myriad Pro" w:hAnsi="Myriad Pro"/>
                <w:sz w:val="20"/>
              </w:rPr>
              <w:t>inversion</w:t>
            </w:r>
          </w:p>
        </w:tc>
      </w:tr>
      <w:tr w:rsidR="00D76628" w:rsidRPr="003B436A" w14:paraId="75B7A0F7" w14:textId="77777777" w:rsidTr="003B436A">
        <w:trPr>
          <w:trHeight w:val="534"/>
        </w:trPr>
        <w:tc>
          <w:tcPr>
            <w:tcW w:w="388" w:type="dxa"/>
            <w:vMerge/>
            <w:vAlign w:val="center"/>
          </w:tcPr>
          <w:p w14:paraId="6A6F58DE" w14:textId="77777777" w:rsidR="00D76628" w:rsidRPr="003B436A" w:rsidRDefault="00D76628" w:rsidP="00A35D2B">
            <w:pPr>
              <w:pStyle w:val="SMcaption"/>
              <w:rPr>
                <w:rFonts w:ascii="Myriad Pro" w:hAnsi="Myriad Pro"/>
                <w:sz w:val="20"/>
              </w:rPr>
            </w:pPr>
          </w:p>
        </w:tc>
        <w:tc>
          <w:tcPr>
            <w:tcW w:w="1167" w:type="dxa"/>
            <w:vMerge/>
            <w:vAlign w:val="center"/>
          </w:tcPr>
          <w:p w14:paraId="4CB11F1B" w14:textId="77777777" w:rsidR="00D76628" w:rsidRPr="003B436A" w:rsidRDefault="00D76628" w:rsidP="00A35D2B">
            <w:pPr>
              <w:pStyle w:val="SMcaption"/>
              <w:rPr>
                <w:rFonts w:ascii="Myriad Pro" w:hAnsi="Myriad Pro"/>
                <w:sz w:val="20"/>
              </w:rPr>
            </w:pPr>
          </w:p>
        </w:tc>
        <w:tc>
          <w:tcPr>
            <w:tcW w:w="1134" w:type="dxa"/>
            <w:vMerge/>
            <w:vAlign w:val="center"/>
          </w:tcPr>
          <w:p w14:paraId="42031C36" w14:textId="77777777" w:rsidR="00D76628" w:rsidRPr="003B436A" w:rsidRDefault="00D76628" w:rsidP="00A35D2B">
            <w:pPr>
              <w:pStyle w:val="SMcaption"/>
              <w:rPr>
                <w:rFonts w:ascii="Myriad Pro" w:hAnsi="Myriad Pro"/>
                <w:sz w:val="20"/>
              </w:rPr>
            </w:pPr>
          </w:p>
        </w:tc>
        <w:tc>
          <w:tcPr>
            <w:tcW w:w="1701" w:type="dxa"/>
            <w:vMerge/>
            <w:vAlign w:val="center"/>
          </w:tcPr>
          <w:p w14:paraId="0C5E0F73" w14:textId="77777777" w:rsidR="00D76628" w:rsidRPr="003B436A" w:rsidRDefault="00D76628" w:rsidP="00A35D2B">
            <w:pPr>
              <w:pStyle w:val="SMcaption"/>
              <w:rPr>
                <w:rFonts w:ascii="Myriad Pro" w:hAnsi="Myriad Pro"/>
                <w:sz w:val="20"/>
              </w:rPr>
            </w:pPr>
          </w:p>
        </w:tc>
        <w:tc>
          <w:tcPr>
            <w:tcW w:w="1134" w:type="dxa"/>
            <w:vMerge/>
            <w:vAlign w:val="center"/>
          </w:tcPr>
          <w:p w14:paraId="0F835B5D" w14:textId="77777777" w:rsidR="00D76628" w:rsidRPr="003B436A" w:rsidRDefault="00D76628" w:rsidP="00A35D2B">
            <w:pPr>
              <w:pStyle w:val="SMcaption"/>
              <w:rPr>
                <w:rFonts w:ascii="Myriad Pro" w:hAnsi="Myriad Pro"/>
                <w:sz w:val="20"/>
              </w:rPr>
            </w:pPr>
          </w:p>
        </w:tc>
        <w:tc>
          <w:tcPr>
            <w:tcW w:w="1134" w:type="dxa"/>
            <w:vAlign w:val="center"/>
          </w:tcPr>
          <w:p w14:paraId="7F12D3D7" w14:textId="09FB3D7A" w:rsidR="00D76628" w:rsidRPr="003B436A" w:rsidRDefault="00FD60E8" w:rsidP="00A35D2B">
            <w:pPr>
              <w:pStyle w:val="SMcaption"/>
              <w:rPr>
                <w:rFonts w:ascii="Myriad Pro" w:hAnsi="Myriad Pro"/>
                <w:sz w:val="20"/>
              </w:rPr>
            </w:pPr>
            <m:oMathPara>
              <m:oMath>
                <m:func>
                  <m:funcPr>
                    <m:ctrlPr>
                      <w:rPr>
                        <w:rFonts w:ascii="Cambria Math" w:hAnsi="Cambria Math"/>
                        <w:i/>
                        <w:sz w:val="20"/>
                      </w:rPr>
                    </m:ctrlPr>
                  </m:funcPr>
                  <m:fName>
                    <m:r>
                      <m:rPr>
                        <m:sty m:val="p"/>
                      </m:rPr>
                      <w:rPr>
                        <w:rFonts w:ascii="Cambria Math" w:hAnsi="Cambria Math"/>
                        <w:sz w:val="20"/>
                      </w:rPr>
                      <m:t>log</m:t>
                    </m:r>
                  </m:fName>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M</m:t>
                            </m:r>
                          </m:e>
                          <m:sub>
                            <m:r>
                              <w:rPr>
                                <w:rFonts w:ascii="Cambria Math" w:hAnsi="Cambria Math"/>
                                <w:sz w:val="20"/>
                              </w:rPr>
                              <m:t>0</m:t>
                            </m:r>
                          </m:sub>
                        </m:sSub>
                        <m:r>
                          <w:rPr>
                            <w:rFonts w:ascii="Cambria Math" w:hAnsi="Cambria Math"/>
                            <w:sz w:val="20"/>
                          </w:rPr>
                          <m:t>, Nm</m:t>
                        </m:r>
                      </m:e>
                    </m:d>
                  </m:e>
                </m:func>
              </m:oMath>
            </m:oMathPara>
          </w:p>
        </w:tc>
        <w:tc>
          <w:tcPr>
            <w:tcW w:w="1134" w:type="dxa"/>
            <w:vAlign w:val="center"/>
          </w:tcPr>
          <w:p w14:paraId="1055ED66" w14:textId="2A3F10BD" w:rsidR="00D76628" w:rsidRPr="003B436A" w:rsidRDefault="00D76628" w:rsidP="00A35D2B">
            <w:pPr>
              <w:pStyle w:val="SMcaption"/>
              <w:rPr>
                <w:rFonts w:ascii="Myriad Pro" w:hAnsi="Myriad Pro"/>
                <w:sz w:val="20"/>
              </w:rPr>
            </w:pPr>
            <w:r w:rsidRPr="003B436A">
              <w:rPr>
                <w:rFonts w:ascii="Myriad Pro" w:hAnsi="Myriad Pro"/>
                <w:sz w:val="20"/>
              </w:rPr>
              <w:t>Magnitude</w:t>
            </w:r>
          </w:p>
        </w:tc>
        <w:tc>
          <w:tcPr>
            <w:tcW w:w="992" w:type="dxa"/>
            <w:vAlign w:val="center"/>
          </w:tcPr>
          <w:p w14:paraId="3D54B52F" w14:textId="5D09E218" w:rsidR="00D76628" w:rsidRPr="003B436A" w:rsidRDefault="00777652" w:rsidP="00A35D2B">
            <w:pPr>
              <w:pStyle w:val="SMcaption"/>
              <w:rPr>
                <w:rFonts w:ascii="Myriad Pro" w:hAnsi="Myriad Pro"/>
                <w:sz w:val="20"/>
              </w:rPr>
            </w:pPr>
            <w:r w:rsidRPr="003B436A">
              <w:rPr>
                <w:rFonts w:ascii="Myriad Pro" w:hAnsi="Myriad Pro"/>
                <w:sz w:val="20"/>
              </w:rPr>
              <w:t>Geometric mean</w:t>
            </w:r>
            <w:r w:rsidR="00D76628" w:rsidRPr="003B436A">
              <w:rPr>
                <w:rFonts w:ascii="Myriad Pro" w:hAnsi="Myriad Pro"/>
                <w:sz w:val="20"/>
              </w:rPr>
              <w:t xml:space="preserve"> </w:t>
            </w:r>
            <m:oMath>
              <m:r>
                <m:rPr>
                  <m:sty m:val="p"/>
                </m:rPr>
                <w:rPr>
                  <w:rFonts w:ascii="Cambria Math" w:hAnsi="Cambria Math"/>
                  <w:sz w:val="20"/>
                </w:rPr>
                <m:t>Δ</m:t>
              </m:r>
              <m:r>
                <w:rPr>
                  <w:rFonts w:ascii="Cambria Math" w:hAnsi="Cambria Math"/>
                  <w:sz w:val="20"/>
                </w:rPr>
                <m:t>τ, Pa</m:t>
              </m:r>
            </m:oMath>
          </w:p>
        </w:tc>
      </w:tr>
      <w:tr w:rsidR="00A35D2B" w:rsidRPr="003B436A" w14:paraId="0310D2E6" w14:textId="6EA9FD72" w:rsidTr="003B436A">
        <w:tc>
          <w:tcPr>
            <w:tcW w:w="388" w:type="dxa"/>
            <w:vAlign w:val="center"/>
          </w:tcPr>
          <w:p w14:paraId="068D5732" w14:textId="77777777" w:rsidR="00A35D2B" w:rsidRPr="003B436A" w:rsidRDefault="00A35D2B" w:rsidP="00A35D2B">
            <w:pPr>
              <w:pStyle w:val="SMcaption"/>
              <w:rPr>
                <w:rFonts w:ascii="Myriad Pro" w:hAnsi="Myriad Pro"/>
                <w:sz w:val="20"/>
              </w:rPr>
            </w:pPr>
            <w:r w:rsidRPr="003B436A">
              <w:rPr>
                <w:rFonts w:ascii="Myriad Pro" w:hAnsi="Myriad Pro"/>
                <w:sz w:val="20"/>
              </w:rPr>
              <w:t>1</w:t>
            </w:r>
          </w:p>
        </w:tc>
        <w:tc>
          <w:tcPr>
            <w:tcW w:w="1167" w:type="dxa"/>
            <w:vAlign w:val="center"/>
          </w:tcPr>
          <w:p w14:paraId="7756CC56" w14:textId="77777777" w:rsidR="00A35D2B" w:rsidRPr="003B436A" w:rsidRDefault="00A35D2B" w:rsidP="00A35D2B">
            <w:pPr>
              <w:pStyle w:val="SMcaption"/>
              <w:rPr>
                <w:rFonts w:ascii="Myriad Pro" w:hAnsi="Myriad Pro"/>
                <w:sz w:val="20"/>
              </w:rPr>
            </w:pPr>
            <w:r w:rsidRPr="003B436A">
              <w:rPr>
                <w:rFonts w:ascii="Myriad Pro" w:hAnsi="Myriad Pro"/>
                <w:sz w:val="20"/>
              </w:rPr>
              <w:t>2023-02-07 21:14:28</w:t>
            </w:r>
          </w:p>
        </w:tc>
        <w:tc>
          <w:tcPr>
            <w:tcW w:w="1134" w:type="dxa"/>
            <w:vAlign w:val="center"/>
          </w:tcPr>
          <w:p w14:paraId="57EA01C4" w14:textId="77777777" w:rsidR="00A35D2B" w:rsidRPr="003B436A" w:rsidRDefault="00A35D2B" w:rsidP="00A35D2B">
            <w:pPr>
              <w:pStyle w:val="SMcaption"/>
              <w:rPr>
                <w:rFonts w:ascii="Myriad Pro" w:hAnsi="Myriad Pro"/>
                <w:sz w:val="20"/>
              </w:rPr>
            </w:pPr>
            <w:r w:rsidRPr="003B436A">
              <w:rPr>
                <w:rFonts w:ascii="Myriad Pro" w:hAnsi="Myriad Pro"/>
                <w:sz w:val="20"/>
              </w:rPr>
              <w:t>Mw 3.4</w:t>
            </w:r>
          </w:p>
        </w:tc>
        <w:tc>
          <w:tcPr>
            <w:tcW w:w="1701" w:type="dxa"/>
            <w:vAlign w:val="center"/>
          </w:tcPr>
          <w:p w14:paraId="4752A63A" w14:textId="4A67C928" w:rsidR="00A35D2B" w:rsidRPr="003B436A" w:rsidRDefault="00A35D2B" w:rsidP="00A35D2B">
            <w:pPr>
              <w:pStyle w:val="SMcaption"/>
              <w:rPr>
                <w:rFonts w:ascii="Myriad Pro" w:hAnsi="Myriad Pro"/>
                <w:sz w:val="20"/>
              </w:rPr>
            </w:pPr>
            <w:r w:rsidRPr="003B436A">
              <w:rPr>
                <w:rFonts w:ascii="Myriad Pro" w:hAnsi="Myriad Pro"/>
                <w:sz w:val="20"/>
              </w:rPr>
              <w:t>32.103, 35.301, 12</w:t>
            </w:r>
          </w:p>
        </w:tc>
        <w:tc>
          <w:tcPr>
            <w:tcW w:w="1134" w:type="dxa"/>
            <w:vAlign w:val="center"/>
          </w:tcPr>
          <w:p w14:paraId="48BFD9BC" w14:textId="0F753BF4" w:rsidR="00A35D2B" w:rsidRPr="003B436A" w:rsidRDefault="00777652" w:rsidP="00A35D2B">
            <w:pPr>
              <w:pStyle w:val="SMcaption"/>
              <w:rPr>
                <w:rFonts w:ascii="Myriad Pro" w:hAnsi="Myriad Pro"/>
                <w:sz w:val="20"/>
              </w:rPr>
            </w:pPr>
            <w:r w:rsidRPr="003B436A">
              <w:rPr>
                <w:rFonts w:ascii="Myriad Pro" w:hAnsi="Myriad Pro"/>
                <w:sz w:val="20"/>
              </w:rPr>
              <w:t>6.24</w:t>
            </w:r>
          </w:p>
        </w:tc>
        <w:tc>
          <w:tcPr>
            <w:tcW w:w="1134" w:type="dxa"/>
            <w:vAlign w:val="center"/>
          </w:tcPr>
          <w:p w14:paraId="6E507333" w14:textId="428D82DE" w:rsidR="00A35D2B" w:rsidRPr="003B436A" w:rsidRDefault="00A35D2B" w:rsidP="00A35D2B">
            <w:pPr>
              <w:pStyle w:val="SMcaption"/>
              <w:rPr>
                <w:rFonts w:ascii="Myriad Pro" w:hAnsi="Myriad Pro"/>
                <w:sz w:val="20"/>
              </w:rPr>
            </w:pPr>
            <w:r w:rsidRPr="003B436A">
              <w:rPr>
                <w:rFonts w:ascii="Myriad Pro" w:hAnsi="Myriad Pro"/>
                <w:sz w:val="20"/>
              </w:rPr>
              <w:t>14.2</w:t>
            </w:r>
          </w:p>
        </w:tc>
        <w:tc>
          <w:tcPr>
            <w:tcW w:w="1134" w:type="dxa"/>
            <w:vAlign w:val="center"/>
          </w:tcPr>
          <w:p w14:paraId="061597A9" w14:textId="4908B68F" w:rsidR="00A35D2B" w:rsidRPr="003B436A" w:rsidRDefault="00A35D2B" w:rsidP="00A35D2B">
            <w:pPr>
              <w:pStyle w:val="SMcaption"/>
              <w:rPr>
                <w:rFonts w:ascii="Myriad Pro" w:hAnsi="Myriad Pro"/>
                <w:sz w:val="20"/>
              </w:rPr>
            </w:pPr>
            <w:r w:rsidRPr="003B436A">
              <w:rPr>
                <w:rFonts w:ascii="Myriad Pro" w:hAnsi="Myriad Pro"/>
                <w:sz w:val="20"/>
              </w:rPr>
              <w:t>3.4</w:t>
            </w:r>
          </w:p>
        </w:tc>
        <w:tc>
          <w:tcPr>
            <w:tcW w:w="992" w:type="dxa"/>
            <w:vAlign w:val="center"/>
          </w:tcPr>
          <w:p w14:paraId="0567D3B6" w14:textId="0FC4A460" w:rsidR="00A35D2B" w:rsidRPr="003B436A" w:rsidRDefault="00777652" w:rsidP="00A35D2B">
            <w:pPr>
              <w:pStyle w:val="SMcaption"/>
              <w:rPr>
                <w:rFonts w:ascii="Myriad Pro" w:hAnsi="Myriad Pro"/>
                <w:sz w:val="20"/>
              </w:rPr>
            </w:pPr>
            <w:r w:rsidRPr="003B436A">
              <w:rPr>
                <w:rFonts w:ascii="Myriad Pro" w:hAnsi="Myriad Pro"/>
                <w:sz w:val="20"/>
              </w:rPr>
              <w:t>55.54</w:t>
            </w:r>
          </w:p>
        </w:tc>
      </w:tr>
      <w:tr w:rsidR="00A35D2B" w:rsidRPr="003B436A" w14:paraId="6793E5D0" w14:textId="0F34EA65" w:rsidTr="003B436A">
        <w:tc>
          <w:tcPr>
            <w:tcW w:w="388" w:type="dxa"/>
            <w:vAlign w:val="center"/>
          </w:tcPr>
          <w:p w14:paraId="37776D9D" w14:textId="77777777" w:rsidR="00A35D2B" w:rsidRPr="003B436A" w:rsidRDefault="00A35D2B" w:rsidP="00A35D2B">
            <w:pPr>
              <w:pStyle w:val="SMcaption"/>
              <w:rPr>
                <w:rFonts w:ascii="Myriad Pro" w:hAnsi="Myriad Pro"/>
                <w:sz w:val="20"/>
              </w:rPr>
            </w:pPr>
            <w:r w:rsidRPr="003B436A">
              <w:rPr>
                <w:rFonts w:ascii="Myriad Pro" w:hAnsi="Myriad Pro"/>
                <w:sz w:val="20"/>
              </w:rPr>
              <w:t>2</w:t>
            </w:r>
          </w:p>
        </w:tc>
        <w:tc>
          <w:tcPr>
            <w:tcW w:w="1167" w:type="dxa"/>
            <w:vAlign w:val="center"/>
          </w:tcPr>
          <w:p w14:paraId="7BB4F261" w14:textId="77777777" w:rsidR="00A35D2B" w:rsidRPr="003B436A" w:rsidRDefault="00A35D2B" w:rsidP="00A35D2B">
            <w:pPr>
              <w:pStyle w:val="SMcaption"/>
              <w:rPr>
                <w:rFonts w:ascii="Myriad Pro" w:hAnsi="Myriad Pro"/>
                <w:sz w:val="20"/>
              </w:rPr>
            </w:pPr>
            <w:r w:rsidRPr="003B436A">
              <w:rPr>
                <w:rFonts w:ascii="Myriad Pro" w:hAnsi="Myriad Pro"/>
                <w:sz w:val="20"/>
              </w:rPr>
              <w:t>2023-02-08 14:58:40</w:t>
            </w:r>
          </w:p>
        </w:tc>
        <w:tc>
          <w:tcPr>
            <w:tcW w:w="1134" w:type="dxa"/>
            <w:vAlign w:val="center"/>
          </w:tcPr>
          <w:p w14:paraId="67C37BFB" w14:textId="77777777" w:rsidR="00A35D2B" w:rsidRPr="003B436A" w:rsidRDefault="00A35D2B" w:rsidP="00A35D2B">
            <w:pPr>
              <w:pStyle w:val="SMcaption"/>
              <w:rPr>
                <w:rFonts w:ascii="Myriad Pro" w:hAnsi="Myriad Pro"/>
                <w:sz w:val="20"/>
              </w:rPr>
            </w:pPr>
            <w:proofErr w:type="spellStart"/>
            <w:r w:rsidRPr="003B436A">
              <w:rPr>
                <w:rFonts w:ascii="Myriad Pro" w:hAnsi="Myriad Pro"/>
                <w:sz w:val="20"/>
              </w:rPr>
              <w:t>Ml</w:t>
            </w:r>
            <w:proofErr w:type="spellEnd"/>
            <w:r w:rsidRPr="003B436A">
              <w:rPr>
                <w:rFonts w:ascii="Myriad Pro" w:hAnsi="Myriad Pro"/>
                <w:sz w:val="20"/>
              </w:rPr>
              <w:t xml:space="preserve"> 3.4</w:t>
            </w:r>
          </w:p>
        </w:tc>
        <w:tc>
          <w:tcPr>
            <w:tcW w:w="1701" w:type="dxa"/>
            <w:vAlign w:val="center"/>
          </w:tcPr>
          <w:p w14:paraId="5178390E" w14:textId="77777777" w:rsidR="00A35D2B" w:rsidRPr="003B436A" w:rsidRDefault="00A35D2B" w:rsidP="00A35D2B">
            <w:pPr>
              <w:pStyle w:val="SMcaption"/>
              <w:rPr>
                <w:rFonts w:ascii="Myriad Pro" w:hAnsi="Myriad Pro"/>
                <w:sz w:val="20"/>
              </w:rPr>
            </w:pPr>
            <w:r w:rsidRPr="003B436A">
              <w:rPr>
                <w:rFonts w:ascii="Myriad Pro" w:hAnsi="Myriad Pro"/>
                <w:sz w:val="20"/>
              </w:rPr>
              <w:t>32.109, 35.315, 1</w:t>
            </w:r>
          </w:p>
        </w:tc>
        <w:tc>
          <w:tcPr>
            <w:tcW w:w="1134" w:type="dxa"/>
            <w:vAlign w:val="center"/>
          </w:tcPr>
          <w:p w14:paraId="0C31A502" w14:textId="1722CEA7" w:rsidR="00A35D2B" w:rsidRPr="003B436A" w:rsidRDefault="00C81A1C" w:rsidP="00A35D2B">
            <w:pPr>
              <w:pStyle w:val="SMcaption"/>
              <w:rPr>
                <w:rFonts w:ascii="Myriad Pro" w:hAnsi="Myriad Pro"/>
                <w:sz w:val="20"/>
              </w:rPr>
            </w:pPr>
            <w:r w:rsidRPr="003B436A">
              <w:rPr>
                <w:rFonts w:ascii="Myriad Pro" w:hAnsi="Myriad Pro"/>
                <w:sz w:val="20"/>
              </w:rPr>
              <w:t>7.22</w:t>
            </w:r>
          </w:p>
        </w:tc>
        <w:tc>
          <w:tcPr>
            <w:tcW w:w="1134" w:type="dxa"/>
            <w:vAlign w:val="center"/>
          </w:tcPr>
          <w:p w14:paraId="4D0CA4FB" w14:textId="49E25723" w:rsidR="00A35D2B" w:rsidRPr="003B436A" w:rsidRDefault="00A35D2B" w:rsidP="00A35D2B">
            <w:pPr>
              <w:pStyle w:val="SMcaption"/>
              <w:rPr>
                <w:rFonts w:ascii="Myriad Pro" w:hAnsi="Myriad Pro"/>
                <w:sz w:val="20"/>
              </w:rPr>
            </w:pPr>
            <w:r w:rsidRPr="003B436A">
              <w:rPr>
                <w:rFonts w:ascii="Myriad Pro" w:hAnsi="Myriad Pro"/>
                <w:sz w:val="20"/>
              </w:rPr>
              <w:t>14.04</w:t>
            </w:r>
          </w:p>
        </w:tc>
        <w:tc>
          <w:tcPr>
            <w:tcW w:w="1134" w:type="dxa"/>
            <w:vAlign w:val="center"/>
          </w:tcPr>
          <w:p w14:paraId="3C8B5AA1" w14:textId="1F6050E8" w:rsidR="00A35D2B" w:rsidRPr="003B436A" w:rsidRDefault="00A35D2B" w:rsidP="00A35D2B">
            <w:pPr>
              <w:pStyle w:val="SMcaption"/>
              <w:rPr>
                <w:rFonts w:ascii="Myriad Pro" w:hAnsi="Myriad Pro"/>
                <w:sz w:val="20"/>
              </w:rPr>
            </w:pPr>
            <w:r w:rsidRPr="003B436A">
              <w:rPr>
                <w:rFonts w:ascii="Myriad Pro" w:hAnsi="Myriad Pro"/>
                <w:sz w:val="20"/>
              </w:rPr>
              <w:t>3.29</w:t>
            </w:r>
          </w:p>
        </w:tc>
        <w:tc>
          <w:tcPr>
            <w:tcW w:w="992" w:type="dxa"/>
            <w:vAlign w:val="center"/>
          </w:tcPr>
          <w:p w14:paraId="4920A6A2" w14:textId="4F460D51" w:rsidR="00A35D2B" w:rsidRPr="003B436A" w:rsidRDefault="00777652" w:rsidP="00A35D2B">
            <w:pPr>
              <w:pStyle w:val="SMcaption"/>
              <w:rPr>
                <w:rFonts w:ascii="Myriad Pro" w:hAnsi="Myriad Pro"/>
                <w:sz w:val="20"/>
              </w:rPr>
            </w:pPr>
            <w:r w:rsidRPr="003B436A">
              <w:rPr>
                <w:rFonts w:ascii="Myriad Pro" w:hAnsi="Myriad Pro"/>
                <w:sz w:val="20"/>
              </w:rPr>
              <w:t>59.74</w:t>
            </w:r>
          </w:p>
        </w:tc>
      </w:tr>
      <w:tr w:rsidR="00A35D2B" w:rsidRPr="003B436A" w14:paraId="28F1BED9" w14:textId="2DDFD42E" w:rsidTr="003B436A">
        <w:tc>
          <w:tcPr>
            <w:tcW w:w="388" w:type="dxa"/>
            <w:vAlign w:val="center"/>
          </w:tcPr>
          <w:p w14:paraId="2FE43D39" w14:textId="77777777" w:rsidR="00A35D2B" w:rsidRPr="003B436A" w:rsidRDefault="00A35D2B" w:rsidP="00A35D2B">
            <w:pPr>
              <w:pStyle w:val="SMcaption"/>
              <w:rPr>
                <w:rFonts w:ascii="Myriad Pro" w:hAnsi="Myriad Pro"/>
                <w:sz w:val="20"/>
              </w:rPr>
            </w:pPr>
            <w:r w:rsidRPr="003B436A">
              <w:rPr>
                <w:rFonts w:ascii="Myriad Pro" w:hAnsi="Myriad Pro"/>
                <w:sz w:val="20"/>
              </w:rPr>
              <w:t>3</w:t>
            </w:r>
          </w:p>
        </w:tc>
        <w:tc>
          <w:tcPr>
            <w:tcW w:w="1167" w:type="dxa"/>
            <w:vAlign w:val="center"/>
          </w:tcPr>
          <w:p w14:paraId="620D7352" w14:textId="77777777" w:rsidR="00A35D2B" w:rsidRPr="003B436A" w:rsidRDefault="00A35D2B" w:rsidP="00A35D2B">
            <w:pPr>
              <w:pStyle w:val="SMcaption"/>
              <w:rPr>
                <w:rFonts w:ascii="Myriad Pro" w:hAnsi="Myriad Pro"/>
                <w:sz w:val="20"/>
              </w:rPr>
            </w:pPr>
            <w:r w:rsidRPr="003B436A">
              <w:rPr>
                <w:rFonts w:ascii="Myriad Pro" w:hAnsi="Myriad Pro"/>
                <w:sz w:val="20"/>
              </w:rPr>
              <w:t>2023-02-18 04:09:06</w:t>
            </w:r>
          </w:p>
        </w:tc>
        <w:tc>
          <w:tcPr>
            <w:tcW w:w="1134" w:type="dxa"/>
            <w:vAlign w:val="center"/>
          </w:tcPr>
          <w:p w14:paraId="390DF2CC" w14:textId="77777777" w:rsidR="00A35D2B" w:rsidRPr="003B436A" w:rsidRDefault="00A35D2B" w:rsidP="00A35D2B">
            <w:pPr>
              <w:pStyle w:val="SMcaption"/>
              <w:rPr>
                <w:rFonts w:ascii="Myriad Pro" w:hAnsi="Myriad Pro"/>
                <w:sz w:val="20"/>
              </w:rPr>
            </w:pPr>
            <w:proofErr w:type="spellStart"/>
            <w:r w:rsidRPr="003B436A">
              <w:rPr>
                <w:rFonts w:ascii="Myriad Pro" w:hAnsi="Myriad Pro"/>
                <w:sz w:val="20"/>
              </w:rPr>
              <w:t>Ml</w:t>
            </w:r>
            <w:proofErr w:type="spellEnd"/>
            <w:r w:rsidRPr="003B436A">
              <w:rPr>
                <w:rFonts w:ascii="Myriad Pro" w:hAnsi="Myriad Pro"/>
                <w:sz w:val="20"/>
              </w:rPr>
              <w:t xml:space="preserve"> 3.3</w:t>
            </w:r>
          </w:p>
        </w:tc>
        <w:tc>
          <w:tcPr>
            <w:tcW w:w="1701" w:type="dxa"/>
            <w:vAlign w:val="center"/>
          </w:tcPr>
          <w:p w14:paraId="67284610" w14:textId="77777777" w:rsidR="00A35D2B" w:rsidRPr="003B436A" w:rsidRDefault="00A35D2B" w:rsidP="00A35D2B">
            <w:pPr>
              <w:pStyle w:val="SMcaption"/>
              <w:rPr>
                <w:rFonts w:ascii="Myriad Pro" w:hAnsi="Myriad Pro"/>
                <w:sz w:val="20"/>
              </w:rPr>
            </w:pPr>
            <w:r w:rsidRPr="003B436A">
              <w:rPr>
                <w:rFonts w:ascii="Myriad Pro" w:hAnsi="Myriad Pro"/>
                <w:sz w:val="20"/>
              </w:rPr>
              <w:t>32.104, 35.321, 1</w:t>
            </w:r>
          </w:p>
        </w:tc>
        <w:tc>
          <w:tcPr>
            <w:tcW w:w="1134" w:type="dxa"/>
            <w:vAlign w:val="center"/>
          </w:tcPr>
          <w:p w14:paraId="0F14B85F" w14:textId="0AE1EF24" w:rsidR="00A35D2B" w:rsidRPr="003B436A" w:rsidRDefault="00C81A1C" w:rsidP="00A35D2B">
            <w:pPr>
              <w:pStyle w:val="SMcaption"/>
              <w:rPr>
                <w:rFonts w:ascii="Myriad Pro" w:hAnsi="Myriad Pro"/>
                <w:sz w:val="20"/>
              </w:rPr>
            </w:pPr>
            <w:r w:rsidRPr="003B436A">
              <w:rPr>
                <w:rFonts w:ascii="Myriad Pro" w:hAnsi="Myriad Pro"/>
                <w:sz w:val="20"/>
              </w:rPr>
              <w:t>7.45</w:t>
            </w:r>
          </w:p>
        </w:tc>
        <w:tc>
          <w:tcPr>
            <w:tcW w:w="1134" w:type="dxa"/>
            <w:vAlign w:val="center"/>
          </w:tcPr>
          <w:p w14:paraId="27E8AF8E" w14:textId="0B35C76A" w:rsidR="00A35D2B" w:rsidRPr="003B436A" w:rsidRDefault="00A35D2B" w:rsidP="00A35D2B">
            <w:pPr>
              <w:pStyle w:val="SMcaption"/>
              <w:rPr>
                <w:rFonts w:ascii="Myriad Pro" w:hAnsi="Myriad Pro"/>
                <w:sz w:val="20"/>
              </w:rPr>
            </w:pPr>
            <w:r w:rsidRPr="003B436A">
              <w:rPr>
                <w:rFonts w:ascii="Myriad Pro" w:hAnsi="Myriad Pro"/>
                <w:sz w:val="20"/>
              </w:rPr>
              <w:t>13.73</w:t>
            </w:r>
          </w:p>
        </w:tc>
        <w:tc>
          <w:tcPr>
            <w:tcW w:w="1134" w:type="dxa"/>
            <w:vAlign w:val="center"/>
          </w:tcPr>
          <w:p w14:paraId="597A6F23" w14:textId="7921FCB5" w:rsidR="00A35D2B" w:rsidRPr="003B436A" w:rsidRDefault="00A35D2B" w:rsidP="00A35D2B">
            <w:pPr>
              <w:pStyle w:val="SMcaption"/>
              <w:rPr>
                <w:rFonts w:ascii="Myriad Pro" w:hAnsi="Myriad Pro"/>
                <w:sz w:val="20"/>
              </w:rPr>
            </w:pPr>
            <w:r w:rsidRPr="003B436A">
              <w:rPr>
                <w:rFonts w:ascii="Myriad Pro" w:hAnsi="Myriad Pro"/>
                <w:sz w:val="20"/>
              </w:rPr>
              <w:t>3.08</w:t>
            </w:r>
          </w:p>
        </w:tc>
        <w:tc>
          <w:tcPr>
            <w:tcW w:w="992" w:type="dxa"/>
            <w:vAlign w:val="center"/>
          </w:tcPr>
          <w:p w14:paraId="490669D5" w14:textId="7E41601B" w:rsidR="00A35D2B" w:rsidRPr="003B436A" w:rsidRDefault="00777652" w:rsidP="00A35D2B">
            <w:pPr>
              <w:pStyle w:val="SMcaption"/>
              <w:rPr>
                <w:rFonts w:ascii="Myriad Pro" w:hAnsi="Myriad Pro"/>
                <w:sz w:val="20"/>
              </w:rPr>
            </w:pPr>
            <w:r w:rsidRPr="003B436A">
              <w:rPr>
                <w:rFonts w:ascii="Myriad Pro" w:hAnsi="Myriad Pro"/>
                <w:sz w:val="20"/>
              </w:rPr>
              <w:t>31.74</w:t>
            </w:r>
          </w:p>
        </w:tc>
      </w:tr>
      <w:tr w:rsidR="00A35D2B" w:rsidRPr="003B436A" w14:paraId="787A8D1B" w14:textId="503C2776" w:rsidTr="003B436A">
        <w:tc>
          <w:tcPr>
            <w:tcW w:w="388" w:type="dxa"/>
            <w:vAlign w:val="center"/>
          </w:tcPr>
          <w:p w14:paraId="5D33565C" w14:textId="77777777" w:rsidR="00A35D2B" w:rsidRPr="003B436A" w:rsidRDefault="00A35D2B" w:rsidP="00A35D2B">
            <w:pPr>
              <w:pStyle w:val="SMcaption"/>
              <w:rPr>
                <w:rFonts w:ascii="Myriad Pro" w:hAnsi="Myriad Pro"/>
                <w:sz w:val="20"/>
              </w:rPr>
            </w:pPr>
            <w:r w:rsidRPr="003B436A">
              <w:rPr>
                <w:rFonts w:ascii="Myriad Pro" w:hAnsi="Myriad Pro"/>
                <w:sz w:val="20"/>
              </w:rPr>
              <w:t>4</w:t>
            </w:r>
          </w:p>
        </w:tc>
        <w:tc>
          <w:tcPr>
            <w:tcW w:w="1167" w:type="dxa"/>
            <w:vAlign w:val="center"/>
          </w:tcPr>
          <w:p w14:paraId="1584E4DC" w14:textId="77777777" w:rsidR="00A35D2B" w:rsidRPr="003B436A" w:rsidRDefault="00A35D2B" w:rsidP="00A35D2B">
            <w:pPr>
              <w:pStyle w:val="SMcaption"/>
              <w:rPr>
                <w:rFonts w:ascii="Myriad Pro" w:hAnsi="Myriad Pro"/>
                <w:sz w:val="20"/>
              </w:rPr>
            </w:pPr>
            <w:r w:rsidRPr="003B436A">
              <w:rPr>
                <w:rFonts w:ascii="Myriad Pro" w:hAnsi="Myriad Pro"/>
                <w:sz w:val="20"/>
              </w:rPr>
              <w:t>2023-02-08 03:03:00</w:t>
            </w:r>
          </w:p>
        </w:tc>
        <w:tc>
          <w:tcPr>
            <w:tcW w:w="1134" w:type="dxa"/>
            <w:vAlign w:val="center"/>
          </w:tcPr>
          <w:p w14:paraId="264C92CE" w14:textId="77777777" w:rsidR="00A35D2B" w:rsidRPr="003B436A" w:rsidRDefault="00A35D2B" w:rsidP="00A35D2B">
            <w:pPr>
              <w:pStyle w:val="SMcaption"/>
              <w:rPr>
                <w:rFonts w:ascii="Myriad Pro" w:hAnsi="Myriad Pro"/>
                <w:sz w:val="20"/>
              </w:rPr>
            </w:pPr>
            <w:proofErr w:type="spellStart"/>
            <w:r w:rsidRPr="003B436A">
              <w:rPr>
                <w:rFonts w:ascii="Myriad Pro" w:hAnsi="Myriad Pro"/>
                <w:sz w:val="20"/>
              </w:rPr>
              <w:t>Ml</w:t>
            </w:r>
            <w:proofErr w:type="spellEnd"/>
            <w:r w:rsidRPr="003B436A">
              <w:rPr>
                <w:rFonts w:ascii="Myriad Pro" w:hAnsi="Myriad Pro"/>
                <w:sz w:val="20"/>
              </w:rPr>
              <w:t xml:space="preserve"> 2.9</w:t>
            </w:r>
          </w:p>
        </w:tc>
        <w:tc>
          <w:tcPr>
            <w:tcW w:w="1701" w:type="dxa"/>
            <w:vAlign w:val="center"/>
          </w:tcPr>
          <w:p w14:paraId="62A8BC3B" w14:textId="77777777" w:rsidR="00A35D2B" w:rsidRPr="003B436A" w:rsidRDefault="00A35D2B" w:rsidP="00A35D2B">
            <w:pPr>
              <w:pStyle w:val="SMcaption"/>
              <w:rPr>
                <w:rFonts w:ascii="Myriad Pro" w:hAnsi="Myriad Pro"/>
                <w:sz w:val="20"/>
              </w:rPr>
            </w:pPr>
            <w:r w:rsidRPr="003B436A">
              <w:rPr>
                <w:rFonts w:ascii="Myriad Pro" w:hAnsi="Myriad Pro"/>
                <w:sz w:val="20"/>
              </w:rPr>
              <w:t>32.11, 35.308, 2</w:t>
            </w:r>
          </w:p>
        </w:tc>
        <w:tc>
          <w:tcPr>
            <w:tcW w:w="1134" w:type="dxa"/>
            <w:vAlign w:val="center"/>
          </w:tcPr>
          <w:p w14:paraId="7E4A03A3" w14:textId="5BBB26F3" w:rsidR="00A35D2B" w:rsidRPr="003B436A" w:rsidRDefault="00777652" w:rsidP="00A35D2B">
            <w:pPr>
              <w:pStyle w:val="SMcaption"/>
              <w:rPr>
                <w:rFonts w:ascii="Myriad Pro" w:hAnsi="Myriad Pro"/>
                <w:sz w:val="20"/>
              </w:rPr>
            </w:pPr>
            <w:r w:rsidRPr="003B436A">
              <w:rPr>
                <w:rFonts w:ascii="Myriad Pro" w:hAnsi="Myriad Pro"/>
                <w:sz w:val="20"/>
              </w:rPr>
              <w:t>12.09</w:t>
            </w:r>
          </w:p>
        </w:tc>
        <w:tc>
          <w:tcPr>
            <w:tcW w:w="1134" w:type="dxa"/>
            <w:vAlign w:val="center"/>
          </w:tcPr>
          <w:p w14:paraId="34792BDC" w14:textId="292FDDFD" w:rsidR="00A35D2B" w:rsidRPr="003B436A" w:rsidRDefault="00A35D2B" w:rsidP="00A35D2B">
            <w:pPr>
              <w:pStyle w:val="SMcaption"/>
              <w:rPr>
                <w:rFonts w:ascii="Myriad Pro" w:hAnsi="Myriad Pro"/>
                <w:sz w:val="20"/>
              </w:rPr>
            </w:pPr>
            <w:r w:rsidRPr="003B436A">
              <w:rPr>
                <w:rFonts w:ascii="Myriad Pro" w:hAnsi="Myriad Pro"/>
                <w:sz w:val="20"/>
              </w:rPr>
              <w:t>13.15</w:t>
            </w:r>
          </w:p>
        </w:tc>
        <w:tc>
          <w:tcPr>
            <w:tcW w:w="1134" w:type="dxa"/>
            <w:vAlign w:val="center"/>
          </w:tcPr>
          <w:p w14:paraId="05E551E2" w14:textId="24A3A18C" w:rsidR="00A35D2B" w:rsidRPr="003B436A" w:rsidRDefault="00A35D2B" w:rsidP="00A35D2B">
            <w:pPr>
              <w:pStyle w:val="SMcaption"/>
              <w:rPr>
                <w:rFonts w:ascii="Myriad Pro" w:hAnsi="Myriad Pro"/>
                <w:sz w:val="20"/>
              </w:rPr>
            </w:pPr>
            <w:r w:rsidRPr="003B436A">
              <w:rPr>
                <w:rFonts w:ascii="Myriad Pro" w:hAnsi="Myriad Pro"/>
                <w:sz w:val="20"/>
              </w:rPr>
              <w:t>2.70</w:t>
            </w:r>
          </w:p>
        </w:tc>
        <w:tc>
          <w:tcPr>
            <w:tcW w:w="992" w:type="dxa"/>
            <w:vAlign w:val="center"/>
          </w:tcPr>
          <w:p w14:paraId="498310B6" w14:textId="6D0376A2" w:rsidR="00A35D2B" w:rsidRPr="003B436A" w:rsidRDefault="00777652" w:rsidP="00A35D2B">
            <w:pPr>
              <w:pStyle w:val="SMcaption"/>
              <w:rPr>
                <w:rFonts w:ascii="Myriad Pro" w:hAnsi="Myriad Pro"/>
                <w:sz w:val="20"/>
              </w:rPr>
            </w:pPr>
            <w:r w:rsidRPr="003B436A">
              <w:rPr>
                <w:rFonts w:ascii="Myriad Pro" w:hAnsi="Myriad Pro"/>
                <w:sz w:val="20"/>
              </w:rPr>
              <w:t>35.84</w:t>
            </w:r>
          </w:p>
        </w:tc>
      </w:tr>
      <w:tr w:rsidR="00A35D2B" w:rsidRPr="003B436A" w14:paraId="1F68F2C3" w14:textId="013258E0" w:rsidTr="003B436A">
        <w:tc>
          <w:tcPr>
            <w:tcW w:w="388" w:type="dxa"/>
            <w:vAlign w:val="center"/>
          </w:tcPr>
          <w:p w14:paraId="10843F9F" w14:textId="77777777" w:rsidR="00A35D2B" w:rsidRPr="003B436A" w:rsidRDefault="00A35D2B" w:rsidP="00A35D2B">
            <w:pPr>
              <w:pStyle w:val="SMcaption"/>
              <w:rPr>
                <w:rFonts w:ascii="Myriad Pro" w:hAnsi="Myriad Pro"/>
                <w:sz w:val="20"/>
              </w:rPr>
            </w:pPr>
            <w:r w:rsidRPr="003B436A">
              <w:rPr>
                <w:rFonts w:ascii="Myriad Pro" w:hAnsi="Myriad Pro"/>
                <w:sz w:val="20"/>
              </w:rPr>
              <w:t>5</w:t>
            </w:r>
          </w:p>
        </w:tc>
        <w:tc>
          <w:tcPr>
            <w:tcW w:w="1167" w:type="dxa"/>
            <w:vAlign w:val="center"/>
          </w:tcPr>
          <w:p w14:paraId="3C895F26" w14:textId="77777777" w:rsidR="00A35D2B" w:rsidRPr="003B436A" w:rsidRDefault="00A35D2B" w:rsidP="00A35D2B">
            <w:pPr>
              <w:pStyle w:val="SMcaption"/>
              <w:rPr>
                <w:rFonts w:ascii="Myriad Pro" w:hAnsi="Myriad Pro"/>
                <w:sz w:val="20"/>
              </w:rPr>
            </w:pPr>
            <w:r w:rsidRPr="003B436A">
              <w:rPr>
                <w:rFonts w:ascii="Myriad Pro" w:hAnsi="Myriad Pro"/>
                <w:sz w:val="20"/>
              </w:rPr>
              <w:t>2023-02-08 16:41:07</w:t>
            </w:r>
          </w:p>
        </w:tc>
        <w:tc>
          <w:tcPr>
            <w:tcW w:w="1134" w:type="dxa"/>
            <w:vAlign w:val="center"/>
          </w:tcPr>
          <w:p w14:paraId="7D140AF8" w14:textId="77777777" w:rsidR="00A35D2B" w:rsidRPr="003B436A" w:rsidRDefault="00A35D2B" w:rsidP="00A35D2B">
            <w:pPr>
              <w:pStyle w:val="SMcaption"/>
              <w:rPr>
                <w:rFonts w:ascii="Myriad Pro" w:hAnsi="Myriad Pro"/>
                <w:sz w:val="20"/>
              </w:rPr>
            </w:pPr>
            <w:proofErr w:type="spellStart"/>
            <w:r w:rsidRPr="003B436A">
              <w:rPr>
                <w:rFonts w:ascii="Myriad Pro" w:hAnsi="Myriad Pro"/>
                <w:sz w:val="20"/>
              </w:rPr>
              <w:t>Ml</w:t>
            </w:r>
            <w:proofErr w:type="spellEnd"/>
            <w:r w:rsidRPr="003B436A">
              <w:rPr>
                <w:rFonts w:ascii="Myriad Pro" w:hAnsi="Myriad Pro"/>
                <w:sz w:val="20"/>
              </w:rPr>
              <w:t xml:space="preserve"> 2.8</w:t>
            </w:r>
          </w:p>
        </w:tc>
        <w:tc>
          <w:tcPr>
            <w:tcW w:w="1701" w:type="dxa"/>
            <w:vAlign w:val="center"/>
          </w:tcPr>
          <w:p w14:paraId="04F5C7F4" w14:textId="77777777" w:rsidR="00A35D2B" w:rsidRPr="003B436A" w:rsidRDefault="00A35D2B" w:rsidP="00A35D2B">
            <w:pPr>
              <w:pStyle w:val="SMcaption"/>
              <w:rPr>
                <w:rFonts w:ascii="Myriad Pro" w:hAnsi="Myriad Pro"/>
                <w:sz w:val="20"/>
              </w:rPr>
            </w:pPr>
            <w:r w:rsidRPr="003B436A">
              <w:rPr>
                <w:rFonts w:ascii="Myriad Pro" w:hAnsi="Myriad Pro"/>
                <w:sz w:val="20"/>
              </w:rPr>
              <w:t>32.116, 35.321, 4</w:t>
            </w:r>
          </w:p>
        </w:tc>
        <w:tc>
          <w:tcPr>
            <w:tcW w:w="1134" w:type="dxa"/>
            <w:vAlign w:val="center"/>
          </w:tcPr>
          <w:p w14:paraId="640498DB" w14:textId="46BCEB46" w:rsidR="00A35D2B" w:rsidRPr="003B436A" w:rsidRDefault="0079106C" w:rsidP="00A35D2B">
            <w:pPr>
              <w:pStyle w:val="SMcaption"/>
              <w:rPr>
                <w:rFonts w:ascii="Myriad Pro" w:hAnsi="Myriad Pro"/>
                <w:sz w:val="20"/>
              </w:rPr>
            </w:pPr>
            <w:r w:rsidRPr="003B436A">
              <w:rPr>
                <w:rFonts w:ascii="Myriad Pro" w:hAnsi="Myriad Pro"/>
                <w:sz w:val="20"/>
              </w:rPr>
              <w:t>1</w:t>
            </w:r>
            <w:r w:rsidR="00C81A1C" w:rsidRPr="003B436A">
              <w:rPr>
                <w:rFonts w:ascii="Myriad Pro" w:hAnsi="Myriad Pro"/>
                <w:sz w:val="20"/>
              </w:rPr>
              <w:t>3.13</w:t>
            </w:r>
          </w:p>
        </w:tc>
        <w:tc>
          <w:tcPr>
            <w:tcW w:w="1134" w:type="dxa"/>
            <w:vAlign w:val="center"/>
          </w:tcPr>
          <w:p w14:paraId="050CF6A3" w14:textId="2C63FA65" w:rsidR="00A35D2B" w:rsidRPr="003B436A" w:rsidRDefault="00A35D2B" w:rsidP="00A35D2B">
            <w:pPr>
              <w:pStyle w:val="SMcaption"/>
              <w:rPr>
                <w:rFonts w:ascii="Myriad Pro" w:hAnsi="Myriad Pro"/>
                <w:sz w:val="20"/>
              </w:rPr>
            </w:pPr>
            <w:r w:rsidRPr="003B436A">
              <w:rPr>
                <w:rFonts w:ascii="Myriad Pro" w:hAnsi="Myriad Pro"/>
                <w:sz w:val="20"/>
              </w:rPr>
              <w:t>13.10</w:t>
            </w:r>
          </w:p>
        </w:tc>
        <w:tc>
          <w:tcPr>
            <w:tcW w:w="1134" w:type="dxa"/>
            <w:vAlign w:val="center"/>
          </w:tcPr>
          <w:p w14:paraId="569DCC9E" w14:textId="27947303" w:rsidR="00A35D2B" w:rsidRPr="003B436A" w:rsidRDefault="00A35D2B" w:rsidP="00A35D2B">
            <w:pPr>
              <w:pStyle w:val="SMcaption"/>
              <w:rPr>
                <w:rFonts w:ascii="Myriad Pro" w:hAnsi="Myriad Pro"/>
                <w:sz w:val="20"/>
              </w:rPr>
            </w:pPr>
            <w:r w:rsidRPr="003B436A">
              <w:rPr>
                <w:rFonts w:ascii="Myriad Pro" w:hAnsi="Myriad Pro"/>
                <w:sz w:val="20"/>
              </w:rPr>
              <w:t>2.67</w:t>
            </w:r>
          </w:p>
        </w:tc>
        <w:tc>
          <w:tcPr>
            <w:tcW w:w="992" w:type="dxa"/>
            <w:vAlign w:val="center"/>
          </w:tcPr>
          <w:p w14:paraId="7EBFA58F" w14:textId="5C7B9D6B" w:rsidR="00A35D2B" w:rsidRPr="003B436A" w:rsidRDefault="00777652" w:rsidP="00A35D2B">
            <w:pPr>
              <w:pStyle w:val="SMcaption"/>
              <w:rPr>
                <w:rFonts w:ascii="Myriad Pro" w:hAnsi="Myriad Pro"/>
                <w:sz w:val="20"/>
              </w:rPr>
            </w:pPr>
            <w:r w:rsidRPr="003B436A">
              <w:rPr>
                <w:rFonts w:ascii="Myriad Pro" w:hAnsi="Myriad Pro"/>
                <w:sz w:val="20"/>
              </w:rPr>
              <w:t>41.56</w:t>
            </w:r>
          </w:p>
        </w:tc>
      </w:tr>
      <w:tr w:rsidR="00A35D2B" w:rsidRPr="003B436A" w14:paraId="716FFCF1" w14:textId="1B4B979D" w:rsidTr="003B436A">
        <w:tc>
          <w:tcPr>
            <w:tcW w:w="388" w:type="dxa"/>
            <w:vAlign w:val="center"/>
          </w:tcPr>
          <w:p w14:paraId="1835D738" w14:textId="77777777" w:rsidR="00A35D2B" w:rsidRPr="003B436A" w:rsidRDefault="00A35D2B" w:rsidP="00A35D2B">
            <w:pPr>
              <w:pStyle w:val="SMcaption"/>
              <w:rPr>
                <w:rFonts w:ascii="Myriad Pro" w:hAnsi="Myriad Pro"/>
                <w:sz w:val="20"/>
              </w:rPr>
            </w:pPr>
            <w:r w:rsidRPr="003B436A">
              <w:rPr>
                <w:rFonts w:ascii="Myriad Pro" w:hAnsi="Myriad Pro"/>
                <w:sz w:val="20"/>
              </w:rPr>
              <w:t>6</w:t>
            </w:r>
          </w:p>
        </w:tc>
        <w:tc>
          <w:tcPr>
            <w:tcW w:w="1167" w:type="dxa"/>
            <w:vAlign w:val="center"/>
          </w:tcPr>
          <w:p w14:paraId="648E318B" w14:textId="77777777" w:rsidR="00A35D2B" w:rsidRPr="003B436A" w:rsidRDefault="00A35D2B" w:rsidP="00A35D2B">
            <w:pPr>
              <w:pStyle w:val="SMcaption"/>
              <w:rPr>
                <w:rFonts w:ascii="Myriad Pro" w:hAnsi="Myriad Pro"/>
                <w:sz w:val="20"/>
              </w:rPr>
            </w:pPr>
            <w:r w:rsidRPr="003B436A">
              <w:rPr>
                <w:rFonts w:ascii="Myriad Pro" w:hAnsi="Myriad Pro"/>
                <w:sz w:val="20"/>
              </w:rPr>
              <w:t>2023-02-08 15:07:41</w:t>
            </w:r>
          </w:p>
        </w:tc>
        <w:tc>
          <w:tcPr>
            <w:tcW w:w="1134" w:type="dxa"/>
            <w:vAlign w:val="center"/>
          </w:tcPr>
          <w:p w14:paraId="3E0F9629" w14:textId="77777777" w:rsidR="00A35D2B" w:rsidRPr="003B436A" w:rsidRDefault="00A35D2B" w:rsidP="00A35D2B">
            <w:pPr>
              <w:pStyle w:val="SMcaption"/>
              <w:rPr>
                <w:rFonts w:ascii="Myriad Pro" w:hAnsi="Myriad Pro"/>
                <w:sz w:val="20"/>
              </w:rPr>
            </w:pPr>
            <w:proofErr w:type="spellStart"/>
            <w:r w:rsidRPr="003B436A">
              <w:rPr>
                <w:rFonts w:ascii="Myriad Pro" w:hAnsi="Myriad Pro"/>
                <w:sz w:val="20"/>
              </w:rPr>
              <w:t>Ml</w:t>
            </w:r>
            <w:proofErr w:type="spellEnd"/>
            <w:r w:rsidRPr="003B436A">
              <w:rPr>
                <w:rFonts w:ascii="Myriad Pro" w:hAnsi="Myriad Pro"/>
                <w:sz w:val="20"/>
              </w:rPr>
              <w:t xml:space="preserve"> 2.6</w:t>
            </w:r>
          </w:p>
        </w:tc>
        <w:tc>
          <w:tcPr>
            <w:tcW w:w="1701" w:type="dxa"/>
            <w:vAlign w:val="center"/>
          </w:tcPr>
          <w:p w14:paraId="7700759D" w14:textId="77777777" w:rsidR="00A35D2B" w:rsidRPr="003B436A" w:rsidRDefault="00A35D2B" w:rsidP="00A35D2B">
            <w:pPr>
              <w:pStyle w:val="SMcaption"/>
              <w:rPr>
                <w:rFonts w:ascii="Myriad Pro" w:hAnsi="Myriad Pro"/>
                <w:sz w:val="20"/>
              </w:rPr>
            </w:pPr>
            <w:r w:rsidRPr="003B436A">
              <w:rPr>
                <w:rFonts w:ascii="Myriad Pro" w:hAnsi="Myriad Pro"/>
                <w:sz w:val="20"/>
              </w:rPr>
              <w:t>32.097, 35.323, 3</w:t>
            </w:r>
          </w:p>
        </w:tc>
        <w:tc>
          <w:tcPr>
            <w:tcW w:w="1134" w:type="dxa"/>
            <w:vAlign w:val="center"/>
          </w:tcPr>
          <w:p w14:paraId="67ACF641" w14:textId="77777777" w:rsidR="00A35D2B" w:rsidRPr="003B436A" w:rsidRDefault="00A35D2B" w:rsidP="00A35D2B">
            <w:pPr>
              <w:pStyle w:val="SMcaption"/>
              <w:rPr>
                <w:rFonts w:ascii="Myriad Pro" w:hAnsi="Myriad Pro"/>
                <w:sz w:val="20"/>
              </w:rPr>
            </w:pPr>
            <w:r w:rsidRPr="003B436A">
              <w:rPr>
                <w:rFonts w:ascii="Myriad Pro" w:hAnsi="Myriad Pro"/>
                <w:sz w:val="20"/>
              </w:rPr>
              <w:t>--</w:t>
            </w:r>
          </w:p>
        </w:tc>
        <w:tc>
          <w:tcPr>
            <w:tcW w:w="1134" w:type="dxa"/>
            <w:vAlign w:val="center"/>
          </w:tcPr>
          <w:p w14:paraId="0BD62D7F" w14:textId="12979730" w:rsidR="00A35D2B" w:rsidRPr="003B436A" w:rsidRDefault="00A35D2B" w:rsidP="00A35D2B">
            <w:pPr>
              <w:pStyle w:val="SMcaption"/>
              <w:rPr>
                <w:rFonts w:ascii="Myriad Pro" w:hAnsi="Myriad Pro"/>
                <w:sz w:val="20"/>
              </w:rPr>
            </w:pPr>
            <w:r w:rsidRPr="003B436A">
              <w:rPr>
                <w:rFonts w:ascii="Myriad Pro" w:hAnsi="Myriad Pro"/>
                <w:sz w:val="20"/>
              </w:rPr>
              <w:t>--</w:t>
            </w:r>
          </w:p>
        </w:tc>
        <w:tc>
          <w:tcPr>
            <w:tcW w:w="1134" w:type="dxa"/>
            <w:vAlign w:val="center"/>
          </w:tcPr>
          <w:p w14:paraId="2BD99375" w14:textId="5D5E75B3" w:rsidR="00A35D2B" w:rsidRPr="003B436A" w:rsidRDefault="00A35D2B" w:rsidP="00A35D2B">
            <w:pPr>
              <w:pStyle w:val="SMcaption"/>
              <w:rPr>
                <w:rFonts w:ascii="Myriad Pro" w:hAnsi="Myriad Pro"/>
                <w:sz w:val="20"/>
              </w:rPr>
            </w:pPr>
            <w:r w:rsidRPr="003B436A">
              <w:rPr>
                <w:rFonts w:ascii="Myriad Pro" w:hAnsi="Myriad Pro"/>
                <w:sz w:val="20"/>
              </w:rPr>
              <w:t>--</w:t>
            </w:r>
          </w:p>
        </w:tc>
        <w:tc>
          <w:tcPr>
            <w:tcW w:w="992" w:type="dxa"/>
            <w:vAlign w:val="center"/>
          </w:tcPr>
          <w:p w14:paraId="54FAA9F2" w14:textId="34DA5BB1" w:rsidR="00A35D2B" w:rsidRPr="003B436A" w:rsidRDefault="00A35D2B" w:rsidP="00A35D2B">
            <w:pPr>
              <w:pStyle w:val="SMcaption"/>
              <w:rPr>
                <w:rFonts w:ascii="Myriad Pro" w:hAnsi="Myriad Pro"/>
                <w:sz w:val="20"/>
              </w:rPr>
            </w:pPr>
            <w:r w:rsidRPr="003B436A">
              <w:rPr>
                <w:rFonts w:ascii="Myriad Pro" w:hAnsi="Myriad Pro"/>
                <w:sz w:val="20"/>
              </w:rPr>
              <w:t>--</w:t>
            </w:r>
          </w:p>
        </w:tc>
      </w:tr>
      <w:tr w:rsidR="00A35D2B" w:rsidRPr="003B436A" w14:paraId="511D4EF6" w14:textId="40CC12E3" w:rsidTr="003B436A">
        <w:tc>
          <w:tcPr>
            <w:tcW w:w="388" w:type="dxa"/>
            <w:vAlign w:val="center"/>
          </w:tcPr>
          <w:p w14:paraId="7047A7E1" w14:textId="77777777" w:rsidR="00A35D2B" w:rsidRPr="003B436A" w:rsidRDefault="00A35D2B" w:rsidP="00A35D2B">
            <w:pPr>
              <w:pStyle w:val="SMcaption"/>
              <w:rPr>
                <w:rFonts w:ascii="Myriad Pro" w:hAnsi="Myriad Pro"/>
                <w:sz w:val="20"/>
              </w:rPr>
            </w:pPr>
            <w:r w:rsidRPr="003B436A">
              <w:rPr>
                <w:rFonts w:ascii="Myriad Pro" w:hAnsi="Myriad Pro"/>
                <w:sz w:val="20"/>
              </w:rPr>
              <w:t>7</w:t>
            </w:r>
          </w:p>
        </w:tc>
        <w:tc>
          <w:tcPr>
            <w:tcW w:w="1167" w:type="dxa"/>
            <w:vAlign w:val="center"/>
          </w:tcPr>
          <w:p w14:paraId="0800462C" w14:textId="77777777" w:rsidR="00A35D2B" w:rsidRPr="003B436A" w:rsidRDefault="00A35D2B" w:rsidP="00A35D2B">
            <w:pPr>
              <w:pStyle w:val="SMcaption"/>
              <w:rPr>
                <w:rFonts w:ascii="Myriad Pro" w:hAnsi="Myriad Pro"/>
                <w:sz w:val="20"/>
              </w:rPr>
            </w:pPr>
            <w:r w:rsidRPr="003B436A">
              <w:rPr>
                <w:rFonts w:ascii="Myriad Pro" w:hAnsi="Myriad Pro"/>
                <w:sz w:val="20"/>
              </w:rPr>
              <w:t>2023-03-01 20:20:59</w:t>
            </w:r>
          </w:p>
        </w:tc>
        <w:tc>
          <w:tcPr>
            <w:tcW w:w="1134" w:type="dxa"/>
            <w:vAlign w:val="center"/>
          </w:tcPr>
          <w:p w14:paraId="0D90BAF6" w14:textId="77777777" w:rsidR="00A35D2B" w:rsidRPr="003B436A" w:rsidRDefault="00A35D2B" w:rsidP="00A35D2B">
            <w:pPr>
              <w:pStyle w:val="SMcaption"/>
              <w:rPr>
                <w:rFonts w:ascii="Myriad Pro" w:hAnsi="Myriad Pro"/>
                <w:sz w:val="20"/>
              </w:rPr>
            </w:pPr>
            <w:proofErr w:type="spellStart"/>
            <w:r w:rsidRPr="003B436A">
              <w:rPr>
                <w:rFonts w:ascii="Myriad Pro" w:hAnsi="Myriad Pro"/>
                <w:sz w:val="20"/>
              </w:rPr>
              <w:t>Ml</w:t>
            </w:r>
            <w:proofErr w:type="spellEnd"/>
            <w:r w:rsidRPr="003B436A">
              <w:rPr>
                <w:rFonts w:ascii="Myriad Pro" w:hAnsi="Myriad Pro"/>
                <w:sz w:val="20"/>
              </w:rPr>
              <w:t xml:space="preserve"> 2.6</w:t>
            </w:r>
          </w:p>
        </w:tc>
        <w:tc>
          <w:tcPr>
            <w:tcW w:w="1701" w:type="dxa"/>
            <w:vAlign w:val="center"/>
          </w:tcPr>
          <w:p w14:paraId="046132F5" w14:textId="0A9CD6C8" w:rsidR="00A35D2B" w:rsidRPr="003B436A" w:rsidRDefault="00A35D2B" w:rsidP="00A35D2B">
            <w:pPr>
              <w:pStyle w:val="SMcaption"/>
              <w:rPr>
                <w:rFonts w:ascii="Myriad Pro" w:hAnsi="Myriad Pro"/>
                <w:sz w:val="20"/>
              </w:rPr>
            </w:pPr>
            <w:r w:rsidRPr="003B436A">
              <w:rPr>
                <w:rFonts w:ascii="Myriad Pro" w:hAnsi="Myriad Pro"/>
                <w:sz w:val="20"/>
              </w:rPr>
              <w:t>32.100, 35.314, 5</w:t>
            </w:r>
          </w:p>
        </w:tc>
        <w:tc>
          <w:tcPr>
            <w:tcW w:w="1134" w:type="dxa"/>
            <w:vAlign w:val="center"/>
          </w:tcPr>
          <w:p w14:paraId="1FEC8E56" w14:textId="6BF3476D" w:rsidR="00A35D2B" w:rsidRPr="003B436A" w:rsidRDefault="000F75F2" w:rsidP="00A35D2B">
            <w:pPr>
              <w:pStyle w:val="SMcaption"/>
              <w:rPr>
                <w:rFonts w:ascii="Myriad Pro" w:hAnsi="Myriad Pro"/>
                <w:sz w:val="20"/>
              </w:rPr>
            </w:pPr>
            <w:r w:rsidRPr="003B436A">
              <w:rPr>
                <w:rFonts w:ascii="Myriad Pro" w:hAnsi="Myriad Pro"/>
                <w:sz w:val="20"/>
              </w:rPr>
              <w:t>1</w:t>
            </w:r>
            <w:r w:rsidR="00C81A1C" w:rsidRPr="003B436A">
              <w:rPr>
                <w:rFonts w:ascii="Myriad Pro" w:hAnsi="Myriad Pro"/>
                <w:sz w:val="20"/>
              </w:rPr>
              <w:t>3.57</w:t>
            </w:r>
          </w:p>
        </w:tc>
        <w:tc>
          <w:tcPr>
            <w:tcW w:w="1134" w:type="dxa"/>
            <w:vAlign w:val="center"/>
          </w:tcPr>
          <w:p w14:paraId="281D64BA" w14:textId="1289B31C" w:rsidR="00A35D2B" w:rsidRPr="003B436A" w:rsidRDefault="00A35D2B" w:rsidP="00A35D2B">
            <w:pPr>
              <w:pStyle w:val="SMcaption"/>
              <w:rPr>
                <w:rFonts w:ascii="Myriad Pro" w:hAnsi="Myriad Pro"/>
                <w:sz w:val="20"/>
              </w:rPr>
            </w:pPr>
            <w:r w:rsidRPr="003B436A">
              <w:rPr>
                <w:rFonts w:ascii="Myriad Pro" w:hAnsi="Myriad Pro"/>
                <w:sz w:val="20"/>
              </w:rPr>
              <w:t>12.89</w:t>
            </w:r>
          </w:p>
        </w:tc>
        <w:tc>
          <w:tcPr>
            <w:tcW w:w="1134" w:type="dxa"/>
            <w:vAlign w:val="center"/>
          </w:tcPr>
          <w:p w14:paraId="28CB4AC8" w14:textId="329C0FF8" w:rsidR="00A35D2B" w:rsidRPr="003B436A" w:rsidRDefault="00A35D2B" w:rsidP="00A35D2B">
            <w:pPr>
              <w:pStyle w:val="SMcaption"/>
              <w:rPr>
                <w:rFonts w:ascii="Myriad Pro" w:hAnsi="Myriad Pro"/>
                <w:sz w:val="20"/>
              </w:rPr>
            </w:pPr>
            <w:r w:rsidRPr="003B436A">
              <w:rPr>
                <w:rFonts w:ascii="Myriad Pro" w:hAnsi="Myriad Pro"/>
                <w:sz w:val="20"/>
              </w:rPr>
              <w:t>2.52</w:t>
            </w:r>
          </w:p>
        </w:tc>
        <w:tc>
          <w:tcPr>
            <w:tcW w:w="992" w:type="dxa"/>
            <w:vAlign w:val="center"/>
          </w:tcPr>
          <w:p w14:paraId="1A00A55D" w14:textId="6E236C49" w:rsidR="00A35D2B" w:rsidRPr="003B436A" w:rsidRDefault="00777652" w:rsidP="00A35D2B">
            <w:pPr>
              <w:pStyle w:val="SMcaption"/>
              <w:rPr>
                <w:rFonts w:ascii="Myriad Pro" w:hAnsi="Myriad Pro"/>
                <w:sz w:val="20"/>
              </w:rPr>
            </w:pPr>
            <w:r w:rsidRPr="003B436A">
              <w:rPr>
                <w:rFonts w:ascii="Myriad Pro" w:hAnsi="Myriad Pro"/>
                <w:sz w:val="20"/>
              </w:rPr>
              <w:t>27.82</w:t>
            </w:r>
          </w:p>
        </w:tc>
      </w:tr>
      <w:tr w:rsidR="00A35D2B" w:rsidRPr="003B436A" w14:paraId="663D8D34" w14:textId="652D45D0" w:rsidTr="003B436A">
        <w:tc>
          <w:tcPr>
            <w:tcW w:w="388" w:type="dxa"/>
            <w:vAlign w:val="center"/>
          </w:tcPr>
          <w:p w14:paraId="6C6B0569" w14:textId="77777777" w:rsidR="00A35D2B" w:rsidRPr="003B436A" w:rsidRDefault="00A35D2B" w:rsidP="00A35D2B">
            <w:pPr>
              <w:pStyle w:val="SMcaption"/>
              <w:rPr>
                <w:rFonts w:ascii="Myriad Pro" w:hAnsi="Myriad Pro"/>
                <w:sz w:val="20"/>
              </w:rPr>
            </w:pPr>
            <w:r w:rsidRPr="003B436A">
              <w:rPr>
                <w:rFonts w:ascii="Myriad Pro" w:hAnsi="Myriad Pro"/>
                <w:sz w:val="20"/>
              </w:rPr>
              <w:t>8</w:t>
            </w:r>
          </w:p>
        </w:tc>
        <w:tc>
          <w:tcPr>
            <w:tcW w:w="1167" w:type="dxa"/>
            <w:vAlign w:val="center"/>
          </w:tcPr>
          <w:p w14:paraId="60BB8960" w14:textId="77777777" w:rsidR="00A35D2B" w:rsidRPr="003B436A" w:rsidRDefault="00A35D2B" w:rsidP="00A35D2B">
            <w:pPr>
              <w:pStyle w:val="SMcaption"/>
              <w:rPr>
                <w:rFonts w:ascii="Myriad Pro" w:hAnsi="Myriad Pro"/>
                <w:sz w:val="20"/>
              </w:rPr>
            </w:pPr>
            <w:r w:rsidRPr="003B436A">
              <w:rPr>
                <w:rFonts w:ascii="Myriad Pro" w:hAnsi="Myriad Pro"/>
                <w:sz w:val="20"/>
              </w:rPr>
              <w:t>2023-02-07 23:14:37</w:t>
            </w:r>
          </w:p>
        </w:tc>
        <w:tc>
          <w:tcPr>
            <w:tcW w:w="1134" w:type="dxa"/>
            <w:vAlign w:val="center"/>
          </w:tcPr>
          <w:p w14:paraId="15920803" w14:textId="77777777" w:rsidR="00A35D2B" w:rsidRPr="003B436A" w:rsidRDefault="00A35D2B" w:rsidP="00A35D2B">
            <w:pPr>
              <w:pStyle w:val="SMcaption"/>
              <w:rPr>
                <w:rFonts w:ascii="Myriad Pro" w:hAnsi="Myriad Pro"/>
                <w:sz w:val="20"/>
              </w:rPr>
            </w:pPr>
            <w:proofErr w:type="spellStart"/>
            <w:r w:rsidRPr="003B436A">
              <w:rPr>
                <w:rFonts w:ascii="Myriad Pro" w:hAnsi="Myriad Pro"/>
                <w:sz w:val="20"/>
              </w:rPr>
              <w:t>Ml</w:t>
            </w:r>
            <w:proofErr w:type="spellEnd"/>
            <w:r w:rsidRPr="003B436A">
              <w:rPr>
                <w:rFonts w:ascii="Myriad Pro" w:hAnsi="Myriad Pro"/>
                <w:sz w:val="20"/>
              </w:rPr>
              <w:t xml:space="preserve"> 2.5</w:t>
            </w:r>
          </w:p>
        </w:tc>
        <w:tc>
          <w:tcPr>
            <w:tcW w:w="1701" w:type="dxa"/>
            <w:vAlign w:val="center"/>
          </w:tcPr>
          <w:p w14:paraId="1E4A104B" w14:textId="5F41349C" w:rsidR="00A35D2B" w:rsidRPr="003B436A" w:rsidRDefault="00A35D2B" w:rsidP="00A35D2B">
            <w:pPr>
              <w:pStyle w:val="SMcaption"/>
              <w:rPr>
                <w:rFonts w:ascii="Myriad Pro" w:hAnsi="Myriad Pro"/>
                <w:sz w:val="20"/>
              </w:rPr>
            </w:pPr>
            <w:r w:rsidRPr="003B436A">
              <w:rPr>
                <w:rFonts w:ascii="Myriad Pro" w:hAnsi="Myriad Pro"/>
                <w:sz w:val="20"/>
              </w:rPr>
              <w:t>32.09</w:t>
            </w:r>
            <w:r w:rsidR="003B436A" w:rsidRPr="003B436A">
              <w:rPr>
                <w:rFonts w:ascii="Myriad Pro" w:hAnsi="Myriad Pro"/>
                <w:sz w:val="20"/>
              </w:rPr>
              <w:t>4</w:t>
            </w:r>
            <w:r w:rsidRPr="003B436A">
              <w:rPr>
                <w:rFonts w:ascii="Myriad Pro" w:hAnsi="Myriad Pro"/>
                <w:sz w:val="20"/>
              </w:rPr>
              <w:t>, 35.30</w:t>
            </w:r>
            <w:r w:rsidR="003B436A" w:rsidRPr="003B436A">
              <w:rPr>
                <w:rFonts w:ascii="Myriad Pro" w:hAnsi="Myriad Pro"/>
                <w:sz w:val="20"/>
              </w:rPr>
              <w:t>8</w:t>
            </w:r>
            <w:r w:rsidRPr="003B436A">
              <w:rPr>
                <w:rFonts w:ascii="Myriad Pro" w:hAnsi="Myriad Pro"/>
                <w:sz w:val="20"/>
              </w:rPr>
              <w:t>, 1</w:t>
            </w:r>
          </w:p>
        </w:tc>
        <w:tc>
          <w:tcPr>
            <w:tcW w:w="1134" w:type="dxa"/>
            <w:vAlign w:val="center"/>
          </w:tcPr>
          <w:p w14:paraId="1A5FBF60" w14:textId="77777777" w:rsidR="00A35D2B" w:rsidRPr="003B436A" w:rsidRDefault="00A35D2B" w:rsidP="00A35D2B">
            <w:pPr>
              <w:pStyle w:val="SMcaption"/>
              <w:rPr>
                <w:rFonts w:ascii="Myriad Pro" w:hAnsi="Myriad Pro"/>
                <w:sz w:val="20"/>
              </w:rPr>
            </w:pPr>
            <w:r w:rsidRPr="003B436A">
              <w:rPr>
                <w:rFonts w:ascii="Myriad Pro" w:hAnsi="Myriad Pro"/>
                <w:sz w:val="20"/>
              </w:rPr>
              <w:t>--</w:t>
            </w:r>
          </w:p>
        </w:tc>
        <w:tc>
          <w:tcPr>
            <w:tcW w:w="1134" w:type="dxa"/>
            <w:vAlign w:val="center"/>
          </w:tcPr>
          <w:p w14:paraId="503FDE18" w14:textId="11270CAB" w:rsidR="00A35D2B" w:rsidRPr="003B436A" w:rsidRDefault="00A35D2B" w:rsidP="00A35D2B">
            <w:pPr>
              <w:pStyle w:val="SMcaption"/>
              <w:rPr>
                <w:rFonts w:ascii="Myriad Pro" w:hAnsi="Myriad Pro"/>
                <w:sz w:val="20"/>
              </w:rPr>
            </w:pPr>
            <w:r w:rsidRPr="003B436A">
              <w:rPr>
                <w:rFonts w:ascii="Myriad Pro" w:hAnsi="Myriad Pro"/>
                <w:sz w:val="20"/>
              </w:rPr>
              <w:t>--</w:t>
            </w:r>
          </w:p>
        </w:tc>
        <w:tc>
          <w:tcPr>
            <w:tcW w:w="1134" w:type="dxa"/>
            <w:vAlign w:val="center"/>
          </w:tcPr>
          <w:p w14:paraId="67D579AC" w14:textId="0AADFFED" w:rsidR="00A35D2B" w:rsidRPr="003B436A" w:rsidRDefault="00A35D2B" w:rsidP="00A35D2B">
            <w:pPr>
              <w:pStyle w:val="SMcaption"/>
              <w:rPr>
                <w:rFonts w:ascii="Myriad Pro" w:hAnsi="Myriad Pro"/>
                <w:sz w:val="20"/>
              </w:rPr>
            </w:pPr>
            <w:r w:rsidRPr="003B436A">
              <w:rPr>
                <w:rFonts w:ascii="Myriad Pro" w:hAnsi="Myriad Pro"/>
                <w:sz w:val="20"/>
              </w:rPr>
              <w:t>--</w:t>
            </w:r>
          </w:p>
        </w:tc>
        <w:tc>
          <w:tcPr>
            <w:tcW w:w="992" w:type="dxa"/>
            <w:vAlign w:val="center"/>
          </w:tcPr>
          <w:p w14:paraId="03A9B120" w14:textId="67A5A7C0" w:rsidR="00A35D2B" w:rsidRPr="003B436A" w:rsidRDefault="00A35D2B" w:rsidP="00A35D2B">
            <w:pPr>
              <w:pStyle w:val="SMcaption"/>
              <w:rPr>
                <w:rFonts w:ascii="Myriad Pro" w:hAnsi="Myriad Pro"/>
                <w:sz w:val="20"/>
              </w:rPr>
            </w:pPr>
            <w:r w:rsidRPr="003B436A">
              <w:rPr>
                <w:rFonts w:ascii="Myriad Pro" w:hAnsi="Myriad Pro"/>
                <w:sz w:val="20"/>
              </w:rPr>
              <w:t>--</w:t>
            </w:r>
          </w:p>
        </w:tc>
      </w:tr>
      <w:tr w:rsidR="00A35D2B" w:rsidRPr="003B436A" w14:paraId="34F054DC" w14:textId="5AD2B966" w:rsidTr="003B436A">
        <w:tc>
          <w:tcPr>
            <w:tcW w:w="388" w:type="dxa"/>
            <w:vAlign w:val="center"/>
          </w:tcPr>
          <w:p w14:paraId="625F0118" w14:textId="77777777" w:rsidR="00A35D2B" w:rsidRPr="003B436A" w:rsidRDefault="00A35D2B" w:rsidP="00A35D2B">
            <w:pPr>
              <w:pStyle w:val="SMcaption"/>
              <w:rPr>
                <w:rFonts w:ascii="Myriad Pro" w:hAnsi="Myriad Pro"/>
                <w:sz w:val="20"/>
              </w:rPr>
            </w:pPr>
            <w:r w:rsidRPr="003B436A">
              <w:rPr>
                <w:rFonts w:ascii="Myriad Pro" w:hAnsi="Myriad Pro"/>
                <w:sz w:val="20"/>
              </w:rPr>
              <w:t>9</w:t>
            </w:r>
          </w:p>
        </w:tc>
        <w:tc>
          <w:tcPr>
            <w:tcW w:w="1167" w:type="dxa"/>
            <w:vAlign w:val="center"/>
          </w:tcPr>
          <w:p w14:paraId="71B9E390" w14:textId="77777777" w:rsidR="00A35D2B" w:rsidRPr="003B436A" w:rsidRDefault="00A35D2B" w:rsidP="00A35D2B">
            <w:pPr>
              <w:pStyle w:val="SMcaption"/>
              <w:rPr>
                <w:rFonts w:ascii="Myriad Pro" w:hAnsi="Myriad Pro"/>
                <w:sz w:val="20"/>
              </w:rPr>
            </w:pPr>
            <w:r w:rsidRPr="003B436A">
              <w:rPr>
                <w:rFonts w:ascii="Myriad Pro" w:hAnsi="Myriad Pro"/>
                <w:sz w:val="20"/>
              </w:rPr>
              <w:t>2023-02-07 22:07:31</w:t>
            </w:r>
          </w:p>
        </w:tc>
        <w:tc>
          <w:tcPr>
            <w:tcW w:w="1134" w:type="dxa"/>
            <w:vAlign w:val="center"/>
          </w:tcPr>
          <w:p w14:paraId="035BF018" w14:textId="77777777" w:rsidR="00A35D2B" w:rsidRPr="003B436A" w:rsidRDefault="00A35D2B" w:rsidP="00A35D2B">
            <w:pPr>
              <w:pStyle w:val="SMcaption"/>
              <w:rPr>
                <w:rFonts w:ascii="Myriad Pro" w:hAnsi="Myriad Pro"/>
                <w:sz w:val="20"/>
              </w:rPr>
            </w:pPr>
            <w:proofErr w:type="spellStart"/>
            <w:r w:rsidRPr="003B436A">
              <w:rPr>
                <w:rFonts w:ascii="Myriad Pro" w:hAnsi="Myriad Pro"/>
                <w:sz w:val="20"/>
              </w:rPr>
              <w:t>Ml</w:t>
            </w:r>
            <w:proofErr w:type="spellEnd"/>
            <w:r w:rsidRPr="003B436A">
              <w:rPr>
                <w:rFonts w:ascii="Myriad Pro" w:hAnsi="Myriad Pro"/>
                <w:sz w:val="20"/>
              </w:rPr>
              <w:t xml:space="preserve"> 2.5</w:t>
            </w:r>
          </w:p>
        </w:tc>
        <w:tc>
          <w:tcPr>
            <w:tcW w:w="1701" w:type="dxa"/>
            <w:vAlign w:val="center"/>
          </w:tcPr>
          <w:p w14:paraId="79168808" w14:textId="638C39C8" w:rsidR="00A35D2B" w:rsidRPr="003B436A" w:rsidRDefault="00A35D2B" w:rsidP="00A35D2B">
            <w:pPr>
              <w:pStyle w:val="SMcaption"/>
              <w:rPr>
                <w:rFonts w:ascii="Myriad Pro" w:hAnsi="Myriad Pro"/>
                <w:sz w:val="20"/>
              </w:rPr>
            </w:pPr>
            <w:r w:rsidRPr="003B436A">
              <w:rPr>
                <w:rFonts w:ascii="Myriad Pro" w:hAnsi="Myriad Pro"/>
                <w:sz w:val="20"/>
              </w:rPr>
              <w:t>32.1</w:t>
            </w:r>
            <w:r w:rsidR="003B436A" w:rsidRPr="003B436A">
              <w:rPr>
                <w:rFonts w:ascii="Myriad Pro" w:hAnsi="Myriad Pro"/>
                <w:sz w:val="20"/>
              </w:rPr>
              <w:t>10</w:t>
            </w:r>
            <w:r w:rsidRPr="003B436A">
              <w:rPr>
                <w:rFonts w:ascii="Myriad Pro" w:hAnsi="Myriad Pro"/>
                <w:sz w:val="20"/>
              </w:rPr>
              <w:t>, 35.341, 5</w:t>
            </w:r>
          </w:p>
        </w:tc>
        <w:tc>
          <w:tcPr>
            <w:tcW w:w="1134" w:type="dxa"/>
            <w:vAlign w:val="center"/>
          </w:tcPr>
          <w:p w14:paraId="706D8766" w14:textId="300D441D" w:rsidR="00A35D2B" w:rsidRPr="003B436A" w:rsidRDefault="000F75F2" w:rsidP="00A35D2B">
            <w:pPr>
              <w:pStyle w:val="SMcaption"/>
              <w:rPr>
                <w:rFonts w:ascii="Myriad Pro" w:hAnsi="Myriad Pro"/>
                <w:sz w:val="20"/>
              </w:rPr>
            </w:pPr>
            <w:r w:rsidRPr="003B436A">
              <w:rPr>
                <w:rFonts w:ascii="Myriad Pro" w:hAnsi="Myriad Pro"/>
                <w:sz w:val="20"/>
              </w:rPr>
              <w:t>1</w:t>
            </w:r>
            <w:r w:rsidR="00C81A1C" w:rsidRPr="003B436A">
              <w:rPr>
                <w:rFonts w:ascii="Myriad Pro" w:hAnsi="Myriad Pro"/>
                <w:sz w:val="20"/>
              </w:rPr>
              <w:t>2.71</w:t>
            </w:r>
          </w:p>
        </w:tc>
        <w:tc>
          <w:tcPr>
            <w:tcW w:w="1134" w:type="dxa"/>
            <w:vAlign w:val="center"/>
          </w:tcPr>
          <w:p w14:paraId="2DF02228" w14:textId="47A8F869" w:rsidR="00A35D2B" w:rsidRPr="003B436A" w:rsidRDefault="00A35D2B" w:rsidP="00A35D2B">
            <w:pPr>
              <w:pStyle w:val="SMcaption"/>
              <w:rPr>
                <w:rFonts w:ascii="Myriad Pro" w:hAnsi="Myriad Pro"/>
                <w:sz w:val="20"/>
              </w:rPr>
            </w:pPr>
            <w:r w:rsidRPr="003B436A">
              <w:rPr>
                <w:rFonts w:ascii="Myriad Pro" w:hAnsi="Myriad Pro"/>
                <w:sz w:val="20"/>
              </w:rPr>
              <w:t>12.92</w:t>
            </w:r>
          </w:p>
        </w:tc>
        <w:tc>
          <w:tcPr>
            <w:tcW w:w="1134" w:type="dxa"/>
            <w:vAlign w:val="center"/>
          </w:tcPr>
          <w:p w14:paraId="4131877A" w14:textId="3D3824FF" w:rsidR="00A35D2B" w:rsidRPr="003B436A" w:rsidRDefault="00A35D2B" w:rsidP="00A35D2B">
            <w:pPr>
              <w:pStyle w:val="SMcaption"/>
              <w:rPr>
                <w:rFonts w:ascii="Myriad Pro" w:hAnsi="Myriad Pro"/>
                <w:sz w:val="20"/>
              </w:rPr>
            </w:pPr>
            <w:r w:rsidRPr="003B436A">
              <w:rPr>
                <w:rFonts w:ascii="Myriad Pro" w:hAnsi="Myriad Pro"/>
                <w:sz w:val="20"/>
              </w:rPr>
              <w:t>2.55</w:t>
            </w:r>
          </w:p>
        </w:tc>
        <w:tc>
          <w:tcPr>
            <w:tcW w:w="992" w:type="dxa"/>
            <w:vAlign w:val="center"/>
          </w:tcPr>
          <w:p w14:paraId="24273973" w14:textId="03488F3F" w:rsidR="00A35D2B" w:rsidRPr="003B436A" w:rsidRDefault="00777652" w:rsidP="00A35D2B">
            <w:pPr>
              <w:pStyle w:val="SMcaption"/>
              <w:rPr>
                <w:rFonts w:ascii="Myriad Pro" w:hAnsi="Myriad Pro"/>
                <w:sz w:val="20"/>
              </w:rPr>
            </w:pPr>
            <w:r w:rsidRPr="003B436A">
              <w:rPr>
                <w:rFonts w:ascii="Myriad Pro" w:hAnsi="Myriad Pro"/>
                <w:sz w:val="20"/>
              </w:rPr>
              <w:t>24.67</w:t>
            </w:r>
          </w:p>
        </w:tc>
      </w:tr>
      <w:tr w:rsidR="00A35D2B" w:rsidRPr="003B436A" w14:paraId="59882344" w14:textId="0BFCEC89" w:rsidTr="003B436A">
        <w:tc>
          <w:tcPr>
            <w:tcW w:w="388" w:type="dxa"/>
            <w:vAlign w:val="center"/>
          </w:tcPr>
          <w:p w14:paraId="02F438B1" w14:textId="77777777" w:rsidR="00A35D2B" w:rsidRPr="003B436A" w:rsidRDefault="00A35D2B" w:rsidP="00A35D2B">
            <w:pPr>
              <w:pStyle w:val="SMcaption"/>
              <w:rPr>
                <w:rFonts w:ascii="Myriad Pro" w:hAnsi="Myriad Pro"/>
                <w:sz w:val="20"/>
              </w:rPr>
            </w:pPr>
            <w:r w:rsidRPr="003B436A">
              <w:rPr>
                <w:rFonts w:ascii="Myriad Pro" w:hAnsi="Myriad Pro"/>
                <w:sz w:val="20"/>
              </w:rPr>
              <w:t>10</w:t>
            </w:r>
          </w:p>
        </w:tc>
        <w:tc>
          <w:tcPr>
            <w:tcW w:w="1167" w:type="dxa"/>
            <w:vAlign w:val="center"/>
          </w:tcPr>
          <w:p w14:paraId="6E2F9DB0" w14:textId="475523CE" w:rsidR="00A35D2B" w:rsidRPr="003B436A" w:rsidRDefault="00A35D2B" w:rsidP="00A35D2B">
            <w:pPr>
              <w:pStyle w:val="SMcaption"/>
              <w:rPr>
                <w:rFonts w:ascii="Myriad Pro" w:hAnsi="Myriad Pro"/>
                <w:sz w:val="20"/>
              </w:rPr>
            </w:pPr>
            <w:r w:rsidRPr="003B436A">
              <w:rPr>
                <w:rFonts w:ascii="Myriad Pro" w:hAnsi="Myriad Pro"/>
                <w:sz w:val="20"/>
              </w:rPr>
              <w:t xml:space="preserve">2023-03-07 </w:t>
            </w:r>
            <w:r w:rsidR="00727AEC" w:rsidRPr="003B436A">
              <w:rPr>
                <w:rFonts w:ascii="Myriad Pro" w:hAnsi="Myriad Pro"/>
                <w:sz w:val="20"/>
              </w:rPr>
              <w:t>07:20:07</w:t>
            </w:r>
          </w:p>
        </w:tc>
        <w:tc>
          <w:tcPr>
            <w:tcW w:w="1134" w:type="dxa"/>
            <w:vAlign w:val="center"/>
          </w:tcPr>
          <w:p w14:paraId="33C15C68" w14:textId="77777777" w:rsidR="00A35D2B" w:rsidRPr="003B436A" w:rsidRDefault="00A35D2B" w:rsidP="00A35D2B">
            <w:pPr>
              <w:pStyle w:val="SMcaption"/>
              <w:rPr>
                <w:rFonts w:ascii="Myriad Pro" w:hAnsi="Myriad Pro"/>
                <w:sz w:val="20"/>
              </w:rPr>
            </w:pPr>
            <w:proofErr w:type="spellStart"/>
            <w:r w:rsidRPr="003B436A">
              <w:rPr>
                <w:rFonts w:ascii="Myriad Pro" w:hAnsi="Myriad Pro"/>
                <w:sz w:val="20"/>
              </w:rPr>
              <w:t>Ml</w:t>
            </w:r>
            <w:proofErr w:type="spellEnd"/>
            <w:r w:rsidRPr="003B436A">
              <w:rPr>
                <w:rFonts w:ascii="Myriad Pro" w:hAnsi="Myriad Pro"/>
                <w:sz w:val="20"/>
              </w:rPr>
              <w:t xml:space="preserve"> 2.5</w:t>
            </w:r>
          </w:p>
        </w:tc>
        <w:tc>
          <w:tcPr>
            <w:tcW w:w="1701" w:type="dxa"/>
            <w:vAlign w:val="center"/>
          </w:tcPr>
          <w:p w14:paraId="1C02C8BE" w14:textId="3A3B35F7" w:rsidR="00A35D2B" w:rsidRPr="003B436A" w:rsidRDefault="00A35D2B" w:rsidP="00A35D2B">
            <w:pPr>
              <w:pStyle w:val="SMcaption"/>
              <w:rPr>
                <w:rFonts w:ascii="Myriad Pro" w:hAnsi="Myriad Pro"/>
                <w:sz w:val="20"/>
              </w:rPr>
            </w:pPr>
            <w:r w:rsidRPr="003B436A">
              <w:rPr>
                <w:rFonts w:ascii="Myriad Pro" w:hAnsi="Myriad Pro"/>
                <w:sz w:val="20"/>
              </w:rPr>
              <w:t>32.096, 35.33</w:t>
            </w:r>
            <w:r w:rsidR="003B436A" w:rsidRPr="003B436A">
              <w:rPr>
                <w:rFonts w:ascii="Myriad Pro" w:hAnsi="Myriad Pro"/>
                <w:sz w:val="20"/>
              </w:rPr>
              <w:t>9</w:t>
            </w:r>
            <w:r w:rsidRPr="003B436A">
              <w:rPr>
                <w:rFonts w:ascii="Myriad Pro" w:hAnsi="Myriad Pro"/>
                <w:sz w:val="20"/>
              </w:rPr>
              <w:t>, 5</w:t>
            </w:r>
          </w:p>
        </w:tc>
        <w:tc>
          <w:tcPr>
            <w:tcW w:w="1134" w:type="dxa"/>
            <w:vAlign w:val="center"/>
          </w:tcPr>
          <w:p w14:paraId="31DBD506" w14:textId="77777777" w:rsidR="00A35D2B" w:rsidRPr="003B436A" w:rsidRDefault="00A35D2B" w:rsidP="00A35D2B">
            <w:pPr>
              <w:pStyle w:val="SMcaption"/>
              <w:rPr>
                <w:rFonts w:ascii="Myriad Pro" w:hAnsi="Myriad Pro"/>
                <w:sz w:val="20"/>
              </w:rPr>
            </w:pPr>
            <w:r w:rsidRPr="003B436A">
              <w:rPr>
                <w:rFonts w:ascii="Myriad Pro" w:hAnsi="Myriad Pro"/>
                <w:sz w:val="20"/>
              </w:rPr>
              <w:t>--</w:t>
            </w:r>
          </w:p>
        </w:tc>
        <w:tc>
          <w:tcPr>
            <w:tcW w:w="1134" w:type="dxa"/>
          </w:tcPr>
          <w:p w14:paraId="70CE700D" w14:textId="66AFE038" w:rsidR="00A35D2B" w:rsidRPr="003B436A" w:rsidRDefault="00A35D2B" w:rsidP="00A35D2B">
            <w:pPr>
              <w:pStyle w:val="SMcaption"/>
              <w:rPr>
                <w:rFonts w:ascii="Myriad Pro" w:hAnsi="Myriad Pro"/>
                <w:sz w:val="20"/>
              </w:rPr>
            </w:pPr>
            <w:r w:rsidRPr="003B436A">
              <w:rPr>
                <w:rFonts w:ascii="Myriad Pro" w:hAnsi="Myriad Pro"/>
                <w:sz w:val="20"/>
              </w:rPr>
              <w:t>--</w:t>
            </w:r>
          </w:p>
        </w:tc>
        <w:tc>
          <w:tcPr>
            <w:tcW w:w="1134" w:type="dxa"/>
            <w:vAlign w:val="center"/>
          </w:tcPr>
          <w:p w14:paraId="48A11D22" w14:textId="705B1200" w:rsidR="00A35D2B" w:rsidRPr="003B436A" w:rsidRDefault="00A35D2B" w:rsidP="00A35D2B">
            <w:pPr>
              <w:pStyle w:val="SMcaption"/>
              <w:rPr>
                <w:rFonts w:ascii="Myriad Pro" w:hAnsi="Myriad Pro"/>
                <w:sz w:val="20"/>
              </w:rPr>
            </w:pPr>
            <w:r w:rsidRPr="003B436A">
              <w:rPr>
                <w:rFonts w:ascii="Myriad Pro" w:hAnsi="Myriad Pro"/>
                <w:sz w:val="20"/>
              </w:rPr>
              <w:t>--</w:t>
            </w:r>
          </w:p>
        </w:tc>
        <w:tc>
          <w:tcPr>
            <w:tcW w:w="992" w:type="dxa"/>
            <w:vAlign w:val="center"/>
          </w:tcPr>
          <w:p w14:paraId="67E786A7" w14:textId="7272D842" w:rsidR="00A35D2B" w:rsidRPr="003B436A" w:rsidRDefault="00A35D2B" w:rsidP="00A35D2B">
            <w:pPr>
              <w:pStyle w:val="SMcaption"/>
              <w:rPr>
                <w:rFonts w:ascii="Myriad Pro" w:hAnsi="Myriad Pro"/>
                <w:sz w:val="20"/>
              </w:rPr>
            </w:pPr>
            <w:r w:rsidRPr="003B436A">
              <w:rPr>
                <w:rFonts w:ascii="Myriad Pro" w:hAnsi="Myriad Pro"/>
                <w:sz w:val="20"/>
              </w:rPr>
              <w:t>--</w:t>
            </w:r>
          </w:p>
        </w:tc>
      </w:tr>
    </w:tbl>
    <w:p w14:paraId="7F792F84" w14:textId="13E56706" w:rsidR="00B9440A" w:rsidRPr="00084131" w:rsidRDefault="0066722B" w:rsidP="00460EB6">
      <w:pPr>
        <w:pStyle w:val="SMHeading"/>
        <w:rPr>
          <w:rFonts w:ascii="Myriad Pro" w:hAnsi="Myriad Pro"/>
          <w:sz w:val="22"/>
          <w:szCs w:val="22"/>
        </w:rPr>
      </w:pPr>
      <w:r w:rsidRPr="005314B5">
        <w:rPr>
          <w:rFonts w:ascii="Myriad Pro" w:hAnsi="Myriad Pro"/>
          <w:sz w:val="22"/>
          <w:szCs w:val="22"/>
        </w:rPr>
        <w:t xml:space="preserve">Table S1. </w:t>
      </w:r>
      <w:r w:rsidR="007B58E8">
        <w:rPr>
          <w:rFonts w:ascii="Myriad Pro" w:hAnsi="Myriad Pro"/>
          <w:b w:val="0"/>
          <w:sz w:val="22"/>
          <w:szCs w:val="22"/>
        </w:rPr>
        <w:t xml:space="preserve">Earthquakes </w:t>
      </w:r>
      <w:r w:rsidR="009458C3">
        <w:rPr>
          <w:rFonts w:ascii="Myriad Pro" w:hAnsi="Myriad Pro"/>
          <w:b w:val="0"/>
          <w:sz w:val="22"/>
          <w:szCs w:val="22"/>
        </w:rPr>
        <w:t xml:space="preserve">used in this study. </w:t>
      </w:r>
      <w:r w:rsidR="00582BE5">
        <w:rPr>
          <w:rFonts w:ascii="Myriad Pro" w:hAnsi="Myriad Pro"/>
          <w:b w:val="0"/>
          <w:sz w:val="22"/>
          <w:szCs w:val="22"/>
        </w:rPr>
        <w:t xml:space="preserve">Stress drops were calculated using the </w:t>
      </w:r>
      <w:r w:rsidR="00582BE5" w:rsidRPr="00460EB6">
        <w:rPr>
          <w:rFonts w:ascii="Myriad Pro" w:hAnsi="Myriad Pro"/>
          <w:b w:val="0"/>
          <w:sz w:val="22"/>
          <w:szCs w:val="22"/>
        </w:rPr>
        <w:fldChar w:fldCharType="begin"/>
      </w:r>
      <w:r w:rsidR="00460EB6" w:rsidRPr="00460EB6">
        <w:rPr>
          <w:rFonts w:ascii="Myriad Pro" w:hAnsi="Myriad Pro"/>
          <w:b w:val="0"/>
          <w:sz w:val="22"/>
          <w:szCs w:val="22"/>
        </w:rPr>
        <w:instrText xml:space="preserve"> ADDIN ZOTERO_ITEM CSL_CITATION {"citationID":"po0RNjDW","properties":{"formattedCitation":"(Madariaga, 1976)","plainCitation":"(Madariaga, 1976)","noteIndex":0},"citationItems":[{"id":181,"uris":["http://zotero.org/users/6318414/items/M4H9VLIS"],"itemData":{"id":181,"type":"article-journal","abstract":"We study a plane circular model of a frictional fault using numerical methods. The model is dynamic since we specify the effective stress at the fault. In one model we assume that the fault appears instantaneously in the medium; in another, that the rupture nucleates at the center and that rupture proceeds at constant subsonic velocity until it suddenly stops. The total source slip is larger at the center and the rise time is also longer at the center of the fault. The dynamic slip overshoots the static slip by 15 to 35 per cent. As a consequence, the stress drop is larger than the effective stress and the apparent stress is less than one half the effective stress.The far-field radiation is discussed in detail. We distinguish three spectral regions. First, the usual constant low-frequency level. Second, an intermediate region controlled by the fault size and, finally, the high-frequency asymptote. The central region includes the corner frequency and is quite complicated. The corner frequency is shown to be inversely proportional to the width of the far-field displacement pulse which, in turn, is related to the time lag between the stopping phases. The average corner frequency of S waves v0s is related to the final source radius, a, by v0s = 0.21 β/α. The corner frequency of P waves is larger than v0s by an average factor of 1.5.","container-title":"Bulletin of the Seismological Society of America","ISSN":"0037-1106","issue":"3","journalAbbreviation":"Bulletin of the Seismological Society of America","page":"639-666","title":"Dynamics of an expanding circular fault","volume":"66","author":[{"family":"Madariaga","given":"Raul"}],"issued":{"date-parts":[["1976",6,1]]}}}],"schema":"https://github.com/citation-style-language/schema/raw/master/csl-citation.json"} </w:instrText>
      </w:r>
      <w:r w:rsidR="00582BE5" w:rsidRPr="00460EB6">
        <w:rPr>
          <w:rFonts w:ascii="Myriad Pro" w:hAnsi="Myriad Pro"/>
          <w:b w:val="0"/>
          <w:sz w:val="22"/>
          <w:szCs w:val="22"/>
        </w:rPr>
        <w:fldChar w:fldCharType="separate"/>
      </w:r>
      <w:r w:rsidR="00460EB6" w:rsidRPr="00460EB6">
        <w:rPr>
          <w:rFonts w:ascii="Myriad Pro" w:hAnsi="Myriad Pro"/>
          <w:b w:val="0"/>
          <w:sz w:val="22"/>
        </w:rPr>
        <w:t xml:space="preserve">Madariaga </w:t>
      </w:r>
      <w:r w:rsidR="00460EB6">
        <w:rPr>
          <w:rFonts w:ascii="Myriad Pro" w:hAnsi="Myriad Pro"/>
          <w:b w:val="0"/>
          <w:sz w:val="22"/>
        </w:rPr>
        <w:t>(</w:t>
      </w:r>
      <w:r w:rsidR="00460EB6" w:rsidRPr="00460EB6">
        <w:rPr>
          <w:rFonts w:ascii="Myriad Pro" w:hAnsi="Myriad Pro"/>
          <w:b w:val="0"/>
          <w:sz w:val="22"/>
        </w:rPr>
        <w:t>1976)</w:t>
      </w:r>
      <w:r w:rsidR="00582BE5" w:rsidRPr="00460EB6">
        <w:rPr>
          <w:rFonts w:ascii="Myriad Pro" w:hAnsi="Myriad Pro"/>
          <w:b w:val="0"/>
          <w:sz w:val="22"/>
          <w:szCs w:val="22"/>
        </w:rPr>
        <w:fldChar w:fldCharType="end"/>
      </w:r>
      <w:r w:rsidR="00460EB6">
        <w:rPr>
          <w:rFonts w:ascii="Myriad Pro" w:hAnsi="Myriad Pro"/>
          <w:b w:val="0"/>
          <w:sz w:val="22"/>
          <w:szCs w:val="22"/>
        </w:rPr>
        <w:t xml:space="preserve"> model, for </w:t>
      </w:r>
      <w:r w:rsidR="00460EB6" w:rsidRPr="00460EB6">
        <w:rPr>
          <w:rFonts w:ascii="Myriad Pro" w:hAnsi="Myriad Pro"/>
          <w:b w:val="0"/>
          <w:sz w:val="22"/>
          <w:szCs w:val="22"/>
        </w:rPr>
        <w:fldChar w:fldCharType="begin"/>
      </w:r>
      <w:r w:rsidR="00460EB6" w:rsidRPr="00460EB6">
        <w:rPr>
          <w:rFonts w:ascii="Myriad Pro" w:hAnsi="Myriad Pro"/>
          <w:b w:val="0"/>
          <w:sz w:val="22"/>
          <w:szCs w:val="22"/>
        </w:rPr>
        <w:instrText xml:space="preserve"> ADDIN ZOTERO_ITEM CSL_CITATION {"citationID":"E4XBgXWC","properties":{"formattedCitation":"(Brune, 1970)","plainCitation":"(Brune, 1970)","noteIndex":0},"citationItems":[{"id":184,"uris":["http://zotero.org/users/6318414/items/GBH4N795"],"itemData":{"id":184,"type":"article-journal","container-title":"Journal of Geophysical Research","DOI":"10.1029/JB075i026p04997","ISSN":"01480227","issue":"26","language":"en","page":"4997-5009","source":"Crossref","title":"Tectonic stress and the spectra of seismic shear waves from earthquakes","volume":"75","author":[{"family":"Brune","given":"James N."}],"issued":{"date-parts":[["1970",9,10]]}}}],"schema":"https://github.com/citation-style-language/schema/raw/master/csl-citation.json"} </w:instrText>
      </w:r>
      <w:r w:rsidR="00460EB6" w:rsidRPr="00460EB6">
        <w:rPr>
          <w:rFonts w:ascii="Myriad Pro" w:hAnsi="Myriad Pro"/>
          <w:b w:val="0"/>
          <w:sz w:val="22"/>
          <w:szCs w:val="22"/>
        </w:rPr>
        <w:fldChar w:fldCharType="separate"/>
      </w:r>
      <w:r w:rsidR="00460EB6" w:rsidRPr="00460EB6">
        <w:rPr>
          <w:rFonts w:ascii="Myriad Pro" w:hAnsi="Myriad Pro"/>
          <w:b w:val="0"/>
          <w:sz w:val="22"/>
        </w:rPr>
        <w:t xml:space="preserve">Brune </w:t>
      </w:r>
      <w:r w:rsidR="00460EB6">
        <w:rPr>
          <w:rFonts w:ascii="Myriad Pro" w:hAnsi="Myriad Pro"/>
          <w:b w:val="0"/>
          <w:sz w:val="22"/>
        </w:rPr>
        <w:t>(</w:t>
      </w:r>
      <w:r w:rsidR="00460EB6" w:rsidRPr="00460EB6">
        <w:rPr>
          <w:rFonts w:ascii="Myriad Pro" w:hAnsi="Myriad Pro"/>
          <w:b w:val="0"/>
          <w:sz w:val="22"/>
        </w:rPr>
        <w:t>1970)</w:t>
      </w:r>
      <w:r w:rsidR="00460EB6" w:rsidRPr="00460EB6">
        <w:rPr>
          <w:rFonts w:ascii="Myriad Pro" w:hAnsi="Myriad Pro"/>
          <w:b w:val="0"/>
          <w:sz w:val="22"/>
          <w:szCs w:val="22"/>
        </w:rPr>
        <w:fldChar w:fldCharType="end"/>
      </w:r>
      <w:r w:rsidR="00460EB6">
        <w:rPr>
          <w:rFonts w:ascii="Myriad Pro" w:hAnsi="Myriad Pro"/>
          <w:b w:val="0"/>
          <w:sz w:val="22"/>
          <w:szCs w:val="22"/>
        </w:rPr>
        <w:t xml:space="preserve"> stress drops, divide by 5.5.</w:t>
      </w:r>
      <w:r w:rsidR="00582BE5">
        <w:rPr>
          <w:rFonts w:ascii="Myriad Pro" w:hAnsi="Myriad Pro"/>
          <w:b w:val="0"/>
          <w:sz w:val="22"/>
          <w:szCs w:val="22"/>
        </w:rPr>
        <w:t xml:space="preserve"> </w:t>
      </w:r>
      <w:r w:rsidR="009153F9">
        <w:rPr>
          <w:rFonts w:ascii="Myriad Pro" w:hAnsi="Myriad Pro"/>
          <w:b w:val="0"/>
          <w:sz w:val="22"/>
          <w:szCs w:val="22"/>
        </w:rPr>
        <w:t>Data from the Geological Survey of Israel</w:t>
      </w:r>
      <w:r w:rsidR="00DC73C6">
        <w:rPr>
          <w:rFonts w:ascii="Myriad Pro" w:hAnsi="Myriad Pro"/>
          <w:b w:val="0"/>
          <w:sz w:val="22"/>
          <w:szCs w:val="22"/>
        </w:rPr>
        <w:t>:</w:t>
      </w:r>
      <w:r w:rsidR="009153F9">
        <w:rPr>
          <w:rFonts w:ascii="Myriad Pro" w:hAnsi="Myriad Pro"/>
          <w:b w:val="0"/>
          <w:sz w:val="22"/>
          <w:szCs w:val="22"/>
        </w:rPr>
        <w:t xml:space="preserve"> </w:t>
      </w:r>
      <w:hyperlink r:id="rId12" w:history="1">
        <w:r w:rsidR="009153F9" w:rsidRPr="00352C92">
          <w:rPr>
            <w:rStyle w:val="Hyperlink"/>
            <w:rFonts w:ascii="Myriad Pro" w:hAnsi="Myriad Pro"/>
            <w:b w:val="0"/>
            <w:sz w:val="22"/>
            <w:szCs w:val="22"/>
          </w:rPr>
          <w:t>https://eq.gsi.gov.il/en/indexEn.php</w:t>
        </w:r>
      </w:hyperlink>
      <w:r w:rsidR="00AE3EDE">
        <w:rPr>
          <w:rFonts w:ascii="Myriad Pro" w:hAnsi="Myriad Pro"/>
          <w:b w:val="0"/>
          <w:sz w:val="22"/>
          <w:szCs w:val="22"/>
        </w:rPr>
        <w:t>, where the focal mechanism of earthquake #1 is also available</w:t>
      </w:r>
      <w:r w:rsidR="009153F9">
        <w:rPr>
          <w:rFonts w:ascii="Myriad Pro" w:hAnsi="Myriad Pro"/>
          <w:b w:val="0"/>
          <w:sz w:val="22"/>
          <w:szCs w:val="22"/>
        </w:rPr>
        <w:t xml:space="preserve">. </w:t>
      </w:r>
      <w:r w:rsidR="00DC73C6">
        <w:rPr>
          <w:rFonts w:ascii="Myriad Pro" w:hAnsi="Myriad Pro"/>
          <w:b w:val="0"/>
          <w:sz w:val="22"/>
          <w:szCs w:val="22"/>
        </w:rPr>
        <w:t>Earthquake n</w:t>
      </w:r>
      <w:r w:rsidR="009458C3">
        <w:rPr>
          <w:rFonts w:ascii="Myriad Pro" w:hAnsi="Myriad Pro"/>
          <w:b w:val="0"/>
          <w:sz w:val="22"/>
          <w:szCs w:val="22"/>
        </w:rPr>
        <w:t xml:space="preserve">umbering matches that of Figures </w:t>
      </w:r>
      <w:r w:rsidR="007A1F0D" w:rsidRPr="00AF4160">
        <w:rPr>
          <w:rFonts w:ascii="Myriad Pro" w:hAnsi="Myriad Pro"/>
          <w:b w:val="0"/>
          <w:sz w:val="22"/>
          <w:szCs w:val="22"/>
        </w:rPr>
        <w:t>1</w:t>
      </w:r>
      <w:r w:rsidR="00632DB1">
        <w:rPr>
          <w:rFonts w:ascii="Myriad Pro" w:hAnsi="Myriad Pro"/>
          <w:b w:val="0"/>
          <w:sz w:val="22"/>
          <w:szCs w:val="22"/>
        </w:rPr>
        <w:t>, S2</w:t>
      </w:r>
      <w:r w:rsidR="009458C3">
        <w:rPr>
          <w:rFonts w:ascii="Myriad Pro" w:hAnsi="Myriad Pro"/>
          <w:b w:val="0"/>
          <w:sz w:val="22"/>
          <w:szCs w:val="22"/>
        </w:rPr>
        <w:t xml:space="preserve"> an</w:t>
      </w:r>
      <w:bookmarkStart w:id="6" w:name="_GoBack"/>
      <w:bookmarkEnd w:id="6"/>
      <w:r w:rsidR="009458C3">
        <w:rPr>
          <w:rFonts w:ascii="Myriad Pro" w:hAnsi="Myriad Pro"/>
          <w:b w:val="0"/>
          <w:sz w:val="22"/>
          <w:szCs w:val="22"/>
        </w:rPr>
        <w:t xml:space="preserve">d </w:t>
      </w:r>
      <w:r w:rsidR="005A7876">
        <w:rPr>
          <w:rFonts w:ascii="Myriad Pro" w:hAnsi="Myriad Pro"/>
          <w:b w:val="0"/>
          <w:sz w:val="22"/>
          <w:szCs w:val="22"/>
        </w:rPr>
        <w:t>3</w:t>
      </w:r>
      <w:r w:rsidR="009458C3">
        <w:rPr>
          <w:rFonts w:ascii="Myriad Pro" w:hAnsi="Myriad Pro"/>
          <w:b w:val="0"/>
          <w:sz w:val="22"/>
          <w:szCs w:val="22"/>
        </w:rPr>
        <w:t>.</w:t>
      </w:r>
    </w:p>
    <w:sectPr w:rsidR="00B9440A" w:rsidRPr="00084131" w:rsidSect="00F125EE">
      <w:headerReference w:type="default" r:id="rId13"/>
      <w:footerReference w:type="default" r:id="rId14"/>
      <w:pgSz w:w="12240" w:h="15840"/>
      <w:pgMar w:top="1440" w:right="1800" w:bottom="1440" w:left="180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776601" w14:textId="77777777" w:rsidR="00FD60E8" w:rsidRDefault="00FD60E8">
      <w:r>
        <w:separator/>
      </w:r>
    </w:p>
  </w:endnote>
  <w:endnote w:type="continuationSeparator" w:id="0">
    <w:p w14:paraId="3B9EAC4D" w14:textId="77777777" w:rsidR="00FD60E8" w:rsidRDefault="00FD60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imes">
    <w:altName w:val="DejaVu San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0000000000000000000"/>
    <w:charset w:val="00"/>
    <w:family w:val="swiss"/>
    <w:notTrueType/>
    <w:pitch w:val="variable"/>
    <w:sig w:usb0="20000287" w:usb1="00000001" w:usb2="00000000" w:usb3="00000000" w:csb0="0000019F" w:csb1="00000000"/>
  </w:font>
  <w:font w:name="Open Sans">
    <w:altName w:val="Segoe UI"/>
    <w:charset w:val="00"/>
    <w:family w:val="auto"/>
    <w:pitch w:val="default"/>
    <w:sig w:usb0="E00002EF" w:usb1="4000205B" w:usb2="00000028" w:usb3="00000000" w:csb0="2000019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78E7ED" w14:textId="77777777" w:rsidR="004258D4" w:rsidRDefault="004258D4">
    <w:pPr>
      <w:pStyle w:val="Footer"/>
      <w:jc w:val="right"/>
    </w:pPr>
    <w:r>
      <w:fldChar w:fldCharType="begin"/>
    </w:r>
    <w:r>
      <w:instrText xml:space="preserve"> PAGE   \* MERGEFORMAT </w:instrText>
    </w:r>
    <w:r>
      <w:fldChar w:fldCharType="separate"/>
    </w:r>
    <w:r>
      <w:rPr>
        <w:noProof/>
      </w:rPr>
      <w:t>1</w:t>
    </w:r>
    <w:r>
      <w:fldChar w:fldCharType="end"/>
    </w:r>
  </w:p>
  <w:p w14:paraId="486656F3" w14:textId="77777777" w:rsidR="004258D4" w:rsidRDefault="004258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0BEBD3" w14:textId="77777777" w:rsidR="00FD60E8" w:rsidRDefault="00FD60E8">
      <w:r>
        <w:separator/>
      </w:r>
    </w:p>
  </w:footnote>
  <w:footnote w:type="continuationSeparator" w:id="0">
    <w:p w14:paraId="7A36CB57" w14:textId="77777777" w:rsidR="00FD60E8" w:rsidRDefault="00FD60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F23C1C" w14:textId="77777777" w:rsidR="004258D4" w:rsidRPr="005001AC" w:rsidRDefault="004258D4" w:rsidP="005001AC">
    <w:pPr>
      <w:jc w:val="right"/>
      <w:rPr>
        <w:sz w:val="20"/>
      </w:rPr>
    </w:pPr>
  </w:p>
  <w:p w14:paraId="18F8F636" w14:textId="77777777" w:rsidR="004258D4" w:rsidRDefault="004258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E9A098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498CFF0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1D94376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BC8CF8D2"/>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E508C2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DA3A4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F6ED8A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406D81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8E050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E4E81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31901DB9"/>
    <w:multiLevelType w:val="hybridMultilevel"/>
    <w:tmpl w:val="00B6862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D9D4332"/>
    <w:multiLevelType w:val="multilevel"/>
    <w:tmpl w:val="4ECEB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2D508A0"/>
    <w:multiLevelType w:val="multilevel"/>
    <w:tmpl w:val="02BAE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FD37AC4"/>
    <w:multiLevelType w:val="hybridMultilevel"/>
    <w:tmpl w:val="F894C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5410DB6"/>
    <w:multiLevelType w:val="hybridMultilevel"/>
    <w:tmpl w:val="77E40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A81017E"/>
    <w:multiLevelType w:val="hybridMultilevel"/>
    <w:tmpl w:val="DAD6D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3"/>
  </w:num>
  <w:num w:numId="13">
    <w:abstractNumId w:val="10"/>
  </w:num>
  <w:num w:numId="14">
    <w:abstractNumId w:val="15"/>
  </w:num>
  <w:num w:numId="15">
    <w:abstractNumId w:val="14"/>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stylePaneSortMethod w:val="00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30F"/>
    <w:rsid w:val="00007E84"/>
    <w:rsid w:val="00015F74"/>
    <w:rsid w:val="00025D0C"/>
    <w:rsid w:val="00043571"/>
    <w:rsid w:val="00065EBD"/>
    <w:rsid w:val="000733CC"/>
    <w:rsid w:val="00083B44"/>
    <w:rsid w:val="00084131"/>
    <w:rsid w:val="000850DC"/>
    <w:rsid w:val="00094365"/>
    <w:rsid w:val="000A3089"/>
    <w:rsid w:val="000B2E64"/>
    <w:rsid w:val="000C2771"/>
    <w:rsid w:val="000D4A32"/>
    <w:rsid w:val="000D68BD"/>
    <w:rsid w:val="000F0DCE"/>
    <w:rsid w:val="000F75F2"/>
    <w:rsid w:val="00111843"/>
    <w:rsid w:val="00112C5B"/>
    <w:rsid w:val="00113908"/>
    <w:rsid w:val="00114193"/>
    <w:rsid w:val="001154E6"/>
    <w:rsid w:val="00115A38"/>
    <w:rsid w:val="0011687B"/>
    <w:rsid w:val="00124F82"/>
    <w:rsid w:val="001265FA"/>
    <w:rsid w:val="00127515"/>
    <w:rsid w:val="001278E3"/>
    <w:rsid w:val="00130743"/>
    <w:rsid w:val="00130B50"/>
    <w:rsid w:val="00136FA3"/>
    <w:rsid w:val="0014044D"/>
    <w:rsid w:val="00140DC3"/>
    <w:rsid w:val="0016337A"/>
    <w:rsid w:val="00164269"/>
    <w:rsid w:val="00164E03"/>
    <w:rsid w:val="00167029"/>
    <w:rsid w:val="0017165D"/>
    <w:rsid w:val="001743BC"/>
    <w:rsid w:val="001966FD"/>
    <w:rsid w:val="00197826"/>
    <w:rsid w:val="00197BD9"/>
    <w:rsid w:val="001A1BDE"/>
    <w:rsid w:val="001A782A"/>
    <w:rsid w:val="001C7B4E"/>
    <w:rsid w:val="001E1F80"/>
    <w:rsid w:val="001E778F"/>
    <w:rsid w:val="001F0876"/>
    <w:rsid w:val="001F1087"/>
    <w:rsid w:val="001F167C"/>
    <w:rsid w:val="001F5E91"/>
    <w:rsid w:val="0020183F"/>
    <w:rsid w:val="00207493"/>
    <w:rsid w:val="002077B9"/>
    <w:rsid w:val="00221C70"/>
    <w:rsid w:val="002251AF"/>
    <w:rsid w:val="00227D86"/>
    <w:rsid w:val="00243B68"/>
    <w:rsid w:val="00262D72"/>
    <w:rsid w:val="0027267F"/>
    <w:rsid w:val="00276586"/>
    <w:rsid w:val="002800B6"/>
    <w:rsid w:val="0028562E"/>
    <w:rsid w:val="00290D03"/>
    <w:rsid w:val="002A32E4"/>
    <w:rsid w:val="002A34F1"/>
    <w:rsid w:val="002B35D4"/>
    <w:rsid w:val="002C030F"/>
    <w:rsid w:val="002E11C5"/>
    <w:rsid w:val="002E7EE1"/>
    <w:rsid w:val="002F2821"/>
    <w:rsid w:val="002F3966"/>
    <w:rsid w:val="002F6351"/>
    <w:rsid w:val="0030166C"/>
    <w:rsid w:val="003060B2"/>
    <w:rsid w:val="00320E2C"/>
    <w:rsid w:val="00331D75"/>
    <w:rsid w:val="00353B56"/>
    <w:rsid w:val="00355362"/>
    <w:rsid w:val="00363E44"/>
    <w:rsid w:val="0038024A"/>
    <w:rsid w:val="00395E86"/>
    <w:rsid w:val="003A2FD8"/>
    <w:rsid w:val="003A5F3F"/>
    <w:rsid w:val="003B40E6"/>
    <w:rsid w:val="003B436A"/>
    <w:rsid w:val="003B788D"/>
    <w:rsid w:val="003C007A"/>
    <w:rsid w:val="003D6E7D"/>
    <w:rsid w:val="003E1980"/>
    <w:rsid w:val="003F4AC8"/>
    <w:rsid w:val="003F6E14"/>
    <w:rsid w:val="00405336"/>
    <w:rsid w:val="004179F2"/>
    <w:rsid w:val="004258D4"/>
    <w:rsid w:val="00426957"/>
    <w:rsid w:val="00444EE9"/>
    <w:rsid w:val="0045083B"/>
    <w:rsid w:val="004532EE"/>
    <w:rsid w:val="00455301"/>
    <w:rsid w:val="004568BC"/>
    <w:rsid w:val="004571D5"/>
    <w:rsid w:val="00460EB6"/>
    <w:rsid w:val="00462F1B"/>
    <w:rsid w:val="0046356B"/>
    <w:rsid w:val="0047263A"/>
    <w:rsid w:val="00477182"/>
    <w:rsid w:val="004779CB"/>
    <w:rsid w:val="00481118"/>
    <w:rsid w:val="004A2069"/>
    <w:rsid w:val="004B0646"/>
    <w:rsid w:val="004B2481"/>
    <w:rsid w:val="004C5555"/>
    <w:rsid w:val="004D2A8C"/>
    <w:rsid w:val="004E0878"/>
    <w:rsid w:val="004E42D8"/>
    <w:rsid w:val="004E7BA2"/>
    <w:rsid w:val="004F7EDF"/>
    <w:rsid w:val="005001AC"/>
    <w:rsid w:val="00505927"/>
    <w:rsid w:val="00506549"/>
    <w:rsid w:val="00517016"/>
    <w:rsid w:val="00517B85"/>
    <w:rsid w:val="0052755A"/>
    <w:rsid w:val="00527D71"/>
    <w:rsid w:val="00527D84"/>
    <w:rsid w:val="005314B5"/>
    <w:rsid w:val="0054432F"/>
    <w:rsid w:val="00552C23"/>
    <w:rsid w:val="005607DD"/>
    <w:rsid w:val="00572DFF"/>
    <w:rsid w:val="00582BE5"/>
    <w:rsid w:val="005A558C"/>
    <w:rsid w:val="005A7876"/>
    <w:rsid w:val="005B186E"/>
    <w:rsid w:val="005C6651"/>
    <w:rsid w:val="005D6D71"/>
    <w:rsid w:val="005E28F8"/>
    <w:rsid w:val="005E6513"/>
    <w:rsid w:val="00611F9E"/>
    <w:rsid w:val="006237D4"/>
    <w:rsid w:val="006322C8"/>
    <w:rsid w:val="00632DB1"/>
    <w:rsid w:val="006378BB"/>
    <w:rsid w:val="00651114"/>
    <w:rsid w:val="006622CF"/>
    <w:rsid w:val="00664A12"/>
    <w:rsid w:val="0066722B"/>
    <w:rsid w:val="00670299"/>
    <w:rsid w:val="0068426B"/>
    <w:rsid w:val="0068469F"/>
    <w:rsid w:val="00691985"/>
    <w:rsid w:val="006957B7"/>
    <w:rsid w:val="006962C1"/>
    <w:rsid w:val="00697A50"/>
    <w:rsid w:val="006A1B64"/>
    <w:rsid w:val="006B03AD"/>
    <w:rsid w:val="006F243F"/>
    <w:rsid w:val="006F602A"/>
    <w:rsid w:val="00703958"/>
    <w:rsid w:val="007108F5"/>
    <w:rsid w:val="00713AF2"/>
    <w:rsid w:val="00713E5B"/>
    <w:rsid w:val="00726197"/>
    <w:rsid w:val="00727AEC"/>
    <w:rsid w:val="007402FC"/>
    <w:rsid w:val="007411A1"/>
    <w:rsid w:val="007531B0"/>
    <w:rsid w:val="0075522C"/>
    <w:rsid w:val="007563F2"/>
    <w:rsid w:val="00764008"/>
    <w:rsid w:val="00777325"/>
    <w:rsid w:val="00777652"/>
    <w:rsid w:val="0079106C"/>
    <w:rsid w:val="00795D4D"/>
    <w:rsid w:val="007A1F0D"/>
    <w:rsid w:val="007B0FF3"/>
    <w:rsid w:val="007B58E8"/>
    <w:rsid w:val="007C1E7E"/>
    <w:rsid w:val="007E4721"/>
    <w:rsid w:val="00807D35"/>
    <w:rsid w:val="008115D9"/>
    <w:rsid w:val="008138E9"/>
    <w:rsid w:val="00825950"/>
    <w:rsid w:val="008751B2"/>
    <w:rsid w:val="00885C9B"/>
    <w:rsid w:val="008927D0"/>
    <w:rsid w:val="00896FAB"/>
    <w:rsid w:val="008C2931"/>
    <w:rsid w:val="008D5D2A"/>
    <w:rsid w:val="008E2CF1"/>
    <w:rsid w:val="008E3D86"/>
    <w:rsid w:val="008F05F9"/>
    <w:rsid w:val="008F08DC"/>
    <w:rsid w:val="008F12FF"/>
    <w:rsid w:val="008F5A8A"/>
    <w:rsid w:val="009055D1"/>
    <w:rsid w:val="00914B63"/>
    <w:rsid w:val="009153F9"/>
    <w:rsid w:val="00922705"/>
    <w:rsid w:val="00924546"/>
    <w:rsid w:val="00932FE5"/>
    <w:rsid w:val="009354F3"/>
    <w:rsid w:val="009447DC"/>
    <w:rsid w:val="009458C3"/>
    <w:rsid w:val="00961BA5"/>
    <w:rsid w:val="009743A9"/>
    <w:rsid w:val="00975720"/>
    <w:rsid w:val="0098489E"/>
    <w:rsid w:val="009859A7"/>
    <w:rsid w:val="009A5287"/>
    <w:rsid w:val="009B2AC5"/>
    <w:rsid w:val="009B7984"/>
    <w:rsid w:val="009E2F53"/>
    <w:rsid w:val="009F4BED"/>
    <w:rsid w:val="009F7D93"/>
    <w:rsid w:val="00A16E4F"/>
    <w:rsid w:val="00A276DF"/>
    <w:rsid w:val="00A303C9"/>
    <w:rsid w:val="00A3084A"/>
    <w:rsid w:val="00A3403B"/>
    <w:rsid w:val="00A343D6"/>
    <w:rsid w:val="00A35D2B"/>
    <w:rsid w:val="00A3613F"/>
    <w:rsid w:val="00A50033"/>
    <w:rsid w:val="00A51A12"/>
    <w:rsid w:val="00A627D4"/>
    <w:rsid w:val="00A641DB"/>
    <w:rsid w:val="00A65F1E"/>
    <w:rsid w:val="00A71790"/>
    <w:rsid w:val="00A74DA2"/>
    <w:rsid w:val="00A92733"/>
    <w:rsid w:val="00AA76F3"/>
    <w:rsid w:val="00AC7DA6"/>
    <w:rsid w:val="00AD499C"/>
    <w:rsid w:val="00AE3EDE"/>
    <w:rsid w:val="00AF4160"/>
    <w:rsid w:val="00B03C05"/>
    <w:rsid w:val="00B2134E"/>
    <w:rsid w:val="00B30334"/>
    <w:rsid w:val="00B3147F"/>
    <w:rsid w:val="00B36869"/>
    <w:rsid w:val="00B43B31"/>
    <w:rsid w:val="00B47CFA"/>
    <w:rsid w:val="00B529C0"/>
    <w:rsid w:val="00B57F00"/>
    <w:rsid w:val="00B61BD3"/>
    <w:rsid w:val="00B626CB"/>
    <w:rsid w:val="00B6476B"/>
    <w:rsid w:val="00B7560C"/>
    <w:rsid w:val="00B77E40"/>
    <w:rsid w:val="00B81C8A"/>
    <w:rsid w:val="00B82C22"/>
    <w:rsid w:val="00B83F07"/>
    <w:rsid w:val="00B84833"/>
    <w:rsid w:val="00B93DBA"/>
    <w:rsid w:val="00B9440A"/>
    <w:rsid w:val="00B952C1"/>
    <w:rsid w:val="00B968D7"/>
    <w:rsid w:val="00BA3953"/>
    <w:rsid w:val="00BB2D2A"/>
    <w:rsid w:val="00BD58CF"/>
    <w:rsid w:val="00BF1BEB"/>
    <w:rsid w:val="00BF1BF9"/>
    <w:rsid w:val="00C04CC1"/>
    <w:rsid w:val="00C071FC"/>
    <w:rsid w:val="00C22C02"/>
    <w:rsid w:val="00C27F6F"/>
    <w:rsid w:val="00C307E9"/>
    <w:rsid w:val="00C30E83"/>
    <w:rsid w:val="00C33C54"/>
    <w:rsid w:val="00C439EA"/>
    <w:rsid w:val="00C50C6D"/>
    <w:rsid w:val="00C56B60"/>
    <w:rsid w:val="00C600D9"/>
    <w:rsid w:val="00C617A4"/>
    <w:rsid w:val="00C634D7"/>
    <w:rsid w:val="00C73E09"/>
    <w:rsid w:val="00C81A1C"/>
    <w:rsid w:val="00C86F82"/>
    <w:rsid w:val="00C95B95"/>
    <w:rsid w:val="00CB5072"/>
    <w:rsid w:val="00CC1384"/>
    <w:rsid w:val="00CD3394"/>
    <w:rsid w:val="00CD3720"/>
    <w:rsid w:val="00CD706D"/>
    <w:rsid w:val="00CE6EAA"/>
    <w:rsid w:val="00CF1848"/>
    <w:rsid w:val="00CF5C2F"/>
    <w:rsid w:val="00D04BCF"/>
    <w:rsid w:val="00D10134"/>
    <w:rsid w:val="00D143D9"/>
    <w:rsid w:val="00D26C71"/>
    <w:rsid w:val="00D364CA"/>
    <w:rsid w:val="00D37200"/>
    <w:rsid w:val="00D4372A"/>
    <w:rsid w:val="00D50528"/>
    <w:rsid w:val="00D568F9"/>
    <w:rsid w:val="00D60BB0"/>
    <w:rsid w:val="00D65708"/>
    <w:rsid w:val="00D6579D"/>
    <w:rsid w:val="00D76628"/>
    <w:rsid w:val="00D8159F"/>
    <w:rsid w:val="00D861AC"/>
    <w:rsid w:val="00D867FC"/>
    <w:rsid w:val="00D933B1"/>
    <w:rsid w:val="00DC73C6"/>
    <w:rsid w:val="00DD1D04"/>
    <w:rsid w:val="00DD3A0C"/>
    <w:rsid w:val="00DD79D7"/>
    <w:rsid w:val="00DE335D"/>
    <w:rsid w:val="00E00E3E"/>
    <w:rsid w:val="00E20431"/>
    <w:rsid w:val="00E257C8"/>
    <w:rsid w:val="00E312D7"/>
    <w:rsid w:val="00E406A5"/>
    <w:rsid w:val="00E40896"/>
    <w:rsid w:val="00E43D2D"/>
    <w:rsid w:val="00E449CB"/>
    <w:rsid w:val="00E52A8F"/>
    <w:rsid w:val="00E546B2"/>
    <w:rsid w:val="00E63760"/>
    <w:rsid w:val="00E64049"/>
    <w:rsid w:val="00E9773B"/>
    <w:rsid w:val="00EC13A3"/>
    <w:rsid w:val="00EC7C85"/>
    <w:rsid w:val="00ED69CA"/>
    <w:rsid w:val="00EE35AB"/>
    <w:rsid w:val="00EE7494"/>
    <w:rsid w:val="00EF25A3"/>
    <w:rsid w:val="00F0339F"/>
    <w:rsid w:val="00F125EE"/>
    <w:rsid w:val="00F12E98"/>
    <w:rsid w:val="00F22029"/>
    <w:rsid w:val="00F23E46"/>
    <w:rsid w:val="00F3322E"/>
    <w:rsid w:val="00F3515C"/>
    <w:rsid w:val="00F4307A"/>
    <w:rsid w:val="00F469D1"/>
    <w:rsid w:val="00F47356"/>
    <w:rsid w:val="00F47BA3"/>
    <w:rsid w:val="00F56E67"/>
    <w:rsid w:val="00F630EA"/>
    <w:rsid w:val="00F6474F"/>
    <w:rsid w:val="00F7007E"/>
    <w:rsid w:val="00F73193"/>
    <w:rsid w:val="00F74F95"/>
    <w:rsid w:val="00F80705"/>
    <w:rsid w:val="00FA1481"/>
    <w:rsid w:val="00FA21EE"/>
    <w:rsid w:val="00FB1C42"/>
    <w:rsid w:val="00FB32EC"/>
    <w:rsid w:val="00FD2914"/>
    <w:rsid w:val="00FD60E8"/>
    <w:rsid w:val="00FF04E3"/>
    <w:rsid w:val="00FF3503"/>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1CD9FF7"/>
  <w14:defaultImageDpi w14:val="32767"/>
  <w15:chartTrackingRefBased/>
  <w15:docId w15:val="{70801E18-7CCF-4C88-A79C-4DFA6FFF00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footnote reference" w:semiHidden="1"/>
    <w:lsdException w:name="annotation reference" w:semiHidden="1"/>
    <w:lsdException w:name="line number" w:semiHidden="1"/>
    <w:lsdException w:name="endnote reference" w:semiHidden="1"/>
    <w:lsdException w:name="Title" w:qFormat="1"/>
    <w:lsdException w:name="Subtitle" w:qFormat="1"/>
    <w:lsdException w:name="FollowedHyperlink" w:semiHidden="1"/>
    <w:lsdException w:name="Strong" w:semiHidden="1" w:uiPriority="22" w:qFormat="1"/>
    <w:lsdException w:name="Emphasis" w:semiHidden="1" w:qFormat="1"/>
    <w:lsdException w:name="Normal (Web)" w:uiPriority="99"/>
    <w:lsdException w:name="HTML Acronym" w:semiHidden="1"/>
    <w:lsdException w:name="HTML Cite" w:semiHidden="1"/>
    <w:lsdException w:name="HTML Code" w:semiHidden="1"/>
    <w:lsdException w:name="HTML Definition" w:semiHidden="1"/>
    <w:lsdException w:name="HTML Keyboard" w:semiHidden="1"/>
    <w:lsdException w:name="HTML Sample" w:semiHidden="1"/>
    <w:lsdException w:name="HTML Typewriter" w:semiHidden="1"/>
    <w:lsdException w:name="HTML Variable" w:semiHidden="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630EA"/>
    <w:rPr>
      <w:sz w:val="24"/>
    </w:rPr>
  </w:style>
  <w:style w:type="paragraph" w:styleId="Heading1">
    <w:name w:val="heading 1"/>
    <w:basedOn w:val="Normal"/>
    <w:next w:val="Normal"/>
    <w:link w:val="Heading1Char"/>
    <w:semiHidden/>
    <w:qFormat/>
    <w:rsid w:val="00B43B31"/>
    <w:pPr>
      <w:keepNext/>
      <w:spacing w:before="240" w:after="60"/>
      <w:outlineLvl w:val="0"/>
    </w:pPr>
    <w:rPr>
      <w:b/>
      <w:bCs/>
      <w:kern w:val="32"/>
      <w:szCs w:val="24"/>
    </w:rPr>
  </w:style>
  <w:style w:type="paragraph" w:styleId="Heading2">
    <w:name w:val="heading 2"/>
    <w:basedOn w:val="Normal"/>
    <w:next w:val="Normal"/>
    <w:link w:val="Heading2Char"/>
    <w:semiHidden/>
    <w:qFormat/>
    <w:rsid w:val="007411A1"/>
    <w:pPr>
      <w:keepNext/>
      <w:spacing w:before="240" w:after="60"/>
      <w:outlineLvl w:val="1"/>
    </w:pPr>
    <w:rPr>
      <w:rFonts w:ascii="Cambria" w:hAnsi="Cambria"/>
      <w:b/>
      <w:bCs/>
      <w:i/>
      <w:iCs/>
      <w:sz w:val="28"/>
      <w:szCs w:val="28"/>
    </w:rPr>
  </w:style>
  <w:style w:type="paragraph" w:styleId="Heading3">
    <w:name w:val="heading 3"/>
    <w:basedOn w:val="Normal"/>
    <w:next w:val="Normal"/>
    <w:semiHidden/>
    <w:qFormat/>
    <w:rsid w:val="00C600D9"/>
    <w:pPr>
      <w:keepNext/>
      <w:spacing w:line="480" w:lineRule="auto"/>
      <w:outlineLvl w:val="2"/>
    </w:pPr>
    <w:rPr>
      <w:rFonts w:ascii="Times" w:eastAsia="Times" w:hAnsi="Times"/>
      <w:b/>
    </w:rPr>
  </w:style>
  <w:style w:type="paragraph" w:styleId="Heading4">
    <w:name w:val="heading 4"/>
    <w:basedOn w:val="Normal"/>
    <w:next w:val="Normal"/>
    <w:semiHidden/>
    <w:qFormat/>
    <w:rsid w:val="00C600D9"/>
    <w:pPr>
      <w:keepNext/>
      <w:spacing w:line="480" w:lineRule="auto"/>
      <w:outlineLvl w:val="3"/>
    </w:pPr>
    <w:rPr>
      <w:rFonts w:ascii="Times" w:hAnsi="Times"/>
      <w:b/>
      <w:color w:val="0000FF"/>
      <w:sz w:val="44"/>
    </w:rPr>
  </w:style>
  <w:style w:type="paragraph" w:styleId="Heading5">
    <w:name w:val="heading 5"/>
    <w:basedOn w:val="Normal"/>
    <w:next w:val="Normal"/>
    <w:link w:val="Heading5Char"/>
    <w:semiHidden/>
    <w:qFormat/>
    <w:rsid w:val="007411A1"/>
    <w:p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qFormat/>
    <w:rsid w:val="007411A1"/>
    <w:pPr>
      <w:spacing w:before="240" w:after="60"/>
      <w:outlineLvl w:val="5"/>
    </w:pPr>
    <w:rPr>
      <w:rFonts w:ascii="Calibri" w:hAnsi="Calibri"/>
      <w:b/>
      <w:bCs/>
      <w:sz w:val="22"/>
      <w:szCs w:val="22"/>
    </w:rPr>
  </w:style>
  <w:style w:type="paragraph" w:styleId="Heading7">
    <w:name w:val="heading 7"/>
    <w:basedOn w:val="Normal"/>
    <w:next w:val="Normal"/>
    <w:link w:val="Heading7Char"/>
    <w:semiHidden/>
    <w:qFormat/>
    <w:rsid w:val="007411A1"/>
    <w:pPr>
      <w:spacing w:before="240" w:after="60"/>
      <w:outlineLvl w:val="6"/>
    </w:pPr>
    <w:rPr>
      <w:rFonts w:ascii="Calibri" w:hAnsi="Calibri"/>
      <w:szCs w:val="24"/>
    </w:rPr>
  </w:style>
  <w:style w:type="paragraph" w:styleId="Heading8">
    <w:name w:val="heading 8"/>
    <w:basedOn w:val="Normal"/>
    <w:next w:val="Normal"/>
    <w:link w:val="Heading8Char"/>
    <w:semiHidden/>
    <w:qFormat/>
    <w:rsid w:val="007411A1"/>
    <w:pPr>
      <w:spacing w:before="240" w:after="60"/>
      <w:outlineLvl w:val="7"/>
    </w:pPr>
    <w:rPr>
      <w:rFonts w:ascii="Calibri" w:hAnsi="Calibri"/>
      <w:i/>
      <w:iCs/>
      <w:szCs w:val="24"/>
    </w:rPr>
  </w:style>
  <w:style w:type="paragraph" w:styleId="Heading9">
    <w:name w:val="heading 9"/>
    <w:basedOn w:val="Normal"/>
    <w:next w:val="Normal"/>
    <w:link w:val="Heading9Char"/>
    <w:semiHidden/>
    <w:qFormat/>
    <w:rsid w:val="007411A1"/>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emiHidden/>
    <w:rsid w:val="00477182"/>
  </w:style>
  <w:style w:type="character" w:customStyle="1" w:styleId="Heading1Char">
    <w:name w:val="Heading 1 Char"/>
    <w:link w:val="Heading1"/>
    <w:semiHidden/>
    <w:rsid w:val="00FF04E3"/>
    <w:rPr>
      <w:b/>
      <w:bCs/>
      <w:kern w:val="32"/>
      <w:sz w:val="24"/>
      <w:szCs w:val="24"/>
    </w:rPr>
  </w:style>
  <w:style w:type="character" w:customStyle="1" w:styleId="Heading2Char">
    <w:name w:val="Heading 2 Char"/>
    <w:link w:val="Heading2"/>
    <w:semiHidden/>
    <w:rsid w:val="00FF04E3"/>
    <w:rPr>
      <w:rFonts w:ascii="Cambria" w:hAnsi="Cambria"/>
      <w:b/>
      <w:bCs/>
      <w:i/>
      <w:iCs/>
      <w:sz w:val="28"/>
      <w:szCs w:val="28"/>
    </w:rPr>
  </w:style>
  <w:style w:type="character" w:customStyle="1" w:styleId="Heading5Char">
    <w:name w:val="Heading 5 Char"/>
    <w:link w:val="Heading5"/>
    <w:semiHidden/>
    <w:rsid w:val="00FF04E3"/>
    <w:rPr>
      <w:rFonts w:ascii="Calibri" w:hAnsi="Calibri"/>
      <w:b/>
      <w:bCs/>
      <w:i/>
      <w:iCs/>
      <w:sz w:val="26"/>
      <w:szCs w:val="26"/>
    </w:rPr>
  </w:style>
  <w:style w:type="character" w:customStyle="1" w:styleId="Heading6Char">
    <w:name w:val="Heading 6 Char"/>
    <w:link w:val="Heading6"/>
    <w:semiHidden/>
    <w:rsid w:val="00FF04E3"/>
    <w:rPr>
      <w:rFonts w:ascii="Calibri" w:hAnsi="Calibri"/>
      <w:b/>
      <w:bCs/>
      <w:sz w:val="22"/>
      <w:szCs w:val="22"/>
    </w:rPr>
  </w:style>
  <w:style w:type="character" w:customStyle="1" w:styleId="Heading7Char">
    <w:name w:val="Heading 7 Char"/>
    <w:link w:val="Heading7"/>
    <w:semiHidden/>
    <w:rsid w:val="00FF04E3"/>
    <w:rPr>
      <w:rFonts w:ascii="Calibri" w:hAnsi="Calibri"/>
      <w:sz w:val="24"/>
      <w:szCs w:val="24"/>
    </w:rPr>
  </w:style>
  <w:style w:type="character" w:customStyle="1" w:styleId="Heading8Char">
    <w:name w:val="Heading 8 Char"/>
    <w:link w:val="Heading8"/>
    <w:semiHidden/>
    <w:rsid w:val="00FF04E3"/>
    <w:rPr>
      <w:rFonts w:ascii="Calibri" w:hAnsi="Calibri"/>
      <w:i/>
      <w:iCs/>
      <w:sz w:val="24"/>
      <w:szCs w:val="24"/>
    </w:rPr>
  </w:style>
  <w:style w:type="character" w:customStyle="1" w:styleId="Heading9Char">
    <w:name w:val="Heading 9 Char"/>
    <w:link w:val="Heading9"/>
    <w:semiHidden/>
    <w:rsid w:val="00FF04E3"/>
    <w:rPr>
      <w:rFonts w:ascii="Cambria" w:hAnsi="Cambria"/>
      <w:sz w:val="22"/>
      <w:szCs w:val="22"/>
    </w:rPr>
  </w:style>
  <w:style w:type="paragraph" w:customStyle="1" w:styleId="SMHeading">
    <w:name w:val="SM Heading"/>
    <w:basedOn w:val="Heading1"/>
    <w:qFormat/>
    <w:rsid w:val="00F74F95"/>
  </w:style>
  <w:style w:type="paragraph" w:customStyle="1" w:styleId="SMSubheading">
    <w:name w:val="SM Subheading"/>
    <w:basedOn w:val="Normal"/>
    <w:qFormat/>
    <w:rsid w:val="00B9440A"/>
    <w:rPr>
      <w:u w:val="words"/>
    </w:rPr>
  </w:style>
  <w:style w:type="paragraph" w:customStyle="1" w:styleId="SMText">
    <w:name w:val="SM Text"/>
    <w:basedOn w:val="Normal"/>
    <w:qFormat/>
    <w:rsid w:val="00B9440A"/>
    <w:pPr>
      <w:ind w:firstLine="480"/>
    </w:pPr>
  </w:style>
  <w:style w:type="paragraph" w:customStyle="1" w:styleId="SMcaption">
    <w:name w:val="SM caption"/>
    <w:basedOn w:val="SMText"/>
    <w:qFormat/>
    <w:rsid w:val="00B9440A"/>
    <w:pPr>
      <w:ind w:firstLine="0"/>
    </w:pPr>
  </w:style>
  <w:style w:type="paragraph" w:styleId="BalloonText">
    <w:name w:val="Balloon Text"/>
    <w:basedOn w:val="Normal"/>
    <w:link w:val="BalloonTextChar"/>
    <w:semiHidden/>
    <w:rsid w:val="00405336"/>
    <w:rPr>
      <w:rFonts w:ascii="Tahoma" w:hAnsi="Tahoma" w:cs="Tahoma"/>
      <w:sz w:val="16"/>
      <w:szCs w:val="16"/>
    </w:rPr>
  </w:style>
  <w:style w:type="character" w:customStyle="1" w:styleId="BalloonTextChar">
    <w:name w:val="Balloon Text Char"/>
    <w:link w:val="BalloonText"/>
    <w:semiHidden/>
    <w:rsid w:val="00FF04E3"/>
    <w:rPr>
      <w:rFonts w:ascii="Tahoma" w:hAnsi="Tahoma" w:cs="Tahoma"/>
      <w:sz w:val="16"/>
      <w:szCs w:val="16"/>
    </w:rPr>
  </w:style>
  <w:style w:type="paragraph" w:styleId="Bibliography">
    <w:name w:val="Bibliography"/>
    <w:basedOn w:val="Normal"/>
    <w:next w:val="Normal"/>
    <w:uiPriority w:val="37"/>
    <w:semiHidden/>
    <w:rsid w:val="00405336"/>
  </w:style>
  <w:style w:type="paragraph" w:styleId="BlockText">
    <w:name w:val="Block Text"/>
    <w:basedOn w:val="Normal"/>
    <w:semiHidden/>
    <w:rsid w:val="00405336"/>
    <w:pPr>
      <w:spacing w:after="120"/>
      <w:ind w:left="1440" w:right="1440"/>
    </w:pPr>
  </w:style>
  <w:style w:type="paragraph" w:styleId="BodyText">
    <w:name w:val="Body Text"/>
    <w:basedOn w:val="Normal"/>
    <w:link w:val="BodyTextChar"/>
    <w:semiHidden/>
    <w:rsid w:val="00405336"/>
    <w:pPr>
      <w:spacing w:after="120"/>
    </w:pPr>
  </w:style>
  <w:style w:type="character" w:customStyle="1" w:styleId="BodyTextChar">
    <w:name w:val="Body Text Char"/>
    <w:link w:val="BodyText"/>
    <w:semiHidden/>
    <w:rsid w:val="00FF04E3"/>
    <w:rPr>
      <w:sz w:val="24"/>
    </w:rPr>
  </w:style>
  <w:style w:type="paragraph" w:styleId="BodyText2">
    <w:name w:val="Body Text 2"/>
    <w:basedOn w:val="Normal"/>
    <w:link w:val="BodyText2Char"/>
    <w:semiHidden/>
    <w:rsid w:val="00405336"/>
    <w:pPr>
      <w:spacing w:after="120" w:line="480" w:lineRule="auto"/>
    </w:pPr>
  </w:style>
  <w:style w:type="character" w:customStyle="1" w:styleId="BodyText2Char">
    <w:name w:val="Body Text 2 Char"/>
    <w:link w:val="BodyText2"/>
    <w:semiHidden/>
    <w:rsid w:val="00FF04E3"/>
    <w:rPr>
      <w:sz w:val="24"/>
    </w:rPr>
  </w:style>
  <w:style w:type="paragraph" w:styleId="BodyText3">
    <w:name w:val="Body Text 3"/>
    <w:basedOn w:val="Normal"/>
    <w:link w:val="BodyText3Char"/>
    <w:semiHidden/>
    <w:rsid w:val="00405336"/>
    <w:pPr>
      <w:spacing w:after="120"/>
    </w:pPr>
    <w:rPr>
      <w:sz w:val="16"/>
      <w:szCs w:val="16"/>
    </w:rPr>
  </w:style>
  <w:style w:type="character" w:customStyle="1" w:styleId="BodyText3Char">
    <w:name w:val="Body Text 3 Char"/>
    <w:link w:val="BodyText3"/>
    <w:semiHidden/>
    <w:rsid w:val="00FF04E3"/>
    <w:rPr>
      <w:sz w:val="16"/>
      <w:szCs w:val="16"/>
    </w:rPr>
  </w:style>
  <w:style w:type="paragraph" w:styleId="BodyTextFirstIndent">
    <w:name w:val="Body Text First Indent"/>
    <w:basedOn w:val="BodyText"/>
    <w:link w:val="BodyTextFirstIndentChar"/>
    <w:semiHidden/>
    <w:rsid w:val="00405336"/>
    <w:pPr>
      <w:ind w:firstLine="210"/>
    </w:pPr>
  </w:style>
  <w:style w:type="character" w:customStyle="1" w:styleId="BodyTextFirstIndentChar">
    <w:name w:val="Body Text First Indent Char"/>
    <w:basedOn w:val="BodyTextChar"/>
    <w:link w:val="BodyTextFirstIndent"/>
    <w:semiHidden/>
    <w:rsid w:val="00FF04E3"/>
    <w:rPr>
      <w:sz w:val="24"/>
    </w:rPr>
  </w:style>
  <w:style w:type="paragraph" w:styleId="BodyTextIndent">
    <w:name w:val="Body Text Indent"/>
    <w:basedOn w:val="Normal"/>
    <w:link w:val="BodyTextIndentChar"/>
    <w:semiHidden/>
    <w:rsid w:val="00405336"/>
    <w:pPr>
      <w:spacing w:after="120"/>
      <w:ind w:left="360"/>
    </w:pPr>
  </w:style>
  <w:style w:type="character" w:customStyle="1" w:styleId="BodyTextIndentChar">
    <w:name w:val="Body Text Indent Char"/>
    <w:link w:val="BodyTextIndent"/>
    <w:semiHidden/>
    <w:rsid w:val="00FF04E3"/>
    <w:rPr>
      <w:sz w:val="24"/>
    </w:rPr>
  </w:style>
  <w:style w:type="paragraph" w:styleId="BodyTextFirstIndent2">
    <w:name w:val="Body Text First Indent 2"/>
    <w:basedOn w:val="BodyTextIndent"/>
    <w:link w:val="BodyTextFirstIndent2Char"/>
    <w:semiHidden/>
    <w:rsid w:val="00405336"/>
    <w:pPr>
      <w:ind w:firstLine="210"/>
    </w:pPr>
  </w:style>
  <w:style w:type="character" w:customStyle="1" w:styleId="BodyTextFirstIndent2Char">
    <w:name w:val="Body Text First Indent 2 Char"/>
    <w:basedOn w:val="BodyTextIndentChar"/>
    <w:link w:val="BodyTextFirstIndent2"/>
    <w:semiHidden/>
    <w:rsid w:val="00FF04E3"/>
    <w:rPr>
      <w:sz w:val="24"/>
    </w:rPr>
  </w:style>
  <w:style w:type="paragraph" w:styleId="BodyTextIndent2">
    <w:name w:val="Body Text Indent 2"/>
    <w:basedOn w:val="Normal"/>
    <w:link w:val="BodyTextIndent2Char"/>
    <w:semiHidden/>
    <w:rsid w:val="00405336"/>
    <w:pPr>
      <w:spacing w:after="120" w:line="480" w:lineRule="auto"/>
      <w:ind w:left="360"/>
    </w:pPr>
  </w:style>
  <w:style w:type="character" w:customStyle="1" w:styleId="BodyTextIndent2Char">
    <w:name w:val="Body Text Indent 2 Char"/>
    <w:link w:val="BodyTextIndent2"/>
    <w:semiHidden/>
    <w:rsid w:val="00FF04E3"/>
    <w:rPr>
      <w:sz w:val="24"/>
    </w:rPr>
  </w:style>
  <w:style w:type="paragraph" w:styleId="BodyTextIndent3">
    <w:name w:val="Body Text Indent 3"/>
    <w:basedOn w:val="Normal"/>
    <w:link w:val="BodyTextIndent3Char"/>
    <w:semiHidden/>
    <w:rsid w:val="00405336"/>
    <w:pPr>
      <w:spacing w:after="120"/>
      <w:ind w:left="360"/>
    </w:pPr>
    <w:rPr>
      <w:sz w:val="16"/>
      <w:szCs w:val="16"/>
    </w:rPr>
  </w:style>
  <w:style w:type="character" w:customStyle="1" w:styleId="BodyTextIndent3Char">
    <w:name w:val="Body Text Indent 3 Char"/>
    <w:link w:val="BodyTextIndent3"/>
    <w:semiHidden/>
    <w:rsid w:val="00FF04E3"/>
    <w:rPr>
      <w:sz w:val="16"/>
      <w:szCs w:val="16"/>
    </w:rPr>
  </w:style>
  <w:style w:type="paragraph" w:styleId="Caption">
    <w:name w:val="caption"/>
    <w:basedOn w:val="Normal"/>
    <w:next w:val="Normal"/>
    <w:semiHidden/>
    <w:qFormat/>
    <w:rsid w:val="00405336"/>
    <w:rPr>
      <w:b/>
      <w:bCs/>
      <w:sz w:val="20"/>
    </w:rPr>
  </w:style>
  <w:style w:type="paragraph" w:styleId="Closing">
    <w:name w:val="Closing"/>
    <w:basedOn w:val="Normal"/>
    <w:link w:val="ClosingChar"/>
    <w:semiHidden/>
    <w:rsid w:val="00405336"/>
    <w:pPr>
      <w:ind w:left="4320"/>
    </w:pPr>
  </w:style>
  <w:style w:type="character" w:customStyle="1" w:styleId="ClosingChar">
    <w:name w:val="Closing Char"/>
    <w:link w:val="Closing"/>
    <w:semiHidden/>
    <w:rsid w:val="00FF04E3"/>
    <w:rPr>
      <w:sz w:val="24"/>
    </w:rPr>
  </w:style>
  <w:style w:type="paragraph" w:styleId="CommentText">
    <w:name w:val="annotation text"/>
    <w:basedOn w:val="Normal"/>
    <w:link w:val="CommentTextChar"/>
    <w:semiHidden/>
    <w:rsid w:val="00405336"/>
    <w:rPr>
      <w:sz w:val="20"/>
    </w:rPr>
  </w:style>
  <w:style w:type="character" w:customStyle="1" w:styleId="CommentTextChar">
    <w:name w:val="Comment Text Char"/>
    <w:basedOn w:val="DefaultParagraphFont"/>
    <w:link w:val="CommentText"/>
    <w:semiHidden/>
    <w:rsid w:val="00FF04E3"/>
  </w:style>
  <w:style w:type="paragraph" w:styleId="CommentSubject">
    <w:name w:val="annotation subject"/>
    <w:basedOn w:val="CommentText"/>
    <w:next w:val="CommentText"/>
    <w:link w:val="CommentSubjectChar"/>
    <w:semiHidden/>
    <w:rsid w:val="00405336"/>
    <w:rPr>
      <w:b/>
      <w:bCs/>
    </w:rPr>
  </w:style>
  <w:style w:type="character" w:customStyle="1" w:styleId="CommentSubjectChar">
    <w:name w:val="Comment Subject Char"/>
    <w:link w:val="CommentSubject"/>
    <w:semiHidden/>
    <w:rsid w:val="00FF04E3"/>
    <w:rPr>
      <w:b/>
      <w:bCs/>
    </w:rPr>
  </w:style>
  <w:style w:type="paragraph" w:styleId="Date">
    <w:name w:val="Date"/>
    <w:basedOn w:val="Normal"/>
    <w:next w:val="Normal"/>
    <w:link w:val="DateChar"/>
    <w:semiHidden/>
    <w:rsid w:val="00405336"/>
  </w:style>
  <w:style w:type="character" w:customStyle="1" w:styleId="DateChar">
    <w:name w:val="Date Char"/>
    <w:link w:val="Date"/>
    <w:semiHidden/>
    <w:rsid w:val="00FF04E3"/>
    <w:rPr>
      <w:sz w:val="24"/>
    </w:rPr>
  </w:style>
  <w:style w:type="paragraph" w:styleId="DocumentMap">
    <w:name w:val="Document Map"/>
    <w:basedOn w:val="Normal"/>
    <w:link w:val="DocumentMapChar"/>
    <w:semiHidden/>
    <w:rsid w:val="00405336"/>
    <w:rPr>
      <w:rFonts w:ascii="Tahoma" w:hAnsi="Tahoma" w:cs="Tahoma"/>
      <w:sz w:val="16"/>
      <w:szCs w:val="16"/>
    </w:rPr>
  </w:style>
  <w:style w:type="character" w:customStyle="1" w:styleId="DocumentMapChar">
    <w:name w:val="Document Map Char"/>
    <w:link w:val="DocumentMap"/>
    <w:semiHidden/>
    <w:rsid w:val="00FF04E3"/>
    <w:rPr>
      <w:rFonts w:ascii="Tahoma" w:hAnsi="Tahoma" w:cs="Tahoma"/>
      <w:sz w:val="16"/>
      <w:szCs w:val="16"/>
    </w:rPr>
  </w:style>
  <w:style w:type="paragraph" w:styleId="E-mailSignature">
    <w:name w:val="E-mail Signature"/>
    <w:basedOn w:val="Normal"/>
    <w:link w:val="E-mailSignatureChar"/>
    <w:semiHidden/>
    <w:rsid w:val="00405336"/>
  </w:style>
  <w:style w:type="character" w:customStyle="1" w:styleId="E-mailSignatureChar">
    <w:name w:val="E-mail Signature Char"/>
    <w:link w:val="E-mailSignature"/>
    <w:semiHidden/>
    <w:rsid w:val="00FF04E3"/>
    <w:rPr>
      <w:sz w:val="24"/>
    </w:rPr>
  </w:style>
  <w:style w:type="paragraph" w:styleId="EndnoteText">
    <w:name w:val="endnote text"/>
    <w:basedOn w:val="Normal"/>
    <w:link w:val="EndnoteTextChar"/>
    <w:semiHidden/>
    <w:rsid w:val="00405336"/>
    <w:rPr>
      <w:sz w:val="20"/>
    </w:rPr>
  </w:style>
  <w:style w:type="character" w:customStyle="1" w:styleId="EndnoteTextChar">
    <w:name w:val="Endnote Text Char"/>
    <w:basedOn w:val="DefaultParagraphFont"/>
    <w:link w:val="EndnoteText"/>
    <w:semiHidden/>
    <w:rsid w:val="00FF04E3"/>
  </w:style>
  <w:style w:type="paragraph" w:styleId="EnvelopeAddress">
    <w:name w:val="envelope address"/>
    <w:basedOn w:val="Normal"/>
    <w:semiHidden/>
    <w:rsid w:val="00405336"/>
    <w:pPr>
      <w:framePr w:w="7920" w:h="1980" w:hRule="exact" w:hSpace="180" w:wrap="auto" w:hAnchor="page" w:xAlign="center" w:yAlign="bottom"/>
      <w:ind w:left="2880"/>
    </w:pPr>
    <w:rPr>
      <w:rFonts w:ascii="Cambria" w:hAnsi="Cambria"/>
      <w:szCs w:val="24"/>
    </w:rPr>
  </w:style>
  <w:style w:type="paragraph" w:styleId="EnvelopeReturn">
    <w:name w:val="envelope return"/>
    <w:basedOn w:val="Normal"/>
    <w:semiHidden/>
    <w:rsid w:val="00405336"/>
    <w:rPr>
      <w:rFonts w:ascii="Cambria" w:hAnsi="Cambria"/>
      <w:sz w:val="20"/>
    </w:rPr>
  </w:style>
  <w:style w:type="paragraph" w:styleId="Footer">
    <w:name w:val="footer"/>
    <w:basedOn w:val="Normal"/>
    <w:link w:val="FooterChar"/>
    <w:semiHidden/>
    <w:rsid w:val="00405336"/>
    <w:pPr>
      <w:tabs>
        <w:tab w:val="center" w:pos="4680"/>
        <w:tab w:val="right" w:pos="9360"/>
      </w:tabs>
    </w:pPr>
  </w:style>
  <w:style w:type="character" w:customStyle="1" w:styleId="FooterChar">
    <w:name w:val="Footer Char"/>
    <w:link w:val="Footer"/>
    <w:semiHidden/>
    <w:rsid w:val="00FF04E3"/>
    <w:rPr>
      <w:sz w:val="24"/>
    </w:rPr>
  </w:style>
  <w:style w:type="paragraph" w:styleId="FootnoteText">
    <w:name w:val="footnote text"/>
    <w:basedOn w:val="Normal"/>
    <w:link w:val="FootnoteTextChar"/>
    <w:semiHidden/>
    <w:rsid w:val="00405336"/>
    <w:rPr>
      <w:sz w:val="20"/>
    </w:rPr>
  </w:style>
  <w:style w:type="character" w:customStyle="1" w:styleId="FootnoteTextChar">
    <w:name w:val="Footnote Text Char"/>
    <w:basedOn w:val="DefaultParagraphFont"/>
    <w:link w:val="FootnoteText"/>
    <w:semiHidden/>
    <w:rsid w:val="00FF04E3"/>
  </w:style>
  <w:style w:type="paragraph" w:styleId="Header">
    <w:name w:val="header"/>
    <w:basedOn w:val="Normal"/>
    <w:link w:val="HeaderChar"/>
    <w:semiHidden/>
    <w:rsid w:val="00405336"/>
    <w:pPr>
      <w:tabs>
        <w:tab w:val="center" w:pos="4680"/>
        <w:tab w:val="right" w:pos="9360"/>
      </w:tabs>
    </w:pPr>
  </w:style>
  <w:style w:type="character" w:customStyle="1" w:styleId="HeaderChar">
    <w:name w:val="Header Char"/>
    <w:link w:val="Header"/>
    <w:semiHidden/>
    <w:rsid w:val="00FF04E3"/>
    <w:rPr>
      <w:sz w:val="24"/>
    </w:rPr>
  </w:style>
  <w:style w:type="paragraph" w:styleId="HTMLAddress">
    <w:name w:val="HTML Address"/>
    <w:basedOn w:val="Normal"/>
    <w:link w:val="HTMLAddressChar"/>
    <w:semiHidden/>
    <w:rsid w:val="00405336"/>
    <w:rPr>
      <w:i/>
      <w:iCs/>
    </w:rPr>
  </w:style>
  <w:style w:type="character" w:customStyle="1" w:styleId="HTMLAddressChar">
    <w:name w:val="HTML Address Char"/>
    <w:link w:val="HTMLAddress"/>
    <w:semiHidden/>
    <w:rsid w:val="00FF04E3"/>
    <w:rPr>
      <w:i/>
      <w:iCs/>
      <w:sz w:val="24"/>
    </w:rPr>
  </w:style>
  <w:style w:type="paragraph" w:styleId="HTMLPreformatted">
    <w:name w:val="HTML Preformatted"/>
    <w:basedOn w:val="Normal"/>
    <w:link w:val="HTMLPreformattedChar"/>
    <w:semiHidden/>
    <w:rsid w:val="00405336"/>
    <w:rPr>
      <w:rFonts w:ascii="Courier New" w:hAnsi="Courier New" w:cs="Courier New"/>
      <w:sz w:val="20"/>
    </w:rPr>
  </w:style>
  <w:style w:type="character" w:customStyle="1" w:styleId="HTMLPreformattedChar">
    <w:name w:val="HTML Preformatted Char"/>
    <w:link w:val="HTMLPreformatted"/>
    <w:semiHidden/>
    <w:rsid w:val="00FF04E3"/>
    <w:rPr>
      <w:rFonts w:ascii="Courier New" w:hAnsi="Courier New" w:cs="Courier New"/>
    </w:rPr>
  </w:style>
  <w:style w:type="paragraph" w:styleId="Index1">
    <w:name w:val="index 1"/>
    <w:basedOn w:val="Normal"/>
    <w:next w:val="Normal"/>
    <w:autoRedefine/>
    <w:semiHidden/>
    <w:rsid w:val="00405336"/>
    <w:pPr>
      <w:ind w:left="240" w:hanging="240"/>
    </w:pPr>
  </w:style>
  <w:style w:type="paragraph" w:styleId="Index2">
    <w:name w:val="index 2"/>
    <w:basedOn w:val="Normal"/>
    <w:next w:val="Normal"/>
    <w:autoRedefine/>
    <w:semiHidden/>
    <w:rsid w:val="00405336"/>
    <w:pPr>
      <w:ind w:left="480" w:hanging="240"/>
    </w:pPr>
  </w:style>
  <w:style w:type="paragraph" w:styleId="Index3">
    <w:name w:val="index 3"/>
    <w:basedOn w:val="Normal"/>
    <w:next w:val="Normal"/>
    <w:autoRedefine/>
    <w:semiHidden/>
    <w:rsid w:val="00405336"/>
    <w:pPr>
      <w:ind w:left="720" w:hanging="240"/>
    </w:pPr>
  </w:style>
  <w:style w:type="paragraph" w:styleId="Index4">
    <w:name w:val="index 4"/>
    <w:basedOn w:val="Normal"/>
    <w:next w:val="Normal"/>
    <w:autoRedefine/>
    <w:semiHidden/>
    <w:rsid w:val="00405336"/>
    <w:pPr>
      <w:ind w:left="960" w:hanging="240"/>
    </w:pPr>
  </w:style>
  <w:style w:type="paragraph" w:styleId="Index5">
    <w:name w:val="index 5"/>
    <w:basedOn w:val="Normal"/>
    <w:next w:val="Normal"/>
    <w:autoRedefine/>
    <w:semiHidden/>
    <w:rsid w:val="00405336"/>
    <w:pPr>
      <w:ind w:left="1200" w:hanging="240"/>
    </w:pPr>
  </w:style>
  <w:style w:type="paragraph" w:styleId="Index6">
    <w:name w:val="index 6"/>
    <w:basedOn w:val="Normal"/>
    <w:next w:val="Normal"/>
    <w:autoRedefine/>
    <w:semiHidden/>
    <w:rsid w:val="00405336"/>
    <w:pPr>
      <w:ind w:left="1440" w:hanging="240"/>
    </w:pPr>
  </w:style>
  <w:style w:type="paragraph" w:styleId="Index7">
    <w:name w:val="index 7"/>
    <w:basedOn w:val="Normal"/>
    <w:next w:val="Normal"/>
    <w:autoRedefine/>
    <w:semiHidden/>
    <w:rsid w:val="00405336"/>
    <w:pPr>
      <w:ind w:left="1680" w:hanging="240"/>
    </w:pPr>
  </w:style>
  <w:style w:type="paragraph" w:styleId="Index8">
    <w:name w:val="index 8"/>
    <w:basedOn w:val="Normal"/>
    <w:next w:val="Normal"/>
    <w:autoRedefine/>
    <w:semiHidden/>
    <w:rsid w:val="00405336"/>
    <w:pPr>
      <w:ind w:left="1920" w:hanging="240"/>
    </w:pPr>
  </w:style>
  <w:style w:type="paragraph" w:styleId="Index9">
    <w:name w:val="index 9"/>
    <w:basedOn w:val="Normal"/>
    <w:next w:val="Normal"/>
    <w:autoRedefine/>
    <w:semiHidden/>
    <w:rsid w:val="00405336"/>
    <w:pPr>
      <w:ind w:left="2160" w:hanging="240"/>
    </w:pPr>
  </w:style>
  <w:style w:type="paragraph" w:styleId="IndexHeading">
    <w:name w:val="index heading"/>
    <w:basedOn w:val="Normal"/>
    <w:next w:val="Index1"/>
    <w:semiHidden/>
    <w:rsid w:val="00405336"/>
    <w:rPr>
      <w:rFonts w:ascii="Cambria" w:hAnsi="Cambria"/>
      <w:b/>
      <w:bCs/>
    </w:rPr>
  </w:style>
  <w:style w:type="paragraph" w:styleId="IntenseQuote">
    <w:name w:val="Intense Quote"/>
    <w:basedOn w:val="Normal"/>
    <w:next w:val="Normal"/>
    <w:link w:val="IntenseQuoteChar"/>
    <w:uiPriority w:val="30"/>
    <w:semiHidden/>
    <w:qFormat/>
    <w:rsid w:val="00405336"/>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semiHidden/>
    <w:rsid w:val="00FF04E3"/>
    <w:rPr>
      <w:b/>
      <w:bCs/>
      <w:i/>
      <w:iCs/>
      <w:color w:val="4F81BD"/>
      <w:sz w:val="24"/>
    </w:rPr>
  </w:style>
  <w:style w:type="paragraph" w:styleId="List">
    <w:name w:val="List"/>
    <w:basedOn w:val="Normal"/>
    <w:semiHidden/>
    <w:rsid w:val="00405336"/>
    <w:pPr>
      <w:ind w:left="360" w:hanging="360"/>
      <w:contextualSpacing/>
    </w:pPr>
  </w:style>
  <w:style w:type="paragraph" w:styleId="List2">
    <w:name w:val="List 2"/>
    <w:basedOn w:val="Normal"/>
    <w:semiHidden/>
    <w:rsid w:val="00405336"/>
    <w:pPr>
      <w:ind w:left="720" w:hanging="360"/>
      <w:contextualSpacing/>
    </w:pPr>
  </w:style>
  <w:style w:type="paragraph" w:styleId="List3">
    <w:name w:val="List 3"/>
    <w:basedOn w:val="Normal"/>
    <w:semiHidden/>
    <w:rsid w:val="00405336"/>
    <w:pPr>
      <w:ind w:left="1080" w:hanging="360"/>
      <w:contextualSpacing/>
    </w:pPr>
  </w:style>
  <w:style w:type="paragraph" w:styleId="List4">
    <w:name w:val="List 4"/>
    <w:basedOn w:val="Normal"/>
    <w:semiHidden/>
    <w:rsid w:val="00405336"/>
    <w:pPr>
      <w:ind w:left="1440" w:hanging="360"/>
      <w:contextualSpacing/>
    </w:pPr>
  </w:style>
  <w:style w:type="paragraph" w:styleId="List5">
    <w:name w:val="List 5"/>
    <w:basedOn w:val="Normal"/>
    <w:semiHidden/>
    <w:rsid w:val="00405336"/>
    <w:pPr>
      <w:ind w:left="1800" w:hanging="360"/>
      <w:contextualSpacing/>
    </w:pPr>
  </w:style>
  <w:style w:type="paragraph" w:styleId="ListBullet">
    <w:name w:val="List Bullet"/>
    <w:basedOn w:val="Normal"/>
    <w:semiHidden/>
    <w:rsid w:val="00405336"/>
    <w:pPr>
      <w:numPr>
        <w:numId w:val="1"/>
      </w:numPr>
      <w:contextualSpacing/>
    </w:pPr>
  </w:style>
  <w:style w:type="paragraph" w:styleId="ListBullet2">
    <w:name w:val="List Bullet 2"/>
    <w:basedOn w:val="Normal"/>
    <w:semiHidden/>
    <w:rsid w:val="00405336"/>
    <w:pPr>
      <w:numPr>
        <w:numId w:val="2"/>
      </w:numPr>
      <w:contextualSpacing/>
    </w:pPr>
  </w:style>
  <w:style w:type="paragraph" w:styleId="ListBullet3">
    <w:name w:val="List Bullet 3"/>
    <w:basedOn w:val="Normal"/>
    <w:semiHidden/>
    <w:rsid w:val="00405336"/>
    <w:pPr>
      <w:numPr>
        <w:numId w:val="3"/>
      </w:numPr>
      <w:contextualSpacing/>
    </w:pPr>
  </w:style>
  <w:style w:type="paragraph" w:styleId="ListBullet4">
    <w:name w:val="List Bullet 4"/>
    <w:basedOn w:val="Normal"/>
    <w:semiHidden/>
    <w:rsid w:val="00405336"/>
    <w:pPr>
      <w:numPr>
        <w:numId w:val="4"/>
      </w:numPr>
      <w:contextualSpacing/>
    </w:pPr>
  </w:style>
  <w:style w:type="paragraph" w:styleId="ListBullet5">
    <w:name w:val="List Bullet 5"/>
    <w:basedOn w:val="Normal"/>
    <w:semiHidden/>
    <w:rsid w:val="00405336"/>
    <w:pPr>
      <w:numPr>
        <w:numId w:val="5"/>
      </w:numPr>
      <w:contextualSpacing/>
    </w:pPr>
  </w:style>
  <w:style w:type="paragraph" w:styleId="ListContinue">
    <w:name w:val="List Continue"/>
    <w:basedOn w:val="Normal"/>
    <w:semiHidden/>
    <w:rsid w:val="00405336"/>
    <w:pPr>
      <w:spacing w:after="120"/>
      <w:ind w:left="360"/>
      <w:contextualSpacing/>
    </w:pPr>
  </w:style>
  <w:style w:type="paragraph" w:styleId="ListContinue2">
    <w:name w:val="List Continue 2"/>
    <w:basedOn w:val="Normal"/>
    <w:semiHidden/>
    <w:rsid w:val="00405336"/>
    <w:pPr>
      <w:spacing w:after="120"/>
      <w:ind w:left="720"/>
      <w:contextualSpacing/>
    </w:pPr>
  </w:style>
  <w:style w:type="paragraph" w:styleId="ListContinue3">
    <w:name w:val="List Continue 3"/>
    <w:basedOn w:val="Normal"/>
    <w:semiHidden/>
    <w:rsid w:val="00405336"/>
    <w:pPr>
      <w:spacing w:after="120"/>
      <w:ind w:left="1080"/>
      <w:contextualSpacing/>
    </w:pPr>
  </w:style>
  <w:style w:type="paragraph" w:styleId="ListContinue4">
    <w:name w:val="List Continue 4"/>
    <w:basedOn w:val="Normal"/>
    <w:semiHidden/>
    <w:rsid w:val="00405336"/>
    <w:pPr>
      <w:spacing w:after="120"/>
      <w:ind w:left="1440"/>
      <w:contextualSpacing/>
    </w:pPr>
  </w:style>
  <w:style w:type="paragraph" w:styleId="ListContinue5">
    <w:name w:val="List Continue 5"/>
    <w:basedOn w:val="Normal"/>
    <w:semiHidden/>
    <w:rsid w:val="00405336"/>
    <w:pPr>
      <w:spacing w:after="120"/>
      <w:ind w:left="1800"/>
      <w:contextualSpacing/>
    </w:pPr>
  </w:style>
  <w:style w:type="paragraph" w:styleId="ListNumber">
    <w:name w:val="List Number"/>
    <w:basedOn w:val="Normal"/>
    <w:semiHidden/>
    <w:rsid w:val="00405336"/>
    <w:pPr>
      <w:numPr>
        <w:numId w:val="6"/>
      </w:numPr>
      <w:contextualSpacing/>
    </w:pPr>
  </w:style>
  <w:style w:type="paragraph" w:styleId="ListNumber2">
    <w:name w:val="List Number 2"/>
    <w:basedOn w:val="Normal"/>
    <w:semiHidden/>
    <w:rsid w:val="00405336"/>
    <w:pPr>
      <w:numPr>
        <w:numId w:val="7"/>
      </w:numPr>
      <w:contextualSpacing/>
    </w:pPr>
  </w:style>
  <w:style w:type="paragraph" w:styleId="ListNumber3">
    <w:name w:val="List Number 3"/>
    <w:basedOn w:val="Normal"/>
    <w:semiHidden/>
    <w:rsid w:val="00405336"/>
    <w:pPr>
      <w:numPr>
        <w:numId w:val="8"/>
      </w:numPr>
      <w:contextualSpacing/>
    </w:pPr>
  </w:style>
  <w:style w:type="paragraph" w:styleId="ListNumber4">
    <w:name w:val="List Number 4"/>
    <w:basedOn w:val="Normal"/>
    <w:semiHidden/>
    <w:rsid w:val="00405336"/>
    <w:pPr>
      <w:numPr>
        <w:numId w:val="9"/>
      </w:numPr>
      <w:contextualSpacing/>
    </w:pPr>
  </w:style>
  <w:style w:type="paragraph" w:styleId="ListNumber5">
    <w:name w:val="List Number 5"/>
    <w:basedOn w:val="Normal"/>
    <w:semiHidden/>
    <w:rsid w:val="00405336"/>
    <w:pPr>
      <w:numPr>
        <w:numId w:val="10"/>
      </w:numPr>
      <w:contextualSpacing/>
    </w:pPr>
  </w:style>
  <w:style w:type="paragraph" w:styleId="ListParagraph">
    <w:name w:val="List Paragraph"/>
    <w:basedOn w:val="Normal"/>
    <w:uiPriority w:val="34"/>
    <w:semiHidden/>
    <w:qFormat/>
    <w:rsid w:val="00405336"/>
    <w:pPr>
      <w:ind w:left="720"/>
    </w:pPr>
  </w:style>
  <w:style w:type="paragraph" w:styleId="MacroText">
    <w:name w:val="macro"/>
    <w:link w:val="MacroTextChar"/>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link w:val="MacroText"/>
    <w:semiHidden/>
    <w:rsid w:val="00FF04E3"/>
    <w:rPr>
      <w:rFonts w:ascii="Courier New" w:hAnsi="Courier New" w:cs="Courier New"/>
      <w:lang w:val="en-US" w:eastAsia="en-US" w:bidi="ar-SA"/>
    </w:rPr>
  </w:style>
  <w:style w:type="paragraph" w:styleId="MessageHeader">
    <w:name w:val="Message Header"/>
    <w:basedOn w:val="Normal"/>
    <w:link w:val="MessageHeaderChar"/>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Cs w:val="24"/>
    </w:rPr>
  </w:style>
  <w:style w:type="character" w:customStyle="1" w:styleId="MessageHeaderChar">
    <w:name w:val="Message Header Char"/>
    <w:link w:val="MessageHeader"/>
    <w:semiHidden/>
    <w:rsid w:val="00FF04E3"/>
    <w:rPr>
      <w:rFonts w:ascii="Cambria" w:hAnsi="Cambria"/>
      <w:sz w:val="24"/>
      <w:szCs w:val="24"/>
      <w:shd w:val="pct20" w:color="auto" w:fill="auto"/>
    </w:rPr>
  </w:style>
  <w:style w:type="paragraph" w:styleId="NoSpacing">
    <w:name w:val="No Spacing"/>
    <w:uiPriority w:val="1"/>
    <w:semiHidden/>
    <w:qFormat/>
    <w:rsid w:val="00405336"/>
    <w:rPr>
      <w:sz w:val="24"/>
    </w:rPr>
  </w:style>
  <w:style w:type="paragraph" w:styleId="NormalWeb">
    <w:name w:val="Normal (Web)"/>
    <w:basedOn w:val="Normal"/>
    <w:uiPriority w:val="99"/>
    <w:semiHidden/>
    <w:rsid w:val="00405336"/>
    <w:rPr>
      <w:szCs w:val="24"/>
    </w:rPr>
  </w:style>
  <w:style w:type="paragraph" w:styleId="NormalIndent">
    <w:name w:val="Normal Indent"/>
    <w:basedOn w:val="Normal"/>
    <w:semiHidden/>
    <w:rsid w:val="00405336"/>
    <w:pPr>
      <w:ind w:left="720"/>
    </w:pPr>
  </w:style>
  <w:style w:type="paragraph" w:styleId="NoteHeading">
    <w:name w:val="Note Heading"/>
    <w:basedOn w:val="Normal"/>
    <w:next w:val="Normal"/>
    <w:link w:val="NoteHeadingChar"/>
    <w:semiHidden/>
    <w:rsid w:val="00405336"/>
  </w:style>
  <w:style w:type="character" w:customStyle="1" w:styleId="NoteHeadingChar">
    <w:name w:val="Note Heading Char"/>
    <w:link w:val="NoteHeading"/>
    <w:semiHidden/>
    <w:rsid w:val="00FF04E3"/>
    <w:rPr>
      <w:sz w:val="24"/>
    </w:rPr>
  </w:style>
  <w:style w:type="paragraph" w:styleId="PlainText">
    <w:name w:val="Plain Text"/>
    <w:basedOn w:val="Normal"/>
    <w:link w:val="PlainTextChar"/>
    <w:semiHidden/>
    <w:rsid w:val="00405336"/>
    <w:rPr>
      <w:rFonts w:ascii="Courier New" w:hAnsi="Courier New" w:cs="Courier New"/>
      <w:sz w:val="20"/>
    </w:rPr>
  </w:style>
  <w:style w:type="character" w:customStyle="1" w:styleId="PlainTextChar">
    <w:name w:val="Plain Text Char"/>
    <w:link w:val="PlainText"/>
    <w:semiHidden/>
    <w:rsid w:val="00FF04E3"/>
    <w:rPr>
      <w:rFonts w:ascii="Courier New" w:hAnsi="Courier New" w:cs="Courier New"/>
    </w:rPr>
  </w:style>
  <w:style w:type="paragraph" w:styleId="Quote">
    <w:name w:val="Quote"/>
    <w:basedOn w:val="Normal"/>
    <w:next w:val="Normal"/>
    <w:link w:val="QuoteChar"/>
    <w:uiPriority w:val="29"/>
    <w:semiHidden/>
    <w:qFormat/>
    <w:rsid w:val="00405336"/>
    <w:rPr>
      <w:i/>
      <w:iCs/>
      <w:color w:val="000000"/>
    </w:rPr>
  </w:style>
  <w:style w:type="character" w:customStyle="1" w:styleId="QuoteChar">
    <w:name w:val="Quote Char"/>
    <w:link w:val="Quote"/>
    <w:uiPriority w:val="29"/>
    <w:semiHidden/>
    <w:rsid w:val="00FF04E3"/>
    <w:rPr>
      <w:i/>
      <w:iCs/>
      <w:color w:val="000000"/>
      <w:sz w:val="24"/>
    </w:rPr>
  </w:style>
  <w:style w:type="paragraph" w:styleId="Salutation">
    <w:name w:val="Salutation"/>
    <w:basedOn w:val="Normal"/>
    <w:next w:val="Normal"/>
    <w:link w:val="SalutationChar"/>
    <w:semiHidden/>
    <w:rsid w:val="00405336"/>
  </w:style>
  <w:style w:type="character" w:customStyle="1" w:styleId="SalutationChar">
    <w:name w:val="Salutation Char"/>
    <w:link w:val="Salutation"/>
    <w:semiHidden/>
    <w:rsid w:val="00FF04E3"/>
    <w:rPr>
      <w:sz w:val="24"/>
    </w:rPr>
  </w:style>
  <w:style w:type="paragraph" w:styleId="Signature">
    <w:name w:val="Signature"/>
    <w:basedOn w:val="Normal"/>
    <w:link w:val="SignatureChar"/>
    <w:semiHidden/>
    <w:rsid w:val="00405336"/>
    <w:pPr>
      <w:ind w:left="4320"/>
    </w:pPr>
  </w:style>
  <w:style w:type="character" w:customStyle="1" w:styleId="SignatureChar">
    <w:name w:val="Signature Char"/>
    <w:link w:val="Signature"/>
    <w:semiHidden/>
    <w:rsid w:val="00FF04E3"/>
    <w:rPr>
      <w:sz w:val="24"/>
    </w:rPr>
  </w:style>
  <w:style w:type="paragraph" w:styleId="Subtitle">
    <w:name w:val="Subtitle"/>
    <w:basedOn w:val="Normal"/>
    <w:next w:val="Normal"/>
    <w:link w:val="SubtitleChar"/>
    <w:semiHidden/>
    <w:qFormat/>
    <w:rsid w:val="00405336"/>
    <w:pPr>
      <w:spacing w:after="60"/>
      <w:jc w:val="center"/>
      <w:outlineLvl w:val="1"/>
    </w:pPr>
    <w:rPr>
      <w:rFonts w:ascii="Cambria" w:hAnsi="Cambria"/>
      <w:szCs w:val="24"/>
    </w:rPr>
  </w:style>
  <w:style w:type="character" w:customStyle="1" w:styleId="SubtitleChar">
    <w:name w:val="Subtitle Char"/>
    <w:link w:val="Subtitle"/>
    <w:semiHidden/>
    <w:rsid w:val="00FF04E3"/>
    <w:rPr>
      <w:rFonts w:ascii="Cambria" w:hAnsi="Cambria"/>
      <w:sz w:val="24"/>
      <w:szCs w:val="24"/>
    </w:rPr>
  </w:style>
  <w:style w:type="paragraph" w:styleId="TableofAuthorities">
    <w:name w:val="table of authorities"/>
    <w:basedOn w:val="Normal"/>
    <w:next w:val="Normal"/>
    <w:semiHidden/>
    <w:rsid w:val="00405336"/>
    <w:pPr>
      <w:ind w:left="240" w:hanging="240"/>
    </w:pPr>
  </w:style>
  <w:style w:type="paragraph" w:styleId="TableofFigures">
    <w:name w:val="table of figures"/>
    <w:basedOn w:val="Normal"/>
    <w:next w:val="Normal"/>
    <w:semiHidden/>
    <w:rsid w:val="00405336"/>
  </w:style>
  <w:style w:type="paragraph" w:styleId="Title">
    <w:name w:val="Title"/>
    <w:basedOn w:val="Normal"/>
    <w:next w:val="Normal"/>
    <w:link w:val="TitleChar"/>
    <w:semiHidden/>
    <w:qFormat/>
    <w:rsid w:val="00405336"/>
    <w:pPr>
      <w:spacing w:before="240" w:after="60"/>
      <w:jc w:val="center"/>
      <w:outlineLvl w:val="0"/>
    </w:pPr>
    <w:rPr>
      <w:rFonts w:ascii="Cambria" w:hAnsi="Cambria"/>
      <w:b/>
      <w:bCs/>
      <w:kern w:val="28"/>
      <w:sz w:val="32"/>
      <w:szCs w:val="32"/>
    </w:rPr>
  </w:style>
  <w:style w:type="character" w:customStyle="1" w:styleId="TitleChar">
    <w:name w:val="Title Char"/>
    <w:link w:val="Title"/>
    <w:semiHidden/>
    <w:rsid w:val="00FF04E3"/>
    <w:rPr>
      <w:rFonts w:ascii="Cambria" w:hAnsi="Cambria"/>
      <w:b/>
      <w:bCs/>
      <w:kern w:val="28"/>
      <w:sz w:val="32"/>
      <w:szCs w:val="32"/>
    </w:rPr>
  </w:style>
  <w:style w:type="paragraph" w:styleId="TOAHeading">
    <w:name w:val="toa heading"/>
    <w:basedOn w:val="Normal"/>
    <w:next w:val="Normal"/>
    <w:semiHidden/>
    <w:rsid w:val="00405336"/>
    <w:pPr>
      <w:spacing w:before="120"/>
    </w:pPr>
    <w:rPr>
      <w:rFonts w:ascii="Cambria" w:hAnsi="Cambria"/>
      <w:b/>
      <w:bCs/>
      <w:szCs w:val="24"/>
    </w:rPr>
  </w:style>
  <w:style w:type="paragraph" w:styleId="TOC1">
    <w:name w:val="toc 1"/>
    <w:basedOn w:val="Normal"/>
    <w:next w:val="Normal"/>
    <w:autoRedefine/>
    <w:semiHidden/>
    <w:rsid w:val="00405336"/>
  </w:style>
  <w:style w:type="paragraph" w:styleId="TOC2">
    <w:name w:val="toc 2"/>
    <w:basedOn w:val="Normal"/>
    <w:next w:val="Normal"/>
    <w:autoRedefine/>
    <w:semiHidden/>
    <w:rsid w:val="00405336"/>
    <w:pPr>
      <w:ind w:left="240"/>
    </w:pPr>
  </w:style>
  <w:style w:type="paragraph" w:styleId="TOC3">
    <w:name w:val="toc 3"/>
    <w:basedOn w:val="Normal"/>
    <w:next w:val="Normal"/>
    <w:autoRedefine/>
    <w:semiHidden/>
    <w:rsid w:val="00405336"/>
    <w:pPr>
      <w:ind w:left="480"/>
    </w:pPr>
  </w:style>
  <w:style w:type="paragraph" w:styleId="TOC4">
    <w:name w:val="toc 4"/>
    <w:basedOn w:val="Normal"/>
    <w:next w:val="Normal"/>
    <w:autoRedefine/>
    <w:semiHidden/>
    <w:rsid w:val="00405336"/>
    <w:pPr>
      <w:ind w:left="720"/>
    </w:pPr>
  </w:style>
  <w:style w:type="paragraph" w:styleId="TOC5">
    <w:name w:val="toc 5"/>
    <w:basedOn w:val="Normal"/>
    <w:next w:val="Normal"/>
    <w:autoRedefine/>
    <w:semiHidden/>
    <w:rsid w:val="00405336"/>
    <w:pPr>
      <w:ind w:left="960"/>
    </w:pPr>
  </w:style>
  <w:style w:type="paragraph" w:styleId="TOC6">
    <w:name w:val="toc 6"/>
    <w:basedOn w:val="Normal"/>
    <w:next w:val="Normal"/>
    <w:autoRedefine/>
    <w:semiHidden/>
    <w:rsid w:val="00405336"/>
    <w:pPr>
      <w:ind w:left="1200"/>
    </w:pPr>
  </w:style>
  <w:style w:type="paragraph" w:styleId="TOC7">
    <w:name w:val="toc 7"/>
    <w:basedOn w:val="Normal"/>
    <w:next w:val="Normal"/>
    <w:autoRedefine/>
    <w:semiHidden/>
    <w:rsid w:val="00405336"/>
    <w:pPr>
      <w:ind w:left="1440"/>
    </w:pPr>
  </w:style>
  <w:style w:type="paragraph" w:styleId="TOC8">
    <w:name w:val="toc 8"/>
    <w:basedOn w:val="Normal"/>
    <w:next w:val="Normal"/>
    <w:autoRedefine/>
    <w:semiHidden/>
    <w:rsid w:val="00405336"/>
    <w:pPr>
      <w:ind w:left="1680"/>
    </w:pPr>
  </w:style>
  <w:style w:type="paragraph" w:styleId="TOC9">
    <w:name w:val="toc 9"/>
    <w:basedOn w:val="Normal"/>
    <w:next w:val="Normal"/>
    <w:autoRedefine/>
    <w:semiHidden/>
    <w:rsid w:val="00405336"/>
    <w:pPr>
      <w:ind w:left="1920"/>
    </w:pPr>
  </w:style>
  <w:style w:type="paragraph" w:styleId="TOCHeading">
    <w:name w:val="TOC Heading"/>
    <w:basedOn w:val="Heading1"/>
    <w:next w:val="Normal"/>
    <w:uiPriority w:val="39"/>
    <w:semiHidden/>
    <w:unhideWhenUsed/>
    <w:qFormat/>
    <w:rsid w:val="00405336"/>
    <w:pPr>
      <w:outlineLvl w:val="9"/>
    </w:pPr>
    <w:rPr>
      <w:rFonts w:ascii="Cambria" w:hAnsi="Cambria"/>
      <w:sz w:val="32"/>
      <w:szCs w:val="32"/>
    </w:rPr>
  </w:style>
  <w:style w:type="character" w:styleId="Hyperlink">
    <w:name w:val="Hyperlink"/>
    <w:semiHidden/>
    <w:rsid w:val="007402FC"/>
    <w:rPr>
      <w:color w:val="0000FF"/>
      <w:u w:val="single"/>
    </w:rPr>
  </w:style>
  <w:style w:type="paragraph" w:customStyle="1" w:styleId="body-copy-normal">
    <w:name w:val="body-copy-normal"/>
    <w:basedOn w:val="Normal"/>
    <w:rsid w:val="00FF3503"/>
    <w:pPr>
      <w:spacing w:before="100" w:beforeAutospacing="1" w:after="100" w:afterAutospacing="1"/>
    </w:pPr>
    <w:rPr>
      <w:szCs w:val="24"/>
    </w:rPr>
  </w:style>
  <w:style w:type="paragraph" w:customStyle="1" w:styleId="body-copy-ndent">
    <w:name w:val="body-copy-ndent"/>
    <w:basedOn w:val="Normal"/>
    <w:rsid w:val="00FF3503"/>
    <w:pPr>
      <w:spacing w:before="100" w:beforeAutospacing="1" w:after="100" w:afterAutospacing="1"/>
    </w:pPr>
    <w:rPr>
      <w:szCs w:val="24"/>
    </w:rPr>
  </w:style>
  <w:style w:type="character" w:styleId="Strong">
    <w:name w:val="Strong"/>
    <w:uiPriority w:val="22"/>
    <w:qFormat/>
    <w:rsid w:val="00FF3503"/>
    <w:rPr>
      <w:b/>
      <w:bCs/>
    </w:rPr>
  </w:style>
  <w:style w:type="character" w:styleId="CommentReference">
    <w:name w:val="annotation reference"/>
    <w:semiHidden/>
    <w:rsid w:val="002800B6"/>
    <w:rPr>
      <w:sz w:val="16"/>
      <w:szCs w:val="16"/>
    </w:rPr>
  </w:style>
  <w:style w:type="paragraph" w:customStyle="1" w:styleId="Text">
    <w:name w:val="Text"/>
    <w:basedOn w:val="Normal"/>
    <w:rsid w:val="003A5F3F"/>
    <w:pPr>
      <w:spacing w:before="120"/>
      <w:ind w:firstLine="720"/>
    </w:pPr>
    <w:rPr>
      <w:szCs w:val="24"/>
    </w:rPr>
  </w:style>
  <w:style w:type="character" w:styleId="PlaceholderText">
    <w:name w:val="Placeholder Text"/>
    <w:basedOn w:val="DefaultParagraphFont"/>
    <w:uiPriority w:val="99"/>
    <w:semiHidden/>
    <w:rsid w:val="000D4A32"/>
    <w:rPr>
      <w:color w:val="808080"/>
    </w:rPr>
  </w:style>
  <w:style w:type="table" w:styleId="TableGrid">
    <w:name w:val="Table Grid"/>
    <w:basedOn w:val="TableNormal"/>
    <w:rsid w:val="00A16E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rsid w:val="009153F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023527">
      <w:bodyDiv w:val="1"/>
      <w:marLeft w:val="0"/>
      <w:marRight w:val="0"/>
      <w:marTop w:val="0"/>
      <w:marBottom w:val="0"/>
      <w:divBdr>
        <w:top w:val="none" w:sz="0" w:space="0" w:color="auto"/>
        <w:left w:val="none" w:sz="0" w:space="0" w:color="auto"/>
        <w:bottom w:val="none" w:sz="0" w:space="0" w:color="auto"/>
        <w:right w:val="none" w:sz="0" w:space="0" w:color="auto"/>
      </w:divBdr>
    </w:div>
    <w:div w:id="107089067">
      <w:bodyDiv w:val="1"/>
      <w:marLeft w:val="0"/>
      <w:marRight w:val="0"/>
      <w:marTop w:val="0"/>
      <w:marBottom w:val="0"/>
      <w:divBdr>
        <w:top w:val="none" w:sz="0" w:space="0" w:color="auto"/>
        <w:left w:val="none" w:sz="0" w:space="0" w:color="auto"/>
        <w:bottom w:val="none" w:sz="0" w:space="0" w:color="auto"/>
        <w:right w:val="none" w:sz="0" w:space="0" w:color="auto"/>
      </w:divBdr>
    </w:div>
    <w:div w:id="169685989">
      <w:bodyDiv w:val="1"/>
      <w:marLeft w:val="0"/>
      <w:marRight w:val="0"/>
      <w:marTop w:val="0"/>
      <w:marBottom w:val="0"/>
      <w:divBdr>
        <w:top w:val="none" w:sz="0" w:space="0" w:color="auto"/>
        <w:left w:val="none" w:sz="0" w:space="0" w:color="auto"/>
        <w:bottom w:val="none" w:sz="0" w:space="0" w:color="auto"/>
        <w:right w:val="none" w:sz="0" w:space="0" w:color="auto"/>
      </w:divBdr>
    </w:div>
    <w:div w:id="186453772">
      <w:bodyDiv w:val="1"/>
      <w:marLeft w:val="0"/>
      <w:marRight w:val="0"/>
      <w:marTop w:val="0"/>
      <w:marBottom w:val="0"/>
      <w:divBdr>
        <w:top w:val="none" w:sz="0" w:space="0" w:color="auto"/>
        <w:left w:val="none" w:sz="0" w:space="0" w:color="auto"/>
        <w:bottom w:val="none" w:sz="0" w:space="0" w:color="auto"/>
        <w:right w:val="none" w:sz="0" w:space="0" w:color="auto"/>
      </w:divBdr>
    </w:div>
    <w:div w:id="203175800">
      <w:bodyDiv w:val="1"/>
      <w:marLeft w:val="0"/>
      <w:marRight w:val="0"/>
      <w:marTop w:val="0"/>
      <w:marBottom w:val="0"/>
      <w:divBdr>
        <w:top w:val="none" w:sz="0" w:space="0" w:color="auto"/>
        <w:left w:val="none" w:sz="0" w:space="0" w:color="auto"/>
        <w:bottom w:val="none" w:sz="0" w:space="0" w:color="auto"/>
        <w:right w:val="none" w:sz="0" w:space="0" w:color="auto"/>
      </w:divBdr>
    </w:div>
    <w:div w:id="213124228">
      <w:bodyDiv w:val="1"/>
      <w:marLeft w:val="0"/>
      <w:marRight w:val="0"/>
      <w:marTop w:val="0"/>
      <w:marBottom w:val="0"/>
      <w:divBdr>
        <w:top w:val="none" w:sz="0" w:space="0" w:color="auto"/>
        <w:left w:val="none" w:sz="0" w:space="0" w:color="auto"/>
        <w:bottom w:val="none" w:sz="0" w:space="0" w:color="auto"/>
        <w:right w:val="none" w:sz="0" w:space="0" w:color="auto"/>
      </w:divBdr>
    </w:div>
    <w:div w:id="256594767">
      <w:bodyDiv w:val="1"/>
      <w:marLeft w:val="0"/>
      <w:marRight w:val="0"/>
      <w:marTop w:val="0"/>
      <w:marBottom w:val="0"/>
      <w:divBdr>
        <w:top w:val="none" w:sz="0" w:space="0" w:color="auto"/>
        <w:left w:val="none" w:sz="0" w:space="0" w:color="auto"/>
        <w:bottom w:val="none" w:sz="0" w:space="0" w:color="auto"/>
        <w:right w:val="none" w:sz="0" w:space="0" w:color="auto"/>
      </w:divBdr>
    </w:div>
    <w:div w:id="282539135">
      <w:bodyDiv w:val="1"/>
      <w:marLeft w:val="0"/>
      <w:marRight w:val="0"/>
      <w:marTop w:val="0"/>
      <w:marBottom w:val="0"/>
      <w:divBdr>
        <w:top w:val="none" w:sz="0" w:space="0" w:color="auto"/>
        <w:left w:val="none" w:sz="0" w:space="0" w:color="auto"/>
        <w:bottom w:val="none" w:sz="0" w:space="0" w:color="auto"/>
        <w:right w:val="none" w:sz="0" w:space="0" w:color="auto"/>
      </w:divBdr>
    </w:div>
    <w:div w:id="488519090">
      <w:bodyDiv w:val="1"/>
      <w:marLeft w:val="0"/>
      <w:marRight w:val="0"/>
      <w:marTop w:val="0"/>
      <w:marBottom w:val="0"/>
      <w:divBdr>
        <w:top w:val="none" w:sz="0" w:space="0" w:color="auto"/>
        <w:left w:val="none" w:sz="0" w:space="0" w:color="auto"/>
        <w:bottom w:val="none" w:sz="0" w:space="0" w:color="auto"/>
        <w:right w:val="none" w:sz="0" w:space="0" w:color="auto"/>
      </w:divBdr>
    </w:div>
    <w:div w:id="546528266">
      <w:bodyDiv w:val="1"/>
      <w:marLeft w:val="0"/>
      <w:marRight w:val="0"/>
      <w:marTop w:val="0"/>
      <w:marBottom w:val="0"/>
      <w:divBdr>
        <w:top w:val="none" w:sz="0" w:space="0" w:color="auto"/>
        <w:left w:val="none" w:sz="0" w:space="0" w:color="auto"/>
        <w:bottom w:val="none" w:sz="0" w:space="0" w:color="auto"/>
        <w:right w:val="none" w:sz="0" w:space="0" w:color="auto"/>
      </w:divBdr>
    </w:div>
    <w:div w:id="558709555">
      <w:bodyDiv w:val="1"/>
      <w:marLeft w:val="0"/>
      <w:marRight w:val="0"/>
      <w:marTop w:val="0"/>
      <w:marBottom w:val="0"/>
      <w:divBdr>
        <w:top w:val="none" w:sz="0" w:space="0" w:color="auto"/>
        <w:left w:val="none" w:sz="0" w:space="0" w:color="auto"/>
        <w:bottom w:val="none" w:sz="0" w:space="0" w:color="auto"/>
        <w:right w:val="none" w:sz="0" w:space="0" w:color="auto"/>
      </w:divBdr>
    </w:div>
    <w:div w:id="568468603">
      <w:bodyDiv w:val="1"/>
      <w:marLeft w:val="0"/>
      <w:marRight w:val="0"/>
      <w:marTop w:val="0"/>
      <w:marBottom w:val="0"/>
      <w:divBdr>
        <w:top w:val="none" w:sz="0" w:space="0" w:color="auto"/>
        <w:left w:val="none" w:sz="0" w:space="0" w:color="auto"/>
        <w:bottom w:val="none" w:sz="0" w:space="0" w:color="auto"/>
        <w:right w:val="none" w:sz="0" w:space="0" w:color="auto"/>
      </w:divBdr>
    </w:div>
    <w:div w:id="625233932">
      <w:bodyDiv w:val="1"/>
      <w:marLeft w:val="0"/>
      <w:marRight w:val="0"/>
      <w:marTop w:val="0"/>
      <w:marBottom w:val="0"/>
      <w:divBdr>
        <w:top w:val="none" w:sz="0" w:space="0" w:color="auto"/>
        <w:left w:val="none" w:sz="0" w:space="0" w:color="auto"/>
        <w:bottom w:val="none" w:sz="0" w:space="0" w:color="auto"/>
        <w:right w:val="none" w:sz="0" w:space="0" w:color="auto"/>
      </w:divBdr>
    </w:div>
    <w:div w:id="671447939">
      <w:bodyDiv w:val="1"/>
      <w:marLeft w:val="0"/>
      <w:marRight w:val="0"/>
      <w:marTop w:val="0"/>
      <w:marBottom w:val="0"/>
      <w:divBdr>
        <w:top w:val="none" w:sz="0" w:space="0" w:color="auto"/>
        <w:left w:val="none" w:sz="0" w:space="0" w:color="auto"/>
        <w:bottom w:val="none" w:sz="0" w:space="0" w:color="auto"/>
        <w:right w:val="none" w:sz="0" w:space="0" w:color="auto"/>
      </w:divBdr>
    </w:div>
    <w:div w:id="873155705">
      <w:bodyDiv w:val="1"/>
      <w:marLeft w:val="0"/>
      <w:marRight w:val="0"/>
      <w:marTop w:val="0"/>
      <w:marBottom w:val="0"/>
      <w:divBdr>
        <w:top w:val="none" w:sz="0" w:space="0" w:color="auto"/>
        <w:left w:val="none" w:sz="0" w:space="0" w:color="auto"/>
        <w:bottom w:val="none" w:sz="0" w:space="0" w:color="auto"/>
        <w:right w:val="none" w:sz="0" w:space="0" w:color="auto"/>
      </w:divBdr>
    </w:div>
    <w:div w:id="925840408">
      <w:bodyDiv w:val="1"/>
      <w:marLeft w:val="0"/>
      <w:marRight w:val="0"/>
      <w:marTop w:val="0"/>
      <w:marBottom w:val="0"/>
      <w:divBdr>
        <w:top w:val="none" w:sz="0" w:space="0" w:color="auto"/>
        <w:left w:val="none" w:sz="0" w:space="0" w:color="auto"/>
        <w:bottom w:val="none" w:sz="0" w:space="0" w:color="auto"/>
        <w:right w:val="none" w:sz="0" w:space="0" w:color="auto"/>
      </w:divBdr>
    </w:div>
    <w:div w:id="940841139">
      <w:bodyDiv w:val="1"/>
      <w:marLeft w:val="0"/>
      <w:marRight w:val="0"/>
      <w:marTop w:val="0"/>
      <w:marBottom w:val="0"/>
      <w:divBdr>
        <w:top w:val="none" w:sz="0" w:space="0" w:color="auto"/>
        <w:left w:val="none" w:sz="0" w:space="0" w:color="auto"/>
        <w:bottom w:val="none" w:sz="0" w:space="0" w:color="auto"/>
        <w:right w:val="none" w:sz="0" w:space="0" w:color="auto"/>
      </w:divBdr>
    </w:div>
    <w:div w:id="943343854">
      <w:bodyDiv w:val="1"/>
      <w:marLeft w:val="0"/>
      <w:marRight w:val="0"/>
      <w:marTop w:val="0"/>
      <w:marBottom w:val="0"/>
      <w:divBdr>
        <w:top w:val="none" w:sz="0" w:space="0" w:color="auto"/>
        <w:left w:val="none" w:sz="0" w:space="0" w:color="auto"/>
        <w:bottom w:val="none" w:sz="0" w:space="0" w:color="auto"/>
        <w:right w:val="none" w:sz="0" w:space="0" w:color="auto"/>
      </w:divBdr>
    </w:div>
    <w:div w:id="1013923439">
      <w:bodyDiv w:val="1"/>
      <w:marLeft w:val="0"/>
      <w:marRight w:val="0"/>
      <w:marTop w:val="0"/>
      <w:marBottom w:val="0"/>
      <w:divBdr>
        <w:top w:val="none" w:sz="0" w:space="0" w:color="auto"/>
        <w:left w:val="none" w:sz="0" w:space="0" w:color="auto"/>
        <w:bottom w:val="none" w:sz="0" w:space="0" w:color="auto"/>
        <w:right w:val="none" w:sz="0" w:space="0" w:color="auto"/>
      </w:divBdr>
    </w:div>
    <w:div w:id="1117791092">
      <w:bodyDiv w:val="1"/>
      <w:marLeft w:val="0"/>
      <w:marRight w:val="0"/>
      <w:marTop w:val="0"/>
      <w:marBottom w:val="0"/>
      <w:divBdr>
        <w:top w:val="none" w:sz="0" w:space="0" w:color="auto"/>
        <w:left w:val="none" w:sz="0" w:space="0" w:color="auto"/>
        <w:bottom w:val="none" w:sz="0" w:space="0" w:color="auto"/>
        <w:right w:val="none" w:sz="0" w:space="0" w:color="auto"/>
      </w:divBdr>
    </w:div>
    <w:div w:id="1223639762">
      <w:bodyDiv w:val="1"/>
      <w:marLeft w:val="0"/>
      <w:marRight w:val="0"/>
      <w:marTop w:val="0"/>
      <w:marBottom w:val="0"/>
      <w:divBdr>
        <w:top w:val="none" w:sz="0" w:space="0" w:color="auto"/>
        <w:left w:val="none" w:sz="0" w:space="0" w:color="auto"/>
        <w:bottom w:val="none" w:sz="0" w:space="0" w:color="auto"/>
        <w:right w:val="none" w:sz="0" w:space="0" w:color="auto"/>
      </w:divBdr>
    </w:div>
    <w:div w:id="1236816127">
      <w:bodyDiv w:val="1"/>
      <w:marLeft w:val="0"/>
      <w:marRight w:val="0"/>
      <w:marTop w:val="0"/>
      <w:marBottom w:val="0"/>
      <w:divBdr>
        <w:top w:val="none" w:sz="0" w:space="0" w:color="auto"/>
        <w:left w:val="none" w:sz="0" w:space="0" w:color="auto"/>
        <w:bottom w:val="none" w:sz="0" w:space="0" w:color="auto"/>
        <w:right w:val="none" w:sz="0" w:space="0" w:color="auto"/>
      </w:divBdr>
    </w:div>
    <w:div w:id="1273397245">
      <w:bodyDiv w:val="1"/>
      <w:marLeft w:val="0"/>
      <w:marRight w:val="0"/>
      <w:marTop w:val="0"/>
      <w:marBottom w:val="0"/>
      <w:divBdr>
        <w:top w:val="none" w:sz="0" w:space="0" w:color="auto"/>
        <w:left w:val="none" w:sz="0" w:space="0" w:color="auto"/>
        <w:bottom w:val="none" w:sz="0" w:space="0" w:color="auto"/>
        <w:right w:val="none" w:sz="0" w:space="0" w:color="auto"/>
      </w:divBdr>
    </w:div>
    <w:div w:id="1445883191">
      <w:bodyDiv w:val="1"/>
      <w:marLeft w:val="0"/>
      <w:marRight w:val="0"/>
      <w:marTop w:val="0"/>
      <w:marBottom w:val="0"/>
      <w:divBdr>
        <w:top w:val="none" w:sz="0" w:space="0" w:color="auto"/>
        <w:left w:val="none" w:sz="0" w:space="0" w:color="auto"/>
        <w:bottom w:val="none" w:sz="0" w:space="0" w:color="auto"/>
        <w:right w:val="none" w:sz="0" w:space="0" w:color="auto"/>
      </w:divBdr>
    </w:div>
    <w:div w:id="1450274029">
      <w:bodyDiv w:val="1"/>
      <w:marLeft w:val="0"/>
      <w:marRight w:val="0"/>
      <w:marTop w:val="0"/>
      <w:marBottom w:val="0"/>
      <w:divBdr>
        <w:top w:val="none" w:sz="0" w:space="0" w:color="auto"/>
        <w:left w:val="none" w:sz="0" w:space="0" w:color="auto"/>
        <w:bottom w:val="none" w:sz="0" w:space="0" w:color="auto"/>
        <w:right w:val="none" w:sz="0" w:space="0" w:color="auto"/>
      </w:divBdr>
    </w:div>
    <w:div w:id="1588147150">
      <w:bodyDiv w:val="1"/>
      <w:marLeft w:val="0"/>
      <w:marRight w:val="0"/>
      <w:marTop w:val="0"/>
      <w:marBottom w:val="0"/>
      <w:divBdr>
        <w:top w:val="none" w:sz="0" w:space="0" w:color="auto"/>
        <w:left w:val="none" w:sz="0" w:space="0" w:color="auto"/>
        <w:bottom w:val="none" w:sz="0" w:space="0" w:color="auto"/>
        <w:right w:val="none" w:sz="0" w:space="0" w:color="auto"/>
      </w:divBdr>
    </w:div>
    <w:div w:id="1619020561">
      <w:bodyDiv w:val="1"/>
      <w:marLeft w:val="0"/>
      <w:marRight w:val="0"/>
      <w:marTop w:val="0"/>
      <w:marBottom w:val="0"/>
      <w:divBdr>
        <w:top w:val="none" w:sz="0" w:space="0" w:color="auto"/>
        <w:left w:val="none" w:sz="0" w:space="0" w:color="auto"/>
        <w:bottom w:val="none" w:sz="0" w:space="0" w:color="auto"/>
        <w:right w:val="none" w:sz="0" w:space="0" w:color="auto"/>
      </w:divBdr>
    </w:div>
    <w:div w:id="1695183731">
      <w:bodyDiv w:val="1"/>
      <w:marLeft w:val="0"/>
      <w:marRight w:val="0"/>
      <w:marTop w:val="0"/>
      <w:marBottom w:val="0"/>
      <w:divBdr>
        <w:top w:val="none" w:sz="0" w:space="0" w:color="auto"/>
        <w:left w:val="none" w:sz="0" w:space="0" w:color="auto"/>
        <w:bottom w:val="none" w:sz="0" w:space="0" w:color="auto"/>
        <w:right w:val="none" w:sz="0" w:space="0" w:color="auto"/>
      </w:divBdr>
    </w:div>
    <w:div w:id="1839466520">
      <w:bodyDiv w:val="1"/>
      <w:marLeft w:val="0"/>
      <w:marRight w:val="0"/>
      <w:marTop w:val="0"/>
      <w:marBottom w:val="0"/>
      <w:divBdr>
        <w:top w:val="none" w:sz="0" w:space="0" w:color="auto"/>
        <w:left w:val="none" w:sz="0" w:space="0" w:color="auto"/>
        <w:bottom w:val="none" w:sz="0" w:space="0" w:color="auto"/>
        <w:right w:val="none" w:sz="0" w:space="0" w:color="auto"/>
      </w:divBdr>
    </w:div>
    <w:div w:id="2044673509">
      <w:bodyDiv w:val="1"/>
      <w:marLeft w:val="0"/>
      <w:marRight w:val="0"/>
      <w:marTop w:val="0"/>
      <w:marBottom w:val="0"/>
      <w:divBdr>
        <w:top w:val="none" w:sz="0" w:space="0" w:color="auto"/>
        <w:left w:val="none" w:sz="0" w:space="0" w:color="auto"/>
        <w:bottom w:val="none" w:sz="0" w:space="0" w:color="auto"/>
        <w:right w:val="none" w:sz="0" w:space="0" w:color="auto"/>
      </w:divBdr>
    </w:div>
    <w:div w:id="2066753465">
      <w:bodyDiv w:val="1"/>
      <w:marLeft w:val="0"/>
      <w:marRight w:val="0"/>
      <w:marTop w:val="0"/>
      <w:marBottom w:val="0"/>
      <w:divBdr>
        <w:top w:val="none" w:sz="0" w:space="0" w:color="auto"/>
        <w:left w:val="none" w:sz="0" w:space="0" w:color="auto"/>
        <w:bottom w:val="none" w:sz="0" w:space="0" w:color="auto"/>
        <w:right w:val="none" w:sz="0" w:space="0" w:color="auto"/>
      </w:divBdr>
    </w:div>
    <w:div w:id="20811721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q.gsi.gov.il/en/indexEn.php"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54BFAF-AFC3-4698-A312-CE4430BBA5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23114</TotalTime>
  <Pages>8</Pages>
  <Words>2797</Words>
  <Characters>15949</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Supporting Online Material for</vt:lpstr>
    </vt:vector>
  </TitlesOfParts>
  <Company>AAAS</Company>
  <LinksUpToDate>false</LinksUpToDate>
  <CharactersWithSpaces>18709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Supporting Online Material for</dc:title>
  <dc:subject/>
  <dc:creator>Brooks Hanson;Dawit Tegbaru;Brian Sedora</dc:creator>
  <cp:keywords/>
  <cp:lastModifiedBy>User</cp:lastModifiedBy>
  <cp:revision>101</cp:revision>
  <cp:lastPrinted>2023-06-23T20:38:00Z</cp:lastPrinted>
  <dcterms:created xsi:type="dcterms:W3CDTF">2023-04-30T20:07:00Z</dcterms:created>
  <dcterms:modified xsi:type="dcterms:W3CDTF">2023-06-23T21:42:00Z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zotero-version="6.0.26"&gt;&lt;session id="O816kgf1"/&gt;&lt;style id="http://www.zotero.org/styles/apa" locale="en-US" hasBibliography="1" bibliographyStyleHasBeenSet="0"/&gt;&lt;prefs&gt;&lt;pref name="fieldType" value="Field"/&gt;&lt;/prefs&gt;&lt;/data&gt;</vt:lpwstr>
  </property>
</Properties>
</file>