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ECC284" w14:textId="1E09DCDF" w:rsidR="003A430D" w:rsidRPr="001520E0" w:rsidRDefault="003A430D" w:rsidP="003A430D">
      <w:pPr>
        <w:rPr>
          <w:sz w:val="28"/>
          <w:szCs w:val="28"/>
          <w:lang w:val="en-US"/>
        </w:rPr>
      </w:pPr>
      <w:r w:rsidRPr="001520E0">
        <w:rPr>
          <w:rFonts w:ascii="Calibri" w:hAnsi="Calibri" w:cs="Calibri"/>
          <w:b/>
          <w:bCs/>
          <w:color w:val="000000"/>
          <w:sz w:val="28"/>
          <w:szCs w:val="28"/>
          <w:shd w:val="clear" w:color="auto" w:fill="FFFFFF"/>
          <w:lang w:val="en-US"/>
        </w:rPr>
        <w:t xml:space="preserve">Species identity and </w:t>
      </w:r>
      <w:proofErr w:type="spellStart"/>
      <w:r w:rsidRPr="001520E0">
        <w:rPr>
          <w:rFonts w:ascii="Calibri" w:hAnsi="Calibri" w:cs="Calibri"/>
          <w:b/>
          <w:bCs/>
          <w:color w:val="000000"/>
          <w:sz w:val="28"/>
          <w:szCs w:val="28"/>
          <w:shd w:val="clear" w:color="auto" w:fill="FFFFFF"/>
          <w:lang w:val="en-US"/>
        </w:rPr>
        <w:t>behaviour</w:t>
      </w:r>
      <w:proofErr w:type="spellEnd"/>
      <w:r w:rsidRPr="001520E0">
        <w:rPr>
          <w:rFonts w:ascii="Calibri" w:hAnsi="Calibri" w:cs="Calibri"/>
          <w:b/>
          <w:bCs/>
          <w:color w:val="000000"/>
          <w:sz w:val="28"/>
          <w:szCs w:val="28"/>
          <w:shd w:val="clear" w:color="auto" w:fill="FFFFFF"/>
          <w:lang w:val="en-US"/>
        </w:rPr>
        <w:t xml:space="preserve"> of cave</w:t>
      </w:r>
      <w:r w:rsidR="00A20623">
        <w:rPr>
          <w:rFonts w:ascii="Calibri" w:hAnsi="Calibri" w:cs="Calibri"/>
          <w:b/>
          <w:bCs/>
          <w:color w:val="000000"/>
          <w:sz w:val="28"/>
          <w:szCs w:val="28"/>
          <w:shd w:val="clear" w:color="auto" w:fill="FFFFFF"/>
          <w:lang w:val="en-US"/>
        </w:rPr>
        <w:t>-</w:t>
      </w:r>
      <w:r w:rsidR="00B10AB4" w:rsidRPr="001520E0">
        <w:rPr>
          <w:rFonts w:ascii="Calibri" w:hAnsi="Calibri" w:cs="Calibri"/>
          <w:b/>
          <w:bCs/>
          <w:color w:val="000000"/>
          <w:sz w:val="28"/>
          <w:szCs w:val="28"/>
          <w:shd w:val="clear" w:color="auto" w:fill="FFFFFF"/>
          <w:lang w:val="en-US"/>
        </w:rPr>
        <w:t>d</w:t>
      </w:r>
      <w:r w:rsidR="00B10AB4">
        <w:rPr>
          <w:rFonts w:ascii="Calibri" w:hAnsi="Calibri" w:cs="Calibri"/>
          <w:b/>
          <w:bCs/>
          <w:color w:val="000000"/>
          <w:sz w:val="28"/>
          <w:szCs w:val="28"/>
          <w:shd w:val="clear" w:color="auto" w:fill="FFFFFF"/>
          <w:lang w:val="en-US"/>
        </w:rPr>
        <w:t>w</w:t>
      </w:r>
      <w:r w:rsidR="00B10AB4" w:rsidRPr="001520E0">
        <w:rPr>
          <w:rFonts w:ascii="Calibri" w:hAnsi="Calibri" w:cs="Calibri"/>
          <w:b/>
          <w:bCs/>
          <w:color w:val="000000"/>
          <w:sz w:val="28"/>
          <w:szCs w:val="28"/>
          <w:shd w:val="clear" w:color="auto" w:fill="FFFFFF"/>
          <w:lang w:val="en-US"/>
        </w:rPr>
        <w:t xml:space="preserve">elling </w:t>
      </w:r>
      <w:r w:rsidRPr="001520E0">
        <w:rPr>
          <w:rFonts w:ascii="Calibri" w:hAnsi="Calibri" w:cs="Calibri"/>
          <w:b/>
          <w:bCs/>
          <w:color w:val="000000"/>
          <w:sz w:val="28"/>
          <w:szCs w:val="28"/>
          <w:shd w:val="clear" w:color="auto" w:fill="FFFFFF"/>
          <w:lang w:val="en-US"/>
        </w:rPr>
        <w:t xml:space="preserve">tree hyraxes of the Kenya </w:t>
      </w:r>
      <w:r w:rsidR="00A20623">
        <w:rPr>
          <w:rFonts w:ascii="Calibri" w:hAnsi="Calibri" w:cs="Calibri"/>
          <w:b/>
          <w:bCs/>
          <w:color w:val="000000"/>
          <w:sz w:val="28"/>
          <w:szCs w:val="28"/>
          <w:shd w:val="clear" w:color="auto" w:fill="FFFFFF"/>
          <w:lang w:val="en-US"/>
        </w:rPr>
        <w:t>c</w:t>
      </w:r>
      <w:r w:rsidR="00A20623" w:rsidRPr="001520E0">
        <w:rPr>
          <w:rFonts w:ascii="Calibri" w:hAnsi="Calibri" w:cs="Calibri"/>
          <w:b/>
          <w:bCs/>
          <w:color w:val="000000"/>
          <w:sz w:val="28"/>
          <w:szCs w:val="28"/>
          <w:shd w:val="clear" w:color="auto" w:fill="FFFFFF"/>
          <w:lang w:val="en-US"/>
        </w:rPr>
        <w:t>oast</w:t>
      </w:r>
    </w:p>
    <w:p w14:paraId="6CC75C0B" w14:textId="77777777" w:rsidR="003A430D" w:rsidRPr="003A430D" w:rsidRDefault="003A430D" w:rsidP="00592639">
      <w:pPr>
        <w:autoSpaceDE w:val="0"/>
        <w:autoSpaceDN w:val="0"/>
        <w:adjustRightInd w:val="0"/>
        <w:spacing w:line="360" w:lineRule="auto"/>
        <w:rPr>
          <w:b/>
          <w:bCs/>
          <w:lang w:val="en-US"/>
        </w:rPr>
      </w:pPr>
    </w:p>
    <w:p w14:paraId="0AABE68A" w14:textId="28374E66" w:rsidR="00592639" w:rsidRPr="009C3863" w:rsidRDefault="00592639" w:rsidP="00592639">
      <w:pPr>
        <w:autoSpaceDE w:val="0"/>
        <w:autoSpaceDN w:val="0"/>
        <w:adjustRightInd w:val="0"/>
        <w:spacing w:line="360" w:lineRule="auto"/>
        <w:rPr>
          <w:b/>
          <w:bCs/>
          <w:color w:val="000000"/>
          <w:lang w:val="en-US"/>
        </w:rPr>
      </w:pPr>
      <w:r w:rsidRPr="009C3863">
        <w:rPr>
          <w:b/>
          <w:bCs/>
          <w:color w:val="000000"/>
          <w:lang w:val="en-US"/>
        </w:rPr>
        <w:t>Authors</w:t>
      </w:r>
    </w:p>
    <w:p w14:paraId="7FB7F8D2" w14:textId="1F8BB294" w:rsidR="00592639" w:rsidRPr="009C3863" w:rsidRDefault="00592639" w:rsidP="00592639">
      <w:pPr>
        <w:autoSpaceDE w:val="0"/>
        <w:autoSpaceDN w:val="0"/>
        <w:adjustRightInd w:val="0"/>
        <w:spacing w:line="360" w:lineRule="auto"/>
        <w:rPr>
          <w:color w:val="000000"/>
          <w:vertAlign w:val="superscript"/>
          <w:lang w:val="en-US"/>
        </w:rPr>
      </w:pPr>
      <w:proofErr w:type="spellStart"/>
      <w:r w:rsidRPr="009C3863">
        <w:rPr>
          <w:color w:val="000000"/>
          <w:lang w:val="en-US"/>
        </w:rPr>
        <w:t>Rosti</w:t>
      </w:r>
      <w:proofErr w:type="spellEnd"/>
      <w:r w:rsidR="00E55367">
        <w:rPr>
          <w:color w:val="000000"/>
          <w:lang w:val="en-US"/>
        </w:rPr>
        <w:t xml:space="preserve"> Hanna</w:t>
      </w:r>
      <w:r w:rsidRPr="009C3863">
        <w:rPr>
          <w:color w:val="000000"/>
          <w:vertAlign w:val="superscript"/>
          <w:lang w:val="en-US"/>
        </w:rPr>
        <w:t>1,2*</w:t>
      </w:r>
      <w:r w:rsidRPr="009C3863">
        <w:rPr>
          <w:color w:val="000000"/>
          <w:lang w:val="en-US"/>
        </w:rPr>
        <w:t>,</w:t>
      </w:r>
      <w:r w:rsidR="00E55367">
        <w:rPr>
          <w:color w:val="000000"/>
          <w:lang w:val="en-US"/>
        </w:rPr>
        <w:t xml:space="preserve"> </w:t>
      </w:r>
      <w:proofErr w:type="spellStart"/>
      <w:r w:rsidR="00E55367">
        <w:rPr>
          <w:color w:val="000000"/>
          <w:lang w:val="en-US"/>
        </w:rPr>
        <w:t>Pihlström</w:t>
      </w:r>
      <w:proofErr w:type="spellEnd"/>
      <w:r w:rsidR="00E55367">
        <w:rPr>
          <w:color w:val="000000"/>
          <w:lang w:val="en-US"/>
        </w:rPr>
        <w:t xml:space="preserve"> Henry</w:t>
      </w:r>
      <w:r w:rsidRPr="009C3863">
        <w:rPr>
          <w:color w:val="000000"/>
          <w:vertAlign w:val="superscript"/>
          <w:lang w:val="en-US"/>
        </w:rPr>
        <w:t>3</w:t>
      </w:r>
      <w:r w:rsidRPr="009C3863">
        <w:rPr>
          <w:color w:val="000000"/>
          <w:lang w:val="en-US"/>
        </w:rPr>
        <w:t xml:space="preserve">, </w:t>
      </w:r>
      <w:proofErr w:type="spellStart"/>
      <w:r w:rsidRPr="009C3863">
        <w:rPr>
          <w:color w:val="000000"/>
          <w:lang w:val="en-US"/>
        </w:rPr>
        <w:t>Rottcher</w:t>
      </w:r>
      <w:proofErr w:type="spellEnd"/>
      <w:r w:rsidR="00E55367" w:rsidRPr="00E55367">
        <w:rPr>
          <w:color w:val="000000"/>
          <w:lang w:val="en-US"/>
        </w:rPr>
        <w:t xml:space="preserve"> </w:t>
      </w:r>
      <w:r w:rsidR="00E55367" w:rsidRPr="009C3863">
        <w:rPr>
          <w:color w:val="000000"/>
          <w:lang w:val="en-US"/>
        </w:rPr>
        <w:t>Norbert</w:t>
      </w:r>
      <w:r w:rsidRPr="009C3863">
        <w:rPr>
          <w:color w:val="000000"/>
          <w:lang w:val="en-US"/>
        </w:rPr>
        <w:t>, Bearder Simon</w:t>
      </w:r>
      <w:r w:rsidRPr="009C3863">
        <w:rPr>
          <w:color w:val="000000"/>
          <w:vertAlign w:val="superscript"/>
          <w:lang w:val="en-US"/>
        </w:rPr>
        <w:t>4</w:t>
      </w:r>
      <w:r w:rsidRPr="009C3863">
        <w:rPr>
          <w:color w:val="000000"/>
          <w:lang w:val="en-US"/>
        </w:rPr>
        <w:t xml:space="preserve">, </w:t>
      </w:r>
      <w:proofErr w:type="spellStart"/>
      <w:r w:rsidRPr="009C3863">
        <w:rPr>
          <w:color w:val="000000"/>
          <w:lang w:val="en-US"/>
        </w:rPr>
        <w:t>Mwangala</w:t>
      </w:r>
      <w:proofErr w:type="spellEnd"/>
      <w:r w:rsidRPr="009C3863">
        <w:rPr>
          <w:color w:val="000000"/>
          <w:lang w:val="en-US"/>
        </w:rPr>
        <w:t xml:space="preserve"> Lucas</w:t>
      </w:r>
      <w:r w:rsidRPr="009C3863">
        <w:rPr>
          <w:color w:val="000000"/>
          <w:vertAlign w:val="superscript"/>
          <w:lang w:val="en-US"/>
        </w:rPr>
        <w:t>5</w:t>
      </w:r>
      <w:r w:rsidRPr="009C3863">
        <w:rPr>
          <w:color w:val="000000"/>
          <w:lang w:val="en-US"/>
        </w:rPr>
        <w:t xml:space="preserve">, </w:t>
      </w:r>
      <w:proofErr w:type="spellStart"/>
      <w:r w:rsidRPr="009C3863">
        <w:rPr>
          <w:color w:val="000000"/>
          <w:lang w:val="en-US"/>
        </w:rPr>
        <w:t>Maghenda</w:t>
      </w:r>
      <w:proofErr w:type="spellEnd"/>
      <w:r w:rsidRPr="009C3863">
        <w:rPr>
          <w:color w:val="000000"/>
          <w:lang w:val="en-US"/>
        </w:rPr>
        <w:t xml:space="preserve"> Marianne</w:t>
      </w:r>
      <w:r w:rsidRPr="009C3863">
        <w:rPr>
          <w:color w:val="000000"/>
          <w:vertAlign w:val="superscript"/>
          <w:lang w:val="en-US"/>
        </w:rPr>
        <w:t>6</w:t>
      </w:r>
      <w:r w:rsidRPr="009C3863">
        <w:rPr>
          <w:color w:val="000000"/>
          <w:lang w:val="en-US"/>
        </w:rPr>
        <w:t xml:space="preserve">, </w:t>
      </w:r>
      <w:proofErr w:type="spellStart"/>
      <w:r w:rsidRPr="009C3863">
        <w:rPr>
          <w:color w:val="000000"/>
          <w:lang w:val="en-US"/>
        </w:rPr>
        <w:t>Rikkinen</w:t>
      </w:r>
      <w:proofErr w:type="spellEnd"/>
      <w:r w:rsidRPr="009C3863">
        <w:rPr>
          <w:color w:val="000000"/>
          <w:lang w:val="en-US"/>
        </w:rPr>
        <w:t xml:space="preserve"> Jouko</w:t>
      </w:r>
      <w:r w:rsidRPr="009C3863">
        <w:rPr>
          <w:color w:val="000000"/>
          <w:vertAlign w:val="superscript"/>
          <w:lang w:val="en-US"/>
        </w:rPr>
        <w:t>1,2</w:t>
      </w:r>
    </w:p>
    <w:p w14:paraId="4FD19570" w14:textId="77777777" w:rsidR="00592639" w:rsidRPr="0094178D" w:rsidRDefault="00592639" w:rsidP="00592639">
      <w:pPr>
        <w:autoSpaceDE w:val="0"/>
        <w:autoSpaceDN w:val="0"/>
        <w:adjustRightInd w:val="0"/>
        <w:spacing w:line="360" w:lineRule="auto"/>
        <w:rPr>
          <w:color w:val="000000"/>
          <w:vertAlign w:val="superscript"/>
          <w:lang w:val="en-US"/>
        </w:rPr>
      </w:pPr>
      <w:r>
        <w:rPr>
          <w:b/>
          <w:bCs/>
          <w:color w:val="000000"/>
          <w:lang w:val="en-US"/>
        </w:rPr>
        <w:t>A</w:t>
      </w:r>
      <w:r w:rsidRPr="00280F24">
        <w:rPr>
          <w:b/>
          <w:bCs/>
          <w:color w:val="000000"/>
          <w:lang w:val="en-US"/>
        </w:rPr>
        <w:t>ffiliations</w:t>
      </w:r>
    </w:p>
    <w:p w14:paraId="365EBAFC" w14:textId="77777777" w:rsidR="00592639" w:rsidRDefault="00592639" w:rsidP="00592639">
      <w:pPr>
        <w:rPr>
          <w:color w:val="222222"/>
          <w:vertAlign w:val="superscript"/>
          <w:lang w:val="en-US"/>
        </w:rPr>
      </w:pPr>
      <w:r>
        <w:rPr>
          <w:color w:val="222222"/>
          <w:vertAlign w:val="superscript"/>
          <w:lang w:val="en-US"/>
        </w:rPr>
        <w:t>1</w:t>
      </w:r>
      <w:r w:rsidRPr="00C05E3E">
        <w:rPr>
          <w:color w:val="222222"/>
          <w:lang w:val="en-US"/>
        </w:rPr>
        <w:t>Finnish Museum of Natural History, P.O. Box 7, University of Helsinki, 00014 Helsinki, Finland</w:t>
      </w:r>
    </w:p>
    <w:p w14:paraId="6B383275" w14:textId="77777777" w:rsidR="00592639" w:rsidRPr="00C05E3E" w:rsidRDefault="00592639" w:rsidP="00592639">
      <w:pPr>
        <w:rPr>
          <w:color w:val="222222"/>
          <w:lang w:val="en-US"/>
        </w:rPr>
      </w:pPr>
      <w:r>
        <w:rPr>
          <w:color w:val="222222"/>
          <w:vertAlign w:val="superscript"/>
          <w:lang w:val="en-US"/>
        </w:rPr>
        <w:t>2</w:t>
      </w:r>
      <w:r w:rsidRPr="00C05E3E">
        <w:rPr>
          <w:color w:val="222222"/>
          <w:lang w:val="en-US"/>
        </w:rPr>
        <w:t xml:space="preserve">Organismal and Evolutionary Biology Research </w:t>
      </w:r>
      <w:proofErr w:type="spellStart"/>
      <w:r w:rsidRPr="00C05E3E">
        <w:rPr>
          <w:color w:val="222222"/>
          <w:lang w:val="en-US"/>
        </w:rPr>
        <w:t>Programme</w:t>
      </w:r>
      <w:proofErr w:type="spellEnd"/>
      <w:r w:rsidRPr="00C05E3E">
        <w:rPr>
          <w:color w:val="222222"/>
          <w:lang w:val="en-US"/>
        </w:rPr>
        <w:t>, Faculty of Biological and Environmental Sciences, P. O. Box 65, University of Helsinki, 00014 Helsinki, Finland</w:t>
      </w:r>
    </w:p>
    <w:p w14:paraId="0D2038B9" w14:textId="239537B3" w:rsidR="00592639" w:rsidRPr="00C05E3E" w:rsidRDefault="00592639" w:rsidP="00592639">
      <w:pPr>
        <w:rPr>
          <w:color w:val="222222"/>
          <w:shd w:val="clear" w:color="auto" w:fill="FFFFFF"/>
          <w:lang w:val="en-US"/>
        </w:rPr>
      </w:pPr>
      <w:r>
        <w:rPr>
          <w:color w:val="222222"/>
          <w:shd w:val="clear" w:color="auto" w:fill="FFFFFF"/>
          <w:vertAlign w:val="superscript"/>
          <w:lang w:val="en-US"/>
        </w:rPr>
        <w:t>3</w:t>
      </w:r>
      <w:r w:rsidRPr="00C05E3E">
        <w:rPr>
          <w:color w:val="222222"/>
          <w:shd w:val="clear" w:color="auto" w:fill="FFFFFF"/>
          <w:lang w:val="en-US"/>
        </w:rPr>
        <w:t xml:space="preserve">Molecular and Integrative Biosciences Research </w:t>
      </w:r>
      <w:proofErr w:type="spellStart"/>
      <w:r w:rsidRPr="00C05E3E">
        <w:rPr>
          <w:color w:val="222222"/>
          <w:shd w:val="clear" w:color="auto" w:fill="FFFFFF"/>
          <w:lang w:val="en-US"/>
        </w:rPr>
        <w:t>Programme</w:t>
      </w:r>
      <w:proofErr w:type="spellEnd"/>
      <w:r w:rsidRPr="00C05E3E">
        <w:rPr>
          <w:color w:val="222222"/>
          <w:shd w:val="clear" w:color="auto" w:fill="FFFFFF"/>
          <w:lang w:val="en-US"/>
        </w:rPr>
        <w:t>, Faculty of Biological and Environmental Sciences, P. O. Box 65, University of Helsinki, 00014 Helsinki, Finland</w:t>
      </w:r>
    </w:p>
    <w:p w14:paraId="282CBBB1" w14:textId="401DD379" w:rsidR="00592639" w:rsidRPr="00C05E3E" w:rsidRDefault="00592639" w:rsidP="00592639">
      <w:pPr>
        <w:rPr>
          <w:color w:val="222222"/>
          <w:shd w:val="clear" w:color="auto" w:fill="FFFFFF"/>
          <w:lang w:val="en-US"/>
        </w:rPr>
      </w:pPr>
      <w:r>
        <w:rPr>
          <w:color w:val="222222"/>
          <w:shd w:val="clear" w:color="auto" w:fill="FFFFFF"/>
          <w:vertAlign w:val="superscript"/>
          <w:lang w:val="en-US"/>
        </w:rPr>
        <w:t>4</w:t>
      </w:r>
      <w:r w:rsidRPr="00C05E3E">
        <w:rPr>
          <w:color w:val="222222"/>
          <w:shd w:val="clear" w:color="auto" w:fill="FFFFFF"/>
          <w:lang w:val="en-US"/>
        </w:rPr>
        <w:t>Nocturnal Primate Research Group, Oxford Brookes University, Oxford OX3 0BP, UK</w:t>
      </w:r>
    </w:p>
    <w:p w14:paraId="57294EC4" w14:textId="0FBA4707" w:rsidR="00592639" w:rsidRPr="00C05E3E" w:rsidRDefault="00592639" w:rsidP="00592639">
      <w:pPr>
        <w:rPr>
          <w:iCs/>
          <w:color w:val="222222"/>
          <w:lang w:val="en-US"/>
        </w:rPr>
      </w:pPr>
      <w:r>
        <w:rPr>
          <w:iCs/>
          <w:color w:val="222222"/>
          <w:vertAlign w:val="superscript"/>
          <w:lang w:val="en-US"/>
        </w:rPr>
        <w:t>5</w:t>
      </w:r>
      <w:r w:rsidRPr="00C05E3E">
        <w:rPr>
          <w:iCs/>
          <w:color w:val="222222"/>
          <w:lang w:val="en-US"/>
        </w:rPr>
        <w:t>Programme and Planning, Academic Research and Outreach Division, TAITAGIS,</w:t>
      </w:r>
      <w:r w:rsidR="00A20623">
        <w:rPr>
          <w:iCs/>
          <w:color w:val="222222"/>
          <w:lang w:val="en-US"/>
        </w:rPr>
        <w:t xml:space="preserve"> </w:t>
      </w:r>
      <w:proofErr w:type="spellStart"/>
      <w:r w:rsidRPr="00C05E3E">
        <w:rPr>
          <w:iCs/>
          <w:color w:val="222222"/>
          <w:lang w:val="en-US"/>
        </w:rPr>
        <w:t>Taita</w:t>
      </w:r>
      <w:proofErr w:type="spellEnd"/>
      <w:r w:rsidRPr="00C05E3E">
        <w:rPr>
          <w:iCs/>
          <w:color w:val="222222"/>
          <w:lang w:val="en-US"/>
        </w:rPr>
        <w:t xml:space="preserve"> Taveta University (TTU), P.O.</w:t>
      </w:r>
      <w:r w:rsidR="00A20623">
        <w:rPr>
          <w:iCs/>
          <w:color w:val="222222"/>
          <w:lang w:val="en-US"/>
        </w:rPr>
        <w:t xml:space="preserve"> </w:t>
      </w:r>
      <w:r w:rsidRPr="00C05E3E">
        <w:rPr>
          <w:iCs/>
          <w:color w:val="222222"/>
          <w:lang w:val="en-US"/>
        </w:rPr>
        <w:t xml:space="preserve">Box 635-80300, </w:t>
      </w:r>
      <w:proofErr w:type="spellStart"/>
      <w:r w:rsidRPr="00C05E3E">
        <w:rPr>
          <w:iCs/>
          <w:color w:val="222222"/>
          <w:lang w:val="en-US"/>
        </w:rPr>
        <w:t>Voi</w:t>
      </w:r>
      <w:proofErr w:type="spellEnd"/>
      <w:r w:rsidRPr="00C05E3E">
        <w:rPr>
          <w:iCs/>
          <w:color w:val="222222"/>
          <w:lang w:val="en-US"/>
        </w:rPr>
        <w:t>, Kenya</w:t>
      </w:r>
    </w:p>
    <w:p w14:paraId="66BF8A65" w14:textId="7230F5FF" w:rsidR="00592639" w:rsidRPr="00C05E3E" w:rsidRDefault="00592639" w:rsidP="00592639">
      <w:pPr>
        <w:rPr>
          <w:iCs/>
          <w:color w:val="222222"/>
          <w:lang w:val="en-US"/>
        </w:rPr>
      </w:pPr>
      <w:r>
        <w:rPr>
          <w:iCs/>
          <w:color w:val="222222"/>
          <w:vertAlign w:val="superscript"/>
          <w:lang w:val="en-US"/>
        </w:rPr>
        <w:t>6</w:t>
      </w:r>
      <w:r w:rsidRPr="00C05E3E">
        <w:rPr>
          <w:iCs/>
          <w:color w:val="222222"/>
          <w:lang w:val="en-US"/>
        </w:rPr>
        <w:t>Department of Agricultural Sciences, School of Agriculture Earth and Environment Sciences, TAITAGIS,</w:t>
      </w:r>
      <w:r w:rsidR="00A20623">
        <w:rPr>
          <w:iCs/>
          <w:color w:val="222222"/>
          <w:lang w:val="en-US"/>
        </w:rPr>
        <w:t xml:space="preserve"> </w:t>
      </w:r>
      <w:proofErr w:type="spellStart"/>
      <w:r w:rsidRPr="00C05E3E">
        <w:rPr>
          <w:iCs/>
          <w:color w:val="222222"/>
          <w:lang w:val="en-US"/>
        </w:rPr>
        <w:t>Taita</w:t>
      </w:r>
      <w:proofErr w:type="spellEnd"/>
      <w:r w:rsidRPr="00C05E3E">
        <w:rPr>
          <w:iCs/>
          <w:color w:val="222222"/>
          <w:lang w:val="en-US"/>
        </w:rPr>
        <w:t xml:space="preserve"> Taveta University (TTU), P.O.</w:t>
      </w:r>
      <w:r w:rsidR="00A20623">
        <w:rPr>
          <w:iCs/>
          <w:color w:val="222222"/>
          <w:lang w:val="en-US"/>
        </w:rPr>
        <w:t xml:space="preserve"> </w:t>
      </w:r>
      <w:r w:rsidRPr="00C05E3E">
        <w:rPr>
          <w:iCs/>
          <w:color w:val="222222"/>
          <w:lang w:val="en-US"/>
        </w:rPr>
        <w:t xml:space="preserve">Box 635-80300, </w:t>
      </w:r>
      <w:proofErr w:type="spellStart"/>
      <w:r w:rsidRPr="00C05E3E">
        <w:rPr>
          <w:iCs/>
          <w:color w:val="222222"/>
          <w:lang w:val="en-US"/>
        </w:rPr>
        <w:t>Voi</w:t>
      </w:r>
      <w:proofErr w:type="spellEnd"/>
      <w:r w:rsidRPr="00C05E3E">
        <w:rPr>
          <w:iCs/>
          <w:color w:val="222222"/>
          <w:lang w:val="en-US"/>
        </w:rPr>
        <w:t>, Kenya</w:t>
      </w:r>
    </w:p>
    <w:p w14:paraId="29FE564B" w14:textId="77777777" w:rsidR="00592639" w:rsidRDefault="00592639" w:rsidP="00592639">
      <w:pPr>
        <w:rPr>
          <w:color w:val="222222"/>
          <w:lang w:val="en-US"/>
        </w:rPr>
      </w:pPr>
    </w:p>
    <w:p w14:paraId="1D41323F" w14:textId="7A76AB11" w:rsidR="00592639" w:rsidRDefault="00592639" w:rsidP="00592639">
      <w:pPr>
        <w:rPr>
          <w:color w:val="222222"/>
          <w:lang w:val="en-US"/>
        </w:rPr>
      </w:pPr>
      <w:r>
        <w:rPr>
          <w:color w:val="222222"/>
          <w:lang w:val="en-US"/>
        </w:rPr>
        <w:t xml:space="preserve">Corresponding author: Hanna </w:t>
      </w:r>
      <w:proofErr w:type="spellStart"/>
      <w:r>
        <w:rPr>
          <w:color w:val="222222"/>
          <w:lang w:val="en-US"/>
        </w:rPr>
        <w:t>Rosti</w:t>
      </w:r>
      <w:proofErr w:type="spellEnd"/>
      <w:r>
        <w:rPr>
          <w:color w:val="222222"/>
          <w:lang w:val="en-US"/>
        </w:rPr>
        <w:t xml:space="preserve"> email. </w:t>
      </w:r>
      <w:hyperlink r:id="rId7" w:history="1">
        <w:r w:rsidRPr="000533A6">
          <w:rPr>
            <w:rStyle w:val="Hyperlinkki"/>
            <w:lang w:val="en-US"/>
          </w:rPr>
          <w:t>hanna.z.rosti@helsinki.fi</w:t>
        </w:r>
      </w:hyperlink>
      <w:r w:rsidRPr="000533A6">
        <w:rPr>
          <w:color w:val="222222"/>
          <w:lang w:val="en-US"/>
        </w:rPr>
        <w:t xml:space="preserve"> phone +358405706064</w:t>
      </w:r>
    </w:p>
    <w:p w14:paraId="358DAF80" w14:textId="554127AE" w:rsidR="008A7AC3" w:rsidRDefault="008A7AC3" w:rsidP="00592639">
      <w:pPr>
        <w:rPr>
          <w:color w:val="222222"/>
          <w:lang w:val="en-US"/>
        </w:rPr>
      </w:pPr>
    </w:p>
    <w:p w14:paraId="3F9C1308" w14:textId="50F8FD32" w:rsidR="008A7AC3" w:rsidRPr="000533A6" w:rsidRDefault="008A7AC3" w:rsidP="00592639">
      <w:pPr>
        <w:rPr>
          <w:color w:val="222222"/>
          <w:lang w:val="en-US"/>
        </w:rPr>
      </w:pPr>
      <w:r>
        <w:rPr>
          <w:color w:val="222222"/>
          <w:lang w:val="en-US"/>
        </w:rPr>
        <w:t>Keywords: bioacoustics, nocturnal mammals, sacred forests, PAM passive acoustic monitoring, thermal imaging</w:t>
      </w:r>
    </w:p>
    <w:p w14:paraId="69315ACC" w14:textId="77777777" w:rsidR="00592639" w:rsidRPr="000533A6" w:rsidRDefault="00592639" w:rsidP="00592639">
      <w:pPr>
        <w:rPr>
          <w:color w:val="222222"/>
          <w:lang w:val="en-US"/>
        </w:rPr>
      </w:pPr>
    </w:p>
    <w:p w14:paraId="257541FE" w14:textId="77777777" w:rsidR="00592639" w:rsidRPr="0058500B" w:rsidRDefault="00592639" w:rsidP="00592639">
      <w:pPr>
        <w:rPr>
          <w:color w:val="222222"/>
          <w:lang w:val="en-US"/>
        </w:rPr>
      </w:pPr>
      <w:r w:rsidRPr="0058500B">
        <w:rPr>
          <w:color w:val="222222"/>
          <w:lang w:val="en-US"/>
        </w:rPr>
        <w:t>ORCIDS</w:t>
      </w:r>
    </w:p>
    <w:p w14:paraId="1E7166BF" w14:textId="77777777" w:rsidR="00592639" w:rsidRPr="0058500B" w:rsidRDefault="00592639" w:rsidP="00592639">
      <w:pPr>
        <w:rPr>
          <w:color w:val="000000" w:themeColor="text1"/>
          <w:lang w:val="en-US"/>
        </w:rPr>
      </w:pPr>
      <w:r w:rsidRPr="0058500B">
        <w:rPr>
          <w:color w:val="000000" w:themeColor="text1"/>
          <w:lang w:val="en-US"/>
        </w:rPr>
        <w:t xml:space="preserve">Hanna </w:t>
      </w:r>
      <w:proofErr w:type="spellStart"/>
      <w:r w:rsidRPr="0058500B">
        <w:rPr>
          <w:color w:val="000000" w:themeColor="text1"/>
          <w:lang w:val="en-US"/>
        </w:rPr>
        <w:t>Rosti</w:t>
      </w:r>
      <w:proofErr w:type="spellEnd"/>
      <w:r w:rsidRPr="0058500B">
        <w:rPr>
          <w:color w:val="000000" w:themeColor="text1"/>
          <w:lang w:val="en-US"/>
        </w:rPr>
        <w:t xml:space="preserve"> </w:t>
      </w:r>
      <w:hyperlink r:id="rId8" w:history="1">
        <w:r w:rsidRPr="0058500B">
          <w:rPr>
            <w:rStyle w:val="color--orcid"/>
            <w:color w:val="000000" w:themeColor="text1"/>
            <w:bdr w:val="none" w:sz="0" w:space="0" w:color="auto" w:frame="1"/>
            <w:lang w:val="en-US"/>
          </w:rPr>
          <w:t>0000-0003-4495-4183</w:t>
        </w:r>
      </w:hyperlink>
    </w:p>
    <w:p w14:paraId="48132FA5" w14:textId="77777777" w:rsidR="00592639" w:rsidRPr="0058500B" w:rsidRDefault="00592639" w:rsidP="00592639">
      <w:pPr>
        <w:rPr>
          <w:color w:val="000000" w:themeColor="text1"/>
          <w:lang w:val="en-US"/>
        </w:rPr>
      </w:pPr>
      <w:r w:rsidRPr="0058500B">
        <w:rPr>
          <w:color w:val="000000" w:themeColor="text1"/>
          <w:lang w:val="en-US"/>
        </w:rPr>
        <w:t xml:space="preserve">Henry </w:t>
      </w:r>
      <w:proofErr w:type="spellStart"/>
      <w:r w:rsidRPr="0058500B">
        <w:rPr>
          <w:color w:val="000000" w:themeColor="text1"/>
          <w:lang w:val="en-US"/>
        </w:rPr>
        <w:t>Pihlström</w:t>
      </w:r>
      <w:proofErr w:type="spellEnd"/>
      <w:r w:rsidRPr="0058500B">
        <w:rPr>
          <w:color w:val="000000" w:themeColor="text1"/>
          <w:lang w:val="en-US"/>
        </w:rPr>
        <w:t xml:space="preserve"> </w:t>
      </w:r>
      <w:hyperlink r:id="rId9" w:history="1">
        <w:r w:rsidRPr="0058500B">
          <w:rPr>
            <w:rStyle w:val="color--orcid"/>
            <w:color w:val="000000" w:themeColor="text1"/>
            <w:bdr w:val="none" w:sz="0" w:space="0" w:color="auto" w:frame="1"/>
            <w:lang w:val="en-US"/>
          </w:rPr>
          <w:t>0000-0002-1874-5524</w:t>
        </w:r>
      </w:hyperlink>
    </w:p>
    <w:p w14:paraId="2317B8D7" w14:textId="77777777" w:rsidR="00592639" w:rsidRPr="007B4E61" w:rsidRDefault="00592639" w:rsidP="00592639">
      <w:pPr>
        <w:rPr>
          <w:color w:val="000000" w:themeColor="text1"/>
          <w:lang w:val="en-US"/>
        </w:rPr>
      </w:pPr>
      <w:r w:rsidRPr="007B4E61">
        <w:rPr>
          <w:color w:val="000000" w:themeColor="text1"/>
          <w:lang w:val="en-US"/>
        </w:rPr>
        <w:t xml:space="preserve">Simon Bearder no </w:t>
      </w:r>
      <w:proofErr w:type="spellStart"/>
      <w:r w:rsidRPr="007B4E61">
        <w:rPr>
          <w:color w:val="000000" w:themeColor="text1"/>
          <w:lang w:val="en-US"/>
        </w:rPr>
        <w:t>Orcid</w:t>
      </w:r>
      <w:proofErr w:type="spellEnd"/>
      <w:r w:rsidRPr="007B4E61">
        <w:rPr>
          <w:color w:val="000000" w:themeColor="text1"/>
          <w:lang w:val="en-US"/>
        </w:rPr>
        <w:t xml:space="preserve"> number </w:t>
      </w:r>
    </w:p>
    <w:p w14:paraId="601AD929" w14:textId="77777777" w:rsidR="00592639" w:rsidRPr="0058500B" w:rsidRDefault="00592639" w:rsidP="00592639">
      <w:pPr>
        <w:rPr>
          <w:color w:val="000000" w:themeColor="text1"/>
        </w:rPr>
      </w:pPr>
      <w:r w:rsidRPr="0058500B">
        <w:rPr>
          <w:color w:val="000000" w:themeColor="text1"/>
        </w:rPr>
        <w:t xml:space="preserve">Lucas </w:t>
      </w:r>
      <w:proofErr w:type="spellStart"/>
      <w:r w:rsidRPr="0058500B">
        <w:rPr>
          <w:color w:val="000000"/>
        </w:rPr>
        <w:t>Mwangala</w:t>
      </w:r>
      <w:proofErr w:type="spellEnd"/>
      <w:r w:rsidRPr="0058500B">
        <w:rPr>
          <w:color w:val="000000" w:themeColor="text1"/>
        </w:rPr>
        <w:t xml:space="preserve"> </w:t>
      </w:r>
      <w:proofErr w:type="gramStart"/>
      <w:r w:rsidRPr="0058500B">
        <w:rPr>
          <w:color w:val="000000" w:themeColor="text1"/>
        </w:rPr>
        <w:t>0000-0002</w:t>
      </w:r>
      <w:proofErr w:type="gramEnd"/>
      <w:r w:rsidRPr="0058500B">
        <w:rPr>
          <w:color w:val="000000" w:themeColor="text1"/>
        </w:rPr>
        <w:t>-6444-4554</w:t>
      </w:r>
    </w:p>
    <w:p w14:paraId="0109D78F" w14:textId="77777777" w:rsidR="00592639" w:rsidRPr="0058500B" w:rsidRDefault="00592639" w:rsidP="00592639">
      <w:pPr>
        <w:rPr>
          <w:color w:val="000000" w:themeColor="text1"/>
        </w:rPr>
      </w:pPr>
      <w:r w:rsidRPr="0058500B">
        <w:rPr>
          <w:color w:val="000000" w:themeColor="text1"/>
        </w:rPr>
        <w:t xml:space="preserve">Marianne </w:t>
      </w:r>
      <w:proofErr w:type="spellStart"/>
      <w:r w:rsidRPr="0058500B">
        <w:rPr>
          <w:color w:val="000000" w:themeColor="text1"/>
        </w:rPr>
        <w:t>Maghenda</w:t>
      </w:r>
      <w:proofErr w:type="spellEnd"/>
      <w:r w:rsidRPr="0058500B">
        <w:rPr>
          <w:color w:val="000000" w:themeColor="text1"/>
        </w:rPr>
        <w:t xml:space="preserve"> </w:t>
      </w:r>
      <w:proofErr w:type="gramStart"/>
      <w:r w:rsidRPr="0058500B">
        <w:rPr>
          <w:color w:val="000000" w:themeColor="text1"/>
        </w:rPr>
        <w:t>0000-0001</w:t>
      </w:r>
      <w:proofErr w:type="gramEnd"/>
      <w:r w:rsidRPr="0058500B">
        <w:rPr>
          <w:color w:val="000000" w:themeColor="text1"/>
        </w:rPr>
        <w:t>-7440-6271</w:t>
      </w:r>
    </w:p>
    <w:p w14:paraId="0528AFEA" w14:textId="77777777" w:rsidR="00592639" w:rsidRPr="0058500B" w:rsidRDefault="00592639" w:rsidP="00592639">
      <w:pPr>
        <w:rPr>
          <w:rStyle w:val="color--orcid"/>
          <w:color w:val="000000" w:themeColor="text1"/>
          <w:bdr w:val="none" w:sz="0" w:space="0" w:color="auto" w:frame="1"/>
        </w:rPr>
      </w:pPr>
      <w:r w:rsidRPr="0058500B">
        <w:rPr>
          <w:color w:val="000000" w:themeColor="text1"/>
        </w:rPr>
        <w:t xml:space="preserve">Jouko Rikkinen </w:t>
      </w:r>
      <w:hyperlink r:id="rId10" w:history="1">
        <w:proofErr w:type="gramStart"/>
        <w:r w:rsidRPr="0058500B">
          <w:rPr>
            <w:rStyle w:val="color--orcid"/>
            <w:color w:val="000000" w:themeColor="text1"/>
            <w:bdr w:val="none" w:sz="0" w:space="0" w:color="auto" w:frame="1"/>
          </w:rPr>
          <w:t>0000-0002</w:t>
        </w:r>
        <w:proofErr w:type="gramEnd"/>
        <w:r w:rsidRPr="0058500B">
          <w:rPr>
            <w:rStyle w:val="color--orcid"/>
            <w:color w:val="000000" w:themeColor="text1"/>
            <w:bdr w:val="none" w:sz="0" w:space="0" w:color="auto" w:frame="1"/>
          </w:rPr>
          <w:t>-4615-6639</w:t>
        </w:r>
      </w:hyperlink>
    </w:p>
    <w:p w14:paraId="5DA128ED" w14:textId="77777777" w:rsidR="00592639" w:rsidRPr="0058500B" w:rsidRDefault="00592639" w:rsidP="00B70448">
      <w:pPr>
        <w:spacing w:line="360" w:lineRule="auto"/>
        <w:rPr>
          <w:b/>
          <w:bCs/>
        </w:rPr>
      </w:pPr>
    </w:p>
    <w:p w14:paraId="1B01D5D1" w14:textId="024AAF12" w:rsidR="00F84220" w:rsidRPr="0058500B" w:rsidRDefault="00F84220"/>
    <w:p w14:paraId="62AC22C9" w14:textId="77777777" w:rsidR="00E60D17" w:rsidRPr="00633067" w:rsidRDefault="00E60D17" w:rsidP="00E60D17">
      <w:pPr>
        <w:spacing w:line="360" w:lineRule="auto"/>
        <w:rPr>
          <w:b/>
          <w:bCs/>
          <w:lang w:val="en-US"/>
        </w:rPr>
      </w:pPr>
      <w:r w:rsidRPr="00633067">
        <w:rPr>
          <w:b/>
          <w:bCs/>
          <w:lang w:val="en-US"/>
        </w:rPr>
        <w:t>Abstract</w:t>
      </w:r>
    </w:p>
    <w:p w14:paraId="00BF739B" w14:textId="1CD17778" w:rsidR="00E60D17" w:rsidRPr="005B3E52" w:rsidRDefault="00E60D17" w:rsidP="00E60D17">
      <w:pPr>
        <w:spacing w:line="360" w:lineRule="auto"/>
        <w:rPr>
          <w:lang w:val="en-US"/>
        </w:rPr>
      </w:pPr>
      <w:r>
        <w:rPr>
          <w:lang w:val="en-US"/>
        </w:rPr>
        <w:t xml:space="preserve">The eastern tree hyrax is thought to be a solitarily living arboreal species of </w:t>
      </w:r>
      <w:r w:rsidR="00514126">
        <w:rPr>
          <w:lang w:val="en-US"/>
        </w:rPr>
        <w:t xml:space="preserve">the </w:t>
      </w:r>
      <w:r>
        <w:rPr>
          <w:lang w:val="en-US"/>
        </w:rPr>
        <w:t>forests of East Africa. However, in</w:t>
      </w:r>
      <w:r w:rsidR="00C542BE">
        <w:rPr>
          <w:lang w:val="en-US"/>
        </w:rPr>
        <w:t xml:space="preserve"> the </w:t>
      </w:r>
      <w:r w:rsidR="009C3863">
        <w:rPr>
          <w:lang w:val="en-US"/>
        </w:rPr>
        <w:t xml:space="preserve">coast </w:t>
      </w:r>
      <w:r w:rsidR="00C542BE">
        <w:rPr>
          <w:lang w:val="en-US"/>
        </w:rPr>
        <w:t>of</w:t>
      </w:r>
      <w:r>
        <w:rPr>
          <w:lang w:val="en-US"/>
        </w:rPr>
        <w:t xml:space="preserve"> Kenya</w:t>
      </w:r>
      <w:r w:rsidR="00BD1C32">
        <w:rPr>
          <w:lang w:val="en-US"/>
        </w:rPr>
        <w:t>,</w:t>
      </w:r>
      <w:r w:rsidR="009C3863">
        <w:rPr>
          <w:lang w:val="en-US"/>
        </w:rPr>
        <w:t xml:space="preserve"> </w:t>
      </w:r>
      <w:r w:rsidR="001258B8">
        <w:rPr>
          <w:lang w:val="en-US"/>
        </w:rPr>
        <w:t xml:space="preserve">indigenous </w:t>
      </w:r>
      <w:r w:rsidR="009C3863">
        <w:rPr>
          <w:lang w:val="en-US"/>
        </w:rPr>
        <w:t>forests have been almost entirely cleared</w:t>
      </w:r>
      <w:r w:rsidR="001258B8">
        <w:rPr>
          <w:lang w:val="en-US"/>
        </w:rPr>
        <w:t>,</w:t>
      </w:r>
      <w:r w:rsidR="009C3863">
        <w:rPr>
          <w:lang w:val="en-US"/>
        </w:rPr>
        <w:t xml:space="preserve"> </w:t>
      </w:r>
      <w:r w:rsidR="001258B8">
        <w:rPr>
          <w:lang w:val="en-US"/>
        </w:rPr>
        <w:t>and</w:t>
      </w:r>
      <w:r w:rsidR="009C3863">
        <w:rPr>
          <w:lang w:val="en-US"/>
        </w:rPr>
        <w:t xml:space="preserve"> some of the last </w:t>
      </w:r>
      <w:r w:rsidR="001258B8">
        <w:rPr>
          <w:lang w:val="en-US"/>
        </w:rPr>
        <w:t xml:space="preserve">tree hyrax </w:t>
      </w:r>
      <w:r w:rsidR="009C3863">
        <w:rPr>
          <w:lang w:val="en-US"/>
        </w:rPr>
        <w:t xml:space="preserve">populations </w:t>
      </w:r>
      <w:r>
        <w:rPr>
          <w:lang w:val="en-US"/>
        </w:rPr>
        <w:t>live</w:t>
      </w:r>
      <w:r w:rsidR="00C519D1">
        <w:rPr>
          <w:lang w:val="en-US"/>
        </w:rPr>
        <w:t xml:space="preserve"> </w:t>
      </w:r>
      <w:r>
        <w:rPr>
          <w:lang w:val="en-US"/>
        </w:rPr>
        <w:t>in limestone</w:t>
      </w:r>
      <w:r w:rsidR="00C519D1">
        <w:rPr>
          <w:lang w:val="en-US"/>
        </w:rPr>
        <w:t xml:space="preserve"> rocky formations and</w:t>
      </w:r>
      <w:r>
        <w:rPr>
          <w:lang w:val="en-US"/>
        </w:rPr>
        <w:t xml:space="preserve"> caves. </w:t>
      </w:r>
      <w:r w:rsidR="001258B8">
        <w:rPr>
          <w:lang w:val="en-US"/>
        </w:rPr>
        <w:t>Interestingly</w:t>
      </w:r>
      <w:r>
        <w:rPr>
          <w:lang w:val="en-US"/>
        </w:rPr>
        <w:t>, they seem to be living in social groups. Here, we describe and document photographically th</w:t>
      </w:r>
      <w:r w:rsidR="00AA30C3">
        <w:rPr>
          <w:lang w:val="en-US"/>
        </w:rPr>
        <w:t>ese</w:t>
      </w:r>
      <w:r>
        <w:rPr>
          <w:lang w:val="en-US"/>
        </w:rPr>
        <w:t xml:space="preserve"> </w:t>
      </w:r>
      <w:r w:rsidR="001258B8">
        <w:rPr>
          <w:lang w:val="en-US"/>
        </w:rPr>
        <w:t xml:space="preserve">unique </w:t>
      </w:r>
      <w:r>
        <w:rPr>
          <w:lang w:val="en-US"/>
        </w:rPr>
        <w:t>tree hyrax population</w:t>
      </w:r>
      <w:r w:rsidR="00C542BE">
        <w:rPr>
          <w:lang w:val="en-US"/>
        </w:rPr>
        <w:t>s</w:t>
      </w:r>
      <w:r>
        <w:rPr>
          <w:lang w:val="en-US"/>
        </w:rPr>
        <w:t xml:space="preserve">. We also </w:t>
      </w:r>
      <w:r w:rsidR="004F0133">
        <w:rPr>
          <w:lang w:val="en-US"/>
        </w:rPr>
        <w:t>describe their acoustical communication and their calling activity in three different habitats. B</w:t>
      </w:r>
      <w:r>
        <w:rPr>
          <w:lang w:val="en-US"/>
        </w:rPr>
        <w:t>ased on these animals’</w:t>
      </w:r>
      <w:r w:rsidRPr="005B3E52">
        <w:rPr>
          <w:lang w:val="en-US"/>
        </w:rPr>
        <w:t xml:space="preserve"> physical appearance and acoustic</w:t>
      </w:r>
      <w:r>
        <w:rPr>
          <w:lang w:val="en-US"/>
        </w:rPr>
        <w:t xml:space="preserve"> analyse</w:t>
      </w:r>
      <w:r w:rsidRPr="005B3E52">
        <w:rPr>
          <w:lang w:val="en-US"/>
        </w:rPr>
        <w:t>s of their calls</w:t>
      </w:r>
      <w:r>
        <w:rPr>
          <w:lang w:val="en-US"/>
        </w:rPr>
        <w:t xml:space="preserve">, </w:t>
      </w:r>
      <w:r w:rsidR="004F0133">
        <w:rPr>
          <w:lang w:val="en-US"/>
        </w:rPr>
        <w:t>they represent</w:t>
      </w:r>
      <w:r w:rsidRPr="005B3E52">
        <w:rPr>
          <w:lang w:val="en-US"/>
        </w:rPr>
        <w:t xml:space="preserve"> </w:t>
      </w:r>
      <w:r w:rsidR="0087615B">
        <w:rPr>
          <w:lang w:val="en-US"/>
        </w:rPr>
        <w:t>the species</w:t>
      </w:r>
      <w:r w:rsidR="00A20623">
        <w:rPr>
          <w:lang w:val="en-US"/>
        </w:rPr>
        <w:t xml:space="preserve"> eastern tree hyrax,</w:t>
      </w:r>
      <w:r w:rsidR="0087615B">
        <w:rPr>
          <w:lang w:val="en-US"/>
        </w:rPr>
        <w:t xml:space="preserve"> </w:t>
      </w:r>
      <w:proofErr w:type="spellStart"/>
      <w:r w:rsidRPr="005B3E52">
        <w:rPr>
          <w:i/>
          <w:iCs/>
          <w:lang w:val="en-US"/>
        </w:rPr>
        <w:t>Dendrohyrax</w:t>
      </w:r>
      <w:proofErr w:type="spellEnd"/>
      <w:r w:rsidRPr="005B3E52">
        <w:rPr>
          <w:i/>
          <w:iCs/>
          <w:lang w:val="en-US"/>
        </w:rPr>
        <w:t xml:space="preserve"> </w:t>
      </w:r>
      <w:proofErr w:type="spellStart"/>
      <w:r w:rsidRPr="005B3E52">
        <w:rPr>
          <w:i/>
          <w:iCs/>
          <w:lang w:val="en-US"/>
        </w:rPr>
        <w:t>validus</w:t>
      </w:r>
      <w:proofErr w:type="spellEnd"/>
      <w:r w:rsidRPr="005B3E52">
        <w:rPr>
          <w:lang w:val="en-US"/>
        </w:rPr>
        <w:t xml:space="preserve">. </w:t>
      </w:r>
      <w:r w:rsidR="009C3863">
        <w:rPr>
          <w:lang w:val="en-US"/>
        </w:rPr>
        <w:t xml:space="preserve">Due to </w:t>
      </w:r>
      <w:proofErr w:type="spellStart"/>
      <w:r w:rsidR="00175D4E">
        <w:rPr>
          <w:lang w:val="en-US"/>
        </w:rPr>
        <w:t>immence</w:t>
      </w:r>
      <w:proofErr w:type="spellEnd"/>
      <w:r w:rsidR="00175D4E">
        <w:rPr>
          <w:lang w:val="en-US"/>
        </w:rPr>
        <w:t xml:space="preserve"> </w:t>
      </w:r>
      <w:r w:rsidR="009C3863">
        <w:rPr>
          <w:lang w:val="en-US"/>
        </w:rPr>
        <w:t>pressure from human</w:t>
      </w:r>
      <w:r w:rsidR="0087615B">
        <w:rPr>
          <w:lang w:val="en-US"/>
        </w:rPr>
        <w:t>s</w:t>
      </w:r>
      <w:r w:rsidR="009C3863">
        <w:rPr>
          <w:lang w:val="en-US"/>
        </w:rPr>
        <w:t xml:space="preserve">, </w:t>
      </w:r>
      <w:r w:rsidR="0087615B">
        <w:rPr>
          <w:lang w:val="en-US"/>
        </w:rPr>
        <w:t xml:space="preserve">the </w:t>
      </w:r>
      <w:r w:rsidR="00CA3F85">
        <w:rPr>
          <w:lang w:val="en-US"/>
        </w:rPr>
        <w:t xml:space="preserve">future of these small </w:t>
      </w:r>
      <w:r w:rsidR="00B26430">
        <w:rPr>
          <w:lang w:val="en-US"/>
        </w:rPr>
        <w:t xml:space="preserve">and </w:t>
      </w:r>
      <w:r w:rsidR="00CA3F85">
        <w:rPr>
          <w:lang w:val="en-US"/>
        </w:rPr>
        <w:t>isolated</w:t>
      </w:r>
      <w:r w:rsidR="00A20623">
        <w:rPr>
          <w:lang w:val="en-US"/>
        </w:rPr>
        <w:t>,</w:t>
      </w:r>
      <w:r w:rsidR="00CA3F85">
        <w:rPr>
          <w:lang w:val="en-US"/>
        </w:rPr>
        <w:t xml:space="preserve"> </w:t>
      </w:r>
      <w:r w:rsidR="00A20623">
        <w:rPr>
          <w:lang w:val="en-US"/>
        </w:rPr>
        <w:t xml:space="preserve">cave-living </w:t>
      </w:r>
      <w:r w:rsidR="00CA3F85">
        <w:rPr>
          <w:lang w:val="en-US"/>
        </w:rPr>
        <w:t>tree hyrax populations does not seem bright.</w:t>
      </w:r>
    </w:p>
    <w:p w14:paraId="4BC2BB14" w14:textId="77777777" w:rsidR="00E60D17" w:rsidRPr="005B3E52" w:rsidRDefault="00E60D17" w:rsidP="00E60D17">
      <w:pPr>
        <w:spacing w:line="360" w:lineRule="auto"/>
        <w:rPr>
          <w:lang w:val="en-US"/>
        </w:rPr>
      </w:pPr>
    </w:p>
    <w:p w14:paraId="124D472C" w14:textId="3900F355" w:rsidR="00EE6D73" w:rsidRDefault="00EE6D73" w:rsidP="007D5F40">
      <w:pPr>
        <w:spacing w:line="360" w:lineRule="auto"/>
        <w:rPr>
          <w:b/>
          <w:bCs/>
          <w:lang w:val="en-US"/>
        </w:rPr>
      </w:pPr>
      <w:r>
        <w:rPr>
          <w:b/>
          <w:bCs/>
          <w:lang w:val="en-US"/>
        </w:rPr>
        <w:lastRenderedPageBreak/>
        <w:t>INTRODUCTION</w:t>
      </w:r>
    </w:p>
    <w:p w14:paraId="0E5D74F1" w14:textId="2AE0F3E3" w:rsidR="007D5F40" w:rsidRDefault="007D5F40" w:rsidP="00B26430">
      <w:pPr>
        <w:spacing w:line="360" w:lineRule="auto"/>
        <w:rPr>
          <w:color w:val="333333"/>
          <w:shd w:val="clear" w:color="auto" w:fill="FFFFFF"/>
          <w:lang w:val="en-US"/>
        </w:rPr>
      </w:pPr>
      <w:r>
        <w:rPr>
          <w:color w:val="000000"/>
          <w:shd w:val="clear" w:color="auto" w:fill="FFFFFF"/>
          <w:lang w:val="en-US"/>
        </w:rPr>
        <w:t>C</w:t>
      </w:r>
      <w:r w:rsidRPr="005D2822">
        <w:rPr>
          <w:color w:val="000000"/>
          <w:shd w:val="clear" w:color="auto" w:fill="FFFFFF"/>
          <w:lang w:val="en-US"/>
        </w:rPr>
        <w:t xml:space="preserve">oastal forests of East Africa and </w:t>
      </w:r>
      <w:r w:rsidR="00A20623">
        <w:rPr>
          <w:color w:val="000000"/>
          <w:shd w:val="clear" w:color="auto" w:fill="FFFFFF"/>
          <w:lang w:val="en-US"/>
        </w:rPr>
        <w:t xml:space="preserve">the </w:t>
      </w:r>
      <w:r w:rsidRPr="005D2822">
        <w:rPr>
          <w:color w:val="000000"/>
          <w:shd w:val="clear" w:color="auto" w:fill="FFFFFF"/>
          <w:lang w:val="en-US"/>
        </w:rPr>
        <w:t xml:space="preserve">Eastern Arc </w:t>
      </w:r>
      <w:r w:rsidR="00A20623">
        <w:rPr>
          <w:color w:val="000000"/>
          <w:shd w:val="clear" w:color="auto" w:fill="FFFFFF"/>
          <w:lang w:val="en-US"/>
        </w:rPr>
        <w:t xml:space="preserve">montane </w:t>
      </w:r>
      <w:r w:rsidRPr="005D2822">
        <w:rPr>
          <w:color w:val="000000"/>
          <w:shd w:val="clear" w:color="auto" w:fill="FFFFFF"/>
          <w:lang w:val="en-US"/>
        </w:rPr>
        <w:t xml:space="preserve">forests </w:t>
      </w:r>
      <w:r w:rsidR="001258B8">
        <w:rPr>
          <w:color w:val="000000"/>
          <w:shd w:val="clear" w:color="auto" w:fill="FFFFFF"/>
          <w:lang w:val="en-US"/>
        </w:rPr>
        <w:t>represent a</w:t>
      </w:r>
      <w:r w:rsidR="001258B8" w:rsidRPr="005D2822">
        <w:rPr>
          <w:color w:val="000000"/>
          <w:shd w:val="clear" w:color="auto" w:fill="FFFFFF"/>
          <w:lang w:val="en-US"/>
        </w:rPr>
        <w:t xml:space="preserve"> </w:t>
      </w:r>
      <w:r w:rsidR="001258B8">
        <w:rPr>
          <w:color w:val="000000"/>
          <w:shd w:val="clear" w:color="auto" w:fill="FFFFFF"/>
          <w:lang w:val="en-US"/>
        </w:rPr>
        <w:t xml:space="preserve">global </w:t>
      </w:r>
      <w:r>
        <w:rPr>
          <w:color w:val="000000"/>
          <w:shd w:val="clear" w:color="auto" w:fill="FFFFFF"/>
          <w:lang w:val="en-US"/>
        </w:rPr>
        <w:t xml:space="preserve">biodiversity hotspot (Lovett 1998, Mittermeier et al. 1998). In Kenya, </w:t>
      </w:r>
      <w:r w:rsidR="00835EB5">
        <w:rPr>
          <w:color w:val="000000"/>
          <w:shd w:val="clear" w:color="auto" w:fill="FFFFFF"/>
          <w:lang w:val="en-US"/>
        </w:rPr>
        <w:t xml:space="preserve">almost all </w:t>
      </w:r>
      <w:r w:rsidR="001258B8">
        <w:rPr>
          <w:color w:val="000000"/>
          <w:shd w:val="clear" w:color="auto" w:fill="FFFFFF"/>
          <w:lang w:val="en-US"/>
        </w:rPr>
        <w:t xml:space="preserve">indigenous </w:t>
      </w:r>
      <w:r>
        <w:rPr>
          <w:color w:val="000000"/>
          <w:shd w:val="clear" w:color="auto" w:fill="FFFFFF"/>
          <w:lang w:val="en-US"/>
        </w:rPr>
        <w:t xml:space="preserve">coastal forests have been cleared. </w:t>
      </w:r>
      <w:r w:rsidR="001258B8">
        <w:rPr>
          <w:color w:val="000000"/>
          <w:shd w:val="clear" w:color="auto" w:fill="FFFFFF"/>
          <w:lang w:val="en-US"/>
        </w:rPr>
        <w:t>Many</w:t>
      </w:r>
      <w:r w:rsidR="00835EB5">
        <w:rPr>
          <w:color w:val="000000"/>
          <w:shd w:val="clear" w:color="auto" w:fill="FFFFFF"/>
          <w:lang w:val="en-US"/>
        </w:rPr>
        <w:t xml:space="preserve"> local animal</w:t>
      </w:r>
      <w:r w:rsidR="001258B8">
        <w:rPr>
          <w:color w:val="000000"/>
          <w:shd w:val="clear" w:color="auto" w:fill="FFFFFF"/>
          <w:lang w:val="en-US"/>
        </w:rPr>
        <w:t xml:space="preserve"> species</w:t>
      </w:r>
      <w:r>
        <w:rPr>
          <w:color w:val="000000"/>
          <w:shd w:val="clear" w:color="auto" w:fill="FFFFFF"/>
          <w:lang w:val="en-US"/>
        </w:rPr>
        <w:t xml:space="preserve"> </w:t>
      </w:r>
      <w:r w:rsidR="001258B8">
        <w:rPr>
          <w:color w:val="000000"/>
          <w:shd w:val="clear" w:color="auto" w:fill="FFFFFF"/>
          <w:lang w:val="en-US"/>
        </w:rPr>
        <w:t>are seriously threatened</w:t>
      </w:r>
      <w:r>
        <w:rPr>
          <w:color w:val="000000"/>
          <w:shd w:val="clear" w:color="auto" w:fill="FFFFFF"/>
          <w:lang w:val="en-US"/>
        </w:rPr>
        <w:t xml:space="preserve">, as </w:t>
      </w:r>
      <w:r w:rsidR="00835EB5" w:rsidRPr="00835EB5">
        <w:rPr>
          <w:color w:val="000000"/>
          <w:shd w:val="clear" w:color="auto" w:fill="FFFFFF"/>
          <w:lang w:val="en-US"/>
        </w:rPr>
        <w:t xml:space="preserve">the last remaining forests </w:t>
      </w:r>
      <w:r w:rsidR="00835EB5">
        <w:rPr>
          <w:color w:val="000000"/>
          <w:shd w:val="clear" w:color="auto" w:fill="FFFFFF"/>
          <w:lang w:val="en-US"/>
        </w:rPr>
        <w:t xml:space="preserve">are </w:t>
      </w:r>
      <w:r>
        <w:rPr>
          <w:color w:val="000000"/>
          <w:shd w:val="clear" w:color="auto" w:fill="FFFFFF"/>
          <w:lang w:val="en-US"/>
        </w:rPr>
        <w:t>small</w:t>
      </w:r>
      <w:r w:rsidR="00DA3C17">
        <w:rPr>
          <w:color w:val="000000"/>
          <w:shd w:val="clear" w:color="auto" w:fill="FFFFFF"/>
          <w:lang w:val="en-US"/>
        </w:rPr>
        <w:t xml:space="preserve"> and isolated</w:t>
      </w:r>
      <w:r>
        <w:rPr>
          <w:color w:val="000000"/>
          <w:shd w:val="clear" w:color="auto" w:fill="FFFFFF"/>
          <w:lang w:val="en-US"/>
        </w:rPr>
        <w:t xml:space="preserve"> patches (</w:t>
      </w:r>
      <w:r w:rsidR="00390881">
        <w:rPr>
          <w:color w:val="000000"/>
          <w:shd w:val="clear" w:color="auto" w:fill="FFFFFF"/>
          <w:lang w:val="en-US"/>
        </w:rPr>
        <w:t xml:space="preserve">covering </w:t>
      </w:r>
      <w:r>
        <w:rPr>
          <w:color w:val="000000"/>
          <w:shd w:val="clear" w:color="auto" w:fill="FFFFFF"/>
          <w:lang w:val="en-US"/>
        </w:rPr>
        <w:t>less than 5 km</w:t>
      </w:r>
      <w:r w:rsidR="001258B8" w:rsidRPr="002406B7">
        <w:rPr>
          <w:color w:val="000000"/>
          <w:shd w:val="clear" w:color="auto" w:fill="FFFFFF"/>
          <w:vertAlign w:val="superscript"/>
          <w:lang w:val="en-US"/>
        </w:rPr>
        <w:t>2</w:t>
      </w:r>
      <w:r w:rsidR="00DA3C17">
        <w:rPr>
          <w:color w:val="000000"/>
          <w:shd w:val="clear" w:color="auto" w:fill="FFFFFF"/>
          <w:lang w:val="en-US"/>
        </w:rPr>
        <w:t xml:space="preserve"> in size</w:t>
      </w:r>
      <w:r>
        <w:rPr>
          <w:color w:val="000000"/>
          <w:shd w:val="clear" w:color="auto" w:fill="FFFFFF"/>
          <w:lang w:val="en-US"/>
        </w:rPr>
        <w:t>)</w:t>
      </w:r>
      <w:r w:rsidR="00835EB5">
        <w:rPr>
          <w:color w:val="000000"/>
          <w:shd w:val="clear" w:color="auto" w:fill="FFFFFF"/>
          <w:lang w:val="en-US"/>
        </w:rPr>
        <w:t xml:space="preserve">, usually </w:t>
      </w:r>
      <w:r>
        <w:rPr>
          <w:color w:val="000000"/>
          <w:shd w:val="clear" w:color="auto" w:fill="FFFFFF"/>
          <w:lang w:val="en-US"/>
        </w:rPr>
        <w:t>surrounded by human settlements (</w:t>
      </w:r>
      <w:r w:rsidR="00835EB5" w:rsidRPr="00835EB5">
        <w:rPr>
          <w:color w:val="000000"/>
          <w:shd w:val="clear" w:color="auto" w:fill="FFFFFF"/>
          <w:lang w:val="en-US"/>
        </w:rPr>
        <w:t>Brooks et al. 2002</w:t>
      </w:r>
      <w:r w:rsidR="00835EB5">
        <w:rPr>
          <w:color w:val="000000"/>
          <w:shd w:val="clear" w:color="auto" w:fill="FFFFFF"/>
          <w:lang w:val="en-US"/>
        </w:rPr>
        <w:t xml:space="preserve">; </w:t>
      </w:r>
      <w:proofErr w:type="spellStart"/>
      <w:r>
        <w:rPr>
          <w:color w:val="000000"/>
          <w:shd w:val="clear" w:color="auto" w:fill="FFFFFF"/>
          <w:lang w:val="en-US"/>
        </w:rPr>
        <w:t>Habel</w:t>
      </w:r>
      <w:proofErr w:type="spellEnd"/>
      <w:r>
        <w:rPr>
          <w:color w:val="000000"/>
          <w:shd w:val="clear" w:color="auto" w:fill="FFFFFF"/>
          <w:lang w:val="en-US"/>
        </w:rPr>
        <w:t xml:space="preserve"> et al</w:t>
      </w:r>
      <w:r w:rsidR="00FC2507">
        <w:rPr>
          <w:color w:val="000000"/>
          <w:shd w:val="clear" w:color="auto" w:fill="FFFFFF"/>
          <w:lang w:val="en-US"/>
        </w:rPr>
        <w:t>.</w:t>
      </w:r>
      <w:r>
        <w:rPr>
          <w:color w:val="000000"/>
          <w:shd w:val="clear" w:color="auto" w:fill="FFFFFF"/>
          <w:lang w:val="en-US"/>
        </w:rPr>
        <w:t xml:space="preserve"> 2017</w:t>
      </w:r>
      <w:r w:rsidR="001258B8">
        <w:rPr>
          <w:color w:val="000000"/>
          <w:shd w:val="clear" w:color="auto" w:fill="FFFFFF"/>
          <w:lang w:val="en-US"/>
        </w:rPr>
        <w:t xml:space="preserve">, </w:t>
      </w:r>
      <w:proofErr w:type="spellStart"/>
      <w:r>
        <w:rPr>
          <w:color w:val="000000"/>
          <w:shd w:val="clear" w:color="auto" w:fill="FFFFFF"/>
          <w:lang w:val="en-US"/>
        </w:rPr>
        <w:t>Gereau</w:t>
      </w:r>
      <w:proofErr w:type="spellEnd"/>
      <w:r>
        <w:rPr>
          <w:color w:val="000000"/>
          <w:shd w:val="clear" w:color="auto" w:fill="FFFFFF"/>
          <w:lang w:val="en-US"/>
        </w:rPr>
        <w:t xml:space="preserve"> et al. 2016,</w:t>
      </w:r>
      <w:r w:rsidRPr="00106439">
        <w:rPr>
          <w:color w:val="000000"/>
          <w:shd w:val="clear" w:color="auto" w:fill="FFFFFF"/>
          <w:lang w:val="en-US"/>
        </w:rPr>
        <w:t xml:space="preserve"> </w:t>
      </w:r>
      <w:proofErr w:type="spellStart"/>
      <w:r>
        <w:rPr>
          <w:color w:val="000000"/>
          <w:shd w:val="clear" w:color="auto" w:fill="FFFFFF"/>
          <w:lang w:val="en-US"/>
        </w:rPr>
        <w:t>Ngumbau</w:t>
      </w:r>
      <w:proofErr w:type="spellEnd"/>
      <w:r>
        <w:rPr>
          <w:color w:val="000000"/>
          <w:shd w:val="clear" w:color="auto" w:fill="FFFFFF"/>
          <w:lang w:val="en-US"/>
        </w:rPr>
        <w:t xml:space="preserve"> 2020)</w:t>
      </w:r>
      <w:r w:rsidR="00625510">
        <w:rPr>
          <w:color w:val="000000"/>
          <w:shd w:val="clear" w:color="auto" w:fill="FFFFFF"/>
          <w:lang w:val="en-US"/>
        </w:rPr>
        <w:t xml:space="preserve">. </w:t>
      </w:r>
    </w:p>
    <w:p w14:paraId="70E186D6" w14:textId="5852E883" w:rsidR="0034184B" w:rsidRDefault="00551778" w:rsidP="0034184B">
      <w:pPr>
        <w:spacing w:line="360" w:lineRule="auto"/>
        <w:rPr>
          <w:lang w:val="en-US"/>
        </w:rPr>
      </w:pPr>
      <w:r>
        <w:rPr>
          <w:lang w:val="en-US"/>
        </w:rPr>
        <w:t xml:space="preserve">      </w:t>
      </w:r>
      <w:r w:rsidR="00835EB5">
        <w:rPr>
          <w:lang w:val="en-US"/>
        </w:rPr>
        <w:t>The f</w:t>
      </w:r>
      <w:r w:rsidR="0034184B">
        <w:rPr>
          <w:lang w:val="en-US"/>
        </w:rPr>
        <w:t xml:space="preserve">irst </w:t>
      </w:r>
      <w:r w:rsidR="00835EB5">
        <w:rPr>
          <w:lang w:val="en-US"/>
        </w:rPr>
        <w:t>account of</w:t>
      </w:r>
      <w:r w:rsidR="0034184B">
        <w:rPr>
          <w:lang w:val="en-US"/>
        </w:rPr>
        <w:t xml:space="preserve"> tree hyraxes </w:t>
      </w:r>
      <w:r w:rsidR="00835EB5">
        <w:rPr>
          <w:lang w:val="en-US"/>
        </w:rPr>
        <w:t xml:space="preserve">living </w:t>
      </w:r>
      <w:r w:rsidR="0034184B">
        <w:rPr>
          <w:lang w:val="en-US"/>
        </w:rPr>
        <w:t xml:space="preserve">in caves at </w:t>
      </w:r>
      <w:r w:rsidR="00A20623">
        <w:rPr>
          <w:lang w:val="en-US"/>
        </w:rPr>
        <w:t xml:space="preserve">the </w:t>
      </w:r>
      <w:r w:rsidR="0034184B">
        <w:rPr>
          <w:lang w:val="en-US"/>
        </w:rPr>
        <w:t xml:space="preserve">Kenya </w:t>
      </w:r>
      <w:r w:rsidR="00835EB5">
        <w:rPr>
          <w:lang w:val="en-US"/>
        </w:rPr>
        <w:t xml:space="preserve">coast </w:t>
      </w:r>
      <w:r w:rsidR="0034184B">
        <w:rPr>
          <w:lang w:val="en-US"/>
        </w:rPr>
        <w:t xml:space="preserve">was published by </w:t>
      </w:r>
      <w:proofErr w:type="spellStart"/>
      <w:r w:rsidR="0034184B">
        <w:rPr>
          <w:lang w:val="en-US"/>
        </w:rPr>
        <w:t>Seibt</w:t>
      </w:r>
      <w:proofErr w:type="spellEnd"/>
      <w:r w:rsidR="0034184B">
        <w:rPr>
          <w:lang w:val="en-US"/>
        </w:rPr>
        <w:t xml:space="preserve"> et al. (1977), </w:t>
      </w:r>
      <w:r w:rsidR="002651B5">
        <w:rPr>
          <w:lang w:val="en-US"/>
        </w:rPr>
        <w:t xml:space="preserve">but </w:t>
      </w:r>
      <w:r w:rsidR="0034184B">
        <w:rPr>
          <w:lang w:val="en-US"/>
        </w:rPr>
        <w:t xml:space="preserve">this article </w:t>
      </w:r>
      <w:r w:rsidR="00835EB5">
        <w:rPr>
          <w:lang w:val="en-US"/>
        </w:rPr>
        <w:t>has been largely overlooked</w:t>
      </w:r>
      <w:r w:rsidR="0034184B">
        <w:rPr>
          <w:lang w:val="en-US"/>
        </w:rPr>
        <w:t xml:space="preserve">. </w:t>
      </w:r>
      <w:r w:rsidR="0034184B">
        <w:rPr>
          <w:color w:val="000000"/>
          <w:shd w:val="clear" w:color="auto" w:fill="FFFFFF"/>
          <w:lang w:val="en-US"/>
        </w:rPr>
        <w:t xml:space="preserve">The discovery was fortuitous, as the authors were </w:t>
      </w:r>
      <w:r w:rsidR="00835EB5">
        <w:rPr>
          <w:color w:val="000000"/>
          <w:shd w:val="clear" w:color="auto" w:fill="FFFFFF"/>
          <w:lang w:val="en-US"/>
        </w:rPr>
        <w:t xml:space="preserve">actually </w:t>
      </w:r>
      <w:r w:rsidR="0034184B">
        <w:rPr>
          <w:color w:val="000000"/>
          <w:shd w:val="clear" w:color="auto" w:fill="FFFFFF"/>
          <w:lang w:val="en-US"/>
        </w:rPr>
        <w:t>looking for fruit bat</w:t>
      </w:r>
      <w:r w:rsidR="00A20623">
        <w:rPr>
          <w:color w:val="000000"/>
          <w:shd w:val="clear" w:color="auto" w:fill="FFFFFF"/>
          <w:lang w:val="en-US"/>
        </w:rPr>
        <w:t>s that</w:t>
      </w:r>
      <w:r w:rsidR="0034184B">
        <w:rPr>
          <w:color w:val="000000"/>
          <w:shd w:val="clear" w:color="auto" w:fill="FFFFFF"/>
          <w:lang w:val="en-US"/>
        </w:rPr>
        <w:t xml:space="preserve"> roost in the caves. They observed </w:t>
      </w:r>
      <w:r w:rsidR="00835EB5">
        <w:rPr>
          <w:color w:val="000000"/>
          <w:shd w:val="clear" w:color="auto" w:fill="FFFFFF"/>
          <w:lang w:val="en-US"/>
        </w:rPr>
        <w:t>tree hyraxes</w:t>
      </w:r>
      <w:r w:rsidR="0034184B">
        <w:rPr>
          <w:color w:val="000000"/>
          <w:shd w:val="clear" w:color="auto" w:fill="FFFFFF"/>
          <w:lang w:val="en-US"/>
        </w:rPr>
        <w:t xml:space="preserve">, recorded their vocalizations, and </w:t>
      </w:r>
      <w:r w:rsidR="00835EB5">
        <w:rPr>
          <w:color w:val="000000"/>
          <w:shd w:val="clear" w:color="auto" w:fill="FFFFFF"/>
          <w:lang w:val="en-US"/>
        </w:rPr>
        <w:t xml:space="preserve">even </w:t>
      </w:r>
      <w:r w:rsidR="0034184B">
        <w:rPr>
          <w:color w:val="000000"/>
          <w:shd w:val="clear" w:color="auto" w:fill="FFFFFF"/>
          <w:lang w:val="en-US"/>
        </w:rPr>
        <w:t xml:space="preserve">collected </w:t>
      </w:r>
      <w:r w:rsidR="00835EB5">
        <w:rPr>
          <w:color w:val="000000"/>
          <w:shd w:val="clear" w:color="auto" w:fill="FFFFFF"/>
          <w:lang w:val="en-US"/>
        </w:rPr>
        <w:t xml:space="preserve">some </w:t>
      </w:r>
      <w:r w:rsidR="0034184B">
        <w:rPr>
          <w:color w:val="000000"/>
          <w:shd w:val="clear" w:color="auto" w:fill="FFFFFF"/>
          <w:lang w:val="en-US"/>
        </w:rPr>
        <w:t xml:space="preserve">“mummified” remains </w:t>
      </w:r>
      <w:r w:rsidR="00835EB5">
        <w:rPr>
          <w:color w:val="000000"/>
          <w:shd w:val="clear" w:color="auto" w:fill="FFFFFF"/>
          <w:lang w:val="en-US"/>
        </w:rPr>
        <w:t>and a</w:t>
      </w:r>
      <w:r w:rsidR="0034184B">
        <w:rPr>
          <w:color w:val="000000"/>
          <w:shd w:val="clear" w:color="auto" w:fill="FFFFFF"/>
          <w:lang w:val="en-US"/>
        </w:rPr>
        <w:t xml:space="preserve"> complete skull of an adult male hyrax. Based on </w:t>
      </w:r>
      <w:r w:rsidR="00835EB5">
        <w:rPr>
          <w:color w:val="000000"/>
          <w:shd w:val="clear" w:color="auto" w:fill="FFFFFF"/>
          <w:lang w:val="en-US"/>
        </w:rPr>
        <w:t>this material</w:t>
      </w:r>
      <w:r w:rsidR="0034184B">
        <w:rPr>
          <w:color w:val="000000"/>
          <w:shd w:val="clear" w:color="auto" w:fill="FFFFFF"/>
          <w:lang w:val="en-US"/>
        </w:rPr>
        <w:t xml:space="preserve">, </w:t>
      </w:r>
      <w:proofErr w:type="spellStart"/>
      <w:r w:rsidR="0034184B">
        <w:rPr>
          <w:color w:val="000000"/>
          <w:shd w:val="clear" w:color="auto" w:fill="FFFFFF"/>
          <w:lang w:val="en-US"/>
        </w:rPr>
        <w:t>Seibt</w:t>
      </w:r>
      <w:proofErr w:type="spellEnd"/>
      <w:r w:rsidR="0034184B">
        <w:rPr>
          <w:color w:val="000000"/>
          <w:shd w:val="clear" w:color="auto" w:fill="FFFFFF"/>
          <w:lang w:val="en-US"/>
        </w:rPr>
        <w:t xml:space="preserve"> et al. (1977) identified the </w:t>
      </w:r>
      <w:r w:rsidR="00835EB5">
        <w:rPr>
          <w:color w:val="000000"/>
          <w:shd w:val="clear" w:color="auto" w:fill="FFFFFF"/>
          <w:lang w:val="en-US"/>
        </w:rPr>
        <w:t>cave</w:t>
      </w:r>
      <w:r w:rsidR="00A20623">
        <w:rPr>
          <w:color w:val="000000"/>
          <w:shd w:val="clear" w:color="auto" w:fill="FFFFFF"/>
          <w:lang w:val="en-US"/>
        </w:rPr>
        <w:t>-</w:t>
      </w:r>
      <w:r w:rsidR="00835EB5">
        <w:rPr>
          <w:color w:val="000000"/>
          <w:shd w:val="clear" w:color="auto" w:fill="FFFFFF"/>
          <w:lang w:val="en-US"/>
        </w:rPr>
        <w:t xml:space="preserve">dwelling hyraxes </w:t>
      </w:r>
      <w:r w:rsidR="0034184B">
        <w:rPr>
          <w:color w:val="000000"/>
          <w:shd w:val="clear" w:color="auto" w:fill="FFFFFF"/>
          <w:lang w:val="en-US"/>
        </w:rPr>
        <w:t xml:space="preserve">as eastern tree hyrax </w:t>
      </w:r>
      <w:proofErr w:type="spellStart"/>
      <w:r w:rsidR="0034184B" w:rsidRPr="006B70EC">
        <w:rPr>
          <w:i/>
          <w:color w:val="000000"/>
          <w:shd w:val="clear" w:color="auto" w:fill="FFFFFF"/>
          <w:lang w:val="en-US"/>
        </w:rPr>
        <w:t>Dendrohyrax</w:t>
      </w:r>
      <w:proofErr w:type="spellEnd"/>
      <w:r w:rsidR="0034184B" w:rsidRPr="006B70EC">
        <w:rPr>
          <w:i/>
          <w:color w:val="000000"/>
          <w:shd w:val="clear" w:color="auto" w:fill="FFFFFF"/>
          <w:lang w:val="en-US"/>
        </w:rPr>
        <w:t xml:space="preserve"> </w:t>
      </w:r>
      <w:proofErr w:type="spellStart"/>
      <w:r w:rsidR="0034184B" w:rsidRPr="006B70EC">
        <w:rPr>
          <w:i/>
          <w:color w:val="000000"/>
          <w:shd w:val="clear" w:color="auto" w:fill="FFFFFF"/>
          <w:lang w:val="en-US"/>
        </w:rPr>
        <w:t>validus</w:t>
      </w:r>
      <w:proofErr w:type="spellEnd"/>
      <w:r w:rsidR="0034184B">
        <w:rPr>
          <w:color w:val="000000"/>
          <w:shd w:val="clear" w:color="auto" w:fill="FFFFFF"/>
          <w:lang w:val="en-US"/>
        </w:rPr>
        <w:t xml:space="preserve">, </w:t>
      </w:r>
      <w:r w:rsidR="00835EB5">
        <w:rPr>
          <w:color w:val="000000"/>
          <w:shd w:val="clear" w:color="auto" w:fill="FFFFFF"/>
          <w:lang w:val="en-US"/>
        </w:rPr>
        <w:t>but</w:t>
      </w:r>
      <w:r w:rsidR="0034184B">
        <w:rPr>
          <w:color w:val="000000"/>
          <w:shd w:val="clear" w:color="auto" w:fill="FFFFFF"/>
          <w:lang w:val="en-US"/>
        </w:rPr>
        <w:t xml:space="preserve"> did not assign it to </w:t>
      </w:r>
      <w:r w:rsidR="00835EB5">
        <w:rPr>
          <w:color w:val="000000"/>
          <w:shd w:val="clear" w:color="auto" w:fill="FFFFFF"/>
          <w:lang w:val="en-US"/>
        </w:rPr>
        <w:t xml:space="preserve">any </w:t>
      </w:r>
      <w:r w:rsidR="0034184B">
        <w:rPr>
          <w:color w:val="000000"/>
          <w:shd w:val="clear" w:color="auto" w:fill="FFFFFF"/>
          <w:lang w:val="en-US"/>
        </w:rPr>
        <w:t xml:space="preserve">subspecies. Their record was the first </w:t>
      </w:r>
      <w:r w:rsidR="00835EB5">
        <w:rPr>
          <w:color w:val="000000"/>
          <w:shd w:val="clear" w:color="auto" w:fill="FFFFFF"/>
          <w:lang w:val="en-US"/>
        </w:rPr>
        <w:t xml:space="preserve">report </w:t>
      </w:r>
      <w:r w:rsidR="0034184B">
        <w:rPr>
          <w:color w:val="000000"/>
          <w:shd w:val="clear" w:color="auto" w:fill="FFFFFF"/>
          <w:lang w:val="en-US"/>
        </w:rPr>
        <w:t>of this species from Kenya; previously,</w:t>
      </w:r>
      <w:r w:rsidR="00835EB5">
        <w:rPr>
          <w:color w:val="000000"/>
          <w:shd w:val="clear" w:color="auto" w:fill="FFFFFF"/>
          <w:lang w:val="en-US"/>
        </w:rPr>
        <w:t xml:space="preserve"> eastern tree hyrax </w:t>
      </w:r>
      <w:r w:rsidR="0034184B">
        <w:rPr>
          <w:color w:val="000000"/>
          <w:shd w:val="clear" w:color="auto" w:fill="FFFFFF"/>
          <w:lang w:val="en-US"/>
        </w:rPr>
        <w:t>was only</w:t>
      </w:r>
      <w:r w:rsidR="00835EB5">
        <w:rPr>
          <w:color w:val="000000"/>
          <w:shd w:val="clear" w:color="auto" w:fill="FFFFFF"/>
          <w:lang w:val="en-US"/>
        </w:rPr>
        <w:t xml:space="preserve"> </w:t>
      </w:r>
      <w:r w:rsidR="0034184B">
        <w:rPr>
          <w:color w:val="000000"/>
          <w:shd w:val="clear" w:color="auto" w:fill="FFFFFF"/>
          <w:lang w:val="en-US"/>
        </w:rPr>
        <w:t xml:space="preserve">known </w:t>
      </w:r>
      <w:r w:rsidR="00835EB5">
        <w:rPr>
          <w:color w:val="000000"/>
          <w:shd w:val="clear" w:color="auto" w:fill="FFFFFF"/>
          <w:lang w:val="en-US"/>
        </w:rPr>
        <w:t>from</w:t>
      </w:r>
      <w:r w:rsidR="0034184B">
        <w:rPr>
          <w:color w:val="000000"/>
          <w:shd w:val="clear" w:color="auto" w:fill="FFFFFF"/>
          <w:lang w:val="en-US"/>
        </w:rPr>
        <w:t xml:space="preserve"> Tanzania.</w:t>
      </w:r>
    </w:p>
    <w:p w14:paraId="43C09390" w14:textId="720CFC48" w:rsidR="0034184B" w:rsidRDefault="00551778" w:rsidP="0034184B">
      <w:pPr>
        <w:spacing w:line="360" w:lineRule="auto"/>
        <w:rPr>
          <w:lang w:val="en-US"/>
        </w:rPr>
      </w:pPr>
      <w:r>
        <w:rPr>
          <w:lang w:val="en-US"/>
        </w:rPr>
        <w:t xml:space="preserve">   </w:t>
      </w:r>
      <w:r w:rsidR="0034184B">
        <w:rPr>
          <w:lang w:val="en-US"/>
        </w:rPr>
        <w:t xml:space="preserve">Tree hyraxes are </w:t>
      </w:r>
      <w:r w:rsidR="00835EB5">
        <w:rPr>
          <w:lang w:val="en-US"/>
        </w:rPr>
        <w:t xml:space="preserve">distant </w:t>
      </w:r>
      <w:r w:rsidR="0034184B">
        <w:rPr>
          <w:lang w:val="en-US"/>
        </w:rPr>
        <w:t xml:space="preserve">relatives of elephants and </w:t>
      </w:r>
      <w:r w:rsidR="00A20623">
        <w:rPr>
          <w:lang w:val="en-US"/>
        </w:rPr>
        <w:t>sirenians</w:t>
      </w:r>
      <w:r w:rsidR="0034184B">
        <w:rPr>
          <w:lang w:val="en-US"/>
        </w:rPr>
        <w:t xml:space="preserve">. They are browsers </w:t>
      </w:r>
      <w:r w:rsidR="00835EB5">
        <w:rPr>
          <w:lang w:val="en-US"/>
        </w:rPr>
        <w:t>and</w:t>
      </w:r>
      <w:r w:rsidR="00835EB5" w:rsidRPr="005B3E52">
        <w:rPr>
          <w:lang w:val="en-US"/>
        </w:rPr>
        <w:t xml:space="preserve"> </w:t>
      </w:r>
      <w:r w:rsidR="00835EB5">
        <w:rPr>
          <w:lang w:val="en-US"/>
        </w:rPr>
        <w:t>use</w:t>
      </w:r>
      <w:r w:rsidR="0034184B" w:rsidRPr="005B3E52">
        <w:rPr>
          <w:lang w:val="en-US"/>
        </w:rPr>
        <w:t xml:space="preserve"> </w:t>
      </w:r>
      <w:r w:rsidR="00835EB5">
        <w:rPr>
          <w:lang w:val="en-US"/>
        </w:rPr>
        <w:t xml:space="preserve">the foliage of </w:t>
      </w:r>
      <w:r w:rsidR="0034184B" w:rsidRPr="005B3E52">
        <w:rPr>
          <w:lang w:val="en-US"/>
        </w:rPr>
        <w:t xml:space="preserve">indigenous trees </w:t>
      </w:r>
      <w:r w:rsidR="00835EB5">
        <w:rPr>
          <w:lang w:val="en-US"/>
        </w:rPr>
        <w:t>as</w:t>
      </w:r>
      <w:r w:rsidR="00835EB5" w:rsidRPr="005B3E52">
        <w:rPr>
          <w:lang w:val="en-US"/>
        </w:rPr>
        <w:t xml:space="preserve"> </w:t>
      </w:r>
      <w:r w:rsidR="0034184B" w:rsidRPr="005B3E52">
        <w:rPr>
          <w:lang w:val="en-US"/>
        </w:rPr>
        <w:t xml:space="preserve">their </w:t>
      </w:r>
      <w:r w:rsidR="00835EB5">
        <w:rPr>
          <w:lang w:val="en-US"/>
        </w:rPr>
        <w:t xml:space="preserve">main </w:t>
      </w:r>
      <w:r w:rsidR="0034184B" w:rsidRPr="005B3E52">
        <w:rPr>
          <w:lang w:val="en-US"/>
        </w:rPr>
        <w:t xml:space="preserve">food </w:t>
      </w:r>
      <w:r w:rsidR="00835EB5">
        <w:rPr>
          <w:lang w:val="en-US"/>
        </w:rPr>
        <w:t xml:space="preserve">source </w:t>
      </w:r>
      <w:r w:rsidR="0034184B" w:rsidRPr="005B3E52">
        <w:rPr>
          <w:lang w:val="en-US"/>
        </w:rPr>
        <w:t>(</w:t>
      </w:r>
      <w:proofErr w:type="spellStart"/>
      <w:r w:rsidR="0034184B">
        <w:rPr>
          <w:lang w:val="en-US"/>
        </w:rPr>
        <w:t>Kundaeli</w:t>
      </w:r>
      <w:proofErr w:type="spellEnd"/>
      <w:r w:rsidR="0034184B">
        <w:rPr>
          <w:lang w:val="en-US"/>
        </w:rPr>
        <w:t xml:space="preserve"> 1976, </w:t>
      </w:r>
      <w:proofErr w:type="spellStart"/>
      <w:r w:rsidR="0034184B">
        <w:rPr>
          <w:lang w:val="en-US"/>
        </w:rPr>
        <w:t>Gaylard</w:t>
      </w:r>
      <w:proofErr w:type="spellEnd"/>
      <w:r w:rsidR="0034184B">
        <w:rPr>
          <w:lang w:val="en-US"/>
        </w:rPr>
        <w:t xml:space="preserve"> &amp; Kerley 1997, Milner &amp; Harris 1999</w:t>
      </w:r>
      <w:r w:rsidR="003F0AD3">
        <w:rPr>
          <w:lang w:val="en-US"/>
        </w:rPr>
        <w:t>a</w:t>
      </w:r>
      <w:r w:rsidR="0034184B">
        <w:rPr>
          <w:lang w:val="en-US"/>
        </w:rPr>
        <w:t>, Roberts et al. 2013</w:t>
      </w:r>
      <w:r w:rsidR="0034184B" w:rsidRPr="005B3E52">
        <w:rPr>
          <w:lang w:val="en-US"/>
        </w:rPr>
        <w:t>). The</w:t>
      </w:r>
      <w:r w:rsidR="0034184B">
        <w:rPr>
          <w:lang w:val="en-US"/>
        </w:rPr>
        <w:t>y also need</w:t>
      </w:r>
      <w:r w:rsidR="0034184B" w:rsidRPr="005B3E52">
        <w:rPr>
          <w:lang w:val="en-US"/>
        </w:rPr>
        <w:t xml:space="preserve"> </w:t>
      </w:r>
      <w:r w:rsidR="00835EB5">
        <w:rPr>
          <w:lang w:val="en-US"/>
        </w:rPr>
        <w:t>hollow trees or other hideouts</w:t>
      </w:r>
      <w:r w:rsidR="0034184B" w:rsidRPr="005B3E52">
        <w:rPr>
          <w:lang w:val="en-US"/>
        </w:rPr>
        <w:t>, where they spend</w:t>
      </w:r>
      <w:r w:rsidR="0034184B">
        <w:rPr>
          <w:lang w:val="en-US"/>
        </w:rPr>
        <w:t xml:space="preserve"> most of the</w:t>
      </w:r>
      <w:r w:rsidR="0034184B" w:rsidRPr="005B3E52">
        <w:rPr>
          <w:lang w:val="en-US"/>
        </w:rPr>
        <w:t xml:space="preserve"> day (</w:t>
      </w:r>
      <w:proofErr w:type="spellStart"/>
      <w:r w:rsidR="0034184B">
        <w:rPr>
          <w:lang w:val="en-US"/>
        </w:rPr>
        <w:t>Kundaeli</w:t>
      </w:r>
      <w:proofErr w:type="spellEnd"/>
      <w:r w:rsidR="0034184B">
        <w:rPr>
          <w:lang w:val="en-US"/>
        </w:rPr>
        <w:t xml:space="preserve"> 1976, Milner &amp; Harris 1999</w:t>
      </w:r>
      <w:r w:rsidR="003F0AD3">
        <w:rPr>
          <w:lang w:val="en-US"/>
        </w:rPr>
        <w:t>b</w:t>
      </w:r>
      <w:r w:rsidR="0034184B">
        <w:rPr>
          <w:lang w:val="en-US"/>
        </w:rPr>
        <w:t xml:space="preserve">, </w:t>
      </w:r>
      <w:proofErr w:type="spellStart"/>
      <w:r w:rsidR="0034184B">
        <w:rPr>
          <w:lang w:val="en-US"/>
        </w:rPr>
        <w:t>Gaylard</w:t>
      </w:r>
      <w:proofErr w:type="spellEnd"/>
      <w:r w:rsidR="0034184B">
        <w:rPr>
          <w:lang w:val="en-US"/>
        </w:rPr>
        <w:t xml:space="preserve"> &amp; Kerley 2001, </w:t>
      </w:r>
      <w:proofErr w:type="spellStart"/>
      <w:r w:rsidR="0034184B">
        <w:rPr>
          <w:lang w:val="en-US"/>
        </w:rPr>
        <w:t>Oppermann</w:t>
      </w:r>
      <w:proofErr w:type="spellEnd"/>
      <w:r w:rsidR="0034184B">
        <w:rPr>
          <w:lang w:val="en-US"/>
        </w:rPr>
        <w:t xml:space="preserve"> et al. 2018</w:t>
      </w:r>
      <w:r w:rsidR="0034184B" w:rsidRPr="005B3E52">
        <w:rPr>
          <w:lang w:val="en-US"/>
        </w:rPr>
        <w:t xml:space="preserve">). </w:t>
      </w:r>
      <w:r w:rsidR="00BD68E7">
        <w:rPr>
          <w:lang w:val="en-US"/>
        </w:rPr>
        <w:t>Tree hyraxes use woody climber</w:t>
      </w:r>
      <w:r w:rsidR="00D350B6">
        <w:rPr>
          <w:lang w:val="en-US"/>
        </w:rPr>
        <w:t>s</w:t>
      </w:r>
      <w:r w:rsidR="00BD68E7">
        <w:rPr>
          <w:lang w:val="en-US"/>
        </w:rPr>
        <w:t xml:space="preserve"> </w:t>
      </w:r>
      <w:r w:rsidR="00EB0C20">
        <w:rPr>
          <w:lang w:val="en-US"/>
        </w:rPr>
        <w:t>for</w:t>
      </w:r>
      <w:r w:rsidR="00835EB5">
        <w:rPr>
          <w:lang w:val="en-US"/>
        </w:rPr>
        <w:t xml:space="preserve"> </w:t>
      </w:r>
      <w:r w:rsidR="00BD68E7">
        <w:rPr>
          <w:lang w:val="en-US"/>
        </w:rPr>
        <w:t>moving between trees</w:t>
      </w:r>
      <w:r w:rsidR="00EB0C20">
        <w:rPr>
          <w:lang w:val="en-US"/>
        </w:rPr>
        <w:t>,</w:t>
      </w:r>
      <w:r w:rsidR="00BD68E7">
        <w:rPr>
          <w:lang w:val="en-US"/>
        </w:rPr>
        <w:t xml:space="preserve"> </w:t>
      </w:r>
      <w:r w:rsidR="00EB0C20">
        <w:rPr>
          <w:lang w:val="en-US"/>
        </w:rPr>
        <w:t>and</w:t>
      </w:r>
      <w:r w:rsidR="00835EB5">
        <w:rPr>
          <w:lang w:val="en-US"/>
        </w:rPr>
        <w:t xml:space="preserve"> dense grow</w:t>
      </w:r>
      <w:r w:rsidR="00EB0C20">
        <w:rPr>
          <w:lang w:val="en-US"/>
        </w:rPr>
        <w:t>ths of tangled</w:t>
      </w:r>
      <w:r w:rsidR="00835EB5">
        <w:rPr>
          <w:lang w:val="en-US"/>
        </w:rPr>
        <w:t xml:space="preserve"> </w:t>
      </w:r>
      <w:r w:rsidR="00EB0C20">
        <w:rPr>
          <w:lang w:val="en-US"/>
        </w:rPr>
        <w:t>lianas</w:t>
      </w:r>
      <w:r w:rsidR="00835EB5">
        <w:rPr>
          <w:lang w:val="en-US"/>
        </w:rPr>
        <w:t xml:space="preserve"> </w:t>
      </w:r>
      <w:r w:rsidR="00EB0C20">
        <w:rPr>
          <w:lang w:val="en-US"/>
        </w:rPr>
        <w:t>provide hideouts</w:t>
      </w:r>
      <w:r w:rsidR="00BD68E7">
        <w:rPr>
          <w:lang w:val="en-US"/>
        </w:rPr>
        <w:t xml:space="preserve"> </w:t>
      </w:r>
      <w:r w:rsidR="00EB0C20">
        <w:rPr>
          <w:lang w:val="en-US"/>
        </w:rPr>
        <w:t xml:space="preserve">for the animals </w:t>
      </w:r>
      <w:r w:rsidR="00BD68E7">
        <w:rPr>
          <w:lang w:val="en-US"/>
        </w:rPr>
        <w:t>(</w:t>
      </w:r>
      <w:r w:rsidR="00EE6D73">
        <w:rPr>
          <w:lang w:val="en-US"/>
        </w:rPr>
        <w:t xml:space="preserve">Allen &amp; Loveridge 1927, </w:t>
      </w:r>
      <w:proofErr w:type="spellStart"/>
      <w:r w:rsidR="00BD68E7">
        <w:rPr>
          <w:lang w:val="en-US"/>
        </w:rPr>
        <w:t>Kingdon</w:t>
      </w:r>
      <w:proofErr w:type="spellEnd"/>
      <w:r w:rsidR="00BD68E7">
        <w:rPr>
          <w:lang w:val="en-US"/>
        </w:rPr>
        <w:t xml:space="preserve"> 1971, </w:t>
      </w:r>
      <w:proofErr w:type="spellStart"/>
      <w:r w:rsidR="00BD68E7">
        <w:rPr>
          <w:lang w:val="en-US"/>
        </w:rPr>
        <w:t>Rosti</w:t>
      </w:r>
      <w:proofErr w:type="spellEnd"/>
      <w:r w:rsidR="00BD68E7">
        <w:rPr>
          <w:lang w:val="en-US"/>
        </w:rPr>
        <w:t xml:space="preserve"> et al. 2022). </w:t>
      </w:r>
      <w:r w:rsidR="0034184B">
        <w:rPr>
          <w:lang w:val="en-US"/>
        </w:rPr>
        <w:t xml:space="preserve">Tree hyraxes are vocally very active, and their acoustic communication </w:t>
      </w:r>
      <w:r w:rsidR="00EB0C20">
        <w:rPr>
          <w:lang w:val="en-US"/>
        </w:rPr>
        <w:t>can be</w:t>
      </w:r>
      <w:r w:rsidR="0034184B">
        <w:rPr>
          <w:lang w:val="en-US"/>
        </w:rPr>
        <w:t xml:space="preserve"> used to </w:t>
      </w:r>
      <w:r w:rsidR="00EB0C20">
        <w:rPr>
          <w:lang w:val="en-US"/>
        </w:rPr>
        <w:t xml:space="preserve">distinguish between </w:t>
      </w:r>
      <w:r w:rsidR="0034184B">
        <w:rPr>
          <w:lang w:val="en-US"/>
        </w:rPr>
        <w:t>different species (</w:t>
      </w:r>
      <w:r w:rsidR="009760D4">
        <w:rPr>
          <w:lang w:val="en-US"/>
        </w:rPr>
        <w:t xml:space="preserve">Roberts 1999, 2001, </w:t>
      </w:r>
      <w:proofErr w:type="spellStart"/>
      <w:r w:rsidR="0034184B">
        <w:rPr>
          <w:lang w:val="en-US"/>
        </w:rPr>
        <w:t>Hoeck</w:t>
      </w:r>
      <w:proofErr w:type="spellEnd"/>
      <w:r w:rsidR="0034184B">
        <w:rPr>
          <w:lang w:val="en-US"/>
        </w:rPr>
        <w:t xml:space="preserve"> et al. 2014, </w:t>
      </w:r>
      <w:proofErr w:type="spellStart"/>
      <w:r w:rsidR="0034184B">
        <w:rPr>
          <w:lang w:val="en-US"/>
        </w:rPr>
        <w:t>Rosti</w:t>
      </w:r>
      <w:proofErr w:type="spellEnd"/>
      <w:r w:rsidR="0034184B">
        <w:rPr>
          <w:lang w:val="en-US"/>
        </w:rPr>
        <w:t xml:space="preserve"> et al. 2020, Oates et al. 2022). </w:t>
      </w:r>
      <w:r w:rsidR="0034184B" w:rsidRPr="005B3E52">
        <w:rPr>
          <w:lang w:val="en-US"/>
        </w:rPr>
        <w:t>Previously</w:t>
      </w:r>
      <w:r w:rsidR="0034184B">
        <w:rPr>
          <w:lang w:val="en-US"/>
        </w:rPr>
        <w:t>,</w:t>
      </w:r>
      <w:r w:rsidR="0034184B" w:rsidRPr="005B3E52">
        <w:rPr>
          <w:lang w:val="en-US"/>
        </w:rPr>
        <w:t xml:space="preserve"> tree hyraxes have been thought to be solitary</w:t>
      </w:r>
      <w:r w:rsidR="0034184B">
        <w:rPr>
          <w:lang w:val="en-US"/>
        </w:rPr>
        <w:t xml:space="preserve"> (</w:t>
      </w:r>
      <w:proofErr w:type="spellStart"/>
      <w:r w:rsidR="0034184B">
        <w:rPr>
          <w:lang w:val="en-US"/>
        </w:rPr>
        <w:t>Kundaeli</w:t>
      </w:r>
      <w:proofErr w:type="spellEnd"/>
      <w:r w:rsidR="0034184B">
        <w:rPr>
          <w:lang w:val="en-US"/>
        </w:rPr>
        <w:t xml:space="preserve"> 1976)</w:t>
      </w:r>
      <w:r w:rsidR="0034184B" w:rsidRPr="005B3E52">
        <w:rPr>
          <w:lang w:val="en-US"/>
        </w:rPr>
        <w:t>, but re</w:t>
      </w:r>
      <w:r w:rsidR="0034184B">
        <w:rPr>
          <w:lang w:val="en-US"/>
        </w:rPr>
        <w:t>c</w:t>
      </w:r>
      <w:r w:rsidR="0034184B" w:rsidRPr="005B3E52">
        <w:rPr>
          <w:lang w:val="en-US"/>
        </w:rPr>
        <w:t>ent findings from</w:t>
      </w:r>
      <w:r w:rsidR="0034184B">
        <w:rPr>
          <w:lang w:val="en-US"/>
        </w:rPr>
        <w:t xml:space="preserve"> the</w:t>
      </w:r>
      <w:r w:rsidR="0034184B" w:rsidRPr="005B3E52">
        <w:rPr>
          <w:lang w:val="en-US"/>
        </w:rPr>
        <w:t xml:space="preserve"> </w:t>
      </w:r>
      <w:proofErr w:type="spellStart"/>
      <w:r w:rsidR="0034184B" w:rsidRPr="005B3E52">
        <w:rPr>
          <w:lang w:val="en-US"/>
        </w:rPr>
        <w:t>Taita</w:t>
      </w:r>
      <w:proofErr w:type="spellEnd"/>
      <w:r w:rsidR="0034184B" w:rsidRPr="005B3E52">
        <w:rPr>
          <w:lang w:val="en-US"/>
        </w:rPr>
        <w:t xml:space="preserve"> Hills</w:t>
      </w:r>
      <w:r w:rsidR="0034184B">
        <w:rPr>
          <w:lang w:val="en-US"/>
        </w:rPr>
        <w:t xml:space="preserve"> in Kenya</w:t>
      </w:r>
      <w:r w:rsidR="0034184B" w:rsidRPr="005B3E52">
        <w:rPr>
          <w:lang w:val="en-US"/>
        </w:rPr>
        <w:t xml:space="preserve"> </w:t>
      </w:r>
      <w:r w:rsidR="0034184B">
        <w:rPr>
          <w:lang w:val="en-US"/>
        </w:rPr>
        <w:t xml:space="preserve">suggest that </w:t>
      </w:r>
      <w:r w:rsidR="00EB0C20">
        <w:rPr>
          <w:lang w:val="en-US"/>
        </w:rPr>
        <w:t>they can be surprisingly</w:t>
      </w:r>
      <w:r w:rsidR="0034184B" w:rsidRPr="005B3E52">
        <w:rPr>
          <w:lang w:val="en-US"/>
        </w:rPr>
        <w:t xml:space="preserve"> social (</w:t>
      </w:r>
      <w:proofErr w:type="spellStart"/>
      <w:r w:rsidR="0034184B" w:rsidRPr="005B3E52">
        <w:rPr>
          <w:lang w:val="en-US"/>
        </w:rPr>
        <w:t>Rosti</w:t>
      </w:r>
      <w:proofErr w:type="spellEnd"/>
      <w:r w:rsidR="0034184B" w:rsidRPr="005B3E52">
        <w:rPr>
          <w:lang w:val="en-US"/>
        </w:rPr>
        <w:t xml:space="preserve"> et al. 202</w:t>
      </w:r>
      <w:r w:rsidR="00D350B6">
        <w:rPr>
          <w:lang w:val="en-US"/>
        </w:rPr>
        <w:t>2</w:t>
      </w:r>
      <w:r w:rsidR="0034184B" w:rsidRPr="005B3E52">
        <w:rPr>
          <w:lang w:val="en-US"/>
        </w:rPr>
        <w:t>).</w:t>
      </w:r>
      <w:r w:rsidR="0034184B">
        <w:rPr>
          <w:lang w:val="en-US"/>
        </w:rPr>
        <w:t xml:space="preserve"> </w:t>
      </w:r>
      <w:r w:rsidR="00B62ECC">
        <w:rPr>
          <w:lang w:val="en-US"/>
        </w:rPr>
        <w:t xml:space="preserve">Tree hyraxes have short </w:t>
      </w:r>
      <w:r w:rsidR="00516F2C">
        <w:rPr>
          <w:lang w:val="en-US"/>
        </w:rPr>
        <w:t>legs</w:t>
      </w:r>
      <w:r w:rsidR="002251F3">
        <w:rPr>
          <w:lang w:val="en-US"/>
        </w:rPr>
        <w:t>,</w:t>
      </w:r>
      <w:r w:rsidR="00B62ECC">
        <w:rPr>
          <w:lang w:val="en-US"/>
        </w:rPr>
        <w:t xml:space="preserve"> and their </w:t>
      </w:r>
      <w:r w:rsidR="00EB0C20">
        <w:rPr>
          <w:lang w:val="en-US"/>
        </w:rPr>
        <w:t>ability to migrate between isolated forest fragments is rather</w:t>
      </w:r>
      <w:r w:rsidR="00B62ECC">
        <w:rPr>
          <w:lang w:val="en-US"/>
        </w:rPr>
        <w:t xml:space="preserve"> poor. Lawes et al. (</w:t>
      </w:r>
      <w:r w:rsidR="001B0237">
        <w:rPr>
          <w:lang w:val="en-US"/>
        </w:rPr>
        <w:t>2000</w:t>
      </w:r>
      <w:r w:rsidR="00B62ECC">
        <w:rPr>
          <w:lang w:val="en-US"/>
        </w:rPr>
        <w:t xml:space="preserve">) studied tree hyrax patch occupancy and found that probability </w:t>
      </w:r>
      <w:r w:rsidR="002251F3">
        <w:rPr>
          <w:lang w:val="en-US"/>
        </w:rPr>
        <w:t xml:space="preserve">of occupancy of a </w:t>
      </w:r>
      <w:r w:rsidR="00EB0C20">
        <w:rPr>
          <w:lang w:val="en-US"/>
        </w:rPr>
        <w:t xml:space="preserve">forest </w:t>
      </w:r>
      <w:r w:rsidR="002251F3">
        <w:rPr>
          <w:lang w:val="en-US"/>
        </w:rPr>
        <w:t xml:space="preserve">patch by tree hyraxes was zero </w:t>
      </w:r>
      <w:r w:rsidR="00EB0C20">
        <w:rPr>
          <w:lang w:val="en-US"/>
        </w:rPr>
        <w:t>if the distance between forest patches was more than</w:t>
      </w:r>
      <w:r w:rsidR="002251F3">
        <w:rPr>
          <w:lang w:val="en-US"/>
        </w:rPr>
        <w:t xml:space="preserve"> 1.5 km.</w:t>
      </w:r>
    </w:p>
    <w:p w14:paraId="582FDADF" w14:textId="6FC963B7" w:rsidR="0034184B" w:rsidRDefault="00B26430" w:rsidP="0034184B">
      <w:pPr>
        <w:spacing w:line="360" w:lineRule="auto"/>
        <w:rPr>
          <w:lang w:val="en-US"/>
        </w:rPr>
      </w:pPr>
      <w:r>
        <w:rPr>
          <w:lang w:val="en-US"/>
        </w:rPr>
        <w:t xml:space="preserve">  </w:t>
      </w:r>
      <w:r w:rsidR="0026174E">
        <w:rPr>
          <w:lang w:val="en-US"/>
        </w:rPr>
        <w:t xml:space="preserve"> </w:t>
      </w:r>
      <w:r w:rsidR="0034184B">
        <w:rPr>
          <w:lang w:val="en-US"/>
        </w:rPr>
        <w:t xml:space="preserve">The number of extant tree hyrax species is controversial. Traditionally, three species have been recognized: western tree hyrax </w:t>
      </w:r>
      <w:r w:rsidR="0034184B" w:rsidRPr="00F61577">
        <w:rPr>
          <w:i/>
          <w:lang w:val="en-US"/>
        </w:rPr>
        <w:t>D. dorsalis</w:t>
      </w:r>
      <w:r w:rsidR="0034184B">
        <w:rPr>
          <w:lang w:val="en-US"/>
        </w:rPr>
        <w:t xml:space="preserve">, southern tree hyrax </w:t>
      </w:r>
      <w:r w:rsidR="0034184B" w:rsidRPr="00F61577">
        <w:rPr>
          <w:i/>
          <w:lang w:val="en-US"/>
        </w:rPr>
        <w:t xml:space="preserve">D. </w:t>
      </w:r>
      <w:proofErr w:type="spellStart"/>
      <w:r w:rsidR="0034184B" w:rsidRPr="00F61577">
        <w:rPr>
          <w:i/>
          <w:lang w:val="en-US"/>
        </w:rPr>
        <w:t>arboreus</w:t>
      </w:r>
      <w:proofErr w:type="spellEnd"/>
      <w:r w:rsidR="0034184B">
        <w:rPr>
          <w:lang w:val="en-US"/>
        </w:rPr>
        <w:t xml:space="preserve">, and eastern tree hyrax </w:t>
      </w:r>
      <w:r w:rsidR="0034184B" w:rsidRPr="00F61577">
        <w:rPr>
          <w:i/>
          <w:lang w:val="en-US"/>
        </w:rPr>
        <w:t xml:space="preserve">D. </w:t>
      </w:r>
      <w:proofErr w:type="spellStart"/>
      <w:r w:rsidR="0034184B" w:rsidRPr="00F61577">
        <w:rPr>
          <w:i/>
          <w:lang w:val="en-US"/>
        </w:rPr>
        <w:t>validus</w:t>
      </w:r>
      <w:proofErr w:type="spellEnd"/>
      <w:r w:rsidR="0034184B">
        <w:rPr>
          <w:lang w:val="en-US"/>
        </w:rPr>
        <w:t xml:space="preserve">. Recently, a fourth species, the Benin tree hyrax </w:t>
      </w:r>
      <w:r w:rsidR="0034184B" w:rsidRPr="00F61577">
        <w:rPr>
          <w:i/>
          <w:lang w:val="en-US"/>
        </w:rPr>
        <w:t xml:space="preserve">D. </w:t>
      </w:r>
      <w:proofErr w:type="spellStart"/>
      <w:r w:rsidR="0034184B" w:rsidRPr="00F61577">
        <w:rPr>
          <w:i/>
          <w:lang w:val="en-US"/>
        </w:rPr>
        <w:t>interfluvialis</w:t>
      </w:r>
      <w:proofErr w:type="spellEnd"/>
      <w:r w:rsidR="0034184B">
        <w:rPr>
          <w:lang w:val="en-US"/>
        </w:rPr>
        <w:t xml:space="preserve">, was described from West Africa (Bearder et al. 2015, Oates et al. 2022). However, the exact ranges of the different tree hyrax species </w:t>
      </w:r>
      <w:proofErr w:type="gramStart"/>
      <w:r w:rsidR="00EB0C20">
        <w:rPr>
          <w:lang w:val="en-US"/>
        </w:rPr>
        <w:t>is</w:t>
      </w:r>
      <w:proofErr w:type="gramEnd"/>
      <w:r w:rsidR="00EB0C20">
        <w:rPr>
          <w:lang w:val="en-US"/>
        </w:rPr>
        <w:t xml:space="preserve"> poorly known and many questions in</w:t>
      </w:r>
      <w:r w:rsidR="0034184B">
        <w:rPr>
          <w:lang w:val="en-US"/>
        </w:rPr>
        <w:t xml:space="preserve"> their taxonomy are far from settled, </w:t>
      </w:r>
      <w:r w:rsidR="00EB0C20">
        <w:rPr>
          <w:lang w:val="en-US"/>
        </w:rPr>
        <w:lastRenderedPageBreak/>
        <w:t xml:space="preserve">suggesting that </w:t>
      </w:r>
      <w:r w:rsidR="005037F3">
        <w:rPr>
          <w:lang w:val="en-US"/>
        </w:rPr>
        <w:t xml:space="preserve">undescribed </w:t>
      </w:r>
      <w:r w:rsidR="0034184B">
        <w:rPr>
          <w:lang w:val="en-US"/>
        </w:rPr>
        <w:t xml:space="preserve">species may </w:t>
      </w:r>
      <w:r w:rsidR="00EB0C20">
        <w:rPr>
          <w:lang w:val="en-US"/>
        </w:rPr>
        <w:t xml:space="preserve">still </w:t>
      </w:r>
      <w:r w:rsidR="0034184B">
        <w:rPr>
          <w:lang w:val="en-US"/>
        </w:rPr>
        <w:t>await scientific discovery</w:t>
      </w:r>
      <w:r w:rsidR="0034184B" w:rsidRPr="005B3E52">
        <w:rPr>
          <w:lang w:val="en-US"/>
        </w:rPr>
        <w:t xml:space="preserve"> (</w:t>
      </w:r>
      <w:r w:rsidR="0034184B">
        <w:rPr>
          <w:lang w:val="en-US"/>
        </w:rPr>
        <w:t xml:space="preserve">Roberts et al. 2013, </w:t>
      </w:r>
      <w:proofErr w:type="spellStart"/>
      <w:r w:rsidR="0034184B">
        <w:rPr>
          <w:lang w:val="en-US"/>
        </w:rPr>
        <w:t>Hoeck</w:t>
      </w:r>
      <w:proofErr w:type="spellEnd"/>
      <w:r w:rsidR="0034184B">
        <w:rPr>
          <w:lang w:val="en-US"/>
        </w:rPr>
        <w:t xml:space="preserve"> 2017, Oates et al. 2022).</w:t>
      </w:r>
    </w:p>
    <w:p w14:paraId="1369DA69" w14:textId="77374246" w:rsidR="0034184B" w:rsidRDefault="0026174E" w:rsidP="0034184B">
      <w:pPr>
        <w:spacing w:line="360" w:lineRule="auto"/>
        <w:rPr>
          <w:lang w:val="en-US"/>
        </w:rPr>
      </w:pPr>
      <w:r>
        <w:rPr>
          <w:lang w:val="en-US"/>
        </w:rPr>
        <w:t xml:space="preserve">    </w:t>
      </w:r>
      <w:r w:rsidR="0034184B">
        <w:rPr>
          <w:lang w:val="en-US"/>
        </w:rPr>
        <w:t>The e</w:t>
      </w:r>
      <w:r w:rsidR="0034184B" w:rsidRPr="005B3E52">
        <w:rPr>
          <w:lang w:val="en-US"/>
        </w:rPr>
        <w:t xml:space="preserve">astern tree hyrax </w:t>
      </w:r>
      <w:proofErr w:type="spellStart"/>
      <w:r w:rsidR="0034184B" w:rsidRPr="00323DED">
        <w:rPr>
          <w:i/>
          <w:lang w:val="en-US"/>
        </w:rPr>
        <w:t>Dendrohyrax</w:t>
      </w:r>
      <w:proofErr w:type="spellEnd"/>
      <w:r w:rsidR="0034184B" w:rsidRPr="00323DED">
        <w:rPr>
          <w:i/>
          <w:lang w:val="en-US"/>
        </w:rPr>
        <w:t xml:space="preserve"> </w:t>
      </w:r>
      <w:proofErr w:type="spellStart"/>
      <w:r w:rsidR="0034184B" w:rsidRPr="00323DED">
        <w:rPr>
          <w:i/>
          <w:lang w:val="en-US"/>
        </w:rPr>
        <w:t>validus</w:t>
      </w:r>
      <w:proofErr w:type="spellEnd"/>
      <w:r w:rsidR="0034184B" w:rsidRPr="005B3E52">
        <w:rPr>
          <w:lang w:val="en-US"/>
        </w:rPr>
        <w:t xml:space="preserve"> (Fig</w:t>
      </w:r>
      <w:r w:rsidR="00AD0B5F">
        <w:rPr>
          <w:lang w:val="en-US"/>
        </w:rPr>
        <w:t>ure</w:t>
      </w:r>
      <w:r w:rsidR="0034184B" w:rsidRPr="005B3E52">
        <w:rPr>
          <w:lang w:val="en-US"/>
        </w:rPr>
        <w:t xml:space="preserve"> </w:t>
      </w:r>
      <w:r w:rsidR="00633067">
        <w:rPr>
          <w:lang w:val="en-US"/>
        </w:rPr>
        <w:t>1</w:t>
      </w:r>
      <w:r w:rsidR="0034184B" w:rsidRPr="005B3E52">
        <w:rPr>
          <w:lang w:val="en-US"/>
        </w:rPr>
        <w:t xml:space="preserve">) </w:t>
      </w:r>
      <w:r w:rsidR="0034184B">
        <w:rPr>
          <w:lang w:val="en-US"/>
        </w:rPr>
        <w:t>has a short,</w:t>
      </w:r>
      <w:r w:rsidR="00EE6D73">
        <w:rPr>
          <w:lang w:val="en-US"/>
        </w:rPr>
        <w:t xml:space="preserve"> smooth,</w:t>
      </w:r>
      <w:r w:rsidR="0034184B">
        <w:rPr>
          <w:lang w:val="en-US"/>
        </w:rPr>
        <w:t xml:space="preserve"> dark</w:t>
      </w:r>
      <w:r w:rsidR="00A20623">
        <w:rPr>
          <w:lang w:val="en-US"/>
        </w:rPr>
        <w:t>-</w:t>
      </w:r>
      <w:r w:rsidR="0034184B">
        <w:rPr>
          <w:lang w:val="en-US"/>
        </w:rPr>
        <w:t xml:space="preserve">brown coat. </w:t>
      </w:r>
      <w:r w:rsidR="0034184B" w:rsidRPr="00C262C0">
        <w:rPr>
          <w:lang w:val="en-US"/>
        </w:rPr>
        <w:t xml:space="preserve">According to </w:t>
      </w:r>
      <w:r w:rsidR="0034184B">
        <w:rPr>
          <w:lang w:val="en-US"/>
        </w:rPr>
        <w:t xml:space="preserve">the </w:t>
      </w:r>
      <w:r w:rsidR="0034184B" w:rsidRPr="00C262C0">
        <w:rPr>
          <w:lang w:val="en-US"/>
        </w:rPr>
        <w:t>IUCN</w:t>
      </w:r>
      <w:r w:rsidR="0034184B">
        <w:rPr>
          <w:lang w:val="en-US"/>
        </w:rPr>
        <w:t>’s assess</w:t>
      </w:r>
      <w:r w:rsidR="0034184B" w:rsidRPr="00C262C0">
        <w:rPr>
          <w:lang w:val="en-US"/>
        </w:rPr>
        <w:t>ment (</w:t>
      </w:r>
      <w:proofErr w:type="spellStart"/>
      <w:r w:rsidR="0034184B" w:rsidRPr="00C262C0">
        <w:rPr>
          <w:lang w:val="en-US"/>
        </w:rPr>
        <w:t>Hoeck</w:t>
      </w:r>
      <w:proofErr w:type="spellEnd"/>
      <w:r w:rsidR="0034184B" w:rsidRPr="00C262C0">
        <w:rPr>
          <w:lang w:val="en-US"/>
        </w:rPr>
        <w:t xml:space="preserve"> et al. 2014)</w:t>
      </w:r>
      <w:r w:rsidR="0034184B">
        <w:rPr>
          <w:lang w:val="en-US"/>
        </w:rPr>
        <w:t>,</w:t>
      </w:r>
      <w:r w:rsidR="0034184B" w:rsidRPr="00C262C0">
        <w:rPr>
          <w:lang w:val="en-US"/>
        </w:rPr>
        <w:t xml:space="preserve"> </w:t>
      </w:r>
      <w:r w:rsidR="0034184B" w:rsidRPr="00842519">
        <w:rPr>
          <w:i/>
          <w:iCs/>
          <w:lang w:val="en-US"/>
        </w:rPr>
        <w:t>D</w:t>
      </w:r>
      <w:r w:rsidR="0034184B">
        <w:rPr>
          <w:i/>
          <w:iCs/>
          <w:lang w:val="en-US"/>
        </w:rPr>
        <w:t>.</w:t>
      </w:r>
      <w:r w:rsidR="0034184B" w:rsidRPr="00842519">
        <w:rPr>
          <w:i/>
          <w:iCs/>
          <w:lang w:val="en-US"/>
        </w:rPr>
        <w:t xml:space="preserve"> </w:t>
      </w:r>
      <w:proofErr w:type="spellStart"/>
      <w:r w:rsidR="0034184B" w:rsidRPr="00842519">
        <w:rPr>
          <w:i/>
          <w:iCs/>
          <w:lang w:val="en-US"/>
        </w:rPr>
        <w:t>validus</w:t>
      </w:r>
      <w:proofErr w:type="spellEnd"/>
      <w:r w:rsidR="0034184B">
        <w:rPr>
          <w:lang w:val="en-US"/>
        </w:rPr>
        <w:t xml:space="preserve"> has a</w:t>
      </w:r>
      <w:r w:rsidR="0034184B" w:rsidRPr="00C262C0">
        <w:rPr>
          <w:lang w:val="en-US"/>
        </w:rPr>
        <w:t xml:space="preserve"> fragmented </w:t>
      </w:r>
      <w:r w:rsidR="0034184B">
        <w:rPr>
          <w:lang w:val="en-US"/>
        </w:rPr>
        <w:t>distribution in East Africa (</w:t>
      </w:r>
      <w:proofErr w:type="spellStart"/>
      <w:r w:rsidR="0034184B">
        <w:rPr>
          <w:lang w:val="en-US"/>
        </w:rPr>
        <w:t>Kingdon</w:t>
      </w:r>
      <w:proofErr w:type="spellEnd"/>
      <w:r w:rsidR="0034184B">
        <w:rPr>
          <w:lang w:val="en-US"/>
        </w:rPr>
        <w:t xml:space="preserve"> 1971). As is the case of tree hyraxes generally, the subspecies-level taxonomy of the eastern tree hyrax taxonomy is controversial (see, e.g., </w:t>
      </w:r>
      <w:proofErr w:type="spellStart"/>
      <w:r w:rsidR="0034184B">
        <w:rPr>
          <w:lang w:val="en-US"/>
        </w:rPr>
        <w:t>Meschke</w:t>
      </w:r>
      <w:proofErr w:type="spellEnd"/>
      <w:r w:rsidR="0034184B">
        <w:rPr>
          <w:lang w:val="en-US"/>
        </w:rPr>
        <w:t xml:space="preserve"> 2019, </w:t>
      </w:r>
      <w:proofErr w:type="spellStart"/>
      <w:r w:rsidR="0034184B">
        <w:rPr>
          <w:lang w:val="en-US"/>
        </w:rPr>
        <w:t>Rosti</w:t>
      </w:r>
      <w:proofErr w:type="spellEnd"/>
      <w:r w:rsidR="0034184B">
        <w:rPr>
          <w:lang w:val="en-US"/>
        </w:rPr>
        <w:t xml:space="preserve"> et al. 2020). </w:t>
      </w:r>
    </w:p>
    <w:p w14:paraId="381121AF" w14:textId="04461477" w:rsidR="003F0AD3" w:rsidRDefault="003F0AD3" w:rsidP="0034184B">
      <w:pPr>
        <w:spacing w:line="360" w:lineRule="auto"/>
        <w:rPr>
          <w:lang w:val="en-US"/>
        </w:rPr>
      </w:pPr>
    </w:p>
    <w:p w14:paraId="0F8BBD33" w14:textId="5EE2EB1A" w:rsidR="003F0AD3" w:rsidRDefault="003F0AD3" w:rsidP="003F0AD3">
      <w:pPr>
        <w:spacing w:line="360" w:lineRule="auto"/>
        <w:jc w:val="center"/>
        <w:rPr>
          <w:lang w:val="en-US"/>
        </w:rPr>
      </w:pPr>
      <w:r>
        <w:rPr>
          <w:lang w:val="en-US"/>
        </w:rPr>
        <w:t>FIGURE 1</w:t>
      </w:r>
    </w:p>
    <w:p w14:paraId="42623164" w14:textId="1C035A18" w:rsidR="003F0AD3" w:rsidRPr="00694AC5" w:rsidRDefault="00694AC5" w:rsidP="003F0AD3">
      <w:pPr>
        <w:spacing w:line="360" w:lineRule="auto"/>
        <w:jc w:val="center"/>
        <w:rPr>
          <w:lang w:val="en-US"/>
        </w:rPr>
      </w:pPr>
      <w:r w:rsidRPr="002406B7">
        <w:rPr>
          <w:noProof/>
          <w:lang w:val="en-US"/>
        </w:rPr>
        <w:t xml:space="preserve"> </w:t>
      </w:r>
      <w:r w:rsidRPr="00694AC5">
        <w:rPr>
          <w:noProof/>
        </w:rPr>
        <w:drawing>
          <wp:inline distT="0" distB="0" distL="0" distR="0" wp14:anchorId="2534D612" wp14:editId="09E3EA40">
            <wp:extent cx="6120130" cy="3417570"/>
            <wp:effectExtent l="0" t="0" r="1270" b="0"/>
            <wp:docPr id="12" name="Kuv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1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CA298" w14:textId="2470CEC1" w:rsidR="0034184B" w:rsidRDefault="00697407" w:rsidP="000533A6">
      <w:pPr>
        <w:rPr>
          <w:lang w:val="en-US"/>
        </w:rPr>
      </w:pPr>
      <w:r>
        <w:rPr>
          <w:lang w:val="en-US"/>
        </w:rPr>
        <w:t xml:space="preserve">Figure 1a) </w:t>
      </w:r>
      <w:r w:rsidR="005037F3">
        <w:rPr>
          <w:lang w:val="en-US"/>
        </w:rPr>
        <w:t xml:space="preserve">Eastern tree hyrax </w:t>
      </w:r>
      <w:proofErr w:type="spellStart"/>
      <w:r w:rsidR="00011A2B" w:rsidRPr="00011A2B">
        <w:rPr>
          <w:i/>
          <w:iCs/>
          <w:lang w:val="en-US"/>
        </w:rPr>
        <w:t>D</w:t>
      </w:r>
      <w:r w:rsidR="005037F3">
        <w:rPr>
          <w:i/>
          <w:iCs/>
          <w:lang w:val="en-US"/>
        </w:rPr>
        <w:t>endrohyrax</w:t>
      </w:r>
      <w:proofErr w:type="spellEnd"/>
      <w:r w:rsidR="005037F3" w:rsidRPr="00011A2B">
        <w:rPr>
          <w:i/>
          <w:iCs/>
          <w:lang w:val="en-US"/>
        </w:rPr>
        <w:t xml:space="preserve"> </w:t>
      </w:r>
      <w:proofErr w:type="spellStart"/>
      <w:r w:rsidR="00011A2B" w:rsidRPr="00011A2B">
        <w:rPr>
          <w:i/>
          <w:iCs/>
          <w:lang w:val="en-US"/>
        </w:rPr>
        <w:t>validus</w:t>
      </w:r>
      <w:proofErr w:type="spellEnd"/>
      <w:r w:rsidR="00011A2B">
        <w:rPr>
          <w:lang w:val="en-US"/>
        </w:rPr>
        <w:t xml:space="preserve"> </w:t>
      </w:r>
      <w:r w:rsidR="00404EB5">
        <w:rPr>
          <w:lang w:val="en-US"/>
        </w:rPr>
        <w:t xml:space="preserve">from </w:t>
      </w:r>
      <w:proofErr w:type="spellStart"/>
      <w:r w:rsidR="00404EB5">
        <w:rPr>
          <w:lang w:val="en-US"/>
        </w:rPr>
        <w:t>Shimba</w:t>
      </w:r>
      <w:proofErr w:type="spellEnd"/>
      <w:r w:rsidR="00404EB5">
        <w:rPr>
          <w:lang w:val="en-US"/>
        </w:rPr>
        <w:t xml:space="preserve"> Hills, Kenya</w:t>
      </w:r>
      <w:r w:rsidR="00A20623">
        <w:rPr>
          <w:lang w:val="en-US"/>
        </w:rPr>
        <w:t>.</w:t>
      </w:r>
      <w:r w:rsidR="00404EB5">
        <w:rPr>
          <w:lang w:val="en-US"/>
        </w:rPr>
        <w:t xml:space="preserve"> </w:t>
      </w:r>
      <w:r>
        <w:rPr>
          <w:lang w:val="en-US"/>
        </w:rPr>
        <w:t>1b)</w:t>
      </w:r>
      <w:r w:rsidR="008C482F">
        <w:rPr>
          <w:lang w:val="en-US"/>
        </w:rPr>
        <w:t xml:space="preserve"> </w:t>
      </w:r>
      <w:r w:rsidR="008C482F" w:rsidRPr="002406B7">
        <w:rPr>
          <w:i/>
          <w:iCs/>
          <w:lang w:val="en-US"/>
        </w:rPr>
        <w:t xml:space="preserve">D. </w:t>
      </w:r>
      <w:proofErr w:type="spellStart"/>
      <w:r w:rsidR="008C482F" w:rsidRPr="002406B7">
        <w:rPr>
          <w:i/>
          <w:iCs/>
          <w:lang w:val="en-US"/>
        </w:rPr>
        <w:t>validus</w:t>
      </w:r>
      <w:proofErr w:type="spellEnd"/>
      <w:r w:rsidR="00404EB5" w:rsidRPr="002406B7">
        <w:rPr>
          <w:i/>
          <w:iCs/>
          <w:lang w:val="en-US"/>
        </w:rPr>
        <w:t xml:space="preserve"> </w:t>
      </w:r>
      <w:r w:rsidR="00404EB5">
        <w:rPr>
          <w:iCs/>
          <w:lang w:val="en-US"/>
        </w:rPr>
        <w:t xml:space="preserve">from limestone cave </w:t>
      </w:r>
      <w:r w:rsidR="008710DD">
        <w:rPr>
          <w:iCs/>
          <w:lang w:val="en-US"/>
        </w:rPr>
        <w:t xml:space="preserve">in </w:t>
      </w:r>
      <w:proofErr w:type="spellStart"/>
      <w:r w:rsidR="008710DD">
        <w:rPr>
          <w:iCs/>
          <w:lang w:val="en-US"/>
        </w:rPr>
        <w:t>Vipingo</w:t>
      </w:r>
      <w:proofErr w:type="spellEnd"/>
      <w:r w:rsidR="008710DD">
        <w:rPr>
          <w:iCs/>
          <w:lang w:val="en-US"/>
        </w:rPr>
        <w:t xml:space="preserve"> near Mombasa</w:t>
      </w:r>
      <w:r w:rsidR="00404EB5">
        <w:rPr>
          <w:iCs/>
          <w:lang w:val="en-US"/>
        </w:rPr>
        <w:t xml:space="preserve">. </w:t>
      </w:r>
      <w:r w:rsidR="005D707B">
        <w:rPr>
          <w:lang w:val="en-US"/>
        </w:rPr>
        <w:t xml:space="preserve">(Photos by Hanna </w:t>
      </w:r>
      <w:proofErr w:type="spellStart"/>
      <w:r w:rsidR="005D707B">
        <w:rPr>
          <w:lang w:val="en-US"/>
        </w:rPr>
        <w:t>Rosti</w:t>
      </w:r>
      <w:proofErr w:type="spellEnd"/>
      <w:r w:rsidR="005D707B">
        <w:rPr>
          <w:lang w:val="en-US"/>
        </w:rPr>
        <w:t xml:space="preserve"> and Norbert </w:t>
      </w:r>
      <w:proofErr w:type="spellStart"/>
      <w:r w:rsidR="005D707B">
        <w:rPr>
          <w:lang w:val="en-US"/>
        </w:rPr>
        <w:t>Rottcher</w:t>
      </w:r>
      <w:proofErr w:type="spellEnd"/>
      <w:r w:rsidR="00FF22E1">
        <w:rPr>
          <w:lang w:val="en-US"/>
        </w:rPr>
        <w:t xml:space="preserve"> 2022</w:t>
      </w:r>
      <w:r w:rsidR="005D707B">
        <w:rPr>
          <w:lang w:val="en-US"/>
        </w:rPr>
        <w:t>).</w:t>
      </w:r>
    </w:p>
    <w:p w14:paraId="18A35CA1" w14:textId="77777777" w:rsidR="005D707B" w:rsidRDefault="005D707B" w:rsidP="0034184B">
      <w:pPr>
        <w:spacing w:line="360" w:lineRule="auto"/>
        <w:rPr>
          <w:lang w:val="en-US"/>
        </w:rPr>
      </w:pPr>
    </w:p>
    <w:p w14:paraId="58E56BEC" w14:textId="77777777" w:rsidR="0026174E" w:rsidRDefault="0026174E" w:rsidP="0034184B">
      <w:pPr>
        <w:spacing w:line="360" w:lineRule="auto"/>
        <w:rPr>
          <w:lang w:val="en-US"/>
        </w:rPr>
      </w:pPr>
    </w:p>
    <w:p w14:paraId="372680C1" w14:textId="1DF67BD5" w:rsidR="0034184B" w:rsidRDefault="0026174E" w:rsidP="0034184B">
      <w:pPr>
        <w:spacing w:line="360" w:lineRule="auto"/>
        <w:rPr>
          <w:lang w:val="en-US"/>
        </w:rPr>
      </w:pPr>
      <w:r>
        <w:rPr>
          <w:lang w:val="en-US"/>
        </w:rPr>
        <w:t xml:space="preserve">    </w:t>
      </w:r>
      <w:r w:rsidR="001152DB">
        <w:rPr>
          <w:lang w:val="en-US"/>
        </w:rPr>
        <w:t>T</w:t>
      </w:r>
      <w:r w:rsidR="0034184B">
        <w:rPr>
          <w:lang w:val="en-US"/>
        </w:rPr>
        <w:t xml:space="preserve">ree hyrax population density is </w:t>
      </w:r>
      <w:r w:rsidR="001152DB">
        <w:rPr>
          <w:lang w:val="en-US"/>
        </w:rPr>
        <w:t>usually estimated</w:t>
      </w:r>
      <w:r w:rsidR="0034184B">
        <w:rPr>
          <w:lang w:val="en-US"/>
        </w:rPr>
        <w:t xml:space="preserve"> by analyzing calling rate, as sightings of tree hyraxes are rare</w:t>
      </w:r>
      <w:r w:rsidR="00AA30C3">
        <w:rPr>
          <w:lang w:val="en-US"/>
        </w:rPr>
        <w:t xml:space="preserve"> (</w:t>
      </w:r>
      <w:proofErr w:type="spellStart"/>
      <w:r w:rsidR="00AA30C3">
        <w:rPr>
          <w:lang w:val="en-US"/>
        </w:rPr>
        <w:t>Rosti</w:t>
      </w:r>
      <w:proofErr w:type="spellEnd"/>
      <w:r w:rsidR="00AA30C3">
        <w:rPr>
          <w:lang w:val="en-US"/>
        </w:rPr>
        <w:t xml:space="preserve"> et al. 2022)</w:t>
      </w:r>
      <w:r w:rsidR="0034184B">
        <w:rPr>
          <w:lang w:val="en-US"/>
        </w:rPr>
        <w:t xml:space="preserve">. </w:t>
      </w:r>
      <w:r w:rsidR="00417A5E">
        <w:rPr>
          <w:lang w:val="en-US"/>
        </w:rPr>
        <w:t>The h</w:t>
      </w:r>
      <w:r w:rsidR="0034184B">
        <w:rPr>
          <w:lang w:val="en-US"/>
        </w:rPr>
        <w:t xml:space="preserve">ighest population densities of tree hyraxes have been found from </w:t>
      </w:r>
      <w:r w:rsidR="001152DB">
        <w:rPr>
          <w:lang w:val="en-US"/>
        </w:rPr>
        <w:t xml:space="preserve">large and </w:t>
      </w:r>
      <w:r w:rsidR="0034184B">
        <w:rPr>
          <w:lang w:val="en-US"/>
        </w:rPr>
        <w:t xml:space="preserve">intact indigenous forests </w:t>
      </w:r>
      <w:r w:rsidR="0034184B" w:rsidRPr="003F0AD3">
        <w:rPr>
          <w:lang w:val="en-US"/>
        </w:rPr>
        <w:t>(</w:t>
      </w:r>
      <w:proofErr w:type="spellStart"/>
      <w:r w:rsidR="003F0AD3" w:rsidRPr="00633067">
        <w:rPr>
          <w:lang w:val="en-US"/>
        </w:rPr>
        <w:t>Topp-Jørgensen</w:t>
      </w:r>
      <w:proofErr w:type="spellEnd"/>
      <w:r w:rsidR="003F0AD3">
        <w:rPr>
          <w:lang w:val="en-US"/>
        </w:rPr>
        <w:t xml:space="preserve"> </w:t>
      </w:r>
      <w:r w:rsidR="0034184B">
        <w:rPr>
          <w:lang w:val="en-US"/>
        </w:rPr>
        <w:t xml:space="preserve">et al. 2008). Smaller forest size </w:t>
      </w:r>
      <w:r w:rsidR="005F4A9F">
        <w:rPr>
          <w:lang w:val="en-US"/>
        </w:rPr>
        <w:t xml:space="preserve">is </w:t>
      </w:r>
      <w:r w:rsidR="001152DB">
        <w:rPr>
          <w:lang w:val="en-US"/>
        </w:rPr>
        <w:t>usually linked with</w:t>
      </w:r>
      <w:r w:rsidR="005F4A9F">
        <w:rPr>
          <w:lang w:val="en-US"/>
        </w:rPr>
        <w:t xml:space="preserve"> </w:t>
      </w:r>
      <w:r w:rsidR="001152DB">
        <w:rPr>
          <w:lang w:val="en-US"/>
        </w:rPr>
        <w:t xml:space="preserve">high levels of </w:t>
      </w:r>
      <w:r w:rsidR="0034184B">
        <w:rPr>
          <w:lang w:val="en-US"/>
        </w:rPr>
        <w:t>human disturbance</w:t>
      </w:r>
      <w:r w:rsidR="00457638">
        <w:rPr>
          <w:lang w:val="en-US"/>
        </w:rPr>
        <w:t xml:space="preserve"> such as </w:t>
      </w:r>
      <w:r w:rsidR="0034184B">
        <w:rPr>
          <w:lang w:val="en-US"/>
        </w:rPr>
        <w:t xml:space="preserve">removal of trees and branches for </w:t>
      </w:r>
      <w:r w:rsidR="00C45988">
        <w:rPr>
          <w:lang w:val="en-US"/>
        </w:rPr>
        <w:t xml:space="preserve">timber </w:t>
      </w:r>
      <w:r w:rsidR="005F4A9F">
        <w:rPr>
          <w:lang w:val="en-US"/>
        </w:rPr>
        <w:t>and firewood</w:t>
      </w:r>
      <w:r w:rsidR="00417A5E">
        <w:rPr>
          <w:lang w:val="en-US"/>
        </w:rPr>
        <w:t>,</w:t>
      </w:r>
      <w:r w:rsidR="00457638">
        <w:rPr>
          <w:lang w:val="en-US"/>
        </w:rPr>
        <w:t xml:space="preserve"> as well as </w:t>
      </w:r>
      <w:r w:rsidR="0034184B">
        <w:rPr>
          <w:lang w:val="en-US"/>
        </w:rPr>
        <w:t>poaching. When forest size decreases</w:t>
      </w:r>
      <w:r w:rsidR="001B775E">
        <w:rPr>
          <w:lang w:val="en-US"/>
        </w:rPr>
        <w:t>,</w:t>
      </w:r>
      <w:r w:rsidR="0034184B">
        <w:rPr>
          <w:lang w:val="en-US"/>
        </w:rPr>
        <w:t xml:space="preserve"> calling patterns</w:t>
      </w:r>
      <w:r w:rsidR="001B775E">
        <w:rPr>
          <w:lang w:val="en-US"/>
        </w:rPr>
        <w:t xml:space="preserve"> and </w:t>
      </w:r>
      <w:r w:rsidR="0034184B">
        <w:rPr>
          <w:lang w:val="en-US"/>
        </w:rPr>
        <w:t>calls/hour change significantly, a</w:t>
      </w:r>
      <w:r w:rsidR="00355C34">
        <w:rPr>
          <w:lang w:val="en-US"/>
        </w:rPr>
        <w:t>s</w:t>
      </w:r>
      <w:r w:rsidR="0034184B">
        <w:rPr>
          <w:lang w:val="en-US"/>
        </w:rPr>
        <w:t xml:space="preserve"> tree hyraxes try to avoid being noticed by humans</w:t>
      </w:r>
      <w:r w:rsidR="00C45988">
        <w:rPr>
          <w:lang w:val="en-US"/>
        </w:rPr>
        <w:t xml:space="preserve"> (</w:t>
      </w:r>
      <w:proofErr w:type="spellStart"/>
      <w:r w:rsidR="00C45988">
        <w:rPr>
          <w:lang w:val="en-US"/>
        </w:rPr>
        <w:t>Rosti</w:t>
      </w:r>
      <w:proofErr w:type="spellEnd"/>
      <w:r w:rsidR="00C45988">
        <w:rPr>
          <w:lang w:val="en-US"/>
        </w:rPr>
        <w:t xml:space="preserve"> et al. 2022)</w:t>
      </w:r>
      <w:r w:rsidR="0034184B">
        <w:rPr>
          <w:lang w:val="en-US"/>
        </w:rPr>
        <w:t>.</w:t>
      </w:r>
      <w:r w:rsidR="00175D4E">
        <w:rPr>
          <w:lang w:val="en-US"/>
        </w:rPr>
        <w:t xml:space="preserve"> </w:t>
      </w:r>
    </w:p>
    <w:p w14:paraId="63FDAE57" w14:textId="52F21702" w:rsidR="0034184B" w:rsidRPr="00B87ED8" w:rsidRDefault="0026174E" w:rsidP="0034184B">
      <w:pPr>
        <w:spacing w:line="360" w:lineRule="auto"/>
        <w:rPr>
          <w:lang w:val="en-US"/>
        </w:rPr>
      </w:pPr>
      <w:r>
        <w:rPr>
          <w:lang w:val="en-US"/>
        </w:rPr>
        <w:lastRenderedPageBreak/>
        <w:t xml:space="preserve">    </w:t>
      </w:r>
      <w:r w:rsidR="00175D4E" w:rsidRPr="00E07E12">
        <w:rPr>
          <w:i/>
          <w:iCs/>
          <w:lang w:val="en-US"/>
        </w:rPr>
        <w:t xml:space="preserve">D. </w:t>
      </w:r>
      <w:proofErr w:type="spellStart"/>
      <w:r w:rsidR="00175D4E" w:rsidRPr="00E07E12">
        <w:rPr>
          <w:i/>
          <w:iCs/>
          <w:lang w:val="en-US"/>
        </w:rPr>
        <w:t>validus</w:t>
      </w:r>
      <w:proofErr w:type="spellEnd"/>
      <w:r w:rsidR="00175D4E">
        <w:rPr>
          <w:i/>
          <w:iCs/>
          <w:lang w:val="en-US"/>
        </w:rPr>
        <w:t xml:space="preserve"> </w:t>
      </w:r>
      <w:r w:rsidR="0034184B">
        <w:rPr>
          <w:lang w:val="en-US"/>
        </w:rPr>
        <w:t>p</w:t>
      </w:r>
      <w:r w:rsidR="0034184B" w:rsidRPr="00C262C0">
        <w:rPr>
          <w:lang w:val="en-US"/>
        </w:rPr>
        <w:t xml:space="preserve">opulation decline has been significant over the </w:t>
      </w:r>
      <w:r w:rsidR="0034184B">
        <w:rPr>
          <w:lang w:val="en-US"/>
        </w:rPr>
        <w:t>course of the last two</w:t>
      </w:r>
      <w:r w:rsidR="0034184B" w:rsidRPr="00C262C0">
        <w:rPr>
          <w:lang w:val="en-US"/>
        </w:rPr>
        <w:t xml:space="preserve"> decades due to hunting and habitat loss</w:t>
      </w:r>
      <w:r w:rsidR="00B62ECC">
        <w:rPr>
          <w:lang w:val="en-US"/>
        </w:rPr>
        <w:t xml:space="preserve"> </w:t>
      </w:r>
      <w:r w:rsidR="00B62ECC" w:rsidRPr="00C262C0">
        <w:rPr>
          <w:lang w:val="en-US"/>
        </w:rPr>
        <w:t>(</w:t>
      </w:r>
      <w:proofErr w:type="spellStart"/>
      <w:r w:rsidR="00B62ECC" w:rsidRPr="00C262C0">
        <w:rPr>
          <w:lang w:val="en-US"/>
        </w:rPr>
        <w:t>Hoeck</w:t>
      </w:r>
      <w:proofErr w:type="spellEnd"/>
      <w:r w:rsidR="00B62ECC" w:rsidRPr="00C262C0">
        <w:rPr>
          <w:lang w:val="en-US"/>
        </w:rPr>
        <w:t xml:space="preserve"> et al. 2014</w:t>
      </w:r>
      <w:r w:rsidR="00B62ECC">
        <w:rPr>
          <w:lang w:val="en-US"/>
        </w:rPr>
        <w:t>)</w:t>
      </w:r>
      <w:r w:rsidR="0034184B">
        <w:rPr>
          <w:lang w:val="en-US"/>
        </w:rPr>
        <w:t>.</w:t>
      </w:r>
      <w:r w:rsidR="00B62ECC">
        <w:rPr>
          <w:lang w:val="en-US"/>
        </w:rPr>
        <w:t xml:space="preserve"> In </w:t>
      </w:r>
      <w:r w:rsidR="00417A5E">
        <w:rPr>
          <w:lang w:val="en-US"/>
        </w:rPr>
        <w:t xml:space="preserve">the </w:t>
      </w:r>
      <w:r w:rsidR="00B62ECC">
        <w:rPr>
          <w:lang w:val="en-US"/>
        </w:rPr>
        <w:t>Tanzanian Eastern Arc Mountains</w:t>
      </w:r>
      <w:r w:rsidR="00417A5E">
        <w:rPr>
          <w:lang w:val="en-US"/>
        </w:rPr>
        <w:t>,</w:t>
      </w:r>
      <w:r w:rsidR="00B62ECC">
        <w:rPr>
          <w:lang w:val="en-US"/>
        </w:rPr>
        <w:t xml:space="preserve"> tree hyraxes are threatened by hunting and snaring (</w:t>
      </w:r>
      <w:r w:rsidR="009760D4">
        <w:rPr>
          <w:lang w:val="en-US"/>
        </w:rPr>
        <w:t xml:space="preserve">Allen &amp; Loveridge 1927, </w:t>
      </w:r>
      <w:r w:rsidR="00B62ECC">
        <w:rPr>
          <w:lang w:val="en-US"/>
        </w:rPr>
        <w:t>Cordeiro et al. 2005).</w:t>
      </w:r>
      <w:r w:rsidR="0034184B" w:rsidRPr="00C262C0">
        <w:rPr>
          <w:lang w:val="en-US"/>
        </w:rPr>
        <w:t xml:space="preserve"> </w:t>
      </w:r>
      <w:r w:rsidR="0034184B">
        <w:rPr>
          <w:lang w:val="en-US"/>
        </w:rPr>
        <w:t>E</w:t>
      </w:r>
      <w:r w:rsidR="0034184B" w:rsidRPr="00C262C0">
        <w:rPr>
          <w:lang w:val="en-US"/>
        </w:rPr>
        <w:t xml:space="preserve">ven though </w:t>
      </w:r>
      <w:r w:rsidR="0034184B">
        <w:rPr>
          <w:lang w:val="en-US"/>
        </w:rPr>
        <w:t xml:space="preserve">the species </w:t>
      </w:r>
      <w:r w:rsidR="001152DB">
        <w:rPr>
          <w:lang w:val="en-US"/>
        </w:rPr>
        <w:t>is still</w:t>
      </w:r>
      <w:r w:rsidR="0034184B">
        <w:rPr>
          <w:lang w:val="en-US"/>
        </w:rPr>
        <w:t xml:space="preserve"> </w:t>
      </w:r>
      <w:r w:rsidR="0034184B" w:rsidRPr="00C262C0">
        <w:rPr>
          <w:lang w:val="en-US"/>
        </w:rPr>
        <w:t xml:space="preserve">locally abundant in </w:t>
      </w:r>
      <w:r w:rsidR="001152DB">
        <w:rPr>
          <w:lang w:val="en-US"/>
        </w:rPr>
        <w:t>some</w:t>
      </w:r>
      <w:r w:rsidR="0034184B" w:rsidRPr="00C262C0">
        <w:rPr>
          <w:lang w:val="en-US"/>
        </w:rPr>
        <w:t xml:space="preserve"> protected sites, sufficient data</w:t>
      </w:r>
      <w:r w:rsidR="0034184B">
        <w:rPr>
          <w:lang w:val="en-US"/>
        </w:rPr>
        <w:t xml:space="preserve"> for accurate</w:t>
      </w:r>
      <w:r w:rsidR="001152DB">
        <w:rPr>
          <w:lang w:val="en-US"/>
        </w:rPr>
        <w:t>ly estimating</w:t>
      </w:r>
      <w:r w:rsidR="0034184B">
        <w:rPr>
          <w:lang w:val="en-US"/>
        </w:rPr>
        <w:t xml:space="preserve"> population numbers are</w:t>
      </w:r>
      <w:r w:rsidR="0034184B" w:rsidRPr="00C262C0">
        <w:rPr>
          <w:lang w:val="en-US"/>
        </w:rPr>
        <w:t xml:space="preserve"> </w:t>
      </w:r>
      <w:r w:rsidR="0034184B">
        <w:rPr>
          <w:lang w:val="en-US"/>
        </w:rPr>
        <w:t>unavailable;</w:t>
      </w:r>
      <w:r w:rsidR="0034184B" w:rsidRPr="00C262C0">
        <w:rPr>
          <w:lang w:val="en-US"/>
        </w:rPr>
        <w:t xml:space="preserve"> th</w:t>
      </w:r>
      <w:r w:rsidR="0034184B">
        <w:rPr>
          <w:lang w:val="en-US"/>
        </w:rPr>
        <w:t xml:space="preserve">erefore, </w:t>
      </w:r>
      <w:r w:rsidR="00175D4E" w:rsidRPr="00E07E12">
        <w:rPr>
          <w:i/>
          <w:iCs/>
          <w:lang w:val="en-US"/>
        </w:rPr>
        <w:t xml:space="preserve">D. </w:t>
      </w:r>
      <w:proofErr w:type="spellStart"/>
      <w:r w:rsidR="00175D4E" w:rsidRPr="00E07E12">
        <w:rPr>
          <w:i/>
          <w:iCs/>
          <w:lang w:val="en-US"/>
        </w:rPr>
        <w:t>validus</w:t>
      </w:r>
      <w:proofErr w:type="spellEnd"/>
      <w:r w:rsidR="0034184B">
        <w:rPr>
          <w:lang w:val="en-US"/>
        </w:rPr>
        <w:t xml:space="preserve"> is classified as </w:t>
      </w:r>
      <w:r w:rsidR="0034184B" w:rsidRPr="00C262C0">
        <w:rPr>
          <w:lang w:val="en-US"/>
        </w:rPr>
        <w:t xml:space="preserve">Near Threatened </w:t>
      </w:r>
      <w:r w:rsidR="0034184B">
        <w:rPr>
          <w:lang w:val="en-US"/>
        </w:rPr>
        <w:t xml:space="preserve">by the IUCN </w:t>
      </w:r>
      <w:r w:rsidR="0034184B" w:rsidRPr="00C262C0">
        <w:rPr>
          <w:lang w:val="en-US"/>
        </w:rPr>
        <w:t>(</w:t>
      </w:r>
      <w:proofErr w:type="spellStart"/>
      <w:r w:rsidR="0034184B" w:rsidRPr="00C262C0">
        <w:rPr>
          <w:lang w:val="en-US"/>
        </w:rPr>
        <w:t>Hoeck</w:t>
      </w:r>
      <w:proofErr w:type="spellEnd"/>
      <w:r w:rsidR="0034184B" w:rsidRPr="00C262C0">
        <w:rPr>
          <w:lang w:val="en-US"/>
        </w:rPr>
        <w:t xml:space="preserve"> et al. 2014</w:t>
      </w:r>
      <w:r w:rsidR="0034184B">
        <w:rPr>
          <w:lang w:val="en-US"/>
        </w:rPr>
        <w:t>)</w:t>
      </w:r>
      <w:r w:rsidR="0034184B" w:rsidRPr="00C262C0">
        <w:rPr>
          <w:lang w:val="en-US"/>
        </w:rPr>
        <w:t>.</w:t>
      </w:r>
      <w:r w:rsidR="0034184B">
        <w:rPr>
          <w:lang w:val="en-US"/>
        </w:rPr>
        <w:t xml:space="preserve"> </w:t>
      </w:r>
    </w:p>
    <w:p w14:paraId="0F3EADF9" w14:textId="03D74CC8" w:rsidR="00E60D17" w:rsidRPr="005B3E52" w:rsidRDefault="00C45988" w:rsidP="00E60D17">
      <w:pPr>
        <w:spacing w:line="360" w:lineRule="auto"/>
        <w:rPr>
          <w:lang w:val="en-US"/>
        </w:rPr>
      </w:pPr>
      <w:r>
        <w:rPr>
          <w:lang w:val="en-US"/>
        </w:rPr>
        <w:t xml:space="preserve">   </w:t>
      </w:r>
      <w:r w:rsidR="00B26430">
        <w:rPr>
          <w:color w:val="000000"/>
          <w:shd w:val="clear" w:color="auto" w:fill="FFFFFF"/>
          <w:lang w:val="en-US"/>
        </w:rPr>
        <w:t xml:space="preserve">Here we </w:t>
      </w:r>
      <w:r w:rsidR="001152DB">
        <w:rPr>
          <w:color w:val="000000"/>
          <w:shd w:val="clear" w:color="auto" w:fill="FFFFFF"/>
          <w:lang w:val="en-US"/>
        </w:rPr>
        <w:t xml:space="preserve">analyze the habitat ecology and </w:t>
      </w:r>
      <w:proofErr w:type="spellStart"/>
      <w:r w:rsidR="001152DB">
        <w:rPr>
          <w:color w:val="000000"/>
          <w:shd w:val="clear" w:color="auto" w:fill="FFFFFF"/>
          <w:lang w:val="en-US"/>
        </w:rPr>
        <w:t>behaviour</w:t>
      </w:r>
      <w:proofErr w:type="spellEnd"/>
      <w:r w:rsidR="001152DB">
        <w:rPr>
          <w:color w:val="000000"/>
          <w:shd w:val="clear" w:color="auto" w:fill="FFFFFF"/>
          <w:lang w:val="en-US"/>
        </w:rPr>
        <w:t xml:space="preserve"> </w:t>
      </w:r>
      <w:r w:rsidR="00B26430">
        <w:rPr>
          <w:color w:val="000000"/>
          <w:shd w:val="clear" w:color="auto" w:fill="FFFFFF"/>
          <w:lang w:val="en-US"/>
        </w:rPr>
        <w:t>of</w:t>
      </w:r>
      <w:r w:rsidR="001152DB">
        <w:rPr>
          <w:color w:val="000000"/>
          <w:shd w:val="clear" w:color="auto" w:fill="FFFFFF"/>
          <w:lang w:val="en-US"/>
        </w:rPr>
        <w:t xml:space="preserve"> several populations of</w:t>
      </w:r>
      <w:r w:rsidR="00B26430">
        <w:rPr>
          <w:color w:val="000000"/>
          <w:shd w:val="clear" w:color="auto" w:fill="FFFFFF"/>
          <w:lang w:val="en-US"/>
        </w:rPr>
        <w:t xml:space="preserve"> </w:t>
      </w:r>
      <w:r w:rsidR="00417A5E">
        <w:rPr>
          <w:color w:val="000000"/>
          <w:shd w:val="clear" w:color="auto" w:fill="FFFFFF"/>
          <w:lang w:val="en-US"/>
        </w:rPr>
        <w:t xml:space="preserve">eastern </w:t>
      </w:r>
      <w:r w:rsidR="00B26430">
        <w:rPr>
          <w:color w:val="000000"/>
          <w:shd w:val="clear" w:color="auto" w:fill="FFFFFF"/>
          <w:lang w:val="en-US"/>
        </w:rPr>
        <w:t xml:space="preserve">tree hyrax </w:t>
      </w:r>
      <w:proofErr w:type="spellStart"/>
      <w:r w:rsidR="00B26430" w:rsidRPr="007D5F40">
        <w:rPr>
          <w:i/>
          <w:iCs/>
          <w:color w:val="000000"/>
          <w:shd w:val="clear" w:color="auto" w:fill="FFFFFF"/>
          <w:lang w:val="en-US"/>
        </w:rPr>
        <w:t>Dendrohyrax</w:t>
      </w:r>
      <w:proofErr w:type="spellEnd"/>
      <w:r w:rsidR="00B26430" w:rsidRPr="007D5F40">
        <w:rPr>
          <w:i/>
          <w:iCs/>
          <w:color w:val="000000"/>
          <w:shd w:val="clear" w:color="auto" w:fill="FFFFFF"/>
          <w:lang w:val="en-US"/>
        </w:rPr>
        <w:t xml:space="preserve"> </w:t>
      </w:r>
      <w:proofErr w:type="spellStart"/>
      <w:r w:rsidR="00B26430">
        <w:rPr>
          <w:i/>
          <w:iCs/>
          <w:color w:val="000000"/>
          <w:shd w:val="clear" w:color="auto" w:fill="FFFFFF"/>
          <w:lang w:val="en-US"/>
        </w:rPr>
        <w:t>v</w:t>
      </w:r>
      <w:r w:rsidR="00B26430" w:rsidRPr="007D5F40">
        <w:rPr>
          <w:i/>
          <w:iCs/>
          <w:color w:val="000000"/>
          <w:shd w:val="clear" w:color="auto" w:fill="FFFFFF"/>
          <w:lang w:val="en-US"/>
        </w:rPr>
        <w:t>alidus</w:t>
      </w:r>
      <w:proofErr w:type="spellEnd"/>
      <w:r w:rsidR="00B26430">
        <w:rPr>
          <w:color w:val="000000"/>
          <w:shd w:val="clear" w:color="auto" w:fill="FFFFFF"/>
          <w:lang w:val="en-US"/>
        </w:rPr>
        <w:t xml:space="preserve"> </w:t>
      </w:r>
      <w:r w:rsidR="001152DB">
        <w:rPr>
          <w:color w:val="000000"/>
          <w:shd w:val="clear" w:color="auto" w:fill="FFFFFF"/>
          <w:lang w:val="en-US"/>
        </w:rPr>
        <w:t>that have survived in small patches of suitable habitat on the</w:t>
      </w:r>
      <w:r w:rsidR="00B26430">
        <w:rPr>
          <w:color w:val="000000"/>
          <w:shd w:val="clear" w:color="auto" w:fill="FFFFFF"/>
          <w:lang w:val="en-US"/>
        </w:rPr>
        <w:t xml:space="preserve"> Kenya</w:t>
      </w:r>
      <w:r w:rsidR="001152DB">
        <w:rPr>
          <w:color w:val="000000"/>
          <w:shd w:val="clear" w:color="auto" w:fill="FFFFFF"/>
          <w:lang w:val="en-US"/>
        </w:rPr>
        <w:t xml:space="preserve"> coast</w:t>
      </w:r>
      <w:r w:rsidR="00B26430">
        <w:rPr>
          <w:color w:val="000000"/>
          <w:shd w:val="clear" w:color="auto" w:fill="FFFFFF"/>
          <w:lang w:val="en-US"/>
        </w:rPr>
        <w:t xml:space="preserve">. </w:t>
      </w:r>
      <w:r w:rsidR="00B12B43" w:rsidRPr="00B12B43">
        <w:rPr>
          <w:color w:val="000000"/>
          <w:shd w:val="clear" w:color="auto" w:fill="FFFFFF"/>
          <w:lang w:val="en-US"/>
        </w:rPr>
        <w:t>We also present photographs and videos</w:t>
      </w:r>
      <w:r w:rsidR="009B05F4">
        <w:rPr>
          <w:color w:val="000000"/>
          <w:shd w:val="clear" w:color="auto" w:fill="FFFFFF"/>
          <w:lang w:val="en-US"/>
        </w:rPr>
        <w:t xml:space="preserve"> (Embedded video)</w:t>
      </w:r>
      <w:r w:rsidR="00B12B43" w:rsidRPr="00B12B43">
        <w:rPr>
          <w:color w:val="000000"/>
          <w:shd w:val="clear" w:color="auto" w:fill="FFFFFF"/>
          <w:lang w:val="en-US"/>
        </w:rPr>
        <w:t xml:space="preserve"> of the animals and describe their acoustic communication and calling patterns.</w:t>
      </w:r>
      <w:r w:rsidR="00B12B43">
        <w:rPr>
          <w:color w:val="000000"/>
          <w:shd w:val="clear" w:color="auto" w:fill="FFFFFF"/>
          <w:lang w:val="en-US"/>
        </w:rPr>
        <w:t xml:space="preserve"> </w:t>
      </w:r>
      <w:r w:rsidR="00B26430">
        <w:rPr>
          <w:color w:val="000000"/>
          <w:shd w:val="clear" w:color="auto" w:fill="FFFFFF"/>
          <w:lang w:val="en-US"/>
        </w:rPr>
        <w:t xml:space="preserve">Some of the last </w:t>
      </w:r>
      <w:r w:rsidR="001152DB">
        <w:rPr>
          <w:color w:val="000000"/>
          <w:shd w:val="clear" w:color="auto" w:fill="FFFFFF"/>
          <w:lang w:val="en-US"/>
        </w:rPr>
        <w:t>populations live in and around</w:t>
      </w:r>
      <w:r w:rsidR="00B26430">
        <w:rPr>
          <w:color w:val="000000"/>
          <w:shd w:val="clear" w:color="auto" w:fill="FFFFFF"/>
          <w:lang w:val="en-US"/>
        </w:rPr>
        <w:t xml:space="preserve"> limestone caves and rocky outcrops. </w:t>
      </w:r>
      <w:r w:rsidR="00B12B43">
        <w:rPr>
          <w:color w:val="333333"/>
          <w:shd w:val="clear" w:color="auto" w:fill="FFFFFF"/>
          <w:lang w:val="en-US"/>
        </w:rPr>
        <w:t xml:space="preserve">While local </w:t>
      </w:r>
      <w:r w:rsidR="00B26430">
        <w:rPr>
          <w:color w:val="333333"/>
          <w:shd w:val="clear" w:color="auto" w:fill="FFFFFF"/>
          <w:lang w:val="en-US"/>
        </w:rPr>
        <w:t xml:space="preserve">people </w:t>
      </w:r>
      <w:r w:rsidR="001152DB">
        <w:rPr>
          <w:color w:val="333333"/>
          <w:shd w:val="clear" w:color="auto" w:fill="FFFFFF"/>
          <w:lang w:val="en-US"/>
        </w:rPr>
        <w:t xml:space="preserve">regard some of the </w:t>
      </w:r>
      <w:r w:rsidR="00B26430">
        <w:rPr>
          <w:color w:val="333333"/>
          <w:shd w:val="clear" w:color="auto" w:fill="FFFFFF"/>
          <w:lang w:val="en-US"/>
        </w:rPr>
        <w:t xml:space="preserve">caves sacred sites </w:t>
      </w:r>
      <w:r w:rsidR="00B26430" w:rsidRPr="005B3E52">
        <w:rPr>
          <w:color w:val="333333"/>
          <w:shd w:val="clear" w:color="auto" w:fill="FFFFFF"/>
          <w:lang w:val="en-US"/>
        </w:rPr>
        <w:t>(Metcalfe et al. 2009)</w:t>
      </w:r>
      <w:r w:rsidR="001152DB">
        <w:rPr>
          <w:color w:val="333333"/>
          <w:shd w:val="clear" w:color="auto" w:fill="FFFFFF"/>
          <w:lang w:val="en-US"/>
        </w:rPr>
        <w:t xml:space="preserve">, </w:t>
      </w:r>
      <w:r w:rsidR="00B12B43">
        <w:rPr>
          <w:color w:val="333333"/>
          <w:shd w:val="clear" w:color="auto" w:fill="FFFFFF"/>
          <w:lang w:val="en-US"/>
        </w:rPr>
        <w:t>many</w:t>
      </w:r>
      <w:r w:rsidR="001152DB">
        <w:rPr>
          <w:color w:val="333333"/>
          <w:shd w:val="clear" w:color="auto" w:fill="FFFFFF"/>
          <w:lang w:val="en-US"/>
        </w:rPr>
        <w:t xml:space="preserve"> </w:t>
      </w:r>
      <w:r w:rsidR="00B26430">
        <w:rPr>
          <w:color w:val="333333"/>
          <w:shd w:val="clear" w:color="auto" w:fill="FFFFFF"/>
          <w:lang w:val="en-US"/>
        </w:rPr>
        <w:t xml:space="preserve">are under </w:t>
      </w:r>
      <w:r w:rsidR="00E83C9A">
        <w:rPr>
          <w:color w:val="333333"/>
          <w:shd w:val="clear" w:color="auto" w:fill="FFFFFF"/>
          <w:lang w:val="en-US"/>
        </w:rPr>
        <w:t xml:space="preserve">imminent </w:t>
      </w:r>
      <w:r w:rsidR="001152DB">
        <w:rPr>
          <w:color w:val="333333"/>
          <w:shd w:val="clear" w:color="auto" w:fill="FFFFFF"/>
          <w:lang w:val="en-US"/>
        </w:rPr>
        <w:t xml:space="preserve">threat </w:t>
      </w:r>
      <w:r w:rsidR="00B12B43">
        <w:rPr>
          <w:color w:val="333333"/>
          <w:shd w:val="clear" w:color="auto" w:fill="FFFFFF"/>
          <w:lang w:val="en-US"/>
        </w:rPr>
        <w:t>from</w:t>
      </w:r>
      <w:r w:rsidR="001152DB">
        <w:rPr>
          <w:color w:val="333333"/>
          <w:shd w:val="clear" w:color="auto" w:fill="FFFFFF"/>
          <w:lang w:val="en-US"/>
        </w:rPr>
        <w:t xml:space="preserve"> </w:t>
      </w:r>
      <w:r w:rsidR="00B26430">
        <w:rPr>
          <w:color w:val="333333"/>
          <w:shd w:val="clear" w:color="auto" w:fill="FFFFFF"/>
          <w:lang w:val="en-US"/>
        </w:rPr>
        <w:t xml:space="preserve">limestone mining. </w:t>
      </w:r>
    </w:p>
    <w:p w14:paraId="1F8F974D" w14:textId="77777777" w:rsidR="00E60D17" w:rsidRPr="004F7CEA" w:rsidRDefault="00E60D17" w:rsidP="00206FF8">
      <w:pPr>
        <w:spacing w:line="360" w:lineRule="auto"/>
        <w:rPr>
          <w:lang w:val="en-US"/>
        </w:rPr>
      </w:pPr>
    </w:p>
    <w:p w14:paraId="7E73C25B" w14:textId="11F91041" w:rsidR="007F26BD" w:rsidRPr="005B3E52" w:rsidRDefault="007F26BD" w:rsidP="00206FF8">
      <w:pPr>
        <w:spacing w:line="360" w:lineRule="auto"/>
        <w:rPr>
          <w:b/>
          <w:bCs/>
          <w:lang w:val="en-US"/>
        </w:rPr>
      </w:pPr>
      <w:r w:rsidRPr="005B3E52">
        <w:rPr>
          <w:b/>
          <w:bCs/>
          <w:lang w:val="en-US"/>
        </w:rPr>
        <w:t>M</w:t>
      </w:r>
      <w:r w:rsidR="00FA33C3">
        <w:rPr>
          <w:b/>
          <w:bCs/>
          <w:lang w:val="en-US"/>
        </w:rPr>
        <w:t>ETHODS</w:t>
      </w:r>
    </w:p>
    <w:p w14:paraId="2DE942A8" w14:textId="45CC0A9C" w:rsidR="00FA31A0" w:rsidRPr="00FA33C3" w:rsidRDefault="00FA31A0" w:rsidP="00206FF8">
      <w:pPr>
        <w:spacing w:line="360" w:lineRule="auto"/>
        <w:rPr>
          <w:b/>
          <w:bCs/>
          <w:lang w:val="en-US"/>
        </w:rPr>
      </w:pPr>
      <w:r w:rsidRPr="00FA33C3">
        <w:rPr>
          <w:b/>
          <w:bCs/>
          <w:lang w:val="en-US"/>
        </w:rPr>
        <w:t>Study sites</w:t>
      </w:r>
    </w:p>
    <w:p w14:paraId="394E0ED4" w14:textId="6B015609" w:rsidR="00BE388D" w:rsidRDefault="007F26BD" w:rsidP="00206FF8">
      <w:pPr>
        <w:spacing w:line="360" w:lineRule="auto"/>
        <w:rPr>
          <w:lang w:val="en-US"/>
        </w:rPr>
      </w:pPr>
      <w:r w:rsidRPr="006A2E12">
        <w:rPr>
          <w:lang w:val="en-US"/>
        </w:rPr>
        <w:t xml:space="preserve">We visited </w:t>
      </w:r>
      <w:r w:rsidR="00BE388D" w:rsidRPr="006A2E12">
        <w:rPr>
          <w:lang w:val="en-US"/>
        </w:rPr>
        <w:t xml:space="preserve">three </w:t>
      </w:r>
      <w:r w:rsidRPr="006A2E12">
        <w:rPr>
          <w:lang w:val="en-US"/>
        </w:rPr>
        <w:t xml:space="preserve">tree hyrax </w:t>
      </w:r>
      <w:r w:rsidR="00DB4461" w:rsidRPr="006A2E12">
        <w:rPr>
          <w:lang w:val="en-US"/>
        </w:rPr>
        <w:t>habita</w:t>
      </w:r>
      <w:r w:rsidR="006A2E12" w:rsidRPr="006A2E12">
        <w:rPr>
          <w:lang w:val="en-US"/>
        </w:rPr>
        <w:t>ts on the Kenya coast in Jan</w:t>
      </w:r>
      <w:r w:rsidR="006A2E12" w:rsidRPr="00E55367">
        <w:rPr>
          <w:lang w:val="en-US"/>
        </w:rPr>
        <w:t xml:space="preserve"> </w:t>
      </w:r>
      <w:r w:rsidR="006A2E12" w:rsidRPr="006A2E12">
        <w:rPr>
          <w:lang w:val="en-US"/>
        </w:rPr>
        <w:t xml:space="preserve">26–Feb 1, 2022. </w:t>
      </w:r>
      <w:r w:rsidR="006A2E12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The first </w:t>
      </w:r>
      <w:r w:rsidR="004A2450">
        <w:rPr>
          <w:bdr w:val="none" w:sz="0" w:space="0" w:color="auto" w:frame="1"/>
          <w:shd w:val="clear" w:color="auto" w:fill="FFFFFF"/>
          <w:lang w:val="en-US"/>
        </w:rPr>
        <w:t>study site</w:t>
      </w:r>
      <w:r w:rsidR="00DE3D27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, the </w:t>
      </w:r>
      <w:proofErr w:type="spellStart"/>
      <w:r w:rsidR="001E2DA2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>Shimba</w:t>
      </w:r>
      <w:proofErr w:type="spellEnd"/>
      <w:r w:rsidR="001E2DA2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 Hills Natural Reserve</w:t>
      </w:r>
      <w:r w:rsidR="00A766E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>,</w:t>
      </w:r>
      <w:r w:rsidR="003459CA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 4</w:t>
      </w:r>
      <w:r w:rsidR="00A766E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>,214 S, 39,451 E</w:t>
      </w:r>
      <w:r w:rsidR="004A2450">
        <w:rPr>
          <w:bdr w:val="none" w:sz="0" w:space="0" w:color="auto" w:frame="1"/>
          <w:shd w:val="clear" w:color="auto" w:fill="FFFFFF"/>
          <w:lang w:val="en-US"/>
        </w:rPr>
        <w:t>,</w:t>
      </w:r>
      <w:r w:rsidR="001E2DA2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 </w:t>
      </w:r>
      <w:r w:rsidR="00153C6E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>has</w:t>
      </w:r>
      <w:r w:rsidR="001E2DA2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 </w:t>
      </w:r>
      <w:r w:rsidR="006A2E12">
        <w:rPr>
          <w:bdr w:val="none" w:sz="0" w:space="0" w:color="auto" w:frame="1"/>
          <w:shd w:val="clear" w:color="auto" w:fill="FFFFFF"/>
          <w:lang w:val="en-US"/>
        </w:rPr>
        <w:t>a total area</w:t>
      </w:r>
      <w:r w:rsidR="006A2E12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 </w:t>
      </w:r>
      <w:r w:rsidR="00153C6E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>of</w:t>
      </w:r>
      <w:r w:rsidR="001E2DA2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 192</w:t>
      </w:r>
      <w:r w:rsidR="006A2E12">
        <w:rPr>
          <w:bdr w:val="none" w:sz="0" w:space="0" w:color="auto" w:frame="1"/>
          <w:shd w:val="clear" w:color="auto" w:fill="FFFFFF"/>
          <w:lang w:val="en-US"/>
        </w:rPr>
        <w:t>.</w:t>
      </w:r>
      <w:r w:rsidR="001E2DA2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>5 km</w:t>
      </w:r>
      <w:r w:rsidR="004A2450">
        <w:rPr>
          <w:bdr w:val="none" w:sz="0" w:space="0" w:color="auto" w:frame="1"/>
          <w:shd w:val="clear" w:color="auto" w:fill="FFFFFF"/>
          <w:lang w:val="en-US"/>
        </w:rPr>
        <w:t xml:space="preserve">. </w:t>
      </w:r>
      <w:r w:rsidR="006A2E12">
        <w:rPr>
          <w:bdr w:val="none" w:sz="0" w:space="0" w:color="auto" w:frame="1"/>
          <w:shd w:val="clear" w:color="auto" w:fill="FFFFFF"/>
          <w:lang w:val="en-US"/>
        </w:rPr>
        <w:t>The reserve supports</w:t>
      </w:r>
      <w:r w:rsidR="001E2DA2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 forests </w:t>
      </w:r>
      <w:r w:rsidR="004A2450">
        <w:rPr>
          <w:bdr w:val="none" w:sz="0" w:space="0" w:color="auto" w:frame="1"/>
          <w:shd w:val="clear" w:color="auto" w:fill="FFFFFF"/>
          <w:lang w:val="en-US"/>
        </w:rPr>
        <w:t xml:space="preserve">(Figure 2a) </w:t>
      </w:r>
      <w:r w:rsidR="001E2DA2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and </w:t>
      </w:r>
      <w:r w:rsidR="003B7DB3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grassland </w:t>
      </w:r>
      <w:r w:rsidR="001E2DA2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areas that are kept open by </w:t>
      </w:r>
      <w:r w:rsidR="006A2E12">
        <w:rPr>
          <w:bdr w:val="none" w:sz="0" w:space="0" w:color="auto" w:frame="1"/>
          <w:shd w:val="clear" w:color="auto" w:fill="FFFFFF"/>
          <w:lang w:val="en-US"/>
        </w:rPr>
        <w:t xml:space="preserve">periodic </w:t>
      </w:r>
      <w:r w:rsidR="001E2DA2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>burning.</w:t>
      </w:r>
      <w:r w:rsidR="006A2E12">
        <w:rPr>
          <w:bdr w:val="none" w:sz="0" w:space="0" w:color="auto" w:frame="1"/>
          <w:shd w:val="clear" w:color="auto" w:fill="FFFFFF"/>
          <w:lang w:val="en-US"/>
        </w:rPr>
        <w:t xml:space="preserve"> The local </w:t>
      </w:r>
      <w:r w:rsidR="00F06450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tree hyraxes live in </w:t>
      </w:r>
      <w:r w:rsidR="006A2E12">
        <w:rPr>
          <w:bdr w:val="none" w:sz="0" w:space="0" w:color="auto" w:frame="1"/>
          <w:shd w:val="clear" w:color="auto" w:fill="FFFFFF"/>
          <w:lang w:val="en-US"/>
        </w:rPr>
        <w:t>trees</w:t>
      </w:r>
      <w:r w:rsidR="00206FF8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. </w:t>
      </w:r>
      <w:r w:rsidR="006A2E12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>The second site</w:t>
      </w:r>
      <w:r w:rsidR="00DE3D27" w:rsidRPr="002406B7">
        <w:rPr>
          <w:rFonts w:eastAsiaTheme="minorHAnsi"/>
          <w:bdr w:val="none" w:sz="0" w:space="0" w:color="auto" w:frame="1"/>
          <w:shd w:val="clear" w:color="auto" w:fill="FFFFFF"/>
          <w:lang w:val="en-US" w:eastAsia="en-US"/>
        </w:rPr>
        <w:t xml:space="preserve">, </w:t>
      </w:r>
      <w:proofErr w:type="spellStart"/>
      <w:r w:rsidR="00BE388D" w:rsidRPr="002406B7">
        <w:rPr>
          <w:rFonts w:eastAsiaTheme="minorHAnsi"/>
          <w:lang w:val="en-US" w:eastAsia="en-US"/>
        </w:rPr>
        <w:t>Vipingo</w:t>
      </w:r>
      <w:proofErr w:type="spellEnd"/>
      <w:r w:rsidR="004A2450">
        <w:rPr>
          <w:lang w:val="en-US"/>
        </w:rPr>
        <w:t>,</w:t>
      </w:r>
      <w:r w:rsidR="00BE388D" w:rsidRPr="002406B7">
        <w:rPr>
          <w:rFonts w:eastAsiaTheme="minorHAnsi"/>
          <w:lang w:val="en-US" w:eastAsia="en-US"/>
        </w:rPr>
        <w:t xml:space="preserve"> </w:t>
      </w:r>
      <w:r w:rsidR="004A2450" w:rsidRPr="004A2450">
        <w:rPr>
          <w:lang w:val="en-US"/>
        </w:rPr>
        <w:t>is on private land</w:t>
      </w:r>
      <w:r w:rsidR="00A766E7">
        <w:rPr>
          <w:lang w:val="en-US"/>
        </w:rPr>
        <w:t xml:space="preserve"> (coordinates not published)</w:t>
      </w:r>
      <w:r w:rsidR="00633067">
        <w:rPr>
          <w:lang w:val="en-US"/>
        </w:rPr>
        <w:t>.</w:t>
      </w:r>
      <w:r w:rsidR="004A2450" w:rsidRPr="004A2450">
        <w:rPr>
          <w:lang w:val="en-US"/>
        </w:rPr>
        <w:t xml:space="preserve"> </w:t>
      </w:r>
      <w:r w:rsidR="00633067">
        <w:rPr>
          <w:lang w:val="en-US"/>
        </w:rPr>
        <w:t>It</w:t>
      </w:r>
      <w:r w:rsidR="004A2450" w:rsidRPr="004A2450">
        <w:rPr>
          <w:lang w:val="en-US"/>
        </w:rPr>
        <w:t xml:space="preserve"> represents</w:t>
      </w:r>
      <w:r w:rsidR="00C44353">
        <w:rPr>
          <w:lang w:val="en-US"/>
        </w:rPr>
        <w:t xml:space="preserve"> a 25 ha patch</w:t>
      </w:r>
      <w:r w:rsidR="006A2E12" w:rsidRPr="002406B7">
        <w:rPr>
          <w:rFonts w:eastAsiaTheme="minorHAnsi"/>
          <w:lang w:val="en-US" w:eastAsia="en-US"/>
        </w:rPr>
        <w:t xml:space="preserve"> </w:t>
      </w:r>
      <w:r w:rsidR="00C44353">
        <w:rPr>
          <w:lang w:val="en-US"/>
        </w:rPr>
        <w:t xml:space="preserve">of </w:t>
      </w:r>
      <w:r w:rsidR="00C44353" w:rsidRPr="00C44353">
        <w:rPr>
          <w:lang w:val="en-US"/>
        </w:rPr>
        <w:t>old indigenous forest with large baobab trees</w:t>
      </w:r>
      <w:r w:rsidR="00153C6E" w:rsidRPr="002406B7">
        <w:rPr>
          <w:rFonts w:eastAsiaTheme="minorHAnsi"/>
          <w:lang w:val="en-US" w:eastAsia="en-US"/>
        </w:rPr>
        <w:t xml:space="preserve"> (Figure 2b)</w:t>
      </w:r>
      <w:r w:rsidR="00C44353" w:rsidRPr="002406B7">
        <w:rPr>
          <w:lang w:val="en-US"/>
        </w:rPr>
        <w:t xml:space="preserve">, </w:t>
      </w:r>
      <w:r w:rsidR="00C44353" w:rsidRPr="00C44353">
        <w:rPr>
          <w:lang w:val="en-US"/>
        </w:rPr>
        <w:t>surrounded by agricultural lands and villages.</w:t>
      </w:r>
      <w:r w:rsidR="006A2E12" w:rsidRPr="002406B7">
        <w:rPr>
          <w:rFonts w:eastAsiaTheme="minorHAnsi"/>
          <w:lang w:val="en-US" w:eastAsia="en-US"/>
        </w:rPr>
        <w:t xml:space="preserve"> </w:t>
      </w:r>
      <w:r w:rsidR="00C44353">
        <w:rPr>
          <w:lang w:val="en-US"/>
        </w:rPr>
        <w:t>The site also has</w:t>
      </w:r>
      <w:r w:rsidR="006C77F4" w:rsidRPr="002406B7">
        <w:rPr>
          <w:rFonts w:eastAsiaTheme="minorHAnsi"/>
          <w:lang w:val="en-US" w:eastAsia="en-US"/>
        </w:rPr>
        <w:t xml:space="preserve"> three large </w:t>
      </w:r>
      <w:r w:rsidR="004A2450">
        <w:rPr>
          <w:lang w:val="en-US"/>
        </w:rPr>
        <w:t>sacred</w:t>
      </w:r>
      <w:r w:rsidR="004A2450" w:rsidRPr="002406B7">
        <w:rPr>
          <w:rFonts w:eastAsiaTheme="minorHAnsi"/>
          <w:lang w:val="en-US" w:eastAsia="en-US"/>
        </w:rPr>
        <w:t xml:space="preserve"> </w:t>
      </w:r>
      <w:r w:rsidR="004A2450">
        <w:rPr>
          <w:lang w:val="en-US"/>
        </w:rPr>
        <w:t xml:space="preserve">limestone </w:t>
      </w:r>
      <w:r w:rsidR="006C77F4" w:rsidRPr="002406B7">
        <w:rPr>
          <w:rFonts w:eastAsiaTheme="minorHAnsi"/>
          <w:lang w:val="en-US" w:eastAsia="en-US"/>
        </w:rPr>
        <w:t xml:space="preserve">caves </w:t>
      </w:r>
      <w:r w:rsidR="00C44353">
        <w:rPr>
          <w:lang w:val="en-US"/>
        </w:rPr>
        <w:t>with</w:t>
      </w:r>
      <w:r w:rsidR="006C77F4" w:rsidRPr="002406B7">
        <w:rPr>
          <w:rFonts w:eastAsiaTheme="minorHAnsi"/>
          <w:lang w:val="en-US" w:eastAsia="en-US"/>
        </w:rPr>
        <w:t xml:space="preserve"> </w:t>
      </w:r>
      <w:r w:rsidR="006A2E12" w:rsidRPr="002406B7">
        <w:rPr>
          <w:rFonts w:eastAsiaTheme="minorHAnsi"/>
          <w:lang w:val="en-US" w:eastAsia="en-US"/>
        </w:rPr>
        <w:t xml:space="preserve">bat </w:t>
      </w:r>
      <w:r w:rsidR="006C77F4" w:rsidRPr="002406B7">
        <w:rPr>
          <w:rFonts w:eastAsiaTheme="minorHAnsi"/>
          <w:lang w:val="en-US" w:eastAsia="en-US"/>
        </w:rPr>
        <w:t>colonies</w:t>
      </w:r>
      <w:r w:rsidR="00332744" w:rsidRPr="002406B7">
        <w:rPr>
          <w:rFonts w:eastAsiaTheme="minorHAnsi"/>
          <w:lang w:val="en-US" w:eastAsia="en-US"/>
        </w:rPr>
        <w:t>.</w:t>
      </w:r>
      <w:r w:rsidR="00AB6EE2" w:rsidRPr="002406B7">
        <w:rPr>
          <w:rFonts w:eastAsiaTheme="minorHAnsi"/>
          <w:lang w:val="en-US" w:eastAsia="en-US"/>
        </w:rPr>
        <w:t xml:space="preserve"> </w:t>
      </w:r>
      <w:r w:rsidR="00C44353">
        <w:rPr>
          <w:lang w:val="en-US"/>
        </w:rPr>
        <w:t>The local</w:t>
      </w:r>
      <w:r w:rsidR="00F06450" w:rsidRPr="002406B7">
        <w:rPr>
          <w:rFonts w:eastAsiaTheme="minorHAnsi"/>
          <w:lang w:val="en-US" w:eastAsia="en-US"/>
        </w:rPr>
        <w:t xml:space="preserve"> tree hyraxes live in caves and trees</w:t>
      </w:r>
      <w:r w:rsidR="00153C6E" w:rsidRPr="002406B7">
        <w:rPr>
          <w:rFonts w:eastAsiaTheme="minorHAnsi"/>
          <w:lang w:val="en-US" w:eastAsia="en-US"/>
        </w:rPr>
        <w:t>.</w:t>
      </w:r>
      <w:r w:rsidR="00C44353">
        <w:rPr>
          <w:lang w:val="en-US"/>
        </w:rPr>
        <w:t xml:space="preserve"> </w:t>
      </w:r>
      <w:r w:rsidR="00206FF8">
        <w:rPr>
          <w:lang w:val="en-US"/>
        </w:rPr>
        <w:t>T</w:t>
      </w:r>
      <w:r w:rsidR="00C44353">
        <w:rPr>
          <w:lang w:val="en-US"/>
        </w:rPr>
        <w:t>he t</w:t>
      </w:r>
      <w:r w:rsidR="00206FF8">
        <w:rPr>
          <w:lang w:val="en-US"/>
        </w:rPr>
        <w:t>hird</w:t>
      </w:r>
      <w:r w:rsidR="00C44353">
        <w:rPr>
          <w:lang w:val="en-US"/>
        </w:rPr>
        <w:t xml:space="preserve"> site</w:t>
      </w:r>
      <w:r w:rsidR="00206FF8">
        <w:rPr>
          <w:lang w:val="en-US"/>
        </w:rPr>
        <w:t xml:space="preserve">, </w:t>
      </w:r>
      <w:proofErr w:type="spellStart"/>
      <w:r w:rsidR="00BE388D" w:rsidRPr="00206FF8">
        <w:rPr>
          <w:lang w:val="en-US"/>
        </w:rPr>
        <w:t>Chasimba</w:t>
      </w:r>
      <w:proofErr w:type="spellEnd"/>
      <w:r w:rsidR="00153C6E">
        <w:rPr>
          <w:lang w:val="en-US"/>
        </w:rPr>
        <w:t>,</w:t>
      </w:r>
      <w:r w:rsidR="00A766E7">
        <w:rPr>
          <w:lang w:val="en-US"/>
        </w:rPr>
        <w:t xml:space="preserve"> 3,739 S, 39,693 E, </w:t>
      </w:r>
      <w:r w:rsidR="008A3C5E">
        <w:rPr>
          <w:lang w:val="en-US"/>
        </w:rPr>
        <w:t xml:space="preserve">represents </w:t>
      </w:r>
      <w:r w:rsidR="00BA0A65">
        <w:rPr>
          <w:lang w:val="en-US"/>
        </w:rPr>
        <w:t xml:space="preserve">a </w:t>
      </w:r>
      <w:r w:rsidR="008A3C5E">
        <w:rPr>
          <w:lang w:val="en-US"/>
        </w:rPr>
        <w:t>small</w:t>
      </w:r>
      <w:r w:rsidR="00C44353">
        <w:rPr>
          <w:lang w:val="en-US"/>
        </w:rPr>
        <w:t xml:space="preserve"> (</w:t>
      </w:r>
      <w:r w:rsidR="00206FF8">
        <w:rPr>
          <w:lang w:val="en-US"/>
        </w:rPr>
        <w:t>2 ha</w:t>
      </w:r>
      <w:r w:rsidR="00BA0A65">
        <w:rPr>
          <w:lang w:val="en-US"/>
        </w:rPr>
        <w:t>)</w:t>
      </w:r>
      <w:r w:rsidR="00BE388D" w:rsidRPr="00206FF8">
        <w:rPr>
          <w:lang w:val="en-US"/>
        </w:rPr>
        <w:t xml:space="preserve"> </w:t>
      </w:r>
      <w:r w:rsidR="008A3C5E" w:rsidRPr="00206FF8">
        <w:rPr>
          <w:lang w:val="en-US"/>
        </w:rPr>
        <w:t>rock</w:t>
      </w:r>
      <w:r w:rsidR="008A3C5E">
        <w:rPr>
          <w:lang w:val="en-US"/>
        </w:rPr>
        <w:t xml:space="preserve"> outcrop</w:t>
      </w:r>
      <w:r w:rsidR="008A3C5E" w:rsidRPr="00206FF8">
        <w:rPr>
          <w:lang w:val="en-US"/>
        </w:rPr>
        <w:t xml:space="preserve"> </w:t>
      </w:r>
      <w:r w:rsidR="00BA0A65">
        <w:rPr>
          <w:lang w:val="en-US"/>
        </w:rPr>
        <w:t>with</w:t>
      </w:r>
      <w:r w:rsidR="00206FF8">
        <w:rPr>
          <w:lang w:val="en-US"/>
        </w:rPr>
        <w:t xml:space="preserve"> </w:t>
      </w:r>
      <w:r w:rsidR="008A3C5E">
        <w:rPr>
          <w:lang w:val="en-US"/>
        </w:rPr>
        <w:t xml:space="preserve">sacred </w:t>
      </w:r>
      <w:r w:rsidR="00206FF8">
        <w:rPr>
          <w:lang w:val="en-US"/>
        </w:rPr>
        <w:t xml:space="preserve">caves and </w:t>
      </w:r>
      <w:r w:rsidR="008A3C5E">
        <w:rPr>
          <w:lang w:val="en-US"/>
        </w:rPr>
        <w:t xml:space="preserve">small </w:t>
      </w:r>
      <w:r w:rsidR="00915D0A" w:rsidRPr="00206FF8">
        <w:rPr>
          <w:lang w:val="en-US"/>
        </w:rPr>
        <w:t xml:space="preserve">indigenous </w:t>
      </w:r>
      <w:r w:rsidR="00BE388D" w:rsidRPr="00206FF8">
        <w:rPr>
          <w:lang w:val="en-US"/>
        </w:rPr>
        <w:t>trees</w:t>
      </w:r>
      <w:r w:rsidR="004A2450">
        <w:rPr>
          <w:lang w:val="en-US"/>
        </w:rPr>
        <w:t xml:space="preserve"> </w:t>
      </w:r>
      <w:r w:rsidR="004A2450" w:rsidRPr="004A2450">
        <w:rPr>
          <w:lang w:val="en-US"/>
        </w:rPr>
        <w:t>(Figure 2c)</w:t>
      </w:r>
      <w:r w:rsidR="004A2450">
        <w:rPr>
          <w:lang w:val="en-US"/>
        </w:rPr>
        <w:t>,</w:t>
      </w:r>
      <w:r w:rsidR="00BE388D" w:rsidRPr="00206FF8">
        <w:rPr>
          <w:lang w:val="en-US"/>
        </w:rPr>
        <w:t xml:space="preserve"> surrounded by agricultural fields</w:t>
      </w:r>
      <w:r w:rsidR="00915D0A" w:rsidRPr="00206FF8">
        <w:rPr>
          <w:lang w:val="en-US"/>
        </w:rPr>
        <w:t xml:space="preserve"> and banana </w:t>
      </w:r>
      <w:r w:rsidR="00C44353">
        <w:rPr>
          <w:lang w:val="en-US"/>
        </w:rPr>
        <w:t>groves</w:t>
      </w:r>
      <w:r w:rsidR="00F06450" w:rsidRPr="00206FF8">
        <w:rPr>
          <w:lang w:val="en-US"/>
        </w:rPr>
        <w:t>.</w:t>
      </w:r>
      <w:r w:rsidR="00B96188">
        <w:rPr>
          <w:lang w:val="en-US"/>
        </w:rPr>
        <w:t xml:space="preserve"> </w:t>
      </w:r>
      <w:r w:rsidR="008A3C5E" w:rsidRPr="008A3C5E">
        <w:rPr>
          <w:lang w:val="en-US"/>
        </w:rPr>
        <w:t>The local tree hyraxes live in</w:t>
      </w:r>
      <w:r w:rsidR="00A766E7">
        <w:rPr>
          <w:lang w:val="en-US"/>
        </w:rPr>
        <w:t xml:space="preserve"> rocky </w:t>
      </w:r>
      <w:r w:rsidR="00E772AB">
        <w:rPr>
          <w:lang w:val="en-US"/>
        </w:rPr>
        <w:t>formations higher up</w:t>
      </w:r>
      <w:r w:rsidR="008A3C5E" w:rsidRPr="008A3C5E">
        <w:rPr>
          <w:lang w:val="en-US"/>
        </w:rPr>
        <w:t xml:space="preserve">. </w:t>
      </w:r>
      <w:r w:rsidR="008A3C5E">
        <w:rPr>
          <w:lang w:val="en-US"/>
        </w:rPr>
        <w:t>Unfortunately</w:t>
      </w:r>
      <w:r w:rsidR="00C44353">
        <w:rPr>
          <w:lang w:val="en-US"/>
        </w:rPr>
        <w:t xml:space="preserve">, the </w:t>
      </w:r>
      <w:r w:rsidR="00C44353" w:rsidRPr="00C44353">
        <w:rPr>
          <w:lang w:val="en-US"/>
        </w:rPr>
        <w:t xml:space="preserve">site </w:t>
      </w:r>
      <w:r w:rsidR="004A2450">
        <w:rPr>
          <w:lang w:val="en-US"/>
        </w:rPr>
        <w:t>has already lost most of</w:t>
      </w:r>
      <w:r w:rsidR="00C44353">
        <w:rPr>
          <w:lang w:val="en-US"/>
        </w:rPr>
        <w:t xml:space="preserve"> </w:t>
      </w:r>
      <w:r w:rsidR="008A3C5E">
        <w:rPr>
          <w:lang w:val="en-US"/>
        </w:rPr>
        <w:t xml:space="preserve">its </w:t>
      </w:r>
      <w:r w:rsidR="00C44353" w:rsidRPr="00C44353">
        <w:rPr>
          <w:lang w:val="en-US"/>
        </w:rPr>
        <w:t>tree</w:t>
      </w:r>
      <w:r w:rsidR="00C44353">
        <w:rPr>
          <w:lang w:val="en-US"/>
        </w:rPr>
        <w:t xml:space="preserve"> cover and </w:t>
      </w:r>
      <w:r w:rsidR="004A2450">
        <w:rPr>
          <w:lang w:val="en-US"/>
        </w:rPr>
        <w:t>is in</w:t>
      </w:r>
      <w:r w:rsidR="00A766E7">
        <w:rPr>
          <w:lang w:val="en-US"/>
        </w:rPr>
        <w:t xml:space="preserve"> imminent</w:t>
      </w:r>
      <w:r w:rsidR="004A2450">
        <w:rPr>
          <w:lang w:val="en-US"/>
        </w:rPr>
        <w:t xml:space="preserve"> </w:t>
      </w:r>
      <w:r w:rsidR="00C44353">
        <w:rPr>
          <w:lang w:val="en-US"/>
        </w:rPr>
        <w:t>threat</w:t>
      </w:r>
      <w:r w:rsidR="004A2450">
        <w:rPr>
          <w:lang w:val="en-US"/>
        </w:rPr>
        <w:t xml:space="preserve"> of being turned into a limestone quarry</w:t>
      </w:r>
      <w:r w:rsidR="00BA0A65">
        <w:rPr>
          <w:lang w:val="en-US"/>
        </w:rPr>
        <w:t xml:space="preserve">, which would </w:t>
      </w:r>
      <w:r w:rsidR="008A3C5E">
        <w:rPr>
          <w:lang w:val="en-US"/>
        </w:rPr>
        <w:t xml:space="preserve">undoubtedly </w:t>
      </w:r>
      <w:r w:rsidR="00C44353">
        <w:rPr>
          <w:lang w:val="en-US"/>
        </w:rPr>
        <w:t xml:space="preserve">exterminate the </w:t>
      </w:r>
      <w:r w:rsidR="00153C6E">
        <w:rPr>
          <w:lang w:val="en-US"/>
        </w:rPr>
        <w:t>tree hyrax population</w:t>
      </w:r>
      <w:r w:rsidR="00BA0A65">
        <w:rPr>
          <w:lang w:val="en-US"/>
        </w:rPr>
        <w:t>,</w:t>
      </w:r>
      <w:r w:rsidR="00153C6E">
        <w:rPr>
          <w:lang w:val="en-US"/>
        </w:rPr>
        <w:t xml:space="preserve"> </w:t>
      </w:r>
      <w:r w:rsidR="008A3C5E">
        <w:rPr>
          <w:lang w:val="en-US"/>
        </w:rPr>
        <w:t>as there are no</w:t>
      </w:r>
      <w:r w:rsidR="00C44353">
        <w:rPr>
          <w:lang w:val="en-US"/>
        </w:rPr>
        <w:t xml:space="preserve"> other suitable habitats</w:t>
      </w:r>
      <w:r w:rsidR="008A3C5E">
        <w:rPr>
          <w:lang w:val="en-US"/>
        </w:rPr>
        <w:t xml:space="preserve"> nearby</w:t>
      </w:r>
      <w:r w:rsidR="00153C6E">
        <w:rPr>
          <w:lang w:val="en-US"/>
        </w:rPr>
        <w:t>.</w:t>
      </w:r>
    </w:p>
    <w:p w14:paraId="0DF42226" w14:textId="4CA52C8F" w:rsidR="00D6479E" w:rsidRDefault="00D6479E" w:rsidP="00206FF8">
      <w:pPr>
        <w:spacing w:line="360" w:lineRule="auto"/>
        <w:rPr>
          <w:lang w:val="en-US"/>
        </w:rPr>
      </w:pPr>
    </w:p>
    <w:p w14:paraId="77AB504C" w14:textId="0E1C2488" w:rsidR="00D6479E" w:rsidRPr="00206FF8" w:rsidRDefault="00D6479E" w:rsidP="00D6479E">
      <w:pPr>
        <w:spacing w:line="360" w:lineRule="auto"/>
        <w:jc w:val="center"/>
        <w:rPr>
          <w:lang w:val="en-US"/>
        </w:rPr>
      </w:pPr>
      <w:r>
        <w:rPr>
          <w:lang w:val="en-US"/>
        </w:rPr>
        <w:t>FIGURE 2</w:t>
      </w:r>
    </w:p>
    <w:p w14:paraId="6E523570" w14:textId="62D901A5" w:rsidR="001A2324" w:rsidRDefault="001A2324" w:rsidP="00206FF8">
      <w:pPr>
        <w:spacing w:line="360" w:lineRule="auto"/>
        <w:rPr>
          <w:lang w:val="en-US"/>
        </w:rPr>
      </w:pPr>
    </w:p>
    <w:p w14:paraId="3A210FCD" w14:textId="12517866" w:rsidR="001A2324" w:rsidRDefault="00694AC5" w:rsidP="00206FF8">
      <w:pPr>
        <w:spacing w:line="360" w:lineRule="auto"/>
        <w:rPr>
          <w:lang w:val="en-US"/>
        </w:rPr>
      </w:pPr>
      <w:r w:rsidRPr="00694AC5">
        <w:rPr>
          <w:noProof/>
        </w:rPr>
        <w:lastRenderedPageBreak/>
        <w:t xml:space="preserve"> </w:t>
      </w:r>
      <w:r w:rsidR="00EE3F49" w:rsidRPr="00EE3F49">
        <w:rPr>
          <w:noProof/>
        </w:rPr>
        <w:drawing>
          <wp:inline distT="0" distB="0" distL="0" distR="0" wp14:anchorId="5A84A670" wp14:editId="2DF1F82C">
            <wp:extent cx="4257040" cy="8892540"/>
            <wp:effectExtent l="0" t="0" r="0" b="0"/>
            <wp:docPr id="1" name="Kuv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57040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84FC0" w14:textId="06886999" w:rsidR="009354A6" w:rsidRDefault="009354A6" w:rsidP="00206FF8">
      <w:pPr>
        <w:spacing w:line="360" w:lineRule="auto"/>
        <w:rPr>
          <w:lang w:val="en-US"/>
        </w:rPr>
      </w:pPr>
    </w:p>
    <w:p w14:paraId="3A47B4D3" w14:textId="0FB0A2E9" w:rsidR="009354A6" w:rsidRDefault="009354A6" w:rsidP="000533A6">
      <w:pPr>
        <w:rPr>
          <w:lang w:val="en-US"/>
        </w:rPr>
      </w:pPr>
      <w:r>
        <w:rPr>
          <w:lang w:val="en-US"/>
        </w:rPr>
        <w:t>Figure</w:t>
      </w:r>
      <w:r w:rsidR="00D6479E">
        <w:rPr>
          <w:lang w:val="en-US"/>
        </w:rPr>
        <w:t xml:space="preserve"> 2</w:t>
      </w:r>
      <w:r w:rsidR="008A3C5E">
        <w:rPr>
          <w:lang w:val="en-US"/>
        </w:rPr>
        <w:t>.</w:t>
      </w:r>
      <w:r>
        <w:rPr>
          <w:lang w:val="en-US"/>
        </w:rPr>
        <w:t xml:space="preserve"> </w:t>
      </w:r>
      <w:r w:rsidR="00AD0B5F">
        <w:rPr>
          <w:lang w:val="en-US"/>
        </w:rPr>
        <w:t>(</w:t>
      </w:r>
      <w:r w:rsidR="00FD04A2">
        <w:rPr>
          <w:lang w:val="en-US"/>
        </w:rPr>
        <w:t>a</w:t>
      </w:r>
      <w:r>
        <w:rPr>
          <w:lang w:val="en-US"/>
        </w:rPr>
        <w:t xml:space="preserve">) </w:t>
      </w:r>
      <w:r w:rsidR="00FD04A2">
        <w:rPr>
          <w:lang w:val="en-US"/>
        </w:rPr>
        <w:t xml:space="preserve">Indigenous moist forest in </w:t>
      </w:r>
      <w:proofErr w:type="spellStart"/>
      <w:r w:rsidR="00FD04A2" w:rsidRPr="00FD04A2">
        <w:rPr>
          <w:lang w:val="en-US"/>
        </w:rPr>
        <w:t>Shimba</w:t>
      </w:r>
      <w:proofErr w:type="spellEnd"/>
      <w:r w:rsidR="00FD04A2" w:rsidRPr="00FD04A2">
        <w:rPr>
          <w:lang w:val="en-US"/>
        </w:rPr>
        <w:t xml:space="preserve"> Hills</w:t>
      </w:r>
      <w:r w:rsidR="00B035C5">
        <w:rPr>
          <w:lang w:val="en-US"/>
        </w:rPr>
        <w:t xml:space="preserve"> National Park</w:t>
      </w:r>
      <w:r w:rsidR="008A3C5E">
        <w:rPr>
          <w:lang w:val="en-US"/>
        </w:rPr>
        <w:t>.</w:t>
      </w:r>
      <w:r w:rsidR="00FD04A2">
        <w:rPr>
          <w:lang w:val="en-US"/>
        </w:rPr>
        <w:t xml:space="preserve"> </w:t>
      </w:r>
      <w:r w:rsidR="00AD0B5F">
        <w:rPr>
          <w:lang w:val="en-US"/>
        </w:rPr>
        <w:t>(</w:t>
      </w:r>
      <w:r w:rsidR="00FD04A2">
        <w:rPr>
          <w:lang w:val="en-US"/>
        </w:rPr>
        <w:t>b</w:t>
      </w:r>
      <w:r>
        <w:rPr>
          <w:lang w:val="en-US"/>
        </w:rPr>
        <w:t xml:space="preserve">) Limestone cave </w:t>
      </w:r>
      <w:r w:rsidR="008A3C5E">
        <w:rPr>
          <w:lang w:val="en-US"/>
        </w:rPr>
        <w:t xml:space="preserve">at </w:t>
      </w:r>
      <w:proofErr w:type="spellStart"/>
      <w:r>
        <w:rPr>
          <w:lang w:val="en-US"/>
        </w:rPr>
        <w:t>Vipingo</w:t>
      </w:r>
      <w:proofErr w:type="spellEnd"/>
      <w:r w:rsidR="00417A5E">
        <w:rPr>
          <w:lang w:val="en-US"/>
        </w:rPr>
        <w:t>.</w:t>
      </w:r>
      <w:r>
        <w:rPr>
          <w:lang w:val="en-US"/>
        </w:rPr>
        <w:t xml:space="preserve"> </w:t>
      </w:r>
      <w:r w:rsidR="00417A5E">
        <w:rPr>
          <w:lang w:val="en-US"/>
        </w:rPr>
        <w:t>(</w:t>
      </w:r>
      <w:r w:rsidR="00FD04A2">
        <w:rPr>
          <w:lang w:val="en-US"/>
        </w:rPr>
        <w:t>c)</w:t>
      </w:r>
      <w:r>
        <w:rPr>
          <w:lang w:val="en-US"/>
        </w:rPr>
        <w:t xml:space="preserve"> Rocky formation </w:t>
      </w:r>
      <w:r w:rsidR="00417A5E">
        <w:rPr>
          <w:lang w:val="en-US"/>
        </w:rPr>
        <w:t>in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Chasimba</w:t>
      </w:r>
      <w:proofErr w:type="spellEnd"/>
      <w:r w:rsidR="008A3C5E">
        <w:rPr>
          <w:lang w:val="en-US"/>
        </w:rPr>
        <w:t xml:space="preserve">. </w:t>
      </w:r>
      <w:r w:rsidR="00697407">
        <w:rPr>
          <w:lang w:val="en-US"/>
        </w:rPr>
        <w:t xml:space="preserve">(Photos by Hanna </w:t>
      </w:r>
      <w:proofErr w:type="spellStart"/>
      <w:r w:rsidR="00697407">
        <w:rPr>
          <w:lang w:val="en-US"/>
        </w:rPr>
        <w:t>Rosti</w:t>
      </w:r>
      <w:proofErr w:type="spellEnd"/>
      <w:r w:rsidR="00697407">
        <w:rPr>
          <w:lang w:val="en-US"/>
        </w:rPr>
        <w:t xml:space="preserve"> and Norbert </w:t>
      </w:r>
      <w:proofErr w:type="spellStart"/>
      <w:r w:rsidR="00697407">
        <w:rPr>
          <w:lang w:val="en-US"/>
        </w:rPr>
        <w:t>Rottcher</w:t>
      </w:r>
      <w:proofErr w:type="spellEnd"/>
      <w:r w:rsidR="00E772AB">
        <w:rPr>
          <w:lang w:val="en-US"/>
        </w:rPr>
        <w:t xml:space="preserve"> 2022</w:t>
      </w:r>
      <w:r w:rsidR="00697407">
        <w:rPr>
          <w:lang w:val="en-US"/>
        </w:rPr>
        <w:t>).</w:t>
      </w:r>
    </w:p>
    <w:p w14:paraId="6567B6D7" w14:textId="77777777" w:rsidR="00BE388D" w:rsidRDefault="00BE388D">
      <w:pPr>
        <w:rPr>
          <w:lang w:val="en-US"/>
        </w:rPr>
      </w:pPr>
    </w:p>
    <w:p w14:paraId="017B8FB0" w14:textId="77777777" w:rsidR="0007511F" w:rsidRPr="005B3E52" w:rsidRDefault="0007511F">
      <w:pPr>
        <w:rPr>
          <w:lang w:val="en-US"/>
        </w:rPr>
      </w:pPr>
    </w:p>
    <w:p w14:paraId="09D4D34C" w14:textId="2C459A36" w:rsidR="00FA31A0" w:rsidRPr="00FA33C3" w:rsidRDefault="00FA31A0" w:rsidP="002909BA">
      <w:pPr>
        <w:spacing w:line="360" w:lineRule="auto"/>
        <w:rPr>
          <w:b/>
          <w:bCs/>
          <w:lang w:val="en-US"/>
        </w:rPr>
      </w:pPr>
      <w:r w:rsidRPr="00FA33C3">
        <w:rPr>
          <w:b/>
          <w:bCs/>
          <w:lang w:val="en-US"/>
        </w:rPr>
        <w:t>Materials</w:t>
      </w:r>
      <w:r w:rsidR="00AB6EE2" w:rsidRPr="00FA33C3">
        <w:rPr>
          <w:b/>
          <w:bCs/>
          <w:lang w:val="en-US"/>
        </w:rPr>
        <w:t xml:space="preserve"> </w:t>
      </w:r>
      <w:r w:rsidR="00ED1BA8" w:rsidRPr="00FA33C3">
        <w:rPr>
          <w:b/>
          <w:bCs/>
          <w:lang w:val="en-US"/>
        </w:rPr>
        <w:t xml:space="preserve">and </w:t>
      </w:r>
      <w:r w:rsidR="00DD7315">
        <w:rPr>
          <w:b/>
          <w:bCs/>
          <w:lang w:val="en-US"/>
        </w:rPr>
        <w:t>analysis</w:t>
      </w:r>
    </w:p>
    <w:p w14:paraId="0186A10B" w14:textId="36E9F1DD" w:rsidR="00D555EE" w:rsidRDefault="00B60F73" w:rsidP="002909BA">
      <w:pPr>
        <w:spacing w:line="360" w:lineRule="auto"/>
        <w:rPr>
          <w:lang w:val="en-US"/>
        </w:rPr>
      </w:pPr>
      <w:r w:rsidRPr="003E11B3">
        <w:rPr>
          <w:color w:val="000000" w:themeColor="text1"/>
          <w:lang w:val="en-US"/>
        </w:rPr>
        <w:t>We used a thermal imaging camera, Pulsar Helion 2 XP50 (</w:t>
      </w:r>
      <w:r w:rsidRPr="00C469CC">
        <w:rPr>
          <w:color w:val="000000"/>
          <w:shd w:val="clear" w:color="auto" w:fill="FFFFFF"/>
          <w:lang w:val="en-US"/>
        </w:rPr>
        <w:t>Yukon Advanced Optics Worldwide, Vilnius, Lithuania)</w:t>
      </w:r>
      <w:r w:rsidRPr="003E11B3">
        <w:rPr>
          <w:lang w:val="en-US"/>
        </w:rPr>
        <w:t xml:space="preserve"> </w:t>
      </w:r>
      <w:r w:rsidRPr="003E11B3">
        <w:rPr>
          <w:color w:val="000000" w:themeColor="text1"/>
          <w:lang w:val="en-US"/>
        </w:rPr>
        <w:t xml:space="preserve">and Fenix </w:t>
      </w:r>
      <w:r w:rsidRPr="00C469CC">
        <w:rPr>
          <w:color w:val="000000" w:themeColor="text1"/>
          <w:lang w:val="en-US"/>
        </w:rPr>
        <w:t xml:space="preserve">TK25 RED </w:t>
      </w:r>
      <w:r w:rsidRPr="00C469CC">
        <w:rPr>
          <w:color w:val="222222"/>
          <w:shd w:val="clear" w:color="auto" w:fill="FFFFFF"/>
          <w:lang w:val="en-US"/>
        </w:rPr>
        <w:t>(Fenix Lighting, Littleton, CO, USA)</w:t>
      </w:r>
      <w:r>
        <w:rPr>
          <w:color w:val="222222"/>
          <w:shd w:val="clear" w:color="auto" w:fill="FFFFFF"/>
          <w:lang w:val="en-US"/>
        </w:rPr>
        <w:t xml:space="preserve"> </w:t>
      </w:r>
      <w:r w:rsidR="00303D58">
        <w:rPr>
          <w:color w:val="000000" w:themeColor="text1"/>
          <w:lang w:val="en-US"/>
        </w:rPr>
        <w:t>flashlights.</w:t>
      </w:r>
      <w:r w:rsidR="00303D58">
        <w:rPr>
          <w:lang w:val="en-US"/>
        </w:rPr>
        <w:t xml:space="preserve"> For recordings we </w:t>
      </w:r>
      <w:r w:rsidR="00DB4461" w:rsidRPr="005B3E52">
        <w:rPr>
          <w:lang w:val="en-US"/>
        </w:rPr>
        <w:t xml:space="preserve">used </w:t>
      </w:r>
      <w:proofErr w:type="spellStart"/>
      <w:r w:rsidR="00DB4461" w:rsidRPr="005B3E52">
        <w:rPr>
          <w:lang w:val="en-US"/>
        </w:rPr>
        <w:t>Au</w:t>
      </w:r>
      <w:r w:rsidR="008939B2">
        <w:rPr>
          <w:lang w:val="en-US"/>
        </w:rPr>
        <w:t>d</w:t>
      </w:r>
      <w:r w:rsidR="00DB4461" w:rsidRPr="005B3E52">
        <w:rPr>
          <w:lang w:val="en-US"/>
        </w:rPr>
        <w:t>ioMoth</w:t>
      </w:r>
      <w:proofErr w:type="spellEnd"/>
      <w:r w:rsidR="00303D58">
        <w:rPr>
          <w:lang w:val="en-US"/>
        </w:rPr>
        <w:t xml:space="preserve"> automatic recorders (</w:t>
      </w:r>
      <w:r w:rsidR="00303D58" w:rsidRPr="003E11B3">
        <w:rPr>
          <w:color w:val="000000" w:themeColor="text1"/>
          <w:lang w:val="en-US"/>
        </w:rPr>
        <w:t>v1.1.0 Open Acoustics Devices, Southampton, UK)</w:t>
      </w:r>
      <w:r w:rsidR="00DB4461" w:rsidRPr="005B3E52">
        <w:rPr>
          <w:lang w:val="en-US"/>
        </w:rPr>
        <w:t xml:space="preserve"> and S</w:t>
      </w:r>
      <w:r w:rsidR="00303D58">
        <w:rPr>
          <w:lang w:val="en-US"/>
        </w:rPr>
        <w:t>ong Meter</w:t>
      </w:r>
      <w:r w:rsidR="00DB4461" w:rsidRPr="005B3E52">
        <w:rPr>
          <w:lang w:val="en-US"/>
        </w:rPr>
        <w:t xml:space="preserve">4 </w:t>
      </w:r>
      <w:r w:rsidR="009F23E1" w:rsidRPr="005B3E52">
        <w:rPr>
          <w:lang w:val="en-US"/>
        </w:rPr>
        <w:t>(</w:t>
      </w:r>
      <w:r w:rsidR="00303D58">
        <w:rPr>
          <w:lang w:val="en-US"/>
        </w:rPr>
        <w:t>Wildlife Acoustics, Maynard USA</w:t>
      </w:r>
      <w:r w:rsidR="009F23E1" w:rsidRPr="005B3E52">
        <w:rPr>
          <w:lang w:val="en-US"/>
        </w:rPr>
        <w:t>)</w:t>
      </w:r>
      <w:r w:rsidR="00303D58">
        <w:rPr>
          <w:lang w:val="en-US"/>
        </w:rPr>
        <w:t>.</w:t>
      </w:r>
      <w:r w:rsidR="009F23E1" w:rsidRPr="005B3E52">
        <w:rPr>
          <w:lang w:val="en-US"/>
        </w:rPr>
        <w:t xml:space="preserve"> </w:t>
      </w:r>
    </w:p>
    <w:p w14:paraId="03971F12" w14:textId="1AFBE558" w:rsidR="007F26BD" w:rsidRPr="009760D4" w:rsidRDefault="0035208A" w:rsidP="002909BA">
      <w:pPr>
        <w:spacing w:line="360" w:lineRule="auto"/>
        <w:rPr>
          <w:lang w:val="en-US"/>
        </w:rPr>
      </w:pPr>
      <w:r>
        <w:rPr>
          <w:lang w:val="en-US"/>
        </w:rPr>
        <w:t xml:space="preserve">   </w:t>
      </w:r>
      <w:r w:rsidR="009F23E1" w:rsidRPr="009760D4">
        <w:rPr>
          <w:lang w:val="en-US"/>
        </w:rPr>
        <w:t xml:space="preserve">Spectrograms </w:t>
      </w:r>
      <w:r w:rsidR="00303D58" w:rsidRPr="009760D4">
        <w:rPr>
          <w:lang w:val="en-US"/>
        </w:rPr>
        <w:t>and call analys</w:t>
      </w:r>
      <w:r w:rsidR="00417A5E">
        <w:rPr>
          <w:lang w:val="en-US"/>
        </w:rPr>
        <w:t>e</w:t>
      </w:r>
      <w:r w:rsidR="00303D58" w:rsidRPr="009760D4">
        <w:rPr>
          <w:lang w:val="en-US"/>
        </w:rPr>
        <w:t xml:space="preserve">s </w:t>
      </w:r>
      <w:r w:rsidR="009F23E1" w:rsidRPr="009760D4">
        <w:rPr>
          <w:lang w:val="en-US"/>
        </w:rPr>
        <w:t>were d</w:t>
      </w:r>
      <w:r w:rsidR="00303D58" w:rsidRPr="009760D4">
        <w:rPr>
          <w:lang w:val="en-US"/>
        </w:rPr>
        <w:t>one</w:t>
      </w:r>
      <w:r w:rsidR="009F23E1" w:rsidRPr="009760D4">
        <w:rPr>
          <w:lang w:val="en-US"/>
        </w:rPr>
        <w:t xml:space="preserve"> with Raven Pro 1.6.</w:t>
      </w:r>
      <w:r w:rsidR="00ED1BA8" w:rsidRPr="009760D4">
        <w:rPr>
          <w:lang w:val="en-US"/>
        </w:rPr>
        <w:t xml:space="preserve"> Different call types were identified, and clear recordings with no background noise were isolated.</w:t>
      </w:r>
      <w:r w:rsidR="009F23E1" w:rsidRPr="009760D4">
        <w:rPr>
          <w:lang w:val="en-US"/>
        </w:rPr>
        <w:t xml:space="preserve"> </w:t>
      </w:r>
      <w:r w:rsidR="00ED1BA8" w:rsidRPr="009760D4">
        <w:rPr>
          <w:lang w:val="en-US"/>
        </w:rPr>
        <w:t>T</w:t>
      </w:r>
      <w:r w:rsidR="00DB4461" w:rsidRPr="009760D4">
        <w:rPr>
          <w:lang w:val="en-US"/>
        </w:rPr>
        <w:t>ree hyrax</w:t>
      </w:r>
      <w:r w:rsidR="00ED1BA8" w:rsidRPr="009760D4">
        <w:rPr>
          <w:lang w:val="en-US"/>
        </w:rPr>
        <w:t xml:space="preserve"> calling</w:t>
      </w:r>
      <w:r w:rsidR="00DB4461" w:rsidRPr="009760D4">
        <w:rPr>
          <w:lang w:val="en-US"/>
        </w:rPr>
        <w:t xml:space="preserve"> activity </w:t>
      </w:r>
      <w:r w:rsidR="00F70426" w:rsidRPr="009760D4">
        <w:rPr>
          <w:lang w:val="en-US"/>
        </w:rPr>
        <w:t>for each hour</w:t>
      </w:r>
      <w:r w:rsidR="00DB4461" w:rsidRPr="009760D4">
        <w:rPr>
          <w:lang w:val="en-US"/>
        </w:rPr>
        <w:t xml:space="preserve"> was calculated</w:t>
      </w:r>
      <w:r w:rsidR="00417A5E">
        <w:rPr>
          <w:lang w:val="en-US"/>
        </w:rPr>
        <w:t xml:space="preserve"> by</w:t>
      </w:r>
      <w:r w:rsidR="00DB4461" w:rsidRPr="009760D4">
        <w:rPr>
          <w:lang w:val="en-US"/>
        </w:rPr>
        <w:t xml:space="preserve"> using band</w:t>
      </w:r>
      <w:r w:rsidR="00417A5E">
        <w:rPr>
          <w:lang w:val="en-US"/>
        </w:rPr>
        <w:t>-</w:t>
      </w:r>
      <w:r w:rsidR="00DB4461" w:rsidRPr="009760D4">
        <w:rPr>
          <w:lang w:val="en-US"/>
        </w:rPr>
        <w:t>limited energy detection function</w:t>
      </w:r>
      <w:r w:rsidR="009760D4" w:rsidRPr="009760D4">
        <w:rPr>
          <w:lang w:val="en-US"/>
        </w:rPr>
        <w:t>.</w:t>
      </w:r>
      <w:r w:rsidR="007B2F77">
        <w:rPr>
          <w:lang w:val="en-US"/>
        </w:rPr>
        <w:t xml:space="preserve"> A b</w:t>
      </w:r>
      <w:r w:rsidR="009760D4" w:rsidRPr="00633067">
        <w:rPr>
          <w:lang w:val="en-US"/>
        </w:rPr>
        <w:t>and</w:t>
      </w:r>
      <w:r w:rsidR="00417A5E">
        <w:rPr>
          <w:lang w:val="en-US"/>
        </w:rPr>
        <w:t>-</w:t>
      </w:r>
      <w:r w:rsidR="009760D4" w:rsidRPr="00633067">
        <w:rPr>
          <w:lang w:val="en-US"/>
        </w:rPr>
        <w:t xml:space="preserve">limited interactive detector was used with </w:t>
      </w:r>
      <w:r w:rsidR="007B2F77" w:rsidRPr="00633067">
        <w:rPr>
          <w:lang w:val="en-US"/>
        </w:rPr>
        <w:t xml:space="preserve">the </w:t>
      </w:r>
      <w:r w:rsidR="009760D4" w:rsidRPr="00633067">
        <w:rPr>
          <w:lang w:val="en-US"/>
        </w:rPr>
        <w:t xml:space="preserve">following settings: min frequency 1000 </w:t>
      </w:r>
      <w:r w:rsidR="00E07E12">
        <w:rPr>
          <w:lang w:val="en-US"/>
        </w:rPr>
        <w:t>Hz</w:t>
      </w:r>
      <w:r w:rsidR="009760D4" w:rsidRPr="00633067">
        <w:rPr>
          <w:lang w:val="en-US"/>
        </w:rPr>
        <w:t xml:space="preserve">, max frequency 4500 </w:t>
      </w:r>
      <w:r w:rsidR="00E07E12">
        <w:rPr>
          <w:lang w:val="en-US"/>
        </w:rPr>
        <w:t>H</w:t>
      </w:r>
      <w:r w:rsidR="009760D4" w:rsidRPr="00633067">
        <w:rPr>
          <w:lang w:val="en-US"/>
        </w:rPr>
        <w:t xml:space="preserve">z, min duration 0,01 s, max duration 2 s, min separation 0.23 s. Signal to noise ratio 70 %, SNR threshold above 10. </w:t>
      </w:r>
      <w:r w:rsidR="00DB4461" w:rsidRPr="009760D4">
        <w:rPr>
          <w:lang w:val="en-US"/>
        </w:rPr>
        <w:t xml:space="preserve"> </w:t>
      </w:r>
      <w:r w:rsidR="00A05BDA">
        <w:rPr>
          <w:lang w:val="en-US"/>
        </w:rPr>
        <w:t>F</w:t>
      </w:r>
      <w:r w:rsidR="00DB4461" w:rsidRPr="009760D4">
        <w:rPr>
          <w:lang w:val="en-US"/>
        </w:rPr>
        <w:t>alse positive calls</w:t>
      </w:r>
      <w:r w:rsidR="004A5C89">
        <w:rPr>
          <w:lang w:val="en-US"/>
        </w:rPr>
        <w:t>,</w:t>
      </w:r>
      <w:r w:rsidR="00DB4461" w:rsidRPr="009760D4">
        <w:rPr>
          <w:lang w:val="en-US"/>
        </w:rPr>
        <w:t xml:space="preserve"> (mostly</w:t>
      </w:r>
      <w:r w:rsidR="00417A5E">
        <w:rPr>
          <w:lang w:val="en-US"/>
        </w:rPr>
        <w:t xml:space="preserve"> short-eared greater galago</w:t>
      </w:r>
      <w:r w:rsidR="00DB4461" w:rsidRPr="009760D4">
        <w:rPr>
          <w:lang w:val="en-US"/>
        </w:rPr>
        <w:t xml:space="preserve"> </w:t>
      </w:r>
      <w:proofErr w:type="spellStart"/>
      <w:r w:rsidR="00DB4461" w:rsidRPr="009760D4">
        <w:rPr>
          <w:i/>
          <w:iCs/>
          <w:lang w:val="en-US"/>
        </w:rPr>
        <w:t>Otolemur</w:t>
      </w:r>
      <w:proofErr w:type="spellEnd"/>
      <w:r w:rsidR="00DB4461" w:rsidRPr="009760D4">
        <w:rPr>
          <w:i/>
          <w:iCs/>
          <w:lang w:val="en-US"/>
        </w:rPr>
        <w:t xml:space="preserve"> </w:t>
      </w:r>
      <w:proofErr w:type="spellStart"/>
      <w:r w:rsidR="00DB4461" w:rsidRPr="009760D4">
        <w:rPr>
          <w:i/>
          <w:iCs/>
          <w:lang w:val="en-US"/>
        </w:rPr>
        <w:t>garnettii</w:t>
      </w:r>
      <w:proofErr w:type="spellEnd"/>
      <w:r w:rsidR="00DB4461" w:rsidRPr="009760D4">
        <w:rPr>
          <w:lang w:val="en-US"/>
        </w:rPr>
        <w:t xml:space="preserve"> calls)</w:t>
      </w:r>
      <w:r w:rsidR="00A05BDA">
        <w:rPr>
          <w:lang w:val="en-US"/>
        </w:rPr>
        <w:t>, were removed from the calculated calls by visually inspecting the calls</w:t>
      </w:r>
      <w:r w:rsidR="009F23E1" w:rsidRPr="009760D4">
        <w:rPr>
          <w:lang w:val="en-US"/>
        </w:rPr>
        <w:t xml:space="preserve">. </w:t>
      </w:r>
    </w:p>
    <w:p w14:paraId="5BDB67F3" w14:textId="577079DD" w:rsidR="00F70426" w:rsidRPr="005B3E52" w:rsidRDefault="009755C5" w:rsidP="002909BA">
      <w:pPr>
        <w:spacing w:line="360" w:lineRule="auto"/>
        <w:rPr>
          <w:lang w:val="en-US"/>
        </w:rPr>
      </w:pPr>
      <w:r>
        <w:rPr>
          <w:lang w:val="en-US"/>
        </w:rPr>
        <w:t xml:space="preserve">   </w:t>
      </w:r>
      <w:r w:rsidR="00F70426">
        <w:rPr>
          <w:lang w:val="en-US"/>
        </w:rPr>
        <w:t>We</w:t>
      </w:r>
      <w:r w:rsidR="00697407">
        <w:rPr>
          <w:lang w:val="en-US"/>
        </w:rPr>
        <w:t xml:space="preserve"> </w:t>
      </w:r>
      <w:r w:rsidR="001806A2">
        <w:rPr>
          <w:lang w:val="en-US"/>
        </w:rPr>
        <w:t>compared our photographic and video material of living tree hyraxes with</w:t>
      </w:r>
      <w:r w:rsidR="00F70426">
        <w:rPr>
          <w:lang w:val="en-US"/>
        </w:rPr>
        <w:t xml:space="preserve"> photograph</w:t>
      </w:r>
      <w:r w:rsidR="001806A2">
        <w:rPr>
          <w:lang w:val="en-US"/>
        </w:rPr>
        <w:t>s</w:t>
      </w:r>
      <w:r w:rsidR="00F70426">
        <w:rPr>
          <w:lang w:val="en-US"/>
        </w:rPr>
        <w:t xml:space="preserve"> </w:t>
      </w:r>
      <w:r w:rsidR="001806A2">
        <w:rPr>
          <w:lang w:val="en-US"/>
        </w:rPr>
        <w:t xml:space="preserve">of </w:t>
      </w:r>
      <w:r w:rsidR="00F70426">
        <w:rPr>
          <w:lang w:val="en-US"/>
        </w:rPr>
        <w:t xml:space="preserve">tree </w:t>
      </w:r>
      <w:r w:rsidR="00B935E7">
        <w:rPr>
          <w:lang w:val="en-US"/>
        </w:rPr>
        <w:t>hyrax s</w:t>
      </w:r>
      <w:r w:rsidR="001806A2">
        <w:rPr>
          <w:lang w:val="en-US"/>
        </w:rPr>
        <w:t xml:space="preserve">kins that we have studied </w:t>
      </w:r>
      <w:r w:rsidR="00F70426">
        <w:rPr>
          <w:lang w:val="en-US"/>
        </w:rPr>
        <w:t xml:space="preserve">in </w:t>
      </w:r>
      <w:r w:rsidR="00B935E7">
        <w:rPr>
          <w:lang w:val="en-US"/>
        </w:rPr>
        <w:t xml:space="preserve">the collections of the </w:t>
      </w:r>
      <w:r w:rsidR="00F70426">
        <w:rPr>
          <w:lang w:val="en-US"/>
        </w:rPr>
        <w:t>Natural History Museums in Nairobi</w:t>
      </w:r>
      <w:r w:rsidR="00417A5E">
        <w:rPr>
          <w:lang w:val="en-US"/>
        </w:rPr>
        <w:t>, Kenya,</w:t>
      </w:r>
      <w:r w:rsidR="00F70426">
        <w:rPr>
          <w:lang w:val="en-US"/>
        </w:rPr>
        <w:t xml:space="preserve"> and in </w:t>
      </w:r>
      <w:r w:rsidR="00B935E7">
        <w:rPr>
          <w:lang w:val="en-US"/>
        </w:rPr>
        <w:t xml:space="preserve">the </w:t>
      </w:r>
      <w:r w:rsidR="00F70426">
        <w:rPr>
          <w:lang w:val="en-US"/>
        </w:rPr>
        <w:t>S</w:t>
      </w:r>
      <w:r w:rsidR="00417A5E">
        <w:rPr>
          <w:lang w:val="en-US"/>
        </w:rPr>
        <w:t>wedish</w:t>
      </w:r>
      <w:r w:rsidR="00B935E7">
        <w:rPr>
          <w:lang w:val="en-US"/>
        </w:rPr>
        <w:t xml:space="preserve"> Museum of Natural History</w:t>
      </w:r>
      <w:r w:rsidR="00417A5E">
        <w:rPr>
          <w:lang w:val="en-US"/>
        </w:rPr>
        <w:t xml:space="preserve"> in Stockholm, Sweden.</w:t>
      </w:r>
      <w:r w:rsidR="00F70426">
        <w:rPr>
          <w:lang w:val="en-US"/>
        </w:rPr>
        <w:t xml:space="preserve"> </w:t>
      </w:r>
      <w:r w:rsidR="001806A2">
        <w:rPr>
          <w:lang w:val="en-US"/>
        </w:rPr>
        <w:t>This allowed us to compare the physical appearance of the Kenya coast tree hyraxes with representatives of other</w:t>
      </w:r>
      <w:r w:rsidR="00F70426">
        <w:rPr>
          <w:lang w:val="en-US"/>
        </w:rPr>
        <w:t xml:space="preserve"> tree hyrax </w:t>
      </w:r>
      <w:r w:rsidR="001806A2">
        <w:rPr>
          <w:lang w:val="en-US"/>
        </w:rPr>
        <w:t xml:space="preserve">populations and </w:t>
      </w:r>
      <w:r w:rsidR="00F70426">
        <w:rPr>
          <w:lang w:val="en-US"/>
        </w:rPr>
        <w:t>species.</w:t>
      </w:r>
      <w:r w:rsidR="00ED1BA8">
        <w:rPr>
          <w:lang w:val="en-US"/>
        </w:rPr>
        <w:t xml:space="preserve"> </w:t>
      </w:r>
    </w:p>
    <w:p w14:paraId="736ABD3F" w14:textId="60EB13CB" w:rsidR="007F26BD" w:rsidRPr="005B3E52" w:rsidRDefault="007F26BD">
      <w:pPr>
        <w:rPr>
          <w:b/>
          <w:bCs/>
          <w:lang w:val="en-US"/>
        </w:rPr>
      </w:pPr>
    </w:p>
    <w:p w14:paraId="742AA440" w14:textId="43D46E2E" w:rsidR="00E45F0C" w:rsidRDefault="007F26BD">
      <w:pPr>
        <w:rPr>
          <w:b/>
          <w:bCs/>
          <w:lang w:val="en-US"/>
        </w:rPr>
      </w:pPr>
      <w:r w:rsidRPr="005B3E52">
        <w:rPr>
          <w:b/>
          <w:bCs/>
          <w:lang w:val="en-US"/>
        </w:rPr>
        <w:t>R</w:t>
      </w:r>
      <w:r w:rsidR="00FA33C3">
        <w:rPr>
          <w:b/>
          <w:bCs/>
          <w:lang w:val="en-US"/>
        </w:rPr>
        <w:t>ESULTS</w:t>
      </w:r>
    </w:p>
    <w:p w14:paraId="4793AD5B" w14:textId="77777777" w:rsidR="00FA33C3" w:rsidRPr="005B3E52" w:rsidRDefault="00FA33C3">
      <w:pPr>
        <w:rPr>
          <w:lang w:val="en-US"/>
        </w:rPr>
      </w:pPr>
    </w:p>
    <w:p w14:paraId="5FC1AFAC" w14:textId="482595F9" w:rsidR="00613BFE" w:rsidRPr="00FA33C3" w:rsidRDefault="00613BFE">
      <w:pPr>
        <w:rPr>
          <w:b/>
          <w:bCs/>
          <w:lang w:val="en-US"/>
        </w:rPr>
      </w:pPr>
      <w:r w:rsidRPr="00FA33C3">
        <w:rPr>
          <w:b/>
          <w:bCs/>
          <w:lang w:val="en-US"/>
        </w:rPr>
        <w:t>Appearance</w:t>
      </w:r>
    </w:p>
    <w:p w14:paraId="012130FB" w14:textId="69FB6A3D" w:rsidR="00613BFE" w:rsidRDefault="004D3929" w:rsidP="00ED1BA8">
      <w:pPr>
        <w:spacing w:line="360" w:lineRule="auto"/>
        <w:rPr>
          <w:lang w:val="en-US"/>
        </w:rPr>
      </w:pPr>
      <w:proofErr w:type="spellStart"/>
      <w:r w:rsidRPr="007F32CA">
        <w:rPr>
          <w:i/>
          <w:iCs/>
          <w:lang w:val="en-US"/>
        </w:rPr>
        <w:t>D</w:t>
      </w:r>
      <w:r w:rsidR="00B935E7">
        <w:rPr>
          <w:i/>
          <w:iCs/>
          <w:lang w:val="en-US"/>
        </w:rPr>
        <w:t>endrohyrax</w:t>
      </w:r>
      <w:proofErr w:type="spellEnd"/>
      <w:r w:rsidR="00B935E7" w:rsidRPr="007F32CA">
        <w:rPr>
          <w:i/>
          <w:iCs/>
          <w:lang w:val="en-US"/>
        </w:rPr>
        <w:t xml:space="preserve"> </w:t>
      </w:r>
      <w:proofErr w:type="spellStart"/>
      <w:r w:rsidRPr="007F32CA">
        <w:rPr>
          <w:i/>
          <w:iCs/>
          <w:lang w:val="en-US"/>
        </w:rPr>
        <w:t>validus</w:t>
      </w:r>
      <w:proofErr w:type="spellEnd"/>
      <w:r>
        <w:rPr>
          <w:lang w:val="en-US"/>
        </w:rPr>
        <w:t xml:space="preserve"> has </w:t>
      </w:r>
      <w:r w:rsidR="007B2F77">
        <w:rPr>
          <w:lang w:val="en-US"/>
        </w:rPr>
        <w:t xml:space="preserve">a </w:t>
      </w:r>
      <w:r>
        <w:rPr>
          <w:lang w:val="en-US"/>
        </w:rPr>
        <w:t>dark brown, short</w:t>
      </w:r>
      <w:r w:rsidR="00595C9A">
        <w:rPr>
          <w:lang w:val="en-US"/>
        </w:rPr>
        <w:t>,</w:t>
      </w:r>
      <w:r>
        <w:rPr>
          <w:lang w:val="en-US"/>
        </w:rPr>
        <w:t xml:space="preserve"> and smooth coat </w:t>
      </w:r>
      <w:r w:rsidR="00D0500A">
        <w:rPr>
          <w:lang w:val="en-US"/>
        </w:rPr>
        <w:t xml:space="preserve">(Figure </w:t>
      </w:r>
      <w:r w:rsidR="008710DD">
        <w:rPr>
          <w:lang w:val="en-US"/>
        </w:rPr>
        <w:t>1</w:t>
      </w:r>
      <w:r w:rsidR="00EF0D2A">
        <w:rPr>
          <w:lang w:val="en-US"/>
        </w:rPr>
        <w:t>a</w:t>
      </w:r>
      <w:r w:rsidR="008710DD">
        <w:rPr>
          <w:lang w:val="en-US"/>
        </w:rPr>
        <w:t>b</w:t>
      </w:r>
      <w:r w:rsidR="00D0500A">
        <w:rPr>
          <w:lang w:val="en-US"/>
        </w:rPr>
        <w:t xml:space="preserve">, </w:t>
      </w:r>
      <w:r w:rsidR="008710DD">
        <w:rPr>
          <w:lang w:val="en-US"/>
        </w:rPr>
        <w:t>Supplementary v</w:t>
      </w:r>
      <w:r w:rsidR="00D0500A">
        <w:rPr>
          <w:lang w:val="en-US"/>
        </w:rPr>
        <w:t>ideo 1)</w:t>
      </w:r>
      <w:r>
        <w:rPr>
          <w:lang w:val="en-US"/>
        </w:rPr>
        <w:t xml:space="preserve">. </w:t>
      </w:r>
      <w:r w:rsidR="001806A2">
        <w:rPr>
          <w:lang w:val="en-US"/>
        </w:rPr>
        <w:t>It has</w:t>
      </w:r>
      <w:r>
        <w:rPr>
          <w:lang w:val="en-US"/>
        </w:rPr>
        <w:t xml:space="preserve"> tactile hair in the face and other parts of the body.</w:t>
      </w:r>
      <w:r w:rsidR="001806A2">
        <w:rPr>
          <w:lang w:val="en-US"/>
        </w:rPr>
        <w:t xml:space="preserve"> The eyes of</w:t>
      </w:r>
      <w:r w:rsidR="00EF0D2A">
        <w:rPr>
          <w:lang w:val="en-US"/>
        </w:rPr>
        <w:t xml:space="preserve"> </w:t>
      </w:r>
      <w:r w:rsidR="00FC26C7" w:rsidRPr="00595C9A">
        <w:rPr>
          <w:i/>
          <w:iCs/>
          <w:lang w:val="en-US"/>
        </w:rPr>
        <w:t xml:space="preserve">D. </w:t>
      </w:r>
      <w:proofErr w:type="spellStart"/>
      <w:r w:rsidR="00FC26C7" w:rsidRPr="00595C9A">
        <w:rPr>
          <w:i/>
          <w:iCs/>
          <w:lang w:val="en-US"/>
        </w:rPr>
        <w:t>validus</w:t>
      </w:r>
      <w:proofErr w:type="spellEnd"/>
      <w:r w:rsidR="00FC26C7">
        <w:rPr>
          <w:lang w:val="en-US"/>
        </w:rPr>
        <w:t xml:space="preserve"> </w:t>
      </w:r>
      <w:proofErr w:type="gramStart"/>
      <w:r w:rsidR="00B935E7">
        <w:rPr>
          <w:lang w:val="en-US"/>
        </w:rPr>
        <w:t>reflect back</w:t>
      </w:r>
      <w:proofErr w:type="gramEnd"/>
      <w:r w:rsidR="00B935E7">
        <w:rPr>
          <w:lang w:val="en-US"/>
        </w:rPr>
        <w:t xml:space="preserve"> when</w:t>
      </w:r>
      <w:r w:rsidR="00FC26C7">
        <w:rPr>
          <w:lang w:val="en-US"/>
        </w:rPr>
        <w:t xml:space="preserve"> </w:t>
      </w:r>
      <w:r w:rsidR="00B935E7">
        <w:rPr>
          <w:lang w:val="en-US"/>
        </w:rPr>
        <w:t>photographe</w:t>
      </w:r>
      <w:r w:rsidR="0017273E">
        <w:rPr>
          <w:lang w:val="en-US"/>
        </w:rPr>
        <w:t xml:space="preserve">d with </w:t>
      </w:r>
      <w:r w:rsidR="00B935E7">
        <w:rPr>
          <w:lang w:val="en-US"/>
        </w:rPr>
        <w:t>flash</w:t>
      </w:r>
      <w:r w:rsidR="001806A2">
        <w:rPr>
          <w:lang w:val="en-US"/>
        </w:rPr>
        <w:t>light</w:t>
      </w:r>
      <w:r w:rsidR="00B935E7">
        <w:rPr>
          <w:lang w:val="en-US"/>
        </w:rPr>
        <w:t xml:space="preserve">, </w:t>
      </w:r>
      <w:r w:rsidR="00FC26C7">
        <w:rPr>
          <w:lang w:val="en-US"/>
        </w:rPr>
        <w:t xml:space="preserve">indicating that </w:t>
      </w:r>
      <w:r w:rsidR="00B935E7">
        <w:rPr>
          <w:lang w:val="en-US"/>
        </w:rPr>
        <w:t xml:space="preserve">they </w:t>
      </w:r>
      <w:r w:rsidR="0017273E">
        <w:rPr>
          <w:lang w:val="en-US"/>
        </w:rPr>
        <w:t>have</w:t>
      </w:r>
      <w:r w:rsidR="00FC26C7">
        <w:rPr>
          <w:lang w:val="en-US"/>
        </w:rPr>
        <w:t xml:space="preserve"> </w:t>
      </w:r>
      <w:r w:rsidR="00B935E7">
        <w:rPr>
          <w:lang w:val="en-US"/>
        </w:rPr>
        <w:t xml:space="preserve">a </w:t>
      </w:r>
      <w:proofErr w:type="spellStart"/>
      <w:r w:rsidR="00FC26C7">
        <w:rPr>
          <w:lang w:val="en-US"/>
        </w:rPr>
        <w:t>tapedum</w:t>
      </w:r>
      <w:proofErr w:type="spellEnd"/>
      <w:r w:rsidR="00FC26C7">
        <w:rPr>
          <w:lang w:val="en-US"/>
        </w:rPr>
        <w:t xml:space="preserve"> lucidum membrane</w:t>
      </w:r>
      <w:r w:rsidR="007E0CD0">
        <w:rPr>
          <w:lang w:val="en-US"/>
        </w:rPr>
        <w:t xml:space="preserve"> behind the retina</w:t>
      </w:r>
      <w:r w:rsidR="00FC26C7">
        <w:rPr>
          <w:lang w:val="en-US"/>
        </w:rPr>
        <w:t>.</w:t>
      </w:r>
      <w:r w:rsidR="00EF0D2A">
        <w:rPr>
          <w:lang w:val="en-US"/>
        </w:rPr>
        <w:t xml:space="preserve"> </w:t>
      </w:r>
      <w:r w:rsidR="00B935E7">
        <w:rPr>
          <w:lang w:val="en-US"/>
        </w:rPr>
        <w:t xml:space="preserve">To our knowledge, these </w:t>
      </w:r>
      <w:r w:rsidR="00BC0881">
        <w:rPr>
          <w:lang w:val="en-US"/>
        </w:rPr>
        <w:t xml:space="preserve">are </w:t>
      </w:r>
      <w:r w:rsidR="00B935E7">
        <w:rPr>
          <w:lang w:val="en-US"/>
        </w:rPr>
        <w:t xml:space="preserve">the </w:t>
      </w:r>
      <w:r w:rsidR="00BC0881">
        <w:rPr>
          <w:lang w:val="en-US"/>
        </w:rPr>
        <w:t xml:space="preserve">first </w:t>
      </w:r>
      <w:r w:rsidR="00BC0881" w:rsidRPr="005B3E52">
        <w:rPr>
          <w:lang w:val="en-US"/>
        </w:rPr>
        <w:t>photos</w:t>
      </w:r>
      <w:r w:rsidR="00D0500A">
        <w:rPr>
          <w:lang w:val="en-US"/>
        </w:rPr>
        <w:t xml:space="preserve"> and video</w:t>
      </w:r>
      <w:r w:rsidR="004C62A5">
        <w:rPr>
          <w:lang w:val="en-US"/>
        </w:rPr>
        <w:t>s</w:t>
      </w:r>
      <w:r w:rsidR="00B935E7">
        <w:rPr>
          <w:lang w:val="en-US"/>
        </w:rPr>
        <w:t xml:space="preserve"> published</w:t>
      </w:r>
      <w:r w:rsidR="00BC0881" w:rsidRPr="005B3E52">
        <w:rPr>
          <w:lang w:val="en-US"/>
        </w:rPr>
        <w:t xml:space="preserve"> </w:t>
      </w:r>
      <w:r w:rsidR="00B935E7">
        <w:rPr>
          <w:lang w:val="en-US"/>
        </w:rPr>
        <w:t>of</w:t>
      </w:r>
      <w:r w:rsidR="00B935E7" w:rsidRPr="005B3E52">
        <w:rPr>
          <w:lang w:val="en-US"/>
        </w:rPr>
        <w:t xml:space="preserve"> </w:t>
      </w:r>
      <w:r w:rsidR="00BC0881" w:rsidRPr="00595C9A">
        <w:rPr>
          <w:i/>
          <w:iCs/>
          <w:lang w:val="en-US"/>
        </w:rPr>
        <w:t xml:space="preserve">D. </w:t>
      </w:r>
      <w:proofErr w:type="spellStart"/>
      <w:r w:rsidR="00D0500A">
        <w:rPr>
          <w:i/>
          <w:iCs/>
          <w:lang w:val="en-US"/>
        </w:rPr>
        <w:t>validus</w:t>
      </w:r>
      <w:proofErr w:type="spellEnd"/>
      <w:r w:rsidR="00B935E7">
        <w:rPr>
          <w:lang w:val="en-US"/>
        </w:rPr>
        <w:t xml:space="preserve"> taken from liv</w:t>
      </w:r>
      <w:r w:rsidR="001806A2">
        <w:rPr>
          <w:lang w:val="en-US"/>
        </w:rPr>
        <w:t>e</w:t>
      </w:r>
      <w:r w:rsidR="00B935E7">
        <w:rPr>
          <w:lang w:val="en-US"/>
        </w:rPr>
        <w:t xml:space="preserve"> animals in their natural habitats.</w:t>
      </w:r>
    </w:p>
    <w:p w14:paraId="643073A0" w14:textId="77777777" w:rsidR="0017273E" w:rsidRDefault="0017273E" w:rsidP="00ED1BA8">
      <w:pPr>
        <w:spacing w:line="360" w:lineRule="auto"/>
        <w:rPr>
          <w:lang w:val="en-US"/>
        </w:rPr>
      </w:pPr>
    </w:p>
    <w:p w14:paraId="3AFCB763" w14:textId="6D7DF456" w:rsidR="00DB4461" w:rsidRPr="00FA33C3" w:rsidRDefault="00E637F3" w:rsidP="00ED1BA8">
      <w:pPr>
        <w:spacing w:line="360" w:lineRule="auto"/>
        <w:rPr>
          <w:b/>
          <w:bCs/>
          <w:lang w:val="en-US"/>
        </w:rPr>
      </w:pPr>
      <w:r w:rsidRPr="00FA33C3">
        <w:rPr>
          <w:b/>
          <w:bCs/>
          <w:lang w:val="en-US"/>
        </w:rPr>
        <w:t>Habitats</w:t>
      </w:r>
      <w:r w:rsidR="0085698B" w:rsidRPr="00FA33C3">
        <w:rPr>
          <w:b/>
          <w:bCs/>
          <w:lang w:val="en-US"/>
        </w:rPr>
        <w:t xml:space="preserve"> and behavior</w:t>
      </w:r>
    </w:p>
    <w:p w14:paraId="395BAAEA" w14:textId="3319D2A9" w:rsidR="0085698B" w:rsidRDefault="000C4D6F" w:rsidP="0085698B">
      <w:pPr>
        <w:spacing w:line="360" w:lineRule="auto"/>
        <w:rPr>
          <w:lang w:val="en-US"/>
        </w:rPr>
      </w:pPr>
      <w:r>
        <w:rPr>
          <w:lang w:val="en-US"/>
        </w:rPr>
        <w:t xml:space="preserve">In </w:t>
      </w:r>
      <w:proofErr w:type="spellStart"/>
      <w:r>
        <w:rPr>
          <w:lang w:val="en-US"/>
        </w:rPr>
        <w:t>Shimba</w:t>
      </w:r>
      <w:proofErr w:type="spellEnd"/>
      <w:r>
        <w:rPr>
          <w:lang w:val="en-US"/>
        </w:rPr>
        <w:t xml:space="preserve"> Hills</w:t>
      </w:r>
      <w:r w:rsidR="008B0D18">
        <w:rPr>
          <w:lang w:val="en-US"/>
        </w:rPr>
        <w:t>,</w:t>
      </w:r>
      <w:r>
        <w:rPr>
          <w:lang w:val="en-US"/>
        </w:rPr>
        <w:t xml:space="preserve"> tree hyraxes </w:t>
      </w:r>
      <w:r w:rsidR="0017273E">
        <w:rPr>
          <w:lang w:val="en-US"/>
        </w:rPr>
        <w:t>live</w:t>
      </w:r>
      <w:r>
        <w:rPr>
          <w:lang w:val="en-US"/>
        </w:rPr>
        <w:t xml:space="preserve"> in indigenous forest</w:t>
      </w:r>
      <w:r w:rsidR="0017273E">
        <w:rPr>
          <w:lang w:val="en-US"/>
        </w:rPr>
        <w:t>s</w:t>
      </w:r>
      <w:r>
        <w:rPr>
          <w:lang w:val="en-US"/>
        </w:rPr>
        <w:t>.</w:t>
      </w:r>
      <w:r w:rsidR="00386971">
        <w:rPr>
          <w:lang w:val="en-US"/>
        </w:rPr>
        <w:t xml:space="preserve"> However, two </w:t>
      </w:r>
      <w:r w:rsidR="0017273E">
        <w:rPr>
          <w:lang w:val="en-US"/>
        </w:rPr>
        <w:t xml:space="preserve">of the three </w:t>
      </w:r>
      <w:proofErr w:type="spellStart"/>
      <w:r w:rsidR="00386971">
        <w:rPr>
          <w:lang w:val="en-US"/>
        </w:rPr>
        <w:t>AudioMoths</w:t>
      </w:r>
      <w:proofErr w:type="spellEnd"/>
      <w:r w:rsidR="00386971">
        <w:rPr>
          <w:lang w:val="en-US"/>
        </w:rPr>
        <w:t xml:space="preserve"> placed </w:t>
      </w:r>
      <w:r w:rsidR="00217523">
        <w:rPr>
          <w:lang w:val="en-US"/>
        </w:rPr>
        <w:t>i</w:t>
      </w:r>
      <w:r w:rsidR="00386971">
        <w:rPr>
          <w:lang w:val="en-US"/>
        </w:rPr>
        <w:t xml:space="preserve">n </w:t>
      </w:r>
      <w:r w:rsidR="0017273E">
        <w:rPr>
          <w:lang w:val="en-US"/>
        </w:rPr>
        <w:t>mature</w:t>
      </w:r>
      <w:r w:rsidR="00386971">
        <w:rPr>
          <w:lang w:val="en-US"/>
        </w:rPr>
        <w:t xml:space="preserve"> indigenous forest</w:t>
      </w:r>
      <w:r w:rsidR="0017273E">
        <w:rPr>
          <w:lang w:val="en-US"/>
        </w:rPr>
        <w:t>s</w:t>
      </w:r>
      <w:r w:rsidR="00386971">
        <w:rPr>
          <w:lang w:val="en-US"/>
        </w:rPr>
        <w:t xml:space="preserve"> </w:t>
      </w:r>
      <w:r w:rsidR="009F3B4B">
        <w:rPr>
          <w:lang w:val="en-US"/>
        </w:rPr>
        <w:t xml:space="preserve">did not record </w:t>
      </w:r>
      <w:r w:rsidR="0017273E">
        <w:rPr>
          <w:lang w:val="en-US"/>
        </w:rPr>
        <w:t xml:space="preserve">any </w:t>
      </w:r>
      <w:r w:rsidR="00386971">
        <w:rPr>
          <w:lang w:val="en-US"/>
        </w:rPr>
        <w:t>tree hyrax calls</w:t>
      </w:r>
      <w:r w:rsidR="0017273E">
        <w:rPr>
          <w:lang w:val="en-US"/>
        </w:rPr>
        <w:t xml:space="preserve">, indicating </w:t>
      </w:r>
      <w:r w:rsidR="00386971">
        <w:rPr>
          <w:lang w:val="en-US"/>
        </w:rPr>
        <w:t xml:space="preserve">that </w:t>
      </w:r>
      <w:r w:rsidR="0017273E">
        <w:rPr>
          <w:lang w:val="en-US"/>
        </w:rPr>
        <w:t>the animals</w:t>
      </w:r>
      <w:r w:rsidR="00386971">
        <w:rPr>
          <w:lang w:val="en-US"/>
        </w:rPr>
        <w:t xml:space="preserve"> are not common </w:t>
      </w:r>
      <w:r w:rsidR="0017273E">
        <w:rPr>
          <w:lang w:val="en-US"/>
        </w:rPr>
        <w:t>throughout the region</w:t>
      </w:r>
      <w:r w:rsidR="00386971">
        <w:rPr>
          <w:lang w:val="en-US"/>
        </w:rPr>
        <w:t>.</w:t>
      </w:r>
      <w:r w:rsidR="009F3B4B">
        <w:rPr>
          <w:lang w:val="en-US"/>
        </w:rPr>
        <w:t xml:space="preserve"> </w:t>
      </w:r>
      <w:r w:rsidR="0017273E">
        <w:rPr>
          <w:lang w:val="en-US"/>
        </w:rPr>
        <w:t xml:space="preserve">Two species of </w:t>
      </w:r>
      <w:r w:rsidR="009F3B4B">
        <w:rPr>
          <w:lang w:val="en-US"/>
        </w:rPr>
        <w:t>galagids (</w:t>
      </w:r>
      <w:proofErr w:type="spellStart"/>
      <w:r w:rsidR="009F3B4B" w:rsidRPr="009F3B4B">
        <w:rPr>
          <w:i/>
          <w:iCs/>
          <w:lang w:val="en-US"/>
        </w:rPr>
        <w:t>Otolemur</w:t>
      </w:r>
      <w:proofErr w:type="spellEnd"/>
      <w:r w:rsidR="009F3B4B" w:rsidRPr="009F3B4B">
        <w:rPr>
          <w:i/>
          <w:iCs/>
          <w:lang w:val="en-US"/>
        </w:rPr>
        <w:t xml:space="preserve"> </w:t>
      </w:r>
      <w:proofErr w:type="spellStart"/>
      <w:r w:rsidR="009F3B4B" w:rsidRPr="009F3B4B">
        <w:rPr>
          <w:i/>
          <w:iCs/>
          <w:lang w:val="en-US"/>
        </w:rPr>
        <w:t>garnettii</w:t>
      </w:r>
      <w:proofErr w:type="spellEnd"/>
      <w:r w:rsidR="009F3B4B">
        <w:rPr>
          <w:i/>
          <w:iCs/>
          <w:lang w:val="en-US"/>
        </w:rPr>
        <w:t xml:space="preserve">, </w:t>
      </w:r>
      <w:proofErr w:type="spellStart"/>
      <w:r w:rsidR="009F3B4B" w:rsidRPr="009F3B4B">
        <w:rPr>
          <w:i/>
          <w:iCs/>
          <w:lang w:val="en-US"/>
        </w:rPr>
        <w:t>Paragalago</w:t>
      </w:r>
      <w:proofErr w:type="spellEnd"/>
      <w:r w:rsidR="009F3B4B" w:rsidRPr="009F3B4B">
        <w:rPr>
          <w:i/>
          <w:iCs/>
          <w:lang w:val="en-US"/>
        </w:rPr>
        <w:t xml:space="preserve"> </w:t>
      </w:r>
      <w:proofErr w:type="spellStart"/>
      <w:r w:rsidR="009F3B4B" w:rsidRPr="009F3B4B">
        <w:rPr>
          <w:i/>
          <w:iCs/>
          <w:lang w:val="en-US"/>
        </w:rPr>
        <w:lastRenderedPageBreak/>
        <w:t>cocos</w:t>
      </w:r>
      <w:proofErr w:type="spellEnd"/>
      <w:r w:rsidR="009F3B4B">
        <w:rPr>
          <w:lang w:val="en-US"/>
        </w:rPr>
        <w:t xml:space="preserve">) </w:t>
      </w:r>
      <w:r w:rsidR="00197AFF">
        <w:rPr>
          <w:lang w:val="en-US"/>
        </w:rPr>
        <w:t>were common in all three locations</w:t>
      </w:r>
      <w:r w:rsidR="009F3B4B">
        <w:rPr>
          <w:lang w:val="en-US"/>
        </w:rPr>
        <w:t>.</w:t>
      </w:r>
      <w:r w:rsidR="0085698B" w:rsidRPr="0085698B">
        <w:rPr>
          <w:lang w:val="en-US"/>
        </w:rPr>
        <w:t xml:space="preserve"> </w:t>
      </w:r>
      <w:r w:rsidR="00175D4E">
        <w:rPr>
          <w:lang w:val="en-US"/>
        </w:rPr>
        <w:t xml:space="preserve">In </w:t>
      </w:r>
      <w:proofErr w:type="spellStart"/>
      <w:r w:rsidR="00175D4E">
        <w:rPr>
          <w:lang w:val="en-US"/>
        </w:rPr>
        <w:t>Shimba</w:t>
      </w:r>
      <w:proofErr w:type="spellEnd"/>
      <w:r w:rsidR="00175D4E">
        <w:rPr>
          <w:lang w:val="en-US"/>
        </w:rPr>
        <w:t xml:space="preserve"> Hills, </w:t>
      </w:r>
      <w:r w:rsidR="0085698B">
        <w:rPr>
          <w:lang w:val="en-US"/>
        </w:rPr>
        <w:t xml:space="preserve">we could hear </w:t>
      </w:r>
      <w:r w:rsidR="00175D4E">
        <w:rPr>
          <w:lang w:val="en-US"/>
        </w:rPr>
        <w:t>tree hyraxes</w:t>
      </w:r>
      <w:r w:rsidR="0017273E">
        <w:rPr>
          <w:lang w:val="en-US"/>
        </w:rPr>
        <w:t xml:space="preserve"> vocalizing while</w:t>
      </w:r>
      <w:r w:rsidR="0085698B">
        <w:rPr>
          <w:lang w:val="en-US"/>
        </w:rPr>
        <w:t xml:space="preserve"> moving around in the forest, </w:t>
      </w:r>
      <w:r w:rsidR="00197AFF">
        <w:rPr>
          <w:lang w:val="en-US"/>
        </w:rPr>
        <w:t xml:space="preserve">indicating </w:t>
      </w:r>
      <w:r w:rsidR="0085698B">
        <w:rPr>
          <w:lang w:val="en-US"/>
        </w:rPr>
        <w:t xml:space="preserve">that active calling </w:t>
      </w:r>
      <w:r w:rsidR="0017273E">
        <w:rPr>
          <w:lang w:val="en-US"/>
        </w:rPr>
        <w:t>plays a role in</w:t>
      </w:r>
      <w:r w:rsidR="0085698B">
        <w:rPr>
          <w:lang w:val="en-US"/>
        </w:rPr>
        <w:t xml:space="preserve"> group coordination.</w:t>
      </w:r>
    </w:p>
    <w:p w14:paraId="20ACEAC6" w14:textId="6D3827DD" w:rsidR="00073095" w:rsidRDefault="00EF0D2A" w:rsidP="00073095">
      <w:pPr>
        <w:spacing w:line="360" w:lineRule="auto"/>
        <w:rPr>
          <w:lang w:val="en-US"/>
        </w:rPr>
      </w:pPr>
      <w:r>
        <w:rPr>
          <w:lang w:val="en-US"/>
        </w:rPr>
        <w:t xml:space="preserve">   </w:t>
      </w:r>
      <w:r w:rsidR="004D3929">
        <w:rPr>
          <w:lang w:val="en-US"/>
        </w:rPr>
        <w:t xml:space="preserve">In </w:t>
      </w:r>
      <w:proofErr w:type="spellStart"/>
      <w:r w:rsidR="004D3929">
        <w:rPr>
          <w:lang w:val="en-US"/>
        </w:rPr>
        <w:t>Vipingo</w:t>
      </w:r>
      <w:proofErr w:type="spellEnd"/>
      <w:r w:rsidR="008B0D18">
        <w:rPr>
          <w:lang w:val="en-US"/>
        </w:rPr>
        <w:t>,</w:t>
      </w:r>
      <w:r w:rsidR="004D3929">
        <w:rPr>
          <w:lang w:val="en-US"/>
        </w:rPr>
        <w:t xml:space="preserve"> </w:t>
      </w:r>
      <w:r w:rsidR="00E637F3" w:rsidRPr="005B3E52">
        <w:rPr>
          <w:lang w:val="en-US"/>
        </w:rPr>
        <w:t>tree hyraxes live in large caves with thousands of bats</w:t>
      </w:r>
      <w:r w:rsidR="0017273E">
        <w:rPr>
          <w:lang w:val="en-US"/>
        </w:rPr>
        <w:t>. The local animals</w:t>
      </w:r>
      <w:r w:rsidR="00E637F3" w:rsidRPr="005B3E52">
        <w:rPr>
          <w:lang w:val="en-US"/>
        </w:rPr>
        <w:t xml:space="preserve"> clearly live in groups (</w:t>
      </w:r>
      <w:r w:rsidR="009755C5">
        <w:rPr>
          <w:lang w:val="en-US"/>
        </w:rPr>
        <w:t>supplementary video</w:t>
      </w:r>
      <w:r w:rsidR="00E637F3" w:rsidRPr="005B3E52">
        <w:rPr>
          <w:lang w:val="en-US"/>
        </w:rPr>
        <w:t>)</w:t>
      </w:r>
      <w:r w:rsidR="0017273E">
        <w:rPr>
          <w:lang w:val="en-US"/>
        </w:rPr>
        <w:t>, as w</w:t>
      </w:r>
      <w:r w:rsidR="00E637F3" w:rsidRPr="005B3E52">
        <w:rPr>
          <w:lang w:val="en-US"/>
        </w:rPr>
        <w:t xml:space="preserve">e </w:t>
      </w:r>
      <w:r w:rsidR="0017273E">
        <w:rPr>
          <w:lang w:val="en-US"/>
        </w:rPr>
        <w:t xml:space="preserve">could both </w:t>
      </w:r>
      <w:r w:rsidR="00E637F3" w:rsidRPr="005B3E52">
        <w:rPr>
          <w:lang w:val="en-US"/>
        </w:rPr>
        <w:t>observe and film</w:t>
      </w:r>
      <w:r w:rsidR="0017273E">
        <w:rPr>
          <w:lang w:val="en-US"/>
        </w:rPr>
        <w:t xml:space="preserve"> as many as</w:t>
      </w:r>
      <w:r w:rsidR="00E637F3" w:rsidRPr="005B3E52">
        <w:rPr>
          <w:lang w:val="en-US"/>
        </w:rPr>
        <w:t xml:space="preserve"> nine individuals together</w:t>
      </w:r>
      <w:r w:rsidR="001806A2">
        <w:rPr>
          <w:lang w:val="en-US"/>
        </w:rPr>
        <w:t xml:space="preserve"> at the same time</w:t>
      </w:r>
      <w:r w:rsidR="00E637F3" w:rsidRPr="005B3E52">
        <w:rPr>
          <w:lang w:val="en-US"/>
        </w:rPr>
        <w:t xml:space="preserve">. </w:t>
      </w:r>
      <w:r w:rsidR="0017273E">
        <w:rPr>
          <w:lang w:val="en-US"/>
        </w:rPr>
        <w:t>At</w:t>
      </w:r>
      <w:r w:rsidR="0017273E" w:rsidRPr="005B3E52">
        <w:rPr>
          <w:lang w:val="en-US"/>
        </w:rPr>
        <w:t xml:space="preserve"> </w:t>
      </w:r>
      <w:r w:rsidR="00E637F3" w:rsidRPr="005B3E52">
        <w:rPr>
          <w:lang w:val="en-US"/>
        </w:rPr>
        <w:t xml:space="preserve">this </w:t>
      </w:r>
      <w:r w:rsidR="0017273E">
        <w:rPr>
          <w:lang w:val="en-US"/>
        </w:rPr>
        <w:t>site</w:t>
      </w:r>
      <w:r w:rsidR="0017273E" w:rsidRPr="005B3E52">
        <w:rPr>
          <w:lang w:val="en-US"/>
        </w:rPr>
        <w:t xml:space="preserve"> </w:t>
      </w:r>
      <w:r w:rsidR="00E637F3" w:rsidRPr="005B3E52">
        <w:rPr>
          <w:lang w:val="en-US"/>
        </w:rPr>
        <w:t xml:space="preserve">tree hyraxes were often observed walking on the ground. </w:t>
      </w:r>
      <w:r w:rsidR="0085698B">
        <w:rPr>
          <w:lang w:val="en-US"/>
        </w:rPr>
        <w:t xml:space="preserve">They </w:t>
      </w:r>
      <w:r w:rsidR="0017273E">
        <w:rPr>
          <w:lang w:val="en-US"/>
        </w:rPr>
        <w:t>used the caves as</w:t>
      </w:r>
      <w:r w:rsidR="0085698B">
        <w:rPr>
          <w:lang w:val="en-US"/>
        </w:rPr>
        <w:t xml:space="preserve"> resting </w:t>
      </w:r>
      <w:r w:rsidR="0017273E">
        <w:rPr>
          <w:lang w:val="en-US"/>
        </w:rPr>
        <w:t>sites</w:t>
      </w:r>
      <w:r w:rsidR="0085698B">
        <w:rPr>
          <w:lang w:val="en-US"/>
        </w:rPr>
        <w:t xml:space="preserve">, </w:t>
      </w:r>
      <w:r w:rsidR="0017273E">
        <w:rPr>
          <w:lang w:val="en-US"/>
        </w:rPr>
        <w:t xml:space="preserve">and </w:t>
      </w:r>
      <w:r w:rsidR="00595C9A">
        <w:rPr>
          <w:lang w:val="en-US"/>
        </w:rPr>
        <w:t>occasionally</w:t>
      </w:r>
      <w:r w:rsidR="0085698B">
        <w:rPr>
          <w:lang w:val="en-US"/>
        </w:rPr>
        <w:t xml:space="preserve"> </w:t>
      </w:r>
      <w:r w:rsidR="0017273E">
        <w:rPr>
          <w:lang w:val="en-US"/>
        </w:rPr>
        <w:t xml:space="preserve">the </w:t>
      </w:r>
      <w:r w:rsidR="0085698B">
        <w:rPr>
          <w:lang w:val="en-US"/>
        </w:rPr>
        <w:t xml:space="preserve">animals responded to the calls of others </w:t>
      </w:r>
      <w:r w:rsidR="001806A2">
        <w:rPr>
          <w:lang w:val="en-US"/>
        </w:rPr>
        <w:t>that were vocalizing in the</w:t>
      </w:r>
      <w:r w:rsidR="0085698B">
        <w:rPr>
          <w:lang w:val="en-US"/>
        </w:rPr>
        <w:t xml:space="preserve"> </w:t>
      </w:r>
      <w:r w:rsidR="00595C9A">
        <w:rPr>
          <w:lang w:val="en-US"/>
        </w:rPr>
        <w:t>surrounding</w:t>
      </w:r>
      <w:r w:rsidR="0085698B">
        <w:rPr>
          <w:lang w:val="en-US"/>
        </w:rPr>
        <w:t xml:space="preserve"> trees.</w:t>
      </w:r>
      <w:r w:rsidR="00073095">
        <w:rPr>
          <w:lang w:val="en-US"/>
        </w:rPr>
        <w:t xml:space="preserve"> </w:t>
      </w:r>
      <w:r w:rsidR="001806A2">
        <w:rPr>
          <w:lang w:val="en-US"/>
        </w:rPr>
        <w:t>I</w:t>
      </w:r>
      <w:r w:rsidR="00073095">
        <w:rPr>
          <w:lang w:val="en-US"/>
        </w:rPr>
        <w:t xml:space="preserve">n </w:t>
      </w:r>
      <w:proofErr w:type="spellStart"/>
      <w:r w:rsidR="00073095">
        <w:rPr>
          <w:lang w:val="en-US"/>
        </w:rPr>
        <w:t>Vipingo</w:t>
      </w:r>
      <w:proofErr w:type="spellEnd"/>
      <w:r w:rsidR="001806A2">
        <w:rPr>
          <w:lang w:val="en-US"/>
        </w:rPr>
        <w:t>,</w:t>
      </w:r>
      <w:r w:rsidR="00073095">
        <w:rPr>
          <w:lang w:val="en-US"/>
        </w:rPr>
        <w:t xml:space="preserve"> </w:t>
      </w:r>
      <w:r w:rsidR="00073095" w:rsidRPr="00203174">
        <w:rPr>
          <w:i/>
          <w:iCs/>
          <w:lang w:val="en-US"/>
        </w:rPr>
        <w:t xml:space="preserve">O. </w:t>
      </w:r>
      <w:proofErr w:type="spellStart"/>
      <w:r w:rsidR="00073095" w:rsidRPr="00203174">
        <w:rPr>
          <w:i/>
          <w:iCs/>
          <w:lang w:val="en-US"/>
        </w:rPr>
        <w:t>garnettii</w:t>
      </w:r>
      <w:proofErr w:type="spellEnd"/>
      <w:r w:rsidR="00073095">
        <w:rPr>
          <w:lang w:val="en-US"/>
        </w:rPr>
        <w:t xml:space="preserve"> was calling actively, but no calls of </w:t>
      </w:r>
      <w:r w:rsidR="00073095" w:rsidRPr="00203174">
        <w:rPr>
          <w:i/>
          <w:iCs/>
          <w:lang w:val="en-US"/>
        </w:rPr>
        <w:t xml:space="preserve">P. </w:t>
      </w:r>
      <w:proofErr w:type="spellStart"/>
      <w:r w:rsidR="00073095" w:rsidRPr="00203174">
        <w:rPr>
          <w:i/>
          <w:iCs/>
          <w:lang w:val="en-US"/>
        </w:rPr>
        <w:t>cocos</w:t>
      </w:r>
      <w:proofErr w:type="spellEnd"/>
      <w:r w:rsidR="00073095">
        <w:rPr>
          <w:lang w:val="en-US"/>
        </w:rPr>
        <w:t xml:space="preserve"> were recorded.</w:t>
      </w:r>
    </w:p>
    <w:p w14:paraId="75BC6F87" w14:textId="1D6AA94E" w:rsidR="00E637F3" w:rsidRPr="009F3B4B" w:rsidRDefault="00EF0D2A" w:rsidP="00ED1BA8">
      <w:pPr>
        <w:spacing w:line="360" w:lineRule="auto"/>
        <w:rPr>
          <w:lang w:val="en-US"/>
        </w:rPr>
      </w:pPr>
      <w:r>
        <w:rPr>
          <w:lang w:val="en-US"/>
        </w:rPr>
        <w:t xml:space="preserve">   </w:t>
      </w:r>
      <w:r w:rsidR="009F3B4B">
        <w:rPr>
          <w:lang w:val="en-US"/>
        </w:rPr>
        <w:t xml:space="preserve">In </w:t>
      </w:r>
      <w:proofErr w:type="spellStart"/>
      <w:r w:rsidR="009F3B4B">
        <w:rPr>
          <w:lang w:val="en-US"/>
        </w:rPr>
        <w:t>Chasimba</w:t>
      </w:r>
      <w:proofErr w:type="spellEnd"/>
      <w:r w:rsidR="00E61159">
        <w:rPr>
          <w:lang w:val="en-US"/>
        </w:rPr>
        <w:t>,</w:t>
      </w:r>
      <w:r w:rsidR="009F3B4B">
        <w:rPr>
          <w:lang w:val="en-US"/>
        </w:rPr>
        <w:t xml:space="preserve"> tree hyraxes live in </w:t>
      </w:r>
      <w:r w:rsidR="0017273E">
        <w:rPr>
          <w:lang w:val="en-US"/>
        </w:rPr>
        <w:t xml:space="preserve">a </w:t>
      </w:r>
      <w:r w:rsidR="009F3B4B">
        <w:rPr>
          <w:lang w:val="en-US"/>
        </w:rPr>
        <w:t xml:space="preserve">rocky </w:t>
      </w:r>
      <w:r w:rsidR="0017273E">
        <w:rPr>
          <w:lang w:val="en-US"/>
        </w:rPr>
        <w:t xml:space="preserve">outcrop with cliffs </w:t>
      </w:r>
      <w:r w:rsidR="009F3B4B">
        <w:rPr>
          <w:lang w:val="en-US"/>
        </w:rPr>
        <w:t>reach</w:t>
      </w:r>
      <w:r w:rsidR="0017273E">
        <w:rPr>
          <w:lang w:val="en-US"/>
        </w:rPr>
        <w:t>ing the height of</w:t>
      </w:r>
      <w:r w:rsidR="009F3B4B">
        <w:rPr>
          <w:lang w:val="en-US"/>
        </w:rPr>
        <w:t xml:space="preserve"> appr</w:t>
      </w:r>
      <w:r w:rsidR="0017273E">
        <w:rPr>
          <w:lang w:val="en-US"/>
        </w:rPr>
        <w:t xml:space="preserve">oximately </w:t>
      </w:r>
      <w:r w:rsidR="009F3B4B">
        <w:rPr>
          <w:lang w:val="en-US"/>
        </w:rPr>
        <w:t xml:space="preserve">15 meters. They climb </w:t>
      </w:r>
      <w:r w:rsidR="0017273E">
        <w:rPr>
          <w:lang w:val="en-US"/>
        </w:rPr>
        <w:t>on the rocks</w:t>
      </w:r>
      <w:r w:rsidR="009F3B4B">
        <w:rPr>
          <w:lang w:val="en-US"/>
        </w:rPr>
        <w:t xml:space="preserve"> and have their daytime resting sites in the safety of the cliffs.</w:t>
      </w:r>
      <w:r w:rsidR="00073095">
        <w:rPr>
          <w:lang w:val="en-US"/>
        </w:rPr>
        <w:t xml:space="preserve"> </w:t>
      </w:r>
      <w:r w:rsidR="004A654C">
        <w:rPr>
          <w:lang w:val="en-US"/>
        </w:rPr>
        <w:t xml:space="preserve">At this site </w:t>
      </w:r>
      <w:r w:rsidR="00073095">
        <w:rPr>
          <w:lang w:val="en-US"/>
        </w:rPr>
        <w:t>tree hyraxes were</w:t>
      </w:r>
      <w:r>
        <w:rPr>
          <w:lang w:val="en-US"/>
        </w:rPr>
        <w:t xml:space="preserve"> the</w:t>
      </w:r>
      <w:r w:rsidR="00073095">
        <w:rPr>
          <w:lang w:val="en-US"/>
        </w:rPr>
        <w:t xml:space="preserve"> only </w:t>
      </w:r>
      <w:r w:rsidR="004A654C">
        <w:rPr>
          <w:lang w:val="en-US"/>
        </w:rPr>
        <w:t>nocturnal animals caught</w:t>
      </w:r>
      <w:r w:rsidR="00073095">
        <w:rPr>
          <w:lang w:val="en-US"/>
        </w:rPr>
        <w:t xml:space="preserve"> </w:t>
      </w:r>
      <w:r w:rsidR="004A654C">
        <w:rPr>
          <w:lang w:val="en-US"/>
        </w:rPr>
        <w:t xml:space="preserve">in our </w:t>
      </w:r>
      <w:r w:rsidR="00073095">
        <w:rPr>
          <w:lang w:val="en-US"/>
        </w:rPr>
        <w:t xml:space="preserve">recordings (below 22 kHz), </w:t>
      </w:r>
      <w:r w:rsidR="001806A2">
        <w:rPr>
          <w:lang w:val="en-US"/>
        </w:rPr>
        <w:t xml:space="preserve">katydids </w:t>
      </w:r>
      <w:r w:rsidR="00073095">
        <w:rPr>
          <w:lang w:val="en-US"/>
        </w:rPr>
        <w:t xml:space="preserve">and </w:t>
      </w:r>
      <w:proofErr w:type="spellStart"/>
      <w:r w:rsidR="00073095">
        <w:rPr>
          <w:lang w:val="en-US"/>
        </w:rPr>
        <w:t>galagos</w:t>
      </w:r>
      <w:proofErr w:type="spellEnd"/>
      <w:r w:rsidR="00073095">
        <w:rPr>
          <w:lang w:val="en-US"/>
        </w:rPr>
        <w:t xml:space="preserve"> were absent.</w:t>
      </w:r>
      <w:r w:rsidR="004A654C">
        <w:rPr>
          <w:lang w:val="en-US"/>
        </w:rPr>
        <w:t xml:space="preserve"> Here, as at</w:t>
      </w:r>
      <w:r w:rsidR="0085698B">
        <w:rPr>
          <w:lang w:val="en-US"/>
        </w:rPr>
        <w:t xml:space="preserve"> </w:t>
      </w:r>
      <w:r w:rsidR="004A654C">
        <w:rPr>
          <w:lang w:val="en-US"/>
        </w:rPr>
        <w:t>both other study sites,</w:t>
      </w:r>
      <w:r w:rsidR="0085698B">
        <w:rPr>
          <w:lang w:val="en-US"/>
        </w:rPr>
        <w:t xml:space="preserve"> tree hyraxes </w:t>
      </w:r>
      <w:r w:rsidR="001806A2">
        <w:rPr>
          <w:lang w:val="en-US"/>
        </w:rPr>
        <w:t xml:space="preserve">defecate in </w:t>
      </w:r>
      <w:r w:rsidR="0085698B">
        <w:rPr>
          <w:lang w:val="en-US"/>
        </w:rPr>
        <w:t>middens.</w:t>
      </w:r>
    </w:p>
    <w:p w14:paraId="3C014E1B" w14:textId="77777777" w:rsidR="007B4C54" w:rsidRPr="007B4C54" w:rsidRDefault="007B4C54" w:rsidP="00ED1BA8">
      <w:pPr>
        <w:spacing w:line="360" w:lineRule="auto"/>
        <w:rPr>
          <w:lang w:val="en-US"/>
        </w:rPr>
      </w:pPr>
    </w:p>
    <w:p w14:paraId="412D8289" w14:textId="069E11A2" w:rsidR="00E637F3" w:rsidRPr="00FA33C3" w:rsidRDefault="00FA0619" w:rsidP="00ED1BA8">
      <w:pPr>
        <w:spacing w:line="360" w:lineRule="auto"/>
        <w:rPr>
          <w:b/>
          <w:bCs/>
          <w:lang w:val="en-US"/>
        </w:rPr>
      </w:pPr>
      <w:r w:rsidRPr="00FA33C3">
        <w:rPr>
          <w:b/>
          <w:bCs/>
          <w:lang w:val="en-US"/>
        </w:rPr>
        <w:t>Calling activity</w:t>
      </w:r>
    </w:p>
    <w:p w14:paraId="74FF67F3" w14:textId="052B8C77" w:rsidR="004A4CA9" w:rsidRDefault="008B16D3" w:rsidP="00ED1BA8">
      <w:pPr>
        <w:spacing w:line="360" w:lineRule="auto"/>
        <w:rPr>
          <w:lang w:val="en-US"/>
        </w:rPr>
      </w:pPr>
      <w:r>
        <w:rPr>
          <w:lang w:val="en-US"/>
        </w:rPr>
        <w:t>T</w:t>
      </w:r>
      <w:r w:rsidR="00FA0619">
        <w:rPr>
          <w:lang w:val="en-US"/>
        </w:rPr>
        <w:t>he</w:t>
      </w:r>
      <w:r>
        <w:rPr>
          <w:lang w:val="en-US"/>
        </w:rPr>
        <w:t xml:space="preserve"> data on</w:t>
      </w:r>
      <w:r w:rsidR="00FA0619">
        <w:rPr>
          <w:lang w:val="en-US"/>
        </w:rPr>
        <w:t xml:space="preserve"> calling activities</w:t>
      </w:r>
      <w:r w:rsidR="00FC26C7">
        <w:rPr>
          <w:lang w:val="en-US"/>
        </w:rPr>
        <w:t xml:space="preserve"> </w:t>
      </w:r>
      <w:r>
        <w:rPr>
          <w:lang w:val="en-US"/>
        </w:rPr>
        <w:t>were obtained during single</w:t>
      </w:r>
      <w:r w:rsidR="00FA0619">
        <w:rPr>
          <w:lang w:val="en-US"/>
        </w:rPr>
        <w:t xml:space="preserve"> </w:t>
      </w:r>
      <w:r>
        <w:rPr>
          <w:lang w:val="en-US"/>
        </w:rPr>
        <w:t xml:space="preserve">recording </w:t>
      </w:r>
      <w:r w:rsidR="00FA0619">
        <w:rPr>
          <w:lang w:val="en-US"/>
        </w:rPr>
        <w:t>night</w:t>
      </w:r>
      <w:r>
        <w:rPr>
          <w:lang w:val="en-US"/>
        </w:rPr>
        <w:t>s</w:t>
      </w:r>
      <w:r w:rsidR="00FA0619">
        <w:rPr>
          <w:lang w:val="en-US"/>
        </w:rPr>
        <w:t xml:space="preserve"> </w:t>
      </w:r>
      <w:r>
        <w:rPr>
          <w:lang w:val="en-US"/>
        </w:rPr>
        <w:t xml:space="preserve">in </w:t>
      </w:r>
      <w:proofErr w:type="spellStart"/>
      <w:r w:rsidR="00FA0619">
        <w:rPr>
          <w:lang w:val="en-US"/>
        </w:rPr>
        <w:t>Shimba</w:t>
      </w:r>
      <w:proofErr w:type="spellEnd"/>
      <w:r w:rsidR="00FA0619">
        <w:rPr>
          <w:lang w:val="en-US"/>
        </w:rPr>
        <w:t xml:space="preserve"> Hills and </w:t>
      </w:r>
      <w:proofErr w:type="spellStart"/>
      <w:r w:rsidR="00FA0619">
        <w:rPr>
          <w:lang w:val="en-US"/>
        </w:rPr>
        <w:t>Chasimba</w:t>
      </w:r>
      <w:proofErr w:type="spellEnd"/>
      <w:r w:rsidR="00FA0619">
        <w:rPr>
          <w:lang w:val="en-US"/>
        </w:rPr>
        <w:t>,</w:t>
      </w:r>
      <w:r w:rsidR="006807E3">
        <w:rPr>
          <w:lang w:val="en-US"/>
        </w:rPr>
        <w:t xml:space="preserve"> respectively,</w:t>
      </w:r>
      <w:r w:rsidR="00FA0619">
        <w:rPr>
          <w:lang w:val="en-US"/>
        </w:rPr>
        <w:t xml:space="preserve"> and two </w:t>
      </w:r>
      <w:r>
        <w:rPr>
          <w:lang w:val="en-US"/>
        </w:rPr>
        <w:t xml:space="preserve">recording </w:t>
      </w:r>
      <w:r w:rsidR="00FA0619">
        <w:rPr>
          <w:lang w:val="en-US"/>
        </w:rPr>
        <w:t xml:space="preserve">nights </w:t>
      </w:r>
      <w:r>
        <w:rPr>
          <w:lang w:val="en-US"/>
        </w:rPr>
        <w:t xml:space="preserve">in </w:t>
      </w:r>
      <w:proofErr w:type="spellStart"/>
      <w:r w:rsidR="00FA0619">
        <w:rPr>
          <w:lang w:val="en-US"/>
        </w:rPr>
        <w:t>Vipingo</w:t>
      </w:r>
      <w:proofErr w:type="spellEnd"/>
      <w:r>
        <w:rPr>
          <w:lang w:val="en-US"/>
        </w:rPr>
        <w:t>.</w:t>
      </w:r>
      <w:r w:rsidRPr="00633067">
        <w:rPr>
          <w:lang w:val="en-US"/>
        </w:rPr>
        <w:t xml:space="preserve"> </w:t>
      </w:r>
      <w:r w:rsidRPr="008B16D3">
        <w:rPr>
          <w:lang w:val="en-US"/>
        </w:rPr>
        <w:t xml:space="preserve">At all </w:t>
      </w:r>
      <w:r>
        <w:rPr>
          <w:lang w:val="en-US"/>
        </w:rPr>
        <w:t>three</w:t>
      </w:r>
      <w:r w:rsidRPr="008B16D3">
        <w:rPr>
          <w:lang w:val="en-US"/>
        </w:rPr>
        <w:t xml:space="preserve"> sites tree hyraxes were calling more actively between 23</w:t>
      </w:r>
      <w:r>
        <w:rPr>
          <w:lang w:val="en-US"/>
        </w:rPr>
        <w:t>–</w:t>
      </w:r>
      <w:r w:rsidRPr="008B16D3">
        <w:rPr>
          <w:lang w:val="en-US"/>
        </w:rPr>
        <w:t>04 (Figure 3).</w:t>
      </w:r>
      <w:r>
        <w:rPr>
          <w:lang w:val="en-US"/>
        </w:rPr>
        <w:t xml:space="preserve"> The animals were also </w:t>
      </w:r>
      <w:r w:rsidR="004A4CA9" w:rsidRPr="005B3E52">
        <w:rPr>
          <w:lang w:val="en-US"/>
        </w:rPr>
        <w:t>heard calling</w:t>
      </w:r>
      <w:r w:rsidRPr="00633067">
        <w:rPr>
          <w:lang w:val="en-US"/>
        </w:rPr>
        <w:t xml:space="preserve"> </w:t>
      </w:r>
      <w:r w:rsidRPr="008B16D3">
        <w:rPr>
          <w:lang w:val="en-US"/>
        </w:rPr>
        <w:t>during the day</w:t>
      </w:r>
      <w:r>
        <w:rPr>
          <w:lang w:val="en-US"/>
        </w:rPr>
        <w:t>, but</w:t>
      </w:r>
      <w:r w:rsidRPr="00633067">
        <w:rPr>
          <w:lang w:val="en-US"/>
        </w:rPr>
        <w:t xml:space="preserve"> </w:t>
      </w:r>
      <w:r w:rsidRPr="008B16D3">
        <w:rPr>
          <w:lang w:val="en-US"/>
        </w:rPr>
        <w:t>randomly</w:t>
      </w:r>
      <w:r>
        <w:rPr>
          <w:lang w:val="en-US"/>
        </w:rPr>
        <w:t xml:space="preserve"> and</w:t>
      </w:r>
      <w:r w:rsidR="004A4CA9">
        <w:rPr>
          <w:lang w:val="en-US"/>
        </w:rPr>
        <w:t xml:space="preserve"> infrequently. </w:t>
      </w:r>
      <w:r w:rsidR="008710DD">
        <w:rPr>
          <w:lang w:val="en-US"/>
        </w:rPr>
        <w:t xml:space="preserve">In </w:t>
      </w:r>
      <w:proofErr w:type="spellStart"/>
      <w:r w:rsidR="008710DD">
        <w:rPr>
          <w:lang w:val="en-US"/>
        </w:rPr>
        <w:t>Shimba</w:t>
      </w:r>
      <w:proofErr w:type="spellEnd"/>
      <w:r w:rsidR="008710DD">
        <w:rPr>
          <w:lang w:val="en-US"/>
        </w:rPr>
        <w:t xml:space="preserve"> Hills, highest calling activity was between 01–02, with 89 calls. Average calling rate in </w:t>
      </w:r>
      <w:proofErr w:type="spellStart"/>
      <w:r w:rsidR="008710DD">
        <w:rPr>
          <w:lang w:val="en-US"/>
        </w:rPr>
        <w:t>Shimba</w:t>
      </w:r>
      <w:proofErr w:type="spellEnd"/>
      <w:r w:rsidR="008710DD">
        <w:rPr>
          <w:lang w:val="en-US"/>
        </w:rPr>
        <w:t xml:space="preserve"> Hills was 42 calls per hour. In </w:t>
      </w:r>
      <w:proofErr w:type="spellStart"/>
      <w:r w:rsidR="008710DD">
        <w:rPr>
          <w:lang w:val="en-US"/>
        </w:rPr>
        <w:t>Vipingo</w:t>
      </w:r>
      <w:proofErr w:type="spellEnd"/>
      <w:r w:rsidR="008710DD" w:rsidRPr="008710DD">
        <w:rPr>
          <w:lang w:val="en-US"/>
        </w:rPr>
        <w:t xml:space="preserve"> </w:t>
      </w:r>
      <w:r w:rsidR="008710DD">
        <w:rPr>
          <w:lang w:val="en-US"/>
        </w:rPr>
        <w:t xml:space="preserve">highest </w:t>
      </w:r>
      <w:r w:rsidR="008710DD" w:rsidRPr="008B16D3">
        <w:rPr>
          <w:lang w:val="en-US"/>
        </w:rPr>
        <w:t xml:space="preserve">calling activity was between </w:t>
      </w:r>
      <w:r w:rsidR="008710DD">
        <w:rPr>
          <w:lang w:val="en-US"/>
        </w:rPr>
        <w:t>23</w:t>
      </w:r>
      <w:r w:rsidR="008710DD" w:rsidRPr="008B16D3">
        <w:rPr>
          <w:lang w:val="en-US"/>
        </w:rPr>
        <w:t>–</w:t>
      </w:r>
      <w:r w:rsidR="008710DD">
        <w:rPr>
          <w:lang w:val="en-US"/>
        </w:rPr>
        <w:t xml:space="preserve">24, with 153 calls. </w:t>
      </w:r>
      <w:r w:rsidR="004448C0">
        <w:rPr>
          <w:lang w:val="en-US"/>
        </w:rPr>
        <w:t xml:space="preserve">In </w:t>
      </w:r>
      <w:proofErr w:type="spellStart"/>
      <w:r w:rsidR="004448C0">
        <w:rPr>
          <w:lang w:val="en-US"/>
        </w:rPr>
        <w:t>Vipingo</w:t>
      </w:r>
      <w:proofErr w:type="spellEnd"/>
      <w:r w:rsidR="004448C0">
        <w:rPr>
          <w:lang w:val="en-US"/>
        </w:rPr>
        <w:t xml:space="preserve"> </w:t>
      </w:r>
      <w:r w:rsidR="008710DD">
        <w:rPr>
          <w:lang w:val="en-US"/>
        </w:rPr>
        <w:t xml:space="preserve">the average calling rate per hour was 53. </w:t>
      </w:r>
      <w:r w:rsidR="004448C0">
        <w:rPr>
          <w:lang w:val="en-US"/>
        </w:rPr>
        <w:t xml:space="preserve">In </w:t>
      </w:r>
      <w:proofErr w:type="spellStart"/>
      <w:r w:rsidR="004448C0">
        <w:rPr>
          <w:lang w:val="en-US"/>
        </w:rPr>
        <w:t>Chasimba</w:t>
      </w:r>
      <w:proofErr w:type="spellEnd"/>
      <w:r w:rsidR="004448C0">
        <w:rPr>
          <w:lang w:val="en-US"/>
        </w:rPr>
        <w:t xml:space="preserve"> the h</w:t>
      </w:r>
      <w:r w:rsidR="004448C0" w:rsidRPr="003A7546">
        <w:rPr>
          <w:lang w:val="en-US"/>
        </w:rPr>
        <w:t>ighest calling activity was between 23–24</w:t>
      </w:r>
      <w:r w:rsidR="004448C0">
        <w:rPr>
          <w:lang w:val="en-US"/>
        </w:rPr>
        <w:t xml:space="preserve">, with </w:t>
      </w:r>
      <w:r w:rsidR="004448C0" w:rsidRPr="00E32B4C">
        <w:rPr>
          <w:lang w:val="en-US"/>
        </w:rPr>
        <w:t>45</w:t>
      </w:r>
      <w:r w:rsidR="004448C0">
        <w:rPr>
          <w:lang w:val="en-US"/>
        </w:rPr>
        <w:t xml:space="preserve"> calls. In </w:t>
      </w:r>
      <w:proofErr w:type="spellStart"/>
      <w:r w:rsidR="004448C0">
        <w:rPr>
          <w:lang w:val="en-US"/>
        </w:rPr>
        <w:t>Chasimba</w:t>
      </w:r>
      <w:proofErr w:type="spellEnd"/>
      <w:r w:rsidR="004448C0">
        <w:rPr>
          <w:lang w:val="en-US"/>
        </w:rPr>
        <w:t xml:space="preserve"> the </w:t>
      </w:r>
      <w:r w:rsidR="004448C0" w:rsidRPr="00E32B4C">
        <w:rPr>
          <w:lang w:val="en-US"/>
        </w:rPr>
        <w:t xml:space="preserve">average calling rate </w:t>
      </w:r>
      <w:r w:rsidR="004448C0">
        <w:rPr>
          <w:lang w:val="en-US"/>
        </w:rPr>
        <w:t xml:space="preserve">per </w:t>
      </w:r>
      <w:r w:rsidR="004448C0" w:rsidRPr="00E32B4C">
        <w:rPr>
          <w:lang w:val="en-US"/>
        </w:rPr>
        <w:t>hour was 23</w:t>
      </w:r>
      <w:r w:rsidR="004448C0">
        <w:rPr>
          <w:lang w:val="en-US"/>
        </w:rPr>
        <w:t>.</w:t>
      </w:r>
      <w:r w:rsidR="004448C0" w:rsidRPr="002406B7">
        <w:rPr>
          <w:lang w:val="en-US"/>
        </w:rPr>
        <w:t xml:space="preserve"> </w:t>
      </w:r>
    </w:p>
    <w:p w14:paraId="6EE79E7B" w14:textId="77777777" w:rsidR="004D3929" w:rsidRPr="005B3E52" w:rsidRDefault="004D3929" w:rsidP="00ED1BA8">
      <w:pPr>
        <w:spacing w:line="360" w:lineRule="auto"/>
        <w:rPr>
          <w:lang w:val="en-US"/>
        </w:rPr>
      </w:pPr>
    </w:p>
    <w:p w14:paraId="4083D59A" w14:textId="5994D78F" w:rsidR="00AD0B5F" w:rsidRDefault="00AD0B5F" w:rsidP="00AD0B5F">
      <w:pPr>
        <w:spacing w:line="360" w:lineRule="auto"/>
        <w:jc w:val="center"/>
        <w:rPr>
          <w:lang w:val="en-US"/>
        </w:rPr>
      </w:pPr>
      <w:r>
        <w:rPr>
          <w:lang w:val="en-US"/>
        </w:rPr>
        <w:t xml:space="preserve">FIGURE </w:t>
      </w:r>
      <w:r w:rsidR="008710DD">
        <w:rPr>
          <w:lang w:val="en-US"/>
        </w:rPr>
        <w:t>3</w:t>
      </w:r>
    </w:p>
    <w:p w14:paraId="24C7111C" w14:textId="03E82EAD" w:rsidR="001A7B4A" w:rsidRDefault="001A7B4A" w:rsidP="00ED1BA8">
      <w:pPr>
        <w:spacing w:line="360" w:lineRule="auto"/>
        <w:rPr>
          <w:lang w:val="en-US"/>
        </w:rPr>
      </w:pPr>
    </w:p>
    <w:p w14:paraId="7D534B9B" w14:textId="3E1E6350" w:rsidR="001A7B4A" w:rsidRPr="005B3E52" w:rsidRDefault="004448C0" w:rsidP="00ED1BA8">
      <w:pPr>
        <w:spacing w:line="360" w:lineRule="auto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0CEC873" wp14:editId="0DE3A462">
            <wp:extent cx="6120130" cy="2995930"/>
            <wp:effectExtent l="0" t="0" r="1270" b="1270"/>
            <wp:docPr id="10" name="Kuv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Kuva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9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38DCE" w14:textId="72B85E2F" w:rsidR="00100B9C" w:rsidRDefault="00AD0B5F" w:rsidP="000533A6">
      <w:pPr>
        <w:rPr>
          <w:lang w:val="en-US"/>
        </w:rPr>
      </w:pPr>
      <w:r w:rsidRPr="004E48D8">
        <w:rPr>
          <w:lang w:val="en-US"/>
        </w:rPr>
        <w:t xml:space="preserve">Figure </w:t>
      </w:r>
      <w:r w:rsidR="006807E3">
        <w:rPr>
          <w:lang w:val="en-US"/>
        </w:rPr>
        <w:t>3</w:t>
      </w:r>
      <w:r w:rsidR="000533A6">
        <w:rPr>
          <w:lang w:val="en-US"/>
        </w:rPr>
        <w:t>. Tree hyrax calling per hour from 07 pm until 07 in the morning.</w:t>
      </w:r>
      <w:r w:rsidRPr="004E48D8">
        <w:rPr>
          <w:lang w:val="en-US"/>
        </w:rPr>
        <w:t xml:space="preserve"> (a) </w:t>
      </w:r>
      <w:proofErr w:type="spellStart"/>
      <w:r w:rsidR="004E48D8" w:rsidRPr="004E48D8">
        <w:rPr>
          <w:lang w:val="en-US"/>
        </w:rPr>
        <w:t>Shimba</w:t>
      </w:r>
      <w:proofErr w:type="spellEnd"/>
      <w:r w:rsidR="004E48D8" w:rsidRPr="004E48D8">
        <w:rPr>
          <w:lang w:val="en-US"/>
        </w:rPr>
        <w:t xml:space="preserve"> Hills</w:t>
      </w:r>
      <w:r w:rsidR="004E48D8">
        <w:rPr>
          <w:lang w:val="en-US"/>
        </w:rPr>
        <w:t xml:space="preserve"> (</w:t>
      </w:r>
      <w:proofErr w:type="gramStart"/>
      <w:r w:rsidR="004E48D8">
        <w:rPr>
          <w:lang w:val="en-US"/>
        </w:rPr>
        <w:t xml:space="preserve">b) </w:t>
      </w:r>
      <w:r w:rsidR="008B16D3" w:rsidRPr="00E461B6">
        <w:rPr>
          <w:lang w:val="en-US"/>
        </w:rPr>
        <w:t xml:space="preserve"> </w:t>
      </w:r>
      <w:proofErr w:type="spellStart"/>
      <w:r w:rsidR="004E48D8" w:rsidRPr="00E461B6">
        <w:rPr>
          <w:lang w:val="en-US"/>
        </w:rPr>
        <w:t>Vipingo</w:t>
      </w:r>
      <w:proofErr w:type="spellEnd"/>
      <w:proofErr w:type="gramEnd"/>
      <w:r w:rsidR="004E48D8" w:rsidRPr="00E461B6">
        <w:rPr>
          <w:lang w:val="en-US"/>
        </w:rPr>
        <w:t xml:space="preserve"> </w:t>
      </w:r>
      <w:r w:rsidR="004E48D8">
        <w:rPr>
          <w:lang w:val="en-US"/>
        </w:rPr>
        <w:t xml:space="preserve">(c) </w:t>
      </w:r>
      <w:proofErr w:type="spellStart"/>
      <w:r w:rsidR="004E48D8" w:rsidRPr="00E32B4C">
        <w:rPr>
          <w:lang w:val="en-US"/>
        </w:rPr>
        <w:t>Chasimba</w:t>
      </w:r>
      <w:proofErr w:type="spellEnd"/>
      <w:r w:rsidR="006807E3">
        <w:rPr>
          <w:lang w:val="en-US"/>
        </w:rPr>
        <w:t>.</w:t>
      </w:r>
    </w:p>
    <w:p w14:paraId="35F88632" w14:textId="77777777" w:rsidR="00EF0D2A" w:rsidRPr="003A52BD" w:rsidRDefault="00EF0D2A" w:rsidP="00ED1BA8">
      <w:pPr>
        <w:spacing w:line="360" w:lineRule="auto"/>
        <w:rPr>
          <w:lang w:val="en-US"/>
        </w:rPr>
      </w:pPr>
    </w:p>
    <w:p w14:paraId="0228B55B" w14:textId="260230AE" w:rsidR="005660CE" w:rsidRPr="00FA33C3" w:rsidRDefault="005660CE" w:rsidP="00ED1BA8">
      <w:pPr>
        <w:spacing w:line="360" w:lineRule="auto"/>
        <w:rPr>
          <w:b/>
          <w:bCs/>
          <w:lang w:val="en-US"/>
        </w:rPr>
      </w:pPr>
      <w:r w:rsidRPr="00FA33C3">
        <w:rPr>
          <w:b/>
          <w:bCs/>
          <w:lang w:val="en-US"/>
        </w:rPr>
        <w:t xml:space="preserve">Description </w:t>
      </w:r>
      <w:r w:rsidR="006807E3">
        <w:rPr>
          <w:b/>
          <w:bCs/>
          <w:lang w:val="en-US"/>
        </w:rPr>
        <w:t xml:space="preserve">and analysis </w:t>
      </w:r>
      <w:r w:rsidRPr="00FA33C3">
        <w:rPr>
          <w:b/>
          <w:bCs/>
          <w:lang w:val="en-US"/>
        </w:rPr>
        <w:t>of the calls</w:t>
      </w:r>
    </w:p>
    <w:p w14:paraId="2134DEFE" w14:textId="10209242" w:rsidR="003A7546" w:rsidRDefault="00C64964" w:rsidP="00ED1BA8">
      <w:pPr>
        <w:spacing w:line="360" w:lineRule="auto"/>
        <w:rPr>
          <w:lang w:val="en-US"/>
        </w:rPr>
      </w:pPr>
      <w:proofErr w:type="spellStart"/>
      <w:r w:rsidRPr="007F32CA">
        <w:rPr>
          <w:i/>
          <w:iCs/>
          <w:lang w:val="en-US"/>
        </w:rPr>
        <w:t>D</w:t>
      </w:r>
      <w:r w:rsidR="003A7546">
        <w:rPr>
          <w:i/>
          <w:iCs/>
          <w:lang w:val="en-US"/>
        </w:rPr>
        <w:t>endrohyrax</w:t>
      </w:r>
      <w:proofErr w:type="spellEnd"/>
      <w:r w:rsidR="003A7546" w:rsidRPr="007F32CA">
        <w:rPr>
          <w:i/>
          <w:iCs/>
          <w:lang w:val="en-US"/>
        </w:rPr>
        <w:t xml:space="preserve"> </w:t>
      </w:r>
      <w:proofErr w:type="spellStart"/>
      <w:r w:rsidRPr="007F32CA">
        <w:rPr>
          <w:i/>
          <w:iCs/>
          <w:lang w:val="en-US"/>
        </w:rPr>
        <w:t>validus</w:t>
      </w:r>
      <w:proofErr w:type="spellEnd"/>
      <w:r>
        <w:rPr>
          <w:lang w:val="en-US"/>
        </w:rPr>
        <w:t xml:space="preserve"> call</w:t>
      </w:r>
      <w:r w:rsidR="000F088D">
        <w:rPr>
          <w:lang w:val="en-US"/>
        </w:rPr>
        <w:t>ing range is 220</w:t>
      </w:r>
      <w:r w:rsidR="003A7546" w:rsidRPr="003A7546">
        <w:rPr>
          <w:lang w:val="en-US"/>
        </w:rPr>
        <w:t>–</w:t>
      </w:r>
      <w:r w:rsidR="000F088D">
        <w:rPr>
          <w:lang w:val="en-US"/>
        </w:rPr>
        <w:t>15 000 Hz</w:t>
      </w:r>
      <w:r w:rsidR="004448C0">
        <w:rPr>
          <w:lang w:val="en-US"/>
        </w:rPr>
        <w:t xml:space="preserve"> (Figure 4)</w:t>
      </w:r>
      <w:r w:rsidR="000F088D">
        <w:rPr>
          <w:lang w:val="en-US"/>
        </w:rPr>
        <w:t xml:space="preserve">. </w:t>
      </w:r>
      <w:r w:rsidR="0033483D">
        <w:rPr>
          <w:lang w:val="en-US"/>
        </w:rPr>
        <w:t>Typical calls are vertical, pulse</w:t>
      </w:r>
      <w:r w:rsidR="006807E3">
        <w:rPr>
          <w:lang w:val="en-US"/>
        </w:rPr>
        <w:t>-</w:t>
      </w:r>
      <w:proofErr w:type="gramStart"/>
      <w:r w:rsidR="0033483D">
        <w:rPr>
          <w:lang w:val="en-US"/>
        </w:rPr>
        <w:t>like</w:t>
      </w:r>
      <w:proofErr w:type="gramEnd"/>
      <w:r w:rsidR="0033483D">
        <w:rPr>
          <w:lang w:val="en-US"/>
        </w:rPr>
        <w:t xml:space="preserve"> and short (</w:t>
      </w:r>
      <w:r w:rsidR="006807E3">
        <w:rPr>
          <w:lang w:val="en-US"/>
        </w:rPr>
        <w:t>duration</w:t>
      </w:r>
      <w:r w:rsidR="0033483D">
        <w:rPr>
          <w:lang w:val="en-US"/>
        </w:rPr>
        <w:t xml:space="preserve"> 0.25</w:t>
      </w:r>
      <w:r w:rsidR="003A7546" w:rsidRPr="003A7546">
        <w:rPr>
          <w:lang w:val="en-US"/>
        </w:rPr>
        <w:t>–</w:t>
      </w:r>
      <w:r w:rsidR="00365D6E">
        <w:rPr>
          <w:lang w:val="en-US"/>
        </w:rPr>
        <w:t>1.4</w:t>
      </w:r>
      <w:r w:rsidR="0033483D">
        <w:rPr>
          <w:lang w:val="en-US"/>
        </w:rPr>
        <w:t xml:space="preserve"> s), </w:t>
      </w:r>
      <w:r w:rsidR="006807E3">
        <w:rPr>
          <w:lang w:val="en-US"/>
        </w:rPr>
        <w:t xml:space="preserve">although </w:t>
      </w:r>
      <w:r w:rsidR="0033483D">
        <w:rPr>
          <w:lang w:val="en-US"/>
        </w:rPr>
        <w:t xml:space="preserve">some calls are longer. </w:t>
      </w:r>
      <w:r w:rsidR="000F088D">
        <w:rPr>
          <w:lang w:val="en-US"/>
        </w:rPr>
        <w:t>We recognized four different calls, however elements of these calls are modified and combined</w:t>
      </w:r>
      <w:r w:rsidR="003A7546">
        <w:rPr>
          <w:lang w:val="en-US"/>
        </w:rPr>
        <w:t xml:space="preserve">, adding variation into the </w:t>
      </w:r>
      <w:r w:rsidR="000F088D">
        <w:rPr>
          <w:lang w:val="en-US"/>
        </w:rPr>
        <w:t>acoustic</w:t>
      </w:r>
      <w:r w:rsidR="003A7546">
        <w:rPr>
          <w:lang w:val="en-US"/>
        </w:rPr>
        <w:t xml:space="preserve"> </w:t>
      </w:r>
      <w:r w:rsidR="000F088D">
        <w:rPr>
          <w:lang w:val="en-US"/>
        </w:rPr>
        <w:t>communication.</w:t>
      </w:r>
      <w:r w:rsidR="003A7546">
        <w:rPr>
          <w:lang w:val="en-US"/>
        </w:rPr>
        <w:t xml:space="preserve"> </w:t>
      </w:r>
    </w:p>
    <w:p w14:paraId="7724A4D4" w14:textId="727B323E" w:rsidR="00C64964" w:rsidRPr="002406B7" w:rsidRDefault="000F088D" w:rsidP="002406B7">
      <w:pPr>
        <w:pStyle w:val="Luettelokappale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lang w:val="en-US"/>
        </w:rPr>
      </w:pPr>
      <w:r w:rsidRPr="002406B7">
        <w:rPr>
          <w:rFonts w:ascii="Times New Roman" w:hAnsi="Times New Roman" w:cs="Times New Roman"/>
          <w:b/>
          <w:lang w:val="en-US"/>
        </w:rPr>
        <w:t>Snort call</w:t>
      </w:r>
      <w:r w:rsidRPr="002406B7">
        <w:rPr>
          <w:rFonts w:ascii="Times New Roman" w:hAnsi="Times New Roman" w:cs="Times New Roman"/>
          <w:lang w:val="en-US"/>
        </w:rPr>
        <w:t xml:space="preserve"> has average duration </w:t>
      </w:r>
      <w:r w:rsidR="006807E3">
        <w:rPr>
          <w:rFonts w:ascii="Times New Roman" w:hAnsi="Times New Roman" w:cs="Times New Roman"/>
          <w:lang w:val="en-US"/>
        </w:rPr>
        <w:t xml:space="preserve">of </w:t>
      </w:r>
      <w:r w:rsidRPr="002406B7">
        <w:rPr>
          <w:rFonts w:ascii="Times New Roman" w:hAnsi="Times New Roman" w:cs="Times New Roman"/>
          <w:lang w:val="en-US"/>
        </w:rPr>
        <w:t>0.4 s and maximum frequency in 3000 Hz</w:t>
      </w:r>
      <w:r w:rsidR="002D60A6" w:rsidRPr="002406B7">
        <w:rPr>
          <w:rFonts w:ascii="Times New Roman" w:hAnsi="Times New Roman" w:cs="Times New Roman"/>
          <w:lang w:val="en-US"/>
        </w:rPr>
        <w:t xml:space="preserve"> (n 61)</w:t>
      </w:r>
      <w:r w:rsidR="008F636A">
        <w:rPr>
          <w:rFonts w:ascii="Times New Roman" w:hAnsi="Times New Roman" w:cs="Times New Roman"/>
          <w:lang w:val="en-US"/>
        </w:rPr>
        <w:t xml:space="preserve"> (Embedded audio 1</w:t>
      </w:r>
      <w:r w:rsidRPr="002406B7">
        <w:rPr>
          <w:rFonts w:ascii="Times New Roman" w:hAnsi="Times New Roman" w:cs="Times New Roman"/>
          <w:lang w:val="en-US"/>
        </w:rPr>
        <w:t>. Second pulse</w:t>
      </w:r>
      <w:r w:rsidR="003A7546">
        <w:rPr>
          <w:rFonts w:ascii="Times New Roman" w:hAnsi="Times New Roman" w:cs="Times New Roman"/>
          <w:lang w:val="en-US"/>
        </w:rPr>
        <w:t>-</w:t>
      </w:r>
      <w:r w:rsidRPr="002406B7">
        <w:rPr>
          <w:rFonts w:ascii="Times New Roman" w:hAnsi="Times New Roman" w:cs="Times New Roman"/>
          <w:lang w:val="en-US"/>
        </w:rPr>
        <w:t>like element has a curve th</w:t>
      </w:r>
      <w:r w:rsidR="0033483D" w:rsidRPr="002406B7">
        <w:rPr>
          <w:rFonts w:ascii="Times New Roman" w:hAnsi="Times New Roman" w:cs="Times New Roman"/>
          <w:lang w:val="en-US"/>
        </w:rPr>
        <w:t xml:space="preserve">at sounds like chuck with a twist. </w:t>
      </w:r>
      <w:r w:rsidR="00BF7427" w:rsidRPr="002406B7">
        <w:rPr>
          <w:rFonts w:ascii="Times New Roman" w:hAnsi="Times New Roman" w:cs="Times New Roman"/>
          <w:lang w:val="en-US"/>
        </w:rPr>
        <w:t xml:space="preserve">This </w:t>
      </w:r>
      <w:r w:rsidR="0033483D" w:rsidRPr="002406B7">
        <w:rPr>
          <w:rFonts w:ascii="Times New Roman" w:hAnsi="Times New Roman" w:cs="Times New Roman"/>
          <w:lang w:val="en-US"/>
        </w:rPr>
        <w:t xml:space="preserve">call was used </w:t>
      </w:r>
      <w:r w:rsidR="003A7546">
        <w:rPr>
          <w:rFonts w:ascii="Times New Roman" w:hAnsi="Times New Roman" w:cs="Times New Roman"/>
          <w:lang w:val="en-US"/>
        </w:rPr>
        <w:t>at</w:t>
      </w:r>
      <w:r w:rsidR="003A7546" w:rsidRPr="002406B7">
        <w:rPr>
          <w:rFonts w:ascii="Times New Roman" w:hAnsi="Times New Roman" w:cs="Times New Roman"/>
          <w:lang w:val="en-US"/>
        </w:rPr>
        <w:t xml:space="preserve"> </w:t>
      </w:r>
      <w:r w:rsidR="0033483D" w:rsidRPr="002406B7">
        <w:rPr>
          <w:rFonts w:ascii="Times New Roman" w:hAnsi="Times New Roman" w:cs="Times New Roman"/>
          <w:lang w:val="en-US"/>
        </w:rPr>
        <w:t xml:space="preserve">all </w:t>
      </w:r>
      <w:r w:rsidR="003A7546">
        <w:rPr>
          <w:rFonts w:ascii="Times New Roman" w:hAnsi="Times New Roman" w:cs="Times New Roman"/>
          <w:lang w:val="en-US"/>
        </w:rPr>
        <w:t>sites</w:t>
      </w:r>
      <w:r w:rsidR="003F7869" w:rsidRPr="002406B7">
        <w:rPr>
          <w:rFonts w:ascii="Times New Roman" w:hAnsi="Times New Roman" w:cs="Times New Roman"/>
          <w:lang w:val="en-US"/>
        </w:rPr>
        <w:t xml:space="preserve">, </w:t>
      </w:r>
      <w:r w:rsidR="003A7546">
        <w:rPr>
          <w:rFonts w:ascii="Times New Roman" w:hAnsi="Times New Roman" w:cs="Times New Roman"/>
          <w:lang w:val="en-US"/>
        </w:rPr>
        <w:t xml:space="preserve">the example </w:t>
      </w:r>
      <w:r w:rsidR="003F7869" w:rsidRPr="002406B7">
        <w:rPr>
          <w:rFonts w:ascii="Times New Roman" w:hAnsi="Times New Roman" w:cs="Times New Roman"/>
          <w:lang w:val="en-US"/>
        </w:rPr>
        <w:t xml:space="preserve">call was recorded from </w:t>
      </w:r>
      <w:proofErr w:type="spellStart"/>
      <w:r w:rsidR="003F7869" w:rsidRPr="002406B7">
        <w:rPr>
          <w:rFonts w:ascii="Times New Roman" w:hAnsi="Times New Roman" w:cs="Times New Roman"/>
          <w:lang w:val="en-US"/>
        </w:rPr>
        <w:t>Vipingo</w:t>
      </w:r>
      <w:proofErr w:type="spellEnd"/>
      <w:r w:rsidR="003F7869" w:rsidRPr="002406B7">
        <w:rPr>
          <w:rFonts w:ascii="Times New Roman" w:hAnsi="Times New Roman" w:cs="Times New Roman"/>
          <w:lang w:val="en-US"/>
        </w:rPr>
        <w:t>.</w:t>
      </w:r>
    </w:p>
    <w:p w14:paraId="6AD8CC60" w14:textId="2D53A82C" w:rsidR="003A7546" w:rsidRPr="002406B7" w:rsidRDefault="000D2E19" w:rsidP="002406B7">
      <w:pPr>
        <w:pStyle w:val="Luettelokappale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lang w:val="en-US"/>
        </w:rPr>
      </w:pPr>
      <w:r w:rsidRPr="002406B7">
        <w:rPr>
          <w:rFonts w:ascii="Times New Roman" w:hAnsi="Times New Roman" w:cs="Times New Roman"/>
          <w:b/>
          <w:lang w:val="en-US"/>
        </w:rPr>
        <w:t>Hac call</w:t>
      </w:r>
      <w:r w:rsidR="00BF7427" w:rsidRPr="002406B7">
        <w:rPr>
          <w:rFonts w:ascii="Times New Roman" w:hAnsi="Times New Roman" w:cs="Times New Roman"/>
          <w:b/>
          <w:lang w:val="en-US"/>
        </w:rPr>
        <w:t xml:space="preserve"> </w:t>
      </w:r>
      <w:r w:rsidR="00BF7427" w:rsidRPr="002406B7">
        <w:rPr>
          <w:rFonts w:ascii="Times New Roman" w:hAnsi="Times New Roman" w:cs="Times New Roman"/>
          <w:lang w:val="en-US"/>
        </w:rPr>
        <w:t xml:space="preserve">is </w:t>
      </w:r>
      <w:r w:rsidR="003A7546">
        <w:rPr>
          <w:rFonts w:ascii="Times New Roman" w:hAnsi="Times New Roman" w:cs="Times New Roman"/>
          <w:lang w:val="en-US"/>
        </w:rPr>
        <w:t xml:space="preserve">the </w:t>
      </w:r>
      <w:proofErr w:type="gramStart"/>
      <w:r w:rsidR="00BF7427" w:rsidRPr="002406B7">
        <w:rPr>
          <w:rFonts w:ascii="Times New Roman" w:hAnsi="Times New Roman" w:cs="Times New Roman"/>
          <w:lang w:val="en-US"/>
        </w:rPr>
        <w:t>most commonly used</w:t>
      </w:r>
      <w:proofErr w:type="gramEnd"/>
      <w:r w:rsidR="00BF7427" w:rsidRPr="002406B7">
        <w:rPr>
          <w:rFonts w:ascii="Times New Roman" w:hAnsi="Times New Roman" w:cs="Times New Roman"/>
          <w:lang w:val="en-US"/>
        </w:rPr>
        <w:t xml:space="preserve"> call</w:t>
      </w:r>
      <w:r w:rsidR="003F7869" w:rsidRPr="002406B7">
        <w:rPr>
          <w:rFonts w:ascii="Times New Roman" w:hAnsi="Times New Roman" w:cs="Times New Roman"/>
          <w:lang w:val="en-US"/>
        </w:rPr>
        <w:t xml:space="preserve"> </w:t>
      </w:r>
      <w:r w:rsidR="003A7546">
        <w:rPr>
          <w:rFonts w:ascii="Times New Roman" w:hAnsi="Times New Roman" w:cs="Times New Roman"/>
          <w:lang w:val="en-US"/>
        </w:rPr>
        <w:t>at</w:t>
      </w:r>
      <w:r w:rsidR="003F7869" w:rsidRPr="002406B7">
        <w:rPr>
          <w:rFonts w:ascii="Times New Roman" w:hAnsi="Times New Roman" w:cs="Times New Roman"/>
          <w:lang w:val="en-US"/>
        </w:rPr>
        <w:t xml:space="preserve"> all locations</w:t>
      </w:r>
      <w:r w:rsidR="008F636A">
        <w:rPr>
          <w:rFonts w:ascii="Times New Roman" w:hAnsi="Times New Roman" w:cs="Times New Roman"/>
          <w:lang w:val="en-US"/>
        </w:rPr>
        <w:t xml:space="preserve"> (Embedded audio 2)</w:t>
      </w:r>
      <w:r w:rsidR="00BF7427" w:rsidRPr="002406B7">
        <w:rPr>
          <w:rFonts w:ascii="Times New Roman" w:hAnsi="Times New Roman" w:cs="Times New Roman"/>
          <w:lang w:val="en-US"/>
        </w:rPr>
        <w:t xml:space="preserve">. </w:t>
      </w:r>
      <w:r w:rsidR="00191785" w:rsidRPr="002406B7">
        <w:rPr>
          <w:rFonts w:ascii="Times New Roman" w:hAnsi="Times New Roman" w:cs="Times New Roman"/>
          <w:lang w:val="en-US"/>
        </w:rPr>
        <w:t>Average duration</w:t>
      </w:r>
      <w:r w:rsidR="00A373D2" w:rsidRPr="002406B7">
        <w:rPr>
          <w:rFonts w:ascii="Times New Roman" w:hAnsi="Times New Roman" w:cs="Times New Roman"/>
          <w:lang w:val="en-US"/>
        </w:rPr>
        <w:t xml:space="preserve"> of the call is</w:t>
      </w:r>
      <w:r w:rsidR="00191785" w:rsidRPr="002406B7">
        <w:rPr>
          <w:rFonts w:ascii="Times New Roman" w:hAnsi="Times New Roman" w:cs="Times New Roman"/>
          <w:lang w:val="en-US"/>
        </w:rPr>
        <w:t xml:space="preserve"> 1.1 s and maximum frequency 2100 Hz</w:t>
      </w:r>
      <w:r w:rsidR="003F7869" w:rsidRPr="002406B7">
        <w:rPr>
          <w:rFonts w:ascii="Times New Roman" w:hAnsi="Times New Roman" w:cs="Times New Roman"/>
          <w:lang w:val="en-US"/>
        </w:rPr>
        <w:t xml:space="preserve"> (n</w:t>
      </w:r>
      <w:r w:rsidR="002D60A6" w:rsidRPr="002406B7">
        <w:rPr>
          <w:rFonts w:ascii="Times New Roman" w:hAnsi="Times New Roman" w:cs="Times New Roman"/>
          <w:lang w:val="en-US"/>
        </w:rPr>
        <w:t xml:space="preserve"> 103)</w:t>
      </w:r>
      <w:r w:rsidR="00191785" w:rsidRPr="002406B7">
        <w:rPr>
          <w:rFonts w:ascii="Times New Roman" w:hAnsi="Times New Roman" w:cs="Times New Roman"/>
          <w:lang w:val="en-US"/>
        </w:rPr>
        <w:t xml:space="preserve">. </w:t>
      </w:r>
      <w:r w:rsidR="003A7546" w:rsidRPr="002406B7">
        <w:rPr>
          <w:rFonts w:ascii="Times New Roman" w:hAnsi="Times New Roman" w:cs="Times New Roman"/>
          <w:lang w:val="en-US"/>
        </w:rPr>
        <w:t>Th</w:t>
      </w:r>
      <w:r w:rsidR="003A7546">
        <w:rPr>
          <w:rFonts w:ascii="Times New Roman" w:hAnsi="Times New Roman" w:cs="Times New Roman"/>
          <w:lang w:val="en-US"/>
        </w:rPr>
        <w:t xml:space="preserve">is element is repeated </w:t>
      </w:r>
      <w:r w:rsidR="00BF7427" w:rsidRPr="002406B7">
        <w:rPr>
          <w:rFonts w:ascii="Times New Roman" w:hAnsi="Times New Roman" w:cs="Times New Roman"/>
          <w:lang w:val="en-US"/>
        </w:rPr>
        <w:t xml:space="preserve">from one to </w:t>
      </w:r>
      <w:r w:rsidR="003F7869" w:rsidRPr="002406B7">
        <w:rPr>
          <w:rFonts w:ascii="Times New Roman" w:hAnsi="Times New Roman" w:cs="Times New Roman"/>
          <w:lang w:val="en-US"/>
        </w:rPr>
        <w:t>seven</w:t>
      </w:r>
      <w:r w:rsidR="003A7546">
        <w:rPr>
          <w:rFonts w:ascii="Times New Roman" w:hAnsi="Times New Roman" w:cs="Times New Roman"/>
          <w:lang w:val="en-US"/>
        </w:rPr>
        <w:t xml:space="preserve"> times</w:t>
      </w:r>
      <w:r w:rsidR="003F7869" w:rsidRPr="002406B7">
        <w:rPr>
          <w:rFonts w:ascii="Times New Roman" w:hAnsi="Times New Roman" w:cs="Times New Roman"/>
          <w:lang w:val="en-US"/>
        </w:rPr>
        <w:t xml:space="preserve">, </w:t>
      </w:r>
      <w:r w:rsidR="003A7546">
        <w:rPr>
          <w:rFonts w:ascii="Times New Roman" w:hAnsi="Times New Roman" w:cs="Times New Roman"/>
          <w:lang w:val="en-US"/>
        </w:rPr>
        <w:t>with the</w:t>
      </w:r>
      <w:r w:rsidR="003A7546" w:rsidRPr="002406B7">
        <w:rPr>
          <w:rFonts w:ascii="Times New Roman" w:hAnsi="Times New Roman" w:cs="Times New Roman"/>
          <w:lang w:val="en-US"/>
        </w:rPr>
        <w:t xml:space="preserve"> </w:t>
      </w:r>
      <w:r w:rsidR="003F7869" w:rsidRPr="002406B7">
        <w:rPr>
          <w:rFonts w:ascii="Times New Roman" w:hAnsi="Times New Roman" w:cs="Times New Roman"/>
          <w:lang w:val="en-US"/>
        </w:rPr>
        <w:t xml:space="preserve">most common number of repeats </w:t>
      </w:r>
      <w:r w:rsidR="003A7546">
        <w:rPr>
          <w:rFonts w:ascii="Times New Roman" w:hAnsi="Times New Roman" w:cs="Times New Roman"/>
          <w:lang w:val="en-US"/>
        </w:rPr>
        <w:t>being</w:t>
      </w:r>
      <w:r w:rsidR="003A7546" w:rsidRPr="002406B7">
        <w:rPr>
          <w:rFonts w:ascii="Times New Roman" w:hAnsi="Times New Roman" w:cs="Times New Roman"/>
          <w:lang w:val="en-US"/>
        </w:rPr>
        <w:t xml:space="preserve"> </w:t>
      </w:r>
      <w:r w:rsidR="003F7869" w:rsidRPr="002406B7">
        <w:rPr>
          <w:rFonts w:ascii="Times New Roman" w:hAnsi="Times New Roman" w:cs="Times New Roman"/>
          <w:lang w:val="en-US"/>
        </w:rPr>
        <w:t>four</w:t>
      </w:r>
      <w:r w:rsidR="00BF7427" w:rsidRPr="002406B7">
        <w:rPr>
          <w:rFonts w:ascii="Times New Roman" w:hAnsi="Times New Roman" w:cs="Times New Roman"/>
          <w:lang w:val="en-US"/>
        </w:rPr>
        <w:t xml:space="preserve">. </w:t>
      </w:r>
      <w:r w:rsidR="003A7546">
        <w:rPr>
          <w:rFonts w:ascii="Times New Roman" w:hAnsi="Times New Roman" w:cs="Times New Roman"/>
          <w:lang w:val="en-US"/>
        </w:rPr>
        <w:t xml:space="preserve">Hac calls </w:t>
      </w:r>
      <w:r w:rsidR="00BF7427" w:rsidRPr="002406B7">
        <w:rPr>
          <w:rFonts w:ascii="Times New Roman" w:hAnsi="Times New Roman" w:cs="Times New Roman"/>
          <w:lang w:val="en-US"/>
        </w:rPr>
        <w:t xml:space="preserve">are almost </w:t>
      </w:r>
      <w:r w:rsidR="003A7546">
        <w:rPr>
          <w:rFonts w:ascii="Times New Roman" w:hAnsi="Times New Roman" w:cs="Times New Roman"/>
          <w:lang w:val="en-US"/>
        </w:rPr>
        <w:t>invariably</w:t>
      </w:r>
      <w:r w:rsidR="003A7546" w:rsidRPr="002406B7">
        <w:rPr>
          <w:rFonts w:ascii="Times New Roman" w:hAnsi="Times New Roman" w:cs="Times New Roman"/>
          <w:lang w:val="en-US"/>
        </w:rPr>
        <w:t xml:space="preserve"> </w:t>
      </w:r>
      <w:r w:rsidR="00BF7427" w:rsidRPr="002406B7">
        <w:rPr>
          <w:rFonts w:ascii="Times New Roman" w:hAnsi="Times New Roman" w:cs="Times New Roman"/>
          <w:lang w:val="en-US"/>
        </w:rPr>
        <w:t xml:space="preserve">responded </w:t>
      </w:r>
      <w:r w:rsidR="006807E3">
        <w:rPr>
          <w:rFonts w:ascii="Times New Roman" w:hAnsi="Times New Roman" w:cs="Times New Roman"/>
          <w:lang w:val="en-US"/>
        </w:rPr>
        <w:t xml:space="preserve">to </w:t>
      </w:r>
      <w:r w:rsidR="00BF7427" w:rsidRPr="002406B7">
        <w:rPr>
          <w:rFonts w:ascii="Times New Roman" w:hAnsi="Times New Roman" w:cs="Times New Roman"/>
          <w:lang w:val="en-US"/>
        </w:rPr>
        <w:t xml:space="preserve">with </w:t>
      </w:r>
      <w:r w:rsidR="003A7546">
        <w:rPr>
          <w:rFonts w:ascii="Times New Roman" w:hAnsi="Times New Roman" w:cs="Times New Roman"/>
          <w:lang w:val="en-US"/>
        </w:rPr>
        <w:t>a hac</w:t>
      </w:r>
      <w:r w:rsidR="003A7546" w:rsidRPr="002406B7">
        <w:rPr>
          <w:rFonts w:ascii="Times New Roman" w:hAnsi="Times New Roman" w:cs="Times New Roman"/>
          <w:lang w:val="en-US"/>
        </w:rPr>
        <w:t xml:space="preserve"> </w:t>
      </w:r>
      <w:r w:rsidR="00BF7427" w:rsidRPr="002406B7">
        <w:rPr>
          <w:rFonts w:ascii="Times New Roman" w:hAnsi="Times New Roman" w:cs="Times New Roman"/>
          <w:lang w:val="en-US"/>
        </w:rPr>
        <w:t xml:space="preserve">call. </w:t>
      </w:r>
      <w:r w:rsidR="003A7546" w:rsidRPr="002406B7">
        <w:rPr>
          <w:rFonts w:ascii="Times New Roman" w:hAnsi="Times New Roman" w:cs="Times New Roman"/>
          <w:lang w:val="en-US"/>
        </w:rPr>
        <w:t>Th</w:t>
      </w:r>
      <w:r w:rsidR="003A7546">
        <w:rPr>
          <w:rFonts w:ascii="Times New Roman" w:hAnsi="Times New Roman" w:cs="Times New Roman"/>
          <w:lang w:val="en-US"/>
        </w:rPr>
        <w:t>e</w:t>
      </w:r>
      <w:r w:rsidR="003A7546" w:rsidRPr="003A7546">
        <w:t xml:space="preserve"> </w:t>
      </w:r>
      <w:r w:rsidR="003A7546" w:rsidRPr="003A7546">
        <w:rPr>
          <w:rFonts w:ascii="Times New Roman" w:hAnsi="Times New Roman" w:cs="Times New Roman"/>
          <w:lang w:val="en-US"/>
        </w:rPr>
        <w:t>example call</w:t>
      </w:r>
      <w:r w:rsidR="003A7546">
        <w:rPr>
          <w:rFonts w:ascii="Times New Roman" w:hAnsi="Times New Roman" w:cs="Times New Roman"/>
          <w:lang w:val="en-US"/>
        </w:rPr>
        <w:t xml:space="preserve"> was recorded </w:t>
      </w:r>
      <w:r w:rsidR="00BF7427" w:rsidRPr="002406B7">
        <w:rPr>
          <w:rFonts w:ascii="Times New Roman" w:hAnsi="Times New Roman" w:cs="Times New Roman"/>
          <w:lang w:val="en-US"/>
        </w:rPr>
        <w:t xml:space="preserve">from </w:t>
      </w:r>
      <w:proofErr w:type="spellStart"/>
      <w:r w:rsidR="00BF7427" w:rsidRPr="002406B7">
        <w:rPr>
          <w:rFonts w:ascii="Times New Roman" w:hAnsi="Times New Roman" w:cs="Times New Roman"/>
          <w:lang w:val="en-US"/>
        </w:rPr>
        <w:t>Shimba</w:t>
      </w:r>
      <w:proofErr w:type="spellEnd"/>
      <w:r w:rsidR="00BF7427" w:rsidRPr="002406B7">
        <w:rPr>
          <w:rFonts w:ascii="Times New Roman" w:hAnsi="Times New Roman" w:cs="Times New Roman"/>
          <w:lang w:val="en-US"/>
        </w:rPr>
        <w:t xml:space="preserve"> Hills.</w:t>
      </w:r>
    </w:p>
    <w:p w14:paraId="2F1DBF09" w14:textId="0C19B085" w:rsidR="00F16F3A" w:rsidRPr="002406B7" w:rsidRDefault="00BF7427" w:rsidP="002406B7">
      <w:pPr>
        <w:pStyle w:val="Luettelokappale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lang w:val="en-US"/>
        </w:rPr>
      </w:pPr>
      <w:r w:rsidRPr="002406B7">
        <w:rPr>
          <w:rFonts w:ascii="Times New Roman" w:hAnsi="Times New Roman" w:cs="Times New Roman"/>
          <w:b/>
          <w:lang w:val="en-US"/>
        </w:rPr>
        <w:t>Hac ping</w:t>
      </w:r>
      <w:r w:rsidR="00191785" w:rsidRPr="002406B7">
        <w:rPr>
          <w:rFonts w:ascii="Times New Roman" w:hAnsi="Times New Roman" w:cs="Times New Roman"/>
          <w:b/>
          <w:lang w:val="en-US"/>
        </w:rPr>
        <w:t>-</w:t>
      </w:r>
      <w:r w:rsidRPr="002406B7">
        <w:rPr>
          <w:rFonts w:ascii="Times New Roman" w:hAnsi="Times New Roman" w:cs="Times New Roman"/>
          <w:b/>
          <w:lang w:val="en-US"/>
        </w:rPr>
        <w:t>pong sequence</w:t>
      </w:r>
      <w:r w:rsidRPr="002406B7">
        <w:rPr>
          <w:rFonts w:ascii="Times New Roman" w:hAnsi="Times New Roman" w:cs="Times New Roman"/>
          <w:lang w:val="en-US"/>
        </w:rPr>
        <w:t xml:space="preserve">. In this call hac is repeated </w:t>
      </w:r>
      <w:r w:rsidR="00D20AD8" w:rsidRPr="002406B7">
        <w:rPr>
          <w:rFonts w:ascii="Times New Roman" w:hAnsi="Times New Roman" w:cs="Times New Roman"/>
          <w:lang w:val="en-US"/>
        </w:rPr>
        <w:t>10</w:t>
      </w:r>
      <w:r w:rsidR="003A7546" w:rsidRPr="003A7546">
        <w:rPr>
          <w:rFonts w:ascii="Times New Roman" w:hAnsi="Times New Roman" w:cs="Times New Roman"/>
          <w:lang w:val="en-US"/>
        </w:rPr>
        <w:t>–</w:t>
      </w:r>
      <w:r w:rsidRPr="002406B7">
        <w:rPr>
          <w:rFonts w:ascii="Times New Roman" w:hAnsi="Times New Roman" w:cs="Times New Roman"/>
          <w:lang w:val="en-US"/>
        </w:rPr>
        <w:t xml:space="preserve">40 times, and sometimes, like </w:t>
      </w:r>
      <w:r w:rsidR="003A7546">
        <w:rPr>
          <w:rFonts w:ascii="Times New Roman" w:hAnsi="Times New Roman" w:cs="Times New Roman"/>
          <w:lang w:val="en-US"/>
        </w:rPr>
        <w:t>in the example,</w:t>
      </w:r>
      <w:r w:rsidR="003A7546" w:rsidRPr="002406B7">
        <w:rPr>
          <w:rFonts w:ascii="Times New Roman" w:hAnsi="Times New Roman" w:cs="Times New Roman"/>
          <w:lang w:val="en-US"/>
        </w:rPr>
        <w:t xml:space="preserve"> </w:t>
      </w:r>
      <w:r w:rsidRPr="002406B7">
        <w:rPr>
          <w:rFonts w:ascii="Times New Roman" w:hAnsi="Times New Roman" w:cs="Times New Roman"/>
          <w:lang w:val="en-US"/>
        </w:rPr>
        <w:t xml:space="preserve">combined with </w:t>
      </w:r>
      <w:r w:rsidR="003A7546">
        <w:rPr>
          <w:rFonts w:ascii="Times New Roman" w:hAnsi="Times New Roman" w:cs="Times New Roman"/>
          <w:lang w:val="en-US"/>
        </w:rPr>
        <w:t xml:space="preserve">a </w:t>
      </w:r>
      <w:r w:rsidRPr="002406B7">
        <w:rPr>
          <w:rFonts w:ascii="Times New Roman" w:hAnsi="Times New Roman" w:cs="Times New Roman"/>
          <w:lang w:val="en-US"/>
        </w:rPr>
        <w:t>wheeze element</w:t>
      </w:r>
      <w:r w:rsidR="008F636A">
        <w:rPr>
          <w:rFonts w:ascii="Times New Roman" w:hAnsi="Times New Roman" w:cs="Times New Roman"/>
          <w:lang w:val="en-US"/>
        </w:rPr>
        <w:t xml:space="preserve"> (Embedded audio 3)</w:t>
      </w:r>
      <w:r w:rsidRPr="002406B7">
        <w:rPr>
          <w:rFonts w:ascii="Times New Roman" w:hAnsi="Times New Roman" w:cs="Times New Roman"/>
          <w:lang w:val="en-US"/>
        </w:rPr>
        <w:t xml:space="preserve">. </w:t>
      </w:r>
      <w:r w:rsidR="009D1638" w:rsidRPr="002406B7">
        <w:rPr>
          <w:rFonts w:ascii="Times New Roman" w:hAnsi="Times New Roman" w:cs="Times New Roman"/>
          <w:lang w:val="en-US"/>
        </w:rPr>
        <w:t>Duration</w:t>
      </w:r>
      <w:r w:rsidR="003F7869" w:rsidRPr="002406B7">
        <w:rPr>
          <w:rFonts w:ascii="Times New Roman" w:hAnsi="Times New Roman" w:cs="Times New Roman"/>
          <w:lang w:val="en-US"/>
        </w:rPr>
        <w:t xml:space="preserve"> is</w:t>
      </w:r>
      <w:r w:rsidR="009D1638" w:rsidRPr="002406B7">
        <w:rPr>
          <w:rFonts w:ascii="Times New Roman" w:hAnsi="Times New Roman" w:cs="Times New Roman"/>
          <w:lang w:val="en-US"/>
        </w:rPr>
        <w:t xml:space="preserve"> several seconds (up to 10 s) and maximum frequency </w:t>
      </w:r>
      <w:r w:rsidR="006807E3">
        <w:rPr>
          <w:rFonts w:ascii="Times New Roman" w:hAnsi="Times New Roman" w:cs="Times New Roman"/>
          <w:lang w:val="en-US"/>
        </w:rPr>
        <w:t xml:space="preserve">is </w:t>
      </w:r>
      <w:r w:rsidR="009D1638" w:rsidRPr="002406B7">
        <w:rPr>
          <w:rFonts w:ascii="Times New Roman" w:hAnsi="Times New Roman" w:cs="Times New Roman"/>
          <w:lang w:val="en-US"/>
        </w:rPr>
        <w:t>3100 Hz</w:t>
      </w:r>
      <w:r w:rsidR="002D60A6" w:rsidRPr="002406B7">
        <w:rPr>
          <w:rFonts w:ascii="Times New Roman" w:hAnsi="Times New Roman" w:cs="Times New Roman"/>
          <w:lang w:val="en-US"/>
        </w:rPr>
        <w:t xml:space="preserve"> (n 13)</w:t>
      </w:r>
      <w:r w:rsidR="009D1638" w:rsidRPr="002406B7">
        <w:rPr>
          <w:rFonts w:ascii="Times New Roman" w:hAnsi="Times New Roman" w:cs="Times New Roman"/>
          <w:lang w:val="en-US"/>
        </w:rPr>
        <w:t xml:space="preserve">. </w:t>
      </w:r>
      <w:r w:rsidRPr="002406B7">
        <w:rPr>
          <w:rFonts w:ascii="Times New Roman" w:hAnsi="Times New Roman" w:cs="Times New Roman"/>
          <w:lang w:val="en-US"/>
        </w:rPr>
        <w:t xml:space="preserve">This </w:t>
      </w:r>
      <w:r w:rsidR="003A7546">
        <w:rPr>
          <w:rFonts w:ascii="Times New Roman" w:hAnsi="Times New Roman" w:cs="Times New Roman"/>
          <w:lang w:val="en-US"/>
        </w:rPr>
        <w:t xml:space="preserve">type of </w:t>
      </w:r>
      <w:r w:rsidRPr="002406B7">
        <w:rPr>
          <w:rFonts w:ascii="Times New Roman" w:hAnsi="Times New Roman" w:cs="Times New Roman"/>
          <w:lang w:val="en-US"/>
        </w:rPr>
        <w:t xml:space="preserve">call </w:t>
      </w:r>
      <w:r w:rsidR="003A7546">
        <w:rPr>
          <w:rFonts w:ascii="Times New Roman" w:hAnsi="Times New Roman" w:cs="Times New Roman"/>
          <w:lang w:val="en-US"/>
        </w:rPr>
        <w:t>was only</w:t>
      </w:r>
      <w:r w:rsidR="003A7546" w:rsidRPr="002406B7">
        <w:rPr>
          <w:rFonts w:ascii="Times New Roman" w:hAnsi="Times New Roman" w:cs="Times New Roman"/>
          <w:lang w:val="en-US"/>
        </w:rPr>
        <w:t xml:space="preserve"> </w:t>
      </w:r>
      <w:r w:rsidRPr="002406B7">
        <w:rPr>
          <w:rFonts w:ascii="Times New Roman" w:hAnsi="Times New Roman" w:cs="Times New Roman"/>
          <w:lang w:val="en-US"/>
        </w:rPr>
        <w:t xml:space="preserve">recorded </w:t>
      </w:r>
      <w:r w:rsidR="003A7546">
        <w:rPr>
          <w:rFonts w:ascii="Times New Roman" w:hAnsi="Times New Roman" w:cs="Times New Roman"/>
          <w:lang w:val="en-US"/>
        </w:rPr>
        <w:t>in</w:t>
      </w:r>
      <w:r w:rsidR="003A7546" w:rsidRPr="002406B7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2406B7">
        <w:rPr>
          <w:rFonts w:ascii="Times New Roman" w:hAnsi="Times New Roman" w:cs="Times New Roman"/>
          <w:lang w:val="en-US"/>
        </w:rPr>
        <w:t>Vipingo</w:t>
      </w:r>
      <w:proofErr w:type="spellEnd"/>
      <w:r w:rsidRPr="002406B7">
        <w:rPr>
          <w:rFonts w:ascii="Times New Roman" w:hAnsi="Times New Roman" w:cs="Times New Roman"/>
          <w:lang w:val="en-US"/>
        </w:rPr>
        <w:t>.</w:t>
      </w:r>
    </w:p>
    <w:p w14:paraId="17A18123" w14:textId="1E127483" w:rsidR="000D2E19" w:rsidRPr="002406B7" w:rsidRDefault="00BF7427" w:rsidP="002406B7">
      <w:pPr>
        <w:pStyle w:val="Luettelokappale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lang w:val="en-US"/>
        </w:rPr>
      </w:pPr>
      <w:r w:rsidRPr="002406B7">
        <w:rPr>
          <w:rFonts w:ascii="Times New Roman" w:hAnsi="Times New Roman" w:cs="Times New Roman"/>
          <w:b/>
          <w:lang w:val="en-US"/>
        </w:rPr>
        <w:t>Wheeze</w:t>
      </w:r>
      <w:r w:rsidR="003F7869" w:rsidRPr="002406B7">
        <w:rPr>
          <w:rFonts w:ascii="Times New Roman" w:hAnsi="Times New Roman" w:cs="Times New Roman"/>
          <w:lang w:val="en-US"/>
        </w:rPr>
        <w:t xml:space="preserve">. </w:t>
      </w:r>
      <w:r w:rsidR="00F16F3A">
        <w:rPr>
          <w:rFonts w:ascii="Times New Roman" w:hAnsi="Times New Roman" w:cs="Times New Roman"/>
          <w:lang w:val="en-US"/>
        </w:rPr>
        <w:t>This c</w:t>
      </w:r>
      <w:r w:rsidR="003F7869" w:rsidRPr="002406B7">
        <w:rPr>
          <w:rFonts w:ascii="Times New Roman" w:hAnsi="Times New Roman" w:cs="Times New Roman"/>
          <w:lang w:val="en-US"/>
        </w:rPr>
        <w:t xml:space="preserve">all sounds like a </w:t>
      </w:r>
      <w:r w:rsidRPr="002406B7">
        <w:rPr>
          <w:rFonts w:ascii="Times New Roman" w:hAnsi="Times New Roman" w:cs="Times New Roman"/>
          <w:lang w:val="en-US"/>
        </w:rPr>
        <w:t>whistle</w:t>
      </w:r>
      <w:r w:rsidR="008F636A">
        <w:rPr>
          <w:rFonts w:ascii="Times New Roman" w:hAnsi="Times New Roman" w:cs="Times New Roman"/>
          <w:lang w:val="en-US"/>
        </w:rPr>
        <w:t xml:space="preserve"> (Embedded audio 4)</w:t>
      </w:r>
      <w:r w:rsidR="003F7869" w:rsidRPr="002406B7">
        <w:rPr>
          <w:rFonts w:ascii="Times New Roman" w:hAnsi="Times New Roman" w:cs="Times New Roman"/>
          <w:lang w:val="en-US"/>
        </w:rPr>
        <w:t xml:space="preserve">. Here </w:t>
      </w:r>
      <w:r w:rsidR="00F16F3A">
        <w:rPr>
          <w:rFonts w:ascii="Times New Roman" w:hAnsi="Times New Roman" w:cs="Times New Roman"/>
          <w:lang w:val="en-US"/>
        </w:rPr>
        <w:t xml:space="preserve">the </w:t>
      </w:r>
      <w:r w:rsidR="003F7869" w:rsidRPr="002406B7">
        <w:rPr>
          <w:rFonts w:ascii="Times New Roman" w:hAnsi="Times New Roman" w:cs="Times New Roman"/>
          <w:lang w:val="en-US"/>
        </w:rPr>
        <w:t xml:space="preserve">element is repeated 17 times. Maximum frequency </w:t>
      </w:r>
      <w:r w:rsidR="006807E3">
        <w:rPr>
          <w:rFonts w:ascii="Times New Roman" w:hAnsi="Times New Roman" w:cs="Times New Roman"/>
          <w:lang w:val="en-US"/>
        </w:rPr>
        <w:t xml:space="preserve">is </w:t>
      </w:r>
      <w:r w:rsidR="003F7869" w:rsidRPr="002406B7">
        <w:rPr>
          <w:rFonts w:ascii="Times New Roman" w:hAnsi="Times New Roman" w:cs="Times New Roman"/>
          <w:lang w:val="en-US"/>
        </w:rPr>
        <w:t>6100 Hz.</w:t>
      </w:r>
      <w:r w:rsidR="00A373D2" w:rsidRPr="002406B7">
        <w:rPr>
          <w:rFonts w:ascii="Times New Roman" w:hAnsi="Times New Roman" w:cs="Times New Roman"/>
          <w:lang w:val="en-US"/>
        </w:rPr>
        <w:t xml:space="preserve"> </w:t>
      </w:r>
      <w:r w:rsidR="006807E3">
        <w:rPr>
          <w:rFonts w:ascii="Times New Roman" w:hAnsi="Times New Roman" w:cs="Times New Roman"/>
          <w:lang w:val="en-US"/>
        </w:rPr>
        <w:t>The c</w:t>
      </w:r>
      <w:r w:rsidR="00A373D2" w:rsidRPr="002406B7">
        <w:rPr>
          <w:rFonts w:ascii="Times New Roman" w:hAnsi="Times New Roman" w:cs="Times New Roman"/>
          <w:lang w:val="en-US"/>
        </w:rPr>
        <w:t xml:space="preserve">all has variable number of harmonics from </w:t>
      </w:r>
      <w:r w:rsidR="00A373D2" w:rsidRPr="002406B7">
        <w:rPr>
          <w:rFonts w:ascii="Times New Roman" w:hAnsi="Times New Roman" w:cs="Times New Roman"/>
          <w:lang w:val="en-US"/>
        </w:rPr>
        <w:lastRenderedPageBreak/>
        <w:t>3000</w:t>
      </w:r>
      <w:r w:rsidR="00F16F3A" w:rsidRPr="00F16F3A">
        <w:rPr>
          <w:rFonts w:ascii="Times New Roman" w:hAnsi="Times New Roman" w:cs="Times New Roman"/>
          <w:lang w:val="en-US"/>
        </w:rPr>
        <w:t>–</w:t>
      </w:r>
      <w:r w:rsidR="00A373D2" w:rsidRPr="002406B7">
        <w:rPr>
          <w:rFonts w:ascii="Times New Roman" w:hAnsi="Times New Roman" w:cs="Times New Roman"/>
          <w:lang w:val="en-US"/>
        </w:rPr>
        <w:t>12000 Hz.</w:t>
      </w:r>
      <w:r w:rsidR="004A4CA9" w:rsidRPr="002406B7">
        <w:rPr>
          <w:rFonts w:ascii="Times New Roman" w:hAnsi="Times New Roman" w:cs="Times New Roman"/>
          <w:lang w:val="en-US"/>
        </w:rPr>
        <w:t xml:space="preserve"> </w:t>
      </w:r>
      <w:r w:rsidR="00F16F3A" w:rsidRPr="002406B7">
        <w:rPr>
          <w:rFonts w:ascii="Times New Roman" w:hAnsi="Times New Roman" w:cs="Times New Roman"/>
          <w:lang w:val="en-US"/>
        </w:rPr>
        <w:t>Th</w:t>
      </w:r>
      <w:r w:rsidR="00F16F3A">
        <w:rPr>
          <w:rFonts w:ascii="Times New Roman" w:hAnsi="Times New Roman" w:cs="Times New Roman"/>
          <w:lang w:val="en-US"/>
        </w:rPr>
        <w:t xml:space="preserve">e </w:t>
      </w:r>
      <w:r w:rsidR="003F7869" w:rsidRPr="002406B7">
        <w:rPr>
          <w:rFonts w:ascii="Times New Roman" w:hAnsi="Times New Roman" w:cs="Times New Roman"/>
          <w:lang w:val="en-US"/>
        </w:rPr>
        <w:t xml:space="preserve">call </w:t>
      </w:r>
      <w:r w:rsidR="00F16F3A">
        <w:rPr>
          <w:rFonts w:ascii="Times New Roman" w:hAnsi="Times New Roman" w:cs="Times New Roman"/>
          <w:lang w:val="en-US"/>
        </w:rPr>
        <w:t xml:space="preserve">was usually combined with other elements and </w:t>
      </w:r>
      <w:r w:rsidR="003F7869" w:rsidRPr="002406B7">
        <w:rPr>
          <w:rFonts w:ascii="Times New Roman" w:hAnsi="Times New Roman" w:cs="Times New Roman"/>
          <w:lang w:val="en-US"/>
        </w:rPr>
        <w:t xml:space="preserve">was </w:t>
      </w:r>
      <w:r w:rsidR="004A4CA9" w:rsidRPr="002406B7">
        <w:rPr>
          <w:rFonts w:ascii="Times New Roman" w:hAnsi="Times New Roman" w:cs="Times New Roman"/>
          <w:lang w:val="en-US"/>
        </w:rPr>
        <w:t xml:space="preserve">recorded </w:t>
      </w:r>
      <w:r w:rsidR="00F16F3A">
        <w:rPr>
          <w:rFonts w:ascii="Times New Roman" w:hAnsi="Times New Roman" w:cs="Times New Roman"/>
          <w:lang w:val="en-US"/>
        </w:rPr>
        <w:t xml:space="preserve">alone only once in </w:t>
      </w:r>
      <w:proofErr w:type="spellStart"/>
      <w:r w:rsidR="004A4CA9" w:rsidRPr="002406B7">
        <w:rPr>
          <w:rFonts w:ascii="Times New Roman" w:hAnsi="Times New Roman" w:cs="Times New Roman"/>
          <w:lang w:val="en-US"/>
        </w:rPr>
        <w:t>Vipingo</w:t>
      </w:r>
      <w:proofErr w:type="spellEnd"/>
      <w:r w:rsidR="006807E3">
        <w:rPr>
          <w:rFonts w:ascii="Times New Roman" w:hAnsi="Times New Roman" w:cs="Times New Roman"/>
          <w:lang w:val="en-US"/>
        </w:rPr>
        <w:t>.</w:t>
      </w:r>
    </w:p>
    <w:p w14:paraId="2BAD0C03" w14:textId="77777777" w:rsidR="00073095" w:rsidRDefault="00073095" w:rsidP="00ED1BA8">
      <w:pPr>
        <w:spacing w:line="360" w:lineRule="auto"/>
        <w:rPr>
          <w:lang w:val="en-US"/>
        </w:rPr>
      </w:pPr>
    </w:p>
    <w:p w14:paraId="11AA1CEB" w14:textId="7763D6C5" w:rsidR="00073095" w:rsidRDefault="00073095" w:rsidP="00073095">
      <w:pPr>
        <w:spacing w:line="360" w:lineRule="auto"/>
        <w:jc w:val="center"/>
        <w:rPr>
          <w:lang w:val="en-US"/>
        </w:rPr>
      </w:pPr>
      <w:r>
        <w:rPr>
          <w:lang w:val="en-US"/>
        </w:rPr>
        <w:t xml:space="preserve">FIGURE </w:t>
      </w:r>
      <w:r w:rsidR="004448C0">
        <w:rPr>
          <w:lang w:val="en-US"/>
        </w:rPr>
        <w:t>4</w:t>
      </w:r>
    </w:p>
    <w:p w14:paraId="0A9A134E" w14:textId="4C332B44" w:rsidR="00073095" w:rsidRDefault="008C482F" w:rsidP="00ED1BA8">
      <w:pPr>
        <w:spacing w:line="360" w:lineRule="auto"/>
        <w:rPr>
          <w:lang w:val="en-US"/>
        </w:rPr>
      </w:pPr>
      <w:r>
        <w:rPr>
          <w:noProof/>
        </w:rPr>
        <w:drawing>
          <wp:inline distT="0" distB="0" distL="0" distR="0" wp14:anchorId="690BA064" wp14:editId="22C1528D">
            <wp:extent cx="6120130" cy="3018155"/>
            <wp:effectExtent l="0" t="0" r="1270" b="4445"/>
            <wp:docPr id="11" name="Kuv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Kuva 1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1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81490" w14:textId="0D0C708E" w:rsidR="00100B9C" w:rsidRDefault="00100B9C" w:rsidP="00ED1BA8">
      <w:pPr>
        <w:spacing w:line="360" w:lineRule="auto"/>
        <w:rPr>
          <w:lang w:val="en-US"/>
        </w:rPr>
      </w:pPr>
    </w:p>
    <w:p w14:paraId="31469D33" w14:textId="7846F27F" w:rsidR="00F93B9B" w:rsidRDefault="00F93B9B" w:rsidP="002406B7">
      <w:pPr>
        <w:rPr>
          <w:lang w:val="en-US"/>
        </w:rPr>
      </w:pPr>
      <w:r>
        <w:rPr>
          <w:lang w:val="en-US"/>
        </w:rPr>
        <w:t xml:space="preserve">Figure </w:t>
      </w:r>
      <w:r w:rsidR="004448C0">
        <w:rPr>
          <w:lang w:val="en-US"/>
        </w:rPr>
        <w:t>4</w:t>
      </w:r>
      <w:r>
        <w:rPr>
          <w:lang w:val="en-US"/>
        </w:rPr>
        <w:t xml:space="preserve">. </w:t>
      </w:r>
      <w:r w:rsidR="00073095">
        <w:rPr>
          <w:lang w:val="en-US"/>
        </w:rPr>
        <w:t>(a</w:t>
      </w:r>
      <w:r>
        <w:rPr>
          <w:lang w:val="en-US"/>
        </w:rPr>
        <w:t xml:space="preserve">) </w:t>
      </w:r>
      <w:r w:rsidR="00F16F3A">
        <w:rPr>
          <w:lang w:val="en-US"/>
        </w:rPr>
        <w:t xml:space="preserve">Snort calls </w:t>
      </w:r>
      <w:r>
        <w:rPr>
          <w:lang w:val="en-US"/>
        </w:rPr>
        <w:t>(arrows) and hac</w:t>
      </w:r>
      <w:r w:rsidR="00F16F3A">
        <w:rPr>
          <w:lang w:val="en-US"/>
        </w:rPr>
        <w:t xml:space="preserve"> calls</w:t>
      </w:r>
      <w:r>
        <w:rPr>
          <w:lang w:val="en-US"/>
        </w:rPr>
        <w:t xml:space="preserve"> from </w:t>
      </w:r>
      <w:proofErr w:type="spellStart"/>
      <w:r>
        <w:rPr>
          <w:lang w:val="en-US"/>
        </w:rPr>
        <w:t>Vipingo</w:t>
      </w:r>
      <w:proofErr w:type="spellEnd"/>
      <w:r>
        <w:rPr>
          <w:lang w:val="en-US"/>
        </w:rPr>
        <w:t xml:space="preserve">. </w:t>
      </w:r>
      <w:r w:rsidR="00073095">
        <w:rPr>
          <w:lang w:val="en-US"/>
        </w:rPr>
        <w:t>(b</w:t>
      </w:r>
      <w:r>
        <w:rPr>
          <w:lang w:val="en-US"/>
        </w:rPr>
        <w:t xml:space="preserve">) Hac calls from </w:t>
      </w:r>
      <w:proofErr w:type="spellStart"/>
      <w:r>
        <w:rPr>
          <w:lang w:val="en-US"/>
        </w:rPr>
        <w:t>Shimba</w:t>
      </w:r>
      <w:proofErr w:type="spellEnd"/>
      <w:r>
        <w:rPr>
          <w:lang w:val="en-US"/>
        </w:rPr>
        <w:t xml:space="preserve"> Hills. </w:t>
      </w:r>
      <w:r w:rsidR="00073095">
        <w:rPr>
          <w:lang w:val="en-US"/>
        </w:rPr>
        <w:t>(c</w:t>
      </w:r>
      <w:r>
        <w:rPr>
          <w:lang w:val="en-US"/>
        </w:rPr>
        <w:t xml:space="preserve">) </w:t>
      </w:r>
      <w:r w:rsidR="00F16F3A">
        <w:rPr>
          <w:lang w:val="en-US"/>
        </w:rPr>
        <w:t>Hac ping-</w:t>
      </w:r>
      <w:r>
        <w:rPr>
          <w:lang w:val="en-US"/>
        </w:rPr>
        <w:t xml:space="preserve">pong sequence with two wheezes (arrows) from </w:t>
      </w:r>
      <w:proofErr w:type="spellStart"/>
      <w:r>
        <w:rPr>
          <w:lang w:val="en-US"/>
        </w:rPr>
        <w:t>Vipingo</w:t>
      </w:r>
      <w:proofErr w:type="spellEnd"/>
      <w:r>
        <w:rPr>
          <w:lang w:val="en-US"/>
        </w:rPr>
        <w:t xml:space="preserve">. </w:t>
      </w:r>
      <w:r w:rsidR="00073095">
        <w:rPr>
          <w:lang w:val="en-US"/>
        </w:rPr>
        <w:t>(d</w:t>
      </w:r>
      <w:r>
        <w:rPr>
          <w:lang w:val="en-US"/>
        </w:rPr>
        <w:t xml:space="preserve">) Wheeze sequence from </w:t>
      </w:r>
      <w:proofErr w:type="spellStart"/>
      <w:r>
        <w:rPr>
          <w:lang w:val="en-US"/>
        </w:rPr>
        <w:t>Vipingo</w:t>
      </w:r>
      <w:proofErr w:type="spellEnd"/>
      <w:r w:rsidR="006807E3">
        <w:rPr>
          <w:lang w:val="en-US"/>
        </w:rPr>
        <w:t>.</w:t>
      </w:r>
    </w:p>
    <w:p w14:paraId="465D084D" w14:textId="77777777" w:rsidR="004A4CA9" w:rsidRPr="005B3E52" w:rsidRDefault="004A4CA9" w:rsidP="00ED1BA8">
      <w:pPr>
        <w:spacing w:line="360" w:lineRule="auto"/>
        <w:rPr>
          <w:lang w:val="en-US"/>
        </w:rPr>
      </w:pPr>
    </w:p>
    <w:p w14:paraId="25549BBC" w14:textId="59B51D2A" w:rsidR="00100B9C" w:rsidRPr="005B3E52" w:rsidRDefault="00100B9C" w:rsidP="00ED1BA8">
      <w:pPr>
        <w:spacing w:line="360" w:lineRule="auto"/>
        <w:rPr>
          <w:b/>
          <w:bCs/>
          <w:lang w:val="en-US"/>
        </w:rPr>
      </w:pPr>
      <w:r w:rsidRPr="005B3E52">
        <w:rPr>
          <w:b/>
          <w:bCs/>
          <w:lang w:val="en-US"/>
        </w:rPr>
        <w:t>D</w:t>
      </w:r>
      <w:r w:rsidR="00FA33C3">
        <w:rPr>
          <w:b/>
          <w:bCs/>
          <w:lang w:val="en-US"/>
        </w:rPr>
        <w:t>ISCUSSION</w:t>
      </w:r>
    </w:p>
    <w:p w14:paraId="7341BEBA" w14:textId="7DE22D5C" w:rsidR="00403DAC" w:rsidRDefault="00084FE9" w:rsidP="00ED1BA8">
      <w:pPr>
        <w:spacing w:line="360" w:lineRule="auto"/>
        <w:rPr>
          <w:lang w:val="en-US"/>
        </w:rPr>
      </w:pPr>
      <w:proofErr w:type="spellStart"/>
      <w:r w:rsidRPr="00084FE9">
        <w:rPr>
          <w:i/>
          <w:iCs/>
          <w:lang w:val="en-US"/>
        </w:rPr>
        <w:t>D</w:t>
      </w:r>
      <w:r w:rsidR="00101A57">
        <w:rPr>
          <w:i/>
          <w:iCs/>
          <w:lang w:val="en-US"/>
        </w:rPr>
        <w:t>endrohyrax</w:t>
      </w:r>
      <w:proofErr w:type="spellEnd"/>
      <w:r w:rsidR="00101A57" w:rsidRPr="00084FE9">
        <w:rPr>
          <w:i/>
          <w:iCs/>
          <w:lang w:val="en-US"/>
        </w:rPr>
        <w:t xml:space="preserve"> </w:t>
      </w:r>
      <w:proofErr w:type="spellStart"/>
      <w:r w:rsidRPr="00084FE9">
        <w:rPr>
          <w:i/>
          <w:iCs/>
          <w:lang w:val="en-US"/>
        </w:rPr>
        <w:t>validus</w:t>
      </w:r>
      <w:proofErr w:type="spellEnd"/>
      <w:r w:rsidRPr="00084FE9">
        <w:rPr>
          <w:i/>
          <w:iCs/>
          <w:lang w:val="en-US"/>
        </w:rPr>
        <w:t xml:space="preserve"> </w:t>
      </w:r>
      <w:r>
        <w:rPr>
          <w:lang w:val="en-US"/>
        </w:rPr>
        <w:t xml:space="preserve">was first described by True (1890) from Mt Kilimanjaro. </w:t>
      </w:r>
      <w:r w:rsidR="00101A57">
        <w:rPr>
          <w:lang w:val="en-US"/>
        </w:rPr>
        <w:t xml:space="preserve">The dark </w:t>
      </w:r>
      <w:r w:rsidR="00403DAC">
        <w:rPr>
          <w:lang w:val="en-US"/>
        </w:rPr>
        <w:t xml:space="preserve">and smooth coat </w:t>
      </w:r>
      <w:r w:rsidR="00101A57">
        <w:rPr>
          <w:lang w:val="en-US"/>
        </w:rPr>
        <w:t xml:space="preserve">of the </w:t>
      </w:r>
      <w:r>
        <w:rPr>
          <w:lang w:val="en-US"/>
        </w:rPr>
        <w:t>tree hyraxes at the Kenya</w:t>
      </w:r>
      <w:r w:rsidR="00403DAC">
        <w:rPr>
          <w:lang w:val="en-US"/>
        </w:rPr>
        <w:t xml:space="preserve"> </w:t>
      </w:r>
      <w:r w:rsidR="00101A57">
        <w:rPr>
          <w:lang w:val="en-US"/>
        </w:rPr>
        <w:t xml:space="preserve">coast correspond </w:t>
      </w:r>
      <w:r w:rsidR="00403DAC">
        <w:rPr>
          <w:lang w:val="en-US"/>
        </w:rPr>
        <w:t>closely</w:t>
      </w:r>
      <w:r w:rsidR="00C95C4A" w:rsidRPr="00101A57">
        <w:rPr>
          <w:lang w:val="en-US"/>
        </w:rPr>
        <w:t xml:space="preserve"> </w:t>
      </w:r>
      <w:r w:rsidR="00101A57">
        <w:rPr>
          <w:iCs/>
          <w:lang w:val="en-US"/>
        </w:rPr>
        <w:t>to</w:t>
      </w:r>
      <w:r w:rsidR="00101A57" w:rsidRPr="002406B7">
        <w:rPr>
          <w:iCs/>
          <w:lang w:val="en-US"/>
        </w:rPr>
        <w:t xml:space="preserve"> </w:t>
      </w:r>
      <w:r w:rsidR="00C95C4A">
        <w:rPr>
          <w:lang w:val="en-US"/>
        </w:rPr>
        <w:t xml:space="preserve">skins </w:t>
      </w:r>
      <w:r w:rsidR="00101A57">
        <w:rPr>
          <w:lang w:val="en-US"/>
        </w:rPr>
        <w:t xml:space="preserve">of this species in the collections of </w:t>
      </w:r>
      <w:r w:rsidR="00C95C4A">
        <w:rPr>
          <w:lang w:val="en-US"/>
        </w:rPr>
        <w:t>Natural History Museum in Stockholm</w:t>
      </w:r>
      <w:r w:rsidR="00101A57">
        <w:rPr>
          <w:lang w:val="en-US"/>
        </w:rPr>
        <w:t xml:space="preserve"> </w:t>
      </w:r>
      <w:r w:rsidR="00D0500A">
        <w:rPr>
          <w:lang w:val="en-US"/>
        </w:rPr>
        <w:t>(</w:t>
      </w:r>
      <w:r w:rsidR="006807E3">
        <w:rPr>
          <w:lang w:val="en-US"/>
        </w:rPr>
        <w:t xml:space="preserve">specimen accession numbers </w:t>
      </w:r>
      <w:r w:rsidR="00D0500A">
        <w:rPr>
          <w:lang w:val="en-US"/>
        </w:rPr>
        <w:t xml:space="preserve">580764, 581158, 582155, 582274, 582417–582419, 582421, 583216, 583268, 583279, </w:t>
      </w:r>
      <w:r w:rsidR="006807E3">
        <w:rPr>
          <w:lang w:val="en-US"/>
        </w:rPr>
        <w:t xml:space="preserve">and </w:t>
      </w:r>
      <w:r w:rsidR="00D0500A">
        <w:rPr>
          <w:lang w:val="en-US"/>
        </w:rPr>
        <w:t>592420</w:t>
      </w:r>
      <w:r w:rsidR="00355C34">
        <w:rPr>
          <w:lang w:val="en-US"/>
        </w:rPr>
        <w:t>)</w:t>
      </w:r>
      <w:r w:rsidR="00C95C4A">
        <w:rPr>
          <w:lang w:val="en-US"/>
        </w:rPr>
        <w:t>.</w:t>
      </w:r>
      <w:r w:rsidR="00D71CF7">
        <w:rPr>
          <w:lang w:val="en-US"/>
        </w:rPr>
        <w:t xml:space="preserve"> </w:t>
      </w:r>
      <w:r w:rsidR="00101A57">
        <w:rPr>
          <w:lang w:val="en-US"/>
        </w:rPr>
        <w:t>The</w:t>
      </w:r>
      <w:r w:rsidR="00101A57" w:rsidRPr="00101A57">
        <w:rPr>
          <w:lang w:val="en-US"/>
        </w:rPr>
        <w:t xml:space="preserve"> museum specimens </w:t>
      </w:r>
      <w:r w:rsidR="00101A57">
        <w:rPr>
          <w:lang w:val="en-US"/>
        </w:rPr>
        <w:t>had</w:t>
      </w:r>
      <w:r w:rsidR="00101A57" w:rsidRPr="00101A57">
        <w:rPr>
          <w:lang w:val="en-US"/>
        </w:rPr>
        <w:t xml:space="preserve"> been collected from Mt Kilimanjaro</w:t>
      </w:r>
      <w:r w:rsidR="00101A57">
        <w:rPr>
          <w:lang w:val="en-US"/>
        </w:rPr>
        <w:t xml:space="preserve">, which is located approximately 250 </w:t>
      </w:r>
      <w:r w:rsidR="006807E3">
        <w:rPr>
          <w:lang w:val="en-US"/>
        </w:rPr>
        <w:t xml:space="preserve">km </w:t>
      </w:r>
      <w:r w:rsidR="00101A57">
        <w:rPr>
          <w:lang w:val="en-US"/>
        </w:rPr>
        <w:t>NW</w:t>
      </w:r>
      <w:r w:rsidR="00BD4B5C">
        <w:rPr>
          <w:lang w:val="en-US"/>
        </w:rPr>
        <w:t xml:space="preserve"> of </w:t>
      </w:r>
      <w:proofErr w:type="spellStart"/>
      <w:r w:rsidR="00BD4B5C">
        <w:rPr>
          <w:lang w:val="en-US"/>
        </w:rPr>
        <w:t>Shimba</w:t>
      </w:r>
      <w:proofErr w:type="spellEnd"/>
      <w:r w:rsidR="00BD4B5C">
        <w:rPr>
          <w:lang w:val="en-US"/>
        </w:rPr>
        <w:t xml:space="preserve"> Hills</w:t>
      </w:r>
      <w:r w:rsidR="00B16CDD">
        <w:rPr>
          <w:lang w:val="en-US"/>
        </w:rPr>
        <w:t>.</w:t>
      </w:r>
      <w:r w:rsidR="00A373D2">
        <w:rPr>
          <w:lang w:val="en-US"/>
        </w:rPr>
        <w:t xml:space="preserve"> However, molecular </w:t>
      </w:r>
      <w:r w:rsidR="00BD4B5C">
        <w:rPr>
          <w:lang w:val="en-US"/>
        </w:rPr>
        <w:t xml:space="preserve">data are </w:t>
      </w:r>
      <w:r w:rsidR="00BA2607">
        <w:rPr>
          <w:lang w:val="en-US"/>
        </w:rPr>
        <w:t xml:space="preserve">needed </w:t>
      </w:r>
      <w:r w:rsidR="00BD4B5C">
        <w:rPr>
          <w:lang w:val="en-US"/>
        </w:rPr>
        <w:t xml:space="preserve">to gain a better understanding of relationships between different </w:t>
      </w:r>
      <w:r w:rsidR="00BA2607" w:rsidRPr="009E75AA">
        <w:rPr>
          <w:i/>
          <w:iCs/>
          <w:lang w:val="en-US"/>
        </w:rPr>
        <w:t xml:space="preserve">D. </w:t>
      </w:r>
      <w:proofErr w:type="spellStart"/>
      <w:r w:rsidR="00BA2607" w:rsidRPr="009E75AA">
        <w:rPr>
          <w:i/>
          <w:iCs/>
          <w:lang w:val="en-US"/>
        </w:rPr>
        <w:t>validus</w:t>
      </w:r>
      <w:proofErr w:type="spellEnd"/>
      <w:r w:rsidR="00BA2607">
        <w:rPr>
          <w:lang w:val="en-US"/>
        </w:rPr>
        <w:t xml:space="preserve"> populations </w:t>
      </w:r>
      <w:r w:rsidR="00BD4B5C">
        <w:rPr>
          <w:lang w:val="en-US"/>
        </w:rPr>
        <w:t>in East Africa</w:t>
      </w:r>
      <w:r w:rsidR="00BA2607">
        <w:rPr>
          <w:lang w:val="en-US"/>
        </w:rPr>
        <w:t>.</w:t>
      </w:r>
    </w:p>
    <w:p w14:paraId="7E22503D" w14:textId="055931B0" w:rsidR="00BD4B5C" w:rsidRDefault="0094503C" w:rsidP="00ED1BA8">
      <w:pPr>
        <w:spacing w:line="360" w:lineRule="auto"/>
        <w:rPr>
          <w:lang w:val="en-US"/>
        </w:rPr>
      </w:pPr>
      <w:r>
        <w:rPr>
          <w:lang w:val="en-US"/>
        </w:rPr>
        <w:t xml:space="preserve">    </w:t>
      </w:r>
      <w:r w:rsidR="00551778">
        <w:rPr>
          <w:lang w:val="en-US"/>
        </w:rPr>
        <w:t>Southern tree hyrax</w:t>
      </w:r>
      <w:r w:rsidR="00AC27FA">
        <w:rPr>
          <w:lang w:val="en-US"/>
        </w:rPr>
        <w:t>es</w:t>
      </w:r>
      <w:r w:rsidR="00551778">
        <w:rPr>
          <w:lang w:val="en-US"/>
        </w:rPr>
        <w:t xml:space="preserve"> </w:t>
      </w:r>
      <w:r w:rsidR="00551778" w:rsidRPr="00E260ED">
        <w:rPr>
          <w:i/>
          <w:iCs/>
          <w:lang w:val="en-US"/>
        </w:rPr>
        <w:t xml:space="preserve">D. </w:t>
      </w:r>
      <w:proofErr w:type="spellStart"/>
      <w:r w:rsidR="00551778" w:rsidRPr="00E260ED">
        <w:rPr>
          <w:i/>
          <w:iCs/>
          <w:lang w:val="en-US"/>
        </w:rPr>
        <w:t>arboreus</w:t>
      </w:r>
      <w:proofErr w:type="spellEnd"/>
      <w:r w:rsidR="00551778">
        <w:rPr>
          <w:lang w:val="en-US"/>
        </w:rPr>
        <w:t xml:space="preserve"> </w:t>
      </w:r>
      <w:r w:rsidR="00BD4B5C">
        <w:rPr>
          <w:lang w:val="en-US"/>
        </w:rPr>
        <w:t xml:space="preserve">are known to inhabit </w:t>
      </w:r>
      <w:r w:rsidR="00551778">
        <w:rPr>
          <w:lang w:val="en-US"/>
        </w:rPr>
        <w:t>rock</w:t>
      </w:r>
      <w:r w:rsidR="00AC1C8B">
        <w:rPr>
          <w:lang w:val="en-US"/>
        </w:rPr>
        <w:t xml:space="preserve">y </w:t>
      </w:r>
      <w:r w:rsidR="00BD4B5C">
        <w:rPr>
          <w:lang w:val="en-US"/>
        </w:rPr>
        <w:t xml:space="preserve">terrain </w:t>
      </w:r>
      <w:r w:rsidR="00551778">
        <w:rPr>
          <w:lang w:val="en-US"/>
        </w:rPr>
        <w:t>in</w:t>
      </w:r>
      <w:r w:rsidR="006807E3">
        <w:rPr>
          <w:lang w:val="en-US"/>
        </w:rPr>
        <w:t xml:space="preserve"> the</w:t>
      </w:r>
      <w:r w:rsidR="00551778">
        <w:rPr>
          <w:lang w:val="en-US"/>
        </w:rPr>
        <w:t xml:space="preserve"> Ruwenzori</w:t>
      </w:r>
      <w:r w:rsidR="006807E3">
        <w:rPr>
          <w:lang w:val="en-US"/>
        </w:rPr>
        <w:t xml:space="preserve"> Mountains</w:t>
      </w:r>
      <w:r w:rsidR="00551778">
        <w:rPr>
          <w:lang w:val="en-US"/>
        </w:rPr>
        <w:t>, Uganda, and in this</w:t>
      </w:r>
      <w:r w:rsidR="00BD4B5C">
        <w:rPr>
          <w:lang w:val="en-US"/>
        </w:rPr>
        <w:t xml:space="preserve"> type of</w:t>
      </w:r>
      <w:r w:rsidR="00551778">
        <w:rPr>
          <w:lang w:val="en-US"/>
        </w:rPr>
        <w:t xml:space="preserve"> habitat</w:t>
      </w:r>
      <w:r w:rsidR="00AC27FA">
        <w:rPr>
          <w:lang w:val="en-US"/>
        </w:rPr>
        <w:t xml:space="preserve"> the </w:t>
      </w:r>
      <w:r w:rsidR="00551778">
        <w:rPr>
          <w:lang w:val="en-US"/>
        </w:rPr>
        <w:t xml:space="preserve">animals </w:t>
      </w:r>
      <w:r w:rsidR="00BD4B5C">
        <w:rPr>
          <w:lang w:val="en-US"/>
        </w:rPr>
        <w:t>have been reported to</w:t>
      </w:r>
      <w:r w:rsidR="001520E0">
        <w:rPr>
          <w:lang w:val="en-US"/>
        </w:rPr>
        <w:t xml:space="preserve"> liv</w:t>
      </w:r>
      <w:r w:rsidR="00AC27FA">
        <w:rPr>
          <w:lang w:val="en-US"/>
        </w:rPr>
        <w:t>e</w:t>
      </w:r>
      <w:r w:rsidR="001520E0">
        <w:rPr>
          <w:lang w:val="en-US"/>
        </w:rPr>
        <w:t xml:space="preserve"> </w:t>
      </w:r>
      <w:r w:rsidR="00551778">
        <w:rPr>
          <w:lang w:val="en-US"/>
        </w:rPr>
        <w:t>in colonies</w:t>
      </w:r>
      <w:r w:rsidR="00551778" w:rsidRPr="00551778">
        <w:rPr>
          <w:lang w:val="en-US"/>
        </w:rPr>
        <w:t xml:space="preserve"> </w:t>
      </w:r>
      <w:r w:rsidR="001520E0">
        <w:rPr>
          <w:lang w:val="en-US"/>
        </w:rPr>
        <w:t>(</w:t>
      </w:r>
      <w:proofErr w:type="spellStart"/>
      <w:r w:rsidR="00551778">
        <w:rPr>
          <w:lang w:val="en-US"/>
        </w:rPr>
        <w:t>Kingdon</w:t>
      </w:r>
      <w:proofErr w:type="spellEnd"/>
      <w:r w:rsidR="00551778">
        <w:rPr>
          <w:lang w:val="en-US"/>
        </w:rPr>
        <w:t xml:space="preserve"> 1971). In some parts of </w:t>
      </w:r>
      <w:proofErr w:type="spellStart"/>
      <w:r w:rsidR="00551778">
        <w:rPr>
          <w:lang w:val="en-US"/>
        </w:rPr>
        <w:t>Usambara</w:t>
      </w:r>
      <w:proofErr w:type="spellEnd"/>
      <w:r w:rsidR="00551778">
        <w:rPr>
          <w:lang w:val="en-US"/>
        </w:rPr>
        <w:t xml:space="preserve"> and </w:t>
      </w:r>
      <w:proofErr w:type="spellStart"/>
      <w:r w:rsidR="00551778">
        <w:rPr>
          <w:lang w:val="en-US"/>
        </w:rPr>
        <w:t>Uluguru</w:t>
      </w:r>
      <w:proofErr w:type="spellEnd"/>
      <w:r w:rsidR="00551778">
        <w:rPr>
          <w:lang w:val="en-US"/>
        </w:rPr>
        <w:t xml:space="preserve"> </w:t>
      </w:r>
      <w:r w:rsidR="006807E3">
        <w:rPr>
          <w:lang w:val="en-US"/>
        </w:rPr>
        <w:t>Mountains, Tanzania</w:t>
      </w:r>
      <w:r w:rsidR="00551778">
        <w:rPr>
          <w:lang w:val="en-US"/>
        </w:rPr>
        <w:t xml:space="preserve">, tree hyraxes </w:t>
      </w:r>
      <w:r w:rsidR="00BD4B5C">
        <w:rPr>
          <w:lang w:val="en-US"/>
        </w:rPr>
        <w:t xml:space="preserve">have been observed to </w:t>
      </w:r>
      <w:r w:rsidR="00AC27FA">
        <w:rPr>
          <w:lang w:val="en-US"/>
        </w:rPr>
        <w:t xml:space="preserve">retreat </w:t>
      </w:r>
      <w:r w:rsidR="00551778">
        <w:rPr>
          <w:lang w:val="en-US"/>
        </w:rPr>
        <w:t xml:space="preserve">to boulders and </w:t>
      </w:r>
      <w:r w:rsidR="006807E3">
        <w:rPr>
          <w:lang w:val="en-US"/>
        </w:rPr>
        <w:t xml:space="preserve">rocky </w:t>
      </w:r>
      <w:r w:rsidR="00551778">
        <w:rPr>
          <w:lang w:val="en-US"/>
        </w:rPr>
        <w:t>outcrops as forest</w:t>
      </w:r>
      <w:r w:rsidR="00AC27FA">
        <w:rPr>
          <w:lang w:val="en-US"/>
        </w:rPr>
        <w:t>s</w:t>
      </w:r>
      <w:r w:rsidR="00551778">
        <w:rPr>
          <w:lang w:val="en-US"/>
        </w:rPr>
        <w:t xml:space="preserve"> around them was destroyed (Allen &amp; Loveridge 1927).</w:t>
      </w:r>
      <w:r>
        <w:rPr>
          <w:lang w:val="en-US"/>
        </w:rPr>
        <w:t xml:space="preserve"> </w:t>
      </w:r>
      <w:r w:rsidR="006807E3">
        <w:rPr>
          <w:lang w:val="en-US"/>
        </w:rPr>
        <w:t>Clearly</w:t>
      </w:r>
      <w:r w:rsidR="00BD4B5C">
        <w:rPr>
          <w:lang w:val="en-US"/>
        </w:rPr>
        <w:t xml:space="preserve">, </w:t>
      </w:r>
      <w:r w:rsidR="001520E0">
        <w:rPr>
          <w:lang w:val="en-US"/>
        </w:rPr>
        <w:t xml:space="preserve">rock formations </w:t>
      </w:r>
      <w:r w:rsidR="00BD4B5C">
        <w:rPr>
          <w:lang w:val="en-US"/>
        </w:rPr>
        <w:t>and caves can provide suitable</w:t>
      </w:r>
      <w:r w:rsidR="00A556CD">
        <w:rPr>
          <w:lang w:val="en-US"/>
        </w:rPr>
        <w:t xml:space="preserve"> habitats</w:t>
      </w:r>
      <w:r w:rsidR="00BD4B5C">
        <w:rPr>
          <w:lang w:val="en-US"/>
        </w:rPr>
        <w:t xml:space="preserve"> for tree </w:t>
      </w:r>
      <w:r w:rsidR="00BD4B5C">
        <w:rPr>
          <w:lang w:val="en-US"/>
        </w:rPr>
        <w:lastRenderedPageBreak/>
        <w:t>hyraxes</w:t>
      </w:r>
      <w:r w:rsidR="00A05BDA">
        <w:rPr>
          <w:lang w:val="en-US"/>
        </w:rPr>
        <w:t>,</w:t>
      </w:r>
      <w:r w:rsidR="00A556CD">
        <w:rPr>
          <w:lang w:val="en-US"/>
        </w:rPr>
        <w:t xml:space="preserve"> and </w:t>
      </w:r>
      <w:r w:rsidR="00BD4B5C">
        <w:rPr>
          <w:lang w:val="en-US"/>
        </w:rPr>
        <w:t>they may</w:t>
      </w:r>
      <w:r w:rsidR="001520E0">
        <w:rPr>
          <w:lang w:val="en-US"/>
        </w:rPr>
        <w:t xml:space="preserve"> </w:t>
      </w:r>
      <w:r>
        <w:rPr>
          <w:lang w:val="en-US"/>
        </w:rPr>
        <w:t xml:space="preserve">have high conservation value as </w:t>
      </w:r>
      <w:r w:rsidR="00AC27FA">
        <w:rPr>
          <w:lang w:val="en-US"/>
        </w:rPr>
        <w:t xml:space="preserve">the </w:t>
      </w:r>
      <w:r>
        <w:rPr>
          <w:lang w:val="en-US"/>
        </w:rPr>
        <w:t xml:space="preserve">last </w:t>
      </w:r>
      <w:r w:rsidR="00AC27FA">
        <w:rPr>
          <w:lang w:val="en-US"/>
        </w:rPr>
        <w:t>refuges</w:t>
      </w:r>
      <w:r>
        <w:rPr>
          <w:lang w:val="en-US"/>
        </w:rPr>
        <w:t xml:space="preserve"> for tree hyraxes</w:t>
      </w:r>
      <w:r w:rsidR="00BD4B5C">
        <w:rPr>
          <w:lang w:val="en-US"/>
        </w:rPr>
        <w:t xml:space="preserve"> in some regions</w:t>
      </w:r>
      <w:r>
        <w:rPr>
          <w:lang w:val="en-US"/>
        </w:rPr>
        <w:t>.</w:t>
      </w:r>
    </w:p>
    <w:p w14:paraId="1B0D687E" w14:textId="477BDB30" w:rsidR="00C95C4A" w:rsidRDefault="00BD4B5C" w:rsidP="002406B7">
      <w:pPr>
        <w:spacing w:line="360" w:lineRule="auto"/>
        <w:ind w:firstLine="284"/>
        <w:rPr>
          <w:lang w:val="en-US"/>
        </w:rPr>
      </w:pPr>
      <w:r>
        <w:rPr>
          <w:lang w:val="en-US"/>
        </w:rPr>
        <w:t>While t</w:t>
      </w:r>
      <w:r w:rsidR="007B4C54">
        <w:rPr>
          <w:lang w:val="en-US"/>
        </w:rPr>
        <w:t xml:space="preserve">ree hyraxes </w:t>
      </w:r>
      <w:r>
        <w:rPr>
          <w:lang w:val="en-US"/>
        </w:rPr>
        <w:t xml:space="preserve">of the Kenya coast </w:t>
      </w:r>
      <w:r w:rsidR="007B4C54">
        <w:rPr>
          <w:lang w:val="en-US"/>
        </w:rPr>
        <w:t>are</w:t>
      </w:r>
      <w:r>
        <w:rPr>
          <w:lang w:val="en-US"/>
        </w:rPr>
        <w:t xml:space="preserve"> clearly</w:t>
      </w:r>
      <w:r w:rsidR="007B4C54">
        <w:rPr>
          <w:lang w:val="en-US"/>
        </w:rPr>
        <w:t xml:space="preserve"> not solitary animals</w:t>
      </w:r>
      <w:r>
        <w:rPr>
          <w:lang w:val="en-US"/>
        </w:rPr>
        <w:t xml:space="preserve">, the </w:t>
      </w:r>
      <w:r w:rsidR="0094503C">
        <w:rPr>
          <w:lang w:val="en-US"/>
        </w:rPr>
        <w:t>s</w:t>
      </w:r>
      <w:r w:rsidR="007B4C54">
        <w:rPr>
          <w:lang w:val="en-US"/>
        </w:rPr>
        <w:t>ocial structure</w:t>
      </w:r>
      <w:r w:rsidR="006B6ABE">
        <w:rPr>
          <w:lang w:val="en-US"/>
        </w:rPr>
        <w:t xml:space="preserve"> of the</w:t>
      </w:r>
      <w:r>
        <w:rPr>
          <w:lang w:val="en-US"/>
        </w:rPr>
        <w:t>ir</w:t>
      </w:r>
      <w:r w:rsidR="006B6ABE">
        <w:rPr>
          <w:lang w:val="en-US"/>
        </w:rPr>
        <w:t xml:space="preserve"> groups</w:t>
      </w:r>
      <w:r w:rsidR="007B4C54">
        <w:rPr>
          <w:lang w:val="en-US"/>
        </w:rPr>
        <w:t xml:space="preserve"> </w:t>
      </w:r>
      <w:r>
        <w:rPr>
          <w:lang w:val="en-US"/>
        </w:rPr>
        <w:t xml:space="preserve">remains </w:t>
      </w:r>
      <w:r w:rsidR="007B4C54">
        <w:rPr>
          <w:lang w:val="en-US"/>
        </w:rPr>
        <w:t>unknown. R</w:t>
      </w:r>
      <w:r>
        <w:rPr>
          <w:lang w:val="en-US"/>
        </w:rPr>
        <w:t>ecent r</w:t>
      </w:r>
      <w:r w:rsidR="007B4C54">
        <w:rPr>
          <w:lang w:val="en-US"/>
        </w:rPr>
        <w:t xml:space="preserve">esearch in </w:t>
      </w:r>
      <w:r>
        <w:rPr>
          <w:lang w:val="en-US"/>
        </w:rPr>
        <w:t xml:space="preserve">the </w:t>
      </w:r>
      <w:proofErr w:type="spellStart"/>
      <w:r w:rsidR="007B4C54">
        <w:rPr>
          <w:lang w:val="en-US"/>
        </w:rPr>
        <w:t>Taita</w:t>
      </w:r>
      <w:proofErr w:type="spellEnd"/>
      <w:r w:rsidR="007B4C54">
        <w:rPr>
          <w:lang w:val="en-US"/>
        </w:rPr>
        <w:t xml:space="preserve"> Hills</w:t>
      </w:r>
      <w:r w:rsidR="006807E3">
        <w:rPr>
          <w:lang w:val="en-US"/>
        </w:rPr>
        <w:t>, Kenya,</w:t>
      </w:r>
      <w:r w:rsidR="007B4C54">
        <w:rPr>
          <w:lang w:val="en-US"/>
        </w:rPr>
        <w:t xml:space="preserve"> also </w:t>
      </w:r>
      <w:r w:rsidR="006807E3">
        <w:rPr>
          <w:lang w:val="en-US"/>
        </w:rPr>
        <w:t>suggests</w:t>
      </w:r>
      <w:r>
        <w:rPr>
          <w:lang w:val="en-US"/>
        </w:rPr>
        <w:t xml:space="preserve"> </w:t>
      </w:r>
      <w:r w:rsidR="007B4C54">
        <w:rPr>
          <w:lang w:val="en-US"/>
        </w:rPr>
        <w:t>that tree hyraxes are more social than previously thought (</w:t>
      </w:r>
      <w:proofErr w:type="spellStart"/>
      <w:r w:rsidR="007B4C54">
        <w:rPr>
          <w:lang w:val="en-US"/>
        </w:rPr>
        <w:t>Rosti</w:t>
      </w:r>
      <w:proofErr w:type="spellEnd"/>
      <w:r w:rsidR="007B4C54">
        <w:rPr>
          <w:lang w:val="en-US"/>
        </w:rPr>
        <w:t xml:space="preserve"> et al. 2020, 2022).</w:t>
      </w:r>
      <w:r w:rsidR="001520E0">
        <w:rPr>
          <w:lang w:val="en-US"/>
        </w:rPr>
        <w:t xml:space="preserve"> </w:t>
      </w:r>
      <w:r w:rsidR="008D1D85">
        <w:rPr>
          <w:lang w:val="en-US"/>
        </w:rPr>
        <w:t>T</w:t>
      </w:r>
      <w:r w:rsidR="00C97947">
        <w:rPr>
          <w:lang w:val="en-US"/>
        </w:rPr>
        <w:t>ree hyraxes call most actively between 24</w:t>
      </w:r>
      <w:r w:rsidR="008D1D85">
        <w:rPr>
          <w:lang w:val="en-US"/>
        </w:rPr>
        <w:t xml:space="preserve"> and </w:t>
      </w:r>
      <w:r w:rsidR="00C97947">
        <w:rPr>
          <w:lang w:val="en-US"/>
        </w:rPr>
        <w:t>04</w:t>
      </w:r>
      <w:r w:rsidR="008D1D85">
        <w:rPr>
          <w:lang w:val="en-US"/>
        </w:rPr>
        <w:t xml:space="preserve"> </w:t>
      </w:r>
      <w:r w:rsidR="00A65F3F">
        <w:rPr>
          <w:lang w:val="en-US"/>
        </w:rPr>
        <w:t>hr</w:t>
      </w:r>
      <w:r w:rsidR="00C97947">
        <w:rPr>
          <w:lang w:val="en-US"/>
        </w:rPr>
        <w:t xml:space="preserve">. </w:t>
      </w:r>
      <w:r w:rsidR="008D1D85">
        <w:rPr>
          <w:lang w:val="en-US"/>
        </w:rPr>
        <w:t xml:space="preserve">This timing may reflect natural behavior, but it may </w:t>
      </w:r>
      <w:r w:rsidR="006B6ABE">
        <w:rPr>
          <w:lang w:val="en-US"/>
        </w:rPr>
        <w:t>also</w:t>
      </w:r>
      <w:r w:rsidR="00C97947">
        <w:rPr>
          <w:lang w:val="en-US"/>
        </w:rPr>
        <w:t xml:space="preserve"> be a response to human disturbance (</w:t>
      </w:r>
      <w:r w:rsidR="001D35F8">
        <w:rPr>
          <w:lang w:val="en-US"/>
        </w:rPr>
        <w:t>Gaynor et al. 2018</w:t>
      </w:r>
      <w:r w:rsidR="00C97947">
        <w:rPr>
          <w:lang w:val="en-US"/>
        </w:rPr>
        <w:t xml:space="preserve">). </w:t>
      </w:r>
      <w:r w:rsidR="000F1F4E">
        <w:rPr>
          <w:lang w:val="en-US"/>
        </w:rPr>
        <w:t>A</w:t>
      </w:r>
      <w:r w:rsidR="0094503C">
        <w:rPr>
          <w:lang w:val="en-US"/>
        </w:rPr>
        <w:t xml:space="preserve">t the </w:t>
      </w:r>
      <w:r w:rsidR="008D1D85">
        <w:rPr>
          <w:lang w:val="en-US"/>
        </w:rPr>
        <w:t xml:space="preserve">Kenya </w:t>
      </w:r>
      <w:r w:rsidR="0094503C">
        <w:rPr>
          <w:lang w:val="en-US"/>
        </w:rPr>
        <w:t xml:space="preserve">coast </w:t>
      </w:r>
      <w:r w:rsidR="000F1F4E">
        <w:rPr>
          <w:lang w:val="en-US"/>
        </w:rPr>
        <w:t xml:space="preserve">we </w:t>
      </w:r>
      <w:r w:rsidR="008D1D85">
        <w:rPr>
          <w:lang w:val="en-US"/>
        </w:rPr>
        <w:t>sometimes</w:t>
      </w:r>
      <w:r w:rsidR="00A65F3F">
        <w:rPr>
          <w:lang w:val="en-US"/>
        </w:rPr>
        <w:t>,</w:t>
      </w:r>
      <w:r w:rsidR="008D1D85">
        <w:rPr>
          <w:lang w:val="en-US"/>
        </w:rPr>
        <w:t xml:space="preserve"> al</w:t>
      </w:r>
      <w:r w:rsidR="00A65F3F">
        <w:rPr>
          <w:lang w:val="en-US"/>
        </w:rPr>
        <w:t>though</w:t>
      </w:r>
      <w:r w:rsidR="008D1D85">
        <w:rPr>
          <w:lang w:val="en-US"/>
        </w:rPr>
        <w:t xml:space="preserve"> rarely</w:t>
      </w:r>
      <w:r w:rsidR="00A65F3F">
        <w:rPr>
          <w:lang w:val="en-US"/>
        </w:rPr>
        <w:t>,</w:t>
      </w:r>
      <w:r w:rsidR="008D1D85">
        <w:rPr>
          <w:lang w:val="en-US"/>
        </w:rPr>
        <w:t xml:space="preserve"> </w:t>
      </w:r>
      <w:r w:rsidR="006B6ABE">
        <w:rPr>
          <w:lang w:val="en-US"/>
        </w:rPr>
        <w:t>also</w:t>
      </w:r>
      <w:r w:rsidR="000F1F4E">
        <w:rPr>
          <w:lang w:val="en-US"/>
        </w:rPr>
        <w:t xml:space="preserve"> heard </w:t>
      </w:r>
      <w:r w:rsidR="008D1D85">
        <w:rPr>
          <w:lang w:val="en-US"/>
        </w:rPr>
        <w:t xml:space="preserve">tree </w:t>
      </w:r>
      <w:r w:rsidR="00137BA5">
        <w:rPr>
          <w:lang w:val="en-US"/>
        </w:rPr>
        <w:t xml:space="preserve">hyraxes calling </w:t>
      </w:r>
      <w:r w:rsidR="006B6ABE">
        <w:rPr>
          <w:lang w:val="en-US"/>
        </w:rPr>
        <w:t>during the day</w:t>
      </w:r>
      <w:r w:rsidR="0019459E">
        <w:rPr>
          <w:lang w:val="en-US"/>
        </w:rPr>
        <w:t>.</w:t>
      </w:r>
      <w:r w:rsidR="00790DD4">
        <w:rPr>
          <w:lang w:val="en-US"/>
        </w:rPr>
        <w:t xml:space="preserve"> </w:t>
      </w:r>
      <w:r w:rsidR="00355C34" w:rsidRPr="00DB131A">
        <w:rPr>
          <w:i/>
          <w:iCs/>
          <w:lang w:val="en-US"/>
        </w:rPr>
        <w:t xml:space="preserve">D. </w:t>
      </w:r>
      <w:proofErr w:type="spellStart"/>
      <w:r w:rsidR="00355C34" w:rsidRPr="00DB131A">
        <w:rPr>
          <w:i/>
          <w:iCs/>
          <w:lang w:val="en-US"/>
        </w:rPr>
        <w:t>validus</w:t>
      </w:r>
      <w:proofErr w:type="spellEnd"/>
      <w:r w:rsidR="00355C34">
        <w:rPr>
          <w:lang w:val="en-US"/>
        </w:rPr>
        <w:t xml:space="preserve"> </w:t>
      </w:r>
      <w:r w:rsidR="008D1D85">
        <w:rPr>
          <w:lang w:val="en-US"/>
        </w:rPr>
        <w:t xml:space="preserve">uses </w:t>
      </w:r>
      <w:r w:rsidR="00355C34">
        <w:rPr>
          <w:lang w:val="en-US"/>
        </w:rPr>
        <w:t xml:space="preserve">several different call types and </w:t>
      </w:r>
      <w:r w:rsidR="008D1D85">
        <w:rPr>
          <w:lang w:val="en-US"/>
        </w:rPr>
        <w:t xml:space="preserve">different </w:t>
      </w:r>
      <w:r w:rsidR="00355C34">
        <w:rPr>
          <w:lang w:val="en-US"/>
        </w:rPr>
        <w:t xml:space="preserve">calls are </w:t>
      </w:r>
      <w:r w:rsidR="008D1D85">
        <w:rPr>
          <w:lang w:val="en-US"/>
        </w:rPr>
        <w:t xml:space="preserve">commonly </w:t>
      </w:r>
      <w:r w:rsidR="00355C34">
        <w:rPr>
          <w:lang w:val="en-US"/>
        </w:rPr>
        <w:t>graded and combined. C</w:t>
      </w:r>
      <w:r w:rsidR="00203174">
        <w:rPr>
          <w:lang w:val="en-US"/>
        </w:rPr>
        <w:t xml:space="preserve">all descriptions </w:t>
      </w:r>
      <w:r w:rsidR="008D1D85">
        <w:rPr>
          <w:lang w:val="en-US"/>
        </w:rPr>
        <w:t>may have value for elucidating</w:t>
      </w:r>
      <w:r w:rsidR="002808BC">
        <w:rPr>
          <w:lang w:val="en-US"/>
        </w:rPr>
        <w:t xml:space="preserve"> </w:t>
      </w:r>
      <w:r w:rsidR="00790DD4">
        <w:rPr>
          <w:lang w:val="en-US"/>
        </w:rPr>
        <w:t>taxonom</w:t>
      </w:r>
      <w:r w:rsidR="00256E6A">
        <w:rPr>
          <w:lang w:val="en-US"/>
        </w:rPr>
        <w:t>ic relationships</w:t>
      </w:r>
      <w:r w:rsidR="002808BC">
        <w:rPr>
          <w:lang w:val="en-US"/>
        </w:rPr>
        <w:t>,</w:t>
      </w:r>
      <w:r w:rsidR="00B12D17">
        <w:rPr>
          <w:lang w:val="en-US"/>
        </w:rPr>
        <w:t xml:space="preserve"> as </w:t>
      </w:r>
      <w:r w:rsidR="008D1D85">
        <w:rPr>
          <w:lang w:val="en-US"/>
        </w:rPr>
        <w:t>different tree hyrax</w:t>
      </w:r>
      <w:r w:rsidR="00B12D17">
        <w:rPr>
          <w:lang w:val="en-US"/>
        </w:rPr>
        <w:t xml:space="preserve"> species exhibit differences in vocal communication</w:t>
      </w:r>
      <w:r w:rsidR="00D27B3A">
        <w:rPr>
          <w:lang w:val="en-US"/>
        </w:rPr>
        <w:t xml:space="preserve"> (Roberts 2001, Roberts et al. 2013, Oates et al. 2022)</w:t>
      </w:r>
      <w:r w:rsidR="00790DD4">
        <w:rPr>
          <w:lang w:val="en-US"/>
        </w:rPr>
        <w:t>.</w:t>
      </w:r>
      <w:r w:rsidR="002808BC">
        <w:rPr>
          <w:lang w:val="en-US"/>
        </w:rPr>
        <w:t xml:space="preserve"> </w:t>
      </w:r>
    </w:p>
    <w:p w14:paraId="73AD3600" w14:textId="10470AB9" w:rsidR="00591001" w:rsidRPr="00644EA5" w:rsidRDefault="0094503C" w:rsidP="002406B7">
      <w:pPr>
        <w:spacing w:line="360" w:lineRule="auto"/>
        <w:rPr>
          <w:lang w:val="en-US"/>
        </w:rPr>
      </w:pPr>
      <w:r>
        <w:rPr>
          <w:lang w:val="en-US"/>
        </w:rPr>
        <w:t xml:space="preserve">   </w:t>
      </w:r>
      <w:r w:rsidR="00115FAF" w:rsidRPr="00633067">
        <w:rPr>
          <w:lang w:val="en-US"/>
        </w:rPr>
        <w:t xml:space="preserve">According to </w:t>
      </w:r>
      <w:proofErr w:type="spellStart"/>
      <w:r w:rsidR="00115FAF" w:rsidRPr="00633067">
        <w:rPr>
          <w:lang w:val="en-US"/>
        </w:rPr>
        <w:t>Seibt</w:t>
      </w:r>
      <w:proofErr w:type="spellEnd"/>
      <w:r w:rsidR="00115FAF" w:rsidRPr="00633067">
        <w:rPr>
          <w:lang w:val="en-US"/>
        </w:rPr>
        <w:t xml:space="preserve"> et al. (1977), </w:t>
      </w:r>
      <w:r w:rsidR="008D1D85" w:rsidRPr="00633067">
        <w:rPr>
          <w:lang w:val="en-US"/>
        </w:rPr>
        <w:t xml:space="preserve">some </w:t>
      </w:r>
      <w:r w:rsidR="00115FAF" w:rsidRPr="00633067">
        <w:rPr>
          <w:lang w:val="en-US"/>
        </w:rPr>
        <w:t>local people</w:t>
      </w:r>
      <w:r w:rsidR="008D1D85" w:rsidRPr="00633067">
        <w:rPr>
          <w:lang w:val="en-US"/>
        </w:rPr>
        <w:t xml:space="preserve"> at the Kenya coast</w:t>
      </w:r>
      <w:r w:rsidR="00115FAF" w:rsidRPr="00633067">
        <w:rPr>
          <w:lang w:val="en-US"/>
        </w:rPr>
        <w:t xml:space="preserve">, the </w:t>
      </w:r>
      <w:proofErr w:type="spellStart"/>
      <w:r w:rsidR="00115FAF" w:rsidRPr="00633067">
        <w:rPr>
          <w:lang w:val="en-US"/>
        </w:rPr>
        <w:t>Giriamas</w:t>
      </w:r>
      <w:proofErr w:type="spellEnd"/>
      <w:r w:rsidR="00115FAF" w:rsidRPr="00633067">
        <w:rPr>
          <w:lang w:val="en-US"/>
        </w:rPr>
        <w:t xml:space="preserve">, consider the caves sacred, and they avoid disturbing the bats and other animals that live in them (cf. Metcalfe et al. 2009). </w:t>
      </w:r>
      <w:proofErr w:type="spellStart"/>
      <w:r w:rsidR="00115FAF" w:rsidRPr="00633067">
        <w:rPr>
          <w:lang w:val="en-US"/>
        </w:rPr>
        <w:t>Seibt</w:t>
      </w:r>
      <w:proofErr w:type="spellEnd"/>
      <w:r w:rsidR="00115FAF" w:rsidRPr="00633067">
        <w:rPr>
          <w:lang w:val="en-US"/>
        </w:rPr>
        <w:t xml:space="preserve"> et al. (1977) suggested that the hyraxes may have </w:t>
      </w:r>
      <w:r w:rsidR="008D1D85" w:rsidRPr="00633067">
        <w:rPr>
          <w:lang w:val="en-US"/>
        </w:rPr>
        <w:t>received</w:t>
      </w:r>
      <w:r w:rsidR="00115FAF" w:rsidRPr="00633067">
        <w:rPr>
          <w:lang w:val="en-US"/>
        </w:rPr>
        <w:t xml:space="preserve"> </w:t>
      </w:r>
      <w:r w:rsidR="008D1D85" w:rsidRPr="00633067">
        <w:rPr>
          <w:lang w:val="en-US"/>
        </w:rPr>
        <w:t xml:space="preserve">a level of </w:t>
      </w:r>
      <w:r w:rsidR="00115FAF" w:rsidRPr="00633067">
        <w:rPr>
          <w:lang w:val="en-US"/>
        </w:rPr>
        <w:t>protect</w:t>
      </w:r>
      <w:r w:rsidR="008D1D85" w:rsidRPr="00633067">
        <w:rPr>
          <w:lang w:val="en-US"/>
        </w:rPr>
        <w:t xml:space="preserve">ion from the sacred </w:t>
      </w:r>
      <w:r w:rsidR="00115FAF" w:rsidRPr="00633067">
        <w:rPr>
          <w:lang w:val="en-US"/>
        </w:rPr>
        <w:t xml:space="preserve">caves for a long time, and that they could represent a relic population. </w:t>
      </w:r>
      <w:r w:rsidR="000B7FF2" w:rsidRPr="002406B7">
        <w:rPr>
          <w:lang w:val="en-US"/>
        </w:rPr>
        <w:t>We can confirm that the caves are still used</w:t>
      </w:r>
      <w:r w:rsidR="00D27B3A" w:rsidRPr="002406B7">
        <w:rPr>
          <w:lang w:val="en-US"/>
        </w:rPr>
        <w:t xml:space="preserve"> </w:t>
      </w:r>
      <w:r w:rsidR="000B7FF2" w:rsidRPr="002406B7">
        <w:rPr>
          <w:lang w:val="en-US"/>
        </w:rPr>
        <w:t xml:space="preserve">by local people for </w:t>
      </w:r>
      <w:r w:rsidR="008D1D85" w:rsidRPr="002406B7">
        <w:rPr>
          <w:lang w:val="en-US"/>
        </w:rPr>
        <w:t xml:space="preserve">cultural purposes </w:t>
      </w:r>
      <w:r w:rsidR="00790DD4" w:rsidRPr="002406B7">
        <w:rPr>
          <w:lang w:val="en-US"/>
        </w:rPr>
        <w:t xml:space="preserve">and tree hyraxes are still </w:t>
      </w:r>
      <w:r w:rsidR="008D1D85" w:rsidRPr="002406B7">
        <w:rPr>
          <w:lang w:val="en-US"/>
        </w:rPr>
        <w:t>living in and around</w:t>
      </w:r>
      <w:r w:rsidR="00790DD4" w:rsidRPr="002406B7">
        <w:rPr>
          <w:lang w:val="en-US"/>
        </w:rPr>
        <w:t xml:space="preserve"> the caves</w:t>
      </w:r>
      <w:r w:rsidR="000B7FF2" w:rsidRPr="002406B7">
        <w:rPr>
          <w:lang w:val="en-US"/>
        </w:rPr>
        <w:t>.</w:t>
      </w:r>
      <w:r w:rsidR="000B7FF2" w:rsidRPr="000B7FF2">
        <w:rPr>
          <w:color w:val="333333"/>
          <w:shd w:val="clear" w:color="auto" w:fill="FFFFFF"/>
          <w:lang w:val="en-US"/>
        </w:rPr>
        <w:t xml:space="preserve"> </w:t>
      </w:r>
      <w:r w:rsidR="000B7FF2">
        <w:rPr>
          <w:color w:val="333333"/>
          <w:shd w:val="clear" w:color="auto" w:fill="FFFFFF"/>
          <w:lang w:val="en-US"/>
        </w:rPr>
        <w:t xml:space="preserve">As </w:t>
      </w:r>
      <w:r w:rsidR="008D1D85">
        <w:rPr>
          <w:color w:val="333333"/>
          <w:shd w:val="clear" w:color="auto" w:fill="FFFFFF"/>
          <w:lang w:val="en-US"/>
        </w:rPr>
        <w:t xml:space="preserve">indigenous </w:t>
      </w:r>
      <w:r w:rsidR="000B7FF2">
        <w:rPr>
          <w:color w:val="333333"/>
          <w:shd w:val="clear" w:color="auto" w:fill="FFFFFF"/>
          <w:lang w:val="en-US"/>
        </w:rPr>
        <w:t xml:space="preserve">coastal forests have been almost completely cleared, sacred </w:t>
      </w:r>
      <w:r w:rsidR="008D1D85">
        <w:rPr>
          <w:color w:val="333333"/>
          <w:shd w:val="clear" w:color="auto" w:fill="FFFFFF"/>
          <w:lang w:val="en-US"/>
        </w:rPr>
        <w:t xml:space="preserve">forests </w:t>
      </w:r>
      <w:r w:rsidR="000B7FF2">
        <w:rPr>
          <w:color w:val="333333"/>
          <w:shd w:val="clear" w:color="auto" w:fill="FFFFFF"/>
          <w:lang w:val="en-US"/>
        </w:rPr>
        <w:t xml:space="preserve">have become </w:t>
      </w:r>
      <w:r w:rsidR="008D1D85">
        <w:rPr>
          <w:color w:val="333333"/>
          <w:shd w:val="clear" w:color="auto" w:fill="FFFFFF"/>
          <w:lang w:val="en-US"/>
        </w:rPr>
        <w:t xml:space="preserve">rare </w:t>
      </w:r>
      <w:r w:rsidR="000B7FF2">
        <w:rPr>
          <w:color w:val="333333"/>
          <w:shd w:val="clear" w:color="auto" w:fill="FFFFFF"/>
          <w:lang w:val="en-US"/>
        </w:rPr>
        <w:t>habitat islands, surrounded by dry open plains.</w:t>
      </w:r>
      <w:r w:rsidR="008D1D85">
        <w:rPr>
          <w:color w:val="333333"/>
          <w:shd w:val="clear" w:color="auto" w:fill="FFFFFF"/>
          <w:lang w:val="en-US"/>
        </w:rPr>
        <w:t xml:space="preserve"> Thus, such</w:t>
      </w:r>
      <w:r w:rsidR="000B7FF2">
        <w:rPr>
          <w:lang w:val="en-US"/>
        </w:rPr>
        <w:t xml:space="preserve"> forests should be prioritized in conservation</w:t>
      </w:r>
      <w:r w:rsidR="00D463A6">
        <w:rPr>
          <w:lang w:val="en-US"/>
        </w:rPr>
        <w:t xml:space="preserve">, not only for cultural reasons, but </w:t>
      </w:r>
      <w:r w:rsidR="000B7FF2">
        <w:rPr>
          <w:lang w:val="en-US"/>
        </w:rPr>
        <w:t>for their</w:t>
      </w:r>
      <w:r w:rsidR="00790DD4">
        <w:rPr>
          <w:lang w:val="en-US"/>
        </w:rPr>
        <w:t xml:space="preserve"> </w:t>
      </w:r>
      <w:r w:rsidR="000B7FF2">
        <w:rPr>
          <w:lang w:val="en-US"/>
        </w:rPr>
        <w:t>high value</w:t>
      </w:r>
      <w:r w:rsidR="00D463A6">
        <w:rPr>
          <w:lang w:val="en-US"/>
        </w:rPr>
        <w:t xml:space="preserve"> in conserving biodiversity</w:t>
      </w:r>
      <w:r w:rsidR="00591001">
        <w:rPr>
          <w:lang w:val="en-US"/>
        </w:rPr>
        <w:t xml:space="preserve"> (Byers et al. 2001, Ormsby &amp; Bhagwat 2010, </w:t>
      </w:r>
      <w:proofErr w:type="spellStart"/>
      <w:r w:rsidR="00591001">
        <w:rPr>
          <w:lang w:val="en-US"/>
        </w:rPr>
        <w:t>Himberg</w:t>
      </w:r>
      <w:proofErr w:type="spellEnd"/>
      <w:r w:rsidR="00591001">
        <w:rPr>
          <w:lang w:val="en-US"/>
        </w:rPr>
        <w:t xml:space="preserve"> 2011, Brandt et al. 2013).</w:t>
      </w:r>
    </w:p>
    <w:p w14:paraId="6AC8B4FD" w14:textId="721B99E7" w:rsidR="007F26BD" w:rsidRPr="00591001" w:rsidRDefault="00D463A6" w:rsidP="00ED1BA8">
      <w:pPr>
        <w:spacing w:line="360" w:lineRule="auto"/>
        <w:rPr>
          <w:b/>
          <w:bCs/>
          <w:lang w:val="en-US"/>
        </w:rPr>
      </w:pPr>
      <w:r>
        <w:rPr>
          <w:lang w:val="en-US"/>
        </w:rPr>
        <w:t xml:space="preserve"> </w:t>
      </w:r>
    </w:p>
    <w:p w14:paraId="59F994F9" w14:textId="63AF25DD" w:rsidR="007F26BD" w:rsidRDefault="007F26BD" w:rsidP="00ED1BA8">
      <w:pPr>
        <w:spacing w:line="360" w:lineRule="auto"/>
        <w:rPr>
          <w:b/>
          <w:bCs/>
          <w:lang w:val="en-US"/>
        </w:rPr>
      </w:pPr>
      <w:r w:rsidRPr="005B3E52">
        <w:rPr>
          <w:b/>
          <w:bCs/>
          <w:lang w:val="en-US"/>
        </w:rPr>
        <w:t>C</w:t>
      </w:r>
      <w:r w:rsidR="00FA33C3">
        <w:rPr>
          <w:b/>
          <w:bCs/>
          <w:lang w:val="en-US"/>
        </w:rPr>
        <w:t>ONCLUSIONS</w:t>
      </w:r>
    </w:p>
    <w:p w14:paraId="2C1E49F3" w14:textId="24E69C57" w:rsidR="009E75AA" w:rsidRDefault="00B83277" w:rsidP="00ED1BA8">
      <w:pPr>
        <w:spacing w:line="360" w:lineRule="auto"/>
        <w:rPr>
          <w:lang w:val="en-US"/>
        </w:rPr>
      </w:pPr>
      <w:r w:rsidRPr="00B83277">
        <w:rPr>
          <w:lang w:val="en-US"/>
        </w:rPr>
        <w:t>In</w:t>
      </w:r>
      <w:r w:rsidR="005D707B">
        <w:rPr>
          <w:lang w:val="en-US"/>
        </w:rPr>
        <w:t xml:space="preserve"> coastal</w:t>
      </w:r>
      <w:r w:rsidRPr="00B83277">
        <w:rPr>
          <w:lang w:val="en-US"/>
        </w:rPr>
        <w:t xml:space="preserve"> Kenya</w:t>
      </w:r>
      <w:r>
        <w:rPr>
          <w:i/>
          <w:iCs/>
          <w:lang w:val="en-US"/>
        </w:rPr>
        <w:t xml:space="preserve"> </w:t>
      </w:r>
      <w:r w:rsidR="00D463A6" w:rsidRPr="002406B7">
        <w:rPr>
          <w:iCs/>
          <w:lang w:val="en-US"/>
        </w:rPr>
        <w:t>small and isolated populations of</w:t>
      </w:r>
      <w:r w:rsidR="00D463A6">
        <w:rPr>
          <w:i/>
          <w:iCs/>
          <w:lang w:val="en-US"/>
        </w:rPr>
        <w:t xml:space="preserve"> </w:t>
      </w:r>
      <w:proofErr w:type="spellStart"/>
      <w:r w:rsidR="009E75AA" w:rsidRPr="0019459E">
        <w:rPr>
          <w:i/>
          <w:iCs/>
          <w:lang w:val="en-US"/>
        </w:rPr>
        <w:t>Dendrohyrax</w:t>
      </w:r>
      <w:proofErr w:type="spellEnd"/>
      <w:r w:rsidR="009E75AA" w:rsidRPr="0019459E">
        <w:rPr>
          <w:i/>
          <w:iCs/>
          <w:lang w:val="en-US"/>
        </w:rPr>
        <w:t xml:space="preserve"> </w:t>
      </w:r>
      <w:proofErr w:type="spellStart"/>
      <w:r w:rsidR="009E75AA" w:rsidRPr="0019459E">
        <w:rPr>
          <w:i/>
          <w:iCs/>
          <w:lang w:val="en-US"/>
        </w:rPr>
        <w:t>validus</w:t>
      </w:r>
      <w:proofErr w:type="spellEnd"/>
      <w:r w:rsidR="009E75AA">
        <w:rPr>
          <w:lang w:val="en-US"/>
        </w:rPr>
        <w:t xml:space="preserve"> </w:t>
      </w:r>
      <w:r w:rsidR="00D463A6">
        <w:rPr>
          <w:lang w:val="en-US"/>
        </w:rPr>
        <w:t>survive</w:t>
      </w:r>
      <w:r w:rsidR="009E75AA">
        <w:rPr>
          <w:lang w:val="en-US"/>
        </w:rPr>
        <w:t xml:space="preserve"> </w:t>
      </w:r>
      <w:r w:rsidR="00D463A6">
        <w:rPr>
          <w:lang w:val="en-US"/>
        </w:rPr>
        <w:t xml:space="preserve">in patches of remaining coastal </w:t>
      </w:r>
      <w:r w:rsidR="009E75AA">
        <w:rPr>
          <w:lang w:val="en-US"/>
        </w:rPr>
        <w:t>forest</w:t>
      </w:r>
      <w:r w:rsidR="0019459E">
        <w:rPr>
          <w:lang w:val="en-US"/>
        </w:rPr>
        <w:t xml:space="preserve">, </w:t>
      </w:r>
      <w:r w:rsidR="00D463A6">
        <w:rPr>
          <w:lang w:val="en-US"/>
        </w:rPr>
        <w:t xml:space="preserve">and in </w:t>
      </w:r>
      <w:r w:rsidR="009E75AA">
        <w:rPr>
          <w:lang w:val="en-US"/>
        </w:rPr>
        <w:t xml:space="preserve">limestone </w:t>
      </w:r>
      <w:r w:rsidR="00D463A6">
        <w:rPr>
          <w:lang w:val="en-US"/>
        </w:rPr>
        <w:t xml:space="preserve">outcrops and </w:t>
      </w:r>
      <w:r w:rsidR="009E75AA">
        <w:rPr>
          <w:lang w:val="en-US"/>
        </w:rPr>
        <w:t>caves.</w:t>
      </w:r>
      <w:r w:rsidR="004264FC">
        <w:rPr>
          <w:lang w:val="en-US"/>
        </w:rPr>
        <w:t xml:space="preserve"> </w:t>
      </w:r>
      <w:r w:rsidR="0019459E">
        <w:rPr>
          <w:lang w:val="en-US"/>
        </w:rPr>
        <w:t xml:space="preserve">Videos from the caves </w:t>
      </w:r>
      <w:r w:rsidR="00D463A6">
        <w:rPr>
          <w:lang w:val="en-US"/>
        </w:rPr>
        <w:t xml:space="preserve">demonstrate that the eastern tree hyrax is a </w:t>
      </w:r>
      <w:r w:rsidR="00DB131A">
        <w:rPr>
          <w:lang w:val="en-US"/>
        </w:rPr>
        <w:t xml:space="preserve">social </w:t>
      </w:r>
      <w:r w:rsidR="00D463A6">
        <w:rPr>
          <w:lang w:val="en-US"/>
        </w:rPr>
        <w:t>species. This</w:t>
      </w:r>
      <w:r w:rsidR="004264FC">
        <w:rPr>
          <w:lang w:val="en-US"/>
        </w:rPr>
        <w:t xml:space="preserve"> </w:t>
      </w:r>
      <w:r w:rsidR="0019459E">
        <w:rPr>
          <w:lang w:val="en-US"/>
        </w:rPr>
        <w:t xml:space="preserve">vocally active species </w:t>
      </w:r>
      <w:r w:rsidR="00D463A6">
        <w:rPr>
          <w:lang w:val="en-US"/>
        </w:rPr>
        <w:t xml:space="preserve">has </w:t>
      </w:r>
      <w:r w:rsidR="001A38DB">
        <w:rPr>
          <w:lang w:val="en-US"/>
        </w:rPr>
        <w:t xml:space="preserve">at least </w:t>
      </w:r>
      <w:r w:rsidR="0019459E">
        <w:rPr>
          <w:lang w:val="en-US"/>
        </w:rPr>
        <w:t>four disti</w:t>
      </w:r>
      <w:r w:rsidR="001A38DB">
        <w:rPr>
          <w:lang w:val="en-US"/>
        </w:rPr>
        <w:t>nct</w:t>
      </w:r>
      <w:r w:rsidR="0019459E">
        <w:rPr>
          <w:lang w:val="en-US"/>
        </w:rPr>
        <w:t xml:space="preserve"> call types</w:t>
      </w:r>
      <w:r w:rsidR="00D463A6">
        <w:rPr>
          <w:lang w:val="en-US"/>
        </w:rPr>
        <w:t xml:space="preserve"> and the vocalizations have potential value for </w:t>
      </w:r>
      <w:r w:rsidR="0019459E">
        <w:rPr>
          <w:lang w:val="en-US"/>
        </w:rPr>
        <w:t>taxonom</w:t>
      </w:r>
      <w:r w:rsidR="00D463A6">
        <w:rPr>
          <w:lang w:val="en-US"/>
        </w:rPr>
        <w:t>ical</w:t>
      </w:r>
      <w:r w:rsidR="008822FD">
        <w:rPr>
          <w:lang w:val="en-US"/>
        </w:rPr>
        <w:t xml:space="preserve"> and behavioral ecology</w:t>
      </w:r>
      <w:r w:rsidR="00D463A6">
        <w:rPr>
          <w:lang w:val="en-US"/>
        </w:rPr>
        <w:t xml:space="preserve"> studies</w:t>
      </w:r>
      <w:r w:rsidR="0019459E">
        <w:rPr>
          <w:lang w:val="en-US"/>
        </w:rPr>
        <w:t xml:space="preserve">. Calling activity </w:t>
      </w:r>
      <w:r w:rsidR="00D463A6">
        <w:rPr>
          <w:lang w:val="en-US"/>
        </w:rPr>
        <w:t xml:space="preserve">is highest </w:t>
      </w:r>
      <w:r>
        <w:rPr>
          <w:lang w:val="en-US"/>
        </w:rPr>
        <w:t xml:space="preserve">in the </w:t>
      </w:r>
      <w:r w:rsidR="0019459E">
        <w:rPr>
          <w:lang w:val="en-US"/>
        </w:rPr>
        <w:t xml:space="preserve">middle of the night </w:t>
      </w:r>
      <w:r w:rsidR="00D463A6">
        <w:rPr>
          <w:lang w:val="en-US"/>
        </w:rPr>
        <w:t xml:space="preserve">between </w:t>
      </w:r>
      <w:r w:rsidR="0019459E">
        <w:rPr>
          <w:lang w:val="en-US"/>
        </w:rPr>
        <w:t>23</w:t>
      </w:r>
      <w:r w:rsidR="00D463A6">
        <w:rPr>
          <w:lang w:val="en-US"/>
        </w:rPr>
        <w:t>–</w:t>
      </w:r>
      <w:r w:rsidR="0019459E">
        <w:rPr>
          <w:lang w:val="en-US"/>
        </w:rPr>
        <w:t>04</w:t>
      </w:r>
      <w:r w:rsidR="00A65F3F">
        <w:rPr>
          <w:lang w:val="en-US"/>
        </w:rPr>
        <w:t xml:space="preserve"> hr</w:t>
      </w:r>
      <w:r w:rsidR="0019459E">
        <w:rPr>
          <w:lang w:val="en-US"/>
        </w:rPr>
        <w:t xml:space="preserve">. </w:t>
      </w:r>
      <w:r w:rsidR="002A60D0">
        <w:rPr>
          <w:lang w:val="en-US"/>
        </w:rPr>
        <w:t xml:space="preserve">Due to deforestation and mining these populations are in serious threat outside </w:t>
      </w:r>
      <w:proofErr w:type="spellStart"/>
      <w:r w:rsidR="002A60D0">
        <w:rPr>
          <w:lang w:val="en-US"/>
        </w:rPr>
        <w:t>Shimba</w:t>
      </w:r>
      <w:proofErr w:type="spellEnd"/>
      <w:r w:rsidR="002A60D0">
        <w:rPr>
          <w:lang w:val="en-US"/>
        </w:rPr>
        <w:t xml:space="preserve"> Hills, and urgent conservation efforts should be implemented to ensure survival of the isolated populations.</w:t>
      </w:r>
      <w:r w:rsidR="002A60D0" w:rsidRPr="002537B0">
        <w:rPr>
          <w:lang w:val="en-US"/>
        </w:rPr>
        <w:t xml:space="preserve"> Effective conservation of the tree hyrax requires protection of all remaining fragments of indigenous forest in the region.</w:t>
      </w:r>
      <w:r w:rsidR="002A60D0">
        <w:rPr>
          <w:lang w:val="en-US"/>
        </w:rPr>
        <w:t xml:space="preserve"> </w:t>
      </w:r>
      <w:r w:rsidR="002A60D0" w:rsidRPr="002537B0">
        <w:rPr>
          <w:lang w:val="en-US"/>
        </w:rPr>
        <w:t xml:space="preserve">Reforestation efforts around small forest patches are also needed and increasing awareness among local people through ecotourism activities is important for </w:t>
      </w:r>
      <w:r w:rsidR="002A60D0">
        <w:rPr>
          <w:lang w:val="en-US"/>
        </w:rPr>
        <w:t>survival of the remaining tree hyraxes</w:t>
      </w:r>
      <w:r w:rsidR="002A60D0" w:rsidRPr="002537B0">
        <w:rPr>
          <w:lang w:val="en-US"/>
        </w:rPr>
        <w:t>.</w:t>
      </w:r>
    </w:p>
    <w:p w14:paraId="5339CB19" w14:textId="6B316509" w:rsidR="00B34EB7" w:rsidRDefault="00B34EB7" w:rsidP="00ED1BA8">
      <w:pPr>
        <w:spacing w:line="360" w:lineRule="auto"/>
        <w:rPr>
          <w:lang w:val="en-US"/>
        </w:rPr>
      </w:pPr>
    </w:p>
    <w:p w14:paraId="6F0E3B44" w14:textId="05D15DEE" w:rsidR="00A8203F" w:rsidRDefault="00A8203F" w:rsidP="00ED1BA8">
      <w:pPr>
        <w:spacing w:line="360" w:lineRule="auto"/>
        <w:rPr>
          <w:b/>
          <w:bCs/>
          <w:lang w:val="en-US"/>
        </w:rPr>
      </w:pPr>
      <w:r>
        <w:rPr>
          <w:b/>
          <w:bCs/>
          <w:lang w:val="en-US"/>
        </w:rPr>
        <w:lastRenderedPageBreak/>
        <w:t>DATA ACCESSIBILITY STATEMENT</w:t>
      </w:r>
    </w:p>
    <w:p w14:paraId="55D89424" w14:textId="77777777" w:rsidR="00AA29EC" w:rsidRDefault="00AA29EC" w:rsidP="00AA29EC">
      <w:pPr>
        <w:spacing w:line="360" w:lineRule="auto"/>
        <w:rPr>
          <w:lang w:val="en-US"/>
        </w:rPr>
      </w:pPr>
      <w:r w:rsidRPr="00F92545">
        <w:rPr>
          <w:lang w:val="en-US"/>
        </w:rPr>
        <w:t>The data that support the findings of this study are openly available in Dryad at https:/</w:t>
      </w:r>
      <w:proofErr w:type="gramStart"/>
      <w:r w:rsidRPr="00F92545">
        <w:rPr>
          <w:lang w:val="en-US"/>
        </w:rPr>
        <w:t>/.doi.org</w:t>
      </w:r>
      <w:proofErr w:type="gramEnd"/>
      <w:r w:rsidRPr="00F92545">
        <w:rPr>
          <w:lang w:val="en-US"/>
        </w:rPr>
        <w:t>/10.5061/dryad.sf7m0cg99</w:t>
      </w:r>
      <w:r>
        <w:rPr>
          <w:lang w:val="en-US"/>
        </w:rPr>
        <w:t>.</w:t>
      </w:r>
    </w:p>
    <w:p w14:paraId="6DAFEFD3" w14:textId="77777777" w:rsidR="0058500B" w:rsidRPr="00A8203F" w:rsidRDefault="0058500B" w:rsidP="00ED1BA8">
      <w:pPr>
        <w:spacing w:line="360" w:lineRule="auto"/>
        <w:rPr>
          <w:b/>
          <w:bCs/>
          <w:color w:val="000000" w:themeColor="text1"/>
          <w:lang w:val="en-US"/>
        </w:rPr>
      </w:pPr>
    </w:p>
    <w:p w14:paraId="4368E875" w14:textId="73E419F9" w:rsidR="007F26BD" w:rsidRPr="002415A0" w:rsidRDefault="00B34EB7" w:rsidP="00ED1BA8">
      <w:pPr>
        <w:spacing w:line="360" w:lineRule="auto"/>
        <w:rPr>
          <w:b/>
          <w:bCs/>
          <w:lang w:val="en-US"/>
        </w:rPr>
      </w:pPr>
      <w:r w:rsidRPr="002415A0">
        <w:rPr>
          <w:b/>
          <w:bCs/>
          <w:lang w:val="en-US"/>
        </w:rPr>
        <w:t>R</w:t>
      </w:r>
      <w:r w:rsidR="00FA33C3" w:rsidRPr="002415A0">
        <w:rPr>
          <w:b/>
          <w:bCs/>
          <w:lang w:val="en-US"/>
        </w:rPr>
        <w:t>EFERENCES</w:t>
      </w:r>
    </w:p>
    <w:p w14:paraId="645E5EB1" w14:textId="77777777" w:rsidR="002415A0" w:rsidRPr="00E07E12" w:rsidRDefault="002415A0" w:rsidP="002415A0">
      <w:pPr>
        <w:pStyle w:val="Lhdeluettelo1"/>
        <w:spacing w:line="240" w:lineRule="auto"/>
        <w:rPr>
          <w:rFonts w:ascii="Times New Roman" w:hAnsi="Times New Roman" w:cs="Times New Roman"/>
          <w:iCs/>
        </w:rPr>
      </w:pPr>
      <w:r w:rsidRPr="002415A0">
        <w:rPr>
          <w:rFonts w:ascii="Times New Roman" w:hAnsi="Times New Roman" w:cs="Times New Roman"/>
        </w:rPr>
        <w:fldChar w:fldCharType="begin"/>
      </w:r>
      <w:r w:rsidRPr="002415A0">
        <w:rPr>
          <w:rFonts w:ascii="Times New Roman" w:hAnsi="Times New Roman" w:cs="Times New Roman"/>
        </w:rPr>
        <w:instrText xml:space="preserve"> ADDIN ZOTERO_BIBL {"uncited":[],"omitted":[],"custom":[]} CSL_BIBLIOGRAPHY </w:instrText>
      </w:r>
      <w:r w:rsidRPr="002415A0">
        <w:rPr>
          <w:rFonts w:ascii="Times New Roman" w:hAnsi="Times New Roman" w:cs="Times New Roman"/>
        </w:rPr>
        <w:fldChar w:fldCharType="separate"/>
      </w:r>
      <w:r w:rsidRPr="002415A0">
        <w:rPr>
          <w:rFonts w:ascii="Times New Roman" w:hAnsi="Times New Roman" w:cs="Times New Roman"/>
        </w:rPr>
        <w:t xml:space="preserve">Allen, G. M., &amp; Loveridge, A. (1927). </w:t>
      </w:r>
      <w:r w:rsidRPr="00E07E12">
        <w:rPr>
          <w:rFonts w:ascii="Times New Roman" w:hAnsi="Times New Roman" w:cs="Times New Roman"/>
          <w:iCs/>
        </w:rPr>
        <w:t>Mammals from the Uluguru and Usambara mountains,</w:t>
      </w:r>
    </w:p>
    <w:p w14:paraId="6A137E19" w14:textId="3CF95918" w:rsidR="002415A0" w:rsidRPr="002415A0" w:rsidRDefault="002415A0" w:rsidP="002415A0">
      <w:pPr>
        <w:pStyle w:val="Lhdeluettelo1"/>
        <w:spacing w:line="240" w:lineRule="auto"/>
        <w:rPr>
          <w:rFonts w:ascii="Times New Roman" w:hAnsi="Times New Roman" w:cs="Times New Roman"/>
        </w:rPr>
      </w:pPr>
      <w:r w:rsidRPr="00E07E12">
        <w:rPr>
          <w:rFonts w:ascii="Times New Roman" w:hAnsi="Times New Roman" w:cs="Times New Roman"/>
          <w:iCs/>
        </w:rPr>
        <w:t xml:space="preserve">    Tanganyika territory</w:t>
      </w:r>
      <w:r w:rsidRPr="00A65F3F">
        <w:rPr>
          <w:rFonts w:ascii="Times New Roman" w:hAnsi="Times New Roman" w:cs="Times New Roman"/>
        </w:rPr>
        <w:t xml:space="preserve">. </w:t>
      </w:r>
      <w:r w:rsidR="00A65F3F" w:rsidRPr="00E07E12">
        <w:rPr>
          <w:rFonts w:ascii="Times New Roman" w:hAnsi="Times New Roman" w:cs="Times New Roman"/>
          <w:i/>
        </w:rPr>
        <w:t xml:space="preserve">Proceedings of the </w:t>
      </w:r>
      <w:r w:rsidRPr="00E07E12">
        <w:rPr>
          <w:rFonts w:ascii="Times New Roman" w:hAnsi="Times New Roman" w:cs="Times New Roman"/>
          <w:i/>
        </w:rPr>
        <w:t>Boston Society of Natural History</w:t>
      </w:r>
      <w:r w:rsidR="00A65F3F">
        <w:rPr>
          <w:rFonts w:ascii="Times New Roman" w:hAnsi="Times New Roman" w:cs="Times New Roman"/>
        </w:rPr>
        <w:t xml:space="preserve"> </w:t>
      </w:r>
      <w:r w:rsidR="00A65F3F" w:rsidRPr="00A65F3F">
        <w:rPr>
          <w:rFonts w:ascii="Times New Roman" w:hAnsi="Times New Roman" w:cs="Times New Roman"/>
          <w:i/>
        </w:rPr>
        <w:t>38</w:t>
      </w:r>
      <w:r w:rsidR="00A65F3F">
        <w:rPr>
          <w:rFonts w:ascii="Times New Roman" w:hAnsi="Times New Roman" w:cs="Times New Roman"/>
        </w:rPr>
        <w:t>, 413</w:t>
      </w:r>
      <w:r w:rsidR="00A65F3F" w:rsidRPr="00485847">
        <w:rPr>
          <w:lang w:val="en-US"/>
        </w:rPr>
        <w:t>–</w:t>
      </w:r>
      <w:r w:rsidR="00A65F3F">
        <w:rPr>
          <w:rFonts w:ascii="Times New Roman" w:hAnsi="Times New Roman" w:cs="Times New Roman"/>
        </w:rPr>
        <w:t>441.</w:t>
      </w:r>
    </w:p>
    <w:p w14:paraId="3210AE5D" w14:textId="7E77AA90" w:rsidR="00B34EB7" w:rsidRPr="002415A0" w:rsidRDefault="002415A0" w:rsidP="002415A0">
      <w:pPr>
        <w:rPr>
          <w:b/>
          <w:bCs/>
          <w:lang w:val="en-US"/>
        </w:rPr>
      </w:pPr>
      <w:r w:rsidRPr="002415A0">
        <w:fldChar w:fldCharType="end"/>
      </w:r>
      <w:r w:rsidR="00B34EB7" w:rsidRPr="00443E68">
        <w:rPr>
          <w:rFonts w:asciiTheme="minorHAnsi" w:hAnsiTheme="minorHAnsi" w:cstheme="minorBidi"/>
          <w:lang w:val="en-GB"/>
        </w:rPr>
        <w:fldChar w:fldCharType="begin"/>
      </w:r>
      <w:r w:rsidR="00B34EB7" w:rsidRPr="00633067">
        <w:rPr>
          <w:lang w:val="en-US"/>
        </w:rPr>
        <w:instrText xml:space="preserve"> ADDIN ZOTERO_BIBL {"uncited":[],"omitted":[],"custom":[]} CSL_BIBLIOGRAPHY </w:instrText>
      </w:r>
      <w:r w:rsidR="00B34EB7" w:rsidRPr="00443E68">
        <w:rPr>
          <w:rFonts w:asciiTheme="minorHAnsi" w:hAnsiTheme="minorHAnsi" w:cstheme="minorBidi"/>
          <w:lang w:val="en-GB"/>
        </w:rPr>
        <w:fldChar w:fldCharType="separate"/>
      </w:r>
      <w:r w:rsidR="00B34EB7" w:rsidRPr="00633067">
        <w:rPr>
          <w:lang w:val="en-US"/>
        </w:rPr>
        <w:t xml:space="preserve">Bearder, S. K., Oates, J. F., Dowsett-Lemaire, F., &amp; Dowsett, R. J. (2015). Evidence of an </w:t>
      </w:r>
    </w:p>
    <w:p w14:paraId="2D6E81DD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undescribed form of tree hyrax in the forests of western Nigeria and the Dahomey Gap.   </w:t>
      </w:r>
    </w:p>
    <w:p w14:paraId="432A68B1" w14:textId="3E0870B9" w:rsidR="00B34EB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Pr="00633067">
        <w:rPr>
          <w:i/>
          <w:iCs/>
          <w:lang w:val="en-US"/>
        </w:rPr>
        <w:t>Afrotherian Conservation</w:t>
      </w:r>
      <w:r w:rsidRPr="00633067">
        <w:rPr>
          <w:lang w:val="en-US"/>
        </w:rPr>
        <w:t xml:space="preserve">, </w:t>
      </w:r>
      <w:r w:rsidR="00A65F3F">
        <w:rPr>
          <w:i/>
          <w:iCs/>
          <w:lang w:val="en-US"/>
        </w:rPr>
        <w:t>11</w:t>
      </w:r>
      <w:r w:rsidRPr="00633067">
        <w:rPr>
          <w:lang w:val="en-US"/>
        </w:rPr>
        <w:t>, 2–5.</w:t>
      </w:r>
    </w:p>
    <w:p w14:paraId="79E5404D" w14:textId="3C1DA488" w:rsidR="00485847" w:rsidRDefault="00485847" w:rsidP="00485847">
      <w:pPr>
        <w:widowControl w:val="0"/>
        <w:autoSpaceDE w:val="0"/>
        <w:autoSpaceDN w:val="0"/>
        <w:adjustRightInd w:val="0"/>
        <w:rPr>
          <w:lang w:val="en-US"/>
        </w:rPr>
      </w:pPr>
      <w:r w:rsidRPr="00485847">
        <w:rPr>
          <w:lang w:val="en-US"/>
        </w:rPr>
        <w:t>Brandt, J</w:t>
      </w:r>
      <w:r w:rsidR="00A65F3F">
        <w:rPr>
          <w:lang w:val="en-US"/>
        </w:rPr>
        <w:t>.</w:t>
      </w:r>
      <w:r w:rsidRPr="00485847">
        <w:rPr>
          <w:lang w:val="en-US"/>
        </w:rPr>
        <w:t xml:space="preserve"> S., Wood, </w:t>
      </w:r>
      <w:r w:rsidR="00A65F3F">
        <w:rPr>
          <w:lang w:val="en-US"/>
        </w:rPr>
        <w:t xml:space="preserve">E. M. </w:t>
      </w:r>
      <w:r w:rsidRPr="00485847">
        <w:rPr>
          <w:lang w:val="en-US"/>
        </w:rPr>
        <w:t xml:space="preserve">Pidgeon, </w:t>
      </w:r>
      <w:r w:rsidR="00A65F3F">
        <w:rPr>
          <w:lang w:val="en-US"/>
        </w:rPr>
        <w:t xml:space="preserve">A. M., </w:t>
      </w:r>
      <w:r w:rsidRPr="00485847">
        <w:rPr>
          <w:lang w:val="en-US"/>
        </w:rPr>
        <w:t>Han,</w:t>
      </w:r>
      <w:r w:rsidR="00A65F3F">
        <w:rPr>
          <w:lang w:val="en-US"/>
        </w:rPr>
        <w:t xml:space="preserve"> L.-X.,</w:t>
      </w:r>
      <w:r w:rsidRPr="00485847">
        <w:rPr>
          <w:lang w:val="en-US"/>
        </w:rPr>
        <w:t xml:space="preserve">  Fang, </w:t>
      </w:r>
      <w:r w:rsidR="00A65F3F">
        <w:rPr>
          <w:lang w:val="en-US"/>
        </w:rPr>
        <w:t>Z. &amp;</w:t>
      </w:r>
      <w:r w:rsidRPr="00485847">
        <w:rPr>
          <w:lang w:val="en-US"/>
        </w:rPr>
        <w:t xml:space="preserve">  </w:t>
      </w:r>
    </w:p>
    <w:p w14:paraId="652E3478" w14:textId="382850F7" w:rsidR="00485847" w:rsidRDefault="00485847" w:rsidP="00485847">
      <w:pPr>
        <w:widowControl w:val="0"/>
        <w:autoSpaceDE w:val="0"/>
        <w:autoSpaceDN w:val="0"/>
        <w:adjustRightInd w:val="0"/>
        <w:rPr>
          <w:lang w:val="en-US"/>
        </w:rPr>
      </w:pPr>
      <w:r>
        <w:rPr>
          <w:lang w:val="en-US"/>
        </w:rPr>
        <w:t xml:space="preserve">   </w:t>
      </w:r>
      <w:r w:rsidRPr="00485847">
        <w:rPr>
          <w:lang w:val="en-US"/>
        </w:rPr>
        <w:t>Radeloff</w:t>
      </w:r>
      <w:r w:rsidR="00A65F3F">
        <w:rPr>
          <w:lang w:val="en-US"/>
        </w:rPr>
        <w:t>, V. C</w:t>
      </w:r>
      <w:r w:rsidRPr="00485847">
        <w:rPr>
          <w:lang w:val="en-US"/>
        </w:rPr>
        <w:t xml:space="preserve">. </w:t>
      </w:r>
      <w:r w:rsidR="00A65F3F">
        <w:rPr>
          <w:lang w:val="en-US"/>
        </w:rPr>
        <w:t>(</w:t>
      </w:r>
      <w:r w:rsidRPr="00485847">
        <w:rPr>
          <w:lang w:val="en-US"/>
        </w:rPr>
        <w:t>2013</w:t>
      </w:r>
      <w:r w:rsidR="00A65F3F">
        <w:rPr>
          <w:lang w:val="en-US"/>
        </w:rPr>
        <w:t>)</w:t>
      </w:r>
      <w:r w:rsidRPr="00485847">
        <w:rPr>
          <w:lang w:val="en-US"/>
        </w:rPr>
        <w:t xml:space="preserve">. “Sacred </w:t>
      </w:r>
      <w:r w:rsidR="00A65F3F">
        <w:rPr>
          <w:lang w:val="en-US"/>
        </w:rPr>
        <w:t>f</w:t>
      </w:r>
      <w:r w:rsidRPr="00485847">
        <w:rPr>
          <w:lang w:val="en-US"/>
        </w:rPr>
        <w:t xml:space="preserve">orests </w:t>
      </w:r>
      <w:r w:rsidR="00A65F3F">
        <w:rPr>
          <w:lang w:val="en-US"/>
        </w:rPr>
        <w:t>a</w:t>
      </w:r>
      <w:r w:rsidRPr="00485847">
        <w:rPr>
          <w:lang w:val="en-US"/>
        </w:rPr>
        <w:t xml:space="preserve">re </w:t>
      </w:r>
      <w:r w:rsidR="00A65F3F">
        <w:rPr>
          <w:lang w:val="en-US"/>
        </w:rPr>
        <w:t>k</w:t>
      </w:r>
      <w:r w:rsidRPr="00485847">
        <w:rPr>
          <w:lang w:val="en-US"/>
        </w:rPr>
        <w:t xml:space="preserve">eystone </w:t>
      </w:r>
      <w:r w:rsidR="00A65F3F">
        <w:rPr>
          <w:lang w:val="en-US"/>
        </w:rPr>
        <w:t>s</w:t>
      </w:r>
      <w:r w:rsidRPr="00485847">
        <w:rPr>
          <w:lang w:val="en-US"/>
        </w:rPr>
        <w:t xml:space="preserve">tructures for </w:t>
      </w:r>
      <w:r w:rsidR="00A65F3F">
        <w:rPr>
          <w:lang w:val="en-US"/>
        </w:rPr>
        <w:t>f</w:t>
      </w:r>
      <w:r w:rsidRPr="00485847">
        <w:rPr>
          <w:lang w:val="en-US"/>
        </w:rPr>
        <w:t xml:space="preserve">orest </w:t>
      </w:r>
      <w:r w:rsidR="00A65F3F">
        <w:rPr>
          <w:lang w:val="en-US"/>
        </w:rPr>
        <w:t>b</w:t>
      </w:r>
      <w:r w:rsidRPr="00485847">
        <w:rPr>
          <w:lang w:val="en-US"/>
        </w:rPr>
        <w:t xml:space="preserve">ird </w:t>
      </w:r>
      <w:r w:rsidR="00A65F3F">
        <w:rPr>
          <w:lang w:val="en-US"/>
        </w:rPr>
        <w:t>c</w:t>
      </w:r>
      <w:r w:rsidRPr="00485847">
        <w:rPr>
          <w:lang w:val="en-US"/>
        </w:rPr>
        <w:t xml:space="preserve">onservation in </w:t>
      </w:r>
    </w:p>
    <w:p w14:paraId="506488DA" w14:textId="583DBAA4" w:rsidR="00485847" w:rsidRPr="00485847" w:rsidRDefault="00485847" w:rsidP="00485847">
      <w:pPr>
        <w:widowControl w:val="0"/>
        <w:autoSpaceDE w:val="0"/>
        <w:autoSpaceDN w:val="0"/>
        <w:adjustRightInd w:val="0"/>
        <w:rPr>
          <w:lang w:val="en-US"/>
        </w:rPr>
      </w:pPr>
      <w:r>
        <w:rPr>
          <w:lang w:val="en-US"/>
        </w:rPr>
        <w:t xml:space="preserve">   </w:t>
      </w:r>
      <w:r w:rsidRPr="00485847">
        <w:rPr>
          <w:lang w:val="en-US"/>
        </w:rPr>
        <w:t xml:space="preserve">Southwest China’s Himalayan Mountains.” </w:t>
      </w:r>
      <w:r w:rsidRPr="00485847">
        <w:rPr>
          <w:i/>
          <w:iCs/>
          <w:lang w:val="en-US"/>
        </w:rPr>
        <w:t>Biological Conservation</w:t>
      </w:r>
      <w:r w:rsidRPr="00485847">
        <w:rPr>
          <w:lang w:val="en-US"/>
        </w:rPr>
        <w:t xml:space="preserve"> </w:t>
      </w:r>
      <w:r w:rsidRPr="00E07E12">
        <w:rPr>
          <w:i/>
          <w:lang w:val="en-US"/>
        </w:rPr>
        <w:t>166</w:t>
      </w:r>
      <w:r w:rsidR="00A65F3F">
        <w:rPr>
          <w:lang w:val="en-US"/>
        </w:rPr>
        <w:t>,</w:t>
      </w:r>
      <w:r w:rsidRPr="00485847">
        <w:rPr>
          <w:lang w:val="en-US"/>
        </w:rPr>
        <w:t xml:space="preserve"> 34–42. https://doi.org/10.1016/j.biocon.2013.06.014.</w:t>
      </w:r>
    </w:p>
    <w:p w14:paraId="32D21BE5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Brooks, T. M., Mittermeier, R. A., Mittermeier, C. G., da Fonseca, G. A. B., Rylands, A. B., </w:t>
      </w:r>
    </w:p>
    <w:p w14:paraId="52306131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Konstant, W. R., Flick, P., Pilgrim, J., Oldfield, S., Magin, G., &amp; Hilton-Taylor, C. (2002). </w:t>
      </w:r>
    </w:p>
    <w:p w14:paraId="7F5A4694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Habitat Loss and Extinction in the Hotspots of Biodiversity. </w:t>
      </w:r>
      <w:r w:rsidRPr="00633067">
        <w:rPr>
          <w:i/>
          <w:iCs/>
          <w:lang w:val="en-US"/>
        </w:rPr>
        <w:t>Conservation Biology</w:t>
      </w:r>
      <w:r w:rsidRPr="00633067">
        <w:rPr>
          <w:lang w:val="en-US"/>
        </w:rPr>
        <w:t xml:space="preserve">, </w:t>
      </w:r>
      <w:r w:rsidRPr="00633067">
        <w:rPr>
          <w:i/>
          <w:iCs/>
          <w:lang w:val="en-US"/>
        </w:rPr>
        <w:t>16</w:t>
      </w:r>
      <w:r w:rsidRPr="00633067">
        <w:rPr>
          <w:lang w:val="en-US"/>
        </w:rPr>
        <w:t>(4), 909–</w:t>
      </w:r>
    </w:p>
    <w:p w14:paraId="4CFF39AC" w14:textId="3FD63101" w:rsidR="00B34EB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923. https://doi.org/10.1046/j.1523-1739.2002.00530.x</w:t>
      </w:r>
    </w:p>
    <w:p w14:paraId="1DFD5221" w14:textId="2AB00AED" w:rsidR="00485847" w:rsidRDefault="00485847" w:rsidP="00485847">
      <w:pPr>
        <w:widowControl w:val="0"/>
        <w:autoSpaceDE w:val="0"/>
        <w:autoSpaceDN w:val="0"/>
        <w:adjustRightInd w:val="0"/>
        <w:rPr>
          <w:lang w:val="en-US"/>
        </w:rPr>
      </w:pPr>
      <w:r w:rsidRPr="00485847">
        <w:rPr>
          <w:lang w:val="en-US"/>
        </w:rPr>
        <w:t>Byers, B</w:t>
      </w:r>
      <w:r w:rsidR="00D97BAD">
        <w:rPr>
          <w:lang w:val="en-US"/>
        </w:rPr>
        <w:t>.</w:t>
      </w:r>
      <w:r w:rsidRPr="00485847">
        <w:rPr>
          <w:lang w:val="en-US"/>
        </w:rPr>
        <w:t xml:space="preserve"> A., Cunliffe,</w:t>
      </w:r>
      <w:r w:rsidR="00D97BAD">
        <w:rPr>
          <w:lang w:val="en-US"/>
        </w:rPr>
        <w:t xml:space="preserve"> R. N.</w:t>
      </w:r>
      <w:r w:rsidRPr="00485847">
        <w:rPr>
          <w:lang w:val="en-US"/>
        </w:rPr>
        <w:t xml:space="preserve"> </w:t>
      </w:r>
      <w:r w:rsidR="00D97BAD">
        <w:rPr>
          <w:lang w:val="en-US"/>
        </w:rPr>
        <w:t>&amp;</w:t>
      </w:r>
      <w:r w:rsidRPr="00485847">
        <w:rPr>
          <w:lang w:val="en-US"/>
        </w:rPr>
        <w:t xml:space="preserve"> Hudak</w:t>
      </w:r>
      <w:r w:rsidR="00D97BAD">
        <w:rPr>
          <w:lang w:val="en-US"/>
        </w:rPr>
        <w:t>, A. T</w:t>
      </w:r>
      <w:r w:rsidRPr="00485847">
        <w:rPr>
          <w:lang w:val="en-US"/>
        </w:rPr>
        <w:t xml:space="preserve">. </w:t>
      </w:r>
      <w:r w:rsidR="00D97BAD">
        <w:rPr>
          <w:lang w:val="en-US"/>
        </w:rPr>
        <w:t>(</w:t>
      </w:r>
      <w:r w:rsidRPr="00485847">
        <w:rPr>
          <w:lang w:val="en-US"/>
        </w:rPr>
        <w:t>2001</w:t>
      </w:r>
      <w:r w:rsidR="00D97BAD">
        <w:rPr>
          <w:lang w:val="en-US"/>
        </w:rPr>
        <w:t>)</w:t>
      </w:r>
      <w:r w:rsidRPr="00485847">
        <w:rPr>
          <w:lang w:val="en-US"/>
        </w:rPr>
        <w:t xml:space="preserve">. Linking the </w:t>
      </w:r>
      <w:r w:rsidR="00D97BAD">
        <w:rPr>
          <w:lang w:val="en-US"/>
        </w:rPr>
        <w:t>c</w:t>
      </w:r>
      <w:r w:rsidRPr="00485847">
        <w:rPr>
          <w:lang w:val="en-US"/>
        </w:rPr>
        <w:t xml:space="preserve">onservation of </w:t>
      </w:r>
    </w:p>
    <w:p w14:paraId="3F7717BF" w14:textId="7643C23B" w:rsidR="00485847" w:rsidRDefault="00485847" w:rsidP="00485847">
      <w:pPr>
        <w:widowControl w:val="0"/>
        <w:autoSpaceDE w:val="0"/>
        <w:autoSpaceDN w:val="0"/>
        <w:adjustRightInd w:val="0"/>
        <w:rPr>
          <w:lang w:val="en-US"/>
        </w:rPr>
      </w:pPr>
      <w:r>
        <w:rPr>
          <w:lang w:val="en-US"/>
        </w:rPr>
        <w:t xml:space="preserve">   </w:t>
      </w:r>
      <w:r w:rsidR="00D97BAD">
        <w:rPr>
          <w:lang w:val="en-US"/>
        </w:rPr>
        <w:t>c</w:t>
      </w:r>
      <w:r w:rsidRPr="00485847">
        <w:rPr>
          <w:lang w:val="en-US"/>
        </w:rPr>
        <w:t xml:space="preserve">ulture and </w:t>
      </w:r>
      <w:r w:rsidR="00D97BAD">
        <w:rPr>
          <w:lang w:val="en-US"/>
        </w:rPr>
        <w:t>n</w:t>
      </w:r>
      <w:r w:rsidRPr="00485847">
        <w:rPr>
          <w:lang w:val="en-US"/>
        </w:rPr>
        <w:t xml:space="preserve">ature: A </w:t>
      </w:r>
      <w:r w:rsidR="00D97BAD">
        <w:rPr>
          <w:lang w:val="en-US"/>
        </w:rPr>
        <w:t>c</w:t>
      </w:r>
      <w:r w:rsidRPr="00485847">
        <w:rPr>
          <w:lang w:val="en-US"/>
        </w:rPr>
        <w:t xml:space="preserve">ase </w:t>
      </w:r>
      <w:r w:rsidR="00D97BAD">
        <w:rPr>
          <w:lang w:val="en-US"/>
        </w:rPr>
        <w:t>s</w:t>
      </w:r>
      <w:r w:rsidRPr="00485847">
        <w:rPr>
          <w:lang w:val="en-US"/>
        </w:rPr>
        <w:t xml:space="preserve">tudy of </w:t>
      </w:r>
      <w:r w:rsidR="00D97BAD">
        <w:rPr>
          <w:lang w:val="en-US"/>
        </w:rPr>
        <w:t>s</w:t>
      </w:r>
      <w:r w:rsidRPr="00485847">
        <w:rPr>
          <w:lang w:val="en-US"/>
        </w:rPr>
        <w:t xml:space="preserve">acred </w:t>
      </w:r>
      <w:r w:rsidR="00D97BAD">
        <w:rPr>
          <w:lang w:val="en-US"/>
        </w:rPr>
        <w:t>f</w:t>
      </w:r>
      <w:r w:rsidRPr="00485847">
        <w:rPr>
          <w:lang w:val="en-US"/>
        </w:rPr>
        <w:t xml:space="preserve">orests in Zimbabwe.” </w:t>
      </w:r>
      <w:r w:rsidRPr="00485847">
        <w:rPr>
          <w:i/>
          <w:iCs/>
          <w:lang w:val="en-US"/>
        </w:rPr>
        <w:t>Human Ecology</w:t>
      </w:r>
      <w:r w:rsidR="00D97BAD">
        <w:rPr>
          <w:i/>
          <w:iCs/>
          <w:lang w:val="en-US"/>
        </w:rPr>
        <w:t>,</w:t>
      </w:r>
      <w:r w:rsidRPr="00485847">
        <w:rPr>
          <w:lang w:val="en-US"/>
        </w:rPr>
        <w:t xml:space="preserve"> </w:t>
      </w:r>
      <w:r w:rsidRPr="00E07E12">
        <w:rPr>
          <w:i/>
          <w:lang w:val="en-US"/>
        </w:rPr>
        <w:t>29</w:t>
      </w:r>
      <w:r w:rsidRPr="00485847">
        <w:rPr>
          <w:lang w:val="en-US"/>
        </w:rPr>
        <w:t>(2)</w:t>
      </w:r>
      <w:r w:rsidR="00D97BAD">
        <w:rPr>
          <w:lang w:val="en-US"/>
        </w:rPr>
        <w:t>,</w:t>
      </w:r>
      <w:r w:rsidRPr="00485847">
        <w:rPr>
          <w:lang w:val="en-US"/>
        </w:rPr>
        <w:t xml:space="preserve"> 187–</w:t>
      </w:r>
    </w:p>
    <w:p w14:paraId="2EB98375" w14:textId="50253857" w:rsidR="00485847" w:rsidRPr="00485847" w:rsidRDefault="00485847" w:rsidP="00485847">
      <w:pPr>
        <w:widowControl w:val="0"/>
        <w:autoSpaceDE w:val="0"/>
        <w:autoSpaceDN w:val="0"/>
        <w:adjustRightInd w:val="0"/>
        <w:rPr>
          <w:lang w:val="en-US"/>
        </w:rPr>
      </w:pPr>
      <w:r>
        <w:rPr>
          <w:lang w:val="en-US"/>
        </w:rPr>
        <w:t xml:space="preserve">   </w:t>
      </w:r>
      <w:r w:rsidRPr="00485847">
        <w:rPr>
          <w:lang w:val="en-US"/>
        </w:rPr>
        <w:t>218. https://doi.org/10.1023/A:1011012014240.</w:t>
      </w:r>
    </w:p>
    <w:p w14:paraId="2DBB75C6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Cordeiro, N. J., Seddon, N., Capper, D. R., Ekstrom, J. M. M., Howell, K. M., Isherwood, I. S., </w:t>
      </w:r>
    </w:p>
    <w:p w14:paraId="2BAAF026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Msuya, C. A. M., Mushi, J. T., Perkin, A. W., Pople, R. G., &amp; Stanley, W. T. (2005). Notes on the </w:t>
      </w:r>
    </w:p>
    <w:p w14:paraId="426AB94C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i/>
          <w:iCs/>
          <w:lang w:val="en-US"/>
        </w:rPr>
      </w:pPr>
      <w:r w:rsidRPr="00633067">
        <w:rPr>
          <w:lang w:val="en-US"/>
        </w:rPr>
        <w:t xml:space="preserve">   ecology and status of some forest mammals in four Eastern Arc Mountains, Tanzania. </w:t>
      </w:r>
      <w:r w:rsidRPr="00633067">
        <w:rPr>
          <w:i/>
          <w:iCs/>
          <w:lang w:val="en-US"/>
        </w:rPr>
        <w:t xml:space="preserve">Journal of </w:t>
      </w:r>
    </w:p>
    <w:p w14:paraId="310C2A4C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i/>
          <w:iCs/>
          <w:lang w:val="en-US"/>
        </w:rPr>
        <w:t xml:space="preserve">   East African Natural History</w:t>
      </w:r>
      <w:r w:rsidRPr="00633067">
        <w:rPr>
          <w:lang w:val="en-US"/>
        </w:rPr>
        <w:t xml:space="preserve">, </w:t>
      </w:r>
      <w:r w:rsidRPr="00633067">
        <w:rPr>
          <w:i/>
          <w:iCs/>
          <w:lang w:val="en-US"/>
        </w:rPr>
        <w:t>94</w:t>
      </w:r>
      <w:r w:rsidRPr="00633067">
        <w:rPr>
          <w:lang w:val="en-US"/>
        </w:rPr>
        <w:t>(1), 175–189. https://doi.org/10.2982/0012-</w:t>
      </w:r>
    </w:p>
    <w:p w14:paraId="7654607C" w14:textId="079B57C8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8317(2005)94[175:NOTEAS]2.0.CO;2</w:t>
      </w:r>
    </w:p>
    <w:p w14:paraId="604CB506" w14:textId="4FFB657F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2406B7">
        <w:rPr>
          <w:lang w:val="sv-SE"/>
        </w:rPr>
        <w:t xml:space="preserve">Gaylard, A., &amp; Kerley, G. I. H. (1997). </w:t>
      </w:r>
      <w:r w:rsidRPr="00633067">
        <w:rPr>
          <w:lang w:val="en-US"/>
        </w:rPr>
        <w:t xml:space="preserve">Diet of </w:t>
      </w:r>
      <w:r w:rsidR="00D97BAD">
        <w:rPr>
          <w:lang w:val="en-US"/>
        </w:rPr>
        <w:t>t</w:t>
      </w:r>
      <w:r w:rsidRPr="00633067">
        <w:rPr>
          <w:lang w:val="en-US"/>
        </w:rPr>
        <w:t xml:space="preserve">ree </w:t>
      </w:r>
      <w:r w:rsidR="00D97BAD">
        <w:rPr>
          <w:lang w:val="en-US"/>
        </w:rPr>
        <w:t>h</w:t>
      </w:r>
      <w:r w:rsidRPr="00633067">
        <w:rPr>
          <w:lang w:val="en-US"/>
        </w:rPr>
        <w:t xml:space="preserve">yraxes </w:t>
      </w:r>
      <w:r w:rsidRPr="00E07E12">
        <w:rPr>
          <w:i/>
          <w:lang w:val="en-US"/>
        </w:rPr>
        <w:t>Dendrohyrax arboreus</w:t>
      </w:r>
      <w:r w:rsidRPr="00633067">
        <w:rPr>
          <w:lang w:val="en-US"/>
        </w:rPr>
        <w:t xml:space="preserve"> (Hyracoidea: </w:t>
      </w:r>
    </w:p>
    <w:p w14:paraId="7DE91D15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Procaviidae) in the Eastern Cape, South Africa. </w:t>
      </w:r>
      <w:r w:rsidRPr="00633067">
        <w:rPr>
          <w:i/>
          <w:iCs/>
          <w:lang w:val="en-US"/>
        </w:rPr>
        <w:t>Journal of Mammalogy</w:t>
      </w:r>
      <w:r w:rsidRPr="00633067">
        <w:rPr>
          <w:lang w:val="en-US"/>
        </w:rPr>
        <w:t xml:space="preserve">, </w:t>
      </w:r>
      <w:r w:rsidRPr="00633067">
        <w:rPr>
          <w:i/>
          <w:iCs/>
          <w:lang w:val="en-US"/>
        </w:rPr>
        <w:t>78</w:t>
      </w:r>
      <w:r w:rsidRPr="00633067">
        <w:rPr>
          <w:lang w:val="en-US"/>
        </w:rPr>
        <w:t xml:space="preserve">(1), 213–221. </w:t>
      </w:r>
    </w:p>
    <w:p w14:paraId="1E066F8F" w14:textId="3A562003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https://doi.org/10.2307/1382654</w:t>
      </w:r>
    </w:p>
    <w:p w14:paraId="2B0DBDD3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2406B7">
        <w:rPr>
          <w:lang w:val="sv-SE"/>
        </w:rPr>
        <w:t xml:space="preserve">Gaylard, A., &amp; Kerley, G. I. H. (2001). </w:t>
      </w:r>
      <w:r w:rsidRPr="00633067">
        <w:rPr>
          <w:lang w:val="en-US"/>
        </w:rPr>
        <w:t xml:space="preserve">Habitat assessment for a rare, arboreal forest mammal, the </w:t>
      </w:r>
    </w:p>
    <w:p w14:paraId="73A684B0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tree hyrax (</w:t>
      </w:r>
      <w:r w:rsidRPr="00E07E12">
        <w:rPr>
          <w:i/>
          <w:lang w:val="en-US"/>
        </w:rPr>
        <w:t>Dendrohyrax arboreus</w:t>
      </w:r>
      <w:r w:rsidRPr="00633067">
        <w:rPr>
          <w:lang w:val="en-US"/>
        </w:rPr>
        <w:t xml:space="preserve">). </w:t>
      </w:r>
      <w:r w:rsidRPr="00633067">
        <w:rPr>
          <w:i/>
          <w:iCs/>
          <w:lang w:val="en-US"/>
        </w:rPr>
        <w:t>African Journal of Ecology</w:t>
      </w:r>
      <w:r w:rsidRPr="00633067">
        <w:rPr>
          <w:lang w:val="en-US"/>
        </w:rPr>
        <w:t xml:space="preserve">, </w:t>
      </w:r>
      <w:r w:rsidRPr="00633067">
        <w:rPr>
          <w:i/>
          <w:iCs/>
          <w:lang w:val="en-US"/>
        </w:rPr>
        <w:t>39</w:t>
      </w:r>
      <w:r w:rsidRPr="00633067">
        <w:rPr>
          <w:lang w:val="en-US"/>
        </w:rPr>
        <w:t xml:space="preserve">(2), 205–212. </w:t>
      </w:r>
    </w:p>
    <w:p w14:paraId="77F273D3" w14:textId="4BF02FF8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https://doi.org/10.1046/j.0141-6707.2000.301.x</w:t>
      </w:r>
    </w:p>
    <w:p w14:paraId="6BF8E1C9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Gereau, R. E., Cumberlidge, N., Hemp, C., Hochkirch, A., Jones, T., Kariuki, M., Lange, C. N., </w:t>
      </w:r>
    </w:p>
    <w:p w14:paraId="03C4443F" w14:textId="7D95058A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Loader, S. P., Malonza, P. K., Menegon, M., Ndang’ang’a, P. K., Rovero, F., &amp; Shirk, P. (2016). Globally </w:t>
      </w:r>
      <w:r w:rsidR="00D97BAD">
        <w:rPr>
          <w:lang w:val="en-US"/>
        </w:rPr>
        <w:t>t</w:t>
      </w:r>
      <w:r w:rsidRPr="00633067">
        <w:rPr>
          <w:lang w:val="en-US"/>
        </w:rPr>
        <w:t xml:space="preserve">hreatened </w:t>
      </w:r>
      <w:r w:rsidR="00D97BAD">
        <w:rPr>
          <w:lang w:val="en-US"/>
        </w:rPr>
        <w:t>b</w:t>
      </w:r>
      <w:r w:rsidRPr="00633067">
        <w:rPr>
          <w:lang w:val="en-US"/>
        </w:rPr>
        <w:t xml:space="preserve">iodiversity of the Eastern Arc Mountains and </w:t>
      </w:r>
      <w:r w:rsidR="00D97BAD">
        <w:rPr>
          <w:lang w:val="en-US"/>
        </w:rPr>
        <w:t>c</w:t>
      </w:r>
      <w:r w:rsidRPr="00633067">
        <w:rPr>
          <w:lang w:val="en-US"/>
        </w:rPr>
        <w:t xml:space="preserve">oastal </w:t>
      </w:r>
      <w:r w:rsidR="00D97BAD">
        <w:rPr>
          <w:lang w:val="en-US"/>
        </w:rPr>
        <w:t>f</w:t>
      </w:r>
      <w:r w:rsidRPr="00633067">
        <w:rPr>
          <w:lang w:val="en-US"/>
        </w:rPr>
        <w:t xml:space="preserve">orests of Kenya and </w:t>
      </w:r>
    </w:p>
    <w:p w14:paraId="25D8D5C0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Tanzania. </w:t>
      </w:r>
      <w:r w:rsidRPr="00633067">
        <w:rPr>
          <w:i/>
          <w:iCs/>
          <w:lang w:val="en-US"/>
        </w:rPr>
        <w:t>Journal of East African Natural History</w:t>
      </w:r>
      <w:r w:rsidRPr="00633067">
        <w:rPr>
          <w:lang w:val="en-US"/>
        </w:rPr>
        <w:t xml:space="preserve">, </w:t>
      </w:r>
      <w:r w:rsidRPr="00633067">
        <w:rPr>
          <w:i/>
          <w:iCs/>
          <w:lang w:val="en-US"/>
        </w:rPr>
        <w:t>105</w:t>
      </w:r>
      <w:r w:rsidRPr="00633067">
        <w:rPr>
          <w:lang w:val="en-US"/>
        </w:rPr>
        <w:t xml:space="preserve">(1), 115–201. </w:t>
      </w:r>
    </w:p>
    <w:p w14:paraId="2B524C4E" w14:textId="164B2990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https://doi.org/10.2982/028.105.0104</w:t>
      </w:r>
    </w:p>
    <w:p w14:paraId="26AFA22C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Habel, J. C., Casanova, I. C. C., Zamora, C., Teucher, M., Hornetz, B., Shauri, H., Mulwa, R. K., &amp; </w:t>
      </w:r>
    </w:p>
    <w:p w14:paraId="6CE984E8" w14:textId="7777777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 Lens, L. (2017). East African coastal forest under pressure. </w:t>
      </w:r>
      <w:r w:rsidRPr="00633067">
        <w:rPr>
          <w:i/>
          <w:iCs/>
          <w:lang w:val="en-US"/>
        </w:rPr>
        <w:t>Biodiversity and Conservation</w:t>
      </w:r>
      <w:r w:rsidRPr="00633067">
        <w:rPr>
          <w:lang w:val="en-US"/>
        </w:rPr>
        <w:t xml:space="preserve">, </w:t>
      </w:r>
    </w:p>
    <w:p w14:paraId="0F46207C" w14:textId="0BF3B3E2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Pr="00633067">
        <w:rPr>
          <w:i/>
          <w:iCs/>
          <w:lang w:val="en-US"/>
        </w:rPr>
        <w:t>26</w:t>
      </w:r>
      <w:r w:rsidRPr="00633067">
        <w:rPr>
          <w:lang w:val="en-US"/>
        </w:rPr>
        <w:t>(11), 2751–2758. https://doi.org/10.1007/s10531-017-1375-z</w:t>
      </w:r>
    </w:p>
    <w:p w14:paraId="4BA6693F" w14:textId="77777777" w:rsidR="00485847" w:rsidRDefault="00485847" w:rsidP="00B34EB7">
      <w:pPr>
        <w:widowControl w:val="0"/>
        <w:autoSpaceDE w:val="0"/>
        <w:autoSpaceDN w:val="0"/>
        <w:adjustRightInd w:val="0"/>
        <w:rPr>
          <w:i/>
          <w:iCs/>
          <w:lang w:val="en-US"/>
        </w:rPr>
      </w:pPr>
      <w:r w:rsidRPr="00485847">
        <w:rPr>
          <w:lang w:val="en-US"/>
        </w:rPr>
        <w:t xml:space="preserve">Himberg, Nina. 2011. </w:t>
      </w:r>
      <w:r w:rsidRPr="00485847">
        <w:rPr>
          <w:i/>
          <w:iCs/>
          <w:lang w:val="en-US"/>
        </w:rPr>
        <w:t xml:space="preserve">Traditionally Protected Forests’ Role within Transforming Natural Resource </w:t>
      </w:r>
    </w:p>
    <w:p w14:paraId="76C0FD55" w14:textId="77777777" w:rsidR="00485847" w:rsidRDefault="00485847" w:rsidP="00B34EB7">
      <w:pPr>
        <w:widowControl w:val="0"/>
        <w:autoSpaceDE w:val="0"/>
        <w:autoSpaceDN w:val="0"/>
        <w:adjustRightInd w:val="0"/>
        <w:rPr>
          <w:lang w:val="en-US"/>
        </w:rPr>
      </w:pPr>
      <w:r>
        <w:rPr>
          <w:i/>
          <w:iCs/>
          <w:lang w:val="en-US"/>
        </w:rPr>
        <w:t xml:space="preserve">   </w:t>
      </w:r>
      <w:r w:rsidRPr="00485847">
        <w:rPr>
          <w:i/>
          <w:iCs/>
          <w:lang w:val="en-US"/>
        </w:rPr>
        <w:t>Management Regimes in Taita Hills, Kenya</w:t>
      </w:r>
      <w:r w:rsidRPr="00485847">
        <w:rPr>
          <w:lang w:val="en-US"/>
        </w:rPr>
        <w:t xml:space="preserve">. Department of Geosciences and Geography A14. </w:t>
      </w:r>
    </w:p>
    <w:p w14:paraId="7796E663" w14:textId="5DD21328" w:rsidR="00485847" w:rsidRPr="00485847" w:rsidRDefault="00485847" w:rsidP="00B34EB7">
      <w:pPr>
        <w:widowControl w:val="0"/>
        <w:autoSpaceDE w:val="0"/>
        <w:autoSpaceDN w:val="0"/>
        <w:adjustRightInd w:val="0"/>
        <w:rPr>
          <w:lang w:val="en-US"/>
        </w:rPr>
      </w:pPr>
      <w:r>
        <w:rPr>
          <w:lang w:val="en-US"/>
        </w:rPr>
        <w:t xml:space="preserve">   </w:t>
      </w:r>
      <w:r w:rsidRPr="00485847">
        <w:rPr>
          <w:lang w:val="en-US"/>
        </w:rPr>
        <w:t>Faculty of Science, University of Helsinki. Helsinki.</w:t>
      </w:r>
    </w:p>
    <w:p w14:paraId="7FF36B42" w14:textId="77777777" w:rsidR="00706541" w:rsidRPr="009755C5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Hoeck, H. (2017). </w:t>
      </w:r>
      <w:r w:rsidRPr="009755C5">
        <w:rPr>
          <w:lang w:val="en-US"/>
        </w:rPr>
        <w:t xml:space="preserve">Some thoughts on the distribution of the tree hyraxes (genus </w:t>
      </w:r>
      <w:r w:rsidRPr="00E07E12">
        <w:rPr>
          <w:i/>
          <w:lang w:val="en-US"/>
        </w:rPr>
        <w:t>Dendrohyrax</w:t>
      </w:r>
      <w:r w:rsidRPr="009755C5">
        <w:rPr>
          <w:lang w:val="en-US"/>
        </w:rPr>
        <w:t xml:space="preserve">) in </w:t>
      </w:r>
    </w:p>
    <w:p w14:paraId="3DC34F84" w14:textId="41520067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9755C5">
        <w:rPr>
          <w:lang w:val="en-US"/>
        </w:rPr>
        <w:t xml:space="preserve">   </w:t>
      </w:r>
      <w:r w:rsidR="00B34EB7" w:rsidRPr="009755C5">
        <w:rPr>
          <w:lang w:val="en-US"/>
        </w:rPr>
        <w:t>Northern Tanzania.</w:t>
      </w:r>
      <w:r w:rsidR="00B34EB7" w:rsidRPr="00633067">
        <w:rPr>
          <w:lang w:val="en-US"/>
        </w:rPr>
        <w:t xml:space="preserve"> </w:t>
      </w:r>
      <w:r w:rsidR="009755C5" w:rsidRPr="009755C5">
        <w:rPr>
          <w:i/>
          <w:iCs/>
          <w:lang w:val="en-US"/>
        </w:rPr>
        <w:t>Afrotherian Conservation</w:t>
      </w:r>
      <w:r w:rsidR="00D97BAD">
        <w:rPr>
          <w:i/>
          <w:iCs/>
          <w:lang w:val="en-US"/>
        </w:rPr>
        <w:t>,</w:t>
      </w:r>
      <w:r w:rsidR="009755C5" w:rsidRPr="009755C5">
        <w:rPr>
          <w:lang w:val="en-US"/>
        </w:rPr>
        <w:t xml:space="preserve"> </w:t>
      </w:r>
      <w:r w:rsidR="00B34EB7" w:rsidRPr="00E07E12">
        <w:rPr>
          <w:i/>
          <w:lang w:val="en-US"/>
        </w:rPr>
        <w:t>13</w:t>
      </w:r>
      <w:r w:rsidR="00D97BAD">
        <w:rPr>
          <w:lang w:val="en-US"/>
        </w:rPr>
        <w:t xml:space="preserve">, </w:t>
      </w:r>
      <w:r w:rsidR="00B34EB7" w:rsidRPr="00633067">
        <w:rPr>
          <w:lang w:val="en-US"/>
        </w:rPr>
        <w:t>47–49.</w:t>
      </w:r>
    </w:p>
    <w:p w14:paraId="7AE56E20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Hoeck, H., Rovero, F., Cordeiro, N. J., Butynski, T. M., Perkin, A. W., &amp; Jones, T. (2014). </w:t>
      </w:r>
    </w:p>
    <w:p w14:paraId="6F452DE8" w14:textId="51C7A838" w:rsidR="00706541" w:rsidRPr="009755C5" w:rsidRDefault="00706541" w:rsidP="00B34EB7">
      <w:pPr>
        <w:widowControl w:val="0"/>
        <w:autoSpaceDE w:val="0"/>
        <w:autoSpaceDN w:val="0"/>
        <w:adjustRightInd w:val="0"/>
        <w:rPr>
          <w:i/>
          <w:iCs/>
          <w:lang w:val="en-US"/>
        </w:rPr>
      </w:pPr>
      <w:r w:rsidRPr="00633067">
        <w:rPr>
          <w:lang w:val="en-US"/>
        </w:rPr>
        <w:t xml:space="preserve">   </w:t>
      </w:r>
      <w:r w:rsidR="00B34EB7" w:rsidRPr="00E07E12">
        <w:rPr>
          <w:i/>
          <w:lang w:val="en-US"/>
        </w:rPr>
        <w:t>Dendrohyrax validus</w:t>
      </w:r>
      <w:r w:rsidR="00B34EB7" w:rsidRPr="009755C5">
        <w:rPr>
          <w:lang w:val="en-US"/>
        </w:rPr>
        <w:t>:</w:t>
      </w:r>
      <w:r w:rsidRPr="009755C5">
        <w:rPr>
          <w:lang w:val="en-US"/>
        </w:rPr>
        <w:t xml:space="preserve"> </w:t>
      </w:r>
      <w:r w:rsidR="00B34EB7" w:rsidRPr="009755C5">
        <w:rPr>
          <w:lang w:val="en-US"/>
        </w:rPr>
        <w:t>The IUCN Red List of Threatened Species</w:t>
      </w:r>
      <w:r w:rsidR="00B34EB7" w:rsidRPr="00633067">
        <w:rPr>
          <w:i/>
          <w:iCs/>
          <w:lang w:val="en-US"/>
        </w:rPr>
        <w:t xml:space="preserve"> </w:t>
      </w:r>
    </w:p>
    <w:p w14:paraId="08CE5313" w14:textId="6F126BF0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>https://doi.org/10.2305/IUCN.UK.2015-2.RLTS.T136599A21288090.en</w:t>
      </w:r>
    </w:p>
    <w:p w14:paraId="64830662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lastRenderedPageBreak/>
        <w:t>Kundaeli, J. N. (1976). Distribution of tree hyrax (</w:t>
      </w:r>
      <w:r w:rsidRPr="00E07E12">
        <w:rPr>
          <w:i/>
          <w:lang w:val="en-US"/>
        </w:rPr>
        <w:t>Dendrohyrax validus validus</w:t>
      </w:r>
      <w:r w:rsidRPr="00633067">
        <w:rPr>
          <w:lang w:val="en-US"/>
        </w:rPr>
        <w:t xml:space="preserve"> True) on Mt </w:t>
      </w:r>
    </w:p>
    <w:p w14:paraId="0F0F81B8" w14:textId="77777777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 xml:space="preserve">Kilimanjaro, Tanzania. </w:t>
      </w:r>
      <w:r w:rsidR="00B34EB7" w:rsidRPr="00633067">
        <w:rPr>
          <w:i/>
          <w:iCs/>
          <w:lang w:val="en-US"/>
        </w:rPr>
        <w:t>African Journal of Ecology</w:t>
      </w:r>
      <w:r w:rsidR="00B34EB7" w:rsidRPr="00633067">
        <w:rPr>
          <w:lang w:val="en-US"/>
        </w:rPr>
        <w:t xml:space="preserve">, </w:t>
      </w:r>
      <w:r w:rsidR="00B34EB7" w:rsidRPr="00633067">
        <w:rPr>
          <w:i/>
          <w:iCs/>
          <w:lang w:val="en-US"/>
        </w:rPr>
        <w:t>14</w:t>
      </w:r>
      <w:r w:rsidR="00B34EB7" w:rsidRPr="00633067">
        <w:rPr>
          <w:lang w:val="en-US"/>
        </w:rPr>
        <w:t xml:space="preserve">(4), 253–264. </w:t>
      </w:r>
    </w:p>
    <w:p w14:paraId="6E55A464" w14:textId="4C796E38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>https://doi.org/10.1111/j.1365-2028.1976.tb00241.x</w:t>
      </w:r>
    </w:p>
    <w:p w14:paraId="5E1F2EA4" w14:textId="22598008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Lawes, M. J., Mealin, P. E., &amp; Piper, S. E. (2000). Patch </w:t>
      </w:r>
      <w:r w:rsidR="00D97BAD">
        <w:rPr>
          <w:lang w:val="en-US"/>
        </w:rPr>
        <w:t>o</w:t>
      </w:r>
      <w:r w:rsidRPr="00633067">
        <w:rPr>
          <w:lang w:val="en-US"/>
        </w:rPr>
        <w:t xml:space="preserve">ccupancy and </w:t>
      </w:r>
      <w:r w:rsidR="00D97BAD">
        <w:rPr>
          <w:lang w:val="en-US"/>
        </w:rPr>
        <w:t>p</w:t>
      </w:r>
      <w:r w:rsidRPr="00633067">
        <w:rPr>
          <w:lang w:val="en-US"/>
        </w:rPr>
        <w:t xml:space="preserve">otential </w:t>
      </w:r>
      <w:r w:rsidR="00D97BAD">
        <w:rPr>
          <w:lang w:val="en-US"/>
        </w:rPr>
        <w:t>m</w:t>
      </w:r>
      <w:r w:rsidRPr="00633067">
        <w:rPr>
          <w:lang w:val="en-US"/>
        </w:rPr>
        <w:t xml:space="preserve">etapopulation </w:t>
      </w:r>
    </w:p>
    <w:p w14:paraId="6418669B" w14:textId="64053AD8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D97BAD">
        <w:rPr>
          <w:lang w:val="en-US"/>
        </w:rPr>
        <w:t>d</w:t>
      </w:r>
      <w:r w:rsidR="00B34EB7" w:rsidRPr="00633067">
        <w:rPr>
          <w:lang w:val="en-US"/>
        </w:rPr>
        <w:t xml:space="preserve">ynamics of </w:t>
      </w:r>
      <w:r w:rsidR="00D97BAD">
        <w:rPr>
          <w:lang w:val="en-US"/>
        </w:rPr>
        <w:t>t</w:t>
      </w:r>
      <w:r w:rsidR="00B34EB7" w:rsidRPr="00633067">
        <w:rPr>
          <w:lang w:val="en-US"/>
        </w:rPr>
        <w:t xml:space="preserve">hree </w:t>
      </w:r>
      <w:r w:rsidR="00D97BAD">
        <w:rPr>
          <w:lang w:val="en-US"/>
        </w:rPr>
        <w:t>f</w:t>
      </w:r>
      <w:r w:rsidR="00B34EB7" w:rsidRPr="00633067">
        <w:rPr>
          <w:lang w:val="en-US"/>
        </w:rPr>
        <w:t xml:space="preserve">orest </w:t>
      </w:r>
      <w:r w:rsidR="00D97BAD">
        <w:rPr>
          <w:lang w:val="en-US"/>
        </w:rPr>
        <w:t>m</w:t>
      </w:r>
      <w:r w:rsidR="00B34EB7" w:rsidRPr="00633067">
        <w:rPr>
          <w:lang w:val="en-US"/>
        </w:rPr>
        <w:t xml:space="preserve">ammals in </w:t>
      </w:r>
      <w:r w:rsidR="00D97BAD">
        <w:rPr>
          <w:lang w:val="en-US"/>
        </w:rPr>
        <w:t>f</w:t>
      </w:r>
      <w:r w:rsidR="00B34EB7" w:rsidRPr="00633067">
        <w:rPr>
          <w:lang w:val="en-US"/>
        </w:rPr>
        <w:t xml:space="preserve">ragmented Afromontane </w:t>
      </w:r>
      <w:r w:rsidR="00D97BAD">
        <w:rPr>
          <w:lang w:val="en-US"/>
        </w:rPr>
        <w:t>f</w:t>
      </w:r>
      <w:r w:rsidR="00B34EB7" w:rsidRPr="00633067">
        <w:rPr>
          <w:lang w:val="en-US"/>
        </w:rPr>
        <w:t xml:space="preserve">orest in South Africa. </w:t>
      </w:r>
    </w:p>
    <w:p w14:paraId="66907BC6" w14:textId="5EB32A96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i/>
          <w:iCs/>
          <w:lang w:val="en-US"/>
        </w:rPr>
        <w:t>Conservation Biology</w:t>
      </w:r>
      <w:r w:rsidR="00B34EB7" w:rsidRPr="00633067">
        <w:rPr>
          <w:lang w:val="en-US"/>
        </w:rPr>
        <w:t xml:space="preserve">, </w:t>
      </w:r>
      <w:r w:rsidR="00B34EB7" w:rsidRPr="00633067">
        <w:rPr>
          <w:i/>
          <w:iCs/>
          <w:lang w:val="en-US"/>
        </w:rPr>
        <w:t>14</w:t>
      </w:r>
      <w:r w:rsidR="00B34EB7" w:rsidRPr="00633067">
        <w:rPr>
          <w:lang w:val="en-US"/>
        </w:rPr>
        <w:t>(4), 1088–1098. https://doi.org/10.1046/j.1523-1739.2000.99120.x</w:t>
      </w:r>
    </w:p>
    <w:p w14:paraId="2F22E960" w14:textId="6D43876E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Lovett, J. C. (1998). Eastern Tropical African Centre of Endemism: A </w:t>
      </w:r>
      <w:r w:rsidR="00D97BAD">
        <w:rPr>
          <w:lang w:val="en-US"/>
        </w:rPr>
        <w:t>c</w:t>
      </w:r>
      <w:r w:rsidRPr="00633067">
        <w:rPr>
          <w:lang w:val="en-US"/>
        </w:rPr>
        <w:t xml:space="preserve">andidate for World </w:t>
      </w:r>
    </w:p>
    <w:p w14:paraId="67A8F08F" w14:textId="52AF7A20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 xml:space="preserve">Heritage </w:t>
      </w:r>
      <w:r w:rsidR="00D97BAD">
        <w:rPr>
          <w:lang w:val="en-US"/>
        </w:rPr>
        <w:t>s</w:t>
      </w:r>
      <w:r w:rsidR="00B34EB7" w:rsidRPr="00633067">
        <w:rPr>
          <w:lang w:val="en-US"/>
        </w:rPr>
        <w:t xml:space="preserve">tatus. </w:t>
      </w:r>
      <w:r w:rsidR="00B34EB7" w:rsidRPr="00633067">
        <w:rPr>
          <w:i/>
          <w:iCs/>
          <w:lang w:val="en-US"/>
        </w:rPr>
        <w:t>Journal of East African Natural History</w:t>
      </w:r>
      <w:r w:rsidR="00B34EB7" w:rsidRPr="00633067">
        <w:rPr>
          <w:lang w:val="en-US"/>
        </w:rPr>
        <w:t xml:space="preserve">, </w:t>
      </w:r>
      <w:r w:rsidR="00B34EB7" w:rsidRPr="00633067">
        <w:rPr>
          <w:i/>
          <w:iCs/>
          <w:lang w:val="en-US"/>
        </w:rPr>
        <w:t>87</w:t>
      </w:r>
      <w:r w:rsidR="00B34EB7" w:rsidRPr="00633067">
        <w:rPr>
          <w:lang w:val="en-US"/>
        </w:rPr>
        <w:t xml:space="preserve">(1), 359–366. </w:t>
      </w:r>
    </w:p>
    <w:p w14:paraId="4FE9470D" w14:textId="652C71EC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>https://doi.org/10.2982/0012-8317(1998)87[359:ETACOE]2.0.CO;2</w:t>
      </w:r>
    </w:p>
    <w:p w14:paraId="43579BAF" w14:textId="37AF50E7" w:rsidR="00B34EB7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Meschke, T. (2019). </w:t>
      </w:r>
      <w:r w:rsidRPr="00E07E12">
        <w:rPr>
          <w:iCs/>
          <w:lang w:val="en-US"/>
        </w:rPr>
        <w:t>Baumschliefer.</w:t>
      </w:r>
      <w:r w:rsidRPr="00633067">
        <w:rPr>
          <w:lang w:val="en-US"/>
        </w:rPr>
        <w:t xml:space="preserve"> </w:t>
      </w:r>
      <w:r w:rsidR="00D97BAD" w:rsidRPr="00E07E12">
        <w:rPr>
          <w:i/>
          <w:lang w:val="en-US"/>
        </w:rPr>
        <w:t>Eliomys</w:t>
      </w:r>
      <w:r w:rsidR="00D97BAD">
        <w:rPr>
          <w:lang w:val="en-US"/>
        </w:rPr>
        <w:t xml:space="preserve">, </w:t>
      </w:r>
      <w:r w:rsidR="00D97BAD">
        <w:rPr>
          <w:i/>
          <w:iCs/>
          <w:lang w:val="en-US"/>
        </w:rPr>
        <w:t>2019(2)</w:t>
      </w:r>
      <w:r w:rsidRPr="00633067">
        <w:rPr>
          <w:lang w:val="en-US"/>
        </w:rPr>
        <w:t>, 4–19.</w:t>
      </w:r>
    </w:p>
    <w:p w14:paraId="00FDEBA8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Milner, J. M., &amp; Harris, S. (1999a). Activity patterns and feeding behaviour of the tree hyrax, </w:t>
      </w:r>
    </w:p>
    <w:p w14:paraId="7DF92022" w14:textId="77777777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E07E12">
        <w:rPr>
          <w:i/>
          <w:lang w:val="en-US"/>
        </w:rPr>
        <w:t>Dendrohyrax arboreus</w:t>
      </w:r>
      <w:r w:rsidR="00B34EB7" w:rsidRPr="00633067">
        <w:rPr>
          <w:lang w:val="en-US"/>
        </w:rPr>
        <w:t xml:space="preserve">, in the Parc National des Volcans, Rwanda. </w:t>
      </w:r>
      <w:r w:rsidR="00B34EB7" w:rsidRPr="00633067">
        <w:rPr>
          <w:i/>
          <w:iCs/>
          <w:lang w:val="en-US"/>
        </w:rPr>
        <w:t>African Journal of Ecology</w:t>
      </w:r>
      <w:r w:rsidR="00B34EB7" w:rsidRPr="00633067">
        <w:rPr>
          <w:lang w:val="en-US"/>
        </w:rPr>
        <w:t xml:space="preserve">, </w:t>
      </w:r>
    </w:p>
    <w:p w14:paraId="12FC59E0" w14:textId="4109B834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i/>
          <w:iCs/>
          <w:lang w:val="en-US"/>
        </w:rPr>
        <w:t>37</w:t>
      </w:r>
      <w:r w:rsidR="00B34EB7" w:rsidRPr="00633067">
        <w:rPr>
          <w:lang w:val="en-US"/>
        </w:rPr>
        <w:t>(3), 267–280. https://doi.org/10.1046/j.1365-2028.1999.00184.x</w:t>
      </w:r>
    </w:p>
    <w:p w14:paraId="09DB4831" w14:textId="77777777" w:rsidR="00706541" w:rsidRPr="00E07E12" w:rsidRDefault="00B34EB7" w:rsidP="00B34EB7">
      <w:pPr>
        <w:widowControl w:val="0"/>
        <w:autoSpaceDE w:val="0"/>
        <w:autoSpaceDN w:val="0"/>
        <w:adjustRightInd w:val="0"/>
        <w:rPr>
          <w:i/>
          <w:lang w:val="en-US"/>
        </w:rPr>
      </w:pPr>
      <w:r w:rsidRPr="00633067">
        <w:rPr>
          <w:lang w:val="en-US"/>
        </w:rPr>
        <w:t xml:space="preserve">Milner, J. M., &amp; Harris, S. (1999b). Habitat use and ranging behaviour of tree hyrax, </w:t>
      </w:r>
      <w:r w:rsidRPr="00E07E12">
        <w:rPr>
          <w:i/>
          <w:lang w:val="en-US"/>
        </w:rPr>
        <w:t xml:space="preserve">Dendrohyrax </w:t>
      </w:r>
    </w:p>
    <w:p w14:paraId="72994766" w14:textId="2BE52302" w:rsidR="00706541" w:rsidRPr="00633067" w:rsidRDefault="00706541" w:rsidP="00B34EB7">
      <w:pPr>
        <w:widowControl w:val="0"/>
        <w:autoSpaceDE w:val="0"/>
        <w:autoSpaceDN w:val="0"/>
        <w:adjustRightInd w:val="0"/>
        <w:rPr>
          <w:i/>
          <w:iCs/>
          <w:lang w:val="en-US"/>
        </w:rPr>
      </w:pPr>
      <w:r w:rsidRPr="00E07E12">
        <w:rPr>
          <w:i/>
          <w:lang w:val="en-US"/>
        </w:rPr>
        <w:t xml:space="preserve">   </w:t>
      </w:r>
      <w:r w:rsidR="00B34EB7" w:rsidRPr="00E07E12">
        <w:rPr>
          <w:i/>
          <w:lang w:val="en-US"/>
        </w:rPr>
        <w:t>arboreus</w:t>
      </w:r>
      <w:r w:rsidR="00B34EB7" w:rsidRPr="00633067">
        <w:rPr>
          <w:lang w:val="en-US"/>
        </w:rPr>
        <w:t>, in the Virunga Volcanoes, Rwanda</w:t>
      </w:r>
      <w:r w:rsidR="00B56779">
        <w:rPr>
          <w:lang w:val="en-US"/>
        </w:rPr>
        <w:t>.</w:t>
      </w:r>
      <w:r w:rsidR="00B34EB7" w:rsidRPr="00633067">
        <w:rPr>
          <w:lang w:val="en-US"/>
        </w:rPr>
        <w:t xml:space="preserve"> </w:t>
      </w:r>
      <w:r w:rsidR="00B34EB7" w:rsidRPr="00633067">
        <w:rPr>
          <w:i/>
          <w:iCs/>
          <w:lang w:val="en-US"/>
        </w:rPr>
        <w:t xml:space="preserve">African Journal of </w:t>
      </w:r>
    </w:p>
    <w:p w14:paraId="76109CEB" w14:textId="4B92F8FE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i/>
          <w:iCs/>
          <w:lang w:val="en-US"/>
        </w:rPr>
        <w:t xml:space="preserve">   </w:t>
      </w:r>
      <w:r w:rsidR="00B34EB7" w:rsidRPr="00633067">
        <w:rPr>
          <w:i/>
          <w:iCs/>
          <w:lang w:val="en-US"/>
        </w:rPr>
        <w:t>Ecology</w:t>
      </w:r>
      <w:r w:rsidR="00B34EB7" w:rsidRPr="00633067">
        <w:rPr>
          <w:lang w:val="en-US"/>
        </w:rPr>
        <w:t xml:space="preserve">, </w:t>
      </w:r>
      <w:r w:rsidR="00B34EB7" w:rsidRPr="00633067">
        <w:rPr>
          <w:i/>
          <w:iCs/>
          <w:lang w:val="en-US"/>
        </w:rPr>
        <w:t>37</w:t>
      </w:r>
      <w:r w:rsidR="00B34EB7" w:rsidRPr="00633067">
        <w:rPr>
          <w:lang w:val="en-US"/>
        </w:rPr>
        <w:t>(3), 281–294. https://doi.org/10.1046/j.1365-2028.1999.00185.x</w:t>
      </w:r>
    </w:p>
    <w:p w14:paraId="6C4CF2BF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Mittermeier, R. A., Myers, N., &amp; Thomson, J. B. (1998). Biodiversity hotspots and major tropical </w:t>
      </w:r>
    </w:p>
    <w:p w14:paraId="10ADBF5F" w14:textId="77777777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 xml:space="preserve">wilderness areas: Approaches to setting conservation priorities. </w:t>
      </w:r>
      <w:r w:rsidR="00B34EB7" w:rsidRPr="00633067">
        <w:rPr>
          <w:i/>
          <w:iCs/>
          <w:lang w:val="en-US"/>
        </w:rPr>
        <w:t>Conservation Biology</w:t>
      </w:r>
      <w:r w:rsidR="00B34EB7" w:rsidRPr="00633067">
        <w:rPr>
          <w:lang w:val="en-US"/>
        </w:rPr>
        <w:t xml:space="preserve">, </w:t>
      </w:r>
    </w:p>
    <w:p w14:paraId="7660EC90" w14:textId="73FFF8FC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E07E12">
        <w:rPr>
          <w:i/>
          <w:lang w:val="en-US"/>
        </w:rPr>
        <w:t>12</w:t>
      </w:r>
      <w:r w:rsidR="00B34EB7" w:rsidRPr="00633067">
        <w:rPr>
          <w:lang w:val="en-US"/>
        </w:rPr>
        <w:t xml:space="preserve">, </w:t>
      </w:r>
      <w:r w:rsidR="00D97BAD">
        <w:rPr>
          <w:lang w:val="en-US"/>
        </w:rPr>
        <w:t>516</w:t>
      </w:r>
      <w:r w:rsidR="00D97BAD" w:rsidRPr="00633067">
        <w:rPr>
          <w:lang w:val="en-US"/>
        </w:rPr>
        <w:t>–</w:t>
      </w:r>
      <w:r w:rsidR="00D97BAD">
        <w:rPr>
          <w:lang w:val="en-US"/>
        </w:rPr>
        <w:t>520</w:t>
      </w:r>
      <w:r w:rsidR="00B34EB7" w:rsidRPr="00633067">
        <w:rPr>
          <w:lang w:val="en-US"/>
        </w:rPr>
        <w:t>.</w:t>
      </w:r>
    </w:p>
    <w:p w14:paraId="45D630BC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Ngumbau, V. M., Luke, Q., Nyange, M., Wanga, V. O., Watuma, B. M., Mbuni, Y. M., Munyao, J. </w:t>
      </w:r>
    </w:p>
    <w:p w14:paraId="655FE5FB" w14:textId="77777777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 xml:space="preserve">N., Oulo, M. A., Mkala, E. M., Kipkoech, S., Itambo, M., Hu, G.-W., &amp; Wang, Q.-F. (2020). An </w:t>
      </w:r>
    </w:p>
    <w:p w14:paraId="719DC5AE" w14:textId="77777777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 xml:space="preserve">annotated checklist of the coastal forests of Kenya, East Africa. </w:t>
      </w:r>
      <w:r w:rsidR="00B34EB7" w:rsidRPr="00633067">
        <w:rPr>
          <w:i/>
          <w:iCs/>
          <w:lang w:val="en-US"/>
        </w:rPr>
        <w:t>PhytoKeys</w:t>
      </w:r>
      <w:r w:rsidR="00B34EB7" w:rsidRPr="00633067">
        <w:rPr>
          <w:lang w:val="en-US"/>
        </w:rPr>
        <w:t xml:space="preserve">, </w:t>
      </w:r>
      <w:r w:rsidR="00B34EB7" w:rsidRPr="00633067">
        <w:rPr>
          <w:i/>
          <w:iCs/>
          <w:lang w:val="en-US"/>
        </w:rPr>
        <w:t>147</w:t>
      </w:r>
      <w:r w:rsidR="00B34EB7" w:rsidRPr="00633067">
        <w:rPr>
          <w:lang w:val="en-US"/>
        </w:rPr>
        <w:t xml:space="preserve">, 1–191. </w:t>
      </w:r>
    </w:p>
    <w:p w14:paraId="7F6040A0" w14:textId="79AA3BF3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>https://doi.org/10.3897/phytokeys.147.49602</w:t>
      </w:r>
    </w:p>
    <w:p w14:paraId="0803B818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Oates, J. F., Woodman, N., Gaubert, P., Sargis, E. J., Wiafe, E. D., Lecompte, E., Dowsett-Lemaire, </w:t>
      </w:r>
    </w:p>
    <w:p w14:paraId="41EA4EC5" w14:textId="77777777" w:rsidR="00706541" w:rsidRPr="002406B7" w:rsidRDefault="00706541" w:rsidP="00B34EB7">
      <w:pPr>
        <w:widowControl w:val="0"/>
        <w:autoSpaceDE w:val="0"/>
        <w:autoSpaceDN w:val="0"/>
        <w:adjustRightInd w:val="0"/>
        <w:rPr>
          <w:lang w:val="sv-SE"/>
        </w:rPr>
      </w:pPr>
      <w:r w:rsidRPr="00633067">
        <w:rPr>
          <w:lang w:val="en-US"/>
        </w:rPr>
        <w:t xml:space="preserve">   </w:t>
      </w:r>
      <w:r w:rsidR="00B34EB7" w:rsidRPr="002406B7">
        <w:rPr>
          <w:lang w:val="sv-SE"/>
        </w:rPr>
        <w:t xml:space="preserve">F., Dowsett, R. J., Gonedelé Bi, S., Ikemeh, R. A., Djagoun, C. A. M. S., Tomsett, L., &amp; Bearder, </w:t>
      </w:r>
    </w:p>
    <w:p w14:paraId="34A2195B" w14:textId="3DFFCAAA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2406B7">
        <w:rPr>
          <w:lang w:val="sv-SE"/>
        </w:rPr>
        <w:t xml:space="preserve">   </w:t>
      </w:r>
      <w:r w:rsidR="00B34EB7" w:rsidRPr="00633067">
        <w:rPr>
          <w:lang w:val="en-US"/>
        </w:rPr>
        <w:t xml:space="preserve">S. K. (2022). A new species of tree hyrax (Procaviidae: </w:t>
      </w:r>
      <w:r w:rsidR="00B34EB7" w:rsidRPr="00E07E12">
        <w:rPr>
          <w:i/>
          <w:lang w:val="en-US"/>
        </w:rPr>
        <w:t>Dendrohyrax</w:t>
      </w:r>
      <w:r w:rsidR="00B34EB7" w:rsidRPr="00633067">
        <w:rPr>
          <w:lang w:val="en-US"/>
        </w:rPr>
        <w:t xml:space="preserve">) from West Africa and the </w:t>
      </w:r>
    </w:p>
    <w:p w14:paraId="0068B06D" w14:textId="77777777" w:rsidR="00706541" w:rsidRPr="00633067" w:rsidRDefault="00706541" w:rsidP="00B34EB7">
      <w:pPr>
        <w:widowControl w:val="0"/>
        <w:autoSpaceDE w:val="0"/>
        <w:autoSpaceDN w:val="0"/>
        <w:adjustRightInd w:val="0"/>
        <w:rPr>
          <w:i/>
          <w:iCs/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 xml:space="preserve">significance of the Niger–Volta interfluvium in mammalian biogeography. </w:t>
      </w:r>
      <w:r w:rsidR="00B34EB7" w:rsidRPr="00633067">
        <w:rPr>
          <w:i/>
          <w:iCs/>
          <w:lang w:val="en-US"/>
        </w:rPr>
        <w:t xml:space="preserve">Zoological Journal of </w:t>
      </w:r>
    </w:p>
    <w:p w14:paraId="2A9C451E" w14:textId="190EC3FC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i/>
          <w:iCs/>
          <w:lang w:val="en-US"/>
        </w:rPr>
        <w:t xml:space="preserve">   </w:t>
      </w:r>
      <w:r w:rsidR="00B34EB7" w:rsidRPr="00633067">
        <w:rPr>
          <w:i/>
          <w:iCs/>
          <w:lang w:val="en-US"/>
        </w:rPr>
        <w:t>the Linnean Society</w:t>
      </w:r>
      <w:r w:rsidR="00B34EB7" w:rsidRPr="00633067">
        <w:rPr>
          <w:lang w:val="en-US"/>
        </w:rPr>
        <w:t xml:space="preserve">, </w:t>
      </w:r>
      <w:r w:rsidR="00D97BAD" w:rsidRPr="00E07E12">
        <w:rPr>
          <w:i/>
          <w:lang w:val="en-US"/>
        </w:rPr>
        <w:t>194</w:t>
      </w:r>
      <w:r w:rsidR="00D97BAD" w:rsidRPr="00D97BAD">
        <w:rPr>
          <w:lang w:val="en-US"/>
        </w:rPr>
        <w:t xml:space="preserve">, </w:t>
      </w:r>
      <w:r w:rsidR="00D97BAD" w:rsidRPr="00E07E12">
        <w:rPr>
          <w:lang w:val="en-US"/>
        </w:rPr>
        <w:t>527–552</w:t>
      </w:r>
      <w:r w:rsidR="00B34EB7" w:rsidRPr="00633067">
        <w:rPr>
          <w:lang w:val="en-US"/>
        </w:rPr>
        <w:t>. https://doi.org/10.1093/zoolinnean/zlab029</w:t>
      </w:r>
    </w:p>
    <w:p w14:paraId="047CF0DF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Opperman, E. J., Cherry, M. I., &amp; Makunga, N. P. (2018). Community harvesting of trees used as </w:t>
      </w:r>
    </w:p>
    <w:p w14:paraId="3728F64B" w14:textId="77777777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 xml:space="preserve">dens and for food by the tree hyrax </w:t>
      </w:r>
      <w:r w:rsidR="00B34EB7" w:rsidRPr="00633067">
        <w:rPr>
          <w:i/>
          <w:iCs/>
          <w:lang w:val="en-US"/>
        </w:rPr>
        <w:t>(Dendrohyrax arboreus)</w:t>
      </w:r>
      <w:r w:rsidR="00B34EB7" w:rsidRPr="00633067">
        <w:rPr>
          <w:lang w:val="en-US"/>
        </w:rPr>
        <w:t xml:space="preserve"> in the Pirie forest, South Africa. </w:t>
      </w:r>
    </w:p>
    <w:p w14:paraId="481467A4" w14:textId="2CA229AF" w:rsidR="00B34EB7" w:rsidRDefault="00706541" w:rsidP="00B34EB7">
      <w:pPr>
        <w:widowControl w:val="0"/>
        <w:autoSpaceDE w:val="0"/>
        <w:autoSpaceDN w:val="0"/>
        <w:adjustRightInd w:val="0"/>
      </w:pPr>
      <w:r w:rsidRPr="003E6B3B">
        <w:rPr>
          <w:lang w:val="en-US"/>
        </w:rPr>
        <w:t xml:space="preserve">   </w:t>
      </w:r>
      <w:r w:rsidR="00B34EB7" w:rsidRPr="00706541">
        <w:rPr>
          <w:i/>
          <w:iCs/>
        </w:rPr>
        <w:t>Koedoe</w:t>
      </w:r>
      <w:r w:rsidR="00B34EB7" w:rsidRPr="00706541">
        <w:t xml:space="preserve">, </w:t>
      </w:r>
      <w:r w:rsidR="00B34EB7" w:rsidRPr="00706541">
        <w:rPr>
          <w:i/>
          <w:iCs/>
        </w:rPr>
        <w:t>60</w:t>
      </w:r>
      <w:r w:rsidR="00B34EB7" w:rsidRPr="00706541">
        <w:t>(1). https://doi.org/10.4102/koedoe.v60i1.1481</w:t>
      </w:r>
    </w:p>
    <w:p w14:paraId="0E931E38" w14:textId="23AD7686" w:rsidR="00485847" w:rsidRPr="00485847" w:rsidRDefault="00485847" w:rsidP="00485847">
      <w:pPr>
        <w:widowControl w:val="0"/>
        <w:autoSpaceDE w:val="0"/>
        <w:autoSpaceDN w:val="0"/>
        <w:adjustRightInd w:val="0"/>
        <w:rPr>
          <w:lang w:val="en-US"/>
        </w:rPr>
      </w:pPr>
      <w:r w:rsidRPr="00485847">
        <w:rPr>
          <w:lang w:val="en-US"/>
        </w:rPr>
        <w:t xml:space="preserve">Ormsby, Alison A., and Shonil A. Bhagwat. 2010. Sacred </w:t>
      </w:r>
      <w:r w:rsidR="00D97BAD">
        <w:rPr>
          <w:lang w:val="en-US"/>
        </w:rPr>
        <w:t>f</w:t>
      </w:r>
      <w:r w:rsidRPr="00485847">
        <w:rPr>
          <w:lang w:val="en-US"/>
        </w:rPr>
        <w:t xml:space="preserve">orests of India: A </w:t>
      </w:r>
      <w:r w:rsidR="00D97BAD">
        <w:rPr>
          <w:lang w:val="en-US"/>
        </w:rPr>
        <w:t>s</w:t>
      </w:r>
      <w:r w:rsidRPr="00485847">
        <w:rPr>
          <w:lang w:val="en-US"/>
        </w:rPr>
        <w:t xml:space="preserve">trong </w:t>
      </w:r>
      <w:r w:rsidR="00D97BAD">
        <w:rPr>
          <w:lang w:val="en-US"/>
        </w:rPr>
        <w:t>t</w:t>
      </w:r>
      <w:r w:rsidRPr="00485847">
        <w:rPr>
          <w:lang w:val="en-US"/>
        </w:rPr>
        <w:t xml:space="preserve">radition of </w:t>
      </w:r>
    </w:p>
    <w:p w14:paraId="78889475" w14:textId="0A929D8E" w:rsidR="00485847" w:rsidRPr="00485847" w:rsidRDefault="00485847" w:rsidP="00485847">
      <w:pPr>
        <w:widowControl w:val="0"/>
        <w:autoSpaceDE w:val="0"/>
        <w:autoSpaceDN w:val="0"/>
        <w:adjustRightInd w:val="0"/>
        <w:rPr>
          <w:lang w:val="en-US"/>
        </w:rPr>
      </w:pPr>
      <w:r w:rsidRPr="00485847">
        <w:rPr>
          <w:lang w:val="en-US"/>
        </w:rPr>
        <w:t xml:space="preserve">   </w:t>
      </w:r>
      <w:r w:rsidR="00D97BAD">
        <w:rPr>
          <w:lang w:val="en-US"/>
        </w:rPr>
        <w:t>c</w:t>
      </w:r>
      <w:r w:rsidRPr="00485847">
        <w:rPr>
          <w:lang w:val="en-US"/>
        </w:rPr>
        <w:t>ommunity-</w:t>
      </w:r>
      <w:r w:rsidR="00D97BAD">
        <w:rPr>
          <w:lang w:val="en-US"/>
        </w:rPr>
        <w:t>b</w:t>
      </w:r>
      <w:r w:rsidRPr="00485847">
        <w:rPr>
          <w:lang w:val="en-US"/>
        </w:rPr>
        <w:t xml:space="preserve">ased </w:t>
      </w:r>
      <w:r w:rsidR="00D97BAD">
        <w:rPr>
          <w:lang w:val="en-US"/>
        </w:rPr>
        <w:t>n</w:t>
      </w:r>
      <w:r w:rsidRPr="00485847">
        <w:rPr>
          <w:lang w:val="en-US"/>
        </w:rPr>
        <w:t xml:space="preserve">atural </w:t>
      </w:r>
      <w:r w:rsidR="00D97BAD">
        <w:rPr>
          <w:lang w:val="en-US"/>
        </w:rPr>
        <w:t>r</w:t>
      </w:r>
      <w:r w:rsidRPr="00485847">
        <w:rPr>
          <w:lang w:val="en-US"/>
        </w:rPr>
        <w:t xml:space="preserve">esource </w:t>
      </w:r>
      <w:r w:rsidR="00D97BAD">
        <w:rPr>
          <w:lang w:val="en-US"/>
        </w:rPr>
        <w:t>m</w:t>
      </w:r>
      <w:r w:rsidRPr="00485847">
        <w:rPr>
          <w:lang w:val="en-US"/>
        </w:rPr>
        <w:t>anagement.</w:t>
      </w:r>
      <w:r w:rsidR="00B56779">
        <w:rPr>
          <w:lang w:val="en-US"/>
        </w:rPr>
        <w:t xml:space="preserve"> </w:t>
      </w:r>
      <w:r w:rsidRPr="00485847">
        <w:rPr>
          <w:i/>
          <w:iCs/>
          <w:lang w:val="en-US"/>
        </w:rPr>
        <w:t>Environmental Conservation</w:t>
      </w:r>
      <w:r w:rsidR="00D97BAD">
        <w:rPr>
          <w:i/>
          <w:iCs/>
          <w:lang w:val="en-US"/>
        </w:rPr>
        <w:t>,</w:t>
      </w:r>
      <w:r w:rsidRPr="00485847">
        <w:rPr>
          <w:lang w:val="en-US"/>
        </w:rPr>
        <w:t xml:space="preserve"> </w:t>
      </w:r>
      <w:r w:rsidRPr="00E07E12">
        <w:rPr>
          <w:i/>
          <w:lang w:val="en-US"/>
        </w:rPr>
        <w:t>37</w:t>
      </w:r>
      <w:r w:rsidR="00D97BAD">
        <w:rPr>
          <w:i/>
          <w:lang w:val="en-US"/>
        </w:rPr>
        <w:t>,</w:t>
      </w:r>
      <w:r w:rsidRPr="00485847">
        <w:rPr>
          <w:lang w:val="en-US"/>
        </w:rPr>
        <w:t xml:space="preserve"> 320–26. </w:t>
      </w:r>
    </w:p>
    <w:p w14:paraId="6425EF1F" w14:textId="3C37C0AB" w:rsidR="00485847" w:rsidRPr="00485847" w:rsidRDefault="0048584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485847">
        <w:rPr>
          <w:lang w:val="en-US"/>
        </w:rPr>
        <w:t xml:space="preserve">   https://doi.org/10.1017/S0376892910000561.</w:t>
      </w:r>
    </w:p>
    <w:p w14:paraId="588DAAF9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i/>
          <w:iCs/>
          <w:lang w:val="en-US"/>
        </w:rPr>
      </w:pPr>
      <w:r w:rsidRPr="00633067">
        <w:rPr>
          <w:lang w:val="en-US"/>
        </w:rPr>
        <w:t xml:space="preserve">Roberts, D. (1999). </w:t>
      </w:r>
      <w:r w:rsidRPr="00633067">
        <w:rPr>
          <w:i/>
          <w:iCs/>
          <w:lang w:val="en-US"/>
        </w:rPr>
        <w:t xml:space="preserve">A Preliminary Investigation of the Taxonomic Implications of the Loud Calls of </w:t>
      </w:r>
    </w:p>
    <w:p w14:paraId="51D8CCF4" w14:textId="499B1370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i/>
          <w:iCs/>
          <w:lang w:val="en-US"/>
        </w:rPr>
        <w:t xml:space="preserve">   </w:t>
      </w:r>
      <w:r w:rsidR="00B34EB7" w:rsidRPr="00633067">
        <w:rPr>
          <w:i/>
          <w:iCs/>
          <w:lang w:val="en-US"/>
        </w:rPr>
        <w:t>Dendrohyrax (Hyracoidea, Procavia in Africa)</w:t>
      </w:r>
      <w:r w:rsidR="00B34EB7" w:rsidRPr="00633067">
        <w:rPr>
          <w:lang w:val="en-US"/>
        </w:rPr>
        <w:t>. Oxford Brookes University.</w:t>
      </w:r>
    </w:p>
    <w:p w14:paraId="51A27BBB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i/>
          <w:iCs/>
          <w:lang w:val="en-US"/>
        </w:rPr>
      </w:pPr>
      <w:r w:rsidRPr="00633067">
        <w:rPr>
          <w:lang w:val="en-US"/>
        </w:rPr>
        <w:t xml:space="preserve">Roberts, D. (2001). </w:t>
      </w:r>
      <w:r w:rsidRPr="00633067">
        <w:rPr>
          <w:i/>
          <w:iCs/>
          <w:lang w:val="en-US"/>
        </w:rPr>
        <w:t xml:space="preserve">Geographic variation in the loud calls of tree hyxax Dendrohyrax validus (True </w:t>
      </w:r>
    </w:p>
    <w:p w14:paraId="0A45C0B1" w14:textId="77777777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i/>
          <w:iCs/>
          <w:lang w:val="en-US"/>
        </w:rPr>
        <w:t xml:space="preserve">   </w:t>
      </w:r>
      <w:r w:rsidR="00B34EB7" w:rsidRPr="00633067">
        <w:rPr>
          <w:i/>
          <w:iCs/>
          <w:lang w:val="en-US"/>
        </w:rPr>
        <w:t>1890) in the Eastern Arc Mountains, East Africa: Taxonomic and conservation implications</w:t>
      </w:r>
      <w:r w:rsidR="00B34EB7" w:rsidRPr="00633067">
        <w:rPr>
          <w:lang w:val="en-US"/>
        </w:rPr>
        <w:t xml:space="preserve">. </w:t>
      </w:r>
    </w:p>
    <w:p w14:paraId="053B8655" w14:textId="6FBD6C69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>MSc-thesis, University of Reading.</w:t>
      </w:r>
    </w:p>
    <w:p w14:paraId="6024C8DF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Roberts, D., Topp-Jørgensen, E., &amp; Moyer, D. (2013). </w:t>
      </w:r>
      <w:r w:rsidRPr="00E07E12">
        <w:rPr>
          <w:i/>
          <w:lang w:val="en-US"/>
        </w:rPr>
        <w:t>Dendrohyrax validus</w:t>
      </w:r>
      <w:r w:rsidRPr="00633067">
        <w:rPr>
          <w:lang w:val="en-US"/>
        </w:rPr>
        <w:t xml:space="preserve"> Eastern tree hyrax. In </w:t>
      </w:r>
    </w:p>
    <w:p w14:paraId="579D2E9D" w14:textId="1871F98C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i/>
          <w:iCs/>
          <w:lang w:val="en-US"/>
        </w:rPr>
        <w:t>Mammals of Africa</w:t>
      </w:r>
      <w:r w:rsidR="00B34EB7" w:rsidRPr="00633067">
        <w:rPr>
          <w:lang w:val="en-US"/>
        </w:rPr>
        <w:t xml:space="preserve"> (pp. 158–161). London, Bloomsbury.</w:t>
      </w:r>
    </w:p>
    <w:p w14:paraId="14EE3B3C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Rosti, H., Heiskanen, J., Loehr, J., Pihlström, H., Bearder, S., Mwangala, L., Maghenda, M., </w:t>
      </w:r>
    </w:p>
    <w:p w14:paraId="7D163B08" w14:textId="77777777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 xml:space="preserve">Pellikka, P., &amp; Rikkinen, J. (2022). Habitat preferences, estimated abundance and behavior of tree </w:t>
      </w:r>
    </w:p>
    <w:p w14:paraId="5F6DC7CC" w14:textId="77777777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>hyrax (</w:t>
      </w:r>
      <w:r w:rsidR="00B34EB7" w:rsidRPr="00E07E12">
        <w:rPr>
          <w:i/>
          <w:lang w:val="en-US"/>
        </w:rPr>
        <w:t>Dendrohyrax</w:t>
      </w:r>
      <w:r w:rsidR="00B34EB7" w:rsidRPr="00633067">
        <w:rPr>
          <w:lang w:val="en-US"/>
        </w:rPr>
        <w:t xml:space="preserve"> sp.) in fragmented montane forests of Taita Hills, Kenya. </w:t>
      </w:r>
      <w:r w:rsidR="00B34EB7" w:rsidRPr="00633067">
        <w:rPr>
          <w:i/>
          <w:iCs/>
          <w:lang w:val="en-US"/>
        </w:rPr>
        <w:t>Scientific Reports</w:t>
      </w:r>
      <w:r w:rsidR="00B34EB7" w:rsidRPr="00633067">
        <w:rPr>
          <w:lang w:val="en-US"/>
        </w:rPr>
        <w:t xml:space="preserve">, </w:t>
      </w:r>
    </w:p>
    <w:p w14:paraId="44121EAB" w14:textId="53591AED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i/>
          <w:iCs/>
          <w:lang w:val="en-US"/>
        </w:rPr>
        <w:t>12</w:t>
      </w:r>
      <w:r w:rsidR="00B34EB7" w:rsidRPr="00633067">
        <w:rPr>
          <w:lang w:val="en-US"/>
        </w:rPr>
        <w:t>(1), 6331. https://doi.org/10.1038/s41598-022-10235-7</w:t>
      </w:r>
    </w:p>
    <w:p w14:paraId="4AC04473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Rosti, H., Pihlström, H., Bearder, S., Pellikka, P., &amp; Rikkinen, J. (2020). Vocalization Analyses of </w:t>
      </w:r>
    </w:p>
    <w:p w14:paraId="089032B8" w14:textId="77777777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 xml:space="preserve">Nocturnal Arboreal Mammals of the Taita Hills, Kenya. </w:t>
      </w:r>
      <w:r w:rsidR="00B34EB7" w:rsidRPr="00633067">
        <w:rPr>
          <w:i/>
          <w:iCs/>
          <w:lang w:val="en-US"/>
        </w:rPr>
        <w:t>Diversity</w:t>
      </w:r>
      <w:r w:rsidR="00B34EB7" w:rsidRPr="00633067">
        <w:rPr>
          <w:lang w:val="en-US"/>
        </w:rPr>
        <w:t xml:space="preserve">, </w:t>
      </w:r>
      <w:r w:rsidR="00B34EB7" w:rsidRPr="00633067">
        <w:rPr>
          <w:i/>
          <w:iCs/>
          <w:lang w:val="en-US"/>
        </w:rPr>
        <w:t>12</w:t>
      </w:r>
      <w:r w:rsidR="00B34EB7" w:rsidRPr="00633067">
        <w:rPr>
          <w:lang w:val="en-US"/>
        </w:rPr>
        <w:t xml:space="preserve">(12), 473. </w:t>
      </w:r>
    </w:p>
    <w:p w14:paraId="062F539A" w14:textId="2AC03F1E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>https://doi.org/10.3390/d12120473</w:t>
      </w:r>
    </w:p>
    <w:p w14:paraId="0148B260" w14:textId="3CF0D205" w:rsidR="00706541" w:rsidRPr="00E07E12" w:rsidRDefault="00B34EB7" w:rsidP="00B34EB7">
      <w:pPr>
        <w:widowControl w:val="0"/>
        <w:autoSpaceDE w:val="0"/>
        <w:autoSpaceDN w:val="0"/>
        <w:adjustRightInd w:val="0"/>
        <w:rPr>
          <w:i/>
          <w:iCs/>
          <w:lang w:val="en-US"/>
        </w:rPr>
      </w:pPr>
      <w:r w:rsidRPr="00633067">
        <w:rPr>
          <w:lang w:val="en-US"/>
        </w:rPr>
        <w:t xml:space="preserve">Seibt, U., Hoeck, H., &amp; Wickler, W. (1997). </w:t>
      </w:r>
      <w:r w:rsidRPr="00E07E12">
        <w:rPr>
          <w:i/>
          <w:lang w:val="en-US"/>
        </w:rPr>
        <w:t>De</w:t>
      </w:r>
      <w:r w:rsidR="00A65F3F" w:rsidRPr="00E07E12">
        <w:rPr>
          <w:i/>
          <w:lang w:val="en-US"/>
        </w:rPr>
        <w:t>n</w:t>
      </w:r>
      <w:r w:rsidRPr="00E07E12">
        <w:rPr>
          <w:i/>
          <w:lang w:val="en-US"/>
        </w:rPr>
        <w:t>drohyrax validus</w:t>
      </w:r>
      <w:r w:rsidRPr="00633067">
        <w:rPr>
          <w:lang w:val="en-US"/>
        </w:rPr>
        <w:t xml:space="preserve"> True, 1890 in Kenia. </w:t>
      </w:r>
      <w:r w:rsidRPr="00E07E12">
        <w:rPr>
          <w:i/>
          <w:iCs/>
          <w:lang w:val="en-US"/>
        </w:rPr>
        <w:t xml:space="preserve">Zeitschrift </w:t>
      </w:r>
    </w:p>
    <w:p w14:paraId="60A6E760" w14:textId="675B2843" w:rsidR="00B34EB7" w:rsidRPr="002406B7" w:rsidRDefault="00706541" w:rsidP="00B34EB7">
      <w:pPr>
        <w:widowControl w:val="0"/>
        <w:autoSpaceDE w:val="0"/>
        <w:autoSpaceDN w:val="0"/>
        <w:adjustRightInd w:val="0"/>
        <w:rPr>
          <w:lang w:val="sv-SE"/>
        </w:rPr>
      </w:pPr>
      <w:r w:rsidRPr="00E07E12">
        <w:rPr>
          <w:i/>
          <w:iCs/>
          <w:lang w:val="en-US"/>
        </w:rPr>
        <w:t xml:space="preserve">   </w:t>
      </w:r>
      <w:r w:rsidR="00A65F3F">
        <w:rPr>
          <w:i/>
          <w:iCs/>
          <w:lang w:val="sv-SE"/>
        </w:rPr>
        <w:t>f</w:t>
      </w:r>
      <w:r w:rsidR="00B34EB7" w:rsidRPr="002406B7">
        <w:rPr>
          <w:i/>
          <w:iCs/>
          <w:lang w:val="sv-SE"/>
        </w:rPr>
        <w:t>ür Säugetierkunde</w:t>
      </w:r>
      <w:r w:rsidR="00B34EB7" w:rsidRPr="002406B7">
        <w:rPr>
          <w:lang w:val="sv-SE"/>
        </w:rPr>
        <w:t xml:space="preserve">, </w:t>
      </w:r>
      <w:r w:rsidR="00B34EB7" w:rsidRPr="00E07E12">
        <w:rPr>
          <w:i/>
          <w:lang w:val="sv-SE"/>
        </w:rPr>
        <w:t>42</w:t>
      </w:r>
      <w:r w:rsidR="00B34EB7" w:rsidRPr="002406B7">
        <w:rPr>
          <w:lang w:val="sv-SE"/>
        </w:rPr>
        <w:t>, 115–118.</w:t>
      </w:r>
    </w:p>
    <w:p w14:paraId="6CD81656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2406B7">
        <w:rPr>
          <w:lang w:val="sv-SE"/>
        </w:rPr>
        <w:lastRenderedPageBreak/>
        <w:t xml:space="preserve">Topp-Jørgensen, E., Marshall, A. R., Brink, H., &amp; Pedersen, U. (2008). </w:t>
      </w:r>
      <w:r w:rsidRPr="00633067">
        <w:rPr>
          <w:lang w:val="en-US"/>
        </w:rPr>
        <w:t xml:space="preserve">Quantifying the response of </w:t>
      </w:r>
    </w:p>
    <w:p w14:paraId="40992A91" w14:textId="77777777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>tree hyraxes (</w:t>
      </w:r>
      <w:r w:rsidR="00B34EB7" w:rsidRPr="00E07E12">
        <w:rPr>
          <w:i/>
          <w:lang w:val="en-US"/>
        </w:rPr>
        <w:t>Dendrohyrax validus</w:t>
      </w:r>
      <w:r w:rsidR="00B34EB7" w:rsidRPr="00633067">
        <w:rPr>
          <w:lang w:val="en-US"/>
        </w:rPr>
        <w:t xml:space="preserve">) to human disturbance in the Udzungwa Mountains, Tanzania. </w:t>
      </w:r>
    </w:p>
    <w:p w14:paraId="712604E5" w14:textId="08D47442" w:rsidR="000364ED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i/>
          <w:iCs/>
          <w:lang w:val="en-US"/>
        </w:rPr>
        <w:t>Tropical Conservation Science</w:t>
      </w:r>
      <w:r w:rsidR="00B34EB7" w:rsidRPr="00633067">
        <w:rPr>
          <w:lang w:val="en-US"/>
        </w:rPr>
        <w:t xml:space="preserve">, </w:t>
      </w:r>
      <w:r w:rsidR="00B34EB7" w:rsidRPr="00E07E12">
        <w:rPr>
          <w:i/>
          <w:lang w:val="en-US"/>
        </w:rPr>
        <w:t>1</w:t>
      </w:r>
      <w:r w:rsidR="00367F6A">
        <w:rPr>
          <w:lang w:val="en-US"/>
        </w:rPr>
        <w:t xml:space="preserve">, </w:t>
      </w:r>
      <w:r w:rsidR="00B34EB7" w:rsidRPr="00633067">
        <w:rPr>
          <w:lang w:val="en-US"/>
        </w:rPr>
        <w:t>63-74.</w:t>
      </w:r>
      <w:r w:rsidR="000364ED">
        <w:rPr>
          <w:lang w:val="en-US"/>
        </w:rPr>
        <w:t xml:space="preserve">   </w:t>
      </w:r>
    </w:p>
    <w:p w14:paraId="7E07430F" w14:textId="44C17FDC" w:rsidR="00B34EB7" w:rsidRPr="00633067" w:rsidRDefault="000364ED" w:rsidP="00B34EB7">
      <w:pPr>
        <w:widowControl w:val="0"/>
        <w:autoSpaceDE w:val="0"/>
        <w:autoSpaceDN w:val="0"/>
        <w:adjustRightInd w:val="0"/>
        <w:rPr>
          <w:lang w:val="en-US"/>
        </w:rPr>
      </w:pPr>
      <w:r>
        <w:rPr>
          <w:lang w:val="en-US"/>
        </w:rPr>
        <w:t xml:space="preserve">    </w:t>
      </w:r>
      <w:r w:rsidRPr="00633067">
        <w:rPr>
          <w:lang w:val="en-US"/>
        </w:rPr>
        <w:t>https://doi.org/</w:t>
      </w:r>
      <w:r w:rsidRPr="000364ED">
        <w:rPr>
          <w:lang w:val="en-US"/>
        </w:rPr>
        <w:t>10.1177/194008290800100106</w:t>
      </w:r>
    </w:p>
    <w:p w14:paraId="496EDF75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True, F. W. (1890). Description of two new species of mammals from Mt. Kilima-Njaro, East </w:t>
      </w:r>
    </w:p>
    <w:p w14:paraId="73567805" w14:textId="77777777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 xml:space="preserve">Africa. </w:t>
      </w:r>
      <w:r w:rsidR="00B34EB7" w:rsidRPr="00633067">
        <w:rPr>
          <w:i/>
          <w:iCs/>
          <w:lang w:val="en-US"/>
        </w:rPr>
        <w:t>Proceedings of the United States National Museum</w:t>
      </w:r>
      <w:r w:rsidR="00B34EB7" w:rsidRPr="00633067">
        <w:rPr>
          <w:lang w:val="en-US"/>
        </w:rPr>
        <w:t xml:space="preserve">, </w:t>
      </w:r>
      <w:r w:rsidR="00B34EB7" w:rsidRPr="00633067">
        <w:rPr>
          <w:i/>
          <w:iCs/>
          <w:lang w:val="en-US"/>
        </w:rPr>
        <w:t>13</w:t>
      </w:r>
      <w:r w:rsidR="00B34EB7" w:rsidRPr="00633067">
        <w:rPr>
          <w:lang w:val="en-US"/>
        </w:rPr>
        <w:t xml:space="preserve">(814), 227–229. </w:t>
      </w:r>
    </w:p>
    <w:p w14:paraId="77A499F2" w14:textId="5939CC44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>https://doi.org/10.5479/si.00963801.814.227</w:t>
      </w:r>
    </w:p>
    <w:p w14:paraId="4E71D7B7" w14:textId="77777777" w:rsidR="00706541" w:rsidRPr="00633067" w:rsidRDefault="00B34EB7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True, F. W. (1892). An annotated catalogue of the mammals collected by Dr. W. L. Abbott in the </w:t>
      </w:r>
    </w:p>
    <w:p w14:paraId="224D38CA" w14:textId="766822A8" w:rsidR="00706541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 xml:space="preserve">Kilma-Njaro region. East Africa. </w:t>
      </w:r>
      <w:r w:rsidR="00B34EB7" w:rsidRPr="00633067">
        <w:rPr>
          <w:i/>
          <w:iCs/>
          <w:lang w:val="en-US"/>
        </w:rPr>
        <w:t>Proceedings of the United States National Museum</w:t>
      </w:r>
      <w:r w:rsidR="00B34EB7" w:rsidRPr="00633067">
        <w:rPr>
          <w:lang w:val="en-US"/>
        </w:rPr>
        <w:t xml:space="preserve">, </w:t>
      </w:r>
      <w:r w:rsidR="00B34EB7" w:rsidRPr="00633067">
        <w:rPr>
          <w:i/>
          <w:iCs/>
          <w:lang w:val="en-US"/>
        </w:rPr>
        <w:t>15</w:t>
      </w:r>
      <w:r w:rsidR="00B34EB7" w:rsidRPr="00633067">
        <w:rPr>
          <w:lang w:val="en-US"/>
        </w:rPr>
        <w:t xml:space="preserve">(915), </w:t>
      </w:r>
    </w:p>
    <w:p w14:paraId="00B2D0BB" w14:textId="14FA0587" w:rsidR="00B34EB7" w:rsidRPr="00633067" w:rsidRDefault="00706541" w:rsidP="00B34EB7">
      <w:pPr>
        <w:widowControl w:val="0"/>
        <w:autoSpaceDE w:val="0"/>
        <w:autoSpaceDN w:val="0"/>
        <w:adjustRightInd w:val="0"/>
        <w:rPr>
          <w:lang w:val="en-US"/>
        </w:rPr>
      </w:pPr>
      <w:r w:rsidRPr="00633067">
        <w:rPr>
          <w:lang w:val="en-US"/>
        </w:rPr>
        <w:t xml:space="preserve">   </w:t>
      </w:r>
      <w:r w:rsidR="00B34EB7" w:rsidRPr="00633067">
        <w:rPr>
          <w:lang w:val="en-US"/>
        </w:rPr>
        <w:t>445–480. https://doi.org/10.5479/si.00963801.15-915.445</w:t>
      </w:r>
    </w:p>
    <w:p w14:paraId="2907907C" w14:textId="223EA56A" w:rsidR="005D719C" w:rsidRPr="00633067" w:rsidRDefault="005D719C" w:rsidP="00B34EB7">
      <w:pPr>
        <w:widowControl w:val="0"/>
        <w:autoSpaceDE w:val="0"/>
        <w:autoSpaceDN w:val="0"/>
        <w:adjustRightInd w:val="0"/>
        <w:rPr>
          <w:lang w:val="en-US"/>
        </w:rPr>
      </w:pPr>
    </w:p>
    <w:p w14:paraId="585C881B" w14:textId="70DE6147" w:rsidR="005D719C" w:rsidRPr="00633067" w:rsidRDefault="005D719C" w:rsidP="00B34EB7">
      <w:pPr>
        <w:widowControl w:val="0"/>
        <w:autoSpaceDE w:val="0"/>
        <w:autoSpaceDN w:val="0"/>
        <w:adjustRightInd w:val="0"/>
        <w:rPr>
          <w:lang w:val="en-US"/>
        </w:rPr>
      </w:pPr>
    </w:p>
    <w:p w14:paraId="20B684CC" w14:textId="482D0B6C" w:rsidR="00E55367" w:rsidRDefault="00E55367" w:rsidP="005D719C">
      <w:pPr>
        <w:rPr>
          <w:lang w:val="en-US"/>
        </w:rPr>
      </w:pPr>
      <w:r>
        <w:rPr>
          <w:b/>
          <w:bCs/>
          <w:lang w:val="en-US"/>
        </w:rPr>
        <w:t>ACKNOWLEDGEMENTS</w:t>
      </w:r>
      <w:r w:rsidR="005D719C" w:rsidRPr="005D719C">
        <w:rPr>
          <w:lang w:val="en-US"/>
        </w:rPr>
        <w:t xml:space="preserve"> </w:t>
      </w:r>
    </w:p>
    <w:p w14:paraId="336676B4" w14:textId="0D476BCE" w:rsidR="00E55367" w:rsidRDefault="005D719C" w:rsidP="005D719C">
      <w:pPr>
        <w:rPr>
          <w:lang w:val="en-US"/>
        </w:rPr>
      </w:pPr>
      <w:r w:rsidRPr="005D719C">
        <w:rPr>
          <w:lang w:val="en-US"/>
        </w:rPr>
        <w:t>We thank</w:t>
      </w:r>
      <w:r>
        <w:rPr>
          <w:lang w:val="en-US"/>
        </w:rPr>
        <w:t xml:space="preserve"> anonymous private landowners </w:t>
      </w:r>
      <w:r w:rsidR="00367F6A">
        <w:rPr>
          <w:lang w:val="en-US"/>
        </w:rPr>
        <w:t xml:space="preserve">for their </w:t>
      </w:r>
      <w:r>
        <w:rPr>
          <w:lang w:val="en-US"/>
        </w:rPr>
        <w:t>co</w:t>
      </w:r>
      <w:r w:rsidR="00367F6A">
        <w:rPr>
          <w:lang w:val="en-US"/>
        </w:rPr>
        <w:t>operation</w:t>
      </w:r>
      <w:r w:rsidRPr="005D719C">
        <w:rPr>
          <w:lang w:val="en-US"/>
        </w:rPr>
        <w:t xml:space="preserve">. </w:t>
      </w:r>
      <w:r w:rsidR="00367F6A">
        <w:rPr>
          <w:lang w:val="en-US"/>
        </w:rPr>
        <w:t>We received</w:t>
      </w:r>
      <w:r w:rsidRPr="005D719C">
        <w:rPr>
          <w:lang w:val="en-US"/>
        </w:rPr>
        <w:t xml:space="preserve"> research permit</w:t>
      </w:r>
      <w:r w:rsidR="00367F6A">
        <w:rPr>
          <w:lang w:val="en-US"/>
        </w:rPr>
        <w:t>s</w:t>
      </w:r>
      <w:r w:rsidRPr="005D719C">
        <w:rPr>
          <w:lang w:val="en-US"/>
        </w:rPr>
        <w:t xml:space="preserve"> </w:t>
      </w:r>
      <w:r w:rsidR="00367F6A">
        <w:rPr>
          <w:lang w:val="en-US"/>
        </w:rPr>
        <w:t xml:space="preserve">from </w:t>
      </w:r>
      <w:r w:rsidRPr="005D719C">
        <w:rPr>
          <w:lang w:val="en-US"/>
        </w:rPr>
        <w:t>the National Council for Science and Technology of Kenya</w:t>
      </w:r>
      <w:r w:rsidR="00367F6A">
        <w:rPr>
          <w:lang w:val="en-US"/>
        </w:rPr>
        <w:t>,</w:t>
      </w:r>
      <w:r w:rsidRPr="005D719C">
        <w:rPr>
          <w:lang w:val="en-US"/>
        </w:rPr>
        <w:t xml:space="preserve"> NACOSTI/P/21/9300</w:t>
      </w:r>
      <w:r>
        <w:rPr>
          <w:lang w:val="en-US"/>
        </w:rPr>
        <w:t>.</w:t>
      </w:r>
      <w:r w:rsidRPr="005D719C">
        <w:rPr>
          <w:lang w:val="en-US"/>
        </w:rPr>
        <w:t xml:space="preserve"> </w:t>
      </w:r>
      <w:r w:rsidR="007276CE">
        <w:rPr>
          <w:lang w:val="en-US"/>
        </w:rPr>
        <w:t xml:space="preserve">We are also grateful for </w:t>
      </w:r>
      <w:r w:rsidR="00390881">
        <w:rPr>
          <w:lang w:val="en-US"/>
        </w:rPr>
        <w:t>Daniela Kalthoff</w:t>
      </w:r>
      <w:r w:rsidR="007276CE">
        <w:rPr>
          <w:lang w:val="en-US"/>
        </w:rPr>
        <w:t xml:space="preserve"> </w:t>
      </w:r>
      <w:r w:rsidR="00367F6A">
        <w:rPr>
          <w:lang w:val="en-US"/>
        </w:rPr>
        <w:t>at the</w:t>
      </w:r>
      <w:r w:rsidR="007276CE">
        <w:rPr>
          <w:lang w:val="en-US"/>
        </w:rPr>
        <w:t xml:space="preserve"> </w:t>
      </w:r>
      <w:r w:rsidR="00367F6A">
        <w:rPr>
          <w:lang w:val="en-US"/>
        </w:rPr>
        <w:t>Swedish Museum of Natural History, Stockholm,</w:t>
      </w:r>
      <w:r w:rsidR="007276CE">
        <w:rPr>
          <w:lang w:val="en-US"/>
        </w:rPr>
        <w:t xml:space="preserve">, and </w:t>
      </w:r>
      <w:r w:rsidR="00390881">
        <w:rPr>
          <w:lang w:val="en-US"/>
        </w:rPr>
        <w:t>Simon Musila</w:t>
      </w:r>
      <w:r w:rsidR="007276CE">
        <w:rPr>
          <w:lang w:val="en-US"/>
        </w:rPr>
        <w:t xml:space="preserve"> </w:t>
      </w:r>
      <w:r w:rsidR="00367F6A">
        <w:rPr>
          <w:lang w:val="en-US"/>
        </w:rPr>
        <w:t>at the</w:t>
      </w:r>
      <w:r w:rsidR="007276CE" w:rsidRPr="007276CE">
        <w:rPr>
          <w:lang w:val="en-US"/>
        </w:rPr>
        <w:t xml:space="preserve"> </w:t>
      </w:r>
      <w:r w:rsidR="007276CE">
        <w:rPr>
          <w:lang w:val="en-US"/>
        </w:rPr>
        <w:t xml:space="preserve">National Museums </w:t>
      </w:r>
      <w:r w:rsidR="00367F6A">
        <w:rPr>
          <w:lang w:val="en-US"/>
        </w:rPr>
        <w:t xml:space="preserve">of </w:t>
      </w:r>
      <w:r w:rsidR="007276CE">
        <w:rPr>
          <w:lang w:val="en-US"/>
        </w:rPr>
        <w:t>Kenya</w:t>
      </w:r>
      <w:r w:rsidR="00367F6A">
        <w:rPr>
          <w:lang w:val="en-US"/>
        </w:rPr>
        <w:t>, Nairobi</w:t>
      </w:r>
      <w:r w:rsidR="007276CE">
        <w:rPr>
          <w:lang w:val="en-US"/>
        </w:rPr>
        <w:t xml:space="preserve">, for </w:t>
      </w:r>
      <w:r w:rsidR="00367F6A">
        <w:rPr>
          <w:lang w:val="en-US"/>
        </w:rPr>
        <w:t xml:space="preserve">permission </w:t>
      </w:r>
      <w:r w:rsidR="007276CE">
        <w:rPr>
          <w:lang w:val="en-US"/>
        </w:rPr>
        <w:t xml:space="preserve">to study </w:t>
      </w:r>
      <w:r w:rsidR="00367F6A">
        <w:rPr>
          <w:lang w:val="en-US"/>
        </w:rPr>
        <w:t>hyrax specimens in their care</w:t>
      </w:r>
      <w:r w:rsidR="007276CE">
        <w:rPr>
          <w:lang w:val="en-US"/>
        </w:rPr>
        <w:t>.</w:t>
      </w:r>
    </w:p>
    <w:p w14:paraId="128BF4A1" w14:textId="77777777" w:rsidR="00E55367" w:rsidRDefault="00E55367" w:rsidP="005D719C">
      <w:pPr>
        <w:rPr>
          <w:lang w:val="en-US"/>
        </w:rPr>
      </w:pPr>
    </w:p>
    <w:p w14:paraId="4072D9D7" w14:textId="21DE6071" w:rsidR="005D719C" w:rsidRPr="002406B7" w:rsidRDefault="00E55367" w:rsidP="005D719C">
      <w:pPr>
        <w:rPr>
          <w:b/>
          <w:bCs/>
          <w:lang w:val="en-US"/>
        </w:rPr>
      </w:pPr>
      <w:r w:rsidRPr="002406B7">
        <w:rPr>
          <w:b/>
          <w:bCs/>
          <w:lang w:val="en-US"/>
        </w:rPr>
        <w:t>CONFLICT OF INTERESTS</w:t>
      </w:r>
      <w:r w:rsidR="007276CE" w:rsidRPr="002406B7">
        <w:rPr>
          <w:b/>
          <w:bCs/>
          <w:lang w:val="en-US"/>
        </w:rPr>
        <w:t xml:space="preserve"> </w:t>
      </w:r>
    </w:p>
    <w:p w14:paraId="77B99519" w14:textId="70278AD7" w:rsidR="005D719C" w:rsidRDefault="00E55367" w:rsidP="005D719C">
      <w:pPr>
        <w:rPr>
          <w:lang w:val="en-US"/>
        </w:rPr>
      </w:pPr>
      <w:r w:rsidRPr="005D719C">
        <w:rPr>
          <w:lang w:val="en-US"/>
        </w:rPr>
        <w:t>T</w:t>
      </w:r>
      <w:r>
        <w:rPr>
          <w:lang w:val="en-US"/>
        </w:rPr>
        <w:t>h</w:t>
      </w:r>
      <w:r w:rsidRPr="005D719C">
        <w:rPr>
          <w:lang w:val="en-US"/>
        </w:rPr>
        <w:t>e authors declare no competing interests.</w:t>
      </w:r>
    </w:p>
    <w:p w14:paraId="38065B95" w14:textId="2E46E950" w:rsidR="00E55367" w:rsidRDefault="00E55367" w:rsidP="005D719C">
      <w:pPr>
        <w:rPr>
          <w:lang w:val="en-US"/>
        </w:rPr>
      </w:pPr>
    </w:p>
    <w:p w14:paraId="717169C4" w14:textId="50B4E5F0" w:rsidR="00E55367" w:rsidRDefault="00E55367" w:rsidP="005D719C">
      <w:pPr>
        <w:rPr>
          <w:lang w:val="en-US"/>
        </w:rPr>
      </w:pPr>
    </w:p>
    <w:p w14:paraId="46E5F956" w14:textId="1AFBF1AB" w:rsidR="00E55367" w:rsidRPr="002406B7" w:rsidRDefault="00E55367" w:rsidP="005D719C">
      <w:pPr>
        <w:rPr>
          <w:b/>
          <w:bCs/>
          <w:lang w:val="en-US"/>
        </w:rPr>
      </w:pPr>
      <w:r w:rsidRPr="002406B7">
        <w:rPr>
          <w:b/>
          <w:bCs/>
          <w:lang w:val="en-US"/>
        </w:rPr>
        <w:t>AUTHOR CONTRIBUTIONS</w:t>
      </w:r>
    </w:p>
    <w:p w14:paraId="5347470A" w14:textId="29AE9A58" w:rsidR="00B1342C" w:rsidRPr="002406B7" w:rsidRDefault="00E55367" w:rsidP="005D719C">
      <w:pPr>
        <w:rPr>
          <w:lang w:val="en-US"/>
        </w:rPr>
      </w:pPr>
      <w:r>
        <w:rPr>
          <w:b/>
          <w:bCs/>
          <w:lang w:val="en-US"/>
        </w:rPr>
        <w:t>Hanna Rosti:</w:t>
      </w:r>
      <w:r w:rsidR="00410142">
        <w:rPr>
          <w:b/>
          <w:bCs/>
          <w:lang w:val="en-US"/>
        </w:rPr>
        <w:t xml:space="preserve"> </w:t>
      </w:r>
      <w:r w:rsidR="00410142">
        <w:rPr>
          <w:lang w:val="en-US"/>
        </w:rPr>
        <w:t>Conceptualization (equal); Formal analysis (lead); Investigation (lead); Methodology (lead); Writing-original draft (lead); Writing - review &amp; editing (equal)</w:t>
      </w:r>
      <w:r w:rsidR="00CE66B3">
        <w:rPr>
          <w:lang w:val="en-US"/>
        </w:rPr>
        <w:t xml:space="preserve">. </w:t>
      </w:r>
      <w:r w:rsidR="00410142">
        <w:rPr>
          <w:b/>
          <w:bCs/>
          <w:lang w:val="en-US"/>
        </w:rPr>
        <w:t xml:space="preserve">Henry Pihlström: </w:t>
      </w:r>
      <w:r w:rsidR="00410142">
        <w:rPr>
          <w:lang w:val="en-US"/>
        </w:rPr>
        <w:t>Conceptualization (equal); Investigation (supporting); Methodology (supporting), Writing-original draft (supporting);</w:t>
      </w:r>
      <w:r w:rsidR="00410142" w:rsidRPr="00410142">
        <w:rPr>
          <w:lang w:val="en-US"/>
        </w:rPr>
        <w:t xml:space="preserve"> </w:t>
      </w:r>
      <w:r w:rsidR="00410142">
        <w:rPr>
          <w:lang w:val="en-US"/>
        </w:rPr>
        <w:t>Writing - review &amp; editing (equal)</w:t>
      </w:r>
      <w:r w:rsidR="00CE66B3">
        <w:rPr>
          <w:lang w:val="en-US"/>
        </w:rPr>
        <w:t xml:space="preserve">. </w:t>
      </w:r>
      <w:r w:rsidR="00410142">
        <w:rPr>
          <w:b/>
          <w:bCs/>
          <w:lang w:val="en-US"/>
        </w:rPr>
        <w:t xml:space="preserve">Norbert Rottcher: </w:t>
      </w:r>
      <w:r w:rsidR="00410142">
        <w:rPr>
          <w:lang w:val="en-US"/>
        </w:rPr>
        <w:t>Conceptualization (equal)</w:t>
      </w:r>
      <w:r w:rsidR="00B1342C">
        <w:rPr>
          <w:lang w:val="en-US"/>
        </w:rPr>
        <w:t>; Investigation (equal); Methodology (equal); Writing - review &amp; editing (equal)</w:t>
      </w:r>
      <w:r w:rsidR="00762642">
        <w:rPr>
          <w:lang w:val="en-US"/>
        </w:rPr>
        <w:t xml:space="preserve">. </w:t>
      </w:r>
      <w:r w:rsidR="00410142">
        <w:rPr>
          <w:b/>
          <w:bCs/>
          <w:lang w:val="en-US"/>
        </w:rPr>
        <w:t>Simon Bearder:</w:t>
      </w:r>
      <w:r w:rsidR="00B1342C">
        <w:rPr>
          <w:b/>
          <w:bCs/>
          <w:lang w:val="en-US"/>
        </w:rPr>
        <w:t xml:space="preserve"> </w:t>
      </w:r>
      <w:r w:rsidR="00B1342C">
        <w:rPr>
          <w:lang w:val="en-US"/>
        </w:rPr>
        <w:t>Conceptualization (supporting); Investigation (equal); Methodology (</w:t>
      </w:r>
      <w:r w:rsidR="00CE66B3">
        <w:rPr>
          <w:lang w:val="en-US"/>
        </w:rPr>
        <w:t>equal</w:t>
      </w:r>
      <w:r w:rsidR="00B1342C">
        <w:rPr>
          <w:lang w:val="en-US"/>
        </w:rPr>
        <w:t>); Writing - review &amp; editing (equal)</w:t>
      </w:r>
      <w:r w:rsidR="00CE66B3">
        <w:rPr>
          <w:lang w:val="en-US"/>
        </w:rPr>
        <w:t>.</w:t>
      </w:r>
      <w:r w:rsidR="00B1342C">
        <w:rPr>
          <w:b/>
          <w:bCs/>
          <w:lang w:val="en-US"/>
        </w:rPr>
        <w:t xml:space="preserve"> </w:t>
      </w:r>
      <w:r w:rsidR="00410142">
        <w:rPr>
          <w:b/>
          <w:bCs/>
          <w:lang w:val="en-US"/>
        </w:rPr>
        <w:t>Lucas Mwangala:</w:t>
      </w:r>
      <w:r w:rsidR="00B1342C">
        <w:rPr>
          <w:b/>
          <w:bCs/>
          <w:lang w:val="en-US"/>
        </w:rPr>
        <w:t xml:space="preserve"> </w:t>
      </w:r>
      <w:r w:rsidR="00B1342C">
        <w:rPr>
          <w:lang w:val="en-US"/>
        </w:rPr>
        <w:t xml:space="preserve">Conceptualization (equal); </w:t>
      </w:r>
      <w:r w:rsidR="00CE66B3">
        <w:rPr>
          <w:lang w:val="en-US"/>
        </w:rPr>
        <w:t>Project administration (equal);</w:t>
      </w:r>
      <w:r w:rsidR="00B1342C" w:rsidRPr="00B1342C">
        <w:rPr>
          <w:lang w:val="en-US"/>
        </w:rPr>
        <w:t xml:space="preserve"> </w:t>
      </w:r>
      <w:r w:rsidR="00B1342C">
        <w:rPr>
          <w:lang w:val="en-US"/>
        </w:rPr>
        <w:t>Writing - review &amp; editing (equal)</w:t>
      </w:r>
      <w:r w:rsidR="00CE66B3">
        <w:rPr>
          <w:lang w:val="en-US"/>
        </w:rPr>
        <w:t>.</w:t>
      </w:r>
      <w:r w:rsidR="00CE66B3">
        <w:rPr>
          <w:b/>
          <w:bCs/>
          <w:lang w:val="en-US"/>
        </w:rPr>
        <w:t xml:space="preserve"> </w:t>
      </w:r>
      <w:r w:rsidR="00410142">
        <w:rPr>
          <w:b/>
          <w:bCs/>
          <w:lang w:val="en-US"/>
        </w:rPr>
        <w:t>Marianne Maghenda:</w:t>
      </w:r>
      <w:r w:rsidR="00B1342C">
        <w:rPr>
          <w:b/>
          <w:bCs/>
          <w:lang w:val="en-US"/>
        </w:rPr>
        <w:t xml:space="preserve"> </w:t>
      </w:r>
      <w:r w:rsidR="00B1342C">
        <w:rPr>
          <w:lang w:val="en-US"/>
        </w:rPr>
        <w:t>Conceptualization (equal);</w:t>
      </w:r>
      <w:r w:rsidR="00CE66B3">
        <w:rPr>
          <w:lang w:val="en-US"/>
        </w:rPr>
        <w:t xml:space="preserve"> Project administration (equal);</w:t>
      </w:r>
      <w:r w:rsidR="00B1342C" w:rsidRPr="00B1342C">
        <w:rPr>
          <w:lang w:val="en-US"/>
        </w:rPr>
        <w:t xml:space="preserve"> </w:t>
      </w:r>
      <w:r w:rsidR="00B1342C">
        <w:rPr>
          <w:lang w:val="en-US"/>
        </w:rPr>
        <w:t>Writing - review &amp; editing (equal)</w:t>
      </w:r>
      <w:r w:rsidR="00CE66B3">
        <w:rPr>
          <w:lang w:val="en-US"/>
        </w:rPr>
        <w:t>.</w:t>
      </w:r>
      <w:r w:rsidR="00CE66B3">
        <w:rPr>
          <w:b/>
          <w:bCs/>
          <w:lang w:val="en-US"/>
        </w:rPr>
        <w:t xml:space="preserve"> </w:t>
      </w:r>
      <w:r w:rsidR="00410142">
        <w:rPr>
          <w:b/>
          <w:bCs/>
          <w:lang w:val="en-US"/>
        </w:rPr>
        <w:t xml:space="preserve">Jouko Rikkinen: </w:t>
      </w:r>
      <w:r w:rsidR="00B1342C">
        <w:rPr>
          <w:lang w:val="en-US"/>
        </w:rPr>
        <w:t xml:space="preserve">Conceptualization (supporting); </w:t>
      </w:r>
      <w:r w:rsidR="00CE66B3">
        <w:rPr>
          <w:lang w:val="en-US"/>
        </w:rPr>
        <w:t>Project administration (equal);</w:t>
      </w:r>
      <w:r w:rsidR="00CE66B3" w:rsidRPr="00CE66B3">
        <w:rPr>
          <w:lang w:val="en-US"/>
        </w:rPr>
        <w:t xml:space="preserve"> </w:t>
      </w:r>
      <w:r w:rsidR="00CE66B3">
        <w:rPr>
          <w:lang w:val="en-US"/>
        </w:rPr>
        <w:t>Writing - review &amp; editing (lead).</w:t>
      </w:r>
    </w:p>
    <w:p w14:paraId="5D78B095" w14:textId="77777777" w:rsidR="00B1342C" w:rsidRDefault="00B1342C" w:rsidP="005D719C">
      <w:pPr>
        <w:rPr>
          <w:b/>
          <w:bCs/>
          <w:lang w:val="en-US"/>
        </w:rPr>
      </w:pPr>
    </w:p>
    <w:p w14:paraId="374A2A75" w14:textId="77777777" w:rsidR="005D719C" w:rsidRDefault="005D719C" w:rsidP="005D719C">
      <w:pPr>
        <w:rPr>
          <w:lang w:val="en-US"/>
        </w:rPr>
      </w:pPr>
    </w:p>
    <w:p w14:paraId="60239B49" w14:textId="4DA0F2FD" w:rsidR="005D719C" w:rsidRDefault="005D719C" w:rsidP="005D719C">
      <w:pPr>
        <w:rPr>
          <w:lang w:val="en-US"/>
        </w:rPr>
      </w:pPr>
      <w:r w:rsidRPr="009B7547">
        <w:rPr>
          <w:b/>
          <w:bCs/>
          <w:lang w:val="en-US"/>
        </w:rPr>
        <w:t>Funding</w:t>
      </w:r>
      <w:r w:rsidR="009B7547" w:rsidRPr="009B7547">
        <w:rPr>
          <w:b/>
          <w:bCs/>
          <w:lang w:val="en-US"/>
        </w:rPr>
        <w:t>:</w:t>
      </w:r>
      <w:r w:rsidRPr="005D719C">
        <w:rPr>
          <w:lang w:val="en-US"/>
        </w:rPr>
        <w:t xml:space="preserve"> Author HR was supported by Kone Foundation Grant 202007604</w:t>
      </w:r>
      <w:r>
        <w:rPr>
          <w:lang w:val="en-US"/>
        </w:rPr>
        <w:t>, Tuovinen Foundation, Ripaco</w:t>
      </w:r>
      <w:r w:rsidRPr="005D719C">
        <w:rPr>
          <w:lang w:val="en-US"/>
        </w:rPr>
        <w:t xml:space="preserve"> and by University of Helsinki. Author HP was supported by grants from </w:t>
      </w:r>
      <w:r w:rsidR="00367F6A">
        <w:rPr>
          <w:lang w:val="en-US"/>
        </w:rPr>
        <w:t xml:space="preserve">the </w:t>
      </w:r>
      <w:r w:rsidRPr="005D719C">
        <w:rPr>
          <w:lang w:val="en-US"/>
        </w:rPr>
        <w:t xml:space="preserve">Oskar Öfund Foundation and the Waldemar von Frenckell Foundation. </w:t>
      </w:r>
    </w:p>
    <w:p w14:paraId="686EA9F1" w14:textId="77777777" w:rsidR="005D719C" w:rsidRDefault="005D719C" w:rsidP="005D719C">
      <w:pPr>
        <w:rPr>
          <w:lang w:val="en-US"/>
        </w:rPr>
      </w:pPr>
    </w:p>
    <w:p w14:paraId="1E46C918" w14:textId="77777777" w:rsidR="005D719C" w:rsidRPr="00633067" w:rsidRDefault="005D719C" w:rsidP="00B34EB7">
      <w:pPr>
        <w:widowControl w:val="0"/>
        <w:autoSpaceDE w:val="0"/>
        <w:autoSpaceDN w:val="0"/>
        <w:adjustRightInd w:val="0"/>
        <w:rPr>
          <w:lang w:val="en-US"/>
        </w:rPr>
      </w:pPr>
    </w:p>
    <w:p w14:paraId="4167B8D4" w14:textId="66FE3421" w:rsidR="00B34EB7" w:rsidRDefault="00B34EB7" w:rsidP="00B34EB7">
      <w:pPr>
        <w:spacing w:line="360" w:lineRule="auto"/>
        <w:rPr>
          <w:lang w:val="en-US"/>
        </w:rPr>
      </w:pPr>
      <w:r w:rsidRPr="00443E68">
        <w:rPr>
          <w:lang w:val="en-US"/>
        </w:rPr>
        <w:fldChar w:fldCharType="end"/>
      </w:r>
    </w:p>
    <w:p w14:paraId="7D352EE9" w14:textId="77777777" w:rsidR="00093D83" w:rsidRPr="00BA2607" w:rsidRDefault="00093D83" w:rsidP="00BA2607">
      <w:pPr>
        <w:spacing w:line="360" w:lineRule="auto"/>
        <w:rPr>
          <w:lang w:val="en-US"/>
        </w:rPr>
      </w:pPr>
    </w:p>
    <w:p w14:paraId="0692C73B" w14:textId="77777777" w:rsidR="004F0F76" w:rsidRPr="004F0F76" w:rsidRDefault="004F0F76" w:rsidP="00ED1BA8">
      <w:pPr>
        <w:spacing w:line="360" w:lineRule="auto"/>
        <w:rPr>
          <w:lang w:val="en-US"/>
        </w:rPr>
      </w:pPr>
    </w:p>
    <w:sectPr w:rsidR="004F0F76" w:rsidRPr="004F0F76" w:rsidSect="00966B6F">
      <w:footerReference w:type="even" r:id="rId15"/>
      <w:footerReference w:type="default" r:id="rId16"/>
      <w:pgSz w:w="11906" w:h="16838"/>
      <w:pgMar w:top="1417" w:right="1134" w:bottom="1417" w:left="1134" w:header="708" w:footer="708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2A21B3" w14:textId="77777777" w:rsidR="00B802A6" w:rsidRDefault="00B802A6" w:rsidP="00EE6D73">
      <w:r>
        <w:separator/>
      </w:r>
    </w:p>
  </w:endnote>
  <w:endnote w:type="continuationSeparator" w:id="0">
    <w:p w14:paraId="17ECA2B2" w14:textId="77777777" w:rsidR="00B802A6" w:rsidRDefault="00B802A6" w:rsidP="00EE6D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ivunumero"/>
      </w:rPr>
      <w:id w:val="-1356423108"/>
      <w:docPartObj>
        <w:docPartGallery w:val="Page Numbers (Bottom of Page)"/>
        <w:docPartUnique/>
      </w:docPartObj>
    </w:sdtPr>
    <w:sdtContent>
      <w:p w14:paraId="5EC0E283" w14:textId="178C8B7B" w:rsidR="00A65F3F" w:rsidRDefault="00A65F3F" w:rsidP="006A2E12">
        <w:pPr>
          <w:pStyle w:val="Alatunniste"/>
          <w:framePr w:wrap="none" w:vAnchor="text" w:hAnchor="margin" w:xAlign="right" w:y="1"/>
          <w:rPr>
            <w:rStyle w:val="Sivunumero"/>
          </w:rPr>
        </w:pPr>
        <w:r>
          <w:rPr>
            <w:rStyle w:val="Sivunumero"/>
          </w:rPr>
          <w:fldChar w:fldCharType="begin"/>
        </w:r>
        <w:r>
          <w:rPr>
            <w:rStyle w:val="Sivunumero"/>
          </w:rPr>
          <w:instrText xml:space="preserve"> PAGE </w:instrText>
        </w:r>
        <w:r>
          <w:rPr>
            <w:rStyle w:val="Sivunumero"/>
          </w:rPr>
          <w:fldChar w:fldCharType="separate"/>
        </w:r>
        <w:r w:rsidR="00D3524A">
          <w:rPr>
            <w:rStyle w:val="Sivunumero"/>
            <w:noProof/>
          </w:rPr>
          <w:t>1</w:t>
        </w:r>
        <w:r>
          <w:rPr>
            <w:rStyle w:val="Sivunumero"/>
          </w:rPr>
          <w:fldChar w:fldCharType="end"/>
        </w:r>
      </w:p>
    </w:sdtContent>
  </w:sdt>
  <w:p w14:paraId="61463DE2" w14:textId="77777777" w:rsidR="00A65F3F" w:rsidRDefault="00A65F3F" w:rsidP="00EE6D73">
    <w:pPr>
      <w:pStyle w:val="Alatunnist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ivunumero"/>
      </w:rPr>
      <w:id w:val="-1188757639"/>
      <w:docPartObj>
        <w:docPartGallery w:val="Page Numbers (Bottom of Page)"/>
        <w:docPartUnique/>
      </w:docPartObj>
    </w:sdtPr>
    <w:sdtContent>
      <w:p w14:paraId="5EF62F8F" w14:textId="365DAFCE" w:rsidR="00A65F3F" w:rsidRDefault="00A65F3F" w:rsidP="006A2E12">
        <w:pPr>
          <w:pStyle w:val="Alatunniste"/>
          <w:framePr w:wrap="none" w:vAnchor="text" w:hAnchor="margin" w:xAlign="right" w:y="1"/>
          <w:rPr>
            <w:rStyle w:val="Sivunumero"/>
          </w:rPr>
        </w:pPr>
        <w:r>
          <w:rPr>
            <w:rStyle w:val="Sivunumero"/>
          </w:rPr>
          <w:fldChar w:fldCharType="begin"/>
        </w:r>
        <w:r>
          <w:rPr>
            <w:rStyle w:val="Sivunumero"/>
          </w:rPr>
          <w:instrText xml:space="preserve"> PAGE </w:instrText>
        </w:r>
        <w:r>
          <w:rPr>
            <w:rStyle w:val="Sivunumero"/>
          </w:rPr>
          <w:fldChar w:fldCharType="separate"/>
        </w:r>
        <w:r w:rsidR="008267B0">
          <w:rPr>
            <w:rStyle w:val="Sivunumero"/>
            <w:noProof/>
          </w:rPr>
          <w:t>13</w:t>
        </w:r>
        <w:r>
          <w:rPr>
            <w:rStyle w:val="Sivunumero"/>
          </w:rPr>
          <w:fldChar w:fldCharType="end"/>
        </w:r>
      </w:p>
    </w:sdtContent>
  </w:sdt>
  <w:p w14:paraId="25559307" w14:textId="77777777" w:rsidR="00A65F3F" w:rsidRDefault="00A65F3F" w:rsidP="00EE6D73">
    <w:pPr>
      <w:pStyle w:val="Alatunnist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A548B6" w14:textId="77777777" w:rsidR="00B802A6" w:rsidRDefault="00B802A6" w:rsidP="00EE6D73">
      <w:r>
        <w:separator/>
      </w:r>
    </w:p>
  </w:footnote>
  <w:footnote w:type="continuationSeparator" w:id="0">
    <w:p w14:paraId="223002FE" w14:textId="77777777" w:rsidR="00B802A6" w:rsidRDefault="00B802A6" w:rsidP="00EE6D7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D22D6F"/>
    <w:multiLevelType w:val="hybridMultilevel"/>
    <w:tmpl w:val="17AA5D36"/>
    <w:lvl w:ilvl="0" w:tplc="ABA0AA5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8462E4"/>
    <w:multiLevelType w:val="hybridMultilevel"/>
    <w:tmpl w:val="23DE8466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4493049"/>
    <w:multiLevelType w:val="hybridMultilevel"/>
    <w:tmpl w:val="50F0617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92E647B"/>
    <w:multiLevelType w:val="hybridMultilevel"/>
    <w:tmpl w:val="237C92CC"/>
    <w:lvl w:ilvl="0" w:tplc="BA1675A2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206B82"/>
    <w:multiLevelType w:val="hybridMultilevel"/>
    <w:tmpl w:val="DC58D578"/>
    <w:lvl w:ilvl="0" w:tplc="8DC8CE5A">
      <w:start w:val="14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96578111">
    <w:abstractNumId w:val="4"/>
  </w:num>
  <w:num w:numId="2" w16cid:durableId="458958583">
    <w:abstractNumId w:val="3"/>
  </w:num>
  <w:num w:numId="3" w16cid:durableId="241918162">
    <w:abstractNumId w:val="2"/>
  </w:num>
  <w:num w:numId="4" w16cid:durableId="1233156975">
    <w:abstractNumId w:val="1"/>
  </w:num>
  <w:num w:numId="5" w16cid:durableId="6697921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9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0F76"/>
    <w:rsid w:val="00001389"/>
    <w:rsid w:val="00011A2B"/>
    <w:rsid w:val="000364ED"/>
    <w:rsid w:val="0004224F"/>
    <w:rsid w:val="000533A6"/>
    <w:rsid w:val="00073095"/>
    <w:rsid w:val="0007511F"/>
    <w:rsid w:val="00084FE9"/>
    <w:rsid w:val="00093D83"/>
    <w:rsid w:val="000A5965"/>
    <w:rsid w:val="000B7FF2"/>
    <w:rsid w:val="000C01CE"/>
    <w:rsid w:val="000C4D6F"/>
    <w:rsid w:val="000C5E9C"/>
    <w:rsid w:val="000D00BB"/>
    <w:rsid w:val="000D2E19"/>
    <w:rsid w:val="000E16E1"/>
    <w:rsid w:val="000F088D"/>
    <w:rsid w:val="000F1F4E"/>
    <w:rsid w:val="00100B9C"/>
    <w:rsid w:val="00101A57"/>
    <w:rsid w:val="00101E10"/>
    <w:rsid w:val="001072B8"/>
    <w:rsid w:val="001152DB"/>
    <w:rsid w:val="00115FAF"/>
    <w:rsid w:val="00120DBA"/>
    <w:rsid w:val="001258B8"/>
    <w:rsid w:val="00133170"/>
    <w:rsid w:val="00136A27"/>
    <w:rsid w:val="00137BA5"/>
    <w:rsid w:val="001520E0"/>
    <w:rsid w:val="00153C6E"/>
    <w:rsid w:val="0017273E"/>
    <w:rsid w:val="001743A9"/>
    <w:rsid w:val="00175D4E"/>
    <w:rsid w:val="001806A2"/>
    <w:rsid w:val="00183916"/>
    <w:rsid w:val="00191785"/>
    <w:rsid w:val="0019459E"/>
    <w:rsid w:val="00197AFF"/>
    <w:rsid w:val="001A2324"/>
    <w:rsid w:val="001A38DB"/>
    <w:rsid w:val="001A7B4A"/>
    <w:rsid w:val="001B0237"/>
    <w:rsid w:val="001B02CC"/>
    <w:rsid w:val="001B4A77"/>
    <w:rsid w:val="001B6633"/>
    <w:rsid w:val="001B775E"/>
    <w:rsid w:val="001B7F25"/>
    <w:rsid w:val="001C03C8"/>
    <w:rsid w:val="001D35F8"/>
    <w:rsid w:val="001E2DA2"/>
    <w:rsid w:val="00203174"/>
    <w:rsid w:val="00206FF8"/>
    <w:rsid w:val="00217523"/>
    <w:rsid w:val="002251F3"/>
    <w:rsid w:val="002406B7"/>
    <w:rsid w:val="002415A0"/>
    <w:rsid w:val="00252FB3"/>
    <w:rsid w:val="00256E6A"/>
    <w:rsid w:val="0026174E"/>
    <w:rsid w:val="002651B5"/>
    <w:rsid w:val="002730E5"/>
    <w:rsid w:val="002808BC"/>
    <w:rsid w:val="0029092C"/>
    <w:rsid w:val="002909BA"/>
    <w:rsid w:val="002A60D0"/>
    <w:rsid w:val="002B7164"/>
    <w:rsid w:val="002D60A6"/>
    <w:rsid w:val="00303D58"/>
    <w:rsid w:val="00331AED"/>
    <w:rsid w:val="00332744"/>
    <w:rsid w:val="0033483D"/>
    <w:rsid w:val="0034184B"/>
    <w:rsid w:val="0034297C"/>
    <w:rsid w:val="00343CEC"/>
    <w:rsid w:val="003459CA"/>
    <w:rsid w:val="003476C6"/>
    <w:rsid w:val="0035208A"/>
    <w:rsid w:val="00355C34"/>
    <w:rsid w:val="003656DC"/>
    <w:rsid w:val="00365D6E"/>
    <w:rsid w:val="003673E6"/>
    <w:rsid w:val="00367F6A"/>
    <w:rsid w:val="00367FCB"/>
    <w:rsid w:val="00386971"/>
    <w:rsid w:val="00390881"/>
    <w:rsid w:val="003A430D"/>
    <w:rsid w:val="003A52BD"/>
    <w:rsid w:val="003A7546"/>
    <w:rsid w:val="003B7DB3"/>
    <w:rsid w:val="003D05C2"/>
    <w:rsid w:val="003E6B3B"/>
    <w:rsid w:val="003E76C8"/>
    <w:rsid w:val="003F0AD3"/>
    <w:rsid w:val="003F7869"/>
    <w:rsid w:val="00400DE7"/>
    <w:rsid w:val="00403DAC"/>
    <w:rsid w:val="00404EB5"/>
    <w:rsid w:val="00410142"/>
    <w:rsid w:val="00413751"/>
    <w:rsid w:val="00417A5E"/>
    <w:rsid w:val="00424B9C"/>
    <w:rsid w:val="004264FC"/>
    <w:rsid w:val="004448C0"/>
    <w:rsid w:val="00457638"/>
    <w:rsid w:val="00485847"/>
    <w:rsid w:val="004A2450"/>
    <w:rsid w:val="004A4CA9"/>
    <w:rsid w:val="004A5C89"/>
    <w:rsid w:val="004A654C"/>
    <w:rsid w:val="004B6382"/>
    <w:rsid w:val="004C2721"/>
    <w:rsid w:val="004C62A5"/>
    <w:rsid w:val="004D3929"/>
    <w:rsid w:val="004E066B"/>
    <w:rsid w:val="004E48D8"/>
    <w:rsid w:val="004F0133"/>
    <w:rsid w:val="004F0F76"/>
    <w:rsid w:val="004F7700"/>
    <w:rsid w:val="004F7CEA"/>
    <w:rsid w:val="005037F3"/>
    <w:rsid w:val="0050415C"/>
    <w:rsid w:val="005133BF"/>
    <w:rsid w:val="00514126"/>
    <w:rsid w:val="00516F2C"/>
    <w:rsid w:val="0054162E"/>
    <w:rsid w:val="00551778"/>
    <w:rsid w:val="00554465"/>
    <w:rsid w:val="00563A2C"/>
    <w:rsid w:val="005660CE"/>
    <w:rsid w:val="00577614"/>
    <w:rsid w:val="0058500B"/>
    <w:rsid w:val="00591001"/>
    <w:rsid w:val="00592639"/>
    <w:rsid w:val="00595C9A"/>
    <w:rsid w:val="005B3E52"/>
    <w:rsid w:val="005D707B"/>
    <w:rsid w:val="005D719C"/>
    <w:rsid w:val="005E098C"/>
    <w:rsid w:val="005F4A9F"/>
    <w:rsid w:val="005F4DCD"/>
    <w:rsid w:val="005F4DE4"/>
    <w:rsid w:val="00613BFE"/>
    <w:rsid w:val="00625510"/>
    <w:rsid w:val="00633067"/>
    <w:rsid w:val="006515B7"/>
    <w:rsid w:val="006727DB"/>
    <w:rsid w:val="00673252"/>
    <w:rsid w:val="006807E3"/>
    <w:rsid w:val="00694AC5"/>
    <w:rsid w:val="00697407"/>
    <w:rsid w:val="006A07BE"/>
    <w:rsid w:val="006A2E12"/>
    <w:rsid w:val="006B6ABE"/>
    <w:rsid w:val="006C21C5"/>
    <w:rsid w:val="006C77F4"/>
    <w:rsid w:val="00706541"/>
    <w:rsid w:val="0071047D"/>
    <w:rsid w:val="007276CE"/>
    <w:rsid w:val="0073237C"/>
    <w:rsid w:val="00736BA9"/>
    <w:rsid w:val="00762642"/>
    <w:rsid w:val="00767D40"/>
    <w:rsid w:val="0077733B"/>
    <w:rsid w:val="007774EC"/>
    <w:rsid w:val="00783876"/>
    <w:rsid w:val="00790DD4"/>
    <w:rsid w:val="00792544"/>
    <w:rsid w:val="007974A8"/>
    <w:rsid w:val="007B2F77"/>
    <w:rsid w:val="007B4C54"/>
    <w:rsid w:val="007C63B5"/>
    <w:rsid w:val="007D5B04"/>
    <w:rsid w:val="007D5F40"/>
    <w:rsid w:val="007E0CD0"/>
    <w:rsid w:val="007E4CEE"/>
    <w:rsid w:val="007F26BD"/>
    <w:rsid w:val="007F32CA"/>
    <w:rsid w:val="00822F83"/>
    <w:rsid w:val="008267B0"/>
    <w:rsid w:val="00833CED"/>
    <w:rsid w:val="00835EB5"/>
    <w:rsid w:val="00837871"/>
    <w:rsid w:val="00842519"/>
    <w:rsid w:val="00855CAE"/>
    <w:rsid w:val="0085698B"/>
    <w:rsid w:val="008710DD"/>
    <w:rsid w:val="0087615B"/>
    <w:rsid w:val="008822FD"/>
    <w:rsid w:val="008939B2"/>
    <w:rsid w:val="00896E3F"/>
    <w:rsid w:val="008A3C5E"/>
    <w:rsid w:val="008A7AC3"/>
    <w:rsid w:val="008B0D18"/>
    <w:rsid w:val="008B16D3"/>
    <w:rsid w:val="008C482F"/>
    <w:rsid w:val="008D1D85"/>
    <w:rsid w:val="008D49B0"/>
    <w:rsid w:val="008E168C"/>
    <w:rsid w:val="008E6297"/>
    <w:rsid w:val="008F636A"/>
    <w:rsid w:val="00914D82"/>
    <w:rsid w:val="00915D0A"/>
    <w:rsid w:val="009354A6"/>
    <w:rsid w:val="0094503C"/>
    <w:rsid w:val="00960DD9"/>
    <w:rsid w:val="00966B6F"/>
    <w:rsid w:val="009755C5"/>
    <w:rsid w:val="009760D4"/>
    <w:rsid w:val="009959BE"/>
    <w:rsid w:val="009A2CB9"/>
    <w:rsid w:val="009B05F4"/>
    <w:rsid w:val="009B7547"/>
    <w:rsid w:val="009C3863"/>
    <w:rsid w:val="009D1638"/>
    <w:rsid w:val="009E75AA"/>
    <w:rsid w:val="009F23E1"/>
    <w:rsid w:val="009F3B4B"/>
    <w:rsid w:val="00A05BDA"/>
    <w:rsid w:val="00A20623"/>
    <w:rsid w:val="00A373D2"/>
    <w:rsid w:val="00A52AEA"/>
    <w:rsid w:val="00A556CD"/>
    <w:rsid w:val="00A65F3F"/>
    <w:rsid w:val="00A66A51"/>
    <w:rsid w:val="00A766E7"/>
    <w:rsid w:val="00A80BEB"/>
    <w:rsid w:val="00A8203F"/>
    <w:rsid w:val="00AA29EC"/>
    <w:rsid w:val="00AA30C3"/>
    <w:rsid w:val="00AB6EE2"/>
    <w:rsid w:val="00AC1C8B"/>
    <w:rsid w:val="00AC2775"/>
    <w:rsid w:val="00AC27FA"/>
    <w:rsid w:val="00AD0B5F"/>
    <w:rsid w:val="00B02C24"/>
    <w:rsid w:val="00B035C5"/>
    <w:rsid w:val="00B10AB4"/>
    <w:rsid w:val="00B12B43"/>
    <w:rsid w:val="00B12D17"/>
    <w:rsid w:val="00B1342C"/>
    <w:rsid w:val="00B16CDD"/>
    <w:rsid w:val="00B26430"/>
    <w:rsid w:val="00B2787E"/>
    <w:rsid w:val="00B34EB7"/>
    <w:rsid w:val="00B40166"/>
    <w:rsid w:val="00B4220E"/>
    <w:rsid w:val="00B56779"/>
    <w:rsid w:val="00B5703C"/>
    <w:rsid w:val="00B60F73"/>
    <w:rsid w:val="00B62ECC"/>
    <w:rsid w:val="00B65F33"/>
    <w:rsid w:val="00B70448"/>
    <w:rsid w:val="00B748C7"/>
    <w:rsid w:val="00B802A6"/>
    <w:rsid w:val="00B83277"/>
    <w:rsid w:val="00B84F24"/>
    <w:rsid w:val="00B857EA"/>
    <w:rsid w:val="00B935E7"/>
    <w:rsid w:val="00B96188"/>
    <w:rsid w:val="00BA0A65"/>
    <w:rsid w:val="00BA2607"/>
    <w:rsid w:val="00BB3A99"/>
    <w:rsid w:val="00BB5BC9"/>
    <w:rsid w:val="00BC0881"/>
    <w:rsid w:val="00BC557C"/>
    <w:rsid w:val="00BD1C32"/>
    <w:rsid w:val="00BD4B5C"/>
    <w:rsid w:val="00BD68E7"/>
    <w:rsid w:val="00BE1AE8"/>
    <w:rsid w:val="00BE2C83"/>
    <w:rsid w:val="00BE388D"/>
    <w:rsid w:val="00BE4E18"/>
    <w:rsid w:val="00BF7427"/>
    <w:rsid w:val="00C028C9"/>
    <w:rsid w:val="00C12405"/>
    <w:rsid w:val="00C143F5"/>
    <w:rsid w:val="00C262C0"/>
    <w:rsid w:val="00C26904"/>
    <w:rsid w:val="00C37836"/>
    <w:rsid w:val="00C44353"/>
    <w:rsid w:val="00C45988"/>
    <w:rsid w:val="00C519D1"/>
    <w:rsid w:val="00C542BE"/>
    <w:rsid w:val="00C55E4C"/>
    <w:rsid w:val="00C61325"/>
    <w:rsid w:val="00C64964"/>
    <w:rsid w:val="00C72E71"/>
    <w:rsid w:val="00C73D0F"/>
    <w:rsid w:val="00C954B8"/>
    <w:rsid w:val="00C95C4A"/>
    <w:rsid w:val="00C97947"/>
    <w:rsid w:val="00CA3F85"/>
    <w:rsid w:val="00CB03FF"/>
    <w:rsid w:val="00CE66B3"/>
    <w:rsid w:val="00CF1FAB"/>
    <w:rsid w:val="00D0500A"/>
    <w:rsid w:val="00D20AD8"/>
    <w:rsid w:val="00D27B3A"/>
    <w:rsid w:val="00D3393E"/>
    <w:rsid w:val="00D350B6"/>
    <w:rsid w:val="00D3524A"/>
    <w:rsid w:val="00D463A6"/>
    <w:rsid w:val="00D555EE"/>
    <w:rsid w:val="00D6479E"/>
    <w:rsid w:val="00D71CF7"/>
    <w:rsid w:val="00D73F7D"/>
    <w:rsid w:val="00D7775D"/>
    <w:rsid w:val="00D97BAD"/>
    <w:rsid w:val="00DA26D6"/>
    <w:rsid w:val="00DA3C17"/>
    <w:rsid w:val="00DB131A"/>
    <w:rsid w:val="00DB4461"/>
    <w:rsid w:val="00DC6E5E"/>
    <w:rsid w:val="00DD7315"/>
    <w:rsid w:val="00DE3D27"/>
    <w:rsid w:val="00DE767E"/>
    <w:rsid w:val="00E07E12"/>
    <w:rsid w:val="00E1245D"/>
    <w:rsid w:val="00E1625A"/>
    <w:rsid w:val="00E27A3B"/>
    <w:rsid w:val="00E31113"/>
    <w:rsid w:val="00E32B4C"/>
    <w:rsid w:val="00E45AF4"/>
    <w:rsid w:val="00E45F0C"/>
    <w:rsid w:val="00E461B6"/>
    <w:rsid w:val="00E55367"/>
    <w:rsid w:val="00E60D17"/>
    <w:rsid w:val="00E61159"/>
    <w:rsid w:val="00E637F3"/>
    <w:rsid w:val="00E76C4A"/>
    <w:rsid w:val="00E772AB"/>
    <w:rsid w:val="00E83C9A"/>
    <w:rsid w:val="00E86EED"/>
    <w:rsid w:val="00EB0C20"/>
    <w:rsid w:val="00ED1BA8"/>
    <w:rsid w:val="00EE3F49"/>
    <w:rsid w:val="00EE6D73"/>
    <w:rsid w:val="00EF0D2A"/>
    <w:rsid w:val="00F06450"/>
    <w:rsid w:val="00F06544"/>
    <w:rsid w:val="00F16F3A"/>
    <w:rsid w:val="00F70426"/>
    <w:rsid w:val="00F7245E"/>
    <w:rsid w:val="00F84220"/>
    <w:rsid w:val="00F93B9B"/>
    <w:rsid w:val="00F93E41"/>
    <w:rsid w:val="00FA0619"/>
    <w:rsid w:val="00FA1606"/>
    <w:rsid w:val="00FA31A0"/>
    <w:rsid w:val="00FA33C3"/>
    <w:rsid w:val="00FC2507"/>
    <w:rsid w:val="00FC26C7"/>
    <w:rsid w:val="00FC3FE4"/>
    <w:rsid w:val="00FD0171"/>
    <w:rsid w:val="00FD04A2"/>
    <w:rsid w:val="00FD072C"/>
    <w:rsid w:val="00FD457A"/>
    <w:rsid w:val="00FE05A5"/>
    <w:rsid w:val="00FE456C"/>
    <w:rsid w:val="00FF22E1"/>
    <w:rsid w:val="00FF6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F5C68"/>
  <w15:chartTrackingRefBased/>
  <w15:docId w15:val="{90B13D8D-C2E3-414C-B4AA-79D242598B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i-F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i">
    <w:name w:val="Normal"/>
    <w:qFormat/>
    <w:rsid w:val="00E55367"/>
    <w:rPr>
      <w:rFonts w:ascii="Times New Roman" w:eastAsia="Times New Roman" w:hAnsi="Times New Roman" w:cs="Times New Roman"/>
      <w:lang w:eastAsia="fi-FI"/>
    </w:rPr>
  </w:style>
  <w:style w:type="paragraph" w:styleId="Otsikko1">
    <w:name w:val="heading 1"/>
    <w:basedOn w:val="Normaali"/>
    <w:link w:val="Otsikko1Char"/>
    <w:uiPriority w:val="9"/>
    <w:qFormat/>
    <w:rsid w:val="001E2DA2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Kappaleenoletusfontti">
    <w:name w:val="Default Paragraph Font"/>
    <w:uiPriority w:val="1"/>
    <w:semiHidden/>
    <w:unhideWhenUsed/>
  </w:style>
  <w:style w:type="table" w:default="1" w:styleId="Normaalitaulukk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Eiluetteloa">
    <w:name w:val="No List"/>
    <w:uiPriority w:val="99"/>
    <w:semiHidden/>
    <w:unhideWhenUsed/>
  </w:style>
  <w:style w:type="paragraph" w:styleId="Luettelokappale">
    <w:name w:val="List Paragraph"/>
    <w:basedOn w:val="Normaali"/>
    <w:uiPriority w:val="34"/>
    <w:qFormat/>
    <w:rsid w:val="007F26BD"/>
    <w:pPr>
      <w:ind w:left="720"/>
      <w:contextualSpacing/>
    </w:pPr>
    <w:rPr>
      <w:rFonts w:asciiTheme="minorHAnsi" w:eastAsiaTheme="minorHAnsi" w:hAnsiTheme="minorHAnsi" w:cstheme="minorBidi"/>
      <w:lang w:val="en-GB" w:eastAsia="en-US"/>
    </w:rPr>
  </w:style>
  <w:style w:type="character" w:styleId="Hyperlinkki">
    <w:name w:val="Hyperlink"/>
    <w:basedOn w:val="Kappaleenoletusfontti"/>
    <w:uiPriority w:val="99"/>
    <w:unhideWhenUsed/>
    <w:rsid w:val="007F26BD"/>
    <w:rPr>
      <w:color w:val="0563C1" w:themeColor="hyperlink"/>
      <w:u w:val="single"/>
    </w:rPr>
  </w:style>
  <w:style w:type="character" w:customStyle="1" w:styleId="Otsikko1Char">
    <w:name w:val="Otsikko 1 Char"/>
    <w:basedOn w:val="Kappaleenoletusfontti"/>
    <w:link w:val="Otsikko1"/>
    <w:uiPriority w:val="9"/>
    <w:rsid w:val="001E2DA2"/>
    <w:rPr>
      <w:rFonts w:ascii="Times New Roman" w:eastAsia="Times New Roman" w:hAnsi="Times New Roman" w:cs="Times New Roman"/>
      <w:b/>
      <w:bCs/>
      <w:kern w:val="36"/>
      <w:sz w:val="48"/>
      <w:szCs w:val="48"/>
      <w:lang w:eastAsia="fi-FI"/>
    </w:rPr>
  </w:style>
  <w:style w:type="character" w:styleId="Kommentinviite">
    <w:name w:val="annotation reference"/>
    <w:basedOn w:val="Kappaleenoletusfontti"/>
    <w:uiPriority w:val="99"/>
    <w:semiHidden/>
    <w:unhideWhenUsed/>
    <w:rsid w:val="00C519D1"/>
    <w:rPr>
      <w:sz w:val="16"/>
      <w:szCs w:val="16"/>
    </w:rPr>
  </w:style>
  <w:style w:type="paragraph" w:styleId="Kommentinteksti">
    <w:name w:val="annotation text"/>
    <w:basedOn w:val="Normaali"/>
    <w:link w:val="KommentintekstiChar"/>
    <w:uiPriority w:val="99"/>
    <w:semiHidden/>
    <w:unhideWhenUsed/>
    <w:rsid w:val="00C519D1"/>
    <w:rPr>
      <w:rFonts w:asciiTheme="minorHAnsi" w:eastAsiaTheme="minorHAnsi" w:hAnsiTheme="minorHAnsi" w:cstheme="minorBidi"/>
      <w:sz w:val="20"/>
      <w:szCs w:val="20"/>
      <w:lang w:val="en-GB" w:eastAsia="en-US"/>
    </w:rPr>
  </w:style>
  <w:style w:type="character" w:customStyle="1" w:styleId="KommentintekstiChar">
    <w:name w:val="Kommentin teksti Char"/>
    <w:basedOn w:val="Kappaleenoletusfontti"/>
    <w:link w:val="Kommentinteksti"/>
    <w:uiPriority w:val="99"/>
    <w:semiHidden/>
    <w:rsid w:val="00C519D1"/>
    <w:rPr>
      <w:sz w:val="20"/>
      <w:szCs w:val="20"/>
      <w:lang w:val="en-GB"/>
    </w:rPr>
  </w:style>
  <w:style w:type="paragraph" w:styleId="Kommentinotsikko">
    <w:name w:val="annotation subject"/>
    <w:basedOn w:val="Kommentinteksti"/>
    <w:next w:val="Kommentinteksti"/>
    <w:link w:val="KommentinotsikkoChar"/>
    <w:uiPriority w:val="99"/>
    <w:semiHidden/>
    <w:unhideWhenUsed/>
    <w:rsid w:val="00C519D1"/>
    <w:rPr>
      <w:b/>
      <w:bCs/>
    </w:rPr>
  </w:style>
  <w:style w:type="character" w:customStyle="1" w:styleId="KommentinotsikkoChar">
    <w:name w:val="Kommentin otsikko Char"/>
    <w:basedOn w:val="KommentintekstiChar"/>
    <w:link w:val="Kommentinotsikko"/>
    <w:uiPriority w:val="99"/>
    <w:semiHidden/>
    <w:rsid w:val="00C519D1"/>
    <w:rPr>
      <w:b/>
      <w:bCs/>
      <w:sz w:val="20"/>
      <w:szCs w:val="20"/>
      <w:lang w:val="en-GB"/>
    </w:rPr>
  </w:style>
  <w:style w:type="character" w:styleId="Voimakas">
    <w:name w:val="Strong"/>
    <w:basedOn w:val="Kappaleenoletusfontti"/>
    <w:uiPriority w:val="22"/>
    <w:qFormat/>
    <w:rsid w:val="00592639"/>
    <w:rPr>
      <w:b/>
      <w:bCs/>
    </w:rPr>
  </w:style>
  <w:style w:type="character" w:customStyle="1" w:styleId="color--orcid">
    <w:name w:val="color--orcid"/>
    <w:basedOn w:val="Kappaleenoletusfontti"/>
    <w:rsid w:val="00592639"/>
  </w:style>
  <w:style w:type="paragraph" w:styleId="Alatunniste">
    <w:name w:val="footer"/>
    <w:basedOn w:val="Normaali"/>
    <w:link w:val="AlatunnisteChar"/>
    <w:uiPriority w:val="99"/>
    <w:unhideWhenUsed/>
    <w:rsid w:val="00EE6D73"/>
    <w:pPr>
      <w:tabs>
        <w:tab w:val="center" w:pos="4819"/>
        <w:tab w:val="right" w:pos="9638"/>
      </w:tabs>
    </w:pPr>
    <w:rPr>
      <w:rFonts w:asciiTheme="minorHAnsi" w:eastAsiaTheme="minorHAnsi" w:hAnsiTheme="minorHAnsi" w:cstheme="minorBidi"/>
      <w:lang w:val="en-GB" w:eastAsia="en-US"/>
    </w:rPr>
  </w:style>
  <w:style w:type="character" w:customStyle="1" w:styleId="AlatunnisteChar">
    <w:name w:val="Alatunniste Char"/>
    <w:basedOn w:val="Kappaleenoletusfontti"/>
    <w:link w:val="Alatunniste"/>
    <w:uiPriority w:val="99"/>
    <w:rsid w:val="00EE6D73"/>
    <w:rPr>
      <w:lang w:val="en-GB"/>
    </w:rPr>
  </w:style>
  <w:style w:type="character" w:styleId="Sivunumero">
    <w:name w:val="page number"/>
    <w:basedOn w:val="Kappaleenoletusfontti"/>
    <w:uiPriority w:val="99"/>
    <w:semiHidden/>
    <w:unhideWhenUsed/>
    <w:rsid w:val="00EE6D73"/>
  </w:style>
  <w:style w:type="paragraph" w:customStyle="1" w:styleId="Lhdeluettelo1">
    <w:name w:val="Lähdeluettelo1"/>
    <w:basedOn w:val="Normaali"/>
    <w:link w:val="BibliographyChar"/>
    <w:rsid w:val="002415A0"/>
    <w:pPr>
      <w:spacing w:line="480" w:lineRule="auto"/>
      <w:ind w:left="720" w:hanging="720"/>
    </w:pPr>
    <w:rPr>
      <w:rFonts w:asciiTheme="minorHAnsi" w:eastAsiaTheme="minorHAnsi" w:hAnsiTheme="minorHAnsi" w:cstheme="minorBidi"/>
      <w:lang w:val="en-GB" w:eastAsia="en-US"/>
    </w:rPr>
  </w:style>
  <w:style w:type="character" w:customStyle="1" w:styleId="BibliographyChar">
    <w:name w:val="Bibliography Char"/>
    <w:basedOn w:val="Kappaleenoletusfontti"/>
    <w:link w:val="Lhdeluettelo1"/>
    <w:rsid w:val="002415A0"/>
    <w:rPr>
      <w:lang w:val="en-GB"/>
    </w:rPr>
  </w:style>
  <w:style w:type="paragraph" w:styleId="Seliteteksti">
    <w:name w:val="Balloon Text"/>
    <w:basedOn w:val="Normaali"/>
    <w:link w:val="SelitetekstiChar"/>
    <w:uiPriority w:val="99"/>
    <w:semiHidden/>
    <w:unhideWhenUsed/>
    <w:rsid w:val="00B10AB4"/>
    <w:rPr>
      <w:rFonts w:eastAsiaTheme="minorHAnsi"/>
      <w:sz w:val="18"/>
      <w:szCs w:val="18"/>
      <w:lang w:val="en-GB" w:eastAsia="en-US"/>
    </w:rPr>
  </w:style>
  <w:style w:type="character" w:customStyle="1" w:styleId="SelitetekstiChar">
    <w:name w:val="Seliteteksti Char"/>
    <w:basedOn w:val="Kappaleenoletusfontti"/>
    <w:link w:val="Seliteteksti"/>
    <w:uiPriority w:val="99"/>
    <w:semiHidden/>
    <w:rsid w:val="00B10AB4"/>
    <w:rPr>
      <w:rFonts w:ascii="Times New Roman" w:hAnsi="Times New Roman" w:cs="Times New Roman"/>
      <w:sz w:val="18"/>
      <w:szCs w:val="18"/>
      <w:lang w:val="en-GB"/>
    </w:rPr>
  </w:style>
  <w:style w:type="paragraph" w:styleId="Yltunniste">
    <w:name w:val="header"/>
    <w:basedOn w:val="Normaali"/>
    <w:link w:val="YltunnisteChar"/>
    <w:uiPriority w:val="99"/>
    <w:unhideWhenUsed/>
    <w:rsid w:val="008B0D18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lang w:val="en-GB" w:eastAsia="en-US"/>
    </w:rPr>
  </w:style>
  <w:style w:type="character" w:customStyle="1" w:styleId="YltunnisteChar">
    <w:name w:val="Ylätunniste Char"/>
    <w:basedOn w:val="Kappaleenoletusfontti"/>
    <w:link w:val="Yltunniste"/>
    <w:uiPriority w:val="99"/>
    <w:rsid w:val="008B0D18"/>
    <w:rPr>
      <w:lang w:val="en-GB"/>
    </w:rPr>
  </w:style>
  <w:style w:type="paragraph" w:styleId="Muutos">
    <w:name w:val="Revision"/>
    <w:hidden/>
    <w:uiPriority w:val="99"/>
    <w:semiHidden/>
    <w:rsid w:val="002808BC"/>
    <w:rPr>
      <w:lang w:val="en-GB"/>
    </w:rPr>
  </w:style>
  <w:style w:type="character" w:styleId="AvattuHyperlinkki">
    <w:name w:val="FollowedHyperlink"/>
    <w:basedOn w:val="Kappaleenoletusfontti"/>
    <w:uiPriority w:val="99"/>
    <w:semiHidden/>
    <w:unhideWhenUsed/>
    <w:rsid w:val="00390881"/>
    <w:rPr>
      <w:color w:val="954F72" w:themeColor="followedHyperlink"/>
      <w:u w:val="single"/>
    </w:rPr>
  </w:style>
  <w:style w:type="character" w:customStyle="1" w:styleId="Ratkaisematonmaininta1">
    <w:name w:val="Ratkaisematon maininta1"/>
    <w:basedOn w:val="Kappaleenoletusfontti"/>
    <w:uiPriority w:val="99"/>
    <w:semiHidden/>
    <w:unhideWhenUsed/>
    <w:rsid w:val="00093D83"/>
    <w:rPr>
      <w:color w:val="605E5C"/>
      <w:shd w:val="clear" w:color="auto" w:fill="E1DFDD"/>
    </w:rPr>
  </w:style>
  <w:style w:type="character" w:styleId="Rivinumero">
    <w:name w:val="line number"/>
    <w:basedOn w:val="Kappaleenoletusfontti"/>
    <w:uiPriority w:val="99"/>
    <w:semiHidden/>
    <w:unhideWhenUsed/>
    <w:rsid w:val="00966B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13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9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3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6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rcid.org/0000-0003-4495-4183" TargetMode="Externa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hanna.z.rosti@helsinki.fi" TargetMode="Externa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https://orcid.org/0000-0002-4615-6639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orcid.org/0000-0002-1874-5524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-te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4417</Words>
  <Characters>24962</Characters>
  <Application>Microsoft Office Word</Application>
  <DocSecurity>0</DocSecurity>
  <Lines>423</Lines>
  <Paragraphs>212</Paragraphs>
  <ScaleCrop>false</ScaleCrop>
  <HeadingPairs>
    <vt:vector size="4" baseType="variant">
      <vt:variant>
        <vt:lpstr>Otsikko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rostihanna@gmail.com</dc:creator>
  <cp:keywords/>
  <dc:description/>
  <cp:lastModifiedBy>rostihanna@gmail.com</cp:lastModifiedBy>
  <cp:revision>2</cp:revision>
  <dcterms:created xsi:type="dcterms:W3CDTF">2022-09-21T04:15:00Z</dcterms:created>
  <dcterms:modified xsi:type="dcterms:W3CDTF">2022-09-21T04:15:00Z</dcterms:modified>
</cp:coreProperties>
</file>