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AF1" w:rsidRPr="009E7AF1" w:rsidRDefault="007F1865">
      <w:pPr>
        <w:rPr>
          <w:b/>
        </w:rPr>
      </w:pPr>
      <w:r>
        <w:rPr>
          <w:b/>
        </w:rPr>
        <w:t xml:space="preserve">Management of </w:t>
      </w:r>
      <w:proofErr w:type="spellStart"/>
      <w:r>
        <w:rPr>
          <w:b/>
        </w:rPr>
        <w:t>hemorrhagic</w:t>
      </w:r>
      <w:proofErr w:type="spellEnd"/>
      <w:r>
        <w:rPr>
          <w:b/>
        </w:rPr>
        <w:t xml:space="preserve"> pleural effusion with i</w:t>
      </w:r>
      <w:r w:rsidR="009E7AF1" w:rsidRPr="009E7AF1">
        <w:rPr>
          <w:b/>
        </w:rPr>
        <w:t>n</w:t>
      </w:r>
      <w:r w:rsidR="009E35F0">
        <w:rPr>
          <w:b/>
        </w:rPr>
        <w:t>tra</w:t>
      </w:r>
      <w:r w:rsidR="0091218C">
        <w:rPr>
          <w:b/>
        </w:rPr>
        <w:t>-</w:t>
      </w:r>
      <w:r w:rsidR="009E35F0">
        <w:rPr>
          <w:b/>
        </w:rPr>
        <w:t>pleural streptokinase in peritoneal d</w:t>
      </w:r>
      <w:r w:rsidR="005512BD">
        <w:rPr>
          <w:b/>
        </w:rPr>
        <w:t>ialysis patient</w:t>
      </w:r>
      <w:r>
        <w:rPr>
          <w:b/>
        </w:rPr>
        <w:t xml:space="preserve"> on dual anti-platelet therapy</w:t>
      </w:r>
    </w:p>
    <w:p w:rsidR="008C39B2" w:rsidRPr="000F7721" w:rsidRDefault="008C39B2" w:rsidP="008C39B2">
      <w:pPr>
        <w:rPr>
          <w:b/>
        </w:rPr>
      </w:pPr>
      <w:proofErr w:type="spellStart"/>
      <w:proofErr w:type="gramStart"/>
      <w:r>
        <w:rPr>
          <w:rFonts w:ascii="Helvetica" w:hAnsi="Helvetica"/>
          <w:color w:val="222222"/>
          <w:shd w:val="clear" w:color="auto" w:fill="FFFFFF"/>
        </w:rPr>
        <w:t>Abhisek</w:t>
      </w:r>
      <w:proofErr w:type="spellEnd"/>
      <w:r>
        <w:rPr>
          <w:rFonts w:ascii="Helvetica" w:hAnsi="Helvetica"/>
          <w:color w:val="222222"/>
          <w:shd w:val="clear" w:color="auto" w:fill="FFFFFF"/>
        </w:rPr>
        <w:t xml:space="preserve"> Thapaliya</w:t>
      </w:r>
      <w:r>
        <w:rPr>
          <w:rFonts w:ascii="Helvetica" w:hAnsi="Helvetica"/>
          <w:color w:val="222222"/>
          <w:shd w:val="clear" w:color="auto" w:fill="FFFFFF"/>
          <w:vertAlign w:val="superscript"/>
        </w:rPr>
        <w:t>1</w:t>
      </w:r>
      <w:r>
        <w:rPr>
          <w:rFonts w:ascii="Helvetica" w:hAnsi="Helvetica"/>
          <w:color w:val="222222"/>
          <w:shd w:val="clear" w:color="auto" w:fill="FFFFFF"/>
        </w:rPr>
        <w:t xml:space="preserve">, </w:t>
      </w:r>
      <w:proofErr w:type="spellStart"/>
      <w:r>
        <w:rPr>
          <w:rFonts w:ascii="Helvetica" w:hAnsi="Helvetica"/>
          <w:color w:val="222222"/>
          <w:shd w:val="clear" w:color="auto" w:fill="FFFFFF"/>
        </w:rPr>
        <w:t>Urza</w:t>
      </w:r>
      <w:proofErr w:type="spellEnd"/>
      <w:r>
        <w:rPr>
          <w:rFonts w:ascii="Helvetica" w:hAnsi="Helvetica"/>
          <w:color w:val="222222"/>
          <w:shd w:val="clear" w:color="auto" w:fill="FFFFFF"/>
        </w:rPr>
        <w:t xml:space="preserve"> </w:t>
      </w:r>
      <w:proofErr w:type="spellStart"/>
      <w:r>
        <w:rPr>
          <w:rFonts w:ascii="Helvetica" w:hAnsi="Helvetica"/>
          <w:color w:val="222222"/>
          <w:shd w:val="clear" w:color="auto" w:fill="FFFFFF"/>
        </w:rPr>
        <w:t>Bhattarai</w:t>
      </w:r>
      <w:proofErr w:type="spellEnd"/>
      <w:r w:rsidR="006D5B4F">
        <w:rPr>
          <w:rFonts w:ascii="Helvetica" w:hAnsi="Helvetica"/>
          <w:color w:val="222222"/>
          <w:shd w:val="clear" w:color="auto" w:fill="FFFFFF"/>
        </w:rPr>
        <w:t>*</w:t>
      </w:r>
      <w:r>
        <w:rPr>
          <w:rFonts w:ascii="Helvetica" w:hAnsi="Helvetica"/>
          <w:color w:val="222222"/>
          <w:shd w:val="clear" w:color="auto" w:fill="FFFFFF"/>
          <w:vertAlign w:val="superscript"/>
        </w:rPr>
        <w:t>1</w:t>
      </w:r>
      <w:r>
        <w:rPr>
          <w:rFonts w:ascii="Helvetica" w:hAnsi="Helvetica"/>
          <w:color w:val="222222"/>
          <w:shd w:val="clear" w:color="auto" w:fill="FFFFFF"/>
        </w:rPr>
        <w:t>, Deepak Dhakal</w:t>
      </w:r>
      <w:r>
        <w:rPr>
          <w:rFonts w:ascii="Helvetica" w:hAnsi="Helvetica"/>
          <w:color w:val="222222"/>
          <w:shd w:val="clear" w:color="auto" w:fill="FFFFFF"/>
          <w:vertAlign w:val="superscript"/>
        </w:rPr>
        <w:t>1</w:t>
      </w:r>
      <w:r>
        <w:rPr>
          <w:rFonts w:ascii="Helvetica" w:hAnsi="Helvetica"/>
          <w:color w:val="222222"/>
          <w:shd w:val="clear" w:color="auto" w:fill="FFFFFF"/>
        </w:rPr>
        <w:t>,</w:t>
      </w:r>
      <w:r w:rsidR="00746037" w:rsidRPr="00746037">
        <w:rPr>
          <w:rFonts w:ascii="Helvetica" w:hAnsi="Helvetica"/>
          <w:color w:val="222222"/>
          <w:shd w:val="clear" w:color="auto" w:fill="FFFFFF"/>
        </w:rPr>
        <w:t xml:space="preserve"> </w:t>
      </w:r>
      <w:proofErr w:type="spellStart"/>
      <w:r w:rsidR="00746037">
        <w:rPr>
          <w:rFonts w:ascii="Helvetica" w:hAnsi="Helvetica"/>
          <w:color w:val="222222"/>
          <w:shd w:val="clear" w:color="auto" w:fill="FFFFFF"/>
        </w:rPr>
        <w:t>Arun</w:t>
      </w:r>
      <w:proofErr w:type="spellEnd"/>
      <w:r w:rsidR="00746037">
        <w:rPr>
          <w:rFonts w:ascii="Helvetica" w:hAnsi="Helvetica"/>
          <w:color w:val="222222"/>
          <w:shd w:val="clear" w:color="auto" w:fill="FFFFFF"/>
        </w:rPr>
        <w:t xml:space="preserve"> Gautam</w:t>
      </w:r>
      <w:r w:rsidR="00746037">
        <w:rPr>
          <w:rFonts w:ascii="Helvetica" w:hAnsi="Helvetica"/>
          <w:color w:val="222222"/>
          <w:shd w:val="clear" w:color="auto" w:fill="FFFFFF"/>
          <w:vertAlign w:val="superscript"/>
        </w:rPr>
        <w:t>1</w:t>
      </w:r>
      <w:r w:rsidR="00746037">
        <w:rPr>
          <w:rFonts w:ascii="Helvetica" w:hAnsi="Helvetica"/>
          <w:color w:val="222222"/>
          <w:shd w:val="clear" w:color="auto" w:fill="FFFFFF"/>
        </w:rPr>
        <w:t xml:space="preserve">, </w:t>
      </w:r>
      <w:proofErr w:type="spellStart"/>
      <w:r>
        <w:rPr>
          <w:rFonts w:ascii="Helvetica" w:hAnsi="Helvetica"/>
          <w:color w:val="222222"/>
          <w:shd w:val="clear" w:color="auto" w:fill="FFFFFF"/>
        </w:rPr>
        <w:t>Bhupendra</w:t>
      </w:r>
      <w:proofErr w:type="spellEnd"/>
      <w:r>
        <w:rPr>
          <w:rFonts w:ascii="Helvetica" w:hAnsi="Helvetica"/>
          <w:color w:val="222222"/>
          <w:shd w:val="clear" w:color="auto" w:fill="FFFFFF"/>
        </w:rPr>
        <w:t xml:space="preserve"> S</w:t>
      </w:r>
      <w:r w:rsidR="00B65CF4">
        <w:rPr>
          <w:rFonts w:ascii="Helvetica" w:hAnsi="Helvetica"/>
          <w:color w:val="222222"/>
          <w:shd w:val="clear" w:color="auto" w:fill="FFFFFF"/>
        </w:rPr>
        <w:t>h</w:t>
      </w:r>
      <w:r>
        <w:rPr>
          <w:rFonts w:ascii="Helvetica" w:hAnsi="Helvetica"/>
          <w:color w:val="222222"/>
          <w:shd w:val="clear" w:color="auto" w:fill="FFFFFF"/>
        </w:rPr>
        <w:t>ah</w:t>
      </w:r>
      <w:r>
        <w:rPr>
          <w:rFonts w:ascii="Helvetica" w:hAnsi="Helvetica"/>
          <w:color w:val="222222"/>
          <w:shd w:val="clear" w:color="auto" w:fill="FFFFFF"/>
          <w:vertAlign w:val="superscript"/>
        </w:rPr>
        <w:t>1</w:t>
      </w:r>
      <w:r>
        <w:rPr>
          <w:rFonts w:ascii="Helvetica" w:hAnsi="Helvetica"/>
          <w:color w:val="222222"/>
          <w:shd w:val="clear" w:color="auto" w:fill="FFFFFF"/>
        </w:rPr>
        <w:t xml:space="preserve">, </w:t>
      </w:r>
      <w:proofErr w:type="spellStart"/>
      <w:r>
        <w:rPr>
          <w:rFonts w:ascii="Helvetica" w:hAnsi="Helvetica"/>
          <w:color w:val="222222"/>
          <w:shd w:val="clear" w:color="auto" w:fill="FFFFFF"/>
        </w:rPr>
        <w:t>Sanjib</w:t>
      </w:r>
      <w:proofErr w:type="spellEnd"/>
      <w:r>
        <w:rPr>
          <w:rFonts w:ascii="Helvetica" w:hAnsi="Helvetica"/>
          <w:color w:val="222222"/>
          <w:shd w:val="clear" w:color="auto" w:fill="FFFFFF"/>
        </w:rPr>
        <w:t xml:space="preserve"> K sharma</w:t>
      </w:r>
      <w:r>
        <w:rPr>
          <w:rFonts w:ascii="Helvetica" w:hAnsi="Helvetica"/>
          <w:color w:val="222222"/>
          <w:shd w:val="clear" w:color="auto" w:fill="FFFFFF"/>
          <w:vertAlign w:val="superscript"/>
        </w:rPr>
        <w:t>1</w:t>
      </w:r>
      <w:r>
        <w:rPr>
          <w:rFonts w:ascii="Helvetica" w:hAnsi="Helvetica"/>
          <w:color w:val="222222"/>
          <w:shd w:val="clear" w:color="auto" w:fill="FFFFFF"/>
        </w:rPr>
        <w:t>.</w:t>
      </w:r>
      <w:proofErr w:type="gramEnd"/>
    </w:p>
    <w:p w:rsidR="008C39B2" w:rsidRPr="00623716" w:rsidRDefault="008C39B2" w:rsidP="008C39B2">
      <w:pPr>
        <w:spacing w:before="100" w:beforeAutospacing="1" w:after="100" w:afterAutospacing="1"/>
      </w:pPr>
      <w:r w:rsidRPr="00623716">
        <w:rPr>
          <w:vertAlign w:val="superscript"/>
        </w:rPr>
        <w:t xml:space="preserve">1 </w:t>
      </w:r>
      <w:r w:rsidRPr="00623716">
        <w:t>Department</w:t>
      </w:r>
      <w:r>
        <w:t xml:space="preserve"> of Internal Medicine, B.P </w:t>
      </w:r>
      <w:proofErr w:type="spellStart"/>
      <w:r>
        <w:t>Koirala</w:t>
      </w:r>
      <w:proofErr w:type="spellEnd"/>
      <w:r>
        <w:t xml:space="preserve"> Institute of Health Sciences, </w:t>
      </w:r>
      <w:proofErr w:type="spellStart"/>
      <w:r>
        <w:t>Dharan</w:t>
      </w:r>
      <w:proofErr w:type="spellEnd"/>
      <w:r w:rsidRPr="00623716">
        <w:t xml:space="preserve"> Post code</w:t>
      </w:r>
      <w:r>
        <w:t>: 56700, Nepal</w:t>
      </w:r>
      <w:r w:rsidRPr="00623716">
        <w:t>.</w:t>
      </w:r>
    </w:p>
    <w:p w:rsidR="008F1068" w:rsidRDefault="008C39B2" w:rsidP="008C39B2">
      <w:pPr>
        <w:spacing w:before="100" w:beforeAutospacing="1" w:after="100" w:afterAutospacing="1"/>
        <w:rPr>
          <w:rFonts w:eastAsia="Times New Roman"/>
          <w:color w:val="000000"/>
          <w:shd w:val="clear" w:color="auto" w:fill="FFFFFF"/>
        </w:rPr>
      </w:pPr>
      <w:r w:rsidRPr="00623716">
        <w:rPr>
          <w:rFonts w:eastAsia="Times New Roman"/>
          <w:color w:val="000000"/>
          <w:shd w:val="clear" w:color="auto" w:fill="FFFFFF"/>
        </w:rPr>
        <w:t>Correspondence should be addressed to</w:t>
      </w:r>
      <w:r>
        <w:rPr>
          <w:rFonts w:eastAsia="Times New Roman"/>
          <w:color w:val="000000"/>
          <w:shd w:val="clear" w:color="auto" w:fill="FFFFFF"/>
        </w:rPr>
        <w:t xml:space="preserve">: </w:t>
      </w:r>
    </w:p>
    <w:p w:rsidR="008F1068" w:rsidRDefault="006D5B4F" w:rsidP="008C39B2">
      <w:pPr>
        <w:spacing w:before="100" w:beforeAutospacing="1" w:after="100" w:afterAutospacing="1"/>
        <w:rPr>
          <w:rFonts w:eastAsia="Times New Roman"/>
          <w:color w:val="000000"/>
          <w:shd w:val="clear" w:color="auto" w:fill="FFFFFF"/>
        </w:rPr>
      </w:pPr>
      <w:r>
        <w:rPr>
          <w:rFonts w:eastAsia="Times New Roman"/>
          <w:color w:val="000000"/>
          <w:shd w:val="clear" w:color="auto" w:fill="FFFFFF"/>
        </w:rPr>
        <w:t>*</w:t>
      </w:r>
      <w:proofErr w:type="spellStart"/>
      <w:r w:rsidR="008F1068">
        <w:rPr>
          <w:rFonts w:eastAsia="Times New Roman"/>
          <w:color w:val="000000"/>
          <w:shd w:val="clear" w:color="auto" w:fill="FFFFFF"/>
        </w:rPr>
        <w:t>Urza</w:t>
      </w:r>
      <w:proofErr w:type="spellEnd"/>
      <w:r w:rsidR="008F1068">
        <w:rPr>
          <w:rFonts w:eastAsia="Times New Roman"/>
          <w:color w:val="000000"/>
          <w:shd w:val="clear" w:color="auto" w:fill="FFFFFF"/>
        </w:rPr>
        <w:t xml:space="preserve"> </w:t>
      </w:r>
      <w:proofErr w:type="spellStart"/>
      <w:r w:rsidR="008F1068">
        <w:rPr>
          <w:rFonts w:eastAsia="Times New Roman"/>
          <w:color w:val="000000"/>
          <w:shd w:val="clear" w:color="auto" w:fill="FFFFFF"/>
        </w:rPr>
        <w:t>Bhattarai</w:t>
      </w:r>
      <w:proofErr w:type="spellEnd"/>
    </w:p>
    <w:p w:rsidR="006D5B4F" w:rsidRDefault="006D5B4F" w:rsidP="008C39B2">
      <w:pPr>
        <w:spacing w:before="100" w:beforeAutospacing="1" w:after="100" w:afterAutospacing="1"/>
        <w:rPr>
          <w:rFonts w:eastAsia="Times New Roman"/>
          <w:color w:val="000000"/>
          <w:shd w:val="clear" w:color="auto" w:fill="FFFFFF"/>
        </w:rPr>
      </w:pPr>
      <w:r>
        <w:rPr>
          <w:rFonts w:eastAsia="Times New Roman"/>
          <w:color w:val="000000"/>
          <w:shd w:val="clear" w:color="auto" w:fill="FFFFFF"/>
        </w:rPr>
        <w:t>MBBS, MD</w:t>
      </w:r>
      <w:bookmarkStart w:id="0" w:name="_GoBack"/>
      <w:bookmarkEnd w:id="0"/>
    </w:p>
    <w:p w:rsidR="008F1068" w:rsidRDefault="008F1068" w:rsidP="008C39B2">
      <w:pPr>
        <w:spacing w:before="100" w:beforeAutospacing="1" w:after="100" w:afterAutospacing="1"/>
        <w:rPr>
          <w:rFonts w:eastAsia="Times New Roman"/>
          <w:color w:val="000000"/>
          <w:shd w:val="clear" w:color="auto" w:fill="FFFFFF"/>
        </w:rPr>
      </w:pPr>
      <w:r>
        <w:rPr>
          <w:rFonts w:eastAsia="Times New Roman"/>
          <w:color w:val="000000"/>
          <w:shd w:val="clear" w:color="auto" w:fill="FFFFFF"/>
        </w:rPr>
        <w:t xml:space="preserve">B.P </w:t>
      </w:r>
      <w:proofErr w:type="spellStart"/>
      <w:r>
        <w:rPr>
          <w:rFonts w:eastAsia="Times New Roman"/>
          <w:color w:val="000000"/>
          <w:shd w:val="clear" w:color="auto" w:fill="FFFFFF"/>
        </w:rPr>
        <w:t>Koirala</w:t>
      </w:r>
      <w:proofErr w:type="spellEnd"/>
      <w:r>
        <w:rPr>
          <w:rFonts w:eastAsia="Times New Roman"/>
          <w:color w:val="000000"/>
          <w:shd w:val="clear" w:color="auto" w:fill="FFFFFF"/>
        </w:rPr>
        <w:t xml:space="preserve"> Institute of Health Sciences, </w:t>
      </w:r>
      <w:proofErr w:type="spellStart"/>
      <w:r>
        <w:rPr>
          <w:rFonts w:eastAsia="Times New Roman"/>
          <w:color w:val="000000"/>
          <w:shd w:val="clear" w:color="auto" w:fill="FFFFFF"/>
        </w:rPr>
        <w:t>Dharan</w:t>
      </w:r>
      <w:proofErr w:type="spellEnd"/>
      <w:r>
        <w:rPr>
          <w:rFonts w:eastAsia="Times New Roman"/>
          <w:color w:val="000000"/>
          <w:shd w:val="clear" w:color="auto" w:fill="FFFFFF"/>
        </w:rPr>
        <w:t>, Nepal</w:t>
      </w:r>
    </w:p>
    <w:p w:rsidR="008F1068" w:rsidRDefault="008F1068" w:rsidP="008C39B2">
      <w:pPr>
        <w:spacing w:before="100" w:beforeAutospacing="1" w:after="100" w:afterAutospacing="1"/>
        <w:rPr>
          <w:rFonts w:eastAsia="Times New Roman"/>
          <w:color w:val="000000"/>
          <w:shd w:val="clear" w:color="auto" w:fill="FFFFFF"/>
        </w:rPr>
      </w:pPr>
      <w:r>
        <w:rPr>
          <w:rFonts w:eastAsia="Times New Roman"/>
          <w:color w:val="000000"/>
          <w:shd w:val="clear" w:color="auto" w:fill="FFFFFF"/>
        </w:rPr>
        <w:t>Postal code: 56700</w:t>
      </w:r>
    </w:p>
    <w:p w:rsidR="008F1068" w:rsidRDefault="008F1068" w:rsidP="008C39B2">
      <w:pPr>
        <w:spacing w:before="100" w:beforeAutospacing="1" w:after="100" w:afterAutospacing="1"/>
        <w:rPr>
          <w:rFonts w:eastAsia="Times New Roman"/>
          <w:color w:val="000000"/>
          <w:shd w:val="clear" w:color="auto" w:fill="FFFFFF"/>
        </w:rPr>
      </w:pPr>
      <w:proofErr w:type="gramStart"/>
      <w:r>
        <w:rPr>
          <w:rFonts w:eastAsia="Times New Roman"/>
          <w:color w:val="000000"/>
          <w:shd w:val="clear" w:color="auto" w:fill="FFFFFF"/>
        </w:rPr>
        <w:t>Phone no.</w:t>
      </w:r>
      <w:proofErr w:type="gramEnd"/>
      <w:r>
        <w:rPr>
          <w:rFonts w:eastAsia="Times New Roman"/>
          <w:color w:val="000000"/>
          <w:shd w:val="clear" w:color="auto" w:fill="FFFFFF"/>
        </w:rPr>
        <w:t xml:space="preserve"> +9779849211440</w:t>
      </w:r>
    </w:p>
    <w:p w:rsidR="008C39B2" w:rsidRDefault="008F1068" w:rsidP="008C39B2">
      <w:pPr>
        <w:spacing w:before="100" w:beforeAutospacing="1" w:after="100" w:afterAutospacing="1"/>
        <w:rPr>
          <w:rFonts w:eastAsia="Times New Roman"/>
          <w:color w:val="000000"/>
          <w:shd w:val="clear" w:color="auto" w:fill="FFFFFF"/>
        </w:rPr>
      </w:pPr>
      <w:r>
        <w:rPr>
          <w:rFonts w:eastAsia="Times New Roman"/>
          <w:color w:val="000000"/>
          <w:shd w:val="clear" w:color="auto" w:fill="FFFFFF"/>
        </w:rPr>
        <w:t xml:space="preserve">Email ID: </w:t>
      </w:r>
      <w:r w:rsidR="008C39B2">
        <w:rPr>
          <w:rFonts w:eastAsia="Times New Roman"/>
          <w:color w:val="000000"/>
          <w:shd w:val="clear" w:color="auto" w:fill="FFFFFF"/>
        </w:rPr>
        <w:t>bhattaraiurza@gmail.com</w:t>
      </w:r>
      <w:r w:rsidR="008C39B2" w:rsidRPr="00623716">
        <w:rPr>
          <w:rFonts w:eastAsia="Times New Roman"/>
          <w:color w:val="000000"/>
          <w:shd w:val="clear" w:color="auto" w:fill="FFFFFF"/>
        </w:rPr>
        <w:t xml:space="preserve"> </w:t>
      </w:r>
    </w:p>
    <w:p w:rsidR="00B41DB1" w:rsidRPr="00623716" w:rsidRDefault="00B41DB1" w:rsidP="00B41DB1">
      <w:r>
        <w:t>“</w:t>
      </w:r>
      <w:r w:rsidRPr="00B41DB1">
        <w:t>Written informed consent was obtained from the patient to publish this report in accordance with the journal's patient consent policy”</w:t>
      </w:r>
    </w:p>
    <w:p w:rsidR="00232BA2" w:rsidRDefault="00232BA2">
      <w:pPr>
        <w:rPr>
          <w:b/>
        </w:rPr>
      </w:pPr>
      <w:r>
        <w:rPr>
          <w:b/>
        </w:rPr>
        <w:t>Abstract:</w:t>
      </w:r>
    </w:p>
    <w:p w:rsidR="00F82DAA" w:rsidRDefault="00232BA2" w:rsidP="001E2D89">
      <w:pPr>
        <w:jc w:val="both"/>
      </w:pPr>
      <w:r>
        <w:t xml:space="preserve">Pleural effusion is seen in up to 10 </w:t>
      </w:r>
      <w:proofErr w:type="spellStart"/>
      <w:r>
        <w:t>percent</w:t>
      </w:r>
      <w:proofErr w:type="spellEnd"/>
      <w:r>
        <w:t xml:space="preserve"> of patients on peritoneal dialysis (PD).</w:t>
      </w:r>
      <w:r w:rsidR="00A8122C">
        <w:t xml:space="preserve"> A </w:t>
      </w:r>
      <w:proofErr w:type="spellStart"/>
      <w:r w:rsidR="00A8122C">
        <w:t>h</w:t>
      </w:r>
      <w:r>
        <w:t>emorrhagic</w:t>
      </w:r>
      <w:proofErr w:type="spellEnd"/>
      <w:r>
        <w:t xml:space="preserve"> pleural effusion is a diagnostic dilem</w:t>
      </w:r>
      <w:r w:rsidR="00F82DAA">
        <w:t xml:space="preserve">ma and a therapeutic challenge. We report a complicated case of 67 years </w:t>
      </w:r>
      <w:r w:rsidR="00A8122C">
        <w:t xml:space="preserve">old </w:t>
      </w:r>
      <w:r w:rsidR="00F82DAA">
        <w:t xml:space="preserve">male with </w:t>
      </w:r>
      <w:r w:rsidR="00A8122C">
        <w:t>end stage renal disease, with coronary artery disease and stent in situ under dual antiplatelet therapy and</w:t>
      </w:r>
      <w:r w:rsidR="00F82DAA">
        <w:t xml:space="preserve"> continuous ambulatory peritoneal dialysis</w:t>
      </w:r>
      <w:r w:rsidR="00A8122C">
        <w:t>. The patient</w:t>
      </w:r>
      <w:r w:rsidR="00F82DAA">
        <w:t xml:space="preserve"> presented with left sided</w:t>
      </w:r>
      <w:r w:rsidR="00A8122C">
        <w:t xml:space="preserve"> </w:t>
      </w:r>
      <w:proofErr w:type="spellStart"/>
      <w:r w:rsidR="00A8122C">
        <w:t>loculated</w:t>
      </w:r>
      <w:proofErr w:type="spellEnd"/>
      <w:r w:rsidR="00A8122C">
        <w:t xml:space="preserve"> </w:t>
      </w:r>
      <w:proofErr w:type="spellStart"/>
      <w:r w:rsidR="00A8122C">
        <w:t>hemorrhagic</w:t>
      </w:r>
      <w:proofErr w:type="spellEnd"/>
      <w:r w:rsidR="00F82DAA">
        <w:t xml:space="preserve"> pleural effusion</w:t>
      </w:r>
      <w:r w:rsidR="00A8122C">
        <w:t>. The effusion was most likely</w:t>
      </w:r>
      <w:r w:rsidR="00F82DAA">
        <w:t xml:space="preserve"> </w:t>
      </w:r>
      <w:r w:rsidR="00A8122C">
        <w:t xml:space="preserve">due to uremic </w:t>
      </w:r>
      <w:proofErr w:type="spellStart"/>
      <w:r w:rsidR="00A8122C">
        <w:t>pleuritis</w:t>
      </w:r>
      <w:proofErr w:type="spellEnd"/>
      <w:r w:rsidR="00A8122C">
        <w:t xml:space="preserve"> complicated by dual antiplatelet therapy. He</w:t>
      </w:r>
      <w:r w:rsidR="00F82DAA">
        <w:t xml:space="preserve"> was managed with </w:t>
      </w:r>
      <w:proofErr w:type="spellStart"/>
      <w:r w:rsidR="00F82DAA">
        <w:t>intrapleural</w:t>
      </w:r>
      <w:proofErr w:type="spellEnd"/>
      <w:r w:rsidR="00F82DAA">
        <w:t xml:space="preserve"> streptokinase </w:t>
      </w:r>
      <w:r w:rsidR="00A8122C">
        <w:t xml:space="preserve">therapy. His </w:t>
      </w:r>
      <w:proofErr w:type="spellStart"/>
      <w:r w:rsidR="00A8122C">
        <w:t>loculated</w:t>
      </w:r>
      <w:proofErr w:type="spellEnd"/>
      <w:r w:rsidR="00A8122C">
        <w:t xml:space="preserve"> effusion resolved without any local and systemic bleeding manifestations. </w:t>
      </w:r>
    </w:p>
    <w:p w:rsidR="00A8122C" w:rsidRDefault="00A8122C" w:rsidP="001E2D89">
      <w:pPr>
        <w:jc w:val="both"/>
      </w:pPr>
      <w:r>
        <w:t xml:space="preserve">We conclude that </w:t>
      </w:r>
      <w:proofErr w:type="spellStart"/>
      <w:r w:rsidR="00651DC2">
        <w:t>i</w:t>
      </w:r>
      <w:r w:rsidRPr="00964150">
        <w:t>ntrapleural</w:t>
      </w:r>
      <w:proofErr w:type="spellEnd"/>
      <w:r w:rsidRPr="00964150">
        <w:t xml:space="preserve"> streptokinase is a therapeutic option in </w:t>
      </w:r>
      <w:proofErr w:type="spellStart"/>
      <w:r w:rsidRPr="00964150">
        <w:t>loculated</w:t>
      </w:r>
      <w:proofErr w:type="spellEnd"/>
      <w:r w:rsidRPr="00964150">
        <w:t xml:space="preserve"> </w:t>
      </w:r>
      <w:proofErr w:type="spellStart"/>
      <w:r w:rsidRPr="00964150">
        <w:t>hemorrhagic</w:t>
      </w:r>
      <w:proofErr w:type="spellEnd"/>
      <w:r w:rsidRPr="00964150">
        <w:t xml:space="preserve"> pleural effus</w:t>
      </w:r>
      <w:r w:rsidR="00651DC2">
        <w:t>ion in resource-poor settings. Nevertheless, i</w:t>
      </w:r>
      <w:r w:rsidRPr="00964150">
        <w:t>ts use is individualized in high-risk conditions</w:t>
      </w:r>
      <w:r w:rsidR="0082250D">
        <w:t xml:space="preserve"> based on risk-benefit analyses.</w:t>
      </w:r>
    </w:p>
    <w:p w:rsidR="008B0C4F" w:rsidRDefault="008B0C4F" w:rsidP="001E2D89">
      <w:pPr>
        <w:jc w:val="both"/>
      </w:pPr>
      <w:r>
        <w:t xml:space="preserve">Key Words: Peritoneal Dialysis; </w:t>
      </w:r>
      <w:proofErr w:type="spellStart"/>
      <w:r>
        <w:t>Hemorrhagic</w:t>
      </w:r>
      <w:proofErr w:type="spellEnd"/>
      <w:r>
        <w:t xml:space="preserve"> pleural effusion; </w:t>
      </w:r>
      <w:proofErr w:type="spellStart"/>
      <w:r>
        <w:t>Intrapleural</w:t>
      </w:r>
      <w:proofErr w:type="spellEnd"/>
      <w:r>
        <w:t xml:space="preserve"> streptokinase; dual antiplatelet therapy</w:t>
      </w:r>
    </w:p>
    <w:p w:rsidR="00F160FC" w:rsidRPr="00F160FC" w:rsidRDefault="00F160FC" w:rsidP="001E2D89">
      <w:pPr>
        <w:jc w:val="both"/>
        <w:rPr>
          <w:b/>
        </w:rPr>
      </w:pPr>
      <w:r w:rsidRPr="00F160FC">
        <w:rPr>
          <w:b/>
        </w:rPr>
        <w:t>Introduction</w:t>
      </w:r>
    </w:p>
    <w:p w:rsidR="00667C24" w:rsidRDefault="00667C24" w:rsidP="001E2D89">
      <w:pPr>
        <w:jc w:val="both"/>
      </w:pPr>
      <w:r>
        <w:t xml:space="preserve">Pleural effusion is seen in up to 10 </w:t>
      </w:r>
      <w:proofErr w:type="spellStart"/>
      <w:r>
        <w:t>percent</w:t>
      </w:r>
      <w:proofErr w:type="spellEnd"/>
      <w:r>
        <w:t xml:space="preserve"> of patients on peritoneal dialysis (PD).</w:t>
      </w:r>
      <w:r w:rsidR="00AE7C46">
        <w:rPr>
          <w:rStyle w:val="EndnoteReference"/>
        </w:rPr>
        <w:endnoteReference w:id="1"/>
      </w:r>
      <w:r>
        <w:t xml:space="preserve"> The differential diagnosis of pleural effusion in PD patients is extensive. It includes general causes of pleural effusion </w:t>
      </w:r>
      <w:r>
        <w:lastRenderedPageBreak/>
        <w:t xml:space="preserve">and causes unique to PD patients. </w:t>
      </w:r>
      <w:proofErr w:type="spellStart"/>
      <w:r>
        <w:t>Transudative</w:t>
      </w:r>
      <w:proofErr w:type="spellEnd"/>
      <w:r>
        <w:t xml:space="preserve"> pleural effusions in PD patients may be commonly related to volume overload and cardiac failure, or rarely peritoneal dialysate in the thoracic cavity.</w:t>
      </w:r>
      <w:r w:rsidR="002925ED">
        <w:rPr>
          <w:rStyle w:val="EndnoteReference"/>
        </w:rPr>
        <w:endnoteReference w:id="2"/>
      </w:r>
      <w:r>
        <w:t xml:space="preserve"> Exudative effusions could occur due to infection, inflammation, or </w:t>
      </w:r>
      <w:proofErr w:type="spellStart"/>
      <w:r>
        <w:t>hemorrhage</w:t>
      </w:r>
      <w:proofErr w:type="spellEnd"/>
      <w:r>
        <w:t>.</w:t>
      </w:r>
      <w:r w:rsidR="002925ED">
        <w:t xml:space="preserve"> </w:t>
      </w:r>
      <w:r>
        <w:t xml:space="preserve">The presence of a </w:t>
      </w:r>
      <w:proofErr w:type="spellStart"/>
      <w:r>
        <w:t>hemorrhagic</w:t>
      </w:r>
      <w:proofErr w:type="spellEnd"/>
      <w:r>
        <w:t xml:space="preserve"> pleural effusion can narrow the differential diagnoses to trauma, tuberculosis, or </w:t>
      </w:r>
      <w:proofErr w:type="spellStart"/>
      <w:r>
        <w:t>tumor</w:t>
      </w:r>
      <w:proofErr w:type="spellEnd"/>
      <w:r>
        <w:t xml:space="preserve">. Other causes include bleeding diatheses, pulmonary infarction, embolism, or vascular malformations. Unique to end-stage renal disease (ESRD) patients, </w:t>
      </w:r>
      <w:proofErr w:type="spellStart"/>
      <w:r>
        <w:t>uremia</w:t>
      </w:r>
      <w:proofErr w:type="spellEnd"/>
      <w:r>
        <w:t xml:space="preserve"> can lead to a </w:t>
      </w:r>
      <w:proofErr w:type="spellStart"/>
      <w:r>
        <w:t>hemorrhagic</w:t>
      </w:r>
      <w:proofErr w:type="spellEnd"/>
      <w:r>
        <w:t xml:space="preserve"> pleural fluid.</w:t>
      </w:r>
      <w:r w:rsidR="00712F32">
        <w:rPr>
          <w:rStyle w:val="EndnoteReference"/>
        </w:rPr>
        <w:endnoteReference w:id="3"/>
      </w:r>
    </w:p>
    <w:p w:rsidR="00667C24" w:rsidRDefault="00667C24" w:rsidP="001E2D89">
      <w:pPr>
        <w:jc w:val="both"/>
      </w:pPr>
      <w:proofErr w:type="spellStart"/>
      <w:r>
        <w:t>Hemorrhagic</w:t>
      </w:r>
      <w:proofErr w:type="spellEnd"/>
      <w:r>
        <w:t xml:space="preserve"> pleural effusion is a diagnostic dilemma and a therapeutic challenge. </w:t>
      </w:r>
      <w:proofErr w:type="spellStart"/>
      <w:r>
        <w:t>Angioblastic</w:t>
      </w:r>
      <w:proofErr w:type="spellEnd"/>
      <w:r>
        <w:t xml:space="preserve"> and fibroblastic proliferation can lead to the formation of fibrin clots.</w:t>
      </w:r>
      <w:r w:rsidR="002925ED">
        <w:rPr>
          <w:rStyle w:val="EndnoteReference"/>
        </w:rPr>
        <w:endnoteReference w:id="4"/>
      </w:r>
      <w:r>
        <w:t xml:space="preserve"> Thus, chest tube drainage becomes ineffective due to clots and </w:t>
      </w:r>
      <w:proofErr w:type="spellStart"/>
      <w:r>
        <w:t>septations</w:t>
      </w:r>
      <w:proofErr w:type="spellEnd"/>
      <w:r>
        <w:t xml:space="preserve"> in up to 40 </w:t>
      </w:r>
      <w:proofErr w:type="spellStart"/>
      <w:r>
        <w:t>percent</w:t>
      </w:r>
      <w:proofErr w:type="spellEnd"/>
      <w:r>
        <w:t xml:space="preserve"> of these cases.</w:t>
      </w:r>
      <w:r w:rsidR="002925ED">
        <w:rPr>
          <w:rStyle w:val="EndnoteReference"/>
        </w:rPr>
        <w:endnoteReference w:id="5"/>
      </w:r>
      <w:r>
        <w:t xml:space="preserve"> The management of such </w:t>
      </w:r>
      <w:proofErr w:type="spellStart"/>
      <w:r>
        <w:t>septated</w:t>
      </w:r>
      <w:proofErr w:type="spellEnd"/>
      <w:r>
        <w:t xml:space="preserve"> effusion is debatable. Video-assisted </w:t>
      </w:r>
      <w:proofErr w:type="spellStart"/>
      <w:r>
        <w:t>thoracoscopic</w:t>
      </w:r>
      <w:proofErr w:type="spellEnd"/>
      <w:r>
        <w:t xml:space="preserve"> surgery (VATS) is an effective modality of treatment.</w:t>
      </w:r>
      <w:r w:rsidR="00AE7C46">
        <w:rPr>
          <w:rStyle w:val="EndnoteReference"/>
        </w:rPr>
        <w:endnoteReference w:id="6"/>
      </w:r>
      <w:r>
        <w:t xml:space="preserve"> Also, the administration of intra-pleural enzymes is a reasonable</w:t>
      </w:r>
      <w:r w:rsidR="004B75EF">
        <w:t xml:space="preserve"> cost-effective</w:t>
      </w:r>
      <w:r>
        <w:t xml:space="preserve"> approach, espe</w:t>
      </w:r>
      <w:r w:rsidR="004B75EF">
        <w:t>cially in resource-poor settings</w:t>
      </w:r>
      <w:r>
        <w:t>.</w:t>
      </w:r>
      <w:r w:rsidR="004B75EF">
        <w:rPr>
          <w:rStyle w:val="EndnoteReference"/>
        </w:rPr>
        <w:endnoteReference w:id="7"/>
      </w:r>
      <w:r>
        <w:t xml:space="preserve"> Intra-pleural enzymes like streptokinase (IPSK), </w:t>
      </w:r>
      <w:proofErr w:type="spellStart"/>
      <w:r>
        <w:t>urokinase</w:t>
      </w:r>
      <w:proofErr w:type="spellEnd"/>
      <w:r>
        <w:t>, tissue plasminogen activator (</w:t>
      </w:r>
      <w:proofErr w:type="spellStart"/>
      <w:proofErr w:type="gramStart"/>
      <w:r>
        <w:t>tPa</w:t>
      </w:r>
      <w:proofErr w:type="spellEnd"/>
      <w:proofErr w:type="gramEnd"/>
      <w:r>
        <w:t xml:space="preserve">), or </w:t>
      </w:r>
      <w:proofErr w:type="spellStart"/>
      <w:r>
        <w:t>DNase</w:t>
      </w:r>
      <w:proofErr w:type="spellEnd"/>
      <w:r>
        <w:t xml:space="preserve"> lyse fibrin adhesions and allow free-flow drainage. Side effects include chest pain, fever, chills, and allergic reactions. In addition, local pleural and systemic </w:t>
      </w:r>
      <w:proofErr w:type="spellStart"/>
      <w:r>
        <w:t>hemorrhages</w:t>
      </w:r>
      <w:proofErr w:type="spellEnd"/>
      <w:r>
        <w:t xml:space="preserve"> are reported adverse events of IPSK.</w:t>
      </w:r>
      <w:r w:rsidR="00AE7C46">
        <w:rPr>
          <w:rStyle w:val="EndnoteReference"/>
        </w:rPr>
        <w:endnoteReference w:id="8"/>
      </w:r>
    </w:p>
    <w:p w:rsidR="00667C24" w:rsidRDefault="00667C24" w:rsidP="001E2D89">
      <w:pPr>
        <w:jc w:val="both"/>
      </w:pPr>
      <w:r>
        <w:t xml:space="preserve">Nevertheless, the use of IPSK in ESRD patients on Continuous Ambulatory Peritoneal Dialysis (CAPD) has not been reported in the literature. We report a case of successful instillation of IPSK in a </w:t>
      </w:r>
      <w:proofErr w:type="spellStart"/>
      <w:r>
        <w:t>hemorrhagic</w:t>
      </w:r>
      <w:proofErr w:type="spellEnd"/>
      <w:r>
        <w:t xml:space="preserve"> pleural effusion in a patient on CAPD and dual anti-platelet therapy (DAPT). The effusion resolved without any local and systemic bleeding manifestations.</w:t>
      </w:r>
      <w:r w:rsidR="00232BA2">
        <w:t xml:space="preserve"> We report a case of successful instillation of IPSK in a </w:t>
      </w:r>
      <w:proofErr w:type="spellStart"/>
      <w:r w:rsidR="00232BA2">
        <w:t>hemorrhagic</w:t>
      </w:r>
      <w:proofErr w:type="spellEnd"/>
      <w:r w:rsidR="00232BA2">
        <w:t xml:space="preserve"> pleural effusion in a patient on CAPD and dual anti-platelet therapy (DAPT). The effusion resolved without any local and systemic bleeding manifestations.</w:t>
      </w:r>
    </w:p>
    <w:p w:rsidR="00667C24" w:rsidRPr="00667C24" w:rsidRDefault="00667C24" w:rsidP="001E2D89">
      <w:pPr>
        <w:jc w:val="both"/>
        <w:rPr>
          <w:b/>
        </w:rPr>
      </w:pPr>
      <w:r w:rsidRPr="00667C24">
        <w:rPr>
          <w:b/>
        </w:rPr>
        <w:t>Case Report</w:t>
      </w:r>
    </w:p>
    <w:p w:rsidR="00667C24" w:rsidRDefault="00667C24" w:rsidP="001E2D89">
      <w:pPr>
        <w:jc w:val="both"/>
      </w:pPr>
      <w:r>
        <w:t>A 67 years old male, non-smoker, with no contact history of tuberculosis, presented with chief complaints of gradually progressive shortness of br</w:t>
      </w:r>
      <w:r w:rsidR="0024054B">
        <w:t>eath for seven days and</w:t>
      </w:r>
      <w:r>
        <w:t xml:space="preserve"> l</w:t>
      </w:r>
      <w:r w:rsidR="0024054B">
        <w:t xml:space="preserve">eft-sided chest pain </w:t>
      </w:r>
      <w:r>
        <w:t xml:space="preserve">for three days. He had a past history of systemic hypertension, type 2 diabetes mellitus, </w:t>
      </w:r>
      <w:proofErr w:type="gramStart"/>
      <w:r>
        <w:t>chronic</w:t>
      </w:r>
      <w:proofErr w:type="gramEnd"/>
      <w:r>
        <w:t xml:space="preserve"> kidney disease under CAPD for six months and, coronary artery disease with a stent in-situ</w:t>
      </w:r>
      <w:r w:rsidR="004B75EF">
        <w:t xml:space="preserve"> for three months</w:t>
      </w:r>
      <w:r>
        <w:t>. He was under DAPT</w:t>
      </w:r>
      <w:r w:rsidR="0037387B">
        <w:t xml:space="preserve"> (aspirin 75 mg and </w:t>
      </w:r>
      <w:proofErr w:type="spellStart"/>
      <w:r w:rsidR="0037387B">
        <w:t>clopidogrel</w:t>
      </w:r>
      <w:proofErr w:type="spellEnd"/>
      <w:r w:rsidR="0037387B">
        <w:t xml:space="preserve"> 75 mg)</w:t>
      </w:r>
      <w:r>
        <w:t xml:space="preserve">, statin, anti-hypertensive, </w:t>
      </w:r>
      <w:proofErr w:type="spellStart"/>
      <w:r>
        <w:t>hypoglycemic</w:t>
      </w:r>
      <w:proofErr w:type="spellEnd"/>
      <w:r>
        <w:t xml:space="preserve"> agents, and other supportive medications. Physical examination revealed pallor, tachycardia, and </w:t>
      </w:r>
      <w:proofErr w:type="spellStart"/>
      <w:r>
        <w:t>tachypnea</w:t>
      </w:r>
      <w:proofErr w:type="spellEnd"/>
      <w:r>
        <w:t xml:space="preserve">. Chest X-ray showed a left-sided massive pleural effusion. Ultrasonography (USG) chest and Computed Tomography (CT) chest showed effusion with multiple </w:t>
      </w:r>
      <w:proofErr w:type="spellStart"/>
      <w:r>
        <w:t>septations</w:t>
      </w:r>
      <w:proofErr w:type="spellEnd"/>
      <w:r>
        <w:t xml:space="preserve">. </w:t>
      </w:r>
      <w:r w:rsidR="007569C8" w:rsidRPr="007569C8">
        <w:t>There was no evidence of consolidation, cavitation or lymphadenopathy in CT chest.</w:t>
      </w:r>
      <w:r w:rsidR="007569C8">
        <w:t xml:space="preserve"> </w:t>
      </w:r>
      <w:r>
        <w:t xml:space="preserve">Pleural fluid analysis revealed an exudative fluid. The adenosine </w:t>
      </w:r>
      <w:proofErr w:type="spellStart"/>
      <w:r>
        <w:t>deaminase</w:t>
      </w:r>
      <w:proofErr w:type="spellEnd"/>
      <w:r>
        <w:t xml:space="preserve"> (ADA) level was 46</w:t>
      </w:r>
      <w:r w:rsidR="00262EC4">
        <w:t xml:space="preserve"> IU/L</w:t>
      </w:r>
      <w:r>
        <w:t>. The pleural fluid culture was sterile. Sputum was negative for acid-fast bacilli (AFB) on three consecutive sputum samples. There were no atypical cells on three malignant cytology samples.</w:t>
      </w:r>
    </w:p>
    <w:p w:rsidR="00667C24" w:rsidRDefault="00667C24" w:rsidP="001E2D89">
      <w:pPr>
        <w:jc w:val="both"/>
      </w:pPr>
      <w:r>
        <w:t xml:space="preserve">A tube </w:t>
      </w:r>
      <w:proofErr w:type="spellStart"/>
      <w:r>
        <w:t>thoracostomy</w:t>
      </w:r>
      <w:proofErr w:type="spellEnd"/>
      <w:r>
        <w:t xml:space="preserve"> was done. We noted 500 ml of dark red pleural fluid under the water seal bag. </w:t>
      </w:r>
      <w:r w:rsidR="005F3BED">
        <w:t xml:space="preserve">The ratio of blood </w:t>
      </w:r>
      <w:proofErr w:type="spellStart"/>
      <w:r w:rsidR="005F3BED">
        <w:t>hematocrit</w:t>
      </w:r>
      <w:proofErr w:type="spellEnd"/>
      <w:r w:rsidR="005F3BED">
        <w:t xml:space="preserve"> to pleural fluid haematocrit was less than 50 </w:t>
      </w:r>
      <w:proofErr w:type="spellStart"/>
      <w:r w:rsidR="005F3BED">
        <w:t>percent</w:t>
      </w:r>
      <w:proofErr w:type="spellEnd"/>
      <w:r w:rsidR="005F3BED">
        <w:t xml:space="preserve">. </w:t>
      </w:r>
      <w:r>
        <w:t xml:space="preserve">On re-evaluation with USG chest, multiple pockets of effusion were persistent. There was no expansion in the lung field. Hence, we administered </w:t>
      </w:r>
      <w:proofErr w:type="spellStart"/>
      <w:r>
        <w:t>intrapleural</w:t>
      </w:r>
      <w:proofErr w:type="spellEnd"/>
      <w:r>
        <w:t xml:space="preserve"> streptokinase 3 million units over 2 hours, once daily for three days. Subsequently, we noted 700 ml, 800 ml, and 600 ml of dark red fluid on three consecutive days. The chest tube was in-situ another seven days and removed on the eighth day </w:t>
      </w:r>
      <w:r>
        <w:lastRenderedPageBreak/>
        <w:t>after no drainage for two consecutive days. We ensured adequate flushing and correct positioning of the tube on all days. Chest X-ray and USG review after removal of the chest tube showed expansion of lung field. The patient received intravenous antibiotics during the hospital stay. Throughout the hospital stay, the patient remained on his routine peritoneal dialysis and past medications, including DAPT.</w:t>
      </w:r>
    </w:p>
    <w:p w:rsidR="00F160FC" w:rsidRDefault="00667C24" w:rsidP="001E2D89">
      <w:pPr>
        <w:jc w:val="both"/>
      </w:pPr>
      <w:r>
        <w:t xml:space="preserve">Apart from pain around the chest tube site, there were no other side effects or complications. There were no local and systemic bleeding manifestations during the hospital stay. The patient improved symptomatically and was </w:t>
      </w:r>
      <w:proofErr w:type="spellStart"/>
      <w:r>
        <w:t>hemodynamically</w:t>
      </w:r>
      <w:proofErr w:type="spellEnd"/>
      <w:r>
        <w:t xml:space="preserve"> stable at discharge. During follow-up, the patient was asymptomatic, and chest X-ray and USG review showed an expanded lung field.</w:t>
      </w:r>
    </w:p>
    <w:p w:rsidR="00900472" w:rsidRDefault="00900472" w:rsidP="001E2D89">
      <w:pPr>
        <w:jc w:val="both"/>
        <w:rPr>
          <w:b/>
        </w:rPr>
      </w:pPr>
      <w:r w:rsidRPr="00900472">
        <w:rPr>
          <w:b/>
        </w:rPr>
        <w:t>Discussion</w:t>
      </w:r>
    </w:p>
    <w:p w:rsidR="008338EB" w:rsidRDefault="000A0D3F" w:rsidP="001E2D89">
      <w:pPr>
        <w:jc w:val="both"/>
      </w:pPr>
      <w:r>
        <w:t>Patients with c</w:t>
      </w:r>
      <w:r w:rsidR="0024054B">
        <w:t xml:space="preserve">hronic kidney disease on PD may develop </w:t>
      </w:r>
      <w:proofErr w:type="spellStart"/>
      <w:r w:rsidR="007569C8">
        <w:t>hemorrhagic</w:t>
      </w:r>
      <w:proofErr w:type="spellEnd"/>
      <w:r w:rsidR="007569C8">
        <w:t xml:space="preserve"> effusion</w:t>
      </w:r>
      <w:r w:rsidR="0024054B">
        <w:t xml:space="preserve"> due to various aetiologies. </w:t>
      </w:r>
      <w:r w:rsidR="007569C8">
        <w:t xml:space="preserve"> </w:t>
      </w:r>
      <w:r>
        <w:t>C</w:t>
      </w:r>
      <w:r w:rsidR="00CC0C1B">
        <w:t>ommon</w:t>
      </w:r>
      <w:r w:rsidR="0024054B">
        <w:t xml:space="preserve"> causes such as</w:t>
      </w:r>
      <w:r w:rsidR="00DF3752">
        <w:t xml:space="preserve"> </w:t>
      </w:r>
      <w:proofErr w:type="spellStart"/>
      <w:r w:rsidR="00DF3752">
        <w:t>parapneumonic</w:t>
      </w:r>
      <w:proofErr w:type="spellEnd"/>
      <w:r w:rsidR="00DF3752">
        <w:t xml:space="preserve"> effusion, tuberculosis, malignancy were ruled out</w:t>
      </w:r>
      <w:r>
        <w:t xml:space="preserve"> in our patient</w:t>
      </w:r>
      <w:r w:rsidR="00DF3752">
        <w:t>.</w:t>
      </w:r>
      <w:r w:rsidR="00084F20">
        <w:t xml:space="preserve"> </w:t>
      </w:r>
      <w:r w:rsidR="00DF3752">
        <w:t>In addition, o</w:t>
      </w:r>
      <w:r w:rsidR="00DF3752" w:rsidRPr="00DF3752">
        <w:t xml:space="preserve">ur patient did not have a history of </w:t>
      </w:r>
      <w:r w:rsidR="00FC0182">
        <w:t xml:space="preserve">smoking, connective tissue diseases, </w:t>
      </w:r>
      <w:r w:rsidR="00DF3752">
        <w:t xml:space="preserve">bleeding </w:t>
      </w:r>
      <w:proofErr w:type="spellStart"/>
      <w:r w:rsidR="00DF3752">
        <w:t>diasthesis</w:t>
      </w:r>
      <w:proofErr w:type="spellEnd"/>
      <w:r w:rsidR="00DF3752">
        <w:t xml:space="preserve"> or a history of trauma to the chest. </w:t>
      </w:r>
    </w:p>
    <w:p w:rsidR="007569C8" w:rsidRDefault="00FC0182" w:rsidP="001E2D89">
      <w:pPr>
        <w:jc w:val="both"/>
      </w:pPr>
      <w:r>
        <w:t>Unique to ES</w:t>
      </w:r>
      <w:r w:rsidR="000A0D3F">
        <w:t>RD</w:t>
      </w:r>
      <w:r w:rsidR="002703E7">
        <w:t xml:space="preserve">, uremic </w:t>
      </w:r>
      <w:proofErr w:type="spellStart"/>
      <w:r w:rsidR="002703E7">
        <w:t>pleuritis</w:t>
      </w:r>
      <w:proofErr w:type="spellEnd"/>
      <w:r w:rsidR="00501D66">
        <w:t xml:space="preserve"> lead</w:t>
      </w:r>
      <w:r w:rsidR="00712F32">
        <w:t>s</w:t>
      </w:r>
      <w:r w:rsidR="00501D66">
        <w:t xml:space="preserve"> to</w:t>
      </w:r>
      <w:r>
        <w:t xml:space="preserve"> </w:t>
      </w:r>
      <w:r w:rsidR="00712F32">
        <w:t xml:space="preserve">an </w:t>
      </w:r>
      <w:r w:rsidR="00501D66">
        <w:t>exudativ</w:t>
      </w:r>
      <w:r w:rsidR="000A0D3F">
        <w:t xml:space="preserve">e </w:t>
      </w:r>
      <w:r w:rsidR="00501D66">
        <w:t>fibrous</w:t>
      </w:r>
      <w:r w:rsidR="00712F32">
        <w:t xml:space="preserve"> </w:t>
      </w:r>
      <w:proofErr w:type="spellStart"/>
      <w:r w:rsidR="00712F32">
        <w:t>hemorrhagic</w:t>
      </w:r>
      <w:proofErr w:type="spellEnd"/>
      <w:r>
        <w:t xml:space="preserve"> </w:t>
      </w:r>
      <w:r w:rsidR="00501D66">
        <w:t xml:space="preserve">pleural </w:t>
      </w:r>
      <w:r w:rsidR="00712F32">
        <w:t>fluid</w:t>
      </w:r>
      <w:r>
        <w:t>.</w:t>
      </w:r>
      <w:r w:rsidR="00084F20">
        <w:rPr>
          <w:rStyle w:val="EndnoteReference"/>
        </w:rPr>
        <w:endnoteReference w:id="9"/>
      </w:r>
      <w:r w:rsidR="0037387B">
        <w:t xml:space="preserve"> A</w:t>
      </w:r>
      <w:r w:rsidR="000A0D3F">
        <w:t xml:space="preserve"> study</w:t>
      </w:r>
      <w:r w:rsidR="00501D66">
        <w:t xml:space="preserve"> reported uremic pleural effusion</w:t>
      </w:r>
      <w:r w:rsidR="00772424">
        <w:t xml:space="preserve"> as the second most</w:t>
      </w:r>
      <w:r w:rsidR="000A0D3F">
        <w:t xml:space="preserve"> common cause of effusion</w:t>
      </w:r>
      <w:r w:rsidR="00501D66">
        <w:t xml:space="preserve"> </w:t>
      </w:r>
      <w:r w:rsidR="000A0D3F">
        <w:t>in ESRD patients. It was</w:t>
      </w:r>
      <w:r w:rsidR="00501D66">
        <w:t xml:space="preserve"> second only to heart failure</w:t>
      </w:r>
      <w:r w:rsidR="00772424">
        <w:t xml:space="preserve"> with volume overload</w:t>
      </w:r>
      <w:r w:rsidR="00501D66">
        <w:t>.</w:t>
      </w:r>
      <w:r w:rsidR="008E0FF1">
        <w:rPr>
          <w:rStyle w:val="EndnoteReference"/>
        </w:rPr>
        <w:endnoteReference w:id="10"/>
      </w:r>
      <w:r w:rsidR="000A0D3F">
        <w:t xml:space="preserve"> Reportedly;</w:t>
      </w:r>
      <w:r w:rsidR="00CC0C1B">
        <w:t xml:space="preserve"> pleural effusions can occur </w:t>
      </w:r>
      <w:r w:rsidR="00714DAD">
        <w:t>with BUN ran</w:t>
      </w:r>
      <w:r w:rsidR="00CC0C1B">
        <w:t>g</w:t>
      </w:r>
      <w:r w:rsidR="00714DAD">
        <w:t>ing</w:t>
      </w:r>
      <w:r w:rsidR="00CC0C1B">
        <w:t xml:space="preserve"> from 30 to 240 mg/dl. </w:t>
      </w:r>
      <w:r w:rsidR="007B5C4F">
        <w:t xml:space="preserve">The pathogenesis of </w:t>
      </w:r>
      <w:proofErr w:type="spellStart"/>
      <w:r w:rsidR="007B5C4F">
        <w:t>hemorrhagic</w:t>
      </w:r>
      <w:proofErr w:type="spellEnd"/>
      <w:r w:rsidR="00CC0C1B">
        <w:t xml:space="preserve"> </w:t>
      </w:r>
      <w:proofErr w:type="spellStart"/>
      <w:r w:rsidR="00CC0C1B">
        <w:t>fibrinous</w:t>
      </w:r>
      <w:proofErr w:type="spellEnd"/>
      <w:r w:rsidR="007B5C4F">
        <w:t xml:space="preserve"> effusion in </w:t>
      </w:r>
      <w:proofErr w:type="spellStart"/>
      <w:r w:rsidR="007B5C4F">
        <w:t>uremia</w:t>
      </w:r>
      <w:proofErr w:type="spellEnd"/>
      <w:r w:rsidR="007B5C4F">
        <w:t xml:space="preserve"> is multifactorial. </w:t>
      </w:r>
      <w:r w:rsidR="007569C8">
        <w:t>It is th</w:t>
      </w:r>
      <w:r w:rsidR="00501D66">
        <w:t>ought to be due to uremic toxins</w:t>
      </w:r>
      <w:r w:rsidR="008E0FF1">
        <w:t xml:space="preserve"> leading to </w:t>
      </w:r>
      <w:proofErr w:type="spellStart"/>
      <w:r w:rsidR="006244B0">
        <w:t>serosal</w:t>
      </w:r>
      <w:proofErr w:type="spellEnd"/>
      <w:r w:rsidR="006244B0">
        <w:t xml:space="preserve"> inflammation and </w:t>
      </w:r>
      <w:proofErr w:type="spellStart"/>
      <w:r w:rsidR="008E0FF1">
        <w:t>pleuritis</w:t>
      </w:r>
      <w:proofErr w:type="spellEnd"/>
      <w:r w:rsidR="008E0FF1">
        <w:t xml:space="preserve"> with increased capillary permeability, exudatio</w:t>
      </w:r>
      <w:r w:rsidR="000A0D3F">
        <w:t xml:space="preserve">n of proteins and </w:t>
      </w:r>
      <w:r w:rsidR="008E0FF1">
        <w:t>fibrin</w:t>
      </w:r>
      <w:r w:rsidR="000A0D3F">
        <w:t xml:space="preserve"> deposition</w:t>
      </w:r>
      <w:r w:rsidR="008E0FF1">
        <w:t>.</w:t>
      </w:r>
      <w:r w:rsidR="008E0FF1">
        <w:rPr>
          <w:rStyle w:val="EndnoteReference"/>
        </w:rPr>
        <w:endnoteReference w:id="11"/>
      </w:r>
      <w:r w:rsidR="00712F32">
        <w:t xml:space="preserve"> In addition, </w:t>
      </w:r>
      <w:r w:rsidR="00414F16">
        <w:t xml:space="preserve">altered </w:t>
      </w:r>
      <w:proofErr w:type="spellStart"/>
      <w:r w:rsidR="00414F16">
        <w:t>hemostasis</w:t>
      </w:r>
      <w:proofErr w:type="spellEnd"/>
      <w:r w:rsidR="00414F16">
        <w:t xml:space="preserve"> in patients with renal failure could cont</w:t>
      </w:r>
      <w:r w:rsidR="006244B0">
        <w:t xml:space="preserve">ribute to </w:t>
      </w:r>
      <w:proofErr w:type="spellStart"/>
      <w:r w:rsidR="006244B0">
        <w:t>hemorrhagic</w:t>
      </w:r>
      <w:proofErr w:type="spellEnd"/>
      <w:r w:rsidR="006244B0">
        <w:t xml:space="preserve"> effusion</w:t>
      </w:r>
      <w:r w:rsidR="003B4F1D">
        <w:t xml:space="preserve"> in </w:t>
      </w:r>
      <w:proofErr w:type="spellStart"/>
      <w:r w:rsidR="003B4F1D">
        <w:t>uremia</w:t>
      </w:r>
      <w:proofErr w:type="spellEnd"/>
      <w:r w:rsidR="00414F16">
        <w:t>.</w:t>
      </w:r>
      <w:r w:rsidR="00AE7835">
        <w:t xml:space="preserve"> There is alteration in the platelet surface glycoprotein </w:t>
      </w:r>
      <w:proofErr w:type="spellStart"/>
      <w:r w:rsidR="00AE7835">
        <w:t>GPIIb</w:t>
      </w:r>
      <w:proofErr w:type="spellEnd"/>
      <w:r w:rsidR="00AE7835">
        <w:t>/</w:t>
      </w:r>
      <w:proofErr w:type="spellStart"/>
      <w:r w:rsidR="00AE7835">
        <w:t>IIIa</w:t>
      </w:r>
      <w:proofErr w:type="spellEnd"/>
      <w:r w:rsidR="00AE7835">
        <w:t xml:space="preserve"> in patients with </w:t>
      </w:r>
      <w:proofErr w:type="spellStart"/>
      <w:r w:rsidR="00AE7835">
        <w:t>uremia</w:t>
      </w:r>
      <w:proofErr w:type="spellEnd"/>
      <w:r w:rsidR="00AE7835">
        <w:t xml:space="preserve">, which is a receptor for von </w:t>
      </w:r>
      <w:proofErr w:type="spellStart"/>
      <w:r w:rsidR="00AE7835">
        <w:t>willib</w:t>
      </w:r>
      <w:r w:rsidR="000A0D3F">
        <w:t>rand</w:t>
      </w:r>
      <w:proofErr w:type="spellEnd"/>
      <w:r w:rsidR="000A0D3F">
        <w:t xml:space="preserve"> factor and fibrinogen. It</w:t>
      </w:r>
      <w:r w:rsidR="00AE7835">
        <w:t xml:space="preserve"> leads to decreased platelet function. Also nitric oxide, an inhibitor of platelet aggregation is increased in uremic </w:t>
      </w:r>
      <w:proofErr w:type="spellStart"/>
      <w:r w:rsidR="00AE7835">
        <w:t>pleuritis</w:t>
      </w:r>
      <w:proofErr w:type="spellEnd"/>
      <w:r w:rsidR="00AE7835">
        <w:t>.</w:t>
      </w:r>
      <w:r w:rsidR="00022F4F">
        <w:rPr>
          <w:rStyle w:val="EndnoteReference"/>
        </w:rPr>
        <w:endnoteReference w:id="12"/>
      </w:r>
      <w:r w:rsidR="003C1F67">
        <w:t xml:space="preserve"> </w:t>
      </w:r>
    </w:p>
    <w:p w:rsidR="006244B0" w:rsidRDefault="00AE7835" w:rsidP="001E2D89">
      <w:pPr>
        <w:jc w:val="both"/>
      </w:pPr>
      <w:r>
        <w:t>Similarly, o</w:t>
      </w:r>
      <w:r w:rsidR="006244B0">
        <w:t xml:space="preserve">ur patient was under DAPT </w:t>
      </w:r>
      <w:r w:rsidR="000A0D3F">
        <w:t xml:space="preserve">(aspirin and </w:t>
      </w:r>
      <w:proofErr w:type="spellStart"/>
      <w:r w:rsidR="000A0D3F">
        <w:t>clopidogrel</w:t>
      </w:r>
      <w:proofErr w:type="spellEnd"/>
      <w:r w:rsidR="000A0D3F">
        <w:t xml:space="preserve">) for </w:t>
      </w:r>
      <w:r w:rsidR="006244B0">
        <w:t xml:space="preserve">post-stent coronary artery disease for three months. So, the </w:t>
      </w:r>
      <w:proofErr w:type="spellStart"/>
      <w:r w:rsidR="006244B0">
        <w:t>hemorr</w:t>
      </w:r>
      <w:r w:rsidR="000A0D3F">
        <w:t>hagic</w:t>
      </w:r>
      <w:proofErr w:type="spellEnd"/>
      <w:r w:rsidR="000A0D3F">
        <w:t xml:space="preserve"> nature of fluid could</w:t>
      </w:r>
      <w:r w:rsidR="006244B0">
        <w:t xml:space="preserve"> be drug-related</w:t>
      </w:r>
      <w:r w:rsidR="002A7A6A">
        <w:t>. The a</w:t>
      </w:r>
      <w:r w:rsidR="00754714">
        <w:t xml:space="preserve">ssociation between </w:t>
      </w:r>
      <w:proofErr w:type="spellStart"/>
      <w:r w:rsidR="00754714">
        <w:t>hemorrhagic</w:t>
      </w:r>
      <w:proofErr w:type="spellEnd"/>
      <w:r w:rsidR="00754714">
        <w:t xml:space="preserve"> fluid and dual anti-platelet therapy has not been reported in literature yet. </w:t>
      </w:r>
      <w:r w:rsidR="002A7A6A">
        <w:t>Nevertheless, a</w:t>
      </w:r>
      <w:r w:rsidR="00F22FA5">
        <w:t xml:space="preserve">spirin at a </w:t>
      </w:r>
      <w:r w:rsidR="00E71493">
        <w:t>dose of 100 mg per day can increase</w:t>
      </w:r>
      <w:r w:rsidR="00142129">
        <w:t xml:space="preserve"> bleeding time in renal failure</w:t>
      </w:r>
      <w:r w:rsidR="00F22FA5">
        <w:t xml:space="preserve"> patients.</w:t>
      </w:r>
      <w:r w:rsidR="00142129">
        <w:rPr>
          <w:rStyle w:val="EndnoteReference"/>
        </w:rPr>
        <w:endnoteReference w:id="13"/>
      </w:r>
      <w:r w:rsidR="00F22FA5">
        <w:t xml:space="preserve"> </w:t>
      </w:r>
      <w:r w:rsidR="00754714">
        <w:t xml:space="preserve">Also, a </w:t>
      </w:r>
      <w:proofErr w:type="spellStart"/>
      <w:r w:rsidR="00754714">
        <w:t>metanalysis</w:t>
      </w:r>
      <w:proofErr w:type="spellEnd"/>
      <w:r w:rsidR="00754714">
        <w:t xml:space="preserve"> concluded g</w:t>
      </w:r>
      <w:r w:rsidR="00754714" w:rsidRPr="00754714">
        <w:t xml:space="preserve">lycoprotein </w:t>
      </w:r>
      <w:proofErr w:type="spellStart"/>
      <w:r w:rsidR="00754714" w:rsidRPr="00754714">
        <w:t>IIb</w:t>
      </w:r>
      <w:proofErr w:type="spellEnd"/>
      <w:r w:rsidR="00754714" w:rsidRPr="00754714">
        <w:t>/</w:t>
      </w:r>
      <w:proofErr w:type="spellStart"/>
      <w:r w:rsidR="00754714" w:rsidRPr="00754714">
        <w:t>IIIa</w:t>
      </w:r>
      <w:proofErr w:type="spellEnd"/>
      <w:r w:rsidR="00754714" w:rsidRPr="00754714">
        <w:t xml:space="preserve"> inhibitors or </w:t>
      </w:r>
      <w:proofErr w:type="spellStart"/>
      <w:r w:rsidR="00754714" w:rsidRPr="00754714">
        <w:t>clopidogrel</w:t>
      </w:r>
      <w:proofErr w:type="spellEnd"/>
      <w:r w:rsidR="00754714" w:rsidRPr="00754714">
        <w:t xml:space="preserve"> may increase major bleeding in CKD</w:t>
      </w:r>
      <w:r w:rsidR="00754714">
        <w:t>.</w:t>
      </w:r>
      <w:r w:rsidR="00754714">
        <w:rPr>
          <w:rStyle w:val="EndnoteReference"/>
        </w:rPr>
        <w:endnoteReference w:id="14"/>
      </w:r>
      <w:r w:rsidR="00754714">
        <w:t xml:space="preserve"> </w:t>
      </w:r>
      <w:r>
        <w:t xml:space="preserve">In our patient, </w:t>
      </w:r>
      <w:r w:rsidR="00B1724A">
        <w:t xml:space="preserve">dual </w:t>
      </w:r>
      <w:r>
        <w:t>a</w:t>
      </w:r>
      <w:r w:rsidR="00754714">
        <w:t>nti-platelet therapy could be major</w:t>
      </w:r>
      <w:r>
        <w:t xml:space="preserve"> additive contributing factor to altered platelet function </w:t>
      </w:r>
      <w:r w:rsidR="00022F4F">
        <w:t xml:space="preserve">associated </w:t>
      </w:r>
      <w:r>
        <w:t xml:space="preserve">with </w:t>
      </w:r>
      <w:r w:rsidR="00142129">
        <w:t xml:space="preserve">renal failure and </w:t>
      </w:r>
      <w:r>
        <w:t xml:space="preserve">uremic </w:t>
      </w:r>
      <w:proofErr w:type="spellStart"/>
      <w:r>
        <w:t>pleuritis</w:t>
      </w:r>
      <w:proofErr w:type="spellEnd"/>
      <w:r>
        <w:t>.</w:t>
      </w:r>
      <w:r w:rsidR="008E6E4A">
        <w:t xml:space="preserve"> </w:t>
      </w:r>
      <w:r w:rsidR="00E71493">
        <w:t xml:space="preserve">In addition, presence of </w:t>
      </w:r>
      <w:proofErr w:type="spellStart"/>
      <w:r w:rsidR="00E71493">
        <w:t>anemia</w:t>
      </w:r>
      <w:proofErr w:type="spellEnd"/>
      <w:r w:rsidR="00E71493">
        <w:t xml:space="preserve"> in our </w:t>
      </w:r>
      <w:r w:rsidR="00B636AD">
        <w:t>patient</w:t>
      </w:r>
      <w:r w:rsidR="0018368D">
        <w:t xml:space="preserve"> is an important clinical factor that predisposes</w:t>
      </w:r>
      <w:r w:rsidR="008E6E4A">
        <w:t xml:space="preserve"> uremic</w:t>
      </w:r>
      <w:r w:rsidR="008E6E4A" w:rsidRPr="008E6E4A">
        <w:t xml:space="preserve"> pa</w:t>
      </w:r>
      <w:r w:rsidR="000A0D3F">
        <w:t>tients to bleed</w:t>
      </w:r>
      <w:r w:rsidR="008E6E4A">
        <w:t>.</w:t>
      </w:r>
      <w:r w:rsidR="00142129">
        <w:rPr>
          <w:rStyle w:val="EndnoteReference"/>
        </w:rPr>
        <w:endnoteReference w:id="15"/>
      </w:r>
    </w:p>
    <w:p w:rsidR="000121C5" w:rsidRDefault="003B4F1D" w:rsidP="001E2D89">
      <w:pPr>
        <w:jc w:val="both"/>
      </w:pPr>
      <w:r>
        <w:t>For</w:t>
      </w:r>
      <w:r w:rsidR="000121C5">
        <w:t xml:space="preserve"> </w:t>
      </w:r>
      <w:r>
        <w:t>the management of</w:t>
      </w:r>
      <w:r w:rsidR="004B1034">
        <w:t xml:space="preserve"> </w:t>
      </w:r>
      <w:proofErr w:type="spellStart"/>
      <w:r w:rsidR="004B1034">
        <w:t>loculated</w:t>
      </w:r>
      <w:proofErr w:type="spellEnd"/>
      <w:r w:rsidR="004B1034">
        <w:t xml:space="preserve"> </w:t>
      </w:r>
      <w:proofErr w:type="spellStart"/>
      <w:r w:rsidR="004B1034">
        <w:t>hemorrhagic</w:t>
      </w:r>
      <w:proofErr w:type="spellEnd"/>
      <w:r w:rsidR="004B1034">
        <w:t xml:space="preserve"> effusion</w:t>
      </w:r>
      <w:r w:rsidR="000121C5" w:rsidRPr="000121C5">
        <w:t xml:space="preserve">, we used </w:t>
      </w:r>
      <w:proofErr w:type="spellStart"/>
      <w:r w:rsidR="000121C5" w:rsidRPr="000121C5">
        <w:t>intrapleural</w:t>
      </w:r>
      <w:proofErr w:type="spellEnd"/>
      <w:r w:rsidR="000121C5" w:rsidRPr="000121C5">
        <w:t xml:space="preserve"> streptokinase</w:t>
      </w:r>
      <w:r w:rsidR="000A0D3F">
        <w:t>. A trial concluded that IPSK</w:t>
      </w:r>
      <w:r w:rsidR="000121C5" w:rsidRPr="000121C5">
        <w:t xml:space="preserve"> is beneficial after failed tube drainage and </w:t>
      </w:r>
      <w:proofErr w:type="spellStart"/>
      <w:r w:rsidR="000121C5" w:rsidRPr="000121C5">
        <w:t>favors</w:t>
      </w:r>
      <w:proofErr w:type="spellEnd"/>
      <w:r w:rsidR="000121C5" w:rsidRPr="000121C5">
        <w:t xml:space="preserve"> lung expansion</w:t>
      </w:r>
      <w:r w:rsidR="000A0D3F">
        <w:t xml:space="preserve"> in </w:t>
      </w:r>
      <w:proofErr w:type="spellStart"/>
      <w:r w:rsidR="000A0D3F">
        <w:t>hemothorax</w:t>
      </w:r>
      <w:proofErr w:type="spellEnd"/>
      <w:r w:rsidR="000121C5" w:rsidRPr="000121C5">
        <w:t>.</w:t>
      </w:r>
      <w:r w:rsidR="000121C5">
        <w:rPr>
          <w:rStyle w:val="EndnoteReference"/>
        </w:rPr>
        <w:endnoteReference w:id="16"/>
      </w:r>
      <w:r w:rsidR="000121C5" w:rsidRPr="000121C5">
        <w:t xml:space="preserve"> </w:t>
      </w:r>
      <w:r w:rsidR="000121C5">
        <w:t xml:space="preserve"> </w:t>
      </w:r>
      <w:r w:rsidR="000121C5" w:rsidRPr="000121C5">
        <w:t xml:space="preserve">Nevertheless, higher success rates have been observed with </w:t>
      </w:r>
      <w:proofErr w:type="spellStart"/>
      <w:r w:rsidR="000121C5" w:rsidRPr="000121C5">
        <w:t>intrapleural</w:t>
      </w:r>
      <w:proofErr w:type="spellEnd"/>
      <w:r w:rsidR="000121C5" w:rsidRPr="000121C5">
        <w:t xml:space="preserve"> </w:t>
      </w:r>
      <w:proofErr w:type="spellStart"/>
      <w:r w:rsidR="000121C5" w:rsidRPr="000121C5">
        <w:t>tPA</w:t>
      </w:r>
      <w:proofErr w:type="spellEnd"/>
      <w:r w:rsidR="000121C5" w:rsidRPr="000121C5">
        <w:t>/</w:t>
      </w:r>
      <w:proofErr w:type="spellStart"/>
      <w:r w:rsidR="000121C5" w:rsidRPr="000121C5">
        <w:t>DNase</w:t>
      </w:r>
      <w:proofErr w:type="spellEnd"/>
      <w:r w:rsidR="000121C5" w:rsidRPr="000121C5">
        <w:t xml:space="preserve"> treatment with decreased likelihood of invasive interventions a</w:t>
      </w:r>
      <w:r w:rsidR="000121C5">
        <w:t>nd shortened hospital stay.</w:t>
      </w:r>
      <w:r w:rsidR="00F36390">
        <w:t xml:space="preserve"> </w:t>
      </w:r>
      <w:r w:rsidR="000121C5">
        <w:rPr>
          <w:rStyle w:val="EndnoteReference"/>
        </w:rPr>
        <w:endnoteReference w:id="17"/>
      </w:r>
      <w:r w:rsidR="000121C5">
        <w:t>,</w:t>
      </w:r>
      <w:r w:rsidR="00F36390">
        <w:t xml:space="preserve"> </w:t>
      </w:r>
      <w:r w:rsidR="000121C5">
        <w:rPr>
          <w:rStyle w:val="EndnoteReference"/>
        </w:rPr>
        <w:endnoteReference w:id="18"/>
      </w:r>
      <w:r>
        <w:t xml:space="preserve"> In our patient</w:t>
      </w:r>
      <w:r w:rsidR="000121C5" w:rsidRPr="000121C5">
        <w:t xml:space="preserve">, we used </w:t>
      </w:r>
      <w:proofErr w:type="spellStart"/>
      <w:r w:rsidR="000121C5" w:rsidRPr="000121C5">
        <w:t>intrapleural</w:t>
      </w:r>
      <w:proofErr w:type="spellEnd"/>
      <w:r w:rsidR="000121C5" w:rsidRPr="000121C5">
        <w:t xml:space="preserve"> streptokinase as </w:t>
      </w:r>
      <w:proofErr w:type="spellStart"/>
      <w:r w:rsidR="000121C5" w:rsidRPr="000121C5">
        <w:t>tPA</w:t>
      </w:r>
      <w:proofErr w:type="spellEnd"/>
      <w:r w:rsidR="000121C5" w:rsidRPr="000121C5">
        <w:t>/</w:t>
      </w:r>
      <w:proofErr w:type="spellStart"/>
      <w:r w:rsidR="000121C5" w:rsidRPr="000121C5">
        <w:t>DNase</w:t>
      </w:r>
      <w:proofErr w:type="spellEnd"/>
      <w:r w:rsidR="007A45F8">
        <w:t xml:space="preserve"> and Video Assisted </w:t>
      </w:r>
      <w:proofErr w:type="spellStart"/>
      <w:r w:rsidR="007A45F8">
        <w:t>Thoracoscopic</w:t>
      </w:r>
      <w:proofErr w:type="spellEnd"/>
      <w:r w:rsidR="007A45F8">
        <w:t xml:space="preserve"> Surgery </w:t>
      </w:r>
      <w:r w:rsidR="000A0D3F">
        <w:t>were un</w:t>
      </w:r>
      <w:r w:rsidR="000121C5" w:rsidRPr="000121C5">
        <w:t>available in our setting.</w:t>
      </w:r>
    </w:p>
    <w:p w:rsidR="00D67F73" w:rsidRDefault="003B4F1D" w:rsidP="001E2D89">
      <w:pPr>
        <w:jc w:val="both"/>
      </w:pPr>
      <w:r>
        <w:lastRenderedPageBreak/>
        <w:t xml:space="preserve">The safety of </w:t>
      </w:r>
      <w:proofErr w:type="spellStart"/>
      <w:r>
        <w:t>intrapleural</w:t>
      </w:r>
      <w:proofErr w:type="spellEnd"/>
      <w:r>
        <w:t xml:space="preserve"> streptokinase is also debatable. Studi</w:t>
      </w:r>
      <w:r w:rsidR="002B15CD">
        <w:t xml:space="preserve">es document it to be </w:t>
      </w:r>
      <w:proofErr w:type="gramStart"/>
      <w:r w:rsidR="002B15CD">
        <w:t>safe.</w:t>
      </w:r>
      <w:r w:rsidR="002B15CD">
        <w:rPr>
          <w:rStyle w:val="EndnoteReference"/>
        </w:rPr>
        <w:endnoteReference w:id="19"/>
      </w:r>
      <w:r w:rsidR="002B15CD">
        <w:t>,</w:t>
      </w:r>
      <w:proofErr w:type="gramEnd"/>
      <w:r w:rsidR="002B15CD">
        <w:rPr>
          <w:rStyle w:val="EndnoteReference"/>
        </w:rPr>
        <w:endnoteReference w:id="20"/>
      </w:r>
      <w:r w:rsidR="002B15CD">
        <w:t xml:space="preserve"> </w:t>
      </w:r>
      <w:r w:rsidR="000A0D3F">
        <w:t xml:space="preserve">While </w:t>
      </w:r>
      <w:r w:rsidR="00142129">
        <w:t xml:space="preserve">in a </w:t>
      </w:r>
      <w:r>
        <w:t>multi-</w:t>
      </w:r>
      <w:proofErr w:type="spellStart"/>
      <w:r>
        <w:t>center</w:t>
      </w:r>
      <w:proofErr w:type="spellEnd"/>
      <w:r>
        <w:t xml:space="preserve"> randomized control trial </w:t>
      </w:r>
      <w:r w:rsidR="00142129">
        <w:t>involving 427 participants</w:t>
      </w:r>
      <w:r w:rsidR="000A0D3F">
        <w:t>,</w:t>
      </w:r>
      <w:r w:rsidR="00142129">
        <w:t xml:space="preserve"> s</w:t>
      </w:r>
      <w:r>
        <w:t>e</w:t>
      </w:r>
      <w:r w:rsidR="00142129">
        <w:t xml:space="preserve">ven </w:t>
      </w:r>
      <w:proofErr w:type="spellStart"/>
      <w:r w:rsidR="00142129">
        <w:t>percent</w:t>
      </w:r>
      <w:proofErr w:type="spellEnd"/>
      <w:r w:rsidR="00142129">
        <w:t xml:space="preserve"> </w:t>
      </w:r>
      <w:r>
        <w:t>in the streptokinase group demonstrated local pleural or systemic bleeding.</w:t>
      </w:r>
      <w:r w:rsidR="002B15CD">
        <w:rPr>
          <w:rStyle w:val="EndnoteReference"/>
        </w:rPr>
        <w:endnoteReference w:id="21"/>
      </w:r>
      <w:r>
        <w:t xml:space="preserve"> Although systemic absorption of intra-pleural administered streptokinase is low, cumulative doses of intra-pleural streptokinase may cause systemic fibrinolysis.</w:t>
      </w:r>
      <w:r w:rsidR="002B15CD">
        <w:rPr>
          <w:rStyle w:val="EndnoteReference"/>
        </w:rPr>
        <w:endnoteReference w:id="22"/>
      </w:r>
      <w:r>
        <w:t xml:space="preserve">  Case reports of fatal </w:t>
      </w:r>
      <w:proofErr w:type="spellStart"/>
      <w:r>
        <w:t>hemorrhage</w:t>
      </w:r>
      <w:proofErr w:type="spellEnd"/>
      <w:r>
        <w:t xml:space="preserve"> from aortic dissection</w:t>
      </w:r>
      <w:r w:rsidR="00D67F73">
        <w:rPr>
          <w:rStyle w:val="EndnoteReference"/>
        </w:rPr>
        <w:endnoteReference w:id="23"/>
      </w:r>
      <w:r>
        <w:t xml:space="preserve"> and diffuse alveolar </w:t>
      </w:r>
      <w:proofErr w:type="spellStart"/>
      <w:r>
        <w:t>hemorrhage</w:t>
      </w:r>
      <w:proofErr w:type="spellEnd"/>
      <w:r>
        <w:t xml:space="preserve"> following </w:t>
      </w:r>
      <w:proofErr w:type="spellStart"/>
      <w:r>
        <w:t>intrapleural</w:t>
      </w:r>
      <w:proofErr w:type="spellEnd"/>
      <w:r>
        <w:t xml:space="preserve"> streptokinase have been reported.</w:t>
      </w:r>
      <w:r w:rsidR="00D67F73">
        <w:rPr>
          <w:rStyle w:val="EndnoteReference"/>
        </w:rPr>
        <w:endnoteReference w:id="24"/>
      </w:r>
      <w:r>
        <w:t xml:space="preserve"> Risk for </w:t>
      </w:r>
      <w:proofErr w:type="spellStart"/>
      <w:r>
        <w:t>hemorrhage</w:t>
      </w:r>
      <w:proofErr w:type="spellEnd"/>
      <w:r>
        <w:t xml:space="preserve"> is high in thos</w:t>
      </w:r>
      <w:r w:rsidR="00D67F73">
        <w:t>e on systemic anti-coagulation.</w:t>
      </w:r>
      <w:r w:rsidR="00D67F73">
        <w:rPr>
          <w:rStyle w:val="EndnoteReference"/>
        </w:rPr>
        <w:endnoteReference w:id="25"/>
      </w:r>
      <w:r w:rsidR="00D67F73">
        <w:t xml:space="preserve"> </w:t>
      </w:r>
      <w:r>
        <w:t xml:space="preserve">Absolute contraindications to </w:t>
      </w:r>
      <w:proofErr w:type="spellStart"/>
      <w:r>
        <w:t>intrapleural</w:t>
      </w:r>
      <w:proofErr w:type="spellEnd"/>
      <w:r>
        <w:t xml:space="preserve"> fibrinolysis include any trauma, surgery, or major </w:t>
      </w:r>
      <w:proofErr w:type="spellStart"/>
      <w:r>
        <w:t>hemorrhage</w:t>
      </w:r>
      <w:proofErr w:type="spellEnd"/>
      <w:r>
        <w:t xml:space="preserve"> within 48 hours, a </w:t>
      </w:r>
      <w:proofErr w:type="spellStart"/>
      <w:r>
        <w:t>bronchopleural</w:t>
      </w:r>
      <w:proofErr w:type="spellEnd"/>
      <w:r>
        <w:t xml:space="preserve"> fistula and history of</w:t>
      </w:r>
      <w:r w:rsidR="00AF490D">
        <w:t xml:space="preserve"> allergic reaction to the drug.</w:t>
      </w:r>
      <w:r w:rsidR="00AF490D">
        <w:rPr>
          <w:rStyle w:val="EndnoteReference"/>
        </w:rPr>
        <w:endnoteReference w:id="26"/>
      </w:r>
    </w:p>
    <w:p w:rsidR="001E2A98" w:rsidRDefault="003B4F1D" w:rsidP="001E2D89">
      <w:pPr>
        <w:jc w:val="both"/>
      </w:pPr>
      <w:r>
        <w:t>Our patient had chronic k</w:t>
      </w:r>
      <w:r w:rsidR="000A0D3F">
        <w:t xml:space="preserve">idney disease on CAPD, </w:t>
      </w:r>
      <w:r>
        <w:t>a state of altered platelet function. Patients with CKD have increased risk of thrombosis. Paradoxically, these patients a</w:t>
      </w:r>
      <w:r w:rsidR="00506B28">
        <w:t xml:space="preserve">lso have </w:t>
      </w:r>
      <w:r w:rsidR="00D67F73">
        <w:t xml:space="preserve">increased risk of </w:t>
      </w:r>
      <w:proofErr w:type="spellStart"/>
      <w:r w:rsidR="00D67F73">
        <w:t>hemorrhage</w:t>
      </w:r>
      <w:proofErr w:type="spellEnd"/>
      <w:r w:rsidR="00D67F73">
        <w:t>.</w:t>
      </w:r>
      <w:r w:rsidR="00D67F73">
        <w:rPr>
          <w:rStyle w:val="EndnoteReference"/>
        </w:rPr>
        <w:endnoteReference w:id="27"/>
      </w:r>
      <w:r w:rsidR="00D67F73">
        <w:t xml:space="preserve"> </w:t>
      </w:r>
      <w:r w:rsidR="000A0D3F">
        <w:t>I</w:t>
      </w:r>
      <w:r w:rsidR="00946F52">
        <w:t>ncreased blee</w:t>
      </w:r>
      <w:r w:rsidR="00756AA2">
        <w:t>ding occurs due to</w:t>
      </w:r>
      <w:r w:rsidR="00946F52" w:rsidRPr="00946F52">
        <w:t xml:space="preserve"> platelet </w:t>
      </w:r>
      <w:proofErr w:type="spellStart"/>
      <w:r w:rsidR="00946F52" w:rsidRPr="00946F52">
        <w:t>hyp</w:t>
      </w:r>
      <w:r w:rsidR="00946F52">
        <w:t>oreactivity</w:t>
      </w:r>
      <w:proofErr w:type="spellEnd"/>
      <w:r w:rsidR="00946F52">
        <w:t xml:space="preserve"> to </w:t>
      </w:r>
      <w:r w:rsidR="00946F52" w:rsidRPr="00946F52">
        <w:t>adenosin</w:t>
      </w:r>
      <w:r w:rsidR="00756AA2">
        <w:t xml:space="preserve">e </w:t>
      </w:r>
      <w:proofErr w:type="spellStart"/>
      <w:r w:rsidR="00756AA2">
        <w:t>diphosphate</w:t>
      </w:r>
      <w:proofErr w:type="spellEnd"/>
      <w:r w:rsidR="00756AA2">
        <w:t xml:space="preserve"> (ADP). And,</w:t>
      </w:r>
      <w:r w:rsidR="00946F52">
        <w:t xml:space="preserve"> </w:t>
      </w:r>
      <w:r w:rsidR="00946F52" w:rsidRPr="00946F52">
        <w:t>increased platelet cyclic a</w:t>
      </w:r>
      <w:r w:rsidR="00946F52">
        <w:t>denosine monophosphate (</w:t>
      </w:r>
      <w:proofErr w:type="spellStart"/>
      <w:r w:rsidR="00946F52">
        <w:t>cAMP</w:t>
      </w:r>
      <w:proofErr w:type="spellEnd"/>
      <w:r w:rsidR="00946F52">
        <w:t xml:space="preserve">) and </w:t>
      </w:r>
      <w:r w:rsidR="00946F52" w:rsidRPr="00946F52">
        <w:t>decreased thr</w:t>
      </w:r>
      <w:r w:rsidR="00946F52">
        <w:t>omboxane A2 formation</w:t>
      </w:r>
      <w:r w:rsidR="00756AA2">
        <w:t xml:space="preserve"> contribute to bleeding</w:t>
      </w:r>
      <w:r w:rsidR="00946F52">
        <w:t>.</w:t>
      </w:r>
      <w:r w:rsidR="00C751C7">
        <w:rPr>
          <w:rStyle w:val="EndnoteReference"/>
        </w:rPr>
        <w:endnoteReference w:id="28"/>
      </w:r>
      <w:r w:rsidR="00946F52">
        <w:t xml:space="preserve"> </w:t>
      </w:r>
      <w:r>
        <w:t>Furthermore, our patient was under dual antiplatelet therapy</w:t>
      </w:r>
      <w:r w:rsidR="00946F52">
        <w:t xml:space="preserve"> (aspirin and </w:t>
      </w:r>
      <w:proofErr w:type="spellStart"/>
      <w:r w:rsidR="00946F52">
        <w:t>clopidogrel</w:t>
      </w:r>
      <w:proofErr w:type="spellEnd"/>
      <w:r w:rsidR="00946F52">
        <w:t>)</w:t>
      </w:r>
      <w:r>
        <w:t>. Hence, he was at a h</w:t>
      </w:r>
      <w:r w:rsidR="00247C0D">
        <w:t xml:space="preserve">igher </w:t>
      </w:r>
      <w:r w:rsidR="00756AA2">
        <w:t>risk of severe</w:t>
      </w:r>
      <w:r w:rsidR="00C751C7">
        <w:t xml:space="preserve"> bleeding post pleural procedures</w:t>
      </w:r>
      <w:r>
        <w:t>.</w:t>
      </w:r>
      <w:r w:rsidR="00C751C7">
        <w:rPr>
          <w:rStyle w:val="EndnoteReference"/>
        </w:rPr>
        <w:endnoteReference w:id="29"/>
      </w:r>
      <w:r>
        <w:t xml:space="preserve"> </w:t>
      </w:r>
      <w:r w:rsidR="002A7A6A">
        <w:t xml:space="preserve">Use of </w:t>
      </w:r>
      <w:proofErr w:type="spellStart"/>
      <w:r w:rsidR="002A7A6A">
        <w:t>intrapleural</w:t>
      </w:r>
      <w:proofErr w:type="spellEnd"/>
      <w:r w:rsidR="002A7A6A">
        <w:t xml:space="preserve"> streptokinase in ESRD patients on CAPD with DAPT has not been reported in literature yet.</w:t>
      </w:r>
    </w:p>
    <w:p w:rsidR="001E2A98" w:rsidRDefault="001E2A98" w:rsidP="001E2D89">
      <w:pPr>
        <w:jc w:val="both"/>
        <w:rPr>
          <w:b/>
        </w:rPr>
      </w:pPr>
      <w:r w:rsidRPr="001E2A98">
        <w:rPr>
          <w:b/>
        </w:rPr>
        <w:t>Conclusion</w:t>
      </w:r>
    </w:p>
    <w:p w:rsidR="00964150" w:rsidRPr="00964150" w:rsidRDefault="00964150" w:rsidP="001E2D89">
      <w:pPr>
        <w:jc w:val="both"/>
      </w:pPr>
      <w:r w:rsidRPr="00964150">
        <w:t xml:space="preserve">Our patient's </w:t>
      </w:r>
      <w:proofErr w:type="spellStart"/>
      <w:r w:rsidRPr="00964150">
        <w:t>hemorrhagic</w:t>
      </w:r>
      <w:proofErr w:type="spellEnd"/>
      <w:r w:rsidRPr="00964150">
        <w:t xml:space="preserve"> effusion was probably related to dual </w:t>
      </w:r>
      <w:proofErr w:type="spellStart"/>
      <w:r w:rsidRPr="00964150">
        <w:t>antiplatelets</w:t>
      </w:r>
      <w:proofErr w:type="spellEnd"/>
      <w:r w:rsidRPr="00964150">
        <w:t xml:space="preserve"> and uremic </w:t>
      </w:r>
      <w:proofErr w:type="spellStart"/>
      <w:r w:rsidRPr="00964150">
        <w:t>pleuritis</w:t>
      </w:r>
      <w:proofErr w:type="spellEnd"/>
      <w:r w:rsidRPr="00964150">
        <w:t xml:space="preserve"> in the back</w:t>
      </w:r>
      <w:r w:rsidR="00BD330A">
        <w:t>ground of renal failure on CAPD</w:t>
      </w:r>
      <w:r w:rsidR="005B2BBE" w:rsidRPr="005B2BBE">
        <w:t xml:space="preserve">. </w:t>
      </w:r>
      <w:r w:rsidR="005B2BBE">
        <w:t>Our patient was</w:t>
      </w:r>
      <w:r w:rsidRPr="00964150">
        <w:t xml:space="preserve"> at increased risk of further bleeding complications with pleural procedures due to the presence of </w:t>
      </w:r>
      <w:proofErr w:type="spellStart"/>
      <w:r w:rsidRPr="00964150">
        <w:t>anemia</w:t>
      </w:r>
      <w:proofErr w:type="spellEnd"/>
      <w:r w:rsidRPr="00964150">
        <w:t xml:space="preserve">, renal failure, and dual antiplatelet therapy. Nevertheless, the use of </w:t>
      </w:r>
      <w:proofErr w:type="spellStart"/>
      <w:r w:rsidRPr="00964150">
        <w:t>intrapleural</w:t>
      </w:r>
      <w:proofErr w:type="spellEnd"/>
      <w:r w:rsidRPr="00964150">
        <w:t xml:space="preserve"> streptokinase (IPSK) was not contraindicated in our patient. We instilled 3 million units of streptokinase daily for three days. It</w:t>
      </w:r>
      <w:r w:rsidR="00BD330A">
        <w:t>s</w:t>
      </w:r>
      <w:r w:rsidRPr="00964150">
        <w:t xml:space="preserve"> </w:t>
      </w:r>
      <w:r w:rsidR="0037387B">
        <w:t xml:space="preserve">administration </w:t>
      </w:r>
      <w:r w:rsidRPr="00964150">
        <w:t xml:space="preserve">was not associated with local or systemic bleeding manifestations in our patient. </w:t>
      </w:r>
      <w:r w:rsidR="00BD330A">
        <w:t>T</w:t>
      </w:r>
      <w:r w:rsidRPr="00964150">
        <w:t xml:space="preserve">here was resolution of </w:t>
      </w:r>
      <w:proofErr w:type="spellStart"/>
      <w:r w:rsidRPr="00964150">
        <w:t>septations</w:t>
      </w:r>
      <w:proofErr w:type="spellEnd"/>
      <w:r w:rsidRPr="00964150">
        <w:t xml:space="preserve"> which facilitated adequate drainage. </w:t>
      </w:r>
      <w:proofErr w:type="spellStart"/>
      <w:r w:rsidRPr="00964150">
        <w:t>Radiographically</w:t>
      </w:r>
      <w:proofErr w:type="spellEnd"/>
      <w:r w:rsidRPr="00964150">
        <w:t>, the lung field expanded, and clinically, our patient improved.</w:t>
      </w:r>
    </w:p>
    <w:p w:rsidR="00964150" w:rsidRDefault="00964150" w:rsidP="001E2D89">
      <w:pPr>
        <w:jc w:val="both"/>
      </w:pPr>
      <w:proofErr w:type="spellStart"/>
      <w:r w:rsidRPr="00964150">
        <w:t>Intrapleural</w:t>
      </w:r>
      <w:proofErr w:type="spellEnd"/>
      <w:r w:rsidRPr="00964150">
        <w:t xml:space="preserve"> streptokinase is a therapeutic option in </w:t>
      </w:r>
      <w:proofErr w:type="spellStart"/>
      <w:r w:rsidRPr="00964150">
        <w:t>loculated</w:t>
      </w:r>
      <w:proofErr w:type="spellEnd"/>
      <w:r w:rsidRPr="00964150">
        <w:t xml:space="preserve"> </w:t>
      </w:r>
      <w:proofErr w:type="spellStart"/>
      <w:r w:rsidRPr="00964150">
        <w:t>hemorrhagic</w:t>
      </w:r>
      <w:proofErr w:type="spellEnd"/>
      <w:r w:rsidRPr="00964150">
        <w:t xml:space="preserve"> pleural effusion in resource-poor settings. Its use is individualized in high-risk conditions based on risk-benefit analyses by the treating clinician.</w:t>
      </w:r>
    </w:p>
    <w:p w:rsidR="008B0C4F" w:rsidRPr="00964150" w:rsidRDefault="008B0C4F" w:rsidP="001E2D89">
      <w:pPr>
        <w:jc w:val="both"/>
      </w:pPr>
      <w:r w:rsidRPr="006D5B4F">
        <w:rPr>
          <w:b/>
        </w:rPr>
        <w:t>Conflict of Interest:</w:t>
      </w:r>
      <w:r>
        <w:t xml:space="preserve"> Authors declare no conflict of interest.</w:t>
      </w:r>
    </w:p>
    <w:p w:rsidR="00964150" w:rsidRPr="00964150" w:rsidRDefault="00964150" w:rsidP="003B4F1D">
      <w:pPr>
        <w:rPr>
          <w:b/>
        </w:rPr>
      </w:pPr>
      <w:r w:rsidRPr="00964150">
        <w:rPr>
          <w:b/>
        </w:rPr>
        <w:t>References</w:t>
      </w:r>
    </w:p>
    <w:sectPr w:rsidR="00964150" w:rsidRPr="0096415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7AB" w:rsidRDefault="00F657AB" w:rsidP="00AE7C46">
      <w:pPr>
        <w:spacing w:after="0" w:line="240" w:lineRule="auto"/>
      </w:pPr>
      <w:r>
        <w:separator/>
      </w:r>
    </w:p>
  </w:endnote>
  <w:endnote w:type="continuationSeparator" w:id="0">
    <w:p w:rsidR="00F657AB" w:rsidRDefault="00F657AB" w:rsidP="00AE7C46">
      <w:pPr>
        <w:spacing w:after="0" w:line="240" w:lineRule="auto"/>
      </w:pPr>
      <w:r>
        <w:continuationSeparator/>
      </w:r>
    </w:p>
  </w:endnote>
  <w:endnote w:id="1">
    <w:p w:rsidR="00AE7C46" w:rsidRDefault="00AE7C46">
      <w:pPr>
        <w:pStyle w:val="EndnoteText"/>
      </w:pPr>
      <w:r>
        <w:rPr>
          <w:rStyle w:val="EndnoteReference"/>
        </w:rPr>
        <w:endnoteRef/>
      </w:r>
      <w:r>
        <w:t xml:space="preserve"> </w:t>
      </w:r>
      <w:r w:rsidRPr="00AE7C46">
        <w:t>Lew, S. Q. (2010). "Hydrothorax: pleural effusion associated with peritoneal dialysis." Peritoneal Dialysis International 30(1): 13-18.</w:t>
      </w:r>
    </w:p>
    <w:p w:rsidR="002925ED" w:rsidRDefault="002925ED">
      <w:pPr>
        <w:pStyle w:val="EndnoteText"/>
      </w:pPr>
    </w:p>
  </w:endnote>
  <w:endnote w:id="2">
    <w:p w:rsidR="002925ED" w:rsidRDefault="002925ED">
      <w:pPr>
        <w:pStyle w:val="EndnoteText"/>
      </w:pPr>
      <w:r>
        <w:rPr>
          <w:rStyle w:val="EndnoteReference"/>
        </w:rPr>
        <w:endnoteRef/>
      </w:r>
      <w:r>
        <w:t xml:space="preserve"> </w:t>
      </w:r>
      <w:r w:rsidRPr="002925ED">
        <w:t>Kennedy, C., C. McCarthy, et al. (2011). "</w:t>
      </w:r>
      <w:proofErr w:type="spellStart"/>
      <w:r w:rsidRPr="002925ED">
        <w:t>Pleuroperitoneal</w:t>
      </w:r>
      <w:proofErr w:type="spellEnd"/>
      <w:r w:rsidRPr="002925ED">
        <w:t xml:space="preserve"> leak complicating peritoneal dialysis: a case series." </w:t>
      </w:r>
      <w:proofErr w:type="gramStart"/>
      <w:r w:rsidRPr="002925ED">
        <w:t>International journal of nephrology 2011.</w:t>
      </w:r>
      <w:proofErr w:type="gramEnd"/>
    </w:p>
    <w:p w:rsidR="002925ED" w:rsidRDefault="002925ED">
      <w:pPr>
        <w:pStyle w:val="EndnoteText"/>
      </w:pPr>
    </w:p>
  </w:endnote>
  <w:endnote w:id="3">
    <w:p w:rsidR="00712F32" w:rsidRDefault="00712F32">
      <w:pPr>
        <w:pStyle w:val="EndnoteText"/>
      </w:pPr>
      <w:r>
        <w:rPr>
          <w:rStyle w:val="EndnoteReference"/>
        </w:rPr>
        <w:endnoteRef/>
      </w:r>
      <w:r>
        <w:t xml:space="preserve"> </w:t>
      </w:r>
      <w:proofErr w:type="gramStart"/>
      <w:r w:rsidRPr="00712F32">
        <w:t xml:space="preserve">Berger HW, </w:t>
      </w:r>
      <w:proofErr w:type="spellStart"/>
      <w:r w:rsidRPr="00712F32">
        <w:t>Rammohan</w:t>
      </w:r>
      <w:proofErr w:type="spellEnd"/>
      <w:r w:rsidRPr="00712F32">
        <w:t xml:space="preserve"> G, Neff MS, </w:t>
      </w:r>
      <w:proofErr w:type="spellStart"/>
      <w:r w:rsidRPr="00712F32">
        <w:t>Buhain</w:t>
      </w:r>
      <w:proofErr w:type="spellEnd"/>
      <w:r w:rsidRPr="00712F32">
        <w:t xml:space="preserve"> WJ.</w:t>
      </w:r>
      <w:proofErr w:type="gramEnd"/>
      <w:r w:rsidRPr="00712F32">
        <w:t xml:space="preserve"> Uremic pleural effusion: A study in 14 patients on chronic dialysis. Ann Intern Med. 1975</w:t>
      </w:r>
      <w:proofErr w:type="gramStart"/>
      <w:r w:rsidRPr="00712F32">
        <w:t>;82:362</w:t>
      </w:r>
      <w:proofErr w:type="gramEnd"/>
      <w:r w:rsidRPr="00712F32">
        <w:t>–4.</w:t>
      </w:r>
    </w:p>
    <w:p w:rsidR="00712F32" w:rsidRDefault="00712F32">
      <w:pPr>
        <w:pStyle w:val="EndnoteText"/>
      </w:pPr>
    </w:p>
  </w:endnote>
  <w:endnote w:id="4">
    <w:p w:rsidR="002925ED" w:rsidRDefault="002925ED">
      <w:pPr>
        <w:pStyle w:val="EndnoteText"/>
      </w:pPr>
      <w:r>
        <w:rPr>
          <w:rStyle w:val="EndnoteReference"/>
        </w:rPr>
        <w:endnoteRef/>
      </w:r>
      <w:r>
        <w:t xml:space="preserve"> </w:t>
      </w:r>
      <w:proofErr w:type="spellStart"/>
      <w:r w:rsidRPr="002925ED">
        <w:t>Boersma</w:t>
      </w:r>
      <w:proofErr w:type="spellEnd"/>
      <w:r w:rsidRPr="002925ED">
        <w:t xml:space="preserve">, W. G., J. A. </w:t>
      </w:r>
      <w:proofErr w:type="spellStart"/>
      <w:r w:rsidRPr="002925ED">
        <w:t>Stigt</w:t>
      </w:r>
      <w:proofErr w:type="spellEnd"/>
      <w:r w:rsidRPr="002925ED">
        <w:t xml:space="preserve">, et al. (2010). </w:t>
      </w:r>
      <w:proofErr w:type="gramStart"/>
      <w:r w:rsidRPr="002925ED">
        <w:t xml:space="preserve">"Treatment of </w:t>
      </w:r>
      <w:proofErr w:type="spellStart"/>
      <w:r w:rsidRPr="002925ED">
        <w:t>haemothorax</w:t>
      </w:r>
      <w:proofErr w:type="spellEnd"/>
      <w:r w:rsidRPr="002925ED">
        <w:t>."</w:t>
      </w:r>
      <w:proofErr w:type="gramEnd"/>
      <w:r w:rsidRPr="002925ED">
        <w:t xml:space="preserve"> Respiratory medicine 104(11): 1583-1587.</w:t>
      </w:r>
    </w:p>
    <w:p w:rsidR="002925ED" w:rsidRDefault="002925ED">
      <w:pPr>
        <w:pStyle w:val="EndnoteText"/>
      </w:pPr>
    </w:p>
  </w:endnote>
  <w:endnote w:id="5">
    <w:p w:rsidR="002925ED" w:rsidRDefault="002925ED">
      <w:pPr>
        <w:pStyle w:val="EndnoteText"/>
      </w:pPr>
      <w:r>
        <w:rPr>
          <w:rStyle w:val="EndnoteReference"/>
        </w:rPr>
        <w:endnoteRef/>
      </w:r>
      <w:r>
        <w:t xml:space="preserve"> </w:t>
      </w:r>
      <w:r w:rsidRPr="002925ED">
        <w:t xml:space="preserve">Ali, H. A., M. Lippmann, et al. (2008). "Spontaneous </w:t>
      </w:r>
      <w:proofErr w:type="spellStart"/>
      <w:r w:rsidRPr="002925ED">
        <w:t>hemothorax</w:t>
      </w:r>
      <w:proofErr w:type="spellEnd"/>
      <w:r w:rsidRPr="002925ED">
        <w:t>: a comprehensive review." Chest 134(5): 1056-1065.</w:t>
      </w:r>
    </w:p>
    <w:p w:rsidR="002925ED" w:rsidRDefault="002925ED">
      <w:pPr>
        <w:pStyle w:val="EndnoteText"/>
      </w:pPr>
    </w:p>
  </w:endnote>
  <w:endnote w:id="6">
    <w:p w:rsidR="00AE7C46" w:rsidRDefault="00AE7C46">
      <w:pPr>
        <w:pStyle w:val="EndnoteText"/>
      </w:pPr>
      <w:r>
        <w:rPr>
          <w:rStyle w:val="EndnoteReference"/>
        </w:rPr>
        <w:endnoteRef/>
      </w:r>
      <w:r>
        <w:t xml:space="preserve"> </w:t>
      </w:r>
      <w:proofErr w:type="spellStart"/>
      <w:r w:rsidRPr="00AE7C46">
        <w:t>Sorino</w:t>
      </w:r>
      <w:proofErr w:type="spellEnd"/>
      <w:r w:rsidRPr="00AE7C46">
        <w:t xml:space="preserve">, C., M. </w:t>
      </w:r>
      <w:proofErr w:type="spellStart"/>
      <w:r w:rsidRPr="00AE7C46">
        <w:t>Mondoni</w:t>
      </w:r>
      <w:proofErr w:type="spellEnd"/>
      <w:r w:rsidRPr="00AE7C46">
        <w:t xml:space="preserve">, et al. (2022). </w:t>
      </w:r>
      <w:proofErr w:type="gramStart"/>
      <w:r w:rsidRPr="00AE7C46">
        <w:t xml:space="preserve">"Optimizing the management of complicated pleural effusion: From </w:t>
      </w:r>
      <w:proofErr w:type="spellStart"/>
      <w:r w:rsidRPr="00AE7C46">
        <w:t>intrapleural</w:t>
      </w:r>
      <w:proofErr w:type="spellEnd"/>
      <w:r w:rsidRPr="00AE7C46">
        <w:t xml:space="preserve"> agents to surgery."</w:t>
      </w:r>
      <w:proofErr w:type="gramEnd"/>
      <w:r w:rsidRPr="00AE7C46">
        <w:t xml:space="preserve"> Respiratory medicine 191: 106706.</w:t>
      </w:r>
    </w:p>
    <w:p w:rsidR="00AE7C46" w:rsidRDefault="00AE7C46">
      <w:pPr>
        <w:pStyle w:val="EndnoteText"/>
      </w:pPr>
    </w:p>
  </w:endnote>
  <w:endnote w:id="7">
    <w:p w:rsidR="004B75EF" w:rsidRDefault="004B75EF">
      <w:pPr>
        <w:pStyle w:val="EndnoteText"/>
      </w:pPr>
      <w:r>
        <w:rPr>
          <w:rStyle w:val="EndnoteReference"/>
        </w:rPr>
        <w:endnoteRef/>
      </w:r>
      <w:r>
        <w:t xml:space="preserve"> </w:t>
      </w:r>
      <w:proofErr w:type="spellStart"/>
      <w:r w:rsidRPr="004B75EF">
        <w:t>Shipe</w:t>
      </w:r>
      <w:proofErr w:type="spellEnd"/>
      <w:r w:rsidRPr="004B75EF">
        <w:t xml:space="preserve">, M. E., A. W. </w:t>
      </w:r>
      <w:proofErr w:type="spellStart"/>
      <w:r w:rsidRPr="004B75EF">
        <w:t>Maiga</w:t>
      </w:r>
      <w:proofErr w:type="spellEnd"/>
      <w:r w:rsidRPr="004B75EF">
        <w:t xml:space="preserve">, et al. (2021). </w:t>
      </w:r>
      <w:proofErr w:type="gramStart"/>
      <w:r w:rsidRPr="004B75EF">
        <w:t xml:space="preserve">"Cost-Effectiveness Analysis of Fibrinolysis </w:t>
      </w:r>
      <w:proofErr w:type="spellStart"/>
      <w:r w:rsidRPr="004B75EF">
        <w:t>vs</w:t>
      </w:r>
      <w:proofErr w:type="spellEnd"/>
      <w:r w:rsidRPr="004B75EF">
        <w:t xml:space="preserve"> </w:t>
      </w:r>
      <w:proofErr w:type="spellStart"/>
      <w:r w:rsidRPr="004B75EF">
        <w:t>Thoracoscopic</w:t>
      </w:r>
      <w:proofErr w:type="spellEnd"/>
      <w:r w:rsidRPr="004B75EF">
        <w:t xml:space="preserve"> Decortication for Early Empyema."</w:t>
      </w:r>
      <w:proofErr w:type="gramEnd"/>
      <w:r w:rsidRPr="004B75EF">
        <w:t xml:space="preserve"> The Annals of Thoracic Surgery 112(5): 1632-1638.</w:t>
      </w:r>
    </w:p>
    <w:p w:rsidR="004B75EF" w:rsidRDefault="004B75EF">
      <w:pPr>
        <w:pStyle w:val="EndnoteText"/>
      </w:pPr>
    </w:p>
  </w:endnote>
  <w:endnote w:id="8">
    <w:p w:rsidR="00AE7C46" w:rsidRDefault="00AE7C46">
      <w:pPr>
        <w:pStyle w:val="EndnoteText"/>
      </w:pPr>
      <w:r>
        <w:rPr>
          <w:rStyle w:val="EndnoteReference"/>
        </w:rPr>
        <w:endnoteRef/>
      </w:r>
      <w:r>
        <w:t xml:space="preserve"> </w:t>
      </w:r>
      <w:proofErr w:type="spellStart"/>
      <w:r w:rsidRPr="00AE7C46">
        <w:t>Maskell</w:t>
      </w:r>
      <w:proofErr w:type="spellEnd"/>
      <w:r w:rsidRPr="00AE7C46">
        <w:t xml:space="preserve">, N. A., C. W. Davies, et al. (2005). "UK controlled trial of </w:t>
      </w:r>
      <w:proofErr w:type="spellStart"/>
      <w:r w:rsidRPr="00AE7C46">
        <w:t>intrapleural</w:t>
      </w:r>
      <w:proofErr w:type="spellEnd"/>
      <w:r w:rsidRPr="00AE7C46">
        <w:t xml:space="preserve"> streptokinase for pleural infection." New England Journal of Medicine 352(9): 865-874.</w:t>
      </w:r>
    </w:p>
    <w:p w:rsidR="00FC0182" w:rsidRDefault="00FC0182">
      <w:pPr>
        <w:pStyle w:val="EndnoteText"/>
      </w:pPr>
    </w:p>
  </w:endnote>
  <w:endnote w:id="9">
    <w:p w:rsidR="00084F20" w:rsidRDefault="00084F20" w:rsidP="00084F20">
      <w:pPr>
        <w:pStyle w:val="EndnoteText"/>
      </w:pPr>
      <w:r>
        <w:rPr>
          <w:rStyle w:val="EndnoteReference"/>
        </w:rPr>
        <w:endnoteRef/>
      </w:r>
      <w:r>
        <w:t xml:space="preserve"> </w:t>
      </w:r>
      <w:proofErr w:type="spellStart"/>
      <w:r>
        <w:t>Rodelas</w:t>
      </w:r>
      <w:proofErr w:type="spellEnd"/>
      <w:r>
        <w:t xml:space="preserve">, R., T. A. </w:t>
      </w:r>
      <w:proofErr w:type="spellStart"/>
      <w:r>
        <w:t>Rakowski</w:t>
      </w:r>
      <w:proofErr w:type="spellEnd"/>
      <w:r>
        <w:t xml:space="preserve">, et al. (1980). </w:t>
      </w:r>
      <w:proofErr w:type="gramStart"/>
      <w:r>
        <w:t>"</w:t>
      </w:r>
      <w:proofErr w:type="spellStart"/>
      <w:r>
        <w:t>Fibrosing</w:t>
      </w:r>
      <w:proofErr w:type="spellEnd"/>
      <w:r>
        <w:t xml:space="preserve"> uremic </w:t>
      </w:r>
      <w:proofErr w:type="spellStart"/>
      <w:r>
        <w:t>pleuritis</w:t>
      </w:r>
      <w:proofErr w:type="spellEnd"/>
      <w:r>
        <w:t xml:space="preserve"> during </w:t>
      </w:r>
      <w:proofErr w:type="spellStart"/>
      <w:r>
        <w:t>hemodialysis</w:t>
      </w:r>
      <w:proofErr w:type="spellEnd"/>
      <w:r>
        <w:t>."</w:t>
      </w:r>
      <w:proofErr w:type="gramEnd"/>
      <w:r>
        <w:t xml:space="preserve"> JAMA 243(23): 2424-2425.</w:t>
      </w:r>
    </w:p>
    <w:p w:rsidR="00084F20" w:rsidRDefault="00084F20" w:rsidP="00084F20">
      <w:pPr>
        <w:pStyle w:val="EndnoteText"/>
      </w:pPr>
      <w:r>
        <w:tab/>
      </w:r>
    </w:p>
  </w:endnote>
  <w:endnote w:id="10">
    <w:p w:rsidR="008E0FF1" w:rsidRDefault="008E0FF1" w:rsidP="008E0FF1">
      <w:pPr>
        <w:pStyle w:val="EndnoteText"/>
      </w:pPr>
      <w:r>
        <w:rPr>
          <w:rStyle w:val="EndnoteReference"/>
        </w:rPr>
        <w:endnoteRef/>
      </w:r>
      <w:r>
        <w:t xml:space="preserve"> </w:t>
      </w:r>
      <w:proofErr w:type="spellStart"/>
      <w:r>
        <w:t>J</w:t>
      </w:r>
      <w:r w:rsidRPr="008E0FF1">
        <w:t>arratt</w:t>
      </w:r>
      <w:proofErr w:type="spellEnd"/>
      <w:r w:rsidRPr="008E0FF1">
        <w:t xml:space="preserve"> MJ, </w:t>
      </w:r>
      <w:proofErr w:type="spellStart"/>
      <w:r w:rsidRPr="008E0FF1">
        <w:t>Sahn</w:t>
      </w:r>
      <w:proofErr w:type="spellEnd"/>
      <w:r w:rsidRPr="008E0FF1">
        <w:t xml:space="preserve"> SA. </w:t>
      </w:r>
      <w:proofErr w:type="gramStart"/>
      <w:r w:rsidRPr="008E0FF1">
        <w:t xml:space="preserve">Pleural effusions in hospitalized patients receiving long-term </w:t>
      </w:r>
      <w:proofErr w:type="spellStart"/>
      <w:r w:rsidRPr="008E0FF1">
        <w:t>hemodialysis</w:t>
      </w:r>
      <w:proofErr w:type="spellEnd"/>
      <w:r w:rsidRPr="008E0FF1">
        <w:t>.</w:t>
      </w:r>
      <w:proofErr w:type="gramEnd"/>
      <w:r w:rsidRPr="008E0FF1">
        <w:t xml:space="preserve"> </w:t>
      </w:r>
      <w:proofErr w:type="gramStart"/>
      <w:r w:rsidRPr="008E0FF1">
        <w:t>Chest.</w:t>
      </w:r>
      <w:proofErr w:type="gramEnd"/>
      <w:r w:rsidRPr="008E0FF1">
        <w:t xml:space="preserve"> </w:t>
      </w:r>
      <w:proofErr w:type="gramStart"/>
      <w:r w:rsidRPr="008E0FF1">
        <w:t>1995; 108:470–474.</w:t>
      </w:r>
      <w:proofErr w:type="gramEnd"/>
    </w:p>
    <w:p w:rsidR="008E0FF1" w:rsidRDefault="008E0FF1" w:rsidP="008E0FF1">
      <w:pPr>
        <w:pStyle w:val="EndnoteText"/>
      </w:pPr>
    </w:p>
  </w:endnote>
  <w:endnote w:id="11">
    <w:p w:rsidR="008E0FF1" w:rsidRDefault="008E0FF1">
      <w:pPr>
        <w:pStyle w:val="EndnoteText"/>
      </w:pPr>
      <w:r>
        <w:rPr>
          <w:rStyle w:val="EndnoteReference"/>
        </w:rPr>
        <w:endnoteRef/>
      </w:r>
      <w:r>
        <w:t xml:space="preserve"> </w:t>
      </w:r>
      <w:proofErr w:type="gramStart"/>
      <w:r w:rsidRPr="008E0FF1">
        <w:t>Krishnan, M. and M. Choi (2001).</w:t>
      </w:r>
      <w:proofErr w:type="gramEnd"/>
      <w:r w:rsidRPr="008E0FF1">
        <w:t xml:space="preserve"> Fellows' Forum in Dialysis edited by Mark A. </w:t>
      </w:r>
      <w:proofErr w:type="spellStart"/>
      <w:r w:rsidRPr="008E0FF1">
        <w:t>Perazella</w:t>
      </w:r>
      <w:proofErr w:type="spellEnd"/>
      <w:r w:rsidRPr="008E0FF1">
        <w:t xml:space="preserve">: A Case of </w:t>
      </w:r>
      <w:proofErr w:type="spellStart"/>
      <w:r w:rsidRPr="008E0FF1">
        <w:t>Uremia</w:t>
      </w:r>
      <w:proofErr w:type="spellEnd"/>
      <w:r w:rsidRPr="008E0FF1">
        <w:t xml:space="preserve">‐Associated Pleural Effusion in a Peritoneal Dialysis Patient. </w:t>
      </w:r>
      <w:proofErr w:type="gramStart"/>
      <w:r w:rsidRPr="008E0FF1">
        <w:t>Seminars in dialysis, Wiley Online Library.</w:t>
      </w:r>
      <w:proofErr w:type="gramEnd"/>
    </w:p>
    <w:p w:rsidR="000121C5" w:rsidRDefault="000121C5">
      <w:pPr>
        <w:pStyle w:val="EndnoteText"/>
      </w:pPr>
    </w:p>
  </w:endnote>
  <w:endnote w:id="12">
    <w:p w:rsidR="00022F4F" w:rsidRDefault="00022F4F">
      <w:pPr>
        <w:pStyle w:val="EndnoteText"/>
      </w:pPr>
      <w:r>
        <w:rPr>
          <w:rStyle w:val="EndnoteReference"/>
        </w:rPr>
        <w:endnoteRef/>
      </w:r>
      <w:r>
        <w:t xml:space="preserve"> </w:t>
      </w:r>
      <w:proofErr w:type="spellStart"/>
      <w:proofErr w:type="gramStart"/>
      <w:r w:rsidRPr="00022F4F">
        <w:t>Weigert</w:t>
      </w:r>
      <w:proofErr w:type="spellEnd"/>
      <w:r w:rsidRPr="00022F4F">
        <w:t>, A. L. and A. I. Schafer (1998).</w:t>
      </w:r>
      <w:proofErr w:type="gramEnd"/>
      <w:r w:rsidRPr="00022F4F">
        <w:t xml:space="preserve"> "Uremic bleeding: pathogenesis and therapy." The American journal of the medical sciences 316(2): 94-104.</w:t>
      </w:r>
    </w:p>
    <w:p w:rsidR="00022F4F" w:rsidRDefault="00022F4F">
      <w:pPr>
        <w:pStyle w:val="EndnoteText"/>
      </w:pPr>
    </w:p>
  </w:endnote>
  <w:endnote w:id="13">
    <w:p w:rsidR="00142129" w:rsidRDefault="00142129">
      <w:pPr>
        <w:pStyle w:val="EndnoteText"/>
      </w:pPr>
      <w:r>
        <w:rPr>
          <w:rStyle w:val="EndnoteReference"/>
        </w:rPr>
        <w:endnoteRef/>
      </w:r>
      <w:r>
        <w:t xml:space="preserve"> </w:t>
      </w:r>
      <w:proofErr w:type="spellStart"/>
      <w:proofErr w:type="gramStart"/>
      <w:r w:rsidRPr="00142129">
        <w:t>Livio</w:t>
      </w:r>
      <w:proofErr w:type="spellEnd"/>
      <w:r w:rsidRPr="00142129">
        <w:t xml:space="preserve">, M., G. </w:t>
      </w:r>
      <w:proofErr w:type="spellStart"/>
      <w:r w:rsidRPr="00142129">
        <w:t>Viganò</w:t>
      </w:r>
      <w:proofErr w:type="spellEnd"/>
      <w:r w:rsidRPr="00142129">
        <w:t>, et al. (1986).</w:t>
      </w:r>
      <w:proofErr w:type="gramEnd"/>
      <w:r w:rsidRPr="00142129">
        <w:t xml:space="preserve"> </w:t>
      </w:r>
      <w:proofErr w:type="gramStart"/>
      <w:r w:rsidRPr="00142129">
        <w:t>"Moderate doses of aspirin and risk of bleeding in renal failure."</w:t>
      </w:r>
      <w:proofErr w:type="gramEnd"/>
      <w:r w:rsidRPr="00142129">
        <w:t xml:space="preserve"> The Lancet 327(8478): 414-416.</w:t>
      </w:r>
    </w:p>
    <w:p w:rsidR="00142129" w:rsidRDefault="00142129">
      <w:pPr>
        <w:pStyle w:val="EndnoteText"/>
      </w:pPr>
    </w:p>
  </w:endnote>
  <w:endnote w:id="14">
    <w:p w:rsidR="00754714" w:rsidRDefault="00754714">
      <w:pPr>
        <w:pStyle w:val="EndnoteText"/>
      </w:pPr>
      <w:r>
        <w:rPr>
          <w:rStyle w:val="EndnoteReference"/>
        </w:rPr>
        <w:endnoteRef/>
      </w:r>
      <w:r>
        <w:t xml:space="preserve"> </w:t>
      </w:r>
      <w:r w:rsidRPr="00754714">
        <w:t xml:space="preserve">Palmer, S. C., L. Di </w:t>
      </w:r>
      <w:proofErr w:type="spellStart"/>
      <w:r w:rsidRPr="00754714">
        <w:t>Micco</w:t>
      </w:r>
      <w:proofErr w:type="spellEnd"/>
      <w:r w:rsidRPr="00754714">
        <w:t>, et al. (2012). "Effects of antiplatelet therapy on mortality and cardiovascular and bleeding outcomes in persons with chronic kidney disease: a systematic review and meta-analysis." Annals of internal medicine 156(6): 445-459.</w:t>
      </w:r>
    </w:p>
    <w:p w:rsidR="00754714" w:rsidRDefault="00754714">
      <w:pPr>
        <w:pStyle w:val="EndnoteText"/>
      </w:pPr>
    </w:p>
  </w:endnote>
  <w:endnote w:id="15">
    <w:p w:rsidR="00142129" w:rsidRDefault="00142129">
      <w:pPr>
        <w:pStyle w:val="EndnoteText"/>
      </w:pPr>
      <w:r>
        <w:rPr>
          <w:rStyle w:val="EndnoteReference"/>
        </w:rPr>
        <w:endnoteRef/>
      </w:r>
      <w:r>
        <w:t xml:space="preserve"> </w:t>
      </w:r>
      <w:proofErr w:type="spellStart"/>
      <w:r w:rsidRPr="00142129">
        <w:t>Sohal</w:t>
      </w:r>
      <w:proofErr w:type="spellEnd"/>
      <w:r w:rsidRPr="00142129">
        <w:t xml:space="preserve">, A. S., A. S. </w:t>
      </w:r>
      <w:proofErr w:type="spellStart"/>
      <w:r w:rsidRPr="00142129">
        <w:t>Gangji</w:t>
      </w:r>
      <w:proofErr w:type="spellEnd"/>
      <w:r w:rsidRPr="00142129">
        <w:t>, et al. (2006). "Uremic bleeding: pathophysiology and clinical risk factors." Thrombosis research 118(3): 417-422.</w:t>
      </w:r>
    </w:p>
    <w:p w:rsidR="00142129" w:rsidRDefault="00142129">
      <w:pPr>
        <w:pStyle w:val="EndnoteText"/>
      </w:pPr>
    </w:p>
  </w:endnote>
  <w:endnote w:id="16">
    <w:p w:rsidR="000121C5" w:rsidRDefault="000121C5">
      <w:pPr>
        <w:pStyle w:val="EndnoteText"/>
      </w:pPr>
      <w:r>
        <w:rPr>
          <w:rStyle w:val="EndnoteReference"/>
        </w:rPr>
        <w:endnoteRef/>
      </w:r>
      <w:r>
        <w:t xml:space="preserve"> </w:t>
      </w:r>
      <w:r w:rsidRPr="000121C5">
        <w:t xml:space="preserve">  Bergh, N. P., R. </w:t>
      </w:r>
      <w:proofErr w:type="spellStart"/>
      <w:r w:rsidRPr="000121C5">
        <w:t>Ekroth</w:t>
      </w:r>
      <w:proofErr w:type="spellEnd"/>
      <w:r w:rsidRPr="000121C5">
        <w:t xml:space="preserve">, et al. (1977). </w:t>
      </w:r>
      <w:proofErr w:type="gramStart"/>
      <w:r w:rsidRPr="000121C5">
        <w:t>"</w:t>
      </w:r>
      <w:proofErr w:type="spellStart"/>
      <w:r w:rsidRPr="000121C5">
        <w:t>Intrapleural</w:t>
      </w:r>
      <w:proofErr w:type="spellEnd"/>
      <w:r w:rsidRPr="000121C5">
        <w:t xml:space="preserve"> streptokinase in the treatment of </w:t>
      </w:r>
      <w:proofErr w:type="spellStart"/>
      <w:r w:rsidRPr="000121C5">
        <w:t>haemothorax</w:t>
      </w:r>
      <w:proofErr w:type="spellEnd"/>
      <w:r w:rsidRPr="000121C5">
        <w:t xml:space="preserve"> and empyema."</w:t>
      </w:r>
      <w:proofErr w:type="gramEnd"/>
      <w:r w:rsidRPr="000121C5">
        <w:t xml:space="preserve"> Scandinavian journal of thoracic and cardiovascular surgery 11(3): 265-268.</w:t>
      </w:r>
    </w:p>
    <w:p w:rsidR="000121C5" w:rsidRDefault="000121C5">
      <w:pPr>
        <w:pStyle w:val="EndnoteText"/>
      </w:pPr>
    </w:p>
  </w:endnote>
  <w:endnote w:id="17">
    <w:p w:rsidR="000121C5" w:rsidRDefault="000121C5">
      <w:pPr>
        <w:pStyle w:val="EndnoteText"/>
      </w:pPr>
      <w:r>
        <w:rPr>
          <w:rStyle w:val="EndnoteReference"/>
        </w:rPr>
        <w:endnoteRef/>
      </w:r>
      <w:r>
        <w:t xml:space="preserve"> </w:t>
      </w:r>
      <w:proofErr w:type="spellStart"/>
      <w:r w:rsidRPr="000121C5">
        <w:t>Gervais</w:t>
      </w:r>
      <w:proofErr w:type="spellEnd"/>
      <w:r w:rsidRPr="000121C5">
        <w:t xml:space="preserve">, D. A., D. A. Levis, et al. (2008). "Adjunctive </w:t>
      </w:r>
      <w:proofErr w:type="spellStart"/>
      <w:r w:rsidRPr="000121C5">
        <w:t>intrapleural</w:t>
      </w:r>
      <w:proofErr w:type="spellEnd"/>
      <w:r w:rsidRPr="000121C5">
        <w:t xml:space="preserve"> tissue plasminogen activator administered via chest tubes placed with imaging guidance: effectiveness and risk for </w:t>
      </w:r>
      <w:proofErr w:type="spellStart"/>
      <w:r w:rsidRPr="000121C5">
        <w:t>hemorrhage</w:t>
      </w:r>
      <w:proofErr w:type="spellEnd"/>
      <w:r w:rsidRPr="000121C5">
        <w:t>." Radiology 246(3): 956-963.</w:t>
      </w:r>
    </w:p>
    <w:p w:rsidR="000121C5" w:rsidRDefault="000121C5">
      <w:pPr>
        <w:pStyle w:val="EndnoteText"/>
      </w:pPr>
    </w:p>
  </w:endnote>
  <w:endnote w:id="18">
    <w:p w:rsidR="000121C5" w:rsidRDefault="000121C5">
      <w:pPr>
        <w:pStyle w:val="EndnoteText"/>
      </w:pPr>
      <w:r>
        <w:rPr>
          <w:rStyle w:val="EndnoteReference"/>
        </w:rPr>
        <w:endnoteRef/>
      </w:r>
      <w:r>
        <w:t xml:space="preserve"> </w:t>
      </w:r>
      <w:proofErr w:type="gramStart"/>
      <w:r w:rsidRPr="000121C5">
        <w:t xml:space="preserve">Piccolo, F., N. </w:t>
      </w:r>
      <w:proofErr w:type="spellStart"/>
      <w:r w:rsidRPr="000121C5">
        <w:t>Popowicz</w:t>
      </w:r>
      <w:proofErr w:type="spellEnd"/>
      <w:r w:rsidRPr="000121C5">
        <w:t>, et al. (2015).</w:t>
      </w:r>
      <w:proofErr w:type="gramEnd"/>
      <w:r w:rsidRPr="000121C5">
        <w:t xml:space="preserve"> </w:t>
      </w:r>
      <w:proofErr w:type="gramStart"/>
      <w:r w:rsidRPr="000121C5">
        <w:t>"</w:t>
      </w:r>
      <w:proofErr w:type="spellStart"/>
      <w:r w:rsidRPr="000121C5">
        <w:t>Intrapleural</w:t>
      </w:r>
      <w:proofErr w:type="spellEnd"/>
      <w:r w:rsidRPr="000121C5">
        <w:t xml:space="preserve"> tissue plasminogen activator and </w:t>
      </w:r>
      <w:proofErr w:type="spellStart"/>
      <w:r w:rsidRPr="000121C5">
        <w:t>deoxyribonuclease</w:t>
      </w:r>
      <w:proofErr w:type="spellEnd"/>
      <w:r w:rsidRPr="000121C5">
        <w:t xml:space="preserve"> therapy for pleural infection."</w:t>
      </w:r>
      <w:proofErr w:type="gramEnd"/>
      <w:r w:rsidRPr="000121C5">
        <w:t xml:space="preserve"> Journal of thoracic disease 7(6): 999.</w:t>
      </w:r>
    </w:p>
    <w:p w:rsidR="002B15CD" w:rsidRDefault="002B15CD">
      <w:pPr>
        <w:pStyle w:val="EndnoteText"/>
      </w:pPr>
    </w:p>
  </w:endnote>
  <w:endnote w:id="19">
    <w:p w:rsidR="002B15CD" w:rsidRDefault="002B15CD">
      <w:pPr>
        <w:pStyle w:val="EndnoteText"/>
      </w:pPr>
      <w:r>
        <w:rPr>
          <w:rStyle w:val="EndnoteReference"/>
        </w:rPr>
        <w:endnoteRef/>
      </w:r>
      <w:r>
        <w:t xml:space="preserve"> </w:t>
      </w:r>
      <w:r w:rsidRPr="002B15CD">
        <w:t xml:space="preserve">  </w:t>
      </w:r>
      <w:proofErr w:type="spellStart"/>
      <w:proofErr w:type="gramStart"/>
      <w:r w:rsidRPr="002B15CD">
        <w:t>Talib</w:t>
      </w:r>
      <w:proofErr w:type="spellEnd"/>
      <w:r w:rsidRPr="002B15CD">
        <w:t xml:space="preserve">, S., G. </w:t>
      </w:r>
      <w:proofErr w:type="spellStart"/>
      <w:r w:rsidRPr="002B15CD">
        <w:t>Verma</w:t>
      </w:r>
      <w:proofErr w:type="spellEnd"/>
      <w:r w:rsidRPr="002B15CD">
        <w:t>, et al. (2003).</w:t>
      </w:r>
      <w:proofErr w:type="gramEnd"/>
      <w:r w:rsidRPr="002B15CD">
        <w:t xml:space="preserve"> </w:t>
      </w:r>
      <w:proofErr w:type="gramStart"/>
      <w:r w:rsidRPr="002B15CD">
        <w:t xml:space="preserve">"Utility of </w:t>
      </w:r>
      <w:proofErr w:type="spellStart"/>
      <w:r w:rsidRPr="002B15CD">
        <w:t>intrapleural</w:t>
      </w:r>
      <w:proofErr w:type="spellEnd"/>
      <w:r w:rsidRPr="002B15CD">
        <w:t xml:space="preserve"> streptokinase in management of chronic </w:t>
      </w:r>
      <w:proofErr w:type="spellStart"/>
      <w:r w:rsidRPr="002B15CD">
        <w:t>empyemas</w:t>
      </w:r>
      <w:proofErr w:type="spellEnd"/>
      <w:r w:rsidRPr="002B15CD">
        <w:t>."</w:t>
      </w:r>
      <w:proofErr w:type="gramEnd"/>
      <w:r w:rsidRPr="002B15CD">
        <w:t xml:space="preserve"> JOURNAL-ASSOCIATION OF PHYSICIANS OF INDIA 51: 464-469.</w:t>
      </w:r>
    </w:p>
    <w:p w:rsidR="002B15CD" w:rsidRDefault="002B15CD">
      <w:pPr>
        <w:pStyle w:val="EndnoteText"/>
      </w:pPr>
    </w:p>
  </w:endnote>
  <w:endnote w:id="20">
    <w:p w:rsidR="002B15CD" w:rsidRDefault="002B15CD">
      <w:pPr>
        <w:pStyle w:val="EndnoteText"/>
      </w:pPr>
      <w:r>
        <w:rPr>
          <w:rStyle w:val="EndnoteReference"/>
        </w:rPr>
        <w:endnoteRef/>
      </w:r>
      <w:r>
        <w:t xml:space="preserve"> </w:t>
      </w:r>
      <w:proofErr w:type="spellStart"/>
      <w:proofErr w:type="gramStart"/>
      <w:r w:rsidRPr="002B15CD">
        <w:t>Nadkarni</w:t>
      </w:r>
      <w:proofErr w:type="spellEnd"/>
      <w:r w:rsidRPr="002B15CD">
        <w:t>, V., M. Theroux, et al. (1993).</w:t>
      </w:r>
      <w:proofErr w:type="gramEnd"/>
      <w:r w:rsidRPr="002B15CD">
        <w:t xml:space="preserve"> </w:t>
      </w:r>
      <w:proofErr w:type="gramStart"/>
      <w:r w:rsidRPr="002B15CD">
        <w:t>"</w:t>
      </w:r>
      <w:proofErr w:type="spellStart"/>
      <w:r w:rsidRPr="002B15CD">
        <w:t>Intrapleural</w:t>
      </w:r>
      <w:proofErr w:type="spellEnd"/>
      <w:r w:rsidRPr="002B15CD">
        <w:t xml:space="preserve"> streptokinase as adjunctive treatment for persistent empyema in </w:t>
      </w:r>
      <w:proofErr w:type="spellStart"/>
      <w:r w:rsidRPr="002B15CD">
        <w:t>pediatric</w:t>
      </w:r>
      <w:proofErr w:type="spellEnd"/>
      <w:r w:rsidRPr="002B15CD">
        <w:t xml:space="preserve"> patients."</w:t>
      </w:r>
      <w:proofErr w:type="gramEnd"/>
      <w:r w:rsidRPr="002B15CD">
        <w:t xml:space="preserve"> Chest 103(4): 1190-1193</w:t>
      </w:r>
    </w:p>
    <w:p w:rsidR="002B15CD" w:rsidRDefault="002B15CD">
      <w:pPr>
        <w:pStyle w:val="EndnoteText"/>
      </w:pPr>
    </w:p>
  </w:endnote>
  <w:endnote w:id="21">
    <w:p w:rsidR="002B15CD" w:rsidRDefault="002B15CD">
      <w:pPr>
        <w:pStyle w:val="EndnoteText"/>
      </w:pPr>
      <w:r>
        <w:rPr>
          <w:rStyle w:val="EndnoteReference"/>
        </w:rPr>
        <w:endnoteRef/>
      </w:r>
      <w:r>
        <w:t xml:space="preserve"> </w:t>
      </w:r>
      <w:proofErr w:type="spellStart"/>
      <w:r w:rsidRPr="002B15CD">
        <w:t>Maskell</w:t>
      </w:r>
      <w:proofErr w:type="spellEnd"/>
      <w:r w:rsidRPr="002B15CD">
        <w:t xml:space="preserve">, N. A., C. W. Davies, et al. (2005). "UK controlled trial of </w:t>
      </w:r>
      <w:proofErr w:type="spellStart"/>
      <w:r w:rsidRPr="002B15CD">
        <w:t>intrapleural</w:t>
      </w:r>
      <w:proofErr w:type="spellEnd"/>
      <w:r w:rsidRPr="002B15CD">
        <w:t xml:space="preserve"> streptokinase for pleural infection." New England Journal of Medicine 352(9): 865-874.</w:t>
      </w:r>
    </w:p>
    <w:p w:rsidR="002B15CD" w:rsidRDefault="002B15CD">
      <w:pPr>
        <w:pStyle w:val="EndnoteText"/>
      </w:pPr>
    </w:p>
  </w:endnote>
  <w:endnote w:id="22">
    <w:p w:rsidR="002B15CD" w:rsidRDefault="002B15CD">
      <w:pPr>
        <w:pStyle w:val="EndnoteText"/>
      </w:pPr>
      <w:r>
        <w:rPr>
          <w:rStyle w:val="EndnoteReference"/>
        </w:rPr>
        <w:endnoteRef/>
      </w:r>
      <w:r>
        <w:t xml:space="preserve"> </w:t>
      </w:r>
      <w:r w:rsidRPr="002B15CD">
        <w:t xml:space="preserve">DAVIES, C. W., S. </w:t>
      </w:r>
      <w:proofErr w:type="spellStart"/>
      <w:r w:rsidRPr="002B15CD">
        <w:t>Lok</w:t>
      </w:r>
      <w:proofErr w:type="spellEnd"/>
      <w:r w:rsidRPr="002B15CD">
        <w:t xml:space="preserve">, et al. (1998). </w:t>
      </w:r>
      <w:proofErr w:type="gramStart"/>
      <w:r w:rsidRPr="002B15CD">
        <w:t xml:space="preserve">"The systemic </w:t>
      </w:r>
      <w:proofErr w:type="spellStart"/>
      <w:r w:rsidRPr="002B15CD">
        <w:t>fibrinolytic</w:t>
      </w:r>
      <w:proofErr w:type="spellEnd"/>
      <w:r w:rsidRPr="002B15CD">
        <w:t xml:space="preserve"> activity of </w:t>
      </w:r>
      <w:proofErr w:type="spellStart"/>
      <w:r w:rsidRPr="002B15CD">
        <w:t>intrapleural</w:t>
      </w:r>
      <w:proofErr w:type="spellEnd"/>
      <w:r w:rsidRPr="002B15CD">
        <w:t xml:space="preserve"> streptokinase."</w:t>
      </w:r>
      <w:proofErr w:type="gramEnd"/>
      <w:r w:rsidRPr="002B15CD">
        <w:t xml:space="preserve"> American Journal of Respiratory and Critical Care Medicine 157(1): 328-330.</w:t>
      </w:r>
    </w:p>
    <w:p w:rsidR="00D67F73" w:rsidRDefault="00D67F73">
      <w:pPr>
        <w:pStyle w:val="EndnoteText"/>
      </w:pPr>
    </w:p>
  </w:endnote>
  <w:endnote w:id="23">
    <w:p w:rsidR="00D67F73" w:rsidRDefault="00D67F73">
      <w:pPr>
        <w:pStyle w:val="EndnoteText"/>
      </w:pPr>
      <w:r>
        <w:rPr>
          <w:rStyle w:val="EndnoteReference"/>
        </w:rPr>
        <w:endnoteRef/>
      </w:r>
      <w:r>
        <w:t xml:space="preserve"> </w:t>
      </w:r>
      <w:proofErr w:type="spellStart"/>
      <w:r w:rsidRPr="00D67F73">
        <w:t>Srivastava</w:t>
      </w:r>
      <w:proofErr w:type="spellEnd"/>
      <w:r w:rsidRPr="00D67F73">
        <w:t xml:space="preserve">, P., D. Godden, et al. (2000). </w:t>
      </w:r>
      <w:proofErr w:type="gramStart"/>
      <w:r w:rsidRPr="00D67F73">
        <w:t xml:space="preserve">"Fatal haemorrhage from aortic dissection following instillation of </w:t>
      </w:r>
      <w:proofErr w:type="spellStart"/>
      <w:r w:rsidRPr="00D67F73">
        <w:t>intrapleural</w:t>
      </w:r>
      <w:proofErr w:type="spellEnd"/>
      <w:r w:rsidRPr="00D67F73">
        <w:t xml:space="preserve"> streptokinase."</w:t>
      </w:r>
      <w:proofErr w:type="gramEnd"/>
      <w:r w:rsidRPr="00D67F73">
        <w:t xml:space="preserve"> Scottish medical journal 45(3): 86-87.</w:t>
      </w:r>
    </w:p>
    <w:p w:rsidR="00D67F73" w:rsidRDefault="00D67F73">
      <w:pPr>
        <w:pStyle w:val="EndnoteText"/>
      </w:pPr>
    </w:p>
  </w:endnote>
  <w:endnote w:id="24">
    <w:p w:rsidR="00D67F73" w:rsidRDefault="00D67F73">
      <w:pPr>
        <w:pStyle w:val="EndnoteText"/>
      </w:pPr>
      <w:r>
        <w:rPr>
          <w:rStyle w:val="EndnoteReference"/>
        </w:rPr>
        <w:endnoteRef/>
      </w:r>
      <w:r>
        <w:t xml:space="preserve"> </w:t>
      </w:r>
      <w:proofErr w:type="gramStart"/>
      <w:r w:rsidRPr="00D67F73">
        <w:t xml:space="preserve">Shah, R. M., R. </w:t>
      </w:r>
      <w:proofErr w:type="spellStart"/>
      <w:r w:rsidRPr="00D67F73">
        <w:t>Krochmal</w:t>
      </w:r>
      <w:proofErr w:type="spellEnd"/>
      <w:r w:rsidRPr="00D67F73">
        <w:t>, et al. (2017).</w:t>
      </w:r>
      <w:proofErr w:type="gramEnd"/>
      <w:r w:rsidRPr="00D67F73">
        <w:t xml:space="preserve"> </w:t>
      </w:r>
      <w:proofErr w:type="gramStart"/>
      <w:r w:rsidRPr="00D67F73">
        <w:t xml:space="preserve">"Diffuse Alveolar </w:t>
      </w:r>
      <w:proofErr w:type="spellStart"/>
      <w:r w:rsidRPr="00D67F73">
        <w:t>Hemorrhage</w:t>
      </w:r>
      <w:proofErr w:type="spellEnd"/>
      <w:r w:rsidRPr="00D67F73">
        <w:t xml:space="preserve"> as a Complication of </w:t>
      </w:r>
      <w:proofErr w:type="spellStart"/>
      <w:r w:rsidRPr="00D67F73">
        <w:t>Intrapleural</w:t>
      </w:r>
      <w:proofErr w:type="spellEnd"/>
      <w:r w:rsidRPr="00D67F73">
        <w:t xml:space="preserve"> </w:t>
      </w:r>
      <w:proofErr w:type="spellStart"/>
      <w:r w:rsidRPr="00D67F73">
        <w:t>Fibrinolytic</w:t>
      </w:r>
      <w:proofErr w:type="spellEnd"/>
      <w:r w:rsidRPr="00D67F73">
        <w:t xml:space="preserve"> Therapy."</w:t>
      </w:r>
      <w:proofErr w:type="gramEnd"/>
      <w:r w:rsidRPr="00D67F73">
        <w:t xml:space="preserve"> Journal of </w:t>
      </w:r>
      <w:proofErr w:type="spellStart"/>
      <w:r w:rsidRPr="00D67F73">
        <w:t>bronchology</w:t>
      </w:r>
      <w:proofErr w:type="spellEnd"/>
      <w:r w:rsidRPr="00D67F73">
        <w:t xml:space="preserve"> &amp; interventional pulmonology 24(4): e54-e56.</w:t>
      </w:r>
    </w:p>
    <w:p w:rsidR="00D67F73" w:rsidRDefault="00D67F73">
      <w:pPr>
        <w:pStyle w:val="EndnoteText"/>
      </w:pPr>
    </w:p>
  </w:endnote>
  <w:endnote w:id="25">
    <w:p w:rsidR="00D67F73" w:rsidRDefault="00D67F73">
      <w:pPr>
        <w:pStyle w:val="EndnoteText"/>
      </w:pPr>
      <w:r>
        <w:rPr>
          <w:rStyle w:val="EndnoteReference"/>
        </w:rPr>
        <w:endnoteRef/>
      </w:r>
      <w:r>
        <w:t xml:space="preserve"> </w:t>
      </w:r>
      <w:proofErr w:type="spellStart"/>
      <w:r w:rsidRPr="00D67F73">
        <w:t>Gervais</w:t>
      </w:r>
      <w:proofErr w:type="spellEnd"/>
      <w:r w:rsidRPr="00D67F73">
        <w:t xml:space="preserve">, D. A., D. A. Levis, et al. (2008). "Adjunctive </w:t>
      </w:r>
      <w:proofErr w:type="spellStart"/>
      <w:r w:rsidRPr="00D67F73">
        <w:t>intrapleural</w:t>
      </w:r>
      <w:proofErr w:type="spellEnd"/>
      <w:r w:rsidRPr="00D67F73">
        <w:t xml:space="preserve"> tissue plasminogen activator administered via chest tubes placed with imaging guidance: effectiveness and risk for </w:t>
      </w:r>
      <w:proofErr w:type="spellStart"/>
      <w:r w:rsidRPr="00D67F73">
        <w:t>hemorrhage</w:t>
      </w:r>
      <w:proofErr w:type="spellEnd"/>
      <w:r w:rsidRPr="00D67F73">
        <w:t>." Radiology 246(3): 956-963.</w:t>
      </w:r>
    </w:p>
    <w:p w:rsidR="00D67F73" w:rsidRDefault="00D67F73">
      <w:pPr>
        <w:pStyle w:val="EndnoteText"/>
      </w:pPr>
    </w:p>
  </w:endnote>
  <w:endnote w:id="26">
    <w:p w:rsidR="00AF490D" w:rsidRDefault="00AF490D">
      <w:pPr>
        <w:pStyle w:val="EndnoteText"/>
      </w:pPr>
      <w:r>
        <w:rPr>
          <w:rStyle w:val="EndnoteReference"/>
        </w:rPr>
        <w:endnoteRef/>
      </w:r>
      <w:r>
        <w:t xml:space="preserve"> </w:t>
      </w:r>
      <w:proofErr w:type="gramStart"/>
      <w:r w:rsidRPr="00AF490D">
        <w:t xml:space="preserve">Hamblin, S. E. and D. L. </w:t>
      </w:r>
      <w:proofErr w:type="spellStart"/>
      <w:r w:rsidRPr="00AF490D">
        <w:t>Furmanek</w:t>
      </w:r>
      <w:proofErr w:type="spellEnd"/>
      <w:r w:rsidRPr="00AF490D">
        <w:t xml:space="preserve"> (2010).</w:t>
      </w:r>
      <w:proofErr w:type="gramEnd"/>
      <w:r w:rsidRPr="00AF490D">
        <w:t xml:space="preserve"> </w:t>
      </w:r>
      <w:proofErr w:type="gramStart"/>
      <w:r w:rsidRPr="00AF490D">
        <w:t>"</w:t>
      </w:r>
      <w:proofErr w:type="spellStart"/>
      <w:r w:rsidRPr="00AF490D">
        <w:t>Intrapleural</w:t>
      </w:r>
      <w:proofErr w:type="spellEnd"/>
      <w:r w:rsidRPr="00AF490D">
        <w:t xml:space="preserve"> tissue plasminogen activator for the treatment of </w:t>
      </w:r>
      <w:proofErr w:type="spellStart"/>
      <w:r w:rsidRPr="00AF490D">
        <w:t>parapneumonic</w:t>
      </w:r>
      <w:proofErr w:type="spellEnd"/>
      <w:r w:rsidRPr="00AF490D">
        <w:t xml:space="preserve"> effusion."</w:t>
      </w:r>
      <w:proofErr w:type="gramEnd"/>
      <w:r w:rsidRPr="00AF490D">
        <w:t xml:space="preserve"> Pharmacotherapy: The Journal of Human Pharmacology and Drug Therapy 30(8): 855-862.</w:t>
      </w:r>
    </w:p>
    <w:p w:rsidR="00AF490D" w:rsidRDefault="00AF490D">
      <w:pPr>
        <w:pStyle w:val="EndnoteText"/>
      </w:pPr>
    </w:p>
  </w:endnote>
  <w:endnote w:id="27">
    <w:p w:rsidR="00D67F73" w:rsidRDefault="00D67F73">
      <w:pPr>
        <w:pStyle w:val="EndnoteText"/>
      </w:pPr>
      <w:r>
        <w:rPr>
          <w:rStyle w:val="EndnoteReference"/>
        </w:rPr>
        <w:endnoteRef/>
      </w:r>
      <w:r>
        <w:t xml:space="preserve"> </w:t>
      </w:r>
      <w:proofErr w:type="spellStart"/>
      <w:r w:rsidRPr="00D67F73">
        <w:t>Baaten</w:t>
      </w:r>
      <w:proofErr w:type="spellEnd"/>
      <w:r w:rsidRPr="00D67F73">
        <w:t xml:space="preserve">, C. C., J. R. </w:t>
      </w:r>
      <w:proofErr w:type="spellStart"/>
      <w:r w:rsidRPr="00D67F73">
        <w:t>Schröer</w:t>
      </w:r>
      <w:proofErr w:type="spellEnd"/>
      <w:r w:rsidRPr="00D67F73">
        <w:t xml:space="preserve">, et al. (2022). </w:t>
      </w:r>
      <w:proofErr w:type="gramStart"/>
      <w:r w:rsidRPr="00D67F73">
        <w:t>"Platelet Abnormalities in CKD and Their Implications for Antiplatelet Therapy."</w:t>
      </w:r>
      <w:proofErr w:type="gramEnd"/>
      <w:r w:rsidRPr="00D67F73">
        <w:t xml:space="preserve"> Clinical Journal of the American Society of Nephrology 17(1): 155-170.</w:t>
      </w:r>
    </w:p>
    <w:p w:rsidR="00247C0D" w:rsidRDefault="00247C0D">
      <w:pPr>
        <w:pStyle w:val="EndnoteText"/>
      </w:pPr>
    </w:p>
  </w:endnote>
  <w:endnote w:id="28">
    <w:p w:rsidR="00C751C7" w:rsidRDefault="00C751C7">
      <w:pPr>
        <w:pStyle w:val="EndnoteText"/>
      </w:pPr>
      <w:r>
        <w:rPr>
          <w:rStyle w:val="EndnoteReference"/>
        </w:rPr>
        <w:endnoteRef/>
      </w:r>
      <w:r>
        <w:t xml:space="preserve"> </w:t>
      </w:r>
      <w:proofErr w:type="gramStart"/>
      <w:r w:rsidRPr="00C751C7">
        <w:t xml:space="preserve">Escolar, G., M. </w:t>
      </w:r>
      <w:proofErr w:type="spellStart"/>
      <w:r w:rsidRPr="00C751C7">
        <w:t>Díaz-Ricart</w:t>
      </w:r>
      <w:proofErr w:type="spellEnd"/>
      <w:r w:rsidRPr="00C751C7">
        <w:t>, et al. (2005).</w:t>
      </w:r>
      <w:proofErr w:type="gramEnd"/>
      <w:r w:rsidRPr="00C751C7">
        <w:t xml:space="preserve"> "Uremic platelet dysfunction: past and present." Current </w:t>
      </w:r>
      <w:proofErr w:type="spellStart"/>
      <w:r w:rsidRPr="00C751C7">
        <w:t>hematology</w:t>
      </w:r>
      <w:proofErr w:type="spellEnd"/>
      <w:r w:rsidRPr="00C751C7">
        <w:t xml:space="preserve"> reports 4(5): 359.</w:t>
      </w:r>
    </w:p>
    <w:p w:rsidR="00964150" w:rsidRDefault="00964150">
      <w:pPr>
        <w:pStyle w:val="EndnoteText"/>
      </w:pPr>
    </w:p>
  </w:endnote>
  <w:endnote w:id="29">
    <w:p w:rsidR="00C751C7" w:rsidRDefault="00C751C7">
      <w:pPr>
        <w:pStyle w:val="EndnoteText"/>
      </w:pPr>
      <w:r>
        <w:rPr>
          <w:rStyle w:val="EndnoteReference"/>
        </w:rPr>
        <w:endnoteRef/>
      </w:r>
      <w:r>
        <w:t xml:space="preserve"> </w:t>
      </w:r>
      <w:proofErr w:type="gramStart"/>
      <w:r w:rsidRPr="00C751C7">
        <w:t xml:space="preserve">Dangers, L., J. </w:t>
      </w:r>
      <w:proofErr w:type="spellStart"/>
      <w:r w:rsidRPr="00C751C7">
        <w:t>Giovannelli</w:t>
      </w:r>
      <w:proofErr w:type="spellEnd"/>
      <w:r w:rsidRPr="00C751C7">
        <w:t>, et al. (2021).</w:t>
      </w:r>
      <w:proofErr w:type="gramEnd"/>
      <w:r w:rsidRPr="00C751C7">
        <w:t xml:space="preserve"> "Antiplatelet Drugs and Risk of Bleeding After Bedside Pleural Procedures: A National </w:t>
      </w:r>
      <w:proofErr w:type="spellStart"/>
      <w:r w:rsidRPr="00C751C7">
        <w:t>Multicenter</w:t>
      </w:r>
      <w:proofErr w:type="spellEnd"/>
      <w:r w:rsidRPr="00C751C7">
        <w:t xml:space="preserve"> Cohort Study." Chest 159(4): 1621-1629.</w:t>
      </w:r>
    </w:p>
    <w:p w:rsidR="00C751C7" w:rsidRDefault="00C751C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7AB" w:rsidRDefault="00F657AB" w:rsidP="00AE7C46">
      <w:pPr>
        <w:spacing w:after="0" w:line="240" w:lineRule="auto"/>
      </w:pPr>
      <w:r>
        <w:separator/>
      </w:r>
    </w:p>
  </w:footnote>
  <w:footnote w:type="continuationSeparator" w:id="0">
    <w:p w:rsidR="00F657AB" w:rsidRDefault="00F657AB" w:rsidP="00AE7C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4D3"/>
    <w:rsid w:val="000121C5"/>
    <w:rsid w:val="00022F4F"/>
    <w:rsid w:val="00040A5C"/>
    <w:rsid w:val="000512EF"/>
    <w:rsid w:val="0006448C"/>
    <w:rsid w:val="00084F20"/>
    <w:rsid w:val="000A0D3F"/>
    <w:rsid w:val="000E7823"/>
    <w:rsid w:val="000F34D3"/>
    <w:rsid w:val="00136724"/>
    <w:rsid w:val="00142129"/>
    <w:rsid w:val="0016529B"/>
    <w:rsid w:val="00175DAF"/>
    <w:rsid w:val="0018368D"/>
    <w:rsid w:val="001E2A98"/>
    <w:rsid w:val="001E2D89"/>
    <w:rsid w:val="00232BA2"/>
    <w:rsid w:val="0024054B"/>
    <w:rsid w:val="00247C0D"/>
    <w:rsid w:val="00253FBD"/>
    <w:rsid w:val="002569AB"/>
    <w:rsid w:val="00262EC4"/>
    <w:rsid w:val="002703E7"/>
    <w:rsid w:val="00282420"/>
    <w:rsid w:val="002925ED"/>
    <w:rsid w:val="002A7A6A"/>
    <w:rsid w:val="002B15CD"/>
    <w:rsid w:val="002B76DB"/>
    <w:rsid w:val="002C750C"/>
    <w:rsid w:val="002E03D5"/>
    <w:rsid w:val="00367A8E"/>
    <w:rsid w:val="0037387B"/>
    <w:rsid w:val="003B27BB"/>
    <w:rsid w:val="003B4F1D"/>
    <w:rsid w:val="003C1F67"/>
    <w:rsid w:val="00406556"/>
    <w:rsid w:val="004122E6"/>
    <w:rsid w:val="00414F16"/>
    <w:rsid w:val="00415547"/>
    <w:rsid w:val="00420A3F"/>
    <w:rsid w:val="00456E5A"/>
    <w:rsid w:val="00490143"/>
    <w:rsid w:val="00494D68"/>
    <w:rsid w:val="004B1034"/>
    <w:rsid w:val="004B75EF"/>
    <w:rsid w:val="004C2993"/>
    <w:rsid w:val="004E2D11"/>
    <w:rsid w:val="00501D66"/>
    <w:rsid w:val="00506B28"/>
    <w:rsid w:val="005155E3"/>
    <w:rsid w:val="005232E0"/>
    <w:rsid w:val="005240C4"/>
    <w:rsid w:val="005512BD"/>
    <w:rsid w:val="005B1C2B"/>
    <w:rsid w:val="005B2BBE"/>
    <w:rsid w:val="005E06B7"/>
    <w:rsid w:val="005F3BED"/>
    <w:rsid w:val="00615A27"/>
    <w:rsid w:val="006244B0"/>
    <w:rsid w:val="00633D29"/>
    <w:rsid w:val="00651DC2"/>
    <w:rsid w:val="0066230A"/>
    <w:rsid w:val="00667C24"/>
    <w:rsid w:val="00674719"/>
    <w:rsid w:val="006C140D"/>
    <w:rsid w:val="006C325C"/>
    <w:rsid w:val="006D5B4F"/>
    <w:rsid w:val="006E7BD0"/>
    <w:rsid w:val="00712F32"/>
    <w:rsid w:val="00714DAD"/>
    <w:rsid w:val="0071715F"/>
    <w:rsid w:val="00717855"/>
    <w:rsid w:val="00746037"/>
    <w:rsid w:val="0075390C"/>
    <w:rsid w:val="00754714"/>
    <w:rsid w:val="007569C8"/>
    <w:rsid w:val="00756AA2"/>
    <w:rsid w:val="00764DA9"/>
    <w:rsid w:val="00772424"/>
    <w:rsid w:val="007840AB"/>
    <w:rsid w:val="007A45F8"/>
    <w:rsid w:val="007B5C4F"/>
    <w:rsid w:val="007F1865"/>
    <w:rsid w:val="00817E7C"/>
    <w:rsid w:val="0082250D"/>
    <w:rsid w:val="00827609"/>
    <w:rsid w:val="008338EB"/>
    <w:rsid w:val="0083421D"/>
    <w:rsid w:val="008579F0"/>
    <w:rsid w:val="00865EEC"/>
    <w:rsid w:val="008B0C4F"/>
    <w:rsid w:val="008C39B2"/>
    <w:rsid w:val="008E0FF1"/>
    <w:rsid w:val="008E6E4A"/>
    <w:rsid w:val="008F1068"/>
    <w:rsid w:val="00900472"/>
    <w:rsid w:val="0091218C"/>
    <w:rsid w:val="009213B0"/>
    <w:rsid w:val="00923618"/>
    <w:rsid w:val="00946F52"/>
    <w:rsid w:val="00964150"/>
    <w:rsid w:val="009E35F0"/>
    <w:rsid w:val="009E7AF1"/>
    <w:rsid w:val="00A50545"/>
    <w:rsid w:val="00A62476"/>
    <w:rsid w:val="00A8122C"/>
    <w:rsid w:val="00AA7AD4"/>
    <w:rsid w:val="00AB4C8E"/>
    <w:rsid w:val="00AD22B2"/>
    <w:rsid w:val="00AE7835"/>
    <w:rsid w:val="00AE7C46"/>
    <w:rsid w:val="00AF490D"/>
    <w:rsid w:val="00B1724A"/>
    <w:rsid w:val="00B41DB1"/>
    <w:rsid w:val="00B636AD"/>
    <w:rsid w:val="00B65CF4"/>
    <w:rsid w:val="00BC4D5D"/>
    <w:rsid w:val="00BD330A"/>
    <w:rsid w:val="00BD5037"/>
    <w:rsid w:val="00BF2CF2"/>
    <w:rsid w:val="00C751C7"/>
    <w:rsid w:val="00C81A07"/>
    <w:rsid w:val="00CC0C1B"/>
    <w:rsid w:val="00CE5FB9"/>
    <w:rsid w:val="00CF27AD"/>
    <w:rsid w:val="00D67F73"/>
    <w:rsid w:val="00DB2AAD"/>
    <w:rsid w:val="00DF2E92"/>
    <w:rsid w:val="00DF3752"/>
    <w:rsid w:val="00E02C4E"/>
    <w:rsid w:val="00E702CD"/>
    <w:rsid w:val="00E71493"/>
    <w:rsid w:val="00E71EDC"/>
    <w:rsid w:val="00F001D9"/>
    <w:rsid w:val="00F160FC"/>
    <w:rsid w:val="00F22FA5"/>
    <w:rsid w:val="00F36390"/>
    <w:rsid w:val="00F657AB"/>
    <w:rsid w:val="00F82DAA"/>
    <w:rsid w:val="00FC0182"/>
    <w:rsid w:val="00FD33B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AE7C46"/>
    <w:pPr>
      <w:spacing w:after="0" w:line="240" w:lineRule="auto"/>
    </w:pPr>
    <w:rPr>
      <w:sz w:val="20"/>
      <w:szCs w:val="20"/>
    </w:rPr>
  </w:style>
  <w:style w:type="character" w:customStyle="1" w:styleId="EndnoteTextChar">
    <w:name w:val="Endnote Text Char"/>
    <w:basedOn w:val="DefaultParagraphFont"/>
    <w:link w:val="EndnoteText"/>
    <w:uiPriority w:val="99"/>
    <w:rsid w:val="00AE7C46"/>
    <w:rPr>
      <w:sz w:val="20"/>
      <w:szCs w:val="20"/>
    </w:rPr>
  </w:style>
  <w:style w:type="character" w:styleId="EndnoteReference">
    <w:name w:val="endnote reference"/>
    <w:basedOn w:val="DefaultParagraphFont"/>
    <w:uiPriority w:val="99"/>
    <w:semiHidden/>
    <w:unhideWhenUsed/>
    <w:rsid w:val="00AE7C46"/>
    <w:rPr>
      <w:vertAlign w:val="superscript"/>
    </w:rPr>
  </w:style>
  <w:style w:type="paragraph" w:styleId="ListParagraph">
    <w:name w:val="List Paragraph"/>
    <w:basedOn w:val="Normal"/>
    <w:uiPriority w:val="34"/>
    <w:qFormat/>
    <w:rsid w:val="004E2D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AE7C46"/>
    <w:pPr>
      <w:spacing w:after="0" w:line="240" w:lineRule="auto"/>
    </w:pPr>
    <w:rPr>
      <w:sz w:val="20"/>
      <w:szCs w:val="20"/>
    </w:rPr>
  </w:style>
  <w:style w:type="character" w:customStyle="1" w:styleId="EndnoteTextChar">
    <w:name w:val="Endnote Text Char"/>
    <w:basedOn w:val="DefaultParagraphFont"/>
    <w:link w:val="EndnoteText"/>
    <w:uiPriority w:val="99"/>
    <w:rsid w:val="00AE7C46"/>
    <w:rPr>
      <w:sz w:val="20"/>
      <w:szCs w:val="20"/>
    </w:rPr>
  </w:style>
  <w:style w:type="character" w:styleId="EndnoteReference">
    <w:name w:val="endnote reference"/>
    <w:basedOn w:val="DefaultParagraphFont"/>
    <w:uiPriority w:val="99"/>
    <w:semiHidden/>
    <w:unhideWhenUsed/>
    <w:rsid w:val="00AE7C46"/>
    <w:rPr>
      <w:vertAlign w:val="superscript"/>
    </w:rPr>
  </w:style>
  <w:style w:type="paragraph" w:styleId="ListParagraph">
    <w:name w:val="List Paragraph"/>
    <w:basedOn w:val="Normal"/>
    <w:uiPriority w:val="34"/>
    <w:qFormat/>
    <w:rsid w:val="004E2D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94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75696-F684-4679-AE3C-6A301114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1758</Words>
  <Characters>10027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2022-05-06T15:50:00Z</dcterms:created>
  <dcterms:modified xsi:type="dcterms:W3CDTF">2022-05-06T15:50:00Z</dcterms:modified>
</cp:coreProperties>
</file>