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E64" w:rsidRPr="003B3356" w:rsidRDefault="007C0E64" w:rsidP="007C0E64">
      <w:pPr>
        <w:rPr>
          <w:b/>
          <w:lang w:val="en-US"/>
        </w:rPr>
      </w:pPr>
      <w:r w:rsidRPr="003B3356">
        <w:rPr>
          <w:b/>
          <w:lang w:val="en-US"/>
        </w:rPr>
        <w:t>Table 4. True positive rate (TPR), True negative rate (TNR) and Net Benefit (NB) according to different cutoff points in train, test and Omicron samples, reported in percentages.</w:t>
      </w: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850"/>
        <w:gridCol w:w="851"/>
        <w:gridCol w:w="850"/>
        <w:gridCol w:w="993"/>
        <w:gridCol w:w="850"/>
        <w:gridCol w:w="851"/>
        <w:gridCol w:w="992"/>
        <w:gridCol w:w="850"/>
        <w:gridCol w:w="993"/>
      </w:tblGrid>
      <w:tr w:rsidR="007C0E64" w:rsidRPr="000055B9" w:rsidTr="00E06240">
        <w:trPr>
          <w:trHeight w:val="227"/>
        </w:trPr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3B3356" w:rsidRDefault="007C0E64" w:rsidP="00E06240">
            <w:pPr>
              <w:snapToGrid w:val="0"/>
              <w:rPr>
                <w:b/>
                <w:lang w:val="en-US"/>
              </w:rPr>
            </w:pPr>
            <w:r w:rsidRPr="003B3356">
              <w:rPr>
                <w:b/>
                <w:lang w:val="en-US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 xml:space="preserve">TRAIN </w:t>
            </w:r>
            <w:proofErr w:type="spellStart"/>
            <w:r w:rsidRPr="000055B9">
              <w:t>Sample</w:t>
            </w:r>
            <w:proofErr w:type="spellEnd"/>
          </w:p>
        </w:tc>
        <w:tc>
          <w:tcPr>
            <w:tcW w:w="2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 xml:space="preserve">TEST </w:t>
            </w:r>
            <w:proofErr w:type="spellStart"/>
            <w:r w:rsidRPr="000055B9">
              <w:t>Sample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 xml:space="preserve">OMICRON </w:t>
            </w:r>
            <w:proofErr w:type="spellStart"/>
            <w:r w:rsidRPr="000055B9">
              <w:t>Sample</w:t>
            </w:r>
            <w:proofErr w:type="spellEnd"/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  <w:rPr>
                <w:b/>
              </w:rPr>
            </w:pPr>
            <w:sdt>
              <w:sdtPr>
                <w:tag w:val="goog_rdk_5"/>
                <w:id w:val="1423991659"/>
              </w:sdtPr>
              <w:sdtContent/>
            </w:sdt>
            <w:r w:rsidRPr="000055B9">
              <w:rPr>
                <w:b/>
              </w:rPr>
              <w:t>TPR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  <w:rPr>
                <w:b/>
              </w:rPr>
            </w:pPr>
            <w:r w:rsidRPr="000055B9">
              <w:rPr>
                <w:b/>
              </w:rPr>
              <w:t>TNR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  <w:rPr>
                <w:b/>
              </w:rPr>
            </w:pPr>
            <w:r w:rsidRPr="000055B9">
              <w:rPr>
                <w:b/>
              </w:rPr>
              <w:t>NB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  <w:rPr>
                <w:b/>
              </w:rPr>
            </w:pPr>
            <w:r w:rsidRPr="000055B9">
              <w:rPr>
                <w:b/>
              </w:rPr>
              <w:t>TPR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  <w:rPr>
                <w:b/>
              </w:rPr>
            </w:pPr>
            <w:r w:rsidRPr="000055B9">
              <w:rPr>
                <w:b/>
              </w:rPr>
              <w:t>TNR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  <w:rPr>
                <w:b/>
              </w:rPr>
            </w:pPr>
            <w:r w:rsidRPr="000055B9">
              <w:rPr>
                <w:b/>
              </w:rPr>
              <w:t>NB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  <w:rPr>
                <w:b/>
              </w:rPr>
            </w:pPr>
            <w:r w:rsidRPr="000055B9">
              <w:rPr>
                <w:b/>
              </w:rPr>
              <w:t>TPR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  <w:rPr>
                <w:b/>
              </w:rPr>
            </w:pPr>
            <w:r w:rsidRPr="000055B9">
              <w:rPr>
                <w:b/>
              </w:rPr>
              <w:t>TNR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rPr>
                <w:b/>
              </w:rPr>
            </w:pPr>
            <w:r w:rsidRPr="000055B9">
              <w:rPr>
                <w:b/>
              </w:rPr>
              <w:t>NB</w:t>
            </w:r>
          </w:p>
        </w:tc>
      </w:tr>
      <w:tr w:rsidR="007C0E64" w:rsidRPr="00664B09" w:rsidTr="00E06240">
        <w:trPr>
          <w:trHeight w:val="227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3B3356" w:rsidRDefault="007C0E64" w:rsidP="00E06240">
            <w:pPr>
              <w:snapToGrid w:val="0"/>
              <w:rPr>
                <w:lang w:val="en-US"/>
              </w:rPr>
            </w:pPr>
            <w:r w:rsidRPr="003B3356">
              <w:rPr>
                <w:b/>
                <w:lang w:val="en-US"/>
              </w:rPr>
              <w:t>Death Model based on 4 risk groups</w:t>
            </w:r>
            <w:r w:rsidRPr="003B3356">
              <w:rPr>
                <w:lang w:val="en-US"/>
              </w:rPr>
              <w:t xml:space="preserve"> 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98.40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66.00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2.02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98.77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66.08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2.03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96.98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72.67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0.34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92.67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85.65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1.70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93.39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85.69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1.71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88.30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91.18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0.28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63.33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95.54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0.77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66.24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95.55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64.15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97.82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0.15</w:t>
            </w:r>
          </w:p>
        </w:tc>
      </w:tr>
      <w:tr w:rsidR="007C0E64" w:rsidRPr="00664B09" w:rsidTr="00E06240">
        <w:trPr>
          <w:trHeight w:val="227"/>
        </w:trPr>
        <w:tc>
          <w:tcPr>
            <w:tcW w:w="9498" w:type="dxa"/>
            <w:gridSpan w:val="10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3B3356" w:rsidRDefault="007C0E64" w:rsidP="00E06240">
            <w:pPr>
              <w:snapToGrid w:val="0"/>
              <w:rPr>
                <w:lang w:val="en-US"/>
              </w:rPr>
            </w:pPr>
            <w:r w:rsidRPr="003B3356">
              <w:rPr>
                <w:b/>
                <w:lang w:val="en-US"/>
              </w:rPr>
              <w:t>Adverse Evolution Model based on 4 risk groups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96.40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46.40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2.62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96.83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46.58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2.63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96.19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50.11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0.51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87.80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75.10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2.16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88.47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75.06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2.17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86.44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81.84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0.48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27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63.17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92.04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1.17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63.82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91.99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1.23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62.29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95.61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0.33</w:t>
            </w:r>
          </w:p>
        </w:tc>
      </w:tr>
      <w:tr w:rsidR="007C0E64" w:rsidRPr="00664B09" w:rsidTr="00E06240">
        <w:trPr>
          <w:trHeight w:val="227"/>
        </w:trPr>
        <w:tc>
          <w:tcPr>
            <w:tcW w:w="7655" w:type="dxa"/>
            <w:gridSpan w:val="8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3B3356" w:rsidRDefault="007C0E64" w:rsidP="00E06240">
            <w:pPr>
              <w:snapToGrid w:val="0"/>
              <w:rPr>
                <w:lang w:val="en-US"/>
              </w:rPr>
            </w:pPr>
            <w:r w:rsidRPr="003B3356">
              <w:rPr>
                <w:b/>
                <w:lang w:val="en-US"/>
              </w:rPr>
              <w:t>Hospital Admission Model based on 4 risk groups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3B3356" w:rsidRDefault="007C0E64" w:rsidP="00E0624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3B3356" w:rsidRDefault="007C0E64" w:rsidP="00E06240">
            <w:pPr>
              <w:snapToGrid w:val="0"/>
              <w:jc w:val="center"/>
              <w:rPr>
                <w:lang w:val="en-US"/>
              </w:rPr>
            </w:pPr>
            <w:r w:rsidRPr="003B3356">
              <w:rPr>
                <w:lang w:val="en-US"/>
              </w:rPr>
              <w:t xml:space="preserve"> 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93.29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36.48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2.02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93.65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36.70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2.02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88.11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45.04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0.34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76.20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70.30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1.70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76.61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70.41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1.71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74.74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74.70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0.28</w:t>
            </w:r>
          </w:p>
        </w:tc>
      </w:tr>
      <w:tr w:rsidR="007C0E64" w:rsidRPr="000055B9" w:rsidTr="00E06240">
        <w:trPr>
          <w:trHeight w:val="227"/>
        </w:trPr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</w:pPr>
            <w:r w:rsidRPr="000055B9">
              <w:t>Score ≥ 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48.05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89.75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0.77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48.57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89.64</w:t>
            </w:r>
          </w:p>
        </w:tc>
        <w:tc>
          <w:tcPr>
            <w:tcW w:w="851" w:type="dxa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47.31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92.70</w:t>
            </w:r>
          </w:p>
        </w:tc>
        <w:tc>
          <w:tcPr>
            <w:tcW w:w="993" w:type="dxa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E64" w:rsidRPr="000055B9" w:rsidRDefault="007C0E64" w:rsidP="00E06240">
            <w:pPr>
              <w:snapToGrid w:val="0"/>
              <w:jc w:val="center"/>
            </w:pPr>
            <w:r w:rsidRPr="000055B9">
              <w:t>0.15</w:t>
            </w:r>
          </w:p>
        </w:tc>
      </w:tr>
    </w:tbl>
    <w:p w:rsidR="007C0E64" w:rsidRPr="003B3356" w:rsidRDefault="007C0E64" w:rsidP="007C0E64">
      <w:pPr>
        <w:rPr>
          <w:rFonts w:ascii="Times New Roman" w:eastAsia="Times New Roman" w:hAnsi="Times New Roman" w:cs="Times New Roman"/>
          <w:lang w:val="en-US" w:eastAsia="es-ES_tradnl"/>
        </w:rPr>
      </w:pPr>
      <w:r w:rsidRPr="003B3356">
        <w:rPr>
          <w:rFonts w:eastAsia="Times New Roman"/>
          <w:color w:val="000000"/>
          <w:lang w:val="en-US" w:eastAsia="es-ES_tradnl"/>
        </w:rPr>
        <w:t>TPR: Sensitivity; TNR: Specificity; NB: Net Benefit</w:t>
      </w:r>
    </w:p>
    <w:p w:rsidR="002F4CD7" w:rsidRPr="007C0E64" w:rsidRDefault="002F4CD7">
      <w:pPr>
        <w:rPr>
          <w:lang w:val="en-US"/>
        </w:rPr>
      </w:pPr>
      <w:bookmarkStart w:id="0" w:name="_GoBack"/>
      <w:bookmarkEnd w:id="0"/>
    </w:p>
    <w:sectPr w:rsidR="002F4CD7" w:rsidRPr="007C0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64"/>
    <w:rsid w:val="002F4CD7"/>
    <w:rsid w:val="007C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D6047-A451-42C5-B813-7FB1A42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E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MUÑOZ FERNANDEZ</dc:creator>
  <cp:keywords/>
  <dc:description/>
  <cp:lastModifiedBy>CRISTINA MUÑOZ FERNANDEZ</cp:lastModifiedBy>
  <cp:revision>1</cp:revision>
  <dcterms:created xsi:type="dcterms:W3CDTF">2022-04-25T09:58:00Z</dcterms:created>
  <dcterms:modified xsi:type="dcterms:W3CDTF">2022-04-25T09:58:00Z</dcterms:modified>
</cp:coreProperties>
</file>