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A7C9A" w14:textId="57DA6FC8" w:rsidR="0046322C" w:rsidRPr="009A3084" w:rsidRDefault="00A608F5" w:rsidP="00A608F5">
      <w:pPr>
        <w:jc w:val="center"/>
        <w:rPr>
          <w:rFonts w:ascii="Times New Roman" w:hAnsi="Times New Roman" w:cs="Times New Roman"/>
        </w:rPr>
      </w:pPr>
      <w:r w:rsidRPr="009A3084">
        <w:rPr>
          <w:noProof/>
        </w:rPr>
        <w:drawing>
          <wp:inline distT="0" distB="0" distL="0" distR="0" wp14:anchorId="0A189C2B" wp14:editId="758D2B31">
            <wp:extent cx="2626360" cy="2743200"/>
            <wp:effectExtent l="0" t="0" r="15240" b="12700"/>
            <wp:docPr id="1" name="图表 1">
              <a:extLst xmlns:a="http://schemas.openxmlformats.org/drawingml/2006/main">
                <a:ext uri="{FF2B5EF4-FFF2-40B4-BE49-F238E27FC236}">
                  <a16:creationId xmlns:a16="http://schemas.microsoft.com/office/drawing/2014/main" id="{149735B4-C95F-0743-82E0-BA3C6B6AC61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Pr="009A3084">
        <w:rPr>
          <w:noProof/>
        </w:rPr>
        <w:drawing>
          <wp:inline distT="0" distB="0" distL="0" distR="0" wp14:anchorId="4D86995F" wp14:editId="32C5F274">
            <wp:extent cx="2624328" cy="2743200"/>
            <wp:effectExtent l="0" t="0" r="17780" b="12700"/>
            <wp:docPr id="6" name="图表 6">
              <a:extLst xmlns:a="http://schemas.openxmlformats.org/drawingml/2006/main">
                <a:ext uri="{FF2B5EF4-FFF2-40B4-BE49-F238E27FC236}">
                  <a16:creationId xmlns:a16="http://schemas.microsoft.com/office/drawing/2014/main" id="{4AC949F4-9553-3D4E-AB83-66B156BA31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9A3084">
        <w:rPr>
          <w:noProof/>
        </w:rPr>
        <w:drawing>
          <wp:inline distT="0" distB="0" distL="0" distR="0" wp14:anchorId="0676280B" wp14:editId="4DAC26BF">
            <wp:extent cx="2624328" cy="2743200"/>
            <wp:effectExtent l="0" t="0" r="17780" b="12700"/>
            <wp:docPr id="7" name="图表 7">
              <a:extLst xmlns:a="http://schemas.openxmlformats.org/drawingml/2006/main">
                <a:ext uri="{FF2B5EF4-FFF2-40B4-BE49-F238E27FC236}">
                  <a16:creationId xmlns:a16="http://schemas.microsoft.com/office/drawing/2014/main" id="{DD3A078C-3D90-C14B-A711-DC4F2FE32FB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1FF25A4" w14:textId="11C7ED7D" w:rsidR="00A608F5" w:rsidRPr="009A3084" w:rsidRDefault="00A608F5" w:rsidP="00A608F5">
      <w:pPr>
        <w:jc w:val="center"/>
        <w:rPr>
          <w:rFonts w:ascii="Times New Roman" w:hAnsi="Times New Roman" w:cs="Times New Roman"/>
        </w:rPr>
      </w:pPr>
      <w:r w:rsidRPr="009A3084">
        <w:rPr>
          <w:rFonts w:ascii="Times New Roman" w:hAnsi="Times New Roman" w:cs="Times New Roman"/>
        </w:rPr>
        <w:t>Figure 1 Patients percent of different laser times for all, LSIL(VaIN1) and HSIL(VaIN2,3)</w:t>
      </w:r>
    </w:p>
    <w:sectPr w:rsidR="00A608F5" w:rsidRPr="009A3084" w:rsidSect="0046322C">
      <w:pgSz w:w="16840" w:h="119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22C"/>
    <w:rsid w:val="00052063"/>
    <w:rsid w:val="00290C7B"/>
    <w:rsid w:val="003E7EE0"/>
    <w:rsid w:val="0046322C"/>
    <w:rsid w:val="004A2CE4"/>
    <w:rsid w:val="005B7EFA"/>
    <w:rsid w:val="009A3084"/>
    <w:rsid w:val="00A608F5"/>
    <w:rsid w:val="00AA2AB8"/>
    <w:rsid w:val="00B300A2"/>
    <w:rsid w:val="00BB4099"/>
    <w:rsid w:val="00BC1687"/>
    <w:rsid w:val="00CA6A7D"/>
    <w:rsid w:val="00D12EA8"/>
    <w:rsid w:val="00FD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23E6A4"/>
  <w15:chartTrackingRefBased/>
  <w15:docId w15:val="{522009D0-7592-5941-9066-D49D0C0F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apple/Desktop/&#28608;&#20809;/&#28608;&#20809;&#22270;&#34920;/Figure%201%20Patients%20numbers%20of%20different%20laser%20times%20for%20all,%20vaginal%20HSIL%20and%20LSI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apple/Desktop/&#28608;&#20809;/&#28608;&#20809;&#22270;&#34920;/Figure%201%20Patients%20numbers%20of%20different%20laser%20times%20for%20all,%20vaginal%20HSIL%20and%20LSIL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apple/Desktop/&#28608;&#20809;/&#28608;&#20809;&#22270;&#34920;/Figure%201%20Patients%20numbers%20of%20different%20laser%20times%20for%20all,%20vaginal%20HSIL%20and%20LSIL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altLang="zh-CN" sz="1100" b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Laser</a:t>
            </a:r>
            <a:r>
              <a:rPr lang="en-US" altLang="zh-CN" sz="1100" b="0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times</a:t>
            </a:r>
            <a:endParaRPr lang="zh-CN" sz="1100" b="0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v>1</c:v>
          </c:tx>
          <c:spPr>
            <a:solidFill>
              <a:srgbClr val="FF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'11.2'!$K$2:$M$2</c:f>
              <c:strCache>
                <c:ptCount val="3"/>
                <c:pt idx="0">
                  <c:v>All VaIN</c:v>
                </c:pt>
                <c:pt idx="1">
                  <c:v>VaIN1</c:v>
                </c:pt>
                <c:pt idx="2">
                  <c:v>VaIN2,3</c:v>
                </c:pt>
              </c:strCache>
            </c:strRef>
          </c:cat>
          <c:val>
            <c:numRef>
              <c:f>('11.2'!$D$4,'11.2'!$F$4,'11.2'!$H$4)</c:f>
              <c:numCache>
                <c:formatCode>0.0%</c:formatCode>
                <c:ptCount val="3"/>
                <c:pt idx="0">
                  <c:v>0.16589861751152074</c:v>
                </c:pt>
                <c:pt idx="1">
                  <c:v>0.31578947368421051</c:v>
                </c:pt>
                <c:pt idx="2">
                  <c:v>0.1125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54E-2D4F-9AA5-D6AEB672E536}"/>
            </c:ext>
          </c:extLst>
        </c:ser>
        <c:ser>
          <c:idx val="1"/>
          <c:order val="1"/>
          <c:tx>
            <c:v>2~3</c:v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'11.2'!$K$2:$M$2</c:f>
              <c:strCache>
                <c:ptCount val="3"/>
                <c:pt idx="0">
                  <c:v>All VaIN</c:v>
                </c:pt>
                <c:pt idx="1">
                  <c:v>VaIN1</c:v>
                </c:pt>
                <c:pt idx="2">
                  <c:v>VaIN2,3</c:v>
                </c:pt>
              </c:strCache>
            </c:strRef>
          </c:cat>
          <c:val>
            <c:numRef>
              <c:f>('11.2'!$D$5,'11.2'!$F$5,'11.2'!$H$5)</c:f>
              <c:numCache>
                <c:formatCode>0.0%</c:formatCode>
                <c:ptCount val="3"/>
                <c:pt idx="0">
                  <c:v>0.51152073732718895</c:v>
                </c:pt>
                <c:pt idx="1">
                  <c:v>0.56140350877192979</c:v>
                </c:pt>
                <c:pt idx="2">
                  <c:v>0.49375000000000002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54E-2D4F-9AA5-D6AEB672E536}"/>
            </c:ext>
          </c:extLst>
        </c:ser>
        <c:ser>
          <c:idx val="2"/>
          <c:order val="2"/>
          <c:tx>
            <c:v>4~8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'11.2'!$K$2:$M$2</c:f>
              <c:strCache>
                <c:ptCount val="3"/>
                <c:pt idx="0">
                  <c:v>All VaIN</c:v>
                </c:pt>
                <c:pt idx="1">
                  <c:v>VaIN1</c:v>
                </c:pt>
                <c:pt idx="2">
                  <c:v>VaIN2,3</c:v>
                </c:pt>
              </c:strCache>
            </c:strRef>
          </c:cat>
          <c:val>
            <c:numRef>
              <c:f>('11.2'!$D$6,'11.2'!$F$6,'11.2'!$H$6)</c:f>
              <c:numCache>
                <c:formatCode>0.0%</c:formatCode>
                <c:ptCount val="3"/>
                <c:pt idx="0">
                  <c:v>0.32258064516129031</c:v>
                </c:pt>
                <c:pt idx="1">
                  <c:v>0.12280701754385964</c:v>
                </c:pt>
                <c:pt idx="2">
                  <c:v>0.39374999999999999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54E-2D4F-9AA5-D6AEB672E536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134267135"/>
        <c:axId val="1133986975"/>
      </c:barChart>
      <c:catAx>
        <c:axId val="113426713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  <a:tailEnd type="triangle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zh-CN"/>
          </a:p>
        </c:txPr>
        <c:crossAx val="1133986975"/>
        <c:crosses val="autoZero"/>
        <c:auto val="1"/>
        <c:lblAlgn val="ctr"/>
        <c:lblOffset val="100"/>
        <c:noMultiLvlLbl val="0"/>
      </c:catAx>
      <c:valAx>
        <c:axId val="1133986975"/>
        <c:scaling>
          <c:orientation val="minMax"/>
          <c:max val="1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altLang="zh-CN" sz="900" b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Percent</a:t>
                </a:r>
                <a:r>
                  <a:rPr lang="en-US" altLang="zh-CN" sz="900" b="0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of patients</a:t>
                </a:r>
                <a:endParaRPr lang="zh-CN" altLang="en-US" sz="900" b="0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zh-CN"/>
            </a:p>
          </c:txPr>
        </c:title>
        <c:numFmt formatCode="0.0%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  <a:tailEnd type="triangle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zh-CN"/>
          </a:p>
        </c:txPr>
        <c:crossAx val="1134267135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zh-CN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altLang="zh-CN" sz="1100" b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Therapeutic</a:t>
            </a:r>
            <a:r>
              <a:rPr lang="zh-CN" sz="1100" b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en-US" sz="1100" b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laser</a:t>
            </a:r>
            <a:r>
              <a:rPr lang="zh-CN" sz="1100" b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en-US" sz="1100" b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times</a:t>
            </a:r>
            <a:endParaRPr lang="zh-CN" sz="1100" b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zh-CN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v>1</c:v>
          </c:tx>
          <c:spPr>
            <a:solidFill>
              <a:srgbClr val="FF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'11.2'!$K$2:$M$2</c:f>
              <c:strCache>
                <c:ptCount val="3"/>
                <c:pt idx="0">
                  <c:v>All VaIN</c:v>
                </c:pt>
                <c:pt idx="1">
                  <c:v>VaIN1</c:v>
                </c:pt>
                <c:pt idx="2">
                  <c:v>VaIN2,3</c:v>
                </c:pt>
              </c:strCache>
            </c:strRef>
          </c:cat>
          <c:val>
            <c:numRef>
              <c:f>('11.2'!$D$7,'11.2'!$F$7,'11.2'!$H$7)</c:f>
              <c:numCache>
                <c:formatCode>0.0%</c:formatCode>
                <c:ptCount val="3"/>
                <c:pt idx="0">
                  <c:v>0.31336405529953915</c:v>
                </c:pt>
                <c:pt idx="1">
                  <c:v>0.45614035087719296</c:v>
                </c:pt>
                <c:pt idx="2">
                  <c:v>0.26250000000000001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D6-0141-949E-5CEDD39F44E6}"/>
            </c:ext>
          </c:extLst>
        </c:ser>
        <c:ser>
          <c:idx val="1"/>
          <c:order val="1"/>
          <c:tx>
            <c:v>2</c:v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'11.2'!$K$2:$M$2</c:f>
              <c:strCache>
                <c:ptCount val="3"/>
                <c:pt idx="0">
                  <c:v>All VaIN</c:v>
                </c:pt>
                <c:pt idx="1">
                  <c:v>VaIN1</c:v>
                </c:pt>
                <c:pt idx="2">
                  <c:v>VaIN2,3</c:v>
                </c:pt>
              </c:strCache>
            </c:strRef>
          </c:cat>
          <c:val>
            <c:numRef>
              <c:f>('11.2'!$D$8,'11.2'!$F$8,'11.2'!$H$8)</c:f>
              <c:numCache>
                <c:formatCode>0.0%</c:formatCode>
                <c:ptCount val="3"/>
                <c:pt idx="0">
                  <c:v>0.31336405529953915</c:v>
                </c:pt>
                <c:pt idx="1">
                  <c:v>0.31578947368421051</c:v>
                </c:pt>
                <c:pt idx="2">
                  <c:v>0.3125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7D6-0141-949E-5CEDD39F44E6}"/>
            </c:ext>
          </c:extLst>
        </c:ser>
        <c:ser>
          <c:idx val="2"/>
          <c:order val="2"/>
          <c:tx>
            <c:v>3~7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'11.2'!$K$2:$M$2</c:f>
              <c:strCache>
                <c:ptCount val="3"/>
                <c:pt idx="0">
                  <c:v>All VaIN</c:v>
                </c:pt>
                <c:pt idx="1">
                  <c:v>VaIN1</c:v>
                </c:pt>
                <c:pt idx="2">
                  <c:v>VaIN2,3</c:v>
                </c:pt>
              </c:strCache>
            </c:strRef>
          </c:cat>
          <c:val>
            <c:numRef>
              <c:f>('11.2'!$D$9,'11.2'!$F$9,'11.2'!$H$9)</c:f>
              <c:numCache>
                <c:formatCode>0.0%</c:formatCode>
                <c:ptCount val="3"/>
                <c:pt idx="0">
                  <c:v>0.37327188940092165</c:v>
                </c:pt>
                <c:pt idx="1">
                  <c:v>0.22807017543859648</c:v>
                </c:pt>
                <c:pt idx="2">
                  <c:v>0.42499999999999999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7D6-0141-949E-5CEDD39F44E6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078459647"/>
        <c:axId val="1078461295"/>
      </c:barChart>
      <c:catAx>
        <c:axId val="1078459647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  <a:tailEnd type="triangle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zh-CN"/>
          </a:p>
        </c:txPr>
        <c:crossAx val="1078461295"/>
        <c:crosses val="autoZero"/>
        <c:auto val="1"/>
        <c:lblAlgn val="ctr"/>
        <c:lblOffset val="100"/>
        <c:noMultiLvlLbl val="0"/>
      </c:catAx>
      <c:valAx>
        <c:axId val="1078461295"/>
        <c:scaling>
          <c:orientation val="minMax"/>
          <c:max val="1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altLang="zh-CN" sz="900" b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Percent of patients</a:t>
                </a:r>
                <a:endParaRPr lang="zh-CN" altLang="en-US" sz="900" b="0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6.7763794772507255E-2"/>
              <c:y val="0.3044743365412656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zh-CN"/>
            </a:p>
          </c:txPr>
        </c:title>
        <c:numFmt formatCode="0.0%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  <a:tailEnd type="triangle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zh-CN"/>
          </a:p>
        </c:txPr>
        <c:crossAx val="1078459647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zh-CN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100" b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Strengthen</a:t>
            </a:r>
            <a:r>
              <a:rPr lang="zh-CN" sz="1100" b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en-US" sz="1100" b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laser</a:t>
            </a:r>
            <a:r>
              <a:rPr lang="zh-CN" sz="1100" b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en-US" sz="1100" b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times</a:t>
            </a:r>
            <a:endParaRPr lang="zh-CN" sz="1100" b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zh-CN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v>0</c:v>
          </c:tx>
          <c:spPr>
            <a:solidFill>
              <a:srgbClr val="FF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'11.2'!$K$2:$M$2</c:f>
              <c:strCache>
                <c:ptCount val="3"/>
                <c:pt idx="0">
                  <c:v>All VaIN</c:v>
                </c:pt>
                <c:pt idx="1">
                  <c:v>VaIN1</c:v>
                </c:pt>
                <c:pt idx="2">
                  <c:v>VaIN2,3</c:v>
                </c:pt>
              </c:strCache>
            </c:strRef>
          </c:cat>
          <c:val>
            <c:numRef>
              <c:f>('11.2'!$D$10,'11.2'!$F$10,'11.2'!$H$10)</c:f>
              <c:numCache>
                <c:formatCode>0.0%</c:formatCode>
                <c:ptCount val="3"/>
                <c:pt idx="0">
                  <c:v>0.58986175115207373</c:v>
                </c:pt>
                <c:pt idx="1">
                  <c:v>0.78947368421052633</c:v>
                </c:pt>
                <c:pt idx="2">
                  <c:v>0.51875000000000004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90-A141-B7E2-694EE1857450}"/>
            </c:ext>
          </c:extLst>
        </c:ser>
        <c:ser>
          <c:idx val="1"/>
          <c:order val="1"/>
          <c:tx>
            <c:v>1</c:v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'11.2'!$K$2:$M$2</c:f>
              <c:strCache>
                <c:ptCount val="3"/>
                <c:pt idx="0">
                  <c:v>All VaIN</c:v>
                </c:pt>
                <c:pt idx="1">
                  <c:v>VaIN1</c:v>
                </c:pt>
                <c:pt idx="2">
                  <c:v>VaIN2,3</c:v>
                </c:pt>
              </c:strCache>
            </c:strRef>
          </c:cat>
          <c:val>
            <c:numRef>
              <c:f>('11.2'!$D$11,'11.2'!$F$11,'11.2'!$H$11)</c:f>
              <c:numCache>
                <c:formatCode>0.0%</c:formatCode>
                <c:ptCount val="3"/>
                <c:pt idx="0">
                  <c:v>0.24884792626728111</c:v>
                </c:pt>
                <c:pt idx="1">
                  <c:v>0.12280701754385964</c:v>
                </c:pt>
                <c:pt idx="2">
                  <c:v>0.29375000000000001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090-A141-B7E2-694EE1857450}"/>
            </c:ext>
          </c:extLst>
        </c:ser>
        <c:ser>
          <c:idx val="2"/>
          <c:order val="2"/>
          <c:tx>
            <c:v>2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'11.2'!$K$2:$M$2</c:f>
              <c:strCache>
                <c:ptCount val="3"/>
                <c:pt idx="0">
                  <c:v>All VaIN</c:v>
                </c:pt>
                <c:pt idx="1">
                  <c:v>VaIN1</c:v>
                </c:pt>
                <c:pt idx="2">
                  <c:v>VaIN2,3</c:v>
                </c:pt>
              </c:strCache>
            </c:strRef>
          </c:cat>
          <c:val>
            <c:numRef>
              <c:f>('11.2'!$D$12,'11.2'!$F$12,'11.2'!$H$12)</c:f>
              <c:numCache>
                <c:formatCode>0.0%</c:formatCode>
                <c:ptCount val="3"/>
                <c:pt idx="0">
                  <c:v>0.16129032258064516</c:v>
                </c:pt>
                <c:pt idx="1">
                  <c:v>8.771929824561403E-2</c:v>
                </c:pt>
                <c:pt idx="2">
                  <c:v>0.1875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090-A141-B7E2-694EE1857450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136733119"/>
        <c:axId val="1134349439"/>
      </c:barChart>
      <c:catAx>
        <c:axId val="1136733119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  <a:tailEnd type="triangle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zh-CN"/>
          </a:p>
        </c:txPr>
        <c:crossAx val="1134349439"/>
        <c:crosses val="autoZero"/>
        <c:auto val="1"/>
        <c:lblAlgn val="ctr"/>
        <c:lblOffset val="100"/>
        <c:noMultiLvlLbl val="0"/>
      </c:catAx>
      <c:valAx>
        <c:axId val="1134349439"/>
        <c:scaling>
          <c:orientation val="minMax"/>
          <c:max val="1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altLang="zh-CN" sz="900" b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Percent</a:t>
                </a:r>
                <a:r>
                  <a:rPr lang="en-US" altLang="zh-CN" sz="900" b="0" baseline="0">
                    <a:solidFill>
                      <a:schemeClr val="tx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of patients</a:t>
                </a:r>
                <a:endParaRPr lang="zh-CN" altLang="en-US" sz="900" b="0">
                  <a:solidFill>
                    <a:schemeClr val="tx1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zh-CN"/>
            </a:p>
          </c:txPr>
        </c:title>
        <c:numFmt formatCode="0.0%" sourceLinked="1"/>
        <c:majorTickMark val="in"/>
        <c:minorTickMark val="none"/>
        <c:tickLblPos val="nextTo"/>
        <c:spPr>
          <a:noFill/>
          <a:ln>
            <a:solidFill>
              <a:schemeClr val="tx1"/>
            </a:solidFill>
            <a:tailEnd type="triangle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zh-CN"/>
          </a:p>
        </c:txPr>
        <c:crossAx val="1136733119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zh-CN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2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02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02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cp:lastPrinted>2021-12-15T06:16:00Z</cp:lastPrinted>
  <dcterms:created xsi:type="dcterms:W3CDTF">2021-12-15T06:16:00Z</dcterms:created>
  <dcterms:modified xsi:type="dcterms:W3CDTF">2022-01-27T03:11:00Z</dcterms:modified>
</cp:coreProperties>
</file>