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FCAB9" w14:textId="2BB55DC8" w:rsidR="008C2B34" w:rsidRPr="00624D17" w:rsidRDefault="00BB16F0" w:rsidP="00C65552">
      <w:pPr>
        <w:pStyle w:val="NoSpacing"/>
        <w:spacing w:line="360" w:lineRule="auto"/>
        <w:rPr>
          <w:rFonts w:cstheme="minorHAnsi"/>
          <w:lang w:val="en-GB"/>
        </w:rPr>
      </w:pPr>
      <w:r w:rsidRPr="00624D17">
        <w:rPr>
          <w:rFonts w:cstheme="minorHAnsi"/>
          <w:b/>
          <w:bCs/>
        </w:rPr>
        <w:t>Title:</w:t>
      </w:r>
      <w:r w:rsidRPr="00624D17">
        <w:rPr>
          <w:rFonts w:cstheme="minorHAnsi"/>
        </w:rPr>
        <w:t xml:space="preserve"> </w:t>
      </w:r>
      <w:r w:rsidR="008C2B34" w:rsidRPr="00624D17">
        <w:rPr>
          <w:rFonts w:cstheme="minorHAnsi"/>
          <w:lang w:val="en-GB"/>
        </w:rPr>
        <w:t xml:space="preserve">Personality in </w:t>
      </w:r>
      <w:r w:rsidR="00343AB4">
        <w:rPr>
          <w:rFonts w:cstheme="minorHAnsi"/>
          <w:lang w:val="en-GB"/>
        </w:rPr>
        <w:t xml:space="preserve">juvenile </w:t>
      </w:r>
      <w:r w:rsidR="008C2B34" w:rsidRPr="00624D17">
        <w:rPr>
          <w:rFonts w:cstheme="minorHAnsi"/>
          <w:lang w:val="en-GB"/>
        </w:rPr>
        <w:t>Atlantic cod ecotypes and implications for fisheries management.</w:t>
      </w:r>
    </w:p>
    <w:p w14:paraId="707A9662" w14:textId="39D10887" w:rsidR="00BB16F0" w:rsidRPr="00624D17" w:rsidRDefault="00BB16F0" w:rsidP="00C65552">
      <w:pPr>
        <w:spacing w:line="360" w:lineRule="auto"/>
        <w:rPr>
          <w:rFonts w:cstheme="minorHAnsi"/>
          <w:lang w:val="en-GB"/>
        </w:rPr>
      </w:pPr>
    </w:p>
    <w:p w14:paraId="29E80FFC" w14:textId="6E266184" w:rsidR="00BB16F0" w:rsidRPr="00624D17" w:rsidRDefault="00BB16F0" w:rsidP="00C65552">
      <w:pPr>
        <w:spacing w:line="360" w:lineRule="auto"/>
        <w:rPr>
          <w:rFonts w:cstheme="minorHAnsi"/>
          <w:vertAlign w:val="superscript"/>
        </w:rPr>
      </w:pPr>
      <w:r w:rsidRPr="00624D17">
        <w:rPr>
          <w:rFonts w:cstheme="minorHAnsi"/>
          <w:b/>
          <w:bCs/>
        </w:rPr>
        <w:t>Authors</w:t>
      </w:r>
      <w:r w:rsidRPr="00624D17">
        <w:rPr>
          <w:rFonts w:cstheme="minorHAnsi"/>
        </w:rPr>
        <w:t xml:space="preserve">: Rosanne </w:t>
      </w:r>
      <w:proofErr w:type="spellStart"/>
      <w:r w:rsidRPr="00624D17">
        <w:rPr>
          <w:rFonts w:cstheme="minorHAnsi"/>
        </w:rPr>
        <w:t>Beukeboom</w:t>
      </w:r>
      <w:r w:rsidRPr="00624D17">
        <w:rPr>
          <w:rFonts w:cstheme="minorHAnsi"/>
          <w:vertAlign w:val="superscript"/>
        </w:rPr>
        <w:t>a,b</w:t>
      </w:r>
      <w:proofErr w:type="spellEnd"/>
      <w:r w:rsidRPr="00624D17">
        <w:rPr>
          <w:rFonts w:cstheme="minorHAnsi"/>
          <w:vertAlign w:val="superscript"/>
        </w:rPr>
        <w:t>,*</w:t>
      </w:r>
      <w:r w:rsidRPr="00624D17">
        <w:rPr>
          <w:rFonts w:cstheme="minorHAnsi"/>
        </w:rPr>
        <w:t xml:space="preserve">, Joseph S. </w:t>
      </w:r>
      <w:proofErr w:type="spellStart"/>
      <w:r w:rsidRPr="00624D17">
        <w:rPr>
          <w:rFonts w:cstheme="minorHAnsi"/>
        </w:rPr>
        <w:t>Phillips</w:t>
      </w:r>
      <w:r w:rsidRPr="00624D17">
        <w:rPr>
          <w:rFonts w:cstheme="minorHAnsi"/>
          <w:vertAlign w:val="superscript"/>
        </w:rPr>
        <w:t>b,c</w:t>
      </w:r>
      <w:proofErr w:type="spellEnd"/>
      <w:r w:rsidRPr="00624D17">
        <w:rPr>
          <w:rFonts w:cstheme="minorHAnsi"/>
        </w:rPr>
        <w:t xml:space="preserve">, Guðbjörg </w:t>
      </w:r>
      <w:proofErr w:type="spellStart"/>
      <w:r w:rsidRPr="00624D17">
        <w:rPr>
          <w:rFonts w:cstheme="minorHAnsi"/>
        </w:rPr>
        <w:t>Ásta</w:t>
      </w:r>
      <w:proofErr w:type="spellEnd"/>
      <w:r w:rsidRPr="00624D17">
        <w:rPr>
          <w:rFonts w:cstheme="minorHAnsi"/>
        </w:rPr>
        <w:t xml:space="preserve"> </w:t>
      </w:r>
      <w:proofErr w:type="spellStart"/>
      <w:r w:rsidRPr="00624D17">
        <w:rPr>
          <w:rFonts w:cstheme="minorHAnsi"/>
        </w:rPr>
        <w:t>Ólafsdóttir</w:t>
      </w:r>
      <w:r w:rsidRPr="00624D17">
        <w:rPr>
          <w:rFonts w:cstheme="minorHAnsi"/>
          <w:vertAlign w:val="superscript"/>
        </w:rPr>
        <w:t>a</w:t>
      </w:r>
      <w:proofErr w:type="spellEnd"/>
      <w:r w:rsidRPr="00624D17">
        <w:rPr>
          <w:rFonts w:cstheme="minorHAnsi"/>
        </w:rPr>
        <w:t xml:space="preserve">, David </w:t>
      </w:r>
      <w:proofErr w:type="spellStart"/>
      <w:r w:rsidRPr="00624D17">
        <w:rPr>
          <w:rFonts w:cstheme="minorHAnsi"/>
        </w:rPr>
        <w:t>Benhaïm</w:t>
      </w:r>
      <w:r w:rsidRPr="00624D17">
        <w:rPr>
          <w:rFonts w:cstheme="minorHAnsi"/>
          <w:vertAlign w:val="superscript"/>
        </w:rPr>
        <w:t>b</w:t>
      </w:r>
      <w:proofErr w:type="spellEnd"/>
    </w:p>
    <w:p w14:paraId="46B9FD0E" w14:textId="77777777" w:rsidR="00BB16F0" w:rsidRPr="00624D17" w:rsidRDefault="00BB16F0" w:rsidP="00C65552">
      <w:pPr>
        <w:spacing w:line="360" w:lineRule="auto"/>
        <w:rPr>
          <w:rFonts w:cstheme="minorHAnsi"/>
        </w:rPr>
      </w:pPr>
      <w:r w:rsidRPr="00624D17">
        <w:rPr>
          <w:rFonts w:cstheme="minorHAnsi"/>
          <w:vertAlign w:val="superscript"/>
        </w:rPr>
        <w:t>a</w:t>
      </w:r>
      <w:r w:rsidRPr="00624D17">
        <w:rPr>
          <w:rFonts w:cstheme="minorHAnsi"/>
          <w:color w:val="000000"/>
          <w:sz w:val="16"/>
          <w:szCs w:val="16"/>
        </w:rPr>
        <w:t xml:space="preserve"> </w:t>
      </w:r>
      <w:r w:rsidRPr="00624D17">
        <w:rPr>
          <w:rFonts w:cstheme="minorHAnsi"/>
        </w:rPr>
        <w:t xml:space="preserve">University of Iceland, Research Centre of the Westfjords, </w:t>
      </w:r>
      <w:proofErr w:type="spellStart"/>
      <w:r w:rsidRPr="00624D17">
        <w:rPr>
          <w:rFonts w:cstheme="minorHAnsi"/>
        </w:rPr>
        <w:t>Bolungarvik</w:t>
      </w:r>
      <w:proofErr w:type="spellEnd"/>
      <w:r w:rsidRPr="00624D17">
        <w:rPr>
          <w:rFonts w:cstheme="minorHAnsi"/>
        </w:rPr>
        <w:t>, Iceland</w:t>
      </w:r>
    </w:p>
    <w:p w14:paraId="682DD900" w14:textId="77777777" w:rsidR="00BB16F0" w:rsidRPr="00624D17" w:rsidRDefault="00BB16F0" w:rsidP="00C65552">
      <w:pPr>
        <w:spacing w:line="360" w:lineRule="auto"/>
        <w:rPr>
          <w:rFonts w:cstheme="minorHAnsi"/>
        </w:rPr>
      </w:pPr>
      <w:r w:rsidRPr="00624D17">
        <w:rPr>
          <w:rFonts w:cstheme="minorHAnsi"/>
          <w:vertAlign w:val="superscript"/>
        </w:rPr>
        <w:t>b</w:t>
      </w:r>
      <w:r w:rsidRPr="00624D17">
        <w:rPr>
          <w:rFonts w:cstheme="minorHAnsi"/>
          <w:color w:val="000000"/>
          <w:sz w:val="14"/>
          <w:szCs w:val="14"/>
        </w:rPr>
        <w:t xml:space="preserve"> </w:t>
      </w:r>
      <w:r w:rsidRPr="00624D17">
        <w:rPr>
          <w:rFonts w:cstheme="minorHAnsi"/>
        </w:rPr>
        <w:t>Department of Aquaculture and Fish Biology, Hólar University, Saudárkrókur, Iceland</w:t>
      </w:r>
    </w:p>
    <w:p w14:paraId="41EAC9D0" w14:textId="21710DC3" w:rsidR="00BB16F0" w:rsidRPr="00624D17" w:rsidRDefault="00BB16F0" w:rsidP="00C65552">
      <w:pPr>
        <w:spacing w:line="360" w:lineRule="auto"/>
        <w:rPr>
          <w:rFonts w:cstheme="minorHAnsi"/>
        </w:rPr>
      </w:pPr>
      <w:r w:rsidRPr="00624D17">
        <w:rPr>
          <w:rFonts w:cstheme="minorHAnsi"/>
          <w:vertAlign w:val="superscript"/>
        </w:rPr>
        <w:t>c</w:t>
      </w:r>
      <w:r w:rsidRPr="00624D17">
        <w:rPr>
          <w:rFonts w:cstheme="minorHAnsi"/>
        </w:rPr>
        <w:t xml:space="preserve"> Department of Biology, Creighton University, Omaha, NE, USA</w:t>
      </w:r>
    </w:p>
    <w:p w14:paraId="674D1138" w14:textId="77777777" w:rsidR="00BB16F0" w:rsidRPr="00624D17" w:rsidRDefault="00BB16F0" w:rsidP="00C65552">
      <w:pPr>
        <w:spacing w:line="360" w:lineRule="auto"/>
        <w:rPr>
          <w:rFonts w:cstheme="minorHAnsi"/>
          <w:color w:val="0000FF" w:themeColor="hyperlink"/>
          <w:u w:val="single"/>
        </w:rPr>
      </w:pPr>
      <w:r w:rsidRPr="00624D17">
        <w:rPr>
          <w:rFonts w:cstheme="minorHAnsi"/>
          <w:b/>
          <w:bCs/>
        </w:rPr>
        <w:t>*</w:t>
      </w:r>
      <w:r w:rsidRPr="00624D17">
        <w:rPr>
          <w:rFonts w:cstheme="minorHAnsi"/>
        </w:rPr>
        <w:t xml:space="preserve">Corresponding author: </w:t>
      </w:r>
      <w:hyperlink r:id="rId8" w:history="1">
        <w:r w:rsidRPr="00624D17">
          <w:rPr>
            <w:rStyle w:val="Hyperlink"/>
            <w:rFonts w:cstheme="minorHAnsi"/>
          </w:rPr>
          <w:t>rosanne.beukeboom@gmail.com</w:t>
        </w:r>
      </w:hyperlink>
    </w:p>
    <w:p w14:paraId="129A7753" w14:textId="77777777" w:rsidR="00BB16F0" w:rsidRPr="00624D17" w:rsidRDefault="00BB16F0" w:rsidP="00C65552">
      <w:pPr>
        <w:spacing w:line="360" w:lineRule="auto"/>
        <w:rPr>
          <w:rFonts w:cstheme="minorHAnsi"/>
          <w:b/>
          <w:bCs/>
        </w:rPr>
      </w:pPr>
      <w:r w:rsidRPr="00624D17">
        <w:rPr>
          <w:rFonts w:cstheme="minorHAnsi"/>
          <w:b/>
          <w:bCs/>
        </w:rPr>
        <w:t>Declarations of interest: none</w:t>
      </w:r>
    </w:p>
    <w:p w14:paraId="4AE066CC" w14:textId="77777777" w:rsidR="00BB16F0" w:rsidRPr="00624D17" w:rsidRDefault="00BB16F0" w:rsidP="00C65552">
      <w:pPr>
        <w:spacing w:line="360" w:lineRule="auto"/>
        <w:rPr>
          <w:rFonts w:cstheme="minorHAnsi"/>
          <w:b/>
          <w:bCs/>
        </w:rPr>
      </w:pPr>
    </w:p>
    <w:p w14:paraId="1DD46A11" w14:textId="77777777" w:rsidR="00BB16F0" w:rsidRPr="00624D17" w:rsidRDefault="00BB16F0" w:rsidP="00C65552">
      <w:pPr>
        <w:spacing w:line="360" w:lineRule="auto"/>
        <w:rPr>
          <w:rFonts w:cstheme="minorHAnsi"/>
          <w:b/>
          <w:bCs/>
        </w:rPr>
      </w:pPr>
    </w:p>
    <w:p w14:paraId="78F5CC5D" w14:textId="77777777" w:rsidR="00BB16F0" w:rsidRPr="00624D17" w:rsidRDefault="00BB16F0" w:rsidP="00C65552">
      <w:pPr>
        <w:spacing w:line="360" w:lineRule="auto"/>
        <w:rPr>
          <w:rFonts w:cstheme="minorHAnsi"/>
          <w:b/>
          <w:bCs/>
        </w:rPr>
      </w:pPr>
    </w:p>
    <w:p w14:paraId="08AE02DA" w14:textId="77777777" w:rsidR="00BB16F0" w:rsidRPr="00624D17" w:rsidRDefault="00BB16F0" w:rsidP="00C65552">
      <w:pPr>
        <w:spacing w:line="360" w:lineRule="auto"/>
        <w:rPr>
          <w:rFonts w:cstheme="minorHAnsi"/>
          <w:b/>
          <w:bCs/>
        </w:rPr>
      </w:pPr>
    </w:p>
    <w:p w14:paraId="16B00A70" w14:textId="77777777" w:rsidR="00BB16F0" w:rsidRPr="00624D17" w:rsidRDefault="00BB16F0" w:rsidP="00C65552">
      <w:pPr>
        <w:spacing w:line="360" w:lineRule="auto"/>
        <w:rPr>
          <w:rFonts w:cstheme="minorHAnsi"/>
          <w:b/>
          <w:bCs/>
          <w:lang w:val="en-GB"/>
        </w:rPr>
      </w:pPr>
      <w:r w:rsidRPr="00624D17">
        <w:rPr>
          <w:rFonts w:cstheme="minorHAnsi"/>
          <w:b/>
          <w:bCs/>
          <w:lang w:val="en-GB"/>
        </w:rPr>
        <w:t>Correspondence</w:t>
      </w:r>
    </w:p>
    <w:p w14:paraId="7A8D28BA" w14:textId="77777777" w:rsidR="00BB16F0" w:rsidRPr="00624D17" w:rsidRDefault="00BB16F0" w:rsidP="00C65552">
      <w:pPr>
        <w:spacing w:line="360" w:lineRule="auto"/>
        <w:rPr>
          <w:rFonts w:cstheme="minorHAnsi"/>
          <w:lang w:val="en-GB"/>
        </w:rPr>
      </w:pPr>
      <w:r w:rsidRPr="00624D17">
        <w:rPr>
          <w:rFonts w:cstheme="minorHAnsi"/>
          <w:lang w:val="en-GB"/>
        </w:rPr>
        <w:t>Rosanne Beukeboom</w:t>
      </w:r>
    </w:p>
    <w:p w14:paraId="146050B3" w14:textId="77777777" w:rsidR="00BB16F0" w:rsidRPr="00624D17" w:rsidRDefault="00BB16F0" w:rsidP="00C65552">
      <w:pPr>
        <w:spacing w:line="360" w:lineRule="auto"/>
        <w:rPr>
          <w:rFonts w:cstheme="minorHAnsi"/>
          <w:b/>
          <w:bCs/>
          <w:lang w:val="en-GB"/>
        </w:rPr>
      </w:pPr>
      <w:r w:rsidRPr="00624D17">
        <w:rPr>
          <w:rFonts w:cstheme="minorHAnsi"/>
          <w:lang w:val="en-GB"/>
        </w:rPr>
        <w:t>Department of Aquaculture and Fish Biology</w:t>
      </w:r>
    </w:p>
    <w:p w14:paraId="4E049082" w14:textId="77777777" w:rsidR="00BB16F0" w:rsidRPr="00624D17" w:rsidRDefault="00BB16F0" w:rsidP="00C65552">
      <w:pPr>
        <w:spacing w:line="360" w:lineRule="auto"/>
        <w:rPr>
          <w:rFonts w:cstheme="minorHAnsi"/>
        </w:rPr>
      </w:pPr>
      <w:r w:rsidRPr="00624D17">
        <w:rPr>
          <w:rFonts w:cstheme="minorHAnsi"/>
        </w:rPr>
        <w:t xml:space="preserve">Hólar University </w:t>
      </w:r>
    </w:p>
    <w:p w14:paraId="2028AEE2" w14:textId="77777777" w:rsidR="00BB16F0" w:rsidRPr="00624D17" w:rsidRDefault="00BB16F0" w:rsidP="00C65552">
      <w:pPr>
        <w:spacing w:line="360" w:lineRule="auto"/>
        <w:rPr>
          <w:rFonts w:cstheme="minorHAnsi"/>
        </w:rPr>
      </w:pPr>
      <w:proofErr w:type="spellStart"/>
      <w:r w:rsidRPr="00624D17">
        <w:rPr>
          <w:rFonts w:cstheme="minorHAnsi"/>
        </w:rPr>
        <w:t>Hayeri</w:t>
      </w:r>
      <w:proofErr w:type="spellEnd"/>
      <w:r w:rsidRPr="00624D17">
        <w:rPr>
          <w:rFonts w:cstheme="minorHAnsi"/>
        </w:rPr>
        <w:t xml:space="preserve"> 1</w:t>
      </w:r>
    </w:p>
    <w:p w14:paraId="53C9DDE8" w14:textId="77777777" w:rsidR="00BB16F0" w:rsidRPr="00624D17" w:rsidRDefault="00BB16F0" w:rsidP="00C65552">
      <w:pPr>
        <w:spacing w:line="360" w:lineRule="auto"/>
        <w:rPr>
          <w:rFonts w:cstheme="minorHAnsi"/>
        </w:rPr>
      </w:pPr>
      <w:r w:rsidRPr="00624D17">
        <w:rPr>
          <w:rFonts w:cstheme="minorHAnsi"/>
        </w:rPr>
        <w:t>551 Saudárkrókur, Iceland.</w:t>
      </w:r>
    </w:p>
    <w:p w14:paraId="0252E3E7" w14:textId="77777777" w:rsidR="00BB16F0" w:rsidRPr="00624D17" w:rsidRDefault="00BB16F0" w:rsidP="00C65552">
      <w:pPr>
        <w:spacing w:line="360" w:lineRule="auto"/>
        <w:rPr>
          <w:rFonts w:cstheme="minorHAnsi"/>
          <w:lang w:val="en-GB"/>
        </w:rPr>
      </w:pPr>
      <w:r w:rsidRPr="00624D17">
        <w:rPr>
          <w:rFonts w:cstheme="minorHAnsi"/>
          <w:lang w:val="en-GB"/>
        </w:rPr>
        <w:t>+31 624208018</w:t>
      </w:r>
    </w:p>
    <w:p w14:paraId="40FDC77F" w14:textId="77777777" w:rsidR="00BB16F0" w:rsidRPr="00624D17" w:rsidRDefault="00D926BD" w:rsidP="00C65552">
      <w:pPr>
        <w:spacing w:line="360" w:lineRule="auto"/>
        <w:rPr>
          <w:rFonts w:cstheme="minorHAnsi"/>
          <w:lang w:val="en-GB"/>
        </w:rPr>
      </w:pPr>
      <w:hyperlink r:id="rId9" w:history="1">
        <w:r w:rsidR="00BB16F0" w:rsidRPr="00624D17">
          <w:rPr>
            <w:rStyle w:val="Hyperlink"/>
            <w:rFonts w:cstheme="minorHAnsi"/>
            <w:lang w:val="en-GB"/>
          </w:rPr>
          <w:t>rosanne.beukeboom@gmail.com</w:t>
        </w:r>
      </w:hyperlink>
    </w:p>
    <w:p w14:paraId="6CA6E042" w14:textId="77777777" w:rsidR="00BB16F0" w:rsidRPr="00624D17" w:rsidRDefault="00BB16F0" w:rsidP="00C65552">
      <w:pPr>
        <w:spacing w:line="360" w:lineRule="auto"/>
        <w:rPr>
          <w:rFonts w:cstheme="minorHAnsi"/>
          <w:b/>
          <w:bCs/>
          <w:lang w:val="en-GB"/>
        </w:rPr>
      </w:pPr>
      <w:r w:rsidRPr="00624D17">
        <w:rPr>
          <w:rFonts w:cstheme="minorHAnsi"/>
          <w:b/>
          <w:bCs/>
          <w:lang w:val="en-GB"/>
        </w:rPr>
        <w:br w:type="page"/>
      </w:r>
    </w:p>
    <w:p w14:paraId="4724CCE7" w14:textId="77777777" w:rsidR="0014571C" w:rsidRPr="00C209EA" w:rsidRDefault="0014571C" w:rsidP="00C65552">
      <w:pPr>
        <w:pStyle w:val="NoSpacing"/>
        <w:spacing w:line="360" w:lineRule="auto"/>
        <w:rPr>
          <w:rFonts w:cstheme="minorHAnsi"/>
          <w:b/>
          <w:bCs/>
          <w:lang w:val="en-GB"/>
        </w:rPr>
      </w:pPr>
      <w:r w:rsidRPr="00C209EA">
        <w:rPr>
          <w:rFonts w:cstheme="minorHAnsi"/>
          <w:b/>
          <w:bCs/>
          <w:lang w:val="en-GB"/>
        </w:rPr>
        <w:lastRenderedPageBreak/>
        <w:t>Abstract</w:t>
      </w:r>
    </w:p>
    <w:p w14:paraId="74D7867C" w14:textId="33AC08A0" w:rsidR="00DF3A3E" w:rsidRDefault="00841905" w:rsidP="00C65552">
      <w:pPr>
        <w:pStyle w:val="NoSpacing"/>
        <w:spacing w:line="360" w:lineRule="auto"/>
        <w:rPr>
          <w:rFonts w:cstheme="minorHAnsi"/>
        </w:rPr>
      </w:pPr>
      <w:r w:rsidRPr="00C209EA">
        <w:rPr>
          <w:rFonts w:cstheme="minorHAnsi"/>
          <w:lang w:val="en-GB"/>
        </w:rPr>
        <w:t>Animals show among-individual variation in</w:t>
      </w:r>
      <w:r w:rsidRPr="00C209EA">
        <w:rPr>
          <w:rFonts w:cstheme="minorHAnsi"/>
          <w:color w:val="FF0000"/>
          <w:lang w:val="en-GB"/>
        </w:rPr>
        <w:t xml:space="preserve"> </w:t>
      </w:r>
      <w:r w:rsidRPr="00C209EA">
        <w:rPr>
          <w:rFonts w:cstheme="minorHAnsi"/>
          <w:lang w:val="en-GB"/>
        </w:rPr>
        <w:t>behaviour</w:t>
      </w:r>
      <w:r>
        <w:rPr>
          <w:rFonts w:cstheme="minorHAnsi"/>
          <w:lang w:val="en-GB"/>
        </w:rPr>
        <w:t>s</w:t>
      </w:r>
      <w:r w:rsidRPr="00C209EA">
        <w:rPr>
          <w:rFonts w:cstheme="minorHAnsi"/>
          <w:lang w:val="en-GB"/>
        </w:rPr>
        <w:t xml:space="preserve">, </w:t>
      </w:r>
      <w:r w:rsidR="009A7E30">
        <w:rPr>
          <w:rFonts w:cstheme="minorHAnsi"/>
          <w:lang w:val="en-GB"/>
        </w:rPr>
        <w:t xml:space="preserve">including </w:t>
      </w:r>
      <w:r w:rsidR="00CA19B9">
        <w:rPr>
          <w:rFonts w:cstheme="minorHAnsi"/>
          <w:lang w:val="en-GB"/>
        </w:rPr>
        <w:t>migration</w:t>
      </w:r>
      <w:r w:rsidR="009A7E30">
        <w:rPr>
          <w:rFonts w:cstheme="minorHAnsi"/>
          <w:lang w:val="en-GB"/>
        </w:rPr>
        <w:t xml:space="preserve"> behaviours, </w:t>
      </w:r>
      <w:r w:rsidRPr="00C209EA">
        <w:rPr>
          <w:rFonts w:cstheme="minorHAnsi"/>
          <w:lang w:val="en-GB"/>
        </w:rPr>
        <w:t>which are often repeatable across time periods and contexts, commonly termed “personality”</w:t>
      </w:r>
      <w:r w:rsidR="001B7582">
        <w:rPr>
          <w:rFonts w:cstheme="minorHAnsi"/>
          <w:lang w:val="en-GB"/>
        </w:rPr>
        <w:t xml:space="preserve">. These behaviours </w:t>
      </w:r>
      <w:r w:rsidR="00781D35">
        <w:rPr>
          <w:rFonts w:cstheme="minorHAnsi"/>
          <w:lang w:val="en-GB"/>
        </w:rPr>
        <w:t>can be</w:t>
      </w:r>
      <w:r w:rsidR="00590608">
        <w:rPr>
          <w:rFonts w:cstheme="minorHAnsi"/>
          <w:lang w:val="en-GB"/>
        </w:rPr>
        <w:t xml:space="preserve"> </w:t>
      </w:r>
      <w:r w:rsidR="001B7582">
        <w:rPr>
          <w:rFonts w:cstheme="minorHAnsi"/>
          <w:lang w:val="en-GB"/>
        </w:rPr>
        <w:t>correlate</w:t>
      </w:r>
      <w:r w:rsidR="00590608">
        <w:rPr>
          <w:rFonts w:cstheme="minorHAnsi"/>
          <w:lang w:val="en-GB"/>
        </w:rPr>
        <w:t>d</w:t>
      </w:r>
      <w:r w:rsidR="001B7582">
        <w:rPr>
          <w:rFonts w:cstheme="minorHAnsi"/>
          <w:lang w:val="en-GB"/>
        </w:rPr>
        <w:t>, forming</w:t>
      </w:r>
      <w:r w:rsidR="00D8744A">
        <w:rPr>
          <w:rFonts w:cstheme="minorHAnsi"/>
          <w:lang w:val="en-GB"/>
        </w:rPr>
        <w:t xml:space="preserve"> </w:t>
      </w:r>
      <w:r w:rsidR="004E1BA7">
        <w:rPr>
          <w:rFonts w:cstheme="minorHAnsi"/>
          <w:lang w:val="en-GB"/>
        </w:rPr>
        <w:t xml:space="preserve">a </w:t>
      </w:r>
      <w:r w:rsidR="00D8744A">
        <w:rPr>
          <w:rFonts w:cstheme="minorHAnsi"/>
          <w:lang w:val="en-GB"/>
        </w:rPr>
        <w:t>behavioural syndrome</w:t>
      </w:r>
      <w:r w:rsidR="003001E8">
        <w:rPr>
          <w:rFonts w:cstheme="minorHAnsi"/>
          <w:lang w:val="en-GB"/>
        </w:rPr>
        <w:t xml:space="preserve">. </w:t>
      </w:r>
      <w:r w:rsidR="003E416E" w:rsidRPr="007B4DB0">
        <w:rPr>
          <w:rFonts w:cstheme="minorHAnsi"/>
        </w:rPr>
        <w:t xml:space="preserve">In this study, we </w:t>
      </w:r>
      <w:r w:rsidR="00890B9B">
        <w:rPr>
          <w:rFonts w:cstheme="minorHAnsi"/>
        </w:rPr>
        <w:t xml:space="preserve">assessed </w:t>
      </w:r>
      <w:r w:rsidR="00931677">
        <w:rPr>
          <w:rFonts w:cstheme="minorHAnsi"/>
        </w:rPr>
        <w:t xml:space="preserve">the </w:t>
      </w:r>
      <w:r w:rsidR="00E11148">
        <w:rPr>
          <w:rFonts w:cstheme="minorHAnsi"/>
        </w:rPr>
        <w:t xml:space="preserve">repeatability and correlation of different </w:t>
      </w:r>
      <w:proofErr w:type="spellStart"/>
      <w:r w:rsidR="00E11148">
        <w:rPr>
          <w:rFonts w:cstheme="minorHAnsi"/>
        </w:rPr>
        <w:t>behavioural</w:t>
      </w:r>
      <w:proofErr w:type="spellEnd"/>
      <w:r w:rsidR="00E11148">
        <w:rPr>
          <w:rFonts w:cstheme="minorHAnsi"/>
        </w:rPr>
        <w:t xml:space="preserve"> traits i.e.</w:t>
      </w:r>
      <w:r w:rsidR="00CF2736">
        <w:rPr>
          <w:rFonts w:cstheme="minorHAnsi"/>
        </w:rPr>
        <w:t>,</w:t>
      </w:r>
      <w:r w:rsidR="00AC49D9">
        <w:rPr>
          <w:rFonts w:cstheme="minorHAnsi"/>
        </w:rPr>
        <w:t xml:space="preserve"> </w:t>
      </w:r>
      <w:r w:rsidR="004D2890">
        <w:rPr>
          <w:rFonts w:cstheme="minorHAnsi"/>
        </w:rPr>
        <w:t xml:space="preserve">boldness, exploration and sociality </w:t>
      </w:r>
      <w:r w:rsidR="003E416E">
        <w:rPr>
          <w:rFonts w:cstheme="minorHAnsi"/>
        </w:rPr>
        <w:t xml:space="preserve">and </w:t>
      </w:r>
      <w:r w:rsidR="00554B00">
        <w:rPr>
          <w:rFonts w:cstheme="minorHAnsi"/>
        </w:rPr>
        <w:t>the link to</w:t>
      </w:r>
      <w:r w:rsidR="000A181C">
        <w:rPr>
          <w:rFonts w:cstheme="minorHAnsi"/>
        </w:rPr>
        <w:t xml:space="preserve"> feeding</w:t>
      </w:r>
      <w:r w:rsidR="00554B00">
        <w:rPr>
          <w:rFonts w:cstheme="minorHAnsi"/>
        </w:rPr>
        <w:t xml:space="preserve"> </w:t>
      </w:r>
      <w:r w:rsidR="00CA19B9">
        <w:rPr>
          <w:rFonts w:cstheme="minorHAnsi"/>
        </w:rPr>
        <w:t>migration</w:t>
      </w:r>
      <w:r w:rsidR="003E416E">
        <w:rPr>
          <w:rFonts w:cstheme="minorHAnsi"/>
        </w:rPr>
        <w:t xml:space="preserve"> </w:t>
      </w:r>
      <w:r w:rsidR="00EC3AF3">
        <w:rPr>
          <w:rFonts w:cstheme="minorHAnsi"/>
        </w:rPr>
        <w:t xml:space="preserve">patterns </w:t>
      </w:r>
      <w:r w:rsidR="00CD6343">
        <w:rPr>
          <w:rFonts w:cstheme="minorHAnsi"/>
        </w:rPr>
        <w:t xml:space="preserve">in Atlantic cod </w:t>
      </w:r>
      <w:r w:rsidR="00555466">
        <w:rPr>
          <w:rFonts w:cstheme="minorHAnsi"/>
        </w:rPr>
        <w:t>juveniles</w:t>
      </w:r>
      <w:r w:rsidR="00CD6343">
        <w:rPr>
          <w:rFonts w:cstheme="minorHAnsi"/>
        </w:rPr>
        <w:t>.</w:t>
      </w:r>
      <w:r w:rsidR="00555466">
        <w:rPr>
          <w:rFonts w:cstheme="minorHAnsi"/>
        </w:rPr>
        <w:t xml:space="preserve"> </w:t>
      </w:r>
      <w:r w:rsidR="003E416E">
        <w:rPr>
          <w:rFonts w:cstheme="minorHAnsi"/>
        </w:rPr>
        <w:t>To do so, we collected repeated measurements within</w:t>
      </w:r>
      <w:r w:rsidR="00465051">
        <w:rPr>
          <w:rFonts w:cstheme="minorHAnsi"/>
        </w:rPr>
        <w:t xml:space="preserve"> two</w:t>
      </w:r>
      <w:r w:rsidR="003E416E">
        <w:rPr>
          <w:rFonts w:cstheme="minorHAnsi"/>
        </w:rPr>
        <w:t xml:space="preserve"> short-term (three days) and </w:t>
      </w:r>
      <w:r w:rsidR="00465051">
        <w:rPr>
          <w:rFonts w:cstheme="minorHAnsi"/>
        </w:rPr>
        <w:t xml:space="preserve">two </w:t>
      </w:r>
      <w:r w:rsidR="003E416E">
        <w:rPr>
          <w:rFonts w:cstheme="minorHAnsi"/>
        </w:rPr>
        <w:t>long-term</w:t>
      </w:r>
      <w:r w:rsidR="002B3728">
        <w:rPr>
          <w:rFonts w:cstheme="minorHAnsi"/>
        </w:rPr>
        <w:t xml:space="preserve"> (two months)</w:t>
      </w:r>
      <w:r w:rsidR="003E416E">
        <w:rPr>
          <w:rFonts w:cstheme="minorHAnsi"/>
        </w:rPr>
        <w:t xml:space="preserve"> intervals </w:t>
      </w:r>
      <w:r w:rsidR="00E110D6">
        <w:rPr>
          <w:rFonts w:cstheme="minorHAnsi"/>
        </w:rPr>
        <w:t xml:space="preserve">of these </w:t>
      </w:r>
      <w:r w:rsidR="00BF077B">
        <w:rPr>
          <w:rFonts w:cstheme="minorHAnsi"/>
        </w:rPr>
        <w:t xml:space="preserve">personality </w:t>
      </w:r>
      <w:r w:rsidR="00E110D6">
        <w:rPr>
          <w:rFonts w:cstheme="minorHAnsi"/>
        </w:rPr>
        <w:t>traits</w:t>
      </w:r>
      <w:r w:rsidR="003E416E">
        <w:rPr>
          <w:rFonts w:cstheme="minorHAnsi"/>
        </w:rPr>
        <w:t xml:space="preserve"> and genotype</w:t>
      </w:r>
      <w:r w:rsidR="00EC3AF3">
        <w:rPr>
          <w:rFonts w:cstheme="minorHAnsi"/>
        </w:rPr>
        <w:t>s</w:t>
      </w:r>
      <w:r w:rsidR="003E416E">
        <w:rPr>
          <w:rFonts w:cstheme="minorHAnsi"/>
        </w:rPr>
        <w:t xml:space="preserve"> </w:t>
      </w:r>
      <w:r w:rsidR="00BA46F7">
        <w:rPr>
          <w:rFonts w:cstheme="minorHAnsi"/>
        </w:rPr>
        <w:t xml:space="preserve">of </w:t>
      </w:r>
      <w:r w:rsidR="00AD0773">
        <w:rPr>
          <w:rFonts w:cstheme="minorHAnsi"/>
        </w:rPr>
        <w:t xml:space="preserve">the </w:t>
      </w:r>
      <w:r w:rsidR="003E416E">
        <w:rPr>
          <w:rFonts w:cstheme="minorHAnsi"/>
          <w:i/>
          <w:iCs/>
        </w:rPr>
        <w:t>Pan</w:t>
      </w:r>
      <w:r w:rsidR="00AB457D">
        <w:rPr>
          <w:rFonts w:cstheme="minorHAnsi"/>
          <w:i/>
          <w:iCs/>
        </w:rPr>
        <w:t xml:space="preserve"> </w:t>
      </w:r>
      <w:r w:rsidR="003E416E">
        <w:rPr>
          <w:rFonts w:cstheme="minorHAnsi"/>
        </w:rPr>
        <w:t>I locus</w:t>
      </w:r>
      <w:r w:rsidR="00555466">
        <w:rPr>
          <w:rFonts w:cstheme="minorHAnsi"/>
        </w:rPr>
        <w:t xml:space="preserve">, which is </w:t>
      </w:r>
      <w:r w:rsidR="00EC3AF3">
        <w:rPr>
          <w:rFonts w:cstheme="minorHAnsi"/>
        </w:rPr>
        <w:t xml:space="preserve">indirectly </w:t>
      </w:r>
      <w:r w:rsidR="00555466">
        <w:rPr>
          <w:rFonts w:cstheme="minorHAnsi"/>
        </w:rPr>
        <w:t xml:space="preserve">correlated to </w:t>
      </w:r>
      <w:r w:rsidR="00EC3AF3">
        <w:rPr>
          <w:rFonts w:cstheme="minorHAnsi"/>
        </w:rPr>
        <w:t>feeding migration patterns</w:t>
      </w:r>
      <w:r w:rsidR="00555466">
        <w:rPr>
          <w:rFonts w:cstheme="minorHAnsi"/>
        </w:rPr>
        <w:t xml:space="preserve"> in this species.</w:t>
      </w:r>
      <w:r w:rsidR="00EC3B9A">
        <w:rPr>
          <w:rFonts w:cstheme="minorHAnsi"/>
        </w:rPr>
        <w:t xml:space="preserve"> </w:t>
      </w:r>
      <w:r w:rsidR="003E416E">
        <w:rPr>
          <w:rFonts w:cstheme="minorHAnsi"/>
        </w:rPr>
        <w:t xml:space="preserve">We found </w:t>
      </w:r>
      <w:r w:rsidR="00E51BD5">
        <w:rPr>
          <w:rFonts w:cstheme="minorHAnsi"/>
        </w:rPr>
        <w:t xml:space="preserve">high </w:t>
      </w:r>
      <w:proofErr w:type="spellStart"/>
      <w:r w:rsidR="00E51BD5">
        <w:rPr>
          <w:rFonts w:cstheme="minorHAnsi"/>
        </w:rPr>
        <w:t>repeatabilities</w:t>
      </w:r>
      <w:proofErr w:type="spellEnd"/>
      <w:r w:rsidR="00E51BD5">
        <w:rPr>
          <w:rFonts w:cstheme="minorHAnsi"/>
        </w:rPr>
        <w:t xml:space="preserve"> for </w:t>
      </w:r>
      <w:r w:rsidR="003E416E">
        <w:rPr>
          <w:rFonts w:cstheme="minorHAnsi"/>
        </w:rPr>
        <w:t xml:space="preserve">exploration </w:t>
      </w:r>
      <w:proofErr w:type="spellStart"/>
      <w:r w:rsidR="003E416E">
        <w:rPr>
          <w:rFonts w:cstheme="minorHAnsi"/>
        </w:rPr>
        <w:t>behaviour</w:t>
      </w:r>
      <w:proofErr w:type="spellEnd"/>
      <w:r w:rsidR="003E416E">
        <w:rPr>
          <w:rFonts w:cstheme="minorHAnsi"/>
        </w:rPr>
        <w:t xml:space="preserve"> in the short- and long-term intervals, </w:t>
      </w:r>
      <w:r w:rsidR="00996397">
        <w:rPr>
          <w:rFonts w:cstheme="minorHAnsi"/>
        </w:rPr>
        <w:t xml:space="preserve">and a trend for the relationship between exploration and the </w:t>
      </w:r>
      <w:r w:rsidR="00996397">
        <w:rPr>
          <w:rFonts w:cstheme="minorHAnsi"/>
          <w:i/>
          <w:iCs/>
        </w:rPr>
        <w:t>Pan</w:t>
      </w:r>
      <w:r w:rsidR="00AB457D">
        <w:rPr>
          <w:rFonts w:cstheme="minorHAnsi"/>
          <w:i/>
          <w:iCs/>
        </w:rPr>
        <w:t xml:space="preserve"> </w:t>
      </w:r>
      <w:r w:rsidR="00996397">
        <w:rPr>
          <w:rFonts w:cstheme="minorHAnsi"/>
        </w:rPr>
        <w:t>I locus</w:t>
      </w:r>
      <w:r w:rsidR="003E416E" w:rsidRPr="00646509">
        <w:rPr>
          <w:rFonts w:cstheme="minorHAnsi"/>
        </w:rPr>
        <w:t>.</w:t>
      </w:r>
      <w:r w:rsidR="003E416E">
        <w:rPr>
          <w:rFonts w:cstheme="minorHAnsi"/>
        </w:rPr>
        <w:t xml:space="preserve"> Boldness and sociality were only repeatable in the </w:t>
      </w:r>
      <w:r w:rsidR="00B11766">
        <w:rPr>
          <w:rFonts w:cstheme="minorHAnsi"/>
        </w:rPr>
        <w:t>second sh</w:t>
      </w:r>
      <w:r w:rsidR="003E416E">
        <w:rPr>
          <w:rFonts w:cstheme="minorHAnsi"/>
        </w:rPr>
        <w:t>ort-term interval</w:t>
      </w:r>
      <w:r w:rsidR="00EF0582" w:rsidRPr="00EF0582">
        <w:rPr>
          <w:rFonts w:cstheme="minorHAnsi"/>
        </w:rPr>
        <w:t xml:space="preserve"> </w:t>
      </w:r>
      <w:r w:rsidR="00EF0582">
        <w:rPr>
          <w:rFonts w:cstheme="minorHAnsi"/>
        </w:rPr>
        <w:t>indicating a possible development of stability over time</w:t>
      </w:r>
      <w:r w:rsidR="00A06EE6">
        <w:rPr>
          <w:rFonts w:cstheme="minorHAnsi"/>
        </w:rPr>
        <w:t xml:space="preserve"> and did not show a relation with the </w:t>
      </w:r>
      <w:r w:rsidR="00A06EE6">
        <w:rPr>
          <w:rFonts w:cstheme="minorHAnsi"/>
          <w:i/>
          <w:iCs/>
        </w:rPr>
        <w:t xml:space="preserve">Pan </w:t>
      </w:r>
      <w:r w:rsidR="00A06EE6">
        <w:rPr>
          <w:rFonts w:cstheme="minorHAnsi"/>
        </w:rPr>
        <w:t>I locus</w:t>
      </w:r>
      <w:r w:rsidR="00EF0582">
        <w:rPr>
          <w:rFonts w:cstheme="minorHAnsi"/>
        </w:rPr>
        <w:t>. We found no i</w:t>
      </w:r>
      <w:r w:rsidR="002F34E2">
        <w:rPr>
          <w:rFonts w:cstheme="minorHAnsi"/>
        </w:rPr>
        <w:t>ndicati</w:t>
      </w:r>
      <w:r w:rsidR="00EF0582">
        <w:rPr>
          <w:rFonts w:cstheme="minorHAnsi"/>
        </w:rPr>
        <w:t xml:space="preserve">on </w:t>
      </w:r>
      <w:r w:rsidR="00AD0773">
        <w:rPr>
          <w:rFonts w:cstheme="minorHAnsi"/>
        </w:rPr>
        <w:t>of</w:t>
      </w:r>
      <w:r w:rsidR="007C28C0">
        <w:rPr>
          <w:rFonts w:cstheme="minorHAnsi"/>
        </w:rPr>
        <w:t xml:space="preserve"> </w:t>
      </w:r>
      <w:proofErr w:type="spellStart"/>
      <w:r w:rsidR="00EF0582">
        <w:rPr>
          <w:rFonts w:cstheme="minorHAnsi"/>
        </w:rPr>
        <w:t>behavioural</w:t>
      </w:r>
      <w:proofErr w:type="spellEnd"/>
      <w:r w:rsidR="00EF0582">
        <w:rPr>
          <w:rFonts w:cstheme="minorHAnsi"/>
        </w:rPr>
        <w:t xml:space="preserve"> syndrome</w:t>
      </w:r>
      <w:r w:rsidR="007C28C0">
        <w:rPr>
          <w:rFonts w:cstheme="minorHAnsi"/>
        </w:rPr>
        <w:t>s</w:t>
      </w:r>
      <w:r w:rsidR="00EF0582">
        <w:rPr>
          <w:rFonts w:cstheme="minorHAnsi"/>
        </w:rPr>
        <w:t xml:space="preserve"> among </w:t>
      </w:r>
      <w:r w:rsidR="00EC3AF3">
        <w:rPr>
          <w:rFonts w:cstheme="minorHAnsi"/>
        </w:rPr>
        <w:t xml:space="preserve">the studied </w:t>
      </w:r>
      <w:r w:rsidR="00EF0582">
        <w:rPr>
          <w:rFonts w:cstheme="minorHAnsi"/>
        </w:rPr>
        <w:t>traits</w:t>
      </w:r>
      <w:r w:rsidR="00B92758">
        <w:rPr>
          <w:rFonts w:cstheme="minorHAnsi"/>
        </w:rPr>
        <w:t xml:space="preserve">. </w:t>
      </w:r>
      <w:r w:rsidR="004F7E77" w:rsidRPr="005107FD">
        <w:rPr>
          <w:rFonts w:cstheme="minorHAnsi"/>
        </w:rPr>
        <w:t xml:space="preserve">Although we were unable to identify the existence of a migration syndrome for the migratory </w:t>
      </w:r>
      <w:r w:rsidR="003A3120">
        <w:rPr>
          <w:rFonts w:cstheme="minorHAnsi"/>
        </w:rPr>
        <w:t>genotype</w:t>
      </w:r>
      <w:r w:rsidR="00AB457D">
        <w:rPr>
          <w:rFonts w:cstheme="minorHAnsi"/>
        </w:rPr>
        <w:t xml:space="preserve"> (</w:t>
      </w:r>
      <w:r w:rsidR="00AB457D" w:rsidRPr="00AB457D">
        <w:rPr>
          <w:rFonts w:cstheme="minorHAnsi"/>
          <w:i/>
          <w:iCs/>
        </w:rPr>
        <w:t>Pan</w:t>
      </w:r>
      <w:r w:rsidR="00AB457D">
        <w:rPr>
          <w:rFonts w:cstheme="minorHAnsi"/>
        </w:rPr>
        <w:t xml:space="preserve"> I</w:t>
      </w:r>
      <w:r w:rsidR="00AB457D" w:rsidRPr="009E6767">
        <w:rPr>
          <w:rFonts w:cstheme="minorHAnsi"/>
          <w:vertAlign w:val="superscript"/>
        </w:rPr>
        <w:t>B</w:t>
      </w:r>
      <w:r w:rsidR="00026059">
        <w:rPr>
          <w:rFonts w:cstheme="minorHAnsi"/>
          <w:vertAlign w:val="superscript"/>
        </w:rPr>
        <w:t>B</w:t>
      </w:r>
      <w:r w:rsidR="00AB457D">
        <w:rPr>
          <w:rFonts w:cstheme="minorHAnsi"/>
        </w:rPr>
        <w:t>)</w:t>
      </w:r>
      <w:r w:rsidR="001A5FCE">
        <w:rPr>
          <w:rFonts w:cstheme="minorHAnsi"/>
        </w:rPr>
        <w:t>,</w:t>
      </w:r>
      <w:r w:rsidR="00017C0C">
        <w:rPr>
          <w:rFonts w:cstheme="minorHAnsi"/>
        </w:rPr>
        <w:t xml:space="preserve"> </w:t>
      </w:r>
      <w:r w:rsidR="001E03F2">
        <w:rPr>
          <w:rFonts w:cstheme="minorHAnsi"/>
        </w:rPr>
        <w:t>t</w:t>
      </w:r>
      <w:r w:rsidR="009A78AD">
        <w:rPr>
          <w:rFonts w:cstheme="minorHAnsi"/>
        </w:rPr>
        <w:t xml:space="preserve">his study </w:t>
      </w:r>
      <w:r w:rsidR="00EC3AF3">
        <w:rPr>
          <w:rFonts w:cstheme="minorHAnsi"/>
        </w:rPr>
        <w:t xml:space="preserve">is the first one to highlight the existence of </w:t>
      </w:r>
      <w:r w:rsidR="009A78AD">
        <w:rPr>
          <w:rFonts w:cstheme="minorHAnsi"/>
        </w:rPr>
        <w:t xml:space="preserve">a </w:t>
      </w:r>
      <w:r w:rsidR="002669A9">
        <w:rPr>
          <w:rFonts w:cstheme="minorHAnsi"/>
        </w:rPr>
        <w:t xml:space="preserve">possible </w:t>
      </w:r>
      <w:r w:rsidR="009A78AD">
        <w:rPr>
          <w:rFonts w:cstheme="minorHAnsi"/>
        </w:rPr>
        <w:t>link between</w:t>
      </w:r>
      <w:r w:rsidR="00E61E91">
        <w:rPr>
          <w:rFonts w:cstheme="minorHAnsi"/>
        </w:rPr>
        <w:t xml:space="preserve"> the</w:t>
      </w:r>
      <w:r w:rsidR="009A78AD">
        <w:rPr>
          <w:rFonts w:cstheme="minorHAnsi"/>
        </w:rPr>
        <w:t xml:space="preserve"> personality trait exploration and the </w:t>
      </w:r>
      <w:r w:rsidR="002669A9">
        <w:rPr>
          <w:rFonts w:cstheme="minorHAnsi"/>
        </w:rPr>
        <w:t xml:space="preserve">migration-linked </w:t>
      </w:r>
      <w:r w:rsidR="002669A9">
        <w:rPr>
          <w:rFonts w:cstheme="minorHAnsi"/>
          <w:i/>
          <w:iCs/>
        </w:rPr>
        <w:t xml:space="preserve">Pan </w:t>
      </w:r>
      <w:r w:rsidR="002669A9">
        <w:rPr>
          <w:rFonts w:cstheme="minorHAnsi"/>
        </w:rPr>
        <w:t>I locus</w:t>
      </w:r>
      <w:r w:rsidR="00085C7E">
        <w:rPr>
          <w:rFonts w:cstheme="minorHAnsi"/>
        </w:rPr>
        <w:t xml:space="preserve">. </w:t>
      </w:r>
      <w:r w:rsidR="003828F0">
        <w:rPr>
          <w:rFonts w:cstheme="minorHAnsi"/>
        </w:rPr>
        <w:t xml:space="preserve">This </w:t>
      </w:r>
      <w:r w:rsidR="005F1E9A">
        <w:rPr>
          <w:rFonts w:cstheme="minorHAnsi"/>
        </w:rPr>
        <w:t>supports the need for f</w:t>
      </w:r>
      <w:r w:rsidR="009A78AD">
        <w:rPr>
          <w:rFonts w:cstheme="minorHAnsi"/>
        </w:rPr>
        <w:t xml:space="preserve">urther research </w:t>
      </w:r>
      <w:r w:rsidR="005F1E9A">
        <w:rPr>
          <w:rFonts w:cstheme="minorHAnsi"/>
        </w:rPr>
        <w:t xml:space="preserve">that </w:t>
      </w:r>
      <w:r w:rsidR="009A78AD">
        <w:rPr>
          <w:rFonts w:cstheme="minorHAnsi"/>
        </w:rPr>
        <w:t xml:space="preserve">should </w:t>
      </w:r>
      <w:r w:rsidR="00694188">
        <w:rPr>
          <w:rFonts w:cstheme="minorHAnsi"/>
        </w:rPr>
        <w:t>focus</w:t>
      </w:r>
      <w:r w:rsidR="007A6A65">
        <w:rPr>
          <w:rFonts w:cstheme="minorHAnsi"/>
        </w:rPr>
        <w:t xml:space="preserve"> on the effect of </w:t>
      </w:r>
      <w:r w:rsidR="009A78AD">
        <w:rPr>
          <w:rFonts w:cstheme="minorHAnsi"/>
        </w:rPr>
        <w:t xml:space="preserve">exploration tendency and other personality traits </w:t>
      </w:r>
      <w:r w:rsidR="007A6A65">
        <w:rPr>
          <w:rFonts w:cstheme="minorHAnsi"/>
        </w:rPr>
        <w:t>on cod</w:t>
      </w:r>
      <w:r w:rsidR="009A78AD">
        <w:rPr>
          <w:rFonts w:cstheme="minorHAnsi"/>
        </w:rPr>
        <w:t xml:space="preserve"> movement</w:t>
      </w:r>
      <w:r w:rsidR="00EE1C44">
        <w:rPr>
          <w:rFonts w:cstheme="minorHAnsi"/>
        </w:rPr>
        <w:t>, includ</w:t>
      </w:r>
      <w:r w:rsidR="005D017E">
        <w:rPr>
          <w:rFonts w:cstheme="minorHAnsi"/>
        </w:rPr>
        <w:t>ing</w:t>
      </w:r>
      <w:r w:rsidR="00EE1C44">
        <w:rPr>
          <w:rFonts w:cstheme="minorHAnsi"/>
        </w:rPr>
        <w:t xml:space="preserve"> </w:t>
      </w:r>
      <w:r w:rsidR="007A6A65">
        <w:rPr>
          <w:rFonts w:cstheme="minorHAnsi"/>
        </w:rPr>
        <w:t xml:space="preserve">the migratory (frontal) ecotype to </w:t>
      </w:r>
      <w:r w:rsidR="009A78AD">
        <w:rPr>
          <w:rFonts w:cstheme="minorHAnsi"/>
        </w:rPr>
        <w:t>develop management strategies</w:t>
      </w:r>
      <w:r w:rsidR="00BE7BAF">
        <w:rPr>
          <w:rFonts w:cstheme="minorHAnsi"/>
        </w:rPr>
        <w:t xml:space="preserve"> </w:t>
      </w:r>
      <w:r w:rsidR="005B2E4E">
        <w:rPr>
          <w:rFonts w:cstheme="minorHAnsi"/>
        </w:rPr>
        <w:t xml:space="preserve">based on </w:t>
      </w:r>
      <w:proofErr w:type="spellStart"/>
      <w:r w:rsidR="005B2E4E">
        <w:rPr>
          <w:rFonts w:cstheme="minorHAnsi"/>
        </w:rPr>
        <w:t>behaviour</w:t>
      </w:r>
      <w:r w:rsidR="007A6A65">
        <w:rPr>
          <w:rFonts w:cstheme="minorHAnsi"/>
        </w:rPr>
        <w:t>al</w:t>
      </w:r>
      <w:proofErr w:type="spellEnd"/>
      <w:r w:rsidR="007A6A65">
        <w:rPr>
          <w:rFonts w:cstheme="minorHAnsi"/>
        </w:rPr>
        <w:t xml:space="preserve"> unit</w:t>
      </w:r>
      <w:r w:rsidR="000E1EF3">
        <w:rPr>
          <w:rFonts w:cstheme="minorHAnsi"/>
        </w:rPr>
        <w:t>s</w:t>
      </w:r>
      <w:r w:rsidR="005B2E4E">
        <w:rPr>
          <w:rFonts w:cstheme="minorHAnsi"/>
        </w:rPr>
        <w:t>, rather than</w:t>
      </w:r>
      <w:r w:rsidR="000E1EF3">
        <w:rPr>
          <w:rFonts w:cstheme="minorHAnsi"/>
        </w:rPr>
        <w:t xml:space="preserve"> treating the population as </w:t>
      </w:r>
      <w:r w:rsidR="007A6A65">
        <w:rPr>
          <w:rFonts w:cstheme="minorHAnsi"/>
        </w:rPr>
        <w:t xml:space="preserve">a single homogeneous </w:t>
      </w:r>
      <w:r w:rsidR="000E1EF3">
        <w:rPr>
          <w:rFonts w:cstheme="minorHAnsi"/>
        </w:rPr>
        <w:t>stock.</w:t>
      </w:r>
    </w:p>
    <w:p w14:paraId="2A2BF32B" w14:textId="77777777" w:rsidR="00DF3A3E" w:rsidRDefault="00DF3A3E" w:rsidP="00C65552">
      <w:pPr>
        <w:pStyle w:val="NoSpacing"/>
        <w:spacing w:line="360" w:lineRule="auto"/>
        <w:rPr>
          <w:rFonts w:cstheme="minorHAnsi"/>
        </w:rPr>
      </w:pPr>
    </w:p>
    <w:p w14:paraId="0B8781D7" w14:textId="06EE22C6" w:rsidR="00DF3A3E" w:rsidRDefault="00DF3A3E" w:rsidP="00C65552">
      <w:pPr>
        <w:pStyle w:val="NoSpacing"/>
        <w:spacing w:line="360" w:lineRule="auto"/>
        <w:rPr>
          <w:rFonts w:cstheme="minorHAnsi"/>
        </w:rPr>
      </w:pPr>
      <w:r>
        <w:rPr>
          <w:rFonts w:cstheme="minorHAnsi"/>
          <w:b/>
          <w:bCs/>
        </w:rPr>
        <w:t>Keywords</w:t>
      </w:r>
    </w:p>
    <w:p w14:paraId="339B24DE" w14:textId="0AC95F41" w:rsidR="00DF3A3E" w:rsidRPr="00E61F74" w:rsidRDefault="00E61F74" w:rsidP="00C65552">
      <w:pPr>
        <w:pStyle w:val="NoSpacing"/>
        <w:spacing w:line="360" w:lineRule="auto"/>
        <w:rPr>
          <w:rFonts w:cstheme="minorHAnsi"/>
        </w:rPr>
      </w:pPr>
      <w:r>
        <w:rPr>
          <w:rFonts w:cstheme="minorHAnsi"/>
        </w:rPr>
        <w:t xml:space="preserve">Atlantic cod, </w:t>
      </w:r>
      <w:proofErr w:type="spellStart"/>
      <w:r w:rsidR="00C65D37">
        <w:rPr>
          <w:rFonts w:cstheme="minorHAnsi"/>
        </w:rPr>
        <w:t>behavioural</w:t>
      </w:r>
      <w:proofErr w:type="spellEnd"/>
      <w:r w:rsidR="00C65D37">
        <w:rPr>
          <w:rFonts w:cstheme="minorHAnsi"/>
        </w:rPr>
        <w:t xml:space="preserve"> syndrome, </w:t>
      </w:r>
      <w:r w:rsidR="004A325D">
        <w:rPr>
          <w:rFonts w:cstheme="minorHAnsi"/>
        </w:rPr>
        <w:t xml:space="preserve">management, </w:t>
      </w:r>
      <w:r>
        <w:rPr>
          <w:rFonts w:cstheme="minorHAnsi"/>
        </w:rPr>
        <w:t xml:space="preserve">migration, </w:t>
      </w:r>
      <w:r w:rsidRPr="00E61F74">
        <w:rPr>
          <w:rFonts w:cstheme="minorHAnsi"/>
          <w:i/>
          <w:iCs/>
        </w:rPr>
        <w:t>Pan</w:t>
      </w:r>
      <w:r>
        <w:rPr>
          <w:rFonts w:cstheme="minorHAnsi"/>
          <w:i/>
          <w:iCs/>
        </w:rPr>
        <w:t xml:space="preserve"> </w:t>
      </w:r>
      <w:r>
        <w:rPr>
          <w:rFonts w:cstheme="minorHAnsi"/>
        </w:rPr>
        <w:t>I,</w:t>
      </w:r>
      <w:r w:rsidR="004A325D">
        <w:rPr>
          <w:rFonts w:cstheme="minorHAnsi"/>
        </w:rPr>
        <w:t xml:space="preserve"> personality </w:t>
      </w:r>
    </w:p>
    <w:p w14:paraId="45A0BEE0" w14:textId="77777777" w:rsidR="00DF3A3E" w:rsidRDefault="00DF3A3E" w:rsidP="00C65552">
      <w:pPr>
        <w:spacing w:line="360" w:lineRule="auto"/>
        <w:rPr>
          <w:rFonts w:cstheme="minorHAnsi"/>
        </w:rPr>
      </w:pPr>
      <w:r>
        <w:rPr>
          <w:rFonts w:cstheme="minorHAnsi"/>
        </w:rPr>
        <w:br w:type="page"/>
      </w:r>
    </w:p>
    <w:p w14:paraId="30754D50" w14:textId="77777777" w:rsidR="0014571C" w:rsidRPr="00C209EA" w:rsidRDefault="0014571C" w:rsidP="00C65552">
      <w:pPr>
        <w:pStyle w:val="NoSpacing"/>
        <w:spacing w:line="360" w:lineRule="auto"/>
        <w:rPr>
          <w:rFonts w:cstheme="minorHAnsi"/>
          <w:b/>
          <w:bCs/>
          <w:lang w:val="en-GB"/>
        </w:rPr>
      </w:pPr>
      <w:r w:rsidRPr="00C209EA">
        <w:rPr>
          <w:rFonts w:cstheme="minorHAnsi"/>
          <w:b/>
          <w:bCs/>
          <w:lang w:val="en-GB"/>
        </w:rPr>
        <w:lastRenderedPageBreak/>
        <w:t>Introduction</w:t>
      </w:r>
    </w:p>
    <w:p w14:paraId="3FA83BFC" w14:textId="28F3555D" w:rsidR="00242096" w:rsidRDefault="0014571C" w:rsidP="00C65552">
      <w:pPr>
        <w:pStyle w:val="NoSpacing"/>
        <w:spacing w:line="360" w:lineRule="auto"/>
        <w:rPr>
          <w:rFonts w:cstheme="minorHAnsi"/>
          <w:color w:val="000000"/>
          <w:lang w:val="en-GB"/>
        </w:rPr>
      </w:pPr>
      <w:r w:rsidRPr="00C209EA">
        <w:rPr>
          <w:rFonts w:cstheme="minorHAnsi"/>
          <w:lang w:val="en-GB"/>
        </w:rPr>
        <w:t>Animals show among-individual variation in</w:t>
      </w:r>
      <w:r w:rsidRPr="00C209EA">
        <w:rPr>
          <w:rFonts w:cstheme="minorHAnsi"/>
          <w:color w:val="FF0000"/>
          <w:lang w:val="en-GB"/>
        </w:rPr>
        <w:t xml:space="preserve"> </w:t>
      </w:r>
      <w:r w:rsidRPr="00C209EA">
        <w:rPr>
          <w:rFonts w:cstheme="minorHAnsi"/>
          <w:lang w:val="en-GB"/>
        </w:rPr>
        <w:t>behaviour</w:t>
      </w:r>
      <w:r>
        <w:rPr>
          <w:rFonts w:cstheme="minorHAnsi"/>
          <w:lang w:val="en-GB"/>
        </w:rPr>
        <w:t>s</w:t>
      </w:r>
      <w:r w:rsidRPr="00C209EA">
        <w:rPr>
          <w:rFonts w:cstheme="minorHAnsi"/>
          <w:lang w:val="en-GB"/>
        </w:rPr>
        <w:t xml:space="preserve">, which </w:t>
      </w:r>
      <w:r w:rsidR="00614729">
        <w:rPr>
          <w:rFonts w:cstheme="minorHAnsi"/>
          <w:lang w:val="en-GB"/>
        </w:rPr>
        <w:t>when</w:t>
      </w:r>
      <w:r w:rsidRPr="00C209EA">
        <w:rPr>
          <w:rFonts w:cstheme="minorHAnsi"/>
          <w:lang w:val="en-GB"/>
        </w:rPr>
        <w:t xml:space="preserve"> repeatable across time periods and contexts</w:t>
      </w:r>
      <w:r w:rsidR="00614729">
        <w:rPr>
          <w:rFonts w:cstheme="minorHAnsi"/>
          <w:lang w:val="en-GB"/>
        </w:rPr>
        <w:t xml:space="preserve"> are</w:t>
      </w:r>
      <w:r w:rsidRPr="00C209EA">
        <w:rPr>
          <w:rFonts w:cstheme="minorHAnsi"/>
          <w:lang w:val="en-GB"/>
        </w:rPr>
        <w:t xml:space="preserve"> commonly termed “personality” </w:t>
      </w:r>
      <w:r w:rsidRPr="00C209EA">
        <w:rPr>
          <w:rFonts w:cstheme="minorHAnsi"/>
          <w:szCs w:val="24"/>
          <w:lang w:val="en-GB"/>
        </w:rPr>
        <w:t>(</w:t>
      </w:r>
      <w:proofErr w:type="spellStart"/>
      <w:r w:rsidRPr="00C209EA">
        <w:rPr>
          <w:rFonts w:cstheme="minorHAnsi"/>
          <w:szCs w:val="24"/>
          <w:lang w:val="en-GB"/>
        </w:rPr>
        <w:t>Dingemanse</w:t>
      </w:r>
      <w:proofErr w:type="spellEnd"/>
      <w:r w:rsidRPr="00C209EA">
        <w:rPr>
          <w:rFonts w:cstheme="minorHAnsi"/>
          <w:szCs w:val="24"/>
          <w:lang w:val="en-GB"/>
        </w:rPr>
        <w:t xml:space="preserve"> &amp; Wright, 2020; </w:t>
      </w:r>
      <w:proofErr w:type="spellStart"/>
      <w:r w:rsidRPr="00C209EA">
        <w:rPr>
          <w:rFonts w:cstheme="minorHAnsi"/>
          <w:szCs w:val="24"/>
          <w:lang w:val="en-GB"/>
        </w:rPr>
        <w:t>Réale</w:t>
      </w:r>
      <w:proofErr w:type="spellEnd"/>
      <w:r w:rsidRPr="00C209EA">
        <w:rPr>
          <w:rFonts w:cstheme="minorHAnsi"/>
          <w:szCs w:val="24"/>
          <w:lang w:val="en-GB"/>
        </w:rPr>
        <w:t xml:space="preserve"> et al., 2007)</w:t>
      </w:r>
      <w:r w:rsidRPr="00C209EA">
        <w:rPr>
          <w:rFonts w:cstheme="minorHAnsi"/>
          <w:lang w:val="en-GB"/>
        </w:rPr>
        <w:t xml:space="preserve">. Personality can significantly influence life history, ecology and evolution (Biro &amp; Stamps, 2008; Wolf &amp; </w:t>
      </w:r>
      <w:proofErr w:type="spellStart"/>
      <w:r w:rsidRPr="00C209EA">
        <w:rPr>
          <w:rFonts w:cstheme="minorHAnsi"/>
          <w:lang w:val="en-GB"/>
        </w:rPr>
        <w:t>Weissing</w:t>
      </w:r>
      <w:proofErr w:type="spellEnd"/>
      <w:r w:rsidRPr="00C209EA">
        <w:rPr>
          <w:rFonts w:cstheme="minorHAnsi"/>
          <w:lang w:val="en-GB"/>
        </w:rPr>
        <w:t xml:space="preserve">, 2012), thereby acting on individual, population and ecosystem levels </w:t>
      </w:r>
      <w:r w:rsidRPr="008D5962">
        <w:rPr>
          <w:rFonts w:cstheme="minorHAnsi"/>
          <w:szCs w:val="24"/>
          <w:lang w:val="en-GB"/>
        </w:rPr>
        <w:t>(</w:t>
      </w:r>
      <w:proofErr w:type="spellStart"/>
      <w:r w:rsidRPr="008D5962">
        <w:rPr>
          <w:rFonts w:cstheme="minorHAnsi"/>
          <w:szCs w:val="24"/>
          <w:lang w:val="en-GB"/>
        </w:rPr>
        <w:t>Bolnick</w:t>
      </w:r>
      <w:proofErr w:type="spellEnd"/>
      <w:r w:rsidRPr="008D5962">
        <w:rPr>
          <w:rFonts w:cstheme="minorHAnsi"/>
          <w:szCs w:val="24"/>
          <w:lang w:val="en-GB"/>
        </w:rPr>
        <w:t xml:space="preserve"> et al., 2011; Cote et al., 2017; Hunter Jr et al., 2021; </w:t>
      </w:r>
      <w:proofErr w:type="spellStart"/>
      <w:r w:rsidRPr="008D5962">
        <w:rPr>
          <w:rFonts w:cstheme="minorHAnsi"/>
          <w:szCs w:val="24"/>
          <w:lang w:val="en-GB"/>
        </w:rPr>
        <w:t>Mittelbach</w:t>
      </w:r>
      <w:proofErr w:type="spellEnd"/>
      <w:r w:rsidRPr="008D5962">
        <w:rPr>
          <w:rFonts w:cstheme="minorHAnsi"/>
          <w:szCs w:val="24"/>
          <w:lang w:val="en-GB"/>
        </w:rPr>
        <w:t xml:space="preserve"> et al., 2014; </w:t>
      </w:r>
      <w:proofErr w:type="spellStart"/>
      <w:r w:rsidRPr="008D5962">
        <w:rPr>
          <w:rFonts w:cstheme="minorHAnsi"/>
          <w:szCs w:val="24"/>
          <w:lang w:val="en-GB"/>
        </w:rPr>
        <w:t>Réale</w:t>
      </w:r>
      <w:proofErr w:type="spellEnd"/>
      <w:r w:rsidRPr="008D5962">
        <w:rPr>
          <w:rFonts w:cstheme="minorHAnsi"/>
          <w:szCs w:val="24"/>
          <w:lang w:val="en-GB"/>
        </w:rPr>
        <w:t xml:space="preserve"> et al., 2010)</w:t>
      </w:r>
      <w:r w:rsidRPr="009A0251">
        <w:rPr>
          <w:rFonts w:cstheme="minorHAnsi"/>
          <w:lang w:val="en-GB"/>
        </w:rPr>
        <w:t xml:space="preserve">. </w:t>
      </w:r>
      <w:r w:rsidRPr="00C209EA">
        <w:rPr>
          <w:rFonts w:cstheme="minorHAnsi"/>
          <w:lang w:val="en-GB"/>
        </w:rPr>
        <w:t xml:space="preserve">One </w:t>
      </w:r>
      <w:r w:rsidR="00614729">
        <w:rPr>
          <w:rFonts w:cstheme="minorHAnsi"/>
          <w:lang w:val="en-GB"/>
        </w:rPr>
        <w:t>such example</w:t>
      </w:r>
      <w:r>
        <w:rPr>
          <w:rFonts w:cstheme="minorHAnsi"/>
          <w:lang w:val="en-GB"/>
        </w:rPr>
        <w:t xml:space="preserve"> is</w:t>
      </w:r>
      <w:r w:rsidRPr="00C209EA">
        <w:rPr>
          <w:rFonts w:cstheme="minorHAnsi"/>
          <w:lang w:val="en-GB"/>
        </w:rPr>
        <w:t xml:space="preserve"> </w:t>
      </w:r>
      <w:r w:rsidR="00614729">
        <w:rPr>
          <w:rFonts w:cstheme="minorHAnsi"/>
          <w:lang w:val="en-GB"/>
        </w:rPr>
        <w:t>personality</w:t>
      </w:r>
      <w:r w:rsidRPr="00C209EA">
        <w:rPr>
          <w:rFonts w:cstheme="minorHAnsi"/>
          <w:lang w:val="en-GB"/>
        </w:rPr>
        <w:t xml:space="preserve"> in </w:t>
      </w:r>
      <w:r w:rsidR="0057635E">
        <w:rPr>
          <w:rFonts w:cstheme="minorHAnsi"/>
          <w:lang w:val="en-GB"/>
        </w:rPr>
        <w:t>migration</w:t>
      </w:r>
      <w:r w:rsidRPr="00C209EA">
        <w:rPr>
          <w:rFonts w:cstheme="minorHAnsi"/>
          <w:lang w:val="en-GB"/>
        </w:rPr>
        <w:t xml:space="preserve"> behaviour (Bowler &amp; Benton, 2005), where </w:t>
      </w:r>
      <w:r w:rsidR="0057635E">
        <w:rPr>
          <w:rFonts w:cstheme="minorHAnsi"/>
          <w:lang w:val="en-GB"/>
        </w:rPr>
        <w:t>migration</w:t>
      </w:r>
      <w:r w:rsidRPr="00C209EA">
        <w:rPr>
          <w:rFonts w:cstheme="minorHAnsi"/>
          <w:lang w:val="en-GB"/>
        </w:rPr>
        <w:t xml:space="preserve"> is defined </w:t>
      </w:r>
      <w:r w:rsidRPr="00C209EA">
        <w:rPr>
          <w:rFonts w:cstheme="minorHAnsi"/>
          <w:color w:val="000000"/>
          <w:lang w:val="en-GB"/>
        </w:rPr>
        <w:t xml:space="preserve">as a (usually seasonal) round-trip </w:t>
      </w:r>
      <w:r w:rsidRPr="00C209EA">
        <w:rPr>
          <w:rFonts w:cstheme="minorHAnsi"/>
          <w:lang w:val="en-GB"/>
        </w:rPr>
        <w:t>(</w:t>
      </w:r>
      <w:proofErr w:type="spellStart"/>
      <w:r w:rsidRPr="00C209EA">
        <w:rPr>
          <w:rFonts w:cstheme="minorHAnsi"/>
          <w:lang w:val="en-GB"/>
        </w:rPr>
        <w:t>Stenseth</w:t>
      </w:r>
      <w:proofErr w:type="spellEnd"/>
      <w:r w:rsidRPr="00C209EA">
        <w:rPr>
          <w:rFonts w:cstheme="minorHAnsi"/>
          <w:lang w:val="en-GB"/>
        </w:rPr>
        <w:t xml:space="preserve"> &amp; </w:t>
      </w:r>
      <w:proofErr w:type="spellStart"/>
      <w:r w:rsidRPr="00C209EA">
        <w:rPr>
          <w:rFonts w:cstheme="minorHAnsi"/>
          <w:lang w:val="en-GB"/>
        </w:rPr>
        <w:t>Lidicker</w:t>
      </w:r>
      <w:proofErr w:type="spellEnd"/>
      <w:r w:rsidRPr="00C209EA">
        <w:rPr>
          <w:rFonts w:cstheme="minorHAnsi"/>
          <w:lang w:val="en-GB"/>
        </w:rPr>
        <w:t>, 1992)</w:t>
      </w:r>
      <w:r w:rsidRPr="00C209EA">
        <w:rPr>
          <w:rFonts w:cstheme="minorHAnsi"/>
          <w:color w:val="000000"/>
          <w:lang w:val="en-GB"/>
        </w:rPr>
        <w:t xml:space="preserve">. </w:t>
      </w:r>
    </w:p>
    <w:p w14:paraId="6FC3A1AC" w14:textId="0D5D9CB7" w:rsidR="00577934" w:rsidRPr="00F82B1F" w:rsidRDefault="0014571C" w:rsidP="00C65552">
      <w:pPr>
        <w:pStyle w:val="NoSpacing"/>
        <w:spacing w:line="360" w:lineRule="auto"/>
        <w:ind w:firstLine="720"/>
        <w:rPr>
          <w:rFonts w:cstheme="minorHAnsi"/>
          <w:color w:val="000000"/>
          <w:lang w:val="en-GB"/>
        </w:rPr>
      </w:pPr>
      <w:r w:rsidRPr="00C209EA">
        <w:rPr>
          <w:rFonts w:cstheme="minorHAnsi"/>
          <w:color w:val="000000"/>
          <w:lang w:val="en-GB"/>
        </w:rPr>
        <w:t>Personality</w:t>
      </w:r>
      <w:r w:rsidRPr="00C209EA">
        <w:rPr>
          <w:rFonts w:cstheme="minorHAnsi"/>
          <w:lang w:val="en-GB"/>
        </w:rPr>
        <w:t xml:space="preserve">-based </w:t>
      </w:r>
      <w:r w:rsidR="0057635E">
        <w:rPr>
          <w:rFonts w:cstheme="minorHAnsi"/>
          <w:lang w:val="en-GB"/>
        </w:rPr>
        <w:t>migration</w:t>
      </w:r>
      <w:r w:rsidRPr="00C209EA">
        <w:rPr>
          <w:rFonts w:cstheme="minorHAnsi"/>
          <w:lang w:val="en-GB"/>
        </w:rPr>
        <w:t xml:space="preserve"> patterns</w:t>
      </w:r>
      <w:r w:rsidR="007C1E3F">
        <w:rPr>
          <w:rFonts w:cstheme="minorHAnsi"/>
          <w:lang w:val="en-GB"/>
        </w:rPr>
        <w:t xml:space="preserve"> </w:t>
      </w:r>
      <w:r w:rsidRPr="00C209EA">
        <w:rPr>
          <w:rFonts w:cstheme="minorHAnsi"/>
          <w:lang w:val="en-GB"/>
        </w:rPr>
        <w:t xml:space="preserve">can </w:t>
      </w:r>
      <w:r w:rsidR="007C1E3F">
        <w:rPr>
          <w:rFonts w:cstheme="minorHAnsi"/>
          <w:lang w:val="en-GB"/>
        </w:rPr>
        <w:t>lead to</w:t>
      </w:r>
      <w:r w:rsidR="002703EA">
        <w:rPr>
          <w:rFonts w:cstheme="minorHAnsi"/>
          <w:lang w:val="en-GB"/>
        </w:rPr>
        <w:t xml:space="preserve"> personality-related differences in</w:t>
      </w:r>
      <w:r w:rsidRPr="00C209EA">
        <w:rPr>
          <w:rFonts w:cstheme="minorHAnsi"/>
          <w:lang w:val="en-GB"/>
        </w:rPr>
        <w:t xml:space="preserve"> </w:t>
      </w:r>
      <w:r w:rsidRPr="001A7186">
        <w:rPr>
          <w:rFonts w:cstheme="minorHAnsi"/>
          <w:lang w:val="en-GB"/>
        </w:rPr>
        <w:t xml:space="preserve">individual </w:t>
      </w:r>
      <w:r w:rsidRPr="001A7186">
        <w:rPr>
          <w:rFonts w:cstheme="minorHAnsi"/>
          <w:color w:val="000000"/>
          <w:lang w:val="en-GB"/>
        </w:rPr>
        <w:t>life history</w:t>
      </w:r>
      <w:r w:rsidR="005E0C0B">
        <w:rPr>
          <w:rFonts w:cstheme="minorHAnsi"/>
          <w:color w:val="000000"/>
          <w:lang w:val="en-GB"/>
        </w:rPr>
        <w:t xml:space="preserve">, </w:t>
      </w:r>
      <w:r w:rsidRPr="00C209EA">
        <w:rPr>
          <w:rFonts w:cstheme="minorHAnsi"/>
          <w:color w:val="000000"/>
          <w:lang w:val="en-GB"/>
        </w:rPr>
        <w:t xml:space="preserve">such as growth rate and survival </w:t>
      </w:r>
      <w:r w:rsidRPr="00C209EA">
        <w:rPr>
          <w:rFonts w:cstheme="minorHAnsi"/>
          <w:lang w:val="en-GB"/>
        </w:rPr>
        <w:t>(</w:t>
      </w:r>
      <w:proofErr w:type="spellStart"/>
      <w:r w:rsidRPr="00C209EA">
        <w:rPr>
          <w:rFonts w:cstheme="minorHAnsi"/>
          <w:lang w:val="en-GB"/>
        </w:rPr>
        <w:t>Clobert</w:t>
      </w:r>
      <w:proofErr w:type="spellEnd"/>
      <w:r w:rsidRPr="00C209EA">
        <w:rPr>
          <w:rFonts w:cstheme="minorHAnsi"/>
          <w:lang w:val="en-GB"/>
        </w:rPr>
        <w:t xml:space="preserve"> et al., 2009)</w:t>
      </w:r>
      <w:r w:rsidR="005E0C0B">
        <w:rPr>
          <w:rFonts w:cstheme="minorHAnsi"/>
          <w:color w:val="000000"/>
          <w:lang w:val="en-GB"/>
        </w:rPr>
        <w:t xml:space="preserve"> </w:t>
      </w:r>
      <w:r>
        <w:rPr>
          <w:rFonts w:cstheme="minorHAnsi"/>
          <w:color w:val="000000"/>
          <w:lang w:val="en-GB"/>
        </w:rPr>
        <w:t xml:space="preserve">because </w:t>
      </w:r>
      <w:r w:rsidRPr="00C209EA">
        <w:rPr>
          <w:rFonts w:cstheme="minorHAnsi"/>
          <w:color w:val="000000"/>
          <w:lang w:val="en-GB"/>
        </w:rPr>
        <w:t xml:space="preserve">time and energy </w:t>
      </w:r>
      <w:r>
        <w:rPr>
          <w:rFonts w:cstheme="minorHAnsi"/>
          <w:color w:val="000000"/>
          <w:lang w:val="en-GB"/>
        </w:rPr>
        <w:t xml:space="preserve">are spent </w:t>
      </w:r>
      <w:r w:rsidRPr="00C209EA">
        <w:rPr>
          <w:rFonts w:cstheme="minorHAnsi"/>
          <w:color w:val="000000"/>
          <w:lang w:val="en-GB"/>
        </w:rPr>
        <w:t>on dispersion, rather than on foraging or immunity, but with the benefit of the possible</w:t>
      </w:r>
      <w:r>
        <w:rPr>
          <w:rFonts w:cstheme="minorHAnsi"/>
          <w:color w:val="000000"/>
          <w:lang w:val="en-GB"/>
        </w:rPr>
        <w:t xml:space="preserve"> discovery</w:t>
      </w:r>
      <w:r w:rsidRPr="00C209EA">
        <w:rPr>
          <w:rFonts w:cstheme="minorHAnsi"/>
          <w:color w:val="000000"/>
          <w:lang w:val="en-GB"/>
        </w:rPr>
        <w:t xml:space="preserve"> of better feeding grounds </w:t>
      </w:r>
      <w:r w:rsidRPr="00C209EA">
        <w:rPr>
          <w:rFonts w:cstheme="minorHAnsi"/>
          <w:lang w:val="en-GB"/>
        </w:rPr>
        <w:t>(</w:t>
      </w:r>
      <w:proofErr w:type="spellStart"/>
      <w:r w:rsidRPr="00C209EA">
        <w:rPr>
          <w:rFonts w:cstheme="minorHAnsi"/>
          <w:lang w:val="en-GB"/>
        </w:rPr>
        <w:t>Raffard</w:t>
      </w:r>
      <w:proofErr w:type="spellEnd"/>
      <w:r w:rsidRPr="00C209EA">
        <w:rPr>
          <w:rFonts w:cstheme="minorHAnsi"/>
          <w:lang w:val="en-GB"/>
        </w:rPr>
        <w:t xml:space="preserve"> et al., 2022)</w:t>
      </w:r>
      <w:r w:rsidRPr="00C209EA">
        <w:rPr>
          <w:rFonts w:cstheme="minorHAnsi"/>
          <w:color w:val="000000"/>
          <w:lang w:val="en-GB"/>
        </w:rPr>
        <w:t xml:space="preserve">. </w:t>
      </w:r>
      <w:r w:rsidR="00C32AD7">
        <w:rPr>
          <w:rFonts w:cstheme="minorHAnsi"/>
          <w:color w:val="000000"/>
          <w:lang w:val="en-GB"/>
        </w:rPr>
        <w:t>Furthermore</w:t>
      </w:r>
      <w:r w:rsidR="00C32AD7" w:rsidRPr="00C209EA">
        <w:rPr>
          <w:rFonts w:cstheme="minorHAnsi"/>
          <w:color w:val="000000"/>
          <w:lang w:val="en-GB"/>
        </w:rPr>
        <w:t>, an</w:t>
      </w:r>
      <w:r w:rsidR="00C32AD7">
        <w:rPr>
          <w:rFonts w:cstheme="minorHAnsi"/>
          <w:color w:val="000000"/>
          <w:lang w:val="en-GB"/>
        </w:rPr>
        <w:t xml:space="preserve"> optimal</w:t>
      </w:r>
      <w:r w:rsidR="00C32AD7" w:rsidRPr="00C209EA">
        <w:rPr>
          <w:rFonts w:cstheme="minorHAnsi"/>
          <w:color w:val="000000"/>
          <w:lang w:val="en-GB"/>
        </w:rPr>
        <w:t xml:space="preserve"> mix of personalities in a population can influence </w:t>
      </w:r>
      <w:r w:rsidR="00C32AD7">
        <w:rPr>
          <w:rFonts w:cstheme="minorHAnsi"/>
          <w:color w:val="000000"/>
          <w:lang w:val="en-GB"/>
        </w:rPr>
        <w:t>its</w:t>
      </w:r>
      <w:r w:rsidR="00C32AD7" w:rsidRPr="001A7186">
        <w:rPr>
          <w:rFonts w:cstheme="minorHAnsi"/>
          <w:color w:val="000000"/>
          <w:lang w:val="en-GB"/>
        </w:rPr>
        <w:t xml:space="preserve"> survival</w:t>
      </w:r>
      <w:r w:rsidR="00C32AD7" w:rsidRPr="00C209EA">
        <w:rPr>
          <w:rFonts w:cstheme="minorHAnsi"/>
          <w:color w:val="000000"/>
          <w:lang w:val="en-GB"/>
        </w:rPr>
        <w:t xml:space="preserve"> by supporting the different stages (departure, translocation and settlement) differently </w:t>
      </w:r>
      <w:r w:rsidR="00C32AD7" w:rsidRPr="00C209EA">
        <w:rPr>
          <w:rFonts w:cstheme="minorHAnsi"/>
          <w:lang w:val="en-GB"/>
        </w:rPr>
        <w:t xml:space="preserve">(Bowler &amp; Benton, 2005; Cote, </w:t>
      </w:r>
      <w:proofErr w:type="spellStart"/>
      <w:r w:rsidR="00C32AD7" w:rsidRPr="00C209EA">
        <w:rPr>
          <w:rFonts w:cstheme="minorHAnsi"/>
          <w:lang w:val="en-GB"/>
        </w:rPr>
        <w:t>Clobert</w:t>
      </w:r>
      <w:proofErr w:type="spellEnd"/>
      <w:r w:rsidR="00C32AD7" w:rsidRPr="00C209EA">
        <w:rPr>
          <w:rFonts w:cstheme="minorHAnsi"/>
          <w:lang w:val="en-GB"/>
        </w:rPr>
        <w:t>, et al., 2010)</w:t>
      </w:r>
      <w:r w:rsidR="00C32AD7" w:rsidRPr="00C209EA">
        <w:rPr>
          <w:rFonts w:cstheme="minorHAnsi"/>
          <w:color w:val="000000"/>
          <w:lang w:val="en-GB"/>
        </w:rPr>
        <w:t xml:space="preserve">. For example, bolder individuals might be more successful in the decision to depart </w:t>
      </w:r>
      <w:r w:rsidR="00C32AD7" w:rsidRPr="00C209EA">
        <w:rPr>
          <w:rFonts w:cstheme="minorHAnsi"/>
          <w:lang w:val="en-GB"/>
        </w:rPr>
        <w:t>(Bevan et al., 2018)</w:t>
      </w:r>
      <w:r w:rsidR="00C32AD7" w:rsidRPr="00C209EA">
        <w:rPr>
          <w:rFonts w:cstheme="minorHAnsi"/>
          <w:color w:val="000000"/>
          <w:lang w:val="en-GB"/>
        </w:rPr>
        <w:t>,</w:t>
      </w:r>
      <w:r w:rsidR="003C6550">
        <w:rPr>
          <w:rFonts w:cstheme="minorHAnsi"/>
          <w:color w:val="000000"/>
          <w:lang w:val="en-GB"/>
        </w:rPr>
        <w:t xml:space="preserve"> </w:t>
      </w:r>
      <w:r w:rsidR="00684457">
        <w:rPr>
          <w:rFonts w:cstheme="minorHAnsi"/>
          <w:color w:val="000000"/>
          <w:lang w:val="en-GB"/>
        </w:rPr>
        <w:t xml:space="preserve">more explorative </w:t>
      </w:r>
      <w:r w:rsidR="000B072C">
        <w:rPr>
          <w:rFonts w:cstheme="minorHAnsi"/>
          <w:color w:val="000000"/>
          <w:lang w:val="en-GB"/>
        </w:rPr>
        <w:t xml:space="preserve">individuals might be </w:t>
      </w:r>
      <w:r w:rsidR="008228C2">
        <w:rPr>
          <w:rFonts w:cstheme="minorHAnsi"/>
          <w:color w:val="000000"/>
          <w:lang w:val="en-GB"/>
        </w:rPr>
        <w:t xml:space="preserve">better in the translocation, </w:t>
      </w:r>
      <w:r w:rsidR="00EF689D">
        <w:rPr>
          <w:rFonts w:cstheme="minorHAnsi"/>
          <w:color w:val="000000"/>
          <w:lang w:val="en-GB"/>
        </w:rPr>
        <w:t>and</w:t>
      </w:r>
      <w:r w:rsidR="00C32AD7" w:rsidRPr="00C209EA">
        <w:rPr>
          <w:rFonts w:cstheme="minorHAnsi"/>
          <w:color w:val="000000"/>
          <w:lang w:val="en-GB"/>
        </w:rPr>
        <w:t xml:space="preserve"> </w:t>
      </w:r>
      <w:r w:rsidR="007C0EE3">
        <w:rPr>
          <w:rFonts w:cstheme="minorHAnsi"/>
          <w:color w:val="000000"/>
          <w:lang w:val="en-GB"/>
        </w:rPr>
        <w:t>less aggressive</w:t>
      </w:r>
      <w:r w:rsidR="00C32AD7" w:rsidRPr="00C209EA">
        <w:rPr>
          <w:rFonts w:cstheme="minorHAnsi"/>
          <w:color w:val="000000"/>
          <w:lang w:val="en-GB"/>
        </w:rPr>
        <w:t xml:space="preserve"> individuals might thrive better in settlement </w:t>
      </w:r>
      <w:r w:rsidR="00C32AD7" w:rsidRPr="00C209EA">
        <w:rPr>
          <w:rFonts w:cstheme="minorHAnsi"/>
          <w:lang w:val="en-GB"/>
        </w:rPr>
        <w:t xml:space="preserve">(Duckworth &amp; </w:t>
      </w:r>
      <w:proofErr w:type="spellStart"/>
      <w:r w:rsidR="00C32AD7" w:rsidRPr="00C209EA">
        <w:rPr>
          <w:rFonts w:cstheme="minorHAnsi"/>
          <w:lang w:val="en-GB"/>
        </w:rPr>
        <w:t>Badyaev</w:t>
      </w:r>
      <w:proofErr w:type="spellEnd"/>
      <w:r w:rsidR="00C32AD7" w:rsidRPr="00C209EA">
        <w:rPr>
          <w:rFonts w:cstheme="minorHAnsi"/>
          <w:lang w:val="en-GB"/>
        </w:rPr>
        <w:t>, 2007)</w:t>
      </w:r>
      <w:r w:rsidR="00C32AD7" w:rsidRPr="00C209EA">
        <w:rPr>
          <w:rFonts w:cstheme="minorHAnsi"/>
          <w:color w:val="000000"/>
          <w:lang w:val="en-GB"/>
        </w:rPr>
        <w:t>.</w:t>
      </w:r>
      <w:r w:rsidR="00617E55">
        <w:rPr>
          <w:rFonts w:cstheme="minorHAnsi"/>
          <w:color w:val="000000"/>
          <w:lang w:val="en-GB"/>
        </w:rPr>
        <w:t xml:space="preserve"> </w:t>
      </w:r>
      <w:r w:rsidRPr="00617E55">
        <w:rPr>
          <w:rFonts w:cstheme="minorHAnsi"/>
          <w:lang w:val="en-GB"/>
        </w:rPr>
        <w:t xml:space="preserve">Finally, behavioural differences in </w:t>
      </w:r>
      <w:r w:rsidR="0057635E" w:rsidRPr="00617E55">
        <w:rPr>
          <w:rFonts w:cstheme="minorHAnsi"/>
          <w:lang w:val="en-GB"/>
        </w:rPr>
        <w:t>migration</w:t>
      </w:r>
      <w:r w:rsidRPr="00617E55">
        <w:rPr>
          <w:rFonts w:cstheme="minorHAnsi"/>
          <w:lang w:val="en-GB"/>
        </w:rPr>
        <w:t xml:space="preserve"> can influence ecosystems</w:t>
      </w:r>
      <w:r w:rsidR="00C3102E" w:rsidRPr="00617E55">
        <w:rPr>
          <w:rFonts w:cstheme="minorHAnsi"/>
          <w:lang w:val="en-GB"/>
        </w:rPr>
        <w:t xml:space="preserve"> in a variety of ways, such as</w:t>
      </w:r>
      <w:r w:rsidRPr="00617E55">
        <w:rPr>
          <w:rFonts w:cstheme="minorHAnsi"/>
          <w:lang w:val="en-GB"/>
        </w:rPr>
        <w:t xml:space="preserve"> </w:t>
      </w:r>
      <w:r w:rsidR="008228C2">
        <w:rPr>
          <w:rFonts w:cstheme="minorHAnsi"/>
          <w:lang w:val="en-GB"/>
        </w:rPr>
        <w:t xml:space="preserve">personality-related </w:t>
      </w:r>
      <w:r w:rsidRPr="00617E55">
        <w:rPr>
          <w:rFonts w:cstheme="minorHAnsi"/>
          <w:lang w:val="en-GB"/>
        </w:rPr>
        <w:t xml:space="preserve">prey abundance reduction (Cote et al., 2017; </w:t>
      </w:r>
      <w:proofErr w:type="spellStart"/>
      <w:r w:rsidRPr="00617E55">
        <w:rPr>
          <w:rFonts w:cstheme="minorHAnsi"/>
          <w:lang w:val="en-GB"/>
        </w:rPr>
        <w:t>Raffard</w:t>
      </w:r>
      <w:proofErr w:type="spellEnd"/>
      <w:r w:rsidRPr="00617E55">
        <w:rPr>
          <w:rFonts w:cstheme="minorHAnsi"/>
          <w:lang w:val="en-GB"/>
        </w:rPr>
        <w:t xml:space="preserve"> et al., 2022) and seed </w:t>
      </w:r>
      <w:r w:rsidR="0057635E" w:rsidRPr="00617E55">
        <w:rPr>
          <w:rFonts w:cstheme="minorHAnsi"/>
          <w:lang w:val="en-GB"/>
        </w:rPr>
        <w:t>migration</w:t>
      </w:r>
      <w:r w:rsidRPr="00617E55">
        <w:rPr>
          <w:rFonts w:cstheme="minorHAnsi"/>
          <w:lang w:val="en-GB"/>
        </w:rPr>
        <w:t xml:space="preserve"> abilities (Snell et al., 2019; </w:t>
      </w:r>
      <w:proofErr w:type="spellStart"/>
      <w:r w:rsidRPr="00617E55">
        <w:rPr>
          <w:rFonts w:cstheme="minorHAnsi"/>
          <w:lang w:val="en-GB"/>
        </w:rPr>
        <w:t>Zwolak</w:t>
      </w:r>
      <w:proofErr w:type="spellEnd"/>
      <w:r w:rsidRPr="00617E55">
        <w:rPr>
          <w:rFonts w:cstheme="minorHAnsi"/>
          <w:lang w:val="en-GB"/>
        </w:rPr>
        <w:t xml:space="preserve"> &amp; </w:t>
      </w:r>
      <w:proofErr w:type="spellStart"/>
      <w:r w:rsidRPr="00617E55">
        <w:rPr>
          <w:rFonts w:cstheme="minorHAnsi"/>
          <w:lang w:val="en-GB"/>
        </w:rPr>
        <w:t>Sih</w:t>
      </w:r>
      <w:proofErr w:type="spellEnd"/>
      <w:r w:rsidRPr="00617E55">
        <w:rPr>
          <w:rFonts w:cstheme="minorHAnsi"/>
          <w:lang w:val="en-GB"/>
        </w:rPr>
        <w:t>, 2020).</w:t>
      </w:r>
    </w:p>
    <w:p w14:paraId="712821CD" w14:textId="65D98126" w:rsidR="0014571C" w:rsidRPr="006566BE" w:rsidRDefault="00FE5A52" w:rsidP="00C65552">
      <w:pPr>
        <w:pStyle w:val="NoSpacing"/>
        <w:spacing w:line="360" w:lineRule="auto"/>
        <w:ind w:firstLine="720"/>
        <w:rPr>
          <w:rFonts w:cstheme="minorHAnsi"/>
          <w:color w:val="FF0000"/>
          <w:lang w:val="en-GB"/>
        </w:rPr>
      </w:pPr>
      <w:proofErr w:type="spellStart"/>
      <w:r w:rsidRPr="00C209EA">
        <w:rPr>
          <w:rFonts w:cstheme="minorHAnsi"/>
          <w:szCs w:val="24"/>
          <w:lang w:val="en-GB"/>
        </w:rPr>
        <w:t>Réale</w:t>
      </w:r>
      <w:proofErr w:type="spellEnd"/>
      <w:r w:rsidRPr="00C209EA">
        <w:rPr>
          <w:rFonts w:cstheme="minorHAnsi"/>
          <w:lang w:val="en-GB"/>
        </w:rPr>
        <w:t xml:space="preserve"> </w:t>
      </w:r>
      <w:r w:rsidRPr="00FD005E">
        <w:rPr>
          <w:rFonts w:cstheme="minorHAnsi"/>
          <w:i/>
          <w:iCs/>
          <w:lang w:val="en-GB"/>
        </w:rPr>
        <w:t>et al.</w:t>
      </w:r>
      <w:r w:rsidRPr="00C209EA">
        <w:rPr>
          <w:rFonts w:cstheme="minorHAnsi"/>
          <w:lang w:val="en-GB"/>
        </w:rPr>
        <w:t xml:space="preserve"> (2007)</w:t>
      </w:r>
      <w:r w:rsidR="003C1F8A">
        <w:rPr>
          <w:rFonts w:cstheme="minorHAnsi"/>
          <w:lang w:val="en-GB"/>
        </w:rPr>
        <w:t xml:space="preserve"> provided a ter</w:t>
      </w:r>
      <w:r w:rsidR="00BA1CDE">
        <w:rPr>
          <w:rFonts w:cstheme="minorHAnsi"/>
          <w:lang w:val="en-GB"/>
        </w:rPr>
        <w:t>minology</w:t>
      </w:r>
      <w:r w:rsidR="006566BE">
        <w:rPr>
          <w:rFonts w:cstheme="minorHAnsi"/>
          <w:lang w:val="en-GB"/>
        </w:rPr>
        <w:t xml:space="preserve"> for studying personality</w:t>
      </w:r>
      <w:r w:rsidR="00680435">
        <w:rPr>
          <w:rFonts w:cstheme="minorHAnsi"/>
          <w:lang w:val="en-GB"/>
        </w:rPr>
        <w:t xml:space="preserve"> b</w:t>
      </w:r>
      <w:r w:rsidR="006566BE">
        <w:rPr>
          <w:rFonts w:cstheme="minorHAnsi"/>
          <w:lang w:val="en-GB"/>
        </w:rPr>
        <w:t>y</w:t>
      </w:r>
      <w:r w:rsidR="00A00519">
        <w:rPr>
          <w:rFonts w:cstheme="minorHAnsi"/>
          <w:lang w:val="en-GB"/>
        </w:rPr>
        <w:t xml:space="preserve"> defining</w:t>
      </w:r>
      <w:r w:rsidR="00680435">
        <w:rPr>
          <w:rFonts w:cstheme="minorHAnsi"/>
          <w:lang w:val="en-GB"/>
        </w:rPr>
        <w:t xml:space="preserve"> five</w:t>
      </w:r>
      <w:r w:rsidR="00FD005E">
        <w:rPr>
          <w:rFonts w:cstheme="minorHAnsi"/>
          <w:lang w:val="en-GB"/>
        </w:rPr>
        <w:t xml:space="preserve"> broad</w:t>
      </w:r>
      <w:r w:rsidR="00680435">
        <w:rPr>
          <w:rFonts w:cstheme="minorHAnsi"/>
          <w:lang w:val="en-GB"/>
        </w:rPr>
        <w:t xml:space="preserve"> categories (i.e. shyness-boldness, exploration-avoidance, activity, sociability and </w:t>
      </w:r>
      <w:r w:rsidR="006566BE">
        <w:rPr>
          <w:rFonts w:cstheme="minorHAnsi"/>
          <w:lang w:val="en-GB"/>
        </w:rPr>
        <w:t>aggressiveness).</w:t>
      </w:r>
      <w:r w:rsidR="006566BE">
        <w:rPr>
          <w:rFonts w:cstheme="minorHAnsi"/>
          <w:color w:val="FF0000"/>
          <w:lang w:val="en-GB"/>
        </w:rPr>
        <w:t xml:space="preserve"> </w:t>
      </w:r>
      <w:r w:rsidR="0014571C" w:rsidRPr="00C209EA">
        <w:rPr>
          <w:rFonts w:cstheme="minorHAnsi"/>
          <w:lang w:val="en-GB"/>
        </w:rPr>
        <w:t>Out of the</w:t>
      </w:r>
      <w:r w:rsidR="00EC26D6">
        <w:rPr>
          <w:rFonts w:cstheme="minorHAnsi"/>
          <w:lang w:val="en-GB"/>
        </w:rPr>
        <w:t>se</w:t>
      </w:r>
      <w:r w:rsidR="0014571C" w:rsidRPr="00C209EA">
        <w:rPr>
          <w:rFonts w:cstheme="minorHAnsi"/>
          <w:lang w:val="en-GB"/>
        </w:rPr>
        <w:t xml:space="preserve"> five </w:t>
      </w:r>
      <w:r w:rsidR="006566BE">
        <w:rPr>
          <w:rFonts w:cstheme="minorHAnsi"/>
          <w:lang w:val="en-GB"/>
        </w:rPr>
        <w:t>categories</w:t>
      </w:r>
      <w:r w:rsidR="0014571C" w:rsidRPr="00C209EA">
        <w:rPr>
          <w:rFonts w:cstheme="minorHAnsi"/>
          <w:lang w:val="en-GB"/>
        </w:rPr>
        <w:t xml:space="preserve">, three are often found to be correlated to </w:t>
      </w:r>
      <w:r w:rsidR="0057635E">
        <w:rPr>
          <w:rFonts w:cstheme="minorHAnsi"/>
          <w:lang w:val="en-GB"/>
        </w:rPr>
        <w:t>migration</w:t>
      </w:r>
      <w:r w:rsidR="0014571C" w:rsidRPr="00C209EA">
        <w:rPr>
          <w:rFonts w:cstheme="minorHAnsi"/>
          <w:lang w:val="en-GB"/>
        </w:rPr>
        <w:t xml:space="preserve"> (Coates et al., 2019; Cote et al., 2017; Cote, Fogarty, et al., 2010), i.e., </w:t>
      </w:r>
      <w:r w:rsidR="0014571C" w:rsidRPr="00C209EA">
        <w:rPr>
          <w:rFonts w:cstheme="minorHAnsi"/>
          <w:i/>
          <w:iCs/>
          <w:lang w:val="en-GB"/>
        </w:rPr>
        <w:t>shyness</w:t>
      </w:r>
      <w:r w:rsidR="00846C00">
        <w:rPr>
          <w:rFonts w:cstheme="minorHAnsi"/>
          <w:i/>
          <w:iCs/>
          <w:lang w:val="en-GB"/>
        </w:rPr>
        <w:t>-</w:t>
      </w:r>
      <w:r w:rsidR="0014571C" w:rsidRPr="00C209EA">
        <w:rPr>
          <w:rFonts w:cstheme="minorHAnsi"/>
          <w:i/>
          <w:iCs/>
          <w:lang w:val="en-GB"/>
        </w:rPr>
        <w:t>boldness</w:t>
      </w:r>
      <w:r w:rsidR="0014571C" w:rsidRPr="00C209EA">
        <w:rPr>
          <w:rFonts w:cstheme="minorHAnsi"/>
          <w:lang w:val="en-GB"/>
        </w:rPr>
        <w:t xml:space="preserve">: “an individual’s reaction to any risky, but not new situation”, </w:t>
      </w:r>
      <w:r w:rsidR="0014571C" w:rsidRPr="00C209EA">
        <w:rPr>
          <w:rFonts w:cstheme="minorHAnsi"/>
          <w:i/>
          <w:iCs/>
          <w:lang w:val="en-GB"/>
        </w:rPr>
        <w:t>exploration-avoidance</w:t>
      </w:r>
      <w:r w:rsidR="0014571C" w:rsidRPr="00C209EA">
        <w:rPr>
          <w:rFonts w:cstheme="minorHAnsi"/>
          <w:lang w:val="en-GB"/>
        </w:rPr>
        <w:t xml:space="preserve">: “an individual’s reaction to a new situation” and </w:t>
      </w:r>
      <w:r w:rsidR="0014571C" w:rsidRPr="00C209EA">
        <w:rPr>
          <w:rFonts w:cstheme="minorHAnsi"/>
          <w:i/>
          <w:iCs/>
          <w:lang w:val="en-GB"/>
        </w:rPr>
        <w:t>sociability</w:t>
      </w:r>
      <w:r w:rsidR="0014571C" w:rsidRPr="00C209EA">
        <w:rPr>
          <w:rFonts w:cstheme="minorHAnsi"/>
          <w:lang w:val="en-GB"/>
        </w:rPr>
        <w:t>: “an individual’s reaction to the presence or absence of conspecifics</w:t>
      </w:r>
      <w:r w:rsidR="00087B4E">
        <w:rPr>
          <w:rFonts w:cstheme="minorHAnsi"/>
          <w:lang w:val="en-GB"/>
        </w:rPr>
        <w:t xml:space="preserve">, </w:t>
      </w:r>
      <w:r w:rsidR="0014571C" w:rsidRPr="00C209EA">
        <w:rPr>
          <w:rFonts w:cstheme="minorHAnsi"/>
          <w:lang w:val="en-GB"/>
        </w:rPr>
        <w:t>excluding aggressive behaviour</w:t>
      </w:r>
      <w:r w:rsidR="002841FE">
        <w:rPr>
          <w:rFonts w:cstheme="minorHAnsi"/>
          <w:lang w:val="en-GB"/>
        </w:rPr>
        <w:t>”</w:t>
      </w:r>
      <w:r w:rsidR="00087B4E">
        <w:rPr>
          <w:rFonts w:cstheme="minorHAnsi"/>
          <w:lang w:val="en-GB"/>
        </w:rPr>
        <w:t xml:space="preserve"> </w:t>
      </w:r>
      <w:r w:rsidR="00956B8C" w:rsidRPr="00956B8C">
        <w:rPr>
          <w:rFonts w:ascii="Calibri" w:hAnsi="Calibri" w:cs="Calibri"/>
          <w:szCs w:val="24"/>
        </w:rPr>
        <w:t>(</w:t>
      </w:r>
      <w:proofErr w:type="spellStart"/>
      <w:r w:rsidR="00956B8C" w:rsidRPr="00956B8C">
        <w:rPr>
          <w:rFonts w:ascii="Calibri" w:hAnsi="Calibri" w:cs="Calibri"/>
          <w:szCs w:val="24"/>
        </w:rPr>
        <w:t>Réale</w:t>
      </w:r>
      <w:proofErr w:type="spellEnd"/>
      <w:r w:rsidR="00956B8C" w:rsidRPr="00956B8C">
        <w:rPr>
          <w:rFonts w:ascii="Calibri" w:hAnsi="Calibri" w:cs="Calibri"/>
          <w:szCs w:val="24"/>
        </w:rPr>
        <w:t xml:space="preserve"> et al., 2007)</w:t>
      </w:r>
      <w:r w:rsidR="0014571C" w:rsidRPr="00C209EA">
        <w:rPr>
          <w:rFonts w:cstheme="minorHAnsi"/>
          <w:lang w:val="en-GB"/>
        </w:rPr>
        <w:t xml:space="preserve">. These traits all act on the decisions of </w:t>
      </w:r>
      <w:r w:rsidR="0014571C" w:rsidRPr="00956B8C">
        <w:rPr>
          <w:rFonts w:cstheme="minorHAnsi"/>
          <w:lang w:val="en-GB"/>
        </w:rPr>
        <w:t>whether, when and where</w:t>
      </w:r>
      <w:r w:rsidR="0014571C" w:rsidRPr="00C209EA">
        <w:rPr>
          <w:rFonts w:cstheme="minorHAnsi"/>
          <w:i/>
          <w:iCs/>
          <w:lang w:val="en-GB"/>
        </w:rPr>
        <w:t xml:space="preserve"> </w:t>
      </w:r>
      <w:r w:rsidR="0014571C" w:rsidRPr="00C209EA">
        <w:rPr>
          <w:rFonts w:cstheme="minorHAnsi"/>
          <w:lang w:val="en-GB"/>
        </w:rPr>
        <w:t>an individual should migrate (Shaw, 2020). For example, bolder great tits (</w:t>
      </w:r>
      <w:proofErr w:type="spellStart"/>
      <w:r w:rsidR="0014571C" w:rsidRPr="00C209EA">
        <w:rPr>
          <w:rFonts w:cstheme="minorHAnsi"/>
          <w:lang w:val="en-GB"/>
        </w:rPr>
        <w:t>Dingemanse</w:t>
      </w:r>
      <w:proofErr w:type="spellEnd"/>
      <w:r w:rsidR="0014571C" w:rsidRPr="00C209EA">
        <w:rPr>
          <w:rFonts w:cstheme="minorHAnsi"/>
          <w:lang w:val="en-GB"/>
        </w:rPr>
        <w:t xml:space="preserve"> et al., 2003) and killifish (Fraser et al., 2001) dispersed </w:t>
      </w:r>
      <w:r w:rsidR="00AB457D">
        <w:rPr>
          <w:rFonts w:cstheme="minorHAnsi"/>
          <w:lang w:val="en-GB"/>
        </w:rPr>
        <w:t xml:space="preserve">over </w:t>
      </w:r>
      <w:r w:rsidR="0014571C" w:rsidRPr="00C209EA">
        <w:rPr>
          <w:rFonts w:cstheme="minorHAnsi"/>
          <w:lang w:val="en-GB"/>
        </w:rPr>
        <w:t>greater distances</w:t>
      </w:r>
      <w:r w:rsidR="00AB457D">
        <w:rPr>
          <w:rFonts w:cstheme="minorHAnsi"/>
          <w:lang w:val="en-GB"/>
        </w:rPr>
        <w:t xml:space="preserve"> than </w:t>
      </w:r>
      <w:r w:rsidR="00DA54A0">
        <w:rPr>
          <w:rFonts w:cstheme="minorHAnsi"/>
          <w:lang w:val="en-GB"/>
        </w:rPr>
        <w:t>shyer individuals</w:t>
      </w:r>
      <w:r w:rsidR="0014571C" w:rsidRPr="00C209EA">
        <w:rPr>
          <w:rFonts w:cstheme="minorHAnsi"/>
          <w:lang w:val="en-GB"/>
        </w:rPr>
        <w:t>. Bolder wild elk (Found &amp; St. Clair, 2019)</w:t>
      </w:r>
      <w:r w:rsidR="00232E79">
        <w:rPr>
          <w:rFonts w:cstheme="minorHAnsi"/>
          <w:lang w:val="en-GB"/>
        </w:rPr>
        <w:t xml:space="preserve">, lizards </w:t>
      </w:r>
      <w:r w:rsidR="00232E79" w:rsidRPr="00232E79">
        <w:rPr>
          <w:rFonts w:ascii="Calibri" w:hAnsi="Calibri" w:cs="Calibri"/>
        </w:rPr>
        <w:t>(Damas-Moreira et al., 2019)</w:t>
      </w:r>
      <w:r w:rsidR="0014571C" w:rsidRPr="00C209EA">
        <w:rPr>
          <w:rFonts w:cstheme="minorHAnsi"/>
          <w:lang w:val="en-GB"/>
        </w:rPr>
        <w:t xml:space="preserve"> and common roach </w:t>
      </w:r>
      <w:r w:rsidR="0014571C" w:rsidRPr="00C209EA">
        <w:rPr>
          <w:rFonts w:cstheme="minorHAnsi"/>
          <w:szCs w:val="24"/>
          <w:lang w:val="en-GB"/>
        </w:rPr>
        <w:t xml:space="preserve">(Chapman, </w:t>
      </w:r>
      <w:proofErr w:type="spellStart"/>
      <w:r w:rsidR="0014571C" w:rsidRPr="00C209EA">
        <w:rPr>
          <w:rFonts w:cstheme="minorHAnsi"/>
          <w:szCs w:val="24"/>
          <w:lang w:val="en-GB"/>
        </w:rPr>
        <w:t>Hulthén</w:t>
      </w:r>
      <w:proofErr w:type="spellEnd"/>
      <w:r w:rsidR="0014571C" w:rsidRPr="00C209EA">
        <w:rPr>
          <w:rFonts w:cstheme="minorHAnsi"/>
          <w:szCs w:val="24"/>
          <w:lang w:val="en-GB"/>
        </w:rPr>
        <w:t>, et al., 2011)</w:t>
      </w:r>
      <w:r w:rsidR="0014571C" w:rsidRPr="00C209EA">
        <w:rPr>
          <w:rFonts w:cstheme="minorHAnsi"/>
          <w:lang w:val="en-GB"/>
        </w:rPr>
        <w:t xml:space="preserve"> were more likely to disperse than </w:t>
      </w:r>
      <w:r w:rsidR="00D75464">
        <w:rPr>
          <w:rFonts w:cstheme="minorHAnsi"/>
          <w:lang w:val="en-GB"/>
        </w:rPr>
        <w:t>their shyer counterparts</w:t>
      </w:r>
      <w:r w:rsidR="0014571C" w:rsidRPr="00C209EA">
        <w:rPr>
          <w:rFonts w:cstheme="minorHAnsi"/>
          <w:lang w:val="en-GB"/>
        </w:rPr>
        <w:t xml:space="preserve">. </w:t>
      </w:r>
      <w:r w:rsidR="0014571C" w:rsidRPr="00232E79">
        <w:rPr>
          <w:rFonts w:cstheme="minorHAnsi"/>
        </w:rPr>
        <w:t xml:space="preserve">More explorative lizards </w:t>
      </w:r>
      <w:r w:rsidR="00232E79" w:rsidRPr="00D55063">
        <w:rPr>
          <w:rFonts w:ascii="Calibri" w:hAnsi="Calibri" w:cs="Calibri"/>
          <w:lang w:val="en-GB"/>
        </w:rPr>
        <w:t xml:space="preserve">(Damas-Moreira et al., 2019; </w:t>
      </w:r>
      <w:proofErr w:type="spellStart"/>
      <w:r w:rsidR="00232E79" w:rsidRPr="00D55063">
        <w:rPr>
          <w:rFonts w:ascii="Calibri" w:hAnsi="Calibri" w:cs="Calibri"/>
          <w:lang w:val="en-GB"/>
        </w:rPr>
        <w:t>Michelangeli</w:t>
      </w:r>
      <w:proofErr w:type="spellEnd"/>
      <w:r w:rsidR="00232E79" w:rsidRPr="00D55063">
        <w:rPr>
          <w:rFonts w:ascii="Calibri" w:hAnsi="Calibri" w:cs="Calibri"/>
          <w:lang w:val="en-GB"/>
        </w:rPr>
        <w:t xml:space="preserve"> et al., 2017)</w:t>
      </w:r>
      <w:r w:rsidR="0014571C" w:rsidRPr="00D55063">
        <w:rPr>
          <w:rFonts w:cstheme="minorHAnsi"/>
          <w:lang w:val="en-GB"/>
        </w:rPr>
        <w:t>, voles (</w:t>
      </w:r>
      <w:proofErr w:type="spellStart"/>
      <w:r w:rsidR="0014571C" w:rsidRPr="00D55063">
        <w:rPr>
          <w:rFonts w:cstheme="minorHAnsi"/>
          <w:lang w:val="en-GB"/>
        </w:rPr>
        <w:t>Hoset</w:t>
      </w:r>
      <w:proofErr w:type="spellEnd"/>
      <w:r w:rsidR="0014571C" w:rsidRPr="00D55063">
        <w:rPr>
          <w:rFonts w:cstheme="minorHAnsi"/>
          <w:lang w:val="en-GB"/>
        </w:rPr>
        <w:t xml:space="preserve"> et al., 2011) and butterflies </w:t>
      </w:r>
      <w:r w:rsidR="0014571C" w:rsidRPr="00C209EA">
        <w:rPr>
          <w:rFonts w:cstheme="minorHAnsi"/>
          <w:lang w:val="en-GB"/>
        </w:rPr>
        <w:t>(</w:t>
      </w:r>
      <w:proofErr w:type="spellStart"/>
      <w:r w:rsidR="0014571C" w:rsidRPr="00C209EA">
        <w:rPr>
          <w:rFonts w:cstheme="minorHAnsi"/>
          <w:lang w:val="en-GB"/>
        </w:rPr>
        <w:t>Reim</w:t>
      </w:r>
      <w:proofErr w:type="spellEnd"/>
      <w:r w:rsidR="0014571C" w:rsidRPr="00C209EA">
        <w:rPr>
          <w:rFonts w:cstheme="minorHAnsi"/>
          <w:lang w:val="en-GB"/>
        </w:rPr>
        <w:t xml:space="preserve"> et al., 2018) dispersed</w:t>
      </w:r>
      <w:r w:rsidR="00DA54A0">
        <w:rPr>
          <w:rFonts w:cstheme="minorHAnsi"/>
          <w:lang w:val="en-GB"/>
        </w:rPr>
        <w:t xml:space="preserve"> further than</w:t>
      </w:r>
      <w:r w:rsidR="00A43B09">
        <w:rPr>
          <w:rFonts w:cstheme="minorHAnsi"/>
          <w:lang w:val="en-GB"/>
        </w:rPr>
        <w:t xml:space="preserve"> less explorative individuals</w:t>
      </w:r>
      <w:r w:rsidR="0014571C" w:rsidRPr="00C209EA">
        <w:rPr>
          <w:rFonts w:cstheme="minorHAnsi"/>
          <w:lang w:val="en-GB"/>
        </w:rPr>
        <w:t xml:space="preserve">. </w:t>
      </w:r>
      <w:r w:rsidR="00EA295F">
        <w:rPr>
          <w:rFonts w:cstheme="minorHAnsi"/>
          <w:lang w:val="en-GB"/>
        </w:rPr>
        <w:t>Finally, a</w:t>
      </w:r>
      <w:r w:rsidR="0014571C" w:rsidRPr="00C209EA">
        <w:rPr>
          <w:rFonts w:cstheme="minorHAnsi"/>
          <w:lang w:val="en-GB"/>
        </w:rPr>
        <w:t xml:space="preserve">social mosquitofish (Cote et al., 2017) and </w:t>
      </w:r>
      <w:r w:rsidR="009A5E9B">
        <w:rPr>
          <w:rFonts w:cstheme="minorHAnsi"/>
          <w:lang w:val="en-GB"/>
        </w:rPr>
        <w:t>y</w:t>
      </w:r>
      <w:r w:rsidR="0014571C" w:rsidRPr="00C209EA">
        <w:rPr>
          <w:rFonts w:cstheme="minorHAnsi"/>
          <w:lang w:val="en-GB"/>
        </w:rPr>
        <w:t xml:space="preserve">ellow-bellied marmots (Blumstein et al., 2009) dispersed further than social individuals and asocial lizards dispersed earlier with higher population densities (Cote &amp; </w:t>
      </w:r>
      <w:proofErr w:type="spellStart"/>
      <w:r w:rsidR="0014571C" w:rsidRPr="00C209EA">
        <w:rPr>
          <w:rFonts w:cstheme="minorHAnsi"/>
          <w:lang w:val="en-GB"/>
        </w:rPr>
        <w:t>Clobert</w:t>
      </w:r>
      <w:proofErr w:type="spellEnd"/>
      <w:r w:rsidR="0014571C" w:rsidRPr="00C209EA">
        <w:rPr>
          <w:rFonts w:cstheme="minorHAnsi"/>
          <w:lang w:val="en-GB"/>
        </w:rPr>
        <w:t xml:space="preserve">, 2007). </w:t>
      </w:r>
    </w:p>
    <w:p w14:paraId="2EC816B1" w14:textId="708322C5" w:rsidR="00F92625" w:rsidRPr="00D72415" w:rsidRDefault="00EA58C7" w:rsidP="00C65552">
      <w:pPr>
        <w:pStyle w:val="NoSpacing"/>
        <w:spacing w:line="360" w:lineRule="auto"/>
        <w:ind w:firstLine="720"/>
        <w:rPr>
          <w:rFonts w:cstheme="minorHAnsi"/>
          <w:color w:val="FF0000"/>
          <w:lang w:val="en-GB"/>
        </w:rPr>
      </w:pPr>
      <w:r>
        <w:rPr>
          <w:rFonts w:cstheme="minorHAnsi"/>
          <w:lang w:val="en-GB"/>
        </w:rPr>
        <w:lastRenderedPageBreak/>
        <w:t>Boldness, e</w:t>
      </w:r>
      <w:r w:rsidR="0014571C" w:rsidRPr="00C209EA">
        <w:rPr>
          <w:rFonts w:cstheme="minorHAnsi"/>
          <w:lang w:val="en-GB"/>
        </w:rPr>
        <w:t xml:space="preserve">xploration and sociality are often correlated, where higher levels of boldness and exploration and lower levels of sociality are positively related to </w:t>
      </w:r>
      <w:r w:rsidR="0057635E">
        <w:rPr>
          <w:rFonts w:cstheme="minorHAnsi"/>
          <w:lang w:val="en-GB"/>
        </w:rPr>
        <w:t>migration</w:t>
      </w:r>
      <w:r w:rsidR="0014571C" w:rsidRPr="00C209EA">
        <w:rPr>
          <w:rFonts w:cstheme="minorHAnsi"/>
          <w:lang w:val="en-GB"/>
        </w:rPr>
        <w:t xml:space="preserve"> occurrence and distance</w:t>
      </w:r>
      <w:r w:rsidR="00D72C43">
        <w:rPr>
          <w:rFonts w:cstheme="minorHAnsi"/>
          <w:lang w:val="en-GB"/>
        </w:rPr>
        <w:t xml:space="preserve">, forming a </w:t>
      </w:r>
      <w:r w:rsidR="0033351A">
        <w:rPr>
          <w:rFonts w:cstheme="minorHAnsi"/>
          <w:lang w:val="en-GB"/>
        </w:rPr>
        <w:t>migration</w:t>
      </w:r>
      <w:r w:rsidR="00D72C43">
        <w:rPr>
          <w:rFonts w:cstheme="minorHAnsi"/>
          <w:lang w:val="en-GB"/>
        </w:rPr>
        <w:t xml:space="preserve"> syndrome</w:t>
      </w:r>
      <w:r w:rsidR="0014571C" w:rsidRPr="00C209EA">
        <w:rPr>
          <w:rFonts w:cstheme="minorHAnsi"/>
          <w:lang w:val="en-GB"/>
        </w:rPr>
        <w:t xml:space="preserve"> </w:t>
      </w:r>
      <w:r w:rsidR="00376B32" w:rsidRPr="00D55063">
        <w:rPr>
          <w:rFonts w:ascii="Calibri" w:hAnsi="Calibri" w:cs="Calibri"/>
        </w:rPr>
        <w:t xml:space="preserve">(Bevan et al., 2018; </w:t>
      </w:r>
      <w:proofErr w:type="spellStart"/>
      <w:r w:rsidR="00376B32" w:rsidRPr="00D55063">
        <w:rPr>
          <w:rFonts w:ascii="Calibri" w:hAnsi="Calibri" w:cs="Calibri"/>
        </w:rPr>
        <w:t>Clobert</w:t>
      </w:r>
      <w:proofErr w:type="spellEnd"/>
      <w:r w:rsidR="00376B32" w:rsidRPr="00D55063">
        <w:rPr>
          <w:rFonts w:ascii="Calibri" w:hAnsi="Calibri" w:cs="Calibri"/>
        </w:rPr>
        <w:t xml:space="preserve"> et al., 2009; Coates et al., 2019; Comte &amp; Olden, 2018; Nilsson et al., 2014)</w:t>
      </w:r>
      <w:r w:rsidR="0014571C" w:rsidRPr="00D55063">
        <w:rPr>
          <w:rFonts w:cstheme="minorHAnsi"/>
        </w:rPr>
        <w:t xml:space="preserve">. </w:t>
      </w:r>
      <w:r w:rsidR="00AE1B1E">
        <w:rPr>
          <w:rFonts w:cstheme="minorHAnsi"/>
          <w:lang w:val="en-GB"/>
        </w:rPr>
        <w:t>These</w:t>
      </w:r>
      <w:r w:rsidR="0014571C" w:rsidRPr="00C209EA">
        <w:rPr>
          <w:rFonts w:cstheme="minorHAnsi"/>
          <w:lang w:val="en-GB"/>
        </w:rPr>
        <w:t xml:space="preserve"> syndrome</w:t>
      </w:r>
      <w:r w:rsidR="004F789F">
        <w:rPr>
          <w:rFonts w:cstheme="minorHAnsi"/>
          <w:lang w:val="en-GB"/>
        </w:rPr>
        <w:t xml:space="preserve">s </w:t>
      </w:r>
      <w:r w:rsidR="007B4FF2">
        <w:rPr>
          <w:rFonts w:cstheme="minorHAnsi"/>
          <w:lang w:val="en-GB"/>
        </w:rPr>
        <w:t>can be underpinned</w:t>
      </w:r>
      <w:r w:rsidR="00836429">
        <w:rPr>
          <w:rFonts w:cstheme="minorHAnsi"/>
          <w:lang w:val="en-GB"/>
        </w:rPr>
        <w:t xml:space="preserve"> by</w:t>
      </w:r>
      <w:r w:rsidR="0044367C" w:rsidRPr="00C209EA">
        <w:rPr>
          <w:rFonts w:cstheme="minorHAnsi"/>
          <w:lang w:val="en-GB"/>
        </w:rPr>
        <w:t xml:space="preserve"> </w:t>
      </w:r>
      <w:r w:rsidR="0014571C" w:rsidRPr="00C209EA">
        <w:rPr>
          <w:rFonts w:cstheme="minorHAnsi"/>
          <w:lang w:val="en-GB"/>
        </w:rPr>
        <w:t xml:space="preserve">physiological traits, e.g. hormone levels and corresponding genes </w:t>
      </w:r>
      <w:r w:rsidR="00C21334" w:rsidRPr="00C21334">
        <w:rPr>
          <w:rFonts w:ascii="Calibri" w:hAnsi="Calibri" w:cs="Calibri"/>
          <w:szCs w:val="24"/>
        </w:rPr>
        <w:t>(</w:t>
      </w:r>
      <w:proofErr w:type="spellStart"/>
      <w:r w:rsidR="00C21334" w:rsidRPr="00C21334">
        <w:rPr>
          <w:rFonts w:ascii="Calibri" w:hAnsi="Calibri" w:cs="Calibri"/>
          <w:szCs w:val="24"/>
        </w:rPr>
        <w:t>Réale</w:t>
      </w:r>
      <w:proofErr w:type="spellEnd"/>
      <w:r w:rsidR="00C21334" w:rsidRPr="00C21334">
        <w:rPr>
          <w:rFonts w:ascii="Calibri" w:hAnsi="Calibri" w:cs="Calibri"/>
          <w:szCs w:val="24"/>
        </w:rPr>
        <w:t xml:space="preserve"> et al., 2007)</w:t>
      </w:r>
      <w:r w:rsidR="00514E8B">
        <w:rPr>
          <w:rFonts w:cstheme="minorHAnsi"/>
          <w:lang w:val="en-GB"/>
        </w:rPr>
        <w:t>,</w:t>
      </w:r>
      <w:r w:rsidR="00E67250">
        <w:rPr>
          <w:rFonts w:cstheme="minorHAnsi"/>
          <w:lang w:val="en-GB"/>
        </w:rPr>
        <w:t xml:space="preserve"> </w:t>
      </w:r>
      <w:r w:rsidR="00797F0D">
        <w:rPr>
          <w:rFonts w:cstheme="minorHAnsi"/>
          <w:lang w:val="en-GB"/>
        </w:rPr>
        <w:t>life history and morphological traits</w:t>
      </w:r>
      <w:r w:rsidR="00E67250">
        <w:rPr>
          <w:rFonts w:cstheme="minorHAnsi"/>
          <w:lang w:val="en-GB"/>
        </w:rPr>
        <w:t xml:space="preserve">, but the latter </w:t>
      </w:r>
      <w:r w:rsidR="00491E6B">
        <w:rPr>
          <w:rFonts w:cstheme="minorHAnsi"/>
          <w:lang w:val="en-GB"/>
        </w:rPr>
        <w:t xml:space="preserve">two </w:t>
      </w:r>
      <w:r w:rsidR="00CA7232">
        <w:rPr>
          <w:rFonts w:cstheme="minorHAnsi"/>
          <w:lang w:val="en-GB"/>
        </w:rPr>
        <w:t>have shown to be</w:t>
      </w:r>
      <w:r w:rsidR="00DF0786">
        <w:rPr>
          <w:rFonts w:cstheme="minorHAnsi"/>
          <w:lang w:val="en-GB"/>
        </w:rPr>
        <w:t xml:space="preserve"> </w:t>
      </w:r>
      <w:r w:rsidR="00183A62">
        <w:rPr>
          <w:rFonts w:cstheme="minorHAnsi"/>
          <w:lang w:val="en-GB"/>
        </w:rPr>
        <w:t xml:space="preserve">of </w:t>
      </w:r>
      <w:r w:rsidR="00120EE4">
        <w:rPr>
          <w:rFonts w:cstheme="minorHAnsi"/>
          <w:lang w:val="en-GB"/>
        </w:rPr>
        <w:t xml:space="preserve">less </w:t>
      </w:r>
      <w:r w:rsidR="00477AAC">
        <w:rPr>
          <w:rFonts w:cstheme="minorHAnsi"/>
          <w:lang w:val="en-GB"/>
        </w:rPr>
        <w:t xml:space="preserve">importance </w:t>
      </w:r>
      <w:r w:rsidR="00120EE4">
        <w:rPr>
          <w:rFonts w:cstheme="minorHAnsi"/>
          <w:lang w:val="en-GB"/>
        </w:rPr>
        <w:t xml:space="preserve">than behaviours </w:t>
      </w:r>
      <w:r w:rsidR="00120EE4" w:rsidRPr="00120EE4">
        <w:rPr>
          <w:rFonts w:ascii="Calibri" w:hAnsi="Calibri" w:cs="Calibri"/>
        </w:rPr>
        <w:t>(Dingle, 2006)</w:t>
      </w:r>
      <w:r w:rsidR="0014571C" w:rsidRPr="00C209EA">
        <w:rPr>
          <w:rFonts w:cstheme="minorHAnsi"/>
          <w:lang w:val="en-GB"/>
        </w:rPr>
        <w:t>.</w:t>
      </w:r>
      <w:r w:rsidR="00A66410">
        <w:rPr>
          <w:rFonts w:cstheme="minorHAnsi"/>
          <w:lang w:val="en-GB"/>
        </w:rPr>
        <w:t xml:space="preserve"> </w:t>
      </w:r>
      <w:r w:rsidR="0091629E">
        <w:rPr>
          <w:rFonts w:cstheme="minorHAnsi"/>
          <w:lang w:val="en-GB"/>
        </w:rPr>
        <w:t>Correlated behaviours limit plasticity</w:t>
      </w:r>
      <w:r w:rsidR="00D263F3">
        <w:rPr>
          <w:rFonts w:cstheme="minorHAnsi"/>
          <w:lang w:val="en-GB"/>
        </w:rPr>
        <w:t xml:space="preserve"> </w:t>
      </w:r>
      <w:r w:rsidR="00746F74">
        <w:rPr>
          <w:rFonts w:cstheme="minorHAnsi"/>
          <w:lang w:val="en-GB"/>
        </w:rPr>
        <w:t xml:space="preserve">and might constrain animals in their ability to behave optimally in every </w:t>
      </w:r>
      <w:r w:rsidR="00645DC8">
        <w:rPr>
          <w:rFonts w:cstheme="minorHAnsi"/>
          <w:lang w:val="en-GB"/>
        </w:rPr>
        <w:t>situation</w:t>
      </w:r>
      <w:r w:rsidR="00746F74">
        <w:rPr>
          <w:rFonts w:cstheme="minorHAnsi"/>
          <w:lang w:val="en-GB"/>
        </w:rPr>
        <w:t xml:space="preserve"> </w:t>
      </w:r>
      <w:r w:rsidR="00746F74" w:rsidRPr="00746F74">
        <w:rPr>
          <w:rFonts w:ascii="Calibri" w:hAnsi="Calibri" w:cs="Calibri"/>
        </w:rPr>
        <w:t>(Conrad et al., 2011)</w:t>
      </w:r>
      <w:r w:rsidR="00213640">
        <w:rPr>
          <w:rFonts w:cstheme="minorHAnsi"/>
          <w:lang w:val="en-GB"/>
        </w:rPr>
        <w:t>.</w:t>
      </w:r>
      <w:r w:rsidR="000B3F18">
        <w:rPr>
          <w:rFonts w:cstheme="minorHAnsi"/>
          <w:lang w:val="en-GB"/>
        </w:rPr>
        <w:t xml:space="preserve"> </w:t>
      </w:r>
      <w:r w:rsidR="00395D54" w:rsidRPr="00C95B59">
        <w:rPr>
          <w:rFonts w:cstheme="minorHAnsi"/>
        </w:rPr>
        <w:t>Th</w:t>
      </w:r>
      <w:r w:rsidR="00AC4C81" w:rsidRPr="00C95B59">
        <w:rPr>
          <w:rFonts w:cstheme="minorHAnsi"/>
        </w:rPr>
        <w:t xml:space="preserve">is means </w:t>
      </w:r>
      <w:r w:rsidR="00395D54" w:rsidRPr="00C95B59">
        <w:rPr>
          <w:rFonts w:cstheme="minorHAnsi"/>
        </w:rPr>
        <w:t xml:space="preserve">that personality traits </w:t>
      </w:r>
      <w:r w:rsidR="00AC4C81" w:rsidRPr="00C95B59">
        <w:rPr>
          <w:rFonts w:cstheme="minorHAnsi"/>
        </w:rPr>
        <w:t xml:space="preserve">ideally </w:t>
      </w:r>
      <w:r w:rsidR="00395D54" w:rsidRPr="00C95B59">
        <w:rPr>
          <w:rFonts w:cstheme="minorHAnsi"/>
        </w:rPr>
        <w:t>should not be studied</w:t>
      </w:r>
      <w:r w:rsidR="00260B5D">
        <w:rPr>
          <w:rFonts w:cstheme="minorHAnsi"/>
        </w:rPr>
        <w:t xml:space="preserve"> without consideration of other traits</w:t>
      </w:r>
      <w:r w:rsidR="00395D54" w:rsidRPr="00C95B59">
        <w:rPr>
          <w:rFonts w:cstheme="minorHAnsi"/>
        </w:rPr>
        <w:t xml:space="preserve">, because it could only reveal the cost or benefit of the </w:t>
      </w:r>
      <w:proofErr w:type="spellStart"/>
      <w:r w:rsidR="00395D54" w:rsidRPr="00C95B59">
        <w:rPr>
          <w:rFonts w:cstheme="minorHAnsi"/>
        </w:rPr>
        <w:t>behaviour</w:t>
      </w:r>
      <w:proofErr w:type="spellEnd"/>
      <w:r w:rsidR="00395D54" w:rsidRPr="00C95B59">
        <w:rPr>
          <w:rFonts w:cstheme="minorHAnsi"/>
        </w:rPr>
        <w:t xml:space="preserve"> in </w:t>
      </w:r>
      <w:r w:rsidR="007A6A65">
        <w:rPr>
          <w:rFonts w:cstheme="minorHAnsi"/>
        </w:rPr>
        <w:t>a particular</w:t>
      </w:r>
      <w:r w:rsidR="007A6A65" w:rsidRPr="00C95B59">
        <w:rPr>
          <w:rFonts w:cstheme="minorHAnsi"/>
        </w:rPr>
        <w:t xml:space="preserve"> </w:t>
      </w:r>
      <w:r w:rsidR="00395D54" w:rsidRPr="00C95B59">
        <w:rPr>
          <w:rFonts w:cstheme="minorHAnsi"/>
        </w:rPr>
        <w:t>context</w:t>
      </w:r>
      <w:r w:rsidR="00C10AC8">
        <w:rPr>
          <w:rFonts w:cstheme="minorHAnsi"/>
        </w:rPr>
        <w:t xml:space="preserve"> while ignoring </w:t>
      </w:r>
      <w:r w:rsidR="00863802">
        <w:rPr>
          <w:rFonts w:cstheme="minorHAnsi"/>
        </w:rPr>
        <w:t xml:space="preserve">the possible influence of other traits </w:t>
      </w:r>
      <w:r w:rsidR="00395D54" w:rsidRPr="00C95B59">
        <w:rPr>
          <w:rFonts w:cstheme="minorHAnsi"/>
        </w:rPr>
        <w:t xml:space="preserve">of equal importance </w:t>
      </w:r>
      <w:r w:rsidR="006E5A4C">
        <w:rPr>
          <w:rFonts w:cstheme="minorHAnsi"/>
        </w:rPr>
        <w:t>which</w:t>
      </w:r>
      <w:r w:rsidR="00395D54" w:rsidRPr="00C95B59">
        <w:rPr>
          <w:rFonts w:cstheme="minorHAnsi"/>
        </w:rPr>
        <w:t xml:space="preserve"> </w:t>
      </w:r>
      <w:r w:rsidR="00293520">
        <w:rPr>
          <w:rFonts w:cstheme="minorHAnsi"/>
        </w:rPr>
        <w:t>carry</w:t>
      </w:r>
      <w:r w:rsidR="00395D54" w:rsidRPr="00C95B59">
        <w:rPr>
          <w:rFonts w:cstheme="minorHAnsi"/>
        </w:rPr>
        <w:t xml:space="preserve"> </w:t>
      </w:r>
      <w:r w:rsidR="008330C1">
        <w:rPr>
          <w:rFonts w:cstheme="minorHAnsi"/>
        </w:rPr>
        <w:t>their own</w:t>
      </w:r>
      <w:r w:rsidR="00395D54" w:rsidRPr="00C95B59">
        <w:rPr>
          <w:rFonts w:cstheme="minorHAnsi"/>
        </w:rPr>
        <w:t xml:space="preserve"> costs and benefits</w:t>
      </w:r>
      <w:r w:rsidR="00395D54" w:rsidRPr="00C95B59">
        <w:rPr>
          <w:rFonts w:cstheme="minorHAnsi"/>
          <w:lang w:val="is-IS"/>
        </w:rPr>
        <w:t xml:space="preserve"> </w:t>
      </w:r>
      <w:r w:rsidR="00395D54" w:rsidRPr="00C95B59">
        <w:rPr>
          <w:rFonts w:cstheme="minorHAnsi"/>
        </w:rPr>
        <w:t>(</w:t>
      </w:r>
      <w:proofErr w:type="spellStart"/>
      <w:r w:rsidR="00395D54" w:rsidRPr="00C95B59">
        <w:rPr>
          <w:rFonts w:cstheme="minorHAnsi"/>
        </w:rPr>
        <w:t>Sih</w:t>
      </w:r>
      <w:proofErr w:type="spellEnd"/>
      <w:r w:rsidR="00395D54" w:rsidRPr="00C95B59">
        <w:rPr>
          <w:rFonts w:cstheme="minorHAnsi"/>
        </w:rPr>
        <w:t>, Bell, &amp; Johnson, 2004).</w:t>
      </w:r>
    </w:p>
    <w:p w14:paraId="7E13DB68" w14:textId="64C4C426" w:rsidR="00332516" w:rsidRPr="00332516" w:rsidRDefault="00332516" w:rsidP="00C65552">
      <w:pPr>
        <w:pStyle w:val="NoSpacing"/>
        <w:spacing w:line="360" w:lineRule="auto"/>
        <w:rPr>
          <w:rFonts w:cstheme="minorHAnsi"/>
          <w:color w:val="FF0000"/>
          <w:lang w:val="en-GB"/>
        </w:rPr>
      </w:pPr>
    </w:p>
    <w:p w14:paraId="130E94E6" w14:textId="6E8FE9E1" w:rsidR="000E4577" w:rsidRPr="00D23396" w:rsidRDefault="000A3A18" w:rsidP="00C65552">
      <w:pPr>
        <w:pStyle w:val="NoSpacing"/>
        <w:spacing w:line="360" w:lineRule="auto"/>
        <w:ind w:firstLine="720"/>
        <w:rPr>
          <w:rFonts w:cstheme="minorHAnsi"/>
          <w:color w:val="FF0000"/>
          <w:lang w:val="en-GB"/>
        </w:rPr>
      </w:pPr>
      <w:r>
        <w:rPr>
          <w:rFonts w:cstheme="minorHAnsi"/>
          <w:lang w:val="en-GB"/>
        </w:rPr>
        <w:t xml:space="preserve">The </w:t>
      </w:r>
      <w:r w:rsidRPr="00C209EA">
        <w:rPr>
          <w:rFonts w:cstheme="minorHAnsi"/>
          <w:lang w:val="en-GB"/>
        </w:rPr>
        <w:t>Atlantic cod (</w:t>
      </w:r>
      <w:r w:rsidRPr="00C209EA">
        <w:rPr>
          <w:rFonts w:cstheme="minorHAnsi"/>
          <w:i/>
          <w:lang w:val="en-GB"/>
        </w:rPr>
        <w:t xml:space="preserve">Gadus </w:t>
      </w:r>
      <w:proofErr w:type="spellStart"/>
      <w:r w:rsidRPr="00C209EA">
        <w:rPr>
          <w:rFonts w:cstheme="minorHAnsi"/>
          <w:i/>
          <w:lang w:val="en-GB"/>
        </w:rPr>
        <w:t>morhua</w:t>
      </w:r>
      <w:proofErr w:type="spellEnd"/>
      <w:r w:rsidRPr="00C209EA">
        <w:rPr>
          <w:rFonts w:cstheme="minorHAnsi"/>
          <w:lang w:val="en-GB"/>
        </w:rPr>
        <w:t xml:space="preserve">) </w:t>
      </w:r>
      <w:r w:rsidR="0014571C" w:rsidRPr="00C209EA">
        <w:rPr>
          <w:rFonts w:cstheme="minorHAnsi"/>
          <w:lang w:val="en-GB"/>
        </w:rPr>
        <w:t xml:space="preserve">is an ideal candidate for studying the theory of personality traits influencing </w:t>
      </w:r>
      <w:r w:rsidR="0057635E">
        <w:rPr>
          <w:rFonts w:cstheme="minorHAnsi"/>
          <w:lang w:val="en-GB"/>
        </w:rPr>
        <w:t>migration</w:t>
      </w:r>
      <w:r w:rsidR="00EC2310">
        <w:rPr>
          <w:rFonts w:cstheme="minorHAnsi"/>
          <w:lang w:val="en-GB"/>
        </w:rPr>
        <w:t xml:space="preserve">, </w:t>
      </w:r>
      <w:r w:rsidR="0014571C" w:rsidRPr="00C209EA">
        <w:rPr>
          <w:rFonts w:cstheme="minorHAnsi"/>
          <w:lang w:val="en-GB"/>
        </w:rPr>
        <w:t>leading to differences in life history and population structure</w:t>
      </w:r>
      <w:r w:rsidR="0014571C" w:rsidRPr="002843F6">
        <w:rPr>
          <w:rFonts w:cstheme="minorHAnsi"/>
          <w:lang w:val="en-GB"/>
        </w:rPr>
        <w:t xml:space="preserve">, </w:t>
      </w:r>
      <w:r w:rsidR="000C3897" w:rsidRPr="002843F6">
        <w:rPr>
          <w:rFonts w:cstheme="minorHAnsi"/>
          <w:lang w:val="en-GB"/>
        </w:rPr>
        <w:t>with</w:t>
      </w:r>
      <w:r w:rsidR="0014571C" w:rsidRPr="002843F6">
        <w:rPr>
          <w:rFonts w:cstheme="minorHAnsi"/>
          <w:lang w:val="en-GB"/>
        </w:rPr>
        <w:t xml:space="preserve"> potential </w:t>
      </w:r>
      <w:r w:rsidR="002843F6" w:rsidRPr="002843F6">
        <w:rPr>
          <w:rFonts w:cstheme="minorHAnsi"/>
          <w:lang w:val="en-GB"/>
        </w:rPr>
        <w:t>implications</w:t>
      </w:r>
      <w:r w:rsidR="00A122D7" w:rsidRPr="002843F6">
        <w:rPr>
          <w:rFonts w:cstheme="minorHAnsi"/>
          <w:lang w:val="en-GB"/>
        </w:rPr>
        <w:t xml:space="preserve"> for</w:t>
      </w:r>
      <w:r w:rsidR="0014571C" w:rsidRPr="002843F6">
        <w:rPr>
          <w:rFonts w:cstheme="minorHAnsi"/>
          <w:lang w:val="en-GB"/>
        </w:rPr>
        <w:t xml:space="preserve"> management</w:t>
      </w:r>
      <w:r w:rsidRPr="002843F6">
        <w:rPr>
          <w:rFonts w:cstheme="minorHAnsi"/>
          <w:lang w:val="en-GB"/>
        </w:rPr>
        <w:t>.</w:t>
      </w:r>
      <w:r w:rsidR="0014571C" w:rsidRPr="002843F6">
        <w:rPr>
          <w:rFonts w:cstheme="minorHAnsi"/>
          <w:lang w:val="en-GB"/>
        </w:rPr>
        <w:t xml:space="preserve"> </w:t>
      </w:r>
      <w:r w:rsidR="0014571C" w:rsidRPr="00C209EA">
        <w:rPr>
          <w:rFonts w:cstheme="minorHAnsi"/>
          <w:lang w:val="en-GB"/>
        </w:rPr>
        <w:t>This species is widespread throughout the continental shelf on both sides of the North Atlantic Ocean and is an apex predator, which makes it a key species in its ecosystem (Link &amp; Garrison, 2002).</w:t>
      </w:r>
      <w:r w:rsidR="00C7068B">
        <w:rPr>
          <w:rFonts w:cstheme="minorHAnsi"/>
          <w:lang w:val="en-GB"/>
        </w:rPr>
        <w:t xml:space="preserve"> </w:t>
      </w:r>
      <w:r w:rsidR="000E4577" w:rsidRPr="00B4077E">
        <w:rPr>
          <w:rFonts w:cstheme="minorHAnsi"/>
          <w:lang w:val="en-GB"/>
        </w:rPr>
        <w:t xml:space="preserve">Although the Atlantic cod has few natural predators, it is of high commercial importance and overfishing has reduced the worldwide population size by as much as 99.9% of its historical </w:t>
      </w:r>
      <w:r w:rsidR="00A0038F">
        <w:rPr>
          <w:rFonts w:cstheme="minorHAnsi"/>
          <w:lang w:val="en-GB"/>
        </w:rPr>
        <w:t>levels</w:t>
      </w:r>
      <w:r w:rsidR="000E4577" w:rsidRPr="00B4077E">
        <w:rPr>
          <w:rFonts w:cstheme="minorHAnsi"/>
          <w:lang w:val="en-GB"/>
        </w:rPr>
        <w:t xml:space="preserve"> between 1960 and 1990 </w:t>
      </w:r>
      <w:r w:rsidR="000E4577" w:rsidRPr="00B4077E">
        <w:rPr>
          <w:rFonts w:ascii="Calibri" w:hAnsi="Calibri" w:cs="Calibri"/>
        </w:rPr>
        <w:t>(Christensen et al., 2003; Hutchings &amp; Reynolds, 2004)</w:t>
      </w:r>
      <w:r w:rsidR="000E4577" w:rsidRPr="00B4077E">
        <w:rPr>
          <w:rFonts w:cstheme="minorHAnsi"/>
          <w:lang w:val="en-GB"/>
        </w:rPr>
        <w:t>. Management measures ranging from a total fishing ban to size-dependent fishing quotas have given the species some space to start a slow recovery, moving away from “critically endangered” to “vulnerable” on the IUCN red list (Sobel, 1996). However, current measurements</w:t>
      </w:r>
      <w:r w:rsidR="00E107CE">
        <w:rPr>
          <w:rFonts w:cstheme="minorHAnsi"/>
          <w:lang w:val="en-GB"/>
        </w:rPr>
        <w:t xml:space="preserve"> that are </w:t>
      </w:r>
      <w:r w:rsidR="000E4577" w:rsidRPr="00B4077E">
        <w:rPr>
          <w:rFonts w:cstheme="minorHAnsi"/>
          <w:lang w:val="en-GB"/>
        </w:rPr>
        <w:t xml:space="preserve">often based on biomass </w:t>
      </w:r>
      <w:r w:rsidR="00293520">
        <w:rPr>
          <w:rFonts w:cstheme="minorHAnsi"/>
          <w:lang w:val="en-GB"/>
        </w:rPr>
        <w:t xml:space="preserve">estimates </w:t>
      </w:r>
      <w:r w:rsidR="000E4577" w:rsidRPr="00B4077E">
        <w:rPr>
          <w:rFonts w:cstheme="minorHAnsi"/>
          <w:lang w:val="en-GB"/>
        </w:rPr>
        <w:t>of an assumed homogenous genetic and</w:t>
      </w:r>
      <w:r w:rsidR="00293520">
        <w:rPr>
          <w:rFonts w:cstheme="minorHAnsi"/>
          <w:lang w:val="en-GB"/>
        </w:rPr>
        <w:t>/or</w:t>
      </w:r>
      <w:r w:rsidR="000E4577" w:rsidRPr="00B4077E">
        <w:rPr>
          <w:rFonts w:cstheme="minorHAnsi"/>
          <w:lang w:val="en-GB"/>
        </w:rPr>
        <w:t xml:space="preserve"> phenotypic</w:t>
      </w:r>
      <w:r w:rsidR="00362247">
        <w:rPr>
          <w:rFonts w:cstheme="minorHAnsi"/>
          <w:lang w:val="en-GB"/>
        </w:rPr>
        <w:t xml:space="preserve"> </w:t>
      </w:r>
      <w:r w:rsidR="009E6767">
        <w:rPr>
          <w:rFonts w:cstheme="minorHAnsi"/>
          <w:lang w:val="en-GB"/>
        </w:rPr>
        <w:t>group of individual</w:t>
      </w:r>
      <w:r w:rsidR="00362247">
        <w:rPr>
          <w:rFonts w:cstheme="minorHAnsi"/>
          <w:lang w:val="en-GB"/>
        </w:rPr>
        <w:t>s</w:t>
      </w:r>
      <w:r w:rsidR="009E6767" w:rsidRPr="00B4077E">
        <w:rPr>
          <w:rFonts w:cstheme="minorHAnsi"/>
          <w:lang w:val="en-GB"/>
        </w:rPr>
        <w:t xml:space="preserve"> </w:t>
      </w:r>
      <w:r w:rsidR="000E4577" w:rsidRPr="00B4077E">
        <w:rPr>
          <w:rFonts w:ascii="Calibri" w:hAnsi="Calibri" w:cs="Calibri"/>
          <w:lang w:val="en-GB"/>
        </w:rPr>
        <w:t>(Kerr et al., 2017)</w:t>
      </w:r>
      <w:r w:rsidR="000E4577" w:rsidRPr="00B4077E">
        <w:rPr>
          <w:rFonts w:cstheme="minorHAnsi"/>
          <w:lang w:val="en-GB"/>
        </w:rPr>
        <w:t xml:space="preserve">, are not everywhere as successful, as recovery </w:t>
      </w:r>
      <w:r w:rsidR="009E6767">
        <w:rPr>
          <w:rFonts w:cstheme="minorHAnsi"/>
          <w:lang w:val="en-GB"/>
        </w:rPr>
        <w:t>has been</w:t>
      </w:r>
      <w:r w:rsidR="009E6767" w:rsidRPr="00B4077E">
        <w:rPr>
          <w:rFonts w:cstheme="minorHAnsi"/>
          <w:lang w:val="en-GB"/>
        </w:rPr>
        <w:t xml:space="preserve"> </w:t>
      </w:r>
      <w:r w:rsidR="000E4577" w:rsidRPr="00B4077E">
        <w:rPr>
          <w:rFonts w:cstheme="minorHAnsi"/>
          <w:lang w:val="en-GB"/>
        </w:rPr>
        <w:t>slow</w:t>
      </w:r>
      <w:r w:rsidR="000E4577" w:rsidRPr="00B4077E">
        <w:rPr>
          <w:rFonts w:cstheme="minorHAnsi"/>
          <w:lang w:val="is-IS"/>
        </w:rPr>
        <w:t xml:space="preserve"> or </w:t>
      </w:r>
      <w:r w:rsidR="009E6767">
        <w:rPr>
          <w:rFonts w:cstheme="minorHAnsi"/>
          <w:lang w:val="is-IS"/>
        </w:rPr>
        <w:t>even non</w:t>
      </w:r>
      <w:r w:rsidR="0096390C">
        <w:rPr>
          <w:rFonts w:cstheme="minorHAnsi"/>
          <w:lang w:val="is-IS"/>
        </w:rPr>
        <w:t>-</w:t>
      </w:r>
      <w:r w:rsidR="009E6767">
        <w:rPr>
          <w:rFonts w:cstheme="minorHAnsi"/>
          <w:lang w:val="is-IS"/>
        </w:rPr>
        <w:t xml:space="preserve">existent </w:t>
      </w:r>
      <w:r w:rsidR="000E4577" w:rsidRPr="00B4077E">
        <w:rPr>
          <w:rFonts w:cstheme="minorHAnsi"/>
          <w:lang w:val="is-IS"/>
        </w:rPr>
        <w:t xml:space="preserve">in some populations (Hutchings &amp; Reynolds, 2004). </w:t>
      </w:r>
      <w:r w:rsidR="000E4577" w:rsidRPr="00B4077E">
        <w:rPr>
          <w:rFonts w:cstheme="minorHAnsi"/>
          <w:lang w:val="en-GB"/>
        </w:rPr>
        <w:t xml:space="preserve">This leads to the search for other factors than biomass as facilitators of recovery, such as behavioural mechanisms, i.e. the transfer from quantitative to qualitative quota </w:t>
      </w:r>
      <w:r w:rsidR="000E4577" w:rsidRPr="00B4077E">
        <w:rPr>
          <w:rFonts w:ascii="Calibri" w:hAnsi="Calibri" w:cs="Calibri"/>
        </w:rPr>
        <w:t xml:space="preserve">(Olsen et al., 2012; </w:t>
      </w:r>
      <w:proofErr w:type="spellStart"/>
      <w:r w:rsidR="000E4577" w:rsidRPr="00B4077E">
        <w:rPr>
          <w:rFonts w:ascii="Calibri" w:hAnsi="Calibri" w:cs="Calibri"/>
        </w:rPr>
        <w:t>Petitgas</w:t>
      </w:r>
      <w:proofErr w:type="spellEnd"/>
      <w:r w:rsidR="000E4577" w:rsidRPr="00B4077E">
        <w:rPr>
          <w:rFonts w:ascii="Calibri" w:hAnsi="Calibri" w:cs="Calibri"/>
        </w:rPr>
        <w:t xml:space="preserve"> et al., 2010)</w:t>
      </w:r>
      <w:r w:rsidR="000E4577" w:rsidRPr="00B4077E">
        <w:rPr>
          <w:rFonts w:cstheme="minorHAnsi"/>
          <w:lang w:val="en-GB"/>
        </w:rPr>
        <w:t xml:space="preserve">. </w:t>
      </w:r>
      <w:r w:rsidR="0014571C" w:rsidRPr="00C209EA">
        <w:rPr>
          <w:rFonts w:cstheme="minorHAnsi"/>
          <w:lang w:val="en-GB"/>
        </w:rPr>
        <w:t xml:space="preserve"> </w:t>
      </w:r>
    </w:p>
    <w:p w14:paraId="308779F9" w14:textId="150DB5BA" w:rsidR="0014571C" w:rsidRDefault="00FB77DE" w:rsidP="00C65552">
      <w:pPr>
        <w:pStyle w:val="NoSpacing"/>
        <w:spacing w:line="360" w:lineRule="auto"/>
        <w:ind w:firstLine="720"/>
        <w:rPr>
          <w:rFonts w:cstheme="minorHAnsi"/>
          <w:lang w:val="en-GB"/>
        </w:rPr>
      </w:pPr>
      <w:r>
        <w:rPr>
          <w:rFonts w:cstheme="minorHAnsi"/>
          <w:lang w:val="en-GB"/>
        </w:rPr>
        <w:t xml:space="preserve">In Iceland, </w:t>
      </w:r>
      <w:r w:rsidR="00560A78">
        <w:rPr>
          <w:rFonts w:cstheme="minorHAnsi"/>
          <w:lang w:val="en-GB"/>
        </w:rPr>
        <w:t xml:space="preserve">the </w:t>
      </w:r>
      <w:r w:rsidR="00F7301A" w:rsidRPr="00C209EA">
        <w:rPr>
          <w:rFonts w:cstheme="minorHAnsi"/>
          <w:lang w:val="en-GB"/>
        </w:rPr>
        <w:t>cod population has been fairly stable since 2002 when quota</w:t>
      </w:r>
      <w:r w:rsidR="00F7301A">
        <w:rPr>
          <w:rFonts w:cstheme="minorHAnsi"/>
          <w:lang w:val="en-GB"/>
        </w:rPr>
        <w:t>s</w:t>
      </w:r>
      <w:r w:rsidR="00F7301A" w:rsidRPr="00C209EA">
        <w:rPr>
          <w:rFonts w:cstheme="minorHAnsi"/>
          <w:lang w:val="en-GB"/>
        </w:rPr>
        <w:t xml:space="preserve"> were established, </w:t>
      </w:r>
      <w:r w:rsidR="00086E04">
        <w:rPr>
          <w:rFonts w:cstheme="minorHAnsi"/>
          <w:lang w:val="en-GB"/>
        </w:rPr>
        <w:t xml:space="preserve">but </w:t>
      </w:r>
      <w:r w:rsidR="00F7301A" w:rsidRPr="00C209EA">
        <w:rPr>
          <w:rFonts w:cstheme="minorHAnsi"/>
          <w:lang w:val="en-GB"/>
        </w:rPr>
        <w:t xml:space="preserve">a </w:t>
      </w:r>
      <w:r w:rsidR="009E6767">
        <w:rPr>
          <w:rFonts w:cstheme="minorHAnsi"/>
          <w:lang w:val="en-GB"/>
        </w:rPr>
        <w:t xml:space="preserve">recent </w:t>
      </w:r>
      <w:r w:rsidR="00F7301A" w:rsidRPr="00C209EA">
        <w:rPr>
          <w:rFonts w:cstheme="minorHAnsi"/>
          <w:lang w:val="en-GB"/>
        </w:rPr>
        <w:t>reduc</w:t>
      </w:r>
      <w:r w:rsidR="00F7301A">
        <w:rPr>
          <w:rFonts w:cstheme="minorHAnsi"/>
          <w:lang w:val="en-GB"/>
        </w:rPr>
        <w:t>tion</w:t>
      </w:r>
      <w:r w:rsidR="00F7301A" w:rsidRPr="00C209EA">
        <w:rPr>
          <w:rFonts w:cstheme="minorHAnsi"/>
          <w:lang w:val="en-GB"/>
        </w:rPr>
        <w:t xml:space="preserve"> in population size has been detected </w:t>
      </w:r>
      <w:r w:rsidR="00F7301A" w:rsidRPr="00C209EA">
        <w:rPr>
          <w:rFonts w:cstheme="minorHAnsi"/>
          <w:szCs w:val="24"/>
          <w:lang w:val="en-GB"/>
        </w:rPr>
        <w:t>(</w:t>
      </w:r>
      <w:r w:rsidR="00F7301A" w:rsidRPr="00C209EA">
        <w:rPr>
          <w:rFonts w:cstheme="minorHAnsi"/>
          <w:i/>
          <w:iCs/>
          <w:szCs w:val="24"/>
          <w:lang w:val="en-GB"/>
        </w:rPr>
        <w:t>MFRI Assessment Reports</w:t>
      </w:r>
      <w:r w:rsidR="00F7301A" w:rsidRPr="00C209EA">
        <w:rPr>
          <w:rFonts w:cstheme="minorHAnsi"/>
          <w:szCs w:val="24"/>
          <w:lang w:val="en-GB"/>
        </w:rPr>
        <w:t>, 2020)</w:t>
      </w:r>
      <w:r w:rsidR="00F7301A">
        <w:rPr>
          <w:rFonts w:cstheme="minorHAnsi"/>
          <w:lang w:val="en-GB"/>
        </w:rPr>
        <w:t xml:space="preserve">. </w:t>
      </w:r>
      <w:r w:rsidR="0014571C" w:rsidRPr="00C209EA">
        <w:rPr>
          <w:rFonts w:cstheme="minorHAnsi"/>
          <w:lang w:val="en-GB"/>
        </w:rPr>
        <w:t xml:space="preserve">The life </w:t>
      </w:r>
      <w:r w:rsidR="00A0038F">
        <w:rPr>
          <w:rFonts w:cstheme="minorHAnsi"/>
          <w:lang w:val="en-GB"/>
        </w:rPr>
        <w:t xml:space="preserve">cycle </w:t>
      </w:r>
      <w:r w:rsidR="0014571C" w:rsidRPr="00C209EA">
        <w:rPr>
          <w:rFonts w:cstheme="minorHAnsi"/>
          <w:lang w:val="en-GB"/>
        </w:rPr>
        <w:t xml:space="preserve">of the Icelandic cod starts as larvae on </w:t>
      </w:r>
      <w:r w:rsidR="00AD67DB">
        <w:rPr>
          <w:rFonts w:cstheme="minorHAnsi"/>
          <w:lang w:val="en-GB"/>
        </w:rPr>
        <w:t>a</w:t>
      </w:r>
      <w:r w:rsidR="0014571C" w:rsidRPr="00C209EA">
        <w:rPr>
          <w:rFonts w:cstheme="minorHAnsi"/>
          <w:lang w:val="en-GB"/>
        </w:rPr>
        <w:t xml:space="preserve"> </w:t>
      </w:r>
      <w:r w:rsidR="00F24845">
        <w:rPr>
          <w:rFonts w:cstheme="minorHAnsi"/>
          <w:lang w:val="en-GB"/>
        </w:rPr>
        <w:t xml:space="preserve">multitude of </w:t>
      </w:r>
      <w:r w:rsidR="0014571C" w:rsidRPr="00C209EA">
        <w:rPr>
          <w:rFonts w:cstheme="minorHAnsi"/>
          <w:lang w:val="en-GB"/>
        </w:rPr>
        <w:t xml:space="preserve">spawning grounds </w:t>
      </w:r>
      <w:r w:rsidR="00DE07C4">
        <w:rPr>
          <w:rFonts w:cstheme="minorHAnsi"/>
          <w:lang w:val="en-GB"/>
        </w:rPr>
        <w:t xml:space="preserve">spread around </w:t>
      </w:r>
      <w:r w:rsidR="00855B1E">
        <w:rPr>
          <w:rFonts w:cstheme="minorHAnsi"/>
          <w:lang w:val="en-GB"/>
        </w:rPr>
        <w:t xml:space="preserve">the country </w:t>
      </w:r>
      <w:r w:rsidR="00C005AE" w:rsidRPr="00C005AE">
        <w:rPr>
          <w:rFonts w:ascii="Calibri" w:hAnsi="Calibri" w:cs="Calibri"/>
          <w:szCs w:val="24"/>
        </w:rPr>
        <w:t>(</w:t>
      </w:r>
      <w:proofErr w:type="spellStart"/>
      <w:r w:rsidR="00C005AE" w:rsidRPr="00C005AE">
        <w:rPr>
          <w:rFonts w:ascii="Calibri" w:hAnsi="Calibri" w:cs="Calibri"/>
          <w:szCs w:val="24"/>
        </w:rPr>
        <w:t>Marteinsdottir</w:t>
      </w:r>
      <w:proofErr w:type="spellEnd"/>
      <w:r w:rsidR="00C005AE" w:rsidRPr="00C005AE">
        <w:rPr>
          <w:rFonts w:ascii="Calibri" w:hAnsi="Calibri" w:cs="Calibri"/>
          <w:szCs w:val="24"/>
        </w:rPr>
        <w:t xml:space="preserve"> et al., 2000; </w:t>
      </w:r>
      <w:proofErr w:type="spellStart"/>
      <w:r w:rsidR="00C005AE" w:rsidRPr="00C005AE">
        <w:rPr>
          <w:rFonts w:ascii="Calibri" w:hAnsi="Calibri" w:cs="Calibri"/>
          <w:szCs w:val="24"/>
        </w:rPr>
        <w:t>Sólmundsson</w:t>
      </w:r>
      <w:proofErr w:type="spellEnd"/>
      <w:r w:rsidR="00C005AE" w:rsidRPr="00C005AE">
        <w:rPr>
          <w:rFonts w:ascii="Calibri" w:hAnsi="Calibri" w:cs="Calibri"/>
          <w:szCs w:val="24"/>
        </w:rPr>
        <w:t xml:space="preserve"> et al., 2015)</w:t>
      </w:r>
      <w:r w:rsidR="00F24845">
        <w:rPr>
          <w:rFonts w:cstheme="minorHAnsi"/>
          <w:lang w:val="en-GB"/>
        </w:rPr>
        <w:t xml:space="preserve">. </w:t>
      </w:r>
      <w:r w:rsidR="00D11F7C">
        <w:rPr>
          <w:rFonts w:cstheme="minorHAnsi"/>
          <w:lang w:val="en-GB"/>
        </w:rPr>
        <w:t>Part of the larvae drift off</w:t>
      </w:r>
      <w:r w:rsidR="00F96B07">
        <w:rPr>
          <w:rFonts w:cstheme="minorHAnsi"/>
          <w:lang w:val="en-GB"/>
        </w:rPr>
        <w:t xml:space="preserve"> to deeper waters</w:t>
      </w:r>
      <w:r w:rsidR="00D11F7C">
        <w:rPr>
          <w:rFonts w:cstheme="minorHAnsi"/>
          <w:lang w:val="en-GB"/>
        </w:rPr>
        <w:t xml:space="preserve">, </w:t>
      </w:r>
      <w:r w:rsidR="00BB5B4D">
        <w:rPr>
          <w:rFonts w:cstheme="minorHAnsi"/>
          <w:lang w:val="en-GB"/>
        </w:rPr>
        <w:t xml:space="preserve">but most of them </w:t>
      </w:r>
      <w:r w:rsidR="00227EA1">
        <w:rPr>
          <w:rFonts w:cstheme="minorHAnsi"/>
          <w:lang w:val="en-GB"/>
        </w:rPr>
        <w:t xml:space="preserve">drift to shore </w:t>
      </w:r>
      <w:r w:rsidR="0014571C" w:rsidRPr="00C209EA">
        <w:rPr>
          <w:rFonts w:cstheme="minorHAnsi"/>
          <w:lang w:val="en-GB"/>
        </w:rPr>
        <w:t xml:space="preserve">where </w:t>
      </w:r>
      <w:r w:rsidR="000040FF">
        <w:rPr>
          <w:rFonts w:cstheme="minorHAnsi"/>
          <w:lang w:val="en-GB"/>
        </w:rPr>
        <w:t>they</w:t>
      </w:r>
      <w:r w:rsidR="000040FF" w:rsidRPr="00C209EA">
        <w:rPr>
          <w:rFonts w:cstheme="minorHAnsi"/>
          <w:lang w:val="en-GB"/>
        </w:rPr>
        <w:t xml:space="preserve"> </w:t>
      </w:r>
      <w:r w:rsidR="0014571C" w:rsidRPr="00C209EA">
        <w:rPr>
          <w:rFonts w:cstheme="minorHAnsi"/>
          <w:lang w:val="en-GB"/>
        </w:rPr>
        <w:t>settle for the first four years of life</w:t>
      </w:r>
      <w:r w:rsidR="00846E5B">
        <w:rPr>
          <w:rFonts w:cstheme="minorHAnsi"/>
          <w:lang w:val="en-GB"/>
        </w:rPr>
        <w:t xml:space="preserve">. </w:t>
      </w:r>
      <w:r w:rsidR="0014571C" w:rsidRPr="00C209EA">
        <w:rPr>
          <w:rFonts w:cstheme="minorHAnsi"/>
          <w:lang w:val="en-GB"/>
        </w:rPr>
        <w:t xml:space="preserve">After four years, the </w:t>
      </w:r>
      <w:r w:rsidR="000040FF">
        <w:rPr>
          <w:rFonts w:cstheme="minorHAnsi"/>
          <w:lang w:val="en-GB"/>
        </w:rPr>
        <w:t>individuals begin</w:t>
      </w:r>
      <w:r w:rsidR="0014571C" w:rsidRPr="00C209EA">
        <w:rPr>
          <w:rFonts w:cstheme="minorHAnsi"/>
          <w:lang w:val="en-GB"/>
        </w:rPr>
        <w:t xml:space="preserve"> to show non-breeding partial migration </w:t>
      </w:r>
      <w:r w:rsidR="0014571C" w:rsidRPr="00C209EA">
        <w:rPr>
          <w:rFonts w:cstheme="minorHAnsi"/>
          <w:szCs w:val="24"/>
          <w:lang w:val="en-GB"/>
        </w:rPr>
        <w:t xml:space="preserve">(Chapman, </w:t>
      </w:r>
      <w:proofErr w:type="spellStart"/>
      <w:r w:rsidR="0014571C" w:rsidRPr="00C209EA">
        <w:rPr>
          <w:rFonts w:cstheme="minorHAnsi"/>
          <w:szCs w:val="24"/>
          <w:lang w:val="en-GB"/>
        </w:rPr>
        <w:t>Brönmark</w:t>
      </w:r>
      <w:proofErr w:type="spellEnd"/>
      <w:r w:rsidR="0014571C" w:rsidRPr="00C209EA">
        <w:rPr>
          <w:rFonts w:cstheme="minorHAnsi"/>
          <w:szCs w:val="24"/>
          <w:lang w:val="en-GB"/>
        </w:rPr>
        <w:t>, et al., 2011)</w:t>
      </w:r>
      <w:r w:rsidR="0098045C">
        <w:rPr>
          <w:rFonts w:cstheme="minorHAnsi"/>
          <w:lang w:val="en-GB"/>
        </w:rPr>
        <w:t>.</w:t>
      </w:r>
      <w:r w:rsidR="00CB2690" w:rsidRPr="00CB2690">
        <w:rPr>
          <w:rFonts w:cstheme="minorHAnsi"/>
          <w:color w:val="FF0000"/>
        </w:rPr>
        <w:t xml:space="preserve"> </w:t>
      </w:r>
      <w:r w:rsidR="0014571C" w:rsidRPr="00C209EA">
        <w:rPr>
          <w:rFonts w:cstheme="minorHAnsi"/>
          <w:lang w:val="en-GB"/>
        </w:rPr>
        <w:t>“</w:t>
      </w:r>
      <w:r w:rsidR="0098045C">
        <w:rPr>
          <w:rFonts w:cstheme="minorHAnsi"/>
          <w:lang w:val="en-GB"/>
        </w:rPr>
        <w:t>R</w:t>
      </w:r>
      <w:r w:rsidR="0014571C" w:rsidRPr="00C209EA">
        <w:rPr>
          <w:rFonts w:cstheme="minorHAnsi"/>
          <w:lang w:val="en-GB"/>
        </w:rPr>
        <w:t xml:space="preserve">esidents” or “coastal cod” </w:t>
      </w:r>
      <w:r w:rsidR="006F3C1D">
        <w:rPr>
          <w:rFonts w:cstheme="minorHAnsi"/>
          <w:lang w:val="en-GB"/>
        </w:rPr>
        <w:t>perform feeding migration</w:t>
      </w:r>
      <w:r w:rsidR="00007970">
        <w:rPr>
          <w:rFonts w:cstheme="minorHAnsi"/>
          <w:lang w:val="en-GB"/>
        </w:rPr>
        <w:t>s</w:t>
      </w:r>
      <w:r w:rsidR="006F3C1D">
        <w:rPr>
          <w:rFonts w:cstheme="minorHAnsi"/>
          <w:lang w:val="en-GB"/>
        </w:rPr>
        <w:t xml:space="preserve"> close</w:t>
      </w:r>
      <w:r w:rsidR="0014571C" w:rsidRPr="00C209EA">
        <w:rPr>
          <w:rFonts w:cstheme="minorHAnsi"/>
          <w:lang w:val="en-GB"/>
        </w:rPr>
        <w:t xml:space="preserve"> to the shore year-round, </w:t>
      </w:r>
      <w:r w:rsidR="004269EA" w:rsidRPr="00C209EA">
        <w:rPr>
          <w:rFonts w:cstheme="minorHAnsi"/>
          <w:lang w:val="en-GB"/>
        </w:rPr>
        <w:t xml:space="preserve">while “migrants” or “frontal cod” take </w:t>
      </w:r>
      <w:r w:rsidR="007755A3">
        <w:rPr>
          <w:rFonts w:cstheme="minorHAnsi"/>
          <w:lang w:val="en-GB"/>
        </w:rPr>
        <w:t xml:space="preserve">more </w:t>
      </w:r>
      <w:r w:rsidR="004269EA" w:rsidRPr="00C209EA">
        <w:rPr>
          <w:rFonts w:cstheme="minorHAnsi"/>
          <w:lang w:val="en-GB"/>
        </w:rPr>
        <w:t xml:space="preserve">extensive feeding migrations (100-1000 km) outside the </w:t>
      </w:r>
      <w:r w:rsidR="004269EA" w:rsidRPr="00C209EA">
        <w:rPr>
          <w:rFonts w:cstheme="minorHAnsi"/>
          <w:lang w:val="en-GB"/>
        </w:rPr>
        <w:lastRenderedPageBreak/>
        <w:t>spawning</w:t>
      </w:r>
      <w:r w:rsidR="004269EA">
        <w:rPr>
          <w:rFonts w:cstheme="minorHAnsi"/>
          <w:lang w:val="en-GB"/>
        </w:rPr>
        <w:t xml:space="preserve"> </w:t>
      </w:r>
      <w:r w:rsidR="004269EA" w:rsidRPr="00C209EA">
        <w:rPr>
          <w:rFonts w:cstheme="minorHAnsi"/>
          <w:lang w:val="en-GB"/>
        </w:rPr>
        <w:t>season</w:t>
      </w:r>
      <w:r w:rsidR="004269EA">
        <w:rPr>
          <w:rFonts w:cstheme="minorHAnsi"/>
          <w:lang w:val="en-GB"/>
        </w:rPr>
        <w:t xml:space="preserve"> </w:t>
      </w:r>
      <w:r w:rsidR="004269EA" w:rsidRPr="00C209EA">
        <w:rPr>
          <w:rFonts w:cstheme="minorHAnsi"/>
          <w:lang w:val="en-GB"/>
        </w:rPr>
        <w:t>(June-Januar</w:t>
      </w:r>
      <w:r w:rsidR="004269EA">
        <w:rPr>
          <w:rFonts w:cstheme="minorHAnsi"/>
          <w:lang w:val="en-GB"/>
        </w:rPr>
        <w:t>y</w:t>
      </w:r>
      <w:r w:rsidR="003D550A">
        <w:rPr>
          <w:rFonts w:cstheme="minorHAnsi"/>
          <w:lang w:val="en-GB"/>
        </w:rPr>
        <w:t>)</w:t>
      </w:r>
      <w:r w:rsidR="00387926" w:rsidRPr="00387926">
        <w:rPr>
          <w:rFonts w:ascii="Calibri" w:hAnsi="Calibri" w:cs="Calibri"/>
          <w:szCs w:val="24"/>
        </w:rPr>
        <w:t>(</w:t>
      </w:r>
      <w:proofErr w:type="spellStart"/>
      <w:r w:rsidR="00387926" w:rsidRPr="00387926">
        <w:rPr>
          <w:rFonts w:ascii="Calibri" w:hAnsi="Calibri" w:cs="Calibri"/>
          <w:szCs w:val="24"/>
        </w:rPr>
        <w:t>Pálsson</w:t>
      </w:r>
      <w:proofErr w:type="spellEnd"/>
      <w:r w:rsidR="00387926" w:rsidRPr="00387926">
        <w:rPr>
          <w:rFonts w:ascii="Calibri" w:hAnsi="Calibri" w:cs="Calibri"/>
          <w:szCs w:val="24"/>
        </w:rPr>
        <w:t xml:space="preserve"> &amp; </w:t>
      </w:r>
      <w:proofErr w:type="spellStart"/>
      <w:r w:rsidR="00387926" w:rsidRPr="00387926">
        <w:rPr>
          <w:rFonts w:ascii="Calibri" w:hAnsi="Calibri" w:cs="Calibri"/>
          <w:szCs w:val="24"/>
        </w:rPr>
        <w:t>Thorsteinsson</w:t>
      </w:r>
      <w:proofErr w:type="spellEnd"/>
      <w:r w:rsidR="00387926" w:rsidRPr="00387926">
        <w:rPr>
          <w:rFonts w:ascii="Calibri" w:hAnsi="Calibri" w:cs="Calibri"/>
          <w:szCs w:val="24"/>
        </w:rPr>
        <w:t>, 2003)</w:t>
      </w:r>
      <w:r w:rsidR="00387926">
        <w:rPr>
          <w:rFonts w:cstheme="minorHAnsi"/>
          <w:lang w:val="en-GB"/>
        </w:rPr>
        <w:t xml:space="preserve">. </w:t>
      </w:r>
      <w:r w:rsidR="00807C1C">
        <w:rPr>
          <w:rFonts w:cstheme="minorHAnsi"/>
          <w:lang w:val="en-GB"/>
        </w:rPr>
        <w:t xml:space="preserve">These migration </w:t>
      </w:r>
      <w:r w:rsidR="00E4559C">
        <w:rPr>
          <w:rFonts w:cstheme="minorHAnsi"/>
          <w:lang w:val="en-GB"/>
        </w:rPr>
        <w:t xml:space="preserve">differences </w:t>
      </w:r>
      <w:r w:rsidR="004269EA">
        <w:rPr>
          <w:rFonts w:cstheme="minorHAnsi"/>
          <w:lang w:val="en-GB"/>
        </w:rPr>
        <w:t>result in differences in habitat</w:t>
      </w:r>
      <w:r w:rsidR="003D550A">
        <w:rPr>
          <w:rFonts w:cstheme="minorHAnsi"/>
          <w:lang w:val="en-GB"/>
        </w:rPr>
        <w:t xml:space="preserve"> </w:t>
      </w:r>
      <w:r w:rsidR="00293520">
        <w:rPr>
          <w:rFonts w:cstheme="minorHAnsi"/>
          <w:lang w:val="en-GB"/>
        </w:rPr>
        <w:t xml:space="preserve">use </w:t>
      </w:r>
      <w:r w:rsidR="00A7610F">
        <w:rPr>
          <w:rFonts w:cstheme="minorHAnsi"/>
          <w:lang w:val="en-GB"/>
        </w:rPr>
        <w:t>by the two ecotypes</w:t>
      </w:r>
      <w:r w:rsidR="00AA1D0B">
        <w:rPr>
          <w:rFonts w:cstheme="minorHAnsi"/>
          <w:lang w:val="en-GB"/>
        </w:rPr>
        <w:t xml:space="preserve"> </w:t>
      </w:r>
      <w:r w:rsidR="00293520">
        <w:rPr>
          <w:rFonts w:cstheme="minorHAnsi"/>
          <w:lang w:val="en-GB"/>
        </w:rPr>
        <w:t>during the feeding season</w:t>
      </w:r>
      <w:r w:rsidR="004269EA">
        <w:rPr>
          <w:rFonts w:cstheme="minorHAnsi"/>
          <w:lang w:val="en-GB"/>
        </w:rPr>
        <w:t xml:space="preserve">; </w:t>
      </w:r>
      <w:r w:rsidR="00F24D01">
        <w:rPr>
          <w:rFonts w:cstheme="minorHAnsi"/>
          <w:lang w:val="en-GB"/>
        </w:rPr>
        <w:t xml:space="preserve">coastal </w:t>
      </w:r>
      <w:r w:rsidR="004269EA">
        <w:rPr>
          <w:rFonts w:cstheme="minorHAnsi"/>
          <w:lang w:val="en-GB"/>
        </w:rPr>
        <w:t xml:space="preserve">are </w:t>
      </w:r>
      <w:r w:rsidR="003D550A">
        <w:rPr>
          <w:rFonts w:cstheme="minorHAnsi"/>
          <w:lang w:val="en-GB"/>
        </w:rPr>
        <w:t>mainly</w:t>
      </w:r>
      <w:r w:rsidR="004269EA">
        <w:rPr>
          <w:rFonts w:cstheme="minorHAnsi"/>
          <w:lang w:val="en-GB"/>
        </w:rPr>
        <w:t xml:space="preserve"> found in water that</w:t>
      </w:r>
      <w:r w:rsidR="003D550A">
        <w:rPr>
          <w:rFonts w:cstheme="minorHAnsi"/>
          <w:lang w:val="en-GB"/>
        </w:rPr>
        <w:t xml:space="preserve"> </w:t>
      </w:r>
      <w:r w:rsidR="0014571C" w:rsidRPr="00C209EA">
        <w:rPr>
          <w:rFonts w:cstheme="minorHAnsi"/>
          <w:lang w:val="en-GB"/>
        </w:rPr>
        <w:t>is shallow</w:t>
      </w:r>
      <w:r w:rsidR="003D550A">
        <w:rPr>
          <w:rFonts w:cstheme="minorHAnsi"/>
          <w:lang w:val="en-GB"/>
        </w:rPr>
        <w:t>er</w:t>
      </w:r>
      <w:r w:rsidR="0014571C" w:rsidRPr="00C209EA">
        <w:rPr>
          <w:rFonts w:cstheme="minorHAnsi"/>
          <w:lang w:val="en-GB"/>
        </w:rPr>
        <w:t xml:space="preserve"> (&lt;200m) and warmer (x̄ 7.3°C)</w:t>
      </w:r>
      <w:r w:rsidR="007755A3">
        <w:rPr>
          <w:rFonts w:cstheme="minorHAnsi"/>
          <w:lang w:val="en-GB"/>
        </w:rPr>
        <w:t xml:space="preserve"> water</w:t>
      </w:r>
      <w:r w:rsidR="00D020AC">
        <w:rPr>
          <w:rFonts w:cstheme="minorHAnsi"/>
          <w:lang w:val="en-GB"/>
        </w:rPr>
        <w:t xml:space="preserve"> tha</w:t>
      </w:r>
      <w:r w:rsidR="00541132">
        <w:rPr>
          <w:rFonts w:cstheme="minorHAnsi"/>
          <w:lang w:val="en-GB"/>
        </w:rPr>
        <w:t>n</w:t>
      </w:r>
      <w:r w:rsidR="00D020AC">
        <w:rPr>
          <w:rFonts w:cstheme="minorHAnsi"/>
          <w:lang w:val="en-GB"/>
        </w:rPr>
        <w:t xml:space="preserve"> where</w:t>
      </w:r>
      <w:r w:rsidR="00E61AE3">
        <w:rPr>
          <w:rFonts w:cstheme="minorHAnsi"/>
          <w:lang w:val="en-GB"/>
        </w:rPr>
        <w:t xml:space="preserve"> frontal</w:t>
      </w:r>
      <w:r w:rsidR="004269EA">
        <w:rPr>
          <w:rFonts w:cstheme="minorHAnsi"/>
          <w:lang w:val="en-GB"/>
        </w:rPr>
        <w:t xml:space="preserve"> </w:t>
      </w:r>
      <w:r w:rsidR="00D020AC">
        <w:rPr>
          <w:rFonts w:cstheme="minorHAnsi"/>
          <w:lang w:val="en-GB"/>
        </w:rPr>
        <w:t xml:space="preserve">reside </w:t>
      </w:r>
      <w:r w:rsidR="0014571C" w:rsidRPr="00C209EA">
        <w:rPr>
          <w:rFonts w:cstheme="minorHAnsi"/>
          <w:lang w:val="en-GB"/>
        </w:rPr>
        <w:t>(200-600 m</w:t>
      </w:r>
      <w:r w:rsidR="00D020AC">
        <w:rPr>
          <w:rFonts w:cstheme="minorHAnsi"/>
          <w:lang w:val="en-GB"/>
        </w:rPr>
        <w:t xml:space="preserve">; </w:t>
      </w:r>
      <w:r w:rsidR="0014571C" w:rsidRPr="00C209EA">
        <w:rPr>
          <w:rFonts w:cstheme="minorHAnsi"/>
          <w:lang w:val="en-GB"/>
        </w:rPr>
        <w:t>x̄ 4.6°C)</w:t>
      </w:r>
      <w:r w:rsidR="004111E3">
        <w:rPr>
          <w:rFonts w:cstheme="minorHAnsi"/>
          <w:lang w:val="en-GB"/>
        </w:rPr>
        <w:t xml:space="preserve"> </w:t>
      </w:r>
      <w:r w:rsidR="00F063B5" w:rsidRPr="00F063B5">
        <w:rPr>
          <w:rFonts w:ascii="Calibri" w:hAnsi="Calibri" w:cs="Calibri"/>
          <w:szCs w:val="24"/>
        </w:rPr>
        <w:t>(</w:t>
      </w:r>
      <w:proofErr w:type="spellStart"/>
      <w:r w:rsidR="00F063B5" w:rsidRPr="00F063B5">
        <w:rPr>
          <w:rFonts w:ascii="Calibri" w:hAnsi="Calibri" w:cs="Calibri"/>
          <w:szCs w:val="24"/>
        </w:rPr>
        <w:t>Pálsson</w:t>
      </w:r>
      <w:proofErr w:type="spellEnd"/>
      <w:r w:rsidR="00F063B5" w:rsidRPr="00F063B5">
        <w:rPr>
          <w:rFonts w:ascii="Calibri" w:hAnsi="Calibri" w:cs="Calibri"/>
          <w:szCs w:val="24"/>
        </w:rPr>
        <w:t xml:space="preserve"> &amp; </w:t>
      </w:r>
      <w:proofErr w:type="spellStart"/>
      <w:r w:rsidR="00F063B5" w:rsidRPr="00F063B5">
        <w:rPr>
          <w:rFonts w:ascii="Calibri" w:hAnsi="Calibri" w:cs="Calibri"/>
          <w:szCs w:val="24"/>
        </w:rPr>
        <w:t>Thorsteinsson</w:t>
      </w:r>
      <w:proofErr w:type="spellEnd"/>
      <w:r w:rsidR="00F063B5" w:rsidRPr="00F063B5">
        <w:rPr>
          <w:rFonts w:ascii="Calibri" w:hAnsi="Calibri" w:cs="Calibri"/>
          <w:szCs w:val="24"/>
        </w:rPr>
        <w:t xml:space="preserve">, 2003; Robichaud &amp; Rose, 2004; </w:t>
      </w:r>
      <w:proofErr w:type="spellStart"/>
      <w:r w:rsidR="00F063B5" w:rsidRPr="00F063B5">
        <w:rPr>
          <w:rFonts w:ascii="Calibri" w:hAnsi="Calibri" w:cs="Calibri"/>
          <w:szCs w:val="24"/>
        </w:rPr>
        <w:t>Thorsteinsson</w:t>
      </w:r>
      <w:proofErr w:type="spellEnd"/>
      <w:r w:rsidR="00F063B5" w:rsidRPr="00F063B5">
        <w:rPr>
          <w:rFonts w:ascii="Calibri" w:hAnsi="Calibri" w:cs="Calibri"/>
          <w:szCs w:val="24"/>
        </w:rPr>
        <w:t xml:space="preserve"> et al., 2012)</w:t>
      </w:r>
      <w:r w:rsidR="0014571C" w:rsidRPr="00C209EA">
        <w:rPr>
          <w:rFonts w:cstheme="minorHAnsi"/>
          <w:lang w:val="en-GB"/>
        </w:rPr>
        <w:t>. These differences in habitat</w:t>
      </w:r>
      <w:r w:rsidR="005B2607">
        <w:rPr>
          <w:rFonts w:cstheme="minorHAnsi"/>
          <w:lang w:val="en-GB"/>
        </w:rPr>
        <w:t xml:space="preserve"> </w:t>
      </w:r>
      <w:r w:rsidR="00293520">
        <w:rPr>
          <w:rFonts w:cstheme="minorHAnsi"/>
          <w:lang w:val="en-GB"/>
        </w:rPr>
        <w:t xml:space="preserve">use during the feeding season </w:t>
      </w:r>
      <w:r w:rsidR="00A7610F">
        <w:rPr>
          <w:rFonts w:cstheme="minorHAnsi"/>
          <w:lang w:val="en-GB"/>
        </w:rPr>
        <w:t>by</w:t>
      </w:r>
      <w:r w:rsidR="00A7610F" w:rsidRPr="00C209EA">
        <w:rPr>
          <w:rFonts w:cstheme="minorHAnsi"/>
          <w:lang w:val="en-GB"/>
        </w:rPr>
        <w:t xml:space="preserve"> </w:t>
      </w:r>
      <w:r w:rsidR="0014571C" w:rsidRPr="00C209EA">
        <w:rPr>
          <w:rFonts w:cstheme="minorHAnsi"/>
          <w:lang w:val="en-GB"/>
        </w:rPr>
        <w:t xml:space="preserve">the two ecotypes have led to differences in life history </w:t>
      </w:r>
      <w:r w:rsidR="00855B1E">
        <w:rPr>
          <w:rFonts w:cstheme="minorHAnsi"/>
          <w:lang w:val="en-GB"/>
        </w:rPr>
        <w:t>traits</w:t>
      </w:r>
      <w:r w:rsidR="00276C65">
        <w:rPr>
          <w:rFonts w:cstheme="minorHAnsi"/>
          <w:lang w:val="en-GB"/>
        </w:rPr>
        <w:t xml:space="preserve"> </w:t>
      </w:r>
      <w:r w:rsidR="00F16348" w:rsidRPr="00F16348">
        <w:rPr>
          <w:rFonts w:ascii="Calibri" w:hAnsi="Calibri" w:cs="Calibri"/>
          <w:szCs w:val="24"/>
        </w:rPr>
        <w:t>(Jónsdóttir et al., 2008; McAdam et al., 2012)</w:t>
      </w:r>
      <w:r w:rsidR="004A0F96">
        <w:rPr>
          <w:rFonts w:cstheme="minorHAnsi"/>
          <w:lang w:val="en-GB"/>
        </w:rPr>
        <w:t>.</w:t>
      </w:r>
      <w:r w:rsidR="00855B1E">
        <w:rPr>
          <w:rFonts w:cstheme="minorHAnsi"/>
          <w:lang w:val="en-GB"/>
        </w:rPr>
        <w:t xml:space="preserve"> </w:t>
      </w:r>
      <w:r w:rsidR="00120D23" w:rsidRPr="00120D23">
        <w:rPr>
          <w:rFonts w:cstheme="minorHAnsi"/>
        </w:rPr>
        <w:t>In</w:t>
      </w:r>
      <w:r w:rsidR="00120D23">
        <w:rPr>
          <w:rFonts w:cstheme="minorHAnsi"/>
        </w:rPr>
        <w:t xml:space="preserve">terestingly, </w:t>
      </w:r>
      <w:r w:rsidR="009666AE">
        <w:rPr>
          <w:rFonts w:cstheme="minorHAnsi"/>
          <w:lang w:val="en-GB"/>
        </w:rPr>
        <w:t>both the coastal and the frontal</w:t>
      </w:r>
      <w:r w:rsidR="0002086A">
        <w:rPr>
          <w:rFonts w:cstheme="minorHAnsi"/>
          <w:lang w:val="en-GB"/>
        </w:rPr>
        <w:t xml:space="preserve"> </w:t>
      </w:r>
      <w:r w:rsidR="00866FD0">
        <w:rPr>
          <w:rFonts w:cstheme="minorHAnsi"/>
          <w:lang w:val="en-GB"/>
        </w:rPr>
        <w:t xml:space="preserve">migration patterns </w:t>
      </w:r>
      <w:r w:rsidR="009666AE">
        <w:rPr>
          <w:rFonts w:cstheme="minorHAnsi"/>
          <w:lang w:val="en-GB"/>
        </w:rPr>
        <w:t>are</w:t>
      </w:r>
      <w:r w:rsidR="0014571C" w:rsidRPr="00C209EA">
        <w:rPr>
          <w:rFonts w:cstheme="minorHAnsi"/>
          <w:lang w:val="en-GB"/>
        </w:rPr>
        <w:t xml:space="preserve"> consistent over multiple years, i.e., </w:t>
      </w:r>
      <w:r w:rsidR="009666AE">
        <w:rPr>
          <w:rFonts w:cstheme="minorHAnsi"/>
          <w:lang w:val="en-GB"/>
        </w:rPr>
        <w:t>coastal</w:t>
      </w:r>
      <w:r w:rsidR="009666AE" w:rsidRPr="00C209EA">
        <w:rPr>
          <w:rFonts w:cstheme="minorHAnsi"/>
          <w:lang w:val="en-GB"/>
        </w:rPr>
        <w:t xml:space="preserve"> </w:t>
      </w:r>
      <w:r w:rsidR="0014571C" w:rsidRPr="00C209EA">
        <w:rPr>
          <w:rFonts w:cstheme="minorHAnsi"/>
          <w:lang w:val="en-GB"/>
        </w:rPr>
        <w:t xml:space="preserve">fish </w:t>
      </w:r>
      <w:r w:rsidR="009666AE">
        <w:rPr>
          <w:rFonts w:cstheme="minorHAnsi"/>
          <w:lang w:val="en-GB"/>
        </w:rPr>
        <w:t xml:space="preserve">remain </w:t>
      </w:r>
      <w:r w:rsidR="002E1724">
        <w:rPr>
          <w:rFonts w:cstheme="minorHAnsi"/>
          <w:lang w:val="en-GB"/>
        </w:rPr>
        <w:t>close to shore</w:t>
      </w:r>
      <w:r w:rsidR="0014571C" w:rsidRPr="00C209EA">
        <w:rPr>
          <w:rFonts w:cstheme="minorHAnsi"/>
          <w:lang w:val="en-GB"/>
        </w:rPr>
        <w:t xml:space="preserve">, while </w:t>
      </w:r>
      <w:r w:rsidR="009666AE">
        <w:rPr>
          <w:rFonts w:cstheme="minorHAnsi"/>
          <w:lang w:val="en-GB"/>
        </w:rPr>
        <w:t>the frontal</w:t>
      </w:r>
      <w:r w:rsidR="009666AE" w:rsidRPr="00C209EA">
        <w:rPr>
          <w:rFonts w:cstheme="minorHAnsi"/>
          <w:lang w:val="en-GB"/>
        </w:rPr>
        <w:t xml:space="preserve"> </w:t>
      </w:r>
      <w:r w:rsidR="0014571C" w:rsidRPr="00C209EA">
        <w:rPr>
          <w:rFonts w:cstheme="minorHAnsi"/>
          <w:lang w:val="en-GB"/>
        </w:rPr>
        <w:t xml:space="preserve">always </w:t>
      </w:r>
      <w:r w:rsidR="00855B1E">
        <w:rPr>
          <w:rFonts w:cstheme="minorHAnsi"/>
          <w:lang w:val="en-GB"/>
        </w:rPr>
        <w:t>perform</w:t>
      </w:r>
      <w:r w:rsidR="00B5655E">
        <w:rPr>
          <w:rFonts w:cstheme="minorHAnsi"/>
          <w:lang w:val="en-GB"/>
        </w:rPr>
        <w:t>s</w:t>
      </w:r>
      <w:r w:rsidR="00855B1E">
        <w:rPr>
          <w:rFonts w:cstheme="minorHAnsi"/>
          <w:lang w:val="en-GB"/>
        </w:rPr>
        <w:t xml:space="preserve"> </w:t>
      </w:r>
      <w:r w:rsidR="00B5655E">
        <w:rPr>
          <w:rFonts w:cstheme="minorHAnsi"/>
          <w:lang w:val="en-GB"/>
        </w:rPr>
        <w:t>its</w:t>
      </w:r>
      <w:r w:rsidR="00855B1E">
        <w:rPr>
          <w:rFonts w:cstheme="minorHAnsi"/>
          <w:lang w:val="en-GB"/>
        </w:rPr>
        <w:t xml:space="preserve"> long-distance feeding migration</w:t>
      </w:r>
      <w:r w:rsidR="0014571C" w:rsidRPr="00C209EA">
        <w:rPr>
          <w:rFonts w:cstheme="minorHAnsi"/>
          <w:lang w:val="en-GB"/>
        </w:rPr>
        <w:t xml:space="preserve"> (</w:t>
      </w:r>
      <w:proofErr w:type="spellStart"/>
      <w:r w:rsidR="0014571C" w:rsidRPr="00C209EA">
        <w:rPr>
          <w:rFonts w:cstheme="minorHAnsi"/>
          <w:lang w:val="en-GB"/>
        </w:rPr>
        <w:t>Thorsteinsson</w:t>
      </w:r>
      <w:proofErr w:type="spellEnd"/>
      <w:r w:rsidR="0014571C" w:rsidRPr="00C209EA">
        <w:rPr>
          <w:rFonts w:cstheme="minorHAnsi"/>
          <w:lang w:val="en-GB"/>
        </w:rPr>
        <w:t xml:space="preserve"> et al., 2012)</w:t>
      </w:r>
      <w:r w:rsidR="00CA77AF">
        <w:rPr>
          <w:rFonts w:cstheme="minorHAnsi"/>
          <w:lang w:val="en-GB"/>
        </w:rPr>
        <w:t>.</w:t>
      </w:r>
      <w:r w:rsidR="00890570">
        <w:rPr>
          <w:rFonts w:cstheme="minorHAnsi"/>
          <w:lang w:val="en-GB"/>
        </w:rPr>
        <w:t xml:space="preserve"> </w:t>
      </w:r>
    </w:p>
    <w:p w14:paraId="5C4AF224" w14:textId="5941B65E" w:rsidR="00BB5EED" w:rsidRDefault="0014571C" w:rsidP="00C65552">
      <w:pPr>
        <w:pStyle w:val="NoSpacing"/>
        <w:spacing w:line="360" w:lineRule="auto"/>
        <w:ind w:firstLine="720"/>
        <w:rPr>
          <w:rFonts w:cstheme="minorHAnsi"/>
          <w:lang w:val="en-GB"/>
        </w:rPr>
      </w:pPr>
      <w:r w:rsidRPr="00C209EA">
        <w:rPr>
          <w:rFonts w:cstheme="minorHAnsi"/>
          <w:lang w:val="en-GB"/>
        </w:rPr>
        <w:t xml:space="preserve">The two ecotypes do not only differ in behaviour but also possess different morphological (McAdam et al., 2012) and genetic </w:t>
      </w:r>
      <w:r w:rsidR="009666AE">
        <w:rPr>
          <w:rFonts w:cstheme="minorHAnsi"/>
          <w:lang w:val="en-GB"/>
        </w:rPr>
        <w:t>characteristics</w:t>
      </w:r>
      <w:r w:rsidRPr="00C209EA">
        <w:rPr>
          <w:rFonts w:cstheme="minorHAnsi"/>
          <w:lang w:val="en-GB"/>
        </w:rPr>
        <w:t xml:space="preserve">, such as the ancient evolutionary stable </w:t>
      </w:r>
      <w:proofErr w:type="spellStart"/>
      <w:r w:rsidRPr="00C209EA">
        <w:rPr>
          <w:rFonts w:cstheme="minorHAnsi"/>
          <w:lang w:val="en-GB"/>
        </w:rPr>
        <w:t>pantophysin</w:t>
      </w:r>
      <w:proofErr w:type="spellEnd"/>
      <w:r w:rsidRPr="00C209EA">
        <w:rPr>
          <w:rFonts w:cstheme="minorHAnsi"/>
          <w:lang w:val="en-GB"/>
        </w:rPr>
        <w:t xml:space="preserve"> locus </w:t>
      </w:r>
      <w:r w:rsidRPr="00D55063">
        <w:rPr>
          <w:rFonts w:cstheme="minorHAnsi"/>
          <w:lang w:val="en-GB"/>
        </w:rPr>
        <w:t>(</w:t>
      </w:r>
      <w:r w:rsidRPr="00D55063">
        <w:rPr>
          <w:rFonts w:cstheme="minorHAnsi"/>
          <w:i/>
          <w:lang w:val="en-GB"/>
        </w:rPr>
        <w:t>Pan</w:t>
      </w:r>
      <w:r w:rsidR="00A0038F" w:rsidRPr="00D55063">
        <w:rPr>
          <w:rFonts w:cstheme="minorHAnsi"/>
          <w:i/>
          <w:lang w:val="en-GB"/>
        </w:rPr>
        <w:t xml:space="preserve"> </w:t>
      </w:r>
      <w:r w:rsidRPr="00D55063">
        <w:rPr>
          <w:rFonts w:cstheme="minorHAnsi"/>
          <w:lang w:val="en-GB"/>
        </w:rPr>
        <w:t xml:space="preserve">I; </w:t>
      </w:r>
      <w:proofErr w:type="spellStart"/>
      <w:r w:rsidR="00F063B5" w:rsidRPr="00D55063">
        <w:rPr>
          <w:rFonts w:ascii="Calibri" w:hAnsi="Calibri" w:cs="Calibri"/>
        </w:rPr>
        <w:t>Kirubakaran</w:t>
      </w:r>
      <w:proofErr w:type="spellEnd"/>
      <w:r w:rsidR="00F063B5" w:rsidRPr="00D55063">
        <w:rPr>
          <w:rFonts w:ascii="Calibri" w:hAnsi="Calibri" w:cs="Calibri"/>
        </w:rPr>
        <w:t xml:space="preserve"> et al., 2016; Pampoulie et al., 2008; </w:t>
      </w:r>
      <w:proofErr w:type="spellStart"/>
      <w:r w:rsidR="00F063B5" w:rsidRPr="00D55063">
        <w:rPr>
          <w:rFonts w:ascii="Calibri" w:hAnsi="Calibri" w:cs="Calibri"/>
        </w:rPr>
        <w:t>Pogson</w:t>
      </w:r>
      <w:proofErr w:type="spellEnd"/>
      <w:r w:rsidR="00F063B5" w:rsidRPr="00D55063">
        <w:rPr>
          <w:rFonts w:ascii="Calibri" w:hAnsi="Calibri" w:cs="Calibri"/>
        </w:rPr>
        <w:t xml:space="preserve"> &amp; Mesa, 2004)</w:t>
      </w:r>
      <w:r w:rsidRPr="00D55063">
        <w:rPr>
          <w:rFonts w:cstheme="minorHAnsi"/>
          <w:lang w:val="en-GB"/>
        </w:rPr>
        <w:t>.</w:t>
      </w:r>
      <w:r w:rsidRPr="00C209EA">
        <w:rPr>
          <w:rFonts w:cstheme="minorHAnsi"/>
          <w:lang w:val="en-GB"/>
        </w:rPr>
        <w:t xml:space="preserve"> </w:t>
      </w:r>
      <w:r w:rsidR="00AA0685" w:rsidRPr="00C209EA">
        <w:rPr>
          <w:rFonts w:cstheme="minorHAnsi"/>
          <w:lang w:val="en-GB"/>
        </w:rPr>
        <w:t xml:space="preserve">The </w:t>
      </w:r>
      <w:r w:rsidR="00AA0685" w:rsidRPr="00C209EA">
        <w:rPr>
          <w:rFonts w:cstheme="minorHAnsi"/>
          <w:i/>
          <w:lang w:val="en-GB"/>
        </w:rPr>
        <w:t>Pan</w:t>
      </w:r>
      <w:r w:rsidR="00A0038F">
        <w:rPr>
          <w:rFonts w:cstheme="minorHAnsi"/>
          <w:i/>
          <w:lang w:val="en-GB"/>
        </w:rPr>
        <w:t xml:space="preserve"> </w:t>
      </w:r>
      <w:r w:rsidR="00AA0685" w:rsidRPr="00C209EA">
        <w:rPr>
          <w:rFonts w:cstheme="minorHAnsi"/>
          <w:lang w:val="en-GB"/>
        </w:rPr>
        <w:t>I locus codes for an integral membrane protein, which is expressed in cytoplasmic transport vehicles (</w:t>
      </w:r>
      <w:proofErr w:type="spellStart"/>
      <w:r w:rsidR="00AA0685" w:rsidRPr="00C209EA">
        <w:rPr>
          <w:rFonts w:cstheme="minorHAnsi"/>
          <w:lang w:val="en-GB"/>
        </w:rPr>
        <w:t>Windoffer</w:t>
      </w:r>
      <w:proofErr w:type="spellEnd"/>
      <w:r w:rsidR="00AA0685" w:rsidRPr="00C209EA">
        <w:rPr>
          <w:rFonts w:cstheme="minorHAnsi"/>
          <w:lang w:val="en-GB"/>
        </w:rPr>
        <w:t xml:space="preserve"> et al., 1999). The function related to </w:t>
      </w:r>
      <w:r w:rsidR="00855B1E">
        <w:rPr>
          <w:rFonts w:cstheme="minorHAnsi"/>
          <w:lang w:val="en-GB"/>
        </w:rPr>
        <w:t xml:space="preserve">the </w:t>
      </w:r>
      <w:r w:rsidR="00AA0685" w:rsidRPr="00C209EA">
        <w:rPr>
          <w:rFonts w:cstheme="minorHAnsi"/>
          <w:lang w:val="en-GB"/>
        </w:rPr>
        <w:t>behaviour</w:t>
      </w:r>
      <w:r w:rsidR="00855B1E">
        <w:rPr>
          <w:rFonts w:cstheme="minorHAnsi"/>
          <w:lang w:val="en-GB"/>
        </w:rPr>
        <w:t>al ecotypes</w:t>
      </w:r>
      <w:r w:rsidR="00AA0685" w:rsidRPr="00C209EA">
        <w:rPr>
          <w:rFonts w:cstheme="minorHAnsi"/>
          <w:lang w:val="en-GB"/>
        </w:rPr>
        <w:t xml:space="preserve"> </w:t>
      </w:r>
      <w:r w:rsidR="009666AE">
        <w:rPr>
          <w:rFonts w:cstheme="minorHAnsi"/>
          <w:lang w:val="en-GB"/>
        </w:rPr>
        <w:t>remains</w:t>
      </w:r>
      <w:r w:rsidR="009666AE" w:rsidRPr="00C209EA">
        <w:rPr>
          <w:rFonts w:cstheme="minorHAnsi"/>
          <w:lang w:val="en-GB"/>
        </w:rPr>
        <w:t xml:space="preserve"> </w:t>
      </w:r>
      <w:r w:rsidR="00AA0685" w:rsidRPr="00C209EA">
        <w:rPr>
          <w:rFonts w:cstheme="minorHAnsi"/>
          <w:lang w:val="en-GB"/>
        </w:rPr>
        <w:t xml:space="preserve">unclear, but the gene resides in </w:t>
      </w:r>
      <w:r w:rsidR="00855B1E">
        <w:rPr>
          <w:rFonts w:cstheme="minorHAnsi"/>
          <w:lang w:val="en-GB"/>
        </w:rPr>
        <w:t xml:space="preserve">a supergene </w:t>
      </w:r>
      <w:r w:rsidR="00855B1E" w:rsidRPr="00D55063">
        <w:rPr>
          <w:rFonts w:cstheme="minorHAnsi"/>
          <w:lang w:val="en-GB"/>
        </w:rPr>
        <w:t>(Linkage group 1, LG1;</w:t>
      </w:r>
      <w:r w:rsidR="00574F3B" w:rsidRPr="00D55063">
        <w:rPr>
          <w:rFonts w:cstheme="minorHAnsi"/>
          <w:lang w:val="en-GB"/>
        </w:rPr>
        <w:t xml:space="preserve"> </w:t>
      </w:r>
      <w:proofErr w:type="spellStart"/>
      <w:r w:rsidR="00574F3B" w:rsidRPr="00D55063">
        <w:rPr>
          <w:rFonts w:ascii="Calibri" w:hAnsi="Calibri" w:cs="Calibri"/>
        </w:rPr>
        <w:t>Matschiner</w:t>
      </w:r>
      <w:proofErr w:type="spellEnd"/>
      <w:r w:rsidR="00574F3B" w:rsidRPr="00D55063">
        <w:rPr>
          <w:rFonts w:ascii="Calibri" w:hAnsi="Calibri" w:cs="Calibri"/>
        </w:rPr>
        <w:t xml:space="preserve"> et al., 2022; Pampoulie et al., 2022)</w:t>
      </w:r>
      <w:r w:rsidR="00855B1E" w:rsidRPr="00D55063">
        <w:rPr>
          <w:rFonts w:cstheme="minorHAnsi"/>
          <w:lang w:val="en-GB"/>
        </w:rPr>
        <w:t>,</w:t>
      </w:r>
      <w:r w:rsidR="00855B1E">
        <w:rPr>
          <w:rFonts w:cstheme="minorHAnsi"/>
          <w:lang w:val="en-GB"/>
        </w:rPr>
        <w:t xml:space="preserve"> comprising </w:t>
      </w:r>
      <w:r w:rsidR="009666AE">
        <w:rPr>
          <w:rFonts w:cstheme="minorHAnsi"/>
          <w:lang w:val="en-GB"/>
        </w:rPr>
        <w:t>the</w:t>
      </w:r>
      <w:r w:rsidR="00AA0685" w:rsidRPr="00C209EA">
        <w:rPr>
          <w:rFonts w:cstheme="minorHAnsi"/>
          <w:lang w:val="en-GB"/>
        </w:rPr>
        <w:t xml:space="preserve"> rhodopsin </w:t>
      </w:r>
      <w:r w:rsidR="009666AE">
        <w:rPr>
          <w:rFonts w:cstheme="minorHAnsi"/>
          <w:lang w:val="en-GB"/>
        </w:rPr>
        <w:t xml:space="preserve">gene </w:t>
      </w:r>
      <w:r w:rsidR="00AA0685" w:rsidRPr="00C209EA">
        <w:rPr>
          <w:rFonts w:cstheme="minorHAnsi"/>
          <w:lang w:val="en-GB"/>
        </w:rPr>
        <w:t xml:space="preserve">related </w:t>
      </w:r>
      <w:r w:rsidR="00855B1E">
        <w:rPr>
          <w:rFonts w:cstheme="minorHAnsi"/>
          <w:lang w:val="en-GB"/>
        </w:rPr>
        <w:t>to dim light perception</w:t>
      </w:r>
      <w:r w:rsidR="00AA0685" w:rsidRPr="00C209EA">
        <w:rPr>
          <w:rFonts w:cstheme="minorHAnsi"/>
          <w:lang w:val="en-GB"/>
        </w:rPr>
        <w:t xml:space="preserve"> </w:t>
      </w:r>
      <w:r w:rsidR="00992735" w:rsidRPr="00992735">
        <w:rPr>
          <w:rFonts w:ascii="Calibri" w:hAnsi="Calibri" w:cs="Calibri"/>
        </w:rPr>
        <w:t>(Andersen et al., 2015; Berg et al., 2016; Pampoulie et al., 2015)</w:t>
      </w:r>
      <w:r w:rsidR="00AA0685" w:rsidRPr="00C209EA">
        <w:rPr>
          <w:rFonts w:cstheme="minorHAnsi"/>
          <w:lang w:val="en-GB"/>
        </w:rPr>
        <w:t xml:space="preserve">, </w:t>
      </w:r>
      <w:r w:rsidR="009666AE">
        <w:rPr>
          <w:rFonts w:cstheme="minorHAnsi"/>
          <w:lang w:val="en-GB"/>
        </w:rPr>
        <w:t xml:space="preserve">and genes encoding for </w:t>
      </w:r>
      <w:r w:rsidR="00AA0685" w:rsidRPr="00C209EA">
        <w:rPr>
          <w:rFonts w:cstheme="minorHAnsi"/>
          <w:lang w:val="en-GB"/>
        </w:rPr>
        <w:t>haemoglobin</w:t>
      </w:r>
      <w:r w:rsidR="00AA0685">
        <w:rPr>
          <w:rFonts w:cstheme="minorHAnsi"/>
          <w:lang w:val="en-GB"/>
        </w:rPr>
        <w:t>-</w:t>
      </w:r>
      <w:r w:rsidR="00AA0685" w:rsidRPr="00C209EA">
        <w:rPr>
          <w:rFonts w:cstheme="minorHAnsi"/>
          <w:lang w:val="en-GB"/>
        </w:rPr>
        <w:t xml:space="preserve">induced temperature preference (Petersen &amp; </w:t>
      </w:r>
      <w:proofErr w:type="spellStart"/>
      <w:r w:rsidR="00AA0685" w:rsidRPr="00C209EA">
        <w:rPr>
          <w:rFonts w:cstheme="minorHAnsi"/>
          <w:lang w:val="en-GB"/>
        </w:rPr>
        <w:t>Steffensen</w:t>
      </w:r>
      <w:proofErr w:type="spellEnd"/>
      <w:r w:rsidR="00AA0685" w:rsidRPr="00C209EA">
        <w:rPr>
          <w:rFonts w:cstheme="minorHAnsi"/>
          <w:lang w:val="en-GB"/>
        </w:rPr>
        <w:t>, 2003), brain function and potentially swim</w:t>
      </w:r>
      <w:r w:rsidR="00AA0685">
        <w:rPr>
          <w:rFonts w:cstheme="minorHAnsi"/>
          <w:lang w:val="en-GB"/>
        </w:rPr>
        <w:t xml:space="preserve"> </w:t>
      </w:r>
      <w:r w:rsidR="00AA0685" w:rsidRPr="00C209EA">
        <w:rPr>
          <w:rFonts w:cstheme="minorHAnsi"/>
          <w:lang w:val="en-GB"/>
        </w:rPr>
        <w:t xml:space="preserve">bladder function </w:t>
      </w:r>
      <w:r w:rsidR="00AA0685" w:rsidRPr="00574F3B">
        <w:rPr>
          <w:rFonts w:cstheme="minorHAnsi"/>
        </w:rPr>
        <w:t>(</w:t>
      </w:r>
      <w:proofErr w:type="spellStart"/>
      <w:r w:rsidR="00AA0685" w:rsidRPr="00574F3B">
        <w:rPr>
          <w:rFonts w:cstheme="minorHAnsi"/>
        </w:rPr>
        <w:t>Kirubakaran</w:t>
      </w:r>
      <w:proofErr w:type="spellEnd"/>
      <w:r w:rsidR="00AA0685" w:rsidRPr="00574F3B">
        <w:rPr>
          <w:rFonts w:cstheme="minorHAnsi"/>
        </w:rPr>
        <w:t xml:space="preserve"> et al., 2016).</w:t>
      </w:r>
      <w:r w:rsidR="0012585D" w:rsidRPr="00574F3B">
        <w:rPr>
          <w:rFonts w:cstheme="minorHAnsi"/>
        </w:rPr>
        <w:t xml:space="preserve"> </w:t>
      </w:r>
      <w:r w:rsidRPr="00574F3B">
        <w:rPr>
          <w:rFonts w:cstheme="minorHAnsi"/>
        </w:rPr>
        <w:t xml:space="preserve">In the Icelandic cod population, the distribution of individuals carrying the </w:t>
      </w:r>
      <w:r w:rsidRPr="00574F3B">
        <w:rPr>
          <w:rFonts w:cstheme="minorHAnsi"/>
          <w:i/>
        </w:rPr>
        <w:t>Pan</w:t>
      </w:r>
      <w:r w:rsidR="00A0038F" w:rsidRPr="00574F3B">
        <w:rPr>
          <w:rFonts w:cstheme="minorHAnsi"/>
          <w:i/>
        </w:rPr>
        <w:t xml:space="preserve"> </w:t>
      </w:r>
      <w:r w:rsidRPr="00574F3B">
        <w:rPr>
          <w:rFonts w:cstheme="minorHAnsi"/>
        </w:rPr>
        <w:t>I</w:t>
      </w:r>
      <w:r w:rsidRPr="00574F3B">
        <w:rPr>
          <w:rFonts w:cstheme="minorHAnsi"/>
          <w:vertAlign w:val="superscript"/>
        </w:rPr>
        <w:t>AA</w:t>
      </w:r>
      <w:r w:rsidRPr="00574F3B">
        <w:rPr>
          <w:rFonts w:cstheme="minorHAnsi"/>
        </w:rPr>
        <w:t xml:space="preserve"> </w:t>
      </w:r>
      <w:r w:rsidR="00855B1E" w:rsidRPr="00574F3B">
        <w:rPr>
          <w:rFonts w:cstheme="minorHAnsi"/>
        </w:rPr>
        <w:t xml:space="preserve">genotype </w:t>
      </w:r>
      <w:r w:rsidR="00FC7478">
        <w:rPr>
          <w:rFonts w:cstheme="minorHAnsi"/>
        </w:rPr>
        <w:t>is</w:t>
      </w:r>
      <w:r w:rsidRPr="00574F3B">
        <w:rPr>
          <w:rFonts w:cstheme="minorHAnsi"/>
        </w:rPr>
        <w:t xml:space="preserve"> highly skewed towards </w:t>
      </w:r>
      <w:r w:rsidR="00F26445" w:rsidRPr="00574F3B">
        <w:rPr>
          <w:rFonts w:cstheme="minorHAnsi"/>
        </w:rPr>
        <w:t xml:space="preserve">the coastal </w:t>
      </w:r>
      <w:proofErr w:type="spellStart"/>
      <w:r w:rsidRPr="00574F3B">
        <w:rPr>
          <w:rFonts w:cstheme="minorHAnsi"/>
        </w:rPr>
        <w:t>behaviour</w:t>
      </w:r>
      <w:r w:rsidR="00F26445" w:rsidRPr="00574F3B">
        <w:rPr>
          <w:rFonts w:cstheme="minorHAnsi"/>
        </w:rPr>
        <w:t>al</w:t>
      </w:r>
      <w:proofErr w:type="spellEnd"/>
      <w:r w:rsidR="00F26445" w:rsidRPr="00574F3B">
        <w:rPr>
          <w:rFonts w:cstheme="minorHAnsi"/>
        </w:rPr>
        <w:t xml:space="preserve"> ecotype</w:t>
      </w:r>
      <w:r w:rsidRPr="00574F3B">
        <w:rPr>
          <w:rFonts w:cstheme="minorHAnsi"/>
        </w:rPr>
        <w:t xml:space="preserve">, while individuals carrying </w:t>
      </w:r>
      <w:r w:rsidRPr="00574F3B">
        <w:rPr>
          <w:rFonts w:cstheme="minorHAnsi"/>
          <w:i/>
        </w:rPr>
        <w:t>Pan</w:t>
      </w:r>
      <w:r w:rsidR="00A0038F" w:rsidRPr="00574F3B">
        <w:rPr>
          <w:rFonts w:cstheme="minorHAnsi"/>
          <w:i/>
        </w:rPr>
        <w:t xml:space="preserve"> </w:t>
      </w:r>
      <w:r w:rsidRPr="00574F3B">
        <w:rPr>
          <w:rFonts w:cstheme="minorHAnsi"/>
        </w:rPr>
        <w:t>I</w:t>
      </w:r>
      <w:r w:rsidRPr="00574F3B">
        <w:rPr>
          <w:rFonts w:cstheme="minorHAnsi"/>
          <w:vertAlign w:val="superscript"/>
        </w:rPr>
        <w:t xml:space="preserve">BB </w:t>
      </w:r>
      <w:r w:rsidR="00F26445" w:rsidRPr="00574F3B">
        <w:rPr>
          <w:rFonts w:cstheme="minorHAnsi"/>
        </w:rPr>
        <w:t xml:space="preserve">are skewed </w:t>
      </w:r>
      <w:r w:rsidRPr="00574F3B">
        <w:rPr>
          <w:rFonts w:cstheme="minorHAnsi"/>
        </w:rPr>
        <w:t xml:space="preserve">towards </w:t>
      </w:r>
      <w:r w:rsidR="00F26445" w:rsidRPr="00574F3B">
        <w:rPr>
          <w:rFonts w:cstheme="minorHAnsi"/>
        </w:rPr>
        <w:t xml:space="preserve">the frontal </w:t>
      </w:r>
      <w:proofErr w:type="spellStart"/>
      <w:r w:rsidRPr="00574F3B">
        <w:rPr>
          <w:rFonts w:cstheme="minorHAnsi"/>
        </w:rPr>
        <w:t>behaviour</w:t>
      </w:r>
      <w:r w:rsidR="00F26445" w:rsidRPr="00574F3B">
        <w:rPr>
          <w:rFonts w:cstheme="minorHAnsi"/>
        </w:rPr>
        <w:t>al</w:t>
      </w:r>
      <w:proofErr w:type="spellEnd"/>
      <w:r w:rsidR="00F26445" w:rsidRPr="00574F3B">
        <w:rPr>
          <w:rFonts w:cstheme="minorHAnsi"/>
        </w:rPr>
        <w:t xml:space="preserve"> ecotype</w:t>
      </w:r>
      <w:r w:rsidRPr="00574F3B">
        <w:rPr>
          <w:rFonts w:cstheme="minorHAnsi"/>
        </w:rPr>
        <w:t xml:space="preserve"> </w:t>
      </w:r>
      <w:r w:rsidRPr="00C209EA">
        <w:rPr>
          <w:rFonts w:cstheme="minorHAnsi"/>
          <w:lang w:val="en-GB"/>
        </w:rPr>
        <w:t>(</w:t>
      </w:r>
      <w:proofErr w:type="spellStart"/>
      <w:r w:rsidRPr="00C209EA">
        <w:rPr>
          <w:rFonts w:cstheme="minorHAnsi"/>
          <w:lang w:val="en-GB"/>
        </w:rPr>
        <w:t>Pampoulie</w:t>
      </w:r>
      <w:proofErr w:type="spellEnd"/>
      <w:r w:rsidRPr="00C209EA">
        <w:rPr>
          <w:rFonts w:cstheme="minorHAnsi"/>
          <w:lang w:val="en-GB"/>
        </w:rPr>
        <w:t xml:space="preserve"> et al., 2008)</w:t>
      </w:r>
      <w:r w:rsidR="00754055">
        <w:rPr>
          <w:rFonts w:cstheme="minorHAnsi"/>
          <w:lang w:val="en-GB"/>
        </w:rPr>
        <w:t xml:space="preserve">, although a recent study </w:t>
      </w:r>
      <w:r w:rsidR="00D65704">
        <w:rPr>
          <w:rFonts w:cstheme="minorHAnsi"/>
          <w:lang w:val="en-GB"/>
        </w:rPr>
        <w:t>s</w:t>
      </w:r>
      <w:r w:rsidR="00F63300">
        <w:rPr>
          <w:rFonts w:cstheme="minorHAnsi"/>
          <w:lang w:val="en-GB"/>
        </w:rPr>
        <w:t>how</w:t>
      </w:r>
      <w:r w:rsidR="003422DF">
        <w:rPr>
          <w:rFonts w:cstheme="minorHAnsi"/>
          <w:lang w:val="en-GB"/>
        </w:rPr>
        <w:t>ed</w:t>
      </w:r>
      <w:r w:rsidR="00F63300">
        <w:rPr>
          <w:rFonts w:cstheme="minorHAnsi"/>
          <w:lang w:val="en-GB"/>
        </w:rPr>
        <w:t xml:space="preserve"> that the </w:t>
      </w:r>
      <w:r w:rsidR="00F63300" w:rsidRPr="00C209EA">
        <w:rPr>
          <w:rFonts w:cstheme="minorHAnsi"/>
          <w:i/>
          <w:lang w:val="en-GB"/>
        </w:rPr>
        <w:t>Pan</w:t>
      </w:r>
      <w:r w:rsidR="00A0038F">
        <w:rPr>
          <w:rFonts w:cstheme="minorHAnsi"/>
          <w:i/>
          <w:lang w:val="en-GB"/>
        </w:rPr>
        <w:t xml:space="preserve"> </w:t>
      </w:r>
      <w:r w:rsidR="00F63300" w:rsidRPr="00C209EA">
        <w:rPr>
          <w:rFonts w:cstheme="minorHAnsi"/>
          <w:lang w:val="en-GB"/>
        </w:rPr>
        <w:t>I</w:t>
      </w:r>
      <w:r w:rsidR="00F63300" w:rsidRPr="00C209EA">
        <w:rPr>
          <w:rFonts w:cstheme="minorHAnsi"/>
          <w:vertAlign w:val="superscript"/>
          <w:lang w:val="en-GB"/>
        </w:rPr>
        <w:t>AA</w:t>
      </w:r>
      <w:r w:rsidR="00F63300">
        <w:rPr>
          <w:rFonts w:cstheme="minorHAnsi"/>
          <w:lang w:val="en-GB"/>
        </w:rPr>
        <w:t xml:space="preserve"> </w:t>
      </w:r>
      <w:r w:rsidR="00A538B6">
        <w:rPr>
          <w:rFonts w:cstheme="minorHAnsi"/>
          <w:lang w:val="en-GB"/>
        </w:rPr>
        <w:t>is a better indicator for residency tha</w:t>
      </w:r>
      <w:r w:rsidR="00030AE5">
        <w:rPr>
          <w:rFonts w:cstheme="minorHAnsi"/>
          <w:lang w:val="en-GB"/>
        </w:rPr>
        <w:t>n</w:t>
      </w:r>
      <w:r w:rsidR="00A538B6">
        <w:rPr>
          <w:rFonts w:cstheme="minorHAnsi"/>
          <w:lang w:val="en-GB"/>
        </w:rPr>
        <w:t xml:space="preserve"> </w:t>
      </w:r>
      <w:r w:rsidR="00A538B6" w:rsidRPr="00C209EA">
        <w:rPr>
          <w:rFonts w:cstheme="minorHAnsi"/>
          <w:i/>
          <w:lang w:val="en-GB"/>
        </w:rPr>
        <w:t>Pan</w:t>
      </w:r>
      <w:r w:rsidR="00A0038F">
        <w:rPr>
          <w:rFonts w:cstheme="minorHAnsi"/>
          <w:i/>
          <w:lang w:val="en-GB"/>
        </w:rPr>
        <w:t xml:space="preserve"> </w:t>
      </w:r>
      <w:r w:rsidR="00A538B6" w:rsidRPr="00C209EA">
        <w:rPr>
          <w:rFonts w:cstheme="minorHAnsi"/>
          <w:lang w:val="en-GB"/>
        </w:rPr>
        <w:t>I</w:t>
      </w:r>
      <w:r w:rsidR="00A538B6">
        <w:rPr>
          <w:rFonts w:cstheme="minorHAnsi"/>
          <w:vertAlign w:val="superscript"/>
          <w:lang w:val="en-GB"/>
        </w:rPr>
        <w:t>BB</w:t>
      </w:r>
      <w:r w:rsidR="0061634C">
        <w:rPr>
          <w:rFonts w:cstheme="minorHAnsi"/>
          <w:lang w:val="en-GB"/>
        </w:rPr>
        <w:t xml:space="preserve"> </w:t>
      </w:r>
      <w:r w:rsidR="00A538B6">
        <w:rPr>
          <w:rFonts w:cstheme="minorHAnsi"/>
          <w:lang w:val="en-GB"/>
        </w:rPr>
        <w:t>is for migratory behaviour</w:t>
      </w:r>
      <w:r w:rsidR="00D65704">
        <w:rPr>
          <w:rFonts w:cstheme="minorHAnsi"/>
          <w:lang w:val="en-GB"/>
        </w:rPr>
        <w:t xml:space="preserve"> </w:t>
      </w:r>
      <w:r w:rsidR="00D65704" w:rsidRPr="00D65704">
        <w:rPr>
          <w:rFonts w:ascii="Calibri" w:hAnsi="Calibri" w:cs="Calibri"/>
        </w:rPr>
        <w:t>(Pampoulie et al., 2022)</w:t>
      </w:r>
      <w:r w:rsidR="00542F9F">
        <w:rPr>
          <w:rFonts w:cstheme="minorHAnsi"/>
          <w:lang w:val="en-GB"/>
        </w:rPr>
        <w:t xml:space="preserve">. </w:t>
      </w:r>
      <w:r w:rsidRPr="00C209EA">
        <w:rPr>
          <w:rFonts w:cstheme="minorHAnsi"/>
          <w:lang w:val="en-GB"/>
        </w:rPr>
        <w:t>The behaviour of heterozygotes (</w:t>
      </w:r>
      <w:r w:rsidRPr="00C209EA">
        <w:rPr>
          <w:rFonts w:cstheme="minorHAnsi"/>
          <w:i/>
          <w:lang w:val="en-GB"/>
        </w:rPr>
        <w:t>Pan</w:t>
      </w:r>
      <w:r w:rsidR="00A0038F">
        <w:rPr>
          <w:rFonts w:cstheme="minorHAnsi"/>
          <w:i/>
          <w:lang w:val="en-GB"/>
        </w:rPr>
        <w:t xml:space="preserve"> </w:t>
      </w:r>
      <w:r w:rsidRPr="00C209EA">
        <w:rPr>
          <w:rFonts w:cstheme="minorHAnsi"/>
          <w:lang w:val="en-GB"/>
        </w:rPr>
        <w:t>I</w:t>
      </w:r>
      <w:r w:rsidRPr="00C209EA">
        <w:rPr>
          <w:rFonts w:cstheme="minorHAnsi"/>
          <w:vertAlign w:val="superscript"/>
          <w:lang w:val="en-GB"/>
        </w:rPr>
        <w:t>AB</w:t>
      </w:r>
      <w:r w:rsidRPr="00C209EA">
        <w:rPr>
          <w:rFonts w:cstheme="minorHAnsi"/>
          <w:lang w:val="en-GB"/>
        </w:rPr>
        <w:t xml:space="preserve">) is </w:t>
      </w:r>
      <w:r w:rsidR="0003723A">
        <w:rPr>
          <w:rFonts w:cstheme="minorHAnsi"/>
          <w:lang w:val="en-GB"/>
        </w:rPr>
        <w:t>ambig</w:t>
      </w:r>
      <w:r w:rsidR="0062038E">
        <w:rPr>
          <w:rFonts w:cstheme="minorHAnsi"/>
          <w:lang w:val="en-GB"/>
        </w:rPr>
        <w:t>u</w:t>
      </w:r>
      <w:r w:rsidR="0003723A">
        <w:rPr>
          <w:rFonts w:cstheme="minorHAnsi"/>
          <w:lang w:val="en-GB"/>
        </w:rPr>
        <w:t>ous</w:t>
      </w:r>
      <w:r w:rsidRPr="00C209EA">
        <w:rPr>
          <w:rFonts w:cstheme="minorHAnsi"/>
          <w:lang w:val="en-GB"/>
        </w:rPr>
        <w:t xml:space="preserve">: they have </w:t>
      </w:r>
      <w:r w:rsidR="009340BE">
        <w:rPr>
          <w:rFonts w:cstheme="minorHAnsi"/>
          <w:lang w:val="en-GB"/>
        </w:rPr>
        <w:t xml:space="preserve">been </w:t>
      </w:r>
      <w:r w:rsidRPr="00C209EA">
        <w:rPr>
          <w:rFonts w:cstheme="minorHAnsi"/>
          <w:lang w:val="en-GB"/>
        </w:rPr>
        <w:t xml:space="preserve">shown to behave like </w:t>
      </w:r>
      <w:r w:rsidR="00B65002">
        <w:rPr>
          <w:rFonts w:cstheme="minorHAnsi"/>
          <w:lang w:val="en-GB"/>
        </w:rPr>
        <w:t>either</w:t>
      </w:r>
      <w:r w:rsidR="00B65002" w:rsidRPr="00C209EA">
        <w:rPr>
          <w:rFonts w:cstheme="minorHAnsi"/>
          <w:lang w:val="en-GB"/>
        </w:rPr>
        <w:t xml:space="preserve"> </w:t>
      </w:r>
      <w:r w:rsidRPr="00C209EA">
        <w:rPr>
          <w:rFonts w:cstheme="minorHAnsi"/>
          <w:lang w:val="en-GB"/>
        </w:rPr>
        <w:t>of the homozygotes (</w:t>
      </w:r>
      <w:proofErr w:type="spellStart"/>
      <w:r w:rsidRPr="00C209EA">
        <w:rPr>
          <w:rFonts w:cstheme="minorHAnsi"/>
          <w:lang w:val="en-GB"/>
        </w:rPr>
        <w:t>Pampoulie</w:t>
      </w:r>
      <w:proofErr w:type="spellEnd"/>
      <w:r w:rsidRPr="00C209EA">
        <w:rPr>
          <w:rFonts w:cstheme="minorHAnsi"/>
          <w:lang w:val="en-GB"/>
        </w:rPr>
        <w:t xml:space="preserve"> et al., 2008), show </w:t>
      </w:r>
      <w:r w:rsidR="008E5FA1">
        <w:rPr>
          <w:rFonts w:cstheme="minorHAnsi"/>
          <w:lang w:val="en-GB"/>
        </w:rPr>
        <w:t>coastal</w:t>
      </w:r>
      <w:r w:rsidRPr="00C209EA">
        <w:rPr>
          <w:rFonts w:cstheme="minorHAnsi"/>
          <w:lang w:val="en-GB"/>
        </w:rPr>
        <w:t xml:space="preserve"> behaviour </w:t>
      </w:r>
      <w:r w:rsidRPr="00C209EA">
        <w:rPr>
          <w:rFonts w:cstheme="minorHAnsi"/>
          <w:szCs w:val="24"/>
          <w:lang w:val="en-GB"/>
        </w:rPr>
        <w:t>(</w:t>
      </w:r>
      <w:proofErr w:type="spellStart"/>
      <w:r w:rsidRPr="00C209EA">
        <w:rPr>
          <w:rFonts w:cstheme="minorHAnsi"/>
          <w:szCs w:val="24"/>
          <w:lang w:val="en-GB"/>
        </w:rPr>
        <w:t>Árnason</w:t>
      </w:r>
      <w:proofErr w:type="spellEnd"/>
      <w:r w:rsidRPr="00C209EA">
        <w:rPr>
          <w:rFonts w:cstheme="minorHAnsi"/>
          <w:szCs w:val="24"/>
          <w:lang w:val="en-GB"/>
        </w:rPr>
        <w:t xml:space="preserve"> et al., 2009)</w:t>
      </w:r>
      <w:r w:rsidRPr="00C209EA">
        <w:rPr>
          <w:rFonts w:cstheme="minorHAnsi"/>
          <w:lang w:val="en-GB"/>
        </w:rPr>
        <w:t xml:space="preserve">, or differ from </w:t>
      </w:r>
      <w:r w:rsidR="008E5FA1">
        <w:rPr>
          <w:rFonts w:cstheme="minorHAnsi"/>
          <w:lang w:val="en-GB"/>
        </w:rPr>
        <w:t>coastal</w:t>
      </w:r>
      <w:r w:rsidRPr="00C209EA">
        <w:rPr>
          <w:rFonts w:cstheme="minorHAnsi"/>
          <w:lang w:val="en-GB"/>
        </w:rPr>
        <w:t xml:space="preserve"> behaviour</w:t>
      </w:r>
      <w:r w:rsidRPr="00C209EA">
        <w:rPr>
          <w:rFonts w:cstheme="minorHAnsi"/>
          <w:color w:val="FF0000"/>
          <w:lang w:val="en-GB"/>
        </w:rPr>
        <w:t xml:space="preserve"> </w:t>
      </w:r>
      <w:r w:rsidRPr="00C209EA">
        <w:rPr>
          <w:rFonts w:ascii="Calibri" w:hAnsi="Calibri" w:cs="Calibri"/>
          <w:lang w:val="en-GB"/>
        </w:rPr>
        <w:t>(Beukeboom et al., 2022)</w:t>
      </w:r>
      <w:r w:rsidRPr="00C209EA">
        <w:rPr>
          <w:rFonts w:cstheme="minorHAnsi"/>
          <w:lang w:val="en-GB"/>
        </w:rPr>
        <w:t xml:space="preserve">. </w:t>
      </w:r>
    </w:p>
    <w:p w14:paraId="5A6B5ACC" w14:textId="77777777" w:rsidR="00CD2556" w:rsidRDefault="00CD2556" w:rsidP="00C65552">
      <w:pPr>
        <w:pStyle w:val="NoSpacing"/>
        <w:spacing w:line="360" w:lineRule="auto"/>
        <w:ind w:firstLine="720"/>
        <w:rPr>
          <w:rFonts w:cstheme="minorHAnsi"/>
          <w:lang w:val="en-GB"/>
        </w:rPr>
      </w:pPr>
    </w:p>
    <w:p w14:paraId="4A03E16A" w14:textId="4A95A964" w:rsidR="00224EFB" w:rsidRDefault="001A1F98" w:rsidP="00C65552">
      <w:pPr>
        <w:pStyle w:val="NoSpacing"/>
        <w:spacing w:line="360" w:lineRule="auto"/>
        <w:ind w:firstLine="720"/>
        <w:rPr>
          <w:rFonts w:cstheme="minorHAnsi"/>
          <w:color w:val="FF0000"/>
          <w:lang w:val="en-GB"/>
        </w:rPr>
      </w:pPr>
      <w:r>
        <w:rPr>
          <w:rFonts w:cstheme="minorHAnsi"/>
          <w:lang w:val="en-GB"/>
        </w:rPr>
        <w:t>Given the evidence that personality can be linked to migration</w:t>
      </w:r>
      <w:r w:rsidR="00587BCA">
        <w:rPr>
          <w:rFonts w:cstheme="minorHAnsi"/>
          <w:lang w:val="en-GB"/>
        </w:rPr>
        <w:t>,</w:t>
      </w:r>
      <w:r>
        <w:rPr>
          <w:rFonts w:cstheme="minorHAnsi"/>
          <w:lang w:val="en-GB"/>
        </w:rPr>
        <w:t xml:space="preserve"> that A</w:t>
      </w:r>
      <w:r w:rsidR="00BA7EF4">
        <w:rPr>
          <w:rFonts w:cstheme="minorHAnsi"/>
          <w:lang w:val="en-GB"/>
        </w:rPr>
        <w:t>t</w:t>
      </w:r>
      <w:r>
        <w:rPr>
          <w:rFonts w:cstheme="minorHAnsi"/>
          <w:lang w:val="en-GB"/>
        </w:rPr>
        <w:t xml:space="preserve">lantic cod show different </w:t>
      </w:r>
      <w:r w:rsidR="00505435">
        <w:rPr>
          <w:rFonts w:cstheme="minorHAnsi"/>
          <w:lang w:val="en-GB"/>
        </w:rPr>
        <w:t xml:space="preserve">migration </w:t>
      </w:r>
      <w:r>
        <w:rPr>
          <w:rFonts w:cstheme="minorHAnsi"/>
          <w:lang w:val="en-GB"/>
        </w:rPr>
        <w:t xml:space="preserve">patterns </w:t>
      </w:r>
      <w:r w:rsidR="00F11FF0">
        <w:rPr>
          <w:rFonts w:cstheme="minorHAnsi"/>
          <w:lang w:val="en-GB"/>
        </w:rPr>
        <w:t xml:space="preserve">and </w:t>
      </w:r>
      <w:r w:rsidR="00A57952">
        <w:rPr>
          <w:rFonts w:cstheme="minorHAnsi"/>
          <w:lang w:val="en-GB"/>
        </w:rPr>
        <w:t>the existence of</w:t>
      </w:r>
      <w:r w:rsidR="00F11FF0">
        <w:rPr>
          <w:rFonts w:cstheme="minorHAnsi"/>
          <w:lang w:val="en-GB"/>
        </w:rPr>
        <w:t xml:space="preserve"> unanswered question</w:t>
      </w:r>
      <w:r w:rsidR="00F94D9E">
        <w:rPr>
          <w:rFonts w:cstheme="minorHAnsi"/>
          <w:lang w:val="en-GB"/>
        </w:rPr>
        <w:t>s</w:t>
      </w:r>
      <w:r w:rsidR="00F11FF0">
        <w:rPr>
          <w:rFonts w:cstheme="minorHAnsi"/>
          <w:lang w:val="en-GB"/>
        </w:rPr>
        <w:t xml:space="preserve"> regarding population management</w:t>
      </w:r>
      <w:r>
        <w:rPr>
          <w:rFonts w:cstheme="minorHAnsi"/>
          <w:lang w:val="en-GB"/>
        </w:rPr>
        <w:t xml:space="preserve">, </w:t>
      </w:r>
      <w:r w:rsidR="001008BD">
        <w:rPr>
          <w:rFonts w:cstheme="minorHAnsi"/>
          <w:lang w:val="en-GB"/>
        </w:rPr>
        <w:t>this study focuses</w:t>
      </w:r>
      <w:r>
        <w:rPr>
          <w:rFonts w:cstheme="minorHAnsi"/>
          <w:lang w:val="en-GB"/>
        </w:rPr>
        <w:t xml:space="preserve"> </w:t>
      </w:r>
      <w:r w:rsidR="006A330F">
        <w:rPr>
          <w:rFonts w:cstheme="minorHAnsi"/>
          <w:lang w:val="en-GB"/>
        </w:rPr>
        <w:t xml:space="preserve">on </w:t>
      </w:r>
      <w:r w:rsidR="000B6299">
        <w:rPr>
          <w:rFonts w:cstheme="minorHAnsi"/>
          <w:lang w:val="en-GB"/>
        </w:rPr>
        <w:t xml:space="preserve">unravelling the link between </w:t>
      </w:r>
      <w:r w:rsidR="00252DA8">
        <w:rPr>
          <w:rFonts w:cstheme="minorHAnsi"/>
          <w:lang w:val="en-GB"/>
        </w:rPr>
        <w:t xml:space="preserve">personality and </w:t>
      </w:r>
      <w:r w:rsidR="009E08AA">
        <w:rPr>
          <w:rFonts w:cstheme="minorHAnsi"/>
          <w:lang w:val="en-GB"/>
        </w:rPr>
        <w:t>migra</w:t>
      </w:r>
      <w:r w:rsidR="000B6299">
        <w:rPr>
          <w:rFonts w:cstheme="minorHAnsi"/>
          <w:lang w:val="en-GB"/>
        </w:rPr>
        <w:t xml:space="preserve">tion </w:t>
      </w:r>
      <w:r w:rsidR="0014571C" w:rsidRPr="00C209EA">
        <w:rPr>
          <w:rFonts w:cstheme="minorHAnsi"/>
          <w:lang w:val="en-GB"/>
        </w:rPr>
        <w:t>in Atlantic cod juveniles</w:t>
      </w:r>
      <w:r w:rsidR="006A330F">
        <w:rPr>
          <w:rFonts w:cstheme="minorHAnsi"/>
          <w:lang w:val="en-GB"/>
        </w:rPr>
        <w:t>. Studying juveniles</w:t>
      </w:r>
      <w:r w:rsidR="00A92E46">
        <w:rPr>
          <w:rFonts w:cstheme="minorHAnsi"/>
          <w:lang w:val="en-GB"/>
        </w:rPr>
        <w:t xml:space="preserve"> </w:t>
      </w:r>
      <w:r w:rsidR="00FF7D88">
        <w:rPr>
          <w:rFonts w:cstheme="minorHAnsi"/>
          <w:lang w:val="en-GB"/>
        </w:rPr>
        <w:t>specifically</w:t>
      </w:r>
      <w:r w:rsidR="008F6EB7">
        <w:rPr>
          <w:rFonts w:cstheme="minorHAnsi"/>
          <w:lang w:val="en-GB"/>
        </w:rPr>
        <w:t xml:space="preserve"> </w:t>
      </w:r>
      <w:r w:rsidR="00F94D9E">
        <w:rPr>
          <w:rFonts w:cstheme="minorHAnsi"/>
          <w:lang w:val="en-GB"/>
        </w:rPr>
        <w:t xml:space="preserve">allows </w:t>
      </w:r>
      <w:r w:rsidR="001B192C">
        <w:rPr>
          <w:rFonts w:cstheme="minorHAnsi"/>
          <w:lang w:val="en-GB"/>
        </w:rPr>
        <w:t>investigating</w:t>
      </w:r>
      <w:r w:rsidR="00E14CA5">
        <w:rPr>
          <w:rFonts w:cstheme="minorHAnsi"/>
          <w:lang w:val="en-GB"/>
        </w:rPr>
        <w:t xml:space="preserve"> </w:t>
      </w:r>
      <w:r w:rsidR="00896706">
        <w:rPr>
          <w:rFonts w:cstheme="minorHAnsi"/>
          <w:lang w:val="en-GB"/>
        </w:rPr>
        <w:t>the initi</w:t>
      </w:r>
      <w:r w:rsidR="00C44DE7">
        <w:rPr>
          <w:rFonts w:cstheme="minorHAnsi"/>
          <w:lang w:val="en-GB"/>
        </w:rPr>
        <w:t>at</w:t>
      </w:r>
      <w:r w:rsidR="00896706">
        <w:rPr>
          <w:rFonts w:cstheme="minorHAnsi"/>
          <w:lang w:val="en-GB"/>
        </w:rPr>
        <w:t>ion and development</w:t>
      </w:r>
      <w:r w:rsidR="004A06E9" w:rsidRPr="00C209EA">
        <w:rPr>
          <w:rFonts w:cstheme="minorHAnsi"/>
          <w:lang w:val="en-GB"/>
        </w:rPr>
        <w:t xml:space="preserve"> during the early life stages </w:t>
      </w:r>
      <w:r w:rsidR="004A06E9" w:rsidRPr="00C209EA">
        <w:rPr>
          <w:rFonts w:ascii="Calibri" w:hAnsi="Calibri" w:cs="Calibri"/>
          <w:lang w:val="en-GB"/>
        </w:rPr>
        <w:t>(</w:t>
      </w:r>
      <w:proofErr w:type="spellStart"/>
      <w:r w:rsidR="004A06E9" w:rsidRPr="00C209EA">
        <w:rPr>
          <w:rFonts w:ascii="Calibri" w:hAnsi="Calibri" w:cs="Calibri"/>
          <w:lang w:val="en-GB"/>
        </w:rPr>
        <w:t>Petitgas</w:t>
      </w:r>
      <w:proofErr w:type="spellEnd"/>
      <w:r w:rsidR="004A06E9" w:rsidRPr="00C209EA">
        <w:rPr>
          <w:rFonts w:ascii="Calibri" w:hAnsi="Calibri" w:cs="Calibri"/>
          <w:lang w:val="en-GB"/>
        </w:rPr>
        <w:t xml:space="preserve"> et al., 2010; </w:t>
      </w:r>
      <w:proofErr w:type="spellStart"/>
      <w:r w:rsidR="004A06E9" w:rsidRPr="00C209EA">
        <w:rPr>
          <w:rFonts w:ascii="Calibri" w:hAnsi="Calibri" w:cs="Calibri"/>
          <w:lang w:val="en-GB"/>
        </w:rPr>
        <w:t>Polverino</w:t>
      </w:r>
      <w:proofErr w:type="spellEnd"/>
      <w:r w:rsidR="004A06E9" w:rsidRPr="00C209EA">
        <w:rPr>
          <w:rFonts w:ascii="Calibri" w:hAnsi="Calibri" w:cs="Calibri"/>
          <w:lang w:val="en-GB"/>
        </w:rPr>
        <w:t xml:space="preserve"> et al., 2016)</w:t>
      </w:r>
      <w:r w:rsidR="004A06E9" w:rsidRPr="00C209EA">
        <w:rPr>
          <w:rFonts w:cstheme="minorHAnsi"/>
          <w:lang w:val="en-GB"/>
        </w:rPr>
        <w:t xml:space="preserve">. As </w:t>
      </w:r>
      <w:r w:rsidR="001008BD">
        <w:rPr>
          <w:rFonts w:cstheme="minorHAnsi"/>
          <w:lang w:val="en-GB"/>
        </w:rPr>
        <w:t>juveniles</w:t>
      </w:r>
      <w:r w:rsidR="004A06E9" w:rsidRPr="00C209EA">
        <w:rPr>
          <w:rFonts w:cstheme="minorHAnsi"/>
          <w:lang w:val="en-GB"/>
        </w:rPr>
        <w:t xml:space="preserve"> might face different challenges than adults, </w:t>
      </w:r>
      <w:r w:rsidR="004A06E9">
        <w:rPr>
          <w:rFonts w:cstheme="minorHAnsi"/>
          <w:lang w:val="en-GB"/>
        </w:rPr>
        <w:t>personality change</w:t>
      </w:r>
      <w:r w:rsidR="004A06E9" w:rsidRPr="00C209EA">
        <w:rPr>
          <w:rFonts w:cstheme="minorHAnsi"/>
          <w:lang w:val="en-GB"/>
        </w:rPr>
        <w:t xml:space="preserve"> can be expected during ontogeny, i.e., developmental plasticity</w:t>
      </w:r>
      <w:r w:rsidR="00092914">
        <w:rPr>
          <w:rFonts w:cstheme="minorHAnsi"/>
          <w:lang w:val="en-GB"/>
        </w:rPr>
        <w:t>, which can influence</w:t>
      </w:r>
      <w:r w:rsidR="00E92A36">
        <w:rPr>
          <w:rFonts w:cstheme="minorHAnsi"/>
          <w:lang w:val="en-GB"/>
        </w:rPr>
        <w:t xml:space="preserve"> behaviours expressed later in life</w:t>
      </w:r>
      <w:r w:rsidR="00905BB8">
        <w:rPr>
          <w:rFonts w:cstheme="minorHAnsi"/>
          <w:lang w:val="en-GB"/>
        </w:rPr>
        <w:t xml:space="preserve"> </w:t>
      </w:r>
      <w:r w:rsidR="001153C0" w:rsidRPr="00D55063">
        <w:rPr>
          <w:rFonts w:ascii="Calibri" w:hAnsi="Calibri" w:cs="Calibri"/>
        </w:rPr>
        <w:t xml:space="preserve">(Bowler &amp; Benton, 2005; </w:t>
      </w:r>
      <w:proofErr w:type="spellStart"/>
      <w:r w:rsidR="001153C0" w:rsidRPr="00D55063">
        <w:rPr>
          <w:rFonts w:ascii="Calibri" w:hAnsi="Calibri" w:cs="Calibri"/>
        </w:rPr>
        <w:t>Polverino</w:t>
      </w:r>
      <w:proofErr w:type="spellEnd"/>
      <w:r w:rsidR="001153C0" w:rsidRPr="00D55063">
        <w:rPr>
          <w:rFonts w:ascii="Calibri" w:hAnsi="Calibri" w:cs="Calibri"/>
        </w:rPr>
        <w:t xml:space="preserve"> et al., 2016; Schuster et al., 2017; Stamps &amp; </w:t>
      </w:r>
      <w:proofErr w:type="spellStart"/>
      <w:r w:rsidR="001153C0" w:rsidRPr="00D55063">
        <w:rPr>
          <w:rFonts w:ascii="Calibri" w:hAnsi="Calibri" w:cs="Calibri"/>
        </w:rPr>
        <w:t>Groothuis</w:t>
      </w:r>
      <w:proofErr w:type="spellEnd"/>
      <w:r w:rsidR="001153C0" w:rsidRPr="00D55063">
        <w:rPr>
          <w:rFonts w:ascii="Calibri" w:hAnsi="Calibri" w:cs="Calibri"/>
        </w:rPr>
        <w:t>, 2010)</w:t>
      </w:r>
      <w:r w:rsidR="00CB548C" w:rsidRPr="00D55063">
        <w:rPr>
          <w:rFonts w:cstheme="minorHAnsi"/>
        </w:rPr>
        <w:t>.</w:t>
      </w:r>
      <w:r w:rsidR="004A06E9" w:rsidRPr="00D55063">
        <w:rPr>
          <w:rFonts w:cstheme="minorHAnsi"/>
          <w:color w:val="FF0000"/>
        </w:rPr>
        <w:t xml:space="preserve"> </w:t>
      </w:r>
      <w:r w:rsidR="00CB548C">
        <w:rPr>
          <w:rFonts w:cstheme="minorHAnsi"/>
          <w:lang w:val="en-GB"/>
        </w:rPr>
        <w:t>So far,</w:t>
      </w:r>
      <w:r w:rsidR="004A06E9" w:rsidRPr="00C209EA">
        <w:rPr>
          <w:rFonts w:cstheme="minorHAnsi"/>
          <w:lang w:val="en-GB"/>
        </w:rPr>
        <w:t xml:space="preserve"> most studies including </w:t>
      </w:r>
      <w:r w:rsidR="00254B66" w:rsidRPr="00254B66">
        <w:rPr>
          <w:rFonts w:cstheme="minorHAnsi"/>
          <w:i/>
          <w:iCs/>
          <w:lang w:val="en-GB"/>
        </w:rPr>
        <w:t xml:space="preserve">Pan </w:t>
      </w:r>
      <w:r w:rsidR="00254B66" w:rsidRPr="00254B66">
        <w:rPr>
          <w:rFonts w:cstheme="minorHAnsi"/>
          <w:lang w:val="en-GB"/>
        </w:rPr>
        <w:t>I</w:t>
      </w:r>
      <w:r w:rsidR="004A06E9" w:rsidRPr="00254B66">
        <w:rPr>
          <w:rFonts w:cstheme="minorHAnsi"/>
          <w:lang w:val="en-GB"/>
        </w:rPr>
        <w:t xml:space="preserve"> </w:t>
      </w:r>
      <w:r w:rsidR="004A06E9" w:rsidRPr="00C209EA">
        <w:rPr>
          <w:rFonts w:cstheme="minorHAnsi"/>
          <w:lang w:val="en-GB"/>
        </w:rPr>
        <w:t xml:space="preserve">have focused on adults </w:t>
      </w:r>
      <w:r w:rsidR="004A06E9" w:rsidRPr="00C209EA">
        <w:rPr>
          <w:rFonts w:ascii="Calibri" w:hAnsi="Calibri" w:cs="Calibri"/>
          <w:lang w:val="en-GB"/>
        </w:rPr>
        <w:t>(</w:t>
      </w:r>
      <w:proofErr w:type="spellStart"/>
      <w:r w:rsidR="004A06E9" w:rsidRPr="00C209EA">
        <w:rPr>
          <w:rFonts w:ascii="Calibri" w:hAnsi="Calibri" w:cs="Calibri"/>
          <w:lang w:val="en-GB"/>
        </w:rPr>
        <w:t>Fevolden</w:t>
      </w:r>
      <w:proofErr w:type="spellEnd"/>
      <w:r w:rsidR="004A06E9" w:rsidRPr="00C209EA">
        <w:rPr>
          <w:rFonts w:ascii="Calibri" w:hAnsi="Calibri" w:cs="Calibri"/>
          <w:lang w:val="en-GB"/>
        </w:rPr>
        <w:t xml:space="preserve"> et al., 2012)</w:t>
      </w:r>
      <w:r w:rsidR="004A06E9">
        <w:rPr>
          <w:rFonts w:cstheme="minorHAnsi"/>
          <w:lang w:val="en-GB"/>
        </w:rPr>
        <w:t xml:space="preserve">, while juveniles are important for the recruitment of the Icelandic stock </w:t>
      </w:r>
      <w:r w:rsidR="004A06E9" w:rsidRPr="00EE3722">
        <w:rPr>
          <w:rFonts w:ascii="Calibri" w:hAnsi="Calibri" w:cs="Calibri"/>
        </w:rPr>
        <w:t>(</w:t>
      </w:r>
      <w:proofErr w:type="spellStart"/>
      <w:r w:rsidR="004A06E9" w:rsidRPr="00EE3722">
        <w:rPr>
          <w:rFonts w:ascii="Calibri" w:hAnsi="Calibri" w:cs="Calibri"/>
        </w:rPr>
        <w:t>Jonasson</w:t>
      </w:r>
      <w:proofErr w:type="spellEnd"/>
      <w:r w:rsidR="004A06E9" w:rsidRPr="00EE3722">
        <w:rPr>
          <w:rFonts w:ascii="Calibri" w:hAnsi="Calibri" w:cs="Calibri"/>
        </w:rPr>
        <w:t xml:space="preserve"> et al., 2009)</w:t>
      </w:r>
      <w:r w:rsidR="004A06E9" w:rsidRPr="00C209EA">
        <w:rPr>
          <w:rFonts w:cstheme="minorHAnsi"/>
          <w:lang w:val="en-GB"/>
        </w:rPr>
        <w:t>.</w:t>
      </w:r>
    </w:p>
    <w:p w14:paraId="20ACD653" w14:textId="13A92B4A" w:rsidR="0014571C" w:rsidRPr="00224EFB" w:rsidRDefault="00185183" w:rsidP="00C65552">
      <w:pPr>
        <w:pStyle w:val="NoSpacing"/>
        <w:spacing w:line="360" w:lineRule="auto"/>
        <w:ind w:firstLine="720"/>
        <w:rPr>
          <w:rFonts w:cstheme="minorHAnsi"/>
          <w:color w:val="FF0000"/>
          <w:lang w:val="en-GB"/>
        </w:rPr>
      </w:pPr>
      <w:r>
        <w:rPr>
          <w:rFonts w:cstheme="minorHAnsi"/>
          <w:lang w:val="en-GB"/>
        </w:rPr>
        <w:lastRenderedPageBreak/>
        <w:t>To get insight in</w:t>
      </w:r>
      <w:r w:rsidR="00C44DE7">
        <w:rPr>
          <w:rFonts w:cstheme="minorHAnsi"/>
          <w:lang w:val="en-GB"/>
        </w:rPr>
        <w:t>to</w:t>
      </w:r>
      <w:r>
        <w:rPr>
          <w:rFonts w:cstheme="minorHAnsi"/>
          <w:lang w:val="en-GB"/>
        </w:rPr>
        <w:t xml:space="preserve"> the link between personality and migration, w</w:t>
      </w:r>
      <w:r w:rsidR="00AC3B16">
        <w:rPr>
          <w:rFonts w:cstheme="minorHAnsi"/>
          <w:lang w:val="en-GB"/>
        </w:rPr>
        <w:t xml:space="preserve">e </w:t>
      </w:r>
      <w:r w:rsidR="00E766C0">
        <w:rPr>
          <w:rFonts w:cstheme="minorHAnsi"/>
          <w:lang w:val="en-GB"/>
        </w:rPr>
        <w:t>measured personality</w:t>
      </w:r>
      <w:r w:rsidR="00AC3B16">
        <w:rPr>
          <w:rFonts w:cstheme="minorHAnsi"/>
          <w:lang w:val="en-GB"/>
        </w:rPr>
        <w:t xml:space="preserve"> </w:t>
      </w:r>
      <w:r w:rsidR="0014571C" w:rsidRPr="00C209EA">
        <w:rPr>
          <w:rFonts w:cstheme="minorHAnsi"/>
          <w:lang w:val="en-GB"/>
        </w:rPr>
        <w:t>over short</w:t>
      </w:r>
      <w:r w:rsidR="000F715E">
        <w:rPr>
          <w:rFonts w:cstheme="minorHAnsi"/>
          <w:lang w:val="en-GB"/>
        </w:rPr>
        <w:t>-</w:t>
      </w:r>
      <w:r w:rsidR="0014571C" w:rsidRPr="00C209EA">
        <w:rPr>
          <w:rFonts w:cstheme="minorHAnsi"/>
          <w:lang w:val="en-GB"/>
        </w:rPr>
        <w:t xml:space="preserve"> (three days) and long</w:t>
      </w:r>
      <w:r w:rsidR="00085F5D">
        <w:rPr>
          <w:rFonts w:cstheme="minorHAnsi"/>
          <w:lang w:val="en-GB"/>
        </w:rPr>
        <w:t>-</w:t>
      </w:r>
      <w:r w:rsidR="0014571C" w:rsidRPr="00C209EA">
        <w:rPr>
          <w:rFonts w:cstheme="minorHAnsi"/>
          <w:lang w:val="en-GB"/>
        </w:rPr>
        <w:t xml:space="preserve">term (two months) </w:t>
      </w:r>
      <w:r w:rsidR="004D1CA3">
        <w:rPr>
          <w:rFonts w:cstheme="minorHAnsi"/>
          <w:lang w:val="en-GB"/>
        </w:rPr>
        <w:t>intervals</w:t>
      </w:r>
      <w:r w:rsidR="0014571C">
        <w:rPr>
          <w:rFonts w:cstheme="minorHAnsi"/>
          <w:lang w:val="en-GB"/>
        </w:rPr>
        <w:t xml:space="preserve">, </w:t>
      </w:r>
      <w:r w:rsidR="0014571C" w:rsidRPr="00C209EA">
        <w:rPr>
          <w:rFonts w:cstheme="minorHAnsi"/>
          <w:lang w:val="en-GB"/>
        </w:rPr>
        <w:t>aiming to answer the following</w:t>
      </w:r>
      <w:r w:rsidR="00FF7D88">
        <w:rPr>
          <w:rFonts w:cstheme="minorHAnsi"/>
          <w:lang w:val="en-GB"/>
        </w:rPr>
        <w:t xml:space="preserve"> specific</w:t>
      </w:r>
      <w:r w:rsidR="0014571C" w:rsidRPr="00C209EA">
        <w:rPr>
          <w:rFonts w:cstheme="minorHAnsi"/>
          <w:lang w:val="en-GB"/>
        </w:rPr>
        <w:t xml:space="preserve"> research questions</w:t>
      </w:r>
      <w:r w:rsidR="00550B42">
        <w:rPr>
          <w:rFonts w:cstheme="minorHAnsi"/>
          <w:lang w:val="en-GB"/>
        </w:rPr>
        <w:t>:</w:t>
      </w:r>
      <w:r w:rsidR="00C81083">
        <w:rPr>
          <w:rFonts w:cstheme="minorHAnsi"/>
          <w:lang w:val="en-GB"/>
        </w:rPr>
        <w:t xml:space="preserve"> </w:t>
      </w:r>
      <w:r w:rsidR="0014571C" w:rsidRPr="00C209EA">
        <w:rPr>
          <w:rFonts w:cstheme="minorHAnsi"/>
          <w:lang w:val="en-GB"/>
        </w:rPr>
        <w:t xml:space="preserve">(1) Do Atlantic cod juveniles show </w:t>
      </w:r>
      <w:r w:rsidR="0014571C" w:rsidRPr="00503196">
        <w:rPr>
          <w:rFonts w:cstheme="minorHAnsi"/>
          <w:lang w:val="en-GB"/>
        </w:rPr>
        <w:t>consistent behavioural individual differences</w:t>
      </w:r>
      <w:r w:rsidR="0014571C" w:rsidRPr="00C209EA">
        <w:rPr>
          <w:rFonts w:cstheme="minorHAnsi"/>
          <w:lang w:val="en-GB"/>
        </w:rPr>
        <w:t xml:space="preserve"> for exploration, boldness and sociality</w:t>
      </w:r>
      <w:r w:rsidR="00AE6980">
        <w:rPr>
          <w:rFonts w:cstheme="minorHAnsi"/>
          <w:lang w:val="en-GB"/>
        </w:rPr>
        <w:t>, i.e. personality</w:t>
      </w:r>
      <w:r w:rsidR="008D6575">
        <w:rPr>
          <w:rFonts w:cstheme="minorHAnsi"/>
          <w:lang w:val="en-GB"/>
        </w:rPr>
        <w:t>,</w:t>
      </w:r>
      <w:r w:rsidR="0014571C" w:rsidRPr="00C209EA">
        <w:rPr>
          <w:rFonts w:cstheme="minorHAnsi"/>
          <w:lang w:val="en-GB"/>
        </w:rPr>
        <w:t xml:space="preserve"> in the short-term (three days) and long-term (two months)?</w:t>
      </w:r>
      <w:r w:rsidR="00C81083">
        <w:rPr>
          <w:rFonts w:cstheme="minorHAnsi"/>
          <w:lang w:val="en-GB"/>
        </w:rPr>
        <w:t xml:space="preserve">; </w:t>
      </w:r>
      <w:r w:rsidR="0014571C" w:rsidRPr="00C209EA">
        <w:rPr>
          <w:rFonts w:cstheme="minorHAnsi"/>
          <w:lang w:val="en-GB"/>
        </w:rPr>
        <w:t>(2) Do these behavioural differences correlate</w:t>
      </w:r>
      <w:r w:rsidR="00A7610F">
        <w:rPr>
          <w:rFonts w:cstheme="minorHAnsi"/>
          <w:lang w:val="en-GB"/>
        </w:rPr>
        <w:t>,</w:t>
      </w:r>
      <w:r w:rsidR="0014571C" w:rsidRPr="00C209EA">
        <w:rPr>
          <w:rFonts w:cstheme="minorHAnsi"/>
          <w:lang w:val="en-GB"/>
        </w:rPr>
        <w:t xml:space="preserve"> </w:t>
      </w:r>
      <w:r w:rsidR="000F19EE">
        <w:rPr>
          <w:rFonts w:cstheme="minorHAnsi"/>
          <w:lang w:val="en-GB"/>
        </w:rPr>
        <w:t>forming</w:t>
      </w:r>
      <w:r w:rsidR="0014571C" w:rsidRPr="00C209EA">
        <w:rPr>
          <w:rFonts w:cstheme="minorHAnsi"/>
          <w:lang w:val="en-GB"/>
        </w:rPr>
        <w:t xml:space="preserve"> a </w:t>
      </w:r>
      <w:r w:rsidR="0004211A">
        <w:rPr>
          <w:rFonts w:cstheme="minorHAnsi"/>
          <w:lang w:val="en-GB"/>
        </w:rPr>
        <w:t>behavioural</w:t>
      </w:r>
      <w:r w:rsidR="0014571C" w:rsidRPr="00C209EA">
        <w:rPr>
          <w:rFonts w:cstheme="minorHAnsi"/>
          <w:lang w:val="en-GB"/>
        </w:rPr>
        <w:t xml:space="preserve"> syndrome? (3) Can </w:t>
      </w:r>
      <w:r w:rsidR="00254B66" w:rsidRPr="00254B66">
        <w:rPr>
          <w:rFonts w:cstheme="minorHAnsi"/>
          <w:i/>
          <w:iCs/>
          <w:lang w:val="en-GB"/>
        </w:rPr>
        <w:t xml:space="preserve">Pan </w:t>
      </w:r>
      <w:r w:rsidR="00254B66" w:rsidRPr="00254B66">
        <w:rPr>
          <w:rFonts w:cstheme="minorHAnsi"/>
          <w:lang w:val="en-GB"/>
        </w:rPr>
        <w:t>I</w:t>
      </w:r>
      <w:r w:rsidR="0014571C" w:rsidRPr="00254B66">
        <w:rPr>
          <w:rFonts w:cstheme="minorHAnsi"/>
          <w:lang w:val="en-GB"/>
        </w:rPr>
        <w:t xml:space="preserve"> </w:t>
      </w:r>
      <w:r w:rsidR="0014571C" w:rsidRPr="00C209EA">
        <w:rPr>
          <w:rFonts w:cstheme="minorHAnsi"/>
          <w:lang w:val="en-GB"/>
        </w:rPr>
        <w:t xml:space="preserve">be integrated </w:t>
      </w:r>
      <w:r w:rsidR="009E16BC">
        <w:rPr>
          <w:rFonts w:cstheme="minorHAnsi"/>
          <w:lang w:val="en-GB"/>
        </w:rPr>
        <w:t xml:space="preserve">forming </w:t>
      </w:r>
      <w:r w:rsidR="0014571C" w:rsidRPr="00C209EA">
        <w:rPr>
          <w:rFonts w:cstheme="minorHAnsi"/>
          <w:lang w:val="en-GB"/>
        </w:rPr>
        <w:t xml:space="preserve">a </w:t>
      </w:r>
      <w:r w:rsidR="0057635E">
        <w:rPr>
          <w:rFonts w:cstheme="minorHAnsi"/>
          <w:lang w:val="en-GB"/>
        </w:rPr>
        <w:t>migration</w:t>
      </w:r>
      <w:r w:rsidR="0014571C" w:rsidRPr="00C209EA">
        <w:rPr>
          <w:rFonts w:cstheme="minorHAnsi"/>
          <w:lang w:val="en-GB"/>
        </w:rPr>
        <w:t xml:space="preserve"> syndrome</w:t>
      </w:r>
      <w:r w:rsidR="009E16BC">
        <w:rPr>
          <w:rFonts w:cstheme="minorHAnsi"/>
          <w:lang w:val="en-GB"/>
        </w:rPr>
        <w:t xml:space="preserve"> </w:t>
      </w:r>
      <w:r w:rsidR="00ED31F4">
        <w:rPr>
          <w:rFonts w:cstheme="minorHAnsi"/>
          <w:lang w:val="en-GB"/>
        </w:rPr>
        <w:t xml:space="preserve">together </w:t>
      </w:r>
      <w:r w:rsidR="009E16BC">
        <w:rPr>
          <w:rFonts w:cstheme="minorHAnsi"/>
          <w:lang w:val="en-GB"/>
        </w:rPr>
        <w:t>with these personality traits</w:t>
      </w:r>
      <w:r w:rsidR="0014571C" w:rsidRPr="00C209EA">
        <w:rPr>
          <w:rFonts w:cstheme="minorHAnsi"/>
          <w:lang w:val="en-GB"/>
        </w:rPr>
        <w:t xml:space="preserve">, i.e., are cod carrying </w:t>
      </w:r>
      <w:r w:rsidR="004F7DA4">
        <w:rPr>
          <w:rFonts w:cstheme="minorHAnsi"/>
          <w:lang w:val="en-GB"/>
        </w:rPr>
        <w:t xml:space="preserve">the </w:t>
      </w:r>
      <w:r w:rsidR="00254B66" w:rsidRPr="00254B66">
        <w:rPr>
          <w:rFonts w:cstheme="minorHAnsi"/>
          <w:i/>
          <w:iCs/>
          <w:lang w:val="en-GB"/>
        </w:rPr>
        <w:t xml:space="preserve">Pan </w:t>
      </w:r>
      <w:r w:rsidR="00254B66" w:rsidRPr="00254B66">
        <w:rPr>
          <w:rFonts w:cstheme="minorHAnsi"/>
          <w:lang w:val="en-GB"/>
        </w:rPr>
        <w:t>I</w:t>
      </w:r>
      <w:r w:rsidR="003826DF">
        <w:rPr>
          <w:rFonts w:cstheme="minorHAnsi"/>
          <w:vertAlign w:val="superscript"/>
          <w:lang w:val="en-GB"/>
        </w:rPr>
        <w:t>BB</w:t>
      </w:r>
      <w:r w:rsidR="0014571C" w:rsidRPr="00C209EA">
        <w:rPr>
          <w:rFonts w:cstheme="minorHAnsi"/>
          <w:lang w:val="en-GB"/>
        </w:rPr>
        <w:t xml:space="preserve"> more explorative, bolder and more (a)social</w:t>
      </w:r>
      <w:r w:rsidR="004F7DA4">
        <w:rPr>
          <w:rFonts w:cstheme="minorHAnsi"/>
          <w:lang w:val="en-GB"/>
        </w:rPr>
        <w:t xml:space="preserve"> than cod carrying the </w:t>
      </w:r>
      <w:r w:rsidR="00254B66" w:rsidRPr="00254B66">
        <w:rPr>
          <w:rFonts w:cstheme="minorHAnsi"/>
          <w:i/>
          <w:iCs/>
          <w:lang w:val="en-GB"/>
        </w:rPr>
        <w:t xml:space="preserve">Pan </w:t>
      </w:r>
      <w:r w:rsidR="00254B66" w:rsidRPr="00254B66">
        <w:rPr>
          <w:rFonts w:cstheme="minorHAnsi"/>
          <w:lang w:val="en-GB"/>
        </w:rPr>
        <w:t>I</w:t>
      </w:r>
      <w:r w:rsidR="003826DF">
        <w:rPr>
          <w:rFonts w:cstheme="minorHAnsi"/>
          <w:vertAlign w:val="superscript"/>
          <w:lang w:val="en-GB"/>
        </w:rPr>
        <w:t>AA</w:t>
      </w:r>
      <w:r w:rsidR="0014571C" w:rsidRPr="00C209EA">
        <w:rPr>
          <w:rFonts w:cstheme="minorHAnsi"/>
          <w:lang w:val="en-GB"/>
        </w:rPr>
        <w:t xml:space="preserve">? </w:t>
      </w:r>
    </w:p>
    <w:p w14:paraId="719429DB" w14:textId="0672FF1B" w:rsidR="000B53C1" w:rsidRDefault="0014571C" w:rsidP="00C65552">
      <w:pPr>
        <w:pStyle w:val="NoSpacing"/>
        <w:spacing w:line="360" w:lineRule="auto"/>
        <w:rPr>
          <w:rFonts w:cstheme="minorHAnsi"/>
          <w:lang w:val="en-GB"/>
        </w:rPr>
      </w:pPr>
      <w:r w:rsidRPr="00C209EA">
        <w:rPr>
          <w:rFonts w:cstheme="minorHAnsi"/>
          <w:lang w:val="en-GB"/>
        </w:rPr>
        <w:tab/>
        <w:t xml:space="preserve"> We</w:t>
      </w:r>
      <w:r w:rsidR="008F524B">
        <w:rPr>
          <w:rFonts w:cstheme="minorHAnsi"/>
          <w:lang w:val="en-GB"/>
        </w:rPr>
        <w:t xml:space="preserve"> predict</w:t>
      </w:r>
      <w:r w:rsidR="003A4855">
        <w:rPr>
          <w:rFonts w:cstheme="minorHAnsi"/>
          <w:lang w:val="en-GB"/>
        </w:rPr>
        <w:t>ed</w:t>
      </w:r>
      <w:r w:rsidRPr="00C209EA">
        <w:rPr>
          <w:rFonts w:cstheme="minorHAnsi"/>
          <w:lang w:val="en-GB"/>
        </w:rPr>
        <w:t xml:space="preserve"> that Atlantic cod juveniles show </w:t>
      </w:r>
      <w:r w:rsidRPr="00503196">
        <w:rPr>
          <w:rFonts w:cstheme="minorHAnsi"/>
          <w:lang w:val="en-GB"/>
        </w:rPr>
        <w:t>consistent individual differences in</w:t>
      </w:r>
      <w:r w:rsidRPr="00C209EA">
        <w:rPr>
          <w:rFonts w:cstheme="minorHAnsi"/>
          <w:lang w:val="en-GB"/>
        </w:rPr>
        <w:t xml:space="preserve"> </w:t>
      </w:r>
      <w:r w:rsidR="00C62341">
        <w:rPr>
          <w:rFonts w:cstheme="minorHAnsi"/>
          <w:lang w:val="en-GB"/>
        </w:rPr>
        <w:t xml:space="preserve">bold, explorative and sociality behaviour </w:t>
      </w:r>
      <w:r w:rsidR="008F7BC1">
        <w:rPr>
          <w:rFonts w:cstheme="minorHAnsi"/>
          <w:lang w:val="en-GB"/>
        </w:rPr>
        <w:t>within</w:t>
      </w:r>
      <w:r w:rsidR="00C62341">
        <w:rPr>
          <w:rFonts w:cstheme="minorHAnsi"/>
          <w:lang w:val="en-GB"/>
        </w:rPr>
        <w:t xml:space="preserve"> </w:t>
      </w:r>
      <w:r w:rsidRPr="00C209EA">
        <w:rPr>
          <w:rFonts w:cstheme="minorHAnsi"/>
          <w:lang w:val="en-GB"/>
        </w:rPr>
        <w:t>short- (three days) and long-term (two months)</w:t>
      </w:r>
      <w:r w:rsidR="009B75F0">
        <w:rPr>
          <w:rFonts w:cstheme="minorHAnsi"/>
          <w:lang w:val="en-GB"/>
        </w:rPr>
        <w:t xml:space="preserve"> intervals</w:t>
      </w:r>
      <w:r w:rsidRPr="00C209EA">
        <w:rPr>
          <w:rFonts w:cstheme="minorHAnsi"/>
          <w:lang w:val="en-GB"/>
        </w:rPr>
        <w:t xml:space="preserve">, as juvenile Atlantic cod </w:t>
      </w:r>
      <w:r w:rsidR="0096583D">
        <w:rPr>
          <w:rFonts w:cstheme="minorHAnsi"/>
          <w:lang w:val="en-GB"/>
        </w:rPr>
        <w:t>ha</w:t>
      </w:r>
      <w:r w:rsidR="00D2621D">
        <w:rPr>
          <w:rFonts w:cstheme="minorHAnsi"/>
          <w:lang w:val="en-GB"/>
        </w:rPr>
        <w:t>ve</w:t>
      </w:r>
      <w:r w:rsidR="0096583D">
        <w:rPr>
          <w:rFonts w:cstheme="minorHAnsi"/>
          <w:lang w:val="en-GB"/>
        </w:rPr>
        <w:t xml:space="preserve"> </w:t>
      </w:r>
      <w:r w:rsidRPr="00C209EA">
        <w:rPr>
          <w:rFonts w:cstheme="minorHAnsi"/>
          <w:lang w:val="en-GB"/>
        </w:rPr>
        <w:t>show</w:t>
      </w:r>
      <w:r w:rsidR="0096583D">
        <w:rPr>
          <w:rFonts w:cstheme="minorHAnsi"/>
          <w:lang w:val="en-GB"/>
        </w:rPr>
        <w:t>n</w:t>
      </w:r>
      <w:r w:rsidRPr="00C209EA">
        <w:rPr>
          <w:rFonts w:cstheme="minorHAnsi"/>
          <w:lang w:val="en-GB"/>
        </w:rPr>
        <w:t xml:space="preserve"> differences in </w:t>
      </w:r>
      <w:r w:rsidR="00FE7526">
        <w:rPr>
          <w:rFonts w:cstheme="minorHAnsi"/>
          <w:lang w:val="en-GB"/>
        </w:rPr>
        <w:t xml:space="preserve">other </w:t>
      </w:r>
      <w:r w:rsidRPr="00C209EA">
        <w:rPr>
          <w:rFonts w:cstheme="minorHAnsi"/>
          <w:lang w:val="en-GB"/>
        </w:rPr>
        <w:t>behaviour</w:t>
      </w:r>
      <w:r w:rsidR="00FE7526">
        <w:rPr>
          <w:rFonts w:cstheme="minorHAnsi"/>
          <w:lang w:val="en-GB"/>
        </w:rPr>
        <w:t>s</w:t>
      </w:r>
      <w:r w:rsidRPr="00C209EA">
        <w:rPr>
          <w:rFonts w:cstheme="minorHAnsi"/>
          <w:lang w:val="en-GB"/>
        </w:rPr>
        <w:t xml:space="preserve">, that </w:t>
      </w:r>
      <w:r w:rsidR="00143DA2">
        <w:rPr>
          <w:rFonts w:cstheme="minorHAnsi"/>
          <w:lang w:val="en-GB"/>
        </w:rPr>
        <w:t xml:space="preserve">these </w:t>
      </w:r>
      <w:r w:rsidRPr="00C209EA">
        <w:rPr>
          <w:rFonts w:cstheme="minorHAnsi"/>
          <w:lang w:val="en-GB"/>
        </w:rPr>
        <w:t xml:space="preserve">behaviours </w:t>
      </w:r>
      <w:r w:rsidR="00143DA2">
        <w:rPr>
          <w:rFonts w:cstheme="minorHAnsi"/>
          <w:lang w:val="en-GB"/>
        </w:rPr>
        <w:t>are</w:t>
      </w:r>
      <w:r w:rsidRPr="00C209EA">
        <w:rPr>
          <w:rFonts w:cstheme="minorHAnsi"/>
          <w:lang w:val="en-GB"/>
        </w:rPr>
        <w:t xml:space="preserve"> repeatable</w:t>
      </w:r>
      <w:r w:rsidR="00143DA2">
        <w:rPr>
          <w:rFonts w:cstheme="minorHAnsi"/>
          <w:lang w:val="en-GB"/>
        </w:rPr>
        <w:t xml:space="preserve"> </w:t>
      </w:r>
      <w:r w:rsidRPr="00C209EA">
        <w:rPr>
          <w:rFonts w:cstheme="minorHAnsi"/>
          <w:lang w:val="en-GB"/>
        </w:rPr>
        <w:t xml:space="preserve">and that this continues into adulthood </w:t>
      </w:r>
      <w:r w:rsidR="00143DA2" w:rsidRPr="00D55063">
        <w:rPr>
          <w:rFonts w:ascii="Calibri" w:hAnsi="Calibri" w:cs="Calibri"/>
          <w:szCs w:val="24"/>
        </w:rPr>
        <w:t xml:space="preserve">(Beukeboom et al., 2022; Hansen et al., 2008; Hart &amp; </w:t>
      </w:r>
      <w:proofErr w:type="spellStart"/>
      <w:r w:rsidR="00143DA2" w:rsidRPr="00D55063">
        <w:rPr>
          <w:rFonts w:ascii="Calibri" w:hAnsi="Calibri" w:cs="Calibri"/>
          <w:szCs w:val="24"/>
        </w:rPr>
        <w:t>Salvanes</w:t>
      </w:r>
      <w:proofErr w:type="spellEnd"/>
      <w:r w:rsidR="00143DA2" w:rsidRPr="00D55063">
        <w:rPr>
          <w:rFonts w:ascii="Calibri" w:hAnsi="Calibri" w:cs="Calibri"/>
          <w:szCs w:val="24"/>
        </w:rPr>
        <w:t>, 2000; Villegas‐Ríos et al., 2018; Zimmermann et al., 2012)</w:t>
      </w:r>
      <w:r w:rsidRPr="00D55063">
        <w:rPr>
          <w:rFonts w:cstheme="minorHAnsi"/>
        </w:rPr>
        <w:t xml:space="preserve">. </w:t>
      </w:r>
      <w:r w:rsidRPr="00C209EA">
        <w:rPr>
          <w:rFonts w:cstheme="minorHAnsi"/>
          <w:lang w:val="en-GB"/>
        </w:rPr>
        <w:t>We predict</w:t>
      </w:r>
      <w:r w:rsidR="003A4855">
        <w:rPr>
          <w:rFonts w:cstheme="minorHAnsi"/>
          <w:lang w:val="en-GB"/>
        </w:rPr>
        <w:t>ed</w:t>
      </w:r>
      <w:r w:rsidRPr="00C209EA">
        <w:rPr>
          <w:rFonts w:cstheme="minorHAnsi"/>
          <w:lang w:val="en-GB"/>
        </w:rPr>
        <w:t xml:space="preserve"> that juvenile cod show a ‘</w:t>
      </w:r>
      <w:r w:rsidR="00E421FC">
        <w:rPr>
          <w:rFonts w:cstheme="minorHAnsi"/>
          <w:lang w:val="en-GB"/>
        </w:rPr>
        <w:t xml:space="preserve">behavioural </w:t>
      </w:r>
      <w:r w:rsidRPr="00C209EA">
        <w:rPr>
          <w:rFonts w:cstheme="minorHAnsi"/>
          <w:lang w:val="en-GB"/>
        </w:rPr>
        <w:t xml:space="preserve">syndrome’, where </w:t>
      </w:r>
      <w:r w:rsidR="005C7060">
        <w:rPr>
          <w:rFonts w:cstheme="minorHAnsi"/>
          <w:lang w:val="en-GB"/>
        </w:rPr>
        <w:t xml:space="preserve">a higher boldness and exploration and lower sociality </w:t>
      </w:r>
      <w:r w:rsidRPr="00C209EA">
        <w:rPr>
          <w:rFonts w:cstheme="minorHAnsi"/>
          <w:lang w:val="en-GB"/>
        </w:rPr>
        <w:t>are correlated as already shown in</w:t>
      </w:r>
      <w:r>
        <w:rPr>
          <w:rFonts w:cstheme="minorHAnsi"/>
          <w:lang w:val="en-GB"/>
        </w:rPr>
        <w:t xml:space="preserve"> a</w:t>
      </w:r>
      <w:r w:rsidRPr="00C209EA">
        <w:rPr>
          <w:rFonts w:cstheme="minorHAnsi"/>
          <w:lang w:val="en-GB"/>
        </w:rPr>
        <w:t xml:space="preserve">dult cod </w:t>
      </w:r>
      <w:r>
        <w:rPr>
          <w:rFonts w:cstheme="minorHAnsi"/>
          <w:lang w:val="en-GB"/>
        </w:rPr>
        <w:t xml:space="preserve">and </w:t>
      </w:r>
      <w:r w:rsidRPr="00C209EA">
        <w:rPr>
          <w:rFonts w:cstheme="minorHAnsi"/>
          <w:lang w:val="en-GB"/>
        </w:rPr>
        <w:t>other fish species (Coates et al., 2019; Cote, Fogarty, et al., 2010). Finally, we predict</w:t>
      </w:r>
      <w:r w:rsidR="003A4855">
        <w:rPr>
          <w:rFonts w:cstheme="minorHAnsi"/>
          <w:lang w:val="en-GB"/>
        </w:rPr>
        <w:t>ed</w:t>
      </w:r>
      <w:r w:rsidRPr="00C209EA">
        <w:rPr>
          <w:rFonts w:cstheme="minorHAnsi"/>
          <w:lang w:val="en-GB"/>
        </w:rPr>
        <w:t xml:space="preserve"> that the</w:t>
      </w:r>
      <w:r w:rsidR="00F360DC">
        <w:rPr>
          <w:rFonts w:cstheme="minorHAnsi"/>
          <w:lang w:val="en-GB"/>
        </w:rPr>
        <w:t xml:space="preserve"> </w:t>
      </w:r>
      <w:r w:rsidR="005049D2">
        <w:rPr>
          <w:rFonts w:cstheme="minorHAnsi"/>
          <w:lang w:val="en-GB"/>
        </w:rPr>
        <w:t xml:space="preserve">migration </w:t>
      </w:r>
      <w:r w:rsidR="00F360DC">
        <w:rPr>
          <w:rFonts w:cstheme="minorHAnsi"/>
          <w:lang w:val="en-GB"/>
        </w:rPr>
        <w:t xml:space="preserve">type, </w:t>
      </w:r>
      <w:r w:rsidR="00A7610F">
        <w:rPr>
          <w:rFonts w:cstheme="minorHAnsi"/>
          <w:lang w:val="en-GB"/>
        </w:rPr>
        <w:t>identified by</w:t>
      </w:r>
      <w:r w:rsidRPr="00C209EA">
        <w:rPr>
          <w:rFonts w:cstheme="minorHAnsi"/>
          <w:lang w:val="en-GB"/>
        </w:rPr>
        <w:t xml:space="preserve"> </w:t>
      </w:r>
      <w:r w:rsidR="00254B66" w:rsidRPr="00254B66">
        <w:rPr>
          <w:rFonts w:cstheme="minorHAnsi"/>
          <w:i/>
          <w:iCs/>
          <w:lang w:val="en-GB"/>
        </w:rPr>
        <w:t xml:space="preserve">Pan </w:t>
      </w:r>
      <w:r w:rsidR="00254B66" w:rsidRPr="00254B66">
        <w:rPr>
          <w:rFonts w:cstheme="minorHAnsi"/>
          <w:lang w:val="en-GB"/>
        </w:rPr>
        <w:t>I</w:t>
      </w:r>
      <w:r w:rsidRPr="00C209EA">
        <w:rPr>
          <w:rFonts w:cstheme="minorHAnsi"/>
          <w:lang w:val="en-GB"/>
        </w:rPr>
        <w:t xml:space="preserve"> </w:t>
      </w:r>
      <w:r w:rsidR="00A7610F">
        <w:rPr>
          <w:rFonts w:cstheme="minorHAnsi"/>
          <w:lang w:val="en-GB"/>
        </w:rPr>
        <w:t>genotypes</w:t>
      </w:r>
      <w:r w:rsidR="00072A73">
        <w:rPr>
          <w:rFonts w:cstheme="minorHAnsi"/>
          <w:lang w:val="en-GB"/>
        </w:rPr>
        <w:t>,</w:t>
      </w:r>
      <w:r w:rsidRPr="00C209EA">
        <w:rPr>
          <w:rFonts w:cstheme="minorHAnsi"/>
          <w:lang w:val="en-GB"/>
        </w:rPr>
        <w:t xml:space="preserve"> can be integrated </w:t>
      </w:r>
      <w:r w:rsidR="008E1234">
        <w:rPr>
          <w:rFonts w:cstheme="minorHAnsi"/>
          <w:lang w:val="en-GB"/>
        </w:rPr>
        <w:t>forming a</w:t>
      </w:r>
      <w:r w:rsidRPr="00C209EA">
        <w:rPr>
          <w:rFonts w:cstheme="minorHAnsi"/>
          <w:lang w:val="en-GB"/>
        </w:rPr>
        <w:t xml:space="preserve"> </w:t>
      </w:r>
      <w:r w:rsidR="0057635E">
        <w:rPr>
          <w:rFonts w:cstheme="minorHAnsi"/>
          <w:lang w:val="en-GB"/>
        </w:rPr>
        <w:t>migration</w:t>
      </w:r>
      <w:r w:rsidRPr="00C209EA">
        <w:rPr>
          <w:rFonts w:cstheme="minorHAnsi"/>
          <w:lang w:val="en-GB"/>
        </w:rPr>
        <w:t xml:space="preserve"> syndrome, where cod carrying the </w:t>
      </w:r>
      <w:r w:rsidR="00254B66" w:rsidRPr="00254B66">
        <w:rPr>
          <w:rFonts w:cstheme="minorHAnsi"/>
          <w:i/>
          <w:iCs/>
          <w:lang w:val="en-GB"/>
        </w:rPr>
        <w:t xml:space="preserve">Pan </w:t>
      </w:r>
      <w:r w:rsidR="00254B66" w:rsidRPr="00254B66">
        <w:rPr>
          <w:rFonts w:cstheme="minorHAnsi"/>
          <w:lang w:val="en-GB"/>
        </w:rPr>
        <w:t>I</w:t>
      </w:r>
      <w:r w:rsidRPr="00C209EA">
        <w:rPr>
          <w:rFonts w:cstheme="minorHAnsi"/>
          <w:vertAlign w:val="superscript"/>
          <w:lang w:val="en-GB"/>
        </w:rPr>
        <w:t>BB</w:t>
      </w:r>
      <w:r w:rsidRPr="00C209EA">
        <w:rPr>
          <w:rFonts w:cstheme="minorHAnsi"/>
          <w:lang w:val="en-GB"/>
        </w:rPr>
        <w:t xml:space="preserve"> are bolder, more explorative and less social, while cod with the </w:t>
      </w:r>
      <w:r w:rsidR="00254B66" w:rsidRPr="00254B66">
        <w:rPr>
          <w:rFonts w:cstheme="minorHAnsi"/>
          <w:i/>
          <w:iCs/>
          <w:lang w:val="en-GB"/>
        </w:rPr>
        <w:t xml:space="preserve">Pan </w:t>
      </w:r>
      <w:r w:rsidR="00254B66" w:rsidRPr="00254B66">
        <w:rPr>
          <w:rFonts w:cstheme="minorHAnsi"/>
          <w:lang w:val="en-GB"/>
        </w:rPr>
        <w:t>I</w:t>
      </w:r>
      <w:r w:rsidRPr="00C209EA">
        <w:rPr>
          <w:rFonts w:cstheme="minorHAnsi"/>
          <w:vertAlign w:val="superscript"/>
          <w:lang w:val="en-GB"/>
        </w:rPr>
        <w:t>AA</w:t>
      </w:r>
      <w:r w:rsidRPr="00C209EA">
        <w:rPr>
          <w:rFonts w:cstheme="minorHAnsi"/>
          <w:lang w:val="en-GB"/>
        </w:rPr>
        <w:t xml:space="preserve"> are shyer, less explorative and more social</w:t>
      </w:r>
      <w:r w:rsidR="00072A73">
        <w:rPr>
          <w:rFonts w:cstheme="minorHAnsi"/>
          <w:lang w:val="en-GB"/>
        </w:rPr>
        <w:t xml:space="preserve">. </w:t>
      </w:r>
      <w:r w:rsidRPr="00064DF3">
        <w:rPr>
          <w:rFonts w:cstheme="minorHAnsi"/>
          <w:lang w:val="en-GB"/>
        </w:rPr>
        <w:t xml:space="preserve">This assumption is based on the link </w:t>
      </w:r>
      <w:r w:rsidR="000F19EE" w:rsidRPr="00064DF3">
        <w:rPr>
          <w:rFonts w:cstheme="minorHAnsi"/>
          <w:lang w:val="en-GB"/>
        </w:rPr>
        <w:t>between</w:t>
      </w:r>
      <w:r w:rsidRPr="00064DF3">
        <w:rPr>
          <w:rFonts w:cstheme="minorHAnsi"/>
          <w:lang w:val="en-GB"/>
        </w:rPr>
        <w:t xml:space="preserve"> </w:t>
      </w:r>
      <w:r w:rsidR="00254B66" w:rsidRPr="00254B66">
        <w:rPr>
          <w:rFonts w:cstheme="minorHAnsi"/>
          <w:i/>
          <w:iCs/>
          <w:lang w:val="en-GB"/>
        </w:rPr>
        <w:t xml:space="preserve">Pan </w:t>
      </w:r>
      <w:r w:rsidR="00254B66" w:rsidRPr="00254B66">
        <w:rPr>
          <w:rFonts w:cstheme="minorHAnsi"/>
          <w:lang w:val="en-GB"/>
        </w:rPr>
        <w:t>I</w:t>
      </w:r>
      <w:r w:rsidRPr="00254B66">
        <w:rPr>
          <w:rFonts w:cstheme="minorHAnsi"/>
          <w:lang w:val="en-GB"/>
        </w:rPr>
        <w:t xml:space="preserve"> </w:t>
      </w:r>
      <w:r w:rsidR="000F19EE" w:rsidRPr="00064DF3">
        <w:rPr>
          <w:rFonts w:cstheme="minorHAnsi"/>
          <w:lang w:val="en-GB"/>
        </w:rPr>
        <w:t>and</w:t>
      </w:r>
      <w:r w:rsidRPr="00064DF3">
        <w:rPr>
          <w:rFonts w:cstheme="minorHAnsi"/>
          <w:lang w:val="en-GB"/>
        </w:rPr>
        <w:t xml:space="preserve"> migration behaviour (</w:t>
      </w:r>
      <w:proofErr w:type="spellStart"/>
      <w:r w:rsidRPr="00064DF3">
        <w:rPr>
          <w:rFonts w:cstheme="minorHAnsi"/>
          <w:lang w:val="en-GB"/>
        </w:rPr>
        <w:t>Pampoulie</w:t>
      </w:r>
      <w:proofErr w:type="spellEnd"/>
      <w:r w:rsidRPr="00064DF3">
        <w:rPr>
          <w:rFonts w:cstheme="minorHAnsi"/>
          <w:lang w:val="en-GB"/>
        </w:rPr>
        <w:t xml:space="preserve"> et al., 2008; </w:t>
      </w:r>
      <w:proofErr w:type="spellStart"/>
      <w:r w:rsidRPr="00064DF3">
        <w:rPr>
          <w:rFonts w:cstheme="minorHAnsi"/>
          <w:lang w:val="en-GB"/>
        </w:rPr>
        <w:t>Thorsteinsson</w:t>
      </w:r>
      <w:proofErr w:type="spellEnd"/>
      <w:r w:rsidRPr="00064DF3">
        <w:rPr>
          <w:rFonts w:cstheme="minorHAnsi"/>
          <w:lang w:val="en-GB"/>
        </w:rPr>
        <w:t xml:space="preserve"> et al., 2012) </w:t>
      </w:r>
      <w:r w:rsidRPr="00C209EA">
        <w:rPr>
          <w:rFonts w:cstheme="minorHAnsi"/>
          <w:lang w:val="en-GB"/>
        </w:rPr>
        <w:t xml:space="preserve">and that exploratory behaviour has a genetic basis in adult cod </w:t>
      </w:r>
      <w:r w:rsidR="00F063B5" w:rsidRPr="00F063B5">
        <w:rPr>
          <w:rFonts w:ascii="Calibri" w:hAnsi="Calibri" w:cs="Calibri"/>
        </w:rPr>
        <w:t>(</w:t>
      </w:r>
      <w:proofErr w:type="spellStart"/>
      <w:r w:rsidR="00F063B5" w:rsidRPr="00F063B5">
        <w:rPr>
          <w:rFonts w:ascii="Calibri" w:hAnsi="Calibri" w:cs="Calibri"/>
        </w:rPr>
        <w:t>Drangsholt</w:t>
      </w:r>
      <w:proofErr w:type="spellEnd"/>
      <w:r w:rsidR="00F063B5" w:rsidRPr="00F063B5">
        <w:rPr>
          <w:rFonts w:ascii="Calibri" w:hAnsi="Calibri" w:cs="Calibri"/>
        </w:rPr>
        <w:t xml:space="preserve"> et al., 2014)</w:t>
      </w:r>
      <w:r w:rsidRPr="00C209EA">
        <w:rPr>
          <w:rFonts w:cstheme="minorHAnsi"/>
          <w:lang w:val="en-GB"/>
        </w:rPr>
        <w:t>.</w:t>
      </w:r>
      <w:r w:rsidR="00FB398B">
        <w:rPr>
          <w:rFonts w:cstheme="minorHAnsi"/>
          <w:lang w:val="en-GB"/>
        </w:rPr>
        <w:t xml:space="preserve"> </w:t>
      </w:r>
      <w:r w:rsidR="000924B1">
        <w:rPr>
          <w:rFonts w:cstheme="minorHAnsi"/>
          <w:lang w:val="en-GB"/>
        </w:rPr>
        <w:t>Getting insight in</w:t>
      </w:r>
      <w:r w:rsidR="00BD4AF4">
        <w:rPr>
          <w:rFonts w:cstheme="minorHAnsi"/>
          <w:lang w:val="en-GB"/>
        </w:rPr>
        <w:t>to</w:t>
      </w:r>
      <w:r w:rsidR="000924B1">
        <w:rPr>
          <w:rFonts w:cstheme="minorHAnsi"/>
          <w:lang w:val="en-GB"/>
        </w:rPr>
        <w:t xml:space="preserve"> these </w:t>
      </w:r>
      <w:r w:rsidR="000B53C1">
        <w:rPr>
          <w:rFonts w:cstheme="minorHAnsi"/>
          <w:lang w:val="en-GB"/>
        </w:rPr>
        <w:t xml:space="preserve">questions </w:t>
      </w:r>
      <w:r w:rsidR="00CD380E">
        <w:rPr>
          <w:rFonts w:cstheme="minorHAnsi"/>
          <w:lang w:val="en-GB"/>
        </w:rPr>
        <w:t>will increase</w:t>
      </w:r>
      <w:r w:rsidR="000B53C1">
        <w:rPr>
          <w:rFonts w:cstheme="minorHAnsi"/>
          <w:lang w:val="en-GB"/>
        </w:rPr>
        <w:t xml:space="preserve"> </w:t>
      </w:r>
      <w:r w:rsidR="000924B1">
        <w:rPr>
          <w:rFonts w:cstheme="minorHAnsi"/>
          <w:lang w:val="en-GB"/>
        </w:rPr>
        <w:t xml:space="preserve">our </w:t>
      </w:r>
      <w:r w:rsidR="000B53C1">
        <w:rPr>
          <w:rFonts w:cstheme="minorHAnsi"/>
          <w:lang w:val="en-GB"/>
        </w:rPr>
        <w:t xml:space="preserve">knowledge about </w:t>
      </w:r>
      <w:r w:rsidR="000B53C1" w:rsidRPr="00C91C91">
        <w:rPr>
          <w:rFonts w:cstheme="minorHAnsi"/>
          <w:lang w:val="en-GB"/>
        </w:rPr>
        <w:t>how</w:t>
      </w:r>
      <w:r w:rsidR="00C91C91" w:rsidRPr="00C91C91">
        <w:rPr>
          <w:rFonts w:cstheme="minorHAnsi"/>
          <w:lang w:val="en-GB"/>
        </w:rPr>
        <w:t xml:space="preserve"> personality</w:t>
      </w:r>
      <w:r w:rsidR="000B53C1" w:rsidRPr="00C91C91">
        <w:rPr>
          <w:rFonts w:cstheme="minorHAnsi"/>
          <w:lang w:val="en-GB"/>
        </w:rPr>
        <w:t xml:space="preserve"> </w:t>
      </w:r>
      <w:r w:rsidR="000B53C1" w:rsidRPr="00C209EA">
        <w:rPr>
          <w:rFonts w:cstheme="minorHAnsi"/>
          <w:lang w:val="en-GB"/>
        </w:rPr>
        <w:t>could be linked t</w:t>
      </w:r>
      <w:r w:rsidR="000924B1">
        <w:rPr>
          <w:rFonts w:cstheme="minorHAnsi"/>
          <w:lang w:val="en-GB"/>
        </w:rPr>
        <w:t>o</w:t>
      </w:r>
      <w:r w:rsidR="000B53C1" w:rsidRPr="00C209EA">
        <w:rPr>
          <w:rFonts w:cstheme="minorHAnsi"/>
          <w:lang w:val="en-GB"/>
        </w:rPr>
        <w:t xml:space="preserve"> susceptib</w:t>
      </w:r>
      <w:r w:rsidR="000B53C1">
        <w:rPr>
          <w:rFonts w:cstheme="minorHAnsi"/>
          <w:lang w:val="en-GB"/>
        </w:rPr>
        <w:t xml:space="preserve">ility </w:t>
      </w:r>
      <w:r w:rsidR="000B53C1" w:rsidRPr="00C209EA">
        <w:rPr>
          <w:rFonts w:cstheme="minorHAnsi"/>
          <w:lang w:val="en-GB"/>
        </w:rPr>
        <w:t xml:space="preserve">to </w:t>
      </w:r>
      <w:r w:rsidR="00BD4AF4">
        <w:rPr>
          <w:rFonts w:cstheme="minorHAnsi"/>
          <w:lang w:val="en-GB"/>
        </w:rPr>
        <w:t xml:space="preserve">the </w:t>
      </w:r>
      <w:r w:rsidR="000B53C1" w:rsidRPr="00C209EA">
        <w:rPr>
          <w:rFonts w:cstheme="minorHAnsi"/>
          <w:lang w:val="en-GB"/>
        </w:rPr>
        <w:t xml:space="preserve">harvesting </w:t>
      </w:r>
      <w:r w:rsidR="00CD380E">
        <w:rPr>
          <w:rFonts w:cstheme="minorHAnsi"/>
          <w:lang w:val="en-GB"/>
        </w:rPr>
        <w:t xml:space="preserve">of Atlantic cod </w:t>
      </w:r>
      <w:r w:rsidR="000B53C1" w:rsidRPr="00C209EA">
        <w:rPr>
          <w:rFonts w:cstheme="minorHAnsi"/>
          <w:lang w:val="en-GB"/>
        </w:rPr>
        <w:t xml:space="preserve">and thereby </w:t>
      </w:r>
      <w:r w:rsidR="005851DA">
        <w:rPr>
          <w:rFonts w:cstheme="minorHAnsi"/>
          <w:lang w:val="en-GB"/>
        </w:rPr>
        <w:t>provides</w:t>
      </w:r>
      <w:r w:rsidR="005054A6">
        <w:rPr>
          <w:rFonts w:cstheme="minorHAnsi"/>
          <w:lang w:val="en-GB"/>
        </w:rPr>
        <w:t xml:space="preserve"> </w:t>
      </w:r>
      <w:r w:rsidR="00BE64C0">
        <w:rPr>
          <w:rFonts w:cstheme="minorHAnsi"/>
          <w:lang w:val="en-GB"/>
        </w:rPr>
        <w:t xml:space="preserve">input </w:t>
      </w:r>
      <w:r w:rsidR="00CE20BC">
        <w:rPr>
          <w:rFonts w:cstheme="minorHAnsi"/>
          <w:lang w:val="en-GB"/>
        </w:rPr>
        <w:t>for population management</w:t>
      </w:r>
      <w:r w:rsidR="00BE64C0">
        <w:rPr>
          <w:rFonts w:cstheme="minorHAnsi"/>
          <w:lang w:val="en-GB"/>
        </w:rPr>
        <w:t xml:space="preserve"> tools</w:t>
      </w:r>
      <w:r w:rsidR="00CE20BC">
        <w:rPr>
          <w:rFonts w:cstheme="minorHAnsi"/>
          <w:lang w:val="en-GB"/>
        </w:rPr>
        <w:t>.</w:t>
      </w:r>
    </w:p>
    <w:p w14:paraId="6F48822B" w14:textId="77777777" w:rsidR="00863320" w:rsidRPr="007B4DB0" w:rsidRDefault="00863320" w:rsidP="00C65552">
      <w:pPr>
        <w:pStyle w:val="NoSpacing"/>
        <w:spacing w:line="360" w:lineRule="auto"/>
        <w:rPr>
          <w:rFonts w:cstheme="minorHAnsi"/>
        </w:rPr>
      </w:pPr>
    </w:p>
    <w:p w14:paraId="614AA0DB" w14:textId="1C4FFCF9" w:rsidR="0004531A" w:rsidRPr="007B4DB0" w:rsidRDefault="0004531A" w:rsidP="00C65552">
      <w:pPr>
        <w:pStyle w:val="NoSpacing"/>
        <w:spacing w:line="360" w:lineRule="auto"/>
        <w:rPr>
          <w:rFonts w:cstheme="minorHAnsi"/>
          <w:b/>
          <w:bCs/>
        </w:rPr>
      </w:pPr>
      <w:r w:rsidRPr="007B4DB0">
        <w:rPr>
          <w:rFonts w:cstheme="minorHAnsi"/>
          <w:b/>
          <w:bCs/>
        </w:rPr>
        <w:t>Method</w:t>
      </w:r>
      <w:r w:rsidR="00204F14" w:rsidRPr="007B4DB0">
        <w:rPr>
          <w:rFonts w:cstheme="minorHAnsi"/>
          <w:b/>
          <w:bCs/>
        </w:rPr>
        <w:t>s</w:t>
      </w:r>
    </w:p>
    <w:p w14:paraId="0E33E493" w14:textId="77777777" w:rsidR="00767F5E" w:rsidRPr="007B4DB0" w:rsidRDefault="00767F5E" w:rsidP="00C65552">
      <w:pPr>
        <w:pStyle w:val="NoSpacing"/>
        <w:spacing w:line="360" w:lineRule="auto"/>
        <w:rPr>
          <w:rFonts w:cstheme="minorHAnsi"/>
          <w:i/>
          <w:iCs/>
        </w:rPr>
      </w:pPr>
    </w:p>
    <w:p w14:paraId="7BE2B798" w14:textId="1C1616EA" w:rsidR="00162FF3" w:rsidRPr="007B4DB0" w:rsidRDefault="00162FF3" w:rsidP="00C65552">
      <w:pPr>
        <w:pStyle w:val="NoSpacing"/>
        <w:spacing w:line="360" w:lineRule="auto"/>
        <w:rPr>
          <w:rFonts w:cstheme="minorHAnsi"/>
          <w:color w:val="FF0000"/>
        </w:rPr>
      </w:pPr>
      <w:r w:rsidRPr="007B4DB0">
        <w:rPr>
          <w:rFonts w:cstheme="minorHAnsi"/>
        </w:rPr>
        <w:t>The methods followed the same protocol as described in Beukeboom et al. 2022</w:t>
      </w:r>
      <w:r w:rsidR="00E947DE">
        <w:rPr>
          <w:rFonts w:cstheme="minorHAnsi"/>
        </w:rPr>
        <w:t>; o</w:t>
      </w:r>
      <w:r w:rsidRPr="007B4DB0">
        <w:rPr>
          <w:rFonts w:cstheme="minorHAnsi"/>
        </w:rPr>
        <w:t>ne hundred two age 0+ cod juveniles (weight range = 0.75-4.39 g and mean = 1.87 g; standard length range = 3.83-7.55 cm and mean  = 5.72 cm) were beach seined from the 3</w:t>
      </w:r>
      <w:r w:rsidRPr="007B4DB0">
        <w:rPr>
          <w:rFonts w:cstheme="minorHAnsi"/>
          <w:vertAlign w:val="superscript"/>
        </w:rPr>
        <w:t>rd</w:t>
      </w:r>
      <w:r w:rsidRPr="007B4DB0">
        <w:rPr>
          <w:rFonts w:cstheme="minorHAnsi"/>
        </w:rPr>
        <w:t xml:space="preserve"> to 12</w:t>
      </w:r>
      <w:r w:rsidRPr="007B4DB0">
        <w:rPr>
          <w:rFonts w:cstheme="minorHAnsi"/>
          <w:vertAlign w:val="superscript"/>
        </w:rPr>
        <w:t>th</w:t>
      </w:r>
      <w:r w:rsidRPr="007B4DB0">
        <w:rPr>
          <w:rFonts w:cstheme="minorHAnsi"/>
        </w:rPr>
        <w:t xml:space="preserve"> of October 2019 in three different fjords around the Westfjords of Iceland to obtain genetical variation</w:t>
      </w:r>
      <w:r w:rsidR="001E0A42">
        <w:rPr>
          <w:rFonts w:cstheme="minorHAnsi"/>
        </w:rPr>
        <w:t xml:space="preserve">. </w:t>
      </w:r>
      <w:r w:rsidRPr="007B4DB0">
        <w:rPr>
          <w:rFonts w:cstheme="minorHAnsi"/>
        </w:rPr>
        <w:t xml:space="preserve">They were transported to a laboratory in </w:t>
      </w:r>
      <w:proofErr w:type="spellStart"/>
      <w:r w:rsidRPr="007B4DB0">
        <w:rPr>
          <w:rFonts w:cstheme="minorHAnsi"/>
        </w:rPr>
        <w:t>Bolungarvik</w:t>
      </w:r>
      <w:proofErr w:type="spellEnd"/>
      <w:r w:rsidRPr="007B4DB0">
        <w:rPr>
          <w:rFonts w:cstheme="minorHAnsi"/>
        </w:rPr>
        <w:t xml:space="preserve">, Iceland and housed individually in 9.5-litre tanks (~29x21x19cm, water level 16 cm, </w:t>
      </w:r>
      <w:proofErr w:type="spellStart"/>
      <w:r w:rsidRPr="007B4DB0">
        <w:rPr>
          <w:rFonts w:cstheme="minorHAnsi"/>
        </w:rPr>
        <w:t>Aquaneering</w:t>
      </w:r>
      <w:proofErr w:type="spellEnd"/>
      <w:r w:rsidRPr="007B4DB0">
        <w:rPr>
          <w:rFonts w:cstheme="minorHAnsi"/>
        </w:rPr>
        <w:t xml:space="preserve"> Inc.). The recirculating system contained freshwater mixed with marine salt to achieve a natural salinity of 30 ± 2‰, a temperature of 11 ± 1°C (November) and 10 ± 1°C (December-June), ammonia levels of &lt;0.5 ppm, oxygen levels of 10.4 ± 0.1 mg/L and a constant photoperiod of 12</w:t>
      </w:r>
      <w:r w:rsidR="00FB033B" w:rsidRPr="007B4DB0">
        <w:rPr>
          <w:rFonts w:cstheme="minorHAnsi"/>
        </w:rPr>
        <w:t xml:space="preserve"> hr</w:t>
      </w:r>
      <w:r w:rsidRPr="007B4DB0">
        <w:rPr>
          <w:rFonts w:cstheme="minorHAnsi"/>
        </w:rPr>
        <w:t>:1</w:t>
      </w:r>
      <w:r w:rsidR="00FB033B" w:rsidRPr="007B4DB0">
        <w:rPr>
          <w:rFonts w:cstheme="minorHAnsi"/>
        </w:rPr>
        <w:t xml:space="preserve">2 </w:t>
      </w:r>
      <w:proofErr w:type="spellStart"/>
      <w:r w:rsidR="00FB033B" w:rsidRPr="007B4DB0">
        <w:rPr>
          <w:rFonts w:cstheme="minorHAnsi"/>
        </w:rPr>
        <w:t>hr</w:t>
      </w:r>
      <w:proofErr w:type="spellEnd"/>
      <w:r w:rsidRPr="007B4DB0">
        <w:rPr>
          <w:rFonts w:cstheme="minorHAnsi"/>
        </w:rPr>
        <w:t xml:space="preserve"> (7 AM-7 PM GMT). The water circulated through the </w:t>
      </w:r>
      <w:proofErr w:type="spellStart"/>
      <w:r w:rsidRPr="007B4DB0">
        <w:rPr>
          <w:rFonts w:cstheme="minorHAnsi"/>
        </w:rPr>
        <w:t>Aquaneering</w:t>
      </w:r>
      <w:proofErr w:type="spellEnd"/>
      <w:r w:rsidRPr="007B4DB0">
        <w:rPr>
          <w:rFonts w:cstheme="minorHAnsi"/>
        </w:rPr>
        <w:t xml:space="preserve"> system, passing through all the tanks, a biofilter, sieves (mesh size 25 µm), and a UV </w:t>
      </w:r>
      <w:r w:rsidRPr="007B4DB0">
        <w:rPr>
          <w:rFonts w:cstheme="minorHAnsi"/>
        </w:rPr>
        <w:lastRenderedPageBreak/>
        <w:t>light for sterilization. Every tank had a grey PVC pipe to provide shelter to the fish. Fish were fed twice a day alternating</w:t>
      </w:r>
      <w:r w:rsidR="00A32B16">
        <w:rPr>
          <w:rFonts w:cstheme="minorHAnsi"/>
        </w:rPr>
        <w:t xml:space="preserve"> defrosted</w:t>
      </w:r>
      <w:r w:rsidRPr="007B4DB0">
        <w:rPr>
          <w:rFonts w:cstheme="minorHAnsi"/>
        </w:rPr>
        <w:t xml:space="preserve"> shrimp and bloodworms daily ad libitum. On the experimental days, feeding took place after the experiment to avoid any differences in feeding motivation. After the first trial of the open field experiments</w:t>
      </w:r>
      <w:r w:rsidR="00E27632">
        <w:rPr>
          <w:rFonts w:cstheme="minorHAnsi"/>
        </w:rPr>
        <w:t xml:space="preserve"> every month</w:t>
      </w:r>
      <w:r w:rsidRPr="007B4DB0">
        <w:rPr>
          <w:rFonts w:cstheme="minorHAnsi"/>
        </w:rPr>
        <w:t xml:space="preserve">, the fish were measured for weight and standard length. In November, a set of trial experiments was performed </w:t>
      </w:r>
      <w:r w:rsidR="00672238">
        <w:rPr>
          <w:rFonts w:cstheme="minorHAnsi"/>
        </w:rPr>
        <w:t xml:space="preserve">which are presented in </w:t>
      </w:r>
      <w:r w:rsidRPr="007B4DB0">
        <w:rPr>
          <w:rFonts w:cstheme="minorHAnsi"/>
        </w:rPr>
        <w:t>Beukeboom et al., 2022.</w:t>
      </w:r>
      <w:r w:rsidR="00714B32" w:rsidRPr="007B4DB0">
        <w:rPr>
          <w:rFonts w:cstheme="minorHAnsi"/>
        </w:rPr>
        <w:t xml:space="preserve"> </w:t>
      </w:r>
    </w:p>
    <w:p w14:paraId="1577E7B0" w14:textId="77777777" w:rsidR="001F7A71" w:rsidRPr="007B4DB0" w:rsidRDefault="001F7A71" w:rsidP="00C65552">
      <w:pPr>
        <w:pStyle w:val="NoSpacing"/>
        <w:spacing w:line="360" w:lineRule="auto"/>
        <w:rPr>
          <w:rFonts w:cstheme="minorHAnsi"/>
          <w:b/>
          <w:bCs/>
        </w:rPr>
      </w:pPr>
    </w:p>
    <w:p w14:paraId="43AA2F17" w14:textId="77777777" w:rsidR="00162FF3" w:rsidRPr="007B4DB0" w:rsidRDefault="00162FF3" w:rsidP="00C65552">
      <w:pPr>
        <w:pStyle w:val="NoSpacing"/>
        <w:spacing w:line="360" w:lineRule="auto"/>
        <w:rPr>
          <w:rFonts w:cstheme="minorHAnsi"/>
          <w:i/>
          <w:iCs/>
        </w:rPr>
      </w:pPr>
      <w:proofErr w:type="spellStart"/>
      <w:r w:rsidRPr="007B4DB0">
        <w:rPr>
          <w:rFonts w:cstheme="minorHAnsi"/>
          <w:i/>
          <w:iCs/>
        </w:rPr>
        <w:t>Behavioural</w:t>
      </w:r>
      <w:proofErr w:type="spellEnd"/>
      <w:r w:rsidRPr="007B4DB0">
        <w:rPr>
          <w:rFonts w:cstheme="minorHAnsi"/>
          <w:i/>
          <w:iCs/>
        </w:rPr>
        <w:t xml:space="preserve"> tests</w:t>
      </w:r>
    </w:p>
    <w:p w14:paraId="72DD5C58" w14:textId="6283C8B1" w:rsidR="00162FF3" w:rsidRPr="007B4DB0" w:rsidRDefault="00DE08D0" w:rsidP="00C65552">
      <w:pPr>
        <w:pStyle w:val="NoSpacing"/>
        <w:spacing w:line="360" w:lineRule="auto"/>
        <w:rPr>
          <w:rFonts w:cstheme="minorHAnsi"/>
        </w:rPr>
      </w:pPr>
      <w:r>
        <w:rPr>
          <w:rFonts w:cstheme="minorHAnsi"/>
        </w:rPr>
        <w:t>Of the initial 102 caught individuals, 43 were</w:t>
      </w:r>
      <w:r w:rsidR="00433AF1">
        <w:rPr>
          <w:rFonts w:cstheme="minorHAnsi"/>
        </w:rPr>
        <w:t xml:space="preserve"> included in the </w:t>
      </w:r>
      <w:r w:rsidR="00FD4DD6">
        <w:rPr>
          <w:rFonts w:cstheme="minorHAnsi"/>
        </w:rPr>
        <w:t>analysis</w:t>
      </w:r>
      <w:r w:rsidR="00E27632">
        <w:rPr>
          <w:rFonts w:cstheme="minorHAnsi"/>
        </w:rPr>
        <w:t xml:space="preserve"> (</w:t>
      </w:r>
      <w:r w:rsidR="00A25EA9">
        <w:rPr>
          <w:rFonts w:cstheme="minorHAnsi"/>
        </w:rPr>
        <w:t xml:space="preserve">see </w:t>
      </w:r>
      <w:r w:rsidR="00E27632">
        <w:rPr>
          <w:rFonts w:cstheme="minorHAnsi"/>
        </w:rPr>
        <w:t>R</w:t>
      </w:r>
      <w:r w:rsidR="00A25EA9">
        <w:rPr>
          <w:rFonts w:cstheme="minorHAnsi"/>
        </w:rPr>
        <w:t>esults</w:t>
      </w:r>
      <w:r w:rsidR="00E27632">
        <w:rPr>
          <w:rFonts w:cstheme="minorHAnsi"/>
        </w:rPr>
        <w:t>)</w:t>
      </w:r>
      <w:r w:rsidR="00A25EA9">
        <w:rPr>
          <w:rFonts w:cstheme="minorHAnsi"/>
        </w:rPr>
        <w:t xml:space="preserve">. </w:t>
      </w:r>
      <w:r w:rsidR="00B10762" w:rsidRPr="007B4DB0">
        <w:rPr>
          <w:rFonts w:cstheme="minorHAnsi"/>
        </w:rPr>
        <w:t>E</w:t>
      </w:r>
      <w:r w:rsidR="000616AD" w:rsidRPr="007B4DB0">
        <w:rPr>
          <w:rFonts w:cstheme="minorHAnsi"/>
        </w:rPr>
        <w:t>ach</w:t>
      </w:r>
      <w:r w:rsidR="00B10762" w:rsidRPr="007B4DB0">
        <w:rPr>
          <w:rFonts w:cstheme="minorHAnsi"/>
        </w:rPr>
        <w:t xml:space="preserve"> individual </w:t>
      </w:r>
      <w:r w:rsidR="00AA07B8" w:rsidRPr="007B4DB0">
        <w:rPr>
          <w:rFonts w:cstheme="minorHAnsi"/>
        </w:rPr>
        <w:t xml:space="preserve">underwent </w:t>
      </w:r>
      <w:r w:rsidR="00B10762" w:rsidRPr="007B4DB0">
        <w:rPr>
          <w:rFonts w:cstheme="minorHAnsi"/>
        </w:rPr>
        <w:t>a</w:t>
      </w:r>
      <w:r w:rsidR="00162FF3" w:rsidRPr="007B4DB0">
        <w:rPr>
          <w:rFonts w:cstheme="minorHAnsi"/>
        </w:rPr>
        <w:t xml:space="preserve"> cycle of a shelter test (ST</w:t>
      </w:r>
      <w:r w:rsidR="00071EF8">
        <w:rPr>
          <w:rFonts w:cstheme="minorHAnsi"/>
        </w:rPr>
        <w:t>, boldness</w:t>
      </w:r>
      <w:r w:rsidR="00162FF3" w:rsidRPr="007B4DB0">
        <w:rPr>
          <w:rFonts w:cstheme="minorHAnsi"/>
        </w:rPr>
        <w:t>), open field test (OFT</w:t>
      </w:r>
      <w:r w:rsidR="00071EF8">
        <w:rPr>
          <w:rFonts w:cstheme="minorHAnsi"/>
        </w:rPr>
        <w:t>, exploration</w:t>
      </w:r>
      <w:r w:rsidR="00162FF3" w:rsidRPr="007B4DB0">
        <w:rPr>
          <w:rFonts w:cstheme="minorHAnsi"/>
        </w:rPr>
        <w:t>), novel object test (NOT</w:t>
      </w:r>
      <w:r w:rsidR="00071EF8">
        <w:rPr>
          <w:rFonts w:cstheme="minorHAnsi"/>
        </w:rPr>
        <w:t>, boldness</w:t>
      </w:r>
      <w:r w:rsidR="00162FF3" w:rsidRPr="007B4DB0">
        <w:rPr>
          <w:rFonts w:cstheme="minorHAnsi"/>
        </w:rPr>
        <w:t>) and mirror test (MT</w:t>
      </w:r>
      <w:r w:rsidR="00071EF8">
        <w:rPr>
          <w:rFonts w:cstheme="minorHAnsi"/>
        </w:rPr>
        <w:t>, sociality</w:t>
      </w:r>
      <w:r w:rsidR="00162FF3" w:rsidRPr="007B4DB0">
        <w:rPr>
          <w:rFonts w:cstheme="minorHAnsi"/>
        </w:rPr>
        <w:t xml:space="preserve">) </w:t>
      </w:r>
      <w:r w:rsidR="0067676B">
        <w:rPr>
          <w:rFonts w:cstheme="minorHAnsi"/>
        </w:rPr>
        <w:t>during four trials;</w:t>
      </w:r>
      <w:r w:rsidR="00B10762" w:rsidRPr="007B4DB0">
        <w:rPr>
          <w:rFonts w:cstheme="minorHAnsi"/>
        </w:rPr>
        <w:t xml:space="preserve"> January 19-21 (Trial A), and January 22-24 (Trial B)</w:t>
      </w:r>
      <w:r w:rsidR="008D1571" w:rsidRPr="007B4DB0">
        <w:rPr>
          <w:rFonts w:cstheme="minorHAnsi"/>
        </w:rPr>
        <w:t>,</w:t>
      </w:r>
      <w:r w:rsidR="00B10762" w:rsidRPr="007B4DB0">
        <w:rPr>
          <w:rFonts w:cstheme="minorHAnsi"/>
        </w:rPr>
        <w:t xml:space="preserve"> March 15-17 (Trial C) and March 18-20 (Trial D)</w:t>
      </w:r>
      <w:r w:rsidR="00162FF3" w:rsidRPr="007B4DB0">
        <w:rPr>
          <w:rFonts w:cstheme="minorHAnsi"/>
        </w:rPr>
        <w:t xml:space="preserve"> (figure 1). All fish started with the ST, followed by the OFT. </w:t>
      </w:r>
      <w:r w:rsidR="002864F4">
        <w:rPr>
          <w:rFonts w:cstheme="minorHAnsi"/>
        </w:rPr>
        <w:t>Consecutively</w:t>
      </w:r>
      <w:r w:rsidR="002864F4" w:rsidRPr="00A409F6">
        <w:rPr>
          <w:rFonts w:cstheme="minorHAnsi"/>
        </w:rPr>
        <w:t xml:space="preserve">, </w:t>
      </w:r>
      <w:r w:rsidR="00A409F6" w:rsidRPr="00A409F6">
        <w:rPr>
          <w:rFonts w:cstheme="minorHAnsi"/>
        </w:rPr>
        <w:t>20</w:t>
      </w:r>
      <w:r w:rsidR="00162FF3" w:rsidRPr="00A409F6">
        <w:rPr>
          <w:rFonts w:cstheme="minorHAnsi"/>
        </w:rPr>
        <w:t xml:space="preserve"> fish were subjected to first the NOT and then the MT, while the rest (N=</w:t>
      </w:r>
      <w:r w:rsidR="00A409F6" w:rsidRPr="00A409F6">
        <w:rPr>
          <w:rFonts w:cstheme="minorHAnsi"/>
        </w:rPr>
        <w:t>23</w:t>
      </w:r>
      <w:r w:rsidR="00162FF3" w:rsidRPr="00A409F6">
        <w:rPr>
          <w:rFonts w:cstheme="minorHAnsi"/>
        </w:rPr>
        <w:t xml:space="preserve">) </w:t>
      </w:r>
      <w:r w:rsidR="00162FF3" w:rsidRPr="007B4DB0">
        <w:rPr>
          <w:rFonts w:cstheme="minorHAnsi"/>
        </w:rPr>
        <w:t xml:space="preserve">received the MT first and then the </w:t>
      </w:r>
      <w:r w:rsidR="00565B5F" w:rsidRPr="007B4DB0">
        <w:rPr>
          <w:rFonts w:cstheme="minorHAnsi"/>
        </w:rPr>
        <w:t>NOT</w:t>
      </w:r>
      <w:r w:rsidR="00162FF3" w:rsidRPr="007B4DB0">
        <w:rPr>
          <w:rFonts w:cstheme="minorHAnsi"/>
        </w:rPr>
        <w:t xml:space="preserve"> to take any influence of the </w:t>
      </w:r>
      <w:r w:rsidR="006E6316" w:rsidRPr="007B4DB0">
        <w:rPr>
          <w:rFonts w:cstheme="minorHAnsi"/>
        </w:rPr>
        <w:t xml:space="preserve">NOT or MT </w:t>
      </w:r>
      <w:r w:rsidR="00162FF3" w:rsidRPr="007B4DB0">
        <w:rPr>
          <w:rFonts w:cstheme="minorHAnsi"/>
        </w:rPr>
        <w:t xml:space="preserve">test order into account (figure 1). </w:t>
      </w:r>
      <w:r w:rsidR="00DB4926" w:rsidRPr="007B4DB0">
        <w:rPr>
          <w:rFonts w:cstheme="minorHAnsi"/>
        </w:rPr>
        <w:t xml:space="preserve">In addition, all fish were tested in the same overall order to </w:t>
      </w:r>
      <w:r w:rsidR="00424E4F" w:rsidRPr="007B4DB0">
        <w:rPr>
          <w:rFonts w:cstheme="minorHAnsi"/>
        </w:rPr>
        <w:t xml:space="preserve">standardize the </w:t>
      </w:r>
      <w:r w:rsidR="003A7712" w:rsidRPr="007B4DB0">
        <w:rPr>
          <w:rFonts w:cstheme="minorHAnsi"/>
        </w:rPr>
        <w:t>intervals</w:t>
      </w:r>
      <w:r w:rsidR="00424E4F" w:rsidRPr="007B4DB0">
        <w:rPr>
          <w:rFonts w:cstheme="minorHAnsi"/>
        </w:rPr>
        <w:t xml:space="preserve"> between the test</w:t>
      </w:r>
      <w:r w:rsidR="008B355C">
        <w:rPr>
          <w:rFonts w:cstheme="minorHAnsi"/>
        </w:rPr>
        <w:t>s</w:t>
      </w:r>
      <w:r w:rsidR="00424E4F" w:rsidRPr="007B4DB0">
        <w:rPr>
          <w:rFonts w:cstheme="minorHAnsi"/>
        </w:rPr>
        <w:t xml:space="preserve"> for each fish.</w:t>
      </w:r>
      <w:r w:rsidR="0001394D">
        <w:rPr>
          <w:rFonts w:cstheme="minorHAnsi"/>
        </w:rPr>
        <w:t xml:space="preserve"> </w:t>
      </w:r>
      <w:r w:rsidR="00E26E6D">
        <w:rPr>
          <w:rFonts w:cstheme="minorHAnsi"/>
        </w:rPr>
        <w:t xml:space="preserve">Data in the </w:t>
      </w:r>
      <w:r w:rsidR="0001394D">
        <w:rPr>
          <w:rFonts w:cstheme="minorHAnsi"/>
        </w:rPr>
        <w:t>ST was collected manually, while</w:t>
      </w:r>
      <w:r w:rsidR="00424E4F" w:rsidRPr="007B4DB0">
        <w:rPr>
          <w:rFonts w:cstheme="minorHAnsi"/>
        </w:rPr>
        <w:t xml:space="preserve"> </w:t>
      </w:r>
      <w:r w:rsidR="0001394D" w:rsidRPr="007B4DB0">
        <w:rPr>
          <w:rFonts w:cstheme="minorHAnsi"/>
        </w:rPr>
        <w:t xml:space="preserve">OFT, NOT and MT videos were analyzed with video-tracking software (Ethovision, Noldus, v. 15.0). A smoothing parameter </w:t>
      </w:r>
      <w:r w:rsidR="003A1616" w:rsidRPr="007B4DB0">
        <w:rPr>
          <w:rFonts w:cstheme="minorHAnsi"/>
        </w:rPr>
        <w:t>of 0.1</w:t>
      </w:r>
      <w:r w:rsidR="003A1616">
        <w:rPr>
          <w:rFonts w:cstheme="minorHAnsi"/>
        </w:rPr>
        <w:t xml:space="preserve"> was set in the video-tracking software</w:t>
      </w:r>
      <w:r w:rsidR="0001394D" w:rsidRPr="007B4DB0">
        <w:rPr>
          <w:rFonts w:cstheme="minorHAnsi"/>
        </w:rPr>
        <w:t>, which set the sample points to the previous location until the distance moved was more than 0.1 cm which removed any noise of moving pixels due to imperfect light conditions, as this was found to be appropriate for the setup we used</w:t>
      </w:r>
      <w:r w:rsidR="0001394D">
        <w:rPr>
          <w:rFonts w:cstheme="minorHAnsi"/>
        </w:rPr>
        <w:t xml:space="preserve"> </w:t>
      </w:r>
      <w:r w:rsidR="0001394D" w:rsidRPr="009A7292">
        <w:rPr>
          <w:rFonts w:ascii="Calibri" w:hAnsi="Calibri" w:cs="Calibri"/>
        </w:rPr>
        <w:t>(Beukeboom et al., 2022)</w:t>
      </w:r>
      <w:r w:rsidR="0001394D" w:rsidRPr="007B4DB0">
        <w:rPr>
          <w:rFonts w:cstheme="minorHAnsi"/>
        </w:rPr>
        <w:t>.</w:t>
      </w:r>
      <w:r w:rsidR="005936DD">
        <w:rPr>
          <w:rFonts w:cstheme="minorHAnsi"/>
        </w:rPr>
        <w:t xml:space="preserve"> </w:t>
      </w:r>
      <w:r w:rsidR="00162FF3" w:rsidRPr="007B4DB0">
        <w:rPr>
          <w:rFonts w:cstheme="minorHAnsi"/>
        </w:rPr>
        <w:t>The water temperature of the experimental tank ranged from 9.2-11.5°C.</w:t>
      </w:r>
    </w:p>
    <w:p w14:paraId="6D03DFD9" w14:textId="552B001E" w:rsidR="00162FF3" w:rsidRPr="007B4DB0" w:rsidRDefault="00162FF3" w:rsidP="00C65552">
      <w:pPr>
        <w:pStyle w:val="NoSpacing"/>
        <w:spacing w:line="360" w:lineRule="auto"/>
        <w:rPr>
          <w:rFonts w:cstheme="minorHAnsi"/>
          <w:i/>
          <w:iCs/>
        </w:rPr>
      </w:pPr>
    </w:p>
    <w:p w14:paraId="48AF6E42" w14:textId="77777777" w:rsidR="00162FF3" w:rsidRPr="007B4DB0" w:rsidRDefault="00162FF3" w:rsidP="00C65552">
      <w:pPr>
        <w:pStyle w:val="NoSpacing"/>
        <w:spacing w:line="360" w:lineRule="auto"/>
        <w:rPr>
          <w:rFonts w:cstheme="minorHAnsi"/>
          <w:i/>
          <w:iCs/>
        </w:rPr>
      </w:pPr>
      <w:r w:rsidRPr="007B4DB0">
        <w:rPr>
          <w:rFonts w:cstheme="minorHAnsi"/>
          <w:i/>
          <w:iCs/>
        </w:rPr>
        <w:t>Shelter test (ST)</w:t>
      </w:r>
    </w:p>
    <w:p w14:paraId="7C30966B" w14:textId="1ABB5821" w:rsidR="00162FF3" w:rsidRDefault="00C62388" w:rsidP="00C65552">
      <w:pPr>
        <w:pStyle w:val="NoSpacing"/>
        <w:spacing w:line="360" w:lineRule="auto"/>
        <w:rPr>
          <w:rFonts w:cstheme="minorHAnsi"/>
        </w:rPr>
      </w:pPr>
      <w:r>
        <w:rPr>
          <w:rFonts w:cstheme="minorHAnsi"/>
        </w:rPr>
        <w:t xml:space="preserve">The shelter test is commonly used as a measure of </w:t>
      </w:r>
      <w:r w:rsidRPr="003B2719">
        <w:rPr>
          <w:rFonts w:cstheme="minorHAnsi"/>
        </w:rPr>
        <w:t xml:space="preserve">boldness </w:t>
      </w:r>
      <w:r w:rsidR="00BF51A8" w:rsidRPr="003B2719">
        <w:rPr>
          <w:rFonts w:cstheme="minorHAnsi"/>
        </w:rPr>
        <w:t xml:space="preserve">(see for an overview </w:t>
      </w:r>
      <w:r w:rsidR="00971B9D" w:rsidRPr="003B2719">
        <w:rPr>
          <w:rFonts w:ascii="Calibri" w:hAnsi="Calibri" w:cs="Calibri"/>
        </w:rPr>
        <w:t xml:space="preserve">Toms et al. </w:t>
      </w:r>
      <w:r w:rsidR="003B2719" w:rsidRPr="003B2719">
        <w:rPr>
          <w:rFonts w:ascii="Calibri" w:hAnsi="Calibri" w:cs="Calibri"/>
        </w:rPr>
        <w:t>(</w:t>
      </w:r>
      <w:r w:rsidR="00971B9D" w:rsidRPr="003B2719">
        <w:rPr>
          <w:rFonts w:ascii="Calibri" w:hAnsi="Calibri" w:cs="Calibri"/>
        </w:rPr>
        <w:t>2010)</w:t>
      </w:r>
      <w:r w:rsidR="003B2719" w:rsidRPr="003B2719">
        <w:rPr>
          <w:rFonts w:ascii="Calibri" w:hAnsi="Calibri" w:cs="Calibri"/>
        </w:rPr>
        <w:t>)</w:t>
      </w:r>
      <w:r w:rsidR="00532D64" w:rsidRPr="003B2719">
        <w:rPr>
          <w:rFonts w:cstheme="minorHAnsi"/>
        </w:rPr>
        <w:t>,</w:t>
      </w:r>
      <w:r w:rsidR="00532D64">
        <w:rPr>
          <w:rFonts w:cstheme="minorHAnsi"/>
        </w:rPr>
        <w:t xml:space="preserve"> where bolder fish have a </w:t>
      </w:r>
      <w:r w:rsidR="007D24D2">
        <w:rPr>
          <w:rFonts w:cstheme="minorHAnsi"/>
        </w:rPr>
        <w:t>short</w:t>
      </w:r>
      <w:r w:rsidR="00B345A9">
        <w:rPr>
          <w:rFonts w:cstheme="minorHAnsi"/>
        </w:rPr>
        <w:t>er</w:t>
      </w:r>
      <w:r w:rsidR="007D24D2">
        <w:rPr>
          <w:rFonts w:cstheme="minorHAnsi"/>
        </w:rPr>
        <w:t xml:space="preserve"> exit time. </w:t>
      </w:r>
      <w:r w:rsidR="00A61332" w:rsidRPr="00A61332">
        <w:rPr>
          <w:rFonts w:cstheme="minorHAnsi"/>
        </w:rPr>
        <w:t>The fish was gently captured with a dipnet out of its home tank and placed in a shelter</w:t>
      </w:r>
      <w:r w:rsidR="00BA6FF4">
        <w:rPr>
          <w:rFonts w:cstheme="minorHAnsi"/>
        </w:rPr>
        <w:t xml:space="preserve"> </w:t>
      </w:r>
      <w:r w:rsidR="00A61332" w:rsidRPr="00A61332">
        <w:rPr>
          <w:rFonts w:cstheme="minorHAnsi"/>
        </w:rPr>
        <w:t>(26L; 40x40x40 cm, water level 16 cm) and after five minutes of acclimation, the door was lifted. The</w:t>
      </w:r>
      <w:r w:rsidR="00A61332">
        <w:rPr>
          <w:rFonts w:cstheme="minorHAnsi"/>
        </w:rPr>
        <w:t xml:space="preserve"> </w:t>
      </w:r>
      <w:r w:rsidR="00A61332" w:rsidRPr="00A61332">
        <w:rPr>
          <w:rFonts w:cstheme="minorHAnsi"/>
        </w:rPr>
        <w:t>fish was given five minutes to leave the shelter</w:t>
      </w:r>
      <w:r w:rsidR="00DA78F0">
        <w:rPr>
          <w:rFonts w:cstheme="minorHAnsi"/>
        </w:rPr>
        <w:t>,</w:t>
      </w:r>
      <w:r w:rsidR="00F71149">
        <w:rPr>
          <w:rFonts w:cstheme="minorHAnsi"/>
        </w:rPr>
        <w:t xml:space="preserve"> and latency to exit was recorded</w:t>
      </w:r>
      <w:r w:rsidR="00A61332" w:rsidRPr="00A61332">
        <w:rPr>
          <w:rFonts w:cstheme="minorHAnsi"/>
        </w:rPr>
        <w:t>. If it did not leave voluntarily, it was gently forced out</w:t>
      </w:r>
      <w:r w:rsidR="00A61332">
        <w:rPr>
          <w:rFonts w:cstheme="minorHAnsi"/>
        </w:rPr>
        <w:t xml:space="preserve"> </w:t>
      </w:r>
      <w:r w:rsidR="00A61332" w:rsidRPr="00A61332">
        <w:rPr>
          <w:rFonts w:cstheme="minorHAnsi"/>
        </w:rPr>
        <w:t>using a dip net into the arena (51L; 80x40x40cm, water level 16 cm)</w:t>
      </w:r>
      <w:r w:rsidR="00F71149">
        <w:rPr>
          <w:rFonts w:cstheme="minorHAnsi"/>
        </w:rPr>
        <w:t xml:space="preserve"> and given a maximum score of 300 seconds.</w:t>
      </w:r>
      <w:r w:rsidR="008B1E99">
        <w:rPr>
          <w:rFonts w:cstheme="minorHAnsi"/>
        </w:rPr>
        <w:t xml:space="preserve"> </w:t>
      </w:r>
      <w:r w:rsidR="002A0766">
        <w:rPr>
          <w:rFonts w:cstheme="minorHAnsi"/>
        </w:rPr>
        <w:t>Unfortun</w:t>
      </w:r>
      <w:r w:rsidR="00774383">
        <w:rPr>
          <w:rFonts w:cstheme="minorHAnsi"/>
        </w:rPr>
        <w:t xml:space="preserve">ately, in </w:t>
      </w:r>
      <w:r w:rsidR="002A0766" w:rsidRPr="00BD5748">
        <w:rPr>
          <w:rFonts w:cstheme="minorHAnsi"/>
        </w:rPr>
        <w:t xml:space="preserve">95 out of 158 </w:t>
      </w:r>
      <w:r w:rsidR="00774383">
        <w:rPr>
          <w:rFonts w:cstheme="minorHAnsi"/>
        </w:rPr>
        <w:t>S</w:t>
      </w:r>
      <w:r w:rsidR="002A0766" w:rsidRPr="00BD5748">
        <w:rPr>
          <w:rFonts w:cstheme="minorHAnsi"/>
        </w:rPr>
        <w:t>T trials (60.1%), fish</w:t>
      </w:r>
      <w:r w:rsidR="00774383">
        <w:rPr>
          <w:rFonts w:cstheme="minorHAnsi"/>
        </w:rPr>
        <w:t xml:space="preserve"> did not</w:t>
      </w:r>
      <w:r w:rsidR="002A0766" w:rsidRPr="00BD5748">
        <w:rPr>
          <w:rFonts w:cstheme="minorHAnsi"/>
        </w:rPr>
        <w:t xml:space="preserve"> </w:t>
      </w:r>
      <w:r w:rsidR="00774383">
        <w:rPr>
          <w:rFonts w:cstheme="minorHAnsi"/>
        </w:rPr>
        <w:t xml:space="preserve">leave the </w:t>
      </w:r>
      <w:r w:rsidR="002A0766" w:rsidRPr="00BD5748">
        <w:rPr>
          <w:rFonts w:cstheme="minorHAnsi"/>
        </w:rPr>
        <w:t>shelter voluntarily</w:t>
      </w:r>
      <w:r w:rsidR="009E1501">
        <w:rPr>
          <w:rFonts w:cstheme="minorHAnsi"/>
        </w:rPr>
        <w:t>.</w:t>
      </w:r>
      <w:r w:rsidR="009E1501" w:rsidRPr="009E1501">
        <w:t xml:space="preserve"> </w:t>
      </w:r>
      <w:r w:rsidR="009E1501" w:rsidRPr="009E1501">
        <w:rPr>
          <w:rFonts w:cstheme="minorHAnsi"/>
        </w:rPr>
        <w:t xml:space="preserve">This was most likely due to the test duration being </w:t>
      </w:r>
      <w:r w:rsidR="00EF3ECD">
        <w:rPr>
          <w:rFonts w:cstheme="minorHAnsi"/>
        </w:rPr>
        <w:t>too short</w:t>
      </w:r>
      <w:r w:rsidR="005A6AB5">
        <w:rPr>
          <w:rFonts w:cstheme="minorHAnsi"/>
        </w:rPr>
        <w:t xml:space="preserve">, </w:t>
      </w:r>
      <w:r w:rsidR="00774383">
        <w:rPr>
          <w:rFonts w:cstheme="minorHAnsi"/>
        </w:rPr>
        <w:t xml:space="preserve">which </w:t>
      </w:r>
      <w:r w:rsidR="005A6AB5">
        <w:rPr>
          <w:rFonts w:cstheme="minorHAnsi"/>
        </w:rPr>
        <w:t xml:space="preserve">resulted in insufficient variation in this </w:t>
      </w:r>
      <w:proofErr w:type="spellStart"/>
      <w:r w:rsidR="005A6AB5">
        <w:rPr>
          <w:rFonts w:cstheme="minorHAnsi"/>
        </w:rPr>
        <w:t>behaviour</w:t>
      </w:r>
      <w:proofErr w:type="spellEnd"/>
      <w:r w:rsidR="001019A0">
        <w:rPr>
          <w:rFonts w:cstheme="minorHAnsi"/>
        </w:rPr>
        <w:t>. T</w:t>
      </w:r>
      <w:r w:rsidR="005A6AB5">
        <w:rPr>
          <w:rFonts w:cstheme="minorHAnsi"/>
        </w:rPr>
        <w:t>his test was therefore excluded from further analysis</w:t>
      </w:r>
      <w:r w:rsidR="00CD7F93">
        <w:rPr>
          <w:rFonts w:cstheme="minorHAnsi"/>
        </w:rPr>
        <w:t>.</w:t>
      </w:r>
    </w:p>
    <w:p w14:paraId="314A0FEC" w14:textId="77777777" w:rsidR="0077539B" w:rsidRPr="007B4DB0" w:rsidRDefault="0077539B" w:rsidP="00C65552">
      <w:pPr>
        <w:pStyle w:val="NoSpacing"/>
        <w:spacing w:line="360" w:lineRule="auto"/>
        <w:rPr>
          <w:rFonts w:cstheme="minorHAnsi"/>
        </w:rPr>
      </w:pPr>
    </w:p>
    <w:p w14:paraId="0C1B50D7" w14:textId="77777777" w:rsidR="00162FF3" w:rsidRPr="007B4DB0" w:rsidRDefault="00162FF3" w:rsidP="00C65552">
      <w:pPr>
        <w:pStyle w:val="NoSpacing"/>
        <w:spacing w:line="360" w:lineRule="auto"/>
        <w:rPr>
          <w:rFonts w:cstheme="minorHAnsi"/>
          <w:i/>
          <w:iCs/>
        </w:rPr>
      </w:pPr>
      <w:r w:rsidRPr="007B4DB0">
        <w:rPr>
          <w:rFonts w:cstheme="minorHAnsi"/>
          <w:i/>
          <w:iCs/>
        </w:rPr>
        <w:t>Open field test (OFT)</w:t>
      </w:r>
    </w:p>
    <w:p w14:paraId="0EF8F8AA" w14:textId="183CE78B" w:rsidR="00162FF3" w:rsidRPr="007B4DB0" w:rsidRDefault="00215C69" w:rsidP="00C65552">
      <w:pPr>
        <w:pStyle w:val="NoSpacing"/>
        <w:spacing w:line="360" w:lineRule="auto"/>
        <w:rPr>
          <w:rFonts w:cstheme="minorHAnsi"/>
        </w:rPr>
      </w:pPr>
      <w:r>
        <w:rPr>
          <w:rFonts w:cstheme="minorHAnsi"/>
        </w:rPr>
        <w:lastRenderedPageBreak/>
        <w:t>In absence of a predator, j</w:t>
      </w:r>
      <w:r w:rsidR="00D658DC" w:rsidRPr="007B4DB0">
        <w:rPr>
          <w:rFonts w:cstheme="minorHAnsi"/>
        </w:rPr>
        <w:t xml:space="preserve">uvenile cod </w:t>
      </w:r>
      <w:r>
        <w:rPr>
          <w:rFonts w:cstheme="minorHAnsi"/>
        </w:rPr>
        <w:t xml:space="preserve">have </w:t>
      </w:r>
      <w:r w:rsidR="00A30328">
        <w:rPr>
          <w:rFonts w:cstheme="minorHAnsi"/>
        </w:rPr>
        <w:t xml:space="preserve">been </w:t>
      </w:r>
      <w:r>
        <w:rPr>
          <w:rFonts w:cstheme="minorHAnsi"/>
        </w:rPr>
        <w:t xml:space="preserve">shown to </w:t>
      </w:r>
      <w:r w:rsidR="00D658DC" w:rsidRPr="007B4DB0">
        <w:rPr>
          <w:rFonts w:cstheme="minorHAnsi"/>
        </w:rPr>
        <w:t>move</w:t>
      </w:r>
      <w:r w:rsidR="00644440" w:rsidRPr="007B4DB0">
        <w:rPr>
          <w:rFonts w:cstheme="minorHAnsi"/>
        </w:rPr>
        <w:t xml:space="preserve"> freely</w:t>
      </w:r>
      <w:r w:rsidR="00D658DC" w:rsidRPr="007B4DB0">
        <w:rPr>
          <w:rFonts w:cstheme="minorHAnsi"/>
        </w:rPr>
        <w:t xml:space="preserve"> across an open space </w:t>
      </w:r>
      <w:r w:rsidR="00D658DC" w:rsidRPr="007B4DB0">
        <w:rPr>
          <w:rFonts w:cstheme="minorHAnsi"/>
          <w:szCs w:val="24"/>
        </w:rPr>
        <w:t>(</w:t>
      </w:r>
      <w:proofErr w:type="spellStart"/>
      <w:r w:rsidR="00D658DC" w:rsidRPr="007B4DB0">
        <w:rPr>
          <w:rFonts w:cstheme="minorHAnsi"/>
          <w:szCs w:val="24"/>
        </w:rPr>
        <w:t>Nordeide</w:t>
      </w:r>
      <w:proofErr w:type="spellEnd"/>
      <w:r w:rsidR="00D658DC" w:rsidRPr="007B4DB0">
        <w:rPr>
          <w:rFonts w:cstheme="minorHAnsi"/>
          <w:szCs w:val="24"/>
        </w:rPr>
        <w:t xml:space="preserve"> &amp; </w:t>
      </w:r>
      <w:proofErr w:type="spellStart"/>
      <w:r w:rsidR="00D658DC" w:rsidRPr="007B4DB0">
        <w:rPr>
          <w:rFonts w:cstheme="minorHAnsi"/>
          <w:szCs w:val="24"/>
        </w:rPr>
        <w:t>Svåsand</w:t>
      </w:r>
      <w:proofErr w:type="spellEnd"/>
      <w:r w:rsidR="00D658DC" w:rsidRPr="007B4DB0">
        <w:rPr>
          <w:rFonts w:cstheme="minorHAnsi"/>
          <w:szCs w:val="24"/>
        </w:rPr>
        <w:t>, 1990)</w:t>
      </w:r>
      <w:r w:rsidR="00803C43" w:rsidRPr="007B4DB0">
        <w:rPr>
          <w:rFonts w:cstheme="minorHAnsi"/>
        </w:rPr>
        <w:t>, which most likely serves the function of information gathering</w:t>
      </w:r>
      <w:r w:rsidR="005C59B6" w:rsidRPr="007B4DB0">
        <w:rPr>
          <w:rFonts w:cstheme="minorHAnsi"/>
        </w:rPr>
        <w:t xml:space="preserve"> (Hughes, 1997)</w:t>
      </w:r>
      <w:r w:rsidR="002B62F4" w:rsidRPr="007B4DB0">
        <w:rPr>
          <w:rFonts w:cstheme="minorHAnsi"/>
        </w:rPr>
        <w:t>. T</w:t>
      </w:r>
      <w:r w:rsidR="007A7728" w:rsidRPr="007B4DB0">
        <w:rPr>
          <w:rFonts w:cstheme="minorHAnsi"/>
        </w:rPr>
        <w:t>herefore</w:t>
      </w:r>
      <w:r w:rsidR="00F06901" w:rsidRPr="007B4DB0">
        <w:rPr>
          <w:rFonts w:cstheme="minorHAnsi"/>
        </w:rPr>
        <w:t>, the OFT</w:t>
      </w:r>
      <w:r w:rsidR="002B62F4" w:rsidRPr="007B4DB0">
        <w:rPr>
          <w:rFonts w:cstheme="minorHAnsi"/>
        </w:rPr>
        <w:t xml:space="preserve"> was</w:t>
      </w:r>
      <w:r w:rsidR="00D658DC" w:rsidRPr="007B4DB0">
        <w:rPr>
          <w:rFonts w:cstheme="minorHAnsi"/>
        </w:rPr>
        <w:t xml:space="preserve"> </w:t>
      </w:r>
      <w:r w:rsidR="00F06901" w:rsidRPr="007B4DB0">
        <w:rPr>
          <w:rFonts w:cstheme="minorHAnsi"/>
        </w:rPr>
        <w:t xml:space="preserve">used </w:t>
      </w:r>
      <w:r w:rsidR="00D658DC" w:rsidRPr="007B4DB0">
        <w:rPr>
          <w:rFonts w:cstheme="minorHAnsi"/>
        </w:rPr>
        <w:t xml:space="preserve">as a </w:t>
      </w:r>
      <w:r w:rsidR="00F06901" w:rsidRPr="007B4DB0">
        <w:rPr>
          <w:rFonts w:cstheme="minorHAnsi"/>
        </w:rPr>
        <w:t>proxy</w:t>
      </w:r>
      <w:r w:rsidR="00D658DC" w:rsidRPr="007B4DB0">
        <w:rPr>
          <w:rFonts w:cstheme="minorHAnsi"/>
        </w:rPr>
        <w:t xml:space="preserve"> </w:t>
      </w:r>
      <w:r w:rsidR="0005478C" w:rsidRPr="007B4DB0">
        <w:rPr>
          <w:rFonts w:cstheme="minorHAnsi"/>
        </w:rPr>
        <w:t>for</w:t>
      </w:r>
      <w:r w:rsidR="00D658DC" w:rsidRPr="007B4DB0">
        <w:rPr>
          <w:rFonts w:cstheme="minorHAnsi"/>
        </w:rPr>
        <w:t xml:space="preserve"> exploration</w:t>
      </w:r>
      <w:r w:rsidR="00EB2A13" w:rsidRPr="007B4DB0">
        <w:rPr>
          <w:rFonts w:cstheme="minorHAnsi"/>
        </w:rPr>
        <w:t xml:space="preserve">, where </w:t>
      </w:r>
      <w:r w:rsidR="00C23729" w:rsidRPr="007B4DB0">
        <w:rPr>
          <w:rFonts w:cstheme="minorHAnsi"/>
        </w:rPr>
        <w:t>it is expected that</w:t>
      </w:r>
      <w:r w:rsidR="00EB2A13" w:rsidRPr="007B4DB0">
        <w:rPr>
          <w:rFonts w:cstheme="minorHAnsi"/>
        </w:rPr>
        <w:t xml:space="preserve"> explorative fish swim </w:t>
      </w:r>
      <w:r w:rsidR="00C75CE9">
        <w:rPr>
          <w:rFonts w:cstheme="minorHAnsi"/>
        </w:rPr>
        <w:t>greater</w:t>
      </w:r>
      <w:r w:rsidR="00EB2A13" w:rsidRPr="007B4DB0">
        <w:rPr>
          <w:rFonts w:cstheme="minorHAnsi"/>
        </w:rPr>
        <w:t xml:space="preserve"> distances and cover a bigger area tha</w:t>
      </w:r>
      <w:r w:rsidR="005F626E" w:rsidRPr="007B4DB0">
        <w:rPr>
          <w:rFonts w:cstheme="minorHAnsi"/>
        </w:rPr>
        <w:t xml:space="preserve">n non-explorative </w:t>
      </w:r>
      <w:r w:rsidR="00A759C0" w:rsidRPr="007B4DB0">
        <w:rPr>
          <w:rFonts w:cstheme="minorHAnsi"/>
        </w:rPr>
        <w:t>individuals</w:t>
      </w:r>
      <w:r w:rsidR="00D658DC" w:rsidRPr="007B4DB0">
        <w:rPr>
          <w:rFonts w:cstheme="minorHAnsi"/>
        </w:rPr>
        <w:t xml:space="preserve">. </w:t>
      </w:r>
      <w:r w:rsidR="002E4E00" w:rsidRPr="007B4DB0">
        <w:rPr>
          <w:rFonts w:cstheme="minorHAnsi"/>
        </w:rPr>
        <w:t>The test was carried out as follow</w:t>
      </w:r>
      <w:r w:rsidR="00A759C0" w:rsidRPr="007B4DB0">
        <w:rPr>
          <w:rFonts w:cstheme="minorHAnsi"/>
        </w:rPr>
        <w:t>s</w:t>
      </w:r>
      <w:r w:rsidR="002E4E00" w:rsidRPr="007B4DB0">
        <w:rPr>
          <w:rFonts w:cstheme="minorHAnsi"/>
        </w:rPr>
        <w:t xml:space="preserve">: </w:t>
      </w:r>
      <w:r w:rsidR="00A759C0" w:rsidRPr="007B4DB0">
        <w:rPr>
          <w:rFonts w:cstheme="minorHAnsi"/>
        </w:rPr>
        <w:t>a</w:t>
      </w:r>
      <w:r w:rsidR="00162FF3" w:rsidRPr="007B4DB0">
        <w:rPr>
          <w:rFonts w:cstheme="minorHAnsi"/>
        </w:rPr>
        <w:t>s soon as the fish entered the arena</w:t>
      </w:r>
      <w:r w:rsidR="006543D4" w:rsidRPr="007B4DB0">
        <w:rPr>
          <w:rFonts w:cstheme="minorHAnsi"/>
        </w:rPr>
        <w:t xml:space="preserve"> </w:t>
      </w:r>
      <w:r w:rsidR="003675A8" w:rsidRPr="007B4DB0">
        <w:rPr>
          <w:rFonts w:cstheme="minorHAnsi"/>
        </w:rPr>
        <w:t>during</w:t>
      </w:r>
      <w:r w:rsidR="006543D4" w:rsidRPr="007B4DB0">
        <w:rPr>
          <w:rFonts w:cstheme="minorHAnsi"/>
        </w:rPr>
        <w:t xml:space="preserve"> the ST</w:t>
      </w:r>
      <w:r w:rsidR="00162FF3" w:rsidRPr="007B4DB0">
        <w:rPr>
          <w:rFonts w:cstheme="minorHAnsi"/>
        </w:rPr>
        <w:t xml:space="preserve"> (51L; 80x40x40cm, water level 16 cm, figure </w:t>
      </w:r>
      <w:r w:rsidR="00E04540">
        <w:rPr>
          <w:rFonts w:cstheme="minorHAnsi"/>
        </w:rPr>
        <w:t>1</w:t>
      </w:r>
      <w:r w:rsidR="00162FF3" w:rsidRPr="007B4DB0">
        <w:rPr>
          <w:rFonts w:cstheme="minorHAnsi"/>
        </w:rPr>
        <w:t xml:space="preserve">), the shelter was closed and the fish was </w:t>
      </w:r>
      <w:r w:rsidR="00717CED">
        <w:rPr>
          <w:rFonts w:cstheme="minorHAnsi"/>
        </w:rPr>
        <w:t xml:space="preserve">video </w:t>
      </w:r>
      <w:r w:rsidR="00162FF3" w:rsidRPr="007B4DB0">
        <w:rPr>
          <w:rFonts w:cstheme="minorHAnsi"/>
        </w:rPr>
        <w:t xml:space="preserve">recorded for five minutes. The total distance travelled and the total area covered </w:t>
      </w:r>
      <w:r w:rsidR="00824065">
        <w:rPr>
          <w:rFonts w:cstheme="minorHAnsi"/>
        </w:rPr>
        <w:t xml:space="preserve">(i.e. traversed, calculated by </w:t>
      </w:r>
      <w:r w:rsidR="00A8753E">
        <w:rPr>
          <w:rFonts w:cstheme="minorHAnsi"/>
        </w:rPr>
        <w:t xml:space="preserve">using </w:t>
      </w:r>
      <w:r w:rsidR="00824065">
        <w:rPr>
          <w:rFonts w:cstheme="minorHAnsi"/>
        </w:rPr>
        <w:t>the t</w:t>
      </w:r>
      <w:r w:rsidR="00162FF3" w:rsidRPr="007B4DB0">
        <w:rPr>
          <w:rFonts w:cstheme="minorHAnsi"/>
        </w:rPr>
        <w:t xml:space="preserve">otal unique x/y coordinates rounded </w:t>
      </w:r>
      <w:r w:rsidR="00BF74A2" w:rsidRPr="007B4DB0">
        <w:rPr>
          <w:rFonts w:cstheme="minorHAnsi"/>
        </w:rPr>
        <w:t>to the nearest integer</w:t>
      </w:r>
      <w:r w:rsidR="00162FF3" w:rsidRPr="007B4DB0">
        <w:rPr>
          <w:rFonts w:cstheme="minorHAnsi"/>
        </w:rPr>
        <w:t>) were extracted. Area covered and distance trave</w:t>
      </w:r>
      <w:r w:rsidR="00C44DE7">
        <w:rPr>
          <w:rFonts w:cstheme="minorHAnsi"/>
        </w:rPr>
        <w:t>l</w:t>
      </w:r>
      <w:r w:rsidR="00162FF3" w:rsidRPr="007B4DB0">
        <w:rPr>
          <w:rFonts w:cstheme="minorHAnsi"/>
        </w:rPr>
        <w:t xml:space="preserve">led </w:t>
      </w:r>
      <w:r w:rsidR="00DD5BEF" w:rsidRPr="007B4DB0">
        <w:rPr>
          <w:rFonts w:cstheme="minorHAnsi"/>
        </w:rPr>
        <w:t>(both log</w:t>
      </w:r>
      <w:r w:rsidR="00BD1D99" w:rsidRPr="007B4DB0">
        <w:rPr>
          <w:rFonts w:cstheme="minorHAnsi"/>
        </w:rPr>
        <w:t>-</w:t>
      </w:r>
      <w:r w:rsidR="00DD5BEF" w:rsidRPr="007B4DB0">
        <w:rPr>
          <w:rFonts w:cstheme="minorHAnsi"/>
        </w:rPr>
        <w:t xml:space="preserve">transformed) </w:t>
      </w:r>
      <w:r w:rsidR="00162FF3" w:rsidRPr="007B4DB0">
        <w:rPr>
          <w:rFonts w:cstheme="minorHAnsi"/>
        </w:rPr>
        <w:t>were highly correlated (PEARSON: r = 0.9</w:t>
      </w:r>
      <w:r w:rsidR="0052447F" w:rsidRPr="007B4DB0">
        <w:rPr>
          <w:rFonts w:cstheme="minorHAnsi"/>
        </w:rPr>
        <w:t>7</w:t>
      </w:r>
      <w:r w:rsidR="00162FF3" w:rsidRPr="007B4DB0">
        <w:rPr>
          <w:rFonts w:cstheme="minorHAnsi"/>
        </w:rPr>
        <w:t xml:space="preserve">; CI 95% [0.96 to 0.98]; P &lt; 0.001). Because </w:t>
      </w:r>
      <w:r w:rsidR="00A30328">
        <w:rPr>
          <w:rFonts w:cstheme="minorHAnsi"/>
        </w:rPr>
        <w:t xml:space="preserve">the </w:t>
      </w:r>
      <w:r w:rsidR="00162FF3" w:rsidRPr="007B4DB0">
        <w:rPr>
          <w:rFonts w:cstheme="minorHAnsi"/>
        </w:rPr>
        <w:t xml:space="preserve">area covered is </w:t>
      </w:r>
      <w:r w:rsidR="005A1D1B">
        <w:rPr>
          <w:rFonts w:cstheme="minorHAnsi"/>
        </w:rPr>
        <w:t xml:space="preserve">statistically </w:t>
      </w:r>
      <w:r w:rsidR="00162FF3" w:rsidRPr="007B4DB0">
        <w:rPr>
          <w:rFonts w:cstheme="minorHAnsi"/>
        </w:rPr>
        <w:t>ceiled (i.e., there is a maximum number of unique X/Y coordinates available), total distance trave</w:t>
      </w:r>
      <w:r w:rsidR="000C24DD">
        <w:rPr>
          <w:rFonts w:cstheme="minorHAnsi"/>
        </w:rPr>
        <w:t>l</w:t>
      </w:r>
      <w:r w:rsidR="00162FF3" w:rsidRPr="007B4DB0">
        <w:rPr>
          <w:rFonts w:cstheme="minorHAnsi"/>
        </w:rPr>
        <w:t>led was used in further analysis, to catch the maximum variation possible.</w:t>
      </w:r>
    </w:p>
    <w:p w14:paraId="0E9BCD7E" w14:textId="77777777" w:rsidR="00E338BD" w:rsidRPr="007B4DB0" w:rsidRDefault="00E338BD" w:rsidP="00C65552">
      <w:pPr>
        <w:pStyle w:val="NoSpacing"/>
        <w:spacing w:line="360" w:lineRule="auto"/>
        <w:rPr>
          <w:rFonts w:cstheme="minorHAnsi"/>
          <w:color w:val="FF0000"/>
        </w:rPr>
      </w:pPr>
    </w:p>
    <w:p w14:paraId="070D93A8" w14:textId="2A94E37A" w:rsidR="0086352A" w:rsidRPr="007B4DB0" w:rsidRDefault="00217206" w:rsidP="00C65552">
      <w:pPr>
        <w:pStyle w:val="NoSpacing"/>
        <w:spacing w:line="360" w:lineRule="auto"/>
        <w:rPr>
          <w:rFonts w:cstheme="minorHAnsi"/>
          <w:i/>
          <w:iCs/>
        </w:rPr>
      </w:pPr>
      <w:r w:rsidRPr="007B4DB0">
        <w:rPr>
          <w:rFonts w:cstheme="minorHAnsi"/>
          <w:i/>
          <w:iCs/>
        </w:rPr>
        <w:t>Novel object test</w:t>
      </w:r>
      <w:r w:rsidR="00874168" w:rsidRPr="007B4DB0">
        <w:rPr>
          <w:rFonts w:cstheme="minorHAnsi"/>
          <w:i/>
          <w:iCs/>
        </w:rPr>
        <w:t xml:space="preserve"> (NOT)</w:t>
      </w:r>
    </w:p>
    <w:p w14:paraId="05ED1112" w14:textId="26543011" w:rsidR="00217206" w:rsidRPr="00BC56CF" w:rsidRDefault="00434775" w:rsidP="00C65552">
      <w:pPr>
        <w:pStyle w:val="NoSpacing"/>
        <w:spacing w:line="360" w:lineRule="auto"/>
        <w:rPr>
          <w:rFonts w:cstheme="minorHAnsi"/>
          <w:color w:val="FF0000"/>
        </w:rPr>
      </w:pPr>
      <w:r>
        <w:rPr>
          <w:rFonts w:cstheme="minorHAnsi"/>
        </w:rPr>
        <w:t xml:space="preserve">The novel object test </w:t>
      </w:r>
      <w:r w:rsidR="008E2052">
        <w:rPr>
          <w:rFonts w:cstheme="minorHAnsi"/>
        </w:rPr>
        <w:t>w</w:t>
      </w:r>
      <w:r w:rsidR="00DF36DF" w:rsidRPr="007B4DB0">
        <w:rPr>
          <w:rFonts w:cstheme="minorHAnsi"/>
        </w:rPr>
        <w:t xml:space="preserve">as </w:t>
      </w:r>
      <w:r w:rsidR="008E2052">
        <w:rPr>
          <w:rFonts w:cstheme="minorHAnsi"/>
        </w:rPr>
        <w:t xml:space="preserve">used as </w:t>
      </w:r>
      <w:r w:rsidR="00DF36DF" w:rsidRPr="007B4DB0">
        <w:rPr>
          <w:rFonts w:cstheme="minorHAnsi"/>
        </w:rPr>
        <w:t>a measure of boldness</w:t>
      </w:r>
      <w:r w:rsidR="00D5131E" w:rsidRPr="007B4DB0">
        <w:rPr>
          <w:rFonts w:cstheme="minorHAnsi"/>
        </w:rPr>
        <w:t xml:space="preserve">, where shy individuals </w:t>
      </w:r>
      <w:r w:rsidR="0050568B">
        <w:rPr>
          <w:rFonts w:cstheme="minorHAnsi"/>
        </w:rPr>
        <w:t xml:space="preserve">are expected to </w:t>
      </w:r>
      <w:r w:rsidR="00D5131E" w:rsidRPr="007B4DB0">
        <w:rPr>
          <w:rFonts w:cstheme="minorHAnsi"/>
        </w:rPr>
        <w:t>flee, retreat or</w:t>
      </w:r>
      <w:r>
        <w:rPr>
          <w:rFonts w:cstheme="minorHAnsi"/>
        </w:rPr>
        <w:t xml:space="preserve"> are</w:t>
      </w:r>
      <w:r w:rsidR="00D5131E" w:rsidRPr="007B4DB0">
        <w:rPr>
          <w:rFonts w:cstheme="minorHAnsi"/>
        </w:rPr>
        <w:t xml:space="preserve"> inactive, while bold individuals </w:t>
      </w:r>
      <w:r w:rsidR="00994A37">
        <w:rPr>
          <w:rFonts w:cstheme="minorHAnsi"/>
        </w:rPr>
        <w:t xml:space="preserve">are expected to </w:t>
      </w:r>
      <w:r w:rsidR="005F626E" w:rsidRPr="007B4DB0">
        <w:rPr>
          <w:rFonts w:cstheme="minorHAnsi"/>
        </w:rPr>
        <w:t xml:space="preserve">become more active and approach the </w:t>
      </w:r>
      <w:r w:rsidR="00E20A6A" w:rsidRPr="007B4DB0">
        <w:rPr>
          <w:rFonts w:cstheme="minorHAnsi"/>
        </w:rPr>
        <w:t>novel object</w:t>
      </w:r>
      <w:r w:rsidR="00D5131E" w:rsidRPr="007B4DB0">
        <w:rPr>
          <w:rFonts w:cstheme="minorHAnsi"/>
        </w:rPr>
        <w:t xml:space="preserve"> (Toms et al., 2010).</w:t>
      </w:r>
      <w:r w:rsidR="00BC56CF">
        <w:rPr>
          <w:rFonts w:cstheme="minorHAnsi"/>
        </w:rPr>
        <w:t xml:space="preserve"> </w:t>
      </w:r>
      <w:r w:rsidR="00585989" w:rsidRPr="007B4DB0">
        <w:rPr>
          <w:rFonts w:cstheme="minorHAnsi"/>
        </w:rPr>
        <w:t>The NOT was carried o</w:t>
      </w:r>
      <w:r w:rsidR="00F46CA2" w:rsidRPr="007B4DB0">
        <w:rPr>
          <w:rFonts w:cstheme="minorHAnsi"/>
        </w:rPr>
        <w:t>ut a</w:t>
      </w:r>
      <w:r w:rsidR="00090175" w:rsidRPr="007B4DB0">
        <w:rPr>
          <w:rFonts w:cstheme="minorHAnsi"/>
        </w:rPr>
        <w:t xml:space="preserve">fter the </w:t>
      </w:r>
      <w:r w:rsidR="00585989" w:rsidRPr="007B4DB0">
        <w:rPr>
          <w:rFonts w:cstheme="minorHAnsi"/>
        </w:rPr>
        <w:t>OFT</w:t>
      </w:r>
      <w:r w:rsidR="00090175" w:rsidRPr="007B4DB0">
        <w:rPr>
          <w:rFonts w:cstheme="minorHAnsi"/>
        </w:rPr>
        <w:t xml:space="preserve"> </w:t>
      </w:r>
      <w:r w:rsidR="00090175" w:rsidRPr="002C7987">
        <w:rPr>
          <w:rFonts w:cstheme="minorHAnsi"/>
        </w:rPr>
        <w:t>(N=</w:t>
      </w:r>
      <w:r w:rsidR="002C7987" w:rsidRPr="002C7987">
        <w:rPr>
          <w:rFonts w:cstheme="minorHAnsi"/>
        </w:rPr>
        <w:t>20</w:t>
      </w:r>
      <w:r w:rsidR="00520DDA" w:rsidRPr="002C7987">
        <w:rPr>
          <w:rFonts w:cstheme="minorHAnsi"/>
        </w:rPr>
        <w:t xml:space="preserve">) or after </w:t>
      </w:r>
      <w:r w:rsidR="00EE00C6" w:rsidRPr="002C7987">
        <w:rPr>
          <w:rFonts w:cstheme="minorHAnsi"/>
        </w:rPr>
        <w:t xml:space="preserve">the </w:t>
      </w:r>
      <w:r w:rsidR="00585989" w:rsidRPr="002C7987">
        <w:rPr>
          <w:rFonts w:cstheme="minorHAnsi"/>
        </w:rPr>
        <w:t>MT</w:t>
      </w:r>
      <w:r w:rsidR="00520DDA" w:rsidRPr="002C7987">
        <w:rPr>
          <w:rFonts w:cstheme="minorHAnsi"/>
        </w:rPr>
        <w:t xml:space="preserve"> (N=</w:t>
      </w:r>
      <w:r w:rsidR="002C7987" w:rsidRPr="002C7987">
        <w:rPr>
          <w:rFonts w:cstheme="minorHAnsi"/>
        </w:rPr>
        <w:t>23</w:t>
      </w:r>
      <w:r w:rsidR="00520DDA" w:rsidRPr="002C7987">
        <w:rPr>
          <w:rFonts w:cstheme="minorHAnsi"/>
        </w:rPr>
        <w:t>)</w:t>
      </w:r>
      <w:r w:rsidR="00F46CA2" w:rsidRPr="002C7987">
        <w:rPr>
          <w:rFonts w:cstheme="minorHAnsi"/>
        </w:rPr>
        <w:t>.</w:t>
      </w:r>
      <w:r w:rsidR="00EE00C6" w:rsidRPr="007B4DB0">
        <w:rPr>
          <w:rFonts w:cstheme="minorHAnsi"/>
        </w:rPr>
        <w:t xml:space="preserve"> </w:t>
      </w:r>
      <w:r w:rsidR="00F46CA2" w:rsidRPr="007B4DB0">
        <w:rPr>
          <w:rFonts w:cstheme="minorHAnsi"/>
        </w:rPr>
        <w:t>W</w:t>
      </w:r>
      <w:r w:rsidR="00A3254C" w:rsidRPr="007B4DB0">
        <w:rPr>
          <w:rFonts w:cstheme="minorHAnsi"/>
        </w:rPr>
        <w:t xml:space="preserve">hen present, </w:t>
      </w:r>
      <w:r w:rsidR="00EE00C6" w:rsidRPr="007B4DB0">
        <w:rPr>
          <w:rFonts w:cstheme="minorHAnsi"/>
        </w:rPr>
        <w:t xml:space="preserve">the mirror was removed and a novel object was dropped in the middle of the arena (Figure </w:t>
      </w:r>
      <w:r w:rsidR="00E04540">
        <w:rPr>
          <w:rFonts w:cstheme="minorHAnsi"/>
        </w:rPr>
        <w:t>1</w:t>
      </w:r>
      <w:r w:rsidR="00EE00C6" w:rsidRPr="007B4DB0">
        <w:rPr>
          <w:rFonts w:cstheme="minorHAnsi"/>
        </w:rPr>
        <w:t>).</w:t>
      </w:r>
      <w:r w:rsidR="006A5E46" w:rsidRPr="007B4DB0">
        <w:rPr>
          <w:rFonts w:cstheme="minorHAnsi"/>
        </w:rPr>
        <w:t xml:space="preserve"> </w:t>
      </w:r>
      <w:r w:rsidR="009B5E23" w:rsidRPr="007B4DB0">
        <w:rPr>
          <w:rFonts w:cstheme="minorHAnsi"/>
        </w:rPr>
        <w:t>In January, this was a red, tin can</w:t>
      </w:r>
      <w:r w:rsidR="00CF576B" w:rsidRPr="007B4DB0">
        <w:rPr>
          <w:rFonts w:cstheme="minorHAnsi"/>
        </w:rPr>
        <w:t xml:space="preserve"> (</w:t>
      </w:r>
      <w:r w:rsidR="00C17087" w:rsidRPr="007B4DB0">
        <w:rPr>
          <w:rFonts w:ascii="Cambria Math" w:hAnsi="Cambria Math" w:cs="Cambria Math"/>
        </w:rPr>
        <w:t>⌀</w:t>
      </w:r>
      <w:r w:rsidR="00C17087" w:rsidRPr="007B4DB0">
        <w:rPr>
          <w:rFonts w:cstheme="minorHAnsi"/>
        </w:rPr>
        <w:t xml:space="preserve"> </w:t>
      </w:r>
      <w:r w:rsidR="00CF576B" w:rsidRPr="007B4DB0">
        <w:rPr>
          <w:rFonts w:cstheme="minorHAnsi"/>
        </w:rPr>
        <w:t>6 cm</w:t>
      </w:r>
      <w:r w:rsidR="001F76D1" w:rsidRPr="007B4DB0">
        <w:rPr>
          <w:rFonts w:cstheme="minorHAnsi"/>
        </w:rPr>
        <w:t>, 113 cm</w:t>
      </w:r>
      <w:r w:rsidR="001F76D1" w:rsidRPr="007B4DB0">
        <w:rPr>
          <w:rFonts w:cstheme="minorHAnsi"/>
          <w:vertAlign w:val="superscript"/>
        </w:rPr>
        <w:t>2</w:t>
      </w:r>
      <w:r w:rsidR="00CF576B" w:rsidRPr="007B4DB0">
        <w:rPr>
          <w:rFonts w:cstheme="minorHAnsi"/>
        </w:rPr>
        <w:t>) and in March this was a blue plastic pipet</w:t>
      </w:r>
      <w:r w:rsidR="00A0151B" w:rsidRPr="007B4DB0">
        <w:rPr>
          <w:rFonts w:cstheme="minorHAnsi"/>
        </w:rPr>
        <w:t xml:space="preserve">te </w:t>
      </w:r>
      <w:r w:rsidR="00CF576B" w:rsidRPr="007B4DB0">
        <w:rPr>
          <w:rFonts w:cstheme="minorHAnsi"/>
        </w:rPr>
        <w:t xml:space="preserve">tip </w:t>
      </w:r>
      <w:r w:rsidR="00A0151B" w:rsidRPr="007B4DB0">
        <w:rPr>
          <w:rFonts w:cstheme="minorHAnsi"/>
        </w:rPr>
        <w:t>rack</w:t>
      </w:r>
      <w:r w:rsidR="00CF576B" w:rsidRPr="007B4DB0">
        <w:rPr>
          <w:rFonts w:cstheme="minorHAnsi"/>
        </w:rPr>
        <w:t xml:space="preserve"> (13x10 cm;</w:t>
      </w:r>
      <w:r w:rsidR="002408B0" w:rsidRPr="007B4DB0">
        <w:rPr>
          <w:rFonts w:cstheme="minorHAnsi"/>
        </w:rPr>
        <w:t xml:space="preserve"> 117 cm</w:t>
      </w:r>
      <w:r w:rsidR="002408B0" w:rsidRPr="007B4DB0">
        <w:rPr>
          <w:rFonts w:cstheme="minorHAnsi"/>
          <w:vertAlign w:val="superscript"/>
        </w:rPr>
        <w:t>2</w:t>
      </w:r>
      <w:r w:rsidR="00CF576B" w:rsidRPr="007B4DB0">
        <w:rPr>
          <w:rFonts w:cstheme="minorHAnsi"/>
        </w:rPr>
        <w:t>)</w:t>
      </w:r>
      <w:r w:rsidR="004D3484">
        <w:rPr>
          <w:rFonts w:cstheme="minorHAnsi"/>
        </w:rPr>
        <w:t xml:space="preserve"> to reduce habitu</w:t>
      </w:r>
      <w:r w:rsidR="00236556">
        <w:rPr>
          <w:rFonts w:cstheme="minorHAnsi"/>
        </w:rPr>
        <w:t>ation to the object</w:t>
      </w:r>
      <w:r w:rsidR="00CF576B" w:rsidRPr="007B4DB0">
        <w:rPr>
          <w:rFonts w:cstheme="minorHAnsi"/>
        </w:rPr>
        <w:t xml:space="preserve">. </w:t>
      </w:r>
      <w:r w:rsidR="00656731" w:rsidRPr="007B4DB0">
        <w:rPr>
          <w:rFonts w:cstheme="minorHAnsi"/>
        </w:rPr>
        <w:t xml:space="preserve">Five minutes were </w:t>
      </w:r>
      <w:r w:rsidR="00A2355B">
        <w:rPr>
          <w:rFonts w:cstheme="minorHAnsi"/>
        </w:rPr>
        <w:t xml:space="preserve">video </w:t>
      </w:r>
      <w:r w:rsidR="00656731" w:rsidRPr="007B4DB0">
        <w:rPr>
          <w:rFonts w:cstheme="minorHAnsi"/>
        </w:rPr>
        <w:t>recorded</w:t>
      </w:r>
      <w:r w:rsidR="00A2355B">
        <w:rPr>
          <w:rFonts w:cstheme="minorHAnsi"/>
        </w:rPr>
        <w:t xml:space="preserve"> and</w:t>
      </w:r>
      <w:r w:rsidR="00A53FCB" w:rsidRPr="007B4DB0">
        <w:rPr>
          <w:rFonts w:cstheme="minorHAnsi"/>
        </w:rPr>
        <w:t xml:space="preserve"> the mean distance to object w</w:t>
      </w:r>
      <w:r w:rsidR="00355DC6" w:rsidRPr="007B4DB0">
        <w:rPr>
          <w:rFonts w:cstheme="minorHAnsi"/>
        </w:rPr>
        <w:t>as</w:t>
      </w:r>
      <w:r w:rsidR="00A53FCB" w:rsidRPr="007B4DB0">
        <w:rPr>
          <w:rFonts w:cstheme="minorHAnsi"/>
        </w:rPr>
        <w:t xml:space="preserve"> extracted</w:t>
      </w:r>
      <w:r w:rsidR="009B5E23" w:rsidRPr="007B4DB0">
        <w:rPr>
          <w:rFonts w:cstheme="minorHAnsi"/>
        </w:rPr>
        <w:t xml:space="preserve"> as a proxy </w:t>
      </w:r>
      <w:r w:rsidR="00B034F9">
        <w:rPr>
          <w:rFonts w:cstheme="minorHAnsi"/>
        </w:rPr>
        <w:t xml:space="preserve">for </w:t>
      </w:r>
      <w:r w:rsidR="009B5E23" w:rsidRPr="007B4DB0">
        <w:rPr>
          <w:rFonts w:cstheme="minorHAnsi"/>
        </w:rPr>
        <w:t>boldness.</w:t>
      </w:r>
    </w:p>
    <w:p w14:paraId="49C3F842" w14:textId="77777777" w:rsidR="004A01DF" w:rsidRPr="007B4DB0" w:rsidRDefault="004A01DF" w:rsidP="00C65552">
      <w:pPr>
        <w:pStyle w:val="NoSpacing"/>
        <w:spacing w:line="360" w:lineRule="auto"/>
        <w:rPr>
          <w:rFonts w:cstheme="minorHAnsi"/>
          <w:i/>
          <w:iCs/>
        </w:rPr>
      </w:pPr>
    </w:p>
    <w:p w14:paraId="1FD6F511" w14:textId="5238027B" w:rsidR="009B5E23" w:rsidRPr="007B4DB0" w:rsidRDefault="009B5E23" w:rsidP="00C65552">
      <w:pPr>
        <w:pStyle w:val="NoSpacing"/>
        <w:spacing w:line="360" w:lineRule="auto"/>
        <w:rPr>
          <w:rFonts w:cstheme="minorHAnsi"/>
          <w:i/>
          <w:iCs/>
        </w:rPr>
      </w:pPr>
      <w:r w:rsidRPr="007B4DB0">
        <w:rPr>
          <w:rFonts w:cstheme="minorHAnsi"/>
          <w:i/>
          <w:iCs/>
        </w:rPr>
        <w:t>Mirror test</w:t>
      </w:r>
      <w:r w:rsidR="00874168" w:rsidRPr="007B4DB0">
        <w:rPr>
          <w:rFonts w:cstheme="minorHAnsi"/>
          <w:i/>
          <w:iCs/>
        </w:rPr>
        <w:t xml:space="preserve"> (MT)</w:t>
      </w:r>
    </w:p>
    <w:p w14:paraId="57CCC2D5" w14:textId="08CE8136" w:rsidR="000C6919" w:rsidRPr="007B4DB0" w:rsidRDefault="00144D15" w:rsidP="00C65552">
      <w:pPr>
        <w:pStyle w:val="NoSpacing"/>
        <w:spacing w:line="360" w:lineRule="auto"/>
        <w:rPr>
          <w:rFonts w:cstheme="minorHAnsi"/>
        </w:rPr>
      </w:pPr>
      <w:r w:rsidRPr="007B4DB0">
        <w:rPr>
          <w:rFonts w:cstheme="minorHAnsi"/>
        </w:rPr>
        <w:t xml:space="preserve">Cod juveniles </w:t>
      </w:r>
      <w:r w:rsidR="00F40C5B" w:rsidRPr="007B4DB0">
        <w:rPr>
          <w:rFonts w:cstheme="minorHAnsi"/>
        </w:rPr>
        <w:t xml:space="preserve">can show plastic social </w:t>
      </w:r>
      <w:proofErr w:type="spellStart"/>
      <w:r w:rsidR="00F40C5B" w:rsidRPr="007B4DB0">
        <w:rPr>
          <w:rFonts w:cstheme="minorHAnsi"/>
        </w:rPr>
        <w:t>behaviour</w:t>
      </w:r>
      <w:proofErr w:type="spellEnd"/>
      <w:r w:rsidR="00F40C5B" w:rsidRPr="007B4DB0">
        <w:rPr>
          <w:rFonts w:cstheme="minorHAnsi"/>
        </w:rPr>
        <w:t>, from shoaling to aggression</w:t>
      </w:r>
      <w:r w:rsidR="00C7342A" w:rsidRPr="007B4DB0">
        <w:rPr>
          <w:rFonts w:cstheme="minorHAnsi"/>
        </w:rPr>
        <w:t xml:space="preserve"> (Meager et al., 2018)</w:t>
      </w:r>
      <w:r w:rsidR="00F40C5B" w:rsidRPr="007B4DB0">
        <w:rPr>
          <w:rFonts w:cstheme="minorHAnsi"/>
        </w:rPr>
        <w:t xml:space="preserve">. </w:t>
      </w:r>
      <w:r w:rsidR="00A75D04" w:rsidRPr="007B4DB0">
        <w:rPr>
          <w:rFonts w:cstheme="minorHAnsi"/>
        </w:rPr>
        <w:t xml:space="preserve">The mirror test </w:t>
      </w:r>
      <w:r w:rsidR="00063284" w:rsidRPr="007B4DB0">
        <w:rPr>
          <w:rFonts w:cstheme="minorHAnsi"/>
        </w:rPr>
        <w:t>can be used to measure both</w:t>
      </w:r>
      <w:r w:rsidR="007C0B62" w:rsidRPr="007B4DB0">
        <w:rPr>
          <w:rFonts w:cstheme="minorHAnsi"/>
        </w:rPr>
        <w:t xml:space="preserve"> </w:t>
      </w:r>
      <w:r w:rsidR="00FD02D8">
        <w:rPr>
          <w:rFonts w:cstheme="minorHAnsi"/>
        </w:rPr>
        <w:t>sociality</w:t>
      </w:r>
      <w:r w:rsidR="00BE2D4D">
        <w:rPr>
          <w:rFonts w:cstheme="minorHAnsi"/>
        </w:rPr>
        <w:t xml:space="preserve"> and aggression</w:t>
      </w:r>
      <w:r w:rsidR="00063284" w:rsidRPr="007B4DB0">
        <w:rPr>
          <w:rFonts w:cstheme="minorHAnsi"/>
        </w:rPr>
        <w:t xml:space="preserve">, </w:t>
      </w:r>
      <w:r w:rsidR="007C0B62" w:rsidRPr="007B4DB0">
        <w:rPr>
          <w:rFonts w:cstheme="minorHAnsi"/>
        </w:rPr>
        <w:t>depending</w:t>
      </w:r>
      <w:r w:rsidR="00063284" w:rsidRPr="007B4DB0">
        <w:rPr>
          <w:rFonts w:cstheme="minorHAnsi"/>
        </w:rPr>
        <w:t xml:space="preserve"> on the species and developmental phase.</w:t>
      </w:r>
      <w:r w:rsidR="00A75D04" w:rsidRPr="007B4DB0">
        <w:rPr>
          <w:rFonts w:cstheme="minorHAnsi"/>
        </w:rPr>
        <w:t xml:space="preserve"> </w:t>
      </w:r>
      <w:r w:rsidR="006170BD" w:rsidRPr="007B4DB0">
        <w:rPr>
          <w:rFonts w:cstheme="minorHAnsi"/>
        </w:rPr>
        <w:t>While Villegas-</w:t>
      </w:r>
      <w:r w:rsidR="006170BD" w:rsidRPr="007B4DB0">
        <w:rPr>
          <w:rFonts w:cstheme="minorHAnsi"/>
          <w:szCs w:val="24"/>
        </w:rPr>
        <w:t>Ríos et al.</w:t>
      </w:r>
      <w:r w:rsidR="006B1A7E" w:rsidRPr="007B4DB0">
        <w:rPr>
          <w:rFonts w:cstheme="minorHAnsi"/>
          <w:szCs w:val="24"/>
        </w:rPr>
        <w:t xml:space="preserve"> </w:t>
      </w:r>
      <w:r w:rsidR="003A21B8" w:rsidRPr="007B4DB0">
        <w:rPr>
          <w:rFonts w:cstheme="minorHAnsi"/>
          <w:szCs w:val="24"/>
        </w:rPr>
        <w:t>(</w:t>
      </w:r>
      <w:r w:rsidR="006170BD" w:rsidRPr="007B4DB0">
        <w:rPr>
          <w:rFonts w:cstheme="minorHAnsi"/>
          <w:szCs w:val="24"/>
        </w:rPr>
        <w:t>2018</w:t>
      </w:r>
      <w:r w:rsidR="003A21B8" w:rsidRPr="007B4DB0">
        <w:rPr>
          <w:rFonts w:cstheme="minorHAnsi"/>
          <w:szCs w:val="24"/>
        </w:rPr>
        <w:t>)</w:t>
      </w:r>
      <w:r w:rsidR="006170BD" w:rsidRPr="007B4DB0">
        <w:rPr>
          <w:rFonts w:cstheme="minorHAnsi"/>
          <w:szCs w:val="24"/>
        </w:rPr>
        <w:t xml:space="preserve"> used the mirror test as a measure </w:t>
      </w:r>
      <w:r w:rsidR="003A21B8" w:rsidRPr="007B4DB0">
        <w:rPr>
          <w:rFonts w:cstheme="minorHAnsi"/>
          <w:szCs w:val="24"/>
        </w:rPr>
        <w:t xml:space="preserve">of aggression </w:t>
      </w:r>
      <w:r w:rsidR="006170BD" w:rsidRPr="007B4DB0">
        <w:rPr>
          <w:rFonts w:cstheme="minorHAnsi"/>
          <w:szCs w:val="24"/>
        </w:rPr>
        <w:t>in adult</w:t>
      </w:r>
      <w:r w:rsidR="007C0B62" w:rsidRPr="007B4DB0">
        <w:rPr>
          <w:rFonts w:cstheme="minorHAnsi"/>
          <w:szCs w:val="24"/>
        </w:rPr>
        <w:t xml:space="preserve"> cod</w:t>
      </w:r>
      <w:r w:rsidR="006170BD" w:rsidRPr="007B4DB0">
        <w:rPr>
          <w:rFonts w:cstheme="minorHAnsi"/>
          <w:szCs w:val="24"/>
        </w:rPr>
        <w:t xml:space="preserve">, </w:t>
      </w:r>
      <w:r w:rsidR="003A21B8" w:rsidRPr="007B4DB0">
        <w:rPr>
          <w:rFonts w:cstheme="minorHAnsi"/>
          <w:szCs w:val="24"/>
        </w:rPr>
        <w:t xml:space="preserve">the </w:t>
      </w:r>
      <w:r w:rsidR="00BE2D4D">
        <w:rPr>
          <w:rFonts w:cstheme="minorHAnsi"/>
          <w:szCs w:val="24"/>
        </w:rPr>
        <w:t>life</w:t>
      </w:r>
      <w:r w:rsidR="00BE2D4D" w:rsidRPr="007B4DB0">
        <w:rPr>
          <w:rFonts w:cstheme="minorHAnsi"/>
          <w:szCs w:val="24"/>
        </w:rPr>
        <w:t xml:space="preserve"> </w:t>
      </w:r>
      <w:r w:rsidR="003A21B8" w:rsidRPr="007B4DB0">
        <w:rPr>
          <w:rFonts w:cstheme="minorHAnsi"/>
          <w:szCs w:val="24"/>
        </w:rPr>
        <w:t xml:space="preserve">stage </w:t>
      </w:r>
      <w:r w:rsidR="006170BD" w:rsidRPr="007B4DB0">
        <w:rPr>
          <w:rFonts w:cstheme="minorHAnsi"/>
          <w:szCs w:val="24"/>
        </w:rPr>
        <w:t>where</w:t>
      </w:r>
      <w:r w:rsidR="00C522E3" w:rsidRPr="007B4DB0">
        <w:rPr>
          <w:rFonts w:cstheme="minorHAnsi"/>
          <w:szCs w:val="24"/>
        </w:rPr>
        <w:t xml:space="preserve"> the risk of being predated </w:t>
      </w:r>
      <w:r w:rsidR="003A21B8" w:rsidRPr="007B4DB0">
        <w:rPr>
          <w:rFonts w:cstheme="minorHAnsi"/>
          <w:szCs w:val="24"/>
        </w:rPr>
        <w:t>i</w:t>
      </w:r>
      <w:r w:rsidR="00C522E3" w:rsidRPr="007B4DB0">
        <w:rPr>
          <w:rFonts w:cstheme="minorHAnsi"/>
          <w:szCs w:val="24"/>
        </w:rPr>
        <w:t xml:space="preserve">s minimal, </w:t>
      </w:r>
      <w:r w:rsidR="00C522E3" w:rsidRPr="007B4DB0">
        <w:rPr>
          <w:rFonts w:cstheme="minorHAnsi"/>
        </w:rPr>
        <w:t>w</w:t>
      </w:r>
      <w:r w:rsidR="00F40C5B" w:rsidRPr="007B4DB0">
        <w:rPr>
          <w:rFonts w:cstheme="minorHAnsi"/>
        </w:rPr>
        <w:t xml:space="preserve">e </w:t>
      </w:r>
      <w:r w:rsidR="00005B54" w:rsidRPr="007B4DB0">
        <w:rPr>
          <w:rFonts w:cstheme="minorHAnsi"/>
        </w:rPr>
        <w:t xml:space="preserve">assume that the </w:t>
      </w:r>
      <w:r w:rsidR="00F40C5B" w:rsidRPr="007B4DB0">
        <w:rPr>
          <w:rFonts w:cstheme="minorHAnsi"/>
        </w:rPr>
        <w:t xml:space="preserve">mirror test </w:t>
      </w:r>
      <w:r w:rsidR="00005B54" w:rsidRPr="007B4DB0">
        <w:rPr>
          <w:rFonts w:cstheme="minorHAnsi"/>
        </w:rPr>
        <w:t xml:space="preserve">in this study </w:t>
      </w:r>
      <w:r w:rsidR="00C522E3" w:rsidRPr="007B4DB0">
        <w:rPr>
          <w:rFonts w:cstheme="minorHAnsi"/>
        </w:rPr>
        <w:t xml:space="preserve">on juveniles </w:t>
      </w:r>
      <w:r w:rsidR="00F40C5B" w:rsidRPr="007B4DB0">
        <w:rPr>
          <w:rFonts w:cstheme="minorHAnsi"/>
        </w:rPr>
        <w:t xml:space="preserve">elicited social </w:t>
      </w:r>
      <w:proofErr w:type="spellStart"/>
      <w:r w:rsidR="00F40C5B" w:rsidRPr="007B4DB0">
        <w:rPr>
          <w:rFonts w:cstheme="minorHAnsi"/>
        </w:rPr>
        <w:t>behaviour</w:t>
      </w:r>
      <w:proofErr w:type="spellEnd"/>
      <w:r w:rsidR="009E4A61">
        <w:rPr>
          <w:rFonts w:cstheme="minorHAnsi"/>
        </w:rPr>
        <w:t xml:space="preserve"> instead</w:t>
      </w:r>
      <w:r w:rsidR="00F40C5B" w:rsidRPr="007B4DB0">
        <w:rPr>
          <w:rFonts w:cstheme="minorHAnsi"/>
        </w:rPr>
        <w:t xml:space="preserve"> for </w:t>
      </w:r>
      <w:r w:rsidR="00A94296" w:rsidRPr="007B4DB0">
        <w:rPr>
          <w:rFonts w:cstheme="minorHAnsi"/>
        </w:rPr>
        <w:t>two</w:t>
      </w:r>
      <w:r w:rsidR="00F40C5B" w:rsidRPr="007B4DB0">
        <w:rPr>
          <w:rFonts w:cstheme="minorHAnsi"/>
        </w:rPr>
        <w:t xml:space="preserve"> reasons</w:t>
      </w:r>
      <w:r w:rsidR="00A94296" w:rsidRPr="007B4DB0">
        <w:rPr>
          <w:rFonts w:cstheme="minorHAnsi"/>
        </w:rPr>
        <w:t>. Firstly, t</w:t>
      </w:r>
      <w:r w:rsidR="00F40C5B" w:rsidRPr="007B4DB0">
        <w:rPr>
          <w:rFonts w:cstheme="minorHAnsi"/>
        </w:rPr>
        <w:t xml:space="preserve">he arena was open </w:t>
      </w:r>
      <w:r w:rsidR="005F3BF3" w:rsidRPr="007B4DB0">
        <w:rPr>
          <w:rFonts w:cstheme="minorHAnsi"/>
        </w:rPr>
        <w:t>with no shelter to hide</w:t>
      </w:r>
      <w:r w:rsidR="00F40C5B" w:rsidRPr="007B4DB0">
        <w:rPr>
          <w:rFonts w:cstheme="minorHAnsi"/>
        </w:rPr>
        <w:t xml:space="preserve">, which </w:t>
      </w:r>
      <w:r w:rsidR="00C0119C" w:rsidRPr="007B4DB0">
        <w:rPr>
          <w:rFonts w:cstheme="minorHAnsi"/>
        </w:rPr>
        <w:t xml:space="preserve">has </w:t>
      </w:r>
      <w:r w:rsidR="00A30328">
        <w:rPr>
          <w:rFonts w:cstheme="minorHAnsi"/>
        </w:rPr>
        <w:t xml:space="preserve">been </w:t>
      </w:r>
      <w:r w:rsidR="00C0119C" w:rsidRPr="007B4DB0">
        <w:rPr>
          <w:rFonts w:cstheme="minorHAnsi"/>
        </w:rPr>
        <w:t xml:space="preserve">shown to </w:t>
      </w:r>
      <w:r w:rsidR="00F40C5B" w:rsidRPr="007B4DB0">
        <w:rPr>
          <w:rFonts w:cstheme="minorHAnsi"/>
        </w:rPr>
        <w:t>elic</w:t>
      </w:r>
      <w:r w:rsidR="00C0119C" w:rsidRPr="007B4DB0">
        <w:rPr>
          <w:rFonts w:cstheme="minorHAnsi"/>
        </w:rPr>
        <w:t>i</w:t>
      </w:r>
      <w:r w:rsidR="00F40C5B" w:rsidRPr="007B4DB0">
        <w:rPr>
          <w:rFonts w:cstheme="minorHAnsi"/>
        </w:rPr>
        <w:t xml:space="preserve">t shoaling </w:t>
      </w:r>
      <w:proofErr w:type="spellStart"/>
      <w:r w:rsidR="00F40C5B" w:rsidRPr="007B4DB0">
        <w:rPr>
          <w:rFonts w:cstheme="minorHAnsi"/>
        </w:rPr>
        <w:t>behaviour</w:t>
      </w:r>
      <w:proofErr w:type="spellEnd"/>
      <w:r w:rsidR="00F622DE" w:rsidRPr="007B4DB0">
        <w:rPr>
          <w:rFonts w:cstheme="minorHAnsi"/>
        </w:rPr>
        <w:t xml:space="preserve"> in juvenile cod</w:t>
      </w:r>
      <w:r w:rsidR="00F107FE" w:rsidRPr="007B4DB0">
        <w:rPr>
          <w:rFonts w:cstheme="minorHAnsi"/>
        </w:rPr>
        <w:t xml:space="preserve"> (Laurel et al., 2004)</w:t>
      </w:r>
      <w:r w:rsidR="00A94296" w:rsidRPr="007B4DB0">
        <w:rPr>
          <w:rFonts w:cstheme="minorHAnsi"/>
        </w:rPr>
        <w:t>.</w:t>
      </w:r>
      <w:r w:rsidR="00B70265" w:rsidRPr="007B4DB0">
        <w:rPr>
          <w:rFonts w:cstheme="minorHAnsi"/>
        </w:rPr>
        <w:t xml:space="preserve"> </w:t>
      </w:r>
      <w:r w:rsidR="00A94296" w:rsidRPr="007B4DB0">
        <w:rPr>
          <w:rFonts w:cstheme="minorHAnsi"/>
        </w:rPr>
        <w:t xml:space="preserve">Secondly, </w:t>
      </w:r>
      <w:r w:rsidR="00612B53" w:rsidRPr="007B4DB0">
        <w:rPr>
          <w:rFonts w:cstheme="minorHAnsi"/>
        </w:rPr>
        <w:t xml:space="preserve">aggressive/submissive </w:t>
      </w:r>
      <w:proofErr w:type="spellStart"/>
      <w:r w:rsidR="00612B53" w:rsidRPr="007B4DB0">
        <w:rPr>
          <w:rFonts w:cstheme="minorHAnsi"/>
        </w:rPr>
        <w:t>behaviour</w:t>
      </w:r>
      <w:proofErr w:type="spellEnd"/>
      <w:r w:rsidR="00612B53" w:rsidRPr="007B4DB0">
        <w:rPr>
          <w:rFonts w:cstheme="minorHAnsi"/>
        </w:rPr>
        <w:t xml:space="preserve"> often occurs when</w:t>
      </w:r>
      <w:r w:rsidR="00DD1E83" w:rsidRPr="007B4DB0">
        <w:rPr>
          <w:rFonts w:cstheme="minorHAnsi"/>
        </w:rPr>
        <w:t xml:space="preserve"> opponents differ in size</w:t>
      </w:r>
      <w:r w:rsidR="002326DC" w:rsidRPr="007B4DB0">
        <w:rPr>
          <w:rFonts w:cstheme="minorHAnsi"/>
        </w:rPr>
        <w:t xml:space="preserve"> </w:t>
      </w:r>
      <w:r w:rsidR="008A0F5F" w:rsidRPr="007B4DB0">
        <w:rPr>
          <w:rFonts w:cstheme="minorHAnsi"/>
        </w:rPr>
        <w:t>(McCormick &amp; Weaver, 2012; Sverdrup et al., 2011)</w:t>
      </w:r>
      <w:r w:rsidR="00DD1E83" w:rsidRPr="007B4DB0">
        <w:rPr>
          <w:rFonts w:cstheme="minorHAnsi"/>
        </w:rPr>
        <w:t>, and as the mirror just reflect</w:t>
      </w:r>
      <w:r w:rsidR="005E2FA3" w:rsidRPr="007B4DB0">
        <w:rPr>
          <w:rFonts w:cstheme="minorHAnsi"/>
        </w:rPr>
        <w:t>s</w:t>
      </w:r>
      <w:r w:rsidR="00DD1E83" w:rsidRPr="007B4DB0">
        <w:rPr>
          <w:rFonts w:cstheme="minorHAnsi"/>
        </w:rPr>
        <w:t xml:space="preserve"> the fish itself, these size differences are non-existent</w:t>
      </w:r>
      <w:r w:rsidR="008A0F5F" w:rsidRPr="007B4DB0">
        <w:rPr>
          <w:rFonts w:cstheme="minorHAnsi"/>
        </w:rPr>
        <w:t>.</w:t>
      </w:r>
      <w:r w:rsidR="00E27127" w:rsidRPr="007B4DB0">
        <w:rPr>
          <w:rFonts w:cstheme="minorHAnsi"/>
        </w:rPr>
        <w:t xml:space="preserve"> The MT was carried out after the </w:t>
      </w:r>
      <w:r w:rsidR="00E27127" w:rsidRPr="002C7987">
        <w:rPr>
          <w:rFonts w:cstheme="minorHAnsi"/>
        </w:rPr>
        <w:t>OFT (N=</w:t>
      </w:r>
      <w:r w:rsidR="002C7987" w:rsidRPr="002C7987">
        <w:rPr>
          <w:rFonts w:cstheme="minorHAnsi"/>
        </w:rPr>
        <w:t>20</w:t>
      </w:r>
      <w:r w:rsidR="00E27127" w:rsidRPr="002C7987">
        <w:rPr>
          <w:rFonts w:cstheme="minorHAnsi"/>
        </w:rPr>
        <w:t>) or after the NOT (N=</w:t>
      </w:r>
      <w:r w:rsidR="002C7987" w:rsidRPr="002C7987">
        <w:rPr>
          <w:rFonts w:cstheme="minorHAnsi"/>
        </w:rPr>
        <w:t>2</w:t>
      </w:r>
      <w:r w:rsidR="00E27127" w:rsidRPr="002C7987">
        <w:rPr>
          <w:rFonts w:cstheme="minorHAnsi"/>
        </w:rPr>
        <w:t xml:space="preserve">3). </w:t>
      </w:r>
      <w:r w:rsidR="00E27127" w:rsidRPr="007B4DB0">
        <w:rPr>
          <w:rFonts w:cstheme="minorHAnsi"/>
        </w:rPr>
        <w:t xml:space="preserve">When present, the object was removed and a mirror was placed opposite the shelter door (Figure </w:t>
      </w:r>
      <w:r w:rsidR="00EB55CB">
        <w:rPr>
          <w:rFonts w:cstheme="minorHAnsi"/>
        </w:rPr>
        <w:t>1</w:t>
      </w:r>
      <w:r w:rsidR="00E27127" w:rsidRPr="007B4DB0">
        <w:rPr>
          <w:rFonts w:cstheme="minorHAnsi"/>
        </w:rPr>
        <w:t xml:space="preserve">). Five minutes were </w:t>
      </w:r>
      <w:r w:rsidR="002F45DA">
        <w:rPr>
          <w:rFonts w:cstheme="minorHAnsi"/>
        </w:rPr>
        <w:t xml:space="preserve">video </w:t>
      </w:r>
      <w:r w:rsidR="00E27127" w:rsidRPr="007B4DB0">
        <w:rPr>
          <w:rFonts w:cstheme="minorHAnsi"/>
        </w:rPr>
        <w:t xml:space="preserve">recorded and the </w:t>
      </w:r>
      <w:r w:rsidR="00E27127" w:rsidRPr="00977A4C">
        <w:rPr>
          <w:rFonts w:cstheme="minorHAnsi"/>
        </w:rPr>
        <w:t>total time spent in a 10 cm zone in front of the mirror w</w:t>
      </w:r>
      <w:r w:rsidR="00394AAC">
        <w:rPr>
          <w:rFonts w:cstheme="minorHAnsi"/>
        </w:rPr>
        <w:t>as</w:t>
      </w:r>
      <w:r w:rsidR="00E27127" w:rsidRPr="00977A4C">
        <w:rPr>
          <w:rFonts w:cstheme="minorHAnsi"/>
        </w:rPr>
        <w:t xml:space="preserve"> extracted as a proxy of sociality.</w:t>
      </w:r>
      <w:r w:rsidR="008A0F5F" w:rsidRPr="00977A4C">
        <w:rPr>
          <w:rFonts w:cstheme="minorHAnsi"/>
        </w:rPr>
        <w:t xml:space="preserve"> </w:t>
      </w:r>
      <w:r w:rsidR="0004414B" w:rsidRPr="007B4DB0">
        <w:rPr>
          <w:rFonts w:cstheme="minorHAnsi"/>
        </w:rPr>
        <w:t>After the experiment,</w:t>
      </w:r>
      <w:r w:rsidR="00A97DE0" w:rsidRPr="007B4DB0">
        <w:rPr>
          <w:rFonts w:cstheme="minorHAnsi"/>
        </w:rPr>
        <w:t xml:space="preserve"> </w:t>
      </w:r>
      <w:r w:rsidR="00B70265" w:rsidRPr="007B4DB0">
        <w:rPr>
          <w:rFonts w:cstheme="minorHAnsi"/>
        </w:rPr>
        <w:t xml:space="preserve">visual inspection of the </w:t>
      </w:r>
      <w:r w:rsidR="00B70265" w:rsidRPr="007B4DB0">
        <w:rPr>
          <w:rFonts w:cstheme="minorHAnsi"/>
        </w:rPr>
        <w:lastRenderedPageBreak/>
        <w:t>videos for aggressive and</w:t>
      </w:r>
      <w:r w:rsidR="00394AAC">
        <w:rPr>
          <w:rFonts w:cstheme="minorHAnsi"/>
        </w:rPr>
        <w:t>/or</w:t>
      </w:r>
      <w:r w:rsidR="00B70265" w:rsidRPr="007B4DB0">
        <w:rPr>
          <w:rFonts w:cstheme="minorHAnsi"/>
        </w:rPr>
        <w:t xml:space="preserve"> social </w:t>
      </w:r>
      <w:proofErr w:type="spellStart"/>
      <w:r w:rsidR="00B70265" w:rsidRPr="007B4DB0">
        <w:rPr>
          <w:rFonts w:cstheme="minorHAnsi"/>
        </w:rPr>
        <w:t>behaviours</w:t>
      </w:r>
      <w:proofErr w:type="spellEnd"/>
      <w:r w:rsidR="00B70265" w:rsidRPr="007B4DB0">
        <w:rPr>
          <w:rFonts w:cstheme="minorHAnsi"/>
        </w:rPr>
        <w:t xml:space="preserve"> </w:t>
      </w:r>
      <w:r w:rsidR="00EF1883" w:rsidRPr="007B4DB0">
        <w:rPr>
          <w:rFonts w:cstheme="minorHAnsi"/>
        </w:rPr>
        <w:t xml:space="preserve">confirmed </w:t>
      </w:r>
      <w:r w:rsidR="00000527">
        <w:rPr>
          <w:rFonts w:cstheme="minorHAnsi"/>
        </w:rPr>
        <w:t>our</w:t>
      </w:r>
      <w:r w:rsidR="00EF1883" w:rsidRPr="007B4DB0">
        <w:rPr>
          <w:rFonts w:cstheme="minorHAnsi"/>
        </w:rPr>
        <w:t xml:space="preserve"> </w:t>
      </w:r>
      <w:r w:rsidR="00D579CC">
        <w:rPr>
          <w:rFonts w:cstheme="minorHAnsi"/>
        </w:rPr>
        <w:t>decision;</w:t>
      </w:r>
      <w:r w:rsidR="00EF1883" w:rsidRPr="007B4DB0">
        <w:rPr>
          <w:rFonts w:cstheme="minorHAnsi"/>
        </w:rPr>
        <w:t xml:space="preserve"> social </w:t>
      </w:r>
      <w:proofErr w:type="spellStart"/>
      <w:r w:rsidR="00EF1883" w:rsidRPr="007B4DB0">
        <w:rPr>
          <w:rFonts w:cstheme="minorHAnsi"/>
        </w:rPr>
        <w:t>behaviours</w:t>
      </w:r>
      <w:proofErr w:type="spellEnd"/>
      <w:r w:rsidR="00EF1883" w:rsidRPr="007B4DB0">
        <w:rPr>
          <w:rFonts w:cstheme="minorHAnsi"/>
        </w:rPr>
        <w:t>, such as</w:t>
      </w:r>
      <w:r w:rsidR="00A97DE0" w:rsidRPr="007B4DB0">
        <w:rPr>
          <w:rFonts w:cstheme="minorHAnsi"/>
        </w:rPr>
        <w:t xml:space="preserve"> repeated </w:t>
      </w:r>
      <w:r w:rsidR="005B64EB" w:rsidRPr="007B4DB0">
        <w:rPr>
          <w:rFonts w:cstheme="minorHAnsi"/>
        </w:rPr>
        <w:t>approaches to the mirror</w:t>
      </w:r>
      <w:r w:rsidR="005E7801" w:rsidRPr="007B4DB0">
        <w:rPr>
          <w:rFonts w:cstheme="minorHAnsi"/>
        </w:rPr>
        <w:t xml:space="preserve"> </w:t>
      </w:r>
      <w:r w:rsidR="00A30328">
        <w:rPr>
          <w:rFonts w:cstheme="minorHAnsi"/>
        </w:rPr>
        <w:t>at</w:t>
      </w:r>
      <w:r w:rsidR="005E7801" w:rsidRPr="007B4DB0">
        <w:rPr>
          <w:rFonts w:cstheme="minorHAnsi"/>
        </w:rPr>
        <w:t xml:space="preserve"> cruising speed</w:t>
      </w:r>
      <w:r w:rsidR="0004414B" w:rsidRPr="007B4DB0">
        <w:rPr>
          <w:rFonts w:cstheme="minorHAnsi"/>
        </w:rPr>
        <w:t xml:space="preserve"> and </w:t>
      </w:r>
      <w:r w:rsidR="007D6FB3" w:rsidRPr="007B4DB0">
        <w:rPr>
          <w:rFonts w:cstheme="minorHAnsi"/>
        </w:rPr>
        <w:t>“</w:t>
      </w:r>
      <w:r w:rsidR="007C1D27" w:rsidRPr="007B4DB0">
        <w:rPr>
          <w:rFonts w:cstheme="minorHAnsi"/>
        </w:rPr>
        <w:t>hanging around</w:t>
      </w:r>
      <w:r w:rsidR="007D6FB3" w:rsidRPr="007B4DB0">
        <w:rPr>
          <w:rFonts w:cstheme="minorHAnsi"/>
        </w:rPr>
        <w:t>”</w:t>
      </w:r>
      <w:r w:rsidR="00EF1883" w:rsidRPr="007B4DB0">
        <w:rPr>
          <w:rFonts w:cstheme="minorHAnsi"/>
        </w:rPr>
        <w:t xml:space="preserve"> the mirror</w:t>
      </w:r>
      <w:r w:rsidR="003C25A1" w:rsidRPr="007B4DB0">
        <w:rPr>
          <w:rFonts w:cstheme="minorHAnsi"/>
        </w:rPr>
        <w:t xml:space="preserve"> were highly represented, </w:t>
      </w:r>
      <w:r w:rsidR="00AC5C86" w:rsidRPr="007B4DB0">
        <w:rPr>
          <w:rFonts w:cstheme="minorHAnsi"/>
        </w:rPr>
        <w:t>and</w:t>
      </w:r>
      <w:r w:rsidR="003C25A1" w:rsidRPr="007B4DB0">
        <w:rPr>
          <w:rFonts w:cstheme="minorHAnsi"/>
        </w:rPr>
        <w:t xml:space="preserve"> </w:t>
      </w:r>
      <w:r w:rsidR="00EF5AF1" w:rsidRPr="007B4DB0">
        <w:rPr>
          <w:rFonts w:cstheme="minorHAnsi"/>
        </w:rPr>
        <w:t xml:space="preserve">aggressive </w:t>
      </w:r>
      <w:proofErr w:type="spellStart"/>
      <w:r w:rsidR="00EF5AF1" w:rsidRPr="007B4DB0">
        <w:rPr>
          <w:rFonts w:cstheme="minorHAnsi"/>
        </w:rPr>
        <w:t>behaviours</w:t>
      </w:r>
      <w:proofErr w:type="spellEnd"/>
      <w:r w:rsidR="00EF5AF1" w:rsidRPr="007B4DB0">
        <w:rPr>
          <w:rFonts w:cstheme="minorHAnsi"/>
        </w:rPr>
        <w:t xml:space="preserve"> such as </w:t>
      </w:r>
      <w:r w:rsidR="0028688D" w:rsidRPr="007B4DB0">
        <w:rPr>
          <w:rFonts w:cstheme="minorHAnsi"/>
        </w:rPr>
        <w:t>accelerations</w:t>
      </w:r>
      <w:r w:rsidR="007C1D27" w:rsidRPr="007B4DB0">
        <w:rPr>
          <w:rFonts w:cstheme="minorHAnsi"/>
        </w:rPr>
        <w:t xml:space="preserve"> towards the mirror</w:t>
      </w:r>
      <w:r w:rsidR="0028688D" w:rsidRPr="007B4DB0">
        <w:rPr>
          <w:rFonts w:cstheme="minorHAnsi"/>
        </w:rPr>
        <w:t>, biting or c-shap</w:t>
      </w:r>
      <w:r w:rsidR="003C25A1" w:rsidRPr="007B4DB0">
        <w:rPr>
          <w:rFonts w:cstheme="minorHAnsi"/>
        </w:rPr>
        <w:t>ing</w:t>
      </w:r>
      <w:r w:rsidR="00AC5C86" w:rsidRPr="007B4DB0">
        <w:rPr>
          <w:rFonts w:cstheme="minorHAnsi"/>
        </w:rPr>
        <w:t xml:space="preserve"> were absent</w:t>
      </w:r>
      <w:r w:rsidR="0028688D" w:rsidRPr="007B4DB0">
        <w:rPr>
          <w:rFonts w:cstheme="minorHAnsi"/>
        </w:rPr>
        <w:t xml:space="preserve"> (Sverdrup et al., 2011).</w:t>
      </w:r>
      <w:r w:rsidR="0032771F" w:rsidRPr="007B4DB0">
        <w:rPr>
          <w:rFonts w:cstheme="minorHAnsi"/>
        </w:rPr>
        <w:t xml:space="preserve"> </w:t>
      </w:r>
    </w:p>
    <w:p w14:paraId="5EA29BB7" w14:textId="77777777" w:rsidR="009C5313" w:rsidRPr="007B4DB0" w:rsidRDefault="009C5313" w:rsidP="00C65552">
      <w:pPr>
        <w:pStyle w:val="NoSpacing"/>
        <w:spacing w:line="360" w:lineRule="auto"/>
        <w:rPr>
          <w:rFonts w:cstheme="minorHAnsi"/>
        </w:rPr>
      </w:pPr>
    </w:p>
    <w:p w14:paraId="4143663D" w14:textId="77777777" w:rsidR="0069063C" w:rsidRPr="007B4DB0" w:rsidRDefault="0069063C" w:rsidP="00C65552">
      <w:pPr>
        <w:pStyle w:val="NoSpacing"/>
        <w:spacing w:line="360" w:lineRule="auto"/>
        <w:rPr>
          <w:rFonts w:cstheme="minorHAnsi"/>
          <w:i/>
          <w:iCs/>
        </w:rPr>
      </w:pPr>
      <w:r w:rsidRPr="007B4DB0">
        <w:rPr>
          <w:rFonts w:cstheme="minorHAnsi"/>
          <w:i/>
          <w:iCs/>
        </w:rPr>
        <w:t>Genotyping</w:t>
      </w:r>
    </w:p>
    <w:p w14:paraId="51B614C4" w14:textId="1DFDC057" w:rsidR="0069063C" w:rsidRPr="007B4DB0" w:rsidRDefault="0069063C" w:rsidP="00C65552">
      <w:pPr>
        <w:pStyle w:val="NoSpacing"/>
        <w:spacing w:line="360" w:lineRule="auto"/>
        <w:rPr>
          <w:rFonts w:cstheme="minorHAnsi"/>
        </w:rPr>
      </w:pPr>
      <w:r w:rsidRPr="007B4DB0">
        <w:rPr>
          <w:rFonts w:cstheme="minorHAnsi"/>
        </w:rPr>
        <w:t>In June 2020, at the end of the overall project, the fish were euthanized with phenoxyethanol (1.6mg/L) and fin clips were taken to assign the fish to either coastal (</w:t>
      </w:r>
      <w:r w:rsidR="00254B66" w:rsidRPr="00254B66">
        <w:rPr>
          <w:rFonts w:cstheme="minorHAnsi"/>
          <w:i/>
          <w:iCs/>
        </w:rPr>
        <w:t xml:space="preserve">Pan </w:t>
      </w:r>
      <w:r w:rsidR="00254B66" w:rsidRPr="008D5962">
        <w:rPr>
          <w:rFonts w:cstheme="minorHAnsi"/>
        </w:rPr>
        <w:t>I</w:t>
      </w:r>
      <w:r w:rsidRPr="007B4DB0">
        <w:rPr>
          <w:rFonts w:cstheme="minorHAnsi"/>
          <w:vertAlign w:val="superscript"/>
        </w:rPr>
        <w:t>AA</w:t>
      </w:r>
      <w:r w:rsidRPr="007B4DB0">
        <w:rPr>
          <w:rFonts w:cstheme="minorHAnsi"/>
        </w:rPr>
        <w:t>),  frontal (</w:t>
      </w:r>
      <w:r w:rsidR="00254B66" w:rsidRPr="00254B66">
        <w:rPr>
          <w:rFonts w:cstheme="minorHAnsi"/>
          <w:i/>
          <w:iCs/>
        </w:rPr>
        <w:t xml:space="preserve">Pan </w:t>
      </w:r>
      <w:r w:rsidR="00254B66" w:rsidRPr="008D5962">
        <w:rPr>
          <w:rFonts w:cstheme="minorHAnsi"/>
        </w:rPr>
        <w:t>I</w:t>
      </w:r>
      <w:r w:rsidRPr="007B4DB0">
        <w:rPr>
          <w:rFonts w:cstheme="minorHAnsi"/>
          <w:vertAlign w:val="superscript"/>
        </w:rPr>
        <w:t>BB</w:t>
      </w:r>
      <w:r w:rsidRPr="007B4DB0">
        <w:rPr>
          <w:rFonts w:cstheme="minorHAnsi"/>
        </w:rPr>
        <w:t>), or heterozygote (</w:t>
      </w:r>
      <w:r w:rsidR="00254B66" w:rsidRPr="00254B66">
        <w:rPr>
          <w:rFonts w:cstheme="minorHAnsi"/>
          <w:i/>
          <w:iCs/>
        </w:rPr>
        <w:t xml:space="preserve">Pan </w:t>
      </w:r>
      <w:r w:rsidR="00254B66" w:rsidRPr="008D5962">
        <w:rPr>
          <w:rFonts w:cstheme="minorHAnsi"/>
        </w:rPr>
        <w:t>I</w:t>
      </w:r>
      <w:r w:rsidRPr="007B4DB0">
        <w:rPr>
          <w:rFonts w:cstheme="minorHAnsi"/>
          <w:vertAlign w:val="superscript"/>
        </w:rPr>
        <w:t>AB</w:t>
      </w:r>
      <w:r w:rsidRPr="007B4DB0">
        <w:rPr>
          <w:rFonts w:cstheme="minorHAnsi"/>
        </w:rPr>
        <w:t>) using PCR analyses as descr</w:t>
      </w:r>
      <w:r w:rsidRPr="003B2719">
        <w:rPr>
          <w:rFonts w:cstheme="minorHAnsi"/>
        </w:rPr>
        <w:t>ibed in</w:t>
      </w:r>
      <w:r w:rsidR="00F3558F" w:rsidRPr="003B2719">
        <w:rPr>
          <w:rFonts w:cstheme="minorHAnsi"/>
        </w:rPr>
        <w:t xml:space="preserve"> Pampoulie et al. </w:t>
      </w:r>
      <w:r w:rsidR="003B2719" w:rsidRPr="003B2719">
        <w:rPr>
          <w:rFonts w:cstheme="minorHAnsi"/>
        </w:rPr>
        <w:t>(</w:t>
      </w:r>
      <w:r w:rsidR="00F3558F" w:rsidRPr="003B2719">
        <w:rPr>
          <w:rFonts w:cstheme="minorHAnsi"/>
        </w:rPr>
        <w:t>2006)</w:t>
      </w:r>
      <w:r w:rsidRPr="003B2719">
        <w:rPr>
          <w:rFonts w:cstheme="minorHAnsi"/>
        </w:rPr>
        <w:t>.</w:t>
      </w:r>
      <w:r w:rsidRPr="007B4DB0">
        <w:rPr>
          <w:rFonts w:cstheme="minorHAnsi"/>
        </w:rPr>
        <w:t xml:space="preserve"> </w:t>
      </w:r>
    </w:p>
    <w:p w14:paraId="2EEEF313" w14:textId="77777777" w:rsidR="0069063C" w:rsidRPr="007B4DB0" w:rsidRDefault="0069063C" w:rsidP="00C65552">
      <w:pPr>
        <w:pStyle w:val="NoSpacing"/>
        <w:spacing w:line="360" w:lineRule="auto"/>
        <w:rPr>
          <w:rFonts w:cstheme="minorHAnsi"/>
        </w:rPr>
      </w:pPr>
    </w:p>
    <w:p w14:paraId="66C43808" w14:textId="2A833694" w:rsidR="0069063C" w:rsidRPr="001974DD" w:rsidRDefault="00232DE0" w:rsidP="00C65552">
      <w:pPr>
        <w:pStyle w:val="NoSpacing"/>
        <w:spacing w:line="360" w:lineRule="auto"/>
        <w:rPr>
          <w:rFonts w:cstheme="minorHAnsi"/>
          <w:i/>
          <w:iCs/>
        </w:rPr>
      </w:pPr>
      <w:r w:rsidRPr="007B4DB0">
        <w:rPr>
          <w:rFonts w:cstheme="minorHAnsi"/>
          <w:i/>
          <w:iCs/>
        </w:rPr>
        <w:t>Statistics</w:t>
      </w:r>
    </w:p>
    <w:p w14:paraId="56009718" w14:textId="5E14E98B" w:rsidR="005A1A07" w:rsidRPr="007668AA" w:rsidRDefault="001B09FB" w:rsidP="00C65552">
      <w:pPr>
        <w:pStyle w:val="NoSpacing"/>
        <w:spacing w:line="360" w:lineRule="auto"/>
        <w:rPr>
          <w:rFonts w:cstheme="minorHAnsi"/>
        </w:rPr>
      </w:pPr>
      <w:r w:rsidRPr="003B2719">
        <w:rPr>
          <w:rFonts w:cstheme="minorHAnsi"/>
        </w:rPr>
        <w:t>All data were analyzed</w:t>
      </w:r>
      <w:r w:rsidR="00B01002" w:rsidRPr="003B2719">
        <w:rPr>
          <w:rFonts w:cstheme="minorHAnsi"/>
        </w:rPr>
        <w:t xml:space="preserve"> </w:t>
      </w:r>
      <w:r w:rsidR="00145338" w:rsidRPr="003B2719">
        <w:rPr>
          <w:rFonts w:cstheme="minorHAnsi"/>
        </w:rPr>
        <w:t>using the same method</w:t>
      </w:r>
      <w:r w:rsidR="00B01002" w:rsidRPr="003B2719">
        <w:rPr>
          <w:rFonts w:cstheme="minorHAnsi"/>
        </w:rPr>
        <w:t xml:space="preserve"> as in </w:t>
      </w:r>
      <w:r w:rsidR="00263618" w:rsidRPr="003B2719">
        <w:rPr>
          <w:rFonts w:ascii="Calibri" w:hAnsi="Calibri" w:cs="Calibri"/>
        </w:rPr>
        <w:t xml:space="preserve">Beukeboom et al. </w:t>
      </w:r>
      <w:r w:rsidR="003B2719" w:rsidRPr="003B2719">
        <w:rPr>
          <w:rFonts w:ascii="Calibri" w:hAnsi="Calibri" w:cs="Calibri"/>
        </w:rPr>
        <w:t>(</w:t>
      </w:r>
      <w:r w:rsidR="00263618" w:rsidRPr="003B2719">
        <w:rPr>
          <w:rFonts w:ascii="Calibri" w:hAnsi="Calibri" w:cs="Calibri"/>
        </w:rPr>
        <w:t>2022)</w:t>
      </w:r>
      <w:r w:rsidRPr="003B2719">
        <w:rPr>
          <w:rFonts w:cstheme="minorHAnsi"/>
        </w:rPr>
        <w:t xml:space="preserve"> </w:t>
      </w:r>
      <w:r w:rsidR="006440EA" w:rsidRPr="003B2719">
        <w:rPr>
          <w:rFonts w:cstheme="minorHAnsi"/>
        </w:rPr>
        <w:t>using</w:t>
      </w:r>
      <w:r w:rsidRPr="003B2719">
        <w:rPr>
          <w:rFonts w:cstheme="minorHAnsi"/>
        </w:rPr>
        <w:t xml:space="preserve"> R (v. 4.</w:t>
      </w:r>
      <w:r w:rsidR="00887514" w:rsidRPr="003B2719">
        <w:rPr>
          <w:rFonts w:cstheme="minorHAnsi"/>
        </w:rPr>
        <w:t>1</w:t>
      </w:r>
      <w:r w:rsidRPr="003B2719">
        <w:rPr>
          <w:rFonts w:cstheme="minorHAnsi"/>
        </w:rPr>
        <w:t>.</w:t>
      </w:r>
      <w:r w:rsidR="00887514" w:rsidRPr="003B2719">
        <w:rPr>
          <w:rFonts w:cstheme="minorHAnsi"/>
        </w:rPr>
        <w:t>2</w:t>
      </w:r>
      <w:r w:rsidR="003B2719" w:rsidRPr="003B2719">
        <w:rPr>
          <w:rFonts w:cstheme="minorHAnsi"/>
        </w:rPr>
        <w:t xml:space="preserve">; </w:t>
      </w:r>
      <w:r w:rsidRPr="003B2719">
        <w:rPr>
          <w:rFonts w:cstheme="minorHAnsi"/>
        </w:rPr>
        <w:t>R Core Team, 2021)</w:t>
      </w:r>
      <w:r w:rsidR="001A688A" w:rsidRPr="003B2719">
        <w:rPr>
          <w:rFonts w:cstheme="minorHAnsi"/>
        </w:rPr>
        <w:t>.</w:t>
      </w:r>
      <w:r w:rsidR="001D7FAA" w:rsidRPr="007B4DB0">
        <w:rPr>
          <w:rFonts w:cstheme="minorHAnsi"/>
        </w:rPr>
        <w:t xml:space="preserve"> </w:t>
      </w:r>
      <w:r w:rsidR="00A74328">
        <w:rPr>
          <w:rFonts w:cstheme="minorHAnsi"/>
        </w:rPr>
        <w:t xml:space="preserve">We fit multivariate linear mixed models to estimate </w:t>
      </w:r>
      <w:r w:rsidR="00483145" w:rsidRPr="006C6C51">
        <w:rPr>
          <w:rFonts w:cstheme="minorHAnsi"/>
        </w:rPr>
        <w:t>the</w:t>
      </w:r>
      <w:r w:rsidR="00E40A33">
        <w:rPr>
          <w:rFonts w:cstheme="minorHAnsi"/>
        </w:rPr>
        <w:t xml:space="preserve"> </w:t>
      </w:r>
      <w:proofErr w:type="spellStart"/>
      <w:r w:rsidR="00E40A33">
        <w:rPr>
          <w:rFonts w:cstheme="minorHAnsi"/>
        </w:rPr>
        <w:t>repeatabilities</w:t>
      </w:r>
      <w:proofErr w:type="spellEnd"/>
      <w:r w:rsidR="00483145" w:rsidRPr="006C6C51">
        <w:rPr>
          <w:rFonts w:cstheme="minorHAnsi"/>
        </w:rPr>
        <w:t xml:space="preserve"> </w:t>
      </w:r>
      <w:r w:rsidR="00966DBD">
        <w:rPr>
          <w:rFonts w:cstheme="minorHAnsi"/>
        </w:rPr>
        <w:t xml:space="preserve">of and the correlations between </w:t>
      </w:r>
      <w:r w:rsidR="004F166A">
        <w:rPr>
          <w:rFonts w:cstheme="minorHAnsi"/>
        </w:rPr>
        <w:t>t</w:t>
      </w:r>
      <w:r w:rsidR="004F166A" w:rsidRPr="0000300E">
        <w:rPr>
          <w:rFonts w:cstheme="minorHAnsi"/>
        </w:rPr>
        <w:t>he total distance travelled (OFT), mean distance to object (NOT)</w:t>
      </w:r>
      <w:r w:rsidR="006B4747">
        <w:rPr>
          <w:rFonts w:cstheme="minorHAnsi"/>
        </w:rPr>
        <w:t xml:space="preserve"> and</w:t>
      </w:r>
      <w:r w:rsidR="004F166A" w:rsidRPr="0000300E">
        <w:rPr>
          <w:rFonts w:cstheme="minorHAnsi"/>
        </w:rPr>
        <w:t xml:space="preserve"> time spent in mirror zone (MT)</w:t>
      </w:r>
      <w:r w:rsidR="00A74328">
        <w:rPr>
          <w:rFonts w:cstheme="minorHAnsi"/>
        </w:rPr>
        <w:t xml:space="preserve">. The models were fit </w:t>
      </w:r>
      <w:r w:rsidR="00483145" w:rsidRPr="006C6C51">
        <w:rPr>
          <w:rFonts w:cstheme="minorHAnsi"/>
        </w:rPr>
        <w:t>using</w:t>
      </w:r>
      <w:r w:rsidR="00A74328">
        <w:rPr>
          <w:rFonts w:cstheme="minorHAnsi"/>
        </w:rPr>
        <w:t xml:space="preserve"> the Bayesian software </w:t>
      </w:r>
      <w:r w:rsidR="00483145" w:rsidRPr="006C6C51">
        <w:rPr>
          <w:rFonts w:cstheme="minorHAnsi"/>
        </w:rPr>
        <w:t xml:space="preserve">Stan (Carpenter et al., 2017) </w:t>
      </w:r>
      <w:r w:rsidR="009624C1">
        <w:rPr>
          <w:rFonts w:cstheme="minorHAnsi"/>
        </w:rPr>
        <w:t>run</w:t>
      </w:r>
      <w:r w:rsidR="00483145" w:rsidRPr="006C6C51">
        <w:rPr>
          <w:rFonts w:cstheme="minorHAnsi"/>
        </w:rPr>
        <w:t xml:space="preserve"> </w:t>
      </w:r>
      <w:r w:rsidR="00A74328">
        <w:rPr>
          <w:rFonts w:cstheme="minorHAnsi"/>
        </w:rPr>
        <w:t>via</w:t>
      </w:r>
      <w:r w:rsidR="00A74328" w:rsidRPr="006C6C51">
        <w:rPr>
          <w:rFonts w:cstheme="minorHAnsi"/>
        </w:rPr>
        <w:t xml:space="preserve"> </w:t>
      </w:r>
      <w:r w:rsidR="00483145" w:rsidRPr="006C6C51">
        <w:rPr>
          <w:rFonts w:cstheme="minorHAnsi"/>
        </w:rPr>
        <w:t xml:space="preserve">the ‘brms’ package </w:t>
      </w:r>
      <w:r w:rsidR="00BE2182" w:rsidRPr="00B75B7F">
        <w:rPr>
          <w:rFonts w:cstheme="minorHAnsi"/>
          <w:szCs w:val="24"/>
        </w:rPr>
        <w:t>(</w:t>
      </w:r>
      <w:proofErr w:type="spellStart"/>
      <w:r w:rsidR="00BE2182" w:rsidRPr="00B75B7F">
        <w:rPr>
          <w:rFonts w:cstheme="minorHAnsi"/>
          <w:szCs w:val="24"/>
        </w:rPr>
        <w:t>Bürkner</w:t>
      </w:r>
      <w:proofErr w:type="spellEnd"/>
      <w:r w:rsidR="00BE2182" w:rsidRPr="00B75B7F">
        <w:rPr>
          <w:rFonts w:cstheme="minorHAnsi"/>
          <w:szCs w:val="24"/>
        </w:rPr>
        <w:t>, 2017)</w:t>
      </w:r>
      <w:r w:rsidR="00416265">
        <w:rPr>
          <w:rFonts w:cstheme="minorHAnsi"/>
        </w:rPr>
        <w:t xml:space="preserve">. </w:t>
      </w:r>
      <w:r w:rsidR="00AF5A1C" w:rsidRPr="007B4DB0">
        <w:rPr>
          <w:rFonts w:cstheme="minorHAnsi"/>
        </w:rPr>
        <w:t xml:space="preserve">We ran four separate models </w:t>
      </w:r>
      <w:r w:rsidR="00BE5F40">
        <w:rPr>
          <w:rFonts w:cstheme="minorHAnsi"/>
        </w:rPr>
        <w:t xml:space="preserve">containing </w:t>
      </w:r>
      <w:r w:rsidR="00AF5A1C" w:rsidRPr="007B4DB0">
        <w:rPr>
          <w:rFonts w:cstheme="minorHAnsi"/>
        </w:rPr>
        <w:t>four different subsets</w:t>
      </w:r>
      <w:r w:rsidR="00C94C09">
        <w:rPr>
          <w:rFonts w:cstheme="minorHAnsi"/>
        </w:rPr>
        <w:t xml:space="preserve"> of the data:</w:t>
      </w:r>
      <w:r w:rsidR="00AF5A1C" w:rsidRPr="007B4DB0">
        <w:rPr>
          <w:rFonts w:cstheme="minorHAnsi"/>
        </w:rPr>
        <w:t xml:space="preserve"> short-term</w:t>
      </w:r>
      <w:r w:rsidR="00AF5A1C">
        <w:rPr>
          <w:rFonts w:cstheme="minorHAnsi"/>
        </w:rPr>
        <w:t xml:space="preserve"> (</w:t>
      </w:r>
      <w:r w:rsidR="00AF5A1C" w:rsidRPr="00E42C73">
        <w:rPr>
          <w:rFonts w:cstheme="minorHAnsi"/>
        </w:rPr>
        <w:t xml:space="preserve">∆ </w:t>
      </w:r>
      <w:r w:rsidR="00AF5A1C">
        <w:rPr>
          <w:rFonts w:cstheme="minorHAnsi"/>
        </w:rPr>
        <w:t>three days)</w:t>
      </w:r>
      <w:r w:rsidR="00AF5A1C" w:rsidRPr="007B4DB0">
        <w:rPr>
          <w:rFonts w:cstheme="minorHAnsi"/>
        </w:rPr>
        <w:t xml:space="preserve"> for January (trial</w:t>
      </w:r>
      <w:r w:rsidR="00F56506">
        <w:rPr>
          <w:rFonts w:cstheme="minorHAnsi"/>
        </w:rPr>
        <w:t>s</w:t>
      </w:r>
      <w:r w:rsidR="00AF5A1C" w:rsidRPr="007B4DB0">
        <w:rPr>
          <w:rFonts w:cstheme="minorHAnsi"/>
        </w:rPr>
        <w:t xml:space="preserve"> 1 and 2</w:t>
      </w:r>
      <w:r w:rsidR="00AF5A1C">
        <w:rPr>
          <w:rFonts w:cstheme="minorHAnsi"/>
        </w:rPr>
        <w:t>;</w:t>
      </w:r>
      <w:r w:rsidR="00AF5A1C" w:rsidRPr="007B4DB0">
        <w:rPr>
          <w:rFonts w:cstheme="minorHAnsi"/>
        </w:rPr>
        <w:t xml:space="preserve"> SJ) and March (trial</w:t>
      </w:r>
      <w:r w:rsidR="00F56506">
        <w:rPr>
          <w:rFonts w:cstheme="minorHAnsi"/>
        </w:rPr>
        <w:t>s</w:t>
      </w:r>
      <w:r w:rsidR="00AF5A1C" w:rsidRPr="007B4DB0">
        <w:rPr>
          <w:rFonts w:cstheme="minorHAnsi"/>
        </w:rPr>
        <w:t xml:space="preserve"> 3 and 4; SM) and long-term (</w:t>
      </w:r>
      <w:r w:rsidR="00AF5A1C" w:rsidRPr="00E42C73">
        <w:rPr>
          <w:rFonts w:cstheme="minorHAnsi"/>
        </w:rPr>
        <w:t xml:space="preserve">∆ </w:t>
      </w:r>
      <w:r w:rsidR="00AF5A1C" w:rsidRPr="007B4DB0">
        <w:rPr>
          <w:rFonts w:cstheme="minorHAnsi"/>
        </w:rPr>
        <w:t>two months</w:t>
      </w:r>
      <w:r w:rsidR="00AF5A1C">
        <w:rPr>
          <w:rFonts w:cstheme="minorHAnsi"/>
        </w:rPr>
        <w:t>)</w:t>
      </w:r>
      <w:r w:rsidR="00AF5A1C" w:rsidRPr="007B4DB0">
        <w:rPr>
          <w:rFonts w:cstheme="minorHAnsi"/>
        </w:rPr>
        <w:t xml:space="preserve"> for the first trials (trial 1 and 3; LA) and the second trials (trial 2 and 4; LB) of </w:t>
      </w:r>
      <w:r w:rsidR="00C94C09">
        <w:rPr>
          <w:rFonts w:cstheme="minorHAnsi"/>
        </w:rPr>
        <w:t>each</w:t>
      </w:r>
      <w:r w:rsidR="00C94C09" w:rsidRPr="007B4DB0">
        <w:rPr>
          <w:rFonts w:cstheme="minorHAnsi"/>
        </w:rPr>
        <w:t xml:space="preserve"> </w:t>
      </w:r>
      <w:r w:rsidR="00AF5A1C" w:rsidRPr="007B4DB0">
        <w:rPr>
          <w:rFonts w:cstheme="minorHAnsi"/>
        </w:rPr>
        <w:t xml:space="preserve">month. </w:t>
      </w:r>
      <w:r w:rsidR="00B75B7F" w:rsidRPr="006C6C51">
        <w:rPr>
          <w:rFonts w:cstheme="minorHAnsi"/>
        </w:rPr>
        <w:t>The model</w:t>
      </w:r>
      <w:r w:rsidR="00AF5A1C">
        <w:rPr>
          <w:rFonts w:cstheme="minorHAnsi"/>
        </w:rPr>
        <w:t>s</w:t>
      </w:r>
      <w:r w:rsidR="00B75B7F" w:rsidRPr="006C6C51">
        <w:rPr>
          <w:rFonts w:cstheme="minorHAnsi"/>
        </w:rPr>
        <w:t xml:space="preserve"> simultaneously regressed each dependent variable (i.e., </w:t>
      </w:r>
      <w:r w:rsidR="00B75B7F" w:rsidRPr="00B01002">
        <w:rPr>
          <w:rFonts w:cstheme="minorHAnsi"/>
        </w:rPr>
        <w:t>OFT, NOT and MT</w:t>
      </w:r>
      <w:r w:rsidR="00B01002" w:rsidRPr="00B01002">
        <w:rPr>
          <w:rFonts w:cstheme="minorHAnsi"/>
        </w:rPr>
        <w:t xml:space="preserve"> </w:t>
      </w:r>
      <w:r w:rsidR="002960AC">
        <w:rPr>
          <w:rFonts w:cstheme="minorHAnsi"/>
        </w:rPr>
        <w:t>estimates</w:t>
      </w:r>
      <w:r w:rsidR="00B75B7F" w:rsidRPr="006C6C51">
        <w:rPr>
          <w:rFonts w:cstheme="minorHAnsi"/>
        </w:rPr>
        <w:t>) against a set of fixed and random effects while also quantifying the covariance between the dependent variables</w:t>
      </w:r>
      <w:r w:rsidR="00B01002" w:rsidRPr="00B01002">
        <w:rPr>
          <w:rFonts w:cstheme="minorHAnsi"/>
        </w:rPr>
        <w:t>.</w:t>
      </w:r>
      <w:r w:rsidR="00CA699F">
        <w:rPr>
          <w:rFonts w:cstheme="minorHAnsi"/>
        </w:rPr>
        <w:t xml:space="preserve"> </w:t>
      </w:r>
      <w:r w:rsidR="00845F42">
        <w:rPr>
          <w:rFonts w:cstheme="minorHAnsi"/>
        </w:rPr>
        <w:t>The fixed effects of</w:t>
      </w:r>
      <w:r w:rsidR="006E3550" w:rsidRPr="006C6C51">
        <w:rPr>
          <w:rFonts w:cstheme="minorHAnsi"/>
        </w:rPr>
        <w:t xml:space="preserve"> weight (g), standard length (cm), Fulton’s condition factor (</w:t>
      </w:r>
      <w:r w:rsidR="006E3550" w:rsidRPr="006C6C51">
        <w:rPr>
          <w:rFonts w:cstheme="minorHAnsi"/>
          <w:i/>
          <w:lang w:val="is-IS"/>
        </w:rPr>
        <w:t>K</w:t>
      </w:r>
      <w:r w:rsidR="006E3550" w:rsidRPr="006C6C51">
        <w:rPr>
          <w:rFonts w:cstheme="minorHAnsi"/>
          <w:lang w:val="is-IS"/>
        </w:rPr>
        <w:t>=</w:t>
      </w:r>
      <w:r w:rsidR="006E3550" w:rsidRPr="006C6C51">
        <w:rPr>
          <w:rFonts w:cstheme="minorHAnsi"/>
        </w:rPr>
        <w:t xml:space="preserve"> </w:t>
      </w:r>
      <w:r w:rsidR="006E3550" w:rsidRPr="006C6C51">
        <w:rPr>
          <w:rFonts w:cstheme="minorHAnsi"/>
          <w:i/>
          <w:iCs/>
        </w:rPr>
        <w:t xml:space="preserve">Weight </w:t>
      </w:r>
      <w:r w:rsidR="006E3550" w:rsidRPr="006C6C51">
        <w:rPr>
          <w:rFonts w:cstheme="minorHAnsi"/>
        </w:rPr>
        <w:t>/</w:t>
      </w:r>
      <w:r w:rsidR="006E3550" w:rsidRPr="006C6C51">
        <w:rPr>
          <w:rFonts w:cstheme="minorHAnsi"/>
          <w:i/>
          <w:iCs/>
        </w:rPr>
        <w:t>Length</w:t>
      </w:r>
      <w:r w:rsidR="006E3550" w:rsidRPr="006C6C51">
        <w:rPr>
          <w:rFonts w:cstheme="minorHAnsi"/>
          <w:vertAlign w:val="superscript"/>
        </w:rPr>
        <w:t>3</w:t>
      </w:r>
      <w:r w:rsidR="006E3550" w:rsidRPr="006C6C51">
        <w:rPr>
          <w:rFonts w:cstheme="minorHAnsi"/>
        </w:rPr>
        <w:t xml:space="preserve"> × 100), and specific growth rate (</w:t>
      </w:r>
      <w:r w:rsidR="006E3550" w:rsidRPr="006C6C51">
        <w:rPr>
          <w:rFonts w:cstheme="minorHAnsi"/>
          <w:i/>
          <w:iCs/>
        </w:rPr>
        <w:t>SGR=</w:t>
      </w:r>
      <w:r w:rsidR="006E3550" w:rsidRPr="006C6C51">
        <w:rPr>
          <w:rFonts w:cstheme="minorHAnsi"/>
        </w:rPr>
        <w:t xml:space="preserve"> ∆ ln(weight) *100 / ∆ day)</w:t>
      </w:r>
      <w:r w:rsidR="00845F42">
        <w:rPr>
          <w:rFonts w:cstheme="minorHAnsi"/>
        </w:rPr>
        <w:t xml:space="preserve"> </w:t>
      </w:r>
      <w:r w:rsidR="00845F42" w:rsidRPr="006C6C51">
        <w:rPr>
          <w:rFonts w:cstheme="minorHAnsi"/>
        </w:rPr>
        <w:t>that could influence</w:t>
      </w:r>
      <w:r w:rsidR="000330B5">
        <w:rPr>
          <w:rFonts w:cstheme="minorHAnsi"/>
        </w:rPr>
        <w:t xml:space="preserve"> the personality estimates</w:t>
      </w:r>
      <w:r w:rsidR="00845F42" w:rsidRPr="006C6C51">
        <w:rPr>
          <w:rFonts w:cstheme="minorHAnsi"/>
        </w:rPr>
        <w:t xml:space="preserve"> were evaluated for collinearity</w:t>
      </w:r>
      <w:r w:rsidR="006E3550" w:rsidRPr="006C6C51">
        <w:rPr>
          <w:rFonts w:cstheme="minorHAnsi"/>
        </w:rPr>
        <w:t xml:space="preserve">. </w:t>
      </w:r>
      <w:r w:rsidR="006E3550" w:rsidRPr="00A60B86">
        <w:rPr>
          <w:rFonts w:cstheme="minorHAnsi"/>
        </w:rPr>
        <w:t xml:space="preserve">Pearson correlations revealed that </w:t>
      </w:r>
      <w:r w:rsidR="00D43524" w:rsidRPr="00A60B86">
        <w:rPr>
          <w:rFonts w:cstheme="minorHAnsi"/>
        </w:rPr>
        <w:t xml:space="preserve">all measurements were </w:t>
      </w:r>
      <w:r w:rsidR="00C94C09">
        <w:rPr>
          <w:rFonts w:cstheme="minorHAnsi"/>
        </w:rPr>
        <w:t xml:space="preserve">substantially </w:t>
      </w:r>
      <w:r w:rsidR="00D43524" w:rsidRPr="00A60B86">
        <w:rPr>
          <w:rFonts w:cstheme="minorHAnsi"/>
        </w:rPr>
        <w:t>correlated</w:t>
      </w:r>
      <w:r w:rsidR="006E3550" w:rsidRPr="00A60B86">
        <w:rPr>
          <w:rFonts w:cstheme="minorHAnsi"/>
        </w:rPr>
        <w:t xml:space="preserve"> (</w:t>
      </w:r>
      <w:r w:rsidR="00A60B86">
        <w:rPr>
          <w:rFonts w:cstheme="minorHAnsi"/>
        </w:rPr>
        <w:t>Figure</w:t>
      </w:r>
      <w:r w:rsidR="006E3550" w:rsidRPr="00A60B86">
        <w:rPr>
          <w:rFonts w:cstheme="minorHAnsi"/>
        </w:rPr>
        <w:t xml:space="preserve"> S</w:t>
      </w:r>
      <w:r w:rsidR="00094C51">
        <w:rPr>
          <w:rFonts w:cstheme="minorHAnsi"/>
        </w:rPr>
        <w:t>1</w:t>
      </w:r>
      <w:r w:rsidR="006E3550" w:rsidRPr="00A60B86">
        <w:rPr>
          <w:rFonts w:cstheme="minorHAnsi"/>
        </w:rPr>
        <w:t>)</w:t>
      </w:r>
      <w:r w:rsidR="007668AA">
        <w:rPr>
          <w:rFonts w:cstheme="minorHAnsi"/>
        </w:rPr>
        <w:t xml:space="preserve"> and therefore only SGR was included in the analysis</w:t>
      </w:r>
      <w:r w:rsidR="006E3550" w:rsidRPr="00A60B86">
        <w:rPr>
          <w:rFonts w:cstheme="minorHAnsi"/>
        </w:rPr>
        <w:t>.</w:t>
      </w:r>
      <w:r w:rsidR="005606BD" w:rsidRPr="00A60B86">
        <w:rPr>
          <w:rFonts w:cstheme="minorHAnsi"/>
        </w:rPr>
        <w:t xml:space="preserve"> </w:t>
      </w:r>
      <w:r w:rsidR="002C1C1E">
        <w:rPr>
          <w:rFonts w:cstheme="minorHAnsi"/>
        </w:rPr>
        <w:t xml:space="preserve">The three personality </w:t>
      </w:r>
      <w:r w:rsidR="002960AC">
        <w:rPr>
          <w:rFonts w:cstheme="minorHAnsi"/>
        </w:rPr>
        <w:t>estimates</w:t>
      </w:r>
      <w:r w:rsidR="002C1C1E" w:rsidRPr="0000300E">
        <w:rPr>
          <w:rFonts w:cstheme="minorHAnsi"/>
        </w:rPr>
        <w:t xml:space="preserve"> and SGR were scaled using z-scoring (subtracted the mean and divided by the standard deviation)</w:t>
      </w:r>
      <w:r w:rsidR="00C94C09">
        <w:rPr>
          <w:rFonts w:cstheme="minorHAnsi"/>
        </w:rPr>
        <w:t xml:space="preserve"> separately for the subset of data used in each model</w:t>
      </w:r>
      <w:r w:rsidR="002C1C1E" w:rsidRPr="0000300E">
        <w:rPr>
          <w:rFonts w:cstheme="minorHAnsi"/>
        </w:rPr>
        <w:t>.</w:t>
      </w:r>
      <w:r w:rsidR="002C1C1E">
        <w:rPr>
          <w:rFonts w:cstheme="minorHAnsi"/>
        </w:rPr>
        <w:t xml:space="preserve"> </w:t>
      </w:r>
      <w:r w:rsidR="00586CA5">
        <w:rPr>
          <w:rFonts w:cstheme="minorHAnsi"/>
        </w:rPr>
        <w:t xml:space="preserve">The full </w:t>
      </w:r>
      <w:r w:rsidR="006E4508">
        <w:rPr>
          <w:rFonts w:cstheme="minorHAnsi"/>
        </w:rPr>
        <w:t xml:space="preserve">version of each </w:t>
      </w:r>
      <w:r w:rsidR="00586CA5">
        <w:rPr>
          <w:rFonts w:cstheme="minorHAnsi"/>
        </w:rPr>
        <w:t xml:space="preserve">model </w:t>
      </w:r>
      <w:r w:rsidR="006E4508">
        <w:rPr>
          <w:rFonts w:cstheme="minorHAnsi"/>
        </w:rPr>
        <w:t xml:space="preserve">was fit </w:t>
      </w:r>
      <w:r w:rsidR="00B72EC5">
        <w:rPr>
          <w:rFonts w:cstheme="minorHAnsi"/>
        </w:rPr>
        <w:t xml:space="preserve">with the </w:t>
      </w:r>
      <w:r w:rsidR="00FF3502">
        <w:rPr>
          <w:rFonts w:cstheme="minorHAnsi"/>
        </w:rPr>
        <w:t xml:space="preserve">scaled </w:t>
      </w:r>
      <w:r w:rsidR="00B72EC5">
        <w:rPr>
          <w:rFonts w:cstheme="minorHAnsi"/>
        </w:rPr>
        <w:t>personality measurement as</w:t>
      </w:r>
      <w:r w:rsidR="002A3DFA">
        <w:rPr>
          <w:rFonts w:cstheme="minorHAnsi"/>
        </w:rPr>
        <w:t xml:space="preserve"> response</w:t>
      </w:r>
      <w:r w:rsidR="00B72EC5">
        <w:rPr>
          <w:rFonts w:cstheme="minorHAnsi"/>
        </w:rPr>
        <w:t xml:space="preserve"> variable</w:t>
      </w:r>
      <w:r w:rsidR="002A3DFA">
        <w:rPr>
          <w:rFonts w:cstheme="minorHAnsi"/>
        </w:rPr>
        <w:t>s</w:t>
      </w:r>
      <w:r w:rsidR="00B72EC5">
        <w:rPr>
          <w:rFonts w:cstheme="minorHAnsi"/>
        </w:rPr>
        <w:t xml:space="preserve"> (i.e. t</w:t>
      </w:r>
      <w:r w:rsidR="002F453B">
        <w:rPr>
          <w:rFonts w:cstheme="minorHAnsi"/>
        </w:rPr>
        <w:t>otal distance travelled, mean distance to object and total time in mirror zone</w:t>
      </w:r>
      <w:r w:rsidR="00BF554E">
        <w:rPr>
          <w:rFonts w:cstheme="minorHAnsi"/>
        </w:rPr>
        <w:t>)</w:t>
      </w:r>
      <w:r w:rsidR="007B08B5">
        <w:rPr>
          <w:rFonts w:cstheme="minorHAnsi"/>
        </w:rPr>
        <w:t xml:space="preserve">, </w:t>
      </w:r>
      <w:r w:rsidR="00F70FC0" w:rsidRPr="00DD1457">
        <w:rPr>
          <w:rFonts w:cstheme="minorHAnsi"/>
        </w:rPr>
        <w:t xml:space="preserve">the </w:t>
      </w:r>
      <w:r w:rsidR="002A3DFA">
        <w:rPr>
          <w:rFonts w:cstheme="minorHAnsi"/>
        </w:rPr>
        <w:t>four</w:t>
      </w:r>
      <w:r w:rsidR="00F70FC0" w:rsidRPr="00DD1457">
        <w:rPr>
          <w:rFonts w:cstheme="minorHAnsi"/>
        </w:rPr>
        <w:t xml:space="preserve"> fixed effects of </w:t>
      </w:r>
      <w:r w:rsidR="004645F5">
        <w:rPr>
          <w:rFonts w:cstheme="minorHAnsi"/>
        </w:rPr>
        <w:t>g</w:t>
      </w:r>
      <w:r w:rsidR="003E60F2">
        <w:rPr>
          <w:rFonts w:cstheme="minorHAnsi"/>
        </w:rPr>
        <w:t>enotype</w:t>
      </w:r>
      <w:r w:rsidR="002A3DFA">
        <w:rPr>
          <w:rFonts w:cstheme="minorHAnsi"/>
        </w:rPr>
        <w:t xml:space="preserve">, </w:t>
      </w:r>
      <w:r w:rsidR="00F70FC0" w:rsidRPr="00DD1457">
        <w:rPr>
          <w:rFonts w:cstheme="minorHAnsi"/>
        </w:rPr>
        <w:t>SGR (</w:t>
      </w:r>
      <w:r w:rsidR="00CB6552" w:rsidRPr="00DD1457">
        <w:rPr>
          <w:rFonts w:cstheme="minorHAnsi"/>
        </w:rPr>
        <w:t xml:space="preserve">since </w:t>
      </w:r>
      <w:r w:rsidR="00C169A2">
        <w:rPr>
          <w:rFonts w:cstheme="minorHAnsi"/>
        </w:rPr>
        <w:t xml:space="preserve">the </w:t>
      </w:r>
      <w:r w:rsidR="00CB6552" w:rsidRPr="00DD1457">
        <w:rPr>
          <w:rFonts w:cstheme="minorHAnsi"/>
        </w:rPr>
        <w:t>previous month for short-term, Jan</w:t>
      </w:r>
      <w:r w:rsidR="002E27B8">
        <w:rPr>
          <w:rFonts w:cstheme="minorHAnsi"/>
        </w:rPr>
        <w:t>uary</w:t>
      </w:r>
      <w:r w:rsidR="00CB6552" w:rsidRPr="00DD1457">
        <w:rPr>
          <w:rFonts w:cstheme="minorHAnsi"/>
        </w:rPr>
        <w:t>-Mar</w:t>
      </w:r>
      <w:r w:rsidR="002E27B8">
        <w:rPr>
          <w:rFonts w:cstheme="minorHAnsi"/>
        </w:rPr>
        <w:t>ch</w:t>
      </w:r>
      <w:r w:rsidR="00CB6552" w:rsidRPr="00DD1457">
        <w:rPr>
          <w:rFonts w:cstheme="minorHAnsi"/>
        </w:rPr>
        <w:t xml:space="preserve"> for long-term), </w:t>
      </w:r>
      <w:r w:rsidR="00CA5270">
        <w:rPr>
          <w:rFonts w:cstheme="minorHAnsi"/>
        </w:rPr>
        <w:t>t</w:t>
      </w:r>
      <w:r w:rsidR="00904513" w:rsidRPr="00DD1457">
        <w:rPr>
          <w:rFonts w:cstheme="minorHAnsi"/>
        </w:rPr>
        <w:t>rial and</w:t>
      </w:r>
      <w:r w:rsidR="00947A1A" w:rsidRPr="00DD1457">
        <w:rPr>
          <w:rFonts w:cstheme="minorHAnsi"/>
        </w:rPr>
        <w:t xml:space="preserve"> </w:t>
      </w:r>
      <w:r w:rsidR="00CA5270">
        <w:rPr>
          <w:rFonts w:cstheme="minorHAnsi"/>
        </w:rPr>
        <w:t>s</w:t>
      </w:r>
      <w:r w:rsidR="00947A1A" w:rsidRPr="00DD1457">
        <w:rPr>
          <w:rFonts w:cstheme="minorHAnsi"/>
        </w:rPr>
        <w:t>helter leave</w:t>
      </w:r>
      <w:r w:rsidR="00DD1457">
        <w:rPr>
          <w:rFonts w:cstheme="minorHAnsi"/>
        </w:rPr>
        <w:t xml:space="preserve"> (y/n)</w:t>
      </w:r>
      <w:r w:rsidR="005F4307" w:rsidRPr="00DD1457">
        <w:rPr>
          <w:rFonts w:cstheme="minorHAnsi"/>
        </w:rPr>
        <w:t xml:space="preserve">. </w:t>
      </w:r>
      <w:r w:rsidR="006E4508">
        <w:rPr>
          <w:rFonts w:cstheme="minorHAnsi"/>
        </w:rPr>
        <w:t xml:space="preserve">We include a binary covariate to indicate the order in which fish were tested for the NOT and MT. </w:t>
      </w:r>
      <w:r w:rsidR="00B23480" w:rsidRPr="00EA6D95">
        <w:rPr>
          <w:rFonts w:cstheme="minorHAnsi"/>
        </w:rPr>
        <w:t xml:space="preserve">The random-effects structure included individual fish identity (ID) as a grouping variable, allowing us to calculate the repeatability of the personality </w:t>
      </w:r>
      <w:r w:rsidR="002960AC">
        <w:rPr>
          <w:rFonts w:cstheme="minorHAnsi"/>
        </w:rPr>
        <w:t>estimates</w:t>
      </w:r>
      <w:r w:rsidR="00B23480" w:rsidRPr="00EA6D95">
        <w:rPr>
          <w:rFonts w:cstheme="minorHAnsi"/>
        </w:rPr>
        <w:t xml:space="preserve"> as the ratio of the among</w:t>
      </w:r>
      <w:r w:rsidR="00D349CA">
        <w:rPr>
          <w:rFonts w:cstheme="minorHAnsi"/>
        </w:rPr>
        <w:t>-</w:t>
      </w:r>
      <w:r w:rsidR="00B23480" w:rsidRPr="00EA6D95">
        <w:rPr>
          <w:rFonts w:cstheme="minorHAnsi"/>
        </w:rPr>
        <w:t>individual variance and the sum of the among</w:t>
      </w:r>
      <w:r w:rsidR="00B001C6">
        <w:rPr>
          <w:rFonts w:cstheme="minorHAnsi"/>
        </w:rPr>
        <w:t>-</w:t>
      </w:r>
      <w:r w:rsidR="00B23480" w:rsidRPr="00EA6D95">
        <w:rPr>
          <w:rFonts w:cstheme="minorHAnsi"/>
        </w:rPr>
        <w:t>individual and residual-level variances</w:t>
      </w:r>
      <w:r w:rsidR="00215382">
        <w:rPr>
          <w:rFonts w:cstheme="minorHAnsi"/>
        </w:rPr>
        <w:t xml:space="preserve"> </w:t>
      </w:r>
      <w:r w:rsidR="00B23480" w:rsidRPr="00EA6D95">
        <w:rPr>
          <w:rFonts w:ascii="Calibri" w:hAnsi="Calibri" w:cs="Calibri"/>
        </w:rPr>
        <w:t>(Johnson &amp; Koch, 2011)</w:t>
      </w:r>
      <w:r w:rsidR="006869D1">
        <w:rPr>
          <w:rFonts w:cstheme="minorHAnsi"/>
        </w:rPr>
        <w:t xml:space="preserve">. </w:t>
      </w:r>
      <w:r w:rsidR="006869D1" w:rsidRPr="006869D1">
        <w:rPr>
          <w:rFonts w:cstheme="minorHAnsi"/>
        </w:rPr>
        <w:t xml:space="preserve">Moreover, the model estimated covariances between the personality </w:t>
      </w:r>
      <w:r w:rsidR="002960AC">
        <w:rPr>
          <w:rFonts w:cstheme="minorHAnsi"/>
        </w:rPr>
        <w:t>estimates</w:t>
      </w:r>
      <w:r w:rsidR="006869D1" w:rsidRPr="006869D1">
        <w:rPr>
          <w:rFonts w:cstheme="minorHAnsi"/>
        </w:rPr>
        <w:t xml:space="preserve"> at both the ID and residual levels.</w:t>
      </w:r>
      <w:r w:rsidR="007A3A96">
        <w:rPr>
          <w:rFonts w:cstheme="minorHAnsi"/>
        </w:rPr>
        <w:t xml:space="preserve"> </w:t>
      </w:r>
      <w:r w:rsidR="007A3A96" w:rsidRPr="00485D06">
        <w:rPr>
          <w:rFonts w:cstheme="minorHAnsi"/>
        </w:rPr>
        <w:lastRenderedPageBreak/>
        <w:t>The among</w:t>
      </w:r>
      <w:r w:rsidR="00D349CA">
        <w:rPr>
          <w:rFonts w:cstheme="minorHAnsi"/>
        </w:rPr>
        <w:t>-</w:t>
      </w:r>
      <w:r w:rsidR="007A3A96" w:rsidRPr="00485D06">
        <w:rPr>
          <w:rFonts w:cstheme="minorHAnsi"/>
        </w:rPr>
        <w:t xml:space="preserve">individual covariance quantified the degree to which the personality </w:t>
      </w:r>
      <w:r w:rsidR="002960AC">
        <w:rPr>
          <w:rFonts w:cstheme="minorHAnsi"/>
        </w:rPr>
        <w:t>estimates</w:t>
      </w:r>
      <w:r w:rsidR="007A3A96" w:rsidRPr="00485D06">
        <w:rPr>
          <w:rFonts w:cstheme="minorHAnsi"/>
        </w:rPr>
        <w:t xml:space="preserve"> were correlated among individuals across multiple trials (i.e. </w:t>
      </w:r>
      <w:proofErr w:type="spellStart"/>
      <w:r w:rsidR="007A3A96" w:rsidRPr="00485D06">
        <w:rPr>
          <w:rFonts w:cstheme="minorHAnsi"/>
        </w:rPr>
        <w:t>behavioural</w:t>
      </w:r>
      <w:proofErr w:type="spellEnd"/>
      <w:r w:rsidR="007A3A96" w:rsidRPr="00485D06">
        <w:rPr>
          <w:rFonts w:cstheme="minorHAnsi"/>
        </w:rPr>
        <w:t xml:space="preserve"> syndrome), while the residual level covariance quantified the degree to which </w:t>
      </w:r>
      <w:r w:rsidR="00485D06" w:rsidRPr="00485D06">
        <w:rPr>
          <w:rFonts w:cstheme="minorHAnsi"/>
        </w:rPr>
        <w:t xml:space="preserve">the personality </w:t>
      </w:r>
      <w:r w:rsidR="002960AC">
        <w:rPr>
          <w:rFonts w:cstheme="minorHAnsi"/>
        </w:rPr>
        <w:t>estimates</w:t>
      </w:r>
      <w:r w:rsidR="00485D06" w:rsidRPr="00485D06">
        <w:rPr>
          <w:rFonts w:cstheme="minorHAnsi"/>
        </w:rPr>
        <w:t xml:space="preserve"> </w:t>
      </w:r>
      <w:r w:rsidR="007A3A96" w:rsidRPr="00485D06">
        <w:rPr>
          <w:rFonts w:cstheme="minorHAnsi"/>
        </w:rPr>
        <w:t>w</w:t>
      </w:r>
      <w:r w:rsidR="00485D06" w:rsidRPr="00485D06">
        <w:rPr>
          <w:rFonts w:cstheme="minorHAnsi"/>
        </w:rPr>
        <w:t>ere</w:t>
      </w:r>
      <w:r w:rsidR="007A3A96" w:rsidRPr="00485D06">
        <w:rPr>
          <w:rFonts w:cstheme="minorHAnsi"/>
        </w:rPr>
        <w:t xml:space="preserve"> correlated among observations independently of the identity of individuals. </w:t>
      </w:r>
      <w:r w:rsidR="00485D06" w:rsidRPr="00AB7DC4">
        <w:rPr>
          <w:rFonts w:cstheme="minorHAnsi"/>
        </w:rPr>
        <w:t xml:space="preserve">The model was run for 4000 iterations (2000 for warmup and 2000 for sampling), four chains, </w:t>
      </w:r>
      <w:r w:rsidR="00AB7DC4" w:rsidRPr="00AB7DC4">
        <w:rPr>
          <w:rFonts w:cstheme="minorHAnsi"/>
        </w:rPr>
        <w:t xml:space="preserve">an adapted delta of 0.9 </w:t>
      </w:r>
      <w:r w:rsidR="00485D06" w:rsidRPr="00AB7DC4">
        <w:rPr>
          <w:rFonts w:cstheme="minorHAnsi"/>
        </w:rPr>
        <w:t>and all other parameters set to their defaults.</w:t>
      </w:r>
      <w:r w:rsidR="00C84698">
        <w:rPr>
          <w:rFonts w:cstheme="minorHAnsi"/>
        </w:rPr>
        <w:t xml:space="preserve"> </w:t>
      </w:r>
      <w:r w:rsidR="00C84698" w:rsidRPr="00C84698">
        <w:rPr>
          <w:rFonts w:cstheme="minorHAnsi"/>
        </w:rPr>
        <w:t>Convergence was assessed using the standard diagnostics provided by Stan, including the potential scale reduction factor (</w:t>
      </w:r>
      <m:oMath>
        <m:acc>
          <m:accPr>
            <m:ctrlPr>
              <w:rPr>
                <w:rFonts w:ascii="Cambria Math" w:hAnsi="Cambria Math" w:cstheme="minorHAnsi"/>
                <w:i/>
              </w:rPr>
            </m:ctrlPr>
          </m:accPr>
          <m:e>
            <m:r>
              <w:rPr>
                <w:rFonts w:ascii="Cambria Math" w:hAnsi="Cambria Math" w:cstheme="minorHAnsi"/>
              </w:rPr>
              <m:t>R</m:t>
            </m:r>
          </m:e>
        </m:acc>
      </m:oMath>
      <w:r w:rsidR="00C84698" w:rsidRPr="00C84698">
        <w:rPr>
          <w:rFonts w:cstheme="minorHAnsi"/>
        </w:rPr>
        <w:t>), effective sample size, and visual inspection of trace plots and histograms for each model parameter</w:t>
      </w:r>
      <w:r w:rsidR="00C84698" w:rsidRPr="00BB60BB">
        <w:rPr>
          <w:rFonts w:cstheme="minorHAnsi"/>
        </w:rPr>
        <w:t>.</w:t>
      </w:r>
      <w:r w:rsidR="00F62E32" w:rsidRPr="00BB60BB">
        <w:rPr>
          <w:rFonts w:cstheme="minorHAnsi"/>
        </w:rPr>
        <w:t xml:space="preserve"> </w:t>
      </w:r>
      <w:r w:rsidR="00497B20" w:rsidRPr="00BB60BB">
        <w:rPr>
          <w:rFonts w:cstheme="minorHAnsi"/>
        </w:rPr>
        <w:t>W</w:t>
      </w:r>
      <w:r w:rsidR="005A1A07" w:rsidRPr="00BB60BB">
        <w:rPr>
          <w:rFonts w:cstheme="minorHAnsi"/>
        </w:rPr>
        <w:t xml:space="preserve">e used </w:t>
      </w:r>
      <w:r w:rsidR="00497B20" w:rsidRPr="00BB60BB">
        <w:rPr>
          <w:rFonts w:cstheme="minorHAnsi"/>
        </w:rPr>
        <w:t>medians</w:t>
      </w:r>
      <w:r w:rsidR="005A1A07" w:rsidRPr="00BB60BB">
        <w:rPr>
          <w:rFonts w:cstheme="minorHAnsi"/>
        </w:rPr>
        <w:t xml:space="preserve"> for point estimates and </w:t>
      </w:r>
      <w:r w:rsidR="00BB60BB" w:rsidRPr="00BB60BB">
        <w:rPr>
          <w:rFonts w:cstheme="minorHAnsi"/>
        </w:rPr>
        <w:t>quantiles</w:t>
      </w:r>
      <w:r w:rsidR="005A1A07" w:rsidRPr="00BB60BB">
        <w:rPr>
          <w:rFonts w:cstheme="minorHAnsi"/>
        </w:rPr>
        <w:t xml:space="preserve"> with 95% coverage for uncertainty intervals (UI</w:t>
      </w:r>
      <w:r w:rsidR="005A1A07" w:rsidRPr="00BB60BB">
        <w:rPr>
          <w:rFonts w:cstheme="minorHAnsi"/>
          <w:vertAlign w:val="subscript"/>
        </w:rPr>
        <w:t>95%</w:t>
      </w:r>
      <w:r w:rsidR="005A1A07" w:rsidRPr="00BB60BB">
        <w:rPr>
          <w:rFonts w:cstheme="minorHAnsi"/>
        </w:rPr>
        <w:t xml:space="preserve">). </w:t>
      </w:r>
    </w:p>
    <w:p w14:paraId="5F6B1321" w14:textId="77777777" w:rsidR="005C29EE" w:rsidRDefault="005C29EE" w:rsidP="00C65552">
      <w:pPr>
        <w:pStyle w:val="NoSpacing"/>
        <w:spacing w:line="360" w:lineRule="auto"/>
        <w:rPr>
          <w:rFonts w:cstheme="minorHAnsi"/>
        </w:rPr>
      </w:pPr>
    </w:p>
    <w:p w14:paraId="6E6AE54C" w14:textId="77777777" w:rsidR="00C84698" w:rsidRPr="00C84698" w:rsidRDefault="00C84698" w:rsidP="00C65552">
      <w:pPr>
        <w:pStyle w:val="NoSpacing"/>
        <w:spacing w:line="360" w:lineRule="auto"/>
        <w:rPr>
          <w:rFonts w:cstheme="minorHAnsi"/>
          <w:i/>
          <w:iCs/>
        </w:rPr>
      </w:pPr>
      <w:r w:rsidRPr="00C84698">
        <w:rPr>
          <w:rFonts w:cstheme="minorHAnsi"/>
          <w:i/>
          <w:iCs/>
        </w:rPr>
        <w:t>Ethical note</w:t>
      </w:r>
    </w:p>
    <w:p w14:paraId="15EB865A" w14:textId="20D60C6F" w:rsidR="00C84698" w:rsidRPr="00C84698" w:rsidRDefault="00C84698" w:rsidP="00C65552">
      <w:pPr>
        <w:pStyle w:val="NoSpacing"/>
        <w:spacing w:line="360" w:lineRule="auto"/>
        <w:rPr>
          <w:rFonts w:cstheme="minorHAnsi"/>
        </w:rPr>
      </w:pPr>
      <w:r w:rsidRPr="00C84698">
        <w:rPr>
          <w:rFonts w:cstheme="minorHAnsi"/>
        </w:rPr>
        <w:t xml:space="preserve">The number of fish and the procedures (fishing, handling, </w:t>
      </w:r>
      <w:r w:rsidR="00BB1D9A">
        <w:rPr>
          <w:rFonts w:cstheme="minorHAnsi"/>
        </w:rPr>
        <w:t xml:space="preserve">fin-clipping </w:t>
      </w:r>
      <w:r w:rsidRPr="00C84698">
        <w:rPr>
          <w:rFonts w:cstheme="minorHAnsi"/>
        </w:rPr>
        <w:t xml:space="preserve">and the </w:t>
      </w:r>
      <w:proofErr w:type="spellStart"/>
      <w:r w:rsidRPr="00C84698">
        <w:rPr>
          <w:rFonts w:cstheme="minorHAnsi"/>
        </w:rPr>
        <w:t>behavioural</w:t>
      </w:r>
      <w:proofErr w:type="spellEnd"/>
      <w:r w:rsidRPr="00C84698">
        <w:rPr>
          <w:rFonts w:cstheme="minorHAnsi"/>
        </w:rPr>
        <w:t xml:space="preserve"> tests) were chosen to adhere to strict ethical guidelines, but an ethics committee approval for the research project was not required by Icelandic regulation (Act No. 55/2013 on Animal Welfare).</w:t>
      </w:r>
    </w:p>
    <w:p w14:paraId="43D8C784" w14:textId="77777777" w:rsidR="00C84698" w:rsidRPr="007B4DB0" w:rsidRDefault="00C84698" w:rsidP="00C65552">
      <w:pPr>
        <w:pStyle w:val="NoSpacing"/>
        <w:spacing w:line="360" w:lineRule="auto"/>
        <w:rPr>
          <w:rFonts w:cstheme="minorHAnsi"/>
        </w:rPr>
      </w:pPr>
    </w:p>
    <w:p w14:paraId="37DB4724" w14:textId="3380A9A0" w:rsidR="0004531A" w:rsidRPr="007B4DB0" w:rsidRDefault="0004531A" w:rsidP="00C65552">
      <w:pPr>
        <w:pStyle w:val="NoSpacing"/>
        <w:spacing w:line="360" w:lineRule="auto"/>
        <w:rPr>
          <w:rFonts w:cstheme="minorHAnsi"/>
          <w:b/>
          <w:bCs/>
        </w:rPr>
      </w:pPr>
      <w:r w:rsidRPr="007B4DB0">
        <w:rPr>
          <w:rFonts w:cstheme="minorHAnsi"/>
          <w:b/>
          <w:bCs/>
        </w:rPr>
        <w:t>Results</w:t>
      </w:r>
    </w:p>
    <w:p w14:paraId="1DB8001E" w14:textId="77777777" w:rsidR="00496205" w:rsidRDefault="00496205" w:rsidP="00C65552">
      <w:pPr>
        <w:pStyle w:val="NoSpacing"/>
        <w:spacing w:line="360" w:lineRule="auto"/>
        <w:rPr>
          <w:rFonts w:cstheme="minorHAnsi"/>
        </w:rPr>
      </w:pPr>
    </w:p>
    <w:p w14:paraId="7473C312" w14:textId="70AEEA46" w:rsidR="0017382D" w:rsidRPr="003E264B" w:rsidRDefault="00F157B4" w:rsidP="00C65552">
      <w:pPr>
        <w:pStyle w:val="NoSpacing"/>
        <w:spacing w:line="360" w:lineRule="auto"/>
        <w:rPr>
          <w:rFonts w:cstheme="minorHAnsi"/>
        </w:rPr>
      </w:pPr>
      <w:r w:rsidRPr="007B4DB0">
        <w:rPr>
          <w:rFonts w:cstheme="minorHAnsi"/>
        </w:rPr>
        <w:t xml:space="preserve">The </w:t>
      </w:r>
      <w:r w:rsidR="00E976DB" w:rsidRPr="007B4DB0">
        <w:rPr>
          <w:rFonts w:cstheme="minorHAnsi"/>
        </w:rPr>
        <w:t>102 0+ juvenile cod caught in October</w:t>
      </w:r>
      <w:r w:rsidR="008E2ACE">
        <w:rPr>
          <w:rFonts w:cstheme="minorHAnsi"/>
        </w:rPr>
        <w:t xml:space="preserve"> 2019</w:t>
      </w:r>
      <w:r w:rsidRPr="007B4DB0">
        <w:rPr>
          <w:rFonts w:cstheme="minorHAnsi"/>
        </w:rPr>
        <w:t xml:space="preserve"> consisted mainly</w:t>
      </w:r>
      <w:r w:rsidR="00181FB3" w:rsidRPr="007B4DB0">
        <w:rPr>
          <w:rFonts w:cstheme="minorHAnsi"/>
        </w:rPr>
        <w:t xml:space="preserve"> of </w:t>
      </w:r>
      <w:r w:rsidR="008E5FA1">
        <w:rPr>
          <w:rFonts w:cstheme="minorHAnsi"/>
        </w:rPr>
        <w:t>coastal cod</w:t>
      </w:r>
      <w:r w:rsidR="00E976DB" w:rsidRPr="007B4DB0">
        <w:rPr>
          <w:rFonts w:cstheme="minorHAnsi"/>
        </w:rPr>
        <w:t xml:space="preserve"> </w:t>
      </w:r>
      <w:r w:rsidR="00181FB3" w:rsidRPr="007B4DB0">
        <w:rPr>
          <w:rFonts w:cstheme="minorHAnsi"/>
        </w:rPr>
        <w:t>(</w:t>
      </w:r>
      <w:r w:rsidR="00254B66" w:rsidRPr="00254B66">
        <w:rPr>
          <w:rFonts w:cstheme="minorHAnsi"/>
          <w:i/>
          <w:iCs/>
        </w:rPr>
        <w:t xml:space="preserve">Pan </w:t>
      </w:r>
      <w:r w:rsidR="00254B66" w:rsidRPr="008D5962">
        <w:rPr>
          <w:rFonts w:cstheme="minorHAnsi"/>
        </w:rPr>
        <w:t>I</w:t>
      </w:r>
      <w:r w:rsidR="00181FB3" w:rsidRPr="007B4DB0">
        <w:rPr>
          <w:rFonts w:cstheme="minorHAnsi"/>
          <w:vertAlign w:val="superscript"/>
        </w:rPr>
        <w:t>AA</w:t>
      </w:r>
      <w:r w:rsidR="00181FB3" w:rsidRPr="007B4DB0">
        <w:rPr>
          <w:rFonts w:cstheme="minorHAnsi"/>
        </w:rPr>
        <w:t xml:space="preserve">; N = </w:t>
      </w:r>
      <w:r w:rsidR="004753C3" w:rsidRPr="007B4DB0">
        <w:rPr>
          <w:rFonts w:cstheme="minorHAnsi"/>
        </w:rPr>
        <w:t>75</w:t>
      </w:r>
      <w:r w:rsidR="003A1088" w:rsidRPr="007B4DB0">
        <w:rPr>
          <w:rFonts w:cstheme="minorHAnsi"/>
        </w:rPr>
        <w:t>)</w:t>
      </w:r>
      <w:r w:rsidR="00B26432">
        <w:rPr>
          <w:rFonts w:cstheme="minorHAnsi"/>
        </w:rPr>
        <w:t xml:space="preserve">, with substantially fewer heterozygotes </w:t>
      </w:r>
      <w:r w:rsidR="00B26432" w:rsidRPr="007B4DB0">
        <w:rPr>
          <w:rFonts w:cstheme="minorHAnsi"/>
        </w:rPr>
        <w:t>(</w:t>
      </w:r>
      <w:r w:rsidR="00254B66" w:rsidRPr="00254B66">
        <w:rPr>
          <w:rFonts w:cstheme="minorHAnsi"/>
          <w:i/>
          <w:iCs/>
        </w:rPr>
        <w:t xml:space="preserve">Pan </w:t>
      </w:r>
      <w:r w:rsidR="00254B66" w:rsidRPr="008D5962">
        <w:rPr>
          <w:rFonts w:cstheme="minorHAnsi"/>
        </w:rPr>
        <w:t>I</w:t>
      </w:r>
      <w:r w:rsidR="00B26432" w:rsidRPr="00254B66">
        <w:rPr>
          <w:rFonts w:cstheme="minorHAnsi"/>
          <w:vertAlign w:val="superscript"/>
        </w:rPr>
        <w:t>A</w:t>
      </w:r>
      <w:r w:rsidR="00B26432" w:rsidRPr="007B4DB0">
        <w:rPr>
          <w:rFonts w:cstheme="minorHAnsi"/>
          <w:vertAlign w:val="superscript"/>
        </w:rPr>
        <w:t>B</w:t>
      </w:r>
      <w:r w:rsidR="00B26432">
        <w:rPr>
          <w:rFonts w:cstheme="minorHAnsi"/>
        </w:rPr>
        <w:t>; N = 17)</w:t>
      </w:r>
      <w:r w:rsidR="00B26432" w:rsidRPr="007B4DB0">
        <w:rPr>
          <w:rFonts w:cstheme="minorHAnsi"/>
        </w:rPr>
        <w:t xml:space="preserve"> </w:t>
      </w:r>
      <w:r w:rsidR="00B26432">
        <w:rPr>
          <w:rFonts w:cstheme="minorHAnsi"/>
        </w:rPr>
        <w:t xml:space="preserve">and very few migratory individuals </w:t>
      </w:r>
      <w:r w:rsidR="00801C1B" w:rsidRPr="007B4DB0">
        <w:rPr>
          <w:rFonts w:cstheme="minorHAnsi"/>
        </w:rPr>
        <w:t>(</w:t>
      </w:r>
      <w:r w:rsidR="00254B66" w:rsidRPr="00254B66">
        <w:rPr>
          <w:rFonts w:cstheme="minorHAnsi"/>
          <w:i/>
          <w:iCs/>
        </w:rPr>
        <w:t>Pan I</w:t>
      </w:r>
      <w:r w:rsidR="00801C1B" w:rsidRPr="007B4DB0">
        <w:rPr>
          <w:rFonts w:cstheme="minorHAnsi"/>
          <w:vertAlign w:val="superscript"/>
        </w:rPr>
        <w:t>BB</w:t>
      </w:r>
      <w:r w:rsidR="00B26432">
        <w:rPr>
          <w:rFonts w:cstheme="minorHAnsi"/>
        </w:rPr>
        <w:t>; N = 4</w:t>
      </w:r>
      <w:r w:rsidR="00801C1B" w:rsidRPr="007B4DB0">
        <w:rPr>
          <w:rFonts w:cstheme="minorHAnsi"/>
        </w:rPr>
        <w:t xml:space="preserve">). The </w:t>
      </w:r>
      <w:r w:rsidR="00254B66" w:rsidRPr="00254B66">
        <w:rPr>
          <w:rFonts w:cstheme="minorHAnsi"/>
          <w:i/>
          <w:iCs/>
        </w:rPr>
        <w:t xml:space="preserve">Pan </w:t>
      </w:r>
      <w:r w:rsidR="00254B66" w:rsidRPr="008D5962">
        <w:rPr>
          <w:rFonts w:cstheme="minorHAnsi"/>
        </w:rPr>
        <w:t>I</w:t>
      </w:r>
      <w:r w:rsidR="00801C1B" w:rsidRPr="00254B66">
        <w:rPr>
          <w:rFonts w:cstheme="minorHAnsi"/>
        </w:rPr>
        <w:t xml:space="preserve"> </w:t>
      </w:r>
      <w:r w:rsidR="00153E8B" w:rsidRPr="007B4DB0">
        <w:rPr>
          <w:rFonts w:cstheme="minorHAnsi"/>
        </w:rPr>
        <w:t xml:space="preserve">locus </w:t>
      </w:r>
      <w:r w:rsidR="00801C1B" w:rsidRPr="007B4DB0">
        <w:rPr>
          <w:rFonts w:cstheme="minorHAnsi"/>
        </w:rPr>
        <w:t>of six fish could not be determined</w:t>
      </w:r>
      <w:r w:rsidR="009D3C78">
        <w:rPr>
          <w:rFonts w:cstheme="minorHAnsi"/>
        </w:rPr>
        <w:t xml:space="preserve"> </w:t>
      </w:r>
      <w:r w:rsidR="0049324C">
        <w:rPr>
          <w:rFonts w:cstheme="minorHAnsi"/>
        </w:rPr>
        <w:t>due to</w:t>
      </w:r>
      <w:r w:rsidR="009D3C78">
        <w:rPr>
          <w:rFonts w:cstheme="minorHAnsi"/>
        </w:rPr>
        <w:t xml:space="preserve"> fail</w:t>
      </w:r>
      <w:r w:rsidR="00C463A2">
        <w:rPr>
          <w:rFonts w:cstheme="minorHAnsi"/>
        </w:rPr>
        <w:t>ing</w:t>
      </w:r>
      <w:r w:rsidR="009D3C78">
        <w:rPr>
          <w:rFonts w:cstheme="minorHAnsi"/>
        </w:rPr>
        <w:t xml:space="preserve"> analysis</w:t>
      </w:r>
      <w:r w:rsidR="00BD0D92" w:rsidRPr="007B4DB0">
        <w:rPr>
          <w:rFonts w:cstheme="minorHAnsi"/>
        </w:rPr>
        <w:t xml:space="preserve">. </w:t>
      </w:r>
      <w:r w:rsidR="00A86056">
        <w:rPr>
          <w:rFonts w:cstheme="minorHAnsi"/>
        </w:rPr>
        <w:t xml:space="preserve">Not all fish survived </w:t>
      </w:r>
      <w:r w:rsidR="00064ED4">
        <w:rPr>
          <w:rFonts w:cstheme="minorHAnsi"/>
        </w:rPr>
        <w:t>nor</w:t>
      </w:r>
      <w:r w:rsidR="00A86056">
        <w:rPr>
          <w:rFonts w:cstheme="minorHAnsi"/>
        </w:rPr>
        <w:t xml:space="preserve"> were in optimal condition until the </w:t>
      </w:r>
      <w:r w:rsidR="00EA6FB7">
        <w:rPr>
          <w:rFonts w:cstheme="minorHAnsi"/>
        </w:rPr>
        <w:t xml:space="preserve">end of the </w:t>
      </w:r>
      <w:r w:rsidR="00A86056">
        <w:rPr>
          <w:rFonts w:cstheme="minorHAnsi"/>
        </w:rPr>
        <w:t>experiment</w:t>
      </w:r>
      <w:r w:rsidR="0049324C">
        <w:rPr>
          <w:rFonts w:cstheme="minorHAnsi"/>
        </w:rPr>
        <w:t>s</w:t>
      </w:r>
      <w:r w:rsidR="008C28CB" w:rsidRPr="008C28CB">
        <w:rPr>
          <w:rFonts w:cstheme="minorHAnsi"/>
        </w:rPr>
        <w:t>.</w:t>
      </w:r>
      <w:r w:rsidR="008C28CB">
        <w:rPr>
          <w:rFonts w:cstheme="minorHAnsi"/>
        </w:rPr>
        <w:t xml:space="preserve"> After the removal of individuals </w:t>
      </w:r>
      <w:r w:rsidR="00BB71D7">
        <w:rPr>
          <w:rFonts w:cstheme="minorHAnsi"/>
        </w:rPr>
        <w:t>with</w:t>
      </w:r>
      <w:r w:rsidR="00251E76">
        <w:rPr>
          <w:rFonts w:cstheme="minorHAnsi"/>
        </w:rPr>
        <w:t xml:space="preserve"> un</w:t>
      </w:r>
      <w:r w:rsidR="00A23C6F">
        <w:rPr>
          <w:rFonts w:cstheme="minorHAnsi"/>
        </w:rPr>
        <w:t xml:space="preserve">known </w:t>
      </w:r>
      <w:r w:rsidR="003E60F2">
        <w:rPr>
          <w:rFonts w:cstheme="minorHAnsi"/>
        </w:rPr>
        <w:t>genotype</w:t>
      </w:r>
      <w:r w:rsidR="00C74CD8">
        <w:rPr>
          <w:rFonts w:cstheme="minorHAnsi"/>
        </w:rPr>
        <w:t>s</w:t>
      </w:r>
      <w:r w:rsidR="00A23C6F">
        <w:rPr>
          <w:rFonts w:cstheme="minorHAnsi"/>
        </w:rPr>
        <w:t xml:space="preserve">, </w:t>
      </w:r>
      <w:r w:rsidR="00A17B3A" w:rsidRPr="007B4DB0">
        <w:rPr>
          <w:rFonts w:cstheme="minorHAnsi"/>
        </w:rPr>
        <w:t>fish that lost weight between January and March</w:t>
      </w:r>
      <w:r w:rsidR="00377DF1" w:rsidRPr="007B4DB0">
        <w:rPr>
          <w:rFonts w:cstheme="minorHAnsi"/>
        </w:rPr>
        <w:t xml:space="preserve"> and</w:t>
      </w:r>
      <w:r w:rsidR="00A17B3A" w:rsidRPr="007B4DB0">
        <w:rPr>
          <w:rFonts w:cstheme="minorHAnsi"/>
        </w:rPr>
        <w:t xml:space="preserve"> fish that had a condition factor below the mortality threshold of 0.8 (</w:t>
      </w:r>
      <w:proofErr w:type="spellStart"/>
      <w:r w:rsidR="00A17B3A" w:rsidRPr="007B4DB0">
        <w:rPr>
          <w:rFonts w:cstheme="minorHAnsi"/>
        </w:rPr>
        <w:t>Marteinsdottir</w:t>
      </w:r>
      <w:proofErr w:type="spellEnd"/>
      <w:r w:rsidR="00A17B3A" w:rsidRPr="007B4DB0">
        <w:rPr>
          <w:rFonts w:cstheme="minorHAnsi"/>
        </w:rPr>
        <w:t xml:space="preserve"> &amp; </w:t>
      </w:r>
      <w:proofErr w:type="spellStart"/>
      <w:r w:rsidR="00A17B3A" w:rsidRPr="007B4DB0">
        <w:rPr>
          <w:rFonts w:cstheme="minorHAnsi"/>
        </w:rPr>
        <w:t>Begg</w:t>
      </w:r>
      <w:proofErr w:type="spellEnd"/>
      <w:r w:rsidR="00A17B3A" w:rsidRPr="007B4DB0">
        <w:rPr>
          <w:rFonts w:cstheme="minorHAnsi"/>
        </w:rPr>
        <w:t>, 2002)</w:t>
      </w:r>
      <w:r w:rsidR="00052924">
        <w:rPr>
          <w:rFonts w:cstheme="minorHAnsi"/>
        </w:rPr>
        <w:t xml:space="preserve">, </w:t>
      </w:r>
      <w:r w:rsidR="00463337">
        <w:rPr>
          <w:rFonts w:cstheme="minorHAnsi"/>
        </w:rPr>
        <w:t xml:space="preserve">there was only one individual with the migratory </w:t>
      </w:r>
      <w:r w:rsidR="003E60F2">
        <w:rPr>
          <w:rFonts w:cstheme="minorHAnsi"/>
        </w:rPr>
        <w:t xml:space="preserve">genotype </w:t>
      </w:r>
      <w:r w:rsidR="002E76B9">
        <w:rPr>
          <w:rFonts w:cstheme="minorHAnsi"/>
        </w:rPr>
        <w:t>left</w:t>
      </w:r>
      <w:r w:rsidR="00EA6FB7">
        <w:rPr>
          <w:rFonts w:cstheme="minorHAnsi"/>
        </w:rPr>
        <w:t>.</w:t>
      </w:r>
      <w:r w:rsidR="00463337">
        <w:rPr>
          <w:rFonts w:cstheme="minorHAnsi"/>
        </w:rPr>
        <w:t xml:space="preserve"> The</w:t>
      </w:r>
      <w:r w:rsidR="00EA6FB7">
        <w:rPr>
          <w:rFonts w:cstheme="minorHAnsi"/>
        </w:rPr>
        <w:t xml:space="preserve">refore, we only analyzed data from the </w:t>
      </w:r>
      <w:r w:rsidR="008E5FA1">
        <w:rPr>
          <w:rFonts w:cstheme="minorHAnsi"/>
        </w:rPr>
        <w:t>coastal</w:t>
      </w:r>
      <w:r w:rsidR="00EA6FB7">
        <w:rPr>
          <w:rFonts w:cstheme="minorHAnsi"/>
        </w:rPr>
        <w:t xml:space="preserve"> and heterozygotes, comprising a</w:t>
      </w:r>
      <w:r w:rsidR="00463337">
        <w:rPr>
          <w:rFonts w:cstheme="minorHAnsi"/>
        </w:rPr>
        <w:t xml:space="preserve"> final dataset</w:t>
      </w:r>
      <w:r w:rsidR="00052924">
        <w:rPr>
          <w:rFonts w:cstheme="minorHAnsi"/>
        </w:rPr>
        <w:t xml:space="preserve"> </w:t>
      </w:r>
      <w:r w:rsidR="00A4672D">
        <w:rPr>
          <w:rFonts w:cstheme="minorHAnsi"/>
        </w:rPr>
        <w:t>of</w:t>
      </w:r>
      <w:r w:rsidR="00463337">
        <w:rPr>
          <w:rFonts w:cstheme="minorHAnsi"/>
        </w:rPr>
        <w:t xml:space="preserve"> </w:t>
      </w:r>
      <w:r w:rsidR="002F480E" w:rsidRPr="007B4DB0">
        <w:rPr>
          <w:rFonts w:cstheme="minorHAnsi"/>
        </w:rPr>
        <w:t>4</w:t>
      </w:r>
      <w:r w:rsidR="00033BC7">
        <w:rPr>
          <w:rFonts w:cstheme="minorHAnsi"/>
        </w:rPr>
        <w:t>3</w:t>
      </w:r>
      <w:r w:rsidR="002F480E" w:rsidRPr="007B4DB0">
        <w:rPr>
          <w:rFonts w:cstheme="minorHAnsi"/>
        </w:rPr>
        <w:t xml:space="preserve"> fish</w:t>
      </w:r>
      <w:r w:rsidR="00A17B3A" w:rsidRPr="007B4DB0">
        <w:rPr>
          <w:rFonts w:cstheme="minorHAnsi"/>
        </w:rPr>
        <w:t>.</w:t>
      </w:r>
      <w:r w:rsidR="004D0990" w:rsidRPr="007B4DB0">
        <w:rPr>
          <w:rFonts w:cstheme="minorHAnsi"/>
        </w:rPr>
        <w:t xml:space="preserve"> </w:t>
      </w:r>
      <w:r w:rsidR="00D005E9" w:rsidRPr="007B4DB0">
        <w:rPr>
          <w:rFonts w:cstheme="minorHAnsi"/>
        </w:rPr>
        <w:t>Although all fish performed the experiments</w:t>
      </w:r>
      <w:r w:rsidR="002E3421">
        <w:rPr>
          <w:rFonts w:cstheme="minorHAnsi"/>
        </w:rPr>
        <w:t xml:space="preserve"> which </w:t>
      </w:r>
      <w:r w:rsidR="00C62269" w:rsidRPr="007B4DB0">
        <w:rPr>
          <w:rFonts w:cstheme="minorHAnsi"/>
        </w:rPr>
        <w:t xml:space="preserve">should have led to </w:t>
      </w:r>
      <w:r w:rsidR="00FD7595">
        <w:rPr>
          <w:rFonts w:cstheme="minorHAnsi"/>
        </w:rPr>
        <w:t>540 observations (</w:t>
      </w:r>
      <w:r w:rsidR="00C62269" w:rsidRPr="00033BC7">
        <w:rPr>
          <w:rFonts w:cstheme="minorHAnsi"/>
        </w:rPr>
        <w:t>4</w:t>
      </w:r>
      <w:r w:rsidR="00033BC7" w:rsidRPr="00033BC7">
        <w:rPr>
          <w:rFonts w:cstheme="minorHAnsi"/>
        </w:rPr>
        <w:t>3</w:t>
      </w:r>
      <w:r w:rsidR="002279C9" w:rsidRPr="00B60F2B">
        <w:rPr>
          <w:rFonts w:cstheme="minorHAnsi"/>
          <w:color w:val="FF0000"/>
        </w:rPr>
        <w:t xml:space="preserve"> </w:t>
      </w:r>
      <w:r w:rsidR="002279C9" w:rsidRPr="007B4DB0">
        <w:rPr>
          <w:rFonts w:cstheme="minorHAnsi"/>
        </w:rPr>
        <w:t>fish * 3 tests *</w:t>
      </w:r>
      <w:r w:rsidR="00AF6F45" w:rsidRPr="007B4DB0">
        <w:rPr>
          <w:rFonts w:cstheme="minorHAnsi"/>
        </w:rPr>
        <w:t xml:space="preserve"> 4 trials</w:t>
      </w:r>
      <w:r w:rsidR="00FD7595">
        <w:rPr>
          <w:rFonts w:cstheme="minorHAnsi"/>
        </w:rPr>
        <w:t xml:space="preserve">; </w:t>
      </w:r>
      <w:r w:rsidR="00E85125" w:rsidRPr="007B4DB0">
        <w:rPr>
          <w:rFonts w:cstheme="minorHAnsi"/>
        </w:rPr>
        <w:t>90</w:t>
      </w:r>
      <w:r w:rsidR="002279C9" w:rsidRPr="007B4DB0">
        <w:rPr>
          <w:rFonts w:cstheme="minorHAnsi"/>
        </w:rPr>
        <w:t xml:space="preserve"> per subset)</w:t>
      </w:r>
      <w:r w:rsidR="00D005E9" w:rsidRPr="007B4DB0">
        <w:rPr>
          <w:rFonts w:cstheme="minorHAnsi"/>
        </w:rPr>
        <w:t xml:space="preserve">, </w:t>
      </w:r>
      <w:r w:rsidR="00952480" w:rsidRPr="007B4DB0">
        <w:rPr>
          <w:rFonts w:cstheme="minorHAnsi"/>
        </w:rPr>
        <w:t xml:space="preserve">video </w:t>
      </w:r>
      <w:r w:rsidR="007C5770" w:rsidRPr="007B4DB0">
        <w:rPr>
          <w:rFonts w:cstheme="minorHAnsi"/>
        </w:rPr>
        <w:t>failures</w:t>
      </w:r>
      <w:r w:rsidR="00952480" w:rsidRPr="007B4DB0">
        <w:rPr>
          <w:rFonts w:cstheme="minorHAnsi"/>
        </w:rPr>
        <w:t xml:space="preserve"> </w:t>
      </w:r>
      <w:r w:rsidR="00BB24E6" w:rsidRPr="007B4DB0">
        <w:rPr>
          <w:rFonts w:cstheme="minorHAnsi"/>
        </w:rPr>
        <w:t xml:space="preserve">reduced the number to 328 </w:t>
      </w:r>
      <w:r w:rsidR="00952480" w:rsidRPr="007B4DB0">
        <w:rPr>
          <w:rFonts w:cstheme="minorHAnsi"/>
        </w:rPr>
        <w:t>trial</w:t>
      </w:r>
      <w:r w:rsidR="002279C9" w:rsidRPr="007B4DB0">
        <w:rPr>
          <w:rFonts w:cstheme="minorHAnsi"/>
        </w:rPr>
        <w:t>s</w:t>
      </w:r>
      <w:r w:rsidR="00BB24E6" w:rsidRPr="007B4DB0">
        <w:rPr>
          <w:rFonts w:cstheme="minorHAnsi"/>
        </w:rPr>
        <w:t xml:space="preserve"> (</w:t>
      </w:r>
      <w:r w:rsidR="00952480" w:rsidRPr="007B4DB0">
        <w:rPr>
          <w:rFonts w:cstheme="minorHAnsi"/>
        </w:rPr>
        <w:t>83 observation</w:t>
      </w:r>
      <w:r w:rsidR="00E6656F" w:rsidRPr="007B4DB0">
        <w:rPr>
          <w:rFonts w:cstheme="minorHAnsi"/>
        </w:rPr>
        <w:t>s</w:t>
      </w:r>
      <w:r w:rsidR="00952480" w:rsidRPr="007B4DB0">
        <w:rPr>
          <w:rFonts w:cstheme="minorHAnsi"/>
        </w:rPr>
        <w:t xml:space="preserve"> in </w:t>
      </w:r>
      <w:r w:rsidR="00033BC7">
        <w:rPr>
          <w:rFonts w:cstheme="minorHAnsi"/>
        </w:rPr>
        <w:t xml:space="preserve">the </w:t>
      </w:r>
      <w:r w:rsidR="00952480" w:rsidRPr="007B4DB0">
        <w:rPr>
          <w:rFonts w:cstheme="minorHAnsi"/>
        </w:rPr>
        <w:t>model</w:t>
      </w:r>
      <w:r w:rsidR="00033BC7">
        <w:rPr>
          <w:rFonts w:cstheme="minorHAnsi"/>
        </w:rPr>
        <w:t>s</w:t>
      </w:r>
      <w:r w:rsidR="00952480" w:rsidRPr="007B4DB0">
        <w:rPr>
          <w:rFonts w:cstheme="minorHAnsi"/>
        </w:rPr>
        <w:t xml:space="preserve"> SJ, SM and LA</w:t>
      </w:r>
      <w:r w:rsidR="00BB24E6" w:rsidRPr="007B4DB0">
        <w:rPr>
          <w:rFonts w:cstheme="minorHAnsi"/>
        </w:rPr>
        <w:t xml:space="preserve">; </w:t>
      </w:r>
      <w:r w:rsidR="00952480" w:rsidRPr="007B4DB0">
        <w:rPr>
          <w:rFonts w:cstheme="minorHAnsi"/>
        </w:rPr>
        <w:t xml:space="preserve">79 in </w:t>
      </w:r>
      <w:r w:rsidR="00E6656F" w:rsidRPr="007B4DB0">
        <w:rPr>
          <w:rFonts w:cstheme="minorHAnsi"/>
        </w:rPr>
        <w:t>LB</w:t>
      </w:r>
      <w:r w:rsidR="00BB24E6" w:rsidRPr="007B4DB0">
        <w:rPr>
          <w:rFonts w:cstheme="minorHAnsi"/>
        </w:rPr>
        <w:t>)</w:t>
      </w:r>
      <w:r w:rsidR="00E6656F" w:rsidRPr="007B4DB0">
        <w:rPr>
          <w:rFonts w:cstheme="minorHAnsi"/>
        </w:rPr>
        <w:t>.</w:t>
      </w:r>
      <w:r w:rsidR="003E264B">
        <w:rPr>
          <w:rFonts w:cstheme="minorHAnsi"/>
        </w:rPr>
        <w:t xml:space="preserve"> </w:t>
      </w:r>
      <w:r w:rsidR="00506203" w:rsidRPr="007B4DB0">
        <w:rPr>
          <w:rFonts w:cstheme="minorHAnsi"/>
        </w:rPr>
        <w:t xml:space="preserve">The </w:t>
      </w:r>
      <w:r w:rsidR="00E36240" w:rsidRPr="007B4DB0">
        <w:rPr>
          <w:rFonts w:cstheme="minorHAnsi"/>
        </w:rPr>
        <w:t>4</w:t>
      </w:r>
      <w:r w:rsidR="00643AF4">
        <w:rPr>
          <w:rFonts w:cstheme="minorHAnsi"/>
        </w:rPr>
        <w:t>3</w:t>
      </w:r>
      <w:r w:rsidR="00E36240" w:rsidRPr="007B4DB0">
        <w:rPr>
          <w:rFonts w:cstheme="minorHAnsi"/>
        </w:rPr>
        <w:t xml:space="preserve"> </w:t>
      </w:r>
      <w:r w:rsidR="00654DDB">
        <w:rPr>
          <w:rFonts w:cstheme="minorHAnsi"/>
        </w:rPr>
        <w:t>individuals</w:t>
      </w:r>
      <w:r w:rsidR="00506203" w:rsidRPr="007B4DB0">
        <w:rPr>
          <w:rFonts w:cstheme="minorHAnsi"/>
        </w:rPr>
        <w:t xml:space="preserve"> </w:t>
      </w:r>
      <w:r w:rsidR="009F70CA">
        <w:rPr>
          <w:rFonts w:cstheme="minorHAnsi"/>
        </w:rPr>
        <w:t>gained weight</w:t>
      </w:r>
      <w:r w:rsidR="009F70CA" w:rsidRPr="007B4DB0">
        <w:rPr>
          <w:rFonts w:cstheme="minorHAnsi"/>
        </w:rPr>
        <w:t xml:space="preserve"> </w:t>
      </w:r>
      <w:r w:rsidR="00506203" w:rsidRPr="007B4DB0">
        <w:rPr>
          <w:rFonts w:cstheme="minorHAnsi"/>
        </w:rPr>
        <w:t>from the start to the end of the experiments (</w:t>
      </w:r>
      <w:r w:rsidR="00682968" w:rsidRPr="007B4DB0">
        <w:rPr>
          <w:rFonts w:cstheme="minorHAnsi"/>
        </w:rPr>
        <w:t>January-March</w:t>
      </w:r>
      <w:r w:rsidR="00506203" w:rsidRPr="007B4DB0">
        <w:rPr>
          <w:rFonts w:cstheme="minorHAnsi"/>
        </w:rPr>
        <w:t xml:space="preserve">) </w:t>
      </w:r>
      <w:r w:rsidR="00506203" w:rsidRPr="00A715CB">
        <w:rPr>
          <w:rFonts w:cstheme="minorHAnsi"/>
        </w:rPr>
        <w:t xml:space="preserve">from x̅ </w:t>
      </w:r>
      <w:r w:rsidR="00A40DF1" w:rsidRPr="00A715CB">
        <w:rPr>
          <w:rFonts w:cstheme="minorHAnsi"/>
        </w:rPr>
        <w:t>6.</w:t>
      </w:r>
      <w:r w:rsidR="00694A57" w:rsidRPr="00A715CB">
        <w:rPr>
          <w:rFonts w:cstheme="minorHAnsi"/>
        </w:rPr>
        <w:t>48</w:t>
      </w:r>
      <w:r w:rsidR="00506203" w:rsidRPr="00A715CB">
        <w:rPr>
          <w:rFonts w:cstheme="minorHAnsi"/>
        </w:rPr>
        <w:t xml:space="preserve"> ± SD </w:t>
      </w:r>
      <w:r w:rsidR="00694A57" w:rsidRPr="00A715CB">
        <w:rPr>
          <w:rFonts w:cstheme="minorHAnsi"/>
        </w:rPr>
        <w:t>3</w:t>
      </w:r>
      <w:r w:rsidR="00A40DF1" w:rsidRPr="00A715CB">
        <w:rPr>
          <w:rFonts w:cstheme="minorHAnsi"/>
        </w:rPr>
        <w:t>.</w:t>
      </w:r>
      <w:r w:rsidR="00694A57" w:rsidRPr="00A715CB">
        <w:rPr>
          <w:rFonts w:cstheme="minorHAnsi"/>
        </w:rPr>
        <w:t>07</w:t>
      </w:r>
      <w:r w:rsidR="00506203" w:rsidRPr="00A715CB">
        <w:rPr>
          <w:rFonts w:cstheme="minorHAnsi"/>
        </w:rPr>
        <w:t xml:space="preserve"> (start) to </w:t>
      </w:r>
      <w:r w:rsidR="00A715CB" w:rsidRPr="00A715CB">
        <w:rPr>
          <w:rFonts w:cstheme="minorHAnsi"/>
        </w:rPr>
        <w:t>10.05</w:t>
      </w:r>
      <w:r w:rsidR="00506203" w:rsidRPr="00A715CB">
        <w:rPr>
          <w:rFonts w:cstheme="minorHAnsi"/>
        </w:rPr>
        <w:t xml:space="preserve"> ± </w:t>
      </w:r>
      <w:r w:rsidR="00A715CB" w:rsidRPr="00A715CB">
        <w:rPr>
          <w:rFonts w:cstheme="minorHAnsi"/>
        </w:rPr>
        <w:t>6</w:t>
      </w:r>
      <w:r w:rsidR="00DC330D" w:rsidRPr="00A715CB">
        <w:rPr>
          <w:rFonts w:cstheme="minorHAnsi"/>
        </w:rPr>
        <w:t>.1</w:t>
      </w:r>
      <w:r w:rsidR="00A715CB" w:rsidRPr="00A715CB">
        <w:rPr>
          <w:rFonts w:cstheme="minorHAnsi"/>
        </w:rPr>
        <w:t>8</w:t>
      </w:r>
      <w:r w:rsidR="00506203" w:rsidRPr="00A715CB">
        <w:rPr>
          <w:rFonts w:cstheme="minorHAnsi"/>
        </w:rPr>
        <w:t xml:space="preserve"> gr (end),</w:t>
      </w:r>
      <w:r w:rsidR="00506203" w:rsidRPr="007B4DB0">
        <w:rPr>
          <w:rFonts w:cstheme="minorHAnsi"/>
          <w:color w:val="FF0000"/>
        </w:rPr>
        <w:t xml:space="preserve"> </w:t>
      </w:r>
      <w:r w:rsidR="00506203" w:rsidRPr="0077554A">
        <w:rPr>
          <w:rFonts w:cstheme="minorHAnsi"/>
        </w:rPr>
        <w:t xml:space="preserve">had a mean Fulton’s condition factor of </w:t>
      </w:r>
      <w:r w:rsidR="00367563" w:rsidRPr="0077554A">
        <w:rPr>
          <w:rFonts w:cstheme="minorHAnsi"/>
        </w:rPr>
        <w:t>1.0</w:t>
      </w:r>
      <w:r w:rsidR="0077554A" w:rsidRPr="0077554A">
        <w:rPr>
          <w:rFonts w:cstheme="minorHAnsi"/>
        </w:rPr>
        <w:t>8</w:t>
      </w:r>
      <w:r w:rsidR="00506203" w:rsidRPr="0077554A">
        <w:rPr>
          <w:rFonts w:cstheme="minorHAnsi"/>
        </w:rPr>
        <w:t xml:space="preserve"> ± 0.</w:t>
      </w:r>
      <w:r w:rsidR="0077554A" w:rsidRPr="0077554A">
        <w:rPr>
          <w:rFonts w:cstheme="minorHAnsi"/>
        </w:rPr>
        <w:t>10</w:t>
      </w:r>
      <w:r w:rsidR="00506203" w:rsidRPr="0077554A">
        <w:rPr>
          <w:rFonts w:cstheme="minorHAnsi"/>
        </w:rPr>
        <w:t xml:space="preserve"> (start) and </w:t>
      </w:r>
      <w:r w:rsidR="00C75A3B" w:rsidRPr="0077554A">
        <w:rPr>
          <w:rFonts w:cstheme="minorHAnsi"/>
        </w:rPr>
        <w:t>1.0</w:t>
      </w:r>
      <w:r w:rsidR="0077554A" w:rsidRPr="0077554A">
        <w:rPr>
          <w:rFonts w:cstheme="minorHAnsi"/>
        </w:rPr>
        <w:t>9</w:t>
      </w:r>
      <w:r w:rsidR="00506203" w:rsidRPr="0077554A">
        <w:rPr>
          <w:rFonts w:cstheme="minorHAnsi"/>
        </w:rPr>
        <w:t xml:space="preserve"> ± 0.</w:t>
      </w:r>
      <w:r w:rsidR="0077554A" w:rsidRPr="0077554A">
        <w:rPr>
          <w:rFonts w:cstheme="minorHAnsi"/>
        </w:rPr>
        <w:t>12</w:t>
      </w:r>
      <w:r w:rsidR="00506203" w:rsidRPr="0077554A">
        <w:rPr>
          <w:rFonts w:cstheme="minorHAnsi"/>
        </w:rPr>
        <w:t xml:space="preserve"> (end)</w:t>
      </w:r>
      <w:r w:rsidR="00506203" w:rsidRPr="007B4DB0">
        <w:rPr>
          <w:rFonts w:cstheme="minorHAnsi"/>
          <w:color w:val="FF0000"/>
        </w:rPr>
        <w:t xml:space="preserve"> </w:t>
      </w:r>
      <w:r w:rsidR="00506203" w:rsidRPr="0079551A">
        <w:rPr>
          <w:rFonts w:cstheme="minorHAnsi"/>
        </w:rPr>
        <w:t xml:space="preserve">and a specific growth rate of </w:t>
      </w:r>
      <w:r w:rsidR="00A139F8" w:rsidRPr="0079551A">
        <w:rPr>
          <w:rFonts w:cstheme="minorHAnsi"/>
        </w:rPr>
        <w:t>0.</w:t>
      </w:r>
      <w:r w:rsidR="009357DF" w:rsidRPr="0079551A">
        <w:rPr>
          <w:rFonts w:cstheme="minorHAnsi"/>
        </w:rPr>
        <w:t>7</w:t>
      </w:r>
      <w:r w:rsidR="0079551A" w:rsidRPr="0079551A">
        <w:rPr>
          <w:rFonts w:cstheme="minorHAnsi"/>
        </w:rPr>
        <w:t>8</w:t>
      </w:r>
      <w:r w:rsidR="00506203" w:rsidRPr="0079551A">
        <w:rPr>
          <w:rFonts w:cstheme="minorHAnsi"/>
        </w:rPr>
        <w:t xml:space="preserve"> ± 0.</w:t>
      </w:r>
      <w:r w:rsidR="0079551A" w:rsidRPr="0079551A">
        <w:rPr>
          <w:rFonts w:cstheme="minorHAnsi"/>
        </w:rPr>
        <w:t>30</w:t>
      </w:r>
      <w:r w:rsidR="00506203" w:rsidRPr="0079551A">
        <w:rPr>
          <w:rFonts w:cstheme="minorHAnsi"/>
        </w:rPr>
        <w:t xml:space="preserve"> % body weight/day (start-end).</w:t>
      </w:r>
      <w:r w:rsidR="00E36240" w:rsidRPr="0079551A">
        <w:rPr>
          <w:rFonts w:cstheme="minorHAnsi"/>
        </w:rPr>
        <w:t xml:space="preserve"> </w:t>
      </w:r>
      <w:r w:rsidR="00DD376C">
        <w:rPr>
          <w:rFonts w:cstheme="minorHAnsi"/>
        </w:rPr>
        <w:t>Thirty-five</w:t>
      </w:r>
      <w:r w:rsidR="00C21DB2" w:rsidRPr="00604F3E">
        <w:rPr>
          <w:rFonts w:cstheme="minorHAnsi"/>
        </w:rPr>
        <w:t xml:space="preserve"> were assigned as </w:t>
      </w:r>
      <w:r w:rsidR="00B7778F">
        <w:rPr>
          <w:rFonts w:cstheme="minorHAnsi"/>
        </w:rPr>
        <w:t>coastal</w:t>
      </w:r>
      <w:r w:rsidR="00C21DB2" w:rsidRPr="00604F3E">
        <w:rPr>
          <w:rFonts w:cstheme="minorHAnsi"/>
        </w:rPr>
        <w:t xml:space="preserve"> (</w:t>
      </w:r>
      <w:r w:rsidR="00254B66" w:rsidRPr="00254B66">
        <w:rPr>
          <w:rFonts w:cstheme="minorHAnsi"/>
          <w:i/>
          <w:iCs/>
        </w:rPr>
        <w:t xml:space="preserve">Pan </w:t>
      </w:r>
      <w:r w:rsidR="00254B66" w:rsidRPr="008D5962">
        <w:rPr>
          <w:rFonts w:cstheme="minorHAnsi"/>
        </w:rPr>
        <w:t>I</w:t>
      </w:r>
      <w:r w:rsidR="00C21DB2" w:rsidRPr="00604F3E">
        <w:rPr>
          <w:rFonts w:cstheme="minorHAnsi"/>
          <w:vertAlign w:val="superscript"/>
        </w:rPr>
        <w:t>AA</w:t>
      </w:r>
      <w:r w:rsidR="00C21DB2" w:rsidRPr="00604F3E">
        <w:rPr>
          <w:rFonts w:cstheme="minorHAnsi"/>
        </w:rPr>
        <w:t xml:space="preserve">) </w:t>
      </w:r>
      <w:r w:rsidR="00604F3E" w:rsidRPr="00604F3E">
        <w:rPr>
          <w:rFonts w:cstheme="minorHAnsi"/>
        </w:rPr>
        <w:t>and e</w:t>
      </w:r>
      <w:r w:rsidR="008713F4" w:rsidRPr="00604F3E">
        <w:rPr>
          <w:rFonts w:cstheme="minorHAnsi"/>
        </w:rPr>
        <w:t xml:space="preserve">ight were </w:t>
      </w:r>
      <w:r w:rsidR="00DD376C">
        <w:rPr>
          <w:rFonts w:cstheme="minorHAnsi"/>
        </w:rPr>
        <w:t>heterozygotes</w:t>
      </w:r>
      <w:r w:rsidR="00F155A8">
        <w:rPr>
          <w:rFonts w:cstheme="minorHAnsi"/>
        </w:rPr>
        <w:t xml:space="preserve"> (</w:t>
      </w:r>
      <w:r w:rsidR="00254B66" w:rsidRPr="00254B66">
        <w:rPr>
          <w:rFonts w:cstheme="minorHAnsi"/>
          <w:i/>
          <w:iCs/>
        </w:rPr>
        <w:t xml:space="preserve">Pan </w:t>
      </w:r>
      <w:r w:rsidR="00254B66" w:rsidRPr="008D5962">
        <w:rPr>
          <w:rFonts w:cstheme="minorHAnsi"/>
        </w:rPr>
        <w:t>I</w:t>
      </w:r>
      <w:r w:rsidR="008713F4" w:rsidRPr="00604F3E">
        <w:rPr>
          <w:rFonts w:cstheme="minorHAnsi"/>
          <w:vertAlign w:val="superscript"/>
        </w:rPr>
        <w:t>AB</w:t>
      </w:r>
      <w:r w:rsidR="00895D42">
        <w:rPr>
          <w:rFonts w:cstheme="minorHAnsi"/>
        </w:rPr>
        <w:t>)</w:t>
      </w:r>
      <w:r w:rsidR="00C760E8" w:rsidRPr="00BD5748">
        <w:rPr>
          <w:rFonts w:cstheme="minorHAnsi"/>
        </w:rPr>
        <w:t>.</w:t>
      </w:r>
      <w:r w:rsidR="005D42D0" w:rsidRPr="00BD5748">
        <w:rPr>
          <w:rFonts w:cstheme="minorHAnsi"/>
        </w:rPr>
        <w:t xml:space="preserve"> </w:t>
      </w:r>
      <w:r w:rsidR="00E07232">
        <w:rPr>
          <w:rFonts w:cstheme="minorHAnsi"/>
        </w:rPr>
        <w:t>All</w:t>
      </w:r>
      <w:r w:rsidR="0017382D" w:rsidRPr="005A1A07">
        <w:rPr>
          <w:rFonts w:cstheme="minorHAnsi"/>
        </w:rPr>
        <w:t xml:space="preserve"> model</w:t>
      </w:r>
      <w:r w:rsidR="00E07232">
        <w:rPr>
          <w:rFonts w:cstheme="minorHAnsi"/>
        </w:rPr>
        <w:t>s</w:t>
      </w:r>
      <w:r w:rsidR="0017382D" w:rsidRPr="005A1A07">
        <w:rPr>
          <w:rFonts w:cstheme="minorHAnsi"/>
        </w:rPr>
        <w:t xml:space="preserve"> converged with </w:t>
      </w:r>
      <m:oMath>
        <m:acc>
          <m:accPr>
            <m:ctrlPr>
              <w:rPr>
                <w:rFonts w:ascii="Cambria Math" w:hAnsi="Cambria Math" w:cstheme="minorHAnsi"/>
                <w:i/>
              </w:rPr>
            </m:ctrlPr>
          </m:accPr>
          <m:e>
            <m:r>
              <w:rPr>
                <w:rFonts w:ascii="Cambria Math" w:hAnsi="Cambria Math" w:cstheme="minorHAnsi"/>
              </w:rPr>
              <m:t>R</m:t>
            </m:r>
          </m:e>
        </m:acc>
      </m:oMath>
      <w:r w:rsidR="0017382D" w:rsidRPr="005A1A07">
        <w:rPr>
          <w:rFonts w:cstheme="minorHAnsi"/>
        </w:rPr>
        <w:t xml:space="preserve"> = 1, </w:t>
      </w:r>
      <w:r w:rsidR="00947914">
        <w:rPr>
          <w:rFonts w:cstheme="minorHAnsi"/>
        </w:rPr>
        <w:t xml:space="preserve">had </w:t>
      </w:r>
      <w:r w:rsidR="0017382D" w:rsidRPr="005A1A07">
        <w:rPr>
          <w:rFonts w:cstheme="minorHAnsi"/>
        </w:rPr>
        <w:t>well</w:t>
      </w:r>
      <w:r w:rsidR="00D349CA">
        <w:rPr>
          <w:rFonts w:cstheme="minorHAnsi"/>
        </w:rPr>
        <w:t>-</w:t>
      </w:r>
      <w:r w:rsidR="0017382D" w:rsidRPr="005A1A07">
        <w:rPr>
          <w:rFonts w:cstheme="minorHAnsi"/>
        </w:rPr>
        <w:t>mixed chains, and no extreme t</w:t>
      </w:r>
      <w:r w:rsidR="00C525F6">
        <w:rPr>
          <w:rFonts w:cstheme="minorHAnsi"/>
        </w:rPr>
        <w:t>r</w:t>
      </w:r>
      <w:r w:rsidR="0017382D" w:rsidRPr="005A1A07">
        <w:rPr>
          <w:rFonts w:cstheme="minorHAnsi"/>
        </w:rPr>
        <w:t xml:space="preserve">ails </w:t>
      </w:r>
      <w:r w:rsidR="00947914">
        <w:rPr>
          <w:rFonts w:cstheme="minorHAnsi"/>
        </w:rPr>
        <w:t xml:space="preserve">were </w:t>
      </w:r>
      <w:r w:rsidR="0017382D" w:rsidRPr="005A1A07">
        <w:rPr>
          <w:rFonts w:cstheme="minorHAnsi"/>
        </w:rPr>
        <w:t xml:space="preserve">visible in the trace </w:t>
      </w:r>
      <w:r w:rsidR="0017382D" w:rsidRPr="003B2719">
        <w:rPr>
          <w:rFonts w:cstheme="minorHAnsi"/>
        </w:rPr>
        <w:t>plots (Figure S</w:t>
      </w:r>
      <w:r w:rsidR="003B2719" w:rsidRPr="003B2719">
        <w:rPr>
          <w:rFonts w:cstheme="minorHAnsi"/>
        </w:rPr>
        <w:t>1</w:t>
      </w:r>
      <w:r w:rsidR="0017382D" w:rsidRPr="003B2719">
        <w:rPr>
          <w:rFonts w:cstheme="minorHAnsi"/>
        </w:rPr>
        <w:t>).</w:t>
      </w:r>
      <w:r w:rsidR="004171CA">
        <w:rPr>
          <w:rFonts w:cstheme="minorHAnsi"/>
        </w:rPr>
        <w:t xml:space="preserve"> </w:t>
      </w:r>
      <w:r w:rsidR="00A4030E">
        <w:rPr>
          <w:rFonts w:cstheme="minorHAnsi"/>
        </w:rPr>
        <w:t xml:space="preserve">The total distance travelled ranged from </w:t>
      </w:r>
      <w:r w:rsidR="009C0BD9">
        <w:rPr>
          <w:rFonts w:cstheme="minorHAnsi"/>
        </w:rPr>
        <w:t>49.2</w:t>
      </w:r>
      <w:r w:rsidR="00A4030E">
        <w:rPr>
          <w:rFonts w:cstheme="minorHAnsi"/>
        </w:rPr>
        <w:t xml:space="preserve"> to </w:t>
      </w:r>
      <w:r w:rsidR="0080354C">
        <w:rPr>
          <w:rFonts w:cstheme="minorHAnsi"/>
        </w:rPr>
        <w:t>4147.7</w:t>
      </w:r>
      <w:r w:rsidR="00BB0DAD">
        <w:rPr>
          <w:rFonts w:cstheme="minorHAnsi"/>
        </w:rPr>
        <w:t xml:space="preserve"> cm</w:t>
      </w:r>
      <w:r w:rsidR="00A4030E">
        <w:rPr>
          <w:rFonts w:cstheme="minorHAnsi"/>
        </w:rPr>
        <w:t xml:space="preserve"> (</w:t>
      </w:r>
      <w:r w:rsidR="000318DE" w:rsidRPr="00A715CB">
        <w:rPr>
          <w:rFonts w:cstheme="minorHAnsi"/>
        </w:rPr>
        <w:t>x̅</w:t>
      </w:r>
      <w:r w:rsidR="000318DE">
        <w:rPr>
          <w:rFonts w:cstheme="minorHAnsi"/>
        </w:rPr>
        <w:t xml:space="preserve"> </w:t>
      </w:r>
      <w:r w:rsidR="00A4030E">
        <w:rPr>
          <w:rFonts w:cstheme="minorHAnsi"/>
        </w:rPr>
        <w:t>=</w:t>
      </w:r>
      <w:r w:rsidR="0080354C">
        <w:rPr>
          <w:rFonts w:cstheme="minorHAnsi"/>
        </w:rPr>
        <w:t xml:space="preserve"> 1318.2</w:t>
      </w:r>
      <w:r w:rsidR="001505A7">
        <w:rPr>
          <w:rFonts w:cstheme="minorHAnsi"/>
        </w:rPr>
        <w:t xml:space="preserve"> cm</w:t>
      </w:r>
      <w:r w:rsidR="00A4030E">
        <w:rPr>
          <w:rFonts w:cstheme="minorHAnsi"/>
        </w:rPr>
        <w:t xml:space="preserve">), </w:t>
      </w:r>
      <w:r w:rsidR="00F2616B">
        <w:rPr>
          <w:rFonts w:cstheme="minorHAnsi"/>
        </w:rPr>
        <w:t xml:space="preserve">the mean distance to object ranged from </w:t>
      </w:r>
      <w:r w:rsidR="0080354C">
        <w:rPr>
          <w:rFonts w:cstheme="minorHAnsi"/>
        </w:rPr>
        <w:t>14.</w:t>
      </w:r>
      <w:r w:rsidR="00181314">
        <w:rPr>
          <w:rFonts w:cstheme="minorHAnsi"/>
        </w:rPr>
        <w:t>2</w:t>
      </w:r>
      <w:r w:rsidR="00F2616B">
        <w:rPr>
          <w:rFonts w:cstheme="minorHAnsi"/>
        </w:rPr>
        <w:t xml:space="preserve"> to </w:t>
      </w:r>
      <w:r w:rsidR="00181314">
        <w:rPr>
          <w:rFonts w:cstheme="minorHAnsi"/>
        </w:rPr>
        <w:t>36.6</w:t>
      </w:r>
      <w:r w:rsidR="00F2616B">
        <w:rPr>
          <w:rFonts w:cstheme="minorHAnsi"/>
        </w:rPr>
        <w:t xml:space="preserve"> </w:t>
      </w:r>
      <w:r w:rsidR="00181314">
        <w:rPr>
          <w:rFonts w:cstheme="minorHAnsi"/>
        </w:rPr>
        <w:t xml:space="preserve">cm </w:t>
      </w:r>
      <w:r w:rsidR="00F2616B">
        <w:rPr>
          <w:rFonts w:cstheme="minorHAnsi"/>
        </w:rPr>
        <w:t>(</w:t>
      </w:r>
      <w:r w:rsidR="000318DE" w:rsidRPr="00A715CB">
        <w:rPr>
          <w:rFonts w:cstheme="minorHAnsi"/>
        </w:rPr>
        <w:t>x̅</w:t>
      </w:r>
      <w:r w:rsidR="00F2616B">
        <w:rPr>
          <w:rFonts w:cstheme="minorHAnsi"/>
        </w:rPr>
        <w:t xml:space="preserve"> = </w:t>
      </w:r>
      <w:r w:rsidR="00181314">
        <w:rPr>
          <w:rFonts w:cstheme="minorHAnsi"/>
        </w:rPr>
        <w:t>25.7</w:t>
      </w:r>
      <w:r w:rsidR="001505A7">
        <w:rPr>
          <w:rFonts w:cstheme="minorHAnsi"/>
        </w:rPr>
        <w:t xml:space="preserve"> cm</w:t>
      </w:r>
      <w:r w:rsidR="00F2616B">
        <w:rPr>
          <w:rFonts w:cstheme="minorHAnsi"/>
        </w:rPr>
        <w:t>) and the total time in mirror zone from 0</w:t>
      </w:r>
      <w:r w:rsidR="00451028">
        <w:rPr>
          <w:rFonts w:cstheme="minorHAnsi"/>
        </w:rPr>
        <w:t>.0 to 282.1 seconds</w:t>
      </w:r>
      <w:r w:rsidR="00F2616B">
        <w:rPr>
          <w:rFonts w:cstheme="minorHAnsi"/>
        </w:rPr>
        <w:t xml:space="preserve"> (</w:t>
      </w:r>
      <w:r w:rsidR="000318DE" w:rsidRPr="00A715CB">
        <w:rPr>
          <w:rFonts w:cstheme="minorHAnsi"/>
        </w:rPr>
        <w:t>x̅</w:t>
      </w:r>
      <w:r w:rsidR="000318DE">
        <w:rPr>
          <w:rFonts w:cstheme="minorHAnsi"/>
        </w:rPr>
        <w:t xml:space="preserve"> </w:t>
      </w:r>
      <w:r w:rsidR="00F2616B">
        <w:rPr>
          <w:rFonts w:cstheme="minorHAnsi"/>
        </w:rPr>
        <w:t>=</w:t>
      </w:r>
      <w:r w:rsidR="00451028">
        <w:rPr>
          <w:rFonts w:cstheme="minorHAnsi"/>
        </w:rPr>
        <w:t xml:space="preserve"> 82.8</w:t>
      </w:r>
      <w:r w:rsidR="00862394">
        <w:rPr>
          <w:rFonts w:cstheme="minorHAnsi"/>
        </w:rPr>
        <w:t xml:space="preserve"> s</w:t>
      </w:r>
      <w:r w:rsidR="00F2616B">
        <w:rPr>
          <w:rFonts w:cstheme="minorHAnsi"/>
        </w:rPr>
        <w:t>)</w:t>
      </w:r>
      <w:r w:rsidR="00D07A60">
        <w:rPr>
          <w:rFonts w:cstheme="minorHAnsi"/>
        </w:rPr>
        <w:t>.</w:t>
      </w:r>
    </w:p>
    <w:p w14:paraId="4142C2FF" w14:textId="75D14088" w:rsidR="001E2909" w:rsidRDefault="00866FCB" w:rsidP="00C65552">
      <w:pPr>
        <w:pStyle w:val="NoSpacing"/>
        <w:spacing w:line="360" w:lineRule="auto"/>
        <w:rPr>
          <w:rFonts w:cstheme="minorHAnsi"/>
        </w:rPr>
      </w:pPr>
      <w:proofErr w:type="spellStart"/>
      <w:r w:rsidRPr="007B4DB0">
        <w:rPr>
          <w:rFonts w:cstheme="minorHAnsi"/>
          <w:i/>
          <w:iCs/>
        </w:rPr>
        <w:lastRenderedPageBreak/>
        <w:t>Repe</w:t>
      </w:r>
      <w:r w:rsidR="00FD7595">
        <w:rPr>
          <w:rFonts w:cstheme="minorHAnsi"/>
          <w:i/>
          <w:iCs/>
        </w:rPr>
        <w:t>a</w:t>
      </w:r>
      <w:r w:rsidRPr="007B4DB0">
        <w:rPr>
          <w:rFonts w:cstheme="minorHAnsi"/>
          <w:i/>
          <w:iCs/>
        </w:rPr>
        <w:t>tabilities</w:t>
      </w:r>
      <w:proofErr w:type="spellEnd"/>
    </w:p>
    <w:p w14:paraId="5929DEA9" w14:textId="2737184C" w:rsidR="002F7C0A" w:rsidRDefault="005526C5" w:rsidP="00C65552">
      <w:pPr>
        <w:pStyle w:val="NoSpacing"/>
        <w:spacing w:line="360" w:lineRule="auto"/>
        <w:rPr>
          <w:rFonts w:cstheme="minorHAnsi"/>
          <w:i/>
          <w:iCs/>
        </w:rPr>
      </w:pPr>
      <w:r>
        <w:rPr>
          <w:rFonts w:cstheme="minorHAnsi"/>
        </w:rPr>
        <w:t>Among</w:t>
      </w:r>
      <w:r w:rsidR="00EF14EA">
        <w:rPr>
          <w:rFonts w:cstheme="minorHAnsi"/>
        </w:rPr>
        <w:t>-</w:t>
      </w:r>
      <w:r>
        <w:rPr>
          <w:rFonts w:cstheme="minorHAnsi"/>
        </w:rPr>
        <w:t>individual variance</w:t>
      </w:r>
      <w:r w:rsidR="00C46042">
        <w:rPr>
          <w:rFonts w:cstheme="minorHAnsi"/>
        </w:rPr>
        <w:t xml:space="preserve"> (ID)</w:t>
      </w:r>
      <w:r w:rsidR="00D90BDE">
        <w:rPr>
          <w:rFonts w:cstheme="minorHAnsi"/>
        </w:rPr>
        <w:t xml:space="preserve"> </w:t>
      </w:r>
      <w:r>
        <w:rPr>
          <w:rFonts w:cstheme="minorHAnsi"/>
        </w:rPr>
        <w:t xml:space="preserve">of total distance travelled in the OFT (i.e. exploration) was </w:t>
      </w:r>
      <w:r w:rsidR="00255998" w:rsidRPr="001E2909">
        <w:rPr>
          <w:rFonts w:cstheme="minorHAnsi"/>
        </w:rPr>
        <w:t>unambiguously different from zero</w:t>
      </w:r>
      <w:r w:rsidR="00C133C7">
        <w:rPr>
          <w:rFonts w:cstheme="minorHAnsi"/>
        </w:rPr>
        <w:t xml:space="preserve"> both </w:t>
      </w:r>
      <w:r w:rsidR="003E0D0E">
        <w:rPr>
          <w:rFonts w:cstheme="minorHAnsi"/>
        </w:rPr>
        <w:t xml:space="preserve">in the </w:t>
      </w:r>
      <w:r w:rsidR="00C133C7">
        <w:rPr>
          <w:rFonts w:cstheme="minorHAnsi"/>
        </w:rPr>
        <w:t>short-term and</w:t>
      </w:r>
      <w:r w:rsidR="00EB7BCA">
        <w:rPr>
          <w:rFonts w:cstheme="minorHAnsi"/>
        </w:rPr>
        <w:t xml:space="preserve"> long</w:t>
      </w:r>
      <w:r w:rsidR="00651775">
        <w:rPr>
          <w:rFonts w:cstheme="minorHAnsi"/>
        </w:rPr>
        <w:t>-</w:t>
      </w:r>
      <w:r w:rsidR="00EB7BCA">
        <w:rPr>
          <w:rFonts w:cstheme="minorHAnsi"/>
        </w:rPr>
        <w:t>term</w:t>
      </w:r>
      <w:r w:rsidR="00651775">
        <w:rPr>
          <w:rFonts w:cstheme="minorHAnsi"/>
        </w:rPr>
        <w:t xml:space="preserve"> models</w:t>
      </w:r>
      <w:r w:rsidR="00513FA1">
        <w:rPr>
          <w:rFonts w:cstheme="minorHAnsi"/>
        </w:rPr>
        <w:t xml:space="preserve">, indicating individual repeatability for this trait. </w:t>
      </w:r>
      <w:r w:rsidR="00820CA6">
        <w:rPr>
          <w:rFonts w:cstheme="minorHAnsi"/>
        </w:rPr>
        <w:t>A</w:t>
      </w:r>
      <w:r w:rsidR="00820CA6" w:rsidRPr="001E2909">
        <w:rPr>
          <w:rFonts w:cstheme="minorHAnsi"/>
        </w:rPr>
        <w:t>mong individual variance</w:t>
      </w:r>
      <w:r w:rsidR="00C702E3">
        <w:rPr>
          <w:rFonts w:cstheme="minorHAnsi"/>
        </w:rPr>
        <w:t xml:space="preserve"> </w:t>
      </w:r>
      <w:r w:rsidR="00820CA6" w:rsidRPr="001E2909">
        <w:rPr>
          <w:rFonts w:cstheme="minorHAnsi"/>
        </w:rPr>
        <w:t xml:space="preserve">exceeded the </w:t>
      </w:r>
      <w:r w:rsidR="00CF3732">
        <w:rPr>
          <w:rFonts w:cstheme="minorHAnsi"/>
        </w:rPr>
        <w:t>within</w:t>
      </w:r>
      <w:r w:rsidR="00C702E3">
        <w:rPr>
          <w:rFonts w:cstheme="minorHAnsi"/>
        </w:rPr>
        <w:t xml:space="preserve"> </w:t>
      </w:r>
      <w:r w:rsidR="003E0B27">
        <w:rPr>
          <w:rFonts w:cstheme="minorHAnsi"/>
        </w:rPr>
        <w:t>individual (</w:t>
      </w:r>
      <w:r w:rsidR="00820CA6" w:rsidRPr="001E2909">
        <w:rPr>
          <w:rFonts w:cstheme="minorHAnsi"/>
        </w:rPr>
        <w:t>residual</w:t>
      </w:r>
      <w:r w:rsidR="003E0B27">
        <w:rPr>
          <w:rFonts w:cstheme="minorHAnsi"/>
        </w:rPr>
        <w:t>)</w:t>
      </w:r>
      <w:r w:rsidR="00820CA6" w:rsidRPr="001E2909">
        <w:rPr>
          <w:rFonts w:cstheme="minorHAnsi"/>
        </w:rPr>
        <w:t xml:space="preserve"> variance </w:t>
      </w:r>
      <w:r w:rsidR="006F02B7">
        <w:rPr>
          <w:rFonts w:cstheme="minorHAnsi"/>
        </w:rPr>
        <w:t>in the short-term</w:t>
      </w:r>
      <w:r w:rsidR="00402F9C">
        <w:rPr>
          <w:rFonts w:cstheme="minorHAnsi"/>
        </w:rPr>
        <w:t xml:space="preserve"> intervals</w:t>
      </w:r>
      <w:r w:rsidR="006F02B7">
        <w:rPr>
          <w:rFonts w:cstheme="minorHAnsi"/>
        </w:rPr>
        <w:t xml:space="preserve">, </w:t>
      </w:r>
      <w:r w:rsidR="00820CA6" w:rsidRPr="001E2909">
        <w:rPr>
          <w:rFonts w:cstheme="minorHAnsi"/>
        </w:rPr>
        <w:t xml:space="preserve">such that the </w:t>
      </w:r>
      <w:proofErr w:type="spellStart"/>
      <w:r w:rsidR="00820CA6" w:rsidRPr="001E2909">
        <w:rPr>
          <w:rFonts w:cstheme="minorHAnsi"/>
        </w:rPr>
        <w:t>behaviour</w:t>
      </w:r>
      <w:proofErr w:type="spellEnd"/>
      <w:r w:rsidR="00820CA6" w:rsidRPr="001E2909">
        <w:rPr>
          <w:rFonts w:cstheme="minorHAnsi"/>
        </w:rPr>
        <w:t xml:space="preserve"> was highly repeatable</w:t>
      </w:r>
      <w:r w:rsidR="005D7036">
        <w:rPr>
          <w:rFonts w:cstheme="minorHAnsi"/>
        </w:rPr>
        <w:t xml:space="preserve"> </w:t>
      </w:r>
      <w:r w:rsidR="00766120">
        <w:rPr>
          <w:rFonts w:cstheme="minorHAnsi"/>
        </w:rPr>
        <w:t>(</w:t>
      </w:r>
      <w:r w:rsidR="007C0E47">
        <w:rPr>
          <w:rFonts w:cstheme="minorHAnsi"/>
        </w:rPr>
        <w:t>January</w:t>
      </w:r>
      <w:r w:rsidR="007C0E47" w:rsidRPr="00E33680">
        <w:rPr>
          <w:rFonts w:cstheme="minorHAnsi"/>
        </w:rPr>
        <w:t xml:space="preserve">: </w:t>
      </w:r>
      <w:r w:rsidR="00766120" w:rsidRPr="001E2909">
        <w:rPr>
          <w:rFonts w:cstheme="minorHAnsi"/>
        </w:rPr>
        <w:t>R=0.</w:t>
      </w:r>
      <w:r w:rsidR="00B85AC5">
        <w:rPr>
          <w:rFonts w:cstheme="minorHAnsi"/>
        </w:rPr>
        <w:t>8</w:t>
      </w:r>
      <w:r w:rsidR="00AA54E9">
        <w:rPr>
          <w:rFonts w:cstheme="minorHAnsi"/>
        </w:rPr>
        <w:t>0</w:t>
      </w:r>
      <w:r w:rsidR="00766120" w:rsidRPr="001E2909">
        <w:rPr>
          <w:rFonts w:cstheme="minorHAnsi"/>
        </w:rPr>
        <w:t>; UI</w:t>
      </w:r>
      <w:r w:rsidR="00766120" w:rsidRPr="001E2909">
        <w:rPr>
          <w:rFonts w:cstheme="minorHAnsi"/>
          <w:vertAlign w:val="subscript"/>
        </w:rPr>
        <w:t>95%</w:t>
      </w:r>
      <w:r w:rsidR="00766120" w:rsidRPr="001E2909">
        <w:rPr>
          <w:rFonts w:cstheme="minorHAnsi"/>
        </w:rPr>
        <w:t>=[0.</w:t>
      </w:r>
      <w:r w:rsidR="007C0E47" w:rsidRPr="00E33680">
        <w:rPr>
          <w:rFonts w:cstheme="minorHAnsi"/>
        </w:rPr>
        <w:t>6</w:t>
      </w:r>
      <w:r w:rsidR="00AA54E9">
        <w:rPr>
          <w:rFonts w:cstheme="minorHAnsi"/>
        </w:rPr>
        <w:t>2</w:t>
      </w:r>
      <w:r w:rsidR="00766120" w:rsidRPr="001E2909">
        <w:rPr>
          <w:rFonts w:cstheme="minorHAnsi"/>
        </w:rPr>
        <w:t>, 0.</w:t>
      </w:r>
      <w:r w:rsidR="00D2262A">
        <w:rPr>
          <w:rFonts w:cstheme="minorHAnsi"/>
        </w:rPr>
        <w:t>89</w:t>
      </w:r>
      <w:r w:rsidR="00766120" w:rsidRPr="001E2909">
        <w:rPr>
          <w:rFonts w:cstheme="minorHAnsi"/>
        </w:rPr>
        <w:t>];</w:t>
      </w:r>
      <w:r w:rsidR="007C0E47" w:rsidRPr="00E33680">
        <w:rPr>
          <w:rFonts w:cstheme="minorHAnsi"/>
        </w:rPr>
        <w:t xml:space="preserve"> March: </w:t>
      </w:r>
      <w:r w:rsidR="007C0E47" w:rsidRPr="001E2909">
        <w:rPr>
          <w:rFonts w:cstheme="minorHAnsi"/>
        </w:rPr>
        <w:t>R=0.</w:t>
      </w:r>
      <w:r w:rsidR="00E33680" w:rsidRPr="00E33680">
        <w:rPr>
          <w:rFonts w:cstheme="minorHAnsi"/>
        </w:rPr>
        <w:t>5</w:t>
      </w:r>
      <w:r w:rsidR="00D2262A">
        <w:rPr>
          <w:rFonts w:cstheme="minorHAnsi"/>
        </w:rPr>
        <w:t>6</w:t>
      </w:r>
      <w:r w:rsidR="007C0E47" w:rsidRPr="001E2909">
        <w:rPr>
          <w:rFonts w:cstheme="minorHAnsi"/>
        </w:rPr>
        <w:t>; UI</w:t>
      </w:r>
      <w:r w:rsidR="007C0E47" w:rsidRPr="001E2909">
        <w:rPr>
          <w:rFonts w:cstheme="minorHAnsi"/>
          <w:vertAlign w:val="subscript"/>
        </w:rPr>
        <w:t>95%</w:t>
      </w:r>
      <w:r w:rsidR="007C0E47" w:rsidRPr="001E2909">
        <w:rPr>
          <w:rFonts w:cstheme="minorHAnsi"/>
        </w:rPr>
        <w:t>=[0.</w:t>
      </w:r>
      <w:r w:rsidR="008237D8">
        <w:rPr>
          <w:rFonts w:cstheme="minorHAnsi"/>
        </w:rPr>
        <w:t>2</w:t>
      </w:r>
      <w:r w:rsidR="00D2262A">
        <w:rPr>
          <w:rFonts w:cstheme="minorHAnsi"/>
        </w:rPr>
        <w:t>7</w:t>
      </w:r>
      <w:r w:rsidR="008237D8">
        <w:rPr>
          <w:rFonts w:cstheme="minorHAnsi"/>
        </w:rPr>
        <w:t>,</w:t>
      </w:r>
      <w:r w:rsidR="007C0E47" w:rsidRPr="001E2909">
        <w:rPr>
          <w:rFonts w:cstheme="minorHAnsi"/>
        </w:rPr>
        <w:t xml:space="preserve"> 0.</w:t>
      </w:r>
      <w:r w:rsidR="00D2262A">
        <w:rPr>
          <w:rFonts w:cstheme="minorHAnsi"/>
        </w:rPr>
        <w:t>75</w:t>
      </w:r>
      <w:r w:rsidR="007C0E47" w:rsidRPr="001E2909">
        <w:rPr>
          <w:rFonts w:cstheme="minorHAnsi"/>
        </w:rPr>
        <w:t>]</w:t>
      </w:r>
      <w:r w:rsidR="00E33680" w:rsidRPr="00E33680">
        <w:rPr>
          <w:rFonts w:cstheme="minorHAnsi"/>
        </w:rPr>
        <w:t>,</w:t>
      </w:r>
      <w:r w:rsidR="007C0E47" w:rsidRPr="00E33680">
        <w:rPr>
          <w:rFonts w:cstheme="minorHAnsi"/>
        </w:rPr>
        <w:t xml:space="preserve"> </w:t>
      </w:r>
      <w:r w:rsidR="00766120" w:rsidRPr="001E2909">
        <w:rPr>
          <w:rFonts w:cstheme="minorHAnsi"/>
        </w:rPr>
        <w:t>figure</w:t>
      </w:r>
      <w:r w:rsidR="00756F3B">
        <w:rPr>
          <w:rFonts w:cstheme="minorHAnsi"/>
        </w:rPr>
        <w:t xml:space="preserve"> </w:t>
      </w:r>
      <w:r w:rsidR="00FE188D">
        <w:rPr>
          <w:rFonts w:cstheme="minorHAnsi"/>
        </w:rPr>
        <w:t>2</w:t>
      </w:r>
      <w:r w:rsidR="00402F9C">
        <w:rPr>
          <w:rFonts w:cstheme="minorHAnsi"/>
        </w:rPr>
        <w:t>-4</w:t>
      </w:r>
      <w:r w:rsidR="00057E66">
        <w:rPr>
          <w:rFonts w:cstheme="minorHAnsi"/>
        </w:rPr>
        <w:t xml:space="preserve">, table </w:t>
      </w:r>
      <w:r w:rsidR="002B351F">
        <w:rPr>
          <w:rFonts w:cstheme="minorHAnsi"/>
        </w:rPr>
        <w:t>A</w:t>
      </w:r>
      <w:r w:rsidR="00E80006">
        <w:rPr>
          <w:rFonts w:cstheme="minorHAnsi"/>
        </w:rPr>
        <w:t>1</w:t>
      </w:r>
      <w:r w:rsidR="00766120" w:rsidRPr="00586422">
        <w:rPr>
          <w:rFonts w:cstheme="minorHAnsi"/>
        </w:rPr>
        <w:t>).</w:t>
      </w:r>
      <w:r w:rsidR="00E33680" w:rsidRPr="00586422">
        <w:rPr>
          <w:rFonts w:cstheme="minorHAnsi"/>
        </w:rPr>
        <w:t xml:space="preserve"> </w:t>
      </w:r>
      <w:r w:rsidR="00E33680" w:rsidRPr="001E2909">
        <w:rPr>
          <w:rFonts w:cstheme="minorHAnsi"/>
        </w:rPr>
        <w:t>In contrast</w:t>
      </w:r>
      <w:r w:rsidR="0055232B">
        <w:rPr>
          <w:rFonts w:cstheme="minorHAnsi"/>
        </w:rPr>
        <w:t>,</w:t>
      </w:r>
      <w:r w:rsidR="00E33680" w:rsidRPr="001E2909">
        <w:rPr>
          <w:rFonts w:cstheme="minorHAnsi"/>
        </w:rPr>
        <w:t xml:space="preserve"> the residual variance exceeded the among</w:t>
      </w:r>
      <w:r w:rsidR="00D349CA">
        <w:rPr>
          <w:rFonts w:cstheme="minorHAnsi"/>
        </w:rPr>
        <w:t>-</w:t>
      </w:r>
      <w:r w:rsidR="00E33680" w:rsidRPr="001E2909">
        <w:rPr>
          <w:rFonts w:cstheme="minorHAnsi"/>
        </w:rPr>
        <w:t>individual variance</w:t>
      </w:r>
      <w:r w:rsidR="0055232B">
        <w:rPr>
          <w:rFonts w:cstheme="minorHAnsi"/>
        </w:rPr>
        <w:t xml:space="preserve"> in the long-term intervals</w:t>
      </w:r>
      <w:r w:rsidR="00E33680" w:rsidRPr="001E2909">
        <w:rPr>
          <w:rFonts w:cstheme="minorHAnsi"/>
        </w:rPr>
        <w:t>, resulting in lower repeatability (</w:t>
      </w:r>
      <w:r w:rsidR="00E33680" w:rsidRPr="00586422">
        <w:rPr>
          <w:rFonts w:cstheme="minorHAnsi"/>
        </w:rPr>
        <w:t xml:space="preserve">Trial A: </w:t>
      </w:r>
      <w:r w:rsidR="00E33680" w:rsidRPr="001E2909">
        <w:rPr>
          <w:rFonts w:cstheme="minorHAnsi"/>
        </w:rPr>
        <w:t>R=0.</w:t>
      </w:r>
      <w:r w:rsidR="00780306">
        <w:rPr>
          <w:rFonts w:cstheme="minorHAnsi"/>
        </w:rPr>
        <w:t>48</w:t>
      </w:r>
      <w:r w:rsidR="00E33680" w:rsidRPr="001E2909">
        <w:rPr>
          <w:rFonts w:cstheme="minorHAnsi"/>
        </w:rPr>
        <w:t>; UI</w:t>
      </w:r>
      <w:r w:rsidR="00E33680" w:rsidRPr="001E2909">
        <w:rPr>
          <w:rFonts w:cstheme="minorHAnsi"/>
          <w:vertAlign w:val="subscript"/>
        </w:rPr>
        <w:t>95%</w:t>
      </w:r>
      <w:r w:rsidR="00E33680" w:rsidRPr="001E2909">
        <w:rPr>
          <w:rFonts w:cstheme="minorHAnsi"/>
        </w:rPr>
        <w:t>=[0.</w:t>
      </w:r>
      <w:r w:rsidR="00780306">
        <w:rPr>
          <w:rFonts w:cstheme="minorHAnsi"/>
        </w:rPr>
        <w:t>16</w:t>
      </w:r>
      <w:r w:rsidR="00E33680" w:rsidRPr="001E2909">
        <w:rPr>
          <w:rFonts w:cstheme="minorHAnsi"/>
        </w:rPr>
        <w:t>, 0.</w:t>
      </w:r>
      <w:r w:rsidR="000C6184" w:rsidRPr="00586422">
        <w:rPr>
          <w:rFonts w:cstheme="minorHAnsi"/>
        </w:rPr>
        <w:t>7</w:t>
      </w:r>
      <w:r w:rsidR="00780306">
        <w:rPr>
          <w:rFonts w:cstheme="minorHAnsi"/>
        </w:rPr>
        <w:t>0</w:t>
      </w:r>
      <w:r w:rsidR="00E33680" w:rsidRPr="001E2909">
        <w:rPr>
          <w:rFonts w:cstheme="minorHAnsi"/>
        </w:rPr>
        <w:t>];</w:t>
      </w:r>
      <w:r w:rsidR="000C6184" w:rsidRPr="00586422">
        <w:rPr>
          <w:rFonts w:cstheme="minorHAnsi"/>
        </w:rPr>
        <w:t xml:space="preserve"> Trial B: </w:t>
      </w:r>
      <w:r w:rsidR="000C6184" w:rsidRPr="001E2909">
        <w:rPr>
          <w:rFonts w:cstheme="minorHAnsi"/>
        </w:rPr>
        <w:t>R=0.</w:t>
      </w:r>
      <w:r w:rsidR="00DC13A6" w:rsidRPr="00586422">
        <w:rPr>
          <w:rFonts w:cstheme="minorHAnsi"/>
        </w:rPr>
        <w:t>3</w:t>
      </w:r>
      <w:r w:rsidR="008C05B2">
        <w:rPr>
          <w:rFonts w:cstheme="minorHAnsi"/>
        </w:rPr>
        <w:t>6</w:t>
      </w:r>
      <w:r w:rsidR="000C6184" w:rsidRPr="001E2909">
        <w:rPr>
          <w:rFonts w:cstheme="minorHAnsi"/>
        </w:rPr>
        <w:t>; UI</w:t>
      </w:r>
      <w:r w:rsidR="000C6184" w:rsidRPr="001E2909">
        <w:rPr>
          <w:rFonts w:cstheme="minorHAnsi"/>
          <w:vertAlign w:val="subscript"/>
        </w:rPr>
        <w:t>95%</w:t>
      </w:r>
      <w:r w:rsidR="000C6184" w:rsidRPr="001E2909">
        <w:rPr>
          <w:rFonts w:cstheme="minorHAnsi"/>
        </w:rPr>
        <w:t>=[0.</w:t>
      </w:r>
      <w:r w:rsidR="00586422" w:rsidRPr="00586422">
        <w:rPr>
          <w:rFonts w:cstheme="minorHAnsi"/>
        </w:rPr>
        <w:t>0</w:t>
      </w:r>
      <w:r w:rsidR="008C05B2">
        <w:rPr>
          <w:rFonts w:cstheme="minorHAnsi"/>
        </w:rPr>
        <w:t>2</w:t>
      </w:r>
      <w:r w:rsidR="000C6184" w:rsidRPr="001E2909">
        <w:rPr>
          <w:rFonts w:cstheme="minorHAnsi"/>
        </w:rPr>
        <w:t>, 0.</w:t>
      </w:r>
      <w:r w:rsidR="008C05B2">
        <w:rPr>
          <w:rFonts w:cstheme="minorHAnsi"/>
        </w:rPr>
        <w:t>62</w:t>
      </w:r>
      <w:r w:rsidR="000C6184" w:rsidRPr="001E2909">
        <w:rPr>
          <w:rFonts w:cstheme="minorHAnsi"/>
        </w:rPr>
        <w:t>]</w:t>
      </w:r>
      <w:r w:rsidR="004938E6">
        <w:rPr>
          <w:rFonts w:cstheme="minorHAnsi"/>
        </w:rPr>
        <w:t>,</w:t>
      </w:r>
      <w:r w:rsidR="00E33680" w:rsidRPr="001E2909">
        <w:rPr>
          <w:rFonts w:cstheme="minorHAnsi"/>
        </w:rPr>
        <w:t xml:space="preserve"> figure</w:t>
      </w:r>
      <w:r w:rsidR="00780306">
        <w:rPr>
          <w:rFonts w:cstheme="minorHAnsi"/>
        </w:rPr>
        <w:t xml:space="preserve"> </w:t>
      </w:r>
      <w:r w:rsidR="00FE188D">
        <w:rPr>
          <w:rFonts w:cstheme="minorHAnsi"/>
        </w:rPr>
        <w:t>2</w:t>
      </w:r>
      <w:r w:rsidR="00780306">
        <w:rPr>
          <w:rFonts w:cstheme="minorHAnsi"/>
        </w:rPr>
        <w:t xml:space="preserve"> &amp; </w:t>
      </w:r>
      <w:r w:rsidR="00FE188D">
        <w:rPr>
          <w:rFonts w:cstheme="minorHAnsi"/>
        </w:rPr>
        <w:t>3</w:t>
      </w:r>
      <w:r w:rsidR="00057E66">
        <w:rPr>
          <w:rFonts w:cstheme="minorHAnsi"/>
        </w:rPr>
        <w:t>,</w:t>
      </w:r>
      <w:r w:rsidR="00057E66" w:rsidRPr="00057E66">
        <w:rPr>
          <w:rFonts w:cstheme="minorHAnsi"/>
        </w:rPr>
        <w:t xml:space="preserve"> </w:t>
      </w:r>
      <w:r w:rsidR="00057E66">
        <w:rPr>
          <w:rFonts w:cstheme="minorHAnsi"/>
        </w:rPr>
        <w:t xml:space="preserve">table </w:t>
      </w:r>
      <w:r w:rsidR="002A0C39">
        <w:rPr>
          <w:rFonts w:cstheme="minorHAnsi"/>
        </w:rPr>
        <w:t>A</w:t>
      </w:r>
      <w:r w:rsidR="00E80006">
        <w:rPr>
          <w:rFonts w:cstheme="minorHAnsi"/>
        </w:rPr>
        <w:t>1</w:t>
      </w:r>
      <w:r w:rsidR="00E33680" w:rsidRPr="001E2909">
        <w:rPr>
          <w:rFonts w:cstheme="minorHAnsi"/>
        </w:rPr>
        <w:t>).</w:t>
      </w:r>
      <w:r w:rsidR="007712B8">
        <w:rPr>
          <w:rFonts w:cstheme="minorHAnsi"/>
        </w:rPr>
        <w:t xml:space="preserve"> </w:t>
      </w:r>
      <w:proofErr w:type="spellStart"/>
      <w:r w:rsidR="000F7392">
        <w:rPr>
          <w:rFonts w:cstheme="minorHAnsi"/>
        </w:rPr>
        <w:t>Repeatabilit</w:t>
      </w:r>
      <w:r w:rsidR="00BB3D11">
        <w:rPr>
          <w:rFonts w:cstheme="minorHAnsi"/>
        </w:rPr>
        <w:t>ies</w:t>
      </w:r>
      <w:proofErr w:type="spellEnd"/>
      <w:r w:rsidR="000F7392">
        <w:rPr>
          <w:rFonts w:cstheme="minorHAnsi"/>
        </w:rPr>
        <w:t xml:space="preserve"> for mean distance to object in the NOT (i.e. boldness) </w:t>
      </w:r>
      <w:r w:rsidR="00A3622C">
        <w:rPr>
          <w:rFonts w:cstheme="minorHAnsi"/>
        </w:rPr>
        <w:t>and time spent in fron</w:t>
      </w:r>
      <w:r w:rsidR="00F44F5A">
        <w:rPr>
          <w:rFonts w:cstheme="minorHAnsi"/>
        </w:rPr>
        <w:t xml:space="preserve">t </w:t>
      </w:r>
      <w:r w:rsidR="00A3622C">
        <w:rPr>
          <w:rFonts w:cstheme="minorHAnsi"/>
        </w:rPr>
        <w:t xml:space="preserve">of the mirror in the MT (i.e. sociality) </w:t>
      </w:r>
      <w:r w:rsidR="00BB3D11">
        <w:rPr>
          <w:rFonts w:cstheme="minorHAnsi"/>
        </w:rPr>
        <w:t>were overall low</w:t>
      </w:r>
      <w:r w:rsidR="001F19E0">
        <w:rPr>
          <w:rFonts w:cstheme="minorHAnsi"/>
        </w:rPr>
        <w:t>,</w:t>
      </w:r>
      <w:r w:rsidR="0004675A">
        <w:rPr>
          <w:rFonts w:cstheme="minorHAnsi"/>
        </w:rPr>
        <w:t xml:space="preserve"> although in both cases, </w:t>
      </w:r>
      <w:r w:rsidR="005307EC">
        <w:rPr>
          <w:rFonts w:cstheme="minorHAnsi"/>
        </w:rPr>
        <w:t>the short-term</w:t>
      </w:r>
      <w:r w:rsidR="00BB3D11">
        <w:rPr>
          <w:rFonts w:cstheme="minorHAnsi"/>
        </w:rPr>
        <w:t xml:space="preserve"> interval</w:t>
      </w:r>
      <w:r w:rsidR="005307EC">
        <w:rPr>
          <w:rFonts w:cstheme="minorHAnsi"/>
        </w:rPr>
        <w:t xml:space="preserve"> in March was repeatable</w:t>
      </w:r>
      <w:r w:rsidR="005E0086">
        <w:rPr>
          <w:rFonts w:cstheme="minorHAnsi"/>
        </w:rPr>
        <w:t xml:space="preserve"> (table A1)</w:t>
      </w:r>
      <w:r w:rsidR="005307EC">
        <w:rPr>
          <w:rFonts w:cstheme="minorHAnsi"/>
        </w:rPr>
        <w:t xml:space="preserve">. </w:t>
      </w:r>
      <w:r w:rsidR="0081393A">
        <w:rPr>
          <w:rFonts w:cstheme="minorHAnsi"/>
        </w:rPr>
        <w:t>Th</w:t>
      </w:r>
      <w:r w:rsidR="007712B8">
        <w:rPr>
          <w:rFonts w:cstheme="minorHAnsi"/>
        </w:rPr>
        <w:t>is</w:t>
      </w:r>
      <w:r w:rsidR="0081393A">
        <w:rPr>
          <w:rFonts w:cstheme="minorHAnsi"/>
        </w:rPr>
        <w:t xml:space="preserve"> increase in repeatability between</w:t>
      </w:r>
      <w:r w:rsidR="00DA4283">
        <w:rPr>
          <w:rFonts w:cstheme="minorHAnsi"/>
        </w:rPr>
        <w:t xml:space="preserve"> the short-term models</w:t>
      </w:r>
      <w:r w:rsidR="00155F6D">
        <w:rPr>
          <w:rFonts w:cstheme="minorHAnsi"/>
        </w:rPr>
        <w:t xml:space="preserve"> of</w:t>
      </w:r>
      <w:r w:rsidR="00DA4283">
        <w:rPr>
          <w:rFonts w:cstheme="minorHAnsi"/>
        </w:rPr>
        <w:t xml:space="preserve"> January and March was </w:t>
      </w:r>
      <w:r w:rsidR="0081393A">
        <w:rPr>
          <w:rFonts w:cstheme="minorHAnsi"/>
        </w:rPr>
        <w:t xml:space="preserve">mainly caused by an </w:t>
      </w:r>
      <w:r w:rsidR="0081393A" w:rsidRPr="00DA4283">
        <w:rPr>
          <w:rFonts w:cstheme="minorHAnsi"/>
        </w:rPr>
        <w:t>increase in the among</w:t>
      </w:r>
      <w:r w:rsidR="00DB4007">
        <w:rPr>
          <w:rFonts w:cstheme="minorHAnsi"/>
        </w:rPr>
        <w:t>-</w:t>
      </w:r>
      <w:r w:rsidR="0081393A" w:rsidRPr="00DA4283">
        <w:rPr>
          <w:rFonts w:cstheme="minorHAnsi"/>
        </w:rPr>
        <w:t xml:space="preserve">individual variance and </w:t>
      </w:r>
      <w:r w:rsidR="00303B71">
        <w:rPr>
          <w:rFonts w:cstheme="minorHAnsi"/>
        </w:rPr>
        <w:t>to</w:t>
      </w:r>
      <w:r w:rsidR="0081393A" w:rsidRPr="00DA4283">
        <w:rPr>
          <w:rFonts w:cstheme="minorHAnsi"/>
        </w:rPr>
        <w:t xml:space="preserve"> a lesser extent a decrease in the </w:t>
      </w:r>
      <w:r w:rsidR="00DB4007">
        <w:rPr>
          <w:rFonts w:cstheme="minorHAnsi"/>
        </w:rPr>
        <w:t>residual</w:t>
      </w:r>
      <w:r w:rsidR="0081393A" w:rsidRPr="00DA4283">
        <w:rPr>
          <w:rFonts w:cstheme="minorHAnsi"/>
        </w:rPr>
        <w:t xml:space="preserve"> varian</w:t>
      </w:r>
      <w:r w:rsidR="00DA4283">
        <w:rPr>
          <w:rFonts w:cstheme="minorHAnsi"/>
        </w:rPr>
        <w:t>ce</w:t>
      </w:r>
      <w:r w:rsidR="007712B8">
        <w:rPr>
          <w:rFonts w:cstheme="minorHAnsi"/>
        </w:rPr>
        <w:t xml:space="preserve"> (</w:t>
      </w:r>
      <w:r w:rsidR="007712B8" w:rsidRPr="001E2909">
        <w:rPr>
          <w:rFonts w:cstheme="minorHAnsi"/>
        </w:rPr>
        <w:t>figure</w:t>
      </w:r>
      <w:r w:rsidR="007712B8">
        <w:rPr>
          <w:rFonts w:cstheme="minorHAnsi"/>
        </w:rPr>
        <w:t xml:space="preserve"> 2 &amp; 3,</w:t>
      </w:r>
      <w:r w:rsidR="007712B8" w:rsidRPr="00057E66">
        <w:rPr>
          <w:rFonts w:cstheme="minorHAnsi"/>
        </w:rPr>
        <w:t xml:space="preserve"> </w:t>
      </w:r>
      <w:r w:rsidR="007712B8">
        <w:rPr>
          <w:rFonts w:cstheme="minorHAnsi"/>
        </w:rPr>
        <w:t xml:space="preserve">table </w:t>
      </w:r>
      <w:r w:rsidR="005E0086">
        <w:rPr>
          <w:rFonts w:cstheme="minorHAnsi"/>
        </w:rPr>
        <w:t>A</w:t>
      </w:r>
      <w:r w:rsidR="007712B8">
        <w:rPr>
          <w:rFonts w:cstheme="minorHAnsi"/>
        </w:rPr>
        <w:t>1)</w:t>
      </w:r>
      <w:r w:rsidR="00DA4283">
        <w:rPr>
          <w:rFonts w:cstheme="minorHAnsi"/>
        </w:rPr>
        <w:t>.</w:t>
      </w:r>
      <w:r w:rsidR="008E605F">
        <w:rPr>
          <w:rFonts w:cstheme="minorHAnsi"/>
        </w:rPr>
        <w:t xml:space="preserve"> </w:t>
      </w:r>
      <w:r w:rsidR="008E605F" w:rsidRPr="00D15BD9">
        <w:rPr>
          <w:rFonts w:cstheme="minorHAnsi"/>
        </w:rPr>
        <w:t>These patterns are also visible in the raw data</w:t>
      </w:r>
      <w:r w:rsidR="00907075" w:rsidRPr="00D15BD9">
        <w:rPr>
          <w:rFonts w:cstheme="minorHAnsi"/>
        </w:rPr>
        <w:t>, where OFT has short lines on its axis and NOT and MT long lines (figure 4).</w:t>
      </w:r>
    </w:p>
    <w:p w14:paraId="439DFE2A" w14:textId="77777777" w:rsidR="003B2719" w:rsidRPr="003B2719" w:rsidRDefault="003B2719" w:rsidP="00C65552">
      <w:pPr>
        <w:pStyle w:val="NoSpacing"/>
        <w:spacing w:line="360" w:lineRule="auto"/>
        <w:rPr>
          <w:rFonts w:cstheme="minorHAnsi"/>
          <w:color w:val="FF0000"/>
        </w:rPr>
      </w:pPr>
    </w:p>
    <w:p w14:paraId="65222EFE" w14:textId="5E13BB5F" w:rsidR="00A73A9C" w:rsidRPr="007B4DB0" w:rsidRDefault="00A73A9C" w:rsidP="00C65552">
      <w:pPr>
        <w:pStyle w:val="NoSpacing"/>
        <w:spacing w:line="360" w:lineRule="auto"/>
        <w:rPr>
          <w:rFonts w:cstheme="minorHAnsi"/>
          <w:i/>
          <w:iCs/>
        </w:rPr>
      </w:pPr>
      <w:proofErr w:type="spellStart"/>
      <w:r w:rsidRPr="007B4DB0">
        <w:rPr>
          <w:rFonts w:cstheme="minorHAnsi"/>
          <w:i/>
          <w:iCs/>
        </w:rPr>
        <w:t>Behavioural</w:t>
      </w:r>
      <w:proofErr w:type="spellEnd"/>
      <w:r w:rsidRPr="007B4DB0">
        <w:rPr>
          <w:rFonts w:cstheme="minorHAnsi"/>
          <w:i/>
          <w:iCs/>
        </w:rPr>
        <w:t xml:space="preserve"> syndrome</w:t>
      </w:r>
      <w:r w:rsidR="00E46728" w:rsidRPr="007B4DB0">
        <w:rPr>
          <w:rFonts w:cstheme="minorHAnsi"/>
          <w:i/>
          <w:iCs/>
        </w:rPr>
        <w:t>s</w:t>
      </w:r>
    </w:p>
    <w:p w14:paraId="30D19B48" w14:textId="39971738" w:rsidR="00A51E8F" w:rsidRPr="003B2719" w:rsidRDefault="008810BB" w:rsidP="00C65552">
      <w:pPr>
        <w:spacing w:line="360" w:lineRule="auto"/>
        <w:rPr>
          <w:rFonts w:cstheme="minorHAnsi"/>
          <w:noProof/>
        </w:rPr>
      </w:pPr>
      <w:r>
        <w:rPr>
          <w:rFonts w:cstheme="minorHAnsi"/>
          <w:noProof/>
        </w:rPr>
        <w:t>Covariance</w:t>
      </w:r>
      <w:r w:rsidR="00F17F0F">
        <w:rPr>
          <w:rFonts w:cstheme="minorHAnsi"/>
          <w:noProof/>
        </w:rPr>
        <w:t>s</w:t>
      </w:r>
      <w:r>
        <w:rPr>
          <w:rFonts w:cstheme="minorHAnsi"/>
          <w:noProof/>
        </w:rPr>
        <w:t xml:space="preserve"> of the pai</w:t>
      </w:r>
      <w:r w:rsidR="00CA6E5E">
        <w:rPr>
          <w:rFonts w:cstheme="minorHAnsi"/>
          <w:noProof/>
        </w:rPr>
        <w:t>r</w:t>
      </w:r>
      <w:r>
        <w:rPr>
          <w:rFonts w:cstheme="minorHAnsi"/>
          <w:noProof/>
        </w:rPr>
        <w:t>wise combinat</w:t>
      </w:r>
      <w:r w:rsidR="00770A33">
        <w:rPr>
          <w:rFonts w:cstheme="minorHAnsi"/>
          <w:noProof/>
        </w:rPr>
        <w:t>io</w:t>
      </w:r>
      <w:r>
        <w:rPr>
          <w:rFonts w:cstheme="minorHAnsi"/>
          <w:noProof/>
        </w:rPr>
        <w:t xml:space="preserve">n of the three </w:t>
      </w:r>
      <w:r w:rsidR="002960AC">
        <w:rPr>
          <w:rFonts w:cstheme="minorHAnsi"/>
          <w:noProof/>
        </w:rPr>
        <w:t>estimates</w:t>
      </w:r>
      <w:r>
        <w:rPr>
          <w:rFonts w:cstheme="minorHAnsi"/>
          <w:noProof/>
        </w:rPr>
        <w:t xml:space="preserve"> (OFT-NOT, NOT-MT and OFT-MT) </w:t>
      </w:r>
      <w:r w:rsidR="00CF187C">
        <w:rPr>
          <w:rFonts w:cstheme="minorHAnsi"/>
          <w:noProof/>
        </w:rPr>
        <w:t xml:space="preserve">for all </w:t>
      </w:r>
      <w:r w:rsidR="00086912">
        <w:rPr>
          <w:rFonts w:cstheme="minorHAnsi"/>
          <w:noProof/>
        </w:rPr>
        <w:t xml:space="preserve">four models (SJ, SM, LA and LB) </w:t>
      </w:r>
      <w:r>
        <w:rPr>
          <w:rFonts w:cstheme="minorHAnsi"/>
          <w:noProof/>
        </w:rPr>
        <w:t xml:space="preserve">were all close to zero with </w:t>
      </w:r>
      <w:r w:rsidR="00086912" w:rsidRPr="00673AF9">
        <w:rPr>
          <w:rFonts w:cstheme="minorHAnsi"/>
          <w:noProof/>
        </w:rPr>
        <w:t>UI</w:t>
      </w:r>
      <w:r w:rsidR="00086912">
        <w:rPr>
          <w:rFonts w:cstheme="minorHAnsi"/>
          <w:noProof/>
          <w:vertAlign w:val="subscript"/>
        </w:rPr>
        <w:t xml:space="preserve">95% </w:t>
      </w:r>
      <w:r w:rsidR="00673AF9">
        <w:rPr>
          <w:rFonts w:cstheme="minorHAnsi"/>
          <w:noProof/>
        </w:rPr>
        <w:t xml:space="preserve">strongly </w:t>
      </w:r>
      <w:r>
        <w:rPr>
          <w:rFonts w:cstheme="minorHAnsi"/>
          <w:noProof/>
        </w:rPr>
        <w:t>overlap</w:t>
      </w:r>
      <w:r w:rsidR="00770A33">
        <w:rPr>
          <w:rFonts w:cstheme="minorHAnsi"/>
          <w:noProof/>
        </w:rPr>
        <w:t>p</w:t>
      </w:r>
      <w:r>
        <w:rPr>
          <w:rFonts w:cstheme="minorHAnsi"/>
          <w:noProof/>
        </w:rPr>
        <w:t xml:space="preserve">ing </w:t>
      </w:r>
      <w:r w:rsidR="00673AF9">
        <w:rPr>
          <w:rFonts w:cstheme="minorHAnsi"/>
          <w:noProof/>
        </w:rPr>
        <w:t>zero</w:t>
      </w:r>
      <w:r w:rsidR="00717248">
        <w:rPr>
          <w:rFonts w:cstheme="minorHAnsi"/>
          <w:noProof/>
        </w:rPr>
        <w:t xml:space="preserve"> (figure 3</w:t>
      </w:r>
      <w:r w:rsidR="002960AC">
        <w:rPr>
          <w:rFonts w:cstheme="minorHAnsi"/>
          <w:noProof/>
        </w:rPr>
        <w:t xml:space="preserve">, table </w:t>
      </w:r>
      <w:r w:rsidR="00034956">
        <w:rPr>
          <w:rFonts w:cstheme="minorHAnsi"/>
          <w:noProof/>
        </w:rPr>
        <w:t>A</w:t>
      </w:r>
      <w:r w:rsidR="002960AC">
        <w:rPr>
          <w:rFonts w:cstheme="minorHAnsi"/>
          <w:noProof/>
        </w:rPr>
        <w:t>2</w:t>
      </w:r>
      <w:r w:rsidR="00717248">
        <w:rPr>
          <w:rFonts w:cstheme="minorHAnsi"/>
          <w:noProof/>
        </w:rPr>
        <w:t xml:space="preserve">). </w:t>
      </w:r>
      <w:r w:rsidR="00BE2448">
        <w:rPr>
          <w:rFonts w:cstheme="minorHAnsi"/>
          <w:noProof/>
        </w:rPr>
        <w:t xml:space="preserve">Additionally, no visible association was apparent </w:t>
      </w:r>
      <w:r w:rsidR="00535931">
        <w:rPr>
          <w:rFonts w:cstheme="minorHAnsi"/>
          <w:noProof/>
        </w:rPr>
        <w:t>on the ID level (</w:t>
      </w:r>
      <w:r w:rsidR="009153ED">
        <w:rPr>
          <w:rFonts w:cstheme="minorHAnsi"/>
          <w:noProof/>
        </w:rPr>
        <w:t>no apparent increasing or decreasing dot patter</w:t>
      </w:r>
      <w:r w:rsidR="00890172">
        <w:rPr>
          <w:rFonts w:cstheme="minorHAnsi"/>
          <w:noProof/>
        </w:rPr>
        <w:t>n</w:t>
      </w:r>
      <w:r w:rsidR="009153ED">
        <w:rPr>
          <w:rFonts w:cstheme="minorHAnsi"/>
          <w:noProof/>
        </w:rPr>
        <w:t>s), nor on the residual level (</w:t>
      </w:r>
      <w:r w:rsidR="00890172">
        <w:rPr>
          <w:rFonts w:cstheme="minorHAnsi"/>
          <w:noProof/>
        </w:rPr>
        <w:t xml:space="preserve">lines not pointing in the same direction) </w:t>
      </w:r>
      <w:r w:rsidR="00BE2448">
        <w:rPr>
          <w:rFonts w:cstheme="minorHAnsi"/>
          <w:noProof/>
        </w:rPr>
        <w:t xml:space="preserve">when plotting </w:t>
      </w:r>
      <w:r w:rsidR="001E6100">
        <w:rPr>
          <w:rFonts w:cstheme="minorHAnsi"/>
          <w:noProof/>
        </w:rPr>
        <w:t>all combination</w:t>
      </w:r>
      <w:r w:rsidR="00C463A2">
        <w:rPr>
          <w:rFonts w:cstheme="minorHAnsi"/>
          <w:noProof/>
        </w:rPr>
        <w:t>s</w:t>
      </w:r>
      <w:r w:rsidR="001E6100">
        <w:rPr>
          <w:rFonts w:cstheme="minorHAnsi"/>
          <w:noProof/>
        </w:rPr>
        <w:t xml:space="preserve"> of </w:t>
      </w:r>
      <w:r w:rsidR="00BE2448">
        <w:rPr>
          <w:rFonts w:cstheme="minorHAnsi"/>
          <w:noProof/>
        </w:rPr>
        <w:t xml:space="preserve">the </w:t>
      </w:r>
      <w:r w:rsidR="001E6100">
        <w:rPr>
          <w:rFonts w:cstheme="minorHAnsi"/>
          <w:noProof/>
        </w:rPr>
        <w:t>personality traits</w:t>
      </w:r>
      <w:r w:rsidR="00BE2448">
        <w:rPr>
          <w:rFonts w:cstheme="minorHAnsi"/>
          <w:noProof/>
        </w:rPr>
        <w:t xml:space="preserve"> pairwise (figure 4).</w:t>
      </w:r>
      <w:r w:rsidR="0026694A">
        <w:rPr>
          <w:rFonts w:cstheme="minorHAnsi"/>
          <w:noProof/>
        </w:rPr>
        <w:t xml:space="preserve"> Th</w:t>
      </w:r>
      <w:r w:rsidR="00227787">
        <w:rPr>
          <w:rFonts w:cstheme="minorHAnsi"/>
          <w:noProof/>
        </w:rPr>
        <w:t>ese</w:t>
      </w:r>
      <w:r w:rsidR="0026694A">
        <w:rPr>
          <w:rFonts w:cstheme="minorHAnsi"/>
          <w:noProof/>
        </w:rPr>
        <w:t xml:space="preserve"> </w:t>
      </w:r>
      <w:r w:rsidR="00227787">
        <w:rPr>
          <w:rFonts w:cstheme="minorHAnsi"/>
          <w:noProof/>
        </w:rPr>
        <w:t xml:space="preserve">results </w:t>
      </w:r>
      <w:r w:rsidR="005D39EB">
        <w:rPr>
          <w:rFonts w:cstheme="minorHAnsi"/>
          <w:noProof/>
        </w:rPr>
        <w:t>show no evidence of a</w:t>
      </w:r>
      <w:r w:rsidR="00227787">
        <w:rPr>
          <w:rFonts w:cstheme="minorHAnsi"/>
          <w:noProof/>
        </w:rPr>
        <w:t xml:space="preserve"> behavourial syndrome between </w:t>
      </w:r>
      <w:r w:rsidR="005D39EB">
        <w:rPr>
          <w:rFonts w:cstheme="minorHAnsi"/>
          <w:noProof/>
        </w:rPr>
        <w:t xml:space="preserve">any of </w:t>
      </w:r>
      <w:r w:rsidR="00227787">
        <w:rPr>
          <w:rFonts w:cstheme="minorHAnsi"/>
          <w:noProof/>
        </w:rPr>
        <w:t>those traits.</w:t>
      </w:r>
    </w:p>
    <w:p w14:paraId="2BD070F8" w14:textId="09C253C2" w:rsidR="00471A72" w:rsidRPr="00DD282A" w:rsidRDefault="0044306D" w:rsidP="00C65552">
      <w:pPr>
        <w:pStyle w:val="NoSpacing"/>
        <w:spacing w:line="360" w:lineRule="auto"/>
        <w:rPr>
          <w:rFonts w:cstheme="minorHAnsi"/>
          <w:i/>
          <w:iCs/>
        </w:rPr>
      </w:pPr>
      <w:r>
        <w:rPr>
          <w:rFonts w:cstheme="minorHAnsi"/>
          <w:i/>
          <w:iCs/>
        </w:rPr>
        <w:t>Fixed effects</w:t>
      </w:r>
    </w:p>
    <w:p w14:paraId="7ACE4301" w14:textId="1AB30FD0" w:rsidR="00170F16" w:rsidRPr="00837328" w:rsidRDefault="006517EB" w:rsidP="00C65552">
      <w:pPr>
        <w:pStyle w:val="NoSpacing"/>
        <w:spacing w:line="360" w:lineRule="auto"/>
        <w:rPr>
          <w:rFonts w:cstheme="minorHAnsi"/>
          <w:lang w:val="is-IS"/>
        </w:rPr>
      </w:pPr>
      <w:r>
        <w:rPr>
          <w:rFonts w:cstheme="minorHAnsi"/>
        </w:rPr>
        <w:t xml:space="preserve">The </w:t>
      </w:r>
      <w:r w:rsidR="00254B66" w:rsidRPr="00254B66">
        <w:rPr>
          <w:rFonts w:cstheme="minorHAnsi"/>
          <w:i/>
          <w:iCs/>
        </w:rPr>
        <w:t xml:space="preserve">Pan </w:t>
      </w:r>
      <w:r w:rsidR="00254B66" w:rsidRPr="008D5962">
        <w:rPr>
          <w:rFonts w:cstheme="minorHAnsi"/>
        </w:rPr>
        <w:t>I</w:t>
      </w:r>
      <w:r>
        <w:rPr>
          <w:rFonts w:cstheme="minorHAnsi"/>
        </w:rPr>
        <w:t xml:space="preserve"> </w:t>
      </w:r>
      <w:r w:rsidR="0057216A">
        <w:rPr>
          <w:rFonts w:cstheme="minorHAnsi"/>
        </w:rPr>
        <w:t xml:space="preserve">genotype </w:t>
      </w:r>
      <w:r w:rsidR="00762AA8">
        <w:rPr>
          <w:rFonts w:cstheme="minorHAnsi"/>
        </w:rPr>
        <w:t>s</w:t>
      </w:r>
      <w:r w:rsidR="00D93A95">
        <w:rPr>
          <w:rFonts w:cstheme="minorHAnsi"/>
        </w:rPr>
        <w:t>hows a trend</w:t>
      </w:r>
      <w:r w:rsidR="00B80681">
        <w:rPr>
          <w:rFonts w:cstheme="minorHAnsi"/>
        </w:rPr>
        <w:t xml:space="preserve"> to influence</w:t>
      </w:r>
      <w:r w:rsidR="00CC7D7C">
        <w:rPr>
          <w:rFonts w:cstheme="minorHAnsi"/>
        </w:rPr>
        <w:t xml:space="preserve"> the total distance travelled during the OFT, </w:t>
      </w:r>
      <w:r w:rsidR="00143508">
        <w:rPr>
          <w:rFonts w:cstheme="minorHAnsi"/>
        </w:rPr>
        <w:t>with the most uncertainty in the short-term January</w:t>
      </w:r>
      <w:r w:rsidR="008E7E56">
        <w:rPr>
          <w:rFonts w:cstheme="minorHAnsi"/>
        </w:rPr>
        <w:t xml:space="preserve"> and the least in the long-term</w:t>
      </w:r>
      <w:r w:rsidR="00DC14C5">
        <w:rPr>
          <w:rFonts w:cstheme="minorHAnsi"/>
        </w:rPr>
        <w:t xml:space="preserve"> first trial</w:t>
      </w:r>
      <w:r w:rsidR="00143508">
        <w:rPr>
          <w:rFonts w:cstheme="minorHAnsi"/>
        </w:rPr>
        <w:t xml:space="preserve">: </w:t>
      </w:r>
      <w:r w:rsidR="00B7778F">
        <w:rPr>
          <w:rFonts w:cstheme="minorHAnsi"/>
        </w:rPr>
        <w:t xml:space="preserve">coastal </w:t>
      </w:r>
      <w:r w:rsidR="0006348E">
        <w:rPr>
          <w:rFonts w:cstheme="minorHAnsi"/>
        </w:rPr>
        <w:t xml:space="preserve">individuals </w:t>
      </w:r>
      <w:r w:rsidR="00E81CAA">
        <w:rPr>
          <w:rFonts w:cstheme="minorHAnsi"/>
        </w:rPr>
        <w:t>tended to</w:t>
      </w:r>
      <w:r w:rsidR="00FD6367">
        <w:rPr>
          <w:rFonts w:cstheme="minorHAnsi"/>
        </w:rPr>
        <w:t xml:space="preserve"> move</w:t>
      </w:r>
      <w:r w:rsidR="00951793">
        <w:rPr>
          <w:rFonts w:cstheme="minorHAnsi"/>
        </w:rPr>
        <w:t xml:space="preserve"> more than heterozygotes.</w:t>
      </w:r>
      <w:r w:rsidR="009E2347">
        <w:rPr>
          <w:rFonts w:cstheme="minorHAnsi"/>
        </w:rPr>
        <w:t xml:space="preserve"> </w:t>
      </w:r>
      <w:r w:rsidR="007D796B">
        <w:rPr>
          <w:rFonts w:cstheme="minorHAnsi"/>
        </w:rPr>
        <w:t xml:space="preserve">The </w:t>
      </w:r>
      <w:r w:rsidR="00254B66" w:rsidRPr="00254B66">
        <w:rPr>
          <w:rFonts w:cstheme="minorHAnsi"/>
          <w:i/>
          <w:iCs/>
        </w:rPr>
        <w:t xml:space="preserve">Pan </w:t>
      </w:r>
      <w:r w:rsidR="00254B66" w:rsidRPr="008D5962">
        <w:rPr>
          <w:rFonts w:cstheme="minorHAnsi"/>
        </w:rPr>
        <w:t>I</w:t>
      </w:r>
      <w:r w:rsidR="007D796B">
        <w:rPr>
          <w:rFonts w:cstheme="minorHAnsi"/>
        </w:rPr>
        <w:t xml:space="preserve"> </w:t>
      </w:r>
      <w:r w:rsidR="0057216A">
        <w:rPr>
          <w:rFonts w:cstheme="minorHAnsi"/>
        </w:rPr>
        <w:t>genotype</w:t>
      </w:r>
      <w:r w:rsidR="007D796B">
        <w:rPr>
          <w:rFonts w:cstheme="minorHAnsi"/>
        </w:rPr>
        <w:t xml:space="preserve"> did not sho</w:t>
      </w:r>
      <w:r w:rsidR="00D250CC">
        <w:rPr>
          <w:rFonts w:cstheme="minorHAnsi"/>
        </w:rPr>
        <w:t>w to influence the mean distance to object, n</w:t>
      </w:r>
      <w:r w:rsidR="009B0A5B">
        <w:rPr>
          <w:rFonts w:cstheme="minorHAnsi"/>
        </w:rPr>
        <w:t>o</w:t>
      </w:r>
      <w:r w:rsidR="00D250CC">
        <w:rPr>
          <w:rFonts w:cstheme="minorHAnsi"/>
        </w:rPr>
        <w:t xml:space="preserve">r the total time spent in the mirror zone </w:t>
      </w:r>
      <w:r w:rsidR="00C17D45">
        <w:rPr>
          <w:rFonts w:cstheme="minorHAnsi"/>
        </w:rPr>
        <w:t xml:space="preserve">(figure 5, table </w:t>
      </w:r>
      <w:r w:rsidR="000C148F">
        <w:rPr>
          <w:rFonts w:cstheme="minorHAnsi"/>
        </w:rPr>
        <w:t>A</w:t>
      </w:r>
      <w:r w:rsidR="00C17D45">
        <w:rPr>
          <w:rFonts w:cstheme="minorHAnsi"/>
        </w:rPr>
        <w:t>2)</w:t>
      </w:r>
      <w:r w:rsidR="009E2347">
        <w:rPr>
          <w:rFonts w:cstheme="minorHAnsi"/>
        </w:rPr>
        <w:t>.</w:t>
      </w:r>
      <w:r w:rsidR="00C17D45">
        <w:rPr>
          <w:rFonts w:cstheme="minorHAnsi"/>
        </w:rPr>
        <w:t xml:space="preserve"> </w:t>
      </w:r>
      <w:r w:rsidR="004B3323">
        <w:rPr>
          <w:rFonts w:cstheme="minorHAnsi"/>
        </w:rPr>
        <w:t>A trend was also visible for s</w:t>
      </w:r>
      <w:r w:rsidR="00F9355F">
        <w:rPr>
          <w:rFonts w:cstheme="minorHAnsi"/>
        </w:rPr>
        <w:t>pecific growth rate</w:t>
      </w:r>
      <w:r w:rsidR="002A6AC5">
        <w:rPr>
          <w:rFonts w:cstheme="minorHAnsi"/>
        </w:rPr>
        <w:t>s</w:t>
      </w:r>
      <w:r w:rsidR="00624293">
        <w:rPr>
          <w:rFonts w:cstheme="minorHAnsi"/>
        </w:rPr>
        <w:t xml:space="preserve"> in the OFT as </w:t>
      </w:r>
      <w:r w:rsidR="00430DB0">
        <w:rPr>
          <w:rFonts w:cstheme="minorHAnsi"/>
        </w:rPr>
        <w:t>all</w:t>
      </w:r>
      <w:r w:rsidR="00624293">
        <w:rPr>
          <w:rFonts w:cstheme="minorHAnsi"/>
        </w:rPr>
        <w:t xml:space="preserve"> estimate</w:t>
      </w:r>
      <w:r w:rsidR="00430DB0">
        <w:rPr>
          <w:rFonts w:cstheme="minorHAnsi"/>
        </w:rPr>
        <w:t>s</w:t>
      </w:r>
      <w:r w:rsidR="00624293">
        <w:rPr>
          <w:rFonts w:cstheme="minorHAnsi"/>
        </w:rPr>
        <w:t xml:space="preserve"> </w:t>
      </w:r>
      <w:r w:rsidR="00430DB0">
        <w:rPr>
          <w:rFonts w:cstheme="minorHAnsi"/>
        </w:rPr>
        <w:t>are</w:t>
      </w:r>
      <w:r w:rsidR="00624293">
        <w:rPr>
          <w:rFonts w:cstheme="minorHAnsi"/>
        </w:rPr>
        <w:t xml:space="preserve"> away from zero, but with slightly overlapping UI</w:t>
      </w:r>
      <w:r w:rsidR="00624293">
        <w:rPr>
          <w:rFonts w:cstheme="minorHAnsi"/>
          <w:vertAlign w:val="subscript"/>
        </w:rPr>
        <w:t>95%</w:t>
      </w:r>
      <w:r w:rsidR="00430DB0">
        <w:rPr>
          <w:rFonts w:cstheme="minorHAnsi"/>
        </w:rPr>
        <w:t>.</w:t>
      </w:r>
      <w:r w:rsidR="00DA601E">
        <w:rPr>
          <w:rFonts w:cstheme="minorHAnsi"/>
        </w:rPr>
        <w:t xml:space="preserve"> </w:t>
      </w:r>
      <w:r w:rsidR="00430DB0">
        <w:rPr>
          <w:rFonts w:cstheme="minorHAnsi"/>
        </w:rPr>
        <w:t>F</w:t>
      </w:r>
      <w:r w:rsidR="00DA601E">
        <w:rPr>
          <w:rFonts w:cstheme="minorHAnsi"/>
        </w:rPr>
        <w:t xml:space="preserve">ish with a higher SGR </w:t>
      </w:r>
      <w:r w:rsidR="004A5703">
        <w:rPr>
          <w:rFonts w:cstheme="minorHAnsi"/>
        </w:rPr>
        <w:t xml:space="preserve">might </w:t>
      </w:r>
      <w:r w:rsidR="00CC45A8">
        <w:rPr>
          <w:rFonts w:cstheme="minorHAnsi"/>
        </w:rPr>
        <w:t>tra</w:t>
      </w:r>
      <w:r w:rsidR="00AA1402">
        <w:rPr>
          <w:rFonts w:cstheme="minorHAnsi"/>
        </w:rPr>
        <w:t>v</w:t>
      </w:r>
      <w:r w:rsidR="00CC45A8">
        <w:rPr>
          <w:rFonts w:cstheme="minorHAnsi"/>
        </w:rPr>
        <w:t>el lon</w:t>
      </w:r>
      <w:r w:rsidR="00AA1402">
        <w:rPr>
          <w:rFonts w:cstheme="minorHAnsi"/>
        </w:rPr>
        <w:t>g</w:t>
      </w:r>
      <w:r w:rsidR="00CC45A8">
        <w:rPr>
          <w:rFonts w:cstheme="minorHAnsi"/>
        </w:rPr>
        <w:t>er distances</w:t>
      </w:r>
      <w:r w:rsidR="00C17D45">
        <w:rPr>
          <w:rFonts w:cstheme="minorHAnsi"/>
        </w:rPr>
        <w:t xml:space="preserve"> during the OFT</w:t>
      </w:r>
      <w:r w:rsidR="004E0F74">
        <w:rPr>
          <w:rFonts w:cstheme="minorHAnsi"/>
        </w:rPr>
        <w:t>.</w:t>
      </w:r>
      <w:r w:rsidR="00C17D45">
        <w:rPr>
          <w:rFonts w:cstheme="minorHAnsi"/>
        </w:rPr>
        <w:t xml:space="preserve"> </w:t>
      </w:r>
      <w:r w:rsidR="00E33161">
        <w:rPr>
          <w:rFonts w:cstheme="minorHAnsi"/>
        </w:rPr>
        <w:t>A similar trend was visible</w:t>
      </w:r>
      <w:r w:rsidR="00FD03A9">
        <w:rPr>
          <w:rFonts w:cstheme="minorHAnsi"/>
        </w:rPr>
        <w:t xml:space="preserve"> for the NOT; f</w:t>
      </w:r>
      <w:r w:rsidR="00E97140">
        <w:rPr>
          <w:rFonts w:cstheme="minorHAnsi"/>
        </w:rPr>
        <w:t>aster</w:t>
      </w:r>
      <w:r w:rsidR="006E6043">
        <w:rPr>
          <w:rFonts w:cstheme="minorHAnsi"/>
        </w:rPr>
        <w:t>-</w:t>
      </w:r>
      <w:r w:rsidR="006F0505">
        <w:rPr>
          <w:rFonts w:cstheme="minorHAnsi"/>
        </w:rPr>
        <w:t>growing fish</w:t>
      </w:r>
      <w:r w:rsidR="00331B46">
        <w:rPr>
          <w:rFonts w:cstheme="minorHAnsi"/>
        </w:rPr>
        <w:t xml:space="preserve"> </w:t>
      </w:r>
      <w:r w:rsidR="005C0CD2">
        <w:rPr>
          <w:rFonts w:cstheme="minorHAnsi"/>
        </w:rPr>
        <w:t>were on average closer to the object</w:t>
      </w:r>
      <w:r w:rsidR="00E97140">
        <w:rPr>
          <w:rFonts w:cstheme="minorHAnsi"/>
        </w:rPr>
        <w:t>, with the strongest evidence for this in the long-term models</w:t>
      </w:r>
      <w:r w:rsidR="0026125C">
        <w:rPr>
          <w:rFonts w:cstheme="minorHAnsi"/>
        </w:rPr>
        <w:t xml:space="preserve"> </w:t>
      </w:r>
      <w:r w:rsidR="001F7721">
        <w:rPr>
          <w:rFonts w:cstheme="minorHAnsi"/>
        </w:rPr>
        <w:t>where</w:t>
      </w:r>
      <w:r w:rsidR="0026125C">
        <w:rPr>
          <w:rFonts w:cstheme="minorHAnsi"/>
        </w:rPr>
        <w:t xml:space="preserve"> point estimates and uncertainty intervals were farther from </w:t>
      </w:r>
      <w:r w:rsidR="00DF1834">
        <w:rPr>
          <w:rFonts w:cstheme="minorHAnsi"/>
        </w:rPr>
        <w:t>zero</w:t>
      </w:r>
      <w:r w:rsidR="006F0505">
        <w:rPr>
          <w:rFonts w:cstheme="minorHAnsi"/>
        </w:rPr>
        <w:t>.</w:t>
      </w:r>
      <w:r w:rsidR="00331B46">
        <w:rPr>
          <w:rFonts w:cstheme="minorHAnsi"/>
        </w:rPr>
        <w:t xml:space="preserve"> </w:t>
      </w:r>
      <w:r w:rsidR="00FD03A9">
        <w:rPr>
          <w:rFonts w:cstheme="minorHAnsi"/>
        </w:rPr>
        <w:t xml:space="preserve">A final trend was visible </w:t>
      </w:r>
      <w:r w:rsidR="00000E5C">
        <w:rPr>
          <w:rFonts w:cstheme="minorHAnsi"/>
        </w:rPr>
        <w:t xml:space="preserve">for the MT; </w:t>
      </w:r>
      <w:r w:rsidR="0038087D">
        <w:rPr>
          <w:rFonts w:cstheme="minorHAnsi"/>
        </w:rPr>
        <w:t xml:space="preserve">fish with a </w:t>
      </w:r>
      <w:r w:rsidR="00000E5C">
        <w:rPr>
          <w:rFonts w:cstheme="minorHAnsi"/>
        </w:rPr>
        <w:t>higher SGR</w:t>
      </w:r>
      <w:r w:rsidR="0038087D">
        <w:rPr>
          <w:rFonts w:cstheme="minorHAnsi"/>
        </w:rPr>
        <w:t xml:space="preserve"> s</w:t>
      </w:r>
      <w:r w:rsidR="002F5A7C">
        <w:rPr>
          <w:rFonts w:cstheme="minorHAnsi"/>
        </w:rPr>
        <w:t xml:space="preserve">pent less time in the mirror zone in the short-term </w:t>
      </w:r>
      <w:r w:rsidR="00FD03A9">
        <w:rPr>
          <w:rFonts w:cstheme="minorHAnsi"/>
        </w:rPr>
        <w:t xml:space="preserve">interval </w:t>
      </w:r>
      <w:r w:rsidR="002F5A7C">
        <w:rPr>
          <w:rFonts w:cstheme="minorHAnsi"/>
        </w:rPr>
        <w:t>in January</w:t>
      </w:r>
      <w:r w:rsidR="0038087D">
        <w:rPr>
          <w:rFonts w:cstheme="minorHAnsi"/>
        </w:rPr>
        <w:t>, but</w:t>
      </w:r>
      <w:r w:rsidR="0038242E">
        <w:rPr>
          <w:rFonts w:cstheme="minorHAnsi"/>
        </w:rPr>
        <w:t xml:space="preserve"> </w:t>
      </w:r>
      <w:r w:rsidR="0038087D">
        <w:rPr>
          <w:rFonts w:cstheme="minorHAnsi"/>
        </w:rPr>
        <w:t>n</w:t>
      </w:r>
      <w:r w:rsidR="00CA1346">
        <w:rPr>
          <w:rFonts w:cstheme="minorHAnsi"/>
        </w:rPr>
        <w:t xml:space="preserve">o influence was visible </w:t>
      </w:r>
      <w:r w:rsidR="0038242E">
        <w:rPr>
          <w:rFonts w:cstheme="minorHAnsi"/>
        </w:rPr>
        <w:t xml:space="preserve">in the </w:t>
      </w:r>
      <w:r w:rsidR="0038242E">
        <w:rPr>
          <w:rFonts w:cstheme="minorHAnsi"/>
        </w:rPr>
        <w:lastRenderedPageBreak/>
        <w:t>other models</w:t>
      </w:r>
      <w:r w:rsidR="00CA1346">
        <w:rPr>
          <w:rFonts w:cstheme="minorHAnsi"/>
        </w:rPr>
        <w:t>, w</w:t>
      </w:r>
      <w:r w:rsidR="00EF29ED">
        <w:rPr>
          <w:rFonts w:cstheme="minorHAnsi"/>
        </w:rPr>
        <w:t>h</w:t>
      </w:r>
      <w:r w:rsidR="00CA1346">
        <w:rPr>
          <w:rFonts w:cstheme="minorHAnsi"/>
        </w:rPr>
        <w:t xml:space="preserve">ere point estimates were close to zero with strongly </w:t>
      </w:r>
      <w:r w:rsidR="00EE5A7D">
        <w:rPr>
          <w:rFonts w:cstheme="minorHAnsi"/>
        </w:rPr>
        <w:t>zero-overlapping uncertainty intervals</w:t>
      </w:r>
      <w:r w:rsidR="0038242E">
        <w:rPr>
          <w:rFonts w:cstheme="minorHAnsi"/>
        </w:rPr>
        <w:t xml:space="preserve"> (figure 5, table </w:t>
      </w:r>
      <w:r w:rsidR="00292A77">
        <w:rPr>
          <w:rFonts w:cstheme="minorHAnsi"/>
        </w:rPr>
        <w:t>A</w:t>
      </w:r>
      <w:r w:rsidR="0038242E">
        <w:rPr>
          <w:rFonts w:cstheme="minorHAnsi"/>
        </w:rPr>
        <w:t>2).</w:t>
      </w:r>
      <w:r w:rsidR="00837328">
        <w:rPr>
          <w:rFonts w:cstheme="minorHAnsi"/>
          <w:lang w:val="is-IS"/>
        </w:rPr>
        <w:t xml:space="preserve"> </w:t>
      </w:r>
      <w:r w:rsidR="00262828">
        <w:rPr>
          <w:rFonts w:cstheme="minorHAnsi"/>
        </w:rPr>
        <w:t>The order of the experiments, shelter leave and trial</w:t>
      </w:r>
      <w:r w:rsidR="00A06A17">
        <w:rPr>
          <w:rFonts w:cstheme="minorHAnsi"/>
        </w:rPr>
        <w:t xml:space="preserve"> number had no </w:t>
      </w:r>
      <w:r w:rsidR="008B590B">
        <w:rPr>
          <w:rFonts w:cstheme="minorHAnsi"/>
        </w:rPr>
        <w:t xml:space="preserve">clear effects on the </w:t>
      </w:r>
      <w:r w:rsidR="008E4367">
        <w:rPr>
          <w:rFonts w:cstheme="minorHAnsi"/>
        </w:rPr>
        <w:t>personality</w:t>
      </w:r>
      <w:r w:rsidR="008B590B">
        <w:rPr>
          <w:rFonts w:cstheme="minorHAnsi"/>
        </w:rPr>
        <w:t xml:space="preserve"> traits (</w:t>
      </w:r>
      <w:r w:rsidR="00D77A80">
        <w:rPr>
          <w:rFonts w:cstheme="minorHAnsi"/>
        </w:rPr>
        <w:t xml:space="preserve">table </w:t>
      </w:r>
      <w:r w:rsidR="00292A77">
        <w:rPr>
          <w:rFonts w:cstheme="minorHAnsi"/>
        </w:rPr>
        <w:t>A</w:t>
      </w:r>
      <w:r w:rsidR="00D77A80">
        <w:rPr>
          <w:rFonts w:cstheme="minorHAnsi"/>
        </w:rPr>
        <w:t xml:space="preserve">2, figure </w:t>
      </w:r>
      <w:r w:rsidR="00292A77">
        <w:rPr>
          <w:rFonts w:cstheme="minorHAnsi"/>
        </w:rPr>
        <w:t>A</w:t>
      </w:r>
      <w:r w:rsidR="00D77A80">
        <w:rPr>
          <w:rFonts w:cstheme="minorHAnsi"/>
        </w:rPr>
        <w:t>2).</w:t>
      </w:r>
    </w:p>
    <w:p w14:paraId="2ED004FD" w14:textId="3B55D86E" w:rsidR="00487B89" w:rsidRPr="00C168DE" w:rsidRDefault="00487B89" w:rsidP="00C65552">
      <w:pPr>
        <w:pStyle w:val="NoSpacing"/>
        <w:spacing w:line="360" w:lineRule="auto"/>
        <w:rPr>
          <w:rFonts w:cstheme="minorHAnsi"/>
        </w:rPr>
      </w:pPr>
    </w:p>
    <w:p w14:paraId="2BBD08C6" w14:textId="34051844" w:rsidR="0004531A" w:rsidRDefault="0004531A" w:rsidP="00C65552">
      <w:pPr>
        <w:pStyle w:val="NoSpacing"/>
        <w:spacing w:line="360" w:lineRule="auto"/>
        <w:rPr>
          <w:rFonts w:cstheme="minorHAnsi"/>
          <w:b/>
          <w:bCs/>
        </w:rPr>
      </w:pPr>
      <w:r w:rsidRPr="007B4DB0">
        <w:rPr>
          <w:rFonts w:cstheme="minorHAnsi"/>
          <w:b/>
          <w:bCs/>
        </w:rPr>
        <w:t>Discussion</w:t>
      </w:r>
    </w:p>
    <w:p w14:paraId="51AC5DD3" w14:textId="77777777" w:rsidR="006D0551" w:rsidRPr="007B4DB0" w:rsidRDefault="006D0551" w:rsidP="00C65552">
      <w:pPr>
        <w:pStyle w:val="NoSpacing"/>
        <w:spacing w:line="360" w:lineRule="auto"/>
        <w:rPr>
          <w:rFonts w:cstheme="minorHAnsi"/>
          <w:b/>
          <w:bCs/>
        </w:rPr>
      </w:pPr>
    </w:p>
    <w:p w14:paraId="45A9814F" w14:textId="164F7359" w:rsidR="00BB1550" w:rsidRDefault="0069311C" w:rsidP="00C65552">
      <w:pPr>
        <w:pStyle w:val="NoSpacing"/>
        <w:spacing w:line="360" w:lineRule="auto"/>
        <w:rPr>
          <w:rFonts w:cstheme="minorHAnsi"/>
        </w:rPr>
      </w:pPr>
      <w:r w:rsidRPr="007B4DB0">
        <w:rPr>
          <w:rFonts w:cstheme="minorHAnsi"/>
        </w:rPr>
        <w:t xml:space="preserve">In this study, we </w:t>
      </w:r>
      <w:r w:rsidR="005B2F38">
        <w:rPr>
          <w:rFonts w:cstheme="minorHAnsi"/>
        </w:rPr>
        <w:t>examined</w:t>
      </w:r>
      <w:r w:rsidR="00FB35FD">
        <w:rPr>
          <w:rFonts w:cstheme="minorHAnsi"/>
        </w:rPr>
        <w:t xml:space="preserve"> </w:t>
      </w:r>
      <w:r w:rsidR="00922A3B">
        <w:rPr>
          <w:rFonts w:cstheme="minorHAnsi"/>
        </w:rPr>
        <w:t xml:space="preserve">the link between </w:t>
      </w:r>
      <w:r w:rsidR="008B2BE1">
        <w:rPr>
          <w:rFonts w:cstheme="minorHAnsi"/>
        </w:rPr>
        <w:t>personality</w:t>
      </w:r>
      <w:r w:rsidR="004C1F42">
        <w:rPr>
          <w:rFonts w:cstheme="minorHAnsi"/>
        </w:rPr>
        <w:t xml:space="preserve"> and </w:t>
      </w:r>
      <w:r w:rsidR="0057635E">
        <w:rPr>
          <w:rFonts w:cstheme="minorHAnsi"/>
        </w:rPr>
        <w:t>migration</w:t>
      </w:r>
      <w:r w:rsidR="00491B45">
        <w:rPr>
          <w:rFonts w:cstheme="minorHAnsi"/>
        </w:rPr>
        <w:t xml:space="preserve"> tendencies, using</w:t>
      </w:r>
      <w:r w:rsidR="00A062B5">
        <w:rPr>
          <w:rFonts w:cstheme="minorHAnsi"/>
        </w:rPr>
        <w:t xml:space="preserve"> the </w:t>
      </w:r>
      <w:r w:rsidR="00B1465C">
        <w:rPr>
          <w:rFonts w:cstheme="minorHAnsi"/>
        </w:rPr>
        <w:t xml:space="preserve">migration-linked </w:t>
      </w:r>
      <w:r w:rsidR="00254B66" w:rsidRPr="00254B66">
        <w:rPr>
          <w:rFonts w:cstheme="minorHAnsi"/>
          <w:i/>
          <w:iCs/>
        </w:rPr>
        <w:t xml:space="preserve">Pan </w:t>
      </w:r>
      <w:r w:rsidR="00254B66" w:rsidRPr="000766E5">
        <w:rPr>
          <w:rFonts w:cstheme="minorHAnsi"/>
        </w:rPr>
        <w:t>I</w:t>
      </w:r>
      <w:r w:rsidR="00A062B5">
        <w:rPr>
          <w:rFonts w:cstheme="minorHAnsi"/>
        </w:rPr>
        <w:t xml:space="preserve"> locus in Atlantic cod juveniles</w:t>
      </w:r>
      <w:r w:rsidR="00B81E0C">
        <w:rPr>
          <w:rFonts w:cstheme="minorHAnsi"/>
        </w:rPr>
        <w:t xml:space="preserve">. </w:t>
      </w:r>
      <w:r w:rsidR="00491B45">
        <w:rPr>
          <w:rFonts w:cstheme="minorHAnsi"/>
        </w:rPr>
        <w:t xml:space="preserve">To do so, we </w:t>
      </w:r>
      <w:r w:rsidR="006E0228">
        <w:rPr>
          <w:rFonts w:cstheme="minorHAnsi"/>
        </w:rPr>
        <w:t xml:space="preserve">collected repeated measurements </w:t>
      </w:r>
      <w:r w:rsidR="00157110">
        <w:rPr>
          <w:rFonts w:cstheme="minorHAnsi"/>
        </w:rPr>
        <w:t>within</w:t>
      </w:r>
      <w:r w:rsidR="00C47D60">
        <w:rPr>
          <w:rFonts w:cstheme="minorHAnsi"/>
        </w:rPr>
        <w:t xml:space="preserve"> </w:t>
      </w:r>
      <w:r w:rsidR="006E0228">
        <w:rPr>
          <w:rFonts w:cstheme="minorHAnsi"/>
        </w:rPr>
        <w:t xml:space="preserve">short- (three days) and long-term </w:t>
      </w:r>
      <w:r w:rsidR="00C47D60">
        <w:rPr>
          <w:rFonts w:cstheme="minorHAnsi"/>
        </w:rPr>
        <w:t xml:space="preserve">intervals </w:t>
      </w:r>
      <w:r w:rsidR="006E0228">
        <w:rPr>
          <w:rFonts w:cstheme="minorHAnsi"/>
        </w:rPr>
        <w:t>(two months) of exploration, boldness and sociality</w:t>
      </w:r>
      <w:r w:rsidR="00F34F42">
        <w:rPr>
          <w:rFonts w:cstheme="minorHAnsi"/>
        </w:rPr>
        <w:t xml:space="preserve"> and genotype</w:t>
      </w:r>
      <w:r w:rsidR="002D50AA">
        <w:rPr>
          <w:rFonts w:cstheme="minorHAnsi"/>
        </w:rPr>
        <w:t>s</w:t>
      </w:r>
      <w:r w:rsidR="00F34F42">
        <w:rPr>
          <w:rFonts w:cstheme="minorHAnsi"/>
        </w:rPr>
        <w:t xml:space="preserve"> for </w:t>
      </w:r>
      <w:r w:rsidR="006E6043">
        <w:rPr>
          <w:rFonts w:cstheme="minorHAnsi"/>
        </w:rPr>
        <w:t xml:space="preserve">the </w:t>
      </w:r>
      <w:r w:rsidR="00254B66" w:rsidRPr="00254B66">
        <w:rPr>
          <w:rFonts w:cstheme="minorHAnsi"/>
          <w:i/>
          <w:iCs/>
        </w:rPr>
        <w:t xml:space="preserve">Pan </w:t>
      </w:r>
      <w:r w:rsidR="00254B66" w:rsidRPr="000766E5">
        <w:rPr>
          <w:rFonts w:cstheme="minorHAnsi"/>
        </w:rPr>
        <w:t>I</w:t>
      </w:r>
      <w:r w:rsidR="00F34F42">
        <w:rPr>
          <w:rFonts w:cstheme="minorHAnsi"/>
        </w:rPr>
        <w:t xml:space="preserve"> locus.</w:t>
      </w:r>
      <w:r w:rsidR="00BB1550">
        <w:rPr>
          <w:rFonts w:cstheme="minorHAnsi"/>
        </w:rPr>
        <w:t xml:space="preserve"> Using this data, we aimed to answer the following research questions: </w:t>
      </w:r>
      <w:r w:rsidR="00BB1550" w:rsidRPr="007B4DB0">
        <w:rPr>
          <w:rFonts w:cstheme="minorHAnsi"/>
        </w:rPr>
        <w:t xml:space="preserve">(1) Do Atlantic cod juveniles </w:t>
      </w:r>
      <w:r w:rsidR="00BB1550" w:rsidRPr="00B26AE7">
        <w:rPr>
          <w:rFonts w:cstheme="minorHAnsi"/>
        </w:rPr>
        <w:t xml:space="preserve">show </w:t>
      </w:r>
      <w:r w:rsidR="00B26AE7">
        <w:rPr>
          <w:rFonts w:cstheme="minorHAnsi"/>
        </w:rPr>
        <w:t xml:space="preserve">personality </w:t>
      </w:r>
      <w:r w:rsidR="009A33DB">
        <w:rPr>
          <w:rFonts w:cstheme="minorHAnsi"/>
        </w:rPr>
        <w:t>over</w:t>
      </w:r>
      <w:r w:rsidR="00BB1550" w:rsidRPr="007B4DB0">
        <w:rPr>
          <w:rFonts w:cstheme="minorHAnsi"/>
        </w:rPr>
        <w:t xml:space="preserve"> short- (three days) and long-term (two months)</w:t>
      </w:r>
      <w:r w:rsidR="009A33DB">
        <w:rPr>
          <w:rFonts w:cstheme="minorHAnsi"/>
        </w:rPr>
        <w:t xml:space="preserve"> intervals</w:t>
      </w:r>
      <w:r w:rsidR="00F43C03">
        <w:rPr>
          <w:rFonts w:cstheme="minorHAnsi"/>
        </w:rPr>
        <w:t xml:space="preserve"> for boldness, exploration and sociality</w:t>
      </w:r>
      <w:r w:rsidR="00BB1550" w:rsidRPr="007B4DB0">
        <w:rPr>
          <w:rFonts w:cstheme="minorHAnsi"/>
        </w:rPr>
        <w:t xml:space="preserve">?; (2) Do these </w:t>
      </w:r>
      <w:proofErr w:type="spellStart"/>
      <w:r w:rsidR="00BB1550" w:rsidRPr="007B4DB0">
        <w:rPr>
          <w:rFonts w:cstheme="minorHAnsi"/>
        </w:rPr>
        <w:t>behavioural</w:t>
      </w:r>
      <w:proofErr w:type="spellEnd"/>
      <w:r w:rsidR="00BB1550" w:rsidRPr="007B4DB0">
        <w:rPr>
          <w:rFonts w:cstheme="minorHAnsi"/>
        </w:rPr>
        <w:t xml:space="preserve"> differences correlate into </w:t>
      </w:r>
      <w:proofErr w:type="spellStart"/>
      <w:r w:rsidR="00BB1550">
        <w:rPr>
          <w:rFonts w:cstheme="minorHAnsi"/>
        </w:rPr>
        <w:t>behavioural</w:t>
      </w:r>
      <w:proofErr w:type="spellEnd"/>
      <w:r w:rsidR="00BB1550">
        <w:rPr>
          <w:rFonts w:cstheme="minorHAnsi"/>
        </w:rPr>
        <w:t xml:space="preserve"> </w:t>
      </w:r>
      <w:r w:rsidR="00BB1550" w:rsidRPr="007B4DB0">
        <w:rPr>
          <w:rFonts w:cstheme="minorHAnsi"/>
        </w:rPr>
        <w:t>syndrome</w:t>
      </w:r>
      <w:r w:rsidR="00E418F2">
        <w:rPr>
          <w:rFonts w:cstheme="minorHAnsi"/>
        </w:rPr>
        <w:t>s</w:t>
      </w:r>
      <w:r w:rsidR="00BB1550" w:rsidRPr="007B4DB0">
        <w:rPr>
          <w:rFonts w:cstheme="minorHAnsi"/>
        </w:rPr>
        <w:t xml:space="preserve">? (3) Can </w:t>
      </w:r>
      <w:r w:rsidR="00254B66" w:rsidRPr="00254B66">
        <w:rPr>
          <w:rFonts w:cstheme="minorHAnsi"/>
          <w:i/>
          <w:iCs/>
        </w:rPr>
        <w:t xml:space="preserve">Pan </w:t>
      </w:r>
      <w:r w:rsidR="00254B66" w:rsidRPr="000766E5">
        <w:rPr>
          <w:rFonts w:cstheme="minorHAnsi"/>
        </w:rPr>
        <w:t>I</w:t>
      </w:r>
      <w:r w:rsidR="00BB1550" w:rsidRPr="007B4DB0">
        <w:rPr>
          <w:rFonts w:cstheme="minorHAnsi"/>
        </w:rPr>
        <w:t xml:space="preserve"> be integrated </w:t>
      </w:r>
      <w:r w:rsidR="00872225">
        <w:rPr>
          <w:rFonts w:cstheme="minorHAnsi"/>
        </w:rPr>
        <w:t xml:space="preserve">to form </w:t>
      </w:r>
      <w:r w:rsidR="00BB1550" w:rsidRPr="007B4DB0">
        <w:rPr>
          <w:rFonts w:cstheme="minorHAnsi"/>
        </w:rPr>
        <w:t xml:space="preserve">a </w:t>
      </w:r>
      <w:r w:rsidR="0057635E">
        <w:rPr>
          <w:rFonts w:cstheme="minorHAnsi"/>
        </w:rPr>
        <w:t>migration</w:t>
      </w:r>
      <w:r w:rsidR="00BB1550" w:rsidRPr="007B4DB0">
        <w:rPr>
          <w:rFonts w:cstheme="minorHAnsi"/>
        </w:rPr>
        <w:t xml:space="preserve"> syndrome</w:t>
      </w:r>
      <w:r w:rsidR="00872225">
        <w:rPr>
          <w:rFonts w:cstheme="minorHAnsi"/>
        </w:rPr>
        <w:t xml:space="preserve"> </w:t>
      </w:r>
      <w:r w:rsidR="005B0CE9">
        <w:rPr>
          <w:rFonts w:cstheme="minorHAnsi"/>
        </w:rPr>
        <w:t>with the</w:t>
      </w:r>
      <w:r w:rsidR="007D61E1">
        <w:rPr>
          <w:rFonts w:cstheme="minorHAnsi"/>
        </w:rPr>
        <w:t>se</w:t>
      </w:r>
      <w:r w:rsidR="005B0CE9">
        <w:rPr>
          <w:rFonts w:cstheme="minorHAnsi"/>
        </w:rPr>
        <w:t xml:space="preserve"> personality traits</w:t>
      </w:r>
      <w:r w:rsidR="00BB1550" w:rsidRPr="007B4DB0">
        <w:rPr>
          <w:rFonts w:cstheme="minorHAnsi"/>
        </w:rPr>
        <w:t>?</w:t>
      </w:r>
      <w:r w:rsidR="00BD3998">
        <w:rPr>
          <w:rFonts w:cstheme="minorHAnsi"/>
        </w:rPr>
        <w:t xml:space="preserve"> We found </w:t>
      </w:r>
      <w:r w:rsidR="00B010C3">
        <w:rPr>
          <w:rFonts w:cstheme="minorHAnsi"/>
        </w:rPr>
        <w:t xml:space="preserve">that exploration </w:t>
      </w:r>
      <w:proofErr w:type="spellStart"/>
      <w:r w:rsidR="00D05A33">
        <w:rPr>
          <w:rFonts w:cstheme="minorHAnsi"/>
        </w:rPr>
        <w:t>behaviour</w:t>
      </w:r>
      <w:proofErr w:type="spellEnd"/>
      <w:r w:rsidR="009432D8">
        <w:rPr>
          <w:rFonts w:cstheme="minorHAnsi"/>
        </w:rPr>
        <w:t xml:space="preserve"> was repeatable</w:t>
      </w:r>
      <w:r w:rsidR="00CD586F">
        <w:rPr>
          <w:rFonts w:cstheme="minorHAnsi"/>
        </w:rPr>
        <w:t xml:space="preserve"> in the short- and long-term</w:t>
      </w:r>
      <w:r w:rsidR="00BE5148">
        <w:rPr>
          <w:rFonts w:cstheme="minorHAnsi"/>
        </w:rPr>
        <w:t xml:space="preserve"> intervals</w:t>
      </w:r>
      <w:r w:rsidR="009432D8">
        <w:rPr>
          <w:rFonts w:cstheme="minorHAnsi"/>
        </w:rPr>
        <w:t xml:space="preserve">, </w:t>
      </w:r>
      <w:r w:rsidR="00D05A33">
        <w:rPr>
          <w:rFonts w:cstheme="minorHAnsi"/>
        </w:rPr>
        <w:t xml:space="preserve">with a possible link with the </w:t>
      </w:r>
      <w:r w:rsidR="00254B66" w:rsidRPr="00254B66">
        <w:rPr>
          <w:rFonts w:cstheme="minorHAnsi"/>
          <w:i/>
          <w:iCs/>
        </w:rPr>
        <w:t xml:space="preserve">Pan </w:t>
      </w:r>
      <w:r w:rsidR="00254B66" w:rsidRPr="000766E5">
        <w:rPr>
          <w:rFonts w:cstheme="minorHAnsi"/>
        </w:rPr>
        <w:t>I</w:t>
      </w:r>
      <w:r w:rsidR="00CD586F" w:rsidRPr="00254B66">
        <w:rPr>
          <w:rFonts w:cstheme="minorHAnsi"/>
        </w:rPr>
        <w:t xml:space="preserve"> </w:t>
      </w:r>
      <w:r w:rsidR="00CD586F">
        <w:rPr>
          <w:rFonts w:cstheme="minorHAnsi"/>
        </w:rPr>
        <w:t>locus,</w:t>
      </w:r>
      <w:r w:rsidR="00047249">
        <w:rPr>
          <w:rFonts w:cstheme="minorHAnsi"/>
        </w:rPr>
        <w:t xml:space="preserve"> where </w:t>
      </w:r>
      <w:r w:rsidR="0006348E">
        <w:rPr>
          <w:rFonts w:cstheme="minorHAnsi"/>
        </w:rPr>
        <w:t>coastal fish</w:t>
      </w:r>
      <w:r w:rsidR="00047249">
        <w:rPr>
          <w:rFonts w:cstheme="minorHAnsi"/>
        </w:rPr>
        <w:t xml:space="preserve"> </w:t>
      </w:r>
      <w:r w:rsidR="007D61E1">
        <w:rPr>
          <w:rFonts w:cstheme="minorHAnsi"/>
        </w:rPr>
        <w:t xml:space="preserve">might </w:t>
      </w:r>
      <w:r w:rsidR="00047249">
        <w:rPr>
          <w:rFonts w:cstheme="minorHAnsi"/>
        </w:rPr>
        <w:t>be more explorative</w:t>
      </w:r>
      <w:r w:rsidR="001008B6">
        <w:rPr>
          <w:rFonts w:cstheme="minorHAnsi"/>
        </w:rPr>
        <w:t xml:space="preserve"> than heterozygotes</w:t>
      </w:r>
      <w:r w:rsidR="00002352" w:rsidRPr="00646509">
        <w:rPr>
          <w:rFonts w:cstheme="minorHAnsi"/>
        </w:rPr>
        <w:t>.</w:t>
      </w:r>
      <w:r w:rsidR="005B0CE9">
        <w:rPr>
          <w:rFonts w:cstheme="minorHAnsi"/>
        </w:rPr>
        <w:t xml:space="preserve"> </w:t>
      </w:r>
      <w:r w:rsidR="00101827">
        <w:rPr>
          <w:rFonts w:cstheme="minorHAnsi"/>
        </w:rPr>
        <w:t>In contrast, b</w:t>
      </w:r>
      <w:r w:rsidR="005B0CE9">
        <w:rPr>
          <w:rFonts w:cstheme="minorHAnsi"/>
        </w:rPr>
        <w:t>oldness and sociality were only repeatable</w:t>
      </w:r>
      <w:r w:rsidR="004B1877">
        <w:rPr>
          <w:rFonts w:cstheme="minorHAnsi"/>
        </w:rPr>
        <w:t xml:space="preserve"> in the </w:t>
      </w:r>
      <w:r w:rsidR="000D1291">
        <w:rPr>
          <w:rFonts w:cstheme="minorHAnsi"/>
        </w:rPr>
        <w:t>second</w:t>
      </w:r>
      <w:r w:rsidR="004B1877">
        <w:rPr>
          <w:rFonts w:cstheme="minorHAnsi"/>
        </w:rPr>
        <w:t xml:space="preserve"> short-term interval</w:t>
      </w:r>
      <w:r w:rsidR="00101827">
        <w:rPr>
          <w:rFonts w:cstheme="minorHAnsi"/>
        </w:rPr>
        <w:t xml:space="preserve">. </w:t>
      </w:r>
      <w:r w:rsidR="008E79A2">
        <w:rPr>
          <w:rFonts w:cstheme="minorHAnsi"/>
        </w:rPr>
        <w:t>More</w:t>
      </w:r>
      <w:r w:rsidR="001E3200">
        <w:rPr>
          <w:rFonts w:cstheme="minorHAnsi"/>
        </w:rPr>
        <w:t>o</w:t>
      </w:r>
      <w:r w:rsidR="008E79A2">
        <w:rPr>
          <w:rFonts w:cstheme="minorHAnsi"/>
        </w:rPr>
        <w:t xml:space="preserve">ver, </w:t>
      </w:r>
      <w:r w:rsidR="004B1877">
        <w:rPr>
          <w:rFonts w:cstheme="minorHAnsi"/>
        </w:rPr>
        <w:t>the personality estimates were not correlated to each other</w:t>
      </w:r>
      <w:r w:rsidR="00101827">
        <w:rPr>
          <w:rFonts w:cstheme="minorHAnsi"/>
        </w:rPr>
        <w:t xml:space="preserve"> at the individual level, indicating the lack of a</w:t>
      </w:r>
      <w:r w:rsidR="00CB534A">
        <w:rPr>
          <w:rFonts w:cstheme="minorHAnsi"/>
        </w:rPr>
        <w:t>ny</w:t>
      </w:r>
      <w:r w:rsidR="00101827">
        <w:rPr>
          <w:rFonts w:cstheme="minorHAnsi"/>
        </w:rPr>
        <w:t xml:space="preserve"> </w:t>
      </w:r>
      <w:proofErr w:type="spellStart"/>
      <w:r w:rsidR="00101827">
        <w:rPr>
          <w:rFonts w:cstheme="minorHAnsi"/>
        </w:rPr>
        <w:t>behavio</w:t>
      </w:r>
      <w:r w:rsidR="002A6AC5">
        <w:rPr>
          <w:rFonts w:cstheme="minorHAnsi"/>
        </w:rPr>
        <w:t>u</w:t>
      </w:r>
      <w:r w:rsidR="00101827">
        <w:rPr>
          <w:rFonts w:cstheme="minorHAnsi"/>
        </w:rPr>
        <w:t>ral</w:t>
      </w:r>
      <w:proofErr w:type="spellEnd"/>
      <w:r w:rsidR="00101827">
        <w:rPr>
          <w:rFonts w:cstheme="minorHAnsi"/>
        </w:rPr>
        <w:t xml:space="preserve"> syndrome</w:t>
      </w:r>
      <w:r w:rsidR="004B1877">
        <w:rPr>
          <w:rFonts w:cstheme="minorHAnsi"/>
        </w:rPr>
        <w:t>.</w:t>
      </w:r>
      <w:r w:rsidR="005A3C77">
        <w:rPr>
          <w:rFonts w:cstheme="minorHAnsi"/>
        </w:rPr>
        <w:t xml:space="preserve"> </w:t>
      </w:r>
      <w:r w:rsidR="00487081">
        <w:rPr>
          <w:rFonts w:cstheme="minorHAnsi"/>
        </w:rPr>
        <w:t>Although</w:t>
      </w:r>
      <w:r w:rsidR="00BE007F">
        <w:rPr>
          <w:rFonts w:cstheme="minorHAnsi"/>
        </w:rPr>
        <w:t xml:space="preserve"> we were unable</w:t>
      </w:r>
      <w:r w:rsidR="00A56B5A">
        <w:rPr>
          <w:rFonts w:cstheme="minorHAnsi"/>
        </w:rPr>
        <w:t xml:space="preserve"> to </w:t>
      </w:r>
      <w:r w:rsidR="00DD1EC1">
        <w:rPr>
          <w:rFonts w:cstheme="minorHAnsi"/>
        </w:rPr>
        <w:t xml:space="preserve">identify </w:t>
      </w:r>
      <w:r w:rsidR="00EE7727">
        <w:rPr>
          <w:rFonts w:cstheme="minorHAnsi"/>
        </w:rPr>
        <w:t xml:space="preserve">the existence of a </w:t>
      </w:r>
      <w:r w:rsidR="0057635E">
        <w:rPr>
          <w:rFonts w:cstheme="minorHAnsi"/>
        </w:rPr>
        <w:t>migration</w:t>
      </w:r>
      <w:r w:rsidR="00EE7727">
        <w:rPr>
          <w:rFonts w:cstheme="minorHAnsi"/>
        </w:rPr>
        <w:t xml:space="preserve"> syndrome</w:t>
      </w:r>
      <w:r w:rsidR="00A56B5A">
        <w:rPr>
          <w:rFonts w:cstheme="minorHAnsi"/>
        </w:rPr>
        <w:t xml:space="preserve"> </w:t>
      </w:r>
      <w:r w:rsidR="006E0673">
        <w:rPr>
          <w:rFonts w:cstheme="minorHAnsi"/>
        </w:rPr>
        <w:t xml:space="preserve">for </w:t>
      </w:r>
      <w:r w:rsidR="00A56B5A">
        <w:rPr>
          <w:rFonts w:cstheme="minorHAnsi"/>
        </w:rPr>
        <w:t xml:space="preserve">the </w:t>
      </w:r>
      <w:r w:rsidR="00D976C8">
        <w:rPr>
          <w:rFonts w:cstheme="minorHAnsi"/>
        </w:rPr>
        <w:t>frontal</w:t>
      </w:r>
      <w:r w:rsidR="00A56B5A">
        <w:rPr>
          <w:rFonts w:cstheme="minorHAnsi"/>
        </w:rPr>
        <w:t xml:space="preserve"> </w:t>
      </w:r>
      <w:r w:rsidR="003E60F2">
        <w:rPr>
          <w:rFonts w:cstheme="minorHAnsi"/>
        </w:rPr>
        <w:t>genotype</w:t>
      </w:r>
      <w:r w:rsidR="00EE7727">
        <w:rPr>
          <w:rFonts w:cstheme="minorHAnsi"/>
        </w:rPr>
        <w:t xml:space="preserve">, </w:t>
      </w:r>
      <w:r w:rsidR="00D702DF">
        <w:rPr>
          <w:rFonts w:cstheme="minorHAnsi"/>
        </w:rPr>
        <w:t>we demonstrate</w:t>
      </w:r>
      <w:r w:rsidR="00644008">
        <w:rPr>
          <w:rFonts w:cstheme="minorHAnsi"/>
        </w:rPr>
        <w:t>d</w:t>
      </w:r>
      <w:r w:rsidR="00D702DF">
        <w:rPr>
          <w:rFonts w:cstheme="minorHAnsi"/>
        </w:rPr>
        <w:t xml:space="preserve"> </w:t>
      </w:r>
      <w:r w:rsidR="001E3200">
        <w:rPr>
          <w:rFonts w:cstheme="minorHAnsi"/>
        </w:rPr>
        <w:t>a possible</w:t>
      </w:r>
      <w:r w:rsidR="00D702DF">
        <w:rPr>
          <w:rFonts w:cstheme="minorHAnsi"/>
        </w:rPr>
        <w:t xml:space="preserve"> link between </w:t>
      </w:r>
      <w:r w:rsidR="00C25EA5">
        <w:rPr>
          <w:rFonts w:cstheme="minorHAnsi"/>
        </w:rPr>
        <w:t>exploration</w:t>
      </w:r>
      <w:r w:rsidR="00D702DF">
        <w:rPr>
          <w:rFonts w:cstheme="minorHAnsi"/>
        </w:rPr>
        <w:t xml:space="preserve"> and </w:t>
      </w:r>
      <w:r w:rsidR="00FE69BB">
        <w:rPr>
          <w:rFonts w:cstheme="minorHAnsi"/>
        </w:rPr>
        <w:t xml:space="preserve">the </w:t>
      </w:r>
      <w:r w:rsidR="00D976C8">
        <w:rPr>
          <w:rFonts w:cstheme="minorHAnsi"/>
          <w:i/>
          <w:iCs/>
        </w:rPr>
        <w:t xml:space="preserve">Pan </w:t>
      </w:r>
      <w:r w:rsidR="00D976C8">
        <w:rPr>
          <w:rFonts w:cstheme="minorHAnsi"/>
        </w:rPr>
        <w:t>I genotype</w:t>
      </w:r>
      <w:r w:rsidR="00D702DF">
        <w:rPr>
          <w:rFonts w:cstheme="minorHAnsi"/>
        </w:rPr>
        <w:t xml:space="preserve">, which </w:t>
      </w:r>
      <w:r w:rsidR="00487081">
        <w:rPr>
          <w:rFonts w:cstheme="minorHAnsi"/>
        </w:rPr>
        <w:t>support</w:t>
      </w:r>
      <w:r w:rsidR="00EE7727">
        <w:rPr>
          <w:rFonts w:cstheme="minorHAnsi"/>
        </w:rPr>
        <w:t>s</w:t>
      </w:r>
      <w:r w:rsidR="00487081">
        <w:rPr>
          <w:rFonts w:cstheme="minorHAnsi"/>
        </w:rPr>
        <w:t xml:space="preserve"> the need for further research on this topic.</w:t>
      </w:r>
    </w:p>
    <w:p w14:paraId="553C417F" w14:textId="77777777" w:rsidR="00954F82" w:rsidRPr="007B4DB0" w:rsidRDefault="00954F82" w:rsidP="00C65552">
      <w:pPr>
        <w:pStyle w:val="NoSpacing"/>
        <w:spacing w:line="360" w:lineRule="auto"/>
        <w:rPr>
          <w:rFonts w:cstheme="minorHAnsi"/>
        </w:rPr>
      </w:pPr>
    </w:p>
    <w:p w14:paraId="452F1C76" w14:textId="2C53BAAC" w:rsidR="0027606C" w:rsidRDefault="00D93467" w:rsidP="00C65552">
      <w:pPr>
        <w:pStyle w:val="NoSpacing"/>
        <w:spacing w:line="360" w:lineRule="auto"/>
        <w:rPr>
          <w:rFonts w:cstheme="minorHAnsi"/>
          <w:i/>
          <w:iCs/>
        </w:rPr>
      </w:pPr>
      <w:r>
        <w:rPr>
          <w:rFonts w:cstheme="minorHAnsi"/>
          <w:i/>
          <w:iCs/>
        </w:rPr>
        <w:t>Personality in</w:t>
      </w:r>
      <w:r w:rsidR="00EE15CD">
        <w:rPr>
          <w:rFonts w:cstheme="minorHAnsi"/>
          <w:i/>
          <w:iCs/>
        </w:rPr>
        <w:t xml:space="preserve"> Atlantic cod juveniles</w:t>
      </w:r>
    </w:p>
    <w:p w14:paraId="0B5D8980" w14:textId="6855FD35" w:rsidR="00192A30" w:rsidRPr="004B738D" w:rsidRDefault="006C7218" w:rsidP="00C65552">
      <w:pPr>
        <w:pStyle w:val="NoSpacing"/>
        <w:spacing w:line="360" w:lineRule="auto"/>
        <w:rPr>
          <w:rFonts w:cstheme="minorHAnsi"/>
          <w:color w:val="FF0000"/>
        </w:rPr>
      </w:pPr>
      <w:r>
        <w:rPr>
          <w:rFonts w:cstheme="minorHAnsi"/>
        </w:rPr>
        <w:t xml:space="preserve">Exploration </w:t>
      </w:r>
      <w:r w:rsidR="005E1831">
        <w:rPr>
          <w:rFonts w:cstheme="minorHAnsi"/>
        </w:rPr>
        <w:t>was found to be</w:t>
      </w:r>
      <w:r>
        <w:rPr>
          <w:rFonts w:cstheme="minorHAnsi"/>
        </w:rPr>
        <w:t xml:space="preserve"> repeatable</w:t>
      </w:r>
      <w:r w:rsidR="00243B9F">
        <w:rPr>
          <w:rFonts w:cstheme="minorHAnsi"/>
        </w:rPr>
        <w:t xml:space="preserve"> </w:t>
      </w:r>
      <w:r w:rsidR="00360FC0">
        <w:rPr>
          <w:rFonts w:cstheme="minorHAnsi"/>
        </w:rPr>
        <w:t>between</w:t>
      </w:r>
      <w:r w:rsidR="00243B9F">
        <w:rPr>
          <w:rFonts w:cstheme="minorHAnsi"/>
        </w:rPr>
        <w:t xml:space="preserve"> three</w:t>
      </w:r>
      <w:r w:rsidR="00BA1378">
        <w:rPr>
          <w:rFonts w:cstheme="minorHAnsi"/>
        </w:rPr>
        <w:t>-</w:t>
      </w:r>
      <w:r w:rsidR="00243B9F">
        <w:rPr>
          <w:rFonts w:cstheme="minorHAnsi"/>
        </w:rPr>
        <w:t>day</w:t>
      </w:r>
      <w:r w:rsidR="00360FC0">
        <w:rPr>
          <w:rFonts w:cstheme="minorHAnsi"/>
        </w:rPr>
        <w:t xml:space="preserve"> intervals</w:t>
      </w:r>
      <w:r w:rsidR="00243B9F">
        <w:rPr>
          <w:rFonts w:cstheme="minorHAnsi"/>
        </w:rPr>
        <w:t>, but also between two months</w:t>
      </w:r>
      <w:r w:rsidR="006407EC">
        <w:rPr>
          <w:rFonts w:cstheme="minorHAnsi"/>
        </w:rPr>
        <w:t xml:space="preserve">. </w:t>
      </w:r>
      <w:r w:rsidR="001B5BEF" w:rsidRPr="003A44B3">
        <w:rPr>
          <w:rFonts w:cstheme="minorHAnsi"/>
        </w:rPr>
        <w:t xml:space="preserve">Although it is difficult to compare </w:t>
      </w:r>
      <w:proofErr w:type="spellStart"/>
      <w:r w:rsidR="001B5BEF" w:rsidRPr="003A44B3">
        <w:rPr>
          <w:rFonts w:cstheme="minorHAnsi"/>
        </w:rPr>
        <w:t>repeatabilities</w:t>
      </w:r>
      <w:proofErr w:type="spellEnd"/>
      <w:r w:rsidR="001B5BEF" w:rsidRPr="003A44B3">
        <w:rPr>
          <w:rFonts w:cstheme="minorHAnsi"/>
        </w:rPr>
        <w:t xml:space="preserve"> across studies</w:t>
      </w:r>
      <w:r w:rsidR="001A67CE" w:rsidRPr="003A44B3">
        <w:rPr>
          <w:rFonts w:cstheme="minorHAnsi"/>
        </w:rPr>
        <w:t xml:space="preserve"> with different time intervals between trials</w:t>
      </w:r>
      <w:r w:rsidR="000479A9" w:rsidRPr="003A44B3">
        <w:rPr>
          <w:rFonts w:cstheme="minorHAnsi"/>
        </w:rPr>
        <w:t xml:space="preserve"> which influence the repeatability</w:t>
      </w:r>
      <w:r w:rsidR="001B5BEF" w:rsidRPr="003A44B3">
        <w:rPr>
          <w:rFonts w:cstheme="minorHAnsi"/>
        </w:rPr>
        <w:t xml:space="preserve"> </w:t>
      </w:r>
      <w:r w:rsidR="001B5BEF" w:rsidRPr="003A44B3">
        <w:rPr>
          <w:rFonts w:ascii="Calibri" w:hAnsi="Calibri" w:cs="Calibri"/>
        </w:rPr>
        <w:t>(Biro &amp; Stamps, 2008)</w:t>
      </w:r>
      <w:r w:rsidR="001B5BEF" w:rsidRPr="003A44B3">
        <w:rPr>
          <w:rFonts w:cstheme="minorHAnsi"/>
        </w:rPr>
        <w:t xml:space="preserve">, the short-term repeatability found in this study is higher than that was found in a study on adult Atlantic cod </w:t>
      </w:r>
      <w:r w:rsidR="001B5BEF" w:rsidRPr="003A44B3">
        <w:rPr>
          <w:rFonts w:ascii="Calibri" w:hAnsi="Calibri" w:cs="Calibri"/>
          <w:szCs w:val="24"/>
        </w:rPr>
        <w:t>(Villegas‐Ríos et al., 2018)</w:t>
      </w:r>
      <w:r w:rsidR="001B5BEF" w:rsidRPr="003A44B3">
        <w:rPr>
          <w:rFonts w:cstheme="minorHAnsi"/>
        </w:rPr>
        <w:t xml:space="preserve"> and the long-term repeatability is similar to a previous study on cod juveniles</w:t>
      </w:r>
      <w:r w:rsidR="00040F4B">
        <w:rPr>
          <w:rFonts w:cstheme="minorHAnsi"/>
        </w:rPr>
        <w:t xml:space="preserve"> at an earlier age</w:t>
      </w:r>
      <w:r w:rsidR="001B5BEF" w:rsidRPr="003A44B3">
        <w:rPr>
          <w:rFonts w:cstheme="minorHAnsi"/>
        </w:rPr>
        <w:t xml:space="preserve"> </w:t>
      </w:r>
      <w:r w:rsidR="001B5BEF" w:rsidRPr="003A44B3">
        <w:rPr>
          <w:rFonts w:ascii="Calibri" w:hAnsi="Calibri" w:cs="Calibri"/>
        </w:rPr>
        <w:t>(Beukeboom et al., 2022)</w:t>
      </w:r>
      <w:r w:rsidR="001B5BEF" w:rsidRPr="003A44B3">
        <w:rPr>
          <w:rFonts w:cstheme="minorHAnsi"/>
        </w:rPr>
        <w:t xml:space="preserve">. The higher </w:t>
      </w:r>
      <w:proofErr w:type="spellStart"/>
      <w:r w:rsidR="001B5BEF" w:rsidRPr="003A44B3">
        <w:rPr>
          <w:rFonts w:cstheme="minorHAnsi"/>
        </w:rPr>
        <w:t>repeatabilities</w:t>
      </w:r>
      <w:proofErr w:type="spellEnd"/>
      <w:r w:rsidR="001B5BEF" w:rsidRPr="003A44B3">
        <w:rPr>
          <w:rFonts w:cstheme="minorHAnsi"/>
        </w:rPr>
        <w:t xml:space="preserve"> found for the short-term</w:t>
      </w:r>
      <w:r w:rsidR="002E2684">
        <w:rPr>
          <w:rFonts w:cstheme="minorHAnsi"/>
        </w:rPr>
        <w:t xml:space="preserve"> compared to the long-term</w:t>
      </w:r>
      <w:r w:rsidR="001B5BEF" w:rsidRPr="003A44B3">
        <w:rPr>
          <w:rFonts w:cstheme="minorHAnsi"/>
        </w:rPr>
        <w:t xml:space="preserve"> intervals </w:t>
      </w:r>
      <w:r w:rsidR="00040F4B">
        <w:rPr>
          <w:rFonts w:cstheme="minorHAnsi"/>
        </w:rPr>
        <w:t xml:space="preserve">in this study </w:t>
      </w:r>
      <w:r w:rsidR="00847F1E">
        <w:rPr>
          <w:rFonts w:cstheme="minorHAnsi"/>
        </w:rPr>
        <w:t xml:space="preserve">for exploration </w:t>
      </w:r>
      <w:r w:rsidR="001B5BEF" w:rsidRPr="003A44B3">
        <w:rPr>
          <w:rFonts w:cstheme="minorHAnsi"/>
        </w:rPr>
        <w:t>w</w:t>
      </w:r>
      <w:r w:rsidR="0022754B">
        <w:rPr>
          <w:rFonts w:cstheme="minorHAnsi"/>
        </w:rPr>
        <w:t>ere</w:t>
      </w:r>
      <w:r w:rsidR="001B5BEF" w:rsidRPr="003A44B3">
        <w:rPr>
          <w:rFonts w:cstheme="minorHAnsi"/>
        </w:rPr>
        <w:t xml:space="preserve"> also found in a meta-analysis </w:t>
      </w:r>
      <w:r w:rsidR="001B5BEF" w:rsidRPr="003A44B3">
        <w:rPr>
          <w:rFonts w:ascii="Calibri" w:hAnsi="Calibri" w:cs="Calibri"/>
        </w:rPr>
        <w:t>(Bell et al., 2009)</w:t>
      </w:r>
      <w:r w:rsidR="001B5BEF" w:rsidRPr="003A44B3">
        <w:rPr>
          <w:rFonts w:cstheme="minorHAnsi"/>
        </w:rPr>
        <w:t xml:space="preserve">. </w:t>
      </w:r>
      <w:r w:rsidR="00977268" w:rsidRPr="003A44B3">
        <w:rPr>
          <w:rFonts w:cstheme="minorHAnsi"/>
        </w:rPr>
        <w:t>This</w:t>
      </w:r>
      <w:r w:rsidR="0094373D" w:rsidRPr="003A44B3">
        <w:rPr>
          <w:rFonts w:cstheme="minorHAnsi"/>
        </w:rPr>
        <w:t xml:space="preserve"> </w:t>
      </w:r>
      <w:r w:rsidR="00E61473" w:rsidRPr="003A44B3">
        <w:rPr>
          <w:rFonts w:cstheme="minorHAnsi"/>
        </w:rPr>
        <w:t>s</w:t>
      </w:r>
      <w:r w:rsidR="00B57FD0" w:rsidRPr="003A44B3">
        <w:rPr>
          <w:rFonts w:cstheme="minorHAnsi"/>
        </w:rPr>
        <w:t>upports the finding</w:t>
      </w:r>
      <w:r w:rsidR="00E61473" w:rsidRPr="003A44B3">
        <w:rPr>
          <w:rFonts w:cstheme="minorHAnsi"/>
        </w:rPr>
        <w:t xml:space="preserve"> </w:t>
      </w:r>
      <w:r w:rsidR="00496686" w:rsidRPr="003A44B3">
        <w:rPr>
          <w:rFonts w:cstheme="minorHAnsi"/>
        </w:rPr>
        <w:t xml:space="preserve">that </w:t>
      </w:r>
      <w:r w:rsidR="00D97B95" w:rsidRPr="003A44B3">
        <w:rPr>
          <w:rFonts w:cstheme="minorHAnsi"/>
        </w:rPr>
        <w:t xml:space="preserve">cod </w:t>
      </w:r>
      <w:r w:rsidR="00AE3FEA" w:rsidRPr="003A44B3">
        <w:rPr>
          <w:rFonts w:cstheme="minorHAnsi"/>
        </w:rPr>
        <w:t>show</w:t>
      </w:r>
      <w:r w:rsidR="00E61473" w:rsidRPr="003A44B3">
        <w:rPr>
          <w:rFonts w:cstheme="minorHAnsi"/>
        </w:rPr>
        <w:t xml:space="preserve"> </w:t>
      </w:r>
      <w:r w:rsidR="00AE3FEA" w:rsidRPr="003A44B3">
        <w:rPr>
          <w:rFonts w:cstheme="minorHAnsi"/>
        </w:rPr>
        <w:t>consisten</w:t>
      </w:r>
      <w:r w:rsidR="00D12A02" w:rsidRPr="003A44B3">
        <w:rPr>
          <w:rFonts w:cstheme="minorHAnsi"/>
        </w:rPr>
        <w:t>t</w:t>
      </w:r>
      <w:r w:rsidR="00AE3FEA" w:rsidRPr="003A44B3">
        <w:rPr>
          <w:rFonts w:cstheme="minorHAnsi"/>
        </w:rPr>
        <w:t xml:space="preserve"> individual </w:t>
      </w:r>
      <w:r w:rsidR="00496686" w:rsidRPr="003A44B3">
        <w:rPr>
          <w:rFonts w:cstheme="minorHAnsi"/>
        </w:rPr>
        <w:t>differen</w:t>
      </w:r>
      <w:r w:rsidR="00AE3FEA" w:rsidRPr="003A44B3">
        <w:rPr>
          <w:rFonts w:cstheme="minorHAnsi"/>
        </w:rPr>
        <w:t xml:space="preserve">ces in exploration </w:t>
      </w:r>
      <w:proofErr w:type="spellStart"/>
      <w:r w:rsidR="00AE3FEA" w:rsidRPr="003A44B3">
        <w:rPr>
          <w:rFonts w:cstheme="minorHAnsi"/>
        </w:rPr>
        <w:t>behaviour</w:t>
      </w:r>
      <w:proofErr w:type="spellEnd"/>
      <w:r w:rsidR="00BC402E">
        <w:rPr>
          <w:rFonts w:cstheme="minorHAnsi"/>
        </w:rPr>
        <w:t>,</w:t>
      </w:r>
      <w:r w:rsidR="00FA036C">
        <w:rPr>
          <w:rFonts w:cstheme="minorHAnsi"/>
        </w:rPr>
        <w:t xml:space="preserve"> i.e. personality</w:t>
      </w:r>
      <w:r w:rsidR="00D97B95">
        <w:rPr>
          <w:rFonts w:cstheme="minorHAnsi"/>
        </w:rPr>
        <w:t xml:space="preserve"> both at juvenile and adult stages whereas</w:t>
      </w:r>
      <w:r w:rsidR="00D12A02">
        <w:rPr>
          <w:rFonts w:cstheme="minorHAnsi"/>
        </w:rPr>
        <w:t xml:space="preserve"> </w:t>
      </w:r>
      <w:r w:rsidR="00D97B95">
        <w:rPr>
          <w:rFonts w:cstheme="minorHAnsi"/>
        </w:rPr>
        <w:t>b</w:t>
      </w:r>
      <w:r w:rsidR="0030732E">
        <w:rPr>
          <w:rFonts w:cstheme="minorHAnsi"/>
        </w:rPr>
        <w:t>oldness and sociality seem to be more plastic</w:t>
      </w:r>
      <w:r w:rsidR="009B2ACC">
        <w:rPr>
          <w:rFonts w:cstheme="minorHAnsi"/>
        </w:rPr>
        <w:t xml:space="preserve"> at this developmental stage</w:t>
      </w:r>
      <w:r w:rsidR="0030732E">
        <w:rPr>
          <w:rFonts w:cstheme="minorHAnsi"/>
        </w:rPr>
        <w:t>. Both were only repeatable in the short</w:t>
      </w:r>
      <w:r w:rsidR="00D12A02">
        <w:rPr>
          <w:rFonts w:cstheme="minorHAnsi"/>
        </w:rPr>
        <w:t>-</w:t>
      </w:r>
      <w:r w:rsidR="0030732E">
        <w:rPr>
          <w:rFonts w:cstheme="minorHAnsi"/>
        </w:rPr>
        <w:t>term interval in March,</w:t>
      </w:r>
      <w:r w:rsidR="00363AA8">
        <w:rPr>
          <w:rFonts w:cstheme="minorHAnsi"/>
        </w:rPr>
        <w:t xml:space="preserve"> </w:t>
      </w:r>
      <w:r w:rsidR="002C2B10">
        <w:rPr>
          <w:rFonts w:cstheme="minorHAnsi"/>
        </w:rPr>
        <w:t xml:space="preserve">mainly </w:t>
      </w:r>
      <w:r w:rsidR="00714941">
        <w:rPr>
          <w:rFonts w:cstheme="minorHAnsi"/>
        </w:rPr>
        <w:t xml:space="preserve">caused by an </w:t>
      </w:r>
      <w:r w:rsidR="00714941" w:rsidRPr="005C7BA6">
        <w:rPr>
          <w:rFonts w:cstheme="minorHAnsi"/>
        </w:rPr>
        <w:t xml:space="preserve">increase in the </w:t>
      </w:r>
      <w:r w:rsidR="00E649A5" w:rsidRPr="005C7BA6">
        <w:rPr>
          <w:rFonts w:cstheme="minorHAnsi"/>
        </w:rPr>
        <w:t>among</w:t>
      </w:r>
      <w:r w:rsidR="002C40AE">
        <w:rPr>
          <w:rFonts w:cstheme="minorHAnsi"/>
        </w:rPr>
        <w:t>-</w:t>
      </w:r>
      <w:r w:rsidR="00E649A5" w:rsidRPr="005C7BA6">
        <w:rPr>
          <w:rFonts w:cstheme="minorHAnsi"/>
        </w:rPr>
        <w:t>individual</w:t>
      </w:r>
      <w:r w:rsidR="00714941" w:rsidRPr="005C7BA6">
        <w:rPr>
          <w:rFonts w:cstheme="minorHAnsi"/>
        </w:rPr>
        <w:t xml:space="preserve"> variance</w:t>
      </w:r>
      <w:r w:rsidR="005C03A0" w:rsidRPr="005C7BA6">
        <w:rPr>
          <w:rFonts w:cstheme="minorHAnsi"/>
        </w:rPr>
        <w:t xml:space="preserve"> </w:t>
      </w:r>
      <w:r w:rsidR="002C2B10" w:rsidRPr="005C7BA6">
        <w:rPr>
          <w:rFonts w:cstheme="minorHAnsi"/>
        </w:rPr>
        <w:t xml:space="preserve">and </w:t>
      </w:r>
      <w:r w:rsidR="001D5FC4">
        <w:rPr>
          <w:rFonts w:cstheme="minorHAnsi"/>
        </w:rPr>
        <w:t>to</w:t>
      </w:r>
      <w:r w:rsidR="002C2B10" w:rsidRPr="005C7BA6">
        <w:rPr>
          <w:rFonts w:cstheme="minorHAnsi"/>
        </w:rPr>
        <w:t xml:space="preserve"> a lesser extent to</w:t>
      </w:r>
      <w:r w:rsidR="005C03A0" w:rsidRPr="005C7BA6">
        <w:rPr>
          <w:rFonts w:cstheme="minorHAnsi"/>
        </w:rPr>
        <w:t xml:space="preserve"> a decrease in the </w:t>
      </w:r>
      <w:r w:rsidR="00E649A5" w:rsidRPr="005C7BA6">
        <w:rPr>
          <w:rFonts w:cstheme="minorHAnsi"/>
        </w:rPr>
        <w:t>within</w:t>
      </w:r>
      <w:r w:rsidR="009536D0" w:rsidRPr="005C7BA6">
        <w:rPr>
          <w:rFonts w:cstheme="minorHAnsi"/>
        </w:rPr>
        <w:t>-individual variance</w:t>
      </w:r>
      <w:r w:rsidR="00B216F2">
        <w:rPr>
          <w:rFonts w:cstheme="minorHAnsi"/>
        </w:rPr>
        <w:t xml:space="preserve"> compared to January</w:t>
      </w:r>
      <w:r w:rsidR="002C40AE">
        <w:rPr>
          <w:rFonts w:cstheme="minorHAnsi"/>
        </w:rPr>
        <w:t>.</w:t>
      </w:r>
      <w:r w:rsidR="0030732E">
        <w:rPr>
          <w:rFonts w:cstheme="minorHAnsi"/>
        </w:rPr>
        <w:t xml:space="preserve"> </w:t>
      </w:r>
      <w:r w:rsidR="002C40AE">
        <w:rPr>
          <w:rFonts w:cstheme="minorHAnsi"/>
        </w:rPr>
        <w:t>This</w:t>
      </w:r>
      <w:r w:rsidR="0030732E">
        <w:rPr>
          <w:rFonts w:cstheme="minorHAnsi"/>
        </w:rPr>
        <w:t xml:space="preserve"> </w:t>
      </w:r>
      <w:r w:rsidR="00BF5D34">
        <w:rPr>
          <w:rFonts w:cstheme="minorHAnsi"/>
        </w:rPr>
        <w:t xml:space="preserve">might </w:t>
      </w:r>
      <w:r w:rsidR="0030732E">
        <w:rPr>
          <w:rFonts w:cstheme="minorHAnsi"/>
        </w:rPr>
        <w:t xml:space="preserve">indicate that </w:t>
      </w:r>
      <w:r w:rsidR="002C40AE">
        <w:rPr>
          <w:rFonts w:cstheme="minorHAnsi"/>
        </w:rPr>
        <w:t xml:space="preserve">boldness and sociality </w:t>
      </w:r>
      <w:r w:rsidR="0030732E">
        <w:rPr>
          <w:rFonts w:cstheme="minorHAnsi"/>
        </w:rPr>
        <w:lastRenderedPageBreak/>
        <w:t>strengthen</w:t>
      </w:r>
      <w:r w:rsidR="002E77FA">
        <w:rPr>
          <w:rFonts w:cstheme="minorHAnsi"/>
        </w:rPr>
        <w:t xml:space="preserve"> </w:t>
      </w:r>
      <w:r w:rsidR="001032AD">
        <w:rPr>
          <w:rFonts w:cstheme="minorHAnsi"/>
        </w:rPr>
        <w:t xml:space="preserve">with </w:t>
      </w:r>
      <w:r w:rsidR="002E77FA">
        <w:rPr>
          <w:rFonts w:cstheme="minorHAnsi"/>
        </w:rPr>
        <w:t>fish</w:t>
      </w:r>
      <w:r w:rsidR="0030732E">
        <w:rPr>
          <w:rFonts w:cstheme="minorHAnsi"/>
        </w:rPr>
        <w:t xml:space="preserve"> </w:t>
      </w:r>
      <w:r w:rsidR="002E77FA">
        <w:rPr>
          <w:rFonts w:cstheme="minorHAnsi"/>
        </w:rPr>
        <w:t>age</w:t>
      </w:r>
      <w:r w:rsidR="00BF5D34">
        <w:rPr>
          <w:rFonts w:cstheme="minorHAnsi"/>
        </w:rPr>
        <w:t xml:space="preserve"> as </w:t>
      </w:r>
      <w:r w:rsidR="0030732E">
        <w:rPr>
          <w:rFonts w:cstheme="minorHAnsi"/>
        </w:rPr>
        <w:t xml:space="preserve">was found in </w:t>
      </w:r>
      <w:r w:rsidR="003E6FAD">
        <w:rPr>
          <w:rFonts w:cstheme="minorHAnsi"/>
        </w:rPr>
        <w:t xml:space="preserve">cichlids </w:t>
      </w:r>
      <w:r w:rsidR="003E6FAD" w:rsidRPr="003E6FAD">
        <w:rPr>
          <w:rFonts w:ascii="Calibri" w:hAnsi="Calibri" w:cs="Calibri"/>
        </w:rPr>
        <w:t>(</w:t>
      </w:r>
      <w:proofErr w:type="spellStart"/>
      <w:r w:rsidR="003E6FAD" w:rsidRPr="003E6FAD">
        <w:rPr>
          <w:rFonts w:ascii="Calibri" w:hAnsi="Calibri" w:cs="Calibri"/>
        </w:rPr>
        <w:t>Budaev</w:t>
      </w:r>
      <w:proofErr w:type="spellEnd"/>
      <w:r w:rsidR="003E6FAD" w:rsidRPr="003E6FAD">
        <w:rPr>
          <w:rFonts w:ascii="Calibri" w:hAnsi="Calibri" w:cs="Calibri"/>
        </w:rPr>
        <w:t xml:space="preserve"> et al., 1999)</w:t>
      </w:r>
      <w:r w:rsidR="00302D68">
        <w:rPr>
          <w:rFonts w:cstheme="minorHAnsi"/>
        </w:rPr>
        <w:t xml:space="preserve"> and </w:t>
      </w:r>
      <w:r w:rsidR="0030732E">
        <w:rPr>
          <w:rFonts w:cstheme="minorHAnsi"/>
        </w:rPr>
        <w:t xml:space="preserve">mosquitofish </w:t>
      </w:r>
      <w:r w:rsidR="0030732E" w:rsidRPr="00882BB6">
        <w:rPr>
          <w:rFonts w:ascii="Calibri" w:hAnsi="Calibri" w:cs="Calibri"/>
        </w:rPr>
        <w:t>(</w:t>
      </w:r>
      <w:proofErr w:type="spellStart"/>
      <w:r w:rsidR="0030732E" w:rsidRPr="00882BB6">
        <w:rPr>
          <w:rFonts w:ascii="Calibri" w:hAnsi="Calibri" w:cs="Calibri"/>
        </w:rPr>
        <w:t>Polverino</w:t>
      </w:r>
      <w:proofErr w:type="spellEnd"/>
      <w:r w:rsidR="0030732E" w:rsidRPr="00882BB6">
        <w:rPr>
          <w:rFonts w:ascii="Calibri" w:hAnsi="Calibri" w:cs="Calibri"/>
        </w:rPr>
        <w:t xml:space="preserve"> et al., 2016)</w:t>
      </w:r>
      <w:r w:rsidR="00D3605F">
        <w:rPr>
          <w:rFonts w:cstheme="minorHAnsi"/>
        </w:rPr>
        <w:t>, but further research over a longer time period is needed.</w:t>
      </w:r>
    </w:p>
    <w:p w14:paraId="6EDD53D6" w14:textId="77777777" w:rsidR="003165C3" w:rsidRPr="003165C3" w:rsidRDefault="003165C3" w:rsidP="00C65552">
      <w:pPr>
        <w:pStyle w:val="NoSpacing"/>
        <w:spacing w:line="360" w:lineRule="auto"/>
        <w:rPr>
          <w:rFonts w:cstheme="minorHAnsi"/>
        </w:rPr>
      </w:pPr>
    </w:p>
    <w:p w14:paraId="50CD4354" w14:textId="695BCDDB" w:rsidR="00EE15CD" w:rsidRDefault="00EE15CD" w:rsidP="00C65552">
      <w:pPr>
        <w:pStyle w:val="NoSpacing"/>
        <w:spacing w:line="360" w:lineRule="auto"/>
        <w:rPr>
          <w:rFonts w:cstheme="minorHAnsi"/>
          <w:i/>
          <w:iCs/>
        </w:rPr>
      </w:pPr>
      <w:proofErr w:type="spellStart"/>
      <w:r>
        <w:rPr>
          <w:rFonts w:cstheme="minorHAnsi"/>
          <w:i/>
          <w:iCs/>
        </w:rPr>
        <w:t>Behavioural</w:t>
      </w:r>
      <w:proofErr w:type="spellEnd"/>
      <w:r w:rsidR="00B4229B">
        <w:rPr>
          <w:rFonts w:cstheme="minorHAnsi"/>
          <w:i/>
          <w:iCs/>
        </w:rPr>
        <w:t>/</w:t>
      </w:r>
      <w:r w:rsidR="0057635E">
        <w:rPr>
          <w:rFonts w:cstheme="minorHAnsi"/>
          <w:i/>
          <w:iCs/>
        </w:rPr>
        <w:t>migration</w:t>
      </w:r>
      <w:r w:rsidR="00B4229B">
        <w:rPr>
          <w:rFonts w:cstheme="minorHAnsi"/>
          <w:i/>
          <w:iCs/>
        </w:rPr>
        <w:t xml:space="preserve"> syndrome</w:t>
      </w:r>
    </w:p>
    <w:p w14:paraId="2ECD8EFA" w14:textId="787B4746" w:rsidR="00D2690F" w:rsidRDefault="00E21345" w:rsidP="00C65552">
      <w:pPr>
        <w:pStyle w:val="NoSpacing"/>
        <w:spacing w:line="360" w:lineRule="auto"/>
        <w:rPr>
          <w:rFonts w:cstheme="minorHAnsi"/>
        </w:rPr>
      </w:pPr>
      <w:r>
        <w:rPr>
          <w:rFonts w:cstheme="minorHAnsi"/>
        </w:rPr>
        <w:t xml:space="preserve">This study found no evidence that </w:t>
      </w:r>
      <w:r w:rsidR="00326991">
        <w:rPr>
          <w:rFonts w:cstheme="minorHAnsi"/>
        </w:rPr>
        <w:t>exploration</w:t>
      </w:r>
      <w:r>
        <w:rPr>
          <w:rFonts w:cstheme="minorHAnsi"/>
        </w:rPr>
        <w:t xml:space="preserve">, boldness and sociality were correlated </w:t>
      </w:r>
      <w:r w:rsidR="00DB73FF">
        <w:rPr>
          <w:rFonts w:cstheme="minorHAnsi"/>
        </w:rPr>
        <w:t>in Atlantic cod juveniles</w:t>
      </w:r>
      <w:r w:rsidR="00B4229B">
        <w:rPr>
          <w:rFonts w:cstheme="minorHAnsi"/>
        </w:rPr>
        <w:t xml:space="preserve"> and thereby no</w:t>
      </w:r>
      <w:r w:rsidR="007B46FC">
        <w:rPr>
          <w:rFonts w:cstheme="minorHAnsi"/>
        </w:rPr>
        <w:t>t showing any</w:t>
      </w:r>
      <w:r w:rsidR="00B4229B">
        <w:rPr>
          <w:rFonts w:cstheme="minorHAnsi"/>
        </w:rPr>
        <w:t xml:space="preserve"> indication of a full-suit </w:t>
      </w:r>
      <w:proofErr w:type="spellStart"/>
      <w:r w:rsidR="00B4229B">
        <w:rPr>
          <w:rFonts w:cstheme="minorHAnsi"/>
        </w:rPr>
        <w:t>behavioural</w:t>
      </w:r>
      <w:proofErr w:type="spellEnd"/>
      <w:r w:rsidR="00B4229B">
        <w:rPr>
          <w:rFonts w:cstheme="minorHAnsi"/>
        </w:rPr>
        <w:t xml:space="preserve"> </w:t>
      </w:r>
      <w:r w:rsidR="003E5406">
        <w:rPr>
          <w:rFonts w:cstheme="minorHAnsi"/>
        </w:rPr>
        <w:t xml:space="preserve">syndrome for </w:t>
      </w:r>
      <w:r w:rsidR="0057635E">
        <w:rPr>
          <w:rFonts w:cstheme="minorHAnsi"/>
        </w:rPr>
        <w:t>migration</w:t>
      </w:r>
      <w:r w:rsidR="003E5406">
        <w:rPr>
          <w:rFonts w:cstheme="minorHAnsi"/>
        </w:rPr>
        <w:t xml:space="preserve">, as was </w:t>
      </w:r>
      <w:r w:rsidR="003E5406" w:rsidRPr="003B2719">
        <w:rPr>
          <w:rFonts w:cstheme="minorHAnsi"/>
        </w:rPr>
        <w:t>found in</w:t>
      </w:r>
      <w:r w:rsidR="008D678D" w:rsidRPr="003B2719">
        <w:rPr>
          <w:rFonts w:cstheme="minorHAnsi"/>
        </w:rPr>
        <w:t xml:space="preserve"> </w:t>
      </w:r>
      <w:r w:rsidR="00F063B5" w:rsidRPr="003B2719">
        <w:rPr>
          <w:rFonts w:ascii="Calibri" w:hAnsi="Calibri" w:cs="Calibri"/>
        </w:rPr>
        <w:t>Nilsson et al</w:t>
      </w:r>
      <w:r w:rsidR="003B2719" w:rsidRPr="003B2719">
        <w:rPr>
          <w:rFonts w:ascii="Calibri" w:hAnsi="Calibri" w:cs="Calibri"/>
        </w:rPr>
        <w:t>.</w:t>
      </w:r>
      <w:r w:rsidR="00F063B5" w:rsidRPr="003B2719">
        <w:rPr>
          <w:rFonts w:ascii="Calibri" w:hAnsi="Calibri" w:cs="Calibri"/>
        </w:rPr>
        <w:t xml:space="preserve"> </w:t>
      </w:r>
      <w:r w:rsidR="003B2719" w:rsidRPr="003B2719">
        <w:rPr>
          <w:rFonts w:ascii="Calibri" w:hAnsi="Calibri" w:cs="Calibri"/>
        </w:rPr>
        <w:t>(</w:t>
      </w:r>
      <w:r w:rsidR="00F063B5" w:rsidRPr="003B2719">
        <w:rPr>
          <w:rFonts w:ascii="Calibri" w:hAnsi="Calibri" w:cs="Calibri"/>
        </w:rPr>
        <w:t>2014)</w:t>
      </w:r>
      <w:r w:rsidR="008D678D" w:rsidRPr="003B2719">
        <w:rPr>
          <w:rFonts w:cstheme="minorHAnsi"/>
        </w:rPr>
        <w:t>.</w:t>
      </w:r>
      <w:r w:rsidR="008E1E96" w:rsidRPr="003B2719">
        <w:rPr>
          <w:rFonts w:cstheme="minorHAnsi"/>
        </w:rPr>
        <w:t xml:space="preserve"> </w:t>
      </w:r>
      <w:r w:rsidR="004E0DE4" w:rsidRPr="003B2719">
        <w:rPr>
          <w:rFonts w:cstheme="minorHAnsi"/>
        </w:rPr>
        <w:t>The</w:t>
      </w:r>
      <w:r w:rsidR="004E0DE4" w:rsidRPr="00634D10">
        <w:rPr>
          <w:rFonts w:cstheme="minorHAnsi"/>
        </w:rPr>
        <w:t xml:space="preserve"> lack of a </w:t>
      </w:r>
      <w:proofErr w:type="spellStart"/>
      <w:r w:rsidR="004E0DE4" w:rsidRPr="00634D10">
        <w:rPr>
          <w:rFonts w:cstheme="minorHAnsi"/>
        </w:rPr>
        <w:t>behavioural</w:t>
      </w:r>
      <w:proofErr w:type="spellEnd"/>
      <w:r w:rsidR="004E0DE4" w:rsidRPr="00634D10">
        <w:rPr>
          <w:rFonts w:cstheme="minorHAnsi"/>
        </w:rPr>
        <w:t xml:space="preserve"> syndrome could be explained by environmental changes in cod natural habitat that might </w:t>
      </w:r>
      <w:proofErr w:type="spellStart"/>
      <w:r w:rsidR="004E0DE4" w:rsidRPr="00634D10">
        <w:rPr>
          <w:rFonts w:cstheme="minorHAnsi"/>
        </w:rPr>
        <w:t>favo</w:t>
      </w:r>
      <w:r w:rsidR="00B2465A" w:rsidRPr="00634D10">
        <w:rPr>
          <w:rFonts w:cstheme="minorHAnsi"/>
        </w:rPr>
        <w:t>u</w:t>
      </w:r>
      <w:r w:rsidR="004E0DE4" w:rsidRPr="00634D10">
        <w:rPr>
          <w:rFonts w:cstheme="minorHAnsi"/>
        </w:rPr>
        <w:t>r</w:t>
      </w:r>
      <w:proofErr w:type="spellEnd"/>
      <w:r w:rsidR="004E0DE4" w:rsidRPr="00634D10">
        <w:rPr>
          <w:rFonts w:cstheme="minorHAnsi"/>
        </w:rPr>
        <w:t xml:space="preserve"> </w:t>
      </w:r>
      <w:r w:rsidR="00B2465A" w:rsidRPr="00634D10">
        <w:rPr>
          <w:rFonts w:cstheme="minorHAnsi"/>
        </w:rPr>
        <w:t xml:space="preserve">the </w:t>
      </w:r>
      <w:r w:rsidR="004E0DE4" w:rsidRPr="00634D10">
        <w:rPr>
          <w:rFonts w:cstheme="minorHAnsi"/>
        </w:rPr>
        <w:t xml:space="preserve">plasticity of these traits </w:t>
      </w:r>
      <w:r w:rsidR="004E0DE4" w:rsidRPr="00634D10">
        <w:rPr>
          <w:rFonts w:ascii="Calibri" w:hAnsi="Calibri" w:cs="Calibri"/>
        </w:rPr>
        <w:t>(</w:t>
      </w:r>
      <w:proofErr w:type="spellStart"/>
      <w:r w:rsidR="004E0DE4" w:rsidRPr="00634D10">
        <w:rPr>
          <w:rFonts w:ascii="Calibri" w:hAnsi="Calibri" w:cs="Calibri"/>
        </w:rPr>
        <w:t>Sih</w:t>
      </w:r>
      <w:proofErr w:type="spellEnd"/>
      <w:r w:rsidR="004E0DE4" w:rsidRPr="00634D10">
        <w:rPr>
          <w:rFonts w:ascii="Calibri" w:hAnsi="Calibri" w:cs="Calibri"/>
        </w:rPr>
        <w:t>, Bell, Johnson, et al., 2004)</w:t>
      </w:r>
      <w:r w:rsidR="004E0DE4" w:rsidRPr="00634D10">
        <w:rPr>
          <w:rFonts w:cstheme="minorHAnsi"/>
        </w:rPr>
        <w:t>.</w:t>
      </w:r>
      <w:r w:rsidR="00202D38" w:rsidRPr="00634D10">
        <w:rPr>
          <w:rFonts w:cstheme="minorHAnsi"/>
        </w:rPr>
        <w:t xml:space="preserve"> </w:t>
      </w:r>
      <w:r w:rsidR="004E7FEB">
        <w:rPr>
          <w:rFonts w:cstheme="minorHAnsi"/>
        </w:rPr>
        <w:t>Further research with a larger sample of individuals</w:t>
      </w:r>
      <w:r w:rsidR="008F2B83">
        <w:rPr>
          <w:rFonts w:cstheme="minorHAnsi"/>
        </w:rPr>
        <w:t xml:space="preserve">, including </w:t>
      </w:r>
      <w:r w:rsidR="00E61AE3">
        <w:rPr>
          <w:rFonts w:cstheme="minorHAnsi"/>
        </w:rPr>
        <w:t>frontal individuals</w:t>
      </w:r>
      <w:r w:rsidR="008F2B83">
        <w:rPr>
          <w:rFonts w:cstheme="minorHAnsi"/>
        </w:rPr>
        <w:t>,</w:t>
      </w:r>
      <w:r w:rsidR="008E1E96">
        <w:rPr>
          <w:rFonts w:cstheme="minorHAnsi"/>
        </w:rPr>
        <w:t xml:space="preserve"> is need</w:t>
      </w:r>
      <w:r w:rsidR="00EC4E61">
        <w:rPr>
          <w:rFonts w:cstheme="minorHAnsi"/>
        </w:rPr>
        <w:t>ed</w:t>
      </w:r>
      <w:r w:rsidR="008E1E96">
        <w:rPr>
          <w:rFonts w:cstheme="minorHAnsi"/>
        </w:rPr>
        <w:t xml:space="preserve"> to </w:t>
      </w:r>
      <w:r w:rsidR="004E7FEB">
        <w:rPr>
          <w:rFonts w:cstheme="minorHAnsi"/>
        </w:rPr>
        <w:t>confirm this result</w:t>
      </w:r>
      <w:r w:rsidR="00C21334">
        <w:rPr>
          <w:rFonts w:cstheme="minorHAnsi"/>
        </w:rPr>
        <w:t xml:space="preserve"> </w:t>
      </w:r>
      <w:r w:rsidR="00C21334" w:rsidRPr="00C21334">
        <w:rPr>
          <w:rFonts w:ascii="Calibri" w:hAnsi="Calibri" w:cs="Calibri"/>
        </w:rPr>
        <w:t>(</w:t>
      </w:r>
      <w:proofErr w:type="spellStart"/>
      <w:r w:rsidR="00C21334" w:rsidRPr="00C21334">
        <w:rPr>
          <w:rFonts w:ascii="Calibri" w:hAnsi="Calibri" w:cs="Calibri"/>
        </w:rPr>
        <w:t>Garamszegi</w:t>
      </w:r>
      <w:proofErr w:type="spellEnd"/>
      <w:r w:rsidR="00C21334" w:rsidRPr="00C21334">
        <w:rPr>
          <w:rFonts w:ascii="Calibri" w:hAnsi="Calibri" w:cs="Calibri"/>
        </w:rPr>
        <w:t xml:space="preserve"> et al., 2012)</w:t>
      </w:r>
      <w:r w:rsidR="00D2690F">
        <w:rPr>
          <w:rFonts w:cstheme="minorHAnsi"/>
        </w:rPr>
        <w:t>.</w:t>
      </w:r>
    </w:p>
    <w:p w14:paraId="3B9FD7AA" w14:textId="4CB008A8" w:rsidR="00DE4B87" w:rsidRPr="00DE4B87" w:rsidRDefault="00762E43" w:rsidP="00C65552">
      <w:pPr>
        <w:pStyle w:val="NoSpacing"/>
        <w:spacing w:line="360" w:lineRule="auto"/>
        <w:ind w:firstLine="720"/>
        <w:rPr>
          <w:rFonts w:cstheme="minorHAnsi"/>
          <w:color w:val="FF0000"/>
        </w:rPr>
      </w:pPr>
      <w:r>
        <w:rPr>
          <w:rFonts w:cstheme="minorHAnsi"/>
        </w:rPr>
        <w:t>Of the three personality traits measured, only</w:t>
      </w:r>
      <w:r w:rsidR="008D678D">
        <w:rPr>
          <w:rFonts w:cstheme="minorHAnsi"/>
        </w:rPr>
        <w:t xml:space="preserve"> exploration</w:t>
      </w:r>
      <w:r>
        <w:rPr>
          <w:rFonts w:cstheme="minorHAnsi"/>
        </w:rPr>
        <w:t xml:space="preserve"> </w:t>
      </w:r>
      <w:r w:rsidR="00AD66BA">
        <w:rPr>
          <w:rFonts w:cstheme="minorHAnsi"/>
        </w:rPr>
        <w:t>show</w:t>
      </w:r>
      <w:r w:rsidR="00DE6930">
        <w:rPr>
          <w:rFonts w:cstheme="minorHAnsi"/>
        </w:rPr>
        <w:t>ed</w:t>
      </w:r>
      <w:r w:rsidR="00AD66BA">
        <w:rPr>
          <w:rFonts w:cstheme="minorHAnsi"/>
        </w:rPr>
        <w:t xml:space="preserve"> a tendency of being </w:t>
      </w:r>
      <w:r>
        <w:rPr>
          <w:rFonts w:cstheme="minorHAnsi"/>
        </w:rPr>
        <w:t>influenced</w:t>
      </w:r>
      <w:r w:rsidR="008D678D">
        <w:rPr>
          <w:rFonts w:cstheme="minorHAnsi"/>
        </w:rPr>
        <w:t xml:space="preserve"> </w:t>
      </w:r>
      <w:r>
        <w:rPr>
          <w:rFonts w:cstheme="minorHAnsi"/>
        </w:rPr>
        <w:t>by</w:t>
      </w:r>
      <w:r w:rsidR="008D678D">
        <w:rPr>
          <w:rFonts w:cstheme="minorHAnsi"/>
        </w:rPr>
        <w:t xml:space="preserve"> the </w:t>
      </w:r>
      <w:r w:rsidR="00254B66" w:rsidRPr="00254B66">
        <w:rPr>
          <w:rFonts w:cstheme="minorHAnsi"/>
          <w:i/>
          <w:iCs/>
        </w:rPr>
        <w:t xml:space="preserve">Pan </w:t>
      </w:r>
      <w:r w:rsidR="00254B66" w:rsidRPr="00DF0122">
        <w:rPr>
          <w:rFonts w:cstheme="minorHAnsi"/>
        </w:rPr>
        <w:t>I</w:t>
      </w:r>
      <w:r w:rsidR="005A591B">
        <w:rPr>
          <w:rFonts w:cstheme="minorHAnsi"/>
        </w:rPr>
        <w:t xml:space="preserve"> locus</w:t>
      </w:r>
      <w:r w:rsidR="00984CB2">
        <w:rPr>
          <w:rFonts w:cstheme="minorHAnsi"/>
        </w:rPr>
        <w:t xml:space="preserve"> </w:t>
      </w:r>
      <w:r w:rsidR="003B22F0">
        <w:rPr>
          <w:rFonts w:cstheme="minorHAnsi"/>
        </w:rPr>
        <w:t>in</w:t>
      </w:r>
      <w:r w:rsidR="00984CB2">
        <w:rPr>
          <w:rFonts w:cstheme="minorHAnsi"/>
        </w:rPr>
        <w:t xml:space="preserve"> </w:t>
      </w:r>
      <w:r w:rsidR="0079196C">
        <w:rPr>
          <w:rFonts w:cstheme="minorHAnsi"/>
        </w:rPr>
        <w:t xml:space="preserve">both </w:t>
      </w:r>
      <w:r w:rsidR="00660AB6">
        <w:rPr>
          <w:rFonts w:cstheme="minorHAnsi"/>
        </w:rPr>
        <w:t>the short</w:t>
      </w:r>
      <w:r w:rsidR="00A845C4">
        <w:rPr>
          <w:rFonts w:cstheme="minorHAnsi"/>
        </w:rPr>
        <w:t>-</w:t>
      </w:r>
      <w:r w:rsidR="00660AB6">
        <w:rPr>
          <w:rFonts w:cstheme="minorHAnsi"/>
        </w:rPr>
        <w:t xml:space="preserve"> and long-term</w:t>
      </w:r>
      <w:r w:rsidR="00984CB2">
        <w:rPr>
          <w:rFonts w:cstheme="minorHAnsi"/>
        </w:rPr>
        <w:t xml:space="preserve"> intervals</w:t>
      </w:r>
      <w:r w:rsidR="005D4380">
        <w:rPr>
          <w:rFonts w:cstheme="minorHAnsi"/>
        </w:rPr>
        <w:t xml:space="preserve">, where </w:t>
      </w:r>
      <w:r w:rsidR="00580F30">
        <w:rPr>
          <w:rFonts w:cstheme="minorHAnsi"/>
        </w:rPr>
        <w:t>coastal individuals</w:t>
      </w:r>
      <w:r w:rsidR="0014198F">
        <w:rPr>
          <w:rFonts w:cstheme="minorHAnsi"/>
        </w:rPr>
        <w:t xml:space="preserve"> travelled </w:t>
      </w:r>
      <w:r w:rsidR="00DE6930">
        <w:rPr>
          <w:rFonts w:cstheme="minorHAnsi"/>
        </w:rPr>
        <w:t xml:space="preserve">greater </w:t>
      </w:r>
      <w:r w:rsidR="0014198F">
        <w:rPr>
          <w:rFonts w:cstheme="minorHAnsi"/>
        </w:rPr>
        <w:t>distance</w:t>
      </w:r>
      <w:r w:rsidR="00CE2485">
        <w:rPr>
          <w:rFonts w:cstheme="minorHAnsi"/>
        </w:rPr>
        <w:t>s</w:t>
      </w:r>
      <w:r w:rsidR="0014198F">
        <w:rPr>
          <w:rFonts w:cstheme="minorHAnsi"/>
        </w:rPr>
        <w:t xml:space="preserve"> </w:t>
      </w:r>
      <w:r w:rsidR="005D4380">
        <w:rPr>
          <w:rFonts w:cstheme="minorHAnsi"/>
        </w:rPr>
        <w:t>than heterozygotes</w:t>
      </w:r>
      <w:r w:rsidR="0014198F">
        <w:rPr>
          <w:rFonts w:cstheme="minorHAnsi"/>
        </w:rPr>
        <w:t xml:space="preserve"> and therefore are believed to be more explorative</w:t>
      </w:r>
      <w:r w:rsidR="005D4380">
        <w:rPr>
          <w:rFonts w:cstheme="minorHAnsi"/>
        </w:rPr>
        <w:t>.</w:t>
      </w:r>
      <w:r w:rsidR="00A32ECF">
        <w:rPr>
          <w:rFonts w:cstheme="minorHAnsi"/>
        </w:rPr>
        <w:t xml:space="preserve"> </w:t>
      </w:r>
      <w:r w:rsidR="00B1103E">
        <w:rPr>
          <w:rFonts w:cstheme="minorHAnsi"/>
        </w:rPr>
        <w:t xml:space="preserve">Interestingly, in </w:t>
      </w:r>
      <w:r w:rsidR="00053A12">
        <w:rPr>
          <w:rFonts w:cstheme="minorHAnsi"/>
        </w:rPr>
        <w:t xml:space="preserve">a previous </w:t>
      </w:r>
      <w:r w:rsidR="00B1103E">
        <w:rPr>
          <w:rFonts w:cstheme="minorHAnsi"/>
        </w:rPr>
        <w:t xml:space="preserve">study, the same pattern was found </w:t>
      </w:r>
      <w:r w:rsidR="00053A12">
        <w:rPr>
          <w:rFonts w:cstheme="minorHAnsi"/>
        </w:rPr>
        <w:t xml:space="preserve">at </w:t>
      </w:r>
      <w:r w:rsidR="005A0591">
        <w:rPr>
          <w:rFonts w:cstheme="minorHAnsi"/>
        </w:rPr>
        <w:t xml:space="preserve">an </w:t>
      </w:r>
      <w:r w:rsidR="00053A12">
        <w:rPr>
          <w:rFonts w:cstheme="minorHAnsi"/>
        </w:rPr>
        <w:t>earlier stage of development</w:t>
      </w:r>
      <w:r w:rsidR="005C13C6">
        <w:rPr>
          <w:rFonts w:cstheme="minorHAnsi"/>
        </w:rPr>
        <w:t xml:space="preserve"> </w:t>
      </w:r>
      <w:r w:rsidR="00053A12">
        <w:rPr>
          <w:rFonts w:cstheme="minorHAnsi"/>
        </w:rPr>
        <w:t xml:space="preserve">i.e., </w:t>
      </w:r>
      <w:r w:rsidR="005A0591">
        <w:rPr>
          <w:rFonts w:cstheme="minorHAnsi"/>
        </w:rPr>
        <w:t>up to five</w:t>
      </w:r>
      <w:r w:rsidR="00053A12">
        <w:rPr>
          <w:rFonts w:cstheme="minorHAnsi"/>
        </w:rPr>
        <w:t xml:space="preserve"> months</w:t>
      </w:r>
      <w:r w:rsidR="005A0591">
        <w:rPr>
          <w:rFonts w:cstheme="minorHAnsi"/>
        </w:rPr>
        <w:t xml:space="preserve"> earlier</w:t>
      </w:r>
      <w:r w:rsidR="00EC303B">
        <w:rPr>
          <w:rFonts w:cstheme="minorHAnsi"/>
        </w:rPr>
        <w:t xml:space="preserve"> </w:t>
      </w:r>
      <w:r w:rsidR="00EC303B" w:rsidRPr="00984CB2">
        <w:rPr>
          <w:rFonts w:ascii="Calibri" w:hAnsi="Calibri" w:cs="Calibri"/>
        </w:rPr>
        <w:t>(Beukeboom et al., 2022)</w:t>
      </w:r>
      <w:r w:rsidR="00EC303B">
        <w:rPr>
          <w:rFonts w:cstheme="minorHAnsi"/>
        </w:rPr>
        <w:t>. This</w:t>
      </w:r>
      <w:r w:rsidR="00F13CDE">
        <w:rPr>
          <w:rFonts w:cstheme="minorHAnsi"/>
        </w:rPr>
        <w:t xml:space="preserve"> </w:t>
      </w:r>
      <w:r w:rsidR="005A4153">
        <w:rPr>
          <w:rFonts w:cstheme="minorHAnsi"/>
        </w:rPr>
        <w:t xml:space="preserve">strengthens the </w:t>
      </w:r>
      <w:r w:rsidR="00F13CDE">
        <w:rPr>
          <w:rFonts w:cstheme="minorHAnsi"/>
        </w:rPr>
        <w:t xml:space="preserve">support </w:t>
      </w:r>
      <w:r w:rsidR="00D30A69">
        <w:rPr>
          <w:rFonts w:cstheme="minorHAnsi"/>
        </w:rPr>
        <w:t xml:space="preserve">for </w:t>
      </w:r>
      <w:r w:rsidR="00D33380">
        <w:rPr>
          <w:rFonts w:cstheme="minorHAnsi"/>
        </w:rPr>
        <w:t>a stable</w:t>
      </w:r>
      <w:r w:rsidR="00D30A69">
        <w:rPr>
          <w:rFonts w:cstheme="minorHAnsi"/>
        </w:rPr>
        <w:t xml:space="preserve"> link between</w:t>
      </w:r>
      <w:r w:rsidR="005A4153">
        <w:rPr>
          <w:rFonts w:cstheme="minorHAnsi"/>
        </w:rPr>
        <w:t xml:space="preserve"> personality,</w:t>
      </w:r>
      <w:r w:rsidR="00D30A69">
        <w:rPr>
          <w:rFonts w:cstheme="minorHAnsi"/>
        </w:rPr>
        <w:t xml:space="preserve"> </w:t>
      </w:r>
      <w:r w:rsidR="00586CF4">
        <w:rPr>
          <w:rFonts w:cstheme="minorHAnsi"/>
        </w:rPr>
        <w:t>development</w:t>
      </w:r>
      <w:r w:rsidR="009E1151">
        <w:rPr>
          <w:rFonts w:cstheme="minorHAnsi"/>
        </w:rPr>
        <w:t xml:space="preserve"> an</w:t>
      </w:r>
      <w:r w:rsidR="005F6568">
        <w:rPr>
          <w:rFonts w:cstheme="minorHAnsi"/>
        </w:rPr>
        <w:t>d</w:t>
      </w:r>
      <w:r w:rsidR="009E1151">
        <w:rPr>
          <w:rFonts w:cstheme="minorHAnsi"/>
        </w:rPr>
        <w:t xml:space="preserve"> </w:t>
      </w:r>
      <w:r w:rsidR="00DB790F">
        <w:rPr>
          <w:rFonts w:cstheme="minorHAnsi"/>
        </w:rPr>
        <w:t xml:space="preserve">the migration-linked </w:t>
      </w:r>
      <w:r w:rsidR="00DB790F" w:rsidRPr="00DB790F">
        <w:rPr>
          <w:rFonts w:cstheme="minorHAnsi"/>
          <w:i/>
          <w:iCs/>
        </w:rPr>
        <w:t>Pan</w:t>
      </w:r>
      <w:r w:rsidR="00DB790F">
        <w:rPr>
          <w:rFonts w:cstheme="minorHAnsi"/>
        </w:rPr>
        <w:t xml:space="preserve"> I locus </w:t>
      </w:r>
      <w:r w:rsidR="00D04006">
        <w:rPr>
          <w:rFonts w:cstheme="minorHAnsi"/>
        </w:rPr>
        <w:t>Atlantic cod</w:t>
      </w:r>
      <w:r w:rsidR="00CA61E1">
        <w:rPr>
          <w:rFonts w:cstheme="minorHAnsi"/>
        </w:rPr>
        <w:t>.</w:t>
      </w:r>
      <w:r w:rsidR="00045EFE">
        <w:rPr>
          <w:rFonts w:cstheme="minorHAnsi"/>
        </w:rPr>
        <w:t xml:space="preserve"> </w:t>
      </w:r>
      <w:r w:rsidR="00D62B78">
        <w:rPr>
          <w:rFonts w:cstheme="minorHAnsi"/>
        </w:rPr>
        <w:t>Moreover</w:t>
      </w:r>
      <w:r w:rsidR="002F0D44">
        <w:rPr>
          <w:rFonts w:cstheme="minorHAnsi"/>
        </w:rPr>
        <w:t xml:space="preserve">, </w:t>
      </w:r>
      <w:r w:rsidR="00CE294C">
        <w:rPr>
          <w:rFonts w:cstheme="minorHAnsi"/>
        </w:rPr>
        <w:t xml:space="preserve">this correlation in combination with </w:t>
      </w:r>
      <w:r w:rsidR="00045EFE">
        <w:rPr>
          <w:rFonts w:cstheme="minorHAnsi"/>
        </w:rPr>
        <w:t xml:space="preserve">the high repeatability of </w:t>
      </w:r>
      <w:r w:rsidR="002267F2">
        <w:rPr>
          <w:rFonts w:cstheme="minorHAnsi"/>
        </w:rPr>
        <w:t>exploration gives support to the idea that exploration has a heritable basis</w:t>
      </w:r>
      <w:r w:rsidR="00D1632E">
        <w:rPr>
          <w:rFonts w:cstheme="minorHAnsi"/>
        </w:rPr>
        <w:t xml:space="preserve"> </w:t>
      </w:r>
      <w:r w:rsidR="00D1632E" w:rsidRPr="00030DEF">
        <w:rPr>
          <w:rFonts w:cstheme="minorHAnsi"/>
        </w:rPr>
        <w:t>as was found in</w:t>
      </w:r>
      <w:r w:rsidR="004B0B79" w:rsidRPr="00030DEF">
        <w:rPr>
          <w:rFonts w:cstheme="minorHAnsi"/>
        </w:rPr>
        <w:t xml:space="preserve"> adult cod</w:t>
      </w:r>
      <w:r w:rsidR="00D1632E" w:rsidRPr="00030DEF">
        <w:rPr>
          <w:rFonts w:cstheme="minorHAnsi"/>
        </w:rPr>
        <w:t xml:space="preserve"> </w:t>
      </w:r>
      <w:r w:rsidR="00BB5B3E" w:rsidRPr="00BB5B3E">
        <w:rPr>
          <w:rFonts w:ascii="Calibri" w:hAnsi="Calibri" w:cs="Calibri"/>
        </w:rPr>
        <w:t>(</w:t>
      </w:r>
      <w:proofErr w:type="spellStart"/>
      <w:r w:rsidR="00BB5B3E" w:rsidRPr="00BB5B3E">
        <w:rPr>
          <w:rFonts w:ascii="Calibri" w:hAnsi="Calibri" w:cs="Calibri"/>
        </w:rPr>
        <w:t>Drangsholt</w:t>
      </w:r>
      <w:proofErr w:type="spellEnd"/>
      <w:r w:rsidR="00BB5B3E" w:rsidRPr="00BB5B3E">
        <w:rPr>
          <w:rFonts w:ascii="Calibri" w:hAnsi="Calibri" w:cs="Calibri"/>
        </w:rPr>
        <w:t xml:space="preserve"> et al., 2014)</w:t>
      </w:r>
      <w:r w:rsidR="0057147D">
        <w:rPr>
          <w:rFonts w:cstheme="minorHAnsi"/>
          <w:color w:val="FF0000"/>
        </w:rPr>
        <w:t xml:space="preserve"> </w:t>
      </w:r>
      <w:r w:rsidR="00A41B51">
        <w:rPr>
          <w:rFonts w:cstheme="minorHAnsi"/>
        </w:rPr>
        <w:t>and thereby has the potent</w:t>
      </w:r>
      <w:r w:rsidR="00AC1F34">
        <w:rPr>
          <w:rFonts w:cstheme="minorHAnsi"/>
        </w:rPr>
        <w:t xml:space="preserve">ial to </w:t>
      </w:r>
      <w:r w:rsidR="002E277D">
        <w:rPr>
          <w:rFonts w:cstheme="minorHAnsi"/>
        </w:rPr>
        <w:t>form a basis of</w:t>
      </w:r>
      <w:r w:rsidR="00AC1F34">
        <w:rPr>
          <w:rFonts w:cstheme="minorHAnsi"/>
        </w:rPr>
        <w:t xml:space="preserve"> personality</w:t>
      </w:r>
      <w:r w:rsidR="00EC7B34">
        <w:rPr>
          <w:rFonts w:cstheme="minorHAnsi"/>
        </w:rPr>
        <w:t xml:space="preserve">-based </w:t>
      </w:r>
      <w:r w:rsidR="002E277D">
        <w:rPr>
          <w:rFonts w:cstheme="minorHAnsi"/>
        </w:rPr>
        <w:t>evolution</w:t>
      </w:r>
      <w:r w:rsidR="00AC1F34">
        <w:rPr>
          <w:rFonts w:cstheme="minorHAnsi"/>
        </w:rPr>
        <w:t xml:space="preserve"> </w:t>
      </w:r>
      <w:r w:rsidR="00683D6B" w:rsidRPr="00683D6B">
        <w:rPr>
          <w:rFonts w:ascii="Calibri" w:hAnsi="Calibri" w:cs="Calibri"/>
        </w:rPr>
        <w:t xml:space="preserve">(Bell, 2008; </w:t>
      </w:r>
      <w:proofErr w:type="spellStart"/>
      <w:r w:rsidR="00683D6B" w:rsidRPr="00683D6B">
        <w:rPr>
          <w:rFonts w:ascii="Calibri" w:hAnsi="Calibri" w:cs="Calibri"/>
        </w:rPr>
        <w:t>Dochtermann</w:t>
      </w:r>
      <w:proofErr w:type="spellEnd"/>
      <w:r w:rsidR="00683D6B" w:rsidRPr="00683D6B">
        <w:rPr>
          <w:rFonts w:ascii="Calibri" w:hAnsi="Calibri" w:cs="Calibri"/>
        </w:rPr>
        <w:t xml:space="preserve"> et al., 2015)</w:t>
      </w:r>
      <w:r w:rsidR="002267F2">
        <w:rPr>
          <w:rFonts w:cstheme="minorHAnsi"/>
        </w:rPr>
        <w:t>.</w:t>
      </w:r>
      <w:r w:rsidR="00CA61E1">
        <w:rPr>
          <w:rFonts w:cstheme="minorHAnsi"/>
        </w:rPr>
        <w:t xml:space="preserve"> </w:t>
      </w:r>
      <w:r w:rsidR="004263A4">
        <w:rPr>
          <w:rFonts w:cstheme="minorHAnsi"/>
        </w:rPr>
        <w:t xml:space="preserve">There </w:t>
      </w:r>
      <w:r w:rsidR="005D52B9">
        <w:rPr>
          <w:rFonts w:cstheme="minorHAnsi"/>
        </w:rPr>
        <w:t>is</w:t>
      </w:r>
      <w:r w:rsidR="004263A4">
        <w:rPr>
          <w:rFonts w:cstheme="minorHAnsi"/>
        </w:rPr>
        <w:t xml:space="preserve"> no current evidence for a relationship between e</w:t>
      </w:r>
      <w:r w:rsidR="00EC6820">
        <w:rPr>
          <w:rFonts w:cstheme="minorHAnsi"/>
        </w:rPr>
        <w:t xml:space="preserve">xploratory </w:t>
      </w:r>
      <w:proofErr w:type="spellStart"/>
      <w:r w:rsidR="00EC6820">
        <w:rPr>
          <w:rFonts w:cstheme="minorHAnsi"/>
        </w:rPr>
        <w:t>behaviour</w:t>
      </w:r>
      <w:proofErr w:type="spellEnd"/>
      <w:r w:rsidR="00EC6820">
        <w:rPr>
          <w:rFonts w:cstheme="minorHAnsi"/>
        </w:rPr>
        <w:t xml:space="preserve"> </w:t>
      </w:r>
      <w:r w:rsidR="00E017E5">
        <w:rPr>
          <w:rFonts w:cstheme="minorHAnsi"/>
        </w:rPr>
        <w:t xml:space="preserve">and heritability </w:t>
      </w:r>
      <w:r w:rsidR="005118BB">
        <w:rPr>
          <w:rFonts w:cstheme="minorHAnsi"/>
        </w:rPr>
        <w:t xml:space="preserve">in </w:t>
      </w:r>
      <w:r w:rsidR="00FE0D63">
        <w:rPr>
          <w:rFonts w:cstheme="minorHAnsi"/>
        </w:rPr>
        <w:t xml:space="preserve">other </w:t>
      </w:r>
      <w:r w:rsidR="005118BB">
        <w:rPr>
          <w:rFonts w:cstheme="minorHAnsi"/>
        </w:rPr>
        <w:t>fish</w:t>
      </w:r>
      <w:r w:rsidR="00983CE1">
        <w:rPr>
          <w:rFonts w:cstheme="minorHAnsi"/>
        </w:rPr>
        <w:t>es</w:t>
      </w:r>
      <w:r w:rsidR="00904E70">
        <w:rPr>
          <w:rFonts w:cstheme="minorHAnsi"/>
        </w:rPr>
        <w:t xml:space="preserve"> (e.g.</w:t>
      </w:r>
      <w:r w:rsidR="00E50874">
        <w:rPr>
          <w:rFonts w:cstheme="minorHAnsi"/>
        </w:rPr>
        <w:t xml:space="preserve"> brown </w:t>
      </w:r>
      <w:r w:rsidR="00E50874" w:rsidRPr="00BD002B">
        <w:rPr>
          <w:rFonts w:cstheme="minorHAnsi"/>
        </w:rPr>
        <w:t>trout</w:t>
      </w:r>
      <w:r w:rsidR="00BD002B" w:rsidRPr="00BD002B">
        <w:rPr>
          <w:rFonts w:cstheme="minorHAnsi"/>
        </w:rPr>
        <w:t xml:space="preserve">: </w:t>
      </w:r>
      <w:proofErr w:type="spellStart"/>
      <w:r w:rsidR="00E50874" w:rsidRPr="00BD002B">
        <w:rPr>
          <w:rFonts w:ascii="Calibri" w:hAnsi="Calibri" w:cs="Calibri"/>
        </w:rPr>
        <w:t>Kortet</w:t>
      </w:r>
      <w:proofErr w:type="spellEnd"/>
      <w:r w:rsidR="00E50874" w:rsidRPr="00BD002B">
        <w:rPr>
          <w:rFonts w:ascii="Calibri" w:hAnsi="Calibri" w:cs="Calibri"/>
        </w:rPr>
        <w:t xml:space="preserve"> et al. </w:t>
      </w:r>
      <w:r w:rsidR="00BD002B" w:rsidRPr="00BD002B">
        <w:rPr>
          <w:rFonts w:ascii="Calibri" w:hAnsi="Calibri" w:cs="Calibri"/>
        </w:rPr>
        <w:t>(</w:t>
      </w:r>
      <w:r w:rsidR="00E50874" w:rsidRPr="00BD002B">
        <w:rPr>
          <w:rFonts w:ascii="Calibri" w:hAnsi="Calibri" w:cs="Calibri"/>
        </w:rPr>
        <w:t>2014)</w:t>
      </w:r>
      <w:r w:rsidR="00904E70" w:rsidRPr="00BD002B">
        <w:rPr>
          <w:rFonts w:cstheme="minorHAnsi"/>
        </w:rPr>
        <w:t xml:space="preserve">; </w:t>
      </w:r>
      <w:r w:rsidR="00DA6357" w:rsidRPr="00BD002B">
        <w:rPr>
          <w:rFonts w:cstheme="minorHAnsi"/>
        </w:rPr>
        <w:t xml:space="preserve"> </w:t>
      </w:r>
      <w:r w:rsidR="00686B2E" w:rsidRPr="00BD002B">
        <w:rPr>
          <w:rFonts w:cstheme="minorHAnsi"/>
        </w:rPr>
        <w:t>zebrafish</w:t>
      </w:r>
      <w:r w:rsidR="00BD002B" w:rsidRPr="00BD002B">
        <w:rPr>
          <w:rFonts w:cstheme="minorHAnsi"/>
        </w:rPr>
        <w:t>:</w:t>
      </w:r>
      <w:r w:rsidR="00686B2E" w:rsidRPr="00BD002B">
        <w:rPr>
          <w:rFonts w:cstheme="minorHAnsi"/>
        </w:rPr>
        <w:t xml:space="preserve"> </w:t>
      </w:r>
      <w:r w:rsidR="00686B2E" w:rsidRPr="00BD002B">
        <w:rPr>
          <w:rFonts w:ascii="Calibri" w:hAnsi="Calibri" w:cs="Calibri"/>
        </w:rPr>
        <w:t xml:space="preserve">Lamb </w:t>
      </w:r>
      <w:r w:rsidR="00BD002B" w:rsidRPr="00BD002B">
        <w:rPr>
          <w:rFonts w:ascii="Calibri" w:hAnsi="Calibri" w:cs="Calibri"/>
        </w:rPr>
        <w:t>(</w:t>
      </w:r>
      <w:r w:rsidR="00686B2E" w:rsidRPr="00BD002B">
        <w:rPr>
          <w:rFonts w:ascii="Calibri" w:hAnsi="Calibri" w:cs="Calibri"/>
        </w:rPr>
        <w:t>2018)</w:t>
      </w:r>
      <w:r w:rsidR="00904E70" w:rsidRPr="00BD002B">
        <w:rPr>
          <w:rFonts w:cstheme="minorHAnsi"/>
        </w:rPr>
        <w:t>)</w:t>
      </w:r>
      <w:r w:rsidR="00FE28ED" w:rsidRPr="00BD002B">
        <w:rPr>
          <w:rFonts w:cstheme="minorHAnsi"/>
        </w:rPr>
        <w:t>, but</w:t>
      </w:r>
      <w:r w:rsidR="00FE28ED">
        <w:rPr>
          <w:rFonts w:cstheme="minorHAnsi"/>
        </w:rPr>
        <w:t xml:space="preserve"> </w:t>
      </w:r>
      <w:r w:rsidR="00B9549F">
        <w:rPr>
          <w:rFonts w:cstheme="minorHAnsi"/>
        </w:rPr>
        <w:t>a genetic basis was found</w:t>
      </w:r>
      <w:r w:rsidR="00EC6820">
        <w:rPr>
          <w:rFonts w:cstheme="minorHAnsi"/>
        </w:rPr>
        <w:t xml:space="preserve"> in great tits </w:t>
      </w:r>
      <w:r w:rsidR="009621F8" w:rsidRPr="00B96C9D">
        <w:rPr>
          <w:rFonts w:ascii="Calibri" w:hAnsi="Calibri" w:cs="Calibri"/>
        </w:rPr>
        <w:t>(</w:t>
      </w:r>
      <w:proofErr w:type="spellStart"/>
      <w:r w:rsidR="009621F8" w:rsidRPr="00B96C9D">
        <w:rPr>
          <w:rFonts w:ascii="Calibri" w:hAnsi="Calibri" w:cs="Calibri"/>
        </w:rPr>
        <w:t>Drent</w:t>
      </w:r>
      <w:proofErr w:type="spellEnd"/>
      <w:r w:rsidR="009621F8" w:rsidRPr="00B96C9D">
        <w:rPr>
          <w:rFonts w:ascii="Calibri" w:hAnsi="Calibri" w:cs="Calibri"/>
        </w:rPr>
        <w:t xml:space="preserve"> et al., 2003; </w:t>
      </w:r>
      <w:proofErr w:type="spellStart"/>
      <w:r w:rsidR="009621F8" w:rsidRPr="00B96C9D">
        <w:rPr>
          <w:rFonts w:ascii="Calibri" w:hAnsi="Calibri" w:cs="Calibri"/>
        </w:rPr>
        <w:t>Mouchet</w:t>
      </w:r>
      <w:proofErr w:type="spellEnd"/>
      <w:r w:rsidR="009621F8" w:rsidRPr="00B96C9D">
        <w:rPr>
          <w:rFonts w:ascii="Calibri" w:hAnsi="Calibri" w:cs="Calibri"/>
        </w:rPr>
        <w:t xml:space="preserve"> et al., 2021)</w:t>
      </w:r>
      <w:r w:rsidR="00904E70">
        <w:rPr>
          <w:rFonts w:cstheme="minorHAnsi"/>
        </w:rPr>
        <w:t>.</w:t>
      </w:r>
    </w:p>
    <w:p w14:paraId="69B19083" w14:textId="1C2F5EF3" w:rsidR="00B73A7E" w:rsidRDefault="00A32ECF" w:rsidP="00C65552">
      <w:pPr>
        <w:pStyle w:val="NoSpacing"/>
        <w:spacing w:line="360" w:lineRule="auto"/>
        <w:ind w:firstLine="720"/>
        <w:rPr>
          <w:rFonts w:cstheme="minorHAnsi"/>
        </w:rPr>
      </w:pPr>
      <w:r w:rsidRPr="00B96C9D">
        <w:rPr>
          <w:rFonts w:cstheme="minorHAnsi"/>
        </w:rPr>
        <w:t xml:space="preserve">Due to a lack of the migratory </w:t>
      </w:r>
      <w:r w:rsidR="003E60F2">
        <w:rPr>
          <w:rFonts w:cstheme="minorHAnsi"/>
        </w:rPr>
        <w:t xml:space="preserve">genotype </w:t>
      </w:r>
      <w:r w:rsidRPr="00B96C9D">
        <w:rPr>
          <w:rFonts w:cstheme="minorHAnsi"/>
        </w:rPr>
        <w:t>in our study, we c</w:t>
      </w:r>
      <w:r w:rsidR="00DE4B87">
        <w:rPr>
          <w:rFonts w:cstheme="minorHAnsi"/>
        </w:rPr>
        <w:t>ould not</w:t>
      </w:r>
      <w:r w:rsidR="006E6CA2" w:rsidRPr="00B96C9D">
        <w:rPr>
          <w:rFonts w:cstheme="minorHAnsi"/>
        </w:rPr>
        <w:t xml:space="preserve"> link</w:t>
      </w:r>
      <w:r w:rsidR="000A4843" w:rsidRPr="00B96C9D">
        <w:rPr>
          <w:rFonts w:cstheme="minorHAnsi"/>
        </w:rPr>
        <w:t xml:space="preserve"> personality </w:t>
      </w:r>
      <w:r w:rsidR="006E6CA2" w:rsidRPr="00B96C9D">
        <w:rPr>
          <w:rFonts w:cstheme="minorHAnsi"/>
        </w:rPr>
        <w:t xml:space="preserve">to the </w:t>
      </w:r>
      <w:r w:rsidR="00254B66" w:rsidRPr="00254B66">
        <w:rPr>
          <w:rFonts w:cstheme="minorHAnsi"/>
          <w:i/>
          <w:iCs/>
        </w:rPr>
        <w:t xml:space="preserve">Pan </w:t>
      </w:r>
      <w:r w:rsidR="00254B66" w:rsidRPr="00DF0122">
        <w:rPr>
          <w:rFonts w:cstheme="minorHAnsi"/>
        </w:rPr>
        <w:t>I</w:t>
      </w:r>
      <w:r w:rsidR="006E6CA2" w:rsidRPr="00B96C9D">
        <w:rPr>
          <w:rFonts w:cstheme="minorHAnsi"/>
        </w:rPr>
        <w:t xml:space="preserve"> locus </w:t>
      </w:r>
      <w:r w:rsidR="000A4843" w:rsidRPr="00B96C9D">
        <w:rPr>
          <w:rFonts w:cstheme="minorHAnsi"/>
        </w:rPr>
        <w:t xml:space="preserve">for this ecotype </w:t>
      </w:r>
      <w:r w:rsidR="006E6CA2" w:rsidRPr="00B96C9D">
        <w:rPr>
          <w:rFonts w:cstheme="minorHAnsi"/>
        </w:rPr>
        <w:t>as intended</w:t>
      </w:r>
      <w:r w:rsidR="008C07AB">
        <w:rPr>
          <w:rFonts w:cstheme="minorHAnsi"/>
        </w:rPr>
        <w:t>, n</w:t>
      </w:r>
      <w:r w:rsidR="00731B94">
        <w:rPr>
          <w:rFonts w:cstheme="minorHAnsi"/>
        </w:rPr>
        <w:t>o</w:t>
      </w:r>
      <w:r w:rsidR="008C07AB">
        <w:rPr>
          <w:rFonts w:cstheme="minorHAnsi"/>
        </w:rPr>
        <w:t xml:space="preserve">r could we study </w:t>
      </w:r>
      <w:r w:rsidR="00BD385E">
        <w:rPr>
          <w:rFonts w:cstheme="minorHAnsi"/>
        </w:rPr>
        <w:t xml:space="preserve">how </w:t>
      </w:r>
      <w:r w:rsidR="00580F30">
        <w:rPr>
          <w:rFonts w:cstheme="minorHAnsi"/>
        </w:rPr>
        <w:t>coastal</w:t>
      </w:r>
      <w:r w:rsidR="00BD385E">
        <w:rPr>
          <w:rFonts w:cstheme="minorHAnsi"/>
        </w:rPr>
        <w:t xml:space="preserve"> and heterozygotes behave </w:t>
      </w:r>
      <w:r w:rsidR="004263A4">
        <w:rPr>
          <w:rFonts w:cstheme="minorHAnsi"/>
        </w:rPr>
        <w:t>compared to the frontal ecotype</w:t>
      </w:r>
      <w:r w:rsidR="00215526">
        <w:rPr>
          <w:rFonts w:cstheme="minorHAnsi"/>
        </w:rPr>
        <w:t xml:space="preserve">. It is possible that a </w:t>
      </w:r>
      <w:proofErr w:type="spellStart"/>
      <w:r w:rsidR="00215526">
        <w:rPr>
          <w:rFonts w:cstheme="minorHAnsi"/>
        </w:rPr>
        <w:t>behaviour</w:t>
      </w:r>
      <w:r w:rsidR="0002479D">
        <w:rPr>
          <w:rFonts w:cstheme="minorHAnsi"/>
        </w:rPr>
        <w:t>al</w:t>
      </w:r>
      <w:proofErr w:type="spellEnd"/>
      <w:r w:rsidR="0002479D">
        <w:rPr>
          <w:rFonts w:cstheme="minorHAnsi"/>
        </w:rPr>
        <w:t xml:space="preserve"> syndrome is only detectable when</w:t>
      </w:r>
      <w:r w:rsidR="002E503F">
        <w:rPr>
          <w:rFonts w:cstheme="minorHAnsi"/>
        </w:rPr>
        <w:t xml:space="preserve"> correlating</w:t>
      </w:r>
      <w:r w:rsidR="00FA370A">
        <w:rPr>
          <w:rFonts w:cstheme="minorHAnsi"/>
        </w:rPr>
        <w:t xml:space="preserve"> coastal</w:t>
      </w:r>
      <w:r w:rsidR="002E503F">
        <w:rPr>
          <w:rFonts w:cstheme="minorHAnsi"/>
        </w:rPr>
        <w:t xml:space="preserve"> with </w:t>
      </w:r>
      <w:r w:rsidR="00FA370A">
        <w:rPr>
          <w:rFonts w:cstheme="minorHAnsi"/>
        </w:rPr>
        <w:t>frontal</w:t>
      </w:r>
      <w:r w:rsidR="00F22784">
        <w:rPr>
          <w:rFonts w:cstheme="minorHAnsi"/>
        </w:rPr>
        <w:t xml:space="preserve"> cod</w:t>
      </w:r>
      <w:r w:rsidR="002E503F">
        <w:rPr>
          <w:rFonts w:cstheme="minorHAnsi"/>
        </w:rPr>
        <w:t>,</w:t>
      </w:r>
      <w:r w:rsidR="00BD09B5">
        <w:rPr>
          <w:rFonts w:cstheme="minorHAnsi"/>
        </w:rPr>
        <w:t xml:space="preserve"> </w:t>
      </w:r>
      <w:r w:rsidR="00BB51C6">
        <w:rPr>
          <w:rFonts w:cstheme="minorHAnsi"/>
        </w:rPr>
        <w:t>which</w:t>
      </w:r>
      <w:r w:rsidR="00BD09B5">
        <w:rPr>
          <w:rFonts w:cstheme="minorHAnsi"/>
        </w:rPr>
        <w:t xml:space="preserve"> remains to be investigated</w:t>
      </w:r>
      <w:r w:rsidR="00AA322F" w:rsidRPr="00B96C9D">
        <w:rPr>
          <w:rFonts w:cstheme="minorHAnsi"/>
        </w:rPr>
        <w:t xml:space="preserve">. </w:t>
      </w:r>
      <w:r w:rsidR="002E503F">
        <w:rPr>
          <w:rFonts w:cstheme="minorHAnsi"/>
        </w:rPr>
        <w:t>Interestingly</w:t>
      </w:r>
      <w:r w:rsidR="00AA322F" w:rsidRPr="00B96C9D">
        <w:rPr>
          <w:rFonts w:cstheme="minorHAnsi"/>
        </w:rPr>
        <w:t xml:space="preserve">, the fact that we </w:t>
      </w:r>
      <w:r w:rsidR="00887ECB" w:rsidRPr="00B96C9D">
        <w:rPr>
          <w:rFonts w:cstheme="minorHAnsi"/>
        </w:rPr>
        <w:t xml:space="preserve">failed to catch migratory individuals </w:t>
      </w:r>
      <w:r w:rsidR="00597FDF" w:rsidRPr="00B96C9D">
        <w:rPr>
          <w:rFonts w:cstheme="minorHAnsi"/>
        </w:rPr>
        <w:t xml:space="preserve">using the beach </w:t>
      </w:r>
      <w:r w:rsidR="009E1151" w:rsidRPr="00B96C9D">
        <w:rPr>
          <w:rFonts w:cstheme="minorHAnsi"/>
        </w:rPr>
        <w:t>seining</w:t>
      </w:r>
      <w:r w:rsidR="00597FDF" w:rsidRPr="00B96C9D">
        <w:rPr>
          <w:rFonts w:cstheme="minorHAnsi"/>
        </w:rPr>
        <w:t xml:space="preserve"> method</w:t>
      </w:r>
      <w:r w:rsidR="00D017C5">
        <w:rPr>
          <w:rFonts w:cstheme="minorHAnsi"/>
        </w:rPr>
        <w:t xml:space="preserve"> (i.e. fishing in shallow water</w:t>
      </w:r>
      <w:r w:rsidR="00CC607D">
        <w:rPr>
          <w:rFonts w:cstheme="minorHAnsi"/>
        </w:rPr>
        <w:t xml:space="preserve"> of &lt; 1.5m</w:t>
      </w:r>
      <w:r w:rsidR="00D017C5">
        <w:rPr>
          <w:rFonts w:cstheme="minorHAnsi"/>
        </w:rPr>
        <w:t>)</w:t>
      </w:r>
      <w:r w:rsidR="00597FDF" w:rsidRPr="00B96C9D">
        <w:rPr>
          <w:rFonts w:cstheme="minorHAnsi"/>
        </w:rPr>
        <w:t xml:space="preserve">, </w:t>
      </w:r>
      <w:r w:rsidR="00BB51C6">
        <w:rPr>
          <w:rFonts w:cstheme="minorHAnsi"/>
        </w:rPr>
        <w:t>might provide</w:t>
      </w:r>
      <w:r w:rsidR="00597FDF" w:rsidRPr="00B96C9D">
        <w:rPr>
          <w:rFonts w:cstheme="minorHAnsi"/>
        </w:rPr>
        <w:t xml:space="preserve"> indirect evidence that there is already an early </w:t>
      </w:r>
      <w:r w:rsidR="0057635E">
        <w:rPr>
          <w:rFonts w:cstheme="minorHAnsi"/>
        </w:rPr>
        <w:t>migrat</w:t>
      </w:r>
      <w:r w:rsidR="009E133E">
        <w:rPr>
          <w:rFonts w:cstheme="minorHAnsi"/>
        </w:rPr>
        <w:t>i</w:t>
      </w:r>
      <w:r w:rsidR="0057635E">
        <w:rPr>
          <w:rFonts w:cstheme="minorHAnsi"/>
        </w:rPr>
        <w:t>on</w:t>
      </w:r>
      <w:r w:rsidR="00D61CF1">
        <w:rPr>
          <w:rFonts w:cstheme="minorHAnsi"/>
        </w:rPr>
        <w:t xml:space="preserve"> of the </w:t>
      </w:r>
      <w:r w:rsidR="00DE48B0">
        <w:rPr>
          <w:rFonts w:cstheme="minorHAnsi"/>
        </w:rPr>
        <w:t>frontal eco</w:t>
      </w:r>
      <w:r w:rsidR="00D61CF1">
        <w:rPr>
          <w:rFonts w:cstheme="minorHAnsi"/>
        </w:rPr>
        <w:t>type</w:t>
      </w:r>
      <w:r w:rsidR="001261A4">
        <w:rPr>
          <w:rFonts w:cstheme="minorHAnsi"/>
        </w:rPr>
        <w:t xml:space="preserve"> after</w:t>
      </w:r>
      <w:r w:rsidR="00D61CF1">
        <w:rPr>
          <w:rFonts w:cstheme="minorHAnsi"/>
        </w:rPr>
        <w:t xml:space="preserve"> </w:t>
      </w:r>
      <w:r w:rsidR="00597FDF" w:rsidRPr="00B96C9D">
        <w:rPr>
          <w:rFonts w:cstheme="minorHAnsi"/>
        </w:rPr>
        <w:t xml:space="preserve">the equal chances of </w:t>
      </w:r>
      <w:r w:rsidR="00F61985" w:rsidRPr="00B96C9D">
        <w:rPr>
          <w:rFonts w:cstheme="minorHAnsi"/>
        </w:rPr>
        <w:t>drifting</w:t>
      </w:r>
      <w:r w:rsidR="00597FDF" w:rsidRPr="00B96C9D">
        <w:rPr>
          <w:rFonts w:cstheme="minorHAnsi"/>
        </w:rPr>
        <w:t xml:space="preserve"> into the same area as </w:t>
      </w:r>
      <w:r w:rsidR="00E76BB7" w:rsidRPr="00B96C9D">
        <w:rPr>
          <w:rFonts w:cstheme="minorHAnsi"/>
        </w:rPr>
        <w:t>larvae.</w:t>
      </w:r>
      <w:r w:rsidR="008F671E" w:rsidRPr="00B96C9D">
        <w:rPr>
          <w:rFonts w:cstheme="minorHAnsi"/>
        </w:rPr>
        <w:t xml:space="preserve"> </w:t>
      </w:r>
      <w:r w:rsidR="00F338B9" w:rsidRPr="00B96C9D">
        <w:rPr>
          <w:rFonts w:cstheme="minorHAnsi"/>
        </w:rPr>
        <w:t>This is supported b</w:t>
      </w:r>
      <w:r w:rsidR="006B068C" w:rsidRPr="00B96C9D">
        <w:rPr>
          <w:rFonts w:cstheme="minorHAnsi"/>
        </w:rPr>
        <w:t>y</w:t>
      </w:r>
      <w:r w:rsidR="00252AF3" w:rsidRPr="00B96C9D">
        <w:rPr>
          <w:rFonts w:cstheme="minorHAnsi"/>
        </w:rPr>
        <w:t xml:space="preserve"> data on Atlantic cod </w:t>
      </w:r>
      <w:r w:rsidR="006B068C" w:rsidRPr="00B96C9D">
        <w:rPr>
          <w:rFonts w:cstheme="minorHAnsi"/>
        </w:rPr>
        <w:t xml:space="preserve">juveniles </w:t>
      </w:r>
      <w:r w:rsidR="00252AF3" w:rsidRPr="00B96C9D">
        <w:rPr>
          <w:rFonts w:cstheme="minorHAnsi"/>
        </w:rPr>
        <w:t>in Sweden</w:t>
      </w:r>
      <w:r w:rsidR="00866DD7" w:rsidRPr="00B96C9D">
        <w:rPr>
          <w:rFonts w:cstheme="minorHAnsi"/>
        </w:rPr>
        <w:t xml:space="preserve"> where coastal cod</w:t>
      </w:r>
      <w:r w:rsidR="004B221F">
        <w:rPr>
          <w:rFonts w:cstheme="minorHAnsi"/>
        </w:rPr>
        <w:t xml:space="preserve"> juveniles</w:t>
      </w:r>
      <w:r w:rsidR="00866DD7" w:rsidRPr="00B96C9D">
        <w:rPr>
          <w:rFonts w:cstheme="minorHAnsi"/>
        </w:rPr>
        <w:t xml:space="preserve"> were also more like</w:t>
      </w:r>
      <w:r w:rsidR="00866DD7">
        <w:rPr>
          <w:rFonts w:cstheme="minorHAnsi"/>
        </w:rPr>
        <w:t xml:space="preserve">ly to </w:t>
      </w:r>
      <w:r w:rsidR="00BE5975">
        <w:rPr>
          <w:rFonts w:cstheme="minorHAnsi"/>
        </w:rPr>
        <w:t xml:space="preserve">be found </w:t>
      </w:r>
      <w:r w:rsidR="00866DD7">
        <w:rPr>
          <w:rFonts w:cstheme="minorHAnsi"/>
        </w:rPr>
        <w:t>in shallower water</w:t>
      </w:r>
      <w:r w:rsidR="004109AB">
        <w:rPr>
          <w:rFonts w:cstheme="minorHAnsi"/>
        </w:rPr>
        <w:t xml:space="preserve">, with a decrease in abundance with increasing depth </w:t>
      </w:r>
      <w:r w:rsidR="009E75BD" w:rsidRPr="009E75BD">
        <w:rPr>
          <w:rFonts w:ascii="Calibri" w:hAnsi="Calibri" w:cs="Calibri"/>
        </w:rPr>
        <w:t>(</w:t>
      </w:r>
      <w:proofErr w:type="spellStart"/>
      <w:r w:rsidR="009E75BD" w:rsidRPr="009E75BD">
        <w:rPr>
          <w:rFonts w:ascii="Calibri" w:hAnsi="Calibri" w:cs="Calibri"/>
        </w:rPr>
        <w:t>Henriksson</w:t>
      </w:r>
      <w:proofErr w:type="spellEnd"/>
      <w:r w:rsidR="009E75BD" w:rsidRPr="009E75BD">
        <w:rPr>
          <w:rFonts w:ascii="Calibri" w:hAnsi="Calibri" w:cs="Calibri"/>
        </w:rPr>
        <w:t xml:space="preserve"> et al., 2022)</w:t>
      </w:r>
      <w:r w:rsidR="004200B3">
        <w:rPr>
          <w:rFonts w:cstheme="minorHAnsi"/>
        </w:rPr>
        <w:t>.</w:t>
      </w:r>
    </w:p>
    <w:p w14:paraId="1864B764" w14:textId="77777777" w:rsidR="00640FA2" w:rsidRDefault="00640FA2" w:rsidP="00C65552">
      <w:pPr>
        <w:pStyle w:val="NoSpacing"/>
        <w:spacing w:line="360" w:lineRule="auto"/>
        <w:rPr>
          <w:rFonts w:cstheme="minorHAnsi"/>
          <w:i/>
          <w:iCs/>
        </w:rPr>
      </w:pPr>
    </w:p>
    <w:p w14:paraId="79E68B9C" w14:textId="45C4B670" w:rsidR="00C747B5" w:rsidRPr="00BD002B" w:rsidRDefault="00A03C4D" w:rsidP="00C65552">
      <w:pPr>
        <w:pStyle w:val="NoSpacing"/>
        <w:spacing w:line="360" w:lineRule="auto"/>
        <w:rPr>
          <w:rFonts w:cstheme="minorHAnsi"/>
          <w:i/>
          <w:iCs/>
        </w:rPr>
      </w:pPr>
      <w:r>
        <w:rPr>
          <w:rFonts w:cstheme="minorHAnsi"/>
          <w:i/>
          <w:iCs/>
        </w:rPr>
        <w:t xml:space="preserve">Implications for </w:t>
      </w:r>
      <w:proofErr w:type="spellStart"/>
      <w:r>
        <w:rPr>
          <w:rFonts w:cstheme="minorHAnsi"/>
          <w:i/>
          <w:iCs/>
        </w:rPr>
        <w:t>fisheris</w:t>
      </w:r>
      <w:proofErr w:type="spellEnd"/>
      <w:r>
        <w:rPr>
          <w:rFonts w:cstheme="minorHAnsi"/>
          <w:i/>
          <w:iCs/>
        </w:rPr>
        <w:t xml:space="preserve"> m</w:t>
      </w:r>
      <w:r w:rsidR="005C4DBA">
        <w:rPr>
          <w:rFonts w:cstheme="minorHAnsi"/>
          <w:i/>
          <w:iCs/>
        </w:rPr>
        <w:t>anagement</w:t>
      </w:r>
    </w:p>
    <w:p w14:paraId="56D15AB9" w14:textId="4540EC6E" w:rsidR="00365044" w:rsidRPr="00451FEB" w:rsidRDefault="00A20A55" w:rsidP="00C65552">
      <w:pPr>
        <w:pStyle w:val="NoSpacing"/>
        <w:spacing w:line="360" w:lineRule="auto"/>
      </w:pPr>
      <w:r>
        <w:t xml:space="preserve">Although there is an increasing recognition that personality plays an important role in ecology and population dynamics, it has not much been applied in </w:t>
      </w:r>
      <w:r w:rsidR="00A03C4D">
        <w:t xml:space="preserve">fisheries </w:t>
      </w:r>
      <w:r>
        <w:t xml:space="preserve">management yet </w:t>
      </w:r>
      <w:r w:rsidR="00F063B5" w:rsidRPr="00F063B5">
        <w:rPr>
          <w:rFonts w:ascii="Calibri" w:hAnsi="Calibri" w:cs="Calibri"/>
        </w:rPr>
        <w:t xml:space="preserve">(Berger-Tal et al., </w:t>
      </w:r>
      <w:r w:rsidR="00F063B5" w:rsidRPr="00F063B5">
        <w:rPr>
          <w:rFonts w:ascii="Calibri" w:hAnsi="Calibri" w:cs="Calibri"/>
        </w:rPr>
        <w:lastRenderedPageBreak/>
        <w:t xml:space="preserve">2016; Diaz Pauli &amp; </w:t>
      </w:r>
      <w:proofErr w:type="spellStart"/>
      <w:r w:rsidR="00F063B5" w:rsidRPr="00F063B5">
        <w:rPr>
          <w:rFonts w:ascii="Calibri" w:hAnsi="Calibri" w:cs="Calibri"/>
        </w:rPr>
        <w:t>Sih</w:t>
      </w:r>
      <w:proofErr w:type="spellEnd"/>
      <w:r w:rsidR="00F063B5" w:rsidRPr="00F063B5">
        <w:rPr>
          <w:rFonts w:ascii="Calibri" w:hAnsi="Calibri" w:cs="Calibri"/>
        </w:rPr>
        <w:t xml:space="preserve">, 2017; Merrick &amp; </w:t>
      </w:r>
      <w:proofErr w:type="spellStart"/>
      <w:r w:rsidR="00F063B5" w:rsidRPr="00F063B5">
        <w:rPr>
          <w:rFonts w:ascii="Calibri" w:hAnsi="Calibri" w:cs="Calibri"/>
        </w:rPr>
        <w:t>Koprowski</w:t>
      </w:r>
      <w:proofErr w:type="spellEnd"/>
      <w:r w:rsidR="00F063B5" w:rsidRPr="00F063B5">
        <w:rPr>
          <w:rFonts w:ascii="Calibri" w:hAnsi="Calibri" w:cs="Calibri"/>
        </w:rPr>
        <w:t>, 2017; Shumway, 1999; Watters et al., 2003)</w:t>
      </w:r>
      <w:r w:rsidRPr="007604B4">
        <w:t xml:space="preserve">. </w:t>
      </w:r>
      <w:r w:rsidR="00DE48B0">
        <w:t xml:space="preserve">The management of the Icelandic cod stock is currently based on </w:t>
      </w:r>
      <w:r>
        <w:t xml:space="preserve">gear selectivity and protected areas, but these management </w:t>
      </w:r>
      <w:r w:rsidR="00DE48B0">
        <w:t>measures/</w:t>
      </w:r>
      <w:r>
        <w:t xml:space="preserve">tools are focused on fish size and environmental improvement </w:t>
      </w:r>
      <w:r w:rsidR="00DE48B0">
        <w:t>and do not consider</w:t>
      </w:r>
      <w:r w:rsidR="00F84074">
        <w:t xml:space="preserve"> </w:t>
      </w:r>
      <w:r>
        <w:t xml:space="preserve">fish </w:t>
      </w:r>
      <w:proofErr w:type="spellStart"/>
      <w:r>
        <w:t>behaviour</w:t>
      </w:r>
      <w:proofErr w:type="spellEnd"/>
      <w:r>
        <w:t xml:space="preserve"> </w:t>
      </w:r>
      <w:r w:rsidR="001B2511" w:rsidRPr="001B2511">
        <w:rPr>
          <w:rFonts w:ascii="Calibri" w:hAnsi="Calibri" w:cs="Calibri"/>
          <w:szCs w:val="24"/>
        </w:rPr>
        <w:t>(</w:t>
      </w:r>
      <w:r w:rsidR="001B2511" w:rsidRPr="001B2511">
        <w:rPr>
          <w:rFonts w:ascii="Calibri" w:hAnsi="Calibri" w:cs="Calibri"/>
          <w:i/>
          <w:iCs/>
          <w:szCs w:val="24"/>
        </w:rPr>
        <w:t>Fisheries Management</w:t>
      </w:r>
      <w:r w:rsidR="001B2511" w:rsidRPr="001B2511">
        <w:rPr>
          <w:rFonts w:ascii="Calibri" w:hAnsi="Calibri" w:cs="Calibri"/>
          <w:szCs w:val="24"/>
        </w:rPr>
        <w:t>, 2022; Pampoulie et al., 2022)</w:t>
      </w:r>
      <w:r>
        <w:rPr>
          <w:lang w:val="is-IS"/>
        </w:rPr>
        <w:t xml:space="preserve">. </w:t>
      </w:r>
      <w:r>
        <w:t xml:space="preserve">An </w:t>
      </w:r>
      <w:r w:rsidR="00DE48B0">
        <w:t>often-suggested</w:t>
      </w:r>
      <w:r>
        <w:t xml:space="preserve"> method to include </w:t>
      </w:r>
      <w:proofErr w:type="spellStart"/>
      <w:r>
        <w:t>behavioural</w:t>
      </w:r>
      <w:proofErr w:type="spellEnd"/>
      <w:r>
        <w:t xml:space="preserve"> variation into population management is the intended use of mixed-gear fishing methods that together are unselective for personality type. For example, angling and longlining select for boldness and activity </w:t>
      </w:r>
      <w:r w:rsidR="00F063B5" w:rsidRPr="00F063B5">
        <w:rPr>
          <w:rFonts w:ascii="Calibri" w:hAnsi="Calibri" w:cs="Calibri"/>
          <w:szCs w:val="24"/>
        </w:rPr>
        <w:t>(</w:t>
      </w:r>
      <w:proofErr w:type="spellStart"/>
      <w:r w:rsidR="00F063B5" w:rsidRPr="00F063B5">
        <w:rPr>
          <w:rFonts w:ascii="Calibri" w:hAnsi="Calibri" w:cs="Calibri"/>
          <w:szCs w:val="24"/>
        </w:rPr>
        <w:t>Härkönen</w:t>
      </w:r>
      <w:proofErr w:type="spellEnd"/>
      <w:r w:rsidR="00F063B5" w:rsidRPr="00F063B5">
        <w:rPr>
          <w:rFonts w:ascii="Calibri" w:hAnsi="Calibri" w:cs="Calibri"/>
          <w:szCs w:val="24"/>
        </w:rPr>
        <w:t xml:space="preserve"> et al., 2014)</w:t>
      </w:r>
      <w:r>
        <w:t xml:space="preserve">, pots and traps select for boldness and exploration, gill nets select for bold and active individuals, trawlers select for shyness, activity, sociality </w:t>
      </w:r>
      <w:r w:rsidR="00F063B5" w:rsidRPr="00F063B5">
        <w:rPr>
          <w:rFonts w:ascii="Calibri" w:hAnsi="Calibri" w:cs="Calibri"/>
          <w:szCs w:val="24"/>
        </w:rPr>
        <w:t>(</w:t>
      </w:r>
      <w:r w:rsidR="00F063B5" w:rsidRPr="00F063B5">
        <w:rPr>
          <w:rFonts w:ascii="Calibri" w:hAnsi="Calibri" w:cs="Calibri"/>
          <w:i/>
          <w:iCs/>
          <w:szCs w:val="24"/>
        </w:rPr>
        <w:t>MFRI Assessment Reports</w:t>
      </w:r>
      <w:r w:rsidR="00F063B5" w:rsidRPr="00F063B5">
        <w:rPr>
          <w:rFonts w:ascii="Calibri" w:hAnsi="Calibri" w:cs="Calibri"/>
          <w:szCs w:val="24"/>
        </w:rPr>
        <w:t>, 2020)</w:t>
      </w:r>
      <w:r w:rsidR="00DE48B0" w:rsidRPr="007F6830">
        <w:rPr>
          <w:rFonts w:cstheme="minorHAnsi"/>
          <w:lang w:val="en-GB"/>
        </w:rPr>
        <w:t>,</w:t>
      </w:r>
      <w:r w:rsidRPr="007F6830">
        <w:t xml:space="preserve"> </w:t>
      </w:r>
      <w:r>
        <w:t xml:space="preserve">and seining on shyness </w:t>
      </w:r>
      <w:r w:rsidRPr="007324F3">
        <w:t>(</w:t>
      </w:r>
      <w:r w:rsidR="00F063B5" w:rsidRPr="007324F3">
        <w:rPr>
          <w:rFonts w:ascii="Calibri" w:hAnsi="Calibri" w:cs="Calibri"/>
        </w:rPr>
        <w:t xml:space="preserve">Diaz Pauli &amp; </w:t>
      </w:r>
      <w:proofErr w:type="spellStart"/>
      <w:r w:rsidR="00F063B5" w:rsidRPr="007324F3">
        <w:rPr>
          <w:rFonts w:ascii="Calibri" w:hAnsi="Calibri" w:cs="Calibri"/>
        </w:rPr>
        <w:t>Sih</w:t>
      </w:r>
      <w:proofErr w:type="spellEnd"/>
      <w:r w:rsidR="00F063B5" w:rsidRPr="007324F3">
        <w:rPr>
          <w:rFonts w:ascii="Calibri" w:hAnsi="Calibri" w:cs="Calibri"/>
        </w:rPr>
        <w:t xml:space="preserve">, </w:t>
      </w:r>
      <w:r w:rsidR="007324F3" w:rsidRPr="007324F3">
        <w:rPr>
          <w:rFonts w:ascii="Calibri" w:hAnsi="Calibri" w:cs="Calibri"/>
        </w:rPr>
        <w:t>(</w:t>
      </w:r>
      <w:r w:rsidR="00F063B5" w:rsidRPr="007324F3">
        <w:rPr>
          <w:rFonts w:ascii="Calibri" w:hAnsi="Calibri" w:cs="Calibri"/>
        </w:rPr>
        <w:t>2017)</w:t>
      </w:r>
      <w:r w:rsidRPr="007324F3">
        <w:t xml:space="preserve"> and reference therein). </w:t>
      </w:r>
      <w:r w:rsidR="00451FEB" w:rsidRPr="007324F3">
        <w:t>A</w:t>
      </w:r>
      <w:proofErr w:type="spellStart"/>
      <w:r w:rsidR="004156C2" w:rsidRPr="007324F3">
        <w:rPr>
          <w:rFonts w:cstheme="minorHAnsi"/>
          <w:lang w:val="en-GB"/>
        </w:rPr>
        <w:t>s</w:t>
      </w:r>
      <w:proofErr w:type="spellEnd"/>
      <w:r w:rsidR="004156C2" w:rsidRPr="007324F3">
        <w:rPr>
          <w:rFonts w:cstheme="minorHAnsi"/>
          <w:lang w:val="en-GB"/>
        </w:rPr>
        <w:t xml:space="preserve"> </w:t>
      </w:r>
      <w:r w:rsidR="003B3377" w:rsidRPr="007324F3">
        <w:rPr>
          <w:rFonts w:cstheme="minorHAnsi"/>
          <w:lang w:val="en-GB"/>
        </w:rPr>
        <w:t>the</w:t>
      </w:r>
      <w:r w:rsidR="003B3377">
        <w:rPr>
          <w:rFonts w:cstheme="minorHAnsi"/>
          <w:lang w:val="en-GB"/>
        </w:rPr>
        <w:t xml:space="preserve"> </w:t>
      </w:r>
      <w:r w:rsidR="003B3377" w:rsidRPr="00813B9D">
        <w:rPr>
          <w:rFonts w:cstheme="minorHAnsi"/>
          <w:i/>
          <w:iCs/>
          <w:lang w:val="en-GB"/>
        </w:rPr>
        <w:t>Pan</w:t>
      </w:r>
      <w:r w:rsidR="003B3377">
        <w:rPr>
          <w:rFonts w:cstheme="minorHAnsi"/>
          <w:lang w:val="en-GB"/>
        </w:rPr>
        <w:t xml:space="preserve"> I locus is part of a supergene located in the LG1</w:t>
      </w:r>
      <w:r w:rsidR="00680245">
        <w:rPr>
          <w:rFonts w:cstheme="minorHAnsi"/>
          <w:lang w:val="en-GB"/>
        </w:rPr>
        <w:t xml:space="preserve"> </w:t>
      </w:r>
      <w:r w:rsidR="00680245" w:rsidRPr="00680245">
        <w:rPr>
          <w:rFonts w:ascii="Calibri" w:hAnsi="Calibri" w:cs="Calibri"/>
        </w:rPr>
        <w:t xml:space="preserve">(Berg et al., 2016; </w:t>
      </w:r>
      <w:proofErr w:type="spellStart"/>
      <w:r w:rsidR="00680245" w:rsidRPr="00680245">
        <w:rPr>
          <w:rFonts w:ascii="Calibri" w:hAnsi="Calibri" w:cs="Calibri"/>
        </w:rPr>
        <w:t>Matschiner</w:t>
      </w:r>
      <w:proofErr w:type="spellEnd"/>
      <w:r w:rsidR="00680245" w:rsidRPr="00680245">
        <w:rPr>
          <w:rFonts w:ascii="Calibri" w:hAnsi="Calibri" w:cs="Calibri"/>
        </w:rPr>
        <w:t xml:space="preserve"> et al., 2022)</w:t>
      </w:r>
      <w:r w:rsidR="00680245">
        <w:rPr>
          <w:rFonts w:cstheme="minorHAnsi"/>
          <w:lang w:val="en-GB"/>
        </w:rPr>
        <w:t xml:space="preserve"> </w:t>
      </w:r>
      <w:r w:rsidR="003B3377">
        <w:rPr>
          <w:rFonts w:cstheme="minorHAnsi"/>
          <w:lang w:val="en-GB"/>
        </w:rPr>
        <w:t>containing hundred</w:t>
      </w:r>
      <w:r w:rsidR="007D017E">
        <w:rPr>
          <w:rFonts w:cstheme="minorHAnsi"/>
          <w:lang w:val="en-GB"/>
        </w:rPr>
        <w:t>s</w:t>
      </w:r>
      <w:r w:rsidR="003B3377">
        <w:rPr>
          <w:rFonts w:cstheme="minorHAnsi"/>
          <w:lang w:val="en-GB"/>
        </w:rPr>
        <w:t xml:space="preserve"> of genes maintained by selection processes </w:t>
      </w:r>
      <w:r w:rsidR="004B175A">
        <w:rPr>
          <w:rFonts w:cstheme="minorHAnsi"/>
          <w:lang w:val="en-GB"/>
        </w:rPr>
        <w:t>and strongly discriminating</w:t>
      </w:r>
      <w:r w:rsidR="003B3377">
        <w:rPr>
          <w:rFonts w:cstheme="minorHAnsi"/>
          <w:lang w:val="en-GB"/>
        </w:rPr>
        <w:t xml:space="preserve"> the coastal and frontal behavioural ecotypes</w:t>
      </w:r>
      <w:r w:rsidR="00B14136">
        <w:rPr>
          <w:rFonts w:cstheme="minorHAnsi"/>
          <w:lang w:val="en-GB"/>
        </w:rPr>
        <w:t xml:space="preserve">, </w:t>
      </w:r>
      <w:r w:rsidR="003B3377">
        <w:rPr>
          <w:rFonts w:cstheme="minorHAnsi"/>
          <w:lang w:val="en-GB"/>
        </w:rPr>
        <w:t>the</w:t>
      </w:r>
      <w:r w:rsidR="00241B85">
        <w:rPr>
          <w:rFonts w:cstheme="minorHAnsi"/>
          <w:lang w:val="en-GB"/>
        </w:rPr>
        <w:t xml:space="preserve"> trend of a</w:t>
      </w:r>
      <w:r w:rsidR="003B3377">
        <w:rPr>
          <w:rFonts w:cstheme="minorHAnsi"/>
          <w:lang w:val="en-GB"/>
        </w:rPr>
        <w:t xml:space="preserve"> correlation of the </w:t>
      </w:r>
      <w:r w:rsidR="00241B85">
        <w:rPr>
          <w:rFonts w:cstheme="minorHAnsi"/>
          <w:lang w:val="en-GB"/>
        </w:rPr>
        <w:t>exploration</w:t>
      </w:r>
      <w:r w:rsidR="003B3377">
        <w:rPr>
          <w:rFonts w:cstheme="minorHAnsi"/>
          <w:lang w:val="en-GB"/>
        </w:rPr>
        <w:t xml:space="preserve"> to the </w:t>
      </w:r>
      <w:r w:rsidR="003B3377" w:rsidRPr="00813B9D">
        <w:rPr>
          <w:rFonts w:cstheme="minorHAnsi"/>
          <w:i/>
          <w:iCs/>
          <w:lang w:val="en-GB"/>
        </w:rPr>
        <w:t>Pan</w:t>
      </w:r>
      <w:r w:rsidR="003B3377">
        <w:rPr>
          <w:rFonts w:cstheme="minorHAnsi"/>
          <w:lang w:val="en-GB"/>
        </w:rPr>
        <w:t xml:space="preserve"> I genotype</w:t>
      </w:r>
      <w:r w:rsidR="004B175A">
        <w:rPr>
          <w:rFonts w:cstheme="minorHAnsi"/>
          <w:lang w:val="en-GB"/>
        </w:rPr>
        <w:t xml:space="preserve"> could be representative of the difference in </w:t>
      </w:r>
      <w:r w:rsidR="0062112A">
        <w:rPr>
          <w:rFonts w:cstheme="minorHAnsi"/>
          <w:lang w:val="en-GB"/>
        </w:rPr>
        <w:t xml:space="preserve">the </w:t>
      </w:r>
      <w:r w:rsidR="00FA7C83">
        <w:rPr>
          <w:rFonts w:cstheme="minorHAnsi"/>
          <w:lang w:val="en-GB"/>
        </w:rPr>
        <w:t>exploration capacity</w:t>
      </w:r>
      <w:r w:rsidR="004B175A">
        <w:rPr>
          <w:rFonts w:cstheme="minorHAnsi"/>
          <w:lang w:val="en-GB"/>
        </w:rPr>
        <w:t xml:space="preserve"> of the coastal and frontal behavioural ecotypes.</w:t>
      </w:r>
      <w:r w:rsidR="003B3377">
        <w:rPr>
          <w:rFonts w:cstheme="minorHAnsi"/>
          <w:lang w:val="en-GB"/>
        </w:rPr>
        <w:t xml:space="preserve"> </w:t>
      </w:r>
      <w:r w:rsidR="00FE3D06">
        <w:rPr>
          <w:rFonts w:cstheme="minorHAnsi"/>
          <w:lang w:val="en-GB"/>
        </w:rPr>
        <w:t xml:space="preserve">If this is the case, then </w:t>
      </w:r>
      <w:r w:rsidR="00B914E7">
        <w:rPr>
          <w:rFonts w:cstheme="minorHAnsi"/>
          <w:lang w:val="en-GB"/>
        </w:rPr>
        <w:t>unmana</w:t>
      </w:r>
      <w:r w:rsidR="00FD55E0">
        <w:rPr>
          <w:rFonts w:cstheme="minorHAnsi"/>
          <w:lang w:val="en-GB"/>
        </w:rPr>
        <w:t xml:space="preserve">ged use of </w:t>
      </w:r>
      <w:r w:rsidR="00FE3D06">
        <w:rPr>
          <w:rFonts w:cstheme="minorHAnsi"/>
          <w:lang w:val="en-GB"/>
        </w:rPr>
        <w:t xml:space="preserve">fishing gear that is </w:t>
      </w:r>
      <w:r w:rsidR="0004240E">
        <w:rPr>
          <w:rFonts w:cstheme="minorHAnsi"/>
          <w:lang w:val="en-GB"/>
        </w:rPr>
        <w:t>un</w:t>
      </w:r>
      <w:r w:rsidR="00FE3D06">
        <w:rPr>
          <w:rFonts w:cstheme="minorHAnsi"/>
          <w:lang w:val="en-GB"/>
        </w:rPr>
        <w:t xml:space="preserve">intentionally selecting for </w:t>
      </w:r>
      <w:r w:rsidR="00514999">
        <w:rPr>
          <w:rFonts w:cstheme="minorHAnsi"/>
          <w:lang w:val="en-GB"/>
        </w:rPr>
        <w:t xml:space="preserve">personality, </w:t>
      </w:r>
      <w:r w:rsidR="00074952">
        <w:rPr>
          <w:rFonts w:cstheme="minorHAnsi"/>
          <w:lang w:val="en-GB"/>
        </w:rPr>
        <w:t xml:space="preserve">might </w:t>
      </w:r>
      <w:r w:rsidR="00074952">
        <w:t xml:space="preserve">deplete one of the </w:t>
      </w:r>
      <w:proofErr w:type="spellStart"/>
      <w:r w:rsidR="00074952">
        <w:t>behavioural</w:t>
      </w:r>
      <w:proofErr w:type="spellEnd"/>
      <w:r w:rsidR="00074952">
        <w:t xml:space="preserve"> ecotypes and thereby </w:t>
      </w:r>
      <w:r w:rsidR="00074952" w:rsidRPr="00C21DFA">
        <w:rPr>
          <w:rFonts w:cstheme="minorHAnsi"/>
          <w:lang w:val="en-GB"/>
        </w:rPr>
        <w:t>los</w:t>
      </w:r>
      <w:r w:rsidR="003C5F15">
        <w:rPr>
          <w:rFonts w:cstheme="minorHAnsi"/>
          <w:lang w:val="en-GB"/>
        </w:rPr>
        <w:t>e</w:t>
      </w:r>
      <w:r w:rsidR="00074952" w:rsidRPr="00C21DFA">
        <w:rPr>
          <w:rFonts w:cstheme="minorHAnsi"/>
          <w:lang w:val="en-GB"/>
        </w:rPr>
        <w:t xml:space="preserve"> migration-related features</w:t>
      </w:r>
      <w:r w:rsidR="00074952">
        <w:rPr>
          <w:rFonts w:cstheme="minorHAnsi"/>
          <w:lang w:val="en-GB"/>
        </w:rPr>
        <w:t xml:space="preserve">, genomic structural variants </w:t>
      </w:r>
      <w:r w:rsidR="00074952" w:rsidRPr="009C42AA">
        <w:rPr>
          <w:rFonts w:ascii="Calibri" w:hAnsi="Calibri" w:cs="Calibri"/>
        </w:rPr>
        <w:t>(</w:t>
      </w:r>
      <w:proofErr w:type="spellStart"/>
      <w:r w:rsidR="00074952" w:rsidRPr="009C42AA">
        <w:rPr>
          <w:rFonts w:ascii="Calibri" w:hAnsi="Calibri" w:cs="Calibri"/>
        </w:rPr>
        <w:t>Matschiner</w:t>
      </w:r>
      <w:proofErr w:type="spellEnd"/>
      <w:r w:rsidR="00074952" w:rsidRPr="009C42AA">
        <w:rPr>
          <w:rFonts w:ascii="Calibri" w:hAnsi="Calibri" w:cs="Calibri"/>
        </w:rPr>
        <w:t xml:space="preserve"> et al., 2022; Pampoulie et al., 2022)</w:t>
      </w:r>
      <w:r w:rsidR="00074952" w:rsidRPr="00C21DFA">
        <w:rPr>
          <w:rFonts w:cstheme="minorHAnsi"/>
          <w:lang w:val="en-GB"/>
        </w:rPr>
        <w:t xml:space="preserve"> and other variation</w:t>
      </w:r>
      <w:r w:rsidR="00547431">
        <w:rPr>
          <w:rFonts w:cstheme="minorHAnsi"/>
          <w:lang w:val="en-GB"/>
        </w:rPr>
        <w:t xml:space="preserve"> in the population</w:t>
      </w:r>
      <w:r w:rsidR="00074952" w:rsidRPr="00C21DFA">
        <w:rPr>
          <w:rFonts w:cstheme="minorHAnsi"/>
          <w:lang w:val="en-GB"/>
        </w:rPr>
        <w:t xml:space="preserve"> that could</w:t>
      </w:r>
      <w:r w:rsidR="00074952">
        <w:rPr>
          <w:rFonts w:cstheme="minorHAnsi"/>
          <w:lang w:val="en-GB"/>
        </w:rPr>
        <w:t xml:space="preserve"> affect population growth and</w:t>
      </w:r>
      <w:r w:rsidR="00074952" w:rsidRPr="00C21DFA">
        <w:rPr>
          <w:rFonts w:cstheme="minorHAnsi"/>
          <w:lang w:val="en-GB"/>
        </w:rPr>
        <w:t xml:space="preserve"> recovery</w:t>
      </w:r>
      <w:r w:rsidR="00074952">
        <w:rPr>
          <w:rFonts w:cstheme="minorHAnsi"/>
          <w:lang w:val="en-GB"/>
        </w:rPr>
        <w:t xml:space="preserve"> and eventually cause unwanted fisheries-induced evolution</w:t>
      </w:r>
      <w:r w:rsidR="00074952" w:rsidRPr="00C21DFA">
        <w:rPr>
          <w:rFonts w:cstheme="minorHAnsi"/>
          <w:lang w:val="en-GB"/>
        </w:rPr>
        <w:t xml:space="preserve"> </w:t>
      </w:r>
      <w:r w:rsidR="00074952" w:rsidRPr="009A0251">
        <w:rPr>
          <w:rFonts w:ascii="Calibri" w:hAnsi="Calibri" w:cs="Calibri"/>
          <w:szCs w:val="24"/>
        </w:rPr>
        <w:t>(</w:t>
      </w:r>
      <w:proofErr w:type="spellStart"/>
      <w:r w:rsidR="00074952" w:rsidRPr="009A0251">
        <w:rPr>
          <w:rFonts w:ascii="Calibri" w:hAnsi="Calibri" w:cs="Calibri"/>
          <w:szCs w:val="24"/>
        </w:rPr>
        <w:t>Árnason</w:t>
      </w:r>
      <w:proofErr w:type="spellEnd"/>
      <w:r w:rsidR="00074952" w:rsidRPr="009A0251">
        <w:rPr>
          <w:rFonts w:ascii="Calibri" w:hAnsi="Calibri" w:cs="Calibri"/>
          <w:szCs w:val="24"/>
        </w:rPr>
        <w:t xml:space="preserve"> et al., 2009; Hutchings et al., 2007; </w:t>
      </w:r>
      <w:proofErr w:type="spellStart"/>
      <w:r w:rsidR="00074952" w:rsidRPr="009A0251">
        <w:rPr>
          <w:rFonts w:ascii="Calibri" w:hAnsi="Calibri" w:cs="Calibri"/>
          <w:szCs w:val="24"/>
        </w:rPr>
        <w:t>Nusslé</w:t>
      </w:r>
      <w:proofErr w:type="spellEnd"/>
      <w:r w:rsidR="00074952" w:rsidRPr="009A0251">
        <w:rPr>
          <w:rFonts w:ascii="Calibri" w:hAnsi="Calibri" w:cs="Calibri"/>
          <w:szCs w:val="24"/>
        </w:rPr>
        <w:t xml:space="preserve"> et al., 2011; Smith &amp; Blumstein, 2013; Walsh et al., 2006; Ward et al., 2016)</w:t>
      </w:r>
      <w:r w:rsidR="00074952" w:rsidRPr="009A0251">
        <w:rPr>
          <w:rFonts w:cstheme="minorHAnsi"/>
        </w:rPr>
        <w:t>.</w:t>
      </w:r>
      <w:r w:rsidR="003C5F15">
        <w:rPr>
          <w:rFonts w:cstheme="minorHAnsi"/>
        </w:rPr>
        <w:t xml:space="preserve"> </w:t>
      </w:r>
      <w:r w:rsidR="00514999">
        <w:rPr>
          <w:rFonts w:cstheme="minorHAnsi"/>
          <w:lang w:val="en-GB"/>
        </w:rPr>
        <w:t xml:space="preserve">It might for example partly explain the observed </w:t>
      </w:r>
      <w:r w:rsidR="00514999" w:rsidRPr="00813B9D">
        <w:rPr>
          <w:rFonts w:cstheme="minorHAnsi"/>
          <w:i/>
          <w:iCs/>
          <w:lang w:val="en-GB"/>
        </w:rPr>
        <w:t>Pan</w:t>
      </w:r>
      <w:r w:rsidR="00514999">
        <w:rPr>
          <w:rFonts w:cstheme="minorHAnsi"/>
          <w:lang w:val="en-GB"/>
        </w:rPr>
        <w:t xml:space="preserve"> I genotype fluctuations observed in Icelandic waters </w:t>
      </w:r>
      <w:r w:rsidR="00514999" w:rsidRPr="00AC27E5">
        <w:rPr>
          <w:rFonts w:ascii="Calibri" w:hAnsi="Calibri" w:cs="Calibri"/>
          <w:szCs w:val="24"/>
        </w:rPr>
        <w:t>(</w:t>
      </w:r>
      <w:proofErr w:type="spellStart"/>
      <w:r w:rsidR="00514999" w:rsidRPr="00AC27E5">
        <w:rPr>
          <w:rFonts w:ascii="Calibri" w:hAnsi="Calibri" w:cs="Calibri"/>
          <w:szCs w:val="24"/>
        </w:rPr>
        <w:t>Árnason</w:t>
      </w:r>
      <w:proofErr w:type="spellEnd"/>
      <w:r w:rsidR="00514999" w:rsidRPr="00AC27E5">
        <w:rPr>
          <w:rFonts w:ascii="Calibri" w:hAnsi="Calibri" w:cs="Calibri"/>
          <w:szCs w:val="24"/>
        </w:rPr>
        <w:t xml:space="preserve"> et al., 2009; </w:t>
      </w:r>
      <w:proofErr w:type="spellStart"/>
      <w:r w:rsidR="00514999" w:rsidRPr="00AC27E5">
        <w:rPr>
          <w:rFonts w:ascii="Calibri" w:hAnsi="Calibri" w:cs="Calibri"/>
          <w:szCs w:val="24"/>
        </w:rPr>
        <w:t>Jakobsdóttir</w:t>
      </w:r>
      <w:proofErr w:type="spellEnd"/>
      <w:r w:rsidR="00514999" w:rsidRPr="00AC27E5">
        <w:rPr>
          <w:rFonts w:ascii="Calibri" w:hAnsi="Calibri" w:cs="Calibri"/>
          <w:szCs w:val="24"/>
        </w:rPr>
        <w:t xml:space="preserve"> et al., 2011)</w:t>
      </w:r>
      <w:r w:rsidR="00514999">
        <w:rPr>
          <w:rFonts w:cstheme="minorHAnsi"/>
          <w:lang w:val="en-GB"/>
        </w:rPr>
        <w:t xml:space="preserve">. </w:t>
      </w:r>
      <w:r>
        <w:rPr>
          <w:rFonts w:cstheme="minorHAnsi"/>
          <w:lang w:val="en-GB"/>
        </w:rPr>
        <w:t xml:space="preserve">Evidence that </w:t>
      </w:r>
      <w:r w:rsidRPr="00C21DFA">
        <w:rPr>
          <w:rFonts w:cstheme="minorHAnsi"/>
          <w:lang w:val="en-GB"/>
        </w:rPr>
        <w:t xml:space="preserve">size-selective harvesting </w:t>
      </w:r>
      <w:r>
        <w:rPr>
          <w:rFonts w:cstheme="minorHAnsi"/>
          <w:lang w:val="en-GB"/>
        </w:rPr>
        <w:t xml:space="preserve">can cause a change in </w:t>
      </w:r>
      <w:r w:rsidRPr="00C21DFA">
        <w:rPr>
          <w:rFonts w:cstheme="minorHAnsi"/>
          <w:lang w:val="en-GB"/>
        </w:rPr>
        <w:t xml:space="preserve">available personality types </w:t>
      </w:r>
      <w:r>
        <w:rPr>
          <w:rFonts w:cstheme="minorHAnsi"/>
          <w:lang w:val="en-GB"/>
        </w:rPr>
        <w:t>has already been shown in</w:t>
      </w:r>
      <w:r w:rsidRPr="00C21DFA">
        <w:rPr>
          <w:rFonts w:cstheme="minorHAnsi"/>
          <w:lang w:val="en-GB"/>
        </w:rPr>
        <w:t xml:space="preserve"> zebrafish </w:t>
      </w:r>
      <w:r w:rsidR="00F063B5" w:rsidRPr="00F063B5">
        <w:rPr>
          <w:rFonts w:ascii="Calibri" w:hAnsi="Calibri" w:cs="Calibri"/>
        </w:rPr>
        <w:t>(</w:t>
      </w:r>
      <w:proofErr w:type="spellStart"/>
      <w:r w:rsidR="00F063B5" w:rsidRPr="00F063B5">
        <w:rPr>
          <w:rFonts w:ascii="Calibri" w:hAnsi="Calibri" w:cs="Calibri"/>
        </w:rPr>
        <w:t>Sbragaglia</w:t>
      </w:r>
      <w:proofErr w:type="spellEnd"/>
      <w:r w:rsidR="00F063B5" w:rsidRPr="00F063B5">
        <w:rPr>
          <w:rFonts w:ascii="Calibri" w:hAnsi="Calibri" w:cs="Calibri"/>
        </w:rPr>
        <w:t xml:space="preserve"> et al., 2019)</w:t>
      </w:r>
      <w:r w:rsidR="003A6D7B">
        <w:rPr>
          <w:rFonts w:cstheme="minorHAnsi"/>
          <w:lang w:val="en-GB"/>
        </w:rPr>
        <w:t xml:space="preserve"> and </w:t>
      </w:r>
      <w:r w:rsidR="00031425">
        <w:rPr>
          <w:rFonts w:cstheme="minorHAnsi"/>
          <w:lang w:val="en-GB"/>
        </w:rPr>
        <w:t xml:space="preserve">in rainbow trout, where </w:t>
      </w:r>
      <w:r w:rsidR="003A6D7B">
        <w:rPr>
          <w:rFonts w:cstheme="minorHAnsi"/>
          <w:lang w:val="en-GB"/>
        </w:rPr>
        <w:t>bold and fast</w:t>
      </w:r>
      <w:r w:rsidR="00B14E5F">
        <w:rPr>
          <w:rFonts w:cstheme="minorHAnsi"/>
          <w:lang w:val="en-GB"/>
        </w:rPr>
        <w:t>-</w:t>
      </w:r>
      <w:r w:rsidR="003A6D7B">
        <w:rPr>
          <w:rFonts w:cstheme="minorHAnsi"/>
          <w:lang w:val="en-GB"/>
        </w:rPr>
        <w:t xml:space="preserve">growing fish </w:t>
      </w:r>
      <w:r w:rsidR="00F0131F">
        <w:rPr>
          <w:rFonts w:cstheme="minorHAnsi"/>
          <w:lang w:val="en-GB"/>
        </w:rPr>
        <w:t>were</w:t>
      </w:r>
      <w:r w:rsidR="003A6D7B">
        <w:rPr>
          <w:rFonts w:cstheme="minorHAnsi"/>
          <w:lang w:val="en-GB"/>
        </w:rPr>
        <w:t xml:space="preserve"> more vulnerable to fisheries </w:t>
      </w:r>
      <w:r w:rsidR="003A6D7B" w:rsidRPr="003A6D7B">
        <w:rPr>
          <w:rFonts w:ascii="Calibri" w:hAnsi="Calibri" w:cs="Calibri"/>
        </w:rPr>
        <w:t>(Biro &amp; Post, 2008)</w:t>
      </w:r>
      <w:r>
        <w:rPr>
          <w:rFonts w:cstheme="minorHAnsi"/>
          <w:lang w:val="en-GB"/>
        </w:rPr>
        <w:t xml:space="preserve">. </w:t>
      </w:r>
      <w:r>
        <w:t xml:space="preserve">Although no direct studies have focused on the relationship between catching method and personality in Atlantic cod, some studies have made efforts to study how personality influences space use of cod </w:t>
      </w:r>
      <w:r w:rsidRPr="00EE64C3">
        <w:rPr>
          <w:rFonts w:ascii="Calibri" w:hAnsi="Calibri" w:cs="Calibri"/>
          <w:szCs w:val="24"/>
        </w:rPr>
        <w:t>(Villegas‐Ríos et al., 2018)</w:t>
      </w:r>
      <w:r>
        <w:t xml:space="preserve">, how harvesting targets deep vs shallow water cod </w:t>
      </w:r>
      <w:r w:rsidRPr="00AE5AE8">
        <w:rPr>
          <w:rFonts w:ascii="Calibri" w:hAnsi="Calibri" w:cs="Calibri"/>
        </w:rPr>
        <w:t>(Olsen et al., 2012)</w:t>
      </w:r>
      <w:r>
        <w:t xml:space="preserve">, how specific gear unintentionally targets cod that behave differently </w:t>
      </w:r>
      <w:r w:rsidRPr="00ED6F35">
        <w:rPr>
          <w:rFonts w:ascii="Calibri" w:hAnsi="Calibri" w:cs="Calibri"/>
          <w:szCs w:val="24"/>
        </w:rPr>
        <w:t>(</w:t>
      </w:r>
      <w:proofErr w:type="spellStart"/>
      <w:r w:rsidRPr="00ED6F35">
        <w:rPr>
          <w:rFonts w:ascii="Calibri" w:hAnsi="Calibri" w:cs="Calibri"/>
          <w:szCs w:val="24"/>
        </w:rPr>
        <w:t>Bøe</w:t>
      </w:r>
      <w:proofErr w:type="spellEnd"/>
      <w:r w:rsidRPr="00ED6F35">
        <w:rPr>
          <w:rFonts w:ascii="Calibri" w:hAnsi="Calibri" w:cs="Calibri"/>
          <w:szCs w:val="24"/>
        </w:rPr>
        <w:t>, 2014)</w:t>
      </w:r>
      <w:r>
        <w:t xml:space="preserve"> or in low condition </w:t>
      </w:r>
      <w:r w:rsidRPr="00882EE6">
        <w:rPr>
          <w:rFonts w:ascii="Calibri" w:hAnsi="Calibri" w:cs="Calibri"/>
          <w:szCs w:val="24"/>
        </w:rPr>
        <w:t>(</w:t>
      </w:r>
      <w:proofErr w:type="spellStart"/>
      <w:r w:rsidRPr="00882EE6">
        <w:rPr>
          <w:rFonts w:ascii="Calibri" w:hAnsi="Calibri" w:cs="Calibri"/>
          <w:szCs w:val="24"/>
        </w:rPr>
        <w:t>Ovegård</w:t>
      </w:r>
      <w:proofErr w:type="spellEnd"/>
      <w:r w:rsidRPr="00882EE6">
        <w:rPr>
          <w:rFonts w:ascii="Calibri" w:hAnsi="Calibri" w:cs="Calibri"/>
          <w:szCs w:val="24"/>
        </w:rPr>
        <w:t xml:space="preserve"> et al., 2012)</w:t>
      </w:r>
      <w:r>
        <w:t xml:space="preserve">, and how cod react to trawling before and in the net </w:t>
      </w:r>
      <w:r w:rsidRPr="007C7A47">
        <w:rPr>
          <w:rFonts w:ascii="Calibri" w:hAnsi="Calibri" w:cs="Calibri"/>
          <w:szCs w:val="24"/>
        </w:rPr>
        <w:t>(</w:t>
      </w:r>
      <w:proofErr w:type="spellStart"/>
      <w:r w:rsidRPr="007C7A47">
        <w:rPr>
          <w:rFonts w:ascii="Calibri" w:hAnsi="Calibri" w:cs="Calibri"/>
          <w:szCs w:val="24"/>
        </w:rPr>
        <w:t>Handegard</w:t>
      </w:r>
      <w:proofErr w:type="spellEnd"/>
      <w:r w:rsidRPr="007C7A47">
        <w:rPr>
          <w:rFonts w:ascii="Calibri" w:hAnsi="Calibri" w:cs="Calibri"/>
          <w:szCs w:val="24"/>
        </w:rPr>
        <w:t xml:space="preserve"> &amp; </w:t>
      </w:r>
      <w:proofErr w:type="spellStart"/>
      <w:r w:rsidRPr="007C7A47">
        <w:rPr>
          <w:rFonts w:ascii="Calibri" w:hAnsi="Calibri" w:cs="Calibri"/>
          <w:szCs w:val="24"/>
        </w:rPr>
        <w:t>Tjøstheim</w:t>
      </w:r>
      <w:proofErr w:type="spellEnd"/>
      <w:r w:rsidRPr="007C7A47">
        <w:rPr>
          <w:rFonts w:ascii="Calibri" w:hAnsi="Calibri" w:cs="Calibri"/>
          <w:szCs w:val="24"/>
        </w:rPr>
        <w:t>, 2005; Rosen et al., 2012)</w:t>
      </w:r>
      <w:r w:rsidRPr="00FA77DB">
        <w:rPr>
          <w:rFonts w:cstheme="minorHAnsi"/>
          <w:lang w:val="is-IS"/>
        </w:rPr>
        <w:t>.</w:t>
      </w:r>
      <w:r>
        <w:rPr>
          <w:rFonts w:cstheme="minorHAnsi"/>
          <w:lang w:val="en-GB"/>
        </w:rPr>
        <w:t xml:space="preserve"> </w:t>
      </w:r>
      <w:r>
        <w:rPr>
          <w:lang w:val="en-GB"/>
        </w:rPr>
        <w:t xml:space="preserve">It </w:t>
      </w:r>
      <w:r w:rsidR="004D5BD3">
        <w:rPr>
          <w:lang w:val="en-GB"/>
        </w:rPr>
        <w:t xml:space="preserve">is </w:t>
      </w:r>
      <w:r>
        <w:rPr>
          <w:lang w:val="en-GB"/>
        </w:rPr>
        <w:t xml:space="preserve">therefore important </w:t>
      </w:r>
      <w:r w:rsidR="00060BE4">
        <w:rPr>
          <w:lang w:val="en-GB"/>
        </w:rPr>
        <w:t xml:space="preserve">fish </w:t>
      </w:r>
      <w:proofErr w:type="spellStart"/>
      <w:r w:rsidR="00060BE4">
        <w:rPr>
          <w:lang w:val="en-GB"/>
        </w:rPr>
        <w:t>personlainty</w:t>
      </w:r>
      <w:proofErr w:type="spellEnd"/>
      <w:r w:rsidR="00060BE4">
        <w:rPr>
          <w:lang w:val="en-GB"/>
        </w:rPr>
        <w:t xml:space="preserve"> should be included in fisheries management</w:t>
      </w:r>
      <w:r>
        <w:t xml:space="preserve"> to prevent </w:t>
      </w:r>
      <w:r w:rsidR="003B0CF5">
        <w:t xml:space="preserve">depleting variation. </w:t>
      </w:r>
      <w:r w:rsidR="00290F03">
        <w:t xml:space="preserve">Which specific fishing methods </w:t>
      </w:r>
      <w:r w:rsidR="00C16300">
        <w:t xml:space="preserve">are selecting </w:t>
      </w:r>
      <w:r w:rsidR="00AC27E5">
        <w:t>for</w:t>
      </w:r>
      <w:r w:rsidR="00C16300">
        <w:t xml:space="preserve"> the different </w:t>
      </w:r>
      <w:proofErr w:type="spellStart"/>
      <w:r w:rsidR="00C16300">
        <w:t>behavioural</w:t>
      </w:r>
      <w:proofErr w:type="spellEnd"/>
      <w:r w:rsidR="00C16300">
        <w:t xml:space="preserve"> </w:t>
      </w:r>
      <w:r w:rsidR="004D5BD3">
        <w:t>eco</w:t>
      </w:r>
      <w:r w:rsidR="00C16300">
        <w:t>types in Icelandic cod</w:t>
      </w:r>
      <w:r w:rsidR="00FA5C9B">
        <w:t xml:space="preserve"> and how these methods need to be arranged</w:t>
      </w:r>
      <w:r w:rsidR="00C16300">
        <w:t xml:space="preserve"> remains to be investigated.</w:t>
      </w:r>
    </w:p>
    <w:p w14:paraId="76D5D4B4" w14:textId="1E0E8B25" w:rsidR="00C52884" w:rsidRPr="00E80EDF" w:rsidRDefault="00F96C40" w:rsidP="00C65552">
      <w:pPr>
        <w:pStyle w:val="NoSpacing"/>
        <w:spacing w:line="360" w:lineRule="auto"/>
        <w:ind w:firstLine="720"/>
      </w:pPr>
      <w:r w:rsidRPr="00E80EDF">
        <w:t>On a side note,</w:t>
      </w:r>
      <w:r w:rsidR="00D0654E" w:rsidRPr="00E80EDF">
        <w:t xml:space="preserve"> </w:t>
      </w:r>
      <w:r w:rsidR="004D58E5">
        <w:t xml:space="preserve">the </w:t>
      </w:r>
      <w:r w:rsidR="004D5BD3" w:rsidRPr="00E80EDF">
        <w:t>management strateg</w:t>
      </w:r>
      <w:r w:rsidR="00715F78" w:rsidRPr="00E80EDF">
        <w:t>y of the Icelandic cod stock is</w:t>
      </w:r>
      <w:r w:rsidR="004D5BD3" w:rsidRPr="00E80EDF">
        <w:t xml:space="preserve"> currently using </w:t>
      </w:r>
      <w:r w:rsidR="00D0654E" w:rsidRPr="00E80EDF">
        <w:t>harvest</w:t>
      </w:r>
      <w:r w:rsidR="00692CB3" w:rsidRPr="00E80EDF">
        <w:t xml:space="preserve"> numbers</w:t>
      </w:r>
      <w:r w:rsidR="00D0654E" w:rsidRPr="00E80EDF">
        <w:t xml:space="preserve"> </w:t>
      </w:r>
      <w:r w:rsidR="0062713D" w:rsidRPr="00E80EDF">
        <w:t>to estimate</w:t>
      </w:r>
      <w:r w:rsidR="00DD10B0" w:rsidRPr="00E80EDF">
        <w:t xml:space="preserve"> </w:t>
      </w:r>
      <w:r w:rsidR="004D5BD3" w:rsidRPr="00E80EDF">
        <w:t>the biomass</w:t>
      </w:r>
      <w:r w:rsidR="00E80EDF">
        <w:t xml:space="preserve"> of the </w:t>
      </w:r>
      <w:r w:rsidRPr="00E80EDF">
        <w:t xml:space="preserve">stock. </w:t>
      </w:r>
      <w:r w:rsidR="006F340A" w:rsidRPr="00E80EDF">
        <w:t>Implementing mixed-gear fishing methods based on</w:t>
      </w:r>
      <w:r w:rsidRPr="00E80EDF">
        <w:t xml:space="preserve"> </w:t>
      </w:r>
      <w:proofErr w:type="spellStart"/>
      <w:r w:rsidRPr="00E80EDF">
        <w:t>behaviour</w:t>
      </w:r>
      <w:r w:rsidR="004D5BD3" w:rsidRPr="00E80EDF">
        <w:t>al</w:t>
      </w:r>
      <w:proofErr w:type="spellEnd"/>
      <w:r w:rsidR="004D5BD3" w:rsidRPr="00E80EDF">
        <w:t xml:space="preserve"> ecotypes might</w:t>
      </w:r>
      <w:r w:rsidR="006F340A" w:rsidRPr="00E80EDF">
        <w:t xml:space="preserve"> increase </w:t>
      </w:r>
      <w:r w:rsidR="0070156E" w:rsidRPr="00E80EDF">
        <w:t xml:space="preserve">the </w:t>
      </w:r>
      <w:r w:rsidR="001F4505" w:rsidRPr="00E80EDF">
        <w:t>accuracy of th</w:t>
      </w:r>
      <w:r w:rsidR="00715F78" w:rsidRPr="00E80EDF">
        <w:t>is type of</w:t>
      </w:r>
      <w:r w:rsidR="001F4505" w:rsidRPr="00E80EDF">
        <w:t xml:space="preserve"> assessment. </w:t>
      </w:r>
      <w:r w:rsidR="002039EA" w:rsidRPr="00E80EDF">
        <w:t xml:space="preserve">For example, </w:t>
      </w:r>
      <w:r w:rsidR="00856707" w:rsidRPr="00E80EDF">
        <w:t xml:space="preserve">when </w:t>
      </w:r>
      <w:r w:rsidR="00856707" w:rsidRPr="00E80EDF">
        <w:lastRenderedPageBreak/>
        <w:t xml:space="preserve">fishing methods </w:t>
      </w:r>
      <w:r w:rsidR="00715F78" w:rsidRPr="00E80EDF">
        <w:t>specifically</w:t>
      </w:r>
      <w:r w:rsidR="00856707" w:rsidRPr="00E80EDF">
        <w:t xml:space="preserve"> select bold</w:t>
      </w:r>
      <w:r w:rsidR="004248D3" w:rsidRPr="00E80EDF">
        <w:t xml:space="preserve"> ind</w:t>
      </w:r>
      <w:r w:rsidR="006D70FD" w:rsidRPr="00E80EDF">
        <w:t>i</w:t>
      </w:r>
      <w:r w:rsidR="004248D3" w:rsidRPr="00E80EDF">
        <w:t>viduals</w:t>
      </w:r>
      <w:r w:rsidR="00856707" w:rsidRPr="00E80EDF">
        <w:t xml:space="preserve">, </w:t>
      </w:r>
      <w:r w:rsidR="00715F78" w:rsidRPr="00E80EDF">
        <w:t xml:space="preserve">it </w:t>
      </w:r>
      <w:r w:rsidR="006E0134" w:rsidRPr="00E80EDF">
        <w:t xml:space="preserve">can </w:t>
      </w:r>
      <w:r w:rsidR="00075F72" w:rsidRPr="00E80EDF">
        <w:t>increase average timi</w:t>
      </w:r>
      <w:r w:rsidR="006D70FD" w:rsidRPr="00E80EDF">
        <w:t xml:space="preserve">dity in the population, and the remaining individuals are therefore </w:t>
      </w:r>
      <w:r w:rsidR="006E0134" w:rsidRPr="00E80EDF">
        <w:t>harder to catch. This could lead to</w:t>
      </w:r>
      <w:r w:rsidR="00885297" w:rsidRPr="00E80EDF">
        <w:t xml:space="preserve"> an </w:t>
      </w:r>
      <w:r w:rsidR="00EA5EA5" w:rsidRPr="00E80EDF">
        <w:t>underestimation</w:t>
      </w:r>
      <w:r w:rsidR="00885297" w:rsidRPr="00E80EDF">
        <w:t xml:space="preserve"> of the total population size </w:t>
      </w:r>
      <w:r w:rsidR="00992735" w:rsidRPr="00992735">
        <w:rPr>
          <w:rFonts w:ascii="Calibri" w:hAnsi="Calibri" w:cs="Calibri"/>
        </w:rPr>
        <w:t xml:space="preserve">(Andersen et al., 2018; </w:t>
      </w:r>
      <w:proofErr w:type="spellStart"/>
      <w:r w:rsidR="00992735" w:rsidRPr="00992735">
        <w:rPr>
          <w:rFonts w:ascii="Calibri" w:hAnsi="Calibri" w:cs="Calibri"/>
        </w:rPr>
        <w:t>Arlinghaus</w:t>
      </w:r>
      <w:proofErr w:type="spellEnd"/>
      <w:r w:rsidR="00992735" w:rsidRPr="00992735">
        <w:rPr>
          <w:rFonts w:ascii="Calibri" w:hAnsi="Calibri" w:cs="Calibri"/>
        </w:rPr>
        <w:t xml:space="preserve"> et al., 2017)</w:t>
      </w:r>
      <w:r w:rsidR="003F59CA" w:rsidRPr="00E80EDF">
        <w:t xml:space="preserve">. </w:t>
      </w:r>
    </w:p>
    <w:p w14:paraId="022E1FBE" w14:textId="77777777" w:rsidR="00844A8F" w:rsidRPr="00844A8F" w:rsidRDefault="00844A8F" w:rsidP="00C65552">
      <w:pPr>
        <w:pStyle w:val="NoSpacing"/>
        <w:spacing w:line="360" w:lineRule="auto"/>
        <w:rPr>
          <w:rFonts w:cstheme="minorHAnsi"/>
          <w:b/>
          <w:bCs/>
        </w:rPr>
      </w:pPr>
      <w:r>
        <w:rPr>
          <w:rFonts w:cstheme="minorHAnsi"/>
          <w:b/>
          <w:bCs/>
        </w:rPr>
        <w:t>Conclusion</w:t>
      </w:r>
    </w:p>
    <w:p w14:paraId="3B594BB1" w14:textId="1BEF43FF" w:rsidR="00844A8F" w:rsidRPr="0016250F" w:rsidRDefault="00EA5EA5" w:rsidP="00C65552">
      <w:pPr>
        <w:pStyle w:val="NoSpacing"/>
        <w:spacing w:line="360" w:lineRule="auto"/>
        <w:rPr>
          <w:rFonts w:cstheme="minorHAnsi"/>
          <w:b/>
          <w:bCs/>
          <w:color w:val="FF0000"/>
        </w:rPr>
      </w:pPr>
      <w:r>
        <w:rPr>
          <w:rFonts w:cstheme="minorHAnsi"/>
        </w:rPr>
        <w:t xml:space="preserve">This study shows </w:t>
      </w:r>
      <w:r w:rsidR="00B55747">
        <w:rPr>
          <w:rFonts w:cstheme="minorHAnsi"/>
        </w:rPr>
        <w:t xml:space="preserve">the </w:t>
      </w:r>
      <w:r w:rsidR="00251F6E">
        <w:rPr>
          <w:rFonts w:cstheme="minorHAnsi"/>
        </w:rPr>
        <w:t xml:space="preserve">first evidence of </w:t>
      </w:r>
      <w:r w:rsidR="00C57E97">
        <w:rPr>
          <w:rFonts w:cstheme="minorHAnsi"/>
        </w:rPr>
        <w:t xml:space="preserve">repeatable </w:t>
      </w:r>
      <w:r w:rsidR="00CC7E0E">
        <w:rPr>
          <w:rFonts w:cstheme="minorHAnsi"/>
        </w:rPr>
        <w:t xml:space="preserve">exploration </w:t>
      </w:r>
      <w:proofErr w:type="spellStart"/>
      <w:r w:rsidR="00C57E97">
        <w:rPr>
          <w:rFonts w:cstheme="minorHAnsi"/>
        </w:rPr>
        <w:t>beha</w:t>
      </w:r>
      <w:r w:rsidR="00CC7E0E">
        <w:rPr>
          <w:rFonts w:cstheme="minorHAnsi"/>
        </w:rPr>
        <w:t>vi</w:t>
      </w:r>
      <w:r w:rsidR="00C57E97">
        <w:rPr>
          <w:rFonts w:cstheme="minorHAnsi"/>
        </w:rPr>
        <w:t>our</w:t>
      </w:r>
      <w:proofErr w:type="spellEnd"/>
      <w:r w:rsidR="00C57E97">
        <w:rPr>
          <w:rFonts w:cstheme="minorHAnsi"/>
        </w:rPr>
        <w:t xml:space="preserve"> and </w:t>
      </w:r>
      <w:r w:rsidR="000E5056">
        <w:rPr>
          <w:rFonts w:cstheme="minorHAnsi"/>
        </w:rPr>
        <w:t>a link between th</w:t>
      </w:r>
      <w:r w:rsidR="00CC7E0E">
        <w:rPr>
          <w:rFonts w:cstheme="minorHAnsi"/>
        </w:rPr>
        <w:t>is</w:t>
      </w:r>
      <w:r w:rsidR="000E5056">
        <w:rPr>
          <w:rFonts w:cstheme="minorHAnsi"/>
        </w:rPr>
        <w:t xml:space="preserve"> </w:t>
      </w:r>
      <w:proofErr w:type="spellStart"/>
      <w:r w:rsidR="00CC7E0E">
        <w:rPr>
          <w:rFonts w:cstheme="minorHAnsi"/>
        </w:rPr>
        <w:t>behaviour</w:t>
      </w:r>
      <w:proofErr w:type="spellEnd"/>
      <w:r w:rsidR="000E5056">
        <w:rPr>
          <w:rFonts w:cstheme="minorHAnsi"/>
        </w:rPr>
        <w:t xml:space="preserve"> and</w:t>
      </w:r>
      <w:r w:rsidR="005A2E2C">
        <w:rPr>
          <w:rFonts w:cstheme="minorHAnsi"/>
        </w:rPr>
        <w:t xml:space="preserve"> the </w:t>
      </w:r>
      <w:r w:rsidR="005D693A">
        <w:rPr>
          <w:rFonts w:cstheme="minorHAnsi"/>
        </w:rPr>
        <w:t xml:space="preserve">migration-linked </w:t>
      </w:r>
      <w:r w:rsidR="00E807CD">
        <w:rPr>
          <w:rFonts w:cstheme="minorHAnsi"/>
          <w:i/>
          <w:iCs/>
        </w:rPr>
        <w:t xml:space="preserve">Pan </w:t>
      </w:r>
      <w:r w:rsidR="00E807CD">
        <w:rPr>
          <w:rFonts w:cstheme="minorHAnsi"/>
        </w:rPr>
        <w:t xml:space="preserve">I </w:t>
      </w:r>
      <w:r w:rsidR="00E36D79">
        <w:rPr>
          <w:rFonts w:cstheme="minorHAnsi"/>
        </w:rPr>
        <w:t xml:space="preserve">locus </w:t>
      </w:r>
      <w:r w:rsidR="005A2E2C">
        <w:rPr>
          <w:rFonts w:cstheme="minorHAnsi"/>
        </w:rPr>
        <w:t>in the Icelandic population of Atlantic cod juveniles</w:t>
      </w:r>
      <w:r w:rsidR="003B7C03">
        <w:rPr>
          <w:rFonts w:cstheme="minorHAnsi"/>
        </w:rPr>
        <w:t xml:space="preserve">, which </w:t>
      </w:r>
      <w:r w:rsidR="00CC7E0E">
        <w:rPr>
          <w:rFonts w:cstheme="minorHAnsi"/>
        </w:rPr>
        <w:t>could</w:t>
      </w:r>
      <w:r w:rsidR="003B7C03">
        <w:rPr>
          <w:rFonts w:cstheme="minorHAnsi"/>
        </w:rPr>
        <w:t xml:space="preserve"> have implications for </w:t>
      </w:r>
      <w:r w:rsidR="00CC7E0E">
        <w:rPr>
          <w:rFonts w:cstheme="minorHAnsi"/>
        </w:rPr>
        <w:t>stock</w:t>
      </w:r>
      <w:r w:rsidR="003B7C03">
        <w:rPr>
          <w:rFonts w:cstheme="minorHAnsi"/>
        </w:rPr>
        <w:t xml:space="preserve"> management. </w:t>
      </w:r>
      <w:r w:rsidR="00E2491F">
        <w:rPr>
          <w:rFonts w:cstheme="minorHAnsi"/>
        </w:rPr>
        <w:t xml:space="preserve">In a recent study, it was shown that the attribution from </w:t>
      </w:r>
      <w:r w:rsidR="00254B66" w:rsidRPr="00254B66">
        <w:rPr>
          <w:rFonts w:cstheme="minorHAnsi"/>
          <w:i/>
          <w:iCs/>
        </w:rPr>
        <w:t xml:space="preserve">Pan </w:t>
      </w:r>
      <w:r w:rsidR="00254B66" w:rsidRPr="00813B9D">
        <w:rPr>
          <w:rFonts w:cstheme="minorHAnsi"/>
        </w:rPr>
        <w:t>I</w:t>
      </w:r>
      <w:r w:rsidR="00E2491F" w:rsidRPr="00254B66">
        <w:rPr>
          <w:rFonts w:cstheme="minorHAnsi"/>
        </w:rPr>
        <w:t xml:space="preserve"> </w:t>
      </w:r>
      <w:r w:rsidR="00E2491F">
        <w:rPr>
          <w:rFonts w:cstheme="minorHAnsi"/>
        </w:rPr>
        <w:t>to determine migration tendency is more compl</w:t>
      </w:r>
      <w:r w:rsidR="00CC7E0E">
        <w:rPr>
          <w:rFonts w:cstheme="minorHAnsi"/>
        </w:rPr>
        <w:t>ex</w:t>
      </w:r>
      <w:r w:rsidR="00E2491F">
        <w:rPr>
          <w:rFonts w:cstheme="minorHAnsi"/>
        </w:rPr>
        <w:t xml:space="preserve"> than previously assumed</w:t>
      </w:r>
      <w:r w:rsidR="00B656A1">
        <w:rPr>
          <w:rFonts w:cstheme="minorHAnsi"/>
        </w:rPr>
        <w:t xml:space="preserve"> </w:t>
      </w:r>
      <w:r w:rsidR="00B656A1" w:rsidRPr="0016250F">
        <w:rPr>
          <w:rFonts w:ascii="Calibri" w:hAnsi="Calibri" w:cs="Calibri"/>
        </w:rPr>
        <w:t>(Pampoulie et al., 2022)</w:t>
      </w:r>
      <w:r w:rsidR="00E2491F">
        <w:rPr>
          <w:rFonts w:cstheme="minorHAnsi"/>
        </w:rPr>
        <w:t xml:space="preserve">. </w:t>
      </w:r>
      <w:r w:rsidR="003B7C03" w:rsidRPr="00E2491F">
        <w:rPr>
          <w:rFonts w:cstheme="minorHAnsi"/>
        </w:rPr>
        <w:t>Further</w:t>
      </w:r>
      <w:r w:rsidR="003B7C03">
        <w:rPr>
          <w:rFonts w:cstheme="minorHAnsi"/>
        </w:rPr>
        <w:t xml:space="preserve"> research </w:t>
      </w:r>
      <w:r w:rsidR="00843594">
        <w:rPr>
          <w:rFonts w:cstheme="minorHAnsi"/>
        </w:rPr>
        <w:t>should</w:t>
      </w:r>
      <w:r w:rsidR="00E2491F">
        <w:rPr>
          <w:rFonts w:cstheme="minorHAnsi"/>
        </w:rPr>
        <w:t xml:space="preserve"> therefore </w:t>
      </w:r>
      <w:r w:rsidR="00120E28">
        <w:rPr>
          <w:rFonts w:cstheme="minorHAnsi"/>
        </w:rPr>
        <w:t xml:space="preserve">move away from </w:t>
      </w:r>
      <w:r w:rsidR="00500C52">
        <w:rPr>
          <w:rFonts w:cstheme="minorHAnsi"/>
        </w:rPr>
        <w:t xml:space="preserve">solely using the </w:t>
      </w:r>
      <w:r w:rsidR="00254B66" w:rsidRPr="00254B66">
        <w:rPr>
          <w:rFonts w:cstheme="minorHAnsi"/>
          <w:i/>
          <w:iCs/>
        </w:rPr>
        <w:t xml:space="preserve">Pan </w:t>
      </w:r>
      <w:r w:rsidR="00254B66" w:rsidRPr="00813B9D">
        <w:rPr>
          <w:rFonts w:cstheme="minorHAnsi"/>
        </w:rPr>
        <w:t>I</w:t>
      </w:r>
      <w:r w:rsidR="00500C52" w:rsidRPr="00254B66">
        <w:rPr>
          <w:rFonts w:cstheme="minorHAnsi"/>
        </w:rPr>
        <w:t xml:space="preserve"> </w:t>
      </w:r>
      <w:r w:rsidR="00500C52">
        <w:rPr>
          <w:rFonts w:cstheme="minorHAnsi"/>
        </w:rPr>
        <w:t xml:space="preserve">as a determination of </w:t>
      </w:r>
      <w:r w:rsidR="00CC7E0E">
        <w:rPr>
          <w:rFonts w:cstheme="minorHAnsi"/>
        </w:rPr>
        <w:t>migration type</w:t>
      </w:r>
      <w:r w:rsidR="00500C52">
        <w:rPr>
          <w:rFonts w:cstheme="minorHAnsi"/>
        </w:rPr>
        <w:t xml:space="preserve"> when </w:t>
      </w:r>
      <w:r w:rsidR="00082CE7">
        <w:rPr>
          <w:rFonts w:cstheme="minorHAnsi"/>
        </w:rPr>
        <w:t>continuing research on personality</w:t>
      </w:r>
      <w:r w:rsidR="005D087E">
        <w:rPr>
          <w:rFonts w:cstheme="minorHAnsi"/>
        </w:rPr>
        <w:t>-linked</w:t>
      </w:r>
      <w:r w:rsidR="00841905">
        <w:rPr>
          <w:rFonts w:cstheme="minorHAnsi"/>
        </w:rPr>
        <w:t xml:space="preserve"> stock management.</w:t>
      </w:r>
    </w:p>
    <w:p w14:paraId="6F2FB29A" w14:textId="77777777" w:rsidR="00795047" w:rsidRDefault="00795047" w:rsidP="00C65552">
      <w:pPr>
        <w:spacing w:line="360" w:lineRule="auto"/>
        <w:rPr>
          <w:rFonts w:cstheme="minorHAnsi"/>
          <w:b/>
          <w:bCs/>
          <w:lang w:val="is-IS"/>
        </w:rPr>
      </w:pPr>
    </w:p>
    <w:p w14:paraId="7D332E5F" w14:textId="68AA7AA3" w:rsidR="00795047" w:rsidRDefault="00795047" w:rsidP="00C65552">
      <w:pPr>
        <w:spacing w:line="360" w:lineRule="auto"/>
        <w:rPr>
          <w:rFonts w:cstheme="minorHAnsi"/>
          <w:b/>
          <w:bCs/>
          <w:lang w:val="is-IS"/>
        </w:rPr>
      </w:pPr>
      <w:r w:rsidRPr="0096493C">
        <w:rPr>
          <w:rFonts w:cstheme="minorHAnsi"/>
          <w:b/>
          <w:bCs/>
          <w:lang w:val="is-IS"/>
        </w:rPr>
        <w:t>Author Contributions</w:t>
      </w:r>
    </w:p>
    <w:p w14:paraId="60B34875" w14:textId="79CF959A" w:rsidR="00CE5EB4" w:rsidRPr="00087B8B" w:rsidRDefault="00CE5EB4" w:rsidP="00C65552">
      <w:pPr>
        <w:pStyle w:val="NoSpacing"/>
        <w:spacing w:line="360" w:lineRule="auto"/>
        <w:rPr>
          <w:rFonts w:cstheme="minorHAnsi"/>
          <w:vertAlign w:val="superscript"/>
          <w:lang w:val="is-IS"/>
        </w:rPr>
      </w:pPr>
      <w:r w:rsidRPr="00CE5EB4">
        <w:rPr>
          <w:rFonts w:cstheme="minorHAnsi"/>
          <w:b/>
          <w:bCs/>
          <w:lang w:val="is-IS"/>
        </w:rPr>
        <w:t>Rosanne Beukeboom</w:t>
      </w:r>
      <w:r w:rsidR="00B60E25">
        <w:rPr>
          <w:rFonts w:cstheme="minorHAnsi"/>
          <w:b/>
          <w:bCs/>
          <w:lang w:val="is-IS"/>
        </w:rPr>
        <w:t xml:space="preserve">: </w:t>
      </w:r>
      <w:r w:rsidR="00B60E25">
        <w:rPr>
          <w:rFonts w:cstheme="minorHAnsi"/>
          <w:lang w:val="is-IS"/>
        </w:rPr>
        <w:t>c</w:t>
      </w:r>
      <w:r w:rsidR="008E2743">
        <w:rPr>
          <w:rFonts w:cstheme="minorHAnsi"/>
          <w:lang w:val="is-IS"/>
        </w:rPr>
        <w:t>onceptualization</w:t>
      </w:r>
      <w:r w:rsidR="000758E2">
        <w:rPr>
          <w:rFonts w:cstheme="minorHAnsi"/>
          <w:lang w:val="is-IS"/>
        </w:rPr>
        <w:t xml:space="preserve"> (supporting)</w:t>
      </w:r>
      <w:r w:rsidR="00FD1FFD">
        <w:rPr>
          <w:rFonts w:cstheme="minorHAnsi"/>
          <w:lang w:val="is-IS"/>
        </w:rPr>
        <w:t>;</w:t>
      </w:r>
      <w:r w:rsidR="008E2743">
        <w:rPr>
          <w:rFonts w:cstheme="minorHAnsi"/>
          <w:lang w:val="is-IS"/>
        </w:rPr>
        <w:t xml:space="preserve"> data curation</w:t>
      </w:r>
      <w:r w:rsidR="00FD1FFD">
        <w:rPr>
          <w:rFonts w:cstheme="minorHAnsi"/>
          <w:lang w:val="is-IS"/>
        </w:rPr>
        <w:t>;</w:t>
      </w:r>
      <w:r w:rsidR="00865F2E">
        <w:rPr>
          <w:rFonts w:cstheme="minorHAnsi"/>
          <w:lang w:val="is-IS"/>
        </w:rPr>
        <w:t xml:space="preserve"> formal analysis (equal</w:t>
      </w:r>
      <w:r w:rsidR="00416744">
        <w:rPr>
          <w:rFonts w:cstheme="minorHAnsi"/>
          <w:lang w:val="is-IS"/>
        </w:rPr>
        <w:t>)</w:t>
      </w:r>
      <w:r w:rsidR="00FD1FFD">
        <w:rPr>
          <w:rFonts w:cstheme="minorHAnsi"/>
          <w:lang w:val="is-IS"/>
        </w:rPr>
        <w:t>;</w:t>
      </w:r>
      <w:r w:rsidR="00416744">
        <w:rPr>
          <w:rFonts w:cstheme="minorHAnsi"/>
          <w:lang w:val="is-IS"/>
        </w:rPr>
        <w:t xml:space="preserve"> investigation</w:t>
      </w:r>
      <w:r w:rsidR="00FD1FFD">
        <w:rPr>
          <w:rFonts w:cstheme="minorHAnsi"/>
          <w:lang w:val="is-IS"/>
        </w:rPr>
        <w:t>;</w:t>
      </w:r>
      <w:r w:rsidR="00DB471F">
        <w:rPr>
          <w:rFonts w:cstheme="minorHAnsi"/>
          <w:lang w:val="is-IS"/>
        </w:rPr>
        <w:t xml:space="preserve"> methodology</w:t>
      </w:r>
      <w:r w:rsidR="00FD1FFD">
        <w:rPr>
          <w:rFonts w:cstheme="minorHAnsi"/>
          <w:lang w:val="is-IS"/>
        </w:rPr>
        <w:t>;</w:t>
      </w:r>
      <w:r w:rsidR="00087B8B">
        <w:rPr>
          <w:rFonts w:cstheme="minorHAnsi"/>
          <w:lang w:val="is-IS"/>
        </w:rPr>
        <w:t xml:space="preserve"> writing </w:t>
      </w:r>
      <w:r w:rsidR="00E9296A">
        <w:rPr>
          <w:rFonts w:cstheme="minorHAnsi"/>
          <w:lang w:val="is-IS"/>
        </w:rPr>
        <w:t>–</w:t>
      </w:r>
      <w:r w:rsidR="00087B8B">
        <w:rPr>
          <w:rFonts w:cstheme="minorHAnsi"/>
          <w:lang w:val="is-IS"/>
        </w:rPr>
        <w:t xml:space="preserve"> </w:t>
      </w:r>
      <w:r w:rsidR="00E9296A">
        <w:rPr>
          <w:rFonts w:cstheme="minorHAnsi"/>
          <w:lang w:val="is-IS"/>
        </w:rPr>
        <w:t>original draft (lead)</w:t>
      </w:r>
      <w:r w:rsidR="00FD1FFD">
        <w:rPr>
          <w:rFonts w:cstheme="minorHAnsi"/>
          <w:lang w:val="is-IS"/>
        </w:rPr>
        <w:t>; writing – review and editing.</w:t>
      </w:r>
      <w:r w:rsidRPr="00CE5EB4">
        <w:rPr>
          <w:rFonts w:cstheme="minorHAnsi"/>
          <w:b/>
          <w:bCs/>
          <w:lang w:val="is-IS"/>
        </w:rPr>
        <w:t xml:space="preserve"> Joseph S. Phillips</w:t>
      </w:r>
      <w:r w:rsidR="00865F2E">
        <w:rPr>
          <w:rFonts w:cstheme="minorHAnsi"/>
          <w:b/>
          <w:bCs/>
          <w:lang w:val="is-IS"/>
        </w:rPr>
        <w:t xml:space="preserve">: </w:t>
      </w:r>
      <w:r w:rsidR="00865F2E">
        <w:rPr>
          <w:rFonts w:cstheme="minorHAnsi"/>
          <w:lang w:val="is-IS"/>
        </w:rPr>
        <w:t>formal analysis (e</w:t>
      </w:r>
      <w:r w:rsidR="00416744">
        <w:rPr>
          <w:rFonts w:cstheme="minorHAnsi"/>
          <w:lang w:val="is-IS"/>
        </w:rPr>
        <w:t>qual</w:t>
      </w:r>
      <w:r w:rsidR="00865F2E">
        <w:rPr>
          <w:rFonts w:cstheme="minorHAnsi"/>
          <w:lang w:val="is-IS"/>
        </w:rPr>
        <w:t>)</w:t>
      </w:r>
      <w:r w:rsidR="00FD1FFD">
        <w:rPr>
          <w:rFonts w:cstheme="minorHAnsi"/>
          <w:lang w:val="is-IS"/>
        </w:rPr>
        <w:t>;</w:t>
      </w:r>
      <w:r w:rsidR="00F87027">
        <w:rPr>
          <w:rFonts w:cstheme="minorHAnsi"/>
          <w:lang w:val="is-IS"/>
        </w:rPr>
        <w:t xml:space="preserve"> writing – review and editing</w:t>
      </w:r>
      <w:r w:rsidR="00FD1FFD">
        <w:rPr>
          <w:rFonts w:cstheme="minorHAnsi"/>
          <w:lang w:val="is-IS"/>
        </w:rPr>
        <w:t>.</w:t>
      </w:r>
      <w:r w:rsidRPr="00CE5EB4">
        <w:rPr>
          <w:rFonts w:cstheme="minorHAnsi"/>
          <w:b/>
          <w:bCs/>
          <w:lang w:val="is-IS"/>
        </w:rPr>
        <w:t xml:space="preserve"> Guðbjörg Ásta Ólafsdóttir</w:t>
      </w:r>
      <w:r w:rsidR="004A6285">
        <w:rPr>
          <w:rFonts w:cstheme="minorHAnsi"/>
          <w:b/>
          <w:bCs/>
          <w:lang w:val="is-IS"/>
        </w:rPr>
        <w:t xml:space="preserve">: </w:t>
      </w:r>
      <w:r w:rsidR="00B60E25">
        <w:rPr>
          <w:rFonts w:cstheme="minorHAnsi"/>
          <w:lang w:val="is-IS"/>
        </w:rPr>
        <w:t>Conceptualization (lead)</w:t>
      </w:r>
      <w:r w:rsidR="00FD1FFD">
        <w:rPr>
          <w:rFonts w:cstheme="minorHAnsi"/>
          <w:lang w:val="is-IS"/>
        </w:rPr>
        <w:t>;</w:t>
      </w:r>
      <w:r w:rsidR="00B60E25">
        <w:rPr>
          <w:rFonts w:cstheme="minorHAnsi"/>
          <w:b/>
          <w:bCs/>
          <w:lang w:val="is-IS"/>
        </w:rPr>
        <w:t xml:space="preserve"> </w:t>
      </w:r>
      <w:r w:rsidR="00B60E25" w:rsidRPr="00B60E25">
        <w:rPr>
          <w:rFonts w:cstheme="minorHAnsi"/>
          <w:lang w:val="is-IS"/>
        </w:rPr>
        <w:t>funding acquisition</w:t>
      </w:r>
      <w:r w:rsidR="00FD1FFD">
        <w:rPr>
          <w:rFonts w:cstheme="minorHAnsi"/>
          <w:lang w:val="is-IS"/>
        </w:rPr>
        <w:t>;</w:t>
      </w:r>
      <w:r w:rsidR="00DB471F">
        <w:rPr>
          <w:rFonts w:cstheme="minorHAnsi"/>
          <w:lang w:val="is-IS"/>
        </w:rPr>
        <w:t xml:space="preserve"> recourses</w:t>
      </w:r>
      <w:r w:rsidR="00A01993">
        <w:rPr>
          <w:rFonts w:cstheme="minorHAnsi"/>
          <w:lang w:val="is-IS"/>
        </w:rPr>
        <w:t>; writing – review</w:t>
      </w:r>
      <w:r w:rsidR="00FD1FFD">
        <w:rPr>
          <w:rFonts w:cstheme="minorHAnsi"/>
          <w:lang w:val="is-IS"/>
        </w:rPr>
        <w:t>.</w:t>
      </w:r>
      <w:r w:rsidRPr="00CE5EB4">
        <w:rPr>
          <w:rFonts w:cstheme="minorHAnsi"/>
          <w:b/>
          <w:bCs/>
          <w:lang w:val="is-IS"/>
        </w:rPr>
        <w:t xml:space="preserve"> David Benhaïm</w:t>
      </w:r>
      <w:r w:rsidR="00087B8B">
        <w:rPr>
          <w:rFonts w:cstheme="minorHAnsi"/>
          <w:b/>
          <w:bCs/>
          <w:lang w:val="is-IS"/>
        </w:rPr>
        <w:t xml:space="preserve">: </w:t>
      </w:r>
      <w:r w:rsidR="00087B8B">
        <w:rPr>
          <w:rFonts w:cstheme="minorHAnsi"/>
          <w:lang w:val="is-IS"/>
        </w:rPr>
        <w:t>supervision</w:t>
      </w:r>
      <w:r w:rsidR="00FD1FFD">
        <w:rPr>
          <w:rFonts w:cstheme="minorHAnsi"/>
          <w:lang w:val="is-IS"/>
        </w:rPr>
        <w:t>;</w:t>
      </w:r>
      <w:r w:rsidR="00087B8B">
        <w:rPr>
          <w:rFonts w:cstheme="minorHAnsi"/>
          <w:lang w:val="is-IS"/>
        </w:rPr>
        <w:t xml:space="preserve"> validation</w:t>
      </w:r>
      <w:r w:rsidR="00FD1FFD">
        <w:rPr>
          <w:rFonts w:cstheme="minorHAnsi"/>
          <w:lang w:val="is-IS"/>
        </w:rPr>
        <w:t>;</w:t>
      </w:r>
      <w:r w:rsidR="00087B8B">
        <w:rPr>
          <w:rFonts w:cstheme="minorHAnsi"/>
          <w:lang w:val="is-IS"/>
        </w:rPr>
        <w:t xml:space="preserve"> writing – </w:t>
      </w:r>
      <w:r w:rsidR="00E9296A">
        <w:rPr>
          <w:rFonts w:cstheme="minorHAnsi"/>
          <w:lang w:val="is-IS"/>
        </w:rPr>
        <w:t>original draft (supporting)</w:t>
      </w:r>
      <w:r w:rsidR="00FD1FFD">
        <w:rPr>
          <w:rFonts w:cstheme="minorHAnsi"/>
          <w:lang w:val="is-IS"/>
        </w:rPr>
        <w:t>;</w:t>
      </w:r>
      <w:r w:rsidR="00F87027">
        <w:rPr>
          <w:rFonts w:cstheme="minorHAnsi"/>
          <w:lang w:val="is-IS"/>
        </w:rPr>
        <w:t xml:space="preserve"> writing – review and editing.</w:t>
      </w:r>
    </w:p>
    <w:p w14:paraId="154554DB" w14:textId="77777777" w:rsidR="00795047" w:rsidRPr="00B255CA" w:rsidRDefault="00795047" w:rsidP="00C65552">
      <w:pPr>
        <w:pStyle w:val="NoSpacing"/>
        <w:spacing w:line="360" w:lineRule="auto"/>
        <w:rPr>
          <w:rFonts w:cstheme="minorHAnsi"/>
          <w:b/>
          <w:bCs/>
        </w:rPr>
      </w:pPr>
    </w:p>
    <w:p w14:paraId="17D6EE93" w14:textId="065CD8C3" w:rsidR="0042095B" w:rsidRPr="00367520" w:rsidRDefault="0042095B" w:rsidP="00C65552">
      <w:pPr>
        <w:pStyle w:val="NoSpacing"/>
        <w:spacing w:line="360" w:lineRule="auto"/>
        <w:rPr>
          <w:rFonts w:cstheme="minorHAnsi"/>
          <w:b/>
          <w:bCs/>
          <w:lang w:val="is-IS"/>
        </w:rPr>
      </w:pPr>
      <w:r w:rsidRPr="00367520">
        <w:rPr>
          <w:rFonts w:cstheme="minorHAnsi"/>
          <w:b/>
          <w:bCs/>
          <w:lang w:val="is-IS"/>
        </w:rPr>
        <w:t>Acknowledgements</w:t>
      </w:r>
    </w:p>
    <w:p w14:paraId="782A139D" w14:textId="69290AA0" w:rsidR="0042095B" w:rsidRPr="00367520" w:rsidRDefault="0042095B" w:rsidP="00C65552">
      <w:pPr>
        <w:pStyle w:val="NoSpacing"/>
        <w:spacing w:line="360" w:lineRule="auto"/>
        <w:rPr>
          <w:rFonts w:cstheme="minorHAnsi"/>
          <w:lang w:val="is-IS"/>
        </w:rPr>
      </w:pPr>
      <w:r w:rsidRPr="00367520">
        <w:rPr>
          <w:rFonts w:cstheme="minorHAnsi"/>
          <w:lang w:val="is-IS"/>
        </w:rPr>
        <w:t xml:space="preserve">We thank Shaun Turnbill </w:t>
      </w:r>
      <w:r w:rsidR="00F34E97" w:rsidRPr="00367520">
        <w:rPr>
          <w:rFonts w:cstheme="minorHAnsi"/>
          <w:lang w:val="is-IS"/>
        </w:rPr>
        <w:t xml:space="preserve">for </w:t>
      </w:r>
      <w:r w:rsidRPr="00367520">
        <w:rPr>
          <w:rFonts w:cstheme="minorHAnsi"/>
          <w:lang w:val="is-IS"/>
        </w:rPr>
        <w:t>the genetic analyses</w:t>
      </w:r>
      <w:r w:rsidR="00837BEE">
        <w:rPr>
          <w:rFonts w:cstheme="minorHAnsi"/>
          <w:lang w:val="is-IS"/>
        </w:rPr>
        <w:t xml:space="preserve">, </w:t>
      </w:r>
      <w:r w:rsidR="00A32332" w:rsidRPr="00367520">
        <w:rPr>
          <w:rFonts w:cstheme="minorHAnsi"/>
          <w:lang w:val="is-IS"/>
        </w:rPr>
        <w:t xml:space="preserve">Michelle Valliant, </w:t>
      </w:r>
      <w:r w:rsidRPr="00367520">
        <w:rPr>
          <w:rFonts w:cstheme="minorHAnsi"/>
          <w:lang w:val="is-IS"/>
        </w:rPr>
        <w:t>Anja Nickel</w:t>
      </w:r>
      <w:r w:rsidR="00F34E97" w:rsidRPr="00367520">
        <w:rPr>
          <w:rFonts w:cstheme="minorHAnsi"/>
          <w:lang w:val="is-IS"/>
        </w:rPr>
        <w:t xml:space="preserve"> and</w:t>
      </w:r>
      <w:r w:rsidRPr="00367520">
        <w:rPr>
          <w:rFonts w:cstheme="minorHAnsi"/>
          <w:lang w:val="is-IS"/>
        </w:rPr>
        <w:t xml:space="preserve"> Theresa Henke</w:t>
      </w:r>
      <w:r w:rsidR="003578C9" w:rsidRPr="00367520">
        <w:rPr>
          <w:rFonts w:cstheme="minorHAnsi"/>
          <w:lang w:val="is-IS"/>
        </w:rPr>
        <w:t xml:space="preserve"> </w:t>
      </w:r>
      <w:r w:rsidR="00A32332" w:rsidRPr="00367520">
        <w:rPr>
          <w:rFonts w:cstheme="minorHAnsi"/>
          <w:lang w:val="is-IS"/>
        </w:rPr>
        <w:t xml:space="preserve">for their help during </w:t>
      </w:r>
      <w:r w:rsidR="00F34E97" w:rsidRPr="00367520">
        <w:rPr>
          <w:rFonts w:cstheme="minorHAnsi"/>
          <w:lang w:val="is-IS"/>
        </w:rPr>
        <w:t xml:space="preserve">various parts of </w:t>
      </w:r>
      <w:r w:rsidR="00A32332" w:rsidRPr="00367520">
        <w:rPr>
          <w:rFonts w:cstheme="minorHAnsi"/>
          <w:lang w:val="is-IS"/>
        </w:rPr>
        <w:t xml:space="preserve">the </w:t>
      </w:r>
      <w:r w:rsidR="00C021B2">
        <w:rPr>
          <w:rFonts w:cstheme="minorHAnsi"/>
          <w:lang w:val="is-IS"/>
        </w:rPr>
        <w:t>data collection</w:t>
      </w:r>
      <w:r w:rsidR="004B48AB">
        <w:rPr>
          <w:rFonts w:cstheme="minorHAnsi"/>
          <w:lang w:val="is-IS"/>
        </w:rPr>
        <w:t xml:space="preserve">, </w:t>
      </w:r>
      <w:r w:rsidR="00B21F37" w:rsidRPr="00B21F37">
        <w:rPr>
          <w:rFonts w:cstheme="minorHAnsi"/>
          <w:lang w:val="is-IS"/>
        </w:rPr>
        <w:t>Christophe</w:t>
      </w:r>
      <w:r w:rsidR="00CC5201">
        <w:rPr>
          <w:rFonts w:cstheme="minorHAnsi"/>
          <w:lang w:val="is-IS"/>
        </w:rPr>
        <w:t xml:space="preserve"> </w:t>
      </w:r>
      <w:r w:rsidR="00CC5201" w:rsidRPr="00CC5201">
        <w:rPr>
          <w:rFonts w:cstheme="minorHAnsi"/>
          <w:lang w:val="is-IS"/>
        </w:rPr>
        <w:t>Pampoulie</w:t>
      </w:r>
      <w:r w:rsidR="00CC5201">
        <w:rPr>
          <w:rFonts w:cstheme="minorHAnsi"/>
          <w:lang w:val="is-IS"/>
        </w:rPr>
        <w:t xml:space="preserve">, </w:t>
      </w:r>
      <w:r w:rsidR="00C021B2" w:rsidRPr="00367520">
        <w:rPr>
          <w:rFonts w:cstheme="minorHAnsi"/>
          <w:lang w:val="is-IS"/>
        </w:rPr>
        <w:t>Ingibjörg G. Jónsdóttir</w:t>
      </w:r>
      <w:r w:rsidR="00C021B2">
        <w:rPr>
          <w:rFonts w:cstheme="minorHAnsi"/>
          <w:lang w:val="is-IS"/>
        </w:rPr>
        <w:t xml:space="preserve"> and Eric Ruben dos Santos for their comments on the manuscript</w:t>
      </w:r>
      <w:r w:rsidR="004B48AB">
        <w:rPr>
          <w:rFonts w:cstheme="minorHAnsi"/>
          <w:lang w:val="is-IS"/>
        </w:rPr>
        <w:t xml:space="preserve"> and</w:t>
      </w:r>
      <w:r w:rsidR="00C021B2">
        <w:rPr>
          <w:rFonts w:cstheme="minorHAnsi"/>
          <w:lang w:val="is-IS"/>
        </w:rPr>
        <w:t xml:space="preserve"> Gabrielle Ladurée</w:t>
      </w:r>
      <w:r w:rsidR="00C021B2" w:rsidRPr="00367520">
        <w:rPr>
          <w:rFonts w:cstheme="minorHAnsi"/>
          <w:lang w:val="is-IS"/>
        </w:rPr>
        <w:t xml:space="preserve"> </w:t>
      </w:r>
      <w:r w:rsidR="00C021B2">
        <w:rPr>
          <w:rFonts w:cstheme="minorHAnsi"/>
          <w:lang w:val="is-IS"/>
        </w:rPr>
        <w:t>for designing figure 1</w:t>
      </w:r>
      <w:r w:rsidRPr="00367520">
        <w:rPr>
          <w:rFonts w:cstheme="minorHAnsi"/>
          <w:lang w:val="is-IS"/>
        </w:rPr>
        <w:t>. This project was funded by the Icelandic Centre for Research (RANNÍS; grant number 195876-052).</w:t>
      </w:r>
      <w:r w:rsidR="008D1571" w:rsidRPr="00367520">
        <w:rPr>
          <w:rFonts w:cstheme="minorHAnsi"/>
          <w:lang w:val="is-IS"/>
        </w:rPr>
        <w:t xml:space="preserve"> </w:t>
      </w:r>
    </w:p>
    <w:p w14:paraId="3E6ACF8A" w14:textId="77777777" w:rsidR="00BC03B0" w:rsidRDefault="00BC03B0" w:rsidP="00C65552">
      <w:pPr>
        <w:spacing w:line="360" w:lineRule="auto"/>
        <w:rPr>
          <w:rFonts w:cstheme="minorHAnsi"/>
          <w:lang w:val="is-IS"/>
        </w:rPr>
      </w:pPr>
    </w:p>
    <w:p w14:paraId="40DB7D9E" w14:textId="77777777" w:rsidR="00D46228" w:rsidRPr="00D46228" w:rsidRDefault="00BC03B0" w:rsidP="00C65552">
      <w:pPr>
        <w:spacing w:line="360" w:lineRule="auto"/>
        <w:rPr>
          <w:rFonts w:cstheme="minorHAnsi"/>
          <w:b/>
          <w:bCs/>
        </w:rPr>
      </w:pPr>
      <w:r w:rsidRPr="00D46228">
        <w:rPr>
          <w:rFonts w:cstheme="minorHAnsi"/>
          <w:b/>
          <w:bCs/>
        </w:rPr>
        <w:t>Data Accessibility</w:t>
      </w:r>
    </w:p>
    <w:p w14:paraId="6D7A3680" w14:textId="77777777" w:rsidR="0096493C" w:rsidRDefault="004A488A" w:rsidP="00C65552">
      <w:pPr>
        <w:spacing w:line="360" w:lineRule="auto"/>
        <w:rPr>
          <w:rFonts w:cstheme="minorHAnsi"/>
        </w:rPr>
      </w:pPr>
      <w:r>
        <w:rPr>
          <w:rFonts w:cstheme="minorHAnsi"/>
        </w:rPr>
        <w:t>All data underlying the results in this articles are available at</w:t>
      </w:r>
      <w:r w:rsidR="00D46228">
        <w:rPr>
          <w:rFonts w:cstheme="minorHAnsi"/>
        </w:rPr>
        <w:t xml:space="preserve"> </w:t>
      </w:r>
      <w:r w:rsidR="00BD4C27" w:rsidRPr="00BD4C27">
        <w:rPr>
          <w:rFonts w:cstheme="minorHAnsi"/>
        </w:rPr>
        <w:t xml:space="preserve">Dryad </w:t>
      </w:r>
      <w:proofErr w:type="spellStart"/>
      <w:r w:rsidR="00BD4C27" w:rsidRPr="00BD4C27">
        <w:rPr>
          <w:rFonts w:cstheme="minorHAnsi"/>
        </w:rPr>
        <w:t>doi:</w:t>
      </w:r>
      <w:r w:rsidR="00D46228">
        <w:rPr>
          <w:rFonts w:cstheme="minorHAnsi"/>
        </w:rPr>
        <w:t>xx</w:t>
      </w:r>
      <w:r w:rsidR="00BD4C27" w:rsidRPr="00BD4C27">
        <w:rPr>
          <w:rFonts w:cstheme="minorHAnsi"/>
        </w:rPr>
        <w:t>.</w:t>
      </w:r>
      <w:r w:rsidR="00D46228">
        <w:rPr>
          <w:rFonts w:cstheme="minorHAnsi"/>
        </w:rPr>
        <w:t>xxxxx</w:t>
      </w:r>
      <w:proofErr w:type="spellEnd"/>
      <w:r w:rsidR="00BD4C27" w:rsidRPr="00BD4C27">
        <w:rPr>
          <w:rFonts w:cstheme="minorHAnsi"/>
        </w:rPr>
        <w:t>/</w:t>
      </w:r>
      <w:proofErr w:type="spellStart"/>
      <w:r w:rsidR="00BD4C27" w:rsidRPr="00BD4C27">
        <w:rPr>
          <w:rFonts w:cstheme="minorHAnsi"/>
        </w:rPr>
        <w:t>dryad.</w:t>
      </w:r>
      <w:r w:rsidR="00D46228">
        <w:rPr>
          <w:rFonts w:cstheme="minorHAnsi"/>
        </w:rPr>
        <w:t>xxxxx</w:t>
      </w:r>
      <w:proofErr w:type="spellEnd"/>
      <w:r>
        <w:rPr>
          <w:rFonts w:cstheme="minorHAnsi"/>
        </w:rPr>
        <w:t>.</w:t>
      </w:r>
    </w:p>
    <w:p w14:paraId="4BEE789E" w14:textId="6590C06E" w:rsidR="009B3B60" w:rsidRPr="0096493C" w:rsidRDefault="009B3B60" w:rsidP="00C65552">
      <w:pPr>
        <w:spacing w:line="360" w:lineRule="auto"/>
        <w:rPr>
          <w:rFonts w:cstheme="minorHAnsi"/>
          <w:b/>
          <w:bCs/>
          <w:lang w:val="is-IS"/>
        </w:rPr>
      </w:pPr>
      <w:r w:rsidRPr="0096493C">
        <w:rPr>
          <w:rFonts w:cstheme="minorHAnsi"/>
          <w:b/>
          <w:bCs/>
          <w:lang w:val="is-IS"/>
        </w:rPr>
        <w:br w:type="page"/>
      </w:r>
    </w:p>
    <w:p w14:paraId="1A066269" w14:textId="78201B0D" w:rsidR="00004523" w:rsidRDefault="009B3B60" w:rsidP="00C65552">
      <w:pPr>
        <w:pStyle w:val="NoSpacing"/>
        <w:tabs>
          <w:tab w:val="left" w:pos="7128"/>
        </w:tabs>
        <w:spacing w:line="360" w:lineRule="auto"/>
        <w:rPr>
          <w:rFonts w:cstheme="minorHAnsi"/>
          <w:b/>
          <w:bCs/>
          <w:lang w:val="is-IS"/>
        </w:rPr>
      </w:pPr>
      <w:r w:rsidRPr="00367520">
        <w:rPr>
          <w:rFonts w:cstheme="minorHAnsi"/>
          <w:b/>
          <w:bCs/>
          <w:lang w:val="is-IS"/>
        </w:rPr>
        <w:lastRenderedPageBreak/>
        <w:t>References</w:t>
      </w:r>
    </w:p>
    <w:p w14:paraId="20850C3E" w14:textId="1F25C4FE" w:rsidR="003964F2" w:rsidRPr="003964F2" w:rsidRDefault="003964F2" w:rsidP="003964F2">
      <w:pPr>
        <w:pStyle w:val="Bibliography"/>
        <w:rPr>
          <w:rFonts w:ascii="Calibri" w:hAnsi="Calibri" w:cs="Calibri"/>
        </w:rPr>
      </w:pPr>
      <w:r w:rsidRPr="003964F2">
        <w:rPr>
          <w:rFonts w:ascii="Calibri" w:hAnsi="Calibri" w:cs="Calibri"/>
        </w:rPr>
        <w:t xml:space="preserve">Andersen, Marty, L., &amp; </w:t>
      </w:r>
      <w:proofErr w:type="spellStart"/>
      <w:r w:rsidRPr="003964F2">
        <w:rPr>
          <w:rFonts w:ascii="Calibri" w:hAnsi="Calibri" w:cs="Calibri"/>
        </w:rPr>
        <w:t>Arlinghaus</w:t>
      </w:r>
      <w:proofErr w:type="spellEnd"/>
      <w:r w:rsidRPr="003964F2">
        <w:rPr>
          <w:rFonts w:ascii="Calibri" w:hAnsi="Calibri" w:cs="Calibri"/>
        </w:rPr>
        <w:t xml:space="preserve">, R. (2018). Evolution of boldness and life history in response to selective harvesting. </w:t>
      </w:r>
      <w:r w:rsidRPr="003964F2">
        <w:rPr>
          <w:rFonts w:ascii="Calibri" w:hAnsi="Calibri" w:cs="Calibri"/>
          <w:i/>
          <w:iCs/>
        </w:rPr>
        <w:t>Canadian Journal of Fisheries and Aquatic Sciences</w:t>
      </w:r>
      <w:r w:rsidRPr="003964F2">
        <w:rPr>
          <w:rFonts w:ascii="Calibri" w:hAnsi="Calibri" w:cs="Calibri"/>
        </w:rPr>
        <w:t xml:space="preserve">, </w:t>
      </w:r>
      <w:r w:rsidRPr="003964F2">
        <w:rPr>
          <w:rFonts w:ascii="Calibri" w:hAnsi="Calibri" w:cs="Calibri"/>
          <w:i/>
          <w:iCs/>
        </w:rPr>
        <w:t>75</w:t>
      </w:r>
      <w:r w:rsidRPr="003964F2">
        <w:rPr>
          <w:rFonts w:ascii="Calibri" w:hAnsi="Calibri" w:cs="Calibri"/>
        </w:rPr>
        <w:t>(2), 271–281. https://doi.org/10.1139/cjfas-2016-0350</w:t>
      </w:r>
    </w:p>
    <w:p w14:paraId="2B33737A" w14:textId="77777777" w:rsidR="003964F2" w:rsidRPr="003964F2" w:rsidRDefault="003964F2" w:rsidP="003964F2">
      <w:pPr>
        <w:pStyle w:val="Bibliography"/>
        <w:rPr>
          <w:rFonts w:ascii="Calibri" w:hAnsi="Calibri" w:cs="Calibri"/>
        </w:rPr>
      </w:pPr>
      <w:r w:rsidRPr="003964F2">
        <w:rPr>
          <w:rFonts w:ascii="Calibri" w:hAnsi="Calibri" w:cs="Calibri"/>
          <w:lang w:val="nl-NL"/>
        </w:rPr>
        <w:t xml:space="preserve">Andersen, Ø., </w:t>
      </w:r>
      <w:proofErr w:type="spellStart"/>
      <w:r w:rsidRPr="003964F2">
        <w:rPr>
          <w:rFonts w:ascii="Calibri" w:hAnsi="Calibri" w:cs="Calibri"/>
          <w:lang w:val="nl-NL"/>
        </w:rPr>
        <w:t>Johnsen</w:t>
      </w:r>
      <w:proofErr w:type="spellEnd"/>
      <w:r w:rsidRPr="003964F2">
        <w:rPr>
          <w:rFonts w:ascii="Calibri" w:hAnsi="Calibri" w:cs="Calibri"/>
          <w:lang w:val="nl-NL"/>
        </w:rPr>
        <w:t xml:space="preserve">, H., De Rosa, M. C., </w:t>
      </w:r>
      <w:proofErr w:type="spellStart"/>
      <w:r w:rsidRPr="003964F2">
        <w:rPr>
          <w:rFonts w:ascii="Calibri" w:hAnsi="Calibri" w:cs="Calibri"/>
          <w:lang w:val="nl-NL"/>
        </w:rPr>
        <w:t>Præbel</w:t>
      </w:r>
      <w:proofErr w:type="spellEnd"/>
      <w:r w:rsidRPr="003964F2">
        <w:rPr>
          <w:rFonts w:ascii="Calibri" w:hAnsi="Calibri" w:cs="Calibri"/>
          <w:lang w:val="nl-NL"/>
        </w:rPr>
        <w:t xml:space="preserve">, K., </w:t>
      </w:r>
      <w:proofErr w:type="spellStart"/>
      <w:r w:rsidRPr="003964F2">
        <w:rPr>
          <w:rFonts w:ascii="Calibri" w:hAnsi="Calibri" w:cs="Calibri"/>
          <w:lang w:val="nl-NL"/>
        </w:rPr>
        <w:t>Stjelja</w:t>
      </w:r>
      <w:proofErr w:type="spellEnd"/>
      <w:r w:rsidRPr="003964F2">
        <w:rPr>
          <w:rFonts w:ascii="Calibri" w:hAnsi="Calibri" w:cs="Calibri"/>
          <w:lang w:val="nl-NL"/>
        </w:rPr>
        <w:t xml:space="preserve">, S., </w:t>
      </w:r>
      <w:proofErr w:type="spellStart"/>
      <w:r w:rsidRPr="003964F2">
        <w:rPr>
          <w:rFonts w:ascii="Calibri" w:hAnsi="Calibri" w:cs="Calibri"/>
          <w:lang w:val="nl-NL"/>
        </w:rPr>
        <w:t>Kirubakaran</w:t>
      </w:r>
      <w:proofErr w:type="spellEnd"/>
      <w:r w:rsidRPr="003964F2">
        <w:rPr>
          <w:rFonts w:ascii="Calibri" w:hAnsi="Calibri" w:cs="Calibri"/>
          <w:lang w:val="nl-NL"/>
        </w:rPr>
        <w:t xml:space="preserve">, T. G., </w:t>
      </w:r>
      <w:proofErr w:type="spellStart"/>
      <w:r w:rsidRPr="003964F2">
        <w:rPr>
          <w:rFonts w:ascii="Calibri" w:hAnsi="Calibri" w:cs="Calibri"/>
          <w:lang w:val="nl-NL"/>
        </w:rPr>
        <w:t>Pirolli</w:t>
      </w:r>
      <w:proofErr w:type="spellEnd"/>
      <w:r w:rsidRPr="003964F2">
        <w:rPr>
          <w:rFonts w:ascii="Calibri" w:hAnsi="Calibri" w:cs="Calibri"/>
          <w:lang w:val="nl-NL"/>
        </w:rPr>
        <w:t xml:space="preserve">, D., </w:t>
      </w:r>
      <w:proofErr w:type="spellStart"/>
      <w:r w:rsidRPr="003964F2">
        <w:rPr>
          <w:rFonts w:ascii="Calibri" w:hAnsi="Calibri" w:cs="Calibri"/>
          <w:lang w:val="nl-NL"/>
        </w:rPr>
        <w:t>Jentoft</w:t>
      </w:r>
      <w:proofErr w:type="spellEnd"/>
      <w:r w:rsidRPr="003964F2">
        <w:rPr>
          <w:rFonts w:ascii="Calibri" w:hAnsi="Calibri" w:cs="Calibri"/>
          <w:lang w:val="nl-NL"/>
        </w:rPr>
        <w:t xml:space="preserve">, S., &amp; </w:t>
      </w:r>
      <w:proofErr w:type="spellStart"/>
      <w:r w:rsidRPr="003964F2">
        <w:rPr>
          <w:rFonts w:ascii="Calibri" w:hAnsi="Calibri" w:cs="Calibri"/>
          <w:lang w:val="nl-NL"/>
        </w:rPr>
        <w:t>Fevolden</w:t>
      </w:r>
      <w:proofErr w:type="spellEnd"/>
      <w:r w:rsidRPr="003964F2">
        <w:rPr>
          <w:rFonts w:ascii="Calibri" w:hAnsi="Calibri" w:cs="Calibri"/>
          <w:lang w:val="nl-NL"/>
        </w:rPr>
        <w:t xml:space="preserve">, S.-E. (2015). </w:t>
      </w:r>
      <w:r w:rsidRPr="003964F2">
        <w:rPr>
          <w:rFonts w:ascii="Calibri" w:hAnsi="Calibri" w:cs="Calibri"/>
        </w:rPr>
        <w:t xml:space="preserve">Evolutionary history and adaptive significance of the polymorphic Pan I in migratory and stationary populations of Atlantic cod (Gadus morhua). </w:t>
      </w:r>
      <w:r w:rsidRPr="003964F2">
        <w:rPr>
          <w:rFonts w:ascii="Calibri" w:hAnsi="Calibri" w:cs="Calibri"/>
          <w:i/>
          <w:iCs/>
        </w:rPr>
        <w:t>Marine Genomics</w:t>
      </w:r>
      <w:r w:rsidRPr="003964F2">
        <w:rPr>
          <w:rFonts w:ascii="Calibri" w:hAnsi="Calibri" w:cs="Calibri"/>
        </w:rPr>
        <w:t xml:space="preserve">, </w:t>
      </w:r>
      <w:r w:rsidRPr="003964F2">
        <w:rPr>
          <w:rFonts w:ascii="Calibri" w:hAnsi="Calibri" w:cs="Calibri"/>
          <w:i/>
          <w:iCs/>
        </w:rPr>
        <w:t>22</w:t>
      </w:r>
      <w:r w:rsidRPr="003964F2">
        <w:rPr>
          <w:rFonts w:ascii="Calibri" w:hAnsi="Calibri" w:cs="Calibri"/>
        </w:rPr>
        <w:t>, 45–54. https://doi.org/10.1016/j.margen.2015.03.009</w:t>
      </w:r>
    </w:p>
    <w:p w14:paraId="6FE1D7B3"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Arlinghaus</w:t>
      </w:r>
      <w:proofErr w:type="spellEnd"/>
      <w:r w:rsidRPr="003964F2">
        <w:rPr>
          <w:rFonts w:ascii="Calibri" w:hAnsi="Calibri" w:cs="Calibri"/>
        </w:rPr>
        <w:t xml:space="preserve">, R., Laskowski, K. L., </w:t>
      </w:r>
      <w:proofErr w:type="spellStart"/>
      <w:r w:rsidRPr="003964F2">
        <w:rPr>
          <w:rFonts w:ascii="Calibri" w:hAnsi="Calibri" w:cs="Calibri"/>
        </w:rPr>
        <w:t>Alós</w:t>
      </w:r>
      <w:proofErr w:type="spellEnd"/>
      <w:r w:rsidRPr="003964F2">
        <w:rPr>
          <w:rFonts w:ascii="Calibri" w:hAnsi="Calibri" w:cs="Calibri"/>
        </w:rPr>
        <w:t xml:space="preserve">, J., </w:t>
      </w:r>
      <w:proofErr w:type="spellStart"/>
      <w:r w:rsidRPr="003964F2">
        <w:rPr>
          <w:rFonts w:ascii="Calibri" w:hAnsi="Calibri" w:cs="Calibri"/>
        </w:rPr>
        <w:t>Klefoth</w:t>
      </w:r>
      <w:proofErr w:type="spellEnd"/>
      <w:r w:rsidRPr="003964F2">
        <w:rPr>
          <w:rFonts w:ascii="Calibri" w:hAnsi="Calibri" w:cs="Calibri"/>
        </w:rPr>
        <w:t xml:space="preserve">, T., Monk, C. T., Nakayama, S., &amp; </w:t>
      </w:r>
      <w:proofErr w:type="spellStart"/>
      <w:r w:rsidRPr="003964F2">
        <w:rPr>
          <w:rFonts w:ascii="Calibri" w:hAnsi="Calibri" w:cs="Calibri"/>
        </w:rPr>
        <w:t>Schröder</w:t>
      </w:r>
      <w:proofErr w:type="spellEnd"/>
      <w:r w:rsidRPr="003964F2">
        <w:rPr>
          <w:rFonts w:ascii="Calibri" w:hAnsi="Calibri" w:cs="Calibri"/>
        </w:rPr>
        <w:t xml:space="preserve">, A. (2017). Passive gear-induced timidity syndrome in wild fish populations and its potential ecological and managerial implications. </w:t>
      </w:r>
      <w:r w:rsidRPr="003964F2">
        <w:rPr>
          <w:rFonts w:ascii="Calibri" w:hAnsi="Calibri" w:cs="Calibri"/>
          <w:i/>
          <w:iCs/>
        </w:rPr>
        <w:t>Fish and Fisheries</w:t>
      </w:r>
      <w:r w:rsidRPr="003964F2">
        <w:rPr>
          <w:rFonts w:ascii="Calibri" w:hAnsi="Calibri" w:cs="Calibri"/>
        </w:rPr>
        <w:t xml:space="preserve">, </w:t>
      </w:r>
      <w:r w:rsidRPr="003964F2">
        <w:rPr>
          <w:rFonts w:ascii="Calibri" w:hAnsi="Calibri" w:cs="Calibri"/>
          <w:i/>
          <w:iCs/>
        </w:rPr>
        <w:t>18</w:t>
      </w:r>
      <w:r w:rsidRPr="003964F2">
        <w:rPr>
          <w:rFonts w:ascii="Calibri" w:hAnsi="Calibri" w:cs="Calibri"/>
        </w:rPr>
        <w:t>(2), 360–373. https://doi.org/10.1111/faf.12176</w:t>
      </w:r>
    </w:p>
    <w:p w14:paraId="461CD9B3"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Árnason</w:t>
      </w:r>
      <w:proofErr w:type="spellEnd"/>
      <w:r w:rsidRPr="003964F2">
        <w:rPr>
          <w:rFonts w:ascii="Calibri" w:hAnsi="Calibri" w:cs="Calibri"/>
        </w:rPr>
        <w:t xml:space="preserve">, E., Hernandez, U. B., &amp; </w:t>
      </w:r>
      <w:proofErr w:type="spellStart"/>
      <w:r w:rsidRPr="003964F2">
        <w:rPr>
          <w:rFonts w:ascii="Calibri" w:hAnsi="Calibri" w:cs="Calibri"/>
        </w:rPr>
        <w:t>Kristinsson</w:t>
      </w:r>
      <w:proofErr w:type="spellEnd"/>
      <w:r w:rsidRPr="003964F2">
        <w:rPr>
          <w:rFonts w:ascii="Calibri" w:hAnsi="Calibri" w:cs="Calibri"/>
        </w:rPr>
        <w:t xml:space="preserve">, K. (2009). Intense Habitat-Specific Fisheries-Induced Selection at the Molecular Pan I Locus Predicts Imminent Collapse of a Major Cod Fishery. </w:t>
      </w:r>
      <w:r w:rsidRPr="003964F2">
        <w:rPr>
          <w:rFonts w:ascii="Calibri" w:hAnsi="Calibri" w:cs="Calibri"/>
          <w:i/>
          <w:iCs/>
        </w:rPr>
        <w:t>PLOS ONE</w:t>
      </w:r>
      <w:r w:rsidRPr="003964F2">
        <w:rPr>
          <w:rFonts w:ascii="Calibri" w:hAnsi="Calibri" w:cs="Calibri"/>
        </w:rPr>
        <w:t xml:space="preserve">, </w:t>
      </w:r>
      <w:r w:rsidRPr="003964F2">
        <w:rPr>
          <w:rFonts w:ascii="Calibri" w:hAnsi="Calibri" w:cs="Calibri"/>
          <w:i/>
          <w:iCs/>
        </w:rPr>
        <w:t>4</w:t>
      </w:r>
      <w:r w:rsidRPr="003964F2">
        <w:rPr>
          <w:rFonts w:ascii="Calibri" w:hAnsi="Calibri" w:cs="Calibri"/>
        </w:rPr>
        <w:t>(5), e5529. https://doi.org/10.1371/journal.pone.0005529</w:t>
      </w:r>
    </w:p>
    <w:p w14:paraId="5BD8829D" w14:textId="77777777" w:rsidR="003964F2" w:rsidRPr="003964F2" w:rsidRDefault="003964F2" w:rsidP="003964F2">
      <w:pPr>
        <w:pStyle w:val="Bibliography"/>
        <w:rPr>
          <w:rFonts w:ascii="Calibri" w:hAnsi="Calibri" w:cs="Calibri"/>
        </w:rPr>
      </w:pPr>
      <w:r w:rsidRPr="003964F2">
        <w:rPr>
          <w:rFonts w:ascii="Calibri" w:hAnsi="Calibri" w:cs="Calibri"/>
        </w:rPr>
        <w:t xml:space="preserve">Bell, A. M. (2008). The Genetics of Fish Behavior. In </w:t>
      </w:r>
      <w:r w:rsidRPr="003964F2">
        <w:rPr>
          <w:rFonts w:ascii="Calibri" w:hAnsi="Calibri" w:cs="Calibri"/>
          <w:i/>
          <w:iCs/>
        </w:rPr>
        <w:t xml:space="preserve">Fish </w:t>
      </w:r>
      <w:proofErr w:type="spellStart"/>
      <w:r w:rsidRPr="003964F2">
        <w:rPr>
          <w:rFonts w:ascii="Calibri" w:hAnsi="Calibri" w:cs="Calibri"/>
          <w:i/>
          <w:iCs/>
        </w:rPr>
        <w:t>Behaviour</w:t>
      </w:r>
      <w:proofErr w:type="spellEnd"/>
      <w:r w:rsidRPr="003964F2">
        <w:rPr>
          <w:rFonts w:ascii="Calibri" w:hAnsi="Calibri" w:cs="Calibri"/>
        </w:rPr>
        <w:t>. CRC Press.</w:t>
      </w:r>
    </w:p>
    <w:p w14:paraId="1C17B208" w14:textId="77777777" w:rsidR="003964F2" w:rsidRPr="003964F2" w:rsidRDefault="003964F2" w:rsidP="003964F2">
      <w:pPr>
        <w:pStyle w:val="Bibliography"/>
        <w:rPr>
          <w:rFonts w:ascii="Calibri" w:hAnsi="Calibri" w:cs="Calibri"/>
        </w:rPr>
      </w:pPr>
      <w:r w:rsidRPr="003964F2">
        <w:rPr>
          <w:rFonts w:ascii="Calibri" w:hAnsi="Calibri" w:cs="Calibri"/>
        </w:rPr>
        <w:t xml:space="preserve">Bell, A. M., </w:t>
      </w:r>
      <w:proofErr w:type="spellStart"/>
      <w:r w:rsidRPr="003964F2">
        <w:rPr>
          <w:rFonts w:ascii="Calibri" w:hAnsi="Calibri" w:cs="Calibri"/>
        </w:rPr>
        <w:t>Hankison</w:t>
      </w:r>
      <w:proofErr w:type="spellEnd"/>
      <w:r w:rsidRPr="003964F2">
        <w:rPr>
          <w:rFonts w:ascii="Calibri" w:hAnsi="Calibri" w:cs="Calibri"/>
        </w:rPr>
        <w:t xml:space="preserve">, S. J., &amp; Laskowski, K. L. (2009). The repeatability of </w:t>
      </w:r>
      <w:proofErr w:type="spellStart"/>
      <w:r w:rsidRPr="003964F2">
        <w:rPr>
          <w:rFonts w:ascii="Calibri" w:hAnsi="Calibri" w:cs="Calibri"/>
        </w:rPr>
        <w:t>behaviour</w:t>
      </w:r>
      <w:proofErr w:type="spellEnd"/>
      <w:r w:rsidRPr="003964F2">
        <w:rPr>
          <w:rFonts w:ascii="Calibri" w:hAnsi="Calibri" w:cs="Calibri"/>
        </w:rPr>
        <w:t xml:space="preserve">: A meta-analysis. </w:t>
      </w:r>
      <w:r w:rsidRPr="003964F2">
        <w:rPr>
          <w:rFonts w:ascii="Calibri" w:hAnsi="Calibri" w:cs="Calibri"/>
          <w:i/>
          <w:iCs/>
        </w:rPr>
        <w:t xml:space="preserve">Animal </w:t>
      </w:r>
      <w:proofErr w:type="spellStart"/>
      <w:r w:rsidRPr="003964F2">
        <w:rPr>
          <w:rFonts w:ascii="Calibri" w:hAnsi="Calibri" w:cs="Calibri"/>
          <w:i/>
          <w:iCs/>
        </w:rPr>
        <w:t>Behaviour</w:t>
      </w:r>
      <w:proofErr w:type="spellEnd"/>
      <w:r w:rsidRPr="003964F2">
        <w:rPr>
          <w:rFonts w:ascii="Calibri" w:hAnsi="Calibri" w:cs="Calibri"/>
        </w:rPr>
        <w:t xml:space="preserve">, </w:t>
      </w:r>
      <w:r w:rsidRPr="003964F2">
        <w:rPr>
          <w:rFonts w:ascii="Calibri" w:hAnsi="Calibri" w:cs="Calibri"/>
          <w:i/>
          <w:iCs/>
        </w:rPr>
        <w:t>77</w:t>
      </w:r>
      <w:r w:rsidRPr="003964F2">
        <w:rPr>
          <w:rFonts w:ascii="Calibri" w:hAnsi="Calibri" w:cs="Calibri"/>
        </w:rPr>
        <w:t>(4), 771–783.</w:t>
      </w:r>
    </w:p>
    <w:p w14:paraId="54158D16" w14:textId="77777777" w:rsidR="003964F2" w:rsidRPr="003964F2" w:rsidRDefault="003964F2" w:rsidP="003964F2">
      <w:pPr>
        <w:pStyle w:val="Bibliography"/>
        <w:rPr>
          <w:rFonts w:ascii="Calibri" w:hAnsi="Calibri" w:cs="Calibri"/>
        </w:rPr>
      </w:pPr>
      <w:r w:rsidRPr="003964F2">
        <w:rPr>
          <w:rFonts w:ascii="Calibri" w:hAnsi="Calibri" w:cs="Calibri"/>
        </w:rPr>
        <w:t xml:space="preserve">Berg, P. R., Star, B., Pampoulie, C., </w:t>
      </w:r>
      <w:proofErr w:type="spellStart"/>
      <w:r w:rsidRPr="003964F2">
        <w:rPr>
          <w:rFonts w:ascii="Calibri" w:hAnsi="Calibri" w:cs="Calibri"/>
        </w:rPr>
        <w:t>Sodeland</w:t>
      </w:r>
      <w:proofErr w:type="spellEnd"/>
      <w:r w:rsidRPr="003964F2">
        <w:rPr>
          <w:rFonts w:ascii="Calibri" w:hAnsi="Calibri" w:cs="Calibri"/>
        </w:rPr>
        <w:t xml:space="preserve">, M., Barth, J. M. I., </w:t>
      </w:r>
      <w:proofErr w:type="spellStart"/>
      <w:r w:rsidRPr="003964F2">
        <w:rPr>
          <w:rFonts w:ascii="Calibri" w:hAnsi="Calibri" w:cs="Calibri"/>
        </w:rPr>
        <w:t>Knutsen</w:t>
      </w:r>
      <w:proofErr w:type="spellEnd"/>
      <w:r w:rsidRPr="003964F2">
        <w:rPr>
          <w:rFonts w:ascii="Calibri" w:hAnsi="Calibri" w:cs="Calibri"/>
        </w:rPr>
        <w:t xml:space="preserve">, H., Jakobsen, K. S., &amp; </w:t>
      </w:r>
      <w:proofErr w:type="spellStart"/>
      <w:r w:rsidRPr="003964F2">
        <w:rPr>
          <w:rFonts w:ascii="Calibri" w:hAnsi="Calibri" w:cs="Calibri"/>
        </w:rPr>
        <w:t>Jentoft</w:t>
      </w:r>
      <w:proofErr w:type="spellEnd"/>
      <w:r w:rsidRPr="003964F2">
        <w:rPr>
          <w:rFonts w:ascii="Calibri" w:hAnsi="Calibri" w:cs="Calibri"/>
        </w:rPr>
        <w:t xml:space="preserve">, S. (2016). Three chromosomal rearrangements promote genomic divergence between migratory and stationary ecotypes of Atlantic cod. </w:t>
      </w:r>
      <w:r w:rsidRPr="003964F2">
        <w:rPr>
          <w:rFonts w:ascii="Calibri" w:hAnsi="Calibri" w:cs="Calibri"/>
          <w:i/>
          <w:iCs/>
        </w:rPr>
        <w:t>Scientific Reports</w:t>
      </w:r>
      <w:r w:rsidRPr="003964F2">
        <w:rPr>
          <w:rFonts w:ascii="Calibri" w:hAnsi="Calibri" w:cs="Calibri"/>
        </w:rPr>
        <w:t xml:space="preserve">, </w:t>
      </w:r>
      <w:r w:rsidRPr="003964F2">
        <w:rPr>
          <w:rFonts w:ascii="Calibri" w:hAnsi="Calibri" w:cs="Calibri"/>
          <w:i/>
          <w:iCs/>
        </w:rPr>
        <w:t>6</w:t>
      </w:r>
      <w:r w:rsidRPr="003964F2">
        <w:rPr>
          <w:rFonts w:ascii="Calibri" w:hAnsi="Calibri" w:cs="Calibri"/>
        </w:rPr>
        <w:t>(1), Article 1. https://doi.org/10.1038/srep23246</w:t>
      </w:r>
    </w:p>
    <w:p w14:paraId="59D256F6" w14:textId="77777777" w:rsidR="003964F2" w:rsidRPr="003964F2" w:rsidRDefault="003964F2" w:rsidP="003964F2">
      <w:pPr>
        <w:pStyle w:val="Bibliography"/>
        <w:rPr>
          <w:rFonts w:ascii="Calibri" w:hAnsi="Calibri" w:cs="Calibri"/>
        </w:rPr>
      </w:pPr>
      <w:r w:rsidRPr="003964F2">
        <w:rPr>
          <w:rFonts w:ascii="Calibri" w:hAnsi="Calibri" w:cs="Calibri"/>
        </w:rPr>
        <w:t xml:space="preserve">Berger-Tal, O., Blumstein, D. T., Carroll, S., Fisher, R. N., </w:t>
      </w:r>
      <w:proofErr w:type="spellStart"/>
      <w:r w:rsidRPr="003964F2">
        <w:rPr>
          <w:rFonts w:ascii="Calibri" w:hAnsi="Calibri" w:cs="Calibri"/>
        </w:rPr>
        <w:t>Mesnick</w:t>
      </w:r>
      <w:proofErr w:type="spellEnd"/>
      <w:r w:rsidRPr="003964F2">
        <w:rPr>
          <w:rFonts w:ascii="Calibri" w:hAnsi="Calibri" w:cs="Calibri"/>
        </w:rPr>
        <w:t xml:space="preserve">, S. L., Owen, M. A., </w:t>
      </w:r>
      <w:proofErr w:type="spellStart"/>
      <w:r w:rsidRPr="003964F2">
        <w:rPr>
          <w:rFonts w:ascii="Calibri" w:hAnsi="Calibri" w:cs="Calibri"/>
        </w:rPr>
        <w:t>Saltz</w:t>
      </w:r>
      <w:proofErr w:type="spellEnd"/>
      <w:r w:rsidRPr="003964F2">
        <w:rPr>
          <w:rFonts w:ascii="Calibri" w:hAnsi="Calibri" w:cs="Calibri"/>
        </w:rPr>
        <w:t xml:space="preserve">, D., St. Claire, C. C., &amp; </w:t>
      </w:r>
      <w:proofErr w:type="spellStart"/>
      <w:r w:rsidRPr="003964F2">
        <w:rPr>
          <w:rFonts w:ascii="Calibri" w:hAnsi="Calibri" w:cs="Calibri"/>
        </w:rPr>
        <w:t>Swaisgood</w:t>
      </w:r>
      <w:proofErr w:type="spellEnd"/>
      <w:r w:rsidRPr="003964F2">
        <w:rPr>
          <w:rFonts w:ascii="Calibri" w:hAnsi="Calibri" w:cs="Calibri"/>
        </w:rPr>
        <w:t xml:space="preserve">, R. R. (2016). A systematic survey of the integration of animal behavior into conservation. </w:t>
      </w:r>
      <w:r w:rsidRPr="003964F2">
        <w:rPr>
          <w:rFonts w:ascii="Calibri" w:hAnsi="Calibri" w:cs="Calibri"/>
          <w:i/>
          <w:iCs/>
        </w:rPr>
        <w:t>Conservation Biology</w:t>
      </w:r>
      <w:r w:rsidRPr="003964F2">
        <w:rPr>
          <w:rFonts w:ascii="Calibri" w:hAnsi="Calibri" w:cs="Calibri"/>
        </w:rPr>
        <w:t xml:space="preserve">, </w:t>
      </w:r>
      <w:r w:rsidRPr="003964F2">
        <w:rPr>
          <w:rFonts w:ascii="Calibri" w:hAnsi="Calibri" w:cs="Calibri"/>
          <w:i/>
          <w:iCs/>
        </w:rPr>
        <w:t>30</w:t>
      </w:r>
      <w:r w:rsidRPr="003964F2">
        <w:rPr>
          <w:rFonts w:ascii="Calibri" w:hAnsi="Calibri" w:cs="Calibri"/>
        </w:rPr>
        <w:t>(4), 744–753. https://doi.org/10.1111/cobi.12654</w:t>
      </w:r>
    </w:p>
    <w:p w14:paraId="755F10A1" w14:textId="77777777" w:rsidR="003964F2" w:rsidRPr="003964F2" w:rsidRDefault="003964F2" w:rsidP="003964F2">
      <w:pPr>
        <w:pStyle w:val="Bibliography"/>
        <w:rPr>
          <w:rFonts w:ascii="Calibri" w:hAnsi="Calibri" w:cs="Calibri"/>
        </w:rPr>
      </w:pPr>
      <w:r w:rsidRPr="003964F2">
        <w:rPr>
          <w:rFonts w:ascii="Calibri" w:hAnsi="Calibri" w:cs="Calibri"/>
        </w:rPr>
        <w:lastRenderedPageBreak/>
        <w:t xml:space="preserve">Beukeboom, R., Morel, A., Phillips, J. S., </w:t>
      </w:r>
      <w:proofErr w:type="spellStart"/>
      <w:r w:rsidRPr="003964F2">
        <w:rPr>
          <w:rFonts w:ascii="Calibri" w:hAnsi="Calibri" w:cs="Calibri"/>
        </w:rPr>
        <w:t>Ólafsdóttir</w:t>
      </w:r>
      <w:proofErr w:type="spellEnd"/>
      <w:r w:rsidRPr="003964F2">
        <w:rPr>
          <w:rFonts w:ascii="Calibri" w:hAnsi="Calibri" w:cs="Calibri"/>
        </w:rPr>
        <w:t xml:space="preserve">, G. Á., &amp; Benhaïm, D. (2022). Activity vs exploration: Locomotion in a known and unknown environment differs in Atlantic cod juveniles (Gadus morhua). </w:t>
      </w:r>
      <w:proofErr w:type="spellStart"/>
      <w:r w:rsidRPr="003964F2">
        <w:rPr>
          <w:rFonts w:ascii="Calibri" w:hAnsi="Calibri" w:cs="Calibri"/>
          <w:i/>
          <w:iCs/>
        </w:rPr>
        <w:t>Behavioural</w:t>
      </w:r>
      <w:proofErr w:type="spellEnd"/>
      <w:r w:rsidRPr="003964F2">
        <w:rPr>
          <w:rFonts w:ascii="Calibri" w:hAnsi="Calibri" w:cs="Calibri"/>
          <w:i/>
          <w:iCs/>
        </w:rPr>
        <w:t xml:space="preserve"> Processes</w:t>
      </w:r>
      <w:r w:rsidRPr="003964F2">
        <w:rPr>
          <w:rFonts w:ascii="Calibri" w:hAnsi="Calibri" w:cs="Calibri"/>
        </w:rPr>
        <w:t xml:space="preserve">, </w:t>
      </w:r>
      <w:r w:rsidRPr="003964F2">
        <w:rPr>
          <w:rFonts w:ascii="Calibri" w:hAnsi="Calibri" w:cs="Calibri"/>
          <w:i/>
          <w:iCs/>
        </w:rPr>
        <w:t>202</w:t>
      </w:r>
      <w:r w:rsidRPr="003964F2">
        <w:rPr>
          <w:rFonts w:ascii="Calibri" w:hAnsi="Calibri" w:cs="Calibri"/>
        </w:rPr>
        <w:t>, 104736. https://doi.org/10.1016/j.beproc.2022.104736</w:t>
      </w:r>
    </w:p>
    <w:p w14:paraId="5B0DD497" w14:textId="77777777" w:rsidR="003964F2" w:rsidRPr="003964F2" w:rsidRDefault="003964F2" w:rsidP="003964F2">
      <w:pPr>
        <w:pStyle w:val="Bibliography"/>
        <w:rPr>
          <w:rFonts w:ascii="Calibri" w:hAnsi="Calibri" w:cs="Calibri"/>
        </w:rPr>
      </w:pPr>
      <w:r w:rsidRPr="003964F2">
        <w:rPr>
          <w:rFonts w:ascii="Calibri" w:hAnsi="Calibri" w:cs="Calibri"/>
        </w:rPr>
        <w:t xml:space="preserve">Bevan, P. A., </w:t>
      </w:r>
      <w:proofErr w:type="spellStart"/>
      <w:r w:rsidRPr="003964F2">
        <w:rPr>
          <w:rFonts w:ascii="Calibri" w:hAnsi="Calibri" w:cs="Calibri"/>
        </w:rPr>
        <w:t>Gosetto</w:t>
      </w:r>
      <w:proofErr w:type="spellEnd"/>
      <w:r w:rsidRPr="003964F2">
        <w:rPr>
          <w:rFonts w:ascii="Calibri" w:hAnsi="Calibri" w:cs="Calibri"/>
        </w:rPr>
        <w:t xml:space="preserve">, I., Jenkins, E. R., Barnes, I., &amp; </w:t>
      </w:r>
      <w:proofErr w:type="spellStart"/>
      <w:r w:rsidRPr="003964F2">
        <w:rPr>
          <w:rFonts w:ascii="Calibri" w:hAnsi="Calibri" w:cs="Calibri"/>
        </w:rPr>
        <w:t>Ioannou</w:t>
      </w:r>
      <w:proofErr w:type="spellEnd"/>
      <w:r w:rsidRPr="003964F2">
        <w:rPr>
          <w:rFonts w:ascii="Calibri" w:hAnsi="Calibri" w:cs="Calibri"/>
        </w:rPr>
        <w:t xml:space="preserve">, C. C. (2018). Regulation between personality traits: Individual social tendencies modulate whether boldness and leadership are correlated. </w:t>
      </w:r>
      <w:r w:rsidRPr="003964F2">
        <w:rPr>
          <w:rFonts w:ascii="Calibri" w:hAnsi="Calibri" w:cs="Calibri"/>
          <w:i/>
          <w:iCs/>
        </w:rPr>
        <w:t>Proceedings of the Royal Society B: Biological Sciences</w:t>
      </w:r>
      <w:r w:rsidRPr="003964F2">
        <w:rPr>
          <w:rFonts w:ascii="Calibri" w:hAnsi="Calibri" w:cs="Calibri"/>
        </w:rPr>
        <w:t xml:space="preserve">, </w:t>
      </w:r>
      <w:r w:rsidRPr="003964F2">
        <w:rPr>
          <w:rFonts w:ascii="Calibri" w:hAnsi="Calibri" w:cs="Calibri"/>
          <w:i/>
          <w:iCs/>
        </w:rPr>
        <w:t>285</w:t>
      </w:r>
      <w:r w:rsidRPr="003964F2">
        <w:rPr>
          <w:rFonts w:ascii="Calibri" w:hAnsi="Calibri" w:cs="Calibri"/>
        </w:rPr>
        <w:t>(1880), 20180829. https://doi.org/10.1098/rspb.2018.0829</w:t>
      </w:r>
    </w:p>
    <w:p w14:paraId="3CA19878" w14:textId="77777777" w:rsidR="003964F2" w:rsidRPr="003964F2" w:rsidRDefault="003964F2" w:rsidP="003964F2">
      <w:pPr>
        <w:pStyle w:val="Bibliography"/>
        <w:rPr>
          <w:rFonts w:ascii="Calibri" w:hAnsi="Calibri" w:cs="Calibri"/>
        </w:rPr>
      </w:pPr>
      <w:r w:rsidRPr="003964F2">
        <w:rPr>
          <w:rFonts w:ascii="Calibri" w:hAnsi="Calibri" w:cs="Calibri"/>
        </w:rPr>
        <w:t xml:space="preserve">Biro, P. A., &amp; Post, J. R. (2008). Rapid depletion of genotypes with fast growth and bold personality traits from harvested fish populations. </w:t>
      </w:r>
      <w:r w:rsidRPr="003964F2">
        <w:rPr>
          <w:rFonts w:ascii="Calibri" w:hAnsi="Calibri" w:cs="Calibri"/>
          <w:i/>
          <w:iCs/>
        </w:rPr>
        <w:t>Proceedings of the National Academy of Sciences of the United States of America</w:t>
      </w:r>
      <w:r w:rsidRPr="003964F2">
        <w:rPr>
          <w:rFonts w:ascii="Calibri" w:hAnsi="Calibri" w:cs="Calibri"/>
        </w:rPr>
        <w:t xml:space="preserve">, </w:t>
      </w:r>
      <w:r w:rsidRPr="003964F2">
        <w:rPr>
          <w:rFonts w:ascii="Calibri" w:hAnsi="Calibri" w:cs="Calibri"/>
          <w:i/>
          <w:iCs/>
        </w:rPr>
        <w:t>105</w:t>
      </w:r>
      <w:r w:rsidRPr="003964F2">
        <w:rPr>
          <w:rFonts w:ascii="Calibri" w:hAnsi="Calibri" w:cs="Calibri"/>
        </w:rPr>
        <w:t>(8), 2919–2922. https://doi.org/10.1073/pnas.0708159105</w:t>
      </w:r>
    </w:p>
    <w:p w14:paraId="1E6317DA" w14:textId="77777777" w:rsidR="003964F2" w:rsidRPr="003964F2" w:rsidRDefault="003964F2" w:rsidP="003964F2">
      <w:pPr>
        <w:pStyle w:val="Bibliography"/>
        <w:rPr>
          <w:rFonts w:ascii="Calibri" w:hAnsi="Calibri" w:cs="Calibri"/>
        </w:rPr>
      </w:pPr>
      <w:r w:rsidRPr="003964F2">
        <w:rPr>
          <w:rFonts w:ascii="Calibri" w:hAnsi="Calibri" w:cs="Calibri"/>
        </w:rPr>
        <w:t xml:space="preserve">Biro, P. A., &amp; Stamps, J. A. (2008). Are animal personality traits linked to life-history productivity? </w:t>
      </w:r>
      <w:r w:rsidRPr="003964F2">
        <w:rPr>
          <w:rFonts w:ascii="Calibri" w:hAnsi="Calibri" w:cs="Calibri"/>
          <w:i/>
          <w:iCs/>
        </w:rPr>
        <w:t>Trends in Ecology &amp; Evolution</w:t>
      </w:r>
      <w:r w:rsidRPr="003964F2">
        <w:rPr>
          <w:rFonts w:ascii="Calibri" w:hAnsi="Calibri" w:cs="Calibri"/>
        </w:rPr>
        <w:t xml:space="preserve">, </w:t>
      </w:r>
      <w:r w:rsidRPr="003964F2">
        <w:rPr>
          <w:rFonts w:ascii="Calibri" w:hAnsi="Calibri" w:cs="Calibri"/>
          <w:i/>
          <w:iCs/>
        </w:rPr>
        <w:t>23</w:t>
      </w:r>
      <w:r w:rsidRPr="003964F2">
        <w:rPr>
          <w:rFonts w:ascii="Calibri" w:hAnsi="Calibri" w:cs="Calibri"/>
        </w:rPr>
        <w:t>(7), 361–368. https://doi.org/10.1016/j.tree.2008.04.003</w:t>
      </w:r>
    </w:p>
    <w:p w14:paraId="5A96BB05" w14:textId="77777777" w:rsidR="003964F2" w:rsidRPr="003964F2" w:rsidRDefault="003964F2" w:rsidP="003964F2">
      <w:pPr>
        <w:pStyle w:val="Bibliography"/>
        <w:rPr>
          <w:rFonts w:ascii="Calibri" w:hAnsi="Calibri" w:cs="Calibri"/>
        </w:rPr>
      </w:pPr>
      <w:r w:rsidRPr="003964F2">
        <w:rPr>
          <w:rFonts w:ascii="Calibri" w:hAnsi="Calibri" w:cs="Calibri"/>
        </w:rPr>
        <w:t xml:space="preserve">Blumstein, D. T., Wey, T. W., &amp; Tang, K. (2009). A test of the social cohesion hypothesis: Interactive female marmots remain at home. </w:t>
      </w:r>
      <w:r w:rsidRPr="003964F2">
        <w:rPr>
          <w:rFonts w:ascii="Calibri" w:hAnsi="Calibri" w:cs="Calibri"/>
          <w:i/>
          <w:iCs/>
        </w:rPr>
        <w:t>Proceedings of the Royal Society B: Biological Sciences</w:t>
      </w:r>
      <w:r w:rsidRPr="003964F2">
        <w:rPr>
          <w:rFonts w:ascii="Calibri" w:hAnsi="Calibri" w:cs="Calibri"/>
        </w:rPr>
        <w:t xml:space="preserve">, </w:t>
      </w:r>
      <w:r w:rsidRPr="003964F2">
        <w:rPr>
          <w:rFonts w:ascii="Calibri" w:hAnsi="Calibri" w:cs="Calibri"/>
          <w:i/>
          <w:iCs/>
        </w:rPr>
        <w:t>276</w:t>
      </w:r>
      <w:r w:rsidRPr="003964F2">
        <w:rPr>
          <w:rFonts w:ascii="Calibri" w:hAnsi="Calibri" w:cs="Calibri"/>
        </w:rPr>
        <w:t>(1669), 3007–3012. https://doi.org/10.1098/rspb.2009.0703</w:t>
      </w:r>
    </w:p>
    <w:p w14:paraId="63918AD4" w14:textId="77777777" w:rsidR="003964F2" w:rsidRPr="003964F2" w:rsidRDefault="003964F2" w:rsidP="003964F2">
      <w:pPr>
        <w:pStyle w:val="Bibliography"/>
        <w:rPr>
          <w:rFonts w:ascii="Calibri" w:hAnsi="Calibri" w:cs="Calibri"/>
          <w:lang w:val="de-DE"/>
        </w:rPr>
      </w:pPr>
      <w:proofErr w:type="spellStart"/>
      <w:r w:rsidRPr="003964F2">
        <w:rPr>
          <w:rFonts w:ascii="Calibri" w:hAnsi="Calibri" w:cs="Calibri"/>
        </w:rPr>
        <w:t>Bøe</w:t>
      </w:r>
      <w:proofErr w:type="spellEnd"/>
      <w:r w:rsidRPr="003964F2">
        <w:rPr>
          <w:rFonts w:ascii="Calibri" w:hAnsi="Calibri" w:cs="Calibri"/>
        </w:rPr>
        <w:t xml:space="preserve">, K. (2014). You are what you get caught with: Inter-individual variation in coastal Atlantic cod </w:t>
      </w:r>
      <w:proofErr w:type="spellStart"/>
      <w:r w:rsidRPr="003964F2">
        <w:rPr>
          <w:rFonts w:ascii="Calibri" w:hAnsi="Calibri" w:cs="Calibri"/>
        </w:rPr>
        <w:t>behaviour</w:t>
      </w:r>
      <w:proofErr w:type="spellEnd"/>
      <w:r w:rsidRPr="003964F2">
        <w:rPr>
          <w:rFonts w:ascii="Calibri" w:hAnsi="Calibri" w:cs="Calibri"/>
        </w:rPr>
        <w:t xml:space="preserve"> [Master thesis, Norwegian University of Life Sciences, </w:t>
      </w:r>
      <w:proofErr w:type="spellStart"/>
      <w:r w:rsidRPr="003964F2">
        <w:rPr>
          <w:rFonts w:ascii="Calibri" w:hAnsi="Calibri" w:cs="Calibri"/>
        </w:rPr>
        <w:t>Ås</w:t>
      </w:r>
      <w:proofErr w:type="spellEnd"/>
      <w:r w:rsidRPr="003964F2">
        <w:rPr>
          <w:rFonts w:ascii="Calibri" w:hAnsi="Calibri" w:cs="Calibri"/>
        </w:rPr>
        <w:t xml:space="preserve">]. </w:t>
      </w:r>
      <w:r w:rsidRPr="003964F2">
        <w:rPr>
          <w:rFonts w:ascii="Calibri" w:hAnsi="Calibri" w:cs="Calibri"/>
          <w:lang w:val="de-DE"/>
        </w:rPr>
        <w:t xml:space="preserve">In </w:t>
      </w:r>
      <w:r w:rsidRPr="003964F2">
        <w:rPr>
          <w:rFonts w:ascii="Calibri" w:hAnsi="Calibri" w:cs="Calibri"/>
          <w:i/>
          <w:iCs/>
          <w:lang w:val="de-DE"/>
        </w:rPr>
        <w:t>50</w:t>
      </w:r>
      <w:r w:rsidRPr="003964F2">
        <w:rPr>
          <w:rFonts w:ascii="Calibri" w:hAnsi="Calibri" w:cs="Calibri"/>
          <w:lang w:val="de-DE"/>
        </w:rPr>
        <w:t>. https://nmbu.brage.unit.no/nmbu-xmlui/handle/11250/187061</w:t>
      </w:r>
    </w:p>
    <w:p w14:paraId="6187C2F3" w14:textId="77777777" w:rsidR="003964F2" w:rsidRPr="003964F2" w:rsidRDefault="003964F2" w:rsidP="003964F2">
      <w:pPr>
        <w:pStyle w:val="Bibliography"/>
        <w:rPr>
          <w:rFonts w:ascii="Calibri" w:hAnsi="Calibri" w:cs="Calibri"/>
        </w:rPr>
      </w:pPr>
      <w:proofErr w:type="spellStart"/>
      <w:r w:rsidRPr="003964F2">
        <w:rPr>
          <w:rFonts w:ascii="Calibri" w:hAnsi="Calibri" w:cs="Calibri"/>
          <w:lang w:val="de-DE"/>
        </w:rPr>
        <w:t>Bolnick</w:t>
      </w:r>
      <w:proofErr w:type="spellEnd"/>
      <w:r w:rsidRPr="003964F2">
        <w:rPr>
          <w:rFonts w:ascii="Calibri" w:hAnsi="Calibri" w:cs="Calibri"/>
          <w:lang w:val="de-DE"/>
        </w:rPr>
        <w:t xml:space="preserve">, D. I., </w:t>
      </w:r>
      <w:proofErr w:type="spellStart"/>
      <w:r w:rsidRPr="003964F2">
        <w:rPr>
          <w:rFonts w:ascii="Calibri" w:hAnsi="Calibri" w:cs="Calibri"/>
          <w:lang w:val="de-DE"/>
        </w:rPr>
        <w:t>Amarasekare</w:t>
      </w:r>
      <w:proofErr w:type="spellEnd"/>
      <w:r w:rsidRPr="003964F2">
        <w:rPr>
          <w:rFonts w:ascii="Calibri" w:hAnsi="Calibri" w:cs="Calibri"/>
          <w:lang w:val="de-DE"/>
        </w:rPr>
        <w:t xml:space="preserve">, P., Araújo, M. S., Bürger, R., Levine, J. M., Novak, M., Rudolf, V. H. W., Schreiber, S. J., Urban, M. C., &amp; Vasseur, D. A. (2011). </w:t>
      </w:r>
      <w:r w:rsidRPr="003964F2">
        <w:rPr>
          <w:rFonts w:ascii="Calibri" w:hAnsi="Calibri" w:cs="Calibri"/>
        </w:rPr>
        <w:t xml:space="preserve">Why intraspecific trait variation matters in community ecology. </w:t>
      </w:r>
      <w:r w:rsidRPr="003964F2">
        <w:rPr>
          <w:rFonts w:ascii="Calibri" w:hAnsi="Calibri" w:cs="Calibri"/>
          <w:i/>
          <w:iCs/>
        </w:rPr>
        <w:t>Trends in Ecology &amp; Evolution</w:t>
      </w:r>
      <w:r w:rsidRPr="003964F2">
        <w:rPr>
          <w:rFonts w:ascii="Calibri" w:hAnsi="Calibri" w:cs="Calibri"/>
        </w:rPr>
        <w:t xml:space="preserve">, </w:t>
      </w:r>
      <w:r w:rsidRPr="003964F2">
        <w:rPr>
          <w:rFonts w:ascii="Calibri" w:hAnsi="Calibri" w:cs="Calibri"/>
          <w:i/>
          <w:iCs/>
        </w:rPr>
        <w:t>26</w:t>
      </w:r>
      <w:r w:rsidRPr="003964F2">
        <w:rPr>
          <w:rFonts w:ascii="Calibri" w:hAnsi="Calibri" w:cs="Calibri"/>
        </w:rPr>
        <w:t>(4), 183–192. https://doi.org/10.1016/j.tree.2011.01.009</w:t>
      </w:r>
    </w:p>
    <w:p w14:paraId="304EDF9C" w14:textId="77777777" w:rsidR="003964F2" w:rsidRPr="003964F2" w:rsidRDefault="003964F2" w:rsidP="003964F2">
      <w:pPr>
        <w:pStyle w:val="Bibliography"/>
        <w:rPr>
          <w:rFonts w:ascii="Calibri" w:hAnsi="Calibri" w:cs="Calibri"/>
        </w:rPr>
      </w:pPr>
      <w:r w:rsidRPr="003964F2">
        <w:rPr>
          <w:rFonts w:ascii="Calibri" w:hAnsi="Calibri" w:cs="Calibri"/>
        </w:rPr>
        <w:t xml:space="preserve">Bowler, D. E., &amp; Benton, T. G. (2005). Causes and consequences of animal dispersal strategies: Relating individual </w:t>
      </w:r>
      <w:proofErr w:type="spellStart"/>
      <w:r w:rsidRPr="003964F2">
        <w:rPr>
          <w:rFonts w:ascii="Calibri" w:hAnsi="Calibri" w:cs="Calibri"/>
        </w:rPr>
        <w:t>behaviour</w:t>
      </w:r>
      <w:proofErr w:type="spellEnd"/>
      <w:r w:rsidRPr="003964F2">
        <w:rPr>
          <w:rFonts w:ascii="Calibri" w:hAnsi="Calibri" w:cs="Calibri"/>
        </w:rPr>
        <w:t xml:space="preserve"> to spatial dynamics. </w:t>
      </w:r>
      <w:r w:rsidRPr="003964F2">
        <w:rPr>
          <w:rFonts w:ascii="Calibri" w:hAnsi="Calibri" w:cs="Calibri"/>
          <w:i/>
          <w:iCs/>
        </w:rPr>
        <w:t>Biological Reviews</w:t>
      </w:r>
      <w:r w:rsidRPr="003964F2">
        <w:rPr>
          <w:rFonts w:ascii="Calibri" w:hAnsi="Calibri" w:cs="Calibri"/>
        </w:rPr>
        <w:t xml:space="preserve">, </w:t>
      </w:r>
      <w:r w:rsidRPr="003964F2">
        <w:rPr>
          <w:rFonts w:ascii="Calibri" w:hAnsi="Calibri" w:cs="Calibri"/>
          <w:i/>
          <w:iCs/>
        </w:rPr>
        <w:t>80</w:t>
      </w:r>
      <w:r w:rsidRPr="003964F2">
        <w:rPr>
          <w:rFonts w:ascii="Calibri" w:hAnsi="Calibri" w:cs="Calibri"/>
        </w:rPr>
        <w:t>(2), 205–225. https://doi.org/10.1017/S1464793104006645</w:t>
      </w:r>
    </w:p>
    <w:p w14:paraId="5CE53CC3"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lastRenderedPageBreak/>
        <w:t>Budaev</w:t>
      </w:r>
      <w:proofErr w:type="spellEnd"/>
      <w:r w:rsidRPr="003964F2">
        <w:rPr>
          <w:rFonts w:ascii="Calibri" w:hAnsi="Calibri" w:cs="Calibri"/>
        </w:rPr>
        <w:t xml:space="preserve">, S. V., Zworykin, D. D., &amp; </w:t>
      </w:r>
      <w:proofErr w:type="spellStart"/>
      <w:r w:rsidRPr="003964F2">
        <w:rPr>
          <w:rFonts w:ascii="Calibri" w:hAnsi="Calibri" w:cs="Calibri"/>
        </w:rPr>
        <w:t>Mochek</w:t>
      </w:r>
      <w:proofErr w:type="spellEnd"/>
      <w:r w:rsidRPr="003964F2">
        <w:rPr>
          <w:rFonts w:ascii="Calibri" w:hAnsi="Calibri" w:cs="Calibri"/>
        </w:rPr>
        <w:t xml:space="preserve">, A. D. (1999). Consistency of individual differences in </w:t>
      </w:r>
      <w:proofErr w:type="spellStart"/>
      <w:r w:rsidRPr="003964F2">
        <w:rPr>
          <w:rFonts w:ascii="Calibri" w:hAnsi="Calibri" w:cs="Calibri"/>
        </w:rPr>
        <w:t>behaviour</w:t>
      </w:r>
      <w:proofErr w:type="spellEnd"/>
      <w:r w:rsidRPr="003964F2">
        <w:rPr>
          <w:rFonts w:ascii="Calibri" w:hAnsi="Calibri" w:cs="Calibri"/>
        </w:rPr>
        <w:t xml:space="preserve"> of the lion-headed cichlid, </w:t>
      </w:r>
      <w:proofErr w:type="spellStart"/>
      <w:r w:rsidRPr="003964F2">
        <w:rPr>
          <w:rFonts w:ascii="Calibri" w:hAnsi="Calibri" w:cs="Calibri"/>
        </w:rPr>
        <w:t>Steatocranus</w:t>
      </w:r>
      <w:proofErr w:type="spellEnd"/>
      <w:r w:rsidRPr="003964F2">
        <w:rPr>
          <w:rFonts w:ascii="Calibri" w:hAnsi="Calibri" w:cs="Calibri"/>
        </w:rPr>
        <w:t xml:space="preserve"> </w:t>
      </w:r>
      <w:proofErr w:type="spellStart"/>
      <w:r w:rsidRPr="003964F2">
        <w:rPr>
          <w:rFonts w:ascii="Calibri" w:hAnsi="Calibri" w:cs="Calibri"/>
        </w:rPr>
        <w:t>casuarius</w:t>
      </w:r>
      <w:proofErr w:type="spellEnd"/>
      <w:r w:rsidRPr="003964F2">
        <w:rPr>
          <w:rFonts w:ascii="Calibri" w:hAnsi="Calibri" w:cs="Calibri"/>
        </w:rPr>
        <w:t xml:space="preserve">. </w:t>
      </w:r>
      <w:proofErr w:type="spellStart"/>
      <w:r w:rsidRPr="003964F2">
        <w:rPr>
          <w:rFonts w:ascii="Calibri" w:hAnsi="Calibri" w:cs="Calibri"/>
          <w:i/>
          <w:iCs/>
        </w:rPr>
        <w:t>Behavioural</w:t>
      </w:r>
      <w:proofErr w:type="spellEnd"/>
      <w:r w:rsidRPr="003964F2">
        <w:rPr>
          <w:rFonts w:ascii="Calibri" w:hAnsi="Calibri" w:cs="Calibri"/>
          <w:i/>
          <w:iCs/>
        </w:rPr>
        <w:t xml:space="preserve"> Processes</w:t>
      </w:r>
      <w:r w:rsidRPr="003964F2">
        <w:rPr>
          <w:rFonts w:ascii="Calibri" w:hAnsi="Calibri" w:cs="Calibri"/>
        </w:rPr>
        <w:t xml:space="preserve">, </w:t>
      </w:r>
      <w:r w:rsidRPr="003964F2">
        <w:rPr>
          <w:rFonts w:ascii="Calibri" w:hAnsi="Calibri" w:cs="Calibri"/>
          <w:i/>
          <w:iCs/>
        </w:rPr>
        <w:t>48</w:t>
      </w:r>
      <w:r w:rsidRPr="003964F2">
        <w:rPr>
          <w:rFonts w:ascii="Calibri" w:hAnsi="Calibri" w:cs="Calibri"/>
        </w:rPr>
        <w:t>(1), 49–55. https://doi.org/10.1016/S0376-6357(99)00068-6</w:t>
      </w:r>
    </w:p>
    <w:p w14:paraId="6158DD8E"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Bürkner</w:t>
      </w:r>
      <w:proofErr w:type="spellEnd"/>
      <w:r w:rsidRPr="003964F2">
        <w:rPr>
          <w:rFonts w:ascii="Calibri" w:hAnsi="Calibri" w:cs="Calibri"/>
        </w:rPr>
        <w:t xml:space="preserve">, P.-C. (2017). brms: An R Package for Bayesian Multilevel Models Using Stan. </w:t>
      </w:r>
      <w:r w:rsidRPr="003964F2">
        <w:rPr>
          <w:rFonts w:ascii="Calibri" w:hAnsi="Calibri" w:cs="Calibri"/>
          <w:i/>
          <w:iCs/>
        </w:rPr>
        <w:t>Journal of Statistical Software</w:t>
      </w:r>
      <w:r w:rsidRPr="003964F2">
        <w:rPr>
          <w:rFonts w:ascii="Calibri" w:hAnsi="Calibri" w:cs="Calibri"/>
        </w:rPr>
        <w:t xml:space="preserve">, </w:t>
      </w:r>
      <w:r w:rsidRPr="003964F2">
        <w:rPr>
          <w:rFonts w:ascii="Calibri" w:hAnsi="Calibri" w:cs="Calibri"/>
          <w:i/>
          <w:iCs/>
        </w:rPr>
        <w:t>80</w:t>
      </w:r>
      <w:r w:rsidRPr="003964F2">
        <w:rPr>
          <w:rFonts w:ascii="Calibri" w:hAnsi="Calibri" w:cs="Calibri"/>
        </w:rPr>
        <w:t>, 1–28. https://doi.org/10.18637/jss.v080.i01</w:t>
      </w:r>
    </w:p>
    <w:p w14:paraId="29386CD3" w14:textId="77777777" w:rsidR="003964F2" w:rsidRPr="003964F2" w:rsidRDefault="003964F2" w:rsidP="003964F2">
      <w:pPr>
        <w:pStyle w:val="Bibliography"/>
        <w:rPr>
          <w:rFonts w:ascii="Calibri" w:hAnsi="Calibri" w:cs="Calibri"/>
        </w:rPr>
      </w:pPr>
      <w:r w:rsidRPr="003964F2">
        <w:rPr>
          <w:rFonts w:ascii="Calibri" w:hAnsi="Calibri" w:cs="Calibri"/>
        </w:rPr>
        <w:t xml:space="preserve">Chapman, B. B., </w:t>
      </w:r>
      <w:proofErr w:type="spellStart"/>
      <w:r w:rsidRPr="003964F2">
        <w:rPr>
          <w:rFonts w:ascii="Calibri" w:hAnsi="Calibri" w:cs="Calibri"/>
        </w:rPr>
        <w:t>Brönmark</w:t>
      </w:r>
      <w:proofErr w:type="spellEnd"/>
      <w:r w:rsidRPr="003964F2">
        <w:rPr>
          <w:rFonts w:ascii="Calibri" w:hAnsi="Calibri" w:cs="Calibri"/>
        </w:rPr>
        <w:t xml:space="preserve">, C., Nilsson, J.-Å., &amp; Hansson, L.-A. (2011). Partial migration: An introduction. </w:t>
      </w:r>
      <w:r w:rsidRPr="003964F2">
        <w:rPr>
          <w:rFonts w:ascii="Calibri" w:hAnsi="Calibri" w:cs="Calibri"/>
          <w:i/>
          <w:iCs/>
        </w:rPr>
        <w:t>Oikos</w:t>
      </w:r>
      <w:r w:rsidRPr="003964F2">
        <w:rPr>
          <w:rFonts w:ascii="Calibri" w:hAnsi="Calibri" w:cs="Calibri"/>
        </w:rPr>
        <w:t xml:space="preserve">, </w:t>
      </w:r>
      <w:r w:rsidRPr="003964F2">
        <w:rPr>
          <w:rFonts w:ascii="Calibri" w:hAnsi="Calibri" w:cs="Calibri"/>
          <w:i/>
          <w:iCs/>
        </w:rPr>
        <w:t>120</w:t>
      </w:r>
      <w:r w:rsidRPr="003964F2">
        <w:rPr>
          <w:rFonts w:ascii="Calibri" w:hAnsi="Calibri" w:cs="Calibri"/>
        </w:rPr>
        <w:t>(12), 1761–1763. https://doi.org/10.1111/j.1600-0706.2011.20070.x</w:t>
      </w:r>
    </w:p>
    <w:p w14:paraId="74B3A521" w14:textId="77777777" w:rsidR="003964F2" w:rsidRPr="003964F2" w:rsidRDefault="003964F2" w:rsidP="003964F2">
      <w:pPr>
        <w:pStyle w:val="Bibliography"/>
        <w:rPr>
          <w:rFonts w:ascii="Calibri" w:hAnsi="Calibri" w:cs="Calibri"/>
        </w:rPr>
      </w:pPr>
      <w:r w:rsidRPr="003964F2">
        <w:rPr>
          <w:rFonts w:ascii="Calibri" w:hAnsi="Calibri" w:cs="Calibri"/>
        </w:rPr>
        <w:t xml:space="preserve">Chapman, B. B., </w:t>
      </w:r>
      <w:proofErr w:type="spellStart"/>
      <w:r w:rsidRPr="003964F2">
        <w:rPr>
          <w:rFonts w:ascii="Calibri" w:hAnsi="Calibri" w:cs="Calibri"/>
        </w:rPr>
        <w:t>Hulthén</w:t>
      </w:r>
      <w:proofErr w:type="spellEnd"/>
      <w:r w:rsidRPr="003964F2">
        <w:rPr>
          <w:rFonts w:ascii="Calibri" w:hAnsi="Calibri" w:cs="Calibri"/>
        </w:rPr>
        <w:t xml:space="preserve">, K., </w:t>
      </w:r>
      <w:proofErr w:type="spellStart"/>
      <w:r w:rsidRPr="003964F2">
        <w:rPr>
          <w:rFonts w:ascii="Calibri" w:hAnsi="Calibri" w:cs="Calibri"/>
        </w:rPr>
        <w:t>Blomqvist</w:t>
      </w:r>
      <w:proofErr w:type="spellEnd"/>
      <w:r w:rsidRPr="003964F2">
        <w:rPr>
          <w:rFonts w:ascii="Calibri" w:hAnsi="Calibri" w:cs="Calibri"/>
        </w:rPr>
        <w:t xml:space="preserve">, D. R., Hansson, L.-A., Nilsson, J.-Å., </w:t>
      </w:r>
      <w:proofErr w:type="spellStart"/>
      <w:r w:rsidRPr="003964F2">
        <w:rPr>
          <w:rFonts w:ascii="Calibri" w:hAnsi="Calibri" w:cs="Calibri"/>
        </w:rPr>
        <w:t>Brodersen</w:t>
      </w:r>
      <w:proofErr w:type="spellEnd"/>
      <w:r w:rsidRPr="003964F2">
        <w:rPr>
          <w:rFonts w:ascii="Calibri" w:hAnsi="Calibri" w:cs="Calibri"/>
        </w:rPr>
        <w:t xml:space="preserve">, J., Anders Nilsson, P., </w:t>
      </w:r>
      <w:proofErr w:type="spellStart"/>
      <w:r w:rsidRPr="003964F2">
        <w:rPr>
          <w:rFonts w:ascii="Calibri" w:hAnsi="Calibri" w:cs="Calibri"/>
        </w:rPr>
        <w:t>Skov</w:t>
      </w:r>
      <w:proofErr w:type="spellEnd"/>
      <w:r w:rsidRPr="003964F2">
        <w:rPr>
          <w:rFonts w:ascii="Calibri" w:hAnsi="Calibri" w:cs="Calibri"/>
        </w:rPr>
        <w:t xml:space="preserve">, C., &amp; </w:t>
      </w:r>
      <w:proofErr w:type="spellStart"/>
      <w:r w:rsidRPr="003964F2">
        <w:rPr>
          <w:rFonts w:ascii="Calibri" w:hAnsi="Calibri" w:cs="Calibri"/>
        </w:rPr>
        <w:t>Brönmark</w:t>
      </w:r>
      <w:proofErr w:type="spellEnd"/>
      <w:r w:rsidRPr="003964F2">
        <w:rPr>
          <w:rFonts w:ascii="Calibri" w:hAnsi="Calibri" w:cs="Calibri"/>
        </w:rPr>
        <w:t xml:space="preserve">, C. (2011). To boldly go: Individual differences in boldness influence migratory tendency. </w:t>
      </w:r>
      <w:r w:rsidRPr="003964F2">
        <w:rPr>
          <w:rFonts w:ascii="Calibri" w:hAnsi="Calibri" w:cs="Calibri"/>
          <w:i/>
          <w:iCs/>
        </w:rPr>
        <w:t>Ecology Letters</w:t>
      </w:r>
      <w:r w:rsidRPr="003964F2">
        <w:rPr>
          <w:rFonts w:ascii="Calibri" w:hAnsi="Calibri" w:cs="Calibri"/>
        </w:rPr>
        <w:t xml:space="preserve">, </w:t>
      </w:r>
      <w:r w:rsidRPr="003964F2">
        <w:rPr>
          <w:rFonts w:ascii="Calibri" w:hAnsi="Calibri" w:cs="Calibri"/>
          <w:i/>
          <w:iCs/>
        </w:rPr>
        <w:t>14</w:t>
      </w:r>
      <w:r w:rsidRPr="003964F2">
        <w:rPr>
          <w:rFonts w:ascii="Calibri" w:hAnsi="Calibri" w:cs="Calibri"/>
        </w:rPr>
        <w:t>(9), 871–876. https://doi.org/10.1111/j.1461-0248.2011.01648.x</w:t>
      </w:r>
    </w:p>
    <w:p w14:paraId="2AD2D1F5" w14:textId="77777777" w:rsidR="003964F2" w:rsidRPr="003964F2" w:rsidRDefault="003964F2" w:rsidP="003964F2">
      <w:pPr>
        <w:pStyle w:val="Bibliography"/>
        <w:rPr>
          <w:rFonts w:ascii="Calibri" w:hAnsi="Calibri" w:cs="Calibri"/>
        </w:rPr>
      </w:pPr>
      <w:r w:rsidRPr="003964F2">
        <w:rPr>
          <w:rFonts w:ascii="Calibri" w:hAnsi="Calibri" w:cs="Calibri"/>
        </w:rPr>
        <w:t xml:space="preserve">Christensen, V., </w:t>
      </w:r>
      <w:proofErr w:type="spellStart"/>
      <w:r w:rsidRPr="003964F2">
        <w:rPr>
          <w:rFonts w:ascii="Calibri" w:hAnsi="Calibri" w:cs="Calibri"/>
        </w:rPr>
        <w:t>Guénette</w:t>
      </w:r>
      <w:proofErr w:type="spellEnd"/>
      <w:r w:rsidRPr="003964F2">
        <w:rPr>
          <w:rFonts w:ascii="Calibri" w:hAnsi="Calibri" w:cs="Calibri"/>
        </w:rPr>
        <w:t xml:space="preserve">, S., Heymans, J. J., Walters, C. J., Watson, R., Zeller, D., &amp; Pauly, D. (2003). Hundred-year decline of North Atlantic predatory fishes. </w:t>
      </w:r>
      <w:r w:rsidRPr="003964F2">
        <w:rPr>
          <w:rFonts w:ascii="Calibri" w:hAnsi="Calibri" w:cs="Calibri"/>
          <w:i/>
          <w:iCs/>
        </w:rPr>
        <w:t>Fish and Fisheries</w:t>
      </w:r>
      <w:r w:rsidRPr="003964F2">
        <w:rPr>
          <w:rFonts w:ascii="Calibri" w:hAnsi="Calibri" w:cs="Calibri"/>
        </w:rPr>
        <w:t xml:space="preserve">, </w:t>
      </w:r>
      <w:r w:rsidRPr="003964F2">
        <w:rPr>
          <w:rFonts w:ascii="Calibri" w:hAnsi="Calibri" w:cs="Calibri"/>
          <w:i/>
          <w:iCs/>
        </w:rPr>
        <w:t>4</w:t>
      </w:r>
      <w:r w:rsidRPr="003964F2">
        <w:rPr>
          <w:rFonts w:ascii="Calibri" w:hAnsi="Calibri" w:cs="Calibri"/>
        </w:rPr>
        <w:t>(1), 1–24. https://doi.org/10.1046/j.1467-2979.2003.00103.x</w:t>
      </w:r>
    </w:p>
    <w:p w14:paraId="74CD7E4A"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Clobert</w:t>
      </w:r>
      <w:proofErr w:type="spellEnd"/>
      <w:r w:rsidRPr="003964F2">
        <w:rPr>
          <w:rFonts w:ascii="Calibri" w:hAnsi="Calibri" w:cs="Calibri"/>
        </w:rPr>
        <w:t xml:space="preserve">, J., Galliard, J.-F. L., Cote, J., </w:t>
      </w:r>
      <w:proofErr w:type="spellStart"/>
      <w:r w:rsidRPr="003964F2">
        <w:rPr>
          <w:rFonts w:ascii="Calibri" w:hAnsi="Calibri" w:cs="Calibri"/>
        </w:rPr>
        <w:t>Meylan</w:t>
      </w:r>
      <w:proofErr w:type="spellEnd"/>
      <w:r w:rsidRPr="003964F2">
        <w:rPr>
          <w:rFonts w:ascii="Calibri" w:hAnsi="Calibri" w:cs="Calibri"/>
        </w:rPr>
        <w:t xml:space="preserve">, S., &amp; Massot, M. (2009). Informed dispersal, heterogeneity in animal dispersal syndromes and the dynamics of spatially structured populations. </w:t>
      </w:r>
      <w:r w:rsidRPr="003964F2">
        <w:rPr>
          <w:rFonts w:ascii="Calibri" w:hAnsi="Calibri" w:cs="Calibri"/>
          <w:i/>
          <w:iCs/>
        </w:rPr>
        <w:t>Ecology Letters</w:t>
      </w:r>
      <w:r w:rsidRPr="003964F2">
        <w:rPr>
          <w:rFonts w:ascii="Calibri" w:hAnsi="Calibri" w:cs="Calibri"/>
        </w:rPr>
        <w:t xml:space="preserve">, </w:t>
      </w:r>
      <w:r w:rsidRPr="003964F2">
        <w:rPr>
          <w:rFonts w:ascii="Calibri" w:hAnsi="Calibri" w:cs="Calibri"/>
          <w:i/>
          <w:iCs/>
        </w:rPr>
        <w:t>12</w:t>
      </w:r>
      <w:r w:rsidRPr="003964F2">
        <w:rPr>
          <w:rFonts w:ascii="Calibri" w:hAnsi="Calibri" w:cs="Calibri"/>
        </w:rPr>
        <w:t>(3), 197–209. https://doi.org/10.1111/j.1461-0248.2008.01267.x</w:t>
      </w:r>
    </w:p>
    <w:p w14:paraId="0A72D85E" w14:textId="77777777" w:rsidR="003964F2" w:rsidRPr="003964F2" w:rsidRDefault="003964F2" w:rsidP="003964F2">
      <w:pPr>
        <w:pStyle w:val="Bibliography"/>
        <w:rPr>
          <w:rFonts w:ascii="Calibri" w:hAnsi="Calibri" w:cs="Calibri"/>
        </w:rPr>
      </w:pPr>
      <w:r w:rsidRPr="003964F2">
        <w:rPr>
          <w:rFonts w:ascii="Calibri" w:hAnsi="Calibri" w:cs="Calibri"/>
        </w:rPr>
        <w:t xml:space="preserve">Coates, W. D., Hale, R., &amp; </w:t>
      </w:r>
      <w:proofErr w:type="spellStart"/>
      <w:r w:rsidRPr="003964F2">
        <w:rPr>
          <w:rFonts w:ascii="Calibri" w:hAnsi="Calibri" w:cs="Calibri"/>
        </w:rPr>
        <w:t>Morrongiello</w:t>
      </w:r>
      <w:proofErr w:type="spellEnd"/>
      <w:r w:rsidRPr="003964F2">
        <w:rPr>
          <w:rFonts w:ascii="Calibri" w:hAnsi="Calibri" w:cs="Calibri"/>
        </w:rPr>
        <w:t xml:space="preserve">, J. R. (2019). Dispersal decisions and personality in a freshwater fish. </w:t>
      </w:r>
      <w:r w:rsidRPr="003964F2">
        <w:rPr>
          <w:rFonts w:ascii="Calibri" w:hAnsi="Calibri" w:cs="Calibri"/>
          <w:i/>
          <w:iCs/>
        </w:rPr>
        <w:t xml:space="preserve">Animal </w:t>
      </w:r>
      <w:proofErr w:type="spellStart"/>
      <w:r w:rsidRPr="003964F2">
        <w:rPr>
          <w:rFonts w:ascii="Calibri" w:hAnsi="Calibri" w:cs="Calibri"/>
          <w:i/>
          <w:iCs/>
        </w:rPr>
        <w:t>Behaviour</w:t>
      </w:r>
      <w:proofErr w:type="spellEnd"/>
      <w:r w:rsidRPr="003964F2">
        <w:rPr>
          <w:rFonts w:ascii="Calibri" w:hAnsi="Calibri" w:cs="Calibri"/>
        </w:rPr>
        <w:t xml:space="preserve">, </w:t>
      </w:r>
      <w:r w:rsidRPr="003964F2">
        <w:rPr>
          <w:rFonts w:ascii="Calibri" w:hAnsi="Calibri" w:cs="Calibri"/>
          <w:i/>
          <w:iCs/>
        </w:rPr>
        <w:t>157</w:t>
      </w:r>
      <w:r w:rsidRPr="003964F2">
        <w:rPr>
          <w:rFonts w:ascii="Calibri" w:hAnsi="Calibri" w:cs="Calibri"/>
        </w:rPr>
        <w:t>, 209–218. https://doi.org/10.1016/j.anbehav.2019.07.012</w:t>
      </w:r>
    </w:p>
    <w:p w14:paraId="72E34ECF" w14:textId="77777777" w:rsidR="003964F2" w:rsidRPr="003964F2" w:rsidRDefault="003964F2" w:rsidP="003964F2">
      <w:pPr>
        <w:pStyle w:val="Bibliography"/>
        <w:rPr>
          <w:rFonts w:ascii="Calibri" w:hAnsi="Calibri" w:cs="Calibri"/>
        </w:rPr>
      </w:pPr>
      <w:r w:rsidRPr="003964F2">
        <w:rPr>
          <w:rFonts w:ascii="Calibri" w:hAnsi="Calibri" w:cs="Calibri"/>
        </w:rPr>
        <w:t xml:space="preserve">Comte, L., &amp; Olden, J. D. (2018). Evidence for dispersal syndromes in freshwater fishes. </w:t>
      </w:r>
      <w:r w:rsidRPr="003964F2">
        <w:rPr>
          <w:rFonts w:ascii="Calibri" w:hAnsi="Calibri" w:cs="Calibri"/>
          <w:i/>
          <w:iCs/>
        </w:rPr>
        <w:t>Proceedings of the Royal Society B: Biological Sciences</w:t>
      </w:r>
      <w:r w:rsidRPr="003964F2">
        <w:rPr>
          <w:rFonts w:ascii="Calibri" w:hAnsi="Calibri" w:cs="Calibri"/>
        </w:rPr>
        <w:t xml:space="preserve">, </w:t>
      </w:r>
      <w:r w:rsidRPr="003964F2">
        <w:rPr>
          <w:rFonts w:ascii="Calibri" w:hAnsi="Calibri" w:cs="Calibri"/>
          <w:i/>
          <w:iCs/>
        </w:rPr>
        <w:t>285</w:t>
      </w:r>
      <w:r w:rsidRPr="003964F2">
        <w:rPr>
          <w:rFonts w:ascii="Calibri" w:hAnsi="Calibri" w:cs="Calibri"/>
        </w:rPr>
        <w:t>(1871), 20172214. https://doi.org/10.1098/rspb.2017.2214</w:t>
      </w:r>
    </w:p>
    <w:p w14:paraId="1553520A" w14:textId="77777777" w:rsidR="003964F2" w:rsidRPr="003964F2" w:rsidRDefault="003964F2" w:rsidP="003964F2">
      <w:pPr>
        <w:pStyle w:val="Bibliography"/>
        <w:rPr>
          <w:rFonts w:ascii="Calibri" w:hAnsi="Calibri" w:cs="Calibri"/>
        </w:rPr>
      </w:pPr>
      <w:r w:rsidRPr="003964F2">
        <w:rPr>
          <w:rFonts w:ascii="Calibri" w:hAnsi="Calibri" w:cs="Calibri"/>
          <w:lang w:val="de-DE"/>
        </w:rPr>
        <w:lastRenderedPageBreak/>
        <w:t xml:space="preserve">Conrad, J. L., </w:t>
      </w:r>
      <w:proofErr w:type="spellStart"/>
      <w:r w:rsidRPr="003964F2">
        <w:rPr>
          <w:rFonts w:ascii="Calibri" w:hAnsi="Calibri" w:cs="Calibri"/>
          <w:lang w:val="de-DE"/>
        </w:rPr>
        <w:t>Weinersmith</w:t>
      </w:r>
      <w:proofErr w:type="spellEnd"/>
      <w:r w:rsidRPr="003964F2">
        <w:rPr>
          <w:rFonts w:ascii="Calibri" w:hAnsi="Calibri" w:cs="Calibri"/>
          <w:lang w:val="de-DE"/>
        </w:rPr>
        <w:t xml:space="preserve">, K. L., </w:t>
      </w:r>
      <w:proofErr w:type="spellStart"/>
      <w:r w:rsidRPr="003964F2">
        <w:rPr>
          <w:rFonts w:ascii="Calibri" w:hAnsi="Calibri" w:cs="Calibri"/>
          <w:lang w:val="de-DE"/>
        </w:rPr>
        <w:t>Brodin</w:t>
      </w:r>
      <w:proofErr w:type="spellEnd"/>
      <w:r w:rsidRPr="003964F2">
        <w:rPr>
          <w:rFonts w:ascii="Calibri" w:hAnsi="Calibri" w:cs="Calibri"/>
          <w:lang w:val="de-DE"/>
        </w:rPr>
        <w:t xml:space="preserve">, T., Saltz, J. B., &amp; </w:t>
      </w:r>
      <w:proofErr w:type="spellStart"/>
      <w:r w:rsidRPr="003964F2">
        <w:rPr>
          <w:rFonts w:ascii="Calibri" w:hAnsi="Calibri" w:cs="Calibri"/>
          <w:lang w:val="de-DE"/>
        </w:rPr>
        <w:t>Sih</w:t>
      </w:r>
      <w:proofErr w:type="spellEnd"/>
      <w:r w:rsidRPr="003964F2">
        <w:rPr>
          <w:rFonts w:ascii="Calibri" w:hAnsi="Calibri" w:cs="Calibri"/>
          <w:lang w:val="de-DE"/>
        </w:rPr>
        <w:t xml:space="preserve">, A. (2011). </w:t>
      </w:r>
      <w:proofErr w:type="spellStart"/>
      <w:r w:rsidRPr="003964F2">
        <w:rPr>
          <w:rFonts w:ascii="Calibri" w:hAnsi="Calibri" w:cs="Calibri"/>
        </w:rPr>
        <w:t>Behavioural</w:t>
      </w:r>
      <w:proofErr w:type="spellEnd"/>
      <w:r w:rsidRPr="003964F2">
        <w:rPr>
          <w:rFonts w:ascii="Calibri" w:hAnsi="Calibri" w:cs="Calibri"/>
        </w:rPr>
        <w:t xml:space="preserve"> syndromes in fishes: A review with implications for ecology and fisheries management. </w:t>
      </w:r>
      <w:r w:rsidRPr="003964F2">
        <w:rPr>
          <w:rFonts w:ascii="Calibri" w:hAnsi="Calibri" w:cs="Calibri"/>
          <w:i/>
          <w:iCs/>
        </w:rPr>
        <w:t>Journal of Fish Biology</w:t>
      </w:r>
      <w:r w:rsidRPr="003964F2">
        <w:rPr>
          <w:rFonts w:ascii="Calibri" w:hAnsi="Calibri" w:cs="Calibri"/>
        </w:rPr>
        <w:t xml:space="preserve">, </w:t>
      </w:r>
      <w:r w:rsidRPr="003964F2">
        <w:rPr>
          <w:rFonts w:ascii="Calibri" w:hAnsi="Calibri" w:cs="Calibri"/>
          <w:i/>
          <w:iCs/>
        </w:rPr>
        <w:t>78</w:t>
      </w:r>
      <w:r w:rsidRPr="003964F2">
        <w:rPr>
          <w:rFonts w:ascii="Calibri" w:hAnsi="Calibri" w:cs="Calibri"/>
        </w:rPr>
        <w:t>(2), 395–435. https://doi.org/10.1111/j.1095-8649.2010.02874.x</w:t>
      </w:r>
    </w:p>
    <w:p w14:paraId="387F0068" w14:textId="77777777" w:rsidR="003964F2" w:rsidRPr="003964F2" w:rsidRDefault="003964F2" w:rsidP="003964F2">
      <w:pPr>
        <w:pStyle w:val="Bibliography"/>
        <w:rPr>
          <w:rFonts w:ascii="Calibri" w:hAnsi="Calibri" w:cs="Calibri"/>
        </w:rPr>
      </w:pPr>
      <w:r w:rsidRPr="003964F2">
        <w:rPr>
          <w:rFonts w:ascii="Calibri" w:hAnsi="Calibri" w:cs="Calibri"/>
        </w:rPr>
        <w:t xml:space="preserve">Cote, J., </w:t>
      </w:r>
      <w:proofErr w:type="spellStart"/>
      <w:r w:rsidRPr="003964F2">
        <w:rPr>
          <w:rFonts w:ascii="Calibri" w:hAnsi="Calibri" w:cs="Calibri"/>
        </w:rPr>
        <w:t>Brodin</w:t>
      </w:r>
      <w:proofErr w:type="spellEnd"/>
      <w:r w:rsidRPr="003964F2">
        <w:rPr>
          <w:rFonts w:ascii="Calibri" w:hAnsi="Calibri" w:cs="Calibri"/>
        </w:rPr>
        <w:t xml:space="preserve">, T., Fogarty, S., &amp; </w:t>
      </w:r>
      <w:proofErr w:type="spellStart"/>
      <w:r w:rsidRPr="003964F2">
        <w:rPr>
          <w:rFonts w:ascii="Calibri" w:hAnsi="Calibri" w:cs="Calibri"/>
        </w:rPr>
        <w:t>Sih</w:t>
      </w:r>
      <w:proofErr w:type="spellEnd"/>
      <w:r w:rsidRPr="003964F2">
        <w:rPr>
          <w:rFonts w:ascii="Calibri" w:hAnsi="Calibri" w:cs="Calibri"/>
        </w:rPr>
        <w:t xml:space="preserve">, A. (2017). Non-random dispersal mediates invader impacts on the invertebrate community. </w:t>
      </w:r>
      <w:r w:rsidRPr="003964F2">
        <w:rPr>
          <w:rFonts w:ascii="Calibri" w:hAnsi="Calibri" w:cs="Calibri"/>
          <w:i/>
          <w:iCs/>
        </w:rPr>
        <w:t>Journal of Animal Ecology</w:t>
      </w:r>
      <w:r w:rsidRPr="003964F2">
        <w:rPr>
          <w:rFonts w:ascii="Calibri" w:hAnsi="Calibri" w:cs="Calibri"/>
        </w:rPr>
        <w:t xml:space="preserve">, </w:t>
      </w:r>
      <w:r w:rsidRPr="003964F2">
        <w:rPr>
          <w:rFonts w:ascii="Calibri" w:hAnsi="Calibri" w:cs="Calibri"/>
          <w:i/>
          <w:iCs/>
        </w:rPr>
        <w:t>86</w:t>
      </w:r>
      <w:r w:rsidRPr="003964F2">
        <w:rPr>
          <w:rFonts w:ascii="Calibri" w:hAnsi="Calibri" w:cs="Calibri"/>
        </w:rPr>
        <w:t>(6), 1298–1307. https://doi.org/10.1111/1365-2656.12734</w:t>
      </w:r>
    </w:p>
    <w:p w14:paraId="7B3F6726" w14:textId="77777777" w:rsidR="003964F2" w:rsidRPr="003964F2" w:rsidRDefault="003964F2" w:rsidP="003964F2">
      <w:pPr>
        <w:pStyle w:val="Bibliography"/>
        <w:rPr>
          <w:rFonts w:ascii="Calibri" w:hAnsi="Calibri" w:cs="Calibri"/>
        </w:rPr>
      </w:pPr>
      <w:r w:rsidRPr="003964F2">
        <w:rPr>
          <w:rFonts w:ascii="Calibri" w:hAnsi="Calibri" w:cs="Calibri"/>
        </w:rPr>
        <w:t xml:space="preserve">Cote, J., &amp; </w:t>
      </w:r>
      <w:proofErr w:type="spellStart"/>
      <w:r w:rsidRPr="003964F2">
        <w:rPr>
          <w:rFonts w:ascii="Calibri" w:hAnsi="Calibri" w:cs="Calibri"/>
        </w:rPr>
        <w:t>Clobert</w:t>
      </w:r>
      <w:proofErr w:type="spellEnd"/>
      <w:r w:rsidRPr="003964F2">
        <w:rPr>
          <w:rFonts w:ascii="Calibri" w:hAnsi="Calibri" w:cs="Calibri"/>
        </w:rPr>
        <w:t xml:space="preserve">, J. (2007). Social personalities influence natal dispersal in a lizard. </w:t>
      </w:r>
      <w:r w:rsidRPr="003964F2">
        <w:rPr>
          <w:rFonts w:ascii="Calibri" w:hAnsi="Calibri" w:cs="Calibri"/>
          <w:i/>
          <w:iCs/>
        </w:rPr>
        <w:t>Proceedings of the Royal Society B: Biological Sciences</w:t>
      </w:r>
      <w:r w:rsidRPr="003964F2">
        <w:rPr>
          <w:rFonts w:ascii="Calibri" w:hAnsi="Calibri" w:cs="Calibri"/>
        </w:rPr>
        <w:t xml:space="preserve">, </w:t>
      </w:r>
      <w:r w:rsidRPr="003964F2">
        <w:rPr>
          <w:rFonts w:ascii="Calibri" w:hAnsi="Calibri" w:cs="Calibri"/>
          <w:i/>
          <w:iCs/>
        </w:rPr>
        <w:t>274</w:t>
      </w:r>
      <w:r w:rsidRPr="003964F2">
        <w:rPr>
          <w:rFonts w:ascii="Calibri" w:hAnsi="Calibri" w:cs="Calibri"/>
        </w:rPr>
        <w:t>(1608), 383–390. https://doi.org/10.1098/rspb.2006.3734</w:t>
      </w:r>
    </w:p>
    <w:p w14:paraId="4A65270C" w14:textId="77777777" w:rsidR="003964F2" w:rsidRPr="003964F2" w:rsidRDefault="003964F2" w:rsidP="003964F2">
      <w:pPr>
        <w:pStyle w:val="Bibliography"/>
        <w:rPr>
          <w:rFonts w:ascii="Calibri" w:hAnsi="Calibri" w:cs="Calibri"/>
        </w:rPr>
      </w:pPr>
      <w:r w:rsidRPr="003964F2">
        <w:rPr>
          <w:rFonts w:ascii="Calibri" w:hAnsi="Calibri" w:cs="Calibri"/>
        </w:rPr>
        <w:t xml:space="preserve">Cote, J., </w:t>
      </w:r>
      <w:proofErr w:type="spellStart"/>
      <w:r w:rsidRPr="003964F2">
        <w:rPr>
          <w:rFonts w:ascii="Calibri" w:hAnsi="Calibri" w:cs="Calibri"/>
        </w:rPr>
        <w:t>Clobert</w:t>
      </w:r>
      <w:proofErr w:type="spellEnd"/>
      <w:r w:rsidRPr="003964F2">
        <w:rPr>
          <w:rFonts w:ascii="Calibri" w:hAnsi="Calibri" w:cs="Calibri"/>
        </w:rPr>
        <w:t xml:space="preserve">, J., </w:t>
      </w:r>
      <w:proofErr w:type="spellStart"/>
      <w:r w:rsidRPr="003964F2">
        <w:rPr>
          <w:rFonts w:ascii="Calibri" w:hAnsi="Calibri" w:cs="Calibri"/>
        </w:rPr>
        <w:t>Brodin</w:t>
      </w:r>
      <w:proofErr w:type="spellEnd"/>
      <w:r w:rsidRPr="003964F2">
        <w:rPr>
          <w:rFonts w:ascii="Calibri" w:hAnsi="Calibri" w:cs="Calibri"/>
        </w:rPr>
        <w:t xml:space="preserve">, T., Fogarty, S., &amp; </w:t>
      </w:r>
      <w:proofErr w:type="spellStart"/>
      <w:r w:rsidRPr="003964F2">
        <w:rPr>
          <w:rFonts w:ascii="Calibri" w:hAnsi="Calibri" w:cs="Calibri"/>
        </w:rPr>
        <w:t>Sih</w:t>
      </w:r>
      <w:proofErr w:type="spellEnd"/>
      <w:r w:rsidRPr="003964F2">
        <w:rPr>
          <w:rFonts w:ascii="Calibri" w:hAnsi="Calibri" w:cs="Calibri"/>
        </w:rPr>
        <w:t xml:space="preserve">, A. (2010). Personality-dependent dispersal: Characterization, ontogeny and consequences for spatially structured populations. </w:t>
      </w:r>
      <w:r w:rsidRPr="003964F2">
        <w:rPr>
          <w:rFonts w:ascii="Calibri" w:hAnsi="Calibri" w:cs="Calibri"/>
          <w:i/>
          <w:iCs/>
        </w:rPr>
        <w:t>Philosophical Transactions of the Royal Society B: Biological Sciences</w:t>
      </w:r>
      <w:r w:rsidRPr="003964F2">
        <w:rPr>
          <w:rFonts w:ascii="Calibri" w:hAnsi="Calibri" w:cs="Calibri"/>
        </w:rPr>
        <w:t xml:space="preserve">, </w:t>
      </w:r>
      <w:r w:rsidRPr="003964F2">
        <w:rPr>
          <w:rFonts w:ascii="Calibri" w:hAnsi="Calibri" w:cs="Calibri"/>
          <w:i/>
          <w:iCs/>
        </w:rPr>
        <w:t>365</w:t>
      </w:r>
      <w:r w:rsidRPr="003964F2">
        <w:rPr>
          <w:rFonts w:ascii="Calibri" w:hAnsi="Calibri" w:cs="Calibri"/>
        </w:rPr>
        <w:t>(1560), 4065–4076. https://doi.org/10.1098/rstb.2010.0176</w:t>
      </w:r>
    </w:p>
    <w:p w14:paraId="2597D625" w14:textId="77777777" w:rsidR="003964F2" w:rsidRPr="003964F2" w:rsidRDefault="003964F2" w:rsidP="003964F2">
      <w:pPr>
        <w:pStyle w:val="Bibliography"/>
        <w:rPr>
          <w:rFonts w:ascii="Calibri" w:hAnsi="Calibri" w:cs="Calibri"/>
        </w:rPr>
      </w:pPr>
      <w:r w:rsidRPr="003964F2">
        <w:rPr>
          <w:rFonts w:ascii="Calibri" w:hAnsi="Calibri" w:cs="Calibri"/>
        </w:rPr>
        <w:t xml:space="preserve">Cote, J., Fogarty, S., </w:t>
      </w:r>
      <w:proofErr w:type="spellStart"/>
      <w:r w:rsidRPr="003964F2">
        <w:rPr>
          <w:rFonts w:ascii="Calibri" w:hAnsi="Calibri" w:cs="Calibri"/>
        </w:rPr>
        <w:t>Weinersmith</w:t>
      </w:r>
      <w:proofErr w:type="spellEnd"/>
      <w:r w:rsidRPr="003964F2">
        <w:rPr>
          <w:rFonts w:ascii="Calibri" w:hAnsi="Calibri" w:cs="Calibri"/>
        </w:rPr>
        <w:t xml:space="preserve">, K., </w:t>
      </w:r>
      <w:proofErr w:type="spellStart"/>
      <w:r w:rsidRPr="003964F2">
        <w:rPr>
          <w:rFonts w:ascii="Calibri" w:hAnsi="Calibri" w:cs="Calibri"/>
        </w:rPr>
        <w:t>Brodin</w:t>
      </w:r>
      <w:proofErr w:type="spellEnd"/>
      <w:r w:rsidRPr="003964F2">
        <w:rPr>
          <w:rFonts w:ascii="Calibri" w:hAnsi="Calibri" w:cs="Calibri"/>
        </w:rPr>
        <w:t xml:space="preserve">, T., &amp; </w:t>
      </w:r>
      <w:proofErr w:type="spellStart"/>
      <w:r w:rsidRPr="003964F2">
        <w:rPr>
          <w:rFonts w:ascii="Calibri" w:hAnsi="Calibri" w:cs="Calibri"/>
        </w:rPr>
        <w:t>Sih</w:t>
      </w:r>
      <w:proofErr w:type="spellEnd"/>
      <w:r w:rsidRPr="003964F2">
        <w:rPr>
          <w:rFonts w:ascii="Calibri" w:hAnsi="Calibri" w:cs="Calibri"/>
        </w:rPr>
        <w:t xml:space="preserve">, A. (2010). Personality traits and dispersal tendency in the invasive mosquitofish (Gambusia </w:t>
      </w:r>
      <w:proofErr w:type="spellStart"/>
      <w:r w:rsidRPr="003964F2">
        <w:rPr>
          <w:rFonts w:ascii="Calibri" w:hAnsi="Calibri" w:cs="Calibri"/>
        </w:rPr>
        <w:t>affinis</w:t>
      </w:r>
      <w:proofErr w:type="spellEnd"/>
      <w:r w:rsidRPr="003964F2">
        <w:rPr>
          <w:rFonts w:ascii="Calibri" w:hAnsi="Calibri" w:cs="Calibri"/>
        </w:rPr>
        <w:t xml:space="preserve">). </w:t>
      </w:r>
      <w:r w:rsidRPr="003964F2">
        <w:rPr>
          <w:rFonts w:ascii="Calibri" w:hAnsi="Calibri" w:cs="Calibri"/>
          <w:i/>
          <w:iCs/>
        </w:rPr>
        <w:t>Proceedings of the Royal Society B: Biological Sciences</w:t>
      </w:r>
      <w:r w:rsidRPr="003964F2">
        <w:rPr>
          <w:rFonts w:ascii="Calibri" w:hAnsi="Calibri" w:cs="Calibri"/>
        </w:rPr>
        <w:t xml:space="preserve">, </w:t>
      </w:r>
      <w:r w:rsidRPr="003964F2">
        <w:rPr>
          <w:rFonts w:ascii="Calibri" w:hAnsi="Calibri" w:cs="Calibri"/>
          <w:i/>
          <w:iCs/>
        </w:rPr>
        <w:t>277</w:t>
      </w:r>
      <w:r w:rsidRPr="003964F2">
        <w:rPr>
          <w:rFonts w:ascii="Calibri" w:hAnsi="Calibri" w:cs="Calibri"/>
        </w:rPr>
        <w:t>(1687), 1571–1579. https://doi.org/10.1098/rspb.2009.2128</w:t>
      </w:r>
    </w:p>
    <w:p w14:paraId="4CFF1AAA" w14:textId="77777777" w:rsidR="003964F2" w:rsidRPr="003964F2" w:rsidRDefault="003964F2" w:rsidP="003964F2">
      <w:pPr>
        <w:pStyle w:val="Bibliography"/>
        <w:rPr>
          <w:rFonts w:ascii="Calibri" w:hAnsi="Calibri" w:cs="Calibri"/>
        </w:rPr>
      </w:pPr>
      <w:r w:rsidRPr="003964F2">
        <w:rPr>
          <w:rFonts w:ascii="Calibri" w:hAnsi="Calibri" w:cs="Calibri"/>
        </w:rPr>
        <w:t xml:space="preserve">Damas-Moreira, I., Riley, J. L., Harris, D. J., &amp; Whiting, M. J. (2019). Can </w:t>
      </w:r>
      <w:proofErr w:type="spellStart"/>
      <w:r w:rsidRPr="003964F2">
        <w:rPr>
          <w:rFonts w:ascii="Calibri" w:hAnsi="Calibri" w:cs="Calibri"/>
        </w:rPr>
        <w:t>behaviour</w:t>
      </w:r>
      <w:proofErr w:type="spellEnd"/>
      <w:r w:rsidRPr="003964F2">
        <w:rPr>
          <w:rFonts w:ascii="Calibri" w:hAnsi="Calibri" w:cs="Calibri"/>
        </w:rPr>
        <w:t xml:space="preserve"> explain invasion success? A comparison between sympatric invasive and native lizards. </w:t>
      </w:r>
      <w:r w:rsidRPr="003964F2">
        <w:rPr>
          <w:rFonts w:ascii="Calibri" w:hAnsi="Calibri" w:cs="Calibri"/>
          <w:i/>
          <w:iCs/>
        </w:rPr>
        <w:t xml:space="preserve">Animal </w:t>
      </w:r>
      <w:proofErr w:type="spellStart"/>
      <w:r w:rsidRPr="003964F2">
        <w:rPr>
          <w:rFonts w:ascii="Calibri" w:hAnsi="Calibri" w:cs="Calibri"/>
          <w:i/>
          <w:iCs/>
        </w:rPr>
        <w:t>Behaviour</w:t>
      </w:r>
      <w:proofErr w:type="spellEnd"/>
      <w:r w:rsidRPr="003964F2">
        <w:rPr>
          <w:rFonts w:ascii="Calibri" w:hAnsi="Calibri" w:cs="Calibri"/>
        </w:rPr>
        <w:t xml:space="preserve">, </w:t>
      </w:r>
      <w:r w:rsidRPr="003964F2">
        <w:rPr>
          <w:rFonts w:ascii="Calibri" w:hAnsi="Calibri" w:cs="Calibri"/>
          <w:i/>
          <w:iCs/>
        </w:rPr>
        <w:t>151</w:t>
      </w:r>
      <w:r w:rsidRPr="003964F2">
        <w:rPr>
          <w:rFonts w:ascii="Calibri" w:hAnsi="Calibri" w:cs="Calibri"/>
        </w:rPr>
        <w:t>, 195–202. https://doi.org/10.1016/j.anbehav.2019.03.008</w:t>
      </w:r>
    </w:p>
    <w:p w14:paraId="71AEC1B3" w14:textId="77777777" w:rsidR="003964F2" w:rsidRPr="003964F2" w:rsidRDefault="003964F2" w:rsidP="003964F2">
      <w:pPr>
        <w:pStyle w:val="Bibliography"/>
        <w:rPr>
          <w:rFonts w:ascii="Calibri" w:hAnsi="Calibri" w:cs="Calibri"/>
        </w:rPr>
      </w:pPr>
      <w:r w:rsidRPr="003964F2">
        <w:rPr>
          <w:rFonts w:ascii="Calibri" w:hAnsi="Calibri" w:cs="Calibri"/>
        </w:rPr>
        <w:t xml:space="preserve">Diaz Pauli, B., &amp; </w:t>
      </w:r>
      <w:proofErr w:type="spellStart"/>
      <w:r w:rsidRPr="003964F2">
        <w:rPr>
          <w:rFonts w:ascii="Calibri" w:hAnsi="Calibri" w:cs="Calibri"/>
        </w:rPr>
        <w:t>Sih</w:t>
      </w:r>
      <w:proofErr w:type="spellEnd"/>
      <w:r w:rsidRPr="003964F2">
        <w:rPr>
          <w:rFonts w:ascii="Calibri" w:hAnsi="Calibri" w:cs="Calibri"/>
        </w:rPr>
        <w:t xml:space="preserve">, A. (2017). </w:t>
      </w:r>
      <w:proofErr w:type="spellStart"/>
      <w:r w:rsidRPr="003964F2">
        <w:rPr>
          <w:rFonts w:ascii="Calibri" w:hAnsi="Calibri" w:cs="Calibri"/>
        </w:rPr>
        <w:t>Behavioural</w:t>
      </w:r>
      <w:proofErr w:type="spellEnd"/>
      <w:r w:rsidRPr="003964F2">
        <w:rPr>
          <w:rFonts w:ascii="Calibri" w:hAnsi="Calibri" w:cs="Calibri"/>
        </w:rPr>
        <w:t xml:space="preserve"> responses to human-induced change: Why fishing should not be ignored. </w:t>
      </w:r>
      <w:r w:rsidRPr="003964F2">
        <w:rPr>
          <w:rFonts w:ascii="Calibri" w:hAnsi="Calibri" w:cs="Calibri"/>
          <w:i/>
          <w:iCs/>
        </w:rPr>
        <w:t>Evolutionary Applications</w:t>
      </w:r>
      <w:r w:rsidRPr="003964F2">
        <w:rPr>
          <w:rFonts w:ascii="Calibri" w:hAnsi="Calibri" w:cs="Calibri"/>
        </w:rPr>
        <w:t xml:space="preserve">, </w:t>
      </w:r>
      <w:r w:rsidRPr="003964F2">
        <w:rPr>
          <w:rFonts w:ascii="Calibri" w:hAnsi="Calibri" w:cs="Calibri"/>
          <w:i/>
          <w:iCs/>
        </w:rPr>
        <w:t>10</w:t>
      </w:r>
      <w:r w:rsidRPr="003964F2">
        <w:rPr>
          <w:rFonts w:ascii="Calibri" w:hAnsi="Calibri" w:cs="Calibri"/>
        </w:rPr>
        <w:t>(3), 231–240. https://doi.org/10.1111/eva.12456</w:t>
      </w:r>
    </w:p>
    <w:p w14:paraId="5849D6FA"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Dingemanse</w:t>
      </w:r>
      <w:proofErr w:type="spellEnd"/>
      <w:r w:rsidRPr="003964F2">
        <w:rPr>
          <w:rFonts w:ascii="Calibri" w:hAnsi="Calibri" w:cs="Calibri"/>
        </w:rPr>
        <w:t xml:space="preserve">, N. J., Both, C., van </w:t>
      </w:r>
      <w:proofErr w:type="spellStart"/>
      <w:r w:rsidRPr="003964F2">
        <w:rPr>
          <w:rFonts w:ascii="Calibri" w:hAnsi="Calibri" w:cs="Calibri"/>
        </w:rPr>
        <w:t>Noordwijk</w:t>
      </w:r>
      <w:proofErr w:type="spellEnd"/>
      <w:r w:rsidRPr="003964F2">
        <w:rPr>
          <w:rFonts w:ascii="Calibri" w:hAnsi="Calibri" w:cs="Calibri"/>
        </w:rPr>
        <w:t xml:space="preserve">, A. J., Rutten, A. L., &amp; </w:t>
      </w:r>
      <w:proofErr w:type="spellStart"/>
      <w:r w:rsidRPr="003964F2">
        <w:rPr>
          <w:rFonts w:ascii="Calibri" w:hAnsi="Calibri" w:cs="Calibri"/>
        </w:rPr>
        <w:t>Drent</w:t>
      </w:r>
      <w:proofErr w:type="spellEnd"/>
      <w:r w:rsidRPr="003964F2">
        <w:rPr>
          <w:rFonts w:ascii="Calibri" w:hAnsi="Calibri" w:cs="Calibri"/>
        </w:rPr>
        <w:t xml:space="preserve">, P. J. (2003). Natal dispersal and personalities in great tits (Parus major). </w:t>
      </w:r>
      <w:r w:rsidRPr="003964F2">
        <w:rPr>
          <w:rFonts w:ascii="Calibri" w:hAnsi="Calibri" w:cs="Calibri"/>
          <w:i/>
          <w:iCs/>
        </w:rPr>
        <w:t>Proceedings of the Royal Society of London. Series B: Biological Sciences</w:t>
      </w:r>
      <w:r w:rsidRPr="003964F2">
        <w:rPr>
          <w:rFonts w:ascii="Calibri" w:hAnsi="Calibri" w:cs="Calibri"/>
        </w:rPr>
        <w:t xml:space="preserve">, </w:t>
      </w:r>
      <w:r w:rsidRPr="003964F2">
        <w:rPr>
          <w:rFonts w:ascii="Calibri" w:hAnsi="Calibri" w:cs="Calibri"/>
          <w:i/>
          <w:iCs/>
        </w:rPr>
        <w:t>270</w:t>
      </w:r>
      <w:r w:rsidRPr="003964F2">
        <w:rPr>
          <w:rFonts w:ascii="Calibri" w:hAnsi="Calibri" w:cs="Calibri"/>
        </w:rPr>
        <w:t>(1516), 741–747. https://doi.org/10.1098/rspb.2002.2300</w:t>
      </w:r>
    </w:p>
    <w:p w14:paraId="23C924D7"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lastRenderedPageBreak/>
        <w:t>Dingemanse</w:t>
      </w:r>
      <w:proofErr w:type="spellEnd"/>
      <w:r w:rsidRPr="003964F2">
        <w:rPr>
          <w:rFonts w:ascii="Calibri" w:hAnsi="Calibri" w:cs="Calibri"/>
        </w:rPr>
        <w:t xml:space="preserve">, N. J., &amp; Wright, J. (2020). Criteria for acceptable studies of animal personality and </w:t>
      </w:r>
      <w:proofErr w:type="spellStart"/>
      <w:r w:rsidRPr="003964F2">
        <w:rPr>
          <w:rFonts w:ascii="Calibri" w:hAnsi="Calibri" w:cs="Calibri"/>
        </w:rPr>
        <w:t>behavioural</w:t>
      </w:r>
      <w:proofErr w:type="spellEnd"/>
      <w:r w:rsidRPr="003964F2">
        <w:rPr>
          <w:rFonts w:ascii="Calibri" w:hAnsi="Calibri" w:cs="Calibri"/>
        </w:rPr>
        <w:t xml:space="preserve"> syndromes. </w:t>
      </w:r>
      <w:r w:rsidRPr="003964F2">
        <w:rPr>
          <w:rFonts w:ascii="Calibri" w:hAnsi="Calibri" w:cs="Calibri"/>
          <w:i/>
          <w:iCs/>
        </w:rPr>
        <w:t>Ethology</w:t>
      </w:r>
      <w:r w:rsidRPr="003964F2">
        <w:rPr>
          <w:rFonts w:ascii="Calibri" w:hAnsi="Calibri" w:cs="Calibri"/>
        </w:rPr>
        <w:t xml:space="preserve">, </w:t>
      </w:r>
      <w:r w:rsidRPr="003964F2">
        <w:rPr>
          <w:rFonts w:ascii="Calibri" w:hAnsi="Calibri" w:cs="Calibri"/>
          <w:i/>
          <w:iCs/>
        </w:rPr>
        <w:t>126</w:t>
      </w:r>
      <w:r w:rsidRPr="003964F2">
        <w:rPr>
          <w:rFonts w:ascii="Calibri" w:hAnsi="Calibri" w:cs="Calibri"/>
        </w:rPr>
        <w:t>(9), 865–869. https://doi.org/10.1111/eth.13082</w:t>
      </w:r>
    </w:p>
    <w:p w14:paraId="769714C8" w14:textId="77777777" w:rsidR="003964F2" w:rsidRPr="003964F2" w:rsidRDefault="003964F2" w:rsidP="003964F2">
      <w:pPr>
        <w:pStyle w:val="Bibliography"/>
        <w:rPr>
          <w:rFonts w:ascii="Calibri" w:hAnsi="Calibri" w:cs="Calibri"/>
        </w:rPr>
      </w:pPr>
      <w:r w:rsidRPr="003964F2">
        <w:rPr>
          <w:rFonts w:ascii="Calibri" w:hAnsi="Calibri" w:cs="Calibri"/>
        </w:rPr>
        <w:t xml:space="preserve">Dingle, H. (2006). Animal migration: Is there a common migratory syndrome? </w:t>
      </w:r>
      <w:r w:rsidRPr="003964F2">
        <w:rPr>
          <w:rFonts w:ascii="Calibri" w:hAnsi="Calibri" w:cs="Calibri"/>
          <w:i/>
          <w:iCs/>
        </w:rPr>
        <w:t>Journal of Ornithology</w:t>
      </w:r>
      <w:r w:rsidRPr="003964F2">
        <w:rPr>
          <w:rFonts w:ascii="Calibri" w:hAnsi="Calibri" w:cs="Calibri"/>
        </w:rPr>
        <w:t xml:space="preserve">, </w:t>
      </w:r>
      <w:r w:rsidRPr="003964F2">
        <w:rPr>
          <w:rFonts w:ascii="Calibri" w:hAnsi="Calibri" w:cs="Calibri"/>
          <w:i/>
          <w:iCs/>
        </w:rPr>
        <w:t>147</w:t>
      </w:r>
      <w:r w:rsidRPr="003964F2">
        <w:rPr>
          <w:rFonts w:ascii="Calibri" w:hAnsi="Calibri" w:cs="Calibri"/>
        </w:rPr>
        <w:t>(2), 212–220. https://doi.org/10.1007/s10336-005-0052-2</w:t>
      </w:r>
    </w:p>
    <w:p w14:paraId="1D054434"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Dochtermann</w:t>
      </w:r>
      <w:proofErr w:type="spellEnd"/>
      <w:r w:rsidRPr="003964F2">
        <w:rPr>
          <w:rFonts w:ascii="Calibri" w:hAnsi="Calibri" w:cs="Calibri"/>
        </w:rPr>
        <w:t xml:space="preserve">, N. A., Schwab, T., &amp; </w:t>
      </w:r>
      <w:proofErr w:type="spellStart"/>
      <w:r w:rsidRPr="003964F2">
        <w:rPr>
          <w:rFonts w:ascii="Calibri" w:hAnsi="Calibri" w:cs="Calibri"/>
        </w:rPr>
        <w:t>Sih</w:t>
      </w:r>
      <w:proofErr w:type="spellEnd"/>
      <w:r w:rsidRPr="003964F2">
        <w:rPr>
          <w:rFonts w:ascii="Calibri" w:hAnsi="Calibri" w:cs="Calibri"/>
        </w:rPr>
        <w:t xml:space="preserve">, A. (2015). The contribution of additive genetic variation to personality variation: Heritability of personality. </w:t>
      </w:r>
      <w:r w:rsidRPr="003964F2">
        <w:rPr>
          <w:rFonts w:ascii="Calibri" w:hAnsi="Calibri" w:cs="Calibri"/>
          <w:i/>
          <w:iCs/>
        </w:rPr>
        <w:t>Proceedings of the Royal Society B: Biological Sciences</w:t>
      </w:r>
      <w:r w:rsidRPr="003964F2">
        <w:rPr>
          <w:rFonts w:ascii="Calibri" w:hAnsi="Calibri" w:cs="Calibri"/>
        </w:rPr>
        <w:t xml:space="preserve">, </w:t>
      </w:r>
      <w:r w:rsidRPr="003964F2">
        <w:rPr>
          <w:rFonts w:ascii="Calibri" w:hAnsi="Calibri" w:cs="Calibri"/>
          <w:i/>
          <w:iCs/>
        </w:rPr>
        <w:t>282</w:t>
      </w:r>
      <w:r w:rsidRPr="003964F2">
        <w:rPr>
          <w:rFonts w:ascii="Calibri" w:hAnsi="Calibri" w:cs="Calibri"/>
        </w:rPr>
        <w:t>(1798), 20142201. https://doi.org/10.1098/rspb.2014.2201</w:t>
      </w:r>
    </w:p>
    <w:p w14:paraId="6E1648FE" w14:textId="77777777" w:rsidR="003964F2" w:rsidRPr="003964F2" w:rsidRDefault="003964F2" w:rsidP="003964F2">
      <w:pPr>
        <w:pStyle w:val="Bibliography"/>
        <w:rPr>
          <w:rFonts w:ascii="Calibri" w:hAnsi="Calibri" w:cs="Calibri"/>
          <w:lang w:val="nl-NL"/>
        </w:rPr>
      </w:pPr>
      <w:proofErr w:type="spellStart"/>
      <w:r w:rsidRPr="003964F2">
        <w:rPr>
          <w:rFonts w:ascii="Calibri" w:hAnsi="Calibri" w:cs="Calibri"/>
          <w:lang w:val="de-DE"/>
        </w:rPr>
        <w:t>Drangsholt</w:t>
      </w:r>
      <w:proofErr w:type="spellEnd"/>
      <w:r w:rsidRPr="003964F2">
        <w:rPr>
          <w:rFonts w:ascii="Calibri" w:hAnsi="Calibri" w:cs="Calibri"/>
          <w:lang w:val="de-DE"/>
        </w:rPr>
        <w:t xml:space="preserve">, T. M. K., </w:t>
      </w:r>
      <w:proofErr w:type="spellStart"/>
      <w:r w:rsidRPr="003964F2">
        <w:rPr>
          <w:rFonts w:ascii="Calibri" w:hAnsi="Calibri" w:cs="Calibri"/>
          <w:lang w:val="de-DE"/>
        </w:rPr>
        <w:t>Damsgård</w:t>
      </w:r>
      <w:proofErr w:type="spellEnd"/>
      <w:r w:rsidRPr="003964F2">
        <w:rPr>
          <w:rFonts w:ascii="Calibri" w:hAnsi="Calibri" w:cs="Calibri"/>
          <w:lang w:val="de-DE"/>
        </w:rPr>
        <w:t xml:space="preserve">, B., &amp; Olesen, I. (2014). </w:t>
      </w:r>
      <w:r w:rsidRPr="003964F2">
        <w:rPr>
          <w:rFonts w:ascii="Calibri" w:hAnsi="Calibri" w:cs="Calibri"/>
        </w:rPr>
        <w:t xml:space="preserve">Quantitative genetics of behavioral responsiveness in Atlantic cod (Gadus morhua L.). </w:t>
      </w:r>
      <w:r w:rsidRPr="003964F2">
        <w:rPr>
          <w:rFonts w:ascii="Calibri" w:hAnsi="Calibri" w:cs="Calibri"/>
          <w:i/>
          <w:iCs/>
          <w:lang w:val="nl-NL"/>
        </w:rPr>
        <w:t>Aquaculture</w:t>
      </w:r>
      <w:r w:rsidRPr="003964F2">
        <w:rPr>
          <w:rFonts w:ascii="Calibri" w:hAnsi="Calibri" w:cs="Calibri"/>
          <w:lang w:val="nl-NL"/>
        </w:rPr>
        <w:t xml:space="preserve">, </w:t>
      </w:r>
      <w:r w:rsidRPr="003964F2">
        <w:rPr>
          <w:rFonts w:ascii="Calibri" w:hAnsi="Calibri" w:cs="Calibri"/>
          <w:i/>
          <w:iCs/>
          <w:lang w:val="nl-NL"/>
        </w:rPr>
        <w:t>420–421</w:t>
      </w:r>
      <w:r w:rsidRPr="003964F2">
        <w:rPr>
          <w:rFonts w:ascii="Calibri" w:hAnsi="Calibri" w:cs="Calibri"/>
          <w:lang w:val="nl-NL"/>
        </w:rPr>
        <w:t>, 282–287. https://doi.org/10.1016/j.aquaculture.2013.11.004</w:t>
      </w:r>
    </w:p>
    <w:p w14:paraId="67FB2AC3" w14:textId="77777777" w:rsidR="003964F2" w:rsidRPr="003964F2" w:rsidRDefault="003964F2" w:rsidP="003964F2">
      <w:pPr>
        <w:pStyle w:val="Bibliography"/>
        <w:rPr>
          <w:rFonts w:ascii="Calibri" w:hAnsi="Calibri" w:cs="Calibri"/>
        </w:rPr>
      </w:pPr>
      <w:r w:rsidRPr="003964F2">
        <w:rPr>
          <w:rFonts w:ascii="Calibri" w:hAnsi="Calibri" w:cs="Calibri"/>
          <w:lang w:val="nl-NL"/>
        </w:rPr>
        <w:t xml:space="preserve">Drent, P. J., </w:t>
      </w:r>
      <w:proofErr w:type="spellStart"/>
      <w:r w:rsidRPr="003964F2">
        <w:rPr>
          <w:rFonts w:ascii="Calibri" w:hAnsi="Calibri" w:cs="Calibri"/>
          <w:lang w:val="nl-NL"/>
        </w:rPr>
        <w:t>Oers</w:t>
      </w:r>
      <w:proofErr w:type="spellEnd"/>
      <w:r w:rsidRPr="003964F2">
        <w:rPr>
          <w:rFonts w:ascii="Calibri" w:hAnsi="Calibri" w:cs="Calibri"/>
          <w:lang w:val="nl-NL"/>
        </w:rPr>
        <w:t xml:space="preserve">, K. van, &amp; Noordwijk, A. J. van. </w:t>
      </w:r>
      <w:r w:rsidRPr="003964F2">
        <w:rPr>
          <w:rFonts w:ascii="Calibri" w:hAnsi="Calibri" w:cs="Calibri"/>
        </w:rPr>
        <w:t xml:space="preserve">(2003). Realized heritability of personalities in the great tit (Parus major). </w:t>
      </w:r>
      <w:r w:rsidRPr="003964F2">
        <w:rPr>
          <w:rFonts w:ascii="Calibri" w:hAnsi="Calibri" w:cs="Calibri"/>
          <w:i/>
          <w:iCs/>
        </w:rPr>
        <w:t>Proceedings of the Royal Society of London. Series B: Biological Sciences</w:t>
      </w:r>
      <w:r w:rsidRPr="003964F2">
        <w:rPr>
          <w:rFonts w:ascii="Calibri" w:hAnsi="Calibri" w:cs="Calibri"/>
        </w:rPr>
        <w:t xml:space="preserve">, </w:t>
      </w:r>
      <w:r w:rsidRPr="003964F2">
        <w:rPr>
          <w:rFonts w:ascii="Calibri" w:hAnsi="Calibri" w:cs="Calibri"/>
          <w:i/>
          <w:iCs/>
        </w:rPr>
        <w:t>270</w:t>
      </w:r>
      <w:r w:rsidRPr="003964F2">
        <w:rPr>
          <w:rFonts w:ascii="Calibri" w:hAnsi="Calibri" w:cs="Calibri"/>
        </w:rPr>
        <w:t>(1510), 45–51. https://doi.org/10.1098/rspb.2002.2168</w:t>
      </w:r>
    </w:p>
    <w:p w14:paraId="29A469A9" w14:textId="77777777" w:rsidR="003964F2" w:rsidRPr="003964F2" w:rsidRDefault="003964F2" w:rsidP="003964F2">
      <w:pPr>
        <w:pStyle w:val="Bibliography"/>
        <w:rPr>
          <w:rFonts w:ascii="Calibri" w:hAnsi="Calibri" w:cs="Calibri"/>
        </w:rPr>
      </w:pPr>
      <w:r w:rsidRPr="003964F2">
        <w:rPr>
          <w:rFonts w:ascii="Calibri" w:hAnsi="Calibri" w:cs="Calibri"/>
        </w:rPr>
        <w:t xml:space="preserve">Duckworth, R. A., &amp; </w:t>
      </w:r>
      <w:proofErr w:type="spellStart"/>
      <w:r w:rsidRPr="003964F2">
        <w:rPr>
          <w:rFonts w:ascii="Calibri" w:hAnsi="Calibri" w:cs="Calibri"/>
        </w:rPr>
        <w:t>Badyaev</w:t>
      </w:r>
      <w:proofErr w:type="spellEnd"/>
      <w:r w:rsidRPr="003964F2">
        <w:rPr>
          <w:rFonts w:ascii="Calibri" w:hAnsi="Calibri" w:cs="Calibri"/>
        </w:rPr>
        <w:t xml:space="preserve">, A. V. (2007). Coupling of dispersal and aggression facilitates the rapid range expansion of a passerine bird. </w:t>
      </w:r>
      <w:r w:rsidRPr="003964F2">
        <w:rPr>
          <w:rFonts w:ascii="Calibri" w:hAnsi="Calibri" w:cs="Calibri"/>
          <w:i/>
          <w:iCs/>
        </w:rPr>
        <w:t>Proceedings of the National Academy of Sciences of the United States of America</w:t>
      </w:r>
      <w:r w:rsidRPr="003964F2">
        <w:rPr>
          <w:rFonts w:ascii="Calibri" w:hAnsi="Calibri" w:cs="Calibri"/>
        </w:rPr>
        <w:t xml:space="preserve">, </w:t>
      </w:r>
      <w:r w:rsidRPr="003964F2">
        <w:rPr>
          <w:rFonts w:ascii="Calibri" w:hAnsi="Calibri" w:cs="Calibri"/>
          <w:i/>
          <w:iCs/>
        </w:rPr>
        <w:t>104</w:t>
      </w:r>
      <w:r w:rsidRPr="003964F2">
        <w:rPr>
          <w:rFonts w:ascii="Calibri" w:hAnsi="Calibri" w:cs="Calibri"/>
        </w:rPr>
        <w:t>(38), 15017–15022. https://doi.org/10.1073/pnas.0706174104</w:t>
      </w:r>
    </w:p>
    <w:p w14:paraId="237644AC" w14:textId="77777777" w:rsidR="003964F2" w:rsidRPr="003964F2" w:rsidRDefault="003964F2" w:rsidP="003964F2">
      <w:pPr>
        <w:pStyle w:val="Bibliography"/>
        <w:rPr>
          <w:rFonts w:ascii="Calibri" w:hAnsi="Calibri" w:cs="Calibri"/>
        </w:rPr>
      </w:pPr>
      <w:proofErr w:type="spellStart"/>
      <w:r w:rsidRPr="003964F2">
        <w:rPr>
          <w:rFonts w:ascii="Calibri" w:hAnsi="Calibri" w:cs="Calibri"/>
          <w:lang w:val="nl-NL"/>
        </w:rPr>
        <w:t>Fevolden</w:t>
      </w:r>
      <w:proofErr w:type="spellEnd"/>
      <w:r w:rsidRPr="003964F2">
        <w:rPr>
          <w:rFonts w:ascii="Calibri" w:hAnsi="Calibri" w:cs="Calibri"/>
          <w:lang w:val="nl-NL"/>
        </w:rPr>
        <w:t xml:space="preserve">, S.-E., </w:t>
      </w:r>
      <w:proofErr w:type="spellStart"/>
      <w:r w:rsidRPr="003964F2">
        <w:rPr>
          <w:rFonts w:ascii="Calibri" w:hAnsi="Calibri" w:cs="Calibri"/>
          <w:lang w:val="nl-NL"/>
        </w:rPr>
        <w:t>Westgaard</w:t>
      </w:r>
      <w:proofErr w:type="spellEnd"/>
      <w:r w:rsidRPr="003964F2">
        <w:rPr>
          <w:rFonts w:ascii="Calibri" w:hAnsi="Calibri" w:cs="Calibri"/>
          <w:lang w:val="nl-NL"/>
        </w:rPr>
        <w:t xml:space="preserve">, J.-I., </w:t>
      </w:r>
      <w:proofErr w:type="spellStart"/>
      <w:r w:rsidRPr="003964F2">
        <w:rPr>
          <w:rFonts w:ascii="Calibri" w:hAnsi="Calibri" w:cs="Calibri"/>
          <w:lang w:val="nl-NL"/>
        </w:rPr>
        <w:t>Pedersen</w:t>
      </w:r>
      <w:proofErr w:type="spellEnd"/>
      <w:r w:rsidRPr="003964F2">
        <w:rPr>
          <w:rFonts w:ascii="Calibri" w:hAnsi="Calibri" w:cs="Calibri"/>
          <w:lang w:val="nl-NL"/>
        </w:rPr>
        <w:t xml:space="preserve">, T., &amp; </w:t>
      </w:r>
      <w:proofErr w:type="spellStart"/>
      <w:r w:rsidRPr="003964F2">
        <w:rPr>
          <w:rFonts w:ascii="Calibri" w:hAnsi="Calibri" w:cs="Calibri"/>
          <w:lang w:val="nl-NL"/>
        </w:rPr>
        <w:t>Præbel</w:t>
      </w:r>
      <w:proofErr w:type="spellEnd"/>
      <w:r w:rsidRPr="003964F2">
        <w:rPr>
          <w:rFonts w:ascii="Calibri" w:hAnsi="Calibri" w:cs="Calibri"/>
          <w:lang w:val="nl-NL"/>
        </w:rPr>
        <w:t xml:space="preserve">, K. (2012). </w:t>
      </w:r>
      <w:r w:rsidRPr="003964F2">
        <w:rPr>
          <w:rFonts w:ascii="Calibri" w:hAnsi="Calibri" w:cs="Calibri"/>
        </w:rPr>
        <w:t xml:space="preserve">Settling-depth vs. Genotype and size vs. Genotype correlations at the Pan I locus in 0-group Atlantic cod Gadus morhua. </w:t>
      </w:r>
      <w:r w:rsidRPr="003964F2">
        <w:rPr>
          <w:rFonts w:ascii="Calibri" w:hAnsi="Calibri" w:cs="Calibri"/>
          <w:i/>
          <w:iCs/>
        </w:rPr>
        <w:t>Marine Ecology Progress Series</w:t>
      </w:r>
      <w:r w:rsidRPr="003964F2">
        <w:rPr>
          <w:rFonts w:ascii="Calibri" w:hAnsi="Calibri" w:cs="Calibri"/>
        </w:rPr>
        <w:t xml:space="preserve">, </w:t>
      </w:r>
      <w:r w:rsidRPr="003964F2">
        <w:rPr>
          <w:rFonts w:ascii="Calibri" w:hAnsi="Calibri" w:cs="Calibri"/>
          <w:i/>
          <w:iCs/>
        </w:rPr>
        <w:t>468</w:t>
      </w:r>
      <w:r w:rsidRPr="003964F2">
        <w:rPr>
          <w:rFonts w:ascii="Calibri" w:hAnsi="Calibri" w:cs="Calibri"/>
        </w:rPr>
        <w:t>, 267–278. https://doi.org/10.3354/meps09990</w:t>
      </w:r>
    </w:p>
    <w:p w14:paraId="0B3550E1" w14:textId="77777777" w:rsidR="003964F2" w:rsidRPr="003964F2" w:rsidRDefault="003964F2" w:rsidP="003964F2">
      <w:pPr>
        <w:pStyle w:val="Bibliography"/>
        <w:rPr>
          <w:rFonts w:ascii="Calibri" w:hAnsi="Calibri" w:cs="Calibri"/>
        </w:rPr>
      </w:pPr>
      <w:r w:rsidRPr="003964F2">
        <w:rPr>
          <w:rFonts w:ascii="Calibri" w:hAnsi="Calibri" w:cs="Calibri"/>
          <w:i/>
          <w:iCs/>
        </w:rPr>
        <w:t>Fisheries Management</w:t>
      </w:r>
      <w:r w:rsidRPr="003964F2">
        <w:rPr>
          <w:rFonts w:ascii="Calibri" w:hAnsi="Calibri" w:cs="Calibri"/>
        </w:rPr>
        <w:t>. (2022). https://www.government.is/topics/business-and-industry/fisheries-in-iceland/fisheries-management/</w:t>
      </w:r>
    </w:p>
    <w:p w14:paraId="176C8BC7" w14:textId="77777777" w:rsidR="003964F2" w:rsidRPr="003964F2" w:rsidRDefault="003964F2" w:rsidP="003964F2">
      <w:pPr>
        <w:pStyle w:val="Bibliography"/>
        <w:rPr>
          <w:rFonts w:ascii="Calibri" w:hAnsi="Calibri" w:cs="Calibri"/>
        </w:rPr>
      </w:pPr>
      <w:r w:rsidRPr="003964F2">
        <w:rPr>
          <w:rFonts w:ascii="Calibri" w:hAnsi="Calibri" w:cs="Calibri"/>
        </w:rPr>
        <w:t xml:space="preserve">Found, R., &amp; St. Clair, C. C. (2019). Influences of Personality on Ungulate Migration and Management. </w:t>
      </w:r>
      <w:r w:rsidRPr="003964F2">
        <w:rPr>
          <w:rFonts w:ascii="Calibri" w:hAnsi="Calibri" w:cs="Calibri"/>
          <w:i/>
          <w:iCs/>
        </w:rPr>
        <w:t>Frontiers in Ecology and Evolution</w:t>
      </w:r>
      <w:r w:rsidRPr="003964F2">
        <w:rPr>
          <w:rFonts w:ascii="Calibri" w:hAnsi="Calibri" w:cs="Calibri"/>
        </w:rPr>
        <w:t xml:space="preserve">, </w:t>
      </w:r>
      <w:r w:rsidRPr="003964F2">
        <w:rPr>
          <w:rFonts w:ascii="Calibri" w:hAnsi="Calibri" w:cs="Calibri"/>
          <w:i/>
          <w:iCs/>
        </w:rPr>
        <w:t>7</w:t>
      </w:r>
      <w:r w:rsidRPr="003964F2">
        <w:rPr>
          <w:rFonts w:ascii="Calibri" w:hAnsi="Calibri" w:cs="Calibri"/>
        </w:rPr>
        <w:t>. https://doi.org/10.3389/fevo.2019.00438</w:t>
      </w:r>
    </w:p>
    <w:p w14:paraId="3A3B0212" w14:textId="77777777" w:rsidR="003964F2" w:rsidRPr="003964F2" w:rsidRDefault="003964F2" w:rsidP="003964F2">
      <w:pPr>
        <w:pStyle w:val="Bibliography"/>
        <w:rPr>
          <w:rFonts w:ascii="Calibri" w:hAnsi="Calibri" w:cs="Calibri"/>
        </w:rPr>
      </w:pPr>
      <w:r w:rsidRPr="003964F2">
        <w:rPr>
          <w:rFonts w:ascii="Calibri" w:hAnsi="Calibri" w:cs="Calibri"/>
        </w:rPr>
        <w:t xml:space="preserve">Fraser, D. F., Gilliam, J. F., Daley, M. J., Le, A. N., &amp; </w:t>
      </w:r>
      <w:proofErr w:type="spellStart"/>
      <w:r w:rsidRPr="003964F2">
        <w:rPr>
          <w:rFonts w:ascii="Calibri" w:hAnsi="Calibri" w:cs="Calibri"/>
        </w:rPr>
        <w:t>Skalski</w:t>
      </w:r>
      <w:proofErr w:type="spellEnd"/>
      <w:r w:rsidRPr="003964F2">
        <w:rPr>
          <w:rFonts w:ascii="Calibri" w:hAnsi="Calibri" w:cs="Calibri"/>
        </w:rPr>
        <w:t xml:space="preserve">, G. T. (2001). Explaining leptokurtic movement distributions: Intrapopulation variation in boldness and exploration. </w:t>
      </w:r>
      <w:r w:rsidRPr="003964F2">
        <w:rPr>
          <w:rFonts w:ascii="Calibri" w:hAnsi="Calibri" w:cs="Calibri"/>
          <w:i/>
          <w:iCs/>
        </w:rPr>
        <w:t>The American Naturalist</w:t>
      </w:r>
      <w:r w:rsidRPr="003964F2">
        <w:rPr>
          <w:rFonts w:ascii="Calibri" w:hAnsi="Calibri" w:cs="Calibri"/>
        </w:rPr>
        <w:t xml:space="preserve">, </w:t>
      </w:r>
      <w:r w:rsidRPr="003964F2">
        <w:rPr>
          <w:rFonts w:ascii="Calibri" w:hAnsi="Calibri" w:cs="Calibri"/>
          <w:i/>
          <w:iCs/>
        </w:rPr>
        <w:t>158</w:t>
      </w:r>
      <w:r w:rsidRPr="003964F2">
        <w:rPr>
          <w:rFonts w:ascii="Calibri" w:hAnsi="Calibri" w:cs="Calibri"/>
        </w:rPr>
        <w:t>(2), 124–135. https://doi.org/10.1086/321307</w:t>
      </w:r>
    </w:p>
    <w:p w14:paraId="04CB4FE6"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lastRenderedPageBreak/>
        <w:t>Garamszegi</w:t>
      </w:r>
      <w:proofErr w:type="spellEnd"/>
      <w:r w:rsidRPr="003964F2">
        <w:rPr>
          <w:rFonts w:ascii="Calibri" w:hAnsi="Calibri" w:cs="Calibri"/>
        </w:rPr>
        <w:t xml:space="preserve">, L. Z., </w:t>
      </w:r>
      <w:proofErr w:type="spellStart"/>
      <w:r w:rsidRPr="003964F2">
        <w:rPr>
          <w:rFonts w:ascii="Calibri" w:hAnsi="Calibri" w:cs="Calibri"/>
        </w:rPr>
        <w:t>Markó</w:t>
      </w:r>
      <w:proofErr w:type="spellEnd"/>
      <w:r w:rsidRPr="003964F2">
        <w:rPr>
          <w:rFonts w:ascii="Calibri" w:hAnsi="Calibri" w:cs="Calibri"/>
        </w:rPr>
        <w:t xml:space="preserve">, G., &amp; </w:t>
      </w:r>
      <w:proofErr w:type="spellStart"/>
      <w:r w:rsidRPr="003964F2">
        <w:rPr>
          <w:rFonts w:ascii="Calibri" w:hAnsi="Calibri" w:cs="Calibri"/>
        </w:rPr>
        <w:t>Herczeg</w:t>
      </w:r>
      <w:proofErr w:type="spellEnd"/>
      <w:r w:rsidRPr="003964F2">
        <w:rPr>
          <w:rFonts w:ascii="Calibri" w:hAnsi="Calibri" w:cs="Calibri"/>
        </w:rPr>
        <w:t xml:space="preserve">, G. (2012). A meta-analysis of correlated </w:t>
      </w:r>
      <w:proofErr w:type="spellStart"/>
      <w:r w:rsidRPr="003964F2">
        <w:rPr>
          <w:rFonts w:ascii="Calibri" w:hAnsi="Calibri" w:cs="Calibri"/>
        </w:rPr>
        <w:t>behaviours</w:t>
      </w:r>
      <w:proofErr w:type="spellEnd"/>
      <w:r w:rsidRPr="003964F2">
        <w:rPr>
          <w:rFonts w:ascii="Calibri" w:hAnsi="Calibri" w:cs="Calibri"/>
        </w:rPr>
        <w:t xml:space="preserve"> with implications for </w:t>
      </w:r>
      <w:proofErr w:type="spellStart"/>
      <w:r w:rsidRPr="003964F2">
        <w:rPr>
          <w:rFonts w:ascii="Calibri" w:hAnsi="Calibri" w:cs="Calibri"/>
        </w:rPr>
        <w:t>behavioural</w:t>
      </w:r>
      <w:proofErr w:type="spellEnd"/>
      <w:r w:rsidRPr="003964F2">
        <w:rPr>
          <w:rFonts w:ascii="Calibri" w:hAnsi="Calibri" w:cs="Calibri"/>
        </w:rPr>
        <w:t xml:space="preserve"> syndromes: Mean effect size, publication bias, phylogenetic effects and the role of mediator variables. </w:t>
      </w:r>
      <w:r w:rsidRPr="003964F2">
        <w:rPr>
          <w:rFonts w:ascii="Calibri" w:hAnsi="Calibri" w:cs="Calibri"/>
          <w:i/>
          <w:iCs/>
        </w:rPr>
        <w:t>Evolutionary Ecology</w:t>
      </w:r>
      <w:r w:rsidRPr="003964F2">
        <w:rPr>
          <w:rFonts w:ascii="Calibri" w:hAnsi="Calibri" w:cs="Calibri"/>
        </w:rPr>
        <w:t xml:space="preserve">, </w:t>
      </w:r>
      <w:r w:rsidRPr="003964F2">
        <w:rPr>
          <w:rFonts w:ascii="Calibri" w:hAnsi="Calibri" w:cs="Calibri"/>
          <w:i/>
          <w:iCs/>
        </w:rPr>
        <w:t>26</w:t>
      </w:r>
      <w:r w:rsidRPr="003964F2">
        <w:rPr>
          <w:rFonts w:ascii="Calibri" w:hAnsi="Calibri" w:cs="Calibri"/>
        </w:rPr>
        <w:t>(5), 1213–1235. https://doi.org/10.1007/s10682-012-9589-8</w:t>
      </w:r>
    </w:p>
    <w:p w14:paraId="06C4D87D"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Handegard</w:t>
      </w:r>
      <w:proofErr w:type="spellEnd"/>
      <w:r w:rsidRPr="003964F2">
        <w:rPr>
          <w:rFonts w:ascii="Calibri" w:hAnsi="Calibri" w:cs="Calibri"/>
        </w:rPr>
        <w:t xml:space="preserve">, N. O., &amp; </w:t>
      </w:r>
      <w:proofErr w:type="spellStart"/>
      <w:r w:rsidRPr="003964F2">
        <w:rPr>
          <w:rFonts w:ascii="Calibri" w:hAnsi="Calibri" w:cs="Calibri"/>
        </w:rPr>
        <w:t>Tjøstheim</w:t>
      </w:r>
      <w:proofErr w:type="spellEnd"/>
      <w:r w:rsidRPr="003964F2">
        <w:rPr>
          <w:rFonts w:ascii="Calibri" w:hAnsi="Calibri" w:cs="Calibri"/>
        </w:rPr>
        <w:t xml:space="preserve">, D. (2005). When fish meet a trawling vessel: Examining the </w:t>
      </w:r>
      <w:proofErr w:type="spellStart"/>
      <w:r w:rsidRPr="003964F2">
        <w:rPr>
          <w:rFonts w:ascii="Calibri" w:hAnsi="Calibri" w:cs="Calibri"/>
        </w:rPr>
        <w:t>behaviour</w:t>
      </w:r>
      <w:proofErr w:type="spellEnd"/>
      <w:r w:rsidRPr="003964F2">
        <w:rPr>
          <w:rFonts w:ascii="Calibri" w:hAnsi="Calibri" w:cs="Calibri"/>
        </w:rPr>
        <w:t xml:space="preserve"> of gadoids using a free-floating buoy and acoustic split-beam tracking. </w:t>
      </w:r>
      <w:r w:rsidRPr="003964F2">
        <w:rPr>
          <w:rFonts w:ascii="Calibri" w:hAnsi="Calibri" w:cs="Calibri"/>
          <w:i/>
          <w:iCs/>
        </w:rPr>
        <w:t>Canadian Journal of Fisheries and Aquatic Sciences</w:t>
      </w:r>
      <w:r w:rsidRPr="003964F2">
        <w:rPr>
          <w:rFonts w:ascii="Calibri" w:hAnsi="Calibri" w:cs="Calibri"/>
        </w:rPr>
        <w:t xml:space="preserve">, </w:t>
      </w:r>
      <w:r w:rsidRPr="003964F2">
        <w:rPr>
          <w:rFonts w:ascii="Calibri" w:hAnsi="Calibri" w:cs="Calibri"/>
          <w:i/>
          <w:iCs/>
        </w:rPr>
        <w:t>62</w:t>
      </w:r>
      <w:r w:rsidRPr="003964F2">
        <w:rPr>
          <w:rFonts w:ascii="Calibri" w:hAnsi="Calibri" w:cs="Calibri"/>
        </w:rPr>
        <w:t>(10), 2409–2422. https://doi.org/10.1139/f05-131</w:t>
      </w:r>
    </w:p>
    <w:p w14:paraId="48B1F426" w14:textId="77777777" w:rsidR="003964F2" w:rsidRPr="003964F2" w:rsidRDefault="003964F2" w:rsidP="003964F2">
      <w:pPr>
        <w:pStyle w:val="Bibliography"/>
        <w:rPr>
          <w:rFonts w:ascii="Calibri" w:hAnsi="Calibri" w:cs="Calibri"/>
        </w:rPr>
      </w:pPr>
      <w:r w:rsidRPr="003964F2">
        <w:rPr>
          <w:rFonts w:ascii="Calibri" w:hAnsi="Calibri" w:cs="Calibri"/>
        </w:rPr>
        <w:t xml:space="preserve">Hansen, L. A., Dale, T., </w:t>
      </w:r>
      <w:proofErr w:type="spellStart"/>
      <w:r w:rsidRPr="003964F2">
        <w:rPr>
          <w:rFonts w:ascii="Calibri" w:hAnsi="Calibri" w:cs="Calibri"/>
        </w:rPr>
        <w:t>Damsgård</w:t>
      </w:r>
      <w:proofErr w:type="spellEnd"/>
      <w:r w:rsidRPr="003964F2">
        <w:rPr>
          <w:rFonts w:ascii="Calibri" w:hAnsi="Calibri" w:cs="Calibri"/>
        </w:rPr>
        <w:t xml:space="preserve">, B., </w:t>
      </w:r>
      <w:proofErr w:type="spellStart"/>
      <w:r w:rsidRPr="003964F2">
        <w:rPr>
          <w:rFonts w:ascii="Calibri" w:hAnsi="Calibri" w:cs="Calibri"/>
        </w:rPr>
        <w:t>Uglem</w:t>
      </w:r>
      <w:proofErr w:type="spellEnd"/>
      <w:r w:rsidRPr="003964F2">
        <w:rPr>
          <w:rFonts w:ascii="Calibri" w:hAnsi="Calibri" w:cs="Calibri"/>
        </w:rPr>
        <w:t xml:space="preserve">, I., </w:t>
      </w:r>
      <w:proofErr w:type="spellStart"/>
      <w:r w:rsidRPr="003964F2">
        <w:rPr>
          <w:rFonts w:ascii="Calibri" w:hAnsi="Calibri" w:cs="Calibri"/>
        </w:rPr>
        <w:t>Aas</w:t>
      </w:r>
      <w:proofErr w:type="spellEnd"/>
      <w:r w:rsidRPr="003964F2">
        <w:rPr>
          <w:rFonts w:ascii="Calibri" w:hAnsi="Calibri" w:cs="Calibri"/>
        </w:rPr>
        <w:t xml:space="preserve">, K., &amp; </w:t>
      </w:r>
      <w:proofErr w:type="spellStart"/>
      <w:r w:rsidRPr="003964F2">
        <w:rPr>
          <w:rFonts w:ascii="Calibri" w:hAnsi="Calibri" w:cs="Calibri"/>
        </w:rPr>
        <w:t>Bjørn</w:t>
      </w:r>
      <w:proofErr w:type="spellEnd"/>
      <w:r w:rsidRPr="003964F2">
        <w:rPr>
          <w:rFonts w:ascii="Calibri" w:hAnsi="Calibri" w:cs="Calibri"/>
        </w:rPr>
        <w:t xml:space="preserve">, P.-A. (2008). Escape-related </w:t>
      </w:r>
      <w:proofErr w:type="spellStart"/>
      <w:r w:rsidRPr="003964F2">
        <w:rPr>
          <w:rFonts w:ascii="Calibri" w:hAnsi="Calibri" w:cs="Calibri"/>
        </w:rPr>
        <w:t>behaviour</w:t>
      </w:r>
      <w:proofErr w:type="spellEnd"/>
      <w:r w:rsidRPr="003964F2">
        <w:rPr>
          <w:rFonts w:ascii="Calibri" w:hAnsi="Calibri" w:cs="Calibri"/>
        </w:rPr>
        <w:t xml:space="preserve"> of Atlantic cod, Gadus morhua L., in a simulated farm situation. </w:t>
      </w:r>
      <w:r w:rsidRPr="003964F2">
        <w:rPr>
          <w:rFonts w:ascii="Calibri" w:hAnsi="Calibri" w:cs="Calibri"/>
          <w:i/>
          <w:iCs/>
        </w:rPr>
        <w:t>Aquaculture Research</w:t>
      </w:r>
      <w:r w:rsidRPr="003964F2">
        <w:rPr>
          <w:rFonts w:ascii="Calibri" w:hAnsi="Calibri" w:cs="Calibri"/>
        </w:rPr>
        <w:t xml:space="preserve">, </w:t>
      </w:r>
      <w:r w:rsidRPr="003964F2">
        <w:rPr>
          <w:rFonts w:ascii="Calibri" w:hAnsi="Calibri" w:cs="Calibri"/>
          <w:i/>
          <w:iCs/>
        </w:rPr>
        <w:t>40</w:t>
      </w:r>
      <w:r w:rsidRPr="003964F2">
        <w:rPr>
          <w:rFonts w:ascii="Calibri" w:hAnsi="Calibri" w:cs="Calibri"/>
        </w:rPr>
        <w:t>(1), 26–34. https://doi.org/10.1111/j.1365-2109.2008.02057.x</w:t>
      </w:r>
    </w:p>
    <w:p w14:paraId="6DF02D3E"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Härkönen</w:t>
      </w:r>
      <w:proofErr w:type="spellEnd"/>
      <w:r w:rsidRPr="003964F2">
        <w:rPr>
          <w:rFonts w:ascii="Calibri" w:hAnsi="Calibri" w:cs="Calibri"/>
        </w:rPr>
        <w:t xml:space="preserve">, L., </w:t>
      </w:r>
      <w:proofErr w:type="spellStart"/>
      <w:r w:rsidRPr="003964F2">
        <w:rPr>
          <w:rFonts w:ascii="Calibri" w:hAnsi="Calibri" w:cs="Calibri"/>
        </w:rPr>
        <w:t>Hyvärinen</w:t>
      </w:r>
      <w:proofErr w:type="spellEnd"/>
      <w:r w:rsidRPr="003964F2">
        <w:rPr>
          <w:rFonts w:ascii="Calibri" w:hAnsi="Calibri" w:cs="Calibri"/>
        </w:rPr>
        <w:t xml:space="preserve">, P., </w:t>
      </w:r>
      <w:proofErr w:type="spellStart"/>
      <w:r w:rsidRPr="003964F2">
        <w:rPr>
          <w:rFonts w:ascii="Calibri" w:hAnsi="Calibri" w:cs="Calibri"/>
        </w:rPr>
        <w:t>Paappanen</w:t>
      </w:r>
      <w:proofErr w:type="spellEnd"/>
      <w:r w:rsidRPr="003964F2">
        <w:rPr>
          <w:rFonts w:ascii="Calibri" w:hAnsi="Calibri" w:cs="Calibri"/>
        </w:rPr>
        <w:t xml:space="preserve">, J., &amp; </w:t>
      </w:r>
      <w:proofErr w:type="spellStart"/>
      <w:r w:rsidRPr="003964F2">
        <w:rPr>
          <w:rFonts w:ascii="Calibri" w:hAnsi="Calibri" w:cs="Calibri"/>
        </w:rPr>
        <w:t>Vainikka</w:t>
      </w:r>
      <w:proofErr w:type="spellEnd"/>
      <w:r w:rsidRPr="003964F2">
        <w:rPr>
          <w:rFonts w:ascii="Calibri" w:hAnsi="Calibri" w:cs="Calibri"/>
        </w:rPr>
        <w:t xml:space="preserve">, A. (2014). Explorative behavior increases vulnerability to angling in hatchery-reared brown trout (Salmo trutta). </w:t>
      </w:r>
      <w:r w:rsidRPr="003964F2">
        <w:rPr>
          <w:rFonts w:ascii="Calibri" w:hAnsi="Calibri" w:cs="Calibri"/>
          <w:i/>
          <w:iCs/>
        </w:rPr>
        <w:t>Canadian Journal of Fisheries and Aquatic Sciences</w:t>
      </w:r>
      <w:r w:rsidRPr="003964F2">
        <w:rPr>
          <w:rFonts w:ascii="Calibri" w:hAnsi="Calibri" w:cs="Calibri"/>
        </w:rPr>
        <w:t xml:space="preserve">, </w:t>
      </w:r>
      <w:r w:rsidRPr="003964F2">
        <w:rPr>
          <w:rFonts w:ascii="Calibri" w:hAnsi="Calibri" w:cs="Calibri"/>
          <w:i/>
          <w:iCs/>
        </w:rPr>
        <w:t>71</w:t>
      </w:r>
      <w:r w:rsidRPr="003964F2">
        <w:rPr>
          <w:rFonts w:ascii="Calibri" w:hAnsi="Calibri" w:cs="Calibri"/>
        </w:rPr>
        <w:t>(12), 1900–1909. https://doi.org/10.1139/cjfas-2014-0221</w:t>
      </w:r>
    </w:p>
    <w:p w14:paraId="3204A2C1" w14:textId="77777777" w:rsidR="003964F2" w:rsidRPr="003964F2" w:rsidRDefault="003964F2" w:rsidP="003964F2">
      <w:pPr>
        <w:pStyle w:val="Bibliography"/>
        <w:rPr>
          <w:rFonts w:ascii="Calibri" w:hAnsi="Calibri" w:cs="Calibri"/>
        </w:rPr>
      </w:pPr>
      <w:r w:rsidRPr="003964F2">
        <w:rPr>
          <w:rFonts w:ascii="Calibri" w:hAnsi="Calibri" w:cs="Calibri"/>
        </w:rPr>
        <w:t xml:space="preserve">Hart, P. J. B., &amp; </w:t>
      </w:r>
      <w:proofErr w:type="spellStart"/>
      <w:r w:rsidRPr="003964F2">
        <w:rPr>
          <w:rFonts w:ascii="Calibri" w:hAnsi="Calibri" w:cs="Calibri"/>
        </w:rPr>
        <w:t>Salvanes</w:t>
      </w:r>
      <w:proofErr w:type="spellEnd"/>
      <w:r w:rsidRPr="003964F2">
        <w:rPr>
          <w:rFonts w:ascii="Calibri" w:hAnsi="Calibri" w:cs="Calibri"/>
        </w:rPr>
        <w:t xml:space="preserve">, A. G. V. (2000). Individual variation in competitive performance of juvenile cod and its consequences for growth. </w:t>
      </w:r>
      <w:r w:rsidRPr="003964F2">
        <w:rPr>
          <w:rFonts w:ascii="Calibri" w:hAnsi="Calibri" w:cs="Calibri"/>
          <w:i/>
          <w:iCs/>
        </w:rPr>
        <w:t>Journal of the Marine Biological Association of the United Kingdom</w:t>
      </w:r>
      <w:r w:rsidRPr="003964F2">
        <w:rPr>
          <w:rFonts w:ascii="Calibri" w:hAnsi="Calibri" w:cs="Calibri"/>
        </w:rPr>
        <w:t xml:space="preserve">, </w:t>
      </w:r>
      <w:r w:rsidRPr="003964F2">
        <w:rPr>
          <w:rFonts w:ascii="Calibri" w:hAnsi="Calibri" w:cs="Calibri"/>
          <w:i/>
          <w:iCs/>
        </w:rPr>
        <w:t>80</w:t>
      </w:r>
      <w:r w:rsidRPr="003964F2">
        <w:rPr>
          <w:rFonts w:ascii="Calibri" w:hAnsi="Calibri" w:cs="Calibri"/>
        </w:rPr>
        <w:t>(3), 569–570. https://doi.org/10.1017/S002531540000237X</w:t>
      </w:r>
    </w:p>
    <w:p w14:paraId="76E48A12"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Henriksson</w:t>
      </w:r>
      <w:proofErr w:type="spellEnd"/>
      <w:r w:rsidRPr="003964F2">
        <w:rPr>
          <w:rFonts w:ascii="Calibri" w:hAnsi="Calibri" w:cs="Calibri"/>
        </w:rPr>
        <w:t xml:space="preserve">, S., Pereyra, R. T., </w:t>
      </w:r>
      <w:proofErr w:type="spellStart"/>
      <w:r w:rsidRPr="003964F2">
        <w:rPr>
          <w:rFonts w:ascii="Calibri" w:hAnsi="Calibri" w:cs="Calibri"/>
        </w:rPr>
        <w:t>Sodeland</w:t>
      </w:r>
      <w:proofErr w:type="spellEnd"/>
      <w:r w:rsidRPr="003964F2">
        <w:rPr>
          <w:rFonts w:ascii="Calibri" w:hAnsi="Calibri" w:cs="Calibri"/>
        </w:rPr>
        <w:t xml:space="preserve">, M., Ortega-Martinez, O., </w:t>
      </w:r>
      <w:proofErr w:type="spellStart"/>
      <w:r w:rsidRPr="003964F2">
        <w:rPr>
          <w:rFonts w:ascii="Calibri" w:hAnsi="Calibri" w:cs="Calibri"/>
        </w:rPr>
        <w:t>Knutsen</w:t>
      </w:r>
      <w:proofErr w:type="spellEnd"/>
      <w:r w:rsidRPr="003964F2">
        <w:rPr>
          <w:rFonts w:ascii="Calibri" w:hAnsi="Calibri" w:cs="Calibri"/>
        </w:rPr>
        <w:t xml:space="preserve">, H., </w:t>
      </w:r>
      <w:proofErr w:type="spellStart"/>
      <w:r w:rsidRPr="003964F2">
        <w:rPr>
          <w:rFonts w:ascii="Calibri" w:hAnsi="Calibri" w:cs="Calibri"/>
        </w:rPr>
        <w:t>Wennhage</w:t>
      </w:r>
      <w:proofErr w:type="spellEnd"/>
      <w:r w:rsidRPr="003964F2">
        <w:rPr>
          <w:rFonts w:ascii="Calibri" w:hAnsi="Calibri" w:cs="Calibri"/>
        </w:rPr>
        <w:t xml:space="preserve">, H., &amp; André, C. (2022). </w:t>
      </w:r>
      <w:r w:rsidRPr="003964F2">
        <w:rPr>
          <w:rFonts w:ascii="Calibri" w:hAnsi="Calibri" w:cs="Calibri"/>
          <w:i/>
          <w:iCs/>
        </w:rPr>
        <w:t>Mixed origin of juvenile Atlantic cod (Gadus morhua) along the Swedish west coast</w:t>
      </w:r>
      <w:r w:rsidRPr="003964F2">
        <w:rPr>
          <w:rFonts w:ascii="Calibri" w:hAnsi="Calibri" w:cs="Calibri"/>
        </w:rPr>
        <w:t xml:space="preserve"> (p. 2022.06.03.494672). </w:t>
      </w:r>
      <w:proofErr w:type="spellStart"/>
      <w:r w:rsidRPr="003964F2">
        <w:rPr>
          <w:rFonts w:ascii="Calibri" w:hAnsi="Calibri" w:cs="Calibri"/>
        </w:rPr>
        <w:t>bioRxiv</w:t>
      </w:r>
      <w:proofErr w:type="spellEnd"/>
      <w:r w:rsidRPr="003964F2">
        <w:rPr>
          <w:rFonts w:ascii="Calibri" w:hAnsi="Calibri" w:cs="Calibri"/>
        </w:rPr>
        <w:t>. https://doi.org/10.1101/2022.06.03.494672</w:t>
      </w:r>
    </w:p>
    <w:p w14:paraId="3891CB14" w14:textId="77777777" w:rsidR="003964F2" w:rsidRPr="003964F2" w:rsidRDefault="003964F2" w:rsidP="003964F2">
      <w:pPr>
        <w:pStyle w:val="Bibliography"/>
        <w:rPr>
          <w:rFonts w:ascii="Calibri" w:hAnsi="Calibri" w:cs="Calibri"/>
        </w:rPr>
      </w:pPr>
      <w:proofErr w:type="spellStart"/>
      <w:r w:rsidRPr="003964F2">
        <w:rPr>
          <w:rFonts w:ascii="Calibri" w:hAnsi="Calibri" w:cs="Calibri"/>
          <w:lang w:val="fr-FR"/>
        </w:rPr>
        <w:t>Hoset</w:t>
      </w:r>
      <w:proofErr w:type="spellEnd"/>
      <w:r w:rsidRPr="003964F2">
        <w:rPr>
          <w:rFonts w:ascii="Calibri" w:hAnsi="Calibri" w:cs="Calibri"/>
          <w:lang w:val="fr-FR"/>
        </w:rPr>
        <w:t xml:space="preserve">, K. S., Ferchaud, A.-L., Dufour, F., Mersch, D., Cote, J., &amp; Le </w:t>
      </w:r>
      <w:proofErr w:type="spellStart"/>
      <w:r w:rsidRPr="003964F2">
        <w:rPr>
          <w:rFonts w:ascii="Calibri" w:hAnsi="Calibri" w:cs="Calibri"/>
          <w:lang w:val="fr-FR"/>
        </w:rPr>
        <w:t>Galliard</w:t>
      </w:r>
      <w:proofErr w:type="spellEnd"/>
      <w:r w:rsidRPr="003964F2">
        <w:rPr>
          <w:rFonts w:ascii="Calibri" w:hAnsi="Calibri" w:cs="Calibri"/>
          <w:lang w:val="fr-FR"/>
        </w:rPr>
        <w:t xml:space="preserve">, J.-F. (2011). </w:t>
      </w:r>
      <w:r w:rsidRPr="003964F2">
        <w:rPr>
          <w:rFonts w:ascii="Calibri" w:hAnsi="Calibri" w:cs="Calibri"/>
        </w:rPr>
        <w:t xml:space="preserve">Natal dispersal correlates with behavioral traits that are not consistent across early life stages. </w:t>
      </w:r>
      <w:r w:rsidRPr="003964F2">
        <w:rPr>
          <w:rFonts w:ascii="Calibri" w:hAnsi="Calibri" w:cs="Calibri"/>
          <w:i/>
          <w:iCs/>
        </w:rPr>
        <w:t>Behavioral Ecology</w:t>
      </w:r>
      <w:r w:rsidRPr="003964F2">
        <w:rPr>
          <w:rFonts w:ascii="Calibri" w:hAnsi="Calibri" w:cs="Calibri"/>
        </w:rPr>
        <w:t xml:space="preserve">, </w:t>
      </w:r>
      <w:r w:rsidRPr="003964F2">
        <w:rPr>
          <w:rFonts w:ascii="Calibri" w:hAnsi="Calibri" w:cs="Calibri"/>
          <w:i/>
          <w:iCs/>
        </w:rPr>
        <w:t>22</w:t>
      </w:r>
      <w:r w:rsidRPr="003964F2">
        <w:rPr>
          <w:rFonts w:ascii="Calibri" w:hAnsi="Calibri" w:cs="Calibri"/>
        </w:rPr>
        <w:t>(1), 176–183. https://doi.org/10.1093/beheco/arq188</w:t>
      </w:r>
    </w:p>
    <w:p w14:paraId="4C287F87" w14:textId="77777777" w:rsidR="003964F2" w:rsidRPr="003964F2" w:rsidRDefault="003964F2" w:rsidP="003964F2">
      <w:pPr>
        <w:pStyle w:val="Bibliography"/>
        <w:rPr>
          <w:rFonts w:ascii="Calibri" w:hAnsi="Calibri" w:cs="Calibri"/>
        </w:rPr>
      </w:pPr>
      <w:r w:rsidRPr="003964F2">
        <w:rPr>
          <w:rFonts w:ascii="Calibri" w:hAnsi="Calibri" w:cs="Calibri"/>
        </w:rPr>
        <w:t xml:space="preserve">Hughes, R. N. (1997). Intrinsic exploration in animals: Motives and measurement. </w:t>
      </w:r>
      <w:proofErr w:type="spellStart"/>
      <w:r w:rsidRPr="003964F2">
        <w:rPr>
          <w:rFonts w:ascii="Calibri" w:hAnsi="Calibri" w:cs="Calibri"/>
          <w:i/>
          <w:iCs/>
        </w:rPr>
        <w:t>Behavioural</w:t>
      </w:r>
      <w:proofErr w:type="spellEnd"/>
      <w:r w:rsidRPr="003964F2">
        <w:rPr>
          <w:rFonts w:ascii="Calibri" w:hAnsi="Calibri" w:cs="Calibri"/>
          <w:i/>
          <w:iCs/>
        </w:rPr>
        <w:t xml:space="preserve"> Processes</w:t>
      </w:r>
      <w:r w:rsidRPr="003964F2">
        <w:rPr>
          <w:rFonts w:ascii="Calibri" w:hAnsi="Calibri" w:cs="Calibri"/>
        </w:rPr>
        <w:t xml:space="preserve">, </w:t>
      </w:r>
      <w:r w:rsidRPr="003964F2">
        <w:rPr>
          <w:rFonts w:ascii="Calibri" w:hAnsi="Calibri" w:cs="Calibri"/>
          <w:i/>
          <w:iCs/>
        </w:rPr>
        <w:t>41</w:t>
      </w:r>
      <w:r w:rsidRPr="003964F2">
        <w:rPr>
          <w:rFonts w:ascii="Calibri" w:hAnsi="Calibri" w:cs="Calibri"/>
        </w:rPr>
        <w:t>(3), 213–226. https://doi.org/10.1016/S0376-6357(97)00055-7</w:t>
      </w:r>
    </w:p>
    <w:p w14:paraId="48B13FE6" w14:textId="77777777" w:rsidR="003964F2" w:rsidRPr="003964F2" w:rsidRDefault="003964F2" w:rsidP="003964F2">
      <w:pPr>
        <w:pStyle w:val="Bibliography"/>
        <w:rPr>
          <w:rFonts w:ascii="Calibri" w:hAnsi="Calibri" w:cs="Calibri"/>
        </w:rPr>
      </w:pPr>
      <w:r w:rsidRPr="003964F2">
        <w:rPr>
          <w:rFonts w:ascii="Calibri" w:hAnsi="Calibri" w:cs="Calibri"/>
        </w:rPr>
        <w:lastRenderedPageBreak/>
        <w:t xml:space="preserve">Hunter Jr, M. L., Boone, S. R., Brehm, A. M., &amp; </w:t>
      </w:r>
      <w:proofErr w:type="spellStart"/>
      <w:r w:rsidRPr="003964F2">
        <w:rPr>
          <w:rFonts w:ascii="Calibri" w:hAnsi="Calibri" w:cs="Calibri"/>
        </w:rPr>
        <w:t>Mortelliti</w:t>
      </w:r>
      <w:proofErr w:type="spellEnd"/>
      <w:r w:rsidRPr="003964F2">
        <w:rPr>
          <w:rFonts w:ascii="Calibri" w:hAnsi="Calibri" w:cs="Calibri"/>
        </w:rPr>
        <w:t xml:space="preserve">, A. (2021). Modulation of ecosystem services by animal personalities. </w:t>
      </w:r>
      <w:r w:rsidRPr="003964F2">
        <w:rPr>
          <w:rFonts w:ascii="Calibri" w:hAnsi="Calibri" w:cs="Calibri"/>
          <w:i/>
          <w:iCs/>
        </w:rPr>
        <w:t>Frontiers in Ecology and the Environment</w:t>
      </w:r>
      <w:r w:rsidRPr="003964F2">
        <w:rPr>
          <w:rFonts w:ascii="Calibri" w:hAnsi="Calibri" w:cs="Calibri"/>
        </w:rPr>
        <w:t xml:space="preserve">, </w:t>
      </w:r>
      <w:r w:rsidRPr="003964F2">
        <w:rPr>
          <w:rFonts w:ascii="Calibri" w:hAnsi="Calibri" w:cs="Calibri"/>
          <w:i/>
          <w:iCs/>
        </w:rPr>
        <w:t>n/a</w:t>
      </w:r>
      <w:r w:rsidRPr="003964F2">
        <w:rPr>
          <w:rFonts w:ascii="Calibri" w:hAnsi="Calibri" w:cs="Calibri"/>
        </w:rPr>
        <w:t>(n/a). https://doi.org/10.1002/fee.2418</w:t>
      </w:r>
    </w:p>
    <w:p w14:paraId="52ED3CEF" w14:textId="77777777" w:rsidR="003964F2" w:rsidRPr="003964F2" w:rsidRDefault="003964F2" w:rsidP="003964F2">
      <w:pPr>
        <w:pStyle w:val="Bibliography"/>
        <w:rPr>
          <w:rFonts w:ascii="Calibri" w:hAnsi="Calibri" w:cs="Calibri"/>
        </w:rPr>
      </w:pPr>
      <w:r w:rsidRPr="003964F2">
        <w:rPr>
          <w:rFonts w:ascii="Calibri" w:hAnsi="Calibri" w:cs="Calibri"/>
        </w:rPr>
        <w:t xml:space="preserve">Hutchings, J. A., &amp; Reynolds, J. D. (2004). Marine Fish Population Collapses: Consequences for Recovery and Extinction Risk. </w:t>
      </w:r>
      <w:proofErr w:type="spellStart"/>
      <w:r w:rsidRPr="003964F2">
        <w:rPr>
          <w:rFonts w:ascii="Calibri" w:hAnsi="Calibri" w:cs="Calibri"/>
          <w:i/>
          <w:iCs/>
        </w:rPr>
        <w:t>BioScience</w:t>
      </w:r>
      <w:proofErr w:type="spellEnd"/>
      <w:r w:rsidRPr="003964F2">
        <w:rPr>
          <w:rFonts w:ascii="Calibri" w:hAnsi="Calibri" w:cs="Calibri"/>
        </w:rPr>
        <w:t xml:space="preserve">, </w:t>
      </w:r>
      <w:r w:rsidRPr="003964F2">
        <w:rPr>
          <w:rFonts w:ascii="Calibri" w:hAnsi="Calibri" w:cs="Calibri"/>
          <w:i/>
          <w:iCs/>
        </w:rPr>
        <w:t>54</w:t>
      </w:r>
      <w:r w:rsidRPr="003964F2">
        <w:rPr>
          <w:rFonts w:ascii="Calibri" w:hAnsi="Calibri" w:cs="Calibri"/>
        </w:rPr>
        <w:t>(4), 297–309. https://doi.org/10.1641/0006-3568(2004)054[0297:MFPCCF]2.0.CO;2</w:t>
      </w:r>
    </w:p>
    <w:p w14:paraId="7247899E" w14:textId="77777777" w:rsidR="003964F2" w:rsidRPr="003964F2" w:rsidRDefault="003964F2" w:rsidP="003964F2">
      <w:pPr>
        <w:pStyle w:val="Bibliography"/>
        <w:rPr>
          <w:rFonts w:ascii="Calibri" w:hAnsi="Calibri" w:cs="Calibri"/>
        </w:rPr>
      </w:pPr>
      <w:r w:rsidRPr="003964F2">
        <w:rPr>
          <w:rFonts w:ascii="Calibri" w:hAnsi="Calibri" w:cs="Calibri"/>
        </w:rPr>
        <w:t xml:space="preserve">Hutchings, J. A., Swain, D. P., Rowe, S., Eddington, J. D., </w:t>
      </w:r>
      <w:proofErr w:type="spellStart"/>
      <w:r w:rsidRPr="003964F2">
        <w:rPr>
          <w:rFonts w:ascii="Calibri" w:hAnsi="Calibri" w:cs="Calibri"/>
        </w:rPr>
        <w:t>Puvanendran</w:t>
      </w:r>
      <w:proofErr w:type="spellEnd"/>
      <w:r w:rsidRPr="003964F2">
        <w:rPr>
          <w:rFonts w:ascii="Calibri" w:hAnsi="Calibri" w:cs="Calibri"/>
        </w:rPr>
        <w:t xml:space="preserve">, V., &amp; Brown, J. A. (2007). Genetic variation in life-history reaction norms in a marine fish. </w:t>
      </w:r>
      <w:r w:rsidRPr="003964F2">
        <w:rPr>
          <w:rFonts w:ascii="Calibri" w:hAnsi="Calibri" w:cs="Calibri"/>
          <w:i/>
          <w:iCs/>
        </w:rPr>
        <w:t>Proceedings of the Royal Society B: Biological Sciences</w:t>
      </w:r>
      <w:r w:rsidRPr="003964F2">
        <w:rPr>
          <w:rFonts w:ascii="Calibri" w:hAnsi="Calibri" w:cs="Calibri"/>
        </w:rPr>
        <w:t xml:space="preserve">, </w:t>
      </w:r>
      <w:r w:rsidRPr="003964F2">
        <w:rPr>
          <w:rFonts w:ascii="Calibri" w:hAnsi="Calibri" w:cs="Calibri"/>
          <w:i/>
          <w:iCs/>
        </w:rPr>
        <w:t>274</w:t>
      </w:r>
      <w:r w:rsidRPr="003964F2">
        <w:rPr>
          <w:rFonts w:ascii="Calibri" w:hAnsi="Calibri" w:cs="Calibri"/>
        </w:rPr>
        <w:t>(1619), 1693–1699. https://doi.org/10.1098/rspb.2007.0263</w:t>
      </w:r>
    </w:p>
    <w:p w14:paraId="3D7768B6"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Jakobsdóttir</w:t>
      </w:r>
      <w:proofErr w:type="spellEnd"/>
      <w:r w:rsidRPr="003964F2">
        <w:rPr>
          <w:rFonts w:ascii="Calibri" w:hAnsi="Calibri" w:cs="Calibri"/>
        </w:rPr>
        <w:t xml:space="preserve">, K. B., Pardoe, H., </w:t>
      </w:r>
      <w:proofErr w:type="spellStart"/>
      <w:r w:rsidRPr="003964F2">
        <w:rPr>
          <w:rFonts w:ascii="Calibri" w:hAnsi="Calibri" w:cs="Calibri"/>
        </w:rPr>
        <w:t>Magnússon</w:t>
      </w:r>
      <w:proofErr w:type="spellEnd"/>
      <w:r w:rsidRPr="003964F2">
        <w:rPr>
          <w:rFonts w:ascii="Calibri" w:hAnsi="Calibri" w:cs="Calibri"/>
        </w:rPr>
        <w:t xml:space="preserve">, Á., </w:t>
      </w:r>
      <w:proofErr w:type="spellStart"/>
      <w:r w:rsidRPr="003964F2">
        <w:rPr>
          <w:rFonts w:ascii="Calibri" w:hAnsi="Calibri" w:cs="Calibri"/>
        </w:rPr>
        <w:t>Björnsson</w:t>
      </w:r>
      <w:proofErr w:type="spellEnd"/>
      <w:r w:rsidRPr="003964F2">
        <w:rPr>
          <w:rFonts w:ascii="Calibri" w:hAnsi="Calibri" w:cs="Calibri"/>
        </w:rPr>
        <w:t xml:space="preserve">, H., Pampoulie, C., </w:t>
      </w:r>
      <w:proofErr w:type="spellStart"/>
      <w:r w:rsidRPr="003964F2">
        <w:rPr>
          <w:rFonts w:ascii="Calibri" w:hAnsi="Calibri" w:cs="Calibri"/>
        </w:rPr>
        <w:t>Ruzzante</w:t>
      </w:r>
      <w:proofErr w:type="spellEnd"/>
      <w:r w:rsidRPr="003964F2">
        <w:rPr>
          <w:rFonts w:ascii="Calibri" w:hAnsi="Calibri" w:cs="Calibri"/>
        </w:rPr>
        <w:t xml:space="preserve">, D. E., &amp; </w:t>
      </w:r>
      <w:proofErr w:type="spellStart"/>
      <w:r w:rsidRPr="003964F2">
        <w:rPr>
          <w:rFonts w:ascii="Calibri" w:hAnsi="Calibri" w:cs="Calibri"/>
        </w:rPr>
        <w:t>Marteinsdóttir</w:t>
      </w:r>
      <w:proofErr w:type="spellEnd"/>
      <w:r w:rsidRPr="003964F2">
        <w:rPr>
          <w:rFonts w:ascii="Calibri" w:hAnsi="Calibri" w:cs="Calibri"/>
        </w:rPr>
        <w:t xml:space="preserve">, G. (2011). Historical changes in genotypic frequencies at the </w:t>
      </w:r>
      <w:proofErr w:type="spellStart"/>
      <w:r w:rsidRPr="003964F2">
        <w:rPr>
          <w:rFonts w:ascii="Calibri" w:hAnsi="Calibri" w:cs="Calibri"/>
        </w:rPr>
        <w:t>Pantophysin</w:t>
      </w:r>
      <w:proofErr w:type="spellEnd"/>
      <w:r w:rsidRPr="003964F2">
        <w:rPr>
          <w:rFonts w:ascii="Calibri" w:hAnsi="Calibri" w:cs="Calibri"/>
        </w:rPr>
        <w:t xml:space="preserve"> locus in Atlantic cod (Gadus morhua) in Icelandic waters: Evidence of fisheries-induced selection? </w:t>
      </w:r>
      <w:r w:rsidRPr="003964F2">
        <w:rPr>
          <w:rFonts w:ascii="Calibri" w:hAnsi="Calibri" w:cs="Calibri"/>
          <w:i/>
          <w:iCs/>
        </w:rPr>
        <w:t>Evolutionary Applications</w:t>
      </w:r>
      <w:r w:rsidRPr="003964F2">
        <w:rPr>
          <w:rFonts w:ascii="Calibri" w:hAnsi="Calibri" w:cs="Calibri"/>
        </w:rPr>
        <w:t xml:space="preserve">, </w:t>
      </w:r>
      <w:r w:rsidRPr="003964F2">
        <w:rPr>
          <w:rFonts w:ascii="Calibri" w:hAnsi="Calibri" w:cs="Calibri"/>
          <w:i/>
          <w:iCs/>
        </w:rPr>
        <w:t>4</w:t>
      </w:r>
      <w:r w:rsidRPr="003964F2">
        <w:rPr>
          <w:rFonts w:ascii="Calibri" w:hAnsi="Calibri" w:cs="Calibri"/>
        </w:rPr>
        <w:t>(4), 562–573. https://doi.org/10.1111/j.1752-4571.2010.00176.x</w:t>
      </w:r>
    </w:p>
    <w:p w14:paraId="28F8E0C4" w14:textId="77777777" w:rsidR="003964F2" w:rsidRPr="003964F2" w:rsidRDefault="003964F2" w:rsidP="003964F2">
      <w:pPr>
        <w:pStyle w:val="Bibliography"/>
        <w:rPr>
          <w:rFonts w:ascii="Calibri" w:hAnsi="Calibri" w:cs="Calibri"/>
          <w:lang w:val="de-DE"/>
        </w:rPr>
      </w:pPr>
      <w:r w:rsidRPr="003964F2">
        <w:rPr>
          <w:rFonts w:ascii="Calibri" w:hAnsi="Calibri" w:cs="Calibri"/>
        </w:rPr>
        <w:t xml:space="preserve">Johnson, W. D., &amp; Koch, G. G. (2011). Intraclass Correlation Coefficient. In M. </w:t>
      </w:r>
      <w:proofErr w:type="spellStart"/>
      <w:r w:rsidRPr="003964F2">
        <w:rPr>
          <w:rFonts w:ascii="Calibri" w:hAnsi="Calibri" w:cs="Calibri"/>
        </w:rPr>
        <w:t>Lovric</w:t>
      </w:r>
      <w:proofErr w:type="spellEnd"/>
      <w:r w:rsidRPr="003964F2">
        <w:rPr>
          <w:rFonts w:ascii="Calibri" w:hAnsi="Calibri" w:cs="Calibri"/>
        </w:rPr>
        <w:t xml:space="preserve"> (Ed.), </w:t>
      </w:r>
      <w:r w:rsidRPr="003964F2">
        <w:rPr>
          <w:rFonts w:ascii="Calibri" w:hAnsi="Calibri" w:cs="Calibri"/>
          <w:i/>
          <w:iCs/>
        </w:rPr>
        <w:t>International Encyclopedia of Statistical Science</w:t>
      </w:r>
      <w:r w:rsidRPr="003964F2">
        <w:rPr>
          <w:rFonts w:ascii="Calibri" w:hAnsi="Calibri" w:cs="Calibri"/>
        </w:rPr>
        <w:t xml:space="preserve"> (pp. 685–687). </w:t>
      </w:r>
      <w:r w:rsidRPr="003964F2">
        <w:rPr>
          <w:rFonts w:ascii="Calibri" w:hAnsi="Calibri" w:cs="Calibri"/>
          <w:lang w:val="de-DE"/>
        </w:rPr>
        <w:t>Springer. https://doi.org/10.1007/978-3-642-04898-2_309</w:t>
      </w:r>
    </w:p>
    <w:p w14:paraId="6ED38017" w14:textId="77777777" w:rsidR="003964F2" w:rsidRPr="003964F2" w:rsidRDefault="003964F2" w:rsidP="003964F2">
      <w:pPr>
        <w:pStyle w:val="Bibliography"/>
        <w:rPr>
          <w:rFonts w:ascii="Calibri" w:hAnsi="Calibri" w:cs="Calibri"/>
        </w:rPr>
      </w:pPr>
      <w:r w:rsidRPr="003964F2">
        <w:rPr>
          <w:rFonts w:ascii="Calibri" w:hAnsi="Calibri" w:cs="Calibri"/>
          <w:lang w:val="de-DE"/>
        </w:rPr>
        <w:t xml:space="preserve">Jonasson, J. P., Gunnarsson, B., &amp; </w:t>
      </w:r>
      <w:proofErr w:type="spellStart"/>
      <w:r w:rsidRPr="003964F2">
        <w:rPr>
          <w:rFonts w:ascii="Calibri" w:hAnsi="Calibri" w:cs="Calibri"/>
          <w:lang w:val="de-DE"/>
        </w:rPr>
        <w:t>Marteinsdottir</w:t>
      </w:r>
      <w:proofErr w:type="spellEnd"/>
      <w:r w:rsidRPr="003964F2">
        <w:rPr>
          <w:rFonts w:ascii="Calibri" w:hAnsi="Calibri" w:cs="Calibri"/>
          <w:lang w:val="de-DE"/>
        </w:rPr>
        <w:t xml:space="preserve">, G. (2009). </w:t>
      </w:r>
      <w:r w:rsidRPr="003964F2">
        <w:rPr>
          <w:rFonts w:ascii="Calibri" w:hAnsi="Calibri" w:cs="Calibri"/>
        </w:rPr>
        <w:t xml:space="preserve">Abundance and growth of larval and early juvenile cod (Gadus morhua) in relation to variable environmental conditions west of Iceland. </w:t>
      </w:r>
      <w:r w:rsidRPr="003964F2">
        <w:rPr>
          <w:rFonts w:ascii="Calibri" w:hAnsi="Calibri" w:cs="Calibri"/>
          <w:i/>
          <w:iCs/>
        </w:rPr>
        <w:t>Deep Sea Research Part II: Topical Studies in Oceanography</w:t>
      </w:r>
      <w:r w:rsidRPr="003964F2">
        <w:rPr>
          <w:rFonts w:ascii="Calibri" w:hAnsi="Calibri" w:cs="Calibri"/>
        </w:rPr>
        <w:t xml:space="preserve">, </w:t>
      </w:r>
      <w:r w:rsidRPr="003964F2">
        <w:rPr>
          <w:rFonts w:ascii="Calibri" w:hAnsi="Calibri" w:cs="Calibri"/>
          <w:i/>
          <w:iCs/>
        </w:rPr>
        <w:t>56</w:t>
      </w:r>
      <w:r w:rsidRPr="003964F2">
        <w:rPr>
          <w:rFonts w:ascii="Calibri" w:hAnsi="Calibri" w:cs="Calibri"/>
        </w:rPr>
        <w:t>(21), 1992–2000. https://doi.org/10.1016/j.dsr2.2008.11.010</w:t>
      </w:r>
    </w:p>
    <w:p w14:paraId="42E5D7BC" w14:textId="77777777" w:rsidR="003964F2" w:rsidRPr="003964F2" w:rsidRDefault="003964F2" w:rsidP="003964F2">
      <w:pPr>
        <w:pStyle w:val="Bibliography"/>
        <w:rPr>
          <w:rFonts w:ascii="Calibri" w:hAnsi="Calibri" w:cs="Calibri"/>
        </w:rPr>
      </w:pPr>
      <w:proofErr w:type="spellStart"/>
      <w:r w:rsidRPr="003964F2">
        <w:rPr>
          <w:rFonts w:ascii="Calibri" w:hAnsi="Calibri" w:cs="Calibri"/>
          <w:lang w:val="fr-FR"/>
        </w:rPr>
        <w:t>Jónsdóttir</w:t>
      </w:r>
      <w:proofErr w:type="spellEnd"/>
      <w:r w:rsidRPr="003964F2">
        <w:rPr>
          <w:rFonts w:ascii="Calibri" w:hAnsi="Calibri" w:cs="Calibri"/>
          <w:lang w:val="fr-FR"/>
        </w:rPr>
        <w:t xml:space="preserve">, I. G., </w:t>
      </w:r>
      <w:proofErr w:type="spellStart"/>
      <w:r w:rsidRPr="003964F2">
        <w:rPr>
          <w:rFonts w:ascii="Calibri" w:hAnsi="Calibri" w:cs="Calibri"/>
          <w:lang w:val="fr-FR"/>
        </w:rPr>
        <w:t>Marteinsdóttir</w:t>
      </w:r>
      <w:proofErr w:type="spellEnd"/>
      <w:r w:rsidRPr="003964F2">
        <w:rPr>
          <w:rFonts w:ascii="Calibri" w:hAnsi="Calibri" w:cs="Calibri"/>
          <w:lang w:val="fr-FR"/>
        </w:rPr>
        <w:t xml:space="preserve">, G., &amp; </w:t>
      </w:r>
      <w:proofErr w:type="spellStart"/>
      <w:r w:rsidRPr="003964F2">
        <w:rPr>
          <w:rFonts w:ascii="Calibri" w:hAnsi="Calibri" w:cs="Calibri"/>
          <w:lang w:val="fr-FR"/>
        </w:rPr>
        <w:t>Pampoulie</w:t>
      </w:r>
      <w:proofErr w:type="spellEnd"/>
      <w:r w:rsidRPr="003964F2">
        <w:rPr>
          <w:rFonts w:ascii="Calibri" w:hAnsi="Calibri" w:cs="Calibri"/>
          <w:lang w:val="fr-FR"/>
        </w:rPr>
        <w:t xml:space="preserve">, C. (2008). </w:t>
      </w:r>
      <w:r w:rsidRPr="003964F2">
        <w:rPr>
          <w:rFonts w:ascii="Calibri" w:hAnsi="Calibri" w:cs="Calibri"/>
        </w:rPr>
        <w:t xml:space="preserve">Relation of growth and condition with the Pan I locus in Atlantic cod (Gadus morhua L.) around Iceland. </w:t>
      </w:r>
      <w:r w:rsidRPr="003964F2">
        <w:rPr>
          <w:rFonts w:ascii="Calibri" w:hAnsi="Calibri" w:cs="Calibri"/>
          <w:i/>
          <w:iCs/>
        </w:rPr>
        <w:t>Marine Biology</w:t>
      </w:r>
      <w:r w:rsidRPr="003964F2">
        <w:rPr>
          <w:rFonts w:ascii="Calibri" w:hAnsi="Calibri" w:cs="Calibri"/>
        </w:rPr>
        <w:t xml:space="preserve">, </w:t>
      </w:r>
      <w:r w:rsidRPr="003964F2">
        <w:rPr>
          <w:rFonts w:ascii="Calibri" w:hAnsi="Calibri" w:cs="Calibri"/>
          <w:i/>
          <w:iCs/>
        </w:rPr>
        <w:t>154</w:t>
      </w:r>
      <w:r w:rsidRPr="003964F2">
        <w:rPr>
          <w:rFonts w:ascii="Calibri" w:hAnsi="Calibri" w:cs="Calibri"/>
        </w:rPr>
        <w:t>(5), 867–874. https://doi.org/10.1007/s00227-008-0979-y</w:t>
      </w:r>
    </w:p>
    <w:p w14:paraId="06921800" w14:textId="77777777" w:rsidR="003964F2" w:rsidRPr="003964F2" w:rsidRDefault="003964F2" w:rsidP="003964F2">
      <w:pPr>
        <w:pStyle w:val="Bibliography"/>
        <w:rPr>
          <w:rFonts w:ascii="Calibri" w:hAnsi="Calibri" w:cs="Calibri"/>
        </w:rPr>
      </w:pPr>
      <w:r w:rsidRPr="003964F2">
        <w:rPr>
          <w:rFonts w:ascii="Calibri" w:hAnsi="Calibri" w:cs="Calibri"/>
        </w:rPr>
        <w:lastRenderedPageBreak/>
        <w:t xml:space="preserve">Kerr, L. A., </w:t>
      </w:r>
      <w:proofErr w:type="spellStart"/>
      <w:r w:rsidRPr="003964F2">
        <w:rPr>
          <w:rFonts w:ascii="Calibri" w:hAnsi="Calibri" w:cs="Calibri"/>
        </w:rPr>
        <w:t>Hintzen</w:t>
      </w:r>
      <w:proofErr w:type="spellEnd"/>
      <w:r w:rsidRPr="003964F2">
        <w:rPr>
          <w:rFonts w:ascii="Calibri" w:hAnsi="Calibri" w:cs="Calibri"/>
        </w:rPr>
        <w:t xml:space="preserve">, N. T., </w:t>
      </w:r>
      <w:proofErr w:type="spellStart"/>
      <w:r w:rsidRPr="003964F2">
        <w:rPr>
          <w:rFonts w:ascii="Calibri" w:hAnsi="Calibri" w:cs="Calibri"/>
        </w:rPr>
        <w:t>Cadrin</w:t>
      </w:r>
      <w:proofErr w:type="spellEnd"/>
      <w:r w:rsidRPr="003964F2">
        <w:rPr>
          <w:rFonts w:ascii="Calibri" w:hAnsi="Calibri" w:cs="Calibri"/>
        </w:rPr>
        <w:t>, S. X., Clausen, L. W., Dickey-</w:t>
      </w:r>
      <w:proofErr w:type="spellStart"/>
      <w:r w:rsidRPr="003964F2">
        <w:rPr>
          <w:rFonts w:ascii="Calibri" w:hAnsi="Calibri" w:cs="Calibri"/>
        </w:rPr>
        <w:t>Collas</w:t>
      </w:r>
      <w:proofErr w:type="spellEnd"/>
      <w:r w:rsidRPr="003964F2">
        <w:rPr>
          <w:rFonts w:ascii="Calibri" w:hAnsi="Calibri" w:cs="Calibri"/>
        </w:rPr>
        <w:t xml:space="preserve">, M., </w:t>
      </w:r>
      <w:proofErr w:type="spellStart"/>
      <w:r w:rsidRPr="003964F2">
        <w:rPr>
          <w:rFonts w:ascii="Calibri" w:hAnsi="Calibri" w:cs="Calibri"/>
        </w:rPr>
        <w:t>Goethel</w:t>
      </w:r>
      <w:proofErr w:type="spellEnd"/>
      <w:r w:rsidRPr="003964F2">
        <w:rPr>
          <w:rFonts w:ascii="Calibri" w:hAnsi="Calibri" w:cs="Calibri"/>
        </w:rPr>
        <w:t xml:space="preserve">, D. R., Hatfield, E. M. C., </w:t>
      </w:r>
      <w:proofErr w:type="spellStart"/>
      <w:r w:rsidRPr="003964F2">
        <w:rPr>
          <w:rFonts w:ascii="Calibri" w:hAnsi="Calibri" w:cs="Calibri"/>
        </w:rPr>
        <w:t>Kritzer</w:t>
      </w:r>
      <w:proofErr w:type="spellEnd"/>
      <w:r w:rsidRPr="003964F2">
        <w:rPr>
          <w:rFonts w:ascii="Calibri" w:hAnsi="Calibri" w:cs="Calibri"/>
        </w:rPr>
        <w:t xml:space="preserve">, J. P., &amp; Nash, R. D. M. (2017). Lessons learned from practical approaches to reconcile mismatches between biological population structure and stock units of marine fish. </w:t>
      </w:r>
      <w:r w:rsidRPr="003964F2">
        <w:rPr>
          <w:rFonts w:ascii="Calibri" w:hAnsi="Calibri" w:cs="Calibri"/>
          <w:i/>
          <w:iCs/>
        </w:rPr>
        <w:t>ICES Journal of Marine Science</w:t>
      </w:r>
      <w:r w:rsidRPr="003964F2">
        <w:rPr>
          <w:rFonts w:ascii="Calibri" w:hAnsi="Calibri" w:cs="Calibri"/>
        </w:rPr>
        <w:t xml:space="preserve">, </w:t>
      </w:r>
      <w:r w:rsidRPr="003964F2">
        <w:rPr>
          <w:rFonts w:ascii="Calibri" w:hAnsi="Calibri" w:cs="Calibri"/>
          <w:i/>
          <w:iCs/>
        </w:rPr>
        <w:t>74</w:t>
      </w:r>
      <w:r w:rsidRPr="003964F2">
        <w:rPr>
          <w:rFonts w:ascii="Calibri" w:hAnsi="Calibri" w:cs="Calibri"/>
        </w:rPr>
        <w:t>(6), 1708–1722. https://doi.org/10.1093/icesjms/fsw188</w:t>
      </w:r>
    </w:p>
    <w:p w14:paraId="2DAF5D2A"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Kirubakaran</w:t>
      </w:r>
      <w:proofErr w:type="spellEnd"/>
      <w:r w:rsidRPr="003964F2">
        <w:rPr>
          <w:rFonts w:ascii="Calibri" w:hAnsi="Calibri" w:cs="Calibri"/>
        </w:rPr>
        <w:t xml:space="preserve">, T. G., Grove, H., Kent, M. P., </w:t>
      </w:r>
      <w:proofErr w:type="spellStart"/>
      <w:r w:rsidRPr="003964F2">
        <w:rPr>
          <w:rFonts w:ascii="Calibri" w:hAnsi="Calibri" w:cs="Calibri"/>
        </w:rPr>
        <w:t>Sandve</w:t>
      </w:r>
      <w:proofErr w:type="spellEnd"/>
      <w:r w:rsidRPr="003964F2">
        <w:rPr>
          <w:rFonts w:ascii="Calibri" w:hAnsi="Calibri" w:cs="Calibri"/>
        </w:rPr>
        <w:t xml:space="preserve">, S. R., Baranski, M., Nome, T., De Rosa, M. C., </w:t>
      </w:r>
      <w:proofErr w:type="spellStart"/>
      <w:r w:rsidRPr="003964F2">
        <w:rPr>
          <w:rFonts w:ascii="Calibri" w:hAnsi="Calibri" w:cs="Calibri"/>
        </w:rPr>
        <w:t>Righino</w:t>
      </w:r>
      <w:proofErr w:type="spellEnd"/>
      <w:r w:rsidRPr="003964F2">
        <w:rPr>
          <w:rFonts w:ascii="Calibri" w:hAnsi="Calibri" w:cs="Calibri"/>
        </w:rPr>
        <w:t xml:space="preserve">, B., Johansen, T., </w:t>
      </w:r>
      <w:proofErr w:type="spellStart"/>
      <w:r w:rsidRPr="003964F2">
        <w:rPr>
          <w:rFonts w:ascii="Calibri" w:hAnsi="Calibri" w:cs="Calibri"/>
        </w:rPr>
        <w:t>Otterå</w:t>
      </w:r>
      <w:proofErr w:type="spellEnd"/>
      <w:r w:rsidRPr="003964F2">
        <w:rPr>
          <w:rFonts w:ascii="Calibri" w:hAnsi="Calibri" w:cs="Calibri"/>
        </w:rPr>
        <w:t xml:space="preserve">, H., </w:t>
      </w:r>
      <w:proofErr w:type="spellStart"/>
      <w:r w:rsidRPr="003964F2">
        <w:rPr>
          <w:rFonts w:ascii="Calibri" w:hAnsi="Calibri" w:cs="Calibri"/>
        </w:rPr>
        <w:t>Sonesson</w:t>
      </w:r>
      <w:proofErr w:type="spellEnd"/>
      <w:r w:rsidRPr="003964F2">
        <w:rPr>
          <w:rFonts w:ascii="Calibri" w:hAnsi="Calibri" w:cs="Calibri"/>
        </w:rPr>
        <w:t xml:space="preserve">, A., Lien, S., &amp; Andersen, Ø. (2016). Two adjacent inversions maintain genomic differentiation between migratory and stationary ecotypes of Atlantic cod. </w:t>
      </w:r>
      <w:r w:rsidRPr="003964F2">
        <w:rPr>
          <w:rFonts w:ascii="Calibri" w:hAnsi="Calibri" w:cs="Calibri"/>
          <w:i/>
          <w:iCs/>
        </w:rPr>
        <w:t>Molecular Ecology</w:t>
      </w:r>
      <w:r w:rsidRPr="003964F2">
        <w:rPr>
          <w:rFonts w:ascii="Calibri" w:hAnsi="Calibri" w:cs="Calibri"/>
        </w:rPr>
        <w:t xml:space="preserve">, </w:t>
      </w:r>
      <w:r w:rsidRPr="003964F2">
        <w:rPr>
          <w:rFonts w:ascii="Calibri" w:hAnsi="Calibri" w:cs="Calibri"/>
          <w:i/>
          <w:iCs/>
        </w:rPr>
        <w:t>25</w:t>
      </w:r>
      <w:r w:rsidRPr="003964F2">
        <w:rPr>
          <w:rFonts w:ascii="Calibri" w:hAnsi="Calibri" w:cs="Calibri"/>
        </w:rPr>
        <w:t>(10), 2130–2143. https://doi.org/10.1111/mec.13592</w:t>
      </w:r>
    </w:p>
    <w:p w14:paraId="3B95F1B2"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Kortet</w:t>
      </w:r>
      <w:proofErr w:type="spellEnd"/>
      <w:r w:rsidRPr="003964F2">
        <w:rPr>
          <w:rFonts w:ascii="Calibri" w:hAnsi="Calibri" w:cs="Calibri"/>
        </w:rPr>
        <w:t xml:space="preserve">, R., </w:t>
      </w:r>
      <w:proofErr w:type="spellStart"/>
      <w:r w:rsidRPr="003964F2">
        <w:rPr>
          <w:rFonts w:ascii="Calibri" w:hAnsi="Calibri" w:cs="Calibri"/>
        </w:rPr>
        <w:t>Vainikka</w:t>
      </w:r>
      <w:proofErr w:type="spellEnd"/>
      <w:r w:rsidRPr="003964F2">
        <w:rPr>
          <w:rFonts w:ascii="Calibri" w:hAnsi="Calibri" w:cs="Calibri"/>
        </w:rPr>
        <w:t xml:space="preserve">, A., </w:t>
      </w:r>
      <w:proofErr w:type="spellStart"/>
      <w:r w:rsidRPr="003964F2">
        <w:rPr>
          <w:rFonts w:ascii="Calibri" w:hAnsi="Calibri" w:cs="Calibri"/>
        </w:rPr>
        <w:t>Janhunen</w:t>
      </w:r>
      <w:proofErr w:type="spellEnd"/>
      <w:r w:rsidRPr="003964F2">
        <w:rPr>
          <w:rFonts w:ascii="Calibri" w:hAnsi="Calibri" w:cs="Calibri"/>
        </w:rPr>
        <w:t xml:space="preserve">, M., </w:t>
      </w:r>
      <w:proofErr w:type="spellStart"/>
      <w:r w:rsidRPr="003964F2">
        <w:rPr>
          <w:rFonts w:ascii="Calibri" w:hAnsi="Calibri" w:cs="Calibri"/>
        </w:rPr>
        <w:t>Piironen</w:t>
      </w:r>
      <w:proofErr w:type="spellEnd"/>
      <w:r w:rsidRPr="003964F2">
        <w:rPr>
          <w:rFonts w:ascii="Calibri" w:hAnsi="Calibri" w:cs="Calibri"/>
        </w:rPr>
        <w:t xml:space="preserve">, J., &amp; </w:t>
      </w:r>
      <w:proofErr w:type="spellStart"/>
      <w:r w:rsidRPr="003964F2">
        <w:rPr>
          <w:rFonts w:ascii="Calibri" w:hAnsi="Calibri" w:cs="Calibri"/>
        </w:rPr>
        <w:t>Hyvärinen</w:t>
      </w:r>
      <w:proofErr w:type="spellEnd"/>
      <w:r w:rsidRPr="003964F2">
        <w:rPr>
          <w:rFonts w:ascii="Calibri" w:hAnsi="Calibri" w:cs="Calibri"/>
        </w:rPr>
        <w:t xml:space="preserve">, P. (2014). Behavioral variation shows heritability in juvenile brown trout Salmo trutta. </w:t>
      </w:r>
      <w:r w:rsidRPr="003964F2">
        <w:rPr>
          <w:rFonts w:ascii="Calibri" w:hAnsi="Calibri" w:cs="Calibri"/>
          <w:i/>
          <w:iCs/>
        </w:rPr>
        <w:t>Behavioral Ecology and Sociobiology</w:t>
      </w:r>
      <w:r w:rsidRPr="003964F2">
        <w:rPr>
          <w:rFonts w:ascii="Calibri" w:hAnsi="Calibri" w:cs="Calibri"/>
        </w:rPr>
        <w:t xml:space="preserve">, </w:t>
      </w:r>
      <w:r w:rsidRPr="003964F2">
        <w:rPr>
          <w:rFonts w:ascii="Calibri" w:hAnsi="Calibri" w:cs="Calibri"/>
          <w:i/>
          <w:iCs/>
        </w:rPr>
        <w:t>68</w:t>
      </w:r>
      <w:r w:rsidRPr="003964F2">
        <w:rPr>
          <w:rFonts w:ascii="Calibri" w:hAnsi="Calibri" w:cs="Calibri"/>
        </w:rPr>
        <w:t>(6), 927–934. https://doi.org/10.1007/s00265-014-1705-z</w:t>
      </w:r>
    </w:p>
    <w:p w14:paraId="0266008D" w14:textId="77777777" w:rsidR="003964F2" w:rsidRPr="003964F2" w:rsidRDefault="003964F2" w:rsidP="003964F2">
      <w:pPr>
        <w:pStyle w:val="Bibliography"/>
        <w:rPr>
          <w:rFonts w:ascii="Calibri" w:hAnsi="Calibri" w:cs="Calibri"/>
        </w:rPr>
      </w:pPr>
      <w:r w:rsidRPr="003964F2">
        <w:rPr>
          <w:rFonts w:ascii="Calibri" w:hAnsi="Calibri" w:cs="Calibri"/>
        </w:rPr>
        <w:t xml:space="preserve">Lamb, S. (2018). </w:t>
      </w:r>
      <w:r w:rsidRPr="003964F2">
        <w:rPr>
          <w:rFonts w:ascii="Calibri" w:hAnsi="Calibri" w:cs="Calibri"/>
          <w:i/>
          <w:iCs/>
        </w:rPr>
        <w:t>Early exposure to atrazine in zebrafish: Intergenerational effects and animal personality</w:t>
      </w:r>
      <w:r w:rsidRPr="003964F2">
        <w:rPr>
          <w:rFonts w:ascii="Calibri" w:hAnsi="Calibri" w:cs="Calibri"/>
        </w:rPr>
        <w:t xml:space="preserve"> [Thesis, University of Otago]. https://ourarchive.otago.ac.nz/handle/10523/8610</w:t>
      </w:r>
    </w:p>
    <w:p w14:paraId="1E2FCE42" w14:textId="77777777" w:rsidR="003964F2" w:rsidRPr="003964F2" w:rsidRDefault="003964F2" w:rsidP="003964F2">
      <w:pPr>
        <w:pStyle w:val="Bibliography"/>
        <w:rPr>
          <w:rFonts w:ascii="Calibri" w:hAnsi="Calibri" w:cs="Calibri"/>
        </w:rPr>
      </w:pPr>
      <w:r w:rsidRPr="003964F2">
        <w:rPr>
          <w:rFonts w:ascii="Calibri" w:hAnsi="Calibri" w:cs="Calibri"/>
        </w:rPr>
        <w:t xml:space="preserve">Laurel, B. J., Gregory, R. S., Brown, J. A., Hancock, J. K., &amp; Schneider, D. C. (2004). </w:t>
      </w:r>
      <w:proofErr w:type="spellStart"/>
      <w:r w:rsidRPr="003964F2">
        <w:rPr>
          <w:rFonts w:ascii="Calibri" w:hAnsi="Calibri" w:cs="Calibri"/>
        </w:rPr>
        <w:t>Behavioural</w:t>
      </w:r>
      <w:proofErr w:type="spellEnd"/>
      <w:r w:rsidRPr="003964F2">
        <w:rPr>
          <w:rFonts w:ascii="Calibri" w:hAnsi="Calibri" w:cs="Calibri"/>
        </w:rPr>
        <w:t xml:space="preserve"> consequences of density-dependent habitat use in juvenile cod Gadus morhua and G. </w:t>
      </w:r>
      <w:proofErr w:type="spellStart"/>
      <w:r w:rsidRPr="003964F2">
        <w:rPr>
          <w:rFonts w:ascii="Calibri" w:hAnsi="Calibri" w:cs="Calibri"/>
        </w:rPr>
        <w:t>ogac</w:t>
      </w:r>
      <w:proofErr w:type="spellEnd"/>
      <w:r w:rsidRPr="003964F2">
        <w:rPr>
          <w:rFonts w:ascii="Calibri" w:hAnsi="Calibri" w:cs="Calibri"/>
        </w:rPr>
        <w:t xml:space="preserve">: The role of movement and aggregation. </w:t>
      </w:r>
      <w:r w:rsidRPr="003964F2">
        <w:rPr>
          <w:rFonts w:ascii="Calibri" w:hAnsi="Calibri" w:cs="Calibri"/>
          <w:i/>
          <w:iCs/>
        </w:rPr>
        <w:t>Marine Ecology Progress Series</w:t>
      </w:r>
      <w:r w:rsidRPr="003964F2">
        <w:rPr>
          <w:rFonts w:ascii="Calibri" w:hAnsi="Calibri" w:cs="Calibri"/>
        </w:rPr>
        <w:t xml:space="preserve">, </w:t>
      </w:r>
      <w:r w:rsidRPr="003964F2">
        <w:rPr>
          <w:rFonts w:ascii="Calibri" w:hAnsi="Calibri" w:cs="Calibri"/>
          <w:i/>
          <w:iCs/>
        </w:rPr>
        <w:t>272</w:t>
      </w:r>
      <w:r w:rsidRPr="003964F2">
        <w:rPr>
          <w:rFonts w:ascii="Calibri" w:hAnsi="Calibri" w:cs="Calibri"/>
        </w:rPr>
        <w:t>, 257–270. https://doi.org/10.3354/meps272257</w:t>
      </w:r>
    </w:p>
    <w:p w14:paraId="2B0873D3" w14:textId="77777777" w:rsidR="003964F2" w:rsidRPr="003964F2" w:rsidRDefault="003964F2" w:rsidP="003964F2">
      <w:pPr>
        <w:pStyle w:val="Bibliography"/>
        <w:rPr>
          <w:rFonts w:ascii="Calibri" w:hAnsi="Calibri" w:cs="Calibri"/>
        </w:rPr>
      </w:pPr>
      <w:r w:rsidRPr="003964F2">
        <w:rPr>
          <w:rFonts w:ascii="Calibri" w:hAnsi="Calibri" w:cs="Calibri"/>
        </w:rPr>
        <w:t xml:space="preserve">Link, J., &amp; Garrison, L. (2002). Trophic ecology of Atlantic cod Gadus morhua on the northeast US continental shelf. </w:t>
      </w:r>
      <w:r w:rsidRPr="003964F2">
        <w:rPr>
          <w:rFonts w:ascii="Calibri" w:hAnsi="Calibri" w:cs="Calibri"/>
          <w:i/>
          <w:iCs/>
        </w:rPr>
        <w:t>Marine Ecology Progress Series</w:t>
      </w:r>
      <w:r w:rsidRPr="003964F2">
        <w:rPr>
          <w:rFonts w:ascii="Calibri" w:hAnsi="Calibri" w:cs="Calibri"/>
        </w:rPr>
        <w:t xml:space="preserve">, </w:t>
      </w:r>
      <w:r w:rsidRPr="003964F2">
        <w:rPr>
          <w:rFonts w:ascii="Calibri" w:hAnsi="Calibri" w:cs="Calibri"/>
          <w:i/>
          <w:iCs/>
        </w:rPr>
        <w:t>227</w:t>
      </w:r>
      <w:r w:rsidRPr="003964F2">
        <w:rPr>
          <w:rFonts w:ascii="Calibri" w:hAnsi="Calibri" w:cs="Calibri"/>
        </w:rPr>
        <w:t>, 109–123. https://doi.org/10.3354/meps227109</w:t>
      </w:r>
    </w:p>
    <w:p w14:paraId="7E5038D2"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Marteinsdottir</w:t>
      </w:r>
      <w:proofErr w:type="spellEnd"/>
      <w:r w:rsidRPr="003964F2">
        <w:rPr>
          <w:rFonts w:ascii="Calibri" w:hAnsi="Calibri" w:cs="Calibri"/>
        </w:rPr>
        <w:t xml:space="preserve">, G., &amp; </w:t>
      </w:r>
      <w:proofErr w:type="spellStart"/>
      <w:r w:rsidRPr="003964F2">
        <w:rPr>
          <w:rFonts w:ascii="Calibri" w:hAnsi="Calibri" w:cs="Calibri"/>
        </w:rPr>
        <w:t>Begg</w:t>
      </w:r>
      <w:proofErr w:type="spellEnd"/>
      <w:r w:rsidRPr="003964F2">
        <w:rPr>
          <w:rFonts w:ascii="Calibri" w:hAnsi="Calibri" w:cs="Calibri"/>
        </w:rPr>
        <w:t xml:space="preserve">, G. A. (2002). Essential relationships incorporating the influence of age, size and condition on variables required for estimation of reproductive potential in Atlantic cod Gadus morhua. </w:t>
      </w:r>
      <w:r w:rsidRPr="003964F2">
        <w:rPr>
          <w:rFonts w:ascii="Calibri" w:hAnsi="Calibri" w:cs="Calibri"/>
          <w:i/>
          <w:iCs/>
        </w:rPr>
        <w:t>Marine Ecology Progress Series</w:t>
      </w:r>
      <w:r w:rsidRPr="003964F2">
        <w:rPr>
          <w:rFonts w:ascii="Calibri" w:hAnsi="Calibri" w:cs="Calibri"/>
        </w:rPr>
        <w:t xml:space="preserve">, </w:t>
      </w:r>
      <w:r w:rsidRPr="003964F2">
        <w:rPr>
          <w:rFonts w:ascii="Calibri" w:hAnsi="Calibri" w:cs="Calibri"/>
          <w:i/>
          <w:iCs/>
        </w:rPr>
        <w:t>235</w:t>
      </w:r>
      <w:r w:rsidRPr="003964F2">
        <w:rPr>
          <w:rFonts w:ascii="Calibri" w:hAnsi="Calibri" w:cs="Calibri"/>
        </w:rPr>
        <w:t>, 235–256. https://doi.org/10.3354/meps235235</w:t>
      </w:r>
    </w:p>
    <w:p w14:paraId="66A0C1F4"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lastRenderedPageBreak/>
        <w:t>Marteinsdottir</w:t>
      </w:r>
      <w:proofErr w:type="spellEnd"/>
      <w:r w:rsidRPr="003964F2">
        <w:rPr>
          <w:rFonts w:ascii="Calibri" w:hAnsi="Calibri" w:cs="Calibri"/>
        </w:rPr>
        <w:t xml:space="preserve">, G., Gunnarsson, B., &amp; Suthers, I. M. (2000). Spatial variation in hatch date distributions and origin of pelagic juvenile cod in Icelandic waters. </w:t>
      </w:r>
      <w:r w:rsidRPr="003964F2">
        <w:rPr>
          <w:rFonts w:ascii="Calibri" w:hAnsi="Calibri" w:cs="Calibri"/>
          <w:i/>
          <w:iCs/>
        </w:rPr>
        <w:t>ICES Journal of Marine Science</w:t>
      </w:r>
      <w:r w:rsidRPr="003964F2">
        <w:rPr>
          <w:rFonts w:ascii="Calibri" w:hAnsi="Calibri" w:cs="Calibri"/>
        </w:rPr>
        <w:t xml:space="preserve">, </w:t>
      </w:r>
      <w:r w:rsidRPr="003964F2">
        <w:rPr>
          <w:rFonts w:ascii="Calibri" w:hAnsi="Calibri" w:cs="Calibri"/>
          <w:i/>
          <w:iCs/>
        </w:rPr>
        <w:t>57</w:t>
      </w:r>
      <w:r w:rsidRPr="003964F2">
        <w:rPr>
          <w:rFonts w:ascii="Calibri" w:hAnsi="Calibri" w:cs="Calibri"/>
        </w:rPr>
        <w:t>(4), 1182–1195. https://doi.org/10.1006/jmsc.2000.0880</w:t>
      </w:r>
    </w:p>
    <w:p w14:paraId="403D9C9C"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Matschiner</w:t>
      </w:r>
      <w:proofErr w:type="spellEnd"/>
      <w:r w:rsidRPr="003964F2">
        <w:rPr>
          <w:rFonts w:ascii="Calibri" w:hAnsi="Calibri" w:cs="Calibri"/>
        </w:rPr>
        <w:t xml:space="preserve">, M., Barth, J. M. I., </w:t>
      </w:r>
      <w:proofErr w:type="spellStart"/>
      <w:r w:rsidRPr="003964F2">
        <w:rPr>
          <w:rFonts w:ascii="Calibri" w:hAnsi="Calibri" w:cs="Calibri"/>
        </w:rPr>
        <w:t>Tørresen</w:t>
      </w:r>
      <w:proofErr w:type="spellEnd"/>
      <w:r w:rsidRPr="003964F2">
        <w:rPr>
          <w:rFonts w:ascii="Calibri" w:hAnsi="Calibri" w:cs="Calibri"/>
        </w:rPr>
        <w:t xml:space="preserve">, O. K., Star, B., </w:t>
      </w:r>
      <w:proofErr w:type="spellStart"/>
      <w:r w:rsidRPr="003964F2">
        <w:rPr>
          <w:rFonts w:ascii="Calibri" w:hAnsi="Calibri" w:cs="Calibri"/>
        </w:rPr>
        <w:t>Baalsrud</w:t>
      </w:r>
      <w:proofErr w:type="spellEnd"/>
      <w:r w:rsidRPr="003964F2">
        <w:rPr>
          <w:rFonts w:ascii="Calibri" w:hAnsi="Calibri" w:cs="Calibri"/>
        </w:rPr>
        <w:t xml:space="preserve">, H. T., </w:t>
      </w:r>
      <w:proofErr w:type="spellStart"/>
      <w:r w:rsidRPr="003964F2">
        <w:rPr>
          <w:rFonts w:ascii="Calibri" w:hAnsi="Calibri" w:cs="Calibri"/>
        </w:rPr>
        <w:t>Brieuc</w:t>
      </w:r>
      <w:proofErr w:type="spellEnd"/>
      <w:r w:rsidRPr="003964F2">
        <w:rPr>
          <w:rFonts w:ascii="Calibri" w:hAnsi="Calibri" w:cs="Calibri"/>
        </w:rPr>
        <w:t xml:space="preserve">, M. S. O., Pampoulie, C., Bradbury, I., Jakobsen, K. S., &amp; </w:t>
      </w:r>
      <w:proofErr w:type="spellStart"/>
      <w:r w:rsidRPr="003964F2">
        <w:rPr>
          <w:rFonts w:ascii="Calibri" w:hAnsi="Calibri" w:cs="Calibri"/>
        </w:rPr>
        <w:t>Jentoft</w:t>
      </w:r>
      <w:proofErr w:type="spellEnd"/>
      <w:r w:rsidRPr="003964F2">
        <w:rPr>
          <w:rFonts w:ascii="Calibri" w:hAnsi="Calibri" w:cs="Calibri"/>
        </w:rPr>
        <w:t xml:space="preserve">, S. (2022). Supergene origin and maintenance in Atlantic cod. </w:t>
      </w:r>
      <w:r w:rsidRPr="003964F2">
        <w:rPr>
          <w:rFonts w:ascii="Calibri" w:hAnsi="Calibri" w:cs="Calibri"/>
          <w:i/>
          <w:iCs/>
        </w:rPr>
        <w:t>Nature Ecology &amp; Evolution</w:t>
      </w:r>
      <w:r w:rsidRPr="003964F2">
        <w:rPr>
          <w:rFonts w:ascii="Calibri" w:hAnsi="Calibri" w:cs="Calibri"/>
        </w:rPr>
        <w:t xml:space="preserve">, </w:t>
      </w:r>
      <w:r w:rsidRPr="003964F2">
        <w:rPr>
          <w:rFonts w:ascii="Calibri" w:hAnsi="Calibri" w:cs="Calibri"/>
          <w:i/>
          <w:iCs/>
        </w:rPr>
        <w:t>6</w:t>
      </w:r>
      <w:r w:rsidRPr="003964F2">
        <w:rPr>
          <w:rFonts w:ascii="Calibri" w:hAnsi="Calibri" w:cs="Calibri"/>
        </w:rPr>
        <w:t>(4), Article 4. https://doi.org/10.1038/s41559-022-01661-x</w:t>
      </w:r>
    </w:p>
    <w:p w14:paraId="16ADE6E3" w14:textId="77777777" w:rsidR="003964F2" w:rsidRPr="003964F2" w:rsidRDefault="003964F2" w:rsidP="003964F2">
      <w:pPr>
        <w:pStyle w:val="Bibliography"/>
        <w:rPr>
          <w:rFonts w:ascii="Calibri" w:hAnsi="Calibri" w:cs="Calibri"/>
        </w:rPr>
      </w:pPr>
      <w:r w:rsidRPr="003964F2">
        <w:rPr>
          <w:rFonts w:ascii="Calibri" w:hAnsi="Calibri" w:cs="Calibri"/>
        </w:rPr>
        <w:t xml:space="preserve">McAdam, B. J., Grabowski, T. B., &amp; </w:t>
      </w:r>
      <w:proofErr w:type="spellStart"/>
      <w:r w:rsidRPr="003964F2">
        <w:rPr>
          <w:rFonts w:ascii="Calibri" w:hAnsi="Calibri" w:cs="Calibri"/>
        </w:rPr>
        <w:t>Marteinsdóttir</w:t>
      </w:r>
      <w:proofErr w:type="spellEnd"/>
      <w:r w:rsidRPr="003964F2">
        <w:rPr>
          <w:rFonts w:ascii="Calibri" w:hAnsi="Calibri" w:cs="Calibri"/>
        </w:rPr>
        <w:t xml:space="preserve">, G. (2012). Identification of stock components using morphological markers. </w:t>
      </w:r>
      <w:r w:rsidRPr="003964F2">
        <w:rPr>
          <w:rFonts w:ascii="Calibri" w:hAnsi="Calibri" w:cs="Calibri"/>
          <w:i/>
          <w:iCs/>
        </w:rPr>
        <w:t>Journal of Fish Biology</w:t>
      </w:r>
      <w:r w:rsidRPr="003964F2">
        <w:rPr>
          <w:rFonts w:ascii="Calibri" w:hAnsi="Calibri" w:cs="Calibri"/>
        </w:rPr>
        <w:t xml:space="preserve">, </w:t>
      </w:r>
      <w:r w:rsidRPr="003964F2">
        <w:rPr>
          <w:rFonts w:ascii="Calibri" w:hAnsi="Calibri" w:cs="Calibri"/>
          <w:i/>
          <w:iCs/>
        </w:rPr>
        <w:t>81</w:t>
      </w:r>
      <w:r w:rsidRPr="003964F2">
        <w:rPr>
          <w:rFonts w:ascii="Calibri" w:hAnsi="Calibri" w:cs="Calibri"/>
        </w:rPr>
        <w:t>(5), 1447–1462. https://doi.org/10.1111/j.1095-8649.2012.03384.x</w:t>
      </w:r>
    </w:p>
    <w:p w14:paraId="287F609E" w14:textId="77777777" w:rsidR="003964F2" w:rsidRPr="003964F2" w:rsidRDefault="003964F2" w:rsidP="003964F2">
      <w:pPr>
        <w:pStyle w:val="Bibliography"/>
        <w:rPr>
          <w:rFonts w:ascii="Calibri" w:hAnsi="Calibri" w:cs="Calibri"/>
          <w:lang w:val="de-DE"/>
        </w:rPr>
      </w:pPr>
      <w:r w:rsidRPr="003964F2">
        <w:rPr>
          <w:rFonts w:ascii="Calibri" w:hAnsi="Calibri" w:cs="Calibri"/>
        </w:rPr>
        <w:t xml:space="preserve">McCormick, M. I., &amp; Weaver, C. J. (2012). It Pays to Be Pushy: Intracohort Interference Competition between Two Reef Fishes. </w:t>
      </w:r>
      <w:r w:rsidRPr="003964F2">
        <w:rPr>
          <w:rFonts w:ascii="Calibri" w:hAnsi="Calibri" w:cs="Calibri"/>
          <w:i/>
          <w:iCs/>
          <w:lang w:val="de-DE"/>
        </w:rPr>
        <w:t>PLOS ONE</w:t>
      </w:r>
      <w:r w:rsidRPr="003964F2">
        <w:rPr>
          <w:rFonts w:ascii="Calibri" w:hAnsi="Calibri" w:cs="Calibri"/>
          <w:lang w:val="de-DE"/>
        </w:rPr>
        <w:t xml:space="preserve">, </w:t>
      </w:r>
      <w:r w:rsidRPr="003964F2">
        <w:rPr>
          <w:rFonts w:ascii="Calibri" w:hAnsi="Calibri" w:cs="Calibri"/>
          <w:i/>
          <w:iCs/>
          <w:lang w:val="de-DE"/>
        </w:rPr>
        <w:t>7</w:t>
      </w:r>
      <w:r w:rsidRPr="003964F2">
        <w:rPr>
          <w:rFonts w:ascii="Calibri" w:hAnsi="Calibri" w:cs="Calibri"/>
          <w:lang w:val="de-DE"/>
        </w:rPr>
        <w:t>(8), e42590. https://doi.org/10.1371/journal.pone.0042590</w:t>
      </w:r>
    </w:p>
    <w:p w14:paraId="39AA522F" w14:textId="77777777" w:rsidR="003964F2" w:rsidRPr="003964F2" w:rsidRDefault="003964F2" w:rsidP="003964F2">
      <w:pPr>
        <w:pStyle w:val="Bibliography"/>
        <w:rPr>
          <w:rFonts w:ascii="Calibri" w:hAnsi="Calibri" w:cs="Calibri"/>
        </w:rPr>
      </w:pPr>
      <w:proofErr w:type="spellStart"/>
      <w:r w:rsidRPr="003964F2">
        <w:rPr>
          <w:rFonts w:ascii="Calibri" w:hAnsi="Calibri" w:cs="Calibri"/>
          <w:lang w:val="de-DE"/>
        </w:rPr>
        <w:t>Meager</w:t>
      </w:r>
      <w:proofErr w:type="spellEnd"/>
      <w:r w:rsidRPr="003964F2">
        <w:rPr>
          <w:rFonts w:ascii="Calibri" w:hAnsi="Calibri" w:cs="Calibri"/>
          <w:lang w:val="de-DE"/>
        </w:rPr>
        <w:t xml:space="preserve">, J. J., </w:t>
      </w:r>
      <w:proofErr w:type="spellStart"/>
      <w:r w:rsidRPr="003964F2">
        <w:rPr>
          <w:rFonts w:ascii="Calibri" w:hAnsi="Calibri" w:cs="Calibri"/>
          <w:lang w:val="de-DE"/>
        </w:rPr>
        <w:t>Fernö</w:t>
      </w:r>
      <w:proofErr w:type="spellEnd"/>
      <w:r w:rsidRPr="003964F2">
        <w:rPr>
          <w:rFonts w:ascii="Calibri" w:hAnsi="Calibri" w:cs="Calibri"/>
          <w:lang w:val="de-DE"/>
        </w:rPr>
        <w:t xml:space="preserve">, A., &amp; </w:t>
      </w:r>
      <w:proofErr w:type="spellStart"/>
      <w:r w:rsidRPr="003964F2">
        <w:rPr>
          <w:rFonts w:ascii="Calibri" w:hAnsi="Calibri" w:cs="Calibri"/>
          <w:lang w:val="de-DE"/>
        </w:rPr>
        <w:t>Skjæraasen</w:t>
      </w:r>
      <w:proofErr w:type="spellEnd"/>
      <w:r w:rsidRPr="003964F2">
        <w:rPr>
          <w:rFonts w:ascii="Calibri" w:hAnsi="Calibri" w:cs="Calibri"/>
          <w:lang w:val="de-DE"/>
        </w:rPr>
        <w:t xml:space="preserve">, J. E. (2018). </w:t>
      </w:r>
      <w:r w:rsidRPr="003964F2">
        <w:rPr>
          <w:rFonts w:ascii="Calibri" w:hAnsi="Calibri" w:cs="Calibri"/>
        </w:rPr>
        <w:t xml:space="preserve">The </w:t>
      </w:r>
      <w:proofErr w:type="spellStart"/>
      <w:r w:rsidRPr="003964F2">
        <w:rPr>
          <w:rFonts w:ascii="Calibri" w:hAnsi="Calibri" w:cs="Calibri"/>
        </w:rPr>
        <w:t>behavioural</w:t>
      </w:r>
      <w:proofErr w:type="spellEnd"/>
      <w:r w:rsidRPr="003964F2">
        <w:rPr>
          <w:rFonts w:ascii="Calibri" w:hAnsi="Calibri" w:cs="Calibri"/>
        </w:rPr>
        <w:t xml:space="preserve"> diversity of Atlantic cod: Insights into variability within and between individuals. </w:t>
      </w:r>
      <w:r w:rsidRPr="003964F2">
        <w:rPr>
          <w:rFonts w:ascii="Calibri" w:hAnsi="Calibri" w:cs="Calibri"/>
          <w:i/>
          <w:iCs/>
        </w:rPr>
        <w:t>Reviews in Fish Biology and Fisheries</w:t>
      </w:r>
      <w:r w:rsidRPr="003964F2">
        <w:rPr>
          <w:rFonts w:ascii="Calibri" w:hAnsi="Calibri" w:cs="Calibri"/>
        </w:rPr>
        <w:t xml:space="preserve">, </w:t>
      </w:r>
      <w:r w:rsidRPr="003964F2">
        <w:rPr>
          <w:rFonts w:ascii="Calibri" w:hAnsi="Calibri" w:cs="Calibri"/>
          <w:i/>
          <w:iCs/>
        </w:rPr>
        <w:t>28</w:t>
      </w:r>
      <w:r w:rsidRPr="003964F2">
        <w:rPr>
          <w:rFonts w:ascii="Calibri" w:hAnsi="Calibri" w:cs="Calibri"/>
        </w:rPr>
        <w:t>(1), 153–176. https://doi.org/10.1007/s11160-017-9505-y</w:t>
      </w:r>
    </w:p>
    <w:p w14:paraId="561FA52C" w14:textId="77777777" w:rsidR="003964F2" w:rsidRPr="003964F2" w:rsidRDefault="003964F2" w:rsidP="003964F2">
      <w:pPr>
        <w:pStyle w:val="Bibliography"/>
        <w:rPr>
          <w:rFonts w:ascii="Calibri" w:hAnsi="Calibri" w:cs="Calibri"/>
        </w:rPr>
      </w:pPr>
      <w:r w:rsidRPr="003964F2">
        <w:rPr>
          <w:rFonts w:ascii="Calibri" w:hAnsi="Calibri" w:cs="Calibri"/>
          <w:lang w:val="de-DE"/>
        </w:rPr>
        <w:t xml:space="preserve">Merrick, M. J., &amp; </w:t>
      </w:r>
      <w:proofErr w:type="spellStart"/>
      <w:r w:rsidRPr="003964F2">
        <w:rPr>
          <w:rFonts w:ascii="Calibri" w:hAnsi="Calibri" w:cs="Calibri"/>
          <w:lang w:val="de-DE"/>
        </w:rPr>
        <w:t>Koprowski</w:t>
      </w:r>
      <w:proofErr w:type="spellEnd"/>
      <w:r w:rsidRPr="003964F2">
        <w:rPr>
          <w:rFonts w:ascii="Calibri" w:hAnsi="Calibri" w:cs="Calibri"/>
          <w:lang w:val="de-DE"/>
        </w:rPr>
        <w:t xml:space="preserve">, J. L. (2017). </w:t>
      </w:r>
      <w:r w:rsidRPr="003964F2">
        <w:rPr>
          <w:rFonts w:ascii="Calibri" w:hAnsi="Calibri" w:cs="Calibri"/>
        </w:rPr>
        <w:t xml:space="preserve">Should we consider individual behavior differences in applied wildlife conservation studies? </w:t>
      </w:r>
      <w:r w:rsidRPr="003964F2">
        <w:rPr>
          <w:rFonts w:ascii="Calibri" w:hAnsi="Calibri" w:cs="Calibri"/>
          <w:i/>
          <w:iCs/>
        </w:rPr>
        <w:t>Biological Conservation</w:t>
      </w:r>
      <w:r w:rsidRPr="003964F2">
        <w:rPr>
          <w:rFonts w:ascii="Calibri" w:hAnsi="Calibri" w:cs="Calibri"/>
        </w:rPr>
        <w:t xml:space="preserve">, </w:t>
      </w:r>
      <w:r w:rsidRPr="003964F2">
        <w:rPr>
          <w:rFonts w:ascii="Calibri" w:hAnsi="Calibri" w:cs="Calibri"/>
          <w:i/>
          <w:iCs/>
        </w:rPr>
        <w:t>209</w:t>
      </w:r>
      <w:r w:rsidRPr="003964F2">
        <w:rPr>
          <w:rFonts w:ascii="Calibri" w:hAnsi="Calibri" w:cs="Calibri"/>
        </w:rPr>
        <w:t>, 34–44. https://doi.org/10.1016/j.biocon.2017.01.021</w:t>
      </w:r>
    </w:p>
    <w:p w14:paraId="1710697F" w14:textId="77777777" w:rsidR="003964F2" w:rsidRPr="003964F2" w:rsidRDefault="003964F2" w:rsidP="003964F2">
      <w:pPr>
        <w:pStyle w:val="Bibliography"/>
        <w:rPr>
          <w:rFonts w:ascii="Calibri" w:hAnsi="Calibri" w:cs="Calibri"/>
        </w:rPr>
      </w:pPr>
      <w:r w:rsidRPr="003964F2">
        <w:rPr>
          <w:rFonts w:ascii="Calibri" w:hAnsi="Calibri" w:cs="Calibri"/>
          <w:i/>
          <w:iCs/>
        </w:rPr>
        <w:t>MFRI Assessment Reports</w:t>
      </w:r>
      <w:r w:rsidRPr="003964F2">
        <w:rPr>
          <w:rFonts w:ascii="Calibri" w:hAnsi="Calibri" w:cs="Calibri"/>
        </w:rPr>
        <w:t>. (2020). Marine and Freshwater Research Institute. https://www.hafogvatn.is/en/moya/extras/categories/radgjof/thorskur</w:t>
      </w:r>
    </w:p>
    <w:p w14:paraId="6BABDED0"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Michelangeli</w:t>
      </w:r>
      <w:proofErr w:type="spellEnd"/>
      <w:r w:rsidRPr="003964F2">
        <w:rPr>
          <w:rFonts w:ascii="Calibri" w:hAnsi="Calibri" w:cs="Calibri"/>
        </w:rPr>
        <w:t xml:space="preserve">, M., Smith, C. R., Wong, B. B. M., &amp; Chapple, D. G. (2017). Aggression mediates dispersal tendency in an invasive lizard. </w:t>
      </w:r>
      <w:r w:rsidRPr="003964F2">
        <w:rPr>
          <w:rFonts w:ascii="Calibri" w:hAnsi="Calibri" w:cs="Calibri"/>
          <w:i/>
          <w:iCs/>
        </w:rPr>
        <w:t xml:space="preserve">Animal </w:t>
      </w:r>
      <w:proofErr w:type="spellStart"/>
      <w:r w:rsidRPr="003964F2">
        <w:rPr>
          <w:rFonts w:ascii="Calibri" w:hAnsi="Calibri" w:cs="Calibri"/>
          <w:i/>
          <w:iCs/>
        </w:rPr>
        <w:t>Behaviour</w:t>
      </w:r>
      <w:proofErr w:type="spellEnd"/>
      <w:r w:rsidRPr="003964F2">
        <w:rPr>
          <w:rFonts w:ascii="Calibri" w:hAnsi="Calibri" w:cs="Calibri"/>
        </w:rPr>
        <w:t xml:space="preserve">, </w:t>
      </w:r>
      <w:r w:rsidRPr="003964F2">
        <w:rPr>
          <w:rFonts w:ascii="Calibri" w:hAnsi="Calibri" w:cs="Calibri"/>
          <w:i/>
          <w:iCs/>
        </w:rPr>
        <w:t>133</w:t>
      </w:r>
      <w:r w:rsidRPr="003964F2">
        <w:rPr>
          <w:rFonts w:ascii="Calibri" w:hAnsi="Calibri" w:cs="Calibri"/>
        </w:rPr>
        <w:t>, 29–34. https://doi.org/10.1016/j.anbehav.2017.08.027</w:t>
      </w:r>
    </w:p>
    <w:p w14:paraId="3B8FBBD0" w14:textId="77777777" w:rsidR="003964F2" w:rsidRPr="003964F2" w:rsidRDefault="003964F2" w:rsidP="003964F2">
      <w:pPr>
        <w:pStyle w:val="Bibliography"/>
        <w:rPr>
          <w:rFonts w:ascii="Calibri" w:hAnsi="Calibri" w:cs="Calibri"/>
        </w:rPr>
      </w:pPr>
      <w:r w:rsidRPr="003964F2">
        <w:rPr>
          <w:rFonts w:ascii="Calibri" w:hAnsi="Calibri" w:cs="Calibri"/>
          <w:lang w:val="de-DE"/>
        </w:rPr>
        <w:lastRenderedPageBreak/>
        <w:t xml:space="preserve">Mittelbach, G. G., </w:t>
      </w:r>
      <w:proofErr w:type="spellStart"/>
      <w:r w:rsidRPr="003964F2">
        <w:rPr>
          <w:rFonts w:ascii="Calibri" w:hAnsi="Calibri" w:cs="Calibri"/>
          <w:lang w:val="de-DE"/>
        </w:rPr>
        <w:t>Ballew</w:t>
      </w:r>
      <w:proofErr w:type="spellEnd"/>
      <w:r w:rsidRPr="003964F2">
        <w:rPr>
          <w:rFonts w:ascii="Calibri" w:hAnsi="Calibri" w:cs="Calibri"/>
          <w:lang w:val="de-DE"/>
        </w:rPr>
        <w:t xml:space="preserve">, N. G., &amp; </w:t>
      </w:r>
      <w:proofErr w:type="spellStart"/>
      <w:r w:rsidRPr="003964F2">
        <w:rPr>
          <w:rFonts w:ascii="Calibri" w:hAnsi="Calibri" w:cs="Calibri"/>
          <w:lang w:val="de-DE"/>
        </w:rPr>
        <w:t>Kjelvik</w:t>
      </w:r>
      <w:proofErr w:type="spellEnd"/>
      <w:r w:rsidRPr="003964F2">
        <w:rPr>
          <w:rFonts w:ascii="Calibri" w:hAnsi="Calibri" w:cs="Calibri"/>
          <w:lang w:val="de-DE"/>
        </w:rPr>
        <w:t xml:space="preserve">, M. K. (2014). </w:t>
      </w:r>
      <w:r w:rsidRPr="003964F2">
        <w:rPr>
          <w:rFonts w:ascii="Calibri" w:hAnsi="Calibri" w:cs="Calibri"/>
        </w:rPr>
        <w:t xml:space="preserve">Fish behavioral types and their ecological consequences. </w:t>
      </w:r>
      <w:r w:rsidRPr="003964F2">
        <w:rPr>
          <w:rFonts w:ascii="Calibri" w:hAnsi="Calibri" w:cs="Calibri"/>
          <w:i/>
          <w:iCs/>
        </w:rPr>
        <w:t>Canadian Journal of Fisheries and Aquatic Sciences</w:t>
      </w:r>
      <w:r w:rsidRPr="003964F2">
        <w:rPr>
          <w:rFonts w:ascii="Calibri" w:hAnsi="Calibri" w:cs="Calibri"/>
        </w:rPr>
        <w:t>. https://doi.org/10.1139/cjfas-2013-0558</w:t>
      </w:r>
    </w:p>
    <w:p w14:paraId="1424E3EC" w14:textId="77777777" w:rsidR="003964F2" w:rsidRPr="003964F2" w:rsidRDefault="003964F2" w:rsidP="003964F2">
      <w:pPr>
        <w:pStyle w:val="Bibliography"/>
        <w:rPr>
          <w:rFonts w:ascii="Calibri" w:hAnsi="Calibri" w:cs="Calibri"/>
        </w:rPr>
      </w:pPr>
      <w:proofErr w:type="spellStart"/>
      <w:r w:rsidRPr="003964F2">
        <w:rPr>
          <w:rFonts w:ascii="Calibri" w:hAnsi="Calibri" w:cs="Calibri"/>
          <w:lang w:val="nl-NL"/>
        </w:rPr>
        <w:t>Mouchet</w:t>
      </w:r>
      <w:proofErr w:type="spellEnd"/>
      <w:r w:rsidRPr="003964F2">
        <w:rPr>
          <w:rFonts w:ascii="Calibri" w:hAnsi="Calibri" w:cs="Calibri"/>
          <w:lang w:val="nl-NL"/>
        </w:rPr>
        <w:t xml:space="preserve">, A., Cole, E. F., </w:t>
      </w:r>
      <w:proofErr w:type="spellStart"/>
      <w:r w:rsidRPr="003964F2">
        <w:rPr>
          <w:rFonts w:ascii="Calibri" w:hAnsi="Calibri" w:cs="Calibri"/>
          <w:lang w:val="nl-NL"/>
        </w:rPr>
        <w:t>Matthysen</w:t>
      </w:r>
      <w:proofErr w:type="spellEnd"/>
      <w:r w:rsidRPr="003964F2">
        <w:rPr>
          <w:rFonts w:ascii="Calibri" w:hAnsi="Calibri" w:cs="Calibri"/>
          <w:lang w:val="nl-NL"/>
        </w:rPr>
        <w:t xml:space="preserve">, E., Nicolaus, M., Quinn, J. L., Roth, A. M., Tinbergen, J. M., van </w:t>
      </w:r>
      <w:proofErr w:type="spellStart"/>
      <w:r w:rsidRPr="003964F2">
        <w:rPr>
          <w:rFonts w:ascii="Calibri" w:hAnsi="Calibri" w:cs="Calibri"/>
          <w:lang w:val="nl-NL"/>
        </w:rPr>
        <w:t>Oers</w:t>
      </w:r>
      <w:proofErr w:type="spellEnd"/>
      <w:r w:rsidRPr="003964F2">
        <w:rPr>
          <w:rFonts w:ascii="Calibri" w:hAnsi="Calibri" w:cs="Calibri"/>
          <w:lang w:val="nl-NL"/>
        </w:rPr>
        <w:t xml:space="preserve">, K., van </w:t>
      </w:r>
      <w:proofErr w:type="spellStart"/>
      <w:r w:rsidRPr="003964F2">
        <w:rPr>
          <w:rFonts w:ascii="Calibri" w:hAnsi="Calibri" w:cs="Calibri"/>
          <w:lang w:val="nl-NL"/>
        </w:rPr>
        <w:t>Overveld</w:t>
      </w:r>
      <w:proofErr w:type="spellEnd"/>
      <w:r w:rsidRPr="003964F2">
        <w:rPr>
          <w:rFonts w:ascii="Calibri" w:hAnsi="Calibri" w:cs="Calibri"/>
          <w:lang w:val="nl-NL"/>
        </w:rPr>
        <w:t xml:space="preserve">, T., &amp; Dingemanse, N. J. (2021). </w:t>
      </w:r>
      <w:r w:rsidRPr="003964F2">
        <w:rPr>
          <w:rFonts w:ascii="Calibri" w:hAnsi="Calibri" w:cs="Calibri"/>
        </w:rPr>
        <w:t xml:space="preserve">Heterogeneous selection on exploration behavior within and among West European populations of a passerine bird. </w:t>
      </w:r>
      <w:r w:rsidRPr="003964F2">
        <w:rPr>
          <w:rFonts w:ascii="Calibri" w:hAnsi="Calibri" w:cs="Calibri"/>
          <w:i/>
          <w:iCs/>
        </w:rPr>
        <w:t>Proceedings of the National Academy of Sciences</w:t>
      </w:r>
      <w:r w:rsidRPr="003964F2">
        <w:rPr>
          <w:rFonts w:ascii="Calibri" w:hAnsi="Calibri" w:cs="Calibri"/>
        </w:rPr>
        <w:t xml:space="preserve">, </w:t>
      </w:r>
      <w:r w:rsidRPr="003964F2">
        <w:rPr>
          <w:rFonts w:ascii="Calibri" w:hAnsi="Calibri" w:cs="Calibri"/>
          <w:i/>
          <w:iCs/>
        </w:rPr>
        <w:t>118</w:t>
      </w:r>
      <w:r w:rsidRPr="003964F2">
        <w:rPr>
          <w:rFonts w:ascii="Calibri" w:hAnsi="Calibri" w:cs="Calibri"/>
        </w:rPr>
        <w:t>(28), e2024994118. https://doi.org/10.1073/pnas.2024994118</w:t>
      </w:r>
    </w:p>
    <w:p w14:paraId="6648818A" w14:textId="77777777" w:rsidR="003964F2" w:rsidRPr="003964F2" w:rsidRDefault="003964F2" w:rsidP="003964F2">
      <w:pPr>
        <w:pStyle w:val="Bibliography"/>
        <w:rPr>
          <w:rFonts w:ascii="Calibri" w:hAnsi="Calibri" w:cs="Calibri"/>
        </w:rPr>
      </w:pPr>
      <w:r w:rsidRPr="003964F2">
        <w:rPr>
          <w:rFonts w:ascii="Calibri" w:hAnsi="Calibri" w:cs="Calibri"/>
        </w:rPr>
        <w:t xml:space="preserve">Nilsson, J.-Å., </w:t>
      </w:r>
      <w:proofErr w:type="spellStart"/>
      <w:r w:rsidRPr="003964F2">
        <w:rPr>
          <w:rFonts w:ascii="Calibri" w:hAnsi="Calibri" w:cs="Calibri"/>
        </w:rPr>
        <w:t>Brönmark</w:t>
      </w:r>
      <w:proofErr w:type="spellEnd"/>
      <w:r w:rsidRPr="003964F2">
        <w:rPr>
          <w:rFonts w:ascii="Calibri" w:hAnsi="Calibri" w:cs="Calibri"/>
        </w:rPr>
        <w:t xml:space="preserve">, C., Hansson, L.-A., &amp; Chapman, B. B. (2014). Individuality in movement: The role of animal personality. In </w:t>
      </w:r>
      <w:r w:rsidRPr="003964F2">
        <w:rPr>
          <w:rFonts w:ascii="Calibri" w:hAnsi="Calibri" w:cs="Calibri"/>
          <w:i/>
          <w:iCs/>
        </w:rPr>
        <w:t>Animal Movement Across Scales</w:t>
      </w:r>
      <w:r w:rsidRPr="003964F2">
        <w:rPr>
          <w:rFonts w:ascii="Calibri" w:hAnsi="Calibri" w:cs="Calibri"/>
        </w:rPr>
        <w:t>. Oxford University Press. https://doi.org/10.1093/acprof:oso/9780199677184.003.0006</w:t>
      </w:r>
    </w:p>
    <w:p w14:paraId="069E7CCE" w14:textId="77777777" w:rsidR="003964F2" w:rsidRPr="003964F2" w:rsidRDefault="003964F2" w:rsidP="003964F2">
      <w:pPr>
        <w:pStyle w:val="Bibliography"/>
        <w:rPr>
          <w:rFonts w:ascii="Calibri" w:hAnsi="Calibri" w:cs="Calibri"/>
        </w:rPr>
      </w:pPr>
      <w:proofErr w:type="spellStart"/>
      <w:r w:rsidRPr="003964F2">
        <w:rPr>
          <w:rFonts w:ascii="Calibri" w:hAnsi="Calibri" w:cs="Calibri"/>
          <w:lang w:val="de-DE"/>
        </w:rPr>
        <w:t>Nordeide</w:t>
      </w:r>
      <w:proofErr w:type="spellEnd"/>
      <w:r w:rsidRPr="003964F2">
        <w:rPr>
          <w:rFonts w:ascii="Calibri" w:hAnsi="Calibri" w:cs="Calibri"/>
          <w:lang w:val="de-DE"/>
        </w:rPr>
        <w:t xml:space="preserve">, J. T., &amp; </w:t>
      </w:r>
      <w:proofErr w:type="spellStart"/>
      <w:r w:rsidRPr="003964F2">
        <w:rPr>
          <w:rFonts w:ascii="Calibri" w:hAnsi="Calibri" w:cs="Calibri"/>
          <w:lang w:val="de-DE"/>
        </w:rPr>
        <w:t>Svåsand</w:t>
      </w:r>
      <w:proofErr w:type="spellEnd"/>
      <w:r w:rsidRPr="003964F2">
        <w:rPr>
          <w:rFonts w:ascii="Calibri" w:hAnsi="Calibri" w:cs="Calibri"/>
          <w:lang w:val="de-DE"/>
        </w:rPr>
        <w:t xml:space="preserve">, T. (1990). </w:t>
      </w:r>
      <w:r w:rsidRPr="003964F2">
        <w:rPr>
          <w:rFonts w:ascii="Calibri" w:hAnsi="Calibri" w:cs="Calibri"/>
        </w:rPr>
        <w:t xml:space="preserve">The </w:t>
      </w:r>
      <w:proofErr w:type="spellStart"/>
      <w:r w:rsidRPr="003964F2">
        <w:rPr>
          <w:rFonts w:ascii="Calibri" w:hAnsi="Calibri" w:cs="Calibri"/>
        </w:rPr>
        <w:t>behaviour</w:t>
      </w:r>
      <w:proofErr w:type="spellEnd"/>
      <w:r w:rsidRPr="003964F2">
        <w:rPr>
          <w:rFonts w:ascii="Calibri" w:hAnsi="Calibri" w:cs="Calibri"/>
        </w:rPr>
        <w:t xml:space="preserve"> of wild and reared juvenile cod, Gadus morhua L., towards a potential predator. </w:t>
      </w:r>
      <w:r w:rsidRPr="003964F2">
        <w:rPr>
          <w:rFonts w:ascii="Calibri" w:hAnsi="Calibri" w:cs="Calibri"/>
          <w:i/>
          <w:iCs/>
        </w:rPr>
        <w:t>Aquaculture Research</w:t>
      </w:r>
      <w:r w:rsidRPr="003964F2">
        <w:rPr>
          <w:rFonts w:ascii="Calibri" w:hAnsi="Calibri" w:cs="Calibri"/>
        </w:rPr>
        <w:t xml:space="preserve">, </w:t>
      </w:r>
      <w:r w:rsidRPr="003964F2">
        <w:rPr>
          <w:rFonts w:ascii="Calibri" w:hAnsi="Calibri" w:cs="Calibri"/>
          <w:i/>
          <w:iCs/>
        </w:rPr>
        <w:t>21</w:t>
      </w:r>
      <w:r w:rsidRPr="003964F2">
        <w:rPr>
          <w:rFonts w:ascii="Calibri" w:hAnsi="Calibri" w:cs="Calibri"/>
        </w:rPr>
        <w:t>(3), 317–326. https://doi.org/10.1111/j.1365-2109.1990.tb00470.x</w:t>
      </w:r>
    </w:p>
    <w:p w14:paraId="09268D02"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Nusslé</w:t>
      </w:r>
      <w:proofErr w:type="spellEnd"/>
      <w:r w:rsidRPr="003964F2">
        <w:rPr>
          <w:rFonts w:ascii="Calibri" w:hAnsi="Calibri" w:cs="Calibri"/>
        </w:rPr>
        <w:t xml:space="preserve">, S., </w:t>
      </w:r>
      <w:proofErr w:type="spellStart"/>
      <w:r w:rsidRPr="003964F2">
        <w:rPr>
          <w:rFonts w:ascii="Calibri" w:hAnsi="Calibri" w:cs="Calibri"/>
        </w:rPr>
        <w:t>Bréchon</w:t>
      </w:r>
      <w:proofErr w:type="spellEnd"/>
      <w:r w:rsidRPr="003964F2">
        <w:rPr>
          <w:rFonts w:ascii="Calibri" w:hAnsi="Calibri" w:cs="Calibri"/>
        </w:rPr>
        <w:t xml:space="preserve">, A., &amp; </w:t>
      </w:r>
      <w:proofErr w:type="spellStart"/>
      <w:r w:rsidRPr="003964F2">
        <w:rPr>
          <w:rFonts w:ascii="Calibri" w:hAnsi="Calibri" w:cs="Calibri"/>
        </w:rPr>
        <w:t>Wedekind</w:t>
      </w:r>
      <w:proofErr w:type="spellEnd"/>
      <w:r w:rsidRPr="003964F2">
        <w:rPr>
          <w:rFonts w:ascii="Calibri" w:hAnsi="Calibri" w:cs="Calibri"/>
        </w:rPr>
        <w:t xml:space="preserve">, C. (2011). Change in individual growth rate and its link to gill-net fishing in two sympatric whitefish species. </w:t>
      </w:r>
      <w:r w:rsidRPr="003964F2">
        <w:rPr>
          <w:rFonts w:ascii="Calibri" w:hAnsi="Calibri" w:cs="Calibri"/>
          <w:i/>
          <w:iCs/>
        </w:rPr>
        <w:t>Evolutionary Ecology</w:t>
      </w:r>
      <w:r w:rsidRPr="003964F2">
        <w:rPr>
          <w:rFonts w:ascii="Calibri" w:hAnsi="Calibri" w:cs="Calibri"/>
        </w:rPr>
        <w:t xml:space="preserve">, </w:t>
      </w:r>
      <w:r w:rsidRPr="003964F2">
        <w:rPr>
          <w:rFonts w:ascii="Calibri" w:hAnsi="Calibri" w:cs="Calibri"/>
          <w:i/>
          <w:iCs/>
        </w:rPr>
        <w:t>25</w:t>
      </w:r>
      <w:r w:rsidRPr="003964F2">
        <w:rPr>
          <w:rFonts w:ascii="Calibri" w:hAnsi="Calibri" w:cs="Calibri"/>
        </w:rPr>
        <w:t>(3), 681–693. https://doi.org/10.1007/s10682-010-9412-3</w:t>
      </w:r>
    </w:p>
    <w:p w14:paraId="26FC329C" w14:textId="77777777" w:rsidR="003964F2" w:rsidRPr="003964F2" w:rsidRDefault="003964F2" w:rsidP="003964F2">
      <w:pPr>
        <w:pStyle w:val="Bibliography"/>
        <w:rPr>
          <w:rFonts w:ascii="Calibri" w:hAnsi="Calibri" w:cs="Calibri"/>
        </w:rPr>
      </w:pPr>
      <w:r w:rsidRPr="003964F2">
        <w:rPr>
          <w:rFonts w:ascii="Calibri" w:hAnsi="Calibri" w:cs="Calibri"/>
        </w:rPr>
        <w:t xml:space="preserve">Olsen, E. M., </w:t>
      </w:r>
      <w:proofErr w:type="spellStart"/>
      <w:r w:rsidRPr="003964F2">
        <w:rPr>
          <w:rFonts w:ascii="Calibri" w:hAnsi="Calibri" w:cs="Calibri"/>
        </w:rPr>
        <w:t>Heupel</w:t>
      </w:r>
      <w:proofErr w:type="spellEnd"/>
      <w:r w:rsidRPr="003964F2">
        <w:rPr>
          <w:rFonts w:ascii="Calibri" w:hAnsi="Calibri" w:cs="Calibri"/>
        </w:rPr>
        <w:t xml:space="preserve">, M. R., </w:t>
      </w:r>
      <w:proofErr w:type="spellStart"/>
      <w:r w:rsidRPr="003964F2">
        <w:rPr>
          <w:rFonts w:ascii="Calibri" w:hAnsi="Calibri" w:cs="Calibri"/>
        </w:rPr>
        <w:t>Simpfendorfer</w:t>
      </w:r>
      <w:proofErr w:type="spellEnd"/>
      <w:r w:rsidRPr="003964F2">
        <w:rPr>
          <w:rFonts w:ascii="Calibri" w:hAnsi="Calibri" w:cs="Calibri"/>
        </w:rPr>
        <w:t xml:space="preserve">, C. A., &amp; </w:t>
      </w:r>
      <w:proofErr w:type="spellStart"/>
      <w:r w:rsidRPr="003964F2">
        <w:rPr>
          <w:rFonts w:ascii="Calibri" w:hAnsi="Calibri" w:cs="Calibri"/>
        </w:rPr>
        <w:t>Moland</w:t>
      </w:r>
      <w:proofErr w:type="spellEnd"/>
      <w:r w:rsidRPr="003964F2">
        <w:rPr>
          <w:rFonts w:ascii="Calibri" w:hAnsi="Calibri" w:cs="Calibri"/>
        </w:rPr>
        <w:t xml:space="preserve">, E. (2012). Harvest selection on Atlantic cod behavioral traits: Implications for spatial management. </w:t>
      </w:r>
      <w:r w:rsidRPr="003964F2">
        <w:rPr>
          <w:rFonts w:ascii="Calibri" w:hAnsi="Calibri" w:cs="Calibri"/>
          <w:i/>
          <w:iCs/>
        </w:rPr>
        <w:t>Ecology and Evolution</w:t>
      </w:r>
      <w:r w:rsidRPr="003964F2">
        <w:rPr>
          <w:rFonts w:ascii="Calibri" w:hAnsi="Calibri" w:cs="Calibri"/>
        </w:rPr>
        <w:t xml:space="preserve">, </w:t>
      </w:r>
      <w:r w:rsidRPr="003964F2">
        <w:rPr>
          <w:rFonts w:ascii="Calibri" w:hAnsi="Calibri" w:cs="Calibri"/>
          <w:i/>
          <w:iCs/>
        </w:rPr>
        <w:t>2</w:t>
      </w:r>
      <w:r w:rsidRPr="003964F2">
        <w:rPr>
          <w:rFonts w:ascii="Calibri" w:hAnsi="Calibri" w:cs="Calibri"/>
        </w:rPr>
        <w:t>(7), 1549–1562. https://doi.org/10.1002/ece3.244</w:t>
      </w:r>
    </w:p>
    <w:p w14:paraId="342E5CF2"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Ovegård</w:t>
      </w:r>
      <w:proofErr w:type="spellEnd"/>
      <w:r w:rsidRPr="003964F2">
        <w:rPr>
          <w:rFonts w:ascii="Calibri" w:hAnsi="Calibri" w:cs="Calibri"/>
        </w:rPr>
        <w:t xml:space="preserve">, M., Berndt, K., &amp; </w:t>
      </w:r>
      <w:proofErr w:type="spellStart"/>
      <w:r w:rsidRPr="003964F2">
        <w:rPr>
          <w:rFonts w:ascii="Calibri" w:hAnsi="Calibri" w:cs="Calibri"/>
        </w:rPr>
        <w:t>Lunneryd</w:t>
      </w:r>
      <w:proofErr w:type="spellEnd"/>
      <w:r w:rsidRPr="003964F2">
        <w:rPr>
          <w:rFonts w:ascii="Calibri" w:hAnsi="Calibri" w:cs="Calibri"/>
        </w:rPr>
        <w:t xml:space="preserve">, S.-G. (2012). Condition indices of Atlantic cod (Gadus morhua) biased by capturing method. </w:t>
      </w:r>
      <w:r w:rsidRPr="003964F2">
        <w:rPr>
          <w:rFonts w:ascii="Calibri" w:hAnsi="Calibri" w:cs="Calibri"/>
          <w:i/>
          <w:iCs/>
        </w:rPr>
        <w:t>ICES Journal of Marine Science</w:t>
      </w:r>
      <w:r w:rsidRPr="003964F2">
        <w:rPr>
          <w:rFonts w:ascii="Calibri" w:hAnsi="Calibri" w:cs="Calibri"/>
        </w:rPr>
        <w:t xml:space="preserve">, </w:t>
      </w:r>
      <w:r w:rsidRPr="003964F2">
        <w:rPr>
          <w:rFonts w:ascii="Calibri" w:hAnsi="Calibri" w:cs="Calibri"/>
          <w:i/>
          <w:iCs/>
        </w:rPr>
        <w:t>69</w:t>
      </w:r>
      <w:r w:rsidRPr="003964F2">
        <w:rPr>
          <w:rFonts w:ascii="Calibri" w:hAnsi="Calibri" w:cs="Calibri"/>
        </w:rPr>
        <w:t>(10), 1781–1788. https://doi.org/10.1093/icesjms/fss145</w:t>
      </w:r>
    </w:p>
    <w:p w14:paraId="71B07452"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Pálsson</w:t>
      </w:r>
      <w:proofErr w:type="spellEnd"/>
      <w:r w:rsidRPr="003964F2">
        <w:rPr>
          <w:rFonts w:ascii="Calibri" w:hAnsi="Calibri" w:cs="Calibri"/>
        </w:rPr>
        <w:t xml:space="preserve">, Ó. K., &amp; </w:t>
      </w:r>
      <w:proofErr w:type="spellStart"/>
      <w:r w:rsidRPr="003964F2">
        <w:rPr>
          <w:rFonts w:ascii="Calibri" w:hAnsi="Calibri" w:cs="Calibri"/>
        </w:rPr>
        <w:t>Thorsteinsson</w:t>
      </w:r>
      <w:proofErr w:type="spellEnd"/>
      <w:r w:rsidRPr="003964F2">
        <w:rPr>
          <w:rFonts w:ascii="Calibri" w:hAnsi="Calibri" w:cs="Calibri"/>
        </w:rPr>
        <w:t xml:space="preserve">, V. (2003). Migration patterns, ambient temperature, and growth of Icelandic cod (Gadus morhua): Evidence from storage tag data. </w:t>
      </w:r>
      <w:r w:rsidRPr="003964F2">
        <w:rPr>
          <w:rFonts w:ascii="Calibri" w:hAnsi="Calibri" w:cs="Calibri"/>
          <w:i/>
          <w:iCs/>
        </w:rPr>
        <w:t>Canadian Journal of Fisheries and Aquatic Sciences</w:t>
      </w:r>
      <w:r w:rsidRPr="003964F2">
        <w:rPr>
          <w:rFonts w:ascii="Calibri" w:hAnsi="Calibri" w:cs="Calibri"/>
        </w:rPr>
        <w:t>. https://doi.org/10.1139/f03-117</w:t>
      </w:r>
    </w:p>
    <w:p w14:paraId="196B67C6" w14:textId="77777777" w:rsidR="003964F2" w:rsidRPr="003964F2" w:rsidRDefault="003964F2" w:rsidP="003964F2">
      <w:pPr>
        <w:pStyle w:val="Bibliography"/>
        <w:rPr>
          <w:rFonts w:ascii="Calibri" w:hAnsi="Calibri" w:cs="Calibri"/>
        </w:rPr>
      </w:pPr>
      <w:proofErr w:type="spellStart"/>
      <w:r w:rsidRPr="003964F2">
        <w:rPr>
          <w:rFonts w:ascii="Calibri" w:hAnsi="Calibri" w:cs="Calibri"/>
          <w:lang w:val="de-DE"/>
        </w:rPr>
        <w:lastRenderedPageBreak/>
        <w:t>Pampoulie</w:t>
      </w:r>
      <w:proofErr w:type="spellEnd"/>
      <w:r w:rsidRPr="003964F2">
        <w:rPr>
          <w:rFonts w:ascii="Calibri" w:hAnsi="Calibri" w:cs="Calibri"/>
          <w:lang w:val="de-DE"/>
        </w:rPr>
        <w:t xml:space="preserve">, C., Berg, P. R., &amp; </w:t>
      </w:r>
      <w:proofErr w:type="spellStart"/>
      <w:r w:rsidRPr="003964F2">
        <w:rPr>
          <w:rFonts w:ascii="Calibri" w:hAnsi="Calibri" w:cs="Calibri"/>
          <w:lang w:val="de-DE"/>
        </w:rPr>
        <w:t>Jentoft</w:t>
      </w:r>
      <w:proofErr w:type="spellEnd"/>
      <w:r w:rsidRPr="003964F2">
        <w:rPr>
          <w:rFonts w:ascii="Calibri" w:hAnsi="Calibri" w:cs="Calibri"/>
          <w:lang w:val="de-DE"/>
        </w:rPr>
        <w:t xml:space="preserve">, S. (2022). </w:t>
      </w:r>
      <w:r w:rsidRPr="003964F2">
        <w:rPr>
          <w:rFonts w:ascii="Calibri" w:hAnsi="Calibri" w:cs="Calibri"/>
        </w:rPr>
        <w:t xml:space="preserve">Hidden but revealed: After years of genetic studies </w:t>
      </w:r>
      <w:proofErr w:type="spellStart"/>
      <w:r w:rsidRPr="003964F2">
        <w:rPr>
          <w:rFonts w:ascii="Calibri" w:hAnsi="Calibri" w:cs="Calibri"/>
        </w:rPr>
        <w:t>behavioural</w:t>
      </w:r>
      <w:proofErr w:type="spellEnd"/>
      <w:r w:rsidRPr="003964F2">
        <w:rPr>
          <w:rFonts w:ascii="Calibri" w:hAnsi="Calibri" w:cs="Calibri"/>
        </w:rPr>
        <w:t xml:space="preserve"> monitoring combined with genomics uncover new insight into the population dynamics of Atlantic cod in Icelandic waters. </w:t>
      </w:r>
      <w:r w:rsidRPr="003964F2">
        <w:rPr>
          <w:rFonts w:ascii="Calibri" w:hAnsi="Calibri" w:cs="Calibri"/>
          <w:i/>
          <w:iCs/>
        </w:rPr>
        <w:t>Evolutionary Applications</w:t>
      </w:r>
      <w:r w:rsidRPr="003964F2">
        <w:rPr>
          <w:rFonts w:ascii="Calibri" w:hAnsi="Calibri" w:cs="Calibri"/>
        </w:rPr>
        <w:t>. https://doi.org/10.1111/eva.13471</w:t>
      </w:r>
    </w:p>
    <w:p w14:paraId="4878E5AE" w14:textId="77777777" w:rsidR="003964F2" w:rsidRPr="003964F2" w:rsidRDefault="003964F2" w:rsidP="003964F2">
      <w:pPr>
        <w:pStyle w:val="Bibliography"/>
        <w:rPr>
          <w:rFonts w:ascii="Calibri" w:hAnsi="Calibri" w:cs="Calibri"/>
        </w:rPr>
      </w:pPr>
      <w:r w:rsidRPr="003964F2">
        <w:rPr>
          <w:rFonts w:ascii="Calibri" w:hAnsi="Calibri" w:cs="Calibri"/>
        </w:rPr>
        <w:t xml:space="preserve">Pampoulie, C., </w:t>
      </w:r>
      <w:proofErr w:type="spellStart"/>
      <w:r w:rsidRPr="003964F2">
        <w:rPr>
          <w:rFonts w:ascii="Calibri" w:hAnsi="Calibri" w:cs="Calibri"/>
        </w:rPr>
        <w:t>Jakobsdóttir</w:t>
      </w:r>
      <w:proofErr w:type="spellEnd"/>
      <w:r w:rsidRPr="003964F2">
        <w:rPr>
          <w:rFonts w:ascii="Calibri" w:hAnsi="Calibri" w:cs="Calibri"/>
        </w:rPr>
        <w:t xml:space="preserve">, K. B., </w:t>
      </w:r>
      <w:proofErr w:type="spellStart"/>
      <w:r w:rsidRPr="003964F2">
        <w:rPr>
          <w:rFonts w:ascii="Calibri" w:hAnsi="Calibri" w:cs="Calibri"/>
        </w:rPr>
        <w:t>Marteinsdóttir</w:t>
      </w:r>
      <w:proofErr w:type="spellEnd"/>
      <w:r w:rsidRPr="003964F2">
        <w:rPr>
          <w:rFonts w:ascii="Calibri" w:hAnsi="Calibri" w:cs="Calibri"/>
        </w:rPr>
        <w:t xml:space="preserve">, G., &amp; </w:t>
      </w:r>
      <w:proofErr w:type="spellStart"/>
      <w:r w:rsidRPr="003964F2">
        <w:rPr>
          <w:rFonts w:ascii="Calibri" w:hAnsi="Calibri" w:cs="Calibri"/>
        </w:rPr>
        <w:t>Thorsteinsson</w:t>
      </w:r>
      <w:proofErr w:type="spellEnd"/>
      <w:r w:rsidRPr="003964F2">
        <w:rPr>
          <w:rFonts w:ascii="Calibri" w:hAnsi="Calibri" w:cs="Calibri"/>
        </w:rPr>
        <w:t xml:space="preserve">, V. (2008). Are vertical </w:t>
      </w:r>
      <w:proofErr w:type="spellStart"/>
      <w:r w:rsidRPr="003964F2">
        <w:rPr>
          <w:rFonts w:ascii="Calibri" w:hAnsi="Calibri" w:cs="Calibri"/>
        </w:rPr>
        <w:t>behaviour</w:t>
      </w:r>
      <w:proofErr w:type="spellEnd"/>
      <w:r w:rsidRPr="003964F2">
        <w:rPr>
          <w:rFonts w:ascii="Calibri" w:hAnsi="Calibri" w:cs="Calibri"/>
        </w:rPr>
        <w:t xml:space="preserve"> patterns related to the </w:t>
      </w:r>
      <w:proofErr w:type="spellStart"/>
      <w:r w:rsidRPr="003964F2">
        <w:rPr>
          <w:rFonts w:ascii="Calibri" w:hAnsi="Calibri" w:cs="Calibri"/>
        </w:rPr>
        <w:t>pantophysin</w:t>
      </w:r>
      <w:proofErr w:type="spellEnd"/>
      <w:r w:rsidRPr="003964F2">
        <w:rPr>
          <w:rFonts w:ascii="Calibri" w:hAnsi="Calibri" w:cs="Calibri"/>
        </w:rPr>
        <w:t xml:space="preserve"> locus in the Atlantic cod (Gadus morhua L.)? </w:t>
      </w:r>
      <w:r w:rsidRPr="003964F2">
        <w:rPr>
          <w:rFonts w:ascii="Calibri" w:hAnsi="Calibri" w:cs="Calibri"/>
          <w:i/>
          <w:iCs/>
        </w:rPr>
        <w:t>Behavior Genetics</w:t>
      </w:r>
      <w:r w:rsidRPr="003964F2">
        <w:rPr>
          <w:rFonts w:ascii="Calibri" w:hAnsi="Calibri" w:cs="Calibri"/>
        </w:rPr>
        <w:t xml:space="preserve">, </w:t>
      </w:r>
      <w:r w:rsidRPr="003964F2">
        <w:rPr>
          <w:rFonts w:ascii="Calibri" w:hAnsi="Calibri" w:cs="Calibri"/>
          <w:i/>
          <w:iCs/>
        </w:rPr>
        <w:t>38</w:t>
      </w:r>
      <w:r w:rsidRPr="003964F2">
        <w:rPr>
          <w:rFonts w:ascii="Calibri" w:hAnsi="Calibri" w:cs="Calibri"/>
        </w:rPr>
        <w:t>(1), 76–81. https://doi.org/10.1007/s10519-007-9175-y</w:t>
      </w:r>
    </w:p>
    <w:p w14:paraId="61101A60" w14:textId="77777777" w:rsidR="003964F2" w:rsidRPr="003964F2" w:rsidRDefault="003964F2" w:rsidP="003964F2">
      <w:pPr>
        <w:pStyle w:val="Bibliography"/>
        <w:rPr>
          <w:rFonts w:ascii="Calibri" w:hAnsi="Calibri" w:cs="Calibri"/>
        </w:rPr>
      </w:pPr>
      <w:r w:rsidRPr="003964F2">
        <w:rPr>
          <w:rFonts w:ascii="Calibri" w:hAnsi="Calibri" w:cs="Calibri"/>
        </w:rPr>
        <w:t xml:space="preserve">Pampoulie, C., </w:t>
      </w:r>
      <w:proofErr w:type="spellStart"/>
      <w:r w:rsidRPr="003964F2">
        <w:rPr>
          <w:rFonts w:ascii="Calibri" w:hAnsi="Calibri" w:cs="Calibri"/>
        </w:rPr>
        <w:t>Ruzzante</w:t>
      </w:r>
      <w:proofErr w:type="spellEnd"/>
      <w:r w:rsidRPr="003964F2">
        <w:rPr>
          <w:rFonts w:ascii="Calibri" w:hAnsi="Calibri" w:cs="Calibri"/>
        </w:rPr>
        <w:t xml:space="preserve">, D. E., </w:t>
      </w:r>
      <w:proofErr w:type="spellStart"/>
      <w:r w:rsidRPr="003964F2">
        <w:rPr>
          <w:rFonts w:ascii="Calibri" w:hAnsi="Calibri" w:cs="Calibri"/>
        </w:rPr>
        <w:t>Chosson</w:t>
      </w:r>
      <w:proofErr w:type="spellEnd"/>
      <w:r w:rsidRPr="003964F2">
        <w:rPr>
          <w:rFonts w:ascii="Calibri" w:hAnsi="Calibri" w:cs="Calibri"/>
        </w:rPr>
        <w:t xml:space="preserve">, V., </w:t>
      </w:r>
      <w:proofErr w:type="spellStart"/>
      <w:r w:rsidRPr="003964F2">
        <w:rPr>
          <w:rFonts w:ascii="Calibri" w:hAnsi="Calibri" w:cs="Calibri"/>
        </w:rPr>
        <w:t>Jörundsdóttir</w:t>
      </w:r>
      <w:proofErr w:type="spellEnd"/>
      <w:r w:rsidRPr="003964F2">
        <w:rPr>
          <w:rFonts w:ascii="Calibri" w:hAnsi="Calibri" w:cs="Calibri"/>
        </w:rPr>
        <w:t xml:space="preserve">, T. D., Taylor, L., </w:t>
      </w:r>
      <w:proofErr w:type="spellStart"/>
      <w:r w:rsidRPr="003964F2">
        <w:rPr>
          <w:rFonts w:ascii="Calibri" w:hAnsi="Calibri" w:cs="Calibri"/>
        </w:rPr>
        <w:t>Thorsteinsson</w:t>
      </w:r>
      <w:proofErr w:type="spellEnd"/>
      <w:r w:rsidRPr="003964F2">
        <w:rPr>
          <w:rFonts w:ascii="Calibri" w:hAnsi="Calibri" w:cs="Calibri"/>
        </w:rPr>
        <w:t xml:space="preserve">, V., </w:t>
      </w:r>
      <w:proofErr w:type="spellStart"/>
      <w:r w:rsidRPr="003964F2">
        <w:rPr>
          <w:rFonts w:ascii="Calibri" w:hAnsi="Calibri" w:cs="Calibri"/>
        </w:rPr>
        <w:t>Daníelsdóttir</w:t>
      </w:r>
      <w:proofErr w:type="spellEnd"/>
      <w:r w:rsidRPr="003964F2">
        <w:rPr>
          <w:rFonts w:ascii="Calibri" w:hAnsi="Calibri" w:cs="Calibri"/>
        </w:rPr>
        <w:t xml:space="preserve">, A. K., &amp; </w:t>
      </w:r>
      <w:proofErr w:type="spellStart"/>
      <w:r w:rsidRPr="003964F2">
        <w:rPr>
          <w:rFonts w:ascii="Calibri" w:hAnsi="Calibri" w:cs="Calibri"/>
        </w:rPr>
        <w:t>Marteinsdóttir</w:t>
      </w:r>
      <w:proofErr w:type="spellEnd"/>
      <w:r w:rsidRPr="003964F2">
        <w:rPr>
          <w:rFonts w:ascii="Calibri" w:hAnsi="Calibri" w:cs="Calibri"/>
        </w:rPr>
        <w:t xml:space="preserve">, G. (2006). The genetic structure of Atlantic cod (Gadus morhua) around Iceland: Insight from microsatellites, the Pan I locus, and tagging experiments. </w:t>
      </w:r>
      <w:r w:rsidRPr="003964F2">
        <w:rPr>
          <w:rFonts w:ascii="Calibri" w:hAnsi="Calibri" w:cs="Calibri"/>
          <w:i/>
          <w:iCs/>
        </w:rPr>
        <w:t>Canadian Journal of Fisheries and Aquatic Sciences</w:t>
      </w:r>
      <w:r w:rsidRPr="003964F2">
        <w:rPr>
          <w:rFonts w:ascii="Calibri" w:hAnsi="Calibri" w:cs="Calibri"/>
        </w:rPr>
        <w:t xml:space="preserve">, </w:t>
      </w:r>
      <w:r w:rsidRPr="003964F2">
        <w:rPr>
          <w:rFonts w:ascii="Calibri" w:hAnsi="Calibri" w:cs="Calibri"/>
          <w:i/>
          <w:iCs/>
        </w:rPr>
        <w:t>63</w:t>
      </w:r>
      <w:r w:rsidRPr="003964F2">
        <w:rPr>
          <w:rFonts w:ascii="Calibri" w:hAnsi="Calibri" w:cs="Calibri"/>
        </w:rPr>
        <w:t>(12), 2660–2674. https://doi.org/10.1139/f06-150</w:t>
      </w:r>
    </w:p>
    <w:p w14:paraId="41D0D0BB" w14:textId="77777777" w:rsidR="003964F2" w:rsidRPr="003964F2" w:rsidRDefault="003964F2" w:rsidP="003964F2">
      <w:pPr>
        <w:pStyle w:val="Bibliography"/>
        <w:rPr>
          <w:rFonts w:ascii="Calibri" w:hAnsi="Calibri" w:cs="Calibri"/>
        </w:rPr>
      </w:pPr>
      <w:r w:rsidRPr="003964F2">
        <w:rPr>
          <w:rFonts w:ascii="Calibri" w:hAnsi="Calibri" w:cs="Calibri"/>
        </w:rPr>
        <w:t xml:space="preserve">Pampoulie, C., </w:t>
      </w:r>
      <w:proofErr w:type="spellStart"/>
      <w:r w:rsidRPr="003964F2">
        <w:rPr>
          <w:rFonts w:ascii="Calibri" w:hAnsi="Calibri" w:cs="Calibri"/>
        </w:rPr>
        <w:t>Skirnisdottir</w:t>
      </w:r>
      <w:proofErr w:type="spellEnd"/>
      <w:r w:rsidRPr="003964F2">
        <w:rPr>
          <w:rFonts w:ascii="Calibri" w:hAnsi="Calibri" w:cs="Calibri"/>
        </w:rPr>
        <w:t xml:space="preserve">, S., Star, B., </w:t>
      </w:r>
      <w:proofErr w:type="spellStart"/>
      <w:r w:rsidRPr="003964F2">
        <w:rPr>
          <w:rFonts w:ascii="Calibri" w:hAnsi="Calibri" w:cs="Calibri"/>
        </w:rPr>
        <w:t>Jentoft</w:t>
      </w:r>
      <w:proofErr w:type="spellEnd"/>
      <w:r w:rsidRPr="003964F2">
        <w:rPr>
          <w:rFonts w:ascii="Calibri" w:hAnsi="Calibri" w:cs="Calibri"/>
        </w:rPr>
        <w:t xml:space="preserve">, S., Jónsdóttir, I. G., </w:t>
      </w:r>
      <w:proofErr w:type="spellStart"/>
      <w:r w:rsidRPr="003964F2">
        <w:rPr>
          <w:rFonts w:ascii="Calibri" w:hAnsi="Calibri" w:cs="Calibri"/>
        </w:rPr>
        <w:t>Hjörleifsson</w:t>
      </w:r>
      <w:proofErr w:type="spellEnd"/>
      <w:r w:rsidRPr="003964F2">
        <w:rPr>
          <w:rFonts w:ascii="Calibri" w:hAnsi="Calibri" w:cs="Calibri"/>
        </w:rPr>
        <w:t xml:space="preserve">, E., </w:t>
      </w:r>
      <w:proofErr w:type="spellStart"/>
      <w:r w:rsidRPr="003964F2">
        <w:rPr>
          <w:rFonts w:ascii="Calibri" w:hAnsi="Calibri" w:cs="Calibri"/>
        </w:rPr>
        <w:t>Thorsteinsson</w:t>
      </w:r>
      <w:proofErr w:type="spellEnd"/>
      <w:r w:rsidRPr="003964F2">
        <w:rPr>
          <w:rFonts w:ascii="Calibri" w:hAnsi="Calibri" w:cs="Calibri"/>
        </w:rPr>
        <w:t xml:space="preserve">, V., </w:t>
      </w:r>
      <w:proofErr w:type="spellStart"/>
      <w:r w:rsidRPr="003964F2">
        <w:rPr>
          <w:rFonts w:ascii="Calibri" w:hAnsi="Calibri" w:cs="Calibri"/>
        </w:rPr>
        <w:t>Pálsson</w:t>
      </w:r>
      <w:proofErr w:type="spellEnd"/>
      <w:r w:rsidRPr="003964F2">
        <w:rPr>
          <w:rFonts w:ascii="Calibri" w:hAnsi="Calibri" w:cs="Calibri"/>
        </w:rPr>
        <w:t xml:space="preserve">, Ó. K., Berg, P. R., Andersen, Ø., </w:t>
      </w:r>
      <w:proofErr w:type="spellStart"/>
      <w:r w:rsidRPr="003964F2">
        <w:rPr>
          <w:rFonts w:ascii="Calibri" w:hAnsi="Calibri" w:cs="Calibri"/>
        </w:rPr>
        <w:t>Magnusdottir</w:t>
      </w:r>
      <w:proofErr w:type="spellEnd"/>
      <w:r w:rsidRPr="003964F2">
        <w:rPr>
          <w:rFonts w:ascii="Calibri" w:hAnsi="Calibri" w:cs="Calibri"/>
        </w:rPr>
        <w:t xml:space="preserve">, S., </w:t>
      </w:r>
      <w:proofErr w:type="spellStart"/>
      <w:r w:rsidRPr="003964F2">
        <w:rPr>
          <w:rFonts w:ascii="Calibri" w:hAnsi="Calibri" w:cs="Calibri"/>
        </w:rPr>
        <w:t>Helyar</w:t>
      </w:r>
      <w:proofErr w:type="spellEnd"/>
      <w:r w:rsidRPr="003964F2">
        <w:rPr>
          <w:rFonts w:ascii="Calibri" w:hAnsi="Calibri" w:cs="Calibri"/>
        </w:rPr>
        <w:t xml:space="preserve">, S. J., &amp; </w:t>
      </w:r>
      <w:proofErr w:type="spellStart"/>
      <w:r w:rsidRPr="003964F2">
        <w:rPr>
          <w:rFonts w:ascii="Calibri" w:hAnsi="Calibri" w:cs="Calibri"/>
        </w:rPr>
        <w:t>Daníelsdóttir</w:t>
      </w:r>
      <w:proofErr w:type="spellEnd"/>
      <w:r w:rsidRPr="003964F2">
        <w:rPr>
          <w:rFonts w:ascii="Calibri" w:hAnsi="Calibri" w:cs="Calibri"/>
        </w:rPr>
        <w:t xml:space="preserve">, A. K. (2015). Rhodopsin Gene Polymorphism Associated with Divergent Light Environments in Atlantic Cod. </w:t>
      </w:r>
      <w:r w:rsidRPr="003964F2">
        <w:rPr>
          <w:rFonts w:ascii="Calibri" w:hAnsi="Calibri" w:cs="Calibri"/>
          <w:i/>
          <w:iCs/>
        </w:rPr>
        <w:t>Behavior Genetics</w:t>
      </w:r>
      <w:r w:rsidRPr="003964F2">
        <w:rPr>
          <w:rFonts w:ascii="Calibri" w:hAnsi="Calibri" w:cs="Calibri"/>
        </w:rPr>
        <w:t xml:space="preserve">, </w:t>
      </w:r>
      <w:r w:rsidRPr="003964F2">
        <w:rPr>
          <w:rFonts w:ascii="Calibri" w:hAnsi="Calibri" w:cs="Calibri"/>
          <w:i/>
          <w:iCs/>
        </w:rPr>
        <w:t>45</w:t>
      </w:r>
      <w:r w:rsidRPr="003964F2">
        <w:rPr>
          <w:rFonts w:ascii="Calibri" w:hAnsi="Calibri" w:cs="Calibri"/>
        </w:rPr>
        <w:t>(2), 236–244. https://doi.org/10.1007/s10519-014-9701-7</w:t>
      </w:r>
    </w:p>
    <w:p w14:paraId="02E47971" w14:textId="77777777" w:rsidR="003964F2" w:rsidRPr="003964F2" w:rsidRDefault="003964F2" w:rsidP="003964F2">
      <w:pPr>
        <w:pStyle w:val="Bibliography"/>
        <w:rPr>
          <w:rFonts w:ascii="Calibri" w:hAnsi="Calibri" w:cs="Calibri"/>
        </w:rPr>
      </w:pPr>
      <w:r w:rsidRPr="003964F2">
        <w:rPr>
          <w:rFonts w:ascii="Calibri" w:hAnsi="Calibri" w:cs="Calibri"/>
        </w:rPr>
        <w:t xml:space="preserve">Petersen, M. F., &amp; </w:t>
      </w:r>
      <w:proofErr w:type="spellStart"/>
      <w:r w:rsidRPr="003964F2">
        <w:rPr>
          <w:rFonts w:ascii="Calibri" w:hAnsi="Calibri" w:cs="Calibri"/>
        </w:rPr>
        <w:t>Steffensen</w:t>
      </w:r>
      <w:proofErr w:type="spellEnd"/>
      <w:r w:rsidRPr="003964F2">
        <w:rPr>
          <w:rFonts w:ascii="Calibri" w:hAnsi="Calibri" w:cs="Calibri"/>
        </w:rPr>
        <w:t xml:space="preserve">, J. F. (2003). Preferred temperature of juvenile Atlantic cod Gadus morhua with different </w:t>
      </w:r>
      <w:proofErr w:type="spellStart"/>
      <w:r w:rsidRPr="003964F2">
        <w:rPr>
          <w:rFonts w:ascii="Calibri" w:hAnsi="Calibri" w:cs="Calibri"/>
        </w:rPr>
        <w:t>haemoglobin</w:t>
      </w:r>
      <w:proofErr w:type="spellEnd"/>
      <w:r w:rsidRPr="003964F2">
        <w:rPr>
          <w:rFonts w:ascii="Calibri" w:hAnsi="Calibri" w:cs="Calibri"/>
        </w:rPr>
        <w:t xml:space="preserve"> genotypes at </w:t>
      </w:r>
      <w:proofErr w:type="spellStart"/>
      <w:r w:rsidRPr="003964F2">
        <w:rPr>
          <w:rFonts w:ascii="Calibri" w:hAnsi="Calibri" w:cs="Calibri"/>
        </w:rPr>
        <w:t>normoxia</w:t>
      </w:r>
      <w:proofErr w:type="spellEnd"/>
      <w:r w:rsidRPr="003964F2">
        <w:rPr>
          <w:rFonts w:ascii="Calibri" w:hAnsi="Calibri" w:cs="Calibri"/>
        </w:rPr>
        <w:t xml:space="preserve"> and moderate hypoxia. </w:t>
      </w:r>
      <w:r w:rsidRPr="003964F2">
        <w:rPr>
          <w:rFonts w:ascii="Calibri" w:hAnsi="Calibri" w:cs="Calibri"/>
          <w:i/>
          <w:iCs/>
        </w:rPr>
        <w:t>Journal of Experimental Biology</w:t>
      </w:r>
      <w:r w:rsidRPr="003964F2">
        <w:rPr>
          <w:rFonts w:ascii="Calibri" w:hAnsi="Calibri" w:cs="Calibri"/>
        </w:rPr>
        <w:t xml:space="preserve">, </w:t>
      </w:r>
      <w:r w:rsidRPr="003964F2">
        <w:rPr>
          <w:rFonts w:ascii="Calibri" w:hAnsi="Calibri" w:cs="Calibri"/>
          <w:i/>
          <w:iCs/>
        </w:rPr>
        <w:t>206</w:t>
      </w:r>
      <w:r w:rsidRPr="003964F2">
        <w:rPr>
          <w:rFonts w:ascii="Calibri" w:hAnsi="Calibri" w:cs="Calibri"/>
        </w:rPr>
        <w:t>(2), 359–364. https://doi.org/10.1242/jeb.00111</w:t>
      </w:r>
    </w:p>
    <w:p w14:paraId="12139FEC"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Petitgas</w:t>
      </w:r>
      <w:proofErr w:type="spellEnd"/>
      <w:r w:rsidRPr="003964F2">
        <w:rPr>
          <w:rFonts w:ascii="Calibri" w:hAnsi="Calibri" w:cs="Calibri"/>
        </w:rPr>
        <w:t xml:space="preserve">, P., </w:t>
      </w:r>
      <w:proofErr w:type="spellStart"/>
      <w:r w:rsidRPr="003964F2">
        <w:rPr>
          <w:rFonts w:ascii="Calibri" w:hAnsi="Calibri" w:cs="Calibri"/>
        </w:rPr>
        <w:t>Secor</w:t>
      </w:r>
      <w:proofErr w:type="spellEnd"/>
      <w:r w:rsidRPr="003964F2">
        <w:rPr>
          <w:rFonts w:ascii="Calibri" w:hAnsi="Calibri" w:cs="Calibri"/>
        </w:rPr>
        <w:t xml:space="preserve">, D. H., </w:t>
      </w:r>
      <w:proofErr w:type="spellStart"/>
      <w:r w:rsidRPr="003964F2">
        <w:rPr>
          <w:rFonts w:ascii="Calibri" w:hAnsi="Calibri" w:cs="Calibri"/>
        </w:rPr>
        <w:t>McQuinn</w:t>
      </w:r>
      <w:proofErr w:type="spellEnd"/>
      <w:r w:rsidRPr="003964F2">
        <w:rPr>
          <w:rFonts w:ascii="Calibri" w:hAnsi="Calibri" w:cs="Calibri"/>
        </w:rPr>
        <w:t xml:space="preserve">, I., </w:t>
      </w:r>
      <w:proofErr w:type="spellStart"/>
      <w:r w:rsidRPr="003964F2">
        <w:rPr>
          <w:rFonts w:ascii="Calibri" w:hAnsi="Calibri" w:cs="Calibri"/>
        </w:rPr>
        <w:t>Huse</w:t>
      </w:r>
      <w:proofErr w:type="spellEnd"/>
      <w:r w:rsidRPr="003964F2">
        <w:rPr>
          <w:rFonts w:ascii="Calibri" w:hAnsi="Calibri" w:cs="Calibri"/>
        </w:rPr>
        <w:t xml:space="preserve">, G., &amp; Lo, N. (2010). Stock collapses and their recovery: Mechanisms that establish and maintain life-cycle closure in space and time. </w:t>
      </w:r>
      <w:r w:rsidRPr="003964F2">
        <w:rPr>
          <w:rFonts w:ascii="Calibri" w:hAnsi="Calibri" w:cs="Calibri"/>
          <w:i/>
          <w:iCs/>
        </w:rPr>
        <w:t>ICES Journal of Marine Science</w:t>
      </w:r>
      <w:r w:rsidRPr="003964F2">
        <w:rPr>
          <w:rFonts w:ascii="Calibri" w:hAnsi="Calibri" w:cs="Calibri"/>
        </w:rPr>
        <w:t xml:space="preserve">, </w:t>
      </w:r>
      <w:r w:rsidRPr="003964F2">
        <w:rPr>
          <w:rFonts w:ascii="Calibri" w:hAnsi="Calibri" w:cs="Calibri"/>
          <w:i/>
          <w:iCs/>
        </w:rPr>
        <w:t>67</w:t>
      </w:r>
      <w:r w:rsidRPr="003964F2">
        <w:rPr>
          <w:rFonts w:ascii="Calibri" w:hAnsi="Calibri" w:cs="Calibri"/>
        </w:rPr>
        <w:t>(9), 1841–1848. https://doi.org/10.1093/icesjms/fsq082</w:t>
      </w:r>
    </w:p>
    <w:p w14:paraId="15EAD93C"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Pogson</w:t>
      </w:r>
      <w:proofErr w:type="spellEnd"/>
      <w:r w:rsidRPr="003964F2">
        <w:rPr>
          <w:rFonts w:ascii="Calibri" w:hAnsi="Calibri" w:cs="Calibri"/>
        </w:rPr>
        <w:t xml:space="preserve">, G. H., &amp; Mesa, K. A. (2004). Positive Darwinian Selection at the </w:t>
      </w:r>
      <w:proofErr w:type="spellStart"/>
      <w:r w:rsidRPr="003964F2">
        <w:rPr>
          <w:rFonts w:ascii="Calibri" w:hAnsi="Calibri" w:cs="Calibri"/>
        </w:rPr>
        <w:t>Pantophysin</w:t>
      </w:r>
      <w:proofErr w:type="spellEnd"/>
      <w:r w:rsidRPr="003964F2">
        <w:rPr>
          <w:rFonts w:ascii="Calibri" w:hAnsi="Calibri" w:cs="Calibri"/>
        </w:rPr>
        <w:t xml:space="preserve"> (Pan I) Locus in Marine Gadid Fishes. </w:t>
      </w:r>
      <w:r w:rsidRPr="003964F2">
        <w:rPr>
          <w:rFonts w:ascii="Calibri" w:hAnsi="Calibri" w:cs="Calibri"/>
          <w:i/>
          <w:iCs/>
        </w:rPr>
        <w:t>Molecular Biology and Evolution</w:t>
      </w:r>
      <w:r w:rsidRPr="003964F2">
        <w:rPr>
          <w:rFonts w:ascii="Calibri" w:hAnsi="Calibri" w:cs="Calibri"/>
        </w:rPr>
        <w:t xml:space="preserve">, </w:t>
      </w:r>
      <w:r w:rsidRPr="003964F2">
        <w:rPr>
          <w:rFonts w:ascii="Calibri" w:hAnsi="Calibri" w:cs="Calibri"/>
          <w:i/>
          <w:iCs/>
        </w:rPr>
        <w:t>21</w:t>
      </w:r>
      <w:r w:rsidRPr="003964F2">
        <w:rPr>
          <w:rFonts w:ascii="Calibri" w:hAnsi="Calibri" w:cs="Calibri"/>
        </w:rPr>
        <w:t>(1), 65–75. https://doi.org/10.1093/molbev/msg237</w:t>
      </w:r>
    </w:p>
    <w:p w14:paraId="6D9C9BA0"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lastRenderedPageBreak/>
        <w:t>Polverino</w:t>
      </w:r>
      <w:proofErr w:type="spellEnd"/>
      <w:r w:rsidRPr="003964F2">
        <w:rPr>
          <w:rFonts w:ascii="Calibri" w:hAnsi="Calibri" w:cs="Calibri"/>
        </w:rPr>
        <w:t xml:space="preserve">, G., </w:t>
      </w:r>
      <w:proofErr w:type="spellStart"/>
      <w:r w:rsidRPr="003964F2">
        <w:rPr>
          <w:rFonts w:ascii="Calibri" w:hAnsi="Calibri" w:cs="Calibri"/>
        </w:rPr>
        <w:t>Cigliano</w:t>
      </w:r>
      <w:proofErr w:type="spellEnd"/>
      <w:r w:rsidRPr="003964F2">
        <w:rPr>
          <w:rFonts w:ascii="Calibri" w:hAnsi="Calibri" w:cs="Calibri"/>
        </w:rPr>
        <w:t xml:space="preserve">, C., Nakayama, S., &amp; </w:t>
      </w:r>
      <w:proofErr w:type="spellStart"/>
      <w:r w:rsidRPr="003964F2">
        <w:rPr>
          <w:rFonts w:ascii="Calibri" w:hAnsi="Calibri" w:cs="Calibri"/>
        </w:rPr>
        <w:t>Mehner</w:t>
      </w:r>
      <w:proofErr w:type="spellEnd"/>
      <w:r w:rsidRPr="003964F2">
        <w:rPr>
          <w:rFonts w:ascii="Calibri" w:hAnsi="Calibri" w:cs="Calibri"/>
        </w:rPr>
        <w:t xml:space="preserve">, T. (2016). Emergence and development of personality over the ontogeny of fish in absence of environmental stress factors. </w:t>
      </w:r>
      <w:r w:rsidRPr="003964F2">
        <w:rPr>
          <w:rFonts w:ascii="Calibri" w:hAnsi="Calibri" w:cs="Calibri"/>
          <w:i/>
          <w:iCs/>
        </w:rPr>
        <w:t>Behavioral Ecology and Sociobiology</w:t>
      </w:r>
      <w:r w:rsidRPr="003964F2">
        <w:rPr>
          <w:rFonts w:ascii="Calibri" w:hAnsi="Calibri" w:cs="Calibri"/>
        </w:rPr>
        <w:t xml:space="preserve">, </w:t>
      </w:r>
      <w:r w:rsidRPr="003964F2">
        <w:rPr>
          <w:rFonts w:ascii="Calibri" w:hAnsi="Calibri" w:cs="Calibri"/>
          <w:i/>
          <w:iCs/>
        </w:rPr>
        <w:t>70</w:t>
      </w:r>
      <w:r w:rsidRPr="003964F2">
        <w:rPr>
          <w:rFonts w:ascii="Calibri" w:hAnsi="Calibri" w:cs="Calibri"/>
        </w:rPr>
        <w:t>(12), 2027–2037. https://doi.org/10.1007/s00265-016-2206-z</w:t>
      </w:r>
    </w:p>
    <w:p w14:paraId="2C0B383F" w14:textId="77777777" w:rsidR="003964F2" w:rsidRPr="003964F2" w:rsidRDefault="003964F2" w:rsidP="003964F2">
      <w:pPr>
        <w:pStyle w:val="Bibliography"/>
        <w:rPr>
          <w:rFonts w:ascii="Calibri" w:hAnsi="Calibri" w:cs="Calibri"/>
        </w:rPr>
      </w:pPr>
      <w:r w:rsidRPr="003964F2">
        <w:rPr>
          <w:rFonts w:ascii="Calibri" w:hAnsi="Calibri" w:cs="Calibri"/>
        </w:rPr>
        <w:t xml:space="preserve">R Core Team. (2021). </w:t>
      </w:r>
      <w:r w:rsidRPr="003964F2">
        <w:rPr>
          <w:rFonts w:ascii="Calibri" w:hAnsi="Calibri" w:cs="Calibri"/>
          <w:i/>
          <w:iCs/>
        </w:rPr>
        <w:t>R Core Team (2020).</w:t>
      </w:r>
      <w:r w:rsidRPr="003964F2">
        <w:rPr>
          <w:rFonts w:ascii="Calibri" w:hAnsi="Calibri" w:cs="Calibri"/>
        </w:rPr>
        <w:t xml:space="preserve"> (https://www.R-project.org/).</w:t>
      </w:r>
    </w:p>
    <w:p w14:paraId="45798AC0"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Raffard</w:t>
      </w:r>
      <w:proofErr w:type="spellEnd"/>
      <w:r w:rsidRPr="003964F2">
        <w:rPr>
          <w:rFonts w:ascii="Calibri" w:hAnsi="Calibri" w:cs="Calibri"/>
        </w:rPr>
        <w:t xml:space="preserve">, A., </w:t>
      </w:r>
      <w:proofErr w:type="spellStart"/>
      <w:r w:rsidRPr="003964F2">
        <w:rPr>
          <w:rFonts w:ascii="Calibri" w:hAnsi="Calibri" w:cs="Calibri"/>
        </w:rPr>
        <w:t>Bestion</w:t>
      </w:r>
      <w:proofErr w:type="spellEnd"/>
      <w:r w:rsidRPr="003964F2">
        <w:rPr>
          <w:rFonts w:ascii="Calibri" w:hAnsi="Calibri" w:cs="Calibri"/>
        </w:rPr>
        <w:t xml:space="preserve">, E., Cote, J., </w:t>
      </w:r>
      <w:proofErr w:type="spellStart"/>
      <w:r w:rsidRPr="003964F2">
        <w:rPr>
          <w:rFonts w:ascii="Calibri" w:hAnsi="Calibri" w:cs="Calibri"/>
        </w:rPr>
        <w:t>Haegeman</w:t>
      </w:r>
      <w:proofErr w:type="spellEnd"/>
      <w:r w:rsidRPr="003964F2">
        <w:rPr>
          <w:rFonts w:ascii="Calibri" w:hAnsi="Calibri" w:cs="Calibri"/>
        </w:rPr>
        <w:t xml:space="preserve">, B., </w:t>
      </w:r>
      <w:proofErr w:type="spellStart"/>
      <w:r w:rsidRPr="003964F2">
        <w:rPr>
          <w:rFonts w:ascii="Calibri" w:hAnsi="Calibri" w:cs="Calibri"/>
        </w:rPr>
        <w:t>Schtickzelle</w:t>
      </w:r>
      <w:proofErr w:type="spellEnd"/>
      <w:r w:rsidRPr="003964F2">
        <w:rPr>
          <w:rFonts w:ascii="Calibri" w:hAnsi="Calibri" w:cs="Calibri"/>
        </w:rPr>
        <w:t xml:space="preserve">, N., &amp; Jacob, S. (2022). Dispersal syndromes can link intraspecific trait variability and meta-ecosystem functioning. </w:t>
      </w:r>
      <w:r w:rsidRPr="003964F2">
        <w:rPr>
          <w:rFonts w:ascii="Calibri" w:hAnsi="Calibri" w:cs="Calibri"/>
          <w:i/>
          <w:iCs/>
        </w:rPr>
        <w:t>Trends in Ecology &amp; Evolution</w:t>
      </w:r>
      <w:r w:rsidRPr="003964F2">
        <w:rPr>
          <w:rFonts w:ascii="Calibri" w:hAnsi="Calibri" w:cs="Calibri"/>
        </w:rPr>
        <w:t xml:space="preserve">, </w:t>
      </w:r>
      <w:r w:rsidRPr="003964F2">
        <w:rPr>
          <w:rFonts w:ascii="Calibri" w:hAnsi="Calibri" w:cs="Calibri"/>
          <w:i/>
          <w:iCs/>
        </w:rPr>
        <w:t>37</w:t>
      </w:r>
      <w:r w:rsidRPr="003964F2">
        <w:rPr>
          <w:rFonts w:ascii="Calibri" w:hAnsi="Calibri" w:cs="Calibri"/>
        </w:rPr>
        <w:t>(4), 322–331. https://doi.org/10.1016/j.tree.2021.12.001</w:t>
      </w:r>
    </w:p>
    <w:p w14:paraId="62CCB4A0"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Réale</w:t>
      </w:r>
      <w:proofErr w:type="spellEnd"/>
      <w:r w:rsidRPr="003964F2">
        <w:rPr>
          <w:rFonts w:ascii="Calibri" w:hAnsi="Calibri" w:cs="Calibri"/>
        </w:rPr>
        <w:t xml:space="preserve">, D., </w:t>
      </w:r>
      <w:proofErr w:type="spellStart"/>
      <w:r w:rsidRPr="003964F2">
        <w:rPr>
          <w:rFonts w:ascii="Calibri" w:hAnsi="Calibri" w:cs="Calibri"/>
        </w:rPr>
        <w:t>Garant</w:t>
      </w:r>
      <w:proofErr w:type="spellEnd"/>
      <w:r w:rsidRPr="003964F2">
        <w:rPr>
          <w:rFonts w:ascii="Calibri" w:hAnsi="Calibri" w:cs="Calibri"/>
        </w:rPr>
        <w:t xml:space="preserve">, D., Humphries, M. M., Bergeron, P., </w:t>
      </w:r>
      <w:proofErr w:type="spellStart"/>
      <w:r w:rsidRPr="003964F2">
        <w:rPr>
          <w:rFonts w:ascii="Calibri" w:hAnsi="Calibri" w:cs="Calibri"/>
        </w:rPr>
        <w:t>Careau</w:t>
      </w:r>
      <w:proofErr w:type="spellEnd"/>
      <w:r w:rsidRPr="003964F2">
        <w:rPr>
          <w:rFonts w:ascii="Calibri" w:hAnsi="Calibri" w:cs="Calibri"/>
        </w:rPr>
        <w:t xml:space="preserve">, V., &amp; </w:t>
      </w:r>
      <w:proofErr w:type="spellStart"/>
      <w:r w:rsidRPr="003964F2">
        <w:rPr>
          <w:rFonts w:ascii="Calibri" w:hAnsi="Calibri" w:cs="Calibri"/>
        </w:rPr>
        <w:t>Montiglio</w:t>
      </w:r>
      <w:proofErr w:type="spellEnd"/>
      <w:r w:rsidRPr="003964F2">
        <w:rPr>
          <w:rFonts w:ascii="Calibri" w:hAnsi="Calibri" w:cs="Calibri"/>
        </w:rPr>
        <w:t xml:space="preserve">, P.-O. (2010). Personality and the emergence of the pace-of-life syndrome concept at the population level. </w:t>
      </w:r>
      <w:r w:rsidRPr="003964F2">
        <w:rPr>
          <w:rFonts w:ascii="Calibri" w:hAnsi="Calibri" w:cs="Calibri"/>
          <w:i/>
          <w:iCs/>
        </w:rPr>
        <w:t>Philosophical Transactions of the Royal Society B: Biological Sciences</w:t>
      </w:r>
      <w:r w:rsidRPr="003964F2">
        <w:rPr>
          <w:rFonts w:ascii="Calibri" w:hAnsi="Calibri" w:cs="Calibri"/>
        </w:rPr>
        <w:t xml:space="preserve">, </w:t>
      </w:r>
      <w:r w:rsidRPr="003964F2">
        <w:rPr>
          <w:rFonts w:ascii="Calibri" w:hAnsi="Calibri" w:cs="Calibri"/>
          <w:i/>
          <w:iCs/>
        </w:rPr>
        <w:t>365</w:t>
      </w:r>
      <w:r w:rsidRPr="003964F2">
        <w:rPr>
          <w:rFonts w:ascii="Calibri" w:hAnsi="Calibri" w:cs="Calibri"/>
        </w:rPr>
        <w:t>(1560), 4051–4063. https://doi.org/10.1098/rstb.2010.0208</w:t>
      </w:r>
    </w:p>
    <w:p w14:paraId="623A45E6"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Réale</w:t>
      </w:r>
      <w:proofErr w:type="spellEnd"/>
      <w:r w:rsidRPr="003964F2">
        <w:rPr>
          <w:rFonts w:ascii="Calibri" w:hAnsi="Calibri" w:cs="Calibri"/>
        </w:rPr>
        <w:t xml:space="preserve">, D., Reader, S. M., Sol, D., McDougall, P. T., &amp; </w:t>
      </w:r>
      <w:proofErr w:type="spellStart"/>
      <w:r w:rsidRPr="003964F2">
        <w:rPr>
          <w:rFonts w:ascii="Calibri" w:hAnsi="Calibri" w:cs="Calibri"/>
        </w:rPr>
        <w:t>Dingemanse</w:t>
      </w:r>
      <w:proofErr w:type="spellEnd"/>
      <w:r w:rsidRPr="003964F2">
        <w:rPr>
          <w:rFonts w:ascii="Calibri" w:hAnsi="Calibri" w:cs="Calibri"/>
        </w:rPr>
        <w:t xml:space="preserve">, N. J. (2007). Integrating animal temperament within ecology and evolution. </w:t>
      </w:r>
      <w:r w:rsidRPr="003964F2">
        <w:rPr>
          <w:rFonts w:ascii="Calibri" w:hAnsi="Calibri" w:cs="Calibri"/>
          <w:i/>
          <w:iCs/>
        </w:rPr>
        <w:t>Biological Reviews of the Cambridge Philosophical Society</w:t>
      </w:r>
      <w:r w:rsidRPr="003964F2">
        <w:rPr>
          <w:rFonts w:ascii="Calibri" w:hAnsi="Calibri" w:cs="Calibri"/>
        </w:rPr>
        <w:t xml:space="preserve">, </w:t>
      </w:r>
      <w:r w:rsidRPr="003964F2">
        <w:rPr>
          <w:rFonts w:ascii="Calibri" w:hAnsi="Calibri" w:cs="Calibri"/>
          <w:i/>
          <w:iCs/>
        </w:rPr>
        <w:t>82</w:t>
      </w:r>
      <w:r w:rsidRPr="003964F2">
        <w:rPr>
          <w:rFonts w:ascii="Calibri" w:hAnsi="Calibri" w:cs="Calibri"/>
        </w:rPr>
        <w:t>(2), 291–318. https://doi.org/10.1111/j.1469-185X.2007.00010.x</w:t>
      </w:r>
    </w:p>
    <w:p w14:paraId="70987858" w14:textId="77777777" w:rsidR="003964F2" w:rsidRPr="003964F2" w:rsidRDefault="003964F2" w:rsidP="003964F2">
      <w:pPr>
        <w:pStyle w:val="Bibliography"/>
        <w:rPr>
          <w:rFonts w:ascii="Calibri" w:hAnsi="Calibri" w:cs="Calibri"/>
        </w:rPr>
      </w:pPr>
      <w:r w:rsidRPr="003964F2">
        <w:rPr>
          <w:rFonts w:ascii="Calibri" w:hAnsi="Calibri" w:cs="Calibri"/>
          <w:lang w:val="de-DE"/>
        </w:rPr>
        <w:t xml:space="preserve">Reim, E., </w:t>
      </w:r>
      <w:proofErr w:type="spellStart"/>
      <w:r w:rsidRPr="003964F2">
        <w:rPr>
          <w:rFonts w:ascii="Calibri" w:hAnsi="Calibri" w:cs="Calibri"/>
          <w:lang w:val="de-DE"/>
        </w:rPr>
        <w:t>Blesinger</w:t>
      </w:r>
      <w:proofErr w:type="spellEnd"/>
      <w:r w:rsidRPr="003964F2">
        <w:rPr>
          <w:rFonts w:ascii="Calibri" w:hAnsi="Calibri" w:cs="Calibri"/>
          <w:lang w:val="de-DE"/>
        </w:rPr>
        <w:t xml:space="preserve">, S., Förster, L., &amp; Fischer, K. (2018). </w:t>
      </w:r>
      <w:r w:rsidRPr="003964F2">
        <w:rPr>
          <w:rFonts w:ascii="Calibri" w:hAnsi="Calibri" w:cs="Calibri"/>
        </w:rPr>
        <w:t xml:space="preserve">Successful despite poor flight performance: Range expansion is associated with enhanced exploratory </w:t>
      </w:r>
      <w:proofErr w:type="spellStart"/>
      <w:r w:rsidRPr="003964F2">
        <w:rPr>
          <w:rFonts w:ascii="Calibri" w:hAnsi="Calibri" w:cs="Calibri"/>
        </w:rPr>
        <w:t>behaviour</w:t>
      </w:r>
      <w:proofErr w:type="spellEnd"/>
      <w:r w:rsidRPr="003964F2">
        <w:rPr>
          <w:rFonts w:ascii="Calibri" w:hAnsi="Calibri" w:cs="Calibri"/>
        </w:rPr>
        <w:t xml:space="preserve"> and fast development. </w:t>
      </w:r>
      <w:r w:rsidRPr="003964F2">
        <w:rPr>
          <w:rFonts w:ascii="Calibri" w:hAnsi="Calibri" w:cs="Calibri"/>
          <w:i/>
          <w:iCs/>
        </w:rPr>
        <w:t>Journal of Evolutionary Biology</w:t>
      </w:r>
      <w:r w:rsidRPr="003964F2">
        <w:rPr>
          <w:rFonts w:ascii="Calibri" w:hAnsi="Calibri" w:cs="Calibri"/>
        </w:rPr>
        <w:t xml:space="preserve">, </w:t>
      </w:r>
      <w:r w:rsidRPr="003964F2">
        <w:rPr>
          <w:rFonts w:ascii="Calibri" w:hAnsi="Calibri" w:cs="Calibri"/>
          <w:i/>
          <w:iCs/>
        </w:rPr>
        <w:t>31</w:t>
      </w:r>
      <w:r w:rsidRPr="003964F2">
        <w:rPr>
          <w:rFonts w:ascii="Calibri" w:hAnsi="Calibri" w:cs="Calibri"/>
        </w:rPr>
        <w:t>(8), 1165–1179. https://doi.org/10.1111/jeb.13294</w:t>
      </w:r>
    </w:p>
    <w:p w14:paraId="244DC879" w14:textId="77777777" w:rsidR="003964F2" w:rsidRPr="003964F2" w:rsidRDefault="003964F2" w:rsidP="003964F2">
      <w:pPr>
        <w:pStyle w:val="Bibliography"/>
        <w:rPr>
          <w:rFonts w:ascii="Calibri" w:hAnsi="Calibri" w:cs="Calibri"/>
        </w:rPr>
      </w:pPr>
      <w:r w:rsidRPr="003964F2">
        <w:rPr>
          <w:rFonts w:ascii="Calibri" w:hAnsi="Calibri" w:cs="Calibri"/>
        </w:rPr>
        <w:t xml:space="preserve">Robichaud, D., &amp; Rose, G. A. (2004). Migratory </w:t>
      </w:r>
      <w:proofErr w:type="spellStart"/>
      <w:r w:rsidRPr="003964F2">
        <w:rPr>
          <w:rFonts w:ascii="Calibri" w:hAnsi="Calibri" w:cs="Calibri"/>
        </w:rPr>
        <w:t>behaviour</w:t>
      </w:r>
      <w:proofErr w:type="spellEnd"/>
      <w:r w:rsidRPr="003964F2">
        <w:rPr>
          <w:rFonts w:ascii="Calibri" w:hAnsi="Calibri" w:cs="Calibri"/>
        </w:rPr>
        <w:t xml:space="preserve"> and range in Atlantic cod: Inference from a century of tagging. </w:t>
      </w:r>
      <w:r w:rsidRPr="003964F2">
        <w:rPr>
          <w:rFonts w:ascii="Calibri" w:hAnsi="Calibri" w:cs="Calibri"/>
          <w:i/>
          <w:iCs/>
        </w:rPr>
        <w:t>Fish and Fisheries</w:t>
      </w:r>
      <w:r w:rsidRPr="003964F2">
        <w:rPr>
          <w:rFonts w:ascii="Calibri" w:hAnsi="Calibri" w:cs="Calibri"/>
        </w:rPr>
        <w:t xml:space="preserve">, </w:t>
      </w:r>
      <w:r w:rsidRPr="003964F2">
        <w:rPr>
          <w:rFonts w:ascii="Calibri" w:hAnsi="Calibri" w:cs="Calibri"/>
          <w:i/>
          <w:iCs/>
        </w:rPr>
        <w:t>5</w:t>
      </w:r>
      <w:r w:rsidRPr="003964F2">
        <w:rPr>
          <w:rFonts w:ascii="Calibri" w:hAnsi="Calibri" w:cs="Calibri"/>
        </w:rPr>
        <w:t>(3), 185–214. https://doi.org/10.1111/j.1467-2679.2004.00141.x</w:t>
      </w:r>
    </w:p>
    <w:p w14:paraId="57109136" w14:textId="77777777" w:rsidR="003964F2" w:rsidRPr="003964F2" w:rsidRDefault="003964F2" w:rsidP="003964F2">
      <w:pPr>
        <w:pStyle w:val="Bibliography"/>
        <w:rPr>
          <w:rFonts w:ascii="Calibri" w:hAnsi="Calibri" w:cs="Calibri"/>
        </w:rPr>
      </w:pPr>
      <w:r w:rsidRPr="003964F2">
        <w:rPr>
          <w:rFonts w:ascii="Calibri" w:hAnsi="Calibri" w:cs="Calibri"/>
        </w:rPr>
        <w:t xml:space="preserve">Rosen, S., </w:t>
      </w:r>
      <w:proofErr w:type="spellStart"/>
      <w:r w:rsidRPr="003964F2">
        <w:rPr>
          <w:rFonts w:ascii="Calibri" w:hAnsi="Calibri" w:cs="Calibri"/>
        </w:rPr>
        <w:t>Engås</w:t>
      </w:r>
      <w:proofErr w:type="spellEnd"/>
      <w:r w:rsidRPr="003964F2">
        <w:rPr>
          <w:rFonts w:ascii="Calibri" w:hAnsi="Calibri" w:cs="Calibri"/>
        </w:rPr>
        <w:t xml:space="preserve">, A., </w:t>
      </w:r>
      <w:proofErr w:type="spellStart"/>
      <w:r w:rsidRPr="003964F2">
        <w:rPr>
          <w:rFonts w:ascii="Calibri" w:hAnsi="Calibri" w:cs="Calibri"/>
        </w:rPr>
        <w:t>Fernö</w:t>
      </w:r>
      <w:proofErr w:type="spellEnd"/>
      <w:r w:rsidRPr="003964F2">
        <w:rPr>
          <w:rFonts w:ascii="Calibri" w:hAnsi="Calibri" w:cs="Calibri"/>
        </w:rPr>
        <w:t xml:space="preserve">, A., &amp; </w:t>
      </w:r>
      <w:proofErr w:type="spellStart"/>
      <w:r w:rsidRPr="003964F2">
        <w:rPr>
          <w:rFonts w:ascii="Calibri" w:hAnsi="Calibri" w:cs="Calibri"/>
        </w:rPr>
        <w:t>Jörgensen</w:t>
      </w:r>
      <w:proofErr w:type="spellEnd"/>
      <w:r w:rsidRPr="003964F2">
        <w:rPr>
          <w:rFonts w:ascii="Calibri" w:hAnsi="Calibri" w:cs="Calibri"/>
        </w:rPr>
        <w:t xml:space="preserve">, T. (2012). The reactions of shoaling adult cod to a pelagic trawl: Implications for commercial trawling. </w:t>
      </w:r>
      <w:r w:rsidRPr="003964F2">
        <w:rPr>
          <w:rFonts w:ascii="Calibri" w:hAnsi="Calibri" w:cs="Calibri"/>
          <w:i/>
          <w:iCs/>
        </w:rPr>
        <w:t>ICES Journal of Marine Science</w:t>
      </w:r>
      <w:r w:rsidRPr="003964F2">
        <w:rPr>
          <w:rFonts w:ascii="Calibri" w:hAnsi="Calibri" w:cs="Calibri"/>
        </w:rPr>
        <w:t xml:space="preserve">, </w:t>
      </w:r>
      <w:r w:rsidRPr="003964F2">
        <w:rPr>
          <w:rFonts w:ascii="Calibri" w:hAnsi="Calibri" w:cs="Calibri"/>
          <w:i/>
          <w:iCs/>
        </w:rPr>
        <w:t>69</w:t>
      </w:r>
      <w:r w:rsidRPr="003964F2">
        <w:rPr>
          <w:rFonts w:ascii="Calibri" w:hAnsi="Calibri" w:cs="Calibri"/>
        </w:rPr>
        <w:t>(2), 303–312. https://doi.org/10.1093/icesjms/fsr199</w:t>
      </w:r>
    </w:p>
    <w:p w14:paraId="319FBADB"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Sbragaglia</w:t>
      </w:r>
      <w:proofErr w:type="spellEnd"/>
      <w:r w:rsidRPr="003964F2">
        <w:rPr>
          <w:rFonts w:ascii="Calibri" w:hAnsi="Calibri" w:cs="Calibri"/>
        </w:rPr>
        <w:t xml:space="preserve">, V., </w:t>
      </w:r>
      <w:proofErr w:type="spellStart"/>
      <w:r w:rsidRPr="003964F2">
        <w:rPr>
          <w:rFonts w:ascii="Calibri" w:hAnsi="Calibri" w:cs="Calibri"/>
        </w:rPr>
        <w:t>Alós</w:t>
      </w:r>
      <w:proofErr w:type="spellEnd"/>
      <w:r w:rsidRPr="003964F2">
        <w:rPr>
          <w:rFonts w:ascii="Calibri" w:hAnsi="Calibri" w:cs="Calibri"/>
        </w:rPr>
        <w:t>, J., Fromm, K., Monk, C. T., Díaz-Gil, C., Uusi-</w:t>
      </w:r>
      <w:proofErr w:type="spellStart"/>
      <w:r w:rsidRPr="003964F2">
        <w:rPr>
          <w:rFonts w:ascii="Calibri" w:hAnsi="Calibri" w:cs="Calibri"/>
        </w:rPr>
        <w:t>Heikkilä</w:t>
      </w:r>
      <w:proofErr w:type="spellEnd"/>
      <w:r w:rsidRPr="003964F2">
        <w:rPr>
          <w:rFonts w:ascii="Calibri" w:hAnsi="Calibri" w:cs="Calibri"/>
        </w:rPr>
        <w:t xml:space="preserve">, S., </w:t>
      </w:r>
      <w:proofErr w:type="spellStart"/>
      <w:r w:rsidRPr="003964F2">
        <w:rPr>
          <w:rFonts w:ascii="Calibri" w:hAnsi="Calibri" w:cs="Calibri"/>
        </w:rPr>
        <w:t>Honsey</w:t>
      </w:r>
      <w:proofErr w:type="spellEnd"/>
      <w:r w:rsidRPr="003964F2">
        <w:rPr>
          <w:rFonts w:ascii="Calibri" w:hAnsi="Calibri" w:cs="Calibri"/>
        </w:rPr>
        <w:t xml:space="preserve">, A. E., Wilson, A. D. M., &amp; </w:t>
      </w:r>
      <w:proofErr w:type="spellStart"/>
      <w:r w:rsidRPr="003964F2">
        <w:rPr>
          <w:rFonts w:ascii="Calibri" w:hAnsi="Calibri" w:cs="Calibri"/>
        </w:rPr>
        <w:t>Arlinghaus</w:t>
      </w:r>
      <w:proofErr w:type="spellEnd"/>
      <w:r w:rsidRPr="003964F2">
        <w:rPr>
          <w:rFonts w:ascii="Calibri" w:hAnsi="Calibri" w:cs="Calibri"/>
        </w:rPr>
        <w:t xml:space="preserve">, R. (2019). Experimental Size-Selective Harvesting Affects Behavioral </w:t>
      </w:r>
      <w:r w:rsidRPr="003964F2">
        <w:rPr>
          <w:rFonts w:ascii="Calibri" w:hAnsi="Calibri" w:cs="Calibri"/>
        </w:rPr>
        <w:lastRenderedPageBreak/>
        <w:t xml:space="preserve">Types of a Social Fish. </w:t>
      </w:r>
      <w:r w:rsidRPr="003964F2">
        <w:rPr>
          <w:rFonts w:ascii="Calibri" w:hAnsi="Calibri" w:cs="Calibri"/>
          <w:i/>
          <w:iCs/>
        </w:rPr>
        <w:t>Transactions of the American Fisheries Society</w:t>
      </w:r>
      <w:r w:rsidRPr="003964F2">
        <w:rPr>
          <w:rFonts w:ascii="Calibri" w:hAnsi="Calibri" w:cs="Calibri"/>
        </w:rPr>
        <w:t xml:space="preserve">, </w:t>
      </w:r>
      <w:r w:rsidRPr="003964F2">
        <w:rPr>
          <w:rFonts w:ascii="Calibri" w:hAnsi="Calibri" w:cs="Calibri"/>
          <w:i/>
          <w:iCs/>
        </w:rPr>
        <w:t>148</w:t>
      </w:r>
      <w:r w:rsidRPr="003964F2">
        <w:rPr>
          <w:rFonts w:ascii="Calibri" w:hAnsi="Calibri" w:cs="Calibri"/>
        </w:rPr>
        <w:t>(3), 552–568. https://doi.org/10.1002/tafs.10160</w:t>
      </w:r>
    </w:p>
    <w:p w14:paraId="57D02F29" w14:textId="77777777" w:rsidR="003964F2" w:rsidRPr="003964F2" w:rsidRDefault="003964F2" w:rsidP="003964F2">
      <w:pPr>
        <w:pStyle w:val="Bibliography"/>
        <w:rPr>
          <w:rFonts w:ascii="Calibri" w:hAnsi="Calibri" w:cs="Calibri"/>
        </w:rPr>
      </w:pPr>
      <w:r w:rsidRPr="003964F2">
        <w:rPr>
          <w:rFonts w:ascii="Calibri" w:hAnsi="Calibri" w:cs="Calibri"/>
        </w:rPr>
        <w:t xml:space="preserve">Schuster, A. C., Carl, T., &amp; Foerster, K. (2017). Repeatability and consistency of individual </w:t>
      </w:r>
      <w:proofErr w:type="spellStart"/>
      <w:r w:rsidRPr="003964F2">
        <w:rPr>
          <w:rFonts w:ascii="Calibri" w:hAnsi="Calibri" w:cs="Calibri"/>
        </w:rPr>
        <w:t>behaviour</w:t>
      </w:r>
      <w:proofErr w:type="spellEnd"/>
      <w:r w:rsidRPr="003964F2">
        <w:rPr>
          <w:rFonts w:ascii="Calibri" w:hAnsi="Calibri" w:cs="Calibri"/>
        </w:rPr>
        <w:t xml:space="preserve"> in juvenile and adult Eurasian harvest mice. </w:t>
      </w:r>
      <w:r w:rsidRPr="003964F2">
        <w:rPr>
          <w:rFonts w:ascii="Calibri" w:hAnsi="Calibri" w:cs="Calibri"/>
          <w:i/>
          <w:iCs/>
        </w:rPr>
        <w:t>The Science of Nature</w:t>
      </w:r>
      <w:r w:rsidRPr="003964F2">
        <w:rPr>
          <w:rFonts w:ascii="Calibri" w:hAnsi="Calibri" w:cs="Calibri"/>
        </w:rPr>
        <w:t xml:space="preserve">, </w:t>
      </w:r>
      <w:r w:rsidRPr="003964F2">
        <w:rPr>
          <w:rFonts w:ascii="Calibri" w:hAnsi="Calibri" w:cs="Calibri"/>
          <w:i/>
          <w:iCs/>
        </w:rPr>
        <w:t>104</w:t>
      </w:r>
      <w:r w:rsidRPr="003964F2">
        <w:rPr>
          <w:rFonts w:ascii="Calibri" w:hAnsi="Calibri" w:cs="Calibri"/>
        </w:rPr>
        <w:t>(3), 10. https://doi.org/10.1007/s00114-017-1430-3</w:t>
      </w:r>
    </w:p>
    <w:p w14:paraId="68AE1C4C" w14:textId="77777777" w:rsidR="003964F2" w:rsidRPr="003964F2" w:rsidRDefault="003964F2" w:rsidP="003964F2">
      <w:pPr>
        <w:pStyle w:val="Bibliography"/>
        <w:rPr>
          <w:rFonts w:ascii="Calibri" w:hAnsi="Calibri" w:cs="Calibri"/>
        </w:rPr>
      </w:pPr>
      <w:r w:rsidRPr="003964F2">
        <w:rPr>
          <w:rFonts w:ascii="Calibri" w:hAnsi="Calibri" w:cs="Calibri"/>
        </w:rPr>
        <w:t xml:space="preserve">Shaw, A. K. (2020). Causes and consequences of individual variation in animal movement. </w:t>
      </w:r>
      <w:r w:rsidRPr="003964F2">
        <w:rPr>
          <w:rFonts w:ascii="Calibri" w:hAnsi="Calibri" w:cs="Calibri"/>
          <w:i/>
          <w:iCs/>
        </w:rPr>
        <w:t>Movement Ecology</w:t>
      </w:r>
      <w:r w:rsidRPr="003964F2">
        <w:rPr>
          <w:rFonts w:ascii="Calibri" w:hAnsi="Calibri" w:cs="Calibri"/>
        </w:rPr>
        <w:t xml:space="preserve">, </w:t>
      </w:r>
      <w:r w:rsidRPr="003964F2">
        <w:rPr>
          <w:rFonts w:ascii="Calibri" w:hAnsi="Calibri" w:cs="Calibri"/>
          <w:i/>
          <w:iCs/>
        </w:rPr>
        <w:t>8</w:t>
      </w:r>
      <w:r w:rsidRPr="003964F2">
        <w:rPr>
          <w:rFonts w:ascii="Calibri" w:hAnsi="Calibri" w:cs="Calibri"/>
        </w:rPr>
        <w:t>(1), 12. https://doi.org/10.1186/s40462-020-0197-x</w:t>
      </w:r>
    </w:p>
    <w:p w14:paraId="7A8078BB" w14:textId="77777777" w:rsidR="003964F2" w:rsidRPr="003964F2" w:rsidRDefault="003964F2" w:rsidP="003964F2">
      <w:pPr>
        <w:pStyle w:val="Bibliography"/>
        <w:rPr>
          <w:rFonts w:ascii="Calibri" w:hAnsi="Calibri" w:cs="Calibri"/>
        </w:rPr>
      </w:pPr>
      <w:r w:rsidRPr="003964F2">
        <w:rPr>
          <w:rFonts w:ascii="Calibri" w:hAnsi="Calibri" w:cs="Calibri"/>
        </w:rPr>
        <w:t xml:space="preserve">Shumway, C. A. (1999). A Neglected Science: Applying Behavior to Aquatic Conservation. </w:t>
      </w:r>
      <w:r w:rsidRPr="003964F2">
        <w:rPr>
          <w:rFonts w:ascii="Calibri" w:hAnsi="Calibri" w:cs="Calibri"/>
          <w:i/>
          <w:iCs/>
        </w:rPr>
        <w:t>Environmental Biology of Fishes</w:t>
      </w:r>
      <w:r w:rsidRPr="003964F2">
        <w:rPr>
          <w:rFonts w:ascii="Calibri" w:hAnsi="Calibri" w:cs="Calibri"/>
        </w:rPr>
        <w:t xml:space="preserve">, </w:t>
      </w:r>
      <w:r w:rsidRPr="003964F2">
        <w:rPr>
          <w:rFonts w:ascii="Calibri" w:hAnsi="Calibri" w:cs="Calibri"/>
          <w:i/>
          <w:iCs/>
        </w:rPr>
        <w:t>55</w:t>
      </w:r>
      <w:r w:rsidRPr="003964F2">
        <w:rPr>
          <w:rFonts w:ascii="Calibri" w:hAnsi="Calibri" w:cs="Calibri"/>
        </w:rPr>
        <w:t>(1), 183–201. https://doi.org/10.1023/A:1007562023150</w:t>
      </w:r>
    </w:p>
    <w:p w14:paraId="2DA49811"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Sih</w:t>
      </w:r>
      <w:proofErr w:type="spellEnd"/>
      <w:r w:rsidRPr="003964F2">
        <w:rPr>
          <w:rFonts w:ascii="Calibri" w:hAnsi="Calibri" w:cs="Calibri"/>
        </w:rPr>
        <w:t xml:space="preserve">, A., Bell, A., &amp; Johnson, J. C. (2004). Behavioral syndromes: An ecological and evolutionary overview. </w:t>
      </w:r>
      <w:r w:rsidRPr="003964F2">
        <w:rPr>
          <w:rFonts w:ascii="Calibri" w:hAnsi="Calibri" w:cs="Calibri"/>
          <w:i/>
          <w:iCs/>
        </w:rPr>
        <w:t>Trends in Ecology &amp; Evolution</w:t>
      </w:r>
      <w:r w:rsidRPr="003964F2">
        <w:rPr>
          <w:rFonts w:ascii="Calibri" w:hAnsi="Calibri" w:cs="Calibri"/>
        </w:rPr>
        <w:t xml:space="preserve">, </w:t>
      </w:r>
      <w:r w:rsidRPr="003964F2">
        <w:rPr>
          <w:rFonts w:ascii="Calibri" w:hAnsi="Calibri" w:cs="Calibri"/>
          <w:i/>
          <w:iCs/>
        </w:rPr>
        <w:t>19</w:t>
      </w:r>
      <w:r w:rsidRPr="003964F2">
        <w:rPr>
          <w:rFonts w:ascii="Calibri" w:hAnsi="Calibri" w:cs="Calibri"/>
        </w:rPr>
        <w:t>(7), 372–378. https://doi.org/10.1016/j.tree.2004.04.009</w:t>
      </w:r>
    </w:p>
    <w:p w14:paraId="1E6AA104"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Sih</w:t>
      </w:r>
      <w:proofErr w:type="spellEnd"/>
      <w:r w:rsidRPr="003964F2">
        <w:rPr>
          <w:rFonts w:ascii="Calibri" w:hAnsi="Calibri" w:cs="Calibri"/>
        </w:rPr>
        <w:t xml:space="preserve">, A., Bell, A. M., Johnson, J. C., &amp; Ziemba, R. E. (2004). Behavioral Syndromes: An Integrative Overview. </w:t>
      </w:r>
      <w:r w:rsidRPr="003964F2">
        <w:rPr>
          <w:rFonts w:ascii="Calibri" w:hAnsi="Calibri" w:cs="Calibri"/>
          <w:i/>
          <w:iCs/>
        </w:rPr>
        <w:t>The Quarterly Review of Biology</w:t>
      </w:r>
      <w:r w:rsidRPr="003964F2">
        <w:rPr>
          <w:rFonts w:ascii="Calibri" w:hAnsi="Calibri" w:cs="Calibri"/>
        </w:rPr>
        <w:t xml:space="preserve">, </w:t>
      </w:r>
      <w:r w:rsidRPr="003964F2">
        <w:rPr>
          <w:rFonts w:ascii="Calibri" w:hAnsi="Calibri" w:cs="Calibri"/>
          <w:i/>
          <w:iCs/>
        </w:rPr>
        <w:t>79</w:t>
      </w:r>
      <w:r w:rsidRPr="003964F2">
        <w:rPr>
          <w:rFonts w:ascii="Calibri" w:hAnsi="Calibri" w:cs="Calibri"/>
        </w:rPr>
        <w:t>(3), 241–277. https://doi.org/10.1086/422893</w:t>
      </w:r>
    </w:p>
    <w:p w14:paraId="7BAFCBF3" w14:textId="77777777" w:rsidR="003964F2" w:rsidRPr="003964F2" w:rsidRDefault="003964F2" w:rsidP="003964F2">
      <w:pPr>
        <w:pStyle w:val="Bibliography"/>
        <w:rPr>
          <w:rFonts w:ascii="Calibri" w:hAnsi="Calibri" w:cs="Calibri"/>
        </w:rPr>
      </w:pPr>
      <w:r w:rsidRPr="003964F2">
        <w:rPr>
          <w:rFonts w:ascii="Calibri" w:hAnsi="Calibri" w:cs="Calibri"/>
        </w:rPr>
        <w:t xml:space="preserve">Smith, B. R., &amp; Blumstein, D. T. (2013). Animal personality and conservation biology: The importance of behavioral diversity. In </w:t>
      </w:r>
      <w:r w:rsidRPr="003964F2">
        <w:rPr>
          <w:rFonts w:ascii="Calibri" w:hAnsi="Calibri" w:cs="Calibri"/>
          <w:i/>
          <w:iCs/>
        </w:rPr>
        <w:t>Animal Personalities.</w:t>
      </w:r>
      <w:r w:rsidRPr="003964F2">
        <w:rPr>
          <w:rFonts w:ascii="Calibri" w:hAnsi="Calibri" w:cs="Calibri"/>
        </w:rPr>
        <w:t xml:space="preserve"> (pp. 381–413). The University of Chicago Press; Scopus.</w:t>
      </w:r>
    </w:p>
    <w:p w14:paraId="22301DA5" w14:textId="77777777" w:rsidR="003964F2" w:rsidRPr="003964F2" w:rsidRDefault="003964F2" w:rsidP="003964F2">
      <w:pPr>
        <w:pStyle w:val="Bibliography"/>
        <w:rPr>
          <w:rFonts w:ascii="Calibri" w:hAnsi="Calibri" w:cs="Calibri"/>
        </w:rPr>
      </w:pPr>
      <w:r w:rsidRPr="003964F2">
        <w:rPr>
          <w:rFonts w:ascii="Calibri" w:hAnsi="Calibri" w:cs="Calibri"/>
        </w:rPr>
        <w:t xml:space="preserve">Snell, R. S., Beckman, N. G., Fricke, E., Loiselle, B. A., Carvalho, C. S., Jones, L. R., Lichti, N. I., Lustenhouwer, N., Schreiber, S. J., Strickland, C., Sullivan, L. L., Cavazos, B. R., </w:t>
      </w:r>
      <w:proofErr w:type="spellStart"/>
      <w:r w:rsidRPr="003964F2">
        <w:rPr>
          <w:rFonts w:ascii="Calibri" w:hAnsi="Calibri" w:cs="Calibri"/>
        </w:rPr>
        <w:t>Giladi</w:t>
      </w:r>
      <w:proofErr w:type="spellEnd"/>
      <w:r w:rsidRPr="003964F2">
        <w:rPr>
          <w:rFonts w:ascii="Calibri" w:hAnsi="Calibri" w:cs="Calibri"/>
        </w:rPr>
        <w:t xml:space="preserve">, I., Hastings, A., Holbrook, K. M., </w:t>
      </w:r>
      <w:proofErr w:type="spellStart"/>
      <w:r w:rsidRPr="003964F2">
        <w:rPr>
          <w:rFonts w:ascii="Calibri" w:hAnsi="Calibri" w:cs="Calibri"/>
        </w:rPr>
        <w:t>Jongejans</w:t>
      </w:r>
      <w:proofErr w:type="spellEnd"/>
      <w:r w:rsidRPr="003964F2">
        <w:rPr>
          <w:rFonts w:ascii="Calibri" w:hAnsi="Calibri" w:cs="Calibri"/>
        </w:rPr>
        <w:t xml:space="preserve">, E., Kogan, O., </w:t>
      </w:r>
      <w:proofErr w:type="spellStart"/>
      <w:r w:rsidRPr="003964F2">
        <w:rPr>
          <w:rFonts w:ascii="Calibri" w:hAnsi="Calibri" w:cs="Calibri"/>
        </w:rPr>
        <w:t>Montaño-Centellas</w:t>
      </w:r>
      <w:proofErr w:type="spellEnd"/>
      <w:r w:rsidRPr="003964F2">
        <w:rPr>
          <w:rFonts w:ascii="Calibri" w:hAnsi="Calibri" w:cs="Calibri"/>
        </w:rPr>
        <w:t xml:space="preserve">, F., Rudolph, J., … Schupp, E. W. (2019). Consequences of intraspecific variation in seed dispersal for plant demography, communities, evolution and global change. </w:t>
      </w:r>
      <w:proofErr w:type="spellStart"/>
      <w:r w:rsidRPr="003964F2">
        <w:rPr>
          <w:rFonts w:ascii="Calibri" w:hAnsi="Calibri" w:cs="Calibri"/>
          <w:i/>
          <w:iCs/>
        </w:rPr>
        <w:t>AoB</w:t>
      </w:r>
      <w:proofErr w:type="spellEnd"/>
      <w:r w:rsidRPr="003964F2">
        <w:rPr>
          <w:rFonts w:ascii="Calibri" w:hAnsi="Calibri" w:cs="Calibri"/>
          <w:i/>
          <w:iCs/>
        </w:rPr>
        <w:t xml:space="preserve"> PLANTS</w:t>
      </w:r>
      <w:r w:rsidRPr="003964F2">
        <w:rPr>
          <w:rFonts w:ascii="Calibri" w:hAnsi="Calibri" w:cs="Calibri"/>
        </w:rPr>
        <w:t xml:space="preserve">, </w:t>
      </w:r>
      <w:r w:rsidRPr="003964F2">
        <w:rPr>
          <w:rFonts w:ascii="Calibri" w:hAnsi="Calibri" w:cs="Calibri"/>
          <w:i/>
          <w:iCs/>
        </w:rPr>
        <w:t>11</w:t>
      </w:r>
      <w:r w:rsidRPr="003964F2">
        <w:rPr>
          <w:rFonts w:ascii="Calibri" w:hAnsi="Calibri" w:cs="Calibri"/>
        </w:rPr>
        <w:t>(4), plz016. https://doi.org/10.1093/aobpla/plz016</w:t>
      </w:r>
    </w:p>
    <w:p w14:paraId="2AEDF9DE" w14:textId="77777777" w:rsidR="003964F2" w:rsidRPr="003964F2" w:rsidRDefault="003964F2" w:rsidP="003964F2">
      <w:pPr>
        <w:pStyle w:val="Bibliography"/>
        <w:rPr>
          <w:rFonts w:ascii="Calibri" w:hAnsi="Calibri" w:cs="Calibri"/>
        </w:rPr>
      </w:pPr>
      <w:r w:rsidRPr="003964F2">
        <w:rPr>
          <w:rFonts w:ascii="Calibri" w:hAnsi="Calibri" w:cs="Calibri"/>
        </w:rPr>
        <w:t xml:space="preserve">Sobel, J. (1996). IUCN Red List of Threatened Species: Gadus morhua. </w:t>
      </w:r>
      <w:r w:rsidRPr="003964F2">
        <w:rPr>
          <w:rFonts w:ascii="Calibri" w:hAnsi="Calibri" w:cs="Calibri"/>
          <w:i/>
          <w:iCs/>
        </w:rPr>
        <w:t>IUCN Red List of Threatened Species</w:t>
      </w:r>
      <w:r w:rsidRPr="003964F2">
        <w:rPr>
          <w:rFonts w:ascii="Calibri" w:hAnsi="Calibri" w:cs="Calibri"/>
        </w:rPr>
        <w:t>. https://www.iucnredlist.org/en</w:t>
      </w:r>
    </w:p>
    <w:p w14:paraId="06977299"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lastRenderedPageBreak/>
        <w:t>Sólmundsson</w:t>
      </w:r>
      <w:proofErr w:type="spellEnd"/>
      <w:r w:rsidRPr="003964F2">
        <w:rPr>
          <w:rFonts w:ascii="Calibri" w:hAnsi="Calibri" w:cs="Calibri"/>
        </w:rPr>
        <w:t xml:space="preserve">, J., Jónsdóttir, I. G., </w:t>
      </w:r>
      <w:proofErr w:type="spellStart"/>
      <w:r w:rsidRPr="003964F2">
        <w:rPr>
          <w:rFonts w:ascii="Calibri" w:hAnsi="Calibri" w:cs="Calibri"/>
        </w:rPr>
        <w:t>Björnsson</w:t>
      </w:r>
      <w:proofErr w:type="spellEnd"/>
      <w:r w:rsidRPr="003964F2">
        <w:rPr>
          <w:rFonts w:ascii="Calibri" w:hAnsi="Calibri" w:cs="Calibri"/>
        </w:rPr>
        <w:t xml:space="preserve">, B., </w:t>
      </w:r>
      <w:proofErr w:type="spellStart"/>
      <w:r w:rsidRPr="003964F2">
        <w:rPr>
          <w:rFonts w:ascii="Calibri" w:hAnsi="Calibri" w:cs="Calibri"/>
        </w:rPr>
        <w:t>Ragnarsson</w:t>
      </w:r>
      <w:proofErr w:type="spellEnd"/>
      <w:r w:rsidRPr="003964F2">
        <w:rPr>
          <w:rFonts w:ascii="Calibri" w:hAnsi="Calibri" w:cs="Calibri"/>
        </w:rPr>
        <w:t xml:space="preserve">, S. Á., </w:t>
      </w:r>
      <w:proofErr w:type="spellStart"/>
      <w:r w:rsidRPr="003964F2">
        <w:rPr>
          <w:rFonts w:ascii="Calibri" w:hAnsi="Calibri" w:cs="Calibri"/>
        </w:rPr>
        <w:t>Tómasson</w:t>
      </w:r>
      <w:proofErr w:type="spellEnd"/>
      <w:r w:rsidRPr="003964F2">
        <w:rPr>
          <w:rFonts w:ascii="Calibri" w:hAnsi="Calibri" w:cs="Calibri"/>
        </w:rPr>
        <w:t xml:space="preserve">, G. G., &amp; </w:t>
      </w:r>
      <w:proofErr w:type="spellStart"/>
      <w:r w:rsidRPr="003964F2">
        <w:rPr>
          <w:rFonts w:ascii="Calibri" w:hAnsi="Calibri" w:cs="Calibri"/>
        </w:rPr>
        <w:t>Thorsteinsson</w:t>
      </w:r>
      <w:proofErr w:type="spellEnd"/>
      <w:r w:rsidRPr="003964F2">
        <w:rPr>
          <w:rFonts w:ascii="Calibri" w:hAnsi="Calibri" w:cs="Calibri"/>
        </w:rPr>
        <w:t xml:space="preserve">, V. (2015). Home ranges and spatial segregation of cod Gadus morhua spawning components. </w:t>
      </w:r>
      <w:r w:rsidRPr="003964F2">
        <w:rPr>
          <w:rFonts w:ascii="Calibri" w:hAnsi="Calibri" w:cs="Calibri"/>
          <w:i/>
          <w:iCs/>
        </w:rPr>
        <w:t>Marine Ecology Progress Series</w:t>
      </w:r>
      <w:r w:rsidRPr="003964F2">
        <w:rPr>
          <w:rFonts w:ascii="Calibri" w:hAnsi="Calibri" w:cs="Calibri"/>
        </w:rPr>
        <w:t xml:space="preserve">, </w:t>
      </w:r>
      <w:r w:rsidRPr="003964F2">
        <w:rPr>
          <w:rFonts w:ascii="Calibri" w:hAnsi="Calibri" w:cs="Calibri"/>
          <w:i/>
          <w:iCs/>
        </w:rPr>
        <w:t>520</w:t>
      </w:r>
      <w:r w:rsidRPr="003964F2">
        <w:rPr>
          <w:rFonts w:ascii="Calibri" w:hAnsi="Calibri" w:cs="Calibri"/>
        </w:rPr>
        <w:t>, 217–233. https://doi.org/10.3354/meps11106</w:t>
      </w:r>
    </w:p>
    <w:p w14:paraId="7B140CDA" w14:textId="77777777" w:rsidR="003964F2" w:rsidRPr="003964F2" w:rsidRDefault="003964F2" w:rsidP="003964F2">
      <w:pPr>
        <w:pStyle w:val="Bibliography"/>
        <w:rPr>
          <w:rFonts w:ascii="Calibri" w:hAnsi="Calibri" w:cs="Calibri"/>
        </w:rPr>
      </w:pPr>
      <w:r w:rsidRPr="003964F2">
        <w:rPr>
          <w:rFonts w:ascii="Calibri" w:hAnsi="Calibri" w:cs="Calibri"/>
        </w:rPr>
        <w:t xml:space="preserve">Stamps, J., &amp; </w:t>
      </w:r>
      <w:proofErr w:type="spellStart"/>
      <w:r w:rsidRPr="003964F2">
        <w:rPr>
          <w:rFonts w:ascii="Calibri" w:hAnsi="Calibri" w:cs="Calibri"/>
        </w:rPr>
        <w:t>Groothuis</w:t>
      </w:r>
      <w:proofErr w:type="spellEnd"/>
      <w:r w:rsidRPr="003964F2">
        <w:rPr>
          <w:rFonts w:ascii="Calibri" w:hAnsi="Calibri" w:cs="Calibri"/>
        </w:rPr>
        <w:t xml:space="preserve">, T. G. G. (2010). The development of animal personality: Relevance, concepts and perspectives. </w:t>
      </w:r>
      <w:r w:rsidRPr="003964F2">
        <w:rPr>
          <w:rFonts w:ascii="Calibri" w:hAnsi="Calibri" w:cs="Calibri"/>
          <w:i/>
          <w:iCs/>
        </w:rPr>
        <w:t>Biological Reviews of the Cambridge Philosophical Society</w:t>
      </w:r>
      <w:r w:rsidRPr="003964F2">
        <w:rPr>
          <w:rFonts w:ascii="Calibri" w:hAnsi="Calibri" w:cs="Calibri"/>
        </w:rPr>
        <w:t xml:space="preserve">, </w:t>
      </w:r>
      <w:r w:rsidRPr="003964F2">
        <w:rPr>
          <w:rFonts w:ascii="Calibri" w:hAnsi="Calibri" w:cs="Calibri"/>
          <w:i/>
          <w:iCs/>
        </w:rPr>
        <w:t>85</w:t>
      </w:r>
      <w:r w:rsidRPr="003964F2">
        <w:rPr>
          <w:rFonts w:ascii="Calibri" w:hAnsi="Calibri" w:cs="Calibri"/>
        </w:rPr>
        <w:t>(2), 301–325. https://doi.org/10.1111/j.1469-185X.2009.00103.x</w:t>
      </w:r>
    </w:p>
    <w:p w14:paraId="4B3E0D04" w14:textId="77777777" w:rsidR="003964F2" w:rsidRPr="003964F2" w:rsidRDefault="003964F2" w:rsidP="003964F2">
      <w:pPr>
        <w:pStyle w:val="Bibliography"/>
        <w:rPr>
          <w:rFonts w:ascii="Calibri" w:hAnsi="Calibri" w:cs="Calibri"/>
          <w:lang w:val="de-DE"/>
        </w:rPr>
      </w:pPr>
      <w:proofErr w:type="spellStart"/>
      <w:r w:rsidRPr="003964F2">
        <w:rPr>
          <w:rFonts w:ascii="Calibri" w:hAnsi="Calibri" w:cs="Calibri"/>
          <w:lang w:val="de-DE"/>
        </w:rPr>
        <w:t>Stenseth</w:t>
      </w:r>
      <w:proofErr w:type="spellEnd"/>
      <w:r w:rsidRPr="003964F2">
        <w:rPr>
          <w:rFonts w:ascii="Calibri" w:hAnsi="Calibri" w:cs="Calibri"/>
          <w:lang w:val="de-DE"/>
        </w:rPr>
        <w:t xml:space="preserve">, N. C., &amp; </w:t>
      </w:r>
      <w:proofErr w:type="spellStart"/>
      <w:r w:rsidRPr="003964F2">
        <w:rPr>
          <w:rFonts w:ascii="Calibri" w:hAnsi="Calibri" w:cs="Calibri"/>
          <w:lang w:val="de-DE"/>
        </w:rPr>
        <w:t>Lidicker</w:t>
      </w:r>
      <w:proofErr w:type="spellEnd"/>
      <w:r w:rsidRPr="003964F2">
        <w:rPr>
          <w:rFonts w:ascii="Calibri" w:hAnsi="Calibri" w:cs="Calibri"/>
          <w:lang w:val="de-DE"/>
        </w:rPr>
        <w:t xml:space="preserve">, W. Z. (1992). </w:t>
      </w:r>
      <w:r w:rsidRPr="003964F2">
        <w:rPr>
          <w:rFonts w:ascii="Calibri" w:hAnsi="Calibri" w:cs="Calibri"/>
        </w:rPr>
        <w:t xml:space="preserve">The study of dispersal: A conceptual guide. In N. Chr. </w:t>
      </w:r>
      <w:proofErr w:type="spellStart"/>
      <w:r w:rsidRPr="003964F2">
        <w:rPr>
          <w:rFonts w:ascii="Calibri" w:hAnsi="Calibri" w:cs="Calibri"/>
        </w:rPr>
        <w:t>Stenseth</w:t>
      </w:r>
      <w:proofErr w:type="spellEnd"/>
      <w:r w:rsidRPr="003964F2">
        <w:rPr>
          <w:rFonts w:ascii="Calibri" w:hAnsi="Calibri" w:cs="Calibri"/>
        </w:rPr>
        <w:t xml:space="preserve"> &amp; W. Z. </w:t>
      </w:r>
      <w:proofErr w:type="spellStart"/>
      <w:r w:rsidRPr="003964F2">
        <w:rPr>
          <w:rFonts w:ascii="Calibri" w:hAnsi="Calibri" w:cs="Calibri"/>
        </w:rPr>
        <w:t>Lidicker</w:t>
      </w:r>
      <w:proofErr w:type="spellEnd"/>
      <w:r w:rsidRPr="003964F2">
        <w:rPr>
          <w:rFonts w:ascii="Calibri" w:hAnsi="Calibri" w:cs="Calibri"/>
        </w:rPr>
        <w:t xml:space="preserve"> (Eds.), </w:t>
      </w:r>
      <w:r w:rsidRPr="003964F2">
        <w:rPr>
          <w:rFonts w:ascii="Calibri" w:hAnsi="Calibri" w:cs="Calibri"/>
          <w:i/>
          <w:iCs/>
        </w:rPr>
        <w:t>Animal Dispersal: Small mammals as a model</w:t>
      </w:r>
      <w:r w:rsidRPr="003964F2">
        <w:rPr>
          <w:rFonts w:ascii="Calibri" w:hAnsi="Calibri" w:cs="Calibri"/>
        </w:rPr>
        <w:t xml:space="preserve"> (pp. 5–20). </w:t>
      </w:r>
      <w:r w:rsidRPr="003964F2">
        <w:rPr>
          <w:rFonts w:ascii="Calibri" w:hAnsi="Calibri" w:cs="Calibri"/>
          <w:lang w:val="de-DE"/>
        </w:rPr>
        <w:t xml:space="preserve">Springer </w:t>
      </w:r>
      <w:proofErr w:type="spellStart"/>
      <w:r w:rsidRPr="003964F2">
        <w:rPr>
          <w:rFonts w:ascii="Calibri" w:hAnsi="Calibri" w:cs="Calibri"/>
          <w:lang w:val="de-DE"/>
        </w:rPr>
        <w:t>Netherlands</w:t>
      </w:r>
      <w:proofErr w:type="spellEnd"/>
      <w:r w:rsidRPr="003964F2">
        <w:rPr>
          <w:rFonts w:ascii="Calibri" w:hAnsi="Calibri" w:cs="Calibri"/>
          <w:lang w:val="de-DE"/>
        </w:rPr>
        <w:t>. https://doi.org/10.1007/978-94-011-2338-9_1</w:t>
      </w:r>
    </w:p>
    <w:p w14:paraId="26863C2E" w14:textId="77777777" w:rsidR="003964F2" w:rsidRPr="003964F2" w:rsidRDefault="003964F2" w:rsidP="003964F2">
      <w:pPr>
        <w:pStyle w:val="Bibliography"/>
        <w:rPr>
          <w:rFonts w:ascii="Calibri" w:hAnsi="Calibri" w:cs="Calibri"/>
        </w:rPr>
      </w:pPr>
      <w:r w:rsidRPr="003964F2">
        <w:rPr>
          <w:rFonts w:ascii="Calibri" w:hAnsi="Calibri" w:cs="Calibri"/>
          <w:lang w:val="de-DE"/>
        </w:rPr>
        <w:t xml:space="preserve">Sverdrup, G. K., </w:t>
      </w:r>
      <w:proofErr w:type="spellStart"/>
      <w:r w:rsidRPr="003964F2">
        <w:rPr>
          <w:rFonts w:ascii="Calibri" w:hAnsi="Calibri" w:cs="Calibri"/>
          <w:lang w:val="de-DE"/>
        </w:rPr>
        <w:t>Meager</w:t>
      </w:r>
      <w:proofErr w:type="spellEnd"/>
      <w:r w:rsidRPr="003964F2">
        <w:rPr>
          <w:rFonts w:ascii="Calibri" w:hAnsi="Calibri" w:cs="Calibri"/>
          <w:lang w:val="de-DE"/>
        </w:rPr>
        <w:t xml:space="preserve">, J. J., </w:t>
      </w:r>
      <w:proofErr w:type="spellStart"/>
      <w:r w:rsidRPr="003964F2">
        <w:rPr>
          <w:rFonts w:ascii="Calibri" w:hAnsi="Calibri" w:cs="Calibri"/>
          <w:lang w:val="de-DE"/>
        </w:rPr>
        <w:t>Fernö</w:t>
      </w:r>
      <w:proofErr w:type="spellEnd"/>
      <w:r w:rsidRPr="003964F2">
        <w:rPr>
          <w:rFonts w:ascii="Calibri" w:hAnsi="Calibri" w:cs="Calibri"/>
          <w:lang w:val="de-DE"/>
        </w:rPr>
        <w:t xml:space="preserve">, A., </w:t>
      </w:r>
      <w:proofErr w:type="spellStart"/>
      <w:r w:rsidRPr="003964F2">
        <w:rPr>
          <w:rFonts w:ascii="Calibri" w:hAnsi="Calibri" w:cs="Calibri"/>
          <w:lang w:val="de-DE"/>
        </w:rPr>
        <w:t>Skjæraasen</w:t>
      </w:r>
      <w:proofErr w:type="spellEnd"/>
      <w:r w:rsidRPr="003964F2">
        <w:rPr>
          <w:rFonts w:ascii="Calibri" w:hAnsi="Calibri" w:cs="Calibri"/>
          <w:lang w:val="de-DE"/>
        </w:rPr>
        <w:t xml:space="preserve">, J. E., Rodewald, P., </w:t>
      </w:r>
      <w:proofErr w:type="spellStart"/>
      <w:r w:rsidRPr="003964F2">
        <w:rPr>
          <w:rFonts w:ascii="Calibri" w:hAnsi="Calibri" w:cs="Calibri"/>
          <w:lang w:val="de-DE"/>
        </w:rPr>
        <w:t>Salvanes</w:t>
      </w:r>
      <w:proofErr w:type="spellEnd"/>
      <w:r w:rsidRPr="003964F2">
        <w:rPr>
          <w:rFonts w:ascii="Calibri" w:hAnsi="Calibri" w:cs="Calibri"/>
          <w:lang w:val="de-DE"/>
        </w:rPr>
        <w:t xml:space="preserve">, A. G. V., &amp; Järvi, T. (2011). </w:t>
      </w:r>
      <w:r w:rsidRPr="003964F2">
        <w:rPr>
          <w:rFonts w:ascii="Calibri" w:hAnsi="Calibri" w:cs="Calibri"/>
        </w:rPr>
        <w:t xml:space="preserve">Territorial and agonistic interactions between farmed and wild cod (Gadus morhua). </w:t>
      </w:r>
      <w:r w:rsidRPr="003964F2">
        <w:rPr>
          <w:rFonts w:ascii="Calibri" w:hAnsi="Calibri" w:cs="Calibri"/>
          <w:i/>
          <w:iCs/>
        </w:rPr>
        <w:t>Aquaculture Research</w:t>
      </w:r>
      <w:r w:rsidRPr="003964F2">
        <w:rPr>
          <w:rFonts w:ascii="Calibri" w:hAnsi="Calibri" w:cs="Calibri"/>
        </w:rPr>
        <w:t xml:space="preserve">, </w:t>
      </w:r>
      <w:r w:rsidRPr="003964F2">
        <w:rPr>
          <w:rFonts w:ascii="Calibri" w:hAnsi="Calibri" w:cs="Calibri"/>
          <w:i/>
          <w:iCs/>
        </w:rPr>
        <w:t>42</w:t>
      </w:r>
      <w:r w:rsidRPr="003964F2">
        <w:rPr>
          <w:rFonts w:ascii="Calibri" w:hAnsi="Calibri" w:cs="Calibri"/>
        </w:rPr>
        <w:t>(10), 1539–1548. https://doi.org/10.1111/j.1365-2109.2010.02746.x</w:t>
      </w:r>
    </w:p>
    <w:p w14:paraId="06BF6F81"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Thorsteinsson</w:t>
      </w:r>
      <w:proofErr w:type="spellEnd"/>
      <w:r w:rsidRPr="003964F2">
        <w:rPr>
          <w:rFonts w:ascii="Calibri" w:hAnsi="Calibri" w:cs="Calibri"/>
        </w:rPr>
        <w:t xml:space="preserve">, V., </w:t>
      </w:r>
      <w:proofErr w:type="spellStart"/>
      <w:r w:rsidRPr="003964F2">
        <w:rPr>
          <w:rFonts w:ascii="Calibri" w:hAnsi="Calibri" w:cs="Calibri"/>
        </w:rPr>
        <w:t>Pálsson</w:t>
      </w:r>
      <w:proofErr w:type="spellEnd"/>
      <w:r w:rsidRPr="003964F2">
        <w:rPr>
          <w:rFonts w:ascii="Calibri" w:hAnsi="Calibri" w:cs="Calibri"/>
        </w:rPr>
        <w:t xml:space="preserve">, Ó. K., </w:t>
      </w:r>
      <w:proofErr w:type="spellStart"/>
      <w:r w:rsidRPr="003964F2">
        <w:rPr>
          <w:rFonts w:ascii="Calibri" w:hAnsi="Calibri" w:cs="Calibri"/>
        </w:rPr>
        <w:t>Tómasson</w:t>
      </w:r>
      <w:proofErr w:type="spellEnd"/>
      <w:r w:rsidRPr="003964F2">
        <w:rPr>
          <w:rFonts w:ascii="Calibri" w:hAnsi="Calibri" w:cs="Calibri"/>
        </w:rPr>
        <w:t xml:space="preserve">, G. G., Jónsdóttir, I. G., &amp; Pampoulie, C. (2012). Consistency in the </w:t>
      </w:r>
      <w:proofErr w:type="spellStart"/>
      <w:r w:rsidRPr="003964F2">
        <w:rPr>
          <w:rFonts w:ascii="Calibri" w:hAnsi="Calibri" w:cs="Calibri"/>
        </w:rPr>
        <w:t>behaviour</w:t>
      </w:r>
      <w:proofErr w:type="spellEnd"/>
      <w:r w:rsidRPr="003964F2">
        <w:rPr>
          <w:rFonts w:ascii="Calibri" w:hAnsi="Calibri" w:cs="Calibri"/>
        </w:rPr>
        <w:t xml:space="preserve"> types of the Atlantic cod: Repeatability, timing of migration and geo-location. </w:t>
      </w:r>
      <w:r w:rsidRPr="003964F2">
        <w:rPr>
          <w:rFonts w:ascii="Calibri" w:hAnsi="Calibri" w:cs="Calibri"/>
          <w:i/>
          <w:iCs/>
        </w:rPr>
        <w:t>Marine Ecology Progress Series</w:t>
      </w:r>
      <w:r w:rsidRPr="003964F2">
        <w:rPr>
          <w:rFonts w:ascii="Calibri" w:hAnsi="Calibri" w:cs="Calibri"/>
        </w:rPr>
        <w:t xml:space="preserve">, </w:t>
      </w:r>
      <w:r w:rsidRPr="003964F2">
        <w:rPr>
          <w:rFonts w:ascii="Calibri" w:hAnsi="Calibri" w:cs="Calibri"/>
          <w:i/>
          <w:iCs/>
        </w:rPr>
        <w:t>462</w:t>
      </w:r>
      <w:r w:rsidRPr="003964F2">
        <w:rPr>
          <w:rFonts w:ascii="Calibri" w:hAnsi="Calibri" w:cs="Calibri"/>
        </w:rPr>
        <w:t>, 251–260. https://doi.org/10.3354/meps09852</w:t>
      </w:r>
    </w:p>
    <w:p w14:paraId="79256394" w14:textId="77777777" w:rsidR="003964F2" w:rsidRPr="003964F2" w:rsidRDefault="003964F2" w:rsidP="003964F2">
      <w:pPr>
        <w:pStyle w:val="Bibliography"/>
        <w:rPr>
          <w:rFonts w:ascii="Calibri" w:hAnsi="Calibri" w:cs="Calibri"/>
        </w:rPr>
      </w:pPr>
      <w:r w:rsidRPr="003964F2">
        <w:rPr>
          <w:rFonts w:ascii="Calibri" w:hAnsi="Calibri" w:cs="Calibri"/>
        </w:rPr>
        <w:t xml:space="preserve">Toms, C. N., Echevarria, D. J., &amp; </w:t>
      </w:r>
      <w:proofErr w:type="spellStart"/>
      <w:r w:rsidRPr="003964F2">
        <w:rPr>
          <w:rFonts w:ascii="Calibri" w:hAnsi="Calibri" w:cs="Calibri"/>
        </w:rPr>
        <w:t>Jouandot</w:t>
      </w:r>
      <w:proofErr w:type="spellEnd"/>
      <w:r w:rsidRPr="003964F2">
        <w:rPr>
          <w:rFonts w:ascii="Calibri" w:hAnsi="Calibri" w:cs="Calibri"/>
        </w:rPr>
        <w:t xml:space="preserve">, D. J. (2010). A Methodological Review of Personality-Related Studies in Fish: Focus on the Shy-Bold Axis of Behavior. </w:t>
      </w:r>
      <w:r w:rsidRPr="003964F2">
        <w:rPr>
          <w:rFonts w:ascii="Calibri" w:hAnsi="Calibri" w:cs="Calibri"/>
          <w:i/>
          <w:iCs/>
        </w:rPr>
        <w:t>International Journal of Comparative Psychology</w:t>
      </w:r>
      <w:r w:rsidRPr="003964F2">
        <w:rPr>
          <w:rFonts w:ascii="Calibri" w:hAnsi="Calibri" w:cs="Calibri"/>
        </w:rPr>
        <w:t xml:space="preserve">, </w:t>
      </w:r>
      <w:r w:rsidRPr="003964F2">
        <w:rPr>
          <w:rFonts w:ascii="Calibri" w:hAnsi="Calibri" w:cs="Calibri"/>
          <w:i/>
          <w:iCs/>
        </w:rPr>
        <w:t>23</w:t>
      </w:r>
      <w:r w:rsidRPr="003964F2">
        <w:rPr>
          <w:rFonts w:ascii="Calibri" w:hAnsi="Calibri" w:cs="Calibri"/>
        </w:rPr>
        <w:t>(1). https://escholarship.org/uc/item/949413qt</w:t>
      </w:r>
    </w:p>
    <w:p w14:paraId="2A6A1C0E" w14:textId="77777777" w:rsidR="003964F2" w:rsidRPr="003964F2" w:rsidRDefault="003964F2" w:rsidP="003964F2">
      <w:pPr>
        <w:pStyle w:val="Bibliography"/>
        <w:rPr>
          <w:rFonts w:ascii="Calibri" w:hAnsi="Calibri" w:cs="Calibri"/>
        </w:rPr>
      </w:pPr>
      <w:r w:rsidRPr="003964F2">
        <w:rPr>
          <w:rFonts w:ascii="Calibri" w:hAnsi="Calibri" w:cs="Calibri"/>
        </w:rPr>
        <w:t xml:space="preserve">Villegas‐Ríos, D., </w:t>
      </w:r>
      <w:proofErr w:type="spellStart"/>
      <w:r w:rsidRPr="003964F2">
        <w:rPr>
          <w:rFonts w:ascii="Calibri" w:hAnsi="Calibri" w:cs="Calibri"/>
        </w:rPr>
        <w:t>Réale</w:t>
      </w:r>
      <w:proofErr w:type="spellEnd"/>
      <w:r w:rsidRPr="003964F2">
        <w:rPr>
          <w:rFonts w:ascii="Calibri" w:hAnsi="Calibri" w:cs="Calibri"/>
        </w:rPr>
        <w:t xml:space="preserve">, D., Freitas, C., </w:t>
      </w:r>
      <w:proofErr w:type="spellStart"/>
      <w:r w:rsidRPr="003964F2">
        <w:rPr>
          <w:rFonts w:ascii="Calibri" w:hAnsi="Calibri" w:cs="Calibri"/>
        </w:rPr>
        <w:t>Moland</w:t>
      </w:r>
      <w:proofErr w:type="spellEnd"/>
      <w:r w:rsidRPr="003964F2">
        <w:rPr>
          <w:rFonts w:ascii="Calibri" w:hAnsi="Calibri" w:cs="Calibri"/>
        </w:rPr>
        <w:t xml:space="preserve">, E., &amp; Olsen, E. M. (2018). Personalities influence spatial responses to environmental fluctuations in wild fish. </w:t>
      </w:r>
      <w:r w:rsidRPr="003964F2">
        <w:rPr>
          <w:rFonts w:ascii="Calibri" w:hAnsi="Calibri" w:cs="Calibri"/>
          <w:i/>
          <w:iCs/>
        </w:rPr>
        <w:t>Journal of Animal Ecology</w:t>
      </w:r>
      <w:r w:rsidRPr="003964F2">
        <w:rPr>
          <w:rFonts w:ascii="Calibri" w:hAnsi="Calibri" w:cs="Calibri"/>
        </w:rPr>
        <w:t xml:space="preserve">, </w:t>
      </w:r>
      <w:r w:rsidRPr="003964F2">
        <w:rPr>
          <w:rFonts w:ascii="Calibri" w:hAnsi="Calibri" w:cs="Calibri"/>
          <w:i/>
          <w:iCs/>
        </w:rPr>
        <w:t>87</w:t>
      </w:r>
      <w:r w:rsidRPr="003964F2">
        <w:rPr>
          <w:rFonts w:ascii="Calibri" w:hAnsi="Calibri" w:cs="Calibri"/>
        </w:rPr>
        <w:t>(5), 1309–1319. https://doi.org/10.1111/1365-2656.12872</w:t>
      </w:r>
    </w:p>
    <w:p w14:paraId="43C2FF28" w14:textId="77777777" w:rsidR="003964F2" w:rsidRPr="003964F2" w:rsidRDefault="003964F2" w:rsidP="003964F2">
      <w:pPr>
        <w:pStyle w:val="Bibliography"/>
        <w:rPr>
          <w:rFonts w:ascii="Calibri" w:hAnsi="Calibri" w:cs="Calibri"/>
        </w:rPr>
      </w:pPr>
      <w:r w:rsidRPr="003964F2">
        <w:rPr>
          <w:rFonts w:ascii="Calibri" w:hAnsi="Calibri" w:cs="Calibri"/>
        </w:rPr>
        <w:t xml:space="preserve">Walsh, M. R., Munch, S. B., Chiba, S., &amp; Conover, D. O. (2006). Maladaptive changes in multiple traits caused by fishing: Impediments to population recovery. </w:t>
      </w:r>
      <w:r w:rsidRPr="003964F2">
        <w:rPr>
          <w:rFonts w:ascii="Calibri" w:hAnsi="Calibri" w:cs="Calibri"/>
          <w:i/>
          <w:iCs/>
        </w:rPr>
        <w:t>Ecology Letters</w:t>
      </w:r>
      <w:r w:rsidRPr="003964F2">
        <w:rPr>
          <w:rFonts w:ascii="Calibri" w:hAnsi="Calibri" w:cs="Calibri"/>
        </w:rPr>
        <w:t xml:space="preserve">, </w:t>
      </w:r>
      <w:r w:rsidRPr="003964F2">
        <w:rPr>
          <w:rFonts w:ascii="Calibri" w:hAnsi="Calibri" w:cs="Calibri"/>
          <w:i/>
          <w:iCs/>
        </w:rPr>
        <w:t>9</w:t>
      </w:r>
      <w:r w:rsidRPr="003964F2">
        <w:rPr>
          <w:rFonts w:ascii="Calibri" w:hAnsi="Calibri" w:cs="Calibri"/>
        </w:rPr>
        <w:t>(2), 142–148. https://doi.org/10.1111/j.1461-0248.2005.00858.x</w:t>
      </w:r>
    </w:p>
    <w:p w14:paraId="2AC3729B" w14:textId="77777777" w:rsidR="003964F2" w:rsidRPr="003964F2" w:rsidRDefault="003964F2" w:rsidP="003964F2">
      <w:pPr>
        <w:pStyle w:val="Bibliography"/>
        <w:rPr>
          <w:rFonts w:ascii="Calibri" w:hAnsi="Calibri" w:cs="Calibri"/>
        </w:rPr>
      </w:pPr>
      <w:r w:rsidRPr="003964F2">
        <w:rPr>
          <w:rFonts w:ascii="Calibri" w:hAnsi="Calibri" w:cs="Calibri"/>
        </w:rPr>
        <w:lastRenderedPageBreak/>
        <w:t xml:space="preserve">Ward, T. D., </w:t>
      </w:r>
      <w:proofErr w:type="spellStart"/>
      <w:r w:rsidRPr="003964F2">
        <w:rPr>
          <w:rFonts w:ascii="Calibri" w:hAnsi="Calibri" w:cs="Calibri"/>
        </w:rPr>
        <w:t>Algera</w:t>
      </w:r>
      <w:proofErr w:type="spellEnd"/>
      <w:r w:rsidRPr="003964F2">
        <w:rPr>
          <w:rFonts w:ascii="Calibri" w:hAnsi="Calibri" w:cs="Calibri"/>
        </w:rPr>
        <w:t xml:space="preserve">, D. A., Gallagher, A. J., Hawkins, E., </w:t>
      </w:r>
      <w:proofErr w:type="spellStart"/>
      <w:r w:rsidRPr="003964F2">
        <w:rPr>
          <w:rFonts w:ascii="Calibri" w:hAnsi="Calibri" w:cs="Calibri"/>
        </w:rPr>
        <w:t>Horodysky</w:t>
      </w:r>
      <w:proofErr w:type="spellEnd"/>
      <w:r w:rsidRPr="003964F2">
        <w:rPr>
          <w:rFonts w:ascii="Calibri" w:hAnsi="Calibri" w:cs="Calibri"/>
        </w:rPr>
        <w:t xml:space="preserve">, A., </w:t>
      </w:r>
      <w:proofErr w:type="spellStart"/>
      <w:r w:rsidRPr="003964F2">
        <w:rPr>
          <w:rFonts w:ascii="Calibri" w:hAnsi="Calibri" w:cs="Calibri"/>
        </w:rPr>
        <w:t>Jørgensen</w:t>
      </w:r>
      <w:proofErr w:type="spellEnd"/>
      <w:r w:rsidRPr="003964F2">
        <w:rPr>
          <w:rFonts w:ascii="Calibri" w:hAnsi="Calibri" w:cs="Calibri"/>
        </w:rPr>
        <w:t xml:space="preserve">, C., Killen, S. S., McKenzie, D. J., Metcalfe, J. D., Peck, M. A., Vu, M., &amp; Cooke, S. J. (2016). Understanding the individual to implement the ecosystem approach to fisheries management. </w:t>
      </w:r>
      <w:r w:rsidRPr="003964F2">
        <w:rPr>
          <w:rFonts w:ascii="Calibri" w:hAnsi="Calibri" w:cs="Calibri"/>
          <w:i/>
          <w:iCs/>
        </w:rPr>
        <w:t>Conservation Physiology</w:t>
      </w:r>
      <w:r w:rsidRPr="003964F2">
        <w:rPr>
          <w:rFonts w:ascii="Calibri" w:hAnsi="Calibri" w:cs="Calibri"/>
        </w:rPr>
        <w:t xml:space="preserve">, </w:t>
      </w:r>
      <w:r w:rsidRPr="003964F2">
        <w:rPr>
          <w:rFonts w:ascii="Calibri" w:hAnsi="Calibri" w:cs="Calibri"/>
          <w:i/>
          <w:iCs/>
        </w:rPr>
        <w:t>4</w:t>
      </w:r>
      <w:r w:rsidRPr="003964F2">
        <w:rPr>
          <w:rFonts w:ascii="Calibri" w:hAnsi="Calibri" w:cs="Calibri"/>
        </w:rPr>
        <w:t>(1), cow005. https://doi.org/10.1093/conphys/cow005</w:t>
      </w:r>
    </w:p>
    <w:p w14:paraId="27106C51" w14:textId="77777777" w:rsidR="003964F2" w:rsidRPr="003964F2" w:rsidRDefault="003964F2" w:rsidP="003964F2">
      <w:pPr>
        <w:pStyle w:val="Bibliography"/>
        <w:rPr>
          <w:rFonts w:ascii="Calibri" w:hAnsi="Calibri" w:cs="Calibri"/>
        </w:rPr>
      </w:pPr>
      <w:r w:rsidRPr="003964F2">
        <w:rPr>
          <w:rFonts w:ascii="Calibri" w:hAnsi="Calibri" w:cs="Calibri"/>
        </w:rPr>
        <w:t xml:space="preserve">Watters, J. V., </w:t>
      </w:r>
      <w:proofErr w:type="spellStart"/>
      <w:r w:rsidRPr="003964F2">
        <w:rPr>
          <w:rFonts w:ascii="Calibri" w:hAnsi="Calibri" w:cs="Calibri"/>
        </w:rPr>
        <w:t>Lema</w:t>
      </w:r>
      <w:proofErr w:type="spellEnd"/>
      <w:r w:rsidRPr="003964F2">
        <w:rPr>
          <w:rFonts w:ascii="Calibri" w:hAnsi="Calibri" w:cs="Calibri"/>
        </w:rPr>
        <w:t xml:space="preserve">, S. C., &amp; Nevitt, G. A. (2003). Phenotype management: A new approach to habitat restoration. </w:t>
      </w:r>
      <w:r w:rsidRPr="003964F2">
        <w:rPr>
          <w:rFonts w:ascii="Calibri" w:hAnsi="Calibri" w:cs="Calibri"/>
          <w:i/>
          <w:iCs/>
        </w:rPr>
        <w:t>Biological Conservation</w:t>
      </w:r>
      <w:r w:rsidRPr="003964F2">
        <w:rPr>
          <w:rFonts w:ascii="Calibri" w:hAnsi="Calibri" w:cs="Calibri"/>
        </w:rPr>
        <w:t xml:space="preserve">, </w:t>
      </w:r>
      <w:r w:rsidRPr="003964F2">
        <w:rPr>
          <w:rFonts w:ascii="Calibri" w:hAnsi="Calibri" w:cs="Calibri"/>
          <w:i/>
          <w:iCs/>
        </w:rPr>
        <w:t>112</w:t>
      </w:r>
      <w:r w:rsidRPr="003964F2">
        <w:rPr>
          <w:rFonts w:ascii="Calibri" w:hAnsi="Calibri" w:cs="Calibri"/>
        </w:rPr>
        <w:t>(3), 435–445. https://doi.org/10.1016/S0006-3207(02)00343-9</w:t>
      </w:r>
    </w:p>
    <w:p w14:paraId="3C182842" w14:textId="77777777" w:rsidR="003964F2" w:rsidRPr="003964F2" w:rsidRDefault="003964F2" w:rsidP="003964F2">
      <w:pPr>
        <w:pStyle w:val="Bibliography"/>
        <w:rPr>
          <w:rFonts w:ascii="Calibri" w:hAnsi="Calibri" w:cs="Calibri"/>
        </w:rPr>
      </w:pPr>
      <w:proofErr w:type="spellStart"/>
      <w:r w:rsidRPr="003964F2">
        <w:rPr>
          <w:rFonts w:ascii="Calibri" w:hAnsi="Calibri" w:cs="Calibri"/>
        </w:rPr>
        <w:t>Windoffer</w:t>
      </w:r>
      <w:proofErr w:type="spellEnd"/>
      <w:r w:rsidRPr="003964F2">
        <w:rPr>
          <w:rFonts w:ascii="Calibri" w:hAnsi="Calibri" w:cs="Calibri"/>
        </w:rPr>
        <w:t>, R., Borchert-</w:t>
      </w:r>
      <w:proofErr w:type="spellStart"/>
      <w:r w:rsidRPr="003964F2">
        <w:rPr>
          <w:rFonts w:ascii="Calibri" w:hAnsi="Calibri" w:cs="Calibri"/>
        </w:rPr>
        <w:t>Stuhlträger</w:t>
      </w:r>
      <w:proofErr w:type="spellEnd"/>
      <w:r w:rsidRPr="003964F2">
        <w:rPr>
          <w:rFonts w:ascii="Calibri" w:hAnsi="Calibri" w:cs="Calibri"/>
        </w:rPr>
        <w:t xml:space="preserve">, M., </w:t>
      </w:r>
      <w:proofErr w:type="spellStart"/>
      <w:r w:rsidRPr="003964F2">
        <w:rPr>
          <w:rFonts w:ascii="Calibri" w:hAnsi="Calibri" w:cs="Calibri"/>
        </w:rPr>
        <w:t>Haass</w:t>
      </w:r>
      <w:proofErr w:type="spellEnd"/>
      <w:r w:rsidRPr="003964F2">
        <w:rPr>
          <w:rFonts w:ascii="Calibri" w:hAnsi="Calibri" w:cs="Calibri"/>
        </w:rPr>
        <w:t xml:space="preserve">, N. K., Thomas, S., </w:t>
      </w:r>
      <w:proofErr w:type="spellStart"/>
      <w:r w:rsidRPr="003964F2">
        <w:rPr>
          <w:rFonts w:ascii="Calibri" w:hAnsi="Calibri" w:cs="Calibri"/>
        </w:rPr>
        <w:t>Hergt</w:t>
      </w:r>
      <w:proofErr w:type="spellEnd"/>
      <w:r w:rsidRPr="003964F2">
        <w:rPr>
          <w:rFonts w:ascii="Calibri" w:hAnsi="Calibri" w:cs="Calibri"/>
        </w:rPr>
        <w:t xml:space="preserve">, M., </w:t>
      </w:r>
      <w:proofErr w:type="spellStart"/>
      <w:r w:rsidRPr="003964F2">
        <w:rPr>
          <w:rFonts w:ascii="Calibri" w:hAnsi="Calibri" w:cs="Calibri"/>
        </w:rPr>
        <w:t>Bulitta</w:t>
      </w:r>
      <w:proofErr w:type="spellEnd"/>
      <w:r w:rsidRPr="003964F2">
        <w:rPr>
          <w:rFonts w:ascii="Calibri" w:hAnsi="Calibri" w:cs="Calibri"/>
        </w:rPr>
        <w:t xml:space="preserve">, C. J., &amp; </w:t>
      </w:r>
      <w:proofErr w:type="spellStart"/>
      <w:r w:rsidRPr="003964F2">
        <w:rPr>
          <w:rFonts w:ascii="Calibri" w:hAnsi="Calibri" w:cs="Calibri"/>
        </w:rPr>
        <w:t>Leube</w:t>
      </w:r>
      <w:proofErr w:type="spellEnd"/>
      <w:r w:rsidRPr="003964F2">
        <w:rPr>
          <w:rFonts w:ascii="Calibri" w:hAnsi="Calibri" w:cs="Calibri"/>
        </w:rPr>
        <w:t xml:space="preserve">, R. E. (1999). Tissue expression of the vesicle protein </w:t>
      </w:r>
      <w:proofErr w:type="spellStart"/>
      <w:r w:rsidRPr="003964F2">
        <w:rPr>
          <w:rFonts w:ascii="Calibri" w:hAnsi="Calibri" w:cs="Calibri"/>
        </w:rPr>
        <w:t>pantophysin</w:t>
      </w:r>
      <w:proofErr w:type="spellEnd"/>
      <w:r w:rsidRPr="003964F2">
        <w:rPr>
          <w:rFonts w:ascii="Calibri" w:hAnsi="Calibri" w:cs="Calibri"/>
        </w:rPr>
        <w:t xml:space="preserve">. </w:t>
      </w:r>
      <w:r w:rsidRPr="003964F2">
        <w:rPr>
          <w:rFonts w:ascii="Calibri" w:hAnsi="Calibri" w:cs="Calibri"/>
          <w:i/>
          <w:iCs/>
        </w:rPr>
        <w:t>Cell and Tissue Research</w:t>
      </w:r>
      <w:r w:rsidRPr="003964F2">
        <w:rPr>
          <w:rFonts w:ascii="Calibri" w:hAnsi="Calibri" w:cs="Calibri"/>
        </w:rPr>
        <w:t xml:space="preserve">, </w:t>
      </w:r>
      <w:r w:rsidRPr="003964F2">
        <w:rPr>
          <w:rFonts w:ascii="Calibri" w:hAnsi="Calibri" w:cs="Calibri"/>
          <w:i/>
          <w:iCs/>
        </w:rPr>
        <w:t>296</w:t>
      </w:r>
      <w:r w:rsidRPr="003964F2">
        <w:rPr>
          <w:rFonts w:ascii="Calibri" w:hAnsi="Calibri" w:cs="Calibri"/>
        </w:rPr>
        <w:t>(3), 499–510. https://doi.org/10.1007/s004410051310</w:t>
      </w:r>
    </w:p>
    <w:p w14:paraId="05CD34BC" w14:textId="77777777" w:rsidR="003964F2" w:rsidRPr="003964F2" w:rsidRDefault="003964F2" w:rsidP="003964F2">
      <w:pPr>
        <w:pStyle w:val="Bibliography"/>
        <w:rPr>
          <w:rFonts w:ascii="Calibri" w:hAnsi="Calibri" w:cs="Calibri"/>
        </w:rPr>
      </w:pPr>
      <w:r w:rsidRPr="003964F2">
        <w:rPr>
          <w:rFonts w:ascii="Calibri" w:hAnsi="Calibri" w:cs="Calibri"/>
          <w:lang w:val="nl-NL"/>
        </w:rPr>
        <w:t xml:space="preserve">Wolf, M., &amp; </w:t>
      </w:r>
      <w:proofErr w:type="spellStart"/>
      <w:r w:rsidRPr="003964F2">
        <w:rPr>
          <w:rFonts w:ascii="Calibri" w:hAnsi="Calibri" w:cs="Calibri"/>
          <w:lang w:val="nl-NL"/>
        </w:rPr>
        <w:t>Weissing</w:t>
      </w:r>
      <w:proofErr w:type="spellEnd"/>
      <w:r w:rsidRPr="003964F2">
        <w:rPr>
          <w:rFonts w:ascii="Calibri" w:hAnsi="Calibri" w:cs="Calibri"/>
          <w:lang w:val="nl-NL"/>
        </w:rPr>
        <w:t xml:space="preserve">, F. J. (2012). </w:t>
      </w:r>
      <w:r w:rsidRPr="003964F2">
        <w:rPr>
          <w:rFonts w:ascii="Calibri" w:hAnsi="Calibri" w:cs="Calibri"/>
        </w:rPr>
        <w:t xml:space="preserve">Animal personalities: Consequences for ecology and evolution. </w:t>
      </w:r>
      <w:r w:rsidRPr="003964F2">
        <w:rPr>
          <w:rFonts w:ascii="Calibri" w:hAnsi="Calibri" w:cs="Calibri"/>
          <w:i/>
          <w:iCs/>
        </w:rPr>
        <w:t>Trends in Ecology &amp; Evolution</w:t>
      </w:r>
      <w:r w:rsidRPr="003964F2">
        <w:rPr>
          <w:rFonts w:ascii="Calibri" w:hAnsi="Calibri" w:cs="Calibri"/>
        </w:rPr>
        <w:t xml:space="preserve">, </w:t>
      </w:r>
      <w:r w:rsidRPr="003964F2">
        <w:rPr>
          <w:rFonts w:ascii="Calibri" w:hAnsi="Calibri" w:cs="Calibri"/>
          <w:i/>
          <w:iCs/>
        </w:rPr>
        <w:t>27</w:t>
      </w:r>
      <w:r w:rsidRPr="003964F2">
        <w:rPr>
          <w:rFonts w:ascii="Calibri" w:hAnsi="Calibri" w:cs="Calibri"/>
        </w:rPr>
        <w:t>(8), 452–461. https://doi.org/10.1016/j.tree.2012.05.001</w:t>
      </w:r>
    </w:p>
    <w:p w14:paraId="2C6CD216" w14:textId="77777777" w:rsidR="003964F2" w:rsidRPr="003964F2" w:rsidRDefault="003964F2" w:rsidP="003964F2">
      <w:pPr>
        <w:pStyle w:val="Bibliography"/>
        <w:rPr>
          <w:rFonts w:ascii="Calibri" w:hAnsi="Calibri" w:cs="Calibri"/>
        </w:rPr>
      </w:pPr>
      <w:r w:rsidRPr="003964F2">
        <w:rPr>
          <w:rFonts w:ascii="Calibri" w:hAnsi="Calibri" w:cs="Calibri"/>
        </w:rPr>
        <w:t xml:space="preserve">Zimmermann, E. W., Purchase, C. F., &amp; Fleming, I. A. (2012). Reducing the incidence of net cage biting and the expression of escape-related behaviors in Atlantic cod (Gadus morhua) with feeding and cage enrichment. </w:t>
      </w:r>
      <w:r w:rsidRPr="003964F2">
        <w:rPr>
          <w:rFonts w:ascii="Calibri" w:hAnsi="Calibri" w:cs="Calibri"/>
          <w:i/>
          <w:iCs/>
        </w:rPr>
        <w:t xml:space="preserve">Applied Animal </w:t>
      </w:r>
      <w:proofErr w:type="spellStart"/>
      <w:r w:rsidRPr="003964F2">
        <w:rPr>
          <w:rFonts w:ascii="Calibri" w:hAnsi="Calibri" w:cs="Calibri"/>
          <w:i/>
          <w:iCs/>
        </w:rPr>
        <w:t>Behaviour</w:t>
      </w:r>
      <w:proofErr w:type="spellEnd"/>
      <w:r w:rsidRPr="003964F2">
        <w:rPr>
          <w:rFonts w:ascii="Calibri" w:hAnsi="Calibri" w:cs="Calibri"/>
          <w:i/>
          <w:iCs/>
        </w:rPr>
        <w:t xml:space="preserve"> Science</w:t>
      </w:r>
      <w:r w:rsidRPr="003964F2">
        <w:rPr>
          <w:rFonts w:ascii="Calibri" w:hAnsi="Calibri" w:cs="Calibri"/>
        </w:rPr>
        <w:t xml:space="preserve">, </w:t>
      </w:r>
      <w:r w:rsidRPr="003964F2">
        <w:rPr>
          <w:rFonts w:ascii="Calibri" w:hAnsi="Calibri" w:cs="Calibri"/>
          <w:i/>
          <w:iCs/>
        </w:rPr>
        <w:t>141</w:t>
      </w:r>
      <w:r w:rsidRPr="003964F2">
        <w:rPr>
          <w:rFonts w:ascii="Calibri" w:hAnsi="Calibri" w:cs="Calibri"/>
        </w:rPr>
        <w:t>(1), 71–78. https://doi.org/10.1016/j.applanim.2012.07.009</w:t>
      </w:r>
    </w:p>
    <w:p w14:paraId="3B8A0CC1" w14:textId="030CD898" w:rsidR="0009156E" w:rsidRPr="00D926BD" w:rsidRDefault="003964F2" w:rsidP="00D926BD">
      <w:pPr>
        <w:pStyle w:val="Bibliography"/>
        <w:rPr>
          <w:rFonts w:ascii="Calibri" w:hAnsi="Calibri" w:cs="Calibri"/>
        </w:rPr>
      </w:pPr>
      <w:proofErr w:type="spellStart"/>
      <w:r w:rsidRPr="003964F2">
        <w:rPr>
          <w:rFonts w:ascii="Calibri" w:hAnsi="Calibri" w:cs="Calibri"/>
        </w:rPr>
        <w:t>Zwolak</w:t>
      </w:r>
      <w:proofErr w:type="spellEnd"/>
      <w:r w:rsidRPr="003964F2">
        <w:rPr>
          <w:rFonts w:ascii="Calibri" w:hAnsi="Calibri" w:cs="Calibri"/>
        </w:rPr>
        <w:t xml:space="preserve">, R., &amp; </w:t>
      </w:r>
      <w:proofErr w:type="spellStart"/>
      <w:r w:rsidRPr="003964F2">
        <w:rPr>
          <w:rFonts w:ascii="Calibri" w:hAnsi="Calibri" w:cs="Calibri"/>
        </w:rPr>
        <w:t>Sih</w:t>
      </w:r>
      <w:proofErr w:type="spellEnd"/>
      <w:r w:rsidRPr="003964F2">
        <w:rPr>
          <w:rFonts w:ascii="Calibri" w:hAnsi="Calibri" w:cs="Calibri"/>
        </w:rPr>
        <w:t xml:space="preserve">, A. (2020). Animal personalities and seed dispersal: A conceptual review. </w:t>
      </w:r>
      <w:r w:rsidRPr="003964F2">
        <w:rPr>
          <w:rFonts w:ascii="Calibri" w:hAnsi="Calibri" w:cs="Calibri"/>
          <w:i/>
          <w:iCs/>
        </w:rPr>
        <w:t>Functional Ecology</w:t>
      </w:r>
      <w:r w:rsidRPr="003964F2">
        <w:rPr>
          <w:rFonts w:ascii="Calibri" w:hAnsi="Calibri" w:cs="Calibri"/>
        </w:rPr>
        <w:t xml:space="preserve">, </w:t>
      </w:r>
      <w:r w:rsidRPr="003964F2">
        <w:rPr>
          <w:rFonts w:ascii="Calibri" w:hAnsi="Calibri" w:cs="Calibri"/>
          <w:i/>
          <w:iCs/>
        </w:rPr>
        <w:t>34</w:t>
      </w:r>
      <w:r w:rsidRPr="003964F2">
        <w:rPr>
          <w:rFonts w:ascii="Calibri" w:hAnsi="Calibri" w:cs="Calibri"/>
        </w:rPr>
        <w:t>(7), 1294–1310. https://doi.org/10.1111/1365-2435.13583</w:t>
      </w:r>
    </w:p>
    <w:sectPr w:rsidR="0009156E" w:rsidRPr="00D926BD" w:rsidSect="001D2B92">
      <w:footerReference w:type="default" r:id="rId10"/>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0D36" w14:textId="77777777" w:rsidR="00AF0153" w:rsidRDefault="00AF0153" w:rsidP="00C60EEA">
      <w:pPr>
        <w:spacing w:after="0" w:line="240" w:lineRule="auto"/>
      </w:pPr>
      <w:r>
        <w:separator/>
      </w:r>
    </w:p>
  </w:endnote>
  <w:endnote w:type="continuationSeparator" w:id="0">
    <w:p w14:paraId="7EE8373E" w14:textId="77777777" w:rsidR="00AF0153" w:rsidRDefault="00AF0153" w:rsidP="00C60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4335206"/>
      <w:docPartObj>
        <w:docPartGallery w:val="Page Numbers (Bottom of Page)"/>
        <w:docPartUnique/>
      </w:docPartObj>
    </w:sdtPr>
    <w:sdtEndPr>
      <w:rPr>
        <w:noProof/>
      </w:rPr>
    </w:sdtEndPr>
    <w:sdtContent>
      <w:p w14:paraId="6EC4115A" w14:textId="12761502" w:rsidR="00C60EEA" w:rsidRDefault="00C60EE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A2944DB" w14:textId="77777777" w:rsidR="00C60EEA" w:rsidRDefault="00C60E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1A12B" w14:textId="77777777" w:rsidR="00AF0153" w:rsidRDefault="00AF0153" w:rsidP="00C60EEA">
      <w:pPr>
        <w:spacing w:after="0" w:line="240" w:lineRule="auto"/>
      </w:pPr>
      <w:r>
        <w:separator/>
      </w:r>
    </w:p>
  </w:footnote>
  <w:footnote w:type="continuationSeparator" w:id="0">
    <w:p w14:paraId="04A01E69" w14:textId="77777777" w:rsidR="00AF0153" w:rsidRDefault="00AF0153" w:rsidP="00C60E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938"/>
    <w:multiLevelType w:val="hybridMultilevel"/>
    <w:tmpl w:val="7292D8A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2EF47D1"/>
    <w:multiLevelType w:val="hybridMultilevel"/>
    <w:tmpl w:val="EA183FA6"/>
    <w:lvl w:ilvl="0" w:tplc="7EC0FC8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A422E14"/>
    <w:multiLevelType w:val="hybridMultilevel"/>
    <w:tmpl w:val="D9702CC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AD541FC"/>
    <w:multiLevelType w:val="hybridMultilevel"/>
    <w:tmpl w:val="1E0E6E8A"/>
    <w:lvl w:ilvl="0" w:tplc="B0ECC0F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674263"/>
    <w:multiLevelType w:val="hybridMultilevel"/>
    <w:tmpl w:val="24C031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BF91A9D"/>
    <w:multiLevelType w:val="hybridMultilevel"/>
    <w:tmpl w:val="D802728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40471F29"/>
    <w:multiLevelType w:val="hybridMultilevel"/>
    <w:tmpl w:val="38E8903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46737878"/>
    <w:multiLevelType w:val="hybridMultilevel"/>
    <w:tmpl w:val="A894D63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A1B2192"/>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CB86BDC"/>
    <w:multiLevelType w:val="hybridMultilevel"/>
    <w:tmpl w:val="F8A6BF7E"/>
    <w:lvl w:ilvl="0" w:tplc="DAE6259A">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058750375">
    <w:abstractNumId w:val="3"/>
  </w:num>
  <w:num w:numId="2" w16cid:durableId="958727492">
    <w:abstractNumId w:val="2"/>
  </w:num>
  <w:num w:numId="3" w16cid:durableId="19554217">
    <w:abstractNumId w:val="7"/>
  </w:num>
  <w:num w:numId="4" w16cid:durableId="1573615148">
    <w:abstractNumId w:val="5"/>
  </w:num>
  <w:num w:numId="5" w16cid:durableId="330762684">
    <w:abstractNumId w:val="1"/>
  </w:num>
  <w:num w:numId="6" w16cid:durableId="131943033">
    <w:abstractNumId w:val="4"/>
  </w:num>
  <w:num w:numId="7" w16cid:durableId="1919631558">
    <w:abstractNumId w:val="0"/>
  </w:num>
  <w:num w:numId="8" w16cid:durableId="1477448574">
    <w:abstractNumId w:val="9"/>
  </w:num>
  <w:num w:numId="9" w16cid:durableId="9810816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19545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2MLUwMDI2MDU1NTFS0lEKTi0uzszPAymwsKgFADolAXUtAAAA"/>
  </w:docVars>
  <w:rsids>
    <w:rsidRoot w:val="0004531A"/>
    <w:rsid w:val="00000527"/>
    <w:rsid w:val="0000086B"/>
    <w:rsid w:val="00000E5C"/>
    <w:rsid w:val="0000128C"/>
    <w:rsid w:val="000015AF"/>
    <w:rsid w:val="00001A01"/>
    <w:rsid w:val="00001B21"/>
    <w:rsid w:val="00001E01"/>
    <w:rsid w:val="00002352"/>
    <w:rsid w:val="00002B0E"/>
    <w:rsid w:val="0000300E"/>
    <w:rsid w:val="00003FF0"/>
    <w:rsid w:val="000040FF"/>
    <w:rsid w:val="00004523"/>
    <w:rsid w:val="00005B54"/>
    <w:rsid w:val="00005D14"/>
    <w:rsid w:val="00005E6C"/>
    <w:rsid w:val="0000650E"/>
    <w:rsid w:val="000065F0"/>
    <w:rsid w:val="00007143"/>
    <w:rsid w:val="00007970"/>
    <w:rsid w:val="00007D90"/>
    <w:rsid w:val="00007E35"/>
    <w:rsid w:val="00011A86"/>
    <w:rsid w:val="00012167"/>
    <w:rsid w:val="000128B1"/>
    <w:rsid w:val="0001296A"/>
    <w:rsid w:val="00012B54"/>
    <w:rsid w:val="000134A0"/>
    <w:rsid w:val="00013805"/>
    <w:rsid w:val="0001394D"/>
    <w:rsid w:val="000150F9"/>
    <w:rsid w:val="000150FD"/>
    <w:rsid w:val="00015F1C"/>
    <w:rsid w:val="00016765"/>
    <w:rsid w:val="00016D36"/>
    <w:rsid w:val="00016E5F"/>
    <w:rsid w:val="00017547"/>
    <w:rsid w:val="00017C0C"/>
    <w:rsid w:val="0002057D"/>
    <w:rsid w:val="00020611"/>
    <w:rsid w:val="00020738"/>
    <w:rsid w:val="0002086A"/>
    <w:rsid w:val="0002103E"/>
    <w:rsid w:val="00021629"/>
    <w:rsid w:val="0002184D"/>
    <w:rsid w:val="00021A08"/>
    <w:rsid w:val="00021C0F"/>
    <w:rsid w:val="00022465"/>
    <w:rsid w:val="000229BA"/>
    <w:rsid w:val="00022AA5"/>
    <w:rsid w:val="00022E52"/>
    <w:rsid w:val="00022E6D"/>
    <w:rsid w:val="00023390"/>
    <w:rsid w:val="00023450"/>
    <w:rsid w:val="00023B05"/>
    <w:rsid w:val="000243F7"/>
    <w:rsid w:val="0002469A"/>
    <w:rsid w:val="0002479D"/>
    <w:rsid w:val="00024A26"/>
    <w:rsid w:val="00024AC4"/>
    <w:rsid w:val="0002518C"/>
    <w:rsid w:val="00026059"/>
    <w:rsid w:val="000261E3"/>
    <w:rsid w:val="00026716"/>
    <w:rsid w:val="00026746"/>
    <w:rsid w:val="00026E8D"/>
    <w:rsid w:val="000272E1"/>
    <w:rsid w:val="0002778C"/>
    <w:rsid w:val="00030AE5"/>
    <w:rsid w:val="00030DEF"/>
    <w:rsid w:val="00031139"/>
    <w:rsid w:val="00031425"/>
    <w:rsid w:val="000318DE"/>
    <w:rsid w:val="00031B6E"/>
    <w:rsid w:val="000321CB"/>
    <w:rsid w:val="0003299F"/>
    <w:rsid w:val="00032B43"/>
    <w:rsid w:val="00032DCC"/>
    <w:rsid w:val="00032E17"/>
    <w:rsid w:val="000330B5"/>
    <w:rsid w:val="000337AE"/>
    <w:rsid w:val="00033AC1"/>
    <w:rsid w:val="00033BC7"/>
    <w:rsid w:val="00034956"/>
    <w:rsid w:val="00034A61"/>
    <w:rsid w:val="00034EAF"/>
    <w:rsid w:val="00035035"/>
    <w:rsid w:val="00035AEB"/>
    <w:rsid w:val="0003618F"/>
    <w:rsid w:val="000364CC"/>
    <w:rsid w:val="0003665D"/>
    <w:rsid w:val="000368FD"/>
    <w:rsid w:val="0003723A"/>
    <w:rsid w:val="00037607"/>
    <w:rsid w:val="00037F8D"/>
    <w:rsid w:val="00040615"/>
    <w:rsid w:val="00040F4B"/>
    <w:rsid w:val="00041013"/>
    <w:rsid w:val="00041280"/>
    <w:rsid w:val="00041482"/>
    <w:rsid w:val="0004211A"/>
    <w:rsid w:val="00042188"/>
    <w:rsid w:val="0004240E"/>
    <w:rsid w:val="00042491"/>
    <w:rsid w:val="00043BFE"/>
    <w:rsid w:val="0004403B"/>
    <w:rsid w:val="0004414B"/>
    <w:rsid w:val="000444DE"/>
    <w:rsid w:val="00044694"/>
    <w:rsid w:val="00044AE7"/>
    <w:rsid w:val="00044B76"/>
    <w:rsid w:val="0004531A"/>
    <w:rsid w:val="0004535A"/>
    <w:rsid w:val="00045914"/>
    <w:rsid w:val="00045BC6"/>
    <w:rsid w:val="00045EFE"/>
    <w:rsid w:val="0004654D"/>
    <w:rsid w:val="0004675A"/>
    <w:rsid w:val="00046847"/>
    <w:rsid w:val="00047249"/>
    <w:rsid w:val="00047888"/>
    <w:rsid w:val="000479A9"/>
    <w:rsid w:val="00050A78"/>
    <w:rsid w:val="00050CD5"/>
    <w:rsid w:val="00050DD5"/>
    <w:rsid w:val="000518EE"/>
    <w:rsid w:val="00052924"/>
    <w:rsid w:val="00052A41"/>
    <w:rsid w:val="00052AE2"/>
    <w:rsid w:val="00053A12"/>
    <w:rsid w:val="00054410"/>
    <w:rsid w:val="0005478C"/>
    <w:rsid w:val="00055794"/>
    <w:rsid w:val="000569CA"/>
    <w:rsid w:val="00057E66"/>
    <w:rsid w:val="00060BE4"/>
    <w:rsid w:val="00060F3A"/>
    <w:rsid w:val="0006165D"/>
    <w:rsid w:val="000616AD"/>
    <w:rsid w:val="000619B0"/>
    <w:rsid w:val="00061CB9"/>
    <w:rsid w:val="00062072"/>
    <w:rsid w:val="0006228C"/>
    <w:rsid w:val="000622A0"/>
    <w:rsid w:val="000623FE"/>
    <w:rsid w:val="0006260E"/>
    <w:rsid w:val="0006269B"/>
    <w:rsid w:val="00063284"/>
    <w:rsid w:val="0006348E"/>
    <w:rsid w:val="00063AF9"/>
    <w:rsid w:val="00063C95"/>
    <w:rsid w:val="00064860"/>
    <w:rsid w:val="00064DF3"/>
    <w:rsid w:val="00064ED4"/>
    <w:rsid w:val="00064FDE"/>
    <w:rsid w:val="00064FF4"/>
    <w:rsid w:val="00065EFB"/>
    <w:rsid w:val="00065F51"/>
    <w:rsid w:val="0006645F"/>
    <w:rsid w:val="00066551"/>
    <w:rsid w:val="00066722"/>
    <w:rsid w:val="00066FC7"/>
    <w:rsid w:val="0006721E"/>
    <w:rsid w:val="00067A3E"/>
    <w:rsid w:val="000702BB"/>
    <w:rsid w:val="00071D97"/>
    <w:rsid w:val="00071EF8"/>
    <w:rsid w:val="00072A73"/>
    <w:rsid w:val="00073299"/>
    <w:rsid w:val="00074952"/>
    <w:rsid w:val="00075446"/>
    <w:rsid w:val="000758E2"/>
    <w:rsid w:val="000758FD"/>
    <w:rsid w:val="00075E82"/>
    <w:rsid w:val="00075F72"/>
    <w:rsid w:val="000766E5"/>
    <w:rsid w:val="0007702E"/>
    <w:rsid w:val="000773A6"/>
    <w:rsid w:val="00080B1E"/>
    <w:rsid w:val="00080F4B"/>
    <w:rsid w:val="00081194"/>
    <w:rsid w:val="00081624"/>
    <w:rsid w:val="00081A53"/>
    <w:rsid w:val="000827F1"/>
    <w:rsid w:val="00082BC5"/>
    <w:rsid w:val="00082C4D"/>
    <w:rsid w:val="00082CE7"/>
    <w:rsid w:val="00083318"/>
    <w:rsid w:val="000839B2"/>
    <w:rsid w:val="00084A77"/>
    <w:rsid w:val="00084ABC"/>
    <w:rsid w:val="00084C71"/>
    <w:rsid w:val="00085C7E"/>
    <w:rsid w:val="00085F5D"/>
    <w:rsid w:val="00086259"/>
    <w:rsid w:val="000864A4"/>
    <w:rsid w:val="00086912"/>
    <w:rsid w:val="00086E04"/>
    <w:rsid w:val="00087370"/>
    <w:rsid w:val="00087B4E"/>
    <w:rsid w:val="00087B8B"/>
    <w:rsid w:val="00090175"/>
    <w:rsid w:val="00090DE8"/>
    <w:rsid w:val="0009156E"/>
    <w:rsid w:val="0009158E"/>
    <w:rsid w:val="0009226E"/>
    <w:rsid w:val="000924B1"/>
    <w:rsid w:val="00092806"/>
    <w:rsid w:val="00092914"/>
    <w:rsid w:val="00092BD9"/>
    <w:rsid w:val="0009311F"/>
    <w:rsid w:val="00093981"/>
    <w:rsid w:val="0009401C"/>
    <w:rsid w:val="000947B7"/>
    <w:rsid w:val="00094C51"/>
    <w:rsid w:val="000958C4"/>
    <w:rsid w:val="00095BEC"/>
    <w:rsid w:val="00095EFE"/>
    <w:rsid w:val="00096560"/>
    <w:rsid w:val="000A016D"/>
    <w:rsid w:val="000A05E9"/>
    <w:rsid w:val="000A061B"/>
    <w:rsid w:val="000A0F08"/>
    <w:rsid w:val="000A118F"/>
    <w:rsid w:val="000A181C"/>
    <w:rsid w:val="000A1C8B"/>
    <w:rsid w:val="000A1F1B"/>
    <w:rsid w:val="000A1F48"/>
    <w:rsid w:val="000A21CD"/>
    <w:rsid w:val="000A29A5"/>
    <w:rsid w:val="000A2ACB"/>
    <w:rsid w:val="000A34BD"/>
    <w:rsid w:val="000A350C"/>
    <w:rsid w:val="000A3A18"/>
    <w:rsid w:val="000A3C54"/>
    <w:rsid w:val="000A4843"/>
    <w:rsid w:val="000A5E90"/>
    <w:rsid w:val="000A6012"/>
    <w:rsid w:val="000A65B9"/>
    <w:rsid w:val="000A7516"/>
    <w:rsid w:val="000A785D"/>
    <w:rsid w:val="000A7E1F"/>
    <w:rsid w:val="000B072C"/>
    <w:rsid w:val="000B0887"/>
    <w:rsid w:val="000B1712"/>
    <w:rsid w:val="000B3190"/>
    <w:rsid w:val="000B3227"/>
    <w:rsid w:val="000B34A7"/>
    <w:rsid w:val="000B39A1"/>
    <w:rsid w:val="000B3D7A"/>
    <w:rsid w:val="000B3F18"/>
    <w:rsid w:val="000B47AB"/>
    <w:rsid w:val="000B4936"/>
    <w:rsid w:val="000B4B76"/>
    <w:rsid w:val="000B53C1"/>
    <w:rsid w:val="000B6299"/>
    <w:rsid w:val="000B687B"/>
    <w:rsid w:val="000B6C97"/>
    <w:rsid w:val="000B71DE"/>
    <w:rsid w:val="000B7409"/>
    <w:rsid w:val="000B7459"/>
    <w:rsid w:val="000B7AB3"/>
    <w:rsid w:val="000B7E53"/>
    <w:rsid w:val="000C148F"/>
    <w:rsid w:val="000C2145"/>
    <w:rsid w:val="000C24DD"/>
    <w:rsid w:val="000C2850"/>
    <w:rsid w:val="000C28D6"/>
    <w:rsid w:val="000C304D"/>
    <w:rsid w:val="000C3897"/>
    <w:rsid w:val="000C390A"/>
    <w:rsid w:val="000C3E41"/>
    <w:rsid w:val="000C49B4"/>
    <w:rsid w:val="000C5121"/>
    <w:rsid w:val="000C5453"/>
    <w:rsid w:val="000C5658"/>
    <w:rsid w:val="000C6184"/>
    <w:rsid w:val="000C6432"/>
    <w:rsid w:val="000C67D1"/>
    <w:rsid w:val="000C6919"/>
    <w:rsid w:val="000C6F4F"/>
    <w:rsid w:val="000C6F81"/>
    <w:rsid w:val="000C70A8"/>
    <w:rsid w:val="000C74AC"/>
    <w:rsid w:val="000C76E5"/>
    <w:rsid w:val="000D08FE"/>
    <w:rsid w:val="000D100D"/>
    <w:rsid w:val="000D1291"/>
    <w:rsid w:val="000D153F"/>
    <w:rsid w:val="000D15CA"/>
    <w:rsid w:val="000D1AAB"/>
    <w:rsid w:val="000D1BAA"/>
    <w:rsid w:val="000D1C0B"/>
    <w:rsid w:val="000D25BC"/>
    <w:rsid w:val="000D2DD7"/>
    <w:rsid w:val="000D33A1"/>
    <w:rsid w:val="000D3864"/>
    <w:rsid w:val="000D3A28"/>
    <w:rsid w:val="000D4CC4"/>
    <w:rsid w:val="000D54A2"/>
    <w:rsid w:val="000D5932"/>
    <w:rsid w:val="000D59FC"/>
    <w:rsid w:val="000D5D51"/>
    <w:rsid w:val="000D6004"/>
    <w:rsid w:val="000D62A2"/>
    <w:rsid w:val="000D70B1"/>
    <w:rsid w:val="000D7B72"/>
    <w:rsid w:val="000D7CC5"/>
    <w:rsid w:val="000E01CC"/>
    <w:rsid w:val="000E104B"/>
    <w:rsid w:val="000E13C5"/>
    <w:rsid w:val="000E15F0"/>
    <w:rsid w:val="000E1D95"/>
    <w:rsid w:val="000E1EF3"/>
    <w:rsid w:val="000E259B"/>
    <w:rsid w:val="000E2E98"/>
    <w:rsid w:val="000E2F50"/>
    <w:rsid w:val="000E3D31"/>
    <w:rsid w:val="000E4577"/>
    <w:rsid w:val="000E46AB"/>
    <w:rsid w:val="000E4C82"/>
    <w:rsid w:val="000E5056"/>
    <w:rsid w:val="000E5D87"/>
    <w:rsid w:val="000E635C"/>
    <w:rsid w:val="000E65CC"/>
    <w:rsid w:val="000E6BC2"/>
    <w:rsid w:val="000E6FFB"/>
    <w:rsid w:val="000E78F2"/>
    <w:rsid w:val="000F0086"/>
    <w:rsid w:val="000F0734"/>
    <w:rsid w:val="000F07FC"/>
    <w:rsid w:val="000F17B2"/>
    <w:rsid w:val="000F18DA"/>
    <w:rsid w:val="000F19EE"/>
    <w:rsid w:val="000F2BC3"/>
    <w:rsid w:val="000F2BE1"/>
    <w:rsid w:val="000F3342"/>
    <w:rsid w:val="000F34B2"/>
    <w:rsid w:val="000F38B7"/>
    <w:rsid w:val="000F400E"/>
    <w:rsid w:val="000F4394"/>
    <w:rsid w:val="000F4E5B"/>
    <w:rsid w:val="000F5446"/>
    <w:rsid w:val="000F5457"/>
    <w:rsid w:val="000F6309"/>
    <w:rsid w:val="000F6C96"/>
    <w:rsid w:val="000F715E"/>
    <w:rsid w:val="000F7392"/>
    <w:rsid w:val="0010044F"/>
    <w:rsid w:val="001007E1"/>
    <w:rsid w:val="001008B6"/>
    <w:rsid w:val="001008BD"/>
    <w:rsid w:val="0010143D"/>
    <w:rsid w:val="00101559"/>
    <w:rsid w:val="00101827"/>
    <w:rsid w:val="001019A0"/>
    <w:rsid w:val="00101AD2"/>
    <w:rsid w:val="00102983"/>
    <w:rsid w:val="001032AD"/>
    <w:rsid w:val="001034CC"/>
    <w:rsid w:val="00103CCB"/>
    <w:rsid w:val="00103E9A"/>
    <w:rsid w:val="00104112"/>
    <w:rsid w:val="0010509A"/>
    <w:rsid w:val="001051CC"/>
    <w:rsid w:val="00105357"/>
    <w:rsid w:val="00105734"/>
    <w:rsid w:val="001057F5"/>
    <w:rsid w:val="00106379"/>
    <w:rsid w:val="001076B0"/>
    <w:rsid w:val="00107C07"/>
    <w:rsid w:val="00110A10"/>
    <w:rsid w:val="001119BF"/>
    <w:rsid w:val="00111AA2"/>
    <w:rsid w:val="001121B2"/>
    <w:rsid w:val="001128AA"/>
    <w:rsid w:val="00113CC2"/>
    <w:rsid w:val="00114634"/>
    <w:rsid w:val="001150A5"/>
    <w:rsid w:val="001152B4"/>
    <w:rsid w:val="001153C0"/>
    <w:rsid w:val="00115801"/>
    <w:rsid w:val="00115DEC"/>
    <w:rsid w:val="00116EB0"/>
    <w:rsid w:val="0011735A"/>
    <w:rsid w:val="0012005D"/>
    <w:rsid w:val="001207DD"/>
    <w:rsid w:val="0012082B"/>
    <w:rsid w:val="00120D23"/>
    <w:rsid w:val="00120E28"/>
    <w:rsid w:val="00120EE4"/>
    <w:rsid w:val="0012199C"/>
    <w:rsid w:val="00121B2D"/>
    <w:rsid w:val="00121CFD"/>
    <w:rsid w:val="001234AD"/>
    <w:rsid w:val="0012361E"/>
    <w:rsid w:val="00124934"/>
    <w:rsid w:val="00124B67"/>
    <w:rsid w:val="00124F6C"/>
    <w:rsid w:val="0012585D"/>
    <w:rsid w:val="001260DF"/>
    <w:rsid w:val="001261A4"/>
    <w:rsid w:val="001264B8"/>
    <w:rsid w:val="00126D33"/>
    <w:rsid w:val="001272DF"/>
    <w:rsid w:val="0013053C"/>
    <w:rsid w:val="001307B5"/>
    <w:rsid w:val="001310CC"/>
    <w:rsid w:val="0013177C"/>
    <w:rsid w:val="00131C16"/>
    <w:rsid w:val="00131CAD"/>
    <w:rsid w:val="0013211F"/>
    <w:rsid w:val="00132150"/>
    <w:rsid w:val="0013374C"/>
    <w:rsid w:val="001345FD"/>
    <w:rsid w:val="00135002"/>
    <w:rsid w:val="00136771"/>
    <w:rsid w:val="001370C6"/>
    <w:rsid w:val="00137A10"/>
    <w:rsid w:val="001402E6"/>
    <w:rsid w:val="00141100"/>
    <w:rsid w:val="001412FE"/>
    <w:rsid w:val="0014198F"/>
    <w:rsid w:val="00141E72"/>
    <w:rsid w:val="001432E7"/>
    <w:rsid w:val="00143508"/>
    <w:rsid w:val="00143D50"/>
    <w:rsid w:val="00143DA2"/>
    <w:rsid w:val="00143EFE"/>
    <w:rsid w:val="001446A0"/>
    <w:rsid w:val="001449FA"/>
    <w:rsid w:val="00144D15"/>
    <w:rsid w:val="0014510D"/>
    <w:rsid w:val="00145338"/>
    <w:rsid w:val="0014571C"/>
    <w:rsid w:val="00145944"/>
    <w:rsid w:val="00146C88"/>
    <w:rsid w:val="00146F6E"/>
    <w:rsid w:val="001505A7"/>
    <w:rsid w:val="00150E06"/>
    <w:rsid w:val="00151309"/>
    <w:rsid w:val="00151E3D"/>
    <w:rsid w:val="00153099"/>
    <w:rsid w:val="00153551"/>
    <w:rsid w:val="00153662"/>
    <w:rsid w:val="00153DCD"/>
    <w:rsid w:val="00153E8B"/>
    <w:rsid w:val="001545B6"/>
    <w:rsid w:val="00154D66"/>
    <w:rsid w:val="001552A0"/>
    <w:rsid w:val="001554E9"/>
    <w:rsid w:val="00155D2C"/>
    <w:rsid w:val="00155F6D"/>
    <w:rsid w:val="0015603C"/>
    <w:rsid w:val="00156A57"/>
    <w:rsid w:val="00156EA9"/>
    <w:rsid w:val="00156FDD"/>
    <w:rsid w:val="00157110"/>
    <w:rsid w:val="00157BDC"/>
    <w:rsid w:val="001601E0"/>
    <w:rsid w:val="00160D19"/>
    <w:rsid w:val="00160F7F"/>
    <w:rsid w:val="00161237"/>
    <w:rsid w:val="001614A4"/>
    <w:rsid w:val="00161F17"/>
    <w:rsid w:val="00161F97"/>
    <w:rsid w:val="0016250F"/>
    <w:rsid w:val="001628B9"/>
    <w:rsid w:val="00162AEF"/>
    <w:rsid w:val="00162D52"/>
    <w:rsid w:val="00162F4D"/>
    <w:rsid w:val="00162FF3"/>
    <w:rsid w:val="00163119"/>
    <w:rsid w:val="00163462"/>
    <w:rsid w:val="00163525"/>
    <w:rsid w:val="00163872"/>
    <w:rsid w:val="00163E8B"/>
    <w:rsid w:val="0016534B"/>
    <w:rsid w:val="00165691"/>
    <w:rsid w:val="0016618E"/>
    <w:rsid w:val="0016678D"/>
    <w:rsid w:val="00170291"/>
    <w:rsid w:val="0017044E"/>
    <w:rsid w:val="00170D05"/>
    <w:rsid w:val="00170DA8"/>
    <w:rsid w:val="00170F16"/>
    <w:rsid w:val="00171732"/>
    <w:rsid w:val="001723A8"/>
    <w:rsid w:val="00172B23"/>
    <w:rsid w:val="00172BD1"/>
    <w:rsid w:val="00172CB0"/>
    <w:rsid w:val="001732BE"/>
    <w:rsid w:val="0017382D"/>
    <w:rsid w:val="00173962"/>
    <w:rsid w:val="00173A25"/>
    <w:rsid w:val="0017405B"/>
    <w:rsid w:val="0017413F"/>
    <w:rsid w:val="00174616"/>
    <w:rsid w:val="001746B9"/>
    <w:rsid w:val="0017508A"/>
    <w:rsid w:val="001758D1"/>
    <w:rsid w:val="00175E21"/>
    <w:rsid w:val="00176278"/>
    <w:rsid w:val="00177552"/>
    <w:rsid w:val="00180144"/>
    <w:rsid w:val="001808B9"/>
    <w:rsid w:val="00180FEF"/>
    <w:rsid w:val="00181314"/>
    <w:rsid w:val="00181FB3"/>
    <w:rsid w:val="00182B24"/>
    <w:rsid w:val="00183085"/>
    <w:rsid w:val="0018311E"/>
    <w:rsid w:val="00183221"/>
    <w:rsid w:val="00183A62"/>
    <w:rsid w:val="00183AA3"/>
    <w:rsid w:val="00183B90"/>
    <w:rsid w:val="00185183"/>
    <w:rsid w:val="00186C7F"/>
    <w:rsid w:val="00187057"/>
    <w:rsid w:val="001872BB"/>
    <w:rsid w:val="0018758B"/>
    <w:rsid w:val="001875DD"/>
    <w:rsid w:val="00187B99"/>
    <w:rsid w:val="001908D8"/>
    <w:rsid w:val="001916E4"/>
    <w:rsid w:val="00191DD4"/>
    <w:rsid w:val="00191FB6"/>
    <w:rsid w:val="00192A30"/>
    <w:rsid w:val="00193505"/>
    <w:rsid w:val="0019355C"/>
    <w:rsid w:val="00193B52"/>
    <w:rsid w:val="001947E6"/>
    <w:rsid w:val="00194A2F"/>
    <w:rsid w:val="00194FCE"/>
    <w:rsid w:val="00195835"/>
    <w:rsid w:val="0019635D"/>
    <w:rsid w:val="0019655D"/>
    <w:rsid w:val="00196643"/>
    <w:rsid w:val="00196ABA"/>
    <w:rsid w:val="001974DD"/>
    <w:rsid w:val="00197AC6"/>
    <w:rsid w:val="00197F0A"/>
    <w:rsid w:val="001A11B2"/>
    <w:rsid w:val="001A126B"/>
    <w:rsid w:val="001A1F98"/>
    <w:rsid w:val="001A23FA"/>
    <w:rsid w:val="001A2A65"/>
    <w:rsid w:val="001A3525"/>
    <w:rsid w:val="001A3BBC"/>
    <w:rsid w:val="001A3BE8"/>
    <w:rsid w:val="001A4098"/>
    <w:rsid w:val="001A423A"/>
    <w:rsid w:val="001A48E2"/>
    <w:rsid w:val="001A4BDD"/>
    <w:rsid w:val="001A5201"/>
    <w:rsid w:val="001A5FCE"/>
    <w:rsid w:val="001A6147"/>
    <w:rsid w:val="001A6151"/>
    <w:rsid w:val="001A67CE"/>
    <w:rsid w:val="001A688A"/>
    <w:rsid w:val="001A689B"/>
    <w:rsid w:val="001A7186"/>
    <w:rsid w:val="001A7A8F"/>
    <w:rsid w:val="001B03CF"/>
    <w:rsid w:val="001B08E7"/>
    <w:rsid w:val="001B09FB"/>
    <w:rsid w:val="001B0A0D"/>
    <w:rsid w:val="001B1000"/>
    <w:rsid w:val="001B192C"/>
    <w:rsid w:val="001B1A4D"/>
    <w:rsid w:val="001B2511"/>
    <w:rsid w:val="001B2DBD"/>
    <w:rsid w:val="001B3103"/>
    <w:rsid w:val="001B4826"/>
    <w:rsid w:val="001B4A82"/>
    <w:rsid w:val="001B4EF2"/>
    <w:rsid w:val="001B5BEF"/>
    <w:rsid w:val="001B6F3A"/>
    <w:rsid w:val="001B7582"/>
    <w:rsid w:val="001B7D28"/>
    <w:rsid w:val="001B7FF8"/>
    <w:rsid w:val="001C0282"/>
    <w:rsid w:val="001C086E"/>
    <w:rsid w:val="001C0991"/>
    <w:rsid w:val="001C13E5"/>
    <w:rsid w:val="001C24CC"/>
    <w:rsid w:val="001C2D9C"/>
    <w:rsid w:val="001C31DC"/>
    <w:rsid w:val="001C3CBA"/>
    <w:rsid w:val="001C3E84"/>
    <w:rsid w:val="001C4255"/>
    <w:rsid w:val="001C43A1"/>
    <w:rsid w:val="001C44D6"/>
    <w:rsid w:val="001C44E1"/>
    <w:rsid w:val="001C5093"/>
    <w:rsid w:val="001C5139"/>
    <w:rsid w:val="001C53A8"/>
    <w:rsid w:val="001C5678"/>
    <w:rsid w:val="001C5883"/>
    <w:rsid w:val="001C5F09"/>
    <w:rsid w:val="001C5F25"/>
    <w:rsid w:val="001C6740"/>
    <w:rsid w:val="001C77A7"/>
    <w:rsid w:val="001C77DF"/>
    <w:rsid w:val="001C78EC"/>
    <w:rsid w:val="001C7F41"/>
    <w:rsid w:val="001D0A3D"/>
    <w:rsid w:val="001D0AFB"/>
    <w:rsid w:val="001D0F7C"/>
    <w:rsid w:val="001D20A1"/>
    <w:rsid w:val="001D28B9"/>
    <w:rsid w:val="001D2B92"/>
    <w:rsid w:val="001D2F19"/>
    <w:rsid w:val="001D326F"/>
    <w:rsid w:val="001D3A9B"/>
    <w:rsid w:val="001D3F20"/>
    <w:rsid w:val="001D4471"/>
    <w:rsid w:val="001D5C75"/>
    <w:rsid w:val="001D5FC4"/>
    <w:rsid w:val="001D5FC8"/>
    <w:rsid w:val="001D6111"/>
    <w:rsid w:val="001D6129"/>
    <w:rsid w:val="001D6B30"/>
    <w:rsid w:val="001D6E9F"/>
    <w:rsid w:val="001D7673"/>
    <w:rsid w:val="001D786C"/>
    <w:rsid w:val="001D7FAA"/>
    <w:rsid w:val="001E03F2"/>
    <w:rsid w:val="001E0916"/>
    <w:rsid w:val="001E0A42"/>
    <w:rsid w:val="001E0F1F"/>
    <w:rsid w:val="001E1158"/>
    <w:rsid w:val="001E15C0"/>
    <w:rsid w:val="001E177E"/>
    <w:rsid w:val="001E1854"/>
    <w:rsid w:val="001E2682"/>
    <w:rsid w:val="001E2909"/>
    <w:rsid w:val="001E2C1F"/>
    <w:rsid w:val="001E2C40"/>
    <w:rsid w:val="001E2D7C"/>
    <w:rsid w:val="001E3200"/>
    <w:rsid w:val="001E342D"/>
    <w:rsid w:val="001E343A"/>
    <w:rsid w:val="001E3B81"/>
    <w:rsid w:val="001E432A"/>
    <w:rsid w:val="001E4480"/>
    <w:rsid w:val="001E4DA1"/>
    <w:rsid w:val="001E5CCF"/>
    <w:rsid w:val="001E6100"/>
    <w:rsid w:val="001E637D"/>
    <w:rsid w:val="001E6461"/>
    <w:rsid w:val="001E647B"/>
    <w:rsid w:val="001E6A09"/>
    <w:rsid w:val="001E6BE2"/>
    <w:rsid w:val="001E6C67"/>
    <w:rsid w:val="001E747B"/>
    <w:rsid w:val="001F01A2"/>
    <w:rsid w:val="001F09DB"/>
    <w:rsid w:val="001F09DF"/>
    <w:rsid w:val="001F0CE0"/>
    <w:rsid w:val="001F17B9"/>
    <w:rsid w:val="001F19E0"/>
    <w:rsid w:val="001F1C17"/>
    <w:rsid w:val="001F1D04"/>
    <w:rsid w:val="001F2A7D"/>
    <w:rsid w:val="001F2C73"/>
    <w:rsid w:val="001F388D"/>
    <w:rsid w:val="001F3C29"/>
    <w:rsid w:val="001F4505"/>
    <w:rsid w:val="001F4D9C"/>
    <w:rsid w:val="001F4DE4"/>
    <w:rsid w:val="001F4FB0"/>
    <w:rsid w:val="001F562C"/>
    <w:rsid w:val="001F5A0D"/>
    <w:rsid w:val="001F6014"/>
    <w:rsid w:val="001F678B"/>
    <w:rsid w:val="001F69C5"/>
    <w:rsid w:val="001F6E30"/>
    <w:rsid w:val="001F6F8B"/>
    <w:rsid w:val="001F71E8"/>
    <w:rsid w:val="001F76D1"/>
    <w:rsid w:val="001F7721"/>
    <w:rsid w:val="001F7A71"/>
    <w:rsid w:val="001F7BA7"/>
    <w:rsid w:val="001F7F78"/>
    <w:rsid w:val="00200EDA"/>
    <w:rsid w:val="00201214"/>
    <w:rsid w:val="00201301"/>
    <w:rsid w:val="00202081"/>
    <w:rsid w:val="002022EC"/>
    <w:rsid w:val="0020268A"/>
    <w:rsid w:val="00202AB5"/>
    <w:rsid w:val="00202C56"/>
    <w:rsid w:val="00202D38"/>
    <w:rsid w:val="00203062"/>
    <w:rsid w:val="002039EA"/>
    <w:rsid w:val="00203D44"/>
    <w:rsid w:val="002043E6"/>
    <w:rsid w:val="00204481"/>
    <w:rsid w:val="00204C1D"/>
    <w:rsid w:val="00204F14"/>
    <w:rsid w:val="00205B6D"/>
    <w:rsid w:val="00207E22"/>
    <w:rsid w:val="00207E5E"/>
    <w:rsid w:val="002100AA"/>
    <w:rsid w:val="002104CB"/>
    <w:rsid w:val="00212508"/>
    <w:rsid w:val="00213640"/>
    <w:rsid w:val="00215382"/>
    <w:rsid w:val="00215500"/>
    <w:rsid w:val="00215526"/>
    <w:rsid w:val="00215C69"/>
    <w:rsid w:val="00215D87"/>
    <w:rsid w:val="002165F7"/>
    <w:rsid w:val="00216B25"/>
    <w:rsid w:val="00216E60"/>
    <w:rsid w:val="00217206"/>
    <w:rsid w:val="00217380"/>
    <w:rsid w:val="002202AE"/>
    <w:rsid w:val="00220353"/>
    <w:rsid w:val="00220A81"/>
    <w:rsid w:val="002217EA"/>
    <w:rsid w:val="00221920"/>
    <w:rsid w:val="002221ED"/>
    <w:rsid w:val="00222317"/>
    <w:rsid w:val="002224C4"/>
    <w:rsid w:val="0022267F"/>
    <w:rsid w:val="00222A8D"/>
    <w:rsid w:val="00223CFA"/>
    <w:rsid w:val="002240D6"/>
    <w:rsid w:val="00224EFB"/>
    <w:rsid w:val="0022509D"/>
    <w:rsid w:val="0022636A"/>
    <w:rsid w:val="002267F2"/>
    <w:rsid w:val="00226F46"/>
    <w:rsid w:val="0022704E"/>
    <w:rsid w:val="00227419"/>
    <w:rsid w:val="0022754B"/>
    <w:rsid w:val="00227787"/>
    <w:rsid w:val="002279C9"/>
    <w:rsid w:val="00227B51"/>
    <w:rsid w:val="00227EA1"/>
    <w:rsid w:val="002306BD"/>
    <w:rsid w:val="00230A5D"/>
    <w:rsid w:val="00230C18"/>
    <w:rsid w:val="00230CB8"/>
    <w:rsid w:val="0023146B"/>
    <w:rsid w:val="002326DC"/>
    <w:rsid w:val="00232DE0"/>
    <w:rsid w:val="00232E79"/>
    <w:rsid w:val="0023309C"/>
    <w:rsid w:val="0023323C"/>
    <w:rsid w:val="00233402"/>
    <w:rsid w:val="0023352A"/>
    <w:rsid w:val="002336FB"/>
    <w:rsid w:val="0023377C"/>
    <w:rsid w:val="00234FD8"/>
    <w:rsid w:val="0023561D"/>
    <w:rsid w:val="00235C28"/>
    <w:rsid w:val="00235D13"/>
    <w:rsid w:val="00236556"/>
    <w:rsid w:val="00236805"/>
    <w:rsid w:val="00236ABD"/>
    <w:rsid w:val="00237035"/>
    <w:rsid w:val="00237335"/>
    <w:rsid w:val="00237998"/>
    <w:rsid w:val="00237B49"/>
    <w:rsid w:val="00237B51"/>
    <w:rsid w:val="00237CF7"/>
    <w:rsid w:val="00240295"/>
    <w:rsid w:val="002408B0"/>
    <w:rsid w:val="002413A8"/>
    <w:rsid w:val="00241890"/>
    <w:rsid w:val="00241B85"/>
    <w:rsid w:val="00242096"/>
    <w:rsid w:val="002431D5"/>
    <w:rsid w:val="0024375D"/>
    <w:rsid w:val="00243B9F"/>
    <w:rsid w:val="00245273"/>
    <w:rsid w:val="00246770"/>
    <w:rsid w:val="002467E8"/>
    <w:rsid w:val="0024681A"/>
    <w:rsid w:val="002469F6"/>
    <w:rsid w:val="00246FF2"/>
    <w:rsid w:val="0024757A"/>
    <w:rsid w:val="00247F23"/>
    <w:rsid w:val="00250343"/>
    <w:rsid w:val="00250821"/>
    <w:rsid w:val="00250ADC"/>
    <w:rsid w:val="00250C0E"/>
    <w:rsid w:val="00250E22"/>
    <w:rsid w:val="00251E76"/>
    <w:rsid w:val="00251F6E"/>
    <w:rsid w:val="002520EE"/>
    <w:rsid w:val="0025247A"/>
    <w:rsid w:val="00252AF3"/>
    <w:rsid w:val="00252DA8"/>
    <w:rsid w:val="002538CB"/>
    <w:rsid w:val="00253A2A"/>
    <w:rsid w:val="0025492D"/>
    <w:rsid w:val="002549B5"/>
    <w:rsid w:val="00254A71"/>
    <w:rsid w:val="00254B04"/>
    <w:rsid w:val="00254B66"/>
    <w:rsid w:val="00254F62"/>
    <w:rsid w:val="00255459"/>
    <w:rsid w:val="002557B3"/>
    <w:rsid w:val="00255998"/>
    <w:rsid w:val="00256C80"/>
    <w:rsid w:val="00257CC3"/>
    <w:rsid w:val="00260293"/>
    <w:rsid w:val="002609BC"/>
    <w:rsid w:val="00260B5D"/>
    <w:rsid w:val="0026125C"/>
    <w:rsid w:val="00261999"/>
    <w:rsid w:val="00261E28"/>
    <w:rsid w:val="00262828"/>
    <w:rsid w:val="002628B5"/>
    <w:rsid w:val="00262A79"/>
    <w:rsid w:val="00262B45"/>
    <w:rsid w:val="00263618"/>
    <w:rsid w:val="00263620"/>
    <w:rsid w:val="0026514E"/>
    <w:rsid w:val="00265588"/>
    <w:rsid w:val="00266046"/>
    <w:rsid w:val="00266125"/>
    <w:rsid w:val="002663B5"/>
    <w:rsid w:val="0026648D"/>
    <w:rsid w:val="0026658A"/>
    <w:rsid w:val="002665C4"/>
    <w:rsid w:val="00266611"/>
    <w:rsid w:val="0026694A"/>
    <w:rsid w:val="002669A9"/>
    <w:rsid w:val="00267683"/>
    <w:rsid w:val="002703EA"/>
    <w:rsid w:val="00270499"/>
    <w:rsid w:val="00270906"/>
    <w:rsid w:val="00271AC3"/>
    <w:rsid w:val="00271F19"/>
    <w:rsid w:val="00272E41"/>
    <w:rsid w:val="002736EB"/>
    <w:rsid w:val="002744BA"/>
    <w:rsid w:val="00274537"/>
    <w:rsid w:val="00274B5D"/>
    <w:rsid w:val="0027502F"/>
    <w:rsid w:val="0027507A"/>
    <w:rsid w:val="002753AA"/>
    <w:rsid w:val="00275DC8"/>
    <w:rsid w:val="0027606C"/>
    <w:rsid w:val="00276274"/>
    <w:rsid w:val="0027676A"/>
    <w:rsid w:val="00276C65"/>
    <w:rsid w:val="00276EC0"/>
    <w:rsid w:val="00276ECF"/>
    <w:rsid w:val="00276F23"/>
    <w:rsid w:val="002777F2"/>
    <w:rsid w:val="00277FA4"/>
    <w:rsid w:val="002805D8"/>
    <w:rsid w:val="00280736"/>
    <w:rsid w:val="00281EB1"/>
    <w:rsid w:val="00282791"/>
    <w:rsid w:val="002841FE"/>
    <w:rsid w:val="002842F5"/>
    <w:rsid w:val="002843F6"/>
    <w:rsid w:val="00284547"/>
    <w:rsid w:val="002847D9"/>
    <w:rsid w:val="002848C7"/>
    <w:rsid w:val="00284BAA"/>
    <w:rsid w:val="002853FD"/>
    <w:rsid w:val="002855CC"/>
    <w:rsid w:val="00285A09"/>
    <w:rsid w:val="002864F4"/>
    <w:rsid w:val="002867F0"/>
    <w:rsid w:val="0028688D"/>
    <w:rsid w:val="00287233"/>
    <w:rsid w:val="00287F6F"/>
    <w:rsid w:val="002906F9"/>
    <w:rsid w:val="00290D82"/>
    <w:rsid w:val="00290F03"/>
    <w:rsid w:val="00291370"/>
    <w:rsid w:val="002918CF"/>
    <w:rsid w:val="00292A6B"/>
    <w:rsid w:val="00292A77"/>
    <w:rsid w:val="00292CE0"/>
    <w:rsid w:val="00292FA7"/>
    <w:rsid w:val="00293056"/>
    <w:rsid w:val="00293520"/>
    <w:rsid w:val="00293B6D"/>
    <w:rsid w:val="002940E7"/>
    <w:rsid w:val="002941FC"/>
    <w:rsid w:val="0029424A"/>
    <w:rsid w:val="002957FA"/>
    <w:rsid w:val="002960AC"/>
    <w:rsid w:val="002966F8"/>
    <w:rsid w:val="00296B7D"/>
    <w:rsid w:val="00296EC1"/>
    <w:rsid w:val="00297D3D"/>
    <w:rsid w:val="00297DE5"/>
    <w:rsid w:val="002A0399"/>
    <w:rsid w:val="002A0766"/>
    <w:rsid w:val="002A0C39"/>
    <w:rsid w:val="002A0F0F"/>
    <w:rsid w:val="002A1094"/>
    <w:rsid w:val="002A1231"/>
    <w:rsid w:val="002A1425"/>
    <w:rsid w:val="002A19CF"/>
    <w:rsid w:val="002A1F36"/>
    <w:rsid w:val="002A21E1"/>
    <w:rsid w:val="002A2543"/>
    <w:rsid w:val="002A2AFC"/>
    <w:rsid w:val="002A2F13"/>
    <w:rsid w:val="002A3061"/>
    <w:rsid w:val="002A3581"/>
    <w:rsid w:val="002A3DFA"/>
    <w:rsid w:val="002A4772"/>
    <w:rsid w:val="002A4D05"/>
    <w:rsid w:val="002A4D08"/>
    <w:rsid w:val="002A5264"/>
    <w:rsid w:val="002A5B03"/>
    <w:rsid w:val="002A5E1D"/>
    <w:rsid w:val="002A6210"/>
    <w:rsid w:val="002A6AC5"/>
    <w:rsid w:val="002A6E86"/>
    <w:rsid w:val="002A6F23"/>
    <w:rsid w:val="002A7D77"/>
    <w:rsid w:val="002A7E86"/>
    <w:rsid w:val="002B0111"/>
    <w:rsid w:val="002B0E0F"/>
    <w:rsid w:val="002B114D"/>
    <w:rsid w:val="002B1168"/>
    <w:rsid w:val="002B18F4"/>
    <w:rsid w:val="002B2B00"/>
    <w:rsid w:val="002B351F"/>
    <w:rsid w:val="002B352D"/>
    <w:rsid w:val="002B3728"/>
    <w:rsid w:val="002B4092"/>
    <w:rsid w:val="002B446C"/>
    <w:rsid w:val="002B4D0C"/>
    <w:rsid w:val="002B50E2"/>
    <w:rsid w:val="002B59AB"/>
    <w:rsid w:val="002B61B0"/>
    <w:rsid w:val="002B62F4"/>
    <w:rsid w:val="002B669A"/>
    <w:rsid w:val="002B675B"/>
    <w:rsid w:val="002B6E15"/>
    <w:rsid w:val="002B7EFE"/>
    <w:rsid w:val="002B7F89"/>
    <w:rsid w:val="002C01D3"/>
    <w:rsid w:val="002C0AFB"/>
    <w:rsid w:val="002C14F2"/>
    <w:rsid w:val="002C1C1E"/>
    <w:rsid w:val="002C283C"/>
    <w:rsid w:val="002C2B10"/>
    <w:rsid w:val="002C2DAC"/>
    <w:rsid w:val="002C3345"/>
    <w:rsid w:val="002C3668"/>
    <w:rsid w:val="002C396D"/>
    <w:rsid w:val="002C40AE"/>
    <w:rsid w:val="002C4631"/>
    <w:rsid w:val="002C4C66"/>
    <w:rsid w:val="002C51B7"/>
    <w:rsid w:val="002C53E5"/>
    <w:rsid w:val="002C626A"/>
    <w:rsid w:val="002C6FDE"/>
    <w:rsid w:val="002C7987"/>
    <w:rsid w:val="002D0206"/>
    <w:rsid w:val="002D07CB"/>
    <w:rsid w:val="002D0D3C"/>
    <w:rsid w:val="002D0ED5"/>
    <w:rsid w:val="002D2AAF"/>
    <w:rsid w:val="002D33B8"/>
    <w:rsid w:val="002D38FA"/>
    <w:rsid w:val="002D3A4B"/>
    <w:rsid w:val="002D3B08"/>
    <w:rsid w:val="002D3F99"/>
    <w:rsid w:val="002D4001"/>
    <w:rsid w:val="002D47BD"/>
    <w:rsid w:val="002D4ADA"/>
    <w:rsid w:val="002D4E95"/>
    <w:rsid w:val="002D50AA"/>
    <w:rsid w:val="002D5744"/>
    <w:rsid w:val="002D5B86"/>
    <w:rsid w:val="002D5CEE"/>
    <w:rsid w:val="002D6B03"/>
    <w:rsid w:val="002D78C3"/>
    <w:rsid w:val="002D7FAA"/>
    <w:rsid w:val="002E130D"/>
    <w:rsid w:val="002E1724"/>
    <w:rsid w:val="002E1AF7"/>
    <w:rsid w:val="002E2106"/>
    <w:rsid w:val="002E2256"/>
    <w:rsid w:val="002E2684"/>
    <w:rsid w:val="002E277D"/>
    <w:rsid w:val="002E27B8"/>
    <w:rsid w:val="002E2C17"/>
    <w:rsid w:val="002E3421"/>
    <w:rsid w:val="002E36D0"/>
    <w:rsid w:val="002E3D6A"/>
    <w:rsid w:val="002E3FA5"/>
    <w:rsid w:val="002E3FBC"/>
    <w:rsid w:val="002E4C57"/>
    <w:rsid w:val="002E4E00"/>
    <w:rsid w:val="002E503F"/>
    <w:rsid w:val="002E5972"/>
    <w:rsid w:val="002E5F10"/>
    <w:rsid w:val="002E64ED"/>
    <w:rsid w:val="002E6DEE"/>
    <w:rsid w:val="002E6FD1"/>
    <w:rsid w:val="002E747D"/>
    <w:rsid w:val="002E757B"/>
    <w:rsid w:val="002E75A8"/>
    <w:rsid w:val="002E76B9"/>
    <w:rsid w:val="002E7712"/>
    <w:rsid w:val="002E77FA"/>
    <w:rsid w:val="002E7B1C"/>
    <w:rsid w:val="002E7D77"/>
    <w:rsid w:val="002E7EEB"/>
    <w:rsid w:val="002E7FC4"/>
    <w:rsid w:val="002F0D44"/>
    <w:rsid w:val="002F12B1"/>
    <w:rsid w:val="002F1724"/>
    <w:rsid w:val="002F1F7A"/>
    <w:rsid w:val="002F23F8"/>
    <w:rsid w:val="002F2631"/>
    <w:rsid w:val="002F27B5"/>
    <w:rsid w:val="002F2AE0"/>
    <w:rsid w:val="002F2D8C"/>
    <w:rsid w:val="002F2FB9"/>
    <w:rsid w:val="002F341C"/>
    <w:rsid w:val="002F34E2"/>
    <w:rsid w:val="002F3DFF"/>
    <w:rsid w:val="002F453B"/>
    <w:rsid w:val="002F45DA"/>
    <w:rsid w:val="002F480E"/>
    <w:rsid w:val="002F5A7C"/>
    <w:rsid w:val="002F5C14"/>
    <w:rsid w:val="002F6101"/>
    <w:rsid w:val="002F6586"/>
    <w:rsid w:val="002F6981"/>
    <w:rsid w:val="002F6ADD"/>
    <w:rsid w:val="002F6DEE"/>
    <w:rsid w:val="002F7409"/>
    <w:rsid w:val="002F790F"/>
    <w:rsid w:val="002F7C0A"/>
    <w:rsid w:val="002F7E34"/>
    <w:rsid w:val="003001E8"/>
    <w:rsid w:val="003009DD"/>
    <w:rsid w:val="00301490"/>
    <w:rsid w:val="003014A0"/>
    <w:rsid w:val="0030180E"/>
    <w:rsid w:val="003024E3"/>
    <w:rsid w:val="00302AD1"/>
    <w:rsid w:val="00302D68"/>
    <w:rsid w:val="003035D5"/>
    <w:rsid w:val="00303B4E"/>
    <w:rsid w:val="00303B71"/>
    <w:rsid w:val="00303F6F"/>
    <w:rsid w:val="0030460E"/>
    <w:rsid w:val="0030493A"/>
    <w:rsid w:val="00304C52"/>
    <w:rsid w:val="00304E05"/>
    <w:rsid w:val="003054B6"/>
    <w:rsid w:val="0030599E"/>
    <w:rsid w:val="0030612A"/>
    <w:rsid w:val="0030662D"/>
    <w:rsid w:val="003067C6"/>
    <w:rsid w:val="003069F2"/>
    <w:rsid w:val="00306CD1"/>
    <w:rsid w:val="0030732E"/>
    <w:rsid w:val="00307425"/>
    <w:rsid w:val="00307592"/>
    <w:rsid w:val="0031028E"/>
    <w:rsid w:val="00310595"/>
    <w:rsid w:val="0031123F"/>
    <w:rsid w:val="00311BA4"/>
    <w:rsid w:val="00312044"/>
    <w:rsid w:val="0031205C"/>
    <w:rsid w:val="0031279C"/>
    <w:rsid w:val="00313518"/>
    <w:rsid w:val="00314423"/>
    <w:rsid w:val="00314468"/>
    <w:rsid w:val="00314A4D"/>
    <w:rsid w:val="00314AC0"/>
    <w:rsid w:val="00314FFE"/>
    <w:rsid w:val="003150E2"/>
    <w:rsid w:val="00315A90"/>
    <w:rsid w:val="00315B51"/>
    <w:rsid w:val="00315DB9"/>
    <w:rsid w:val="003165C3"/>
    <w:rsid w:val="00316AA4"/>
    <w:rsid w:val="0031732E"/>
    <w:rsid w:val="003174B9"/>
    <w:rsid w:val="00317C8F"/>
    <w:rsid w:val="003201BB"/>
    <w:rsid w:val="003219F0"/>
    <w:rsid w:val="00321BE9"/>
    <w:rsid w:val="003233AB"/>
    <w:rsid w:val="00323F36"/>
    <w:rsid w:val="003246B5"/>
    <w:rsid w:val="00324C88"/>
    <w:rsid w:val="00324D27"/>
    <w:rsid w:val="00324D7A"/>
    <w:rsid w:val="00325422"/>
    <w:rsid w:val="00325959"/>
    <w:rsid w:val="00326422"/>
    <w:rsid w:val="00326985"/>
    <w:rsid w:val="00326991"/>
    <w:rsid w:val="00326B2A"/>
    <w:rsid w:val="00326F74"/>
    <w:rsid w:val="00327026"/>
    <w:rsid w:val="0032771F"/>
    <w:rsid w:val="00327FAD"/>
    <w:rsid w:val="00331AF4"/>
    <w:rsid w:val="00331B46"/>
    <w:rsid w:val="00332516"/>
    <w:rsid w:val="0033298F"/>
    <w:rsid w:val="0033351A"/>
    <w:rsid w:val="00333E4E"/>
    <w:rsid w:val="00334450"/>
    <w:rsid w:val="00335498"/>
    <w:rsid w:val="003355E7"/>
    <w:rsid w:val="00336BF9"/>
    <w:rsid w:val="00336F18"/>
    <w:rsid w:val="003411BF"/>
    <w:rsid w:val="00341E31"/>
    <w:rsid w:val="003422DF"/>
    <w:rsid w:val="0034267A"/>
    <w:rsid w:val="00342EF4"/>
    <w:rsid w:val="00343178"/>
    <w:rsid w:val="00343217"/>
    <w:rsid w:val="0034370B"/>
    <w:rsid w:val="00343726"/>
    <w:rsid w:val="0034380A"/>
    <w:rsid w:val="00343852"/>
    <w:rsid w:val="00343AB4"/>
    <w:rsid w:val="0034403B"/>
    <w:rsid w:val="00344EDB"/>
    <w:rsid w:val="00345B79"/>
    <w:rsid w:val="0034697F"/>
    <w:rsid w:val="0034728F"/>
    <w:rsid w:val="0034774C"/>
    <w:rsid w:val="00347886"/>
    <w:rsid w:val="0035005F"/>
    <w:rsid w:val="003504C9"/>
    <w:rsid w:val="00351561"/>
    <w:rsid w:val="00351FCB"/>
    <w:rsid w:val="00353C5C"/>
    <w:rsid w:val="00354839"/>
    <w:rsid w:val="00354E3B"/>
    <w:rsid w:val="003552B8"/>
    <w:rsid w:val="00355AE2"/>
    <w:rsid w:val="00355DC6"/>
    <w:rsid w:val="0035757D"/>
    <w:rsid w:val="003578C9"/>
    <w:rsid w:val="00357B43"/>
    <w:rsid w:val="00357C1C"/>
    <w:rsid w:val="00360784"/>
    <w:rsid w:val="00360EC4"/>
    <w:rsid w:val="00360FC0"/>
    <w:rsid w:val="0036115B"/>
    <w:rsid w:val="00361209"/>
    <w:rsid w:val="0036135A"/>
    <w:rsid w:val="003613E9"/>
    <w:rsid w:val="003619CE"/>
    <w:rsid w:val="00362247"/>
    <w:rsid w:val="003624A8"/>
    <w:rsid w:val="00362F59"/>
    <w:rsid w:val="00363586"/>
    <w:rsid w:val="00363AA8"/>
    <w:rsid w:val="00363EAB"/>
    <w:rsid w:val="00364411"/>
    <w:rsid w:val="00364770"/>
    <w:rsid w:val="00364AFB"/>
    <w:rsid w:val="00365044"/>
    <w:rsid w:val="00365997"/>
    <w:rsid w:val="00365CB0"/>
    <w:rsid w:val="003660FB"/>
    <w:rsid w:val="00366475"/>
    <w:rsid w:val="0036655C"/>
    <w:rsid w:val="00366CD8"/>
    <w:rsid w:val="00366CEB"/>
    <w:rsid w:val="00366D23"/>
    <w:rsid w:val="00366F42"/>
    <w:rsid w:val="00367520"/>
    <w:rsid w:val="00367563"/>
    <w:rsid w:val="003675A8"/>
    <w:rsid w:val="00367762"/>
    <w:rsid w:val="00367EE3"/>
    <w:rsid w:val="0037050C"/>
    <w:rsid w:val="003705E8"/>
    <w:rsid w:val="00370B93"/>
    <w:rsid w:val="003715EC"/>
    <w:rsid w:val="00371657"/>
    <w:rsid w:val="00371B91"/>
    <w:rsid w:val="00371D8E"/>
    <w:rsid w:val="003726B5"/>
    <w:rsid w:val="00372A33"/>
    <w:rsid w:val="00372CEF"/>
    <w:rsid w:val="00372E2B"/>
    <w:rsid w:val="00373603"/>
    <w:rsid w:val="003740F6"/>
    <w:rsid w:val="00374C24"/>
    <w:rsid w:val="00374D83"/>
    <w:rsid w:val="00374F2E"/>
    <w:rsid w:val="0037547F"/>
    <w:rsid w:val="00375826"/>
    <w:rsid w:val="0037601E"/>
    <w:rsid w:val="00376B32"/>
    <w:rsid w:val="00377AAC"/>
    <w:rsid w:val="00377DF1"/>
    <w:rsid w:val="0038019E"/>
    <w:rsid w:val="003802F7"/>
    <w:rsid w:val="0038087D"/>
    <w:rsid w:val="003813EF"/>
    <w:rsid w:val="00381673"/>
    <w:rsid w:val="00381A6B"/>
    <w:rsid w:val="00381C3B"/>
    <w:rsid w:val="0038242E"/>
    <w:rsid w:val="0038269C"/>
    <w:rsid w:val="003826DF"/>
    <w:rsid w:val="003828F0"/>
    <w:rsid w:val="00382D6E"/>
    <w:rsid w:val="00383811"/>
    <w:rsid w:val="0038418C"/>
    <w:rsid w:val="00384F80"/>
    <w:rsid w:val="003851DA"/>
    <w:rsid w:val="00385761"/>
    <w:rsid w:val="00386868"/>
    <w:rsid w:val="00387926"/>
    <w:rsid w:val="00387B80"/>
    <w:rsid w:val="00387CE7"/>
    <w:rsid w:val="00390070"/>
    <w:rsid w:val="0039040E"/>
    <w:rsid w:val="00390596"/>
    <w:rsid w:val="00390750"/>
    <w:rsid w:val="003924B2"/>
    <w:rsid w:val="0039310D"/>
    <w:rsid w:val="00394277"/>
    <w:rsid w:val="003946BE"/>
    <w:rsid w:val="003949D8"/>
    <w:rsid w:val="00394A73"/>
    <w:rsid w:val="00394AAC"/>
    <w:rsid w:val="00394D49"/>
    <w:rsid w:val="00394F73"/>
    <w:rsid w:val="0039548D"/>
    <w:rsid w:val="003959D8"/>
    <w:rsid w:val="00395D54"/>
    <w:rsid w:val="003964F2"/>
    <w:rsid w:val="00396EBF"/>
    <w:rsid w:val="0039733A"/>
    <w:rsid w:val="003A0B4E"/>
    <w:rsid w:val="003A1088"/>
    <w:rsid w:val="003A154B"/>
    <w:rsid w:val="003A1616"/>
    <w:rsid w:val="003A2125"/>
    <w:rsid w:val="003A21B8"/>
    <w:rsid w:val="003A2812"/>
    <w:rsid w:val="003A2F03"/>
    <w:rsid w:val="003A3120"/>
    <w:rsid w:val="003A3241"/>
    <w:rsid w:val="003A44B3"/>
    <w:rsid w:val="003A4855"/>
    <w:rsid w:val="003A4D7B"/>
    <w:rsid w:val="003A50FF"/>
    <w:rsid w:val="003A514F"/>
    <w:rsid w:val="003A5809"/>
    <w:rsid w:val="003A664F"/>
    <w:rsid w:val="003A6889"/>
    <w:rsid w:val="003A6A5D"/>
    <w:rsid w:val="003A6D7B"/>
    <w:rsid w:val="003A6D99"/>
    <w:rsid w:val="003A70C0"/>
    <w:rsid w:val="003A7712"/>
    <w:rsid w:val="003B0498"/>
    <w:rsid w:val="003B0B3C"/>
    <w:rsid w:val="003B0BE4"/>
    <w:rsid w:val="003B0CF5"/>
    <w:rsid w:val="003B187C"/>
    <w:rsid w:val="003B22F0"/>
    <w:rsid w:val="003B2719"/>
    <w:rsid w:val="003B27E8"/>
    <w:rsid w:val="003B30E6"/>
    <w:rsid w:val="003B3377"/>
    <w:rsid w:val="003B33EF"/>
    <w:rsid w:val="003B3615"/>
    <w:rsid w:val="003B36DD"/>
    <w:rsid w:val="003B3813"/>
    <w:rsid w:val="003B396E"/>
    <w:rsid w:val="003B3D96"/>
    <w:rsid w:val="003B442B"/>
    <w:rsid w:val="003B5864"/>
    <w:rsid w:val="003B6111"/>
    <w:rsid w:val="003B621F"/>
    <w:rsid w:val="003B63ED"/>
    <w:rsid w:val="003B6484"/>
    <w:rsid w:val="003B7253"/>
    <w:rsid w:val="003B7264"/>
    <w:rsid w:val="003B7AF5"/>
    <w:rsid w:val="003B7C03"/>
    <w:rsid w:val="003C059A"/>
    <w:rsid w:val="003C1F8A"/>
    <w:rsid w:val="003C24CD"/>
    <w:rsid w:val="003C25A1"/>
    <w:rsid w:val="003C2A2B"/>
    <w:rsid w:val="003C404B"/>
    <w:rsid w:val="003C4655"/>
    <w:rsid w:val="003C4937"/>
    <w:rsid w:val="003C56EC"/>
    <w:rsid w:val="003C5F04"/>
    <w:rsid w:val="003C5F15"/>
    <w:rsid w:val="003C63F0"/>
    <w:rsid w:val="003C6550"/>
    <w:rsid w:val="003C65BD"/>
    <w:rsid w:val="003C69BE"/>
    <w:rsid w:val="003C6D8E"/>
    <w:rsid w:val="003C7301"/>
    <w:rsid w:val="003C7971"/>
    <w:rsid w:val="003C7E46"/>
    <w:rsid w:val="003D1602"/>
    <w:rsid w:val="003D16FA"/>
    <w:rsid w:val="003D2884"/>
    <w:rsid w:val="003D2A13"/>
    <w:rsid w:val="003D2B7D"/>
    <w:rsid w:val="003D2E58"/>
    <w:rsid w:val="003D302B"/>
    <w:rsid w:val="003D3C76"/>
    <w:rsid w:val="003D3FDA"/>
    <w:rsid w:val="003D4579"/>
    <w:rsid w:val="003D54F8"/>
    <w:rsid w:val="003D550A"/>
    <w:rsid w:val="003D5E6B"/>
    <w:rsid w:val="003D627D"/>
    <w:rsid w:val="003D71F8"/>
    <w:rsid w:val="003D7302"/>
    <w:rsid w:val="003D73DC"/>
    <w:rsid w:val="003D7962"/>
    <w:rsid w:val="003E01CC"/>
    <w:rsid w:val="003E0519"/>
    <w:rsid w:val="003E07E9"/>
    <w:rsid w:val="003E0B27"/>
    <w:rsid w:val="003E0D0E"/>
    <w:rsid w:val="003E1141"/>
    <w:rsid w:val="003E1322"/>
    <w:rsid w:val="003E18E8"/>
    <w:rsid w:val="003E19FC"/>
    <w:rsid w:val="003E1BCD"/>
    <w:rsid w:val="003E24CF"/>
    <w:rsid w:val="003E264B"/>
    <w:rsid w:val="003E2D27"/>
    <w:rsid w:val="003E3025"/>
    <w:rsid w:val="003E4027"/>
    <w:rsid w:val="003E416E"/>
    <w:rsid w:val="003E42A0"/>
    <w:rsid w:val="003E4363"/>
    <w:rsid w:val="003E43B2"/>
    <w:rsid w:val="003E4D10"/>
    <w:rsid w:val="003E4ED1"/>
    <w:rsid w:val="003E5406"/>
    <w:rsid w:val="003E5444"/>
    <w:rsid w:val="003E583B"/>
    <w:rsid w:val="003E5864"/>
    <w:rsid w:val="003E5C02"/>
    <w:rsid w:val="003E5EC1"/>
    <w:rsid w:val="003E60F2"/>
    <w:rsid w:val="003E6FAD"/>
    <w:rsid w:val="003F005B"/>
    <w:rsid w:val="003F0368"/>
    <w:rsid w:val="003F07BF"/>
    <w:rsid w:val="003F0DBC"/>
    <w:rsid w:val="003F0DE4"/>
    <w:rsid w:val="003F1F79"/>
    <w:rsid w:val="003F238F"/>
    <w:rsid w:val="003F2441"/>
    <w:rsid w:val="003F376B"/>
    <w:rsid w:val="003F3B44"/>
    <w:rsid w:val="003F40EC"/>
    <w:rsid w:val="003F4D53"/>
    <w:rsid w:val="003F51E7"/>
    <w:rsid w:val="003F59CA"/>
    <w:rsid w:val="003F5D83"/>
    <w:rsid w:val="003F61A2"/>
    <w:rsid w:val="003F66AE"/>
    <w:rsid w:val="003F6954"/>
    <w:rsid w:val="003F6AFD"/>
    <w:rsid w:val="003F6E02"/>
    <w:rsid w:val="003F7593"/>
    <w:rsid w:val="003F7612"/>
    <w:rsid w:val="003F761F"/>
    <w:rsid w:val="003F7CB7"/>
    <w:rsid w:val="004007AB"/>
    <w:rsid w:val="004009D3"/>
    <w:rsid w:val="0040123B"/>
    <w:rsid w:val="00401D5D"/>
    <w:rsid w:val="00401E77"/>
    <w:rsid w:val="00402EE9"/>
    <w:rsid w:val="00402F9C"/>
    <w:rsid w:val="0040359A"/>
    <w:rsid w:val="0040364F"/>
    <w:rsid w:val="00403800"/>
    <w:rsid w:val="00403CDE"/>
    <w:rsid w:val="0040422C"/>
    <w:rsid w:val="00404709"/>
    <w:rsid w:val="00404AD5"/>
    <w:rsid w:val="00405534"/>
    <w:rsid w:val="00405B84"/>
    <w:rsid w:val="00405BD9"/>
    <w:rsid w:val="00405BF6"/>
    <w:rsid w:val="00405C74"/>
    <w:rsid w:val="00406CD7"/>
    <w:rsid w:val="004074DA"/>
    <w:rsid w:val="004075D3"/>
    <w:rsid w:val="00410563"/>
    <w:rsid w:val="00410570"/>
    <w:rsid w:val="004109AB"/>
    <w:rsid w:val="00410C06"/>
    <w:rsid w:val="004111E3"/>
    <w:rsid w:val="00411473"/>
    <w:rsid w:val="004125AD"/>
    <w:rsid w:val="0041268D"/>
    <w:rsid w:val="00412B10"/>
    <w:rsid w:val="0041363A"/>
    <w:rsid w:val="004136D2"/>
    <w:rsid w:val="00413A07"/>
    <w:rsid w:val="00413B45"/>
    <w:rsid w:val="00413B4E"/>
    <w:rsid w:val="00414CA9"/>
    <w:rsid w:val="004151F6"/>
    <w:rsid w:val="004156C2"/>
    <w:rsid w:val="00415917"/>
    <w:rsid w:val="0041605C"/>
    <w:rsid w:val="00416265"/>
    <w:rsid w:val="00416744"/>
    <w:rsid w:val="0041689B"/>
    <w:rsid w:val="00416F3C"/>
    <w:rsid w:val="00416FD3"/>
    <w:rsid w:val="004171CA"/>
    <w:rsid w:val="004175FA"/>
    <w:rsid w:val="004200B3"/>
    <w:rsid w:val="00420292"/>
    <w:rsid w:val="0042095B"/>
    <w:rsid w:val="00420E9A"/>
    <w:rsid w:val="004214D5"/>
    <w:rsid w:val="00421A2D"/>
    <w:rsid w:val="00421BD6"/>
    <w:rsid w:val="00422177"/>
    <w:rsid w:val="00423949"/>
    <w:rsid w:val="00423A90"/>
    <w:rsid w:val="00423BF3"/>
    <w:rsid w:val="0042472C"/>
    <w:rsid w:val="004248D3"/>
    <w:rsid w:val="00424E4F"/>
    <w:rsid w:val="004258FE"/>
    <w:rsid w:val="004263A4"/>
    <w:rsid w:val="004269EA"/>
    <w:rsid w:val="00426DBE"/>
    <w:rsid w:val="00426DD1"/>
    <w:rsid w:val="00427957"/>
    <w:rsid w:val="00430268"/>
    <w:rsid w:val="004306EE"/>
    <w:rsid w:val="00430850"/>
    <w:rsid w:val="00430B82"/>
    <w:rsid w:val="00430BE5"/>
    <w:rsid w:val="00430C18"/>
    <w:rsid w:val="00430DB0"/>
    <w:rsid w:val="00430DDF"/>
    <w:rsid w:val="004314DE"/>
    <w:rsid w:val="0043189C"/>
    <w:rsid w:val="00431F15"/>
    <w:rsid w:val="00432BC9"/>
    <w:rsid w:val="00432D43"/>
    <w:rsid w:val="00432E65"/>
    <w:rsid w:val="00433AF1"/>
    <w:rsid w:val="00433C70"/>
    <w:rsid w:val="00434775"/>
    <w:rsid w:val="004360CD"/>
    <w:rsid w:val="004365B2"/>
    <w:rsid w:val="00437A22"/>
    <w:rsid w:val="00437B3D"/>
    <w:rsid w:val="00441AC1"/>
    <w:rsid w:val="004422D3"/>
    <w:rsid w:val="00442547"/>
    <w:rsid w:val="0044306D"/>
    <w:rsid w:val="00443118"/>
    <w:rsid w:val="0044333A"/>
    <w:rsid w:val="0044351E"/>
    <w:rsid w:val="0044367C"/>
    <w:rsid w:val="00443B6C"/>
    <w:rsid w:val="00444501"/>
    <w:rsid w:val="004453D2"/>
    <w:rsid w:val="00445F74"/>
    <w:rsid w:val="004463C5"/>
    <w:rsid w:val="004464DC"/>
    <w:rsid w:val="00446783"/>
    <w:rsid w:val="0044697A"/>
    <w:rsid w:val="00447002"/>
    <w:rsid w:val="0045035B"/>
    <w:rsid w:val="00450907"/>
    <w:rsid w:val="00451028"/>
    <w:rsid w:val="00451521"/>
    <w:rsid w:val="00451FEB"/>
    <w:rsid w:val="004520CF"/>
    <w:rsid w:val="004535E1"/>
    <w:rsid w:val="00453E5C"/>
    <w:rsid w:val="0045498C"/>
    <w:rsid w:val="00454D7B"/>
    <w:rsid w:val="00454E39"/>
    <w:rsid w:val="00455903"/>
    <w:rsid w:val="004559C5"/>
    <w:rsid w:val="00455B87"/>
    <w:rsid w:val="0045676A"/>
    <w:rsid w:val="00456C33"/>
    <w:rsid w:val="00456E8F"/>
    <w:rsid w:val="00457767"/>
    <w:rsid w:val="00457AE1"/>
    <w:rsid w:val="004601D2"/>
    <w:rsid w:val="00460660"/>
    <w:rsid w:val="00460E2C"/>
    <w:rsid w:val="00460F5D"/>
    <w:rsid w:val="00461FB1"/>
    <w:rsid w:val="0046214B"/>
    <w:rsid w:val="00462222"/>
    <w:rsid w:val="00462C59"/>
    <w:rsid w:val="00462C78"/>
    <w:rsid w:val="004630FF"/>
    <w:rsid w:val="00463337"/>
    <w:rsid w:val="0046385E"/>
    <w:rsid w:val="004645F5"/>
    <w:rsid w:val="00464EA1"/>
    <w:rsid w:val="00465051"/>
    <w:rsid w:val="004663D6"/>
    <w:rsid w:val="004669A2"/>
    <w:rsid w:val="00466AFC"/>
    <w:rsid w:val="0046700B"/>
    <w:rsid w:val="004704FA"/>
    <w:rsid w:val="004714D2"/>
    <w:rsid w:val="00471888"/>
    <w:rsid w:val="00471A72"/>
    <w:rsid w:val="004722BB"/>
    <w:rsid w:val="00472745"/>
    <w:rsid w:val="00472CD9"/>
    <w:rsid w:val="004730F5"/>
    <w:rsid w:val="0047364D"/>
    <w:rsid w:val="00473B14"/>
    <w:rsid w:val="00474830"/>
    <w:rsid w:val="00474A8B"/>
    <w:rsid w:val="00474C13"/>
    <w:rsid w:val="00475140"/>
    <w:rsid w:val="00475302"/>
    <w:rsid w:val="004753C3"/>
    <w:rsid w:val="00475489"/>
    <w:rsid w:val="00475955"/>
    <w:rsid w:val="0047598F"/>
    <w:rsid w:val="004762AE"/>
    <w:rsid w:val="004762C3"/>
    <w:rsid w:val="00477AAC"/>
    <w:rsid w:val="00477B8F"/>
    <w:rsid w:val="0048159A"/>
    <w:rsid w:val="00481635"/>
    <w:rsid w:val="00483145"/>
    <w:rsid w:val="00483530"/>
    <w:rsid w:val="004839D6"/>
    <w:rsid w:val="00483A8E"/>
    <w:rsid w:val="004842DB"/>
    <w:rsid w:val="004844ED"/>
    <w:rsid w:val="00484719"/>
    <w:rsid w:val="00484AEB"/>
    <w:rsid w:val="004858B3"/>
    <w:rsid w:val="00485A78"/>
    <w:rsid w:val="00485D06"/>
    <w:rsid w:val="00487081"/>
    <w:rsid w:val="0048735F"/>
    <w:rsid w:val="00487AA5"/>
    <w:rsid w:val="00487B89"/>
    <w:rsid w:val="00487C6E"/>
    <w:rsid w:val="00491A17"/>
    <w:rsid w:val="00491B45"/>
    <w:rsid w:val="00491E26"/>
    <w:rsid w:val="00491E6B"/>
    <w:rsid w:val="004922A3"/>
    <w:rsid w:val="00492532"/>
    <w:rsid w:val="004925EA"/>
    <w:rsid w:val="0049324C"/>
    <w:rsid w:val="004933E9"/>
    <w:rsid w:val="004938E6"/>
    <w:rsid w:val="004939F2"/>
    <w:rsid w:val="004942C5"/>
    <w:rsid w:val="0049462C"/>
    <w:rsid w:val="00496205"/>
    <w:rsid w:val="0049634E"/>
    <w:rsid w:val="00496686"/>
    <w:rsid w:val="00496C07"/>
    <w:rsid w:val="004970E4"/>
    <w:rsid w:val="00497185"/>
    <w:rsid w:val="0049798C"/>
    <w:rsid w:val="00497B20"/>
    <w:rsid w:val="00497DC3"/>
    <w:rsid w:val="004A01DF"/>
    <w:rsid w:val="004A034A"/>
    <w:rsid w:val="004A06E9"/>
    <w:rsid w:val="004A08F3"/>
    <w:rsid w:val="004A0F96"/>
    <w:rsid w:val="004A219D"/>
    <w:rsid w:val="004A325D"/>
    <w:rsid w:val="004A402B"/>
    <w:rsid w:val="004A4156"/>
    <w:rsid w:val="004A44A7"/>
    <w:rsid w:val="004A488A"/>
    <w:rsid w:val="004A4D1B"/>
    <w:rsid w:val="004A50EE"/>
    <w:rsid w:val="004A50F7"/>
    <w:rsid w:val="004A56B1"/>
    <w:rsid w:val="004A5703"/>
    <w:rsid w:val="004A5A5F"/>
    <w:rsid w:val="004A6285"/>
    <w:rsid w:val="004A64CD"/>
    <w:rsid w:val="004A6A47"/>
    <w:rsid w:val="004A7186"/>
    <w:rsid w:val="004A743A"/>
    <w:rsid w:val="004A7FF6"/>
    <w:rsid w:val="004B0386"/>
    <w:rsid w:val="004B0B79"/>
    <w:rsid w:val="004B175A"/>
    <w:rsid w:val="004B1877"/>
    <w:rsid w:val="004B221F"/>
    <w:rsid w:val="004B26DA"/>
    <w:rsid w:val="004B2AB4"/>
    <w:rsid w:val="004B3323"/>
    <w:rsid w:val="004B45F3"/>
    <w:rsid w:val="004B48AB"/>
    <w:rsid w:val="004B4F5C"/>
    <w:rsid w:val="004B58F1"/>
    <w:rsid w:val="004B5A40"/>
    <w:rsid w:val="004B6624"/>
    <w:rsid w:val="004B6A52"/>
    <w:rsid w:val="004B6BE8"/>
    <w:rsid w:val="004B6D14"/>
    <w:rsid w:val="004B6F7D"/>
    <w:rsid w:val="004B738D"/>
    <w:rsid w:val="004B73EC"/>
    <w:rsid w:val="004B75D1"/>
    <w:rsid w:val="004B7781"/>
    <w:rsid w:val="004B7ED5"/>
    <w:rsid w:val="004C00D8"/>
    <w:rsid w:val="004C19DE"/>
    <w:rsid w:val="004C1E75"/>
    <w:rsid w:val="004C1F42"/>
    <w:rsid w:val="004C23D9"/>
    <w:rsid w:val="004C356A"/>
    <w:rsid w:val="004C4CD9"/>
    <w:rsid w:val="004C53D2"/>
    <w:rsid w:val="004C597F"/>
    <w:rsid w:val="004C5D66"/>
    <w:rsid w:val="004C6D8F"/>
    <w:rsid w:val="004C7566"/>
    <w:rsid w:val="004C7571"/>
    <w:rsid w:val="004C7D97"/>
    <w:rsid w:val="004D052A"/>
    <w:rsid w:val="004D07DD"/>
    <w:rsid w:val="004D0990"/>
    <w:rsid w:val="004D0B98"/>
    <w:rsid w:val="004D0C93"/>
    <w:rsid w:val="004D0EC6"/>
    <w:rsid w:val="004D0FB1"/>
    <w:rsid w:val="004D109D"/>
    <w:rsid w:val="004D1ADC"/>
    <w:rsid w:val="004D1CA3"/>
    <w:rsid w:val="004D2890"/>
    <w:rsid w:val="004D2E86"/>
    <w:rsid w:val="004D3484"/>
    <w:rsid w:val="004D3A00"/>
    <w:rsid w:val="004D3E4B"/>
    <w:rsid w:val="004D40B1"/>
    <w:rsid w:val="004D4D2A"/>
    <w:rsid w:val="004D58E5"/>
    <w:rsid w:val="004D5996"/>
    <w:rsid w:val="004D5BD3"/>
    <w:rsid w:val="004D5FCF"/>
    <w:rsid w:val="004D7DB0"/>
    <w:rsid w:val="004D7E13"/>
    <w:rsid w:val="004E0482"/>
    <w:rsid w:val="004E0550"/>
    <w:rsid w:val="004E0DE4"/>
    <w:rsid w:val="004E0F74"/>
    <w:rsid w:val="004E10FD"/>
    <w:rsid w:val="004E1411"/>
    <w:rsid w:val="004E1BA7"/>
    <w:rsid w:val="004E1CA9"/>
    <w:rsid w:val="004E1D01"/>
    <w:rsid w:val="004E221D"/>
    <w:rsid w:val="004E22F5"/>
    <w:rsid w:val="004E29AE"/>
    <w:rsid w:val="004E2FB0"/>
    <w:rsid w:val="004E339C"/>
    <w:rsid w:val="004E35C5"/>
    <w:rsid w:val="004E3689"/>
    <w:rsid w:val="004E3CD0"/>
    <w:rsid w:val="004E3D10"/>
    <w:rsid w:val="004E3D30"/>
    <w:rsid w:val="004E3F37"/>
    <w:rsid w:val="004E42B5"/>
    <w:rsid w:val="004E49C5"/>
    <w:rsid w:val="004E4D8D"/>
    <w:rsid w:val="004E532E"/>
    <w:rsid w:val="004E5802"/>
    <w:rsid w:val="004E6738"/>
    <w:rsid w:val="004E6CDD"/>
    <w:rsid w:val="004E7330"/>
    <w:rsid w:val="004E73B2"/>
    <w:rsid w:val="004E7515"/>
    <w:rsid w:val="004E7FEB"/>
    <w:rsid w:val="004F03AF"/>
    <w:rsid w:val="004F0BA1"/>
    <w:rsid w:val="004F1262"/>
    <w:rsid w:val="004F166A"/>
    <w:rsid w:val="004F1D98"/>
    <w:rsid w:val="004F3433"/>
    <w:rsid w:val="004F346E"/>
    <w:rsid w:val="004F3579"/>
    <w:rsid w:val="004F3A42"/>
    <w:rsid w:val="004F4D85"/>
    <w:rsid w:val="004F505F"/>
    <w:rsid w:val="004F5C40"/>
    <w:rsid w:val="004F5C4F"/>
    <w:rsid w:val="004F6A14"/>
    <w:rsid w:val="004F6B27"/>
    <w:rsid w:val="004F7877"/>
    <w:rsid w:val="004F789F"/>
    <w:rsid w:val="004F7CC8"/>
    <w:rsid w:val="004F7DA4"/>
    <w:rsid w:val="004F7E77"/>
    <w:rsid w:val="00500C52"/>
    <w:rsid w:val="00500D7C"/>
    <w:rsid w:val="00501135"/>
    <w:rsid w:val="005011FF"/>
    <w:rsid w:val="00501ACA"/>
    <w:rsid w:val="00501E62"/>
    <w:rsid w:val="00502982"/>
    <w:rsid w:val="00503196"/>
    <w:rsid w:val="00503237"/>
    <w:rsid w:val="00503B4C"/>
    <w:rsid w:val="00504921"/>
    <w:rsid w:val="005049A1"/>
    <w:rsid w:val="005049D2"/>
    <w:rsid w:val="00504EC7"/>
    <w:rsid w:val="00504F3A"/>
    <w:rsid w:val="005053F1"/>
    <w:rsid w:val="00505435"/>
    <w:rsid w:val="005054A6"/>
    <w:rsid w:val="0050568B"/>
    <w:rsid w:val="00506203"/>
    <w:rsid w:val="00506A47"/>
    <w:rsid w:val="00506C10"/>
    <w:rsid w:val="005102B7"/>
    <w:rsid w:val="005104CF"/>
    <w:rsid w:val="005105F6"/>
    <w:rsid w:val="005107FD"/>
    <w:rsid w:val="005109EA"/>
    <w:rsid w:val="005118BB"/>
    <w:rsid w:val="00511FCE"/>
    <w:rsid w:val="00512E54"/>
    <w:rsid w:val="00513B9A"/>
    <w:rsid w:val="00513F15"/>
    <w:rsid w:val="00513FA1"/>
    <w:rsid w:val="005144D1"/>
    <w:rsid w:val="00514999"/>
    <w:rsid w:val="00514E8B"/>
    <w:rsid w:val="005155FF"/>
    <w:rsid w:val="0051578E"/>
    <w:rsid w:val="00515AE9"/>
    <w:rsid w:val="00517836"/>
    <w:rsid w:val="00517E2B"/>
    <w:rsid w:val="00517E40"/>
    <w:rsid w:val="00520000"/>
    <w:rsid w:val="00520D4D"/>
    <w:rsid w:val="00520D8F"/>
    <w:rsid w:val="00520DDA"/>
    <w:rsid w:val="00522C73"/>
    <w:rsid w:val="00522E37"/>
    <w:rsid w:val="00523C15"/>
    <w:rsid w:val="00523D23"/>
    <w:rsid w:val="0052447F"/>
    <w:rsid w:val="00524730"/>
    <w:rsid w:val="00524E32"/>
    <w:rsid w:val="0052522F"/>
    <w:rsid w:val="0052559C"/>
    <w:rsid w:val="0052700B"/>
    <w:rsid w:val="005275B9"/>
    <w:rsid w:val="005277B2"/>
    <w:rsid w:val="00527BA0"/>
    <w:rsid w:val="005307EC"/>
    <w:rsid w:val="005317DF"/>
    <w:rsid w:val="0053272C"/>
    <w:rsid w:val="0053289E"/>
    <w:rsid w:val="00532A41"/>
    <w:rsid w:val="00532D64"/>
    <w:rsid w:val="00533888"/>
    <w:rsid w:val="00533BFB"/>
    <w:rsid w:val="00533E79"/>
    <w:rsid w:val="00535931"/>
    <w:rsid w:val="005359BE"/>
    <w:rsid w:val="00535BA9"/>
    <w:rsid w:val="00537250"/>
    <w:rsid w:val="0054072D"/>
    <w:rsid w:val="00541132"/>
    <w:rsid w:val="00541668"/>
    <w:rsid w:val="00542869"/>
    <w:rsid w:val="005429E8"/>
    <w:rsid w:val="00542F9F"/>
    <w:rsid w:val="005431DA"/>
    <w:rsid w:val="00543374"/>
    <w:rsid w:val="005435A4"/>
    <w:rsid w:val="00544AB5"/>
    <w:rsid w:val="00545944"/>
    <w:rsid w:val="00545AA3"/>
    <w:rsid w:val="00545CB1"/>
    <w:rsid w:val="005466E3"/>
    <w:rsid w:val="00547431"/>
    <w:rsid w:val="00550B42"/>
    <w:rsid w:val="00550E5D"/>
    <w:rsid w:val="00550F2A"/>
    <w:rsid w:val="005511E7"/>
    <w:rsid w:val="00551274"/>
    <w:rsid w:val="00551450"/>
    <w:rsid w:val="00551E41"/>
    <w:rsid w:val="00551EEF"/>
    <w:rsid w:val="0055232B"/>
    <w:rsid w:val="0055256F"/>
    <w:rsid w:val="005526C5"/>
    <w:rsid w:val="00553211"/>
    <w:rsid w:val="005547CA"/>
    <w:rsid w:val="00554B00"/>
    <w:rsid w:val="00555466"/>
    <w:rsid w:val="00556154"/>
    <w:rsid w:val="0055675E"/>
    <w:rsid w:val="00557474"/>
    <w:rsid w:val="00557C5B"/>
    <w:rsid w:val="00557E9E"/>
    <w:rsid w:val="005606BD"/>
    <w:rsid w:val="00560A78"/>
    <w:rsid w:val="005613C8"/>
    <w:rsid w:val="00561444"/>
    <w:rsid w:val="00561936"/>
    <w:rsid w:val="00561BD4"/>
    <w:rsid w:val="005620B3"/>
    <w:rsid w:val="005622CF"/>
    <w:rsid w:val="00563310"/>
    <w:rsid w:val="00563874"/>
    <w:rsid w:val="00563B17"/>
    <w:rsid w:val="00563DB8"/>
    <w:rsid w:val="00564EF0"/>
    <w:rsid w:val="0056536F"/>
    <w:rsid w:val="00565B5F"/>
    <w:rsid w:val="00565BE7"/>
    <w:rsid w:val="00567482"/>
    <w:rsid w:val="00567BA7"/>
    <w:rsid w:val="00567FFA"/>
    <w:rsid w:val="00570560"/>
    <w:rsid w:val="005712C8"/>
    <w:rsid w:val="0057143C"/>
    <w:rsid w:val="0057147D"/>
    <w:rsid w:val="00571C7B"/>
    <w:rsid w:val="00571D19"/>
    <w:rsid w:val="00572145"/>
    <w:rsid w:val="0057216A"/>
    <w:rsid w:val="005721F8"/>
    <w:rsid w:val="00572AB8"/>
    <w:rsid w:val="00572FE1"/>
    <w:rsid w:val="00573BD7"/>
    <w:rsid w:val="00573C2E"/>
    <w:rsid w:val="00574606"/>
    <w:rsid w:val="00574F3B"/>
    <w:rsid w:val="00575196"/>
    <w:rsid w:val="00575597"/>
    <w:rsid w:val="005758D4"/>
    <w:rsid w:val="00575DA4"/>
    <w:rsid w:val="00576191"/>
    <w:rsid w:val="0057635E"/>
    <w:rsid w:val="00576373"/>
    <w:rsid w:val="005767A1"/>
    <w:rsid w:val="00576A33"/>
    <w:rsid w:val="00576CDC"/>
    <w:rsid w:val="00577798"/>
    <w:rsid w:val="00577934"/>
    <w:rsid w:val="00577FCF"/>
    <w:rsid w:val="005801DF"/>
    <w:rsid w:val="0058059F"/>
    <w:rsid w:val="005807FF"/>
    <w:rsid w:val="0058089C"/>
    <w:rsid w:val="00580F30"/>
    <w:rsid w:val="00580F99"/>
    <w:rsid w:val="00582070"/>
    <w:rsid w:val="00582112"/>
    <w:rsid w:val="00582EBD"/>
    <w:rsid w:val="005832C0"/>
    <w:rsid w:val="005838C6"/>
    <w:rsid w:val="00583981"/>
    <w:rsid w:val="00583C56"/>
    <w:rsid w:val="00584664"/>
    <w:rsid w:val="005850BA"/>
    <w:rsid w:val="005851DA"/>
    <w:rsid w:val="005854B5"/>
    <w:rsid w:val="00585989"/>
    <w:rsid w:val="00585A64"/>
    <w:rsid w:val="0058607B"/>
    <w:rsid w:val="00586219"/>
    <w:rsid w:val="00586422"/>
    <w:rsid w:val="00586CA5"/>
    <w:rsid w:val="00586CF4"/>
    <w:rsid w:val="00586F88"/>
    <w:rsid w:val="0058704E"/>
    <w:rsid w:val="005876F3"/>
    <w:rsid w:val="00587BCA"/>
    <w:rsid w:val="00587C21"/>
    <w:rsid w:val="00590608"/>
    <w:rsid w:val="00590E4E"/>
    <w:rsid w:val="00590F7D"/>
    <w:rsid w:val="00590FF8"/>
    <w:rsid w:val="00591788"/>
    <w:rsid w:val="00591957"/>
    <w:rsid w:val="00591ADD"/>
    <w:rsid w:val="0059239F"/>
    <w:rsid w:val="00592584"/>
    <w:rsid w:val="0059264A"/>
    <w:rsid w:val="005936DD"/>
    <w:rsid w:val="00593FE1"/>
    <w:rsid w:val="0059416B"/>
    <w:rsid w:val="005947AC"/>
    <w:rsid w:val="00594867"/>
    <w:rsid w:val="00594DA0"/>
    <w:rsid w:val="00594F1F"/>
    <w:rsid w:val="00595C73"/>
    <w:rsid w:val="00595F3A"/>
    <w:rsid w:val="00596B15"/>
    <w:rsid w:val="00597032"/>
    <w:rsid w:val="0059789C"/>
    <w:rsid w:val="005978BA"/>
    <w:rsid w:val="00597FDF"/>
    <w:rsid w:val="005A015C"/>
    <w:rsid w:val="005A052E"/>
    <w:rsid w:val="005A0591"/>
    <w:rsid w:val="005A1165"/>
    <w:rsid w:val="005A19D9"/>
    <w:rsid w:val="005A1A07"/>
    <w:rsid w:val="005A1D1B"/>
    <w:rsid w:val="005A2DB1"/>
    <w:rsid w:val="005A2E2C"/>
    <w:rsid w:val="005A353E"/>
    <w:rsid w:val="005A392C"/>
    <w:rsid w:val="005A3C77"/>
    <w:rsid w:val="005A4153"/>
    <w:rsid w:val="005A444B"/>
    <w:rsid w:val="005A502B"/>
    <w:rsid w:val="005A591B"/>
    <w:rsid w:val="005A5B29"/>
    <w:rsid w:val="005A5C24"/>
    <w:rsid w:val="005A5DBA"/>
    <w:rsid w:val="005A6AB5"/>
    <w:rsid w:val="005A6D29"/>
    <w:rsid w:val="005A7534"/>
    <w:rsid w:val="005A7638"/>
    <w:rsid w:val="005A7718"/>
    <w:rsid w:val="005B028C"/>
    <w:rsid w:val="005B061E"/>
    <w:rsid w:val="005B0CE9"/>
    <w:rsid w:val="005B0EB4"/>
    <w:rsid w:val="005B1259"/>
    <w:rsid w:val="005B2607"/>
    <w:rsid w:val="005B2E4E"/>
    <w:rsid w:val="005B2F38"/>
    <w:rsid w:val="005B3262"/>
    <w:rsid w:val="005B3278"/>
    <w:rsid w:val="005B47C4"/>
    <w:rsid w:val="005B4913"/>
    <w:rsid w:val="005B4A32"/>
    <w:rsid w:val="005B5749"/>
    <w:rsid w:val="005B58E7"/>
    <w:rsid w:val="005B595C"/>
    <w:rsid w:val="005B64EB"/>
    <w:rsid w:val="005B697C"/>
    <w:rsid w:val="005B7903"/>
    <w:rsid w:val="005C0099"/>
    <w:rsid w:val="005C03A0"/>
    <w:rsid w:val="005C0927"/>
    <w:rsid w:val="005C0C6F"/>
    <w:rsid w:val="005C0CD2"/>
    <w:rsid w:val="005C0D10"/>
    <w:rsid w:val="005C0FA5"/>
    <w:rsid w:val="005C13C6"/>
    <w:rsid w:val="005C13D4"/>
    <w:rsid w:val="005C13E4"/>
    <w:rsid w:val="005C2066"/>
    <w:rsid w:val="005C2187"/>
    <w:rsid w:val="005C2459"/>
    <w:rsid w:val="005C29EE"/>
    <w:rsid w:val="005C2E08"/>
    <w:rsid w:val="005C2F1F"/>
    <w:rsid w:val="005C37B4"/>
    <w:rsid w:val="005C3C73"/>
    <w:rsid w:val="005C3D24"/>
    <w:rsid w:val="005C40CC"/>
    <w:rsid w:val="005C47D1"/>
    <w:rsid w:val="005C4D69"/>
    <w:rsid w:val="005C4DBA"/>
    <w:rsid w:val="005C568C"/>
    <w:rsid w:val="005C59B6"/>
    <w:rsid w:val="005C6A6B"/>
    <w:rsid w:val="005C6F1C"/>
    <w:rsid w:val="005C7060"/>
    <w:rsid w:val="005C71D7"/>
    <w:rsid w:val="005C7BA6"/>
    <w:rsid w:val="005C7DCD"/>
    <w:rsid w:val="005C7E1E"/>
    <w:rsid w:val="005D017E"/>
    <w:rsid w:val="005D0289"/>
    <w:rsid w:val="005D04A8"/>
    <w:rsid w:val="005D061E"/>
    <w:rsid w:val="005D087E"/>
    <w:rsid w:val="005D1518"/>
    <w:rsid w:val="005D26C9"/>
    <w:rsid w:val="005D2CF6"/>
    <w:rsid w:val="005D3086"/>
    <w:rsid w:val="005D39EB"/>
    <w:rsid w:val="005D3D89"/>
    <w:rsid w:val="005D42D0"/>
    <w:rsid w:val="005D4380"/>
    <w:rsid w:val="005D522D"/>
    <w:rsid w:val="005D52B9"/>
    <w:rsid w:val="005D541C"/>
    <w:rsid w:val="005D5455"/>
    <w:rsid w:val="005D5713"/>
    <w:rsid w:val="005D6784"/>
    <w:rsid w:val="005D693A"/>
    <w:rsid w:val="005D7036"/>
    <w:rsid w:val="005D7280"/>
    <w:rsid w:val="005E002B"/>
    <w:rsid w:val="005E0086"/>
    <w:rsid w:val="005E03E6"/>
    <w:rsid w:val="005E0C0B"/>
    <w:rsid w:val="005E0C63"/>
    <w:rsid w:val="005E0E2C"/>
    <w:rsid w:val="005E10D6"/>
    <w:rsid w:val="005E1831"/>
    <w:rsid w:val="005E19C3"/>
    <w:rsid w:val="005E26E3"/>
    <w:rsid w:val="005E2916"/>
    <w:rsid w:val="005E2DE0"/>
    <w:rsid w:val="005E2E2B"/>
    <w:rsid w:val="005E2FA3"/>
    <w:rsid w:val="005E346E"/>
    <w:rsid w:val="005E4929"/>
    <w:rsid w:val="005E5D65"/>
    <w:rsid w:val="005E63D7"/>
    <w:rsid w:val="005E63E7"/>
    <w:rsid w:val="005E7801"/>
    <w:rsid w:val="005E7AD9"/>
    <w:rsid w:val="005F0041"/>
    <w:rsid w:val="005F0D12"/>
    <w:rsid w:val="005F127D"/>
    <w:rsid w:val="005F1C5D"/>
    <w:rsid w:val="005F1E9A"/>
    <w:rsid w:val="005F36DF"/>
    <w:rsid w:val="005F3BF3"/>
    <w:rsid w:val="005F3CEB"/>
    <w:rsid w:val="005F4193"/>
    <w:rsid w:val="005F4307"/>
    <w:rsid w:val="005F4315"/>
    <w:rsid w:val="005F48C2"/>
    <w:rsid w:val="005F4B20"/>
    <w:rsid w:val="005F5FF0"/>
    <w:rsid w:val="005F626E"/>
    <w:rsid w:val="005F6568"/>
    <w:rsid w:val="005F6957"/>
    <w:rsid w:val="005F69A5"/>
    <w:rsid w:val="005F6CC9"/>
    <w:rsid w:val="005F733C"/>
    <w:rsid w:val="005F7876"/>
    <w:rsid w:val="0060113F"/>
    <w:rsid w:val="006035A3"/>
    <w:rsid w:val="00603689"/>
    <w:rsid w:val="00603829"/>
    <w:rsid w:val="00603981"/>
    <w:rsid w:val="00604334"/>
    <w:rsid w:val="00604F3E"/>
    <w:rsid w:val="0060552B"/>
    <w:rsid w:val="00605FF0"/>
    <w:rsid w:val="00606306"/>
    <w:rsid w:val="00607E3A"/>
    <w:rsid w:val="006108B1"/>
    <w:rsid w:val="00611037"/>
    <w:rsid w:val="006112B3"/>
    <w:rsid w:val="006115DD"/>
    <w:rsid w:val="0061183A"/>
    <w:rsid w:val="006121A1"/>
    <w:rsid w:val="00612B53"/>
    <w:rsid w:val="00613329"/>
    <w:rsid w:val="006137DE"/>
    <w:rsid w:val="00613F6E"/>
    <w:rsid w:val="00614402"/>
    <w:rsid w:val="00614411"/>
    <w:rsid w:val="00614487"/>
    <w:rsid w:val="00614729"/>
    <w:rsid w:val="00614FA0"/>
    <w:rsid w:val="0061540A"/>
    <w:rsid w:val="00615ACD"/>
    <w:rsid w:val="00615D8C"/>
    <w:rsid w:val="0061634C"/>
    <w:rsid w:val="006170BD"/>
    <w:rsid w:val="006175AF"/>
    <w:rsid w:val="006177AD"/>
    <w:rsid w:val="00617E55"/>
    <w:rsid w:val="0062038E"/>
    <w:rsid w:val="006204DB"/>
    <w:rsid w:val="006209FB"/>
    <w:rsid w:val="00620C94"/>
    <w:rsid w:val="00620E32"/>
    <w:rsid w:val="00620EC0"/>
    <w:rsid w:val="0062112A"/>
    <w:rsid w:val="006223D8"/>
    <w:rsid w:val="00622D35"/>
    <w:rsid w:val="00623A72"/>
    <w:rsid w:val="00623A78"/>
    <w:rsid w:val="00624293"/>
    <w:rsid w:val="006243C9"/>
    <w:rsid w:val="00624768"/>
    <w:rsid w:val="0062482A"/>
    <w:rsid w:val="00624D17"/>
    <w:rsid w:val="0062510E"/>
    <w:rsid w:val="00625692"/>
    <w:rsid w:val="00625961"/>
    <w:rsid w:val="00625BFA"/>
    <w:rsid w:val="0062706F"/>
    <w:rsid w:val="0062713D"/>
    <w:rsid w:val="006278EE"/>
    <w:rsid w:val="00627AE7"/>
    <w:rsid w:val="00627C4B"/>
    <w:rsid w:val="00627CA7"/>
    <w:rsid w:val="006309BE"/>
    <w:rsid w:val="00630DED"/>
    <w:rsid w:val="00631459"/>
    <w:rsid w:val="00632645"/>
    <w:rsid w:val="00632715"/>
    <w:rsid w:val="00632AA1"/>
    <w:rsid w:val="00632BBA"/>
    <w:rsid w:val="00632C17"/>
    <w:rsid w:val="006330FE"/>
    <w:rsid w:val="0063373C"/>
    <w:rsid w:val="0063382B"/>
    <w:rsid w:val="0063445A"/>
    <w:rsid w:val="00634C7F"/>
    <w:rsid w:val="00634D10"/>
    <w:rsid w:val="00635805"/>
    <w:rsid w:val="00635AE8"/>
    <w:rsid w:val="006361FF"/>
    <w:rsid w:val="00636D06"/>
    <w:rsid w:val="00636E81"/>
    <w:rsid w:val="00637506"/>
    <w:rsid w:val="00637706"/>
    <w:rsid w:val="006407EC"/>
    <w:rsid w:val="00640FA2"/>
    <w:rsid w:val="00641351"/>
    <w:rsid w:val="006418CB"/>
    <w:rsid w:val="006421FA"/>
    <w:rsid w:val="00642826"/>
    <w:rsid w:val="00642934"/>
    <w:rsid w:val="0064317C"/>
    <w:rsid w:val="00643586"/>
    <w:rsid w:val="00643854"/>
    <w:rsid w:val="006438DF"/>
    <w:rsid w:val="00643AF4"/>
    <w:rsid w:val="00644008"/>
    <w:rsid w:val="006440EA"/>
    <w:rsid w:val="00644184"/>
    <w:rsid w:val="00644440"/>
    <w:rsid w:val="00644DC8"/>
    <w:rsid w:val="00644F3B"/>
    <w:rsid w:val="00645046"/>
    <w:rsid w:val="00645142"/>
    <w:rsid w:val="0064518B"/>
    <w:rsid w:val="006457D9"/>
    <w:rsid w:val="00645DC8"/>
    <w:rsid w:val="00646189"/>
    <w:rsid w:val="00646509"/>
    <w:rsid w:val="006467B9"/>
    <w:rsid w:val="006469EB"/>
    <w:rsid w:val="00646E59"/>
    <w:rsid w:val="00646EE7"/>
    <w:rsid w:val="00646F23"/>
    <w:rsid w:val="00647C14"/>
    <w:rsid w:val="00647E99"/>
    <w:rsid w:val="00647EA2"/>
    <w:rsid w:val="00650216"/>
    <w:rsid w:val="00650402"/>
    <w:rsid w:val="00650F7A"/>
    <w:rsid w:val="0065145F"/>
    <w:rsid w:val="00651775"/>
    <w:rsid w:val="006517EB"/>
    <w:rsid w:val="00653462"/>
    <w:rsid w:val="006535E3"/>
    <w:rsid w:val="00653CD2"/>
    <w:rsid w:val="00653E97"/>
    <w:rsid w:val="00653EB8"/>
    <w:rsid w:val="006543D4"/>
    <w:rsid w:val="00654819"/>
    <w:rsid w:val="0065483E"/>
    <w:rsid w:val="00654DDB"/>
    <w:rsid w:val="00655826"/>
    <w:rsid w:val="006559D8"/>
    <w:rsid w:val="0065620B"/>
    <w:rsid w:val="0065624C"/>
    <w:rsid w:val="006566BE"/>
    <w:rsid w:val="00656731"/>
    <w:rsid w:val="00656872"/>
    <w:rsid w:val="00656884"/>
    <w:rsid w:val="00656E06"/>
    <w:rsid w:val="006570D5"/>
    <w:rsid w:val="006572DE"/>
    <w:rsid w:val="00657B17"/>
    <w:rsid w:val="00657F39"/>
    <w:rsid w:val="00660AB6"/>
    <w:rsid w:val="00660E8A"/>
    <w:rsid w:val="00661069"/>
    <w:rsid w:val="00661FFC"/>
    <w:rsid w:val="006625BF"/>
    <w:rsid w:val="00662DC1"/>
    <w:rsid w:val="0066418E"/>
    <w:rsid w:val="006648D2"/>
    <w:rsid w:val="00664D93"/>
    <w:rsid w:val="006650C3"/>
    <w:rsid w:val="00665CB0"/>
    <w:rsid w:val="00665E17"/>
    <w:rsid w:val="006669EB"/>
    <w:rsid w:val="00666D9F"/>
    <w:rsid w:val="00666DCE"/>
    <w:rsid w:val="006671D3"/>
    <w:rsid w:val="00667798"/>
    <w:rsid w:val="00667E20"/>
    <w:rsid w:val="00670468"/>
    <w:rsid w:val="00670706"/>
    <w:rsid w:val="006714FD"/>
    <w:rsid w:val="00672238"/>
    <w:rsid w:val="00672FC6"/>
    <w:rsid w:val="006731F8"/>
    <w:rsid w:val="00673603"/>
    <w:rsid w:val="00673AF9"/>
    <w:rsid w:val="00674D70"/>
    <w:rsid w:val="00674F6E"/>
    <w:rsid w:val="00675378"/>
    <w:rsid w:val="00675944"/>
    <w:rsid w:val="00676733"/>
    <w:rsid w:val="0067676B"/>
    <w:rsid w:val="00676775"/>
    <w:rsid w:val="00677262"/>
    <w:rsid w:val="0067727B"/>
    <w:rsid w:val="006779EF"/>
    <w:rsid w:val="00677FF2"/>
    <w:rsid w:val="00680245"/>
    <w:rsid w:val="00680435"/>
    <w:rsid w:val="00681451"/>
    <w:rsid w:val="0068176B"/>
    <w:rsid w:val="00681CFA"/>
    <w:rsid w:val="006821C8"/>
    <w:rsid w:val="006821EB"/>
    <w:rsid w:val="00682903"/>
    <w:rsid w:val="00682968"/>
    <w:rsid w:val="0068372D"/>
    <w:rsid w:val="00683D6B"/>
    <w:rsid w:val="00684457"/>
    <w:rsid w:val="00684A23"/>
    <w:rsid w:val="006853EE"/>
    <w:rsid w:val="006855F2"/>
    <w:rsid w:val="006864C2"/>
    <w:rsid w:val="006869D1"/>
    <w:rsid w:val="00686B2E"/>
    <w:rsid w:val="00686C13"/>
    <w:rsid w:val="006870C9"/>
    <w:rsid w:val="00687F3A"/>
    <w:rsid w:val="0069013D"/>
    <w:rsid w:val="00690504"/>
    <w:rsid w:val="00690605"/>
    <w:rsid w:val="0069063C"/>
    <w:rsid w:val="006913CC"/>
    <w:rsid w:val="0069241F"/>
    <w:rsid w:val="0069266A"/>
    <w:rsid w:val="00692CB3"/>
    <w:rsid w:val="0069311C"/>
    <w:rsid w:val="00693403"/>
    <w:rsid w:val="0069350D"/>
    <w:rsid w:val="00693DE1"/>
    <w:rsid w:val="00694123"/>
    <w:rsid w:val="00694188"/>
    <w:rsid w:val="006946AB"/>
    <w:rsid w:val="00694762"/>
    <w:rsid w:val="00694A57"/>
    <w:rsid w:val="00694C72"/>
    <w:rsid w:val="006951C0"/>
    <w:rsid w:val="006956A5"/>
    <w:rsid w:val="0069570C"/>
    <w:rsid w:val="006957B9"/>
    <w:rsid w:val="00696F69"/>
    <w:rsid w:val="00697418"/>
    <w:rsid w:val="006976D0"/>
    <w:rsid w:val="00697EB6"/>
    <w:rsid w:val="006A06BB"/>
    <w:rsid w:val="006A0B7D"/>
    <w:rsid w:val="006A186D"/>
    <w:rsid w:val="006A1D72"/>
    <w:rsid w:val="006A1E40"/>
    <w:rsid w:val="006A266D"/>
    <w:rsid w:val="006A330F"/>
    <w:rsid w:val="006A38B0"/>
    <w:rsid w:val="006A393C"/>
    <w:rsid w:val="006A3D1E"/>
    <w:rsid w:val="006A4829"/>
    <w:rsid w:val="006A5E46"/>
    <w:rsid w:val="006A73AF"/>
    <w:rsid w:val="006A7FCE"/>
    <w:rsid w:val="006B068C"/>
    <w:rsid w:val="006B0E6A"/>
    <w:rsid w:val="006B11E2"/>
    <w:rsid w:val="006B1A7E"/>
    <w:rsid w:val="006B233C"/>
    <w:rsid w:val="006B2413"/>
    <w:rsid w:val="006B314D"/>
    <w:rsid w:val="006B34AB"/>
    <w:rsid w:val="006B367B"/>
    <w:rsid w:val="006B4747"/>
    <w:rsid w:val="006B4E2A"/>
    <w:rsid w:val="006B57D1"/>
    <w:rsid w:val="006B6335"/>
    <w:rsid w:val="006B7044"/>
    <w:rsid w:val="006B718F"/>
    <w:rsid w:val="006B7581"/>
    <w:rsid w:val="006B7E96"/>
    <w:rsid w:val="006B7FA4"/>
    <w:rsid w:val="006C0D80"/>
    <w:rsid w:val="006C2AD0"/>
    <w:rsid w:val="006C31BF"/>
    <w:rsid w:val="006C37F3"/>
    <w:rsid w:val="006C5BB9"/>
    <w:rsid w:val="006C6A72"/>
    <w:rsid w:val="006C6C51"/>
    <w:rsid w:val="006C7218"/>
    <w:rsid w:val="006C7278"/>
    <w:rsid w:val="006C7690"/>
    <w:rsid w:val="006C7914"/>
    <w:rsid w:val="006D0023"/>
    <w:rsid w:val="006D0551"/>
    <w:rsid w:val="006D0A36"/>
    <w:rsid w:val="006D0F3A"/>
    <w:rsid w:val="006D1250"/>
    <w:rsid w:val="006D13E7"/>
    <w:rsid w:val="006D1B22"/>
    <w:rsid w:val="006D1F59"/>
    <w:rsid w:val="006D222A"/>
    <w:rsid w:val="006D2488"/>
    <w:rsid w:val="006D401D"/>
    <w:rsid w:val="006D4256"/>
    <w:rsid w:val="006D45A9"/>
    <w:rsid w:val="006D4895"/>
    <w:rsid w:val="006D4B16"/>
    <w:rsid w:val="006D51F2"/>
    <w:rsid w:val="006D5300"/>
    <w:rsid w:val="006D60DC"/>
    <w:rsid w:val="006D6534"/>
    <w:rsid w:val="006D70FD"/>
    <w:rsid w:val="006D7417"/>
    <w:rsid w:val="006D781A"/>
    <w:rsid w:val="006E0134"/>
    <w:rsid w:val="006E0228"/>
    <w:rsid w:val="006E0673"/>
    <w:rsid w:val="006E2706"/>
    <w:rsid w:val="006E297D"/>
    <w:rsid w:val="006E3550"/>
    <w:rsid w:val="006E399C"/>
    <w:rsid w:val="006E3A1B"/>
    <w:rsid w:val="006E3DD9"/>
    <w:rsid w:val="006E4508"/>
    <w:rsid w:val="006E4778"/>
    <w:rsid w:val="006E4E40"/>
    <w:rsid w:val="006E5A4C"/>
    <w:rsid w:val="006E6043"/>
    <w:rsid w:val="006E6316"/>
    <w:rsid w:val="006E6CA2"/>
    <w:rsid w:val="006E7083"/>
    <w:rsid w:val="006E7566"/>
    <w:rsid w:val="006E760A"/>
    <w:rsid w:val="006E778B"/>
    <w:rsid w:val="006E7BDF"/>
    <w:rsid w:val="006F02B7"/>
    <w:rsid w:val="006F0505"/>
    <w:rsid w:val="006F05DA"/>
    <w:rsid w:val="006F0AC7"/>
    <w:rsid w:val="006F1FAA"/>
    <w:rsid w:val="006F2428"/>
    <w:rsid w:val="006F329E"/>
    <w:rsid w:val="006F340A"/>
    <w:rsid w:val="006F3B18"/>
    <w:rsid w:val="006F3C1D"/>
    <w:rsid w:val="006F4084"/>
    <w:rsid w:val="006F43B6"/>
    <w:rsid w:val="006F43B8"/>
    <w:rsid w:val="006F442C"/>
    <w:rsid w:val="006F50D0"/>
    <w:rsid w:val="006F518A"/>
    <w:rsid w:val="006F5465"/>
    <w:rsid w:val="006F5507"/>
    <w:rsid w:val="006F66CE"/>
    <w:rsid w:val="006F6846"/>
    <w:rsid w:val="006F74CD"/>
    <w:rsid w:val="006F75FB"/>
    <w:rsid w:val="0070156E"/>
    <w:rsid w:val="00702044"/>
    <w:rsid w:val="00702A93"/>
    <w:rsid w:val="007034FF"/>
    <w:rsid w:val="00703566"/>
    <w:rsid w:val="007035C4"/>
    <w:rsid w:val="00703877"/>
    <w:rsid w:val="00703C69"/>
    <w:rsid w:val="00704348"/>
    <w:rsid w:val="00704AFF"/>
    <w:rsid w:val="00704E74"/>
    <w:rsid w:val="00704F60"/>
    <w:rsid w:val="00705239"/>
    <w:rsid w:val="007055AB"/>
    <w:rsid w:val="00705CB3"/>
    <w:rsid w:val="00706053"/>
    <w:rsid w:val="007060D5"/>
    <w:rsid w:val="00706812"/>
    <w:rsid w:val="00706A2E"/>
    <w:rsid w:val="00706E38"/>
    <w:rsid w:val="007102D7"/>
    <w:rsid w:val="00710C62"/>
    <w:rsid w:val="0071138B"/>
    <w:rsid w:val="00711ED0"/>
    <w:rsid w:val="0071330D"/>
    <w:rsid w:val="00713528"/>
    <w:rsid w:val="00713D1D"/>
    <w:rsid w:val="00713D85"/>
    <w:rsid w:val="00714941"/>
    <w:rsid w:val="00714B32"/>
    <w:rsid w:val="00714FD9"/>
    <w:rsid w:val="00715EF6"/>
    <w:rsid w:val="00715F6C"/>
    <w:rsid w:val="00715F78"/>
    <w:rsid w:val="00715FB5"/>
    <w:rsid w:val="00716919"/>
    <w:rsid w:val="00717248"/>
    <w:rsid w:val="00717A94"/>
    <w:rsid w:val="00717CED"/>
    <w:rsid w:val="007208F8"/>
    <w:rsid w:val="0072099B"/>
    <w:rsid w:val="00721076"/>
    <w:rsid w:val="0072125B"/>
    <w:rsid w:val="0072157D"/>
    <w:rsid w:val="007216ED"/>
    <w:rsid w:val="00721A2D"/>
    <w:rsid w:val="00721DB9"/>
    <w:rsid w:val="007224FE"/>
    <w:rsid w:val="00722BA3"/>
    <w:rsid w:val="00723070"/>
    <w:rsid w:val="007232B3"/>
    <w:rsid w:val="00723645"/>
    <w:rsid w:val="007236C7"/>
    <w:rsid w:val="00723AA9"/>
    <w:rsid w:val="00724039"/>
    <w:rsid w:val="00724922"/>
    <w:rsid w:val="00724FDD"/>
    <w:rsid w:val="00725010"/>
    <w:rsid w:val="0072517F"/>
    <w:rsid w:val="00725A91"/>
    <w:rsid w:val="00725CB8"/>
    <w:rsid w:val="00726B07"/>
    <w:rsid w:val="007306A7"/>
    <w:rsid w:val="007309C6"/>
    <w:rsid w:val="00730F73"/>
    <w:rsid w:val="007312C5"/>
    <w:rsid w:val="00731A0B"/>
    <w:rsid w:val="00731B94"/>
    <w:rsid w:val="00731E2E"/>
    <w:rsid w:val="007321E5"/>
    <w:rsid w:val="0073243E"/>
    <w:rsid w:val="007324F3"/>
    <w:rsid w:val="00732F89"/>
    <w:rsid w:val="007332A3"/>
    <w:rsid w:val="00733B76"/>
    <w:rsid w:val="00733E20"/>
    <w:rsid w:val="007346FA"/>
    <w:rsid w:val="00735124"/>
    <w:rsid w:val="00735A54"/>
    <w:rsid w:val="007361B5"/>
    <w:rsid w:val="007373D6"/>
    <w:rsid w:val="00737510"/>
    <w:rsid w:val="007378BC"/>
    <w:rsid w:val="00741081"/>
    <w:rsid w:val="0074142C"/>
    <w:rsid w:val="007418E1"/>
    <w:rsid w:val="00742716"/>
    <w:rsid w:val="00742E38"/>
    <w:rsid w:val="007433FC"/>
    <w:rsid w:val="00743A11"/>
    <w:rsid w:val="0074490F"/>
    <w:rsid w:val="00746428"/>
    <w:rsid w:val="007465CD"/>
    <w:rsid w:val="00746B05"/>
    <w:rsid w:val="00746C15"/>
    <w:rsid w:val="00746F74"/>
    <w:rsid w:val="00747575"/>
    <w:rsid w:val="00747651"/>
    <w:rsid w:val="00750923"/>
    <w:rsid w:val="007516C8"/>
    <w:rsid w:val="0075217B"/>
    <w:rsid w:val="00752347"/>
    <w:rsid w:val="007527D9"/>
    <w:rsid w:val="0075368D"/>
    <w:rsid w:val="00753868"/>
    <w:rsid w:val="00753FF6"/>
    <w:rsid w:val="00754055"/>
    <w:rsid w:val="00754939"/>
    <w:rsid w:val="00755199"/>
    <w:rsid w:val="007555EC"/>
    <w:rsid w:val="00755D47"/>
    <w:rsid w:val="007564F1"/>
    <w:rsid w:val="00756F3B"/>
    <w:rsid w:val="00756FE7"/>
    <w:rsid w:val="007578BE"/>
    <w:rsid w:val="007604B4"/>
    <w:rsid w:val="00760AB4"/>
    <w:rsid w:val="00760C19"/>
    <w:rsid w:val="00760F1A"/>
    <w:rsid w:val="00760FF3"/>
    <w:rsid w:val="00762476"/>
    <w:rsid w:val="00762AA8"/>
    <w:rsid w:val="00762E43"/>
    <w:rsid w:val="00762E57"/>
    <w:rsid w:val="0076359F"/>
    <w:rsid w:val="00763DEE"/>
    <w:rsid w:val="0076409B"/>
    <w:rsid w:val="00764911"/>
    <w:rsid w:val="00764C83"/>
    <w:rsid w:val="00765018"/>
    <w:rsid w:val="007653F3"/>
    <w:rsid w:val="00765ADA"/>
    <w:rsid w:val="00766120"/>
    <w:rsid w:val="007668AA"/>
    <w:rsid w:val="0076690A"/>
    <w:rsid w:val="00766CD4"/>
    <w:rsid w:val="007677A9"/>
    <w:rsid w:val="00767874"/>
    <w:rsid w:val="00767F5E"/>
    <w:rsid w:val="00770A33"/>
    <w:rsid w:val="00770A47"/>
    <w:rsid w:val="00770D21"/>
    <w:rsid w:val="00770DDE"/>
    <w:rsid w:val="007712B8"/>
    <w:rsid w:val="00771ABB"/>
    <w:rsid w:val="007724BB"/>
    <w:rsid w:val="007728E0"/>
    <w:rsid w:val="00772BF5"/>
    <w:rsid w:val="0077431D"/>
    <w:rsid w:val="00774383"/>
    <w:rsid w:val="00774982"/>
    <w:rsid w:val="0077539B"/>
    <w:rsid w:val="007754D9"/>
    <w:rsid w:val="0077554A"/>
    <w:rsid w:val="007755A3"/>
    <w:rsid w:val="00776073"/>
    <w:rsid w:val="00776628"/>
    <w:rsid w:val="00776CDA"/>
    <w:rsid w:val="00780306"/>
    <w:rsid w:val="00780465"/>
    <w:rsid w:val="007805F8"/>
    <w:rsid w:val="00780A44"/>
    <w:rsid w:val="00781781"/>
    <w:rsid w:val="0078185D"/>
    <w:rsid w:val="00781D04"/>
    <w:rsid w:val="00781D35"/>
    <w:rsid w:val="00781EB9"/>
    <w:rsid w:val="00781EF4"/>
    <w:rsid w:val="007824A0"/>
    <w:rsid w:val="0078289C"/>
    <w:rsid w:val="00783893"/>
    <w:rsid w:val="007838A6"/>
    <w:rsid w:val="00783DFA"/>
    <w:rsid w:val="00784DCA"/>
    <w:rsid w:val="00784DDF"/>
    <w:rsid w:val="007858B1"/>
    <w:rsid w:val="00786766"/>
    <w:rsid w:val="00786FB5"/>
    <w:rsid w:val="007870ED"/>
    <w:rsid w:val="007876C3"/>
    <w:rsid w:val="00787F49"/>
    <w:rsid w:val="00787FBA"/>
    <w:rsid w:val="00790CF4"/>
    <w:rsid w:val="00790EC6"/>
    <w:rsid w:val="0079196C"/>
    <w:rsid w:val="00791C22"/>
    <w:rsid w:val="007924D9"/>
    <w:rsid w:val="007926F0"/>
    <w:rsid w:val="00792D90"/>
    <w:rsid w:val="00793AB5"/>
    <w:rsid w:val="00794EDB"/>
    <w:rsid w:val="00795047"/>
    <w:rsid w:val="0079551A"/>
    <w:rsid w:val="00796021"/>
    <w:rsid w:val="0079615B"/>
    <w:rsid w:val="007966EE"/>
    <w:rsid w:val="00796A55"/>
    <w:rsid w:val="00797B75"/>
    <w:rsid w:val="00797F0D"/>
    <w:rsid w:val="007A0793"/>
    <w:rsid w:val="007A1057"/>
    <w:rsid w:val="007A1171"/>
    <w:rsid w:val="007A148D"/>
    <w:rsid w:val="007A1500"/>
    <w:rsid w:val="007A1854"/>
    <w:rsid w:val="007A1AEC"/>
    <w:rsid w:val="007A21C9"/>
    <w:rsid w:val="007A3A96"/>
    <w:rsid w:val="007A3E4D"/>
    <w:rsid w:val="007A3ED5"/>
    <w:rsid w:val="007A4654"/>
    <w:rsid w:val="007A49AD"/>
    <w:rsid w:val="007A55CB"/>
    <w:rsid w:val="007A5862"/>
    <w:rsid w:val="007A5DDC"/>
    <w:rsid w:val="007A667B"/>
    <w:rsid w:val="007A6A65"/>
    <w:rsid w:val="007A7255"/>
    <w:rsid w:val="007A7307"/>
    <w:rsid w:val="007A74D5"/>
    <w:rsid w:val="007A7719"/>
    <w:rsid w:val="007A7728"/>
    <w:rsid w:val="007A7BA4"/>
    <w:rsid w:val="007B08B5"/>
    <w:rsid w:val="007B098A"/>
    <w:rsid w:val="007B0A51"/>
    <w:rsid w:val="007B10E1"/>
    <w:rsid w:val="007B112E"/>
    <w:rsid w:val="007B1378"/>
    <w:rsid w:val="007B15A9"/>
    <w:rsid w:val="007B1C6A"/>
    <w:rsid w:val="007B1CAA"/>
    <w:rsid w:val="007B2608"/>
    <w:rsid w:val="007B2A0F"/>
    <w:rsid w:val="007B2CFB"/>
    <w:rsid w:val="007B2E66"/>
    <w:rsid w:val="007B2EA4"/>
    <w:rsid w:val="007B339A"/>
    <w:rsid w:val="007B3E46"/>
    <w:rsid w:val="007B46FC"/>
    <w:rsid w:val="007B49AE"/>
    <w:rsid w:val="007B4DB0"/>
    <w:rsid w:val="007B4FF2"/>
    <w:rsid w:val="007B5ACC"/>
    <w:rsid w:val="007B6141"/>
    <w:rsid w:val="007B66E2"/>
    <w:rsid w:val="007B7275"/>
    <w:rsid w:val="007B72FB"/>
    <w:rsid w:val="007C0A1D"/>
    <w:rsid w:val="007C0B62"/>
    <w:rsid w:val="007C0E47"/>
    <w:rsid w:val="007C0EE3"/>
    <w:rsid w:val="007C0F92"/>
    <w:rsid w:val="007C1061"/>
    <w:rsid w:val="007C16A3"/>
    <w:rsid w:val="007C1865"/>
    <w:rsid w:val="007C1D27"/>
    <w:rsid w:val="007C1E3F"/>
    <w:rsid w:val="007C1EAF"/>
    <w:rsid w:val="007C20DA"/>
    <w:rsid w:val="007C2785"/>
    <w:rsid w:val="007C28C0"/>
    <w:rsid w:val="007C2AA1"/>
    <w:rsid w:val="007C2C51"/>
    <w:rsid w:val="007C2F9C"/>
    <w:rsid w:val="007C3043"/>
    <w:rsid w:val="007C307A"/>
    <w:rsid w:val="007C33B2"/>
    <w:rsid w:val="007C3AD7"/>
    <w:rsid w:val="007C4195"/>
    <w:rsid w:val="007C4872"/>
    <w:rsid w:val="007C4E6F"/>
    <w:rsid w:val="007C5770"/>
    <w:rsid w:val="007C592E"/>
    <w:rsid w:val="007C5FC6"/>
    <w:rsid w:val="007C7075"/>
    <w:rsid w:val="007C7A47"/>
    <w:rsid w:val="007D017E"/>
    <w:rsid w:val="007D018D"/>
    <w:rsid w:val="007D02BA"/>
    <w:rsid w:val="007D161E"/>
    <w:rsid w:val="007D24D2"/>
    <w:rsid w:val="007D26D3"/>
    <w:rsid w:val="007D31A3"/>
    <w:rsid w:val="007D358D"/>
    <w:rsid w:val="007D3A5A"/>
    <w:rsid w:val="007D4172"/>
    <w:rsid w:val="007D490A"/>
    <w:rsid w:val="007D4B44"/>
    <w:rsid w:val="007D526E"/>
    <w:rsid w:val="007D5463"/>
    <w:rsid w:val="007D5F19"/>
    <w:rsid w:val="007D615F"/>
    <w:rsid w:val="007D61E1"/>
    <w:rsid w:val="007D6FB3"/>
    <w:rsid w:val="007D7465"/>
    <w:rsid w:val="007D796B"/>
    <w:rsid w:val="007D7BA6"/>
    <w:rsid w:val="007E046A"/>
    <w:rsid w:val="007E04CA"/>
    <w:rsid w:val="007E0B51"/>
    <w:rsid w:val="007E0D99"/>
    <w:rsid w:val="007E144C"/>
    <w:rsid w:val="007E19FE"/>
    <w:rsid w:val="007E1CB1"/>
    <w:rsid w:val="007E1F8A"/>
    <w:rsid w:val="007E2492"/>
    <w:rsid w:val="007E3155"/>
    <w:rsid w:val="007E32A3"/>
    <w:rsid w:val="007E346B"/>
    <w:rsid w:val="007E4876"/>
    <w:rsid w:val="007E48F3"/>
    <w:rsid w:val="007E4DD0"/>
    <w:rsid w:val="007E4FE0"/>
    <w:rsid w:val="007E53DF"/>
    <w:rsid w:val="007E5600"/>
    <w:rsid w:val="007E5948"/>
    <w:rsid w:val="007E5E86"/>
    <w:rsid w:val="007E6C0A"/>
    <w:rsid w:val="007E755C"/>
    <w:rsid w:val="007E7C9F"/>
    <w:rsid w:val="007F031D"/>
    <w:rsid w:val="007F0734"/>
    <w:rsid w:val="007F0ADF"/>
    <w:rsid w:val="007F0DDF"/>
    <w:rsid w:val="007F1232"/>
    <w:rsid w:val="007F2AB1"/>
    <w:rsid w:val="007F2B0B"/>
    <w:rsid w:val="007F3333"/>
    <w:rsid w:val="007F3B6A"/>
    <w:rsid w:val="007F4373"/>
    <w:rsid w:val="007F50FA"/>
    <w:rsid w:val="007F528B"/>
    <w:rsid w:val="007F65A2"/>
    <w:rsid w:val="007F6830"/>
    <w:rsid w:val="007F6925"/>
    <w:rsid w:val="007F7799"/>
    <w:rsid w:val="008000C2"/>
    <w:rsid w:val="00800472"/>
    <w:rsid w:val="00800855"/>
    <w:rsid w:val="00800BA9"/>
    <w:rsid w:val="00800ED9"/>
    <w:rsid w:val="00801C1B"/>
    <w:rsid w:val="00801F23"/>
    <w:rsid w:val="00802026"/>
    <w:rsid w:val="0080231C"/>
    <w:rsid w:val="008025A9"/>
    <w:rsid w:val="00802FD0"/>
    <w:rsid w:val="00803134"/>
    <w:rsid w:val="0080354C"/>
    <w:rsid w:val="00803C43"/>
    <w:rsid w:val="00803FD3"/>
    <w:rsid w:val="008043ED"/>
    <w:rsid w:val="00805AE0"/>
    <w:rsid w:val="008062F7"/>
    <w:rsid w:val="00806345"/>
    <w:rsid w:val="0080649D"/>
    <w:rsid w:val="00807181"/>
    <w:rsid w:val="00807C1C"/>
    <w:rsid w:val="00807D4E"/>
    <w:rsid w:val="00810A23"/>
    <w:rsid w:val="00810FA4"/>
    <w:rsid w:val="008110D3"/>
    <w:rsid w:val="00812002"/>
    <w:rsid w:val="00812145"/>
    <w:rsid w:val="00812434"/>
    <w:rsid w:val="00812630"/>
    <w:rsid w:val="00812BC4"/>
    <w:rsid w:val="008131CB"/>
    <w:rsid w:val="0081393A"/>
    <w:rsid w:val="008139B1"/>
    <w:rsid w:val="00813B9D"/>
    <w:rsid w:val="00814512"/>
    <w:rsid w:val="00814FDF"/>
    <w:rsid w:val="00815997"/>
    <w:rsid w:val="00815A5A"/>
    <w:rsid w:val="00815D6D"/>
    <w:rsid w:val="008175F9"/>
    <w:rsid w:val="008176EB"/>
    <w:rsid w:val="0081786C"/>
    <w:rsid w:val="0082038A"/>
    <w:rsid w:val="00820CA6"/>
    <w:rsid w:val="00820D6A"/>
    <w:rsid w:val="00820FC7"/>
    <w:rsid w:val="008227CA"/>
    <w:rsid w:val="008228C2"/>
    <w:rsid w:val="008233C3"/>
    <w:rsid w:val="00823621"/>
    <w:rsid w:val="0082365D"/>
    <w:rsid w:val="008237D8"/>
    <w:rsid w:val="00823FF2"/>
    <w:rsid w:val="00824065"/>
    <w:rsid w:val="00824C3A"/>
    <w:rsid w:val="00825D6D"/>
    <w:rsid w:val="008262E2"/>
    <w:rsid w:val="00826BF4"/>
    <w:rsid w:val="008272C3"/>
    <w:rsid w:val="008275A8"/>
    <w:rsid w:val="008311D8"/>
    <w:rsid w:val="00832431"/>
    <w:rsid w:val="00832B69"/>
    <w:rsid w:val="00832E0E"/>
    <w:rsid w:val="008330C1"/>
    <w:rsid w:val="008332B0"/>
    <w:rsid w:val="00833736"/>
    <w:rsid w:val="008338D0"/>
    <w:rsid w:val="00833C0E"/>
    <w:rsid w:val="00833C1E"/>
    <w:rsid w:val="00836429"/>
    <w:rsid w:val="008366E6"/>
    <w:rsid w:val="008366FC"/>
    <w:rsid w:val="00837328"/>
    <w:rsid w:val="00837BEE"/>
    <w:rsid w:val="00837F81"/>
    <w:rsid w:val="00840710"/>
    <w:rsid w:val="0084074B"/>
    <w:rsid w:val="00840FE0"/>
    <w:rsid w:val="00841207"/>
    <w:rsid w:val="00841588"/>
    <w:rsid w:val="0084159E"/>
    <w:rsid w:val="00841905"/>
    <w:rsid w:val="00841B98"/>
    <w:rsid w:val="00842337"/>
    <w:rsid w:val="00843594"/>
    <w:rsid w:val="008438A8"/>
    <w:rsid w:val="00843B64"/>
    <w:rsid w:val="00843B96"/>
    <w:rsid w:val="00844A8F"/>
    <w:rsid w:val="00844D1A"/>
    <w:rsid w:val="00844D48"/>
    <w:rsid w:val="0084546D"/>
    <w:rsid w:val="00845F42"/>
    <w:rsid w:val="008463FA"/>
    <w:rsid w:val="00846851"/>
    <w:rsid w:val="00846C00"/>
    <w:rsid w:val="00846E5B"/>
    <w:rsid w:val="00846FE0"/>
    <w:rsid w:val="0084746E"/>
    <w:rsid w:val="00847D6B"/>
    <w:rsid w:val="00847F1E"/>
    <w:rsid w:val="0085036D"/>
    <w:rsid w:val="0085053E"/>
    <w:rsid w:val="008508A1"/>
    <w:rsid w:val="00850A5A"/>
    <w:rsid w:val="00850E53"/>
    <w:rsid w:val="008520B0"/>
    <w:rsid w:val="008525C1"/>
    <w:rsid w:val="008526DD"/>
    <w:rsid w:val="00852867"/>
    <w:rsid w:val="0085288E"/>
    <w:rsid w:val="00853BCA"/>
    <w:rsid w:val="008545B9"/>
    <w:rsid w:val="008550AD"/>
    <w:rsid w:val="00855B1E"/>
    <w:rsid w:val="0085612D"/>
    <w:rsid w:val="00856223"/>
    <w:rsid w:val="008563E4"/>
    <w:rsid w:val="00856707"/>
    <w:rsid w:val="00856D41"/>
    <w:rsid w:val="008571BB"/>
    <w:rsid w:val="00857A43"/>
    <w:rsid w:val="00857BCA"/>
    <w:rsid w:val="00857CD0"/>
    <w:rsid w:val="00857D1E"/>
    <w:rsid w:val="008605B7"/>
    <w:rsid w:val="008607F9"/>
    <w:rsid w:val="00860AD0"/>
    <w:rsid w:val="008610E7"/>
    <w:rsid w:val="008615B8"/>
    <w:rsid w:val="00862394"/>
    <w:rsid w:val="00862D52"/>
    <w:rsid w:val="00862EA1"/>
    <w:rsid w:val="00862F8B"/>
    <w:rsid w:val="00863320"/>
    <w:rsid w:val="0086352A"/>
    <w:rsid w:val="008635E0"/>
    <w:rsid w:val="00863802"/>
    <w:rsid w:val="00863D17"/>
    <w:rsid w:val="0086534D"/>
    <w:rsid w:val="00865629"/>
    <w:rsid w:val="00865F2E"/>
    <w:rsid w:val="00866D55"/>
    <w:rsid w:val="00866DA6"/>
    <w:rsid w:val="00866DD7"/>
    <w:rsid w:val="00866FCB"/>
    <w:rsid w:val="00866FD0"/>
    <w:rsid w:val="00867C30"/>
    <w:rsid w:val="008703CE"/>
    <w:rsid w:val="008706CE"/>
    <w:rsid w:val="008713F4"/>
    <w:rsid w:val="00871DA8"/>
    <w:rsid w:val="00871EAA"/>
    <w:rsid w:val="00872225"/>
    <w:rsid w:val="008728CD"/>
    <w:rsid w:val="00872AD8"/>
    <w:rsid w:val="00872C68"/>
    <w:rsid w:val="00873024"/>
    <w:rsid w:val="008730DF"/>
    <w:rsid w:val="008734D5"/>
    <w:rsid w:val="00874168"/>
    <w:rsid w:val="0087436E"/>
    <w:rsid w:val="00874392"/>
    <w:rsid w:val="008745B5"/>
    <w:rsid w:val="00875D86"/>
    <w:rsid w:val="00875F12"/>
    <w:rsid w:val="00876366"/>
    <w:rsid w:val="0087717A"/>
    <w:rsid w:val="00877FC0"/>
    <w:rsid w:val="008803C4"/>
    <w:rsid w:val="00880B0A"/>
    <w:rsid w:val="00880DA0"/>
    <w:rsid w:val="008810BB"/>
    <w:rsid w:val="00882274"/>
    <w:rsid w:val="00882BB6"/>
    <w:rsid w:val="00882ED3"/>
    <w:rsid w:val="00882EE6"/>
    <w:rsid w:val="00883293"/>
    <w:rsid w:val="00883496"/>
    <w:rsid w:val="0088384C"/>
    <w:rsid w:val="00884142"/>
    <w:rsid w:val="008841E3"/>
    <w:rsid w:val="00884CF3"/>
    <w:rsid w:val="00885297"/>
    <w:rsid w:val="00885A6B"/>
    <w:rsid w:val="00885BA8"/>
    <w:rsid w:val="00885ECB"/>
    <w:rsid w:val="00886CBB"/>
    <w:rsid w:val="008870AF"/>
    <w:rsid w:val="008874CC"/>
    <w:rsid w:val="00887514"/>
    <w:rsid w:val="00887BC5"/>
    <w:rsid w:val="00887ECB"/>
    <w:rsid w:val="00890172"/>
    <w:rsid w:val="00890304"/>
    <w:rsid w:val="00890570"/>
    <w:rsid w:val="00890845"/>
    <w:rsid w:val="00890B9B"/>
    <w:rsid w:val="008924EB"/>
    <w:rsid w:val="008925B4"/>
    <w:rsid w:val="00892CF4"/>
    <w:rsid w:val="00892E19"/>
    <w:rsid w:val="00892EB1"/>
    <w:rsid w:val="008934FD"/>
    <w:rsid w:val="00893AC8"/>
    <w:rsid w:val="008940CB"/>
    <w:rsid w:val="00894D73"/>
    <w:rsid w:val="00895690"/>
    <w:rsid w:val="00895BF8"/>
    <w:rsid w:val="00895D42"/>
    <w:rsid w:val="00896072"/>
    <w:rsid w:val="008966A8"/>
    <w:rsid w:val="00896706"/>
    <w:rsid w:val="00896C86"/>
    <w:rsid w:val="00896C95"/>
    <w:rsid w:val="00897A6F"/>
    <w:rsid w:val="008A0C99"/>
    <w:rsid w:val="008A0D56"/>
    <w:rsid w:val="008A0F5F"/>
    <w:rsid w:val="008A10D4"/>
    <w:rsid w:val="008A1294"/>
    <w:rsid w:val="008A141A"/>
    <w:rsid w:val="008A16E5"/>
    <w:rsid w:val="008A1B76"/>
    <w:rsid w:val="008A1CFD"/>
    <w:rsid w:val="008A2FA1"/>
    <w:rsid w:val="008A3CA0"/>
    <w:rsid w:val="008A3D38"/>
    <w:rsid w:val="008A3F35"/>
    <w:rsid w:val="008A5159"/>
    <w:rsid w:val="008A51AF"/>
    <w:rsid w:val="008A7372"/>
    <w:rsid w:val="008A760A"/>
    <w:rsid w:val="008A76A0"/>
    <w:rsid w:val="008B0125"/>
    <w:rsid w:val="008B1053"/>
    <w:rsid w:val="008B1317"/>
    <w:rsid w:val="008B14F3"/>
    <w:rsid w:val="008B1AD2"/>
    <w:rsid w:val="008B1E99"/>
    <w:rsid w:val="008B2BE1"/>
    <w:rsid w:val="008B2BF7"/>
    <w:rsid w:val="008B355C"/>
    <w:rsid w:val="008B3566"/>
    <w:rsid w:val="008B3AF9"/>
    <w:rsid w:val="008B4005"/>
    <w:rsid w:val="008B4428"/>
    <w:rsid w:val="008B4F56"/>
    <w:rsid w:val="008B590B"/>
    <w:rsid w:val="008B5F69"/>
    <w:rsid w:val="008B5F97"/>
    <w:rsid w:val="008B67F2"/>
    <w:rsid w:val="008B698E"/>
    <w:rsid w:val="008B6E6E"/>
    <w:rsid w:val="008B6FA8"/>
    <w:rsid w:val="008B794C"/>
    <w:rsid w:val="008C0128"/>
    <w:rsid w:val="008C05B2"/>
    <w:rsid w:val="008C07AB"/>
    <w:rsid w:val="008C0BAB"/>
    <w:rsid w:val="008C14FA"/>
    <w:rsid w:val="008C1A6F"/>
    <w:rsid w:val="008C208D"/>
    <w:rsid w:val="008C28CB"/>
    <w:rsid w:val="008C2B34"/>
    <w:rsid w:val="008C39D3"/>
    <w:rsid w:val="008C4069"/>
    <w:rsid w:val="008C4555"/>
    <w:rsid w:val="008C4B4F"/>
    <w:rsid w:val="008C509A"/>
    <w:rsid w:val="008C5A5C"/>
    <w:rsid w:val="008C5B8B"/>
    <w:rsid w:val="008C61F0"/>
    <w:rsid w:val="008C75A8"/>
    <w:rsid w:val="008C7BEA"/>
    <w:rsid w:val="008C7FDD"/>
    <w:rsid w:val="008D07F5"/>
    <w:rsid w:val="008D1571"/>
    <w:rsid w:val="008D252A"/>
    <w:rsid w:val="008D2A61"/>
    <w:rsid w:val="008D2CB2"/>
    <w:rsid w:val="008D3A9E"/>
    <w:rsid w:val="008D3DF0"/>
    <w:rsid w:val="008D4B07"/>
    <w:rsid w:val="008D4E93"/>
    <w:rsid w:val="008D525C"/>
    <w:rsid w:val="008D5962"/>
    <w:rsid w:val="008D600B"/>
    <w:rsid w:val="008D6575"/>
    <w:rsid w:val="008D666D"/>
    <w:rsid w:val="008D66F0"/>
    <w:rsid w:val="008D678D"/>
    <w:rsid w:val="008D712C"/>
    <w:rsid w:val="008D74D5"/>
    <w:rsid w:val="008D7EBB"/>
    <w:rsid w:val="008E0371"/>
    <w:rsid w:val="008E04C5"/>
    <w:rsid w:val="008E1234"/>
    <w:rsid w:val="008E1C75"/>
    <w:rsid w:val="008E1E96"/>
    <w:rsid w:val="008E2052"/>
    <w:rsid w:val="008E25BB"/>
    <w:rsid w:val="008E26A4"/>
    <w:rsid w:val="008E2743"/>
    <w:rsid w:val="008E2918"/>
    <w:rsid w:val="008E2ACE"/>
    <w:rsid w:val="008E2E6A"/>
    <w:rsid w:val="008E3767"/>
    <w:rsid w:val="008E4022"/>
    <w:rsid w:val="008E4362"/>
    <w:rsid w:val="008E4367"/>
    <w:rsid w:val="008E4417"/>
    <w:rsid w:val="008E4BFC"/>
    <w:rsid w:val="008E5206"/>
    <w:rsid w:val="008E5DD1"/>
    <w:rsid w:val="008E5F36"/>
    <w:rsid w:val="008E5FA1"/>
    <w:rsid w:val="008E605F"/>
    <w:rsid w:val="008E6815"/>
    <w:rsid w:val="008E6D69"/>
    <w:rsid w:val="008E79A2"/>
    <w:rsid w:val="008E7E56"/>
    <w:rsid w:val="008F0014"/>
    <w:rsid w:val="008F0082"/>
    <w:rsid w:val="008F0AD2"/>
    <w:rsid w:val="008F0D35"/>
    <w:rsid w:val="008F0D6C"/>
    <w:rsid w:val="008F0DBF"/>
    <w:rsid w:val="008F1080"/>
    <w:rsid w:val="008F123F"/>
    <w:rsid w:val="008F129E"/>
    <w:rsid w:val="008F132A"/>
    <w:rsid w:val="008F13BB"/>
    <w:rsid w:val="008F27DC"/>
    <w:rsid w:val="008F2B83"/>
    <w:rsid w:val="008F3265"/>
    <w:rsid w:val="008F3AE4"/>
    <w:rsid w:val="008F4738"/>
    <w:rsid w:val="008F4C64"/>
    <w:rsid w:val="008F524B"/>
    <w:rsid w:val="008F58D4"/>
    <w:rsid w:val="008F5DF5"/>
    <w:rsid w:val="008F63F6"/>
    <w:rsid w:val="008F66F9"/>
    <w:rsid w:val="008F671E"/>
    <w:rsid w:val="008F6EB7"/>
    <w:rsid w:val="008F76B4"/>
    <w:rsid w:val="008F7BC1"/>
    <w:rsid w:val="008F7C1A"/>
    <w:rsid w:val="008F7DD2"/>
    <w:rsid w:val="009016F0"/>
    <w:rsid w:val="00902711"/>
    <w:rsid w:val="009027D6"/>
    <w:rsid w:val="00902BB4"/>
    <w:rsid w:val="00903E07"/>
    <w:rsid w:val="00904513"/>
    <w:rsid w:val="00904631"/>
    <w:rsid w:val="00904B7E"/>
    <w:rsid w:val="00904E70"/>
    <w:rsid w:val="009051A1"/>
    <w:rsid w:val="00905612"/>
    <w:rsid w:val="00905BB8"/>
    <w:rsid w:val="00905C94"/>
    <w:rsid w:val="00906AF4"/>
    <w:rsid w:val="00907075"/>
    <w:rsid w:val="009075B7"/>
    <w:rsid w:val="009075F7"/>
    <w:rsid w:val="0090773A"/>
    <w:rsid w:val="00910023"/>
    <w:rsid w:val="009104BD"/>
    <w:rsid w:val="0091082C"/>
    <w:rsid w:val="009111D5"/>
    <w:rsid w:val="0091207A"/>
    <w:rsid w:val="00912379"/>
    <w:rsid w:val="00915374"/>
    <w:rsid w:val="009153ED"/>
    <w:rsid w:val="0091629E"/>
    <w:rsid w:val="00916B62"/>
    <w:rsid w:val="00917027"/>
    <w:rsid w:val="00920858"/>
    <w:rsid w:val="009209B1"/>
    <w:rsid w:val="00921AEB"/>
    <w:rsid w:val="00922545"/>
    <w:rsid w:val="00922A3B"/>
    <w:rsid w:val="00922B9D"/>
    <w:rsid w:val="00922C48"/>
    <w:rsid w:val="00922C6B"/>
    <w:rsid w:val="00923CA1"/>
    <w:rsid w:val="00923E04"/>
    <w:rsid w:val="0092405B"/>
    <w:rsid w:val="00924293"/>
    <w:rsid w:val="0092437B"/>
    <w:rsid w:val="00924732"/>
    <w:rsid w:val="00925679"/>
    <w:rsid w:val="0092587E"/>
    <w:rsid w:val="00925B84"/>
    <w:rsid w:val="00925C3A"/>
    <w:rsid w:val="00925EC2"/>
    <w:rsid w:val="00926160"/>
    <w:rsid w:val="009268CB"/>
    <w:rsid w:val="00927217"/>
    <w:rsid w:val="00931445"/>
    <w:rsid w:val="00931677"/>
    <w:rsid w:val="00931B2D"/>
    <w:rsid w:val="00931BE4"/>
    <w:rsid w:val="009327F6"/>
    <w:rsid w:val="00932F33"/>
    <w:rsid w:val="00933259"/>
    <w:rsid w:val="009339D0"/>
    <w:rsid w:val="009339D8"/>
    <w:rsid w:val="00933F76"/>
    <w:rsid w:val="009340BE"/>
    <w:rsid w:val="009347DA"/>
    <w:rsid w:val="0093499B"/>
    <w:rsid w:val="009351A1"/>
    <w:rsid w:val="009354DD"/>
    <w:rsid w:val="009356D5"/>
    <w:rsid w:val="009357DF"/>
    <w:rsid w:val="00935B7B"/>
    <w:rsid w:val="00936370"/>
    <w:rsid w:val="00936452"/>
    <w:rsid w:val="009401D8"/>
    <w:rsid w:val="009409B4"/>
    <w:rsid w:val="00941575"/>
    <w:rsid w:val="009419C3"/>
    <w:rsid w:val="00941FE1"/>
    <w:rsid w:val="0094212F"/>
    <w:rsid w:val="00942155"/>
    <w:rsid w:val="009421CF"/>
    <w:rsid w:val="009432D8"/>
    <w:rsid w:val="00943404"/>
    <w:rsid w:val="0094373D"/>
    <w:rsid w:val="00944EF3"/>
    <w:rsid w:val="00945898"/>
    <w:rsid w:val="00945D46"/>
    <w:rsid w:val="00946420"/>
    <w:rsid w:val="00947737"/>
    <w:rsid w:val="00947914"/>
    <w:rsid w:val="00947A1A"/>
    <w:rsid w:val="00951236"/>
    <w:rsid w:val="00951793"/>
    <w:rsid w:val="00951909"/>
    <w:rsid w:val="00951E45"/>
    <w:rsid w:val="00952480"/>
    <w:rsid w:val="009525F6"/>
    <w:rsid w:val="009527CA"/>
    <w:rsid w:val="009529FB"/>
    <w:rsid w:val="00952B8D"/>
    <w:rsid w:val="009536D0"/>
    <w:rsid w:val="00954A2D"/>
    <w:rsid w:val="00954A5A"/>
    <w:rsid w:val="00954F82"/>
    <w:rsid w:val="0095507B"/>
    <w:rsid w:val="00955281"/>
    <w:rsid w:val="0095666F"/>
    <w:rsid w:val="00956824"/>
    <w:rsid w:val="00956859"/>
    <w:rsid w:val="00956B85"/>
    <w:rsid w:val="00956B8C"/>
    <w:rsid w:val="00960C15"/>
    <w:rsid w:val="0096107B"/>
    <w:rsid w:val="00961408"/>
    <w:rsid w:val="0096149D"/>
    <w:rsid w:val="0096172F"/>
    <w:rsid w:val="009621F8"/>
    <w:rsid w:val="00962394"/>
    <w:rsid w:val="009624C1"/>
    <w:rsid w:val="00962BF1"/>
    <w:rsid w:val="00962DD8"/>
    <w:rsid w:val="009630EE"/>
    <w:rsid w:val="0096390C"/>
    <w:rsid w:val="00964392"/>
    <w:rsid w:val="00964629"/>
    <w:rsid w:val="0096490B"/>
    <w:rsid w:val="0096493C"/>
    <w:rsid w:val="00964B69"/>
    <w:rsid w:val="009650AD"/>
    <w:rsid w:val="00965149"/>
    <w:rsid w:val="00965824"/>
    <w:rsid w:val="0096583D"/>
    <w:rsid w:val="0096590B"/>
    <w:rsid w:val="00965BAC"/>
    <w:rsid w:val="009666AE"/>
    <w:rsid w:val="00966968"/>
    <w:rsid w:val="00966A80"/>
    <w:rsid w:val="00966AF4"/>
    <w:rsid w:val="00966DBD"/>
    <w:rsid w:val="00966E8E"/>
    <w:rsid w:val="009677EF"/>
    <w:rsid w:val="00967972"/>
    <w:rsid w:val="0096797D"/>
    <w:rsid w:val="00967E06"/>
    <w:rsid w:val="00970199"/>
    <w:rsid w:val="00970860"/>
    <w:rsid w:val="00970F4C"/>
    <w:rsid w:val="0097142B"/>
    <w:rsid w:val="009715AF"/>
    <w:rsid w:val="00971A87"/>
    <w:rsid w:val="00971B9D"/>
    <w:rsid w:val="00972931"/>
    <w:rsid w:val="00972B9F"/>
    <w:rsid w:val="00972CC1"/>
    <w:rsid w:val="00973C68"/>
    <w:rsid w:val="009742B9"/>
    <w:rsid w:val="0097454B"/>
    <w:rsid w:val="009748E2"/>
    <w:rsid w:val="009749F2"/>
    <w:rsid w:val="00974C6A"/>
    <w:rsid w:val="00974F8F"/>
    <w:rsid w:val="009753E0"/>
    <w:rsid w:val="009755B7"/>
    <w:rsid w:val="00975B2A"/>
    <w:rsid w:val="00975C94"/>
    <w:rsid w:val="00976F49"/>
    <w:rsid w:val="00977268"/>
    <w:rsid w:val="00977A4C"/>
    <w:rsid w:val="00977D80"/>
    <w:rsid w:val="009801CA"/>
    <w:rsid w:val="0098045C"/>
    <w:rsid w:val="0098106E"/>
    <w:rsid w:val="00981591"/>
    <w:rsid w:val="009817F0"/>
    <w:rsid w:val="00981812"/>
    <w:rsid w:val="009823C9"/>
    <w:rsid w:val="00982B04"/>
    <w:rsid w:val="00983248"/>
    <w:rsid w:val="00983972"/>
    <w:rsid w:val="00983B46"/>
    <w:rsid w:val="00983CE1"/>
    <w:rsid w:val="009848F1"/>
    <w:rsid w:val="00984CB2"/>
    <w:rsid w:val="00985C13"/>
    <w:rsid w:val="00987306"/>
    <w:rsid w:val="009873C3"/>
    <w:rsid w:val="0099012F"/>
    <w:rsid w:val="00991321"/>
    <w:rsid w:val="00991646"/>
    <w:rsid w:val="00991D0B"/>
    <w:rsid w:val="00991EA7"/>
    <w:rsid w:val="009922E5"/>
    <w:rsid w:val="009924D7"/>
    <w:rsid w:val="00992735"/>
    <w:rsid w:val="00992C06"/>
    <w:rsid w:val="00992F57"/>
    <w:rsid w:val="0099321D"/>
    <w:rsid w:val="00993280"/>
    <w:rsid w:val="0099419E"/>
    <w:rsid w:val="009946DC"/>
    <w:rsid w:val="009948CF"/>
    <w:rsid w:val="00994A37"/>
    <w:rsid w:val="00994B6B"/>
    <w:rsid w:val="00995BDD"/>
    <w:rsid w:val="00995EBB"/>
    <w:rsid w:val="00995F77"/>
    <w:rsid w:val="0099617A"/>
    <w:rsid w:val="00996397"/>
    <w:rsid w:val="009963F9"/>
    <w:rsid w:val="00996CDC"/>
    <w:rsid w:val="00996F8B"/>
    <w:rsid w:val="009A0251"/>
    <w:rsid w:val="009A06B4"/>
    <w:rsid w:val="009A11F8"/>
    <w:rsid w:val="009A1358"/>
    <w:rsid w:val="009A1A8A"/>
    <w:rsid w:val="009A2389"/>
    <w:rsid w:val="009A2FEA"/>
    <w:rsid w:val="009A33DB"/>
    <w:rsid w:val="009A3E6B"/>
    <w:rsid w:val="009A4451"/>
    <w:rsid w:val="009A5CE6"/>
    <w:rsid w:val="009A5E9B"/>
    <w:rsid w:val="009A6D22"/>
    <w:rsid w:val="009A6E7D"/>
    <w:rsid w:val="009A6F81"/>
    <w:rsid w:val="009A7292"/>
    <w:rsid w:val="009A78AD"/>
    <w:rsid w:val="009A7BC9"/>
    <w:rsid w:val="009A7E30"/>
    <w:rsid w:val="009B0A5B"/>
    <w:rsid w:val="009B1311"/>
    <w:rsid w:val="009B174F"/>
    <w:rsid w:val="009B1C04"/>
    <w:rsid w:val="009B2ACC"/>
    <w:rsid w:val="009B3461"/>
    <w:rsid w:val="009B3B60"/>
    <w:rsid w:val="009B51F8"/>
    <w:rsid w:val="009B52DC"/>
    <w:rsid w:val="009B58C0"/>
    <w:rsid w:val="009B5A9F"/>
    <w:rsid w:val="009B5E23"/>
    <w:rsid w:val="009B6734"/>
    <w:rsid w:val="009B6751"/>
    <w:rsid w:val="009B6F9D"/>
    <w:rsid w:val="009B75F0"/>
    <w:rsid w:val="009B7AFA"/>
    <w:rsid w:val="009B7D9B"/>
    <w:rsid w:val="009C01E2"/>
    <w:rsid w:val="009C0BD9"/>
    <w:rsid w:val="009C17C7"/>
    <w:rsid w:val="009C2024"/>
    <w:rsid w:val="009C2041"/>
    <w:rsid w:val="009C20B1"/>
    <w:rsid w:val="009C20C1"/>
    <w:rsid w:val="009C2301"/>
    <w:rsid w:val="009C349F"/>
    <w:rsid w:val="009C3C63"/>
    <w:rsid w:val="009C42AA"/>
    <w:rsid w:val="009C5313"/>
    <w:rsid w:val="009C63A4"/>
    <w:rsid w:val="009C63DA"/>
    <w:rsid w:val="009C65B4"/>
    <w:rsid w:val="009C6D4C"/>
    <w:rsid w:val="009C70B3"/>
    <w:rsid w:val="009C7953"/>
    <w:rsid w:val="009C7AFD"/>
    <w:rsid w:val="009C7C7C"/>
    <w:rsid w:val="009D0C9F"/>
    <w:rsid w:val="009D0E2C"/>
    <w:rsid w:val="009D2E88"/>
    <w:rsid w:val="009D2FC2"/>
    <w:rsid w:val="009D3C78"/>
    <w:rsid w:val="009D4781"/>
    <w:rsid w:val="009D51D9"/>
    <w:rsid w:val="009D68CE"/>
    <w:rsid w:val="009D6EE2"/>
    <w:rsid w:val="009D6F34"/>
    <w:rsid w:val="009D71E8"/>
    <w:rsid w:val="009D765A"/>
    <w:rsid w:val="009D7A76"/>
    <w:rsid w:val="009D7BCA"/>
    <w:rsid w:val="009E038A"/>
    <w:rsid w:val="009E08AA"/>
    <w:rsid w:val="009E0A40"/>
    <w:rsid w:val="009E1151"/>
    <w:rsid w:val="009E11EB"/>
    <w:rsid w:val="009E133E"/>
    <w:rsid w:val="009E1501"/>
    <w:rsid w:val="009E16BC"/>
    <w:rsid w:val="009E2347"/>
    <w:rsid w:val="009E350E"/>
    <w:rsid w:val="009E372F"/>
    <w:rsid w:val="009E380F"/>
    <w:rsid w:val="009E418C"/>
    <w:rsid w:val="009E4467"/>
    <w:rsid w:val="009E44CB"/>
    <w:rsid w:val="009E4540"/>
    <w:rsid w:val="009E45A1"/>
    <w:rsid w:val="009E4A61"/>
    <w:rsid w:val="009E5218"/>
    <w:rsid w:val="009E54F8"/>
    <w:rsid w:val="009E5528"/>
    <w:rsid w:val="009E5C43"/>
    <w:rsid w:val="009E5EC2"/>
    <w:rsid w:val="009E6767"/>
    <w:rsid w:val="009E6D9B"/>
    <w:rsid w:val="009E75BD"/>
    <w:rsid w:val="009E7844"/>
    <w:rsid w:val="009E7D5A"/>
    <w:rsid w:val="009F0244"/>
    <w:rsid w:val="009F04BB"/>
    <w:rsid w:val="009F06A2"/>
    <w:rsid w:val="009F0B63"/>
    <w:rsid w:val="009F1481"/>
    <w:rsid w:val="009F170A"/>
    <w:rsid w:val="009F28B2"/>
    <w:rsid w:val="009F41A1"/>
    <w:rsid w:val="009F4264"/>
    <w:rsid w:val="009F4466"/>
    <w:rsid w:val="009F45EF"/>
    <w:rsid w:val="009F4D26"/>
    <w:rsid w:val="009F555B"/>
    <w:rsid w:val="009F5734"/>
    <w:rsid w:val="009F58A3"/>
    <w:rsid w:val="009F5EB3"/>
    <w:rsid w:val="009F5F6B"/>
    <w:rsid w:val="009F63EB"/>
    <w:rsid w:val="009F6528"/>
    <w:rsid w:val="009F6C22"/>
    <w:rsid w:val="009F70CA"/>
    <w:rsid w:val="009F7604"/>
    <w:rsid w:val="009F7875"/>
    <w:rsid w:val="00A0038F"/>
    <w:rsid w:val="00A004A7"/>
    <w:rsid w:val="00A00519"/>
    <w:rsid w:val="00A0074F"/>
    <w:rsid w:val="00A01200"/>
    <w:rsid w:val="00A0151B"/>
    <w:rsid w:val="00A01993"/>
    <w:rsid w:val="00A02E7A"/>
    <w:rsid w:val="00A03C4D"/>
    <w:rsid w:val="00A04121"/>
    <w:rsid w:val="00A042FE"/>
    <w:rsid w:val="00A04610"/>
    <w:rsid w:val="00A04C20"/>
    <w:rsid w:val="00A04DFB"/>
    <w:rsid w:val="00A05A5D"/>
    <w:rsid w:val="00A0618C"/>
    <w:rsid w:val="00A062B5"/>
    <w:rsid w:val="00A064C9"/>
    <w:rsid w:val="00A0670E"/>
    <w:rsid w:val="00A06A17"/>
    <w:rsid w:val="00A06EE6"/>
    <w:rsid w:val="00A1012A"/>
    <w:rsid w:val="00A10712"/>
    <w:rsid w:val="00A10DB7"/>
    <w:rsid w:val="00A11B19"/>
    <w:rsid w:val="00A11E76"/>
    <w:rsid w:val="00A122D7"/>
    <w:rsid w:val="00A128F1"/>
    <w:rsid w:val="00A12B73"/>
    <w:rsid w:val="00A133EA"/>
    <w:rsid w:val="00A13614"/>
    <w:rsid w:val="00A13731"/>
    <w:rsid w:val="00A139F8"/>
    <w:rsid w:val="00A146FB"/>
    <w:rsid w:val="00A155BA"/>
    <w:rsid w:val="00A157D3"/>
    <w:rsid w:val="00A167B5"/>
    <w:rsid w:val="00A16F21"/>
    <w:rsid w:val="00A1744E"/>
    <w:rsid w:val="00A17492"/>
    <w:rsid w:val="00A177D1"/>
    <w:rsid w:val="00A17833"/>
    <w:rsid w:val="00A17B3A"/>
    <w:rsid w:val="00A20481"/>
    <w:rsid w:val="00A20991"/>
    <w:rsid w:val="00A209B1"/>
    <w:rsid w:val="00A20A55"/>
    <w:rsid w:val="00A20B05"/>
    <w:rsid w:val="00A20CB3"/>
    <w:rsid w:val="00A2112F"/>
    <w:rsid w:val="00A21BD1"/>
    <w:rsid w:val="00A21DA3"/>
    <w:rsid w:val="00A2247D"/>
    <w:rsid w:val="00A23254"/>
    <w:rsid w:val="00A2355B"/>
    <w:rsid w:val="00A23903"/>
    <w:rsid w:val="00A239C1"/>
    <w:rsid w:val="00A23C6F"/>
    <w:rsid w:val="00A23CD9"/>
    <w:rsid w:val="00A24338"/>
    <w:rsid w:val="00A24953"/>
    <w:rsid w:val="00A25275"/>
    <w:rsid w:val="00A258D1"/>
    <w:rsid w:val="00A25CD6"/>
    <w:rsid w:val="00A25EA9"/>
    <w:rsid w:val="00A261C0"/>
    <w:rsid w:val="00A26509"/>
    <w:rsid w:val="00A2671B"/>
    <w:rsid w:val="00A26C6B"/>
    <w:rsid w:val="00A27681"/>
    <w:rsid w:val="00A27DC7"/>
    <w:rsid w:val="00A30328"/>
    <w:rsid w:val="00A309BF"/>
    <w:rsid w:val="00A31871"/>
    <w:rsid w:val="00A32332"/>
    <w:rsid w:val="00A3254C"/>
    <w:rsid w:val="00A32A74"/>
    <w:rsid w:val="00A32B16"/>
    <w:rsid w:val="00A32ECF"/>
    <w:rsid w:val="00A3375B"/>
    <w:rsid w:val="00A33C8B"/>
    <w:rsid w:val="00A33F48"/>
    <w:rsid w:val="00A3406B"/>
    <w:rsid w:val="00A3481F"/>
    <w:rsid w:val="00A34ABE"/>
    <w:rsid w:val="00A35BCF"/>
    <w:rsid w:val="00A35EA2"/>
    <w:rsid w:val="00A3622C"/>
    <w:rsid w:val="00A369B6"/>
    <w:rsid w:val="00A4030E"/>
    <w:rsid w:val="00A403F6"/>
    <w:rsid w:val="00A40532"/>
    <w:rsid w:val="00A40862"/>
    <w:rsid w:val="00A409F6"/>
    <w:rsid w:val="00A40DF1"/>
    <w:rsid w:val="00A41B51"/>
    <w:rsid w:val="00A43B09"/>
    <w:rsid w:val="00A44127"/>
    <w:rsid w:val="00A443D5"/>
    <w:rsid w:val="00A449D2"/>
    <w:rsid w:val="00A450D8"/>
    <w:rsid w:val="00A454D1"/>
    <w:rsid w:val="00A45F57"/>
    <w:rsid w:val="00A46636"/>
    <w:rsid w:val="00A4672D"/>
    <w:rsid w:val="00A46A4A"/>
    <w:rsid w:val="00A50791"/>
    <w:rsid w:val="00A50CF0"/>
    <w:rsid w:val="00A50DD0"/>
    <w:rsid w:val="00A50DFE"/>
    <w:rsid w:val="00A50E96"/>
    <w:rsid w:val="00A5122B"/>
    <w:rsid w:val="00A51418"/>
    <w:rsid w:val="00A51E8F"/>
    <w:rsid w:val="00A520AB"/>
    <w:rsid w:val="00A5256A"/>
    <w:rsid w:val="00A52C71"/>
    <w:rsid w:val="00A53084"/>
    <w:rsid w:val="00A538B6"/>
    <w:rsid w:val="00A53F17"/>
    <w:rsid w:val="00A53F83"/>
    <w:rsid w:val="00A53FCB"/>
    <w:rsid w:val="00A54D59"/>
    <w:rsid w:val="00A563DA"/>
    <w:rsid w:val="00A565B0"/>
    <w:rsid w:val="00A56B5A"/>
    <w:rsid w:val="00A5733B"/>
    <w:rsid w:val="00A57936"/>
    <w:rsid w:val="00A57952"/>
    <w:rsid w:val="00A57FEE"/>
    <w:rsid w:val="00A60331"/>
    <w:rsid w:val="00A603C8"/>
    <w:rsid w:val="00A60B86"/>
    <w:rsid w:val="00A60D8A"/>
    <w:rsid w:val="00A610EA"/>
    <w:rsid w:val="00A61332"/>
    <w:rsid w:val="00A61420"/>
    <w:rsid w:val="00A632FA"/>
    <w:rsid w:val="00A6344A"/>
    <w:rsid w:val="00A636CE"/>
    <w:rsid w:val="00A63D59"/>
    <w:rsid w:val="00A63FB7"/>
    <w:rsid w:val="00A64046"/>
    <w:rsid w:val="00A647D5"/>
    <w:rsid w:val="00A65674"/>
    <w:rsid w:val="00A6629E"/>
    <w:rsid w:val="00A66410"/>
    <w:rsid w:val="00A66999"/>
    <w:rsid w:val="00A66F86"/>
    <w:rsid w:val="00A67187"/>
    <w:rsid w:val="00A679D2"/>
    <w:rsid w:val="00A706A5"/>
    <w:rsid w:val="00A706D6"/>
    <w:rsid w:val="00A706DE"/>
    <w:rsid w:val="00A7113F"/>
    <w:rsid w:val="00A711F8"/>
    <w:rsid w:val="00A712D3"/>
    <w:rsid w:val="00A71455"/>
    <w:rsid w:val="00A7148F"/>
    <w:rsid w:val="00A715CB"/>
    <w:rsid w:val="00A717D4"/>
    <w:rsid w:val="00A71E82"/>
    <w:rsid w:val="00A7218B"/>
    <w:rsid w:val="00A72283"/>
    <w:rsid w:val="00A725DD"/>
    <w:rsid w:val="00A7279D"/>
    <w:rsid w:val="00A73587"/>
    <w:rsid w:val="00A73623"/>
    <w:rsid w:val="00A73A9C"/>
    <w:rsid w:val="00A73D28"/>
    <w:rsid w:val="00A74328"/>
    <w:rsid w:val="00A747C5"/>
    <w:rsid w:val="00A759C0"/>
    <w:rsid w:val="00A75D04"/>
    <w:rsid w:val="00A7610F"/>
    <w:rsid w:val="00A80378"/>
    <w:rsid w:val="00A80792"/>
    <w:rsid w:val="00A821D3"/>
    <w:rsid w:val="00A8232C"/>
    <w:rsid w:val="00A82E67"/>
    <w:rsid w:val="00A833AD"/>
    <w:rsid w:val="00A8391B"/>
    <w:rsid w:val="00A83EB6"/>
    <w:rsid w:val="00A845C4"/>
    <w:rsid w:val="00A84666"/>
    <w:rsid w:val="00A84A12"/>
    <w:rsid w:val="00A85070"/>
    <w:rsid w:val="00A8509F"/>
    <w:rsid w:val="00A85F50"/>
    <w:rsid w:val="00A86056"/>
    <w:rsid w:val="00A8617F"/>
    <w:rsid w:val="00A865A4"/>
    <w:rsid w:val="00A86672"/>
    <w:rsid w:val="00A869B5"/>
    <w:rsid w:val="00A8753E"/>
    <w:rsid w:val="00A9012D"/>
    <w:rsid w:val="00A902E0"/>
    <w:rsid w:val="00A91942"/>
    <w:rsid w:val="00A91D7B"/>
    <w:rsid w:val="00A91E51"/>
    <w:rsid w:val="00A92137"/>
    <w:rsid w:val="00A92CC1"/>
    <w:rsid w:val="00A92E46"/>
    <w:rsid w:val="00A92F62"/>
    <w:rsid w:val="00A94296"/>
    <w:rsid w:val="00A943D7"/>
    <w:rsid w:val="00A944BA"/>
    <w:rsid w:val="00A94B32"/>
    <w:rsid w:val="00A94FEB"/>
    <w:rsid w:val="00A95B96"/>
    <w:rsid w:val="00A960FD"/>
    <w:rsid w:val="00A962A6"/>
    <w:rsid w:val="00A963A4"/>
    <w:rsid w:val="00A9688F"/>
    <w:rsid w:val="00A97DE0"/>
    <w:rsid w:val="00AA0244"/>
    <w:rsid w:val="00AA0289"/>
    <w:rsid w:val="00AA040E"/>
    <w:rsid w:val="00AA044E"/>
    <w:rsid w:val="00AA04C4"/>
    <w:rsid w:val="00AA0685"/>
    <w:rsid w:val="00AA06E0"/>
    <w:rsid w:val="00AA0734"/>
    <w:rsid w:val="00AA07B8"/>
    <w:rsid w:val="00AA0AFD"/>
    <w:rsid w:val="00AA0E7A"/>
    <w:rsid w:val="00AA1402"/>
    <w:rsid w:val="00AA1743"/>
    <w:rsid w:val="00AA1D0B"/>
    <w:rsid w:val="00AA2830"/>
    <w:rsid w:val="00AA322F"/>
    <w:rsid w:val="00AA3E1B"/>
    <w:rsid w:val="00AA4394"/>
    <w:rsid w:val="00AA43D5"/>
    <w:rsid w:val="00AA4439"/>
    <w:rsid w:val="00AA464D"/>
    <w:rsid w:val="00AA472B"/>
    <w:rsid w:val="00AA4C0C"/>
    <w:rsid w:val="00AA4CCC"/>
    <w:rsid w:val="00AA54E9"/>
    <w:rsid w:val="00AA5EAA"/>
    <w:rsid w:val="00AA625B"/>
    <w:rsid w:val="00AA680C"/>
    <w:rsid w:val="00AA7BC9"/>
    <w:rsid w:val="00AA7FA8"/>
    <w:rsid w:val="00AB0212"/>
    <w:rsid w:val="00AB159A"/>
    <w:rsid w:val="00AB2172"/>
    <w:rsid w:val="00AB2EC8"/>
    <w:rsid w:val="00AB375C"/>
    <w:rsid w:val="00AB3861"/>
    <w:rsid w:val="00AB3CE1"/>
    <w:rsid w:val="00AB3ED4"/>
    <w:rsid w:val="00AB4491"/>
    <w:rsid w:val="00AB457D"/>
    <w:rsid w:val="00AB63D7"/>
    <w:rsid w:val="00AB6447"/>
    <w:rsid w:val="00AB6770"/>
    <w:rsid w:val="00AB7DC4"/>
    <w:rsid w:val="00AB7E37"/>
    <w:rsid w:val="00AC071C"/>
    <w:rsid w:val="00AC1607"/>
    <w:rsid w:val="00AC1761"/>
    <w:rsid w:val="00AC1F34"/>
    <w:rsid w:val="00AC20D4"/>
    <w:rsid w:val="00AC2670"/>
    <w:rsid w:val="00AC26CA"/>
    <w:rsid w:val="00AC27E5"/>
    <w:rsid w:val="00AC2C02"/>
    <w:rsid w:val="00AC30CA"/>
    <w:rsid w:val="00AC3B16"/>
    <w:rsid w:val="00AC3BF5"/>
    <w:rsid w:val="00AC49D9"/>
    <w:rsid w:val="00AC4C81"/>
    <w:rsid w:val="00AC5C57"/>
    <w:rsid w:val="00AC5C86"/>
    <w:rsid w:val="00AC6794"/>
    <w:rsid w:val="00AC7666"/>
    <w:rsid w:val="00AC7C2D"/>
    <w:rsid w:val="00AD0773"/>
    <w:rsid w:val="00AD15A0"/>
    <w:rsid w:val="00AD3473"/>
    <w:rsid w:val="00AD35AA"/>
    <w:rsid w:val="00AD3AA3"/>
    <w:rsid w:val="00AD3E32"/>
    <w:rsid w:val="00AD4684"/>
    <w:rsid w:val="00AD488F"/>
    <w:rsid w:val="00AD5059"/>
    <w:rsid w:val="00AD5076"/>
    <w:rsid w:val="00AD5238"/>
    <w:rsid w:val="00AD6606"/>
    <w:rsid w:val="00AD6645"/>
    <w:rsid w:val="00AD66BA"/>
    <w:rsid w:val="00AD67DB"/>
    <w:rsid w:val="00AD68DE"/>
    <w:rsid w:val="00AD79F2"/>
    <w:rsid w:val="00AD7F7E"/>
    <w:rsid w:val="00AE0BFF"/>
    <w:rsid w:val="00AE17EE"/>
    <w:rsid w:val="00AE1B1E"/>
    <w:rsid w:val="00AE35C2"/>
    <w:rsid w:val="00AE3FEA"/>
    <w:rsid w:val="00AE4266"/>
    <w:rsid w:val="00AE466B"/>
    <w:rsid w:val="00AE4772"/>
    <w:rsid w:val="00AE49DC"/>
    <w:rsid w:val="00AE5AE8"/>
    <w:rsid w:val="00AE5CCE"/>
    <w:rsid w:val="00AE609D"/>
    <w:rsid w:val="00AE62C3"/>
    <w:rsid w:val="00AE6717"/>
    <w:rsid w:val="00AE6980"/>
    <w:rsid w:val="00AE6B50"/>
    <w:rsid w:val="00AE7C8B"/>
    <w:rsid w:val="00AE7E5C"/>
    <w:rsid w:val="00AF0153"/>
    <w:rsid w:val="00AF02B9"/>
    <w:rsid w:val="00AF1746"/>
    <w:rsid w:val="00AF1B98"/>
    <w:rsid w:val="00AF2348"/>
    <w:rsid w:val="00AF23FD"/>
    <w:rsid w:val="00AF2683"/>
    <w:rsid w:val="00AF2892"/>
    <w:rsid w:val="00AF2D2E"/>
    <w:rsid w:val="00AF3A8B"/>
    <w:rsid w:val="00AF4066"/>
    <w:rsid w:val="00AF418B"/>
    <w:rsid w:val="00AF484B"/>
    <w:rsid w:val="00AF5A02"/>
    <w:rsid w:val="00AF5A1C"/>
    <w:rsid w:val="00AF5A46"/>
    <w:rsid w:val="00AF5B16"/>
    <w:rsid w:val="00AF6136"/>
    <w:rsid w:val="00AF6250"/>
    <w:rsid w:val="00AF65F9"/>
    <w:rsid w:val="00AF678F"/>
    <w:rsid w:val="00AF6F45"/>
    <w:rsid w:val="00B001C6"/>
    <w:rsid w:val="00B00844"/>
    <w:rsid w:val="00B00BC7"/>
    <w:rsid w:val="00B01002"/>
    <w:rsid w:val="00B010C3"/>
    <w:rsid w:val="00B0129D"/>
    <w:rsid w:val="00B013F6"/>
    <w:rsid w:val="00B01CEF"/>
    <w:rsid w:val="00B0257C"/>
    <w:rsid w:val="00B034F9"/>
    <w:rsid w:val="00B03EC5"/>
    <w:rsid w:val="00B041D0"/>
    <w:rsid w:val="00B04359"/>
    <w:rsid w:val="00B04EC3"/>
    <w:rsid w:val="00B04EC7"/>
    <w:rsid w:val="00B0612B"/>
    <w:rsid w:val="00B0714C"/>
    <w:rsid w:val="00B07630"/>
    <w:rsid w:val="00B07A4B"/>
    <w:rsid w:val="00B1014B"/>
    <w:rsid w:val="00B10762"/>
    <w:rsid w:val="00B1103E"/>
    <w:rsid w:val="00B11755"/>
    <w:rsid w:val="00B11766"/>
    <w:rsid w:val="00B11E68"/>
    <w:rsid w:val="00B12AB2"/>
    <w:rsid w:val="00B13649"/>
    <w:rsid w:val="00B1404D"/>
    <w:rsid w:val="00B14136"/>
    <w:rsid w:val="00B1413B"/>
    <w:rsid w:val="00B1465C"/>
    <w:rsid w:val="00B14716"/>
    <w:rsid w:val="00B14E5F"/>
    <w:rsid w:val="00B1555A"/>
    <w:rsid w:val="00B15801"/>
    <w:rsid w:val="00B15C17"/>
    <w:rsid w:val="00B16817"/>
    <w:rsid w:val="00B1712A"/>
    <w:rsid w:val="00B20736"/>
    <w:rsid w:val="00B21090"/>
    <w:rsid w:val="00B216F2"/>
    <w:rsid w:val="00B21C52"/>
    <w:rsid w:val="00B21F37"/>
    <w:rsid w:val="00B22819"/>
    <w:rsid w:val="00B22E59"/>
    <w:rsid w:val="00B23070"/>
    <w:rsid w:val="00B23480"/>
    <w:rsid w:val="00B237F5"/>
    <w:rsid w:val="00B23CF5"/>
    <w:rsid w:val="00B2465A"/>
    <w:rsid w:val="00B24BC6"/>
    <w:rsid w:val="00B24CD8"/>
    <w:rsid w:val="00B255CA"/>
    <w:rsid w:val="00B26432"/>
    <w:rsid w:val="00B26AE7"/>
    <w:rsid w:val="00B26EA2"/>
    <w:rsid w:val="00B272F9"/>
    <w:rsid w:val="00B27744"/>
    <w:rsid w:val="00B27AFB"/>
    <w:rsid w:val="00B30D3A"/>
    <w:rsid w:val="00B30E8B"/>
    <w:rsid w:val="00B3175B"/>
    <w:rsid w:val="00B3181B"/>
    <w:rsid w:val="00B31C4F"/>
    <w:rsid w:val="00B32021"/>
    <w:rsid w:val="00B32EBD"/>
    <w:rsid w:val="00B3343D"/>
    <w:rsid w:val="00B335DA"/>
    <w:rsid w:val="00B33BB6"/>
    <w:rsid w:val="00B3455F"/>
    <w:rsid w:val="00B345A9"/>
    <w:rsid w:val="00B355D2"/>
    <w:rsid w:val="00B35D60"/>
    <w:rsid w:val="00B36A51"/>
    <w:rsid w:val="00B36B8C"/>
    <w:rsid w:val="00B36E9D"/>
    <w:rsid w:val="00B36F42"/>
    <w:rsid w:val="00B378CC"/>
    <w:rsid w:val="00B37D98"/>
    <w:rsid w:val="00B37FC9"/>
    <w:rsid w:val="00B37FE7"/>
    <w:rsid w:val="00B402A8"/>
    <w:rsid w:val="00B4077E"/>
    <w:rsid w:val="00B41149"/>
    <w:rsid w:val="00B41267"/>
    <w:rsid w:val="00B413A3"/>
    <w:rsid w:val="00B41B61"/>
    <w:rsid w:val="00B4229B"/>
    <w:rsid w:val="00B4390B"/>
    <w:rsid w:val="00B43A3F"/>
    <w:rsid w:val="00B43EF0"/>
    <w:rsid w:val="00B44478"/>
    <w:rsid w:val="00B45C37"/>
    <w:rsid w:val="00B45CB4"/>
    <w:rsid w:val="00B46313"/>
    <w:rsid w:val="00B47156"/>
    <w:rsid w:val="00B50400"/>
    <w:rsid w:val="00B50A16"/>
    <w:rsid w:val="00B50B09"/>
    <w:rsid w:val="00B50D97"/>
    <w:rsid w:val="00B51C0F"/>
    <w:rsid w:val="00B52392"/>
    <w:rsid w:val="00B5319C"/>
    <w:rsid w:val="00B53E47"/>
    <w:rsid w:val="00B54075"/>
    <w:rsid w:val="00B551CF"/>
    <w:rsid w:val="00B55747"/>
    <w:rsid w:val="00B558B1"/>
    <w:rsid w:val="00B5618B"/>
    <w:rsid w:val="00B5655E"/>
    <w:rsid w:val="00B56612"/>
    <w:rsid w:val="00B56A16"/>
    <w:rsid w:val="00B56F92"/>
    <w:rsid w:val="00B5723E"/>
    <w:rsid w:val="00B573CC"/>
    <w:rsid w:val="00B57FD0"/>
    <w:rsid w:val="00B60001"/>
    <w:rsid w:val="00B609C3"/>
    <w:rsid w:val="00B60B76"/>
    <w:rsid w:val="00B60E25"/>
    <w:rsid w:val="00B60F2B"/>
    <w:rsid w:val="00B614CD"/>
    <w:rsid w:val="00B61695"/>
    <w:rsid w:val="00B6193F"/>
    <w:rsid w:val="00B61CEB"/>
    <w:rsid w:val="00B62AD2"/>
    <w:rsid w:val="00B62B59"/>
    <w:rsid w:val="00B62F69"/>
    <w:rsid w:val="00B6355A"/>
    <w:rsid w:val="00B637FB"/>
    <w:rsid w:val="00B6385C"/>
    <w:rsid w:val="00B6398C"/>
    <w:rsid w:val="00B63DEB"/>
    <w:rsid w:val="00B63FCE"/>
    <w:rsid w:val="00B6460A"/>
    <w:rsid w:val="00B65002"/>
    <w:rsid w:val="00B656A1"/>
    <w:rsid w:val="00B663BC"/>
    <w:rsid w:val="00B667F0"/>
    <w:rsid w:val="00B66BC8"/>
    <w:rsid w:val="00B70265"/>
    <w:rsid w:val="00B70F4D"/>
    <w:rsid w:val="00B71E5E"/>
    <w:rsid w:val="00B72D0F"/>
    <w:rsid w:val="00B72EC5"/>
    <w:rsid w:val="00B7318C"/>
    <w:rsid w:val="00B73596"/>
    <w:rsid w:val="00B73897"/>
    <w:rsid w:val="00B73A78"/>
    <w:rsid w:val="00B73A7E"/>
    <w:rsid w:val="00B73B7A"/>
    <w:rsid w:val="00B73D24"/>
    <w:rsid w:val="00B73F69"/>
    <w:rsid w:val="00B7571F"/>
    <w:rsid w:val="00B75810"/>
    <w:rsid w:val="00B75B7F"/>
    <w:rsid w:val="00B75F37"/>
    <w:rsid w:val="00B760F2"/>
    <w:rsid w:val="00B76133"/>
    <w:rsid w:val="00B762C0"/>
    <w:rsid w:val="00B765C5"/>
    <w:rsid w:val="00B76CCC"/>
    <w:rsid w:val="00B76D58"/>
    <w:rsid w:val="00B76F4D"/>
    <w:rsid w:val="00B774F7"/>
    <w:rsid w:val="00B7759C"/>
    <w:rsid w:val="00B7778F"/>
    <w:rsid w:val="00B778BF"/>
    <w:rsid w:val="00B77F1F"/>
    <w:rsid w:val="00B803E6"/>
    <w:rsid w:val="00B8044B"/>
    <w:rsid w:val="00B80681"/>
    <w:rsid w:val="00B80D40"/>
    <w:rsid w:val="00B80EA6"/>
    <w:rsid w:val="00B8180A"/>
    <w:rsid w:val="00B81E0C"/>
    <w:rsid w:val="00B826D8"/>
    <w:rsid w:val="00B83738"/>
    <w:rsid w:val="00B83B88"/>
    <w:rsid w:val="00B83BE4"/>
    <w:rsid w:val="00B83CAC"/>
    <w:rsid w:val="00B84493"/>
    <w:rsid w:val="00B84760"/>
    <w:rsid w:val="00B849DF"/>
    <w:rsid w:val="00B84BAA"/>
    <w:rsid w:val="00B84C2A"/>
    <w:rsid w:val="00B85AC5"/>
    <w:rsid w:val="00B85ADE"/>
    <w:rsid w:val="00B86D8B"/>
    <w:rsid w:val="00B86E8A"/>
    <w:rsid w:val="00B86FD1"/>
    <w:rsid w:val="00B87B08"/>
    <w:rsid w:val="00B87BFB"/>
    <w:rsid w:val="00B91498"/>
    <w:rsid w:val="00B914E7"/>
    <w:rsid w:val="00B91FA8"/>
    <w:rsid w:val="00B92134"/>
    <w:rsid w:val="00B925C9"/>
    <w:rsid w:val="00B92758"/>
    <w:rsid w:val="00B9383A"/>
    <w:rsid w:val="00B93ABD"/>
    <w:rsid w:val="00B93CAA"/>
    <w:rsid w:val="00B93D68"/>
    <w:rsid w:val="00B94554"/>
    <w:rsid w:val="00B946E2"/>
    <w:rsid w:val="00B94B56"/>
    <w:rsid w:val="00B94F8E"/>
    <w:rsid w:val="00B95248"/>
    <w:rsid w:val="00B9549F"/>
    <w:rsid w:val="00B95A42"/>
    <w:rsid w:val="00B95DCD"/>
    <w:rsid w:val="00B967E8"/>
    <w:rsid w:val="00B96B4C"/>
    <w:rsid w:val="00B96C9D"/>
    <w:rsid w:val="00B972C1"/>
    <w:rsid w:val="00B97D8C"/>
    <w:rsid w:val="00BA0713"/>
    <w:rsid w:val="00BA0D9B"/>
    <w:rsid w:val="00BA12EF"/>
    <w:rsid w:val="00BA1378"/>
    <w:rsid w:val="00BA164C"/>
    <w:rsid w:val="00BA1CDE"/>
    <w:rsid w:val="00BA29CA"/>
    <w:rsid w:val="00BA2D0A"/>
    <w:rsid w:val="00BA3951"/>
    <w:rsid w:val="00BA3A7D"/>
    <w:rsid w:val="00BA46F7"/>
    <w:rsid w:val="00BA475D"/>
    <w:rsid w:val="00BA50D6"/>
    <w:rsid w:val="00BA5524"/>
    <w:rsid w:val="00BA59CC"/>
    <w:rsid w:val="00BA687A"/>
    <w:rsid w:val="00BA6CC0"/>
    <w:rsid w:val="00BA6FF4"/>
    <w:rsid w:val="00BA72B4"/>
    <w:rsid w:val="00BA7512"/>
    <w:rsid w:val="00BA7EF4"/>
    <w:rsid w:val="00BB02A0"/>
    <w:rsid w:val="00BB0468"/>
    <w:rsid w:val="00BB0DAD"/>
    <w:rsid w:val="00BB10BD"/>
    <w:rsid w:val="00BB146E"/>
    <w:rsid w:val="00BB1550"/>
    <w:rsid w:val="00BB16F0"/>
    <w:rsid w:val="00BB1D9A"/>
    <w:rsid w:val="00BB224F"/>
    <w:rsid w:val="00BB24E6"/>
    <w:rsid w:val="00BB388F"/>
    <w:rsid w:val="00BB3D11"/>
    <w:rsid w:val="00BB3DAD"/>
    <w:rsid w:val="00BB4FAD"/>
    <w:rsid w:val="00BB4FCA"/>
    <w:rsid w:val="00BB51C6"/>
    <w:rsid w:val="00BB5290"/>
    <w:rsid w:val="00BB5B3E"/>
    <w:rsid w:val="00BB5B4D"/>
    <w:rsid w:val="00BB5C19"/>
    <w:rsid w:val="00BB5EED"/>
    <w:rsid w:val="00BB6089"/>
    <w:rsid w:val="00BB60BB"/>
    <w:rsid w:val="00BB61B0"/>
    <w:rsid w:val="00BB6200"/>
    <w:rsid w:val="00BB6DCE"/>
    <w:rsid w:val="00BB6E42"/>
    <w:rsid w:val="00BB71D7"/>
    <w:rsid w:val="00BB76D0"/>
    <w:rsid w:val="00BC03B0"/>
    <w:rsid w:val="00BC1481"/>
    <w:rsid w:val="00BC1D38"/>
    <w:rsid w:val="00BC276A"/>
    <w:rsid w:val="00BC3B9D"/>
    <w:rsid w:val="00BC3E24"/>
    <w:rsid w:val="00BC402E"/>
    <w:rsid w:val="00BC4687"/>
    <w:rsid w:val="00BC4AB3"/>
    <w:rsid w:val="00BC56CF"/>
    <w:rsid w:val="00BC6014"/>
    <w:rsid w:val="00BC7503"/>
    <w:rsid w:val="00BC7909"/>
    <w:rsid w:val="00BC7C5B"/>
    <w:rsid w:val="00BD002B"/>
    <w:rsid w:val="00BD09B5"/>
    <w:rsid w:val="00BD0D92"/>
    <w:rsid w:val="00BD0DE5"/>
    <w:rsid w:val="00BD1D99"/>
    <w:rsid w:val="00BD1E80"/>
    <w:rsid w:val="00BD2BF3"/>
    <w:rsid w:val="00BD2C66"/>
    <w:rsid w:val="00BD3290"/>
    <w:rsid w:val="00BD3494"/>
    <w:rsid w:val="00BD385E"/>
    <w:rsid w:val="00BD3998"/>
    <w:rsid w:val="00BD39B6"/>
    <w:rsid w:val="00BD441E"/>
    <w:rsid w:val="00BD4631"/>
    <w:rsid w:val="00BD4AF4"/>
    <w:rsid w:val="00BD4C27"/>
    <w:rsid w:val="00BD4C2B"/>
    <w:rsid w:val="00BD5564"/>
    <w:rsid w:val="00BD5748"/>
    <w:rsid w:val="00BD5843"/>
    <w:rsid w:val="00BD5A53"/>
    <w:rsid w:val="00BD6241"/>
    <w:rsid w:val="00BD7867"/>
    <w:rsid w:val="00BD790C"/>
    <w:rsid w:val="00BD7A0E"/>
    <w:rsid w:val="00BE007F"/>
    <w:rsid w:val="00BE0504"/>
    <w:rsid w:val="00BE0C4F"/>
    <w:rsid w:val="00BE157A"/>
    <w:rsid w:val="00BE1B24"/>
    <w:rsid w:val="00BE1F43"/>
    <w:rsid w:val="00BE2182"/>
    <w:rsid w:val="00BE2448"/>
    <w:rsid w:val="00BE27E5"/>
    <w:rsid w:val="00BE2D4D"/>
    <w:rsid w:val="00BE3250"/>
    <w:rsid w:val="00BE3FCB"/>
    <w:rsid w:val="00BE4264"/>
    <w:rsid w:val="00BE46AB"/>
    <w:rsid w:val="00BE5148"/>
    <w:rsid w:val="00BE5975"/>
    <w:rsid w:val="00BE5CE2"/>
    <w:rsid w:val="00BE5F40"/>
    <w:rsid w:val="00BE61A4"/>
    <w:rsid w:val="00BE64C0"/>
    <w:rsid w:val="00BE64E8"/>
    <w:rsid w:val="00BE6CC9"/>
    <w:rsid w:val="00BE711E"/>
    <w:rsid w:val="00BE7BAF"/>
    <w:rsid w:val="00BE7EAD"/>
    <w:rsid w:val="00BE7F24"/>
    <w:rsid w:val="00BF077B"/>
    <w:rsid w:val="00BF0F88"/>
    <w:rsid w:val="00BF1205"/>
    <w:rsid w:val="00BF1779"/>
    <w:rsid w:val="00BF1BBB"/>
    <w:rsid w:val="00BF293B"/>
    <w:rsid w:val="00BF3852"/>
    <w:rsid w:val="00BF3C65"/>
    <w:rsid w:val="00BF4C8A"/>
    <w:rsid w:val="00BF51A8"/>
    <w:rsid w:val="00BF554E"/>
    <w:rsid w:val="00BF558B"/>
    <w:rsid w:val="00BF5D34"/>
    <w:rsid w:val="00BF5F2D"/>
    <w:rsid w:val="00BF69B2"/>
    <w:rsid w:val="00BF6FFC"/>
    <w:rsid w:val="00BF74A2"/>
    <w:rsid w:val="00BF7673"/>
    <w:rsid w:val="00BF777D"/>
    <w:rsid w:val="00BF7951"/>
    <w:rsid w:val="00C0013A"/>
    <w:rsid w:val="00C005AE"/>
    <w:rsid w:val="00C0076C"/>
    <w:rsid w:val="00C008D0"/>
    <w:rsid w:val="00C0119C"/>
    <w:rsid w:val="00C01970"/>
    <w:rsid w:val="00C0202C"/>
    <w:rsid w:val="00C02086"/>
    <w:rsid w:val="00C021B2"/>
    <w:rsid w:val="00C02204"/>
    <w:rsid w:val="00C02641"/>
    <w:rsid w:val="00C0468C"/>
    <w:rsid w:val="00C05018"/>
    <w:rsid w:val="00C051CB"/>
    <w:rsid w:val="00C056CB"/>
    <w:rsid w:val="00C06A80"/>
    <w:rsid w:val="00C07938"/>
    <w:rsid w:val="00C102DF"/>
    <w:rsid w:val="00C1093D"/>
    <w:rsid w:val="00C1094B"/>
    <w:rsid w:val="00C10AC8"/>
    <w:rsid w:val="00C10DAF"/>
    <w:rsid w:val="00C11AE0"/>
    <w:rsid w:val="00C11F4A"/>
    <w:rsid w:val="00C133C7"/>
    <w:rsid w:val="00C135FA"/>
    <w:rsid w:val="00C13892"/>
    <w:rsid w:val="00C13AB8"/>
    <w:rsid w:val="00C1453A"/>
    <w:rsid w:val="00C14877"/>
    <w:rsid w:val="00C14A2C"/>
    <w:rsid w:val="00C15098"/>
    <w:rsid w:val="00C15306"/>
    <w:rsid w:val="00C1581F"/>
    <w:rsid w:val="00C15B57"/>
    <w:rsid w:val="00C15D78"/>
    <w:rsid w:val="00C161C5"/>
    <w:rsid w:val="00C16300"/>
    <w:rsid w:val="00C168DE"/>
    <w:rsid w:val="00C169A2"/>
    <w:rsid w:val="00C17087"/>
    <w:rsid w:val="00C173E9"/>
    <w:rsid w:val="00C17D45"/>
    <w:rsid w:val="00C17DD0"/>
    <w:rsid w:val="00C17E83"/>
    <w:rsid w:val="00C200E3"/>
    <w:rsid w:val="00C20677"/>
    <w:rsid w:val="00C20EE2"/>
    <w:rsid w:val="00C21334"/>
    <w:rsid w:val="00C2165B"/>
    <w:rsid w:val="00C217BF"/>
    <w:rsid w:val="00C21A33"/>
    <w:rsid w:val="00C21DB2"/>
    <w:rsid w:val="00C21DFA"/>
    <w:rsid w:val="00C22381"/>
    <w:rsid w:val="00C23729"/>
    <w:rsid w:val="00C23896"/>
    <w:rsid w:val="00C23B46"/>
    <w:rsid w:val="00C24613"/>
    <w:rsid w:val="00C25733"/>
    <w:rsid w:val="00C25A09"/>
    <w:rsid w:val="00C25EA5"/>
    <w:rsid w:val="00C25F6B"/>
    <w:rsid w:val="00C2608A"/>
    <w:rsid w:val="00C260B1"/>
    <w:rsid w:val="00C275B8"/>
    <w:rsid w:val="00C27DBB"/>
    <w:rsid w:val="00C27FE8"/>
    <w:rsid w:val="00C30738"/>
    <w:rsid w:val="00C3102E"/>
    <w:rsid w:val="00C3148F"/>
    <w:rsid w:val="00C31739"/>
    <w:rsid w:val="00C31AF6"/>
    <w:rsid w:val="00C31ED7"/>
    <w:rsid w:val="00C320DD"/>
    <w:rsid w:val="00C327BC"/>
    <w:rsid w:val="00C32848"/>
    <w:rsid w:val="00C32AD7"/>
    <w:rsid w:val="00C32C82"/>
    <w:rsid w:val="00C33631"/>
    <w:rsid w:val="00C347D9"/>
    <w:rsid w:val="00C354D6"/>
    <w:rsid w:val="00C3573D"/>
    <w:rsid w:val="00C36412"/>
    <w:rsid w:val="00C36636"/>
    <w:rsid w:val="00C368FF"/>
    <w:rsid w:val="00C37649"/>
    <w:rsid w:val="00C40660"/>
    <w:rsid w:val="00C407D9"/>
    <w:rsid w:val="00C412C7"/>
    <w:rsid w:val="00C4163C"/>
    <w:rsid w:val="00C4175A"/>
    <w:rsid w:val="00C41964"/>
    <w:rsid w:val="00C41DF2"/>
    <w:rsid w:val="00C425E8"/>
    <w:rsid w:val="00C427D2"/>
    <w:rsid w:val="00C42E96"/>
    <w:rsid w:val="00C430DD"/>
    <w:rsid w:val="00C433F9"/>
    <w:rsid w:val="00C435E9"/>
    <w:rsid w:val="00C4381F"/>
    <w:rsid w:val="00C445F5"/>
    <w:rsid w:val="00C44DE7"/>
    <w:rsid w:val="00C454E0"/>
    <w:rsid w:val="00C45993"/>
    <w:rsid w:val="00C45DC2"/>
    <w:rsid w:val="00C46042"/>
    <w:rsid w:val="00C463A2"/>
    <w:rsid w:val="00C4650A"/>
    <w:rsid w:val="00C465E3"/>
    <w:rsid w:val="00C469DE"/>
    <w:rsid w:val="00C47C4F"/>
    <w:rsid w:val="00C47D60"/>
    <w:rsid w:val="00C47E59"/>
    <w:rsid w:val="00C47F29"/>
    <w:rsid w:val="00C50517"/>
    <w:rsid w:val="00C510D0"/>
    <w:rsid w:val="00C51189"/>
    <w:rsid w:val="00C51811"/>
    <w:rsid w:val="00C51FBC"/>
    <w:rsid w:val="00C522E3"/>
    <w:rsid w:val="00C525F6"/>
    <w:rsid w:val="00C52884"/>
    <w:rsid w:val="00C5355D"/>
    <w:rsid w:val="00C536A0"/>
    <w:rsid w:val="00C53AC4"/>
    <w:rsid w:val="00C54406"/>
    <w:rsid w:val="00C558C9"/>
    <w:rsid w:val="00C559DF"/>
    <w:rsid w:val="00C5668A"/>
    <w:rsid w:val="00C56A49"/>
    <w:rsid w:val="00C56A56"/>
    <w:rsid w:val="00C56B5D"/>
    <w:rsid w:val="00C5721B"/>
    <w:rsid w:val="00C57E97"/>
    <w:rsid w:val="00C60B3D"/>
    <w:rsid w:val="00C60EEA"/>
    <w:rsid w:val="00C61092"/>
    <w:rsid w:val="00C6169D"/>
    <w:rsid w:val="00C62269"/>
    <w:rsid w:val="00C62341"/>
    <w:rsid w:val="00C62388"/>
    <w:rsid w:val="00C623DE"/>
    <w:rsid w:val="00C6322E"/>
    <w:rsid w:val="00C633EF"/>
    <w:rsid w:val="00C63877"/>
    <w:rsid w:val="00C64008"/>
    <w:rsid w:val="00C64FFD"/>
    <w:rsid w:val="00C65552"/>
    <w:rsid w:val="00C65D37"/>
    <w:rsid w:val="00C65E10"/>
    <w:rsid w:val="00C65EE1"/>
    <w:rsid w:val="00C66503"/>
    <w:rsid w:val="00C6667C"/>
    <w:rsid w:val="00C670B4"/>
    <w:rsid w:val="00C6723F"/>
    <w:rsid w:val="00C6799F"/>
    <w:rsid w:val="00C67B0F"/>
    <w:rsid w:val="00C67E94"/>
    <w:rsid w:val="00C67ED3"/>
    <w:rsid w:val="00C702E3"/>
    <w:rsid w:val="00C70424"/>
    <w:rsid w:val="00C7068B"/>
    <w:rsid w:val="00C7094D"/>
    <w:rsid w:val="00C70F38"/>
    <w:rsid w:val="00C71334"/>
    <w:rsid w:val="00C715A8"/>
    <w:rsid w:val="00C71A88"/>
    <w:rsid w:val="00C7239A"/>
    <w:rsid w:val="00C7278A"/>
    <w:rsid w:val="00C72873"/>
    <w:rsid w:val="00C7342A"/>
    <w:rsid w:val="00C7402E"/>
    <w:rsid w:val="00C7461E"/>
    <w:rsid w:val="00C746A4"/>
    <w:rsid w:val="00C747B5"/>
    <w:rsid w:val="00C74938"/>
    <w:rsid w:val="00C74CD8"/>
    <w:rsid w:val="00C75A3B"/>
    <w:rsid w:val="00C75B9E"/>
    <w:rsid w:val="00C75CE9"/>
    <w:rsid w:val="00C760A8"/>
    <w:rsid w:val="00C760E8"/>
    <w:rsid w:val="00C76970"/>
    <w:rsid w:val="00C76BF2"/>
    <w:rsid w:val="00C80EB0"/>
    <w:rsid w:val="00C81083"/>
    <w:rsid w:val="00C82B89"/>
    <w:rsid w:val="00C82C0C"/>
    <w:rsid w:val="00C82E5C"/>
    <w:rsid w:val="00C82EE3"/>
    <w:rsid w:val="00C83AF1"/>
    <w:rsid w:val="00C83F55"/>
    <w:rsid w:val="00C8437D"/>
    <w:rsid w:val="00C843C9"/>
    <w:rsid w:val="00C84698"/>
    <w:rsid w:val="00C84824"/>
    <w:rsid w:val="00C85289"/>
    <w:rsid w:val="00C8722E"/>
    <w:rsid w:val="00C87FC9"/>
    <w:rsid w:val="00C9099B"/>
    <w:rsid w:val="00C90BBB"/>
    <w:rsid w:val="00C91A95"/>
    <w:rsid w:val="00C91AD0"/>
    <w:rsid w:val="00C91C91"/>
    <w:rsid w:val="00C91CBE"/>
    <w:rsid w:val="00C92A76"/>
    <w:rsid w:val="00C92DBF"/>
    <w:rsid w:val="00C941A9"/>
    <w:rsid w:val="00C94C09"/>
    <w:rsid w:val="00C94E8F"/>
    <w:rsid w:val="00C95581"/>
    <w:rsid w:val="00C9565C"/>
    <w:rsid w:val="00C95B59"/>
    <w:rsid w:val="00C95C95"/>
    <w:rsid w:val="00C95EF3"/>
    <w:rsid w:val="00C960A3"/>
    <w:rsid w:val="00C96738"/>
    <w:rsid w:val="00C96945"/>
    <w:rsid w:val="00C96B52"/>
    <w:rsid w:val="00C97C0B"/>
    <w:rsid w:val="00C97C4B"/>
    <w:rsid w:val="00C97C92"/>
    <w:rsid w:val="00CA0D7E"/>
    <w:rsid w:val="00CA0F30"/>
    <w:rsid w:val="00CA1346"/>
    <w:rsid w:val="00CA15AE"/>
    <w:rsid w:val="00CA19B4"/>
    <w:rsid w:val="00CA19B9"/>
    <w:rsid w:val="00CA2168"/>
    <w:rsid w:val="00CA3101"/>
    <w:rsid w:val="00CA3519"/>
    <w:rsid w:val="00CA3E40"/>
    <w:rsid w:val="00CA4074"/>
    <w:rsid w:val="00CA5270"/>
    <w:rsid w:val="00CA5736"/>
    <w:rsid w:val="00CA5BE3"/>
    <w:rsid w:val="00CA61E1"/>
    <w:rsid w:val="00CA699F"/>
    <w:rsid w:val="00CA6E5E"/>
    <w:rsid w:val="00CA7232"/>
    <w:rsid w:val="00CA77AF"/>
    <w:rsid w:val="00CB028E"/>
    <w:rsid w:val="00CB08BB"/>
    <w:rsid w:val="00CB1B85"/>
    <w:rsid w:val="00CB2690"/>
    <w:rsid w:val="00CB2E14"/>
    <w:rsid w:val="00CB2E66"/>
    <w:rsid w:val="00CB2FD2"/>
    <w:rsid w:val="00CB35D3"/>
    <w:rsid w:val="00CB3792"/>
    <w:rsid w:val="00CB40A0"/>
    <w:rsid w:val="00CB40F2"/>
    <w:rsid w:val="00CB4978"/>
    <w:rsid w:val="00CB499A"/>
    <w:rsid w:val="00CB4BEA"/>
    <w:rsid w:val="00CB534A"/>
    <w:rsid w:val="00CB548C"/>
    <w:rsid w:val="00CB5938"/>
    <w:rsid w:val="00CB6552"/>
    <w:rsid w:val="00CB71CB"/>
    <w:rsid w:val="00CB74CD"/>
    <w:rsid w:val="00CB76F5"/>
    <w:rsid w:val="00CC090B"/>
    <w:rsid w:val="00CC236E"/>
    <w:rsid w:val="00CC2B05"/>
    <w:rsid w:val="00CC33AA"/>
    <w:rsid w:val="00CC35D9"/>
    <w:rsid w:val="00CC372E"/>
    <w:rsid w:val="00CC3F66"/>
    <w:rsid w:val="00CC4062"/>
    <w:rsid w:val="00CC45A8"/>
    <w:rsid w:val="00CC45CD"/>
    <w:rsid w:val="00CC5002"/>
    <w:rsid w:val="00CC5201"/>
    <w:rsid w:val="00CC54DD"/>
    <w:rsid w:val="00CC607D"/>
    <w:rsid w:val="00CC6A90"/>
    <w:rsid w:val="00CC6ACE"/>
    <w:rsid w:val="00CC7867"/>
    <w:rsid w:val="00CC7A62"/>
    <w:rsid w:val="00CC7D7C"/>
    <w:rsid w:val="00CC7E0E"/>
    <w:rsid w:val="00CD021B"/>
    <w:rsid w:val="00CD040B"/>
    <w:rsid w:val="00CD091C"/>
    <w:rsid w:val="00CD095D"/>
    <w:rsid w:val="00CD2040"/>
    <w:rsid w:val="00CD218D"/>
    <w:rsid w:val="00CD2556"/>
    <w:rsid w:val="00CD2D72"/>
    <w:rsid w:val="00CD343D"/>
    <w:rsid w:val="00CD350E"/>
    <w:rsid w:val="00CD380E"/>
    <w:rsid w:val="00CD410E"/>
    <w:rsid w:val="00CD42C6"/>
    <w:rsid w:val="00CD463F"/>
    <w:rsid w:val="00CD4A19"/>
    <w:rsid w:val="00CD56D7"/>
    <w:rsid w:val="00CD586F"/>
    <w:rsid w:val="00CD5C43"/>
    <w:rsid w:val="00CD6343"/>
    <w:rsid w:val="00CD6A76"/>
    <w:rsid w:val="00CD7F93"/>
    <w:rsid w:val="00CE032A"/>
    <w:rsid w:val="00CE0529"/>
    <w:rsid w:val="00CE09F5"/>
    <w:rsid w:val="00CE10BF"/>
    <w:rsid w:val="00CE1576"/>
    <w:rsid w:val="00CE18E6"/>
    <w:rsid w:val="00CE1CE4"/>
    <w:rsid w:val="00CE20BC"/>
    <w:rsid w:val="00CE2428"/>
    <w:rsid w:val="00CE2485"/>
    <w:rsid w:val="00CE294C"/>
    <w:rsid w:val="00CE32C4"/>
    <w:rsid w:val="00CE3EB1"/>
    <w:rsid w:val="00CE45A3"/>
    <w:rsid w:val="00CE45C8"/>
    <w:rsid w:val="00CE4770"/>
    <w:rsid w:val="00CE54BF"/>
    <w:rsid w:val="00CE5A8E"/>
    <w:rsid w:val="00CE5EB4"/>
    <w:rsid w:val="00CE69AA"/>
    <w:rsid w:val="00CE6BB5"/>
    <w:rsid w:val="00CE742C"/>
    <w:rsid w:val="00CE771E"/>
    <w:rsid w:val="00CF06FC"/>
    <w:rsid w:val="00CF0DFA"/>
    <w:rsid w:val="00CF0ECE"/>
    <w:rsid w:val="00CF1777"/>
    <w:rsid w:val="00CF187C"/>
    <w:rsid w:val="00CF1ACD"/>
    <w:rsid w:val="00CF2081"/>
    <w:rsid w:val="00CF21F7"/>
    <w:rsid w:val="00CF2736"/>
    <w:rsid w:val="00CF331B"/>
    <w:rsid w:val="00CF3732"/>
    <w:rsid w:val="00CF4315"/>
    <w:rsid w:val="00CF455F"/>
    <w:rsid w:val="00CF54C3"/>
    <w:rsid w:val="00CF576B"/>
    <w:rsid w:val="00CF6279"/>
    <w:rsid w:val="00CF697B"/>
    <w:rsid w:val="00CF6C35"/>
    <w:rsid w:val="00CF6F16"/>
    <w:rsid w:val="00CF76C3"/>
    <w:rsid w:val="00D0028A"/>
    <w:rsid w:val="00D005E9"/>
    <w:rsid w:val="00D00DB8"/>
    <w:rsid w:val="00D017C5"/>
    <w:rsid w:val="00D0209D"/>
    <w:rsid w:val="00D020AC"/>
    <w:rsid w:val="00D02BA5"/>
    <w:rsid w:val="00D04006"/>
    <w:rsid w:val="00D0406D"/>
    <w:rsid w:val="00D04505"/>
    <w:rsid w:val="00D04EE3"/>
    <w:rsid w:val="00D050D5"/>
    <w:rsid w:val="00D05A33"/>
    <w:rsid w:val="00D05FD8"/>
    <w:rsid w:val="00D06100"/>
    <w:rsid w:val="00D0654E"/>
    <w:rsid w:val="00D069FC"/>
    <w:rsid w:val="00D06D0B"/>
    <w:rsid w:val="00D06E45"/>
    <w:rsid w:val="00D0704C"/>
    <w:rsid w:val="00D07A60"/>
    <w:rsid w:val="00D07E03"/>
    <w:rsid w:val="00D100A6"/>
    <w:rsid w:val="00D1021C"/>
    <w:rsid w:val="00D10987"/>
    <w:rsid w:val="00D10DFF"/>
    <w:rsid w:val="00D10E79"/>
    <w:rsid w:val="00D11F7C"/>
    <w:rsid w:val="00D124DA"/>
    <w:rsid w:val="00D124EE"/>
    <w:rsid w:val="00D1274E"/>
    <w:rsid w:val="00D12A02"/>
    <w:rsid w:val="00D12FF9"/>
    <w:rsid w:val="00D13CB9"/>
    <w:rsid w:val="00D142BD"/>
    <w:rsid w:val="00D14D56"/>
    <w:rsid w:val="00D14D99"/>
    <w:rsid w:val="00D15A98"/>
    <w:rsid w:val="00D15BD9"/>
    <w:rsid w:val="00D16235"/>
    <w:rsid w:val="00D1632E"/>
    <w:rsid w:val="00D16B32"/>
    <w:rsid w:val="00D16C22"/>
    <w:rsid w:val="00D1749E"/>
    <w:rsid w:val="00D17B9E"/>
    <w:rsid w:val="00D2067D"/>
    <w:rsid w:val="00D2262A"/>
    <w:rsid w:val="00D22A02"/>
    <w:rsid w:val="00D23396"/>
    <w:rsid w:val="00D23588"/>
    <w:rsid w:val="00D23D32"/>
    <w:rsid w:val="00D24036"/>
    <w:rsid w:val="00D24204"/>
    <w:rsid w:val="00D242B4"/>
    <w:rsid w:val="00D24F3E"/>
    <w:rsid w:val="00D25045"/>
    <w:rsid w:val="00D250CC"/>
    <w:rsid w:val="00D25EB8"/>
    <w:rsid w:val="00D26129"/>
    <w:rsid w:val="00D2621D"/>
    <w:rsid w:val="00D263F3"/>
    <w:rsid w:val="00D2661E"/>
    <w:rsid w:val="00D26831"/>
    <w:rsid w:val="00D2690F"/>
    <w:rsid w:val="00D26CBC"/>
    <w:rsid w:val="00D27C96"/>
    <w:rsid w:val="00D27DF4"/>
    <w:rsid w:val="00D30260"/>
    <w:rsid w:val="00D30616"/>
    <w:rsid w:val="00D30993"/>
    <w:rsid w:val="00D30A69"/>
    <w:rsid w:val="00D31536"/>
    <w:rsid w:val="00D31C01"/>
    <w:rsid w:val="00D31F34"/>
    <w:rsid w:val="00D32538"/>
    <w:rsid w:val="00D32C43"/>
    <w:rsid w:val="00D3330B"/>
    <w:rsid w:val="00D33380"/>
    <w:rsid w:val="00D33AB6"/>
    <w:rsid w:val="00D33CCA"/>
    <w:rsid w:val="00D33D25"/>
    <w:rsid w:val="00D34584"/>
    <w:rsid w:val="00D349CA"/>
    <w:rsid w:val="00D34BDD"/>
    <w:rsid w:val="00D34F72"/>
    <w:rsid w:val="00D353ED"/>
    <w:rsid w:val="00D35DD2"/>
    <w:rsid w:val="00D3605F"/>
    <w:rsid w:val="00D370C0"/>
    <w:rsid w:val="00D40C03"/>
    <w:rsid w:val="00D40E7C"/>
    <w:rsid w:val="00D41660"/>
    <w:rsid w:val="00D42A14"/>
    <w:rsid w:val="00D43524"/>
    <w:rsid w:val="00D4474F"/>
    <w:rsid w:val="00D447AA"/>
    <w:rsid w:val="00D45350"/>
    <w:rsid w:val="00D45CA6"/>
    <w:rsid w:val="00D45DCB"/>
    <w:rsid w:val="00D46228"/>
    <w:rsid w:val="00D46644"/>
    <w:rsid w:val="00D46CDF"/>
    <w:rsid w:val="00D47391"/>
    <w:rsid w:val="00D47915"/>
    <w:rsid w:val="00D506B4"/>
    <w:rsid w:val="00D5128A"/>
    <w:rsid w:val="00D5131E"/>
    <w:rsid w:val="00D5204F"/>
    <w:rsid w:val="00D52B90"/>
    <w:rsid w:val="00D543EA"/>
    <w:rsid w:val="00D54737"/>
    <w:rsid w:val="00D54B54"/>
    <w:rsid w:val="00D54E60"/>
    <w:rsid w:val="00D55063"/>
    <w:rsid w:val="00D552B9"/>
    <w:rsid w:val="00D55614"/>
    <w:rsid w:val="00D559B8"/>
    <w:rsid w:val="00D55DBE"/>
    <w:rsid w:val="00D56158"/>
    <w:rsid w:val="00D5642C"/>
    <w:rsid w:val="00D5671A"/>
    <w:rsid w:val="00D56F07"/>
    <w:rsid w:val="00D579CC"/>
    <w:rsid w:val="00D60146"/>
    <w:rsid w:val="00D6042A"/>
    <w:rsid w:val="00D60ACC"/>
    <w:rsid w:val="00D60B5B"/>
    <w:rsid w:val="00D60C05"/>
    <w:rsid w:val="00D60CCD"/>
    <w:rsid w:val="00D61CF1"/>
    <w:rsid w:val="00D62B78"/>
    <w:rsid w:val="00D631B3"/>
    <w:rsid w:val="00D64587"/>
    <w:rsid w:val="00D64E0F"/>
    <w:rsid w:val="00D64E1A"/>
    <w:rsid w:val="00D64FF6"/>
    <w:rsid w:val="00D65704"/>
    <w:rsid w:val="00D658DC"/>
    <w:rsid w:val="00D65ACB"/>
    <w:rsid w:val="00D6605C"/>
    <w:rsid w:val="00D66A3B"/>
    <w:rsid w:val="00D66C71"/>
    <w:rsid w:val="00D67398"/>
    <w:rsid w:val="00D67A7A"/>
    <w:rsid w:val="00D67CC1"/>
    <w:rsid w:val="00D702DF"/>
    <w:rsid w:val="00D707F0"/>
    <w:rsid w:val="00D70F75"/>
    <w:rsid w:val="00D713BF"/>
    <w:rsid w:val="00D714BA"/>
    <w:rsid w:val="00D719FF"/>
    <w:rsid w:val="00D71D98"/>
    <w:rsid w:val="00D72198"/>
    <w:rsid w:val="00D72415"/>
    <w:rsid w:val="00D724EF"/>
    <w:rsid w:val="00D72684"/>
    <w:rsid w:val="00D7272E"/>
    <w:rsid w:val="00D72C43"/>
    <w:rsid w:val="00D73758"/>
    <w:rsid w:val="00D73DA8"/>
    <w:rsid w:val="00D748FA"/>
    <w:rsid w:val="00D74CAF"/>
    <w:rsid w:val="00D74EF6"/>
    <w:rsid w:val="00D75464"/>
    <w:rsid w:val="00D76831"/>
    <w:rsid w:val="00D7728A"/>
    <w:rsid w:val="00D7793D"/>
    <w:rsid w:val="00D77991"/>
    <w:rsid w:val="00D77A80"/>
    <w:rsid w:val="00D77C39"/>
    <w:rsid w:val="00D77EAF"/>
    <w:rsid w:val="00D807C4"/>
    <w:rsid w:val="00D80DFF"/>
    <w:rsid w:val="00D81220"/>
    <w:rsid w:val="00D815D0"/>
    <w:rsid w:val="00D81774"/>
    <w:rsid w:val="00D81864"/>
    <w:rsid w:val="00D81B0D"/>
    <w:rsid w:val="00D81E0A"/>
    <w:rsid w:val="00D8248F"/>
    <w:rsid w:val="00D82880"/>
    <w:rsid w:val="00D8293C"/>
    <w:rsid w:val="00D8346E"/>
    <w:rsid w:val="00D83ED9"/>
    <w:rsid w:val="00D847D4"/>
    <w:rsid w:val="00D84CB7"/>
    <w:rsid w:val="00D84DB7"/>
    <w:rsid w:val="00D84E51"/>
    <w:rsid w:val="00D86293"/>
    <w:rsid w:val="00D868BE"/>
    <w:rsid w:val="00D86CF6"/>
    <w:rsid w:val="00D87373"/>
    <w:rsid w:val="00D8744A"/>
    <w:rsid w:val="00D90400"/>
    <w:rsid w:val="00D90BDE"/>
    <w:rsid w:val="00D90FB3"/>
    <w:rsid w:val="00D91559"/>
    <w:rsid w:val="00D91D43"/>
    <w:rsid w:val="00D92349"/>
    <w:rsid w:val="00D926BD"/>
    <w:rsid w:val="00D93467"/>
    <w:rsid w:val="00D93A34"/>
    <w:rsid w:val="00D93A95"/>
    <w:rsid w:val="00D94198"/>
    <w:rsid w:val="00D94306"/>
    <w:rsid w:val="00D9599E"/>
    <w:rsid w:val="00D96301"/>
    <w:rsid w:val="00D96836"/>
    <w:rsid w:val="00D96BE4"/>
    <w:rsid w:val="00D96BEC"/>
    <w:rsid w:val="00D973AD"/>
    <w:rsid w:val="00D976C8"/>
    <w:rsid w:val="00D97B92"/>
    <w:rsid w:val="00D97B95"/>
    <w:rsid w:val="00DA088C"/>
    <w:rsid w:val="00DA09D9"/>
    <w:rsid w:val="00DA0B68"/>
    <w:rsid w:val="00DA0BA8"/>
    <w:rsid w:val="00DA1037"/>
    <w:rsid w:val="00DA1203"/>
    <w:rsid w:val="00DA14BA"/>
    <w:rsid w:val="00DA1541"/>
    <w:rsid w:val="00DA1926"/>
    <w:rsid w:val="00DA1CF2"/>
    <w:rsid w:val="00DA22BB"/>
    <w:rsid w:val="00DA25A5"/>
    <w:rsid w:val="00DA2747"/>
    <w:rsid w:val="00DA2987"/>
    <w:rsid w:val="00DA2BBF"/>
    <w:rsid w:val="00DA366E"/>
    <w:rsid w:val="00DA3AF7"/>
    <w:rsid w:val="00DA4283"/>
    <w:rsid w:val="00DA5192"/>
    <w:rsid w:val="00DA54A0"/>
    <w:rsid w:val="00DA601E"/>
    <w:rsid w:val="00DA608C"/>
    <w:rsid w:val="00DA6357"/>
    <w:rsid w:val="00DA6396"/>
    <w:rsid w:val="00DA6615"/>
    <w:rsid w:val="00DA78F0"/>
    <w:rsid w:val="00DA7D6D"/>
    <w:rsid w:val="00DB01A3"/>
    <w:rsid w:val="00DB0AFF"/>
    <w:rsid w:val="00DB13B2"/>
    <w:rsid w:val="00DB164C"/>
    <w:rsid w:val="00DB1E6F"/>
    <w:rsid w:val="00DB27EF"/>
    <w:rsid w:val="00DB28EC"/>
    <w:rsid w:val="00DB3803"/>
    <w:rsid w:val="00DB3A58"/>
    <w:rsid w:val="00DB4007"/>
    <w:rsid w:val="00DB471F"/>
    <w:rsid w:val="00DB4926"/>
    <w:rsid w:val="00DB51DF"/>
    <w:rsid w:val="00DB5302"/>
    <w:rsid w:val="00DB6041"/>
    <w:rsid w:val="00DB6A93"/>
    <w:rsid w:val="00DB6F91"/>
    <w:rsid w:val="00DB73FF"/>
    <w:rsid w:val="00DB790F"/>
    <w:rsid w:val="00DB7D23"/>
    <w:rsid w:val="00DC009A"/>
    <w:rsid w:val="00DC00D1"/>
    <w:rsid w:val="00DC0700"/>
    <w:rsid w:val="00DC0F80"/>
    <w:rsid w:val="00DC13A6"/>
    <w:rsid w:val="00DC14C5"/>
    <w:rsid w:val="00DC176E"/>
    <w:rsid w:val="00DC2D42"/>
    <w:rsid w:val="00DC330D"/>
    <w:rsid w:val="00DC3A0D"/>
    <w:rsid w:val="00DC4151"/>
    <w:rsid w:val="00DC431D"/>
    <w:rsid w:val="00DC4C61"/>
    <w:rsid w:val="00DC55D9"/>
    <w:rsid w:val="00DC5A67"/>
    <w:rsid w:val="00DC5AF7"/>
    <w:rsid w:val="00DC5D7B"/>
    <w:rsid w:val="00DC6F54"/>
    <w:rsid w:val="00DC7113"/>
    <w:rsid w:val="00DC7F6C"/>
    <w:rsid w:val="00DD05A6"/>
    <w:rsid w:val="00DD077D"/>
    <w:rsid w:val="00DD0B75"/>
    <w:rsid w:val="00DD0D32"/>
    <w:rsid w:val="00DD0D6F"/>
    <w:rsid w:val="00DD1099"/>
    <w:rsid w:val="00DD10B0"/>
    <w:rsid w:val="00DD1457"/>
    <w:rsid w:val="00DD1E83"/>
    <w:rsid w:val="00DD1EC1"/>
    <w:rsid w:val="00DD282A"/>
    <w:rsid w:val="00DD2A32"/>
    <w:rsid w:val="00DD2EC6"/>
    <w:rsid w:val="00DD2F44"/>
    <w:rsid w:val="00DD2FB4"/>
    <w:rsid w:val="00DD376C"/>
    <w:rsid w:val="00DD3AD2"/>
    <w:rsid w:val="00DD4361"/>
    <w:rsid w:val="00DD4598"/>
    <w:rsid w:val="00DD4816"/>
    <w:rsid w:val="00DD4DD4"/>
    <w:rsid w:val="00DD4FED"/>
    <w:rsid w:val="00DD50DF"/>
    <w:rsid w:val="00DD51C3"/>
    <w:rsid w:val="00DD5B80"/>
    <w:rsid w:val="00DD5BEF"/>
    <w:rsid w:val="00DD5FAD"/>
    <w:rsid w:val="00DD6356"/>
    <w:rsid w:val="00DD6817"/>
    <w:rsid w:val="00DD6B96"/>
    <w:rsid w:val="00DD74D2"/>
    <w:rsid w:val="00DE07C4"/>
    <w:rsid w:val="00DE08D0"/>
    <w:rsid w:val="00DE0910"/>
    <w:rsid w:val="00DE1990"/>
    <w:rsid w:val="00DE2866"/>
    <w:rsid w:val="00DE3430"/>
    <w:rsid w:val="00DE35E0"/>
    <w:rsid w:val="00DE48B0"/>
    <w:rsid w:val="00DE4B87"/>
    <w:rsid w:val="00DE4F3E"/>
    <w:rsid w:val="00DE4FCF"/>
    <w:rsid w:val="00DE5601"/>
    <w:rsid w:val="00DE5DA5"/>
    <w:rsid w:val="00DE6930"/>
    <w:rsid w:val="00DF000F"/>
    <w:rsid w:val="00DF0122"/>
    <w:rsid w:val="00DF0587"/>
    <w:rsid w:val="00DF0755"/>
    <w:rsid w:val="00DF0786"/>
    <w:rsid w:val="00DF1834"/>
    <w:rsid w:val="00DF1E96"/>
    <w:rsid w:val="00DF2AC5"/>
    <w:rsid w:val="00DF36DF"/>
    <w:rsid w:val="00DF3A3E"/>
    <w:rsid w:val="00DF3EC9"/>
    <w:rsid w:val="00DF4AAC"/>
    <w:rsid w:val="00DF5222"/>
    <w:rsid w:val="00DF546F"/>
    <w:rsid w:val="00DF5E90"/>
    <w:rsid w:val="00DF6109"/>
    <w:rsid w:val="00DF6259"/>
    <w:rsid w:val="00DF6367"/>
    <w:rsid w:val="00DF6C57"/>
    <w:rsid w:val="00DF7786"/>
    <w:rsid w:val="00E0036C"/>
    <w:rsid w:val="00E006F4"/>
    <w:rsid w:val="00E017E5"/>
    <w:rsid w:val="00E02B82"/>
    <w:rsid w:val="00E02E2B"/>
    <w:rsid w:val="00E03BCF"/>
    <w:rsid w:val="00E03E84"/>
    <w:rsid w:val="00E03FC6"/>
    <w:rsid w:val="00E04540"/>
    <w:rsid w:val="00E0477F"/>
    <w:rsid w:val="00E04893"/>
    <w:rsid w:val="00E04AE4"/>
    <w:rsid w:val="00E0506F"/>
    <w:rsid w:val="00E0576E"/>
    <w:rsid w:val="00E05E4E"/>
    <w:rsid w:val="00E061B1"/>
    <w:rsid w:val="00E07232"/>
    <w:rsid w:val="00E07BB7"/>
    <w:rsid w:val="00E107CE"/>
    <w:rsid w:val="00E1094F"/>
    <w:rsid w:val="00E109EA"/>
    <w:rsid w:val="00E10E13"/>
    <w:rsid w:val="00E10F20"/>
    <w:rsid w:val="00E110D6"/>
    <w:rsid w:val="00E11148"/>
    <w:rsid w:val="00E111D5"/>
    <w:rsid w:val="00E11CB4"/>
    <w:rsid w:val="00E11D51"/>
    <w:rsid w:val="00E1211F"/>
    <w:rsid w:val="00E12484"/>
    <w:rsid w:val="00E1297B"/>
    <w:rsid w:val="00E12CEA"/>
    <w:rsid w:val="00E13089"/>
    <w:rsid w:val="00E13B14"/>
    <w:rsid w:val="00E14BA3"/>
    <w:rsid w:val="00E14CA5"/>
    <w:rsid w:val="00E15512"/>
    <w:rsid w:val="00E1552F"/>
    <w:rsid w:val="00E15755"/>
    <w:rsid w:val="00E15E34"/>
    <w:rsid w:val="00E164C3"/>
    <w:rsid w:val="00E16ABB"/>
    <w:rsid w:val="00E175D9"/>
    <w:rsid w:val="00E17A7B"/>
    <w:rsid w:val="00E17ACE"/>
    <w:rsid w:val="00E17B63"/>
    <w:rsid w:val="00E2022F"/>
    <w:rsid w:val="00E20A6A"/>
    <w:rsid w:val="00E21345"/>
    <w:rsid w:val="00E2178C"/>
    <w:rsid w:val="00E21824"/>
    <w:rsid w:val="00E22749"/>
    <w:rsid w:val="00E23394"/>
    <w:rsid w:val="00E243EC"/>
    <w:rsid w:val="00E2454A"/>
    <w:rsid w:val="00E2468F"/>
    <w:rsid w:val="00E2491F"/>
    <w:rsid w:val="00E24D4E"/>
    <w:rsid w:val="00E250F0"/>
    <w:rsid w:val="00E2520B"/>
    <w:rsid w:val="00E265BB"/>
    <w:rsid w:val="00E26A8C"/>
    <w:rsid w:val="00E26E48"/>
    <w:rsid w:val="00E26E6D"/>
    <w:rsid w:val="00E26F02"/>
    <w:rsid w:val="00E27127"/>
    <w:rsid w:val="00E27632"/>
    <w:rsid w:val="00E3033F"/>
    <w:rsid w:val="00E30BB8"/>
    <w:rsid w:val="00E30E46"/>
    <w:rsid w:val="00E30FD6"/>
    <w:rsid w:val="00E31262"/>
    <w:rsid w:val="00E31BF7"/>
    <w:rsid w:val="00E3247A"/>
    <w:rsid w:val="00E328A0"/>
    <w:rsid w:val="00E32940"/>
    <w:rsid w:val="00E33161"/>
    <w:rsid w:val="00E33680"/>
    <w:rsid w:val="00E338BD"/>
    <w:rsid w:val="00E33E83"/>
    <w:rsid w:val="00E34520"/>
    <w:rsid w:val="00E35845"/>
    <w:rsid w:val="00E36240"/>
    <w:rsid w:val="00E36D79"/>
    <w:rsid w:val="00E37006"/>
    <w:rsid w:val="00E370F7"/>
    <w:rsid w:val="00E3770F"/>
    <w:rsid w:val="00E379A7"/>
    <w:rsid w:val="00E37DE4"/>
    <w:rsid w:val="00E40922"/>
    <w:rsid w:val="00E40A33"/>
    <w:rsid w:val="00E40F19"/>
    <w:rsid w:val="00E413F5"/>
    <w:rsid w:val="00E41570"/>
    <w:rsid w:val="00E418F2"/>
    <w:rsid w:val="00E4208C"/>
    <w:rsid w:val="00E421FC"/>
    <w:rsid w:val="00E423E0"/>
    <w:rsid w:val="00E42B50"/>
    <w:rsid w:val="00E42C73"/>
    <w:rsid w:val="00E43BE5"/>
    <w:rsid w:val="00E43D8E"/>
    <w:rsid w:val="00E43ECC"/>
    <w:rsid w:val="00E44405"/>
    <w:rsid w:val="00E4443C"/>
    <w:rsid w:val="00E45354"/>
    <w:rsid w:val="00E4559C"/>
    <w:rsid w:val="00E45806"/>
    <w:rsid w:val="00E45E75"/>
    <w:rsid w:val="00E465E8"/>
    <w:rsid w:val="00E46619"/>
    <w:rsid w:val="00E466D7"/>
    <w:rsid w:val="00E46728"/>
    <w:rsid w:val="00E47016"/>
    <w:rsid w:val="00E47388"/>
    <w:rsid w:val="00E4763F"/>
    <w:rsid w:val="00E47F9E"/>
    <w:rsid w:val="00E50038"/>
    <w:rsid w:val="00E50874"/>
    <w:rsid w:val="00E51A0F"/>
    <w:rsid w:val="00E51BD5"/>
    <w:rsid w:val="00E5220B"/>
    <w:rsid w:val="00E524C5"/>
    <w:rsid w:val="00E52C6E"/>
    <w:rsid w:val="00E52FC2"/>
    <w:rsid w:val="00E531F3"/>
    <w:rsid w:val="00E535EB"/>
    <w:rsid w:val="00E536E7"/>
    <w:rsid w:val="00E53851"/>
    <w:rsid w:val="00E539A0"/>
    <w:rsid w:val="00E5536E"/>
    <w:rsid w:val="00E5591E"/>
    <w:rsid w:val="00E55D9D"/>
    <w:rsid w:val="00E55FBF"/>
    <w:rsid w:val="00E5600F"/>
    <w:rsid w:val="00E56D63"/>
    <w:rsid w:val="00E57D2F"/>
    <w:rsid w:val="00E57FFC"/>
    <w:rsid w:val="00E60515"/>
    <w:rsid w:val="00E60E97"/>
    <w:rsid w:val="00E61473"/>
    <w:rsid w:val="00E618EF"/>
    <w:rsid w:val="00E61AA1"/>
    <w:rsid w:val="00E61AE3"/>
    <w:rsid w:val="00E61B98"/>
    <w:rsid w:val="00E61C39"/>
    <w:rsid w:val="00E61E91"/>
    <w:rsid w:val="00E61F74"/>
    <w:rsid w:val="00E621AB"/>
    <w:rsid w:val="00E62C7C"/>
    <w:rsid w:val="00E635BE"/>
    <w:rsid w:val="00E6441F"/>
    <w:rsid w:val="00E64855"/>
    <w:rsid w:val="00E649A5"/>
    <w:rsid w:val="00E65078"/>
    <w:rsid w:val="00E655E7"/>
    <w:rsid w:val="00E658BA"/>
    <w:rsid w:val="00E6656F"/>
    <w:rsid w:val="00E66745"/>
    <w:rsid w:val="00E66797"/>
    <w:rsid w:val="00E6716B"/>
    <w:rsid w:val="00E67250"/>
    <w:rsid w:val="00E67259"/>
    <w:rsid w:val="00E67EF1"/>
    <w:rsid w:val="00E701C2"/>
    <w:rsid w:val="00E70327"/>
    <w:rsid w:val="00E70594"/>
    <w:rsid w:val="00E708A7"/>
    <w:rsid w:val="00E708DE"/>
    <w:rsid w:val="00E72082"/>
    <w:rsid w:val="00E72087"/>
    <w:rsid w:val="00E72998"/>
    <w:rsid w:val="00E73310"/>
    <w:rsid w:val="00E73A46"/>
    <w:rsid w:val="00E7430F"/>
    <w:rsid w:val="00E75E79"/>
    <w:rsid w:val="00E75EBA"/>
    <w:rsid w:val="00E761E7"/>
    <w:rsid w:val="00E76362"/>
    <w:rsid w:val="00E766C0"/>
    <w:rsid w:val="00E76A4C"/>
    <w:rsid w:val="00E76AF4"/>
    <w:rsid w:val="00E76BB7"/>
    <w:rsid w:val="00E76C69"/>
    <w:rsid w:val="00E77DA0"/>
    <w:rsid w:val="00E80006"/>
    <w:rsid w:val="00E80274"/>
    <w:rsid w:val="00E805C2"/>
    <w:rsid w:val="00E807CD"/>
    <w:rsid w:val="00E80EDF"/>
    <w:rsid w:val="00E81312"/>
    <w:rsid w:val="00E81506"/>
    <w:rsid w:val="00E81B75"/>
    <w:rsid w:val="00E81CAA"/>
    <w:rsid w:val="00E82919"/>
    <w:rsid w:val="00E83119"/>
    <w:rsid w:val="00E84351"/>
    <w:rsid w:val="00E84A2D"/>
    <w:rsid w:val="00E84D0C"/>
    <w:rsid w:val="00E8505D"/>
    <w:rsid w:val="00E85125"/>
    <w:rsid w:val="00E851A0"/>
    <w:rsid w:val="00E85541"/>
    <w:rsid w:val="00E85AA5"/>
    <w:rsid w:val="00E85D84"/>
    <w:rsid w:val="00E864A6"/>
    <w:rsid w:val="00E86D27"/>
    <w:rsid w:val="00E870E2"/>
    <w:rsid w:val="00E9078D"/>
    <w:rsid w:val="00E907AB"/>
    <w:rsid w:val="00E9224F"/>
    <w:rsid w:val="00E9296A"/>
    <w:rsid w:val="00E92A36"/>
    <w:rsid w:val="00E92CEC"/>
    <w:rsid w:val="00E92DF2"/>
    <w:rsid w:val="00E93366"/>
    <w:rsid w:val="00E9396B"/>
    <w:rsid w:val="00E93E10"/>
    <w:rsid w:val="00E93FB2"/>
    <w:rsid w:val="00E93FFB"/>
    <w:rsid w:val="00E947DE"/>
    <w:rsid w:val="00E95185"/>
    <w:rsid w:val="00E9587B"/>
    <w:rsid w:val="00E96235"/>
    <w:rsid w:val="00E964FD"/>
    <w:rsid w:val="00E96AAD"/>
    <w:rsid w:val="00E97140"/>
    <w:rsid w:val="00E975AB"/>
    <w:rsid w:val="00E976DB"/>
    <w:rsid w:val="00E97911"/>
    <w:rsid w:val="00E97EDD"/>
    <w:rsid w:val="00EA000A"/>
    <w:rsid w:val="00EA0253"/>
    <w:rsid w:val="00EA03E3"/>
    <w:rsid w:val="00EA11BE"/>
    <w:rsid w:val="00EA1555"/>
    <w:rsid w:val="00EA2097"/>
    <w:rsid w:val="00EA295F"/>
    <w:rsid w:val="00EA3395"/>
    <w:rsid w:val="00EA352B"/>
    <w:rsid w:val="00EA35BF"/>
    <w:rsid w:val="00EA368B"/>
    <w:rsid w:val="00EA3AFE"/>
    <w:rsid w:val="00EA3F51"/>
    <w:rsid w:val="00EA48B6"/>
    <w:rsid w:val="00EA496F"/>
    <w:rsid w:val="00EA50DC"/>
    <w:rsid w:val="00EA53D1"/>
    <w:rsid w:val="00EA5469"/>
    <w:rsid w:val="00EA58C7"/>
    <w:rsid w:val="00EA5B7A"/>
    <w:rsid w:val="00EA5EA5"/>
    <w:rsid w:val="00EA6147"/>
    <w:rsid w:val="00EA6375"/>
    <w:rsid w:val="00EA6780"/>
    <w:rsid w:val="00EA6D95"/>
    <w:rsid w:val="00EA6FB7"/>
    <w:rsid w:val="00EA73F8"/>
    <w:rsid w:val="00EA78EA"/>
    <w:rsid w:val="00EA7957"/>
    <w:rsid w:val="00EA7CEE"/>
    <w:rsid w:val="00EA7D11"/>
    <w:rsid w:val="00EA7EBA"/>
    <w:rsid w:val="00EB0232"/>
    <w:rsid w:val="00EB0E9A"/>
    <w:rsid w:val="00EB0F67"/>
    <w:rsid w:val="00EB141E"/>
    <w:rsid w:val="00EB1EE4"/>
    <w:rsid w:val="00EB2330"/>
    <w:rsid w:val="00EB2746"/>
    <w:rsid w:val="00EB2A13"/>
    <w:rsid w:val="00EB3053"/>
    <w:rsid w:val="00EB41D5"/>
    <w:rsid w:val="00EB55CB"/>
    <w:rsid w:val="00EB58A2"/>
    <w:rsid w:val="00EB5CE8"/>
    <w:rsid w:val="00EB5D05"/>
    <w:rsid w:val="00EB61E9"/>
    <w:rsid w:val="00EB64A3"/>
    <w:rsid w:val="00EB6769"/>
    <w:rsid w:val="00EB6DC1"/>
    <w:rsid w:val="00EB6E81"/>
    <w:rsid w:val="00EB6F7A"/>
    <w:rsid w:val="00EB7113"/>
    <w:rsid w:val="00EB76A7"/>
    <w:rsid w:val="00EB7BCA"/>
    <w:rsid w:val="00EC032F"/>
    <w:rsid w:val="00EC0A98"/>
    <w:rsid w:val="00EC123F"/>
    <w:rsid w:val="00EC139B"/>
    <w:rsid w:val="00EC1A05"/>
    <w:rsid w:val="00EC1C68"/>
    <w:rsid w:val="00EC2088"/>
    <w:rsid w:val="00EC2310"/>
    <w:rsid w:val="00EC26D6"/>
    <w:rsid w:val="00EC2A9C"/>
    <w:rsid w:val="00EC303B"/>
    <w:rsid w:val="00EC3AF3"/>
    <w:rsid w:val="00EC3B11"/>
    <w:rsid w:val="00EC3B9A"/>
    <w:rsid w:val="00EC4509"/>
    <w:rsid w:val="00EC4A3B"/>
    <w:rsid w:val="00EC4C57"/>
    <w:rsid w:val="00EC4E61"/>
    <w:rsid w:val="00EC52D4"/>
    <w:rsid w:val="00EC5BB7"/>
    <w:rsid w:val="00EC5EF7"/>
    <w:rsid w:val="00EC5EFE"/>
    <w:rsid w:val="00EC626D"/>
    <w:rsid w:val="00EC6820"/>
    <w:rsid w:val="00EC7AF9"/>
    <w:rsid w:val="00EC7B34"/>
    <w:rsid w:val="00ED0130"/>
    <w:rsid w:val="00ED0397"/>
    <w:rsid w:val="00ED05C8"/>
    <w:rsid w:val="00ED0A56"/>
    <w:rsid w:val="00ED0C1C"/>
    <w:rsid w:val="00ED13F8"/>
    <w:rsid w:val="00ED1A72"/>
    <w:rsid w:val="00ED1E1D"/>
    <w:rsid w:val="00ED2392"/>
    <w:rsid w:val="00ED2BE2"/>
    <w:rsid w:val="00ED31F4"/>
    <w:rsid w:val="00ED396E"/>
    <w:rsid w:val="00ED3A6F"/>
    <w:rsid w:val="00ED4D9C"/>
    <w:rsid w:val="00ED4DFE"/>
    <w:rsid w:val="00ED5721"/>
    <w:rsid w:val="00ED5F91"/>
    <w:rsid w:val="00ED60E4"/>
    <w:rsid w:val="00ED6D30"/>
    <w:rsid w:val="00ED6F26"/>
    <w:rsid w:val="00ED6F35"/>
    <w:rsid w:val="00ED73FF"/>
    <w:rsid w:val="00EE00C6"/>
    <w:rsid w:val="00EE15CD"/>
    <w:rsid w:val="00EE18D9"/>
    <w:rsid w:val="00EE1943"/>
    <w:rsid w:val="00EE1B88"/>
    <w:rsid w:val="00EE1C44"/>
    <w:rsid w:val="00EE2A9A"/>
    <w:rsid w:val="00EE2D58"/>
    <w:rsid w:val="00EE3722"/>
    <w:rsid w:val="00EE3AD0"/>
    <w:rsid w:val="00EE467A"/>
    <w:rsid w:val="00EE5A7D"/>
    <w:rsid w:val="00EE64C3"/>
    <w:rsid w:val="00EE7727"/>
    <w:rsid w:val="00EF0582"/>
    <w:rsid w:val="00EF0B2F"/>
    <w:rsid w:val="00EF14EA"/>
    <w:rsid w:val="00EF1883"/>
    <w:rsid w:val="00EF1B73"/>
    <w:rsid w:val="00EF29ED"/>
    <w:rsid w:val="00EF2E03"/>
    <w:rsid w:val="00EF2E66"/>
    <w:rsid w:val="00EF36A1"/>
    <w:rsid w:val="00EF3ECD"/>
    <w:rsid w:val="00EF48C8"/>
    <w:rsid w:val="00EF4A7E"/>
    <w:rsid w:val="00EF510E"/>
    <w:rsid w:val="00EF5AF1"/>
    <w:rsid w:val="00EF5FAE"/>
    <w:rsid w:val="00EF6389"/>
    <w:rsid w:val="00EF689D"/>
    <w:rsid w:val="00EF6A67"/>
    <w:rsid w:val="00EF720E"/>
    <w:rsid w:val="00EF736E"/>
    <w:rsid w:val="00EF77E3"/>
    <w:rsid w:val="00F008CD"/>
    <w:rsid w:val="00F00949"/>
    <w:rsid w:val="00F00D2A"/>
    <w:rsid w:val="00F0126B"/>
    <w:rsid w:val="00F0131F"/>
    <w:rsid w:val="00F01360"/>
    <w:rsid w:val="00F0150A"/>
    <w:rsid w:val="00F017CA"/>
    <w:rsid w:val="00F02812"/>
    <w:rsid w:val="00F029F3"/>
    <w:rsid w:val="00F02E0F"/>
    <w:rsid w:val="00F02F3F"/>
    <w:rsid w:val="00F0467A"/>
    <w:rsid w:val="00F056C6"/>
    <w:rsid w:val="00F05A57"/>
    <w:rsid w:val="00F063B5"/>
    <w:rsid w:val="00F067F9"/>
    <w:rsid w:val="00F06901"/>
    <w:rsid w:val="00F06BFD"/>
    <w:rsid w:val="00F07018"/>
    <w:rsid w:val="00F07772"/>
    <w:rsid w:val="00F10102"/>
    <w:rsid w:val="00F107FE"/>
    <w:rsid w:val="00F1170B"/>
    <w:rsid w:val="00F11963"/>
    <w:rsid w:val="00F11CE7"/>
    <w:rsid w:val="00F11FF0"/>
    <w:rsid w:val="00F12815"/>
    <w:rsid w:val="00F1331A"/>
    <w:rsid w:val="00F1342D"/>
    <w:rsid w:val="00F13CDE"/>
    <w:rsid w:val="00F155A8"/>
    <w:rsid w:val="00F157B4"/>
    <w:rsid w:val="00F15972"/>
    <w:rsid w:val="00F16348"/>
    <w:rsid w:val="00F16570"/>
    <w:rsid w:val="00F16A77"/>
    <w:rsid w:val="00F16DBF"/>
    <w:rsid w:val="00F172FA"/>
    <w:rsid w:val="00F17E4D"/>
    <w:rsid w:val="00F17F0F"/>
    <w:rsid w:val="00F20A14"/>
    <w:rsid w:val="00F21B23"/>
    <w:rsid w:val="00F22501"/>
    <w:rsid w:val="00F22784"/>
    <w:rsid w:val="00F23A62"/>
    <w:rsid w:val="00F23A8A"/>
    <w:rsid w:val="00F23C51"/>
    <w:rsid w:val="00F23E14"/>
    <w:rsid w:val="00F23F3D"/>
    <w:rsid w:val="00F24845"/>
    <w:rsid w:val="00F24BA9"/>
    <w:rsid w:val="00F24C66"/>
    <w:rsid w:val="00F24D01"/>
    <w:rsid w:val="00F24E62"/>
    <w:rsid w:val="00F25276"/>
    <w:rsid w:val="00F25AEF"/>
    <w:rsid w:val="00F25BF5"/>
    <w:rsid w:val="00F25C8E"/>
    <w:rsid w:val="00F2616B"/>
    <w:rsid w:val="00F26445"/>
    <w:rsid w:val="00F26747"/>
    <w:rsid w:val="00F27200"/>
    <w:rsid w:val="00F27741"/>
    <w:rsid w:val="00F27759"/>
    <w:rsid w:val="00F30ABE"/>
    <w:rsid w:val="00F30F68"/>
    <w:rsid w:val="00F31009"/>
    <w:rsid w:val="00F31AB9"/>
    <w:rsid w:val="00F31ACD"/>
    <w:rsid w:val="00F3218D"/>
    <w:rsid w:val="00F3221B"/>
    <w:rsid w:val="00F32B5D"/>
    <w:rsid w:val="00F336EE"/>
    <w:rsid w:val="00F338B9"/>
    <w:rsid w:val="00F33A6C"/>
    <w:rsid w:val="00F34DE1"/>
    <w:rsid w:val="00F34E97"/>
    <w:rsid w:val="00F34F42"/>
    <w:rsid w:val="00F3558F"/>
    <w:rsid w:val="00F36002"/>
    <w:rsid w:val="00F360DC"/>
    <w:rsid w:val="00F3626D"/>
    <w:rsid w:val="00F366DE"/>
    <w:rsid w:val="00F3672E"/>
    <w:rsid w:val="00F36872"/>
    <w:rsid w:val="00F40700"/>
    <w:rsid w:val="00F40C5B"/>
    <w:rsid w:val="00F417FB"/>
    <w:rsid w:val="00F42557"/>
    <w:rsid w:val="00F4272D"/>
    <w:rsid w:val="00F43C03"/>
    <w:rsid w:val="00F43D2E"/>
    <w:rsid w:val="00F44350"/>
    <w:rsid w:val="00F44970"/>
    <w:rsid w:val="00F44D89"/>
    <w:rsid w:val="00F44F5A"/>
    <w:rsid w:val="00F45D99"/>
    <w:rsid w:val="00F4667B"/>
    <w:rsid w:val="00F46CA2"/>
    <w:rsid w:val="00F4735D"/>
    <w:rsid w:val="00F47A20"/>
    <w:rsid w:val="00F5028C"/>
    <w:rsid w:val="00F515EE"/>
    <w:rsid w:val="00F522F3"/>
    <w:rsid w:val="00F5304F"/>
    <w:rsid w:val="00F53C4C"/>
    <w:rsid w:val="00F542DB"/>
    <w:rsid w:val="00F5435C"/>
    <w:rsid w:val="00F5445C"/>
    <w:rsid w:val="00F54713"/>
    <w:rsid w:val="00F55CAC"/>
    <w:rsid w:val="00F5607B"/>
    <w:rsid w:val="00F56506"/>
    <w:rsid w:val="00F56584"/>
    <w:rsid w:val="00F56EC9"/>
    <w:rsid w:val="00F5736A"/>
    <w:rsid w:val="00F57790"/>
    <w:rsid w:val="00F57F81"/>
    <w:rsid w:val="00F60344"/>
    <w:rsid w:val="00F61985"/>
    <w:rsid w:val="00F61F82"/>
    <w:rsid w:val="00F622DE"/>
    <w:rsid w:val="00F62E32"/>
    <w:rsid w:val="00F63300"/>
    <w:rsid w:val="00F6394B"/>
    <w:rsid w:val="00F63979"/>
    <w:rsid w:val="00F63B49"/>
    <w:rsid w:val="00F63F0E"/>
    <w:rsid w:val="00F649B7"/>
    <w:rsid w:val="00F64BF3"/>
    <w:rsid w:val="00F64BF8"/>
    <w:rsid w:val="00F65ED0"/>
    <w:rsid w:val="00F66199"/>
    <w:rsid w:val="00F66257"/>
    <w:rsid w:val="00F66396"/>
    <w:rsid w:val="00F66936"/>
    <w:rsid w:val="00F6697B"/>
    <w:rsid w:val="00F66C83"/>
    <w:rsid w:val="00F672C8"/>
    <w:rsid w:val="00F677EA"/>
    <w:rsid w:val="00F67D40"/>
    <w:rsid w:val="00F703C2"/>
    <w:rsid w:val="00F70C3B"/>
    <w:rsid w:val="00F70ECB"/>
    <w:rsid w:val="00F70FC0"/>
    <w:rsid w:val="00F71149"/>
    <w:rsid w:val="00F725DB"/>
    <w:rsid w:val="00F7296F"/>
    <w:rsid w:val="00F7301A"/>
    <w:rsid w:val="00F73657"/>
    <w:rsid w:val="00F736F0"/>
    <w:rsid w:val="00F73810"/>
    <w:rsid w:val="00F742B0"/>
    <w:rsid w:val="00F74490"/>
    <w:rsid w:val="00F7511A"/>
    <w:rsid w:val="00F755A0"/>
    <w:rsid w:val="00F75D84"/>
    <w:rsid w:val="00F76A74"/>
    <w:rsid w:val="00F76BC7"/>
    <w:rsid w:val="00F7728A"/>
    <w:rsid w:val="00F77692"/>
    <w:rsid w:val="00F80AF0"/>
    <w:rsid w:val="00F8195E"/>
    <w:rsid w:val="00F81F2B"/>
    <w:rsid w:val="00F82493"/>
    <w:rsid w:val="00F82B1F"/>
    <w:rsid w:val="00F82BCE"/>
    <w:rsid w:val="00F82CE1"/>
    <w:rsid w:val="00F8320C"/>
    <w:rsid w:val="00F84074"/>
    <w:rsid w:val="00F84723"/>
    <w:rsid w:val="00F850CD"/>
    <w:rsid w:val="00F85F6E"/>
    <w:rsid w:val="00F8623C"/>
    <w:rsid w:val="00F864FA"/>
    <w:rsid w:val="00F86D33"/>
    <w:rsid w:val="00F87027"/>
    <w:rsid w:val="00F874BC"/>
    <w:rsid w:val="00F87682"/>
    <w:rsid w:val="00F87AD9"/>
    <w:rsid w:val="00F9021D"/>
    <w:rsid w:val="00F91744"/>
    <w:rsid w:val="00F917CE"/>
    <w:rsid w:val="00F918B6"/>
    <w:rsid w:val="00F91985"/>
    <w:rsid w:val="00F92584"/>
    <w:rsid w:val="00F92625"/>
    <w:rsid w:val="00F9305F"/>
    <w:rsid w:val="00F934EB"/>
    <w:rsid w:val="00F9355F"/>
    <w:rsid w:val="00F9362C"/>
    <w:rsid w:val="00F947C0"/>
    <w:rsid w:val="00F94D9E"/>
    <w:rsid w:val="00F959C6"/>
    <w:rsid w:val="00F95ABD"/>
    <w:rsid w:val="00F96342"/>
    <w:rsid w:val="00F963AA"/>
    <w:rsid w:val="00F96584"/>
    <w:rsid w:val="00F96A24"/>
    <w:rsid w:val="00F96B07"/>
    <w:rsid w:val="00F96C40"/>
    <w:rsid w:val="00F97E52"/>
    <w:rsid w:val="00FA0029"/>
    <w:rsid w:val="00FA0364"/>
    <w:rsid w:val="00FA036C"/>
    <w:rsid w:val="00FA0B7B"/>
    <w:rsid w:val="00FA0C1D"/>
    <w:rsid w:val="00FA0DE3"/>
    <w:rsid w:val="00FA13C4"/>
    <w:rsid w:val="00FA1D68"/>
    <w:rsid w:val="00FA1FC2"/>
    <w:rsid w:val="00FA370A"/>
    <w:rsid w:val="00FA3BB5"/>
    <w:rsid w:val="00FA429F"/>
    <w:rsid w:val="00FA491D"/>
    <w:rsid w:val="00FA4C61"/>
    <w:rsid w:val="00FA4C65"/>
    <w:rsid w:val="00FA5456"/>
    <w:rsid w:val="00FA554B"/>
    <w:rsid w:val="00FA5A36"/>
    <w:rsid w:val="00FA5B0E"/>
    <w:rsid w:val="00FA5C9B"/>
    <w:rsid w:val="00FA623A"/>
    <w:rsid w:val="00FA7144"/>
    <w:rsid w:val="00FA73E0"/>
    <w:rsid w:val="00FA768F"/>
    <w:rsid w:val="00FA77DB"/>
    <w:rsid w:val="00FA7C83"/>
    <w:rsid w:val="00FA7FCE"/>
    <w:rsid w:val="00FB033B"/>
    <w:rsid w:val="00FB0891"/>
    <w:rsid w:val="00FB1002"/>
    <w:rsid w:val="00FB1640"/>
    <w:rsid w:val="00FB298B"/>
    <w:rsid w:val="00FB2E31"/>
    <w:rsid w:val="00FB341E"/>
    <w:rsid w:val="00FB35FD"/>
    <w:rsid w:val="00FB3635"/>
    <w:rsid w:val="00FB398B"/>
    <w:rsid w:val="00FB3E79"/>
    <w:rsid w:val="00FB51BA"/>
    <w:rsid w:val="00FB546C"/>
    <w:rsid w:val="00FB5C35"/>
    <w:rsid w:val="00FB6712"/>
    <w:rsid w:val="00FB6986"/>
    <w:rsid w:val="00FB6DA7"/>
    <w:rsid w:val="00FB7526"/>
    <w:rsid w:val="00FB77DE"/>
    <w:rsid w:val="00FC10CA"/>
    <w:rsid w:val="00FC1315"/>
    <w:rsid w:val="00FC260B"/>
    <w:rsid w:val="00FC2BC4"/>
    <w:rsid w:val="00FC3241"/>
    <w:rsid w:val="00FC38B6"/>
    <w:rsid w:val="00FC3D2C"/>
    <w:rsid w:val="00FC4528"/>
    <w:rsid w:val="00FC5ADA"/>
    <w:rsid w:val="00FC5B5D"/>
    <w:rsid w:val="00FC674D"/>
    <w:rsid w:val="00FC6D5C"/>
    <w:rsid w:val="00FC6E39"/>
    <w:rsid w:val="00FC7478"/>
    <w:rsid w:val="00FD005E"/>
    <w:rsid w:val="00FD02D8"/>
    <w:rsid w:val="00FD03A9"/>
    <w:rsid w:val="00FD0519"/>
    <w:rsid w:val="00FD0F4E"/>
    <w:rsid w:val="00FD1FFD"/>
    <w:rsid w:val="00FD3482"/>
    <w:rsid w:val="00FD3DE3"/>
    <w:rsid w:val="00FD3EE0"/>
    <w:rsid w:val="00FD44B1"/>
    <w:rsid w:val="00FD47FA"/>
    <w:rsid w:val="00FD4DD6"/>
    <w:rsid w:val="00FD5129"/>
    <w:rsid w:val="00FD55E0"/>
    <w:rsid w:val="00FD5628"/>
    <w:rsid w:val="00FD56CA"/>
    <w:rsid w:val="00FD5A22"/>
    <w:rsid w:val="00FD6367"/>
    <w:rsid w:val="00FD673A"/>
    <w:rsid w:val="00FD7595"/>
    <w:rsid w:val="00FD7691"/>
    <w:rsid w:val="00FE027C"/>
    <w:rsid w:val="00FE03B6"/>
    <w:rsid w:val="00FE06D0"/>
    <w:rsid w:val="00FE0D63"/>
    <w:rsid w:val="00FE188D"/>
    <w:rsid w:val="00FE24F2"/>
    <w:rsid w:val="00FE28ED"/>
    <w:rsid w:val="00FE2F48"/>
    <w:rsid w:val="00FE357A"/>
    <w:rsid w:val="00FE3D06"/>
    <w:rsid w:val="00FE4AF4"/>
    <w:rsid w:val="00FE4F3A"/>
    <w:rsid w:val="00FE54E1"/>
    <w:rsid w:val="00FE56ED"/>
    <w:rsid w:val="00FE5A52"/>
    <w:rsid w:val="00FE63CE"/>
    <w:rsid w:val="00FE69BB"/>
    <w:rsid w:val="00FE71B3"/>
    <w:rsid w:val="00FE7526"/>
    <w:rsid w:val="00FE7637"/>
    <w:rsid w:val="00FF025E"/>
    <w:rsid w:val="00FF04AE"/>
    <w:rsid w:val="00FF0606"/>
    <w:rsid w:val="00FF0EE8"/>
    <w:rsid w:val="00FF0FA3"/>
    <w:rsid w:val="00FF1165"/>
    <w:rsid w:val="00FF1768"/>
    <w:rsid w:val="00FF1E70"/>
    <w:rsid w:val="00FF1FF7"/>
    <w:rsid w:val="00FF2025"/>
    <w:rsid w:val="00FF3502"/>
    <w:rsid w:val="00FF3719"/>
    <w:rsid w:val="00FF39AF"/>
    <w:rsid w:val="00FF42F4"/>
    <w:rsid w:val="00FF46E9"/>
    <w:rsid w:val="00FF5116"/>
    <w:rsid w:val="00FF557B"/>
    <w:rsid w:val="00FF58E5"/>
    <w:rsid w:val="00FF63F4"/>
    <w:rsid w:val="00FF6689"/>
    <w:rsid w:val="00FF711D"/>
    <w:rsid w:val="00FF7737"/>
    <w:rsid w:val="00FF7D88"/>
  </w:rsids>
  <m:mathPr>
    <m:mathFont m:val="Cambria Math"/>
    <m:brkBin m:val="before"/>
    <m:brkBinSub m:val="--"/>
    <m:smallFrac m:val="0"/>
    <m:dispDef/>
    <m:lMargin m:val="0"/>
    <m:rMargin m:val="0"/>
    <m:defJc m:val="centerGroup"/>
    <m:wrapIndent m:val="1440"/>
    <m:intLim m:val="subSup"/>
    <m:naryLim m:val="undOvr"/>
  </m:mathPr>
  <w:themeFontLang w:val="nl-N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79765"/>
  <w15:chartTrackingRefBased/>
  <w15:docId w15:val="{2172B890-727F-4A19-9F0B-7D1492C48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04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0552B"/>
    <w:pPr>
      <w:spacing w:after="0" w:line="240" w:lineRule="auto"/>
    </w:pPr>
  </w:style>
  <w:style w:type="character" w:styleId="PlaceholderText">
    <w:name w:val="Placeholder Text"/>
    <w:basedOn w:val="DefaultParagraphFont"/>
    <w:uiPriority w:val="99"/>
    <w:semiHidden/>
    <w:rsid w:val="00A27681"/>
    <w:rPr>
      <w:color w:val="808080"/>
    </w:rPr>
  </w:style>
  <w:style w:type="character" w:styleId="Hyperlink">
    <w:name w:val="Hyperlink"/>
    <w:basedOn w:val="DefaultParagraphFont"/>
    <w:uiPriority w:val="99"/>
    <w:unhideWhenUsed/>
    <w:rsid w:val="00B826D8"/>
    <w:rPr>
      <w:color w:val="0000FF" w:themeColor="hyperlink"/>
      <w:u w:val="single"/>
    </w:rPr>
  </w:style>
  <w:style w:type="character" w:styleId="UnresolvedMention">
    <w:name w:val="Unresolved Mention"/>
    <w:basedOn w:val="DefaultParagraphFont"/>
    <w:uiPriority w:val="99"/>
    <w:semiHidden/>
    <w:unhideWhenUsed/>
    <w:rsid w:val="00B826D8"/>
    <w:rPr>
      <w:color w:val="605E5C"/>
      <w:shd w:val="clear" w:color="auto" w:fill="E1DFDD"/>
    </w:rPr>
  </w:style>
  <w:style w:type="character" w:styleId="FollowedHyperlink">
    <w:name w:val="FollowedHyperlink"/>
    <w:basedOn w:val="DefaultParagraphFont"/>
    <w:uiPriority w:val="99"/>
    <w:semiHidden/>
    <w:unhideWhenUsed/>
    <w:rsid w:val="005105F6"/>
    <w:rPr>
      <w:color w:val="800080" w:themeColor="followedHyperlink"/>
      <w:u w:val="single"/>
    </w:rPr>
  </w:style>
  <w:style w:type="character" w:styleId="CommentReference">
    <w:name w:val="annotation reference"/>
    <w:basedOn w:val="DefaultParagraphFont"/>
    <w:unhideWhenUsed/>
    <w:rsid w:val="00364AFB"/>
    <w:rPr>
      <w:sz w:val="16"/>
      <w:szCs w:val="16"/>
    </w:rPr>
  </w:style>
  <w:style w:type="paragraph" w:styleId="CommentText">
    <w:name w:val="annotation text"/>
    <w:basedOn w:val="Normal"/>
    <w:link w:val="CommentTextChar"/>
    <w:uiPriority w:val="99"/>
    <w:unhideWhenUsed/>
    <w:rsid w:val="00364AFB"/>
    <w:pPr>
      <w:spacing w:after="0" w:line="240" w:lineRule="auto"/>
    </w:pPr>
    <w:rPr>
      <w:rFonts w:ascii="Arial" w:eastAsia="Calibri" w:hAnsi="Arial" w:cs="Times New Roman"/>
      <w:sz w:val="20"/>
      <w:szCs w:val="20"/>
      <w:lang w:val="is-IS"/>
    </w:rPr>
  </w:style>
  <w:style w:type="character" w:customStyle="1" w:styleId="CommentTextChar">
    <w:name w:val="Comment Text Char"/>
    <w:basedOn w:val="DefaultParagraphFont"/>
    <w:link w:val="CommentText"/>
    <w:uiPriority w:val="99"/>
    <w:rsid w:val="00364AFB"/>
    <w:rPr>
      <w:rFonts w:ascii="Arial" w:eastAsia="Calibri" w:hAnsi="Arial" w:cs="Times New Roman"/>
      <w:sz w:val="20"/>
      <w:szCs w:val="20"/>
      <w:lang w:val="is-IS"/>
    </w:rPr>
  </w:style>
  <w:style w:type="paragraph" w:styleId="Bibliography">
    <w:name w:val="Bibliography"/>
    <w:basedOn w:val="Normal"/>
    <w:next w:val="Normal"/>
    <w:uiPriority w:val="37"/>
    <w:unhideWhenUsed/>
    <w:rsid w:val="002A7E86"/>
    <w:pPr>
      <w:spacing w:after="0" w:line="480" w:lineRule="auto"/>
      <w:ind w:left="720" w:hanging="720"/>
    </w:pPr>
  </w:style>
  <w:style w:type="character" w:customStyle="1" w:styleId="fontstyle01">
    <w:name w:val="fontstyle01"/>
    <w:basedOn w:val="DefaultParagraphFont"/>
    <w:rsid w:val="004A56B1"/>
    <w:rPr>
      <w:rFonts w:ascii="Calibri" w:hAnsi="Calibri" w:cs="Calibri" w:hint="default"/>
      <w:b w:val="0"/>
      <w:bCs w:val="0"/>
      <w:i w:val="0"/>
      <w:iCs w:val="0"/>
      <w:color w:val="000000"/>
      <w:sz w:val="22"/>
      <w:szCs w:val="22"/>
    </w:rPr>
  </w:style>
  <w:style w:type="table" w:styleId="TableGrid">
    <w:name w:val="Table Grid"/>
    <w:basedOn w:val="TableNormal"/>
    <w:uiPriority w:val="59"/>
    <w:rsid w:val="009568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9A2FEA"/>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9A2FEA"/>
    <w:rPr>
      <w:rFonts w:ascii="Arial" w:eastAsia="Calibri" w:hAnsi="Arial" w:cs="Times New Roman"/>
      <w:b/>
      <w:bCs/>
      <w:sz w:val="20"/>
      <w:szCs w:val="20"/>
      <w:lang w:val="is-IS"/>
    </w:rPr>
  </w:style>
  <w:style w:type="paragraph" w:customStyle="1" w:styleId="xmsonormal">
    <w:name w:val="x_msonormal"/>
    <w:basedOn w:val="Normal"/>
    <w:rsid w:val="00D24204"/>
    <w:pPr>
      <w:spacing w:after="0" w:line="240" w:lineRule="auto"/>
    </w:pPr>
    <w:rPr>
      <w:rFonts w:ascii="Calibri" w:eastAsiaTheme="minorEastAsia" w:hAnsi="Calibri" w:cs="Calibri"/>
    </w:rPr>
  </w:style>
  <w:style w:type="character" w:customStyle="1" w:styleId="cf01">
    <w:name w:val="cf01"/>
    <w:basedOn w:val="DefaultParagraphFont"/>
    <w:rsid w:val="00CF76C3"/>
    <w:rPr>
      <w:rFonts w:ascii="Segoe UI" w:hAnsi="Segoe UI" w:cs="Segoe UI" w:hint="default"/>
      <w:sz w:val="18"/>
      <w:szCs w:val="18"/>
    </w:rPr>
  </w:style>
  <w:style w:type="character" w:styleId="LineNumber">
    <w:name w:val="line number"/>
    <w:basedOn w:val="DefaultParagraphFont"/>
    <w:uiPriority w:val="99"/>
    <w:semiHidden/>
    <w:unhideWhenUsed/>
    <w:rsid w:val="001D2B92"/>
  </w:style>
  <w:style w:type="paragraph" w:styleId="Revision">
    <w:name w:val="Revision"/>
    <w:hidden/>
    <w:uiPriority w:val="99"/>
    <w:semiHidden/>
    <w:rsid w:val="009749F2"/>
    <w:pPr>
      <w:spacing w:after="0" w:line="240" w:lineRule="auto"/>
    </w:pPr>
  </w:style>
  <w:style w:type="paragraph" w:styleId="Header">
    <w:name w:val="header"/>
    <w:basedOn w:val="Normal"/>
    <w:link w:val="HeaderChar"/>
    <w:uiPriority w:val="99"/>
    <w:unhideWhenUsed/>
    <w:rsid w:val="00C60E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0EEA"/>
  </w:style>
  <w:style w:type="paragraph" w:styleId="Footer">
    <w:name w:val="footer"/>
    <w:basedOn w:val="Normal"/>
    <w:link w:val="FooterChar"/>
    <w:uiPriority w:val="99"/>
    <w:unhideWhenUsed/>
    <w:rsid w:val="00C60E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0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884396">
      <w:bodyDiv w:val="1"/>
      <w:marLeft w:val="0"/>
      <w:marRight w:val="0"/>
      <w:marTop w:val="0"/>
      <w:marBottom w:val="0"/>
      <w:divBdr>
        <w:top w:val="none" w:sz="0" w:space="0" w:color="auto"/>
        <w:left w:val="none" w:sz="0" w:space="0" w:color="auto"/>
        <w:bottom w:val="none" w:sz="0" w:space="0" w:color="auto"/>
        <w:right w:val="none" w:sz="0" w:space="0" w:color="auto"/>
      </w:divBdr>
    </w:div>
    <w:div w:id="1301811946">
      <w:bodyDiv w:val="1"/>
      <w:marLeft w:val="0"/>
      <w:marRight w:val="0"/>
      <w:marTop w:val="0"/>
      <w:marBottom w:val="0"/>
      <w:divBdr>
        <w:top w:val="none" w:sz="0" w:space="0" w:color="auto"/>
        <w:left w:val="none" w:sz="0" w:space="0" w:color="auto"/>
        <w:bottom w:val="none" w:sz="0" w:space="0" w:color="auto"/>
        <w:right w:val="none" w:sz="0" w:space="0" w:color="auto"/>
      </w:divBdr>
    </w:div>
    <w:div w:id="1318531072">
      <w:bodyDiv w:val="1"/>
      <w:marLeft w:val="0"/>
      <w:marRight w:val="0"/>
      <w:marTop w:val="0"/>
      <w:marBottom w:val="0"/>
      <w:divBdr>
        <w:top w:val="none" w:sz="0" w:space="0" w:color="auto"/>
        <w:left w:val="none" w:sz="0" w:space="0" w:color="auto"/>
        <w:bottom w:val="none" w:sz="0" w:space="0" w:color="auto"/>
        <w:right w:val="none" w:sz="0" w:space="0" w:color="auto"/>
      </w:divBdr>
    </w:div>
    <w:div w:id="1573082580">
      <w:bodyDiv w:val="1"/>
      <w:marLeft w:val="0"/>
      <w:marRight w:val="0"/>
      <w:marTop w:val="0"/>
      <w:marBottom w:val="0"/>
      <w:divBdr>
        <w:top w:val="none" w:sz="0" w:space="0" w:color="auto"/>
        <w:left w:val="none" w:sz="0" w:space="0" w:color="auto"/>
        <w:bottom w:val="none" w:sz="0" w:space="0" w:color="auto"/>
        <w:right w:val="none" w:sz="0" w:space="0" w:color="auto"/>
      </w:divBdr>
    </w:div>
    <w:div w:id="183536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sanne.beukeboom@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sanne.beukeboom@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CF98917-A4D6-415A-957E-20E0A8687DAE}">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21026-C0B9-4205-AD12-00B3E5762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10608</Words>
  <Characters>60471</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Rosanne Beukeboom</dc:creator>
  <cp:keywords/>
  <dc:description/>
  <cp:lastModifiedBy>Rosanne Beukeboom</cp:lastModifiedBy>
  <cp:revision>7</cp:revision>
  <dcterms:created xsi:type="dcterms:W3CDTF">2022-12-02T11:09:00Z</dcterms:created>
  <dcterms:modified xsi:type="dcterms:W3CDTF">2022-12-02T11:13:00Z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zotero-version="6.0.18"&gt;&lt;session id="jz1s1qDD"/&gt;&lt;style id="http://www.zotero.org/styles/apa" locale="en-GB"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