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7594E" w14:textId="12877C21" w:rsidR="00A5166B" w:rsidRPr="00A5166B" w:rsidRDefault="00A5166B" w:rsidP="006B0A17">
      <w:pPr>
        <w:rPr>
          <w:rFonts w:ascii="Times New Roman" w:hAnsi="Times New Roman"/>
          <w:bCs/>
          <w:sz w:val="24"/>
          <w:szCs w:val="24"/>
        </w:rPr>
      </w:pPr>
      <w:r w:rsidRPr="00A5166B">
        <w:rPr>
          <w:rFonts w:ascii="Times New Roman" w:hAnsi="Times New Roman"/>
          <w:bCs/>
          <w:sz w:val="24"/>
          <w:szCs w:val="24"/>
        </w:rPr>
        <w:t>Supplementary Materials for</w:t>
      </w:r>
    </w:p>
    <w:p w14:paraId="2A8F03DA" w14:textId="77777777" w:rsidR="00A5166B" w:rsidRDefault="00A5166B" w:rsidP="006B0A17">
      <w:pPr>
        <w:rPr>
          <w:rFonts w:ascii="Times New Roman" w:hAnsi="Times New Roman"/>
          <w:b/>
          <w:bCs/>
          <w:sz w:val="24"/>
          <w:szCs w:val="24"/>
        </w:rPr>
      </w:pPr>
    </w:p>
    <w:p w14:paraId="09DE34D9" w14:textId="2E19B059" w:rsidR="006A327C" w:rsidRPr="006A327C" w:rsidRDefault="006B0A17" w:rsidP="006B0A17">
      <w:pPr>
        <w:rPr>
          <w:rFonts w:ascii="Times New Roman" w:hAnsi="Times New Roman" w:cs="Times New Roman"/>
          <w:sz w:val="24"/>
          <w:szCs w:val="24"/>
        </w:rPr>
      </w:pPr>
      <w:r w:rsidRPr="00E01578">
        <w:rPr>
          <w:rFonts w:ascii="Times New Roman" w:hAnsi="Times New Roman"/>
          <w:b/>
          <w:bCs/>
          <w:sz w:val="24"/>
          <w:szCs w:val="24"/>
        </w:rPr>
        <w:t xml:space="preserve">The genome </w:t>
      </w:r>
      <w:r>
        <w:rPr>
          <w:rFonts w:ascii="Times New Roman" w:hAnsi="Times New Roman" w:hint="eastAsia"/>
          <w:b/>
          <w:bCs/>
          <w:sz w:val="24"/>
          <w:szCs w:val="24"/>
        </w:rPr>
        <w:t xml:space="preserve">and transcriptome of </w:t>
      </w:r>
      <w:r w:rsidRPr="0068034A">
        <w:rPr>
          <w:rFonts w:ascii="Times New Roman" w:hAnsi="Times New Roman"/>
          <w:b/>
          <w:bCs/>
          <w:sz w:val="24"/>
          <w:szCs w:val="24"/>
        </w:rPr>
        <w:t>protogynous orange-spotted grouper (</w:t>
      </w:r>
      <w:proofErr w:type="spellStart"/>
      <w:r w:rsidRPr="004D5548">
        <w:rPr>
          <w:rFonts w:ascii="Times New Roman" w:hAnsi="Times New Roman"/>
          <w:b/>
          <w:bCs/>
          <w:i/>
          <w:sz w:val="24"/>
          <w:szCs w:val="24"/>
        </w:rPr>
        <w:t>Epinephelus</w:t>
      </w:r>
      <w:proofErr w:type="spellEnd"/>
      <w:r w:rsidRPr="004D5548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Pr="004D5548">
        <w:rPr>
          <w:rFonts w:ascii="Times New Roman" w:hAnsi="Times New Roman"/>
          <w:b/>
          <w:bCs/>
          <w:i/>
          <w:sz w:val="24"/>
          <w:szCs w:val="24"/>
        </w:rPr>
        <w:t>coioides</w:t>
      </w:r>
      <w:proofErr w:type="spellEnd"/>
      <w:r w:rsidRPr="0068034A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 w:hint="eastAsia"/>
          <w:b/>
          <w:bCs/>
          <w:sz w:val="24"/>
          <w:szCs w:val="24"/>
        </w:rPr>
        <w:t xml:space="preserve"> </w:t>
      </w:r>
      <w:r w:rsidRPr="00E01578">
        <w:rPr>
          <w:rFonts w:ascii="Times New Roman" w:hAnsi="Times New Roman"/>
          <w:b/>
          <w:bCs/>
          <w:sz w:val="24"/>
          <w:szCs w:val="24"/>
        </w:rPr>
        <w:t>provide insights into mechanism</w:t>
      </w:r>
      <w:r w:rsidRPr="00EC647C">
        <w:rPr>
          <w:rFonts w:ascii="Times New Roman" w:hAnsi="Times New Roman"/>
          <w:b/>
          <w:bCs/>
          <w:sz w:val="24"/>
          <w:szCs w:val="24"/>
        </w:rPr>
        <w:t>s</w:t>
      </w:r>
      <w:r w:rsidRPr="00E01578">
        <w:rPr>
          <w:rFonts w:ascii="Times New Roman" w:hAnsi="Times New Roman"/>
          <w:b/>
          <w:bCs/>
          <w:sz w:val="24"/>
          <w:szCs w:val="24"/>
        </w:rPr>
        <w:t xml:space="preserve"> of </w:t>
      </w:r>
      <w:r w:rsidRPr="0068034A">
        <w:rPr>
          <w:rFonts w:ascii="Times New Roman" w:hAnsi="Times New Roman"/>
          <w:b/>
          <w:bCs/>
          <w:sz w:val="24"/>
          <w:szCs w:val="24"/>
        </w:rPr>
        <w:t>sex differentiation and sex reversal</w:t>
      </w:r>
    </w:p>
    <w:p w14:paraId="5CC1B323" w14:textId="7F6A7C20" w:rsidR="00A5166B" w:rsidRPr="002F1EEC" w:rsidRDefault="00A5166B" w:rsidP="006A327C">
      <w:pPr>
        <w:rPr>
          <w:rFonts w:ascii="Times New Roman" w:hAnsi="Times New Roman" w:cs="Times New Roman"/>
          <w:sz w:val="24"/>
          <w:szCs w:val="24"/>
        </w:rPr>
      </w:pPr>
    </w:p>
    <w:p w14:paraId="47E7F147" w14:textId="52CE67E3" w:rsidR="002A7A88" w:rsidRDefault="002A7A88" w:rsidP="002A7A88">
      <w:pPr>
        <w:rPr>
          <w:rFonts w:ascii="Times New Roman" w:hAnsi="Times New Roman" w:cs="Times New Roman"/>
          <w:b/>
          <w:sz w:val="30"/>
          <w:szCs w:val="30"/>
        </w:rPr>
      </w:pPr>
      <w:r w:rsidRPr="002A7A88">
        <w:rPr>
          <w:rFonts w:ascii="Times New Roman" w:hAnsi="Times New Roman" w:cs="Times New Roman"/>
          <w:b/>
          <w:sz w:val="30"/>
          <w:szCs w:val="30"/>
        </w:rPr>
        <w:t>Supplementary Figure</w:t>
      </w:r>
      <w:r>
        <w:rPr>
          <w:rFonts w:ascii="Times New Roman" w:hAnsi="Times New Roman" w:cs="Times New Roman"/>
          <w:b/>
          <w:sz w:val="30"/>
          <w:szCs w:val="30"/>
        </w:rPr>
        <w:t>s</w:t>
      </w:r>
    </w:p>
    <w:p w14:paraId="3328D3A2" w14:textId="404BB901" w:rsidR="002A7A88" w:rsidRDefault="002A7A88" w:rsidP="006A327C">
      <w:pPr>
        <w:rPr>
          <w:rFonts w:ascii="Times New Roman" w:hAnsi="Times New Roman" w:cs="Times New Roman"/>
          <w:sz w:val="24"/>
          <w:szCs w:val="24"/>
        </w:rPr>
      </w:pPr>
    </w:p>
    <w:p w14:paraId="34053C52" w14:textId="77777777" w:rsidR="002A7A88" w:rsidRDefault="002A7A88" w:rsidP="006A327C">
      <w:pPr>
        <w:rPr>
          <w:rFonts w:ascii="Times New Roman" w:hAnsi="Times New Roman" w:cs="Times New Roman"/>
          <w:sz w:val="24"/>
          <w:szCs w:val="24"/>
        </w:rPr>
      </w:pPr>
    </w:p>
    <w:p w14:paraId="23DCC838" w14:textId="77777777" w:rsidR="006A327C" w:rsidRPr="006A327C" w:rsidRDefault="006A327C" w:rsidP="006543AA">
      <w:pPr>
        <w:jc w:val="center"/>
        <w:rPr>
          <w:rFonts w:ascii="Times New Roman" w:hAnsi="Times New Roman" w:cs="Times New Roman"/>
          <w:sz w:val="24"/>
          <w:szCs w:val="24"/>
        </w:rPr>
      </w:pPr>
      <w:r w:rsidRPr="00F465BC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7C15770E" wp14:editId="5E854A2C">
            <wp:extent cx="5179325" cy="2722728"/>
            <wp:effectExtent l="0" t="0" r="0" b="0"/>
            <wp:docPr id="7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7F9C19E" w14:textId="302BA14B" w:rsidR="006A327C" w:rsidRPr="006A327C" w:rsidRDefault="002A7A88" w:rsidP="002A7A88">
      <w:pPr>
        <w:jc w:val="both"/>
        <w:rPr>
          <w:rFonts w:ascii="Times New Roman" w:hAnsi="Times New Roman" w:cs="Times New Roman"/>
          <w:sz w:val="24"/>
          <w:szCs w:val="24"/>
        </w:rPr>
      </w:pPr>
      <w:r w:rsidRPr="002A7A88">
        <w:rPr>
          <w:rFonts w:ascii="Times New Roman" w:hAnsi="Times New Roman" w:cs="Times New Roman"/>
          <w:b/>
          <w:sz w:val="24"/>
          <w:szCs w:val="24"/>
        </w:rPr>
        <w:t>Supplementary Figure 1|</w:t>
      </w:r>
      <w:r w:rsidR="006A327C" w:rsidRPr="006A327C">
        <w:rPr>
          <w:rFonts w:ascii="Times New Roman" w:hAnsi="Times New Roman" w:cs="Times New Roman"/>
          <w:b/>
          <w:sz w:val="24"/>
          <w:szCs w:val="24"/>
        </w:rPr>
        <w:t xml:space="preserve"> Estimation of the </w:t>
      </w:r>
      <w:r w:rsidR="006A327C" w:rsidRPr="00AB05CF">
        <w:rPr>
          <w:rFonts w:ascii="Times New Roman" w:hAnsi="Times New Roman" w:cs="Times New Roman"/>
          <w:b/>
          <w:i/>
          <w:sz w:val="24"/>
          <w:szCs w:val="24"/>
        </w:rPr>
        <w:t xml:space="preserve">E. </w:t>
      </w:r>
      <w:proofErr w:type="spellStart"/>
      <w:r w:rsidR="006A327C" w:rsidRPr="00AB05CF">
        <w:rPr>
          <w:rFonts w:ascii="Times New Roman" w:hAnsi="Times New Roman" w:cs="Times New Roman"/>
          <w:b/>
          <w:i/>
          <w:sz w:val="24"/>
          <w:szCs w:val="24"/>
        </w:rPr>
        <w:t>coioides</w:t>
      </w:r>
      <w:proofErr w:type="spellEnd"/>
      <w:r w:rsidR="006A327C" w:rsidRPr="006A327C">
        <w:rPr>
          <w:rFonts w:ascii="Times New Roman" w:hAnsi="Times New Roman" w:cs="Times New Roman"/>
          <w:b/>
          <w:sz w:val="24"/>
          <w:szCs w:val="24"/>
        </w:rPr>
        <w:t xml:space="preserve"> genome size based on K-</w:t>
      </w:r>
      <w:proofErr w:type="spellStart"/>
      <w:r w:rsidR="006A327C" w:rsidRPr="006A327C">
        <w:rPr>
          <w:rFonts w:ascii="Times New Roman" w:hAnsi="Times New Roman" w:cs="Times New Roman"/>
          <w:b/>
          <w:sz w:val="24"/>
          <w:szCs w:val="24"/>
        </w:rPr>
        <w:t>mer</w:t>
      </w:r>
      <w:proofErr w:type="spellEnd"/>
      <w:r w:rsidR="006A327C" w:rsidRPr="006A327C">
        <w:rPr>
          <w:rFonts w:ascii="Times New Roman" w:hAnsi="Times New Roman" w:cs="Times New Roman"/>
          <w:b/>
          <w:sz w:val="24"/>
          <w:szCs w:val="24"/>
        </w:rPr>
        <w:t xml:space="preserve"> analysis.</w:t>
      </w:r>
      <w:r w:rsidR="006A327C" w:rsidRPr="006A327C">
        <w:rPr>
          <w:rFonts w:ascii="Times New Roman" w:hAnsi="Times New Roman" w:cs="Times New Roman"/>
          <w:sz w:val="24"/>
          <w:szCs w:val="24"/>
        </w:rPr>
        <w:t xml:space="preserve"> Genome size G is estimated as G = </w:t>
      </w:r>
      <w:proofErr w:type="spellStart"/>
      <w:r w:rsidR="006A327C" w:rsidRPr="006A327C">
        <w:rPr>
          <w:rFonts w:ascii="Times New Roman" w:hAnsi="Times New Roman" w:cs="Times New Roman"/>
          <w:sz w:val="24"/>
          <w:szCs w:val="24"/>
        </w:rPr>
        <w:t>K_num</w:t>
      </w:r>
      <w:proofErr w:type="spellEnd"/>
      <w:r w:rsidR="006A327C" w:rsidRPr="006A327C">
        <w:rPr>
          <w:rFonts w:ascii="Times New Roman" w:hAnsi="Times New Roman" w:cs="Times New Roman"/>
          <w:sz w:val="24"/>
          <w:szCs w:val="24"/>
        </w:rPr>
        <w:t>/</w:t>
      </w:r>
      <w:r w:rsidR="00126EE2" w:rsidRPr="00126EE2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proofErr w:type="spellStart"/>
      <w:r w:rsidR="00126EE2" w:rsidRPr="00126EE2">
        <w:rPr>
          <w:rFonts w:ascii="Times New Roman" w:hAnsi="Times New Roman" w:cs="Times New Roman"/>
          <w:sz w:val="24"/>
          <w:szCs w:val="24"/>
        </w:rPr>
        <w:t>Peak</w:t>
      </w:r>
      <w:r w:rsidR="006A327C" w:rsidRPr="006A327C">
        <w:rPr>
          <w:rFonts w:ascii="Times New Roman" w:hAnsi="Times New Roman" w:cs="Times New Roman"/>
          <w:sz w:val="24"/>
          <w:szCs w:val="24"/>
        </w:rPr>
        <w:t>_depth</w:t>
      </w:r>
      <w:proofErr w:type="spellEnd"/>
      <w:r w:rsidR="00955B57">
        <w:rPr>
          <w:rFonts w:ascii="Times New Roman" w:hAnsi="Times New Roman" w:cs="Times New Roman" w:hint="eastAsia"/>
          <w:sz w:val="24"/>
          <w:szCs w:val="24"/>
        </w:rPr>
        <w:t>,</w:t>
      </w:r>
      <w:r w:rsidR="006A327C" w:rsidRPr="006A327C">
        <w:rPr>
          <w:rFonts w:ascii="Times New Roman" w:hAnsi="Times New Roman" w:cs="Times New Roman"/>
          <w:sz w:val="24"/>
          <w:szCs w:val="24"/>
        </w:rPr>
        <w:t xml:space="preserve"> </w:t>
      </w:r>
      <w:r w:rsidR="00126EE2" w:rsidRPr="00BF6284">
        <w:rPr>
          <w:rFonts w:ascii="Times New Roman" w:hAnsi="Times New Roman"/>
          <w:color w:val="000000"/>
          <w:kern w:val="0"/>
          <w:sz w:val="24"/>
          <w:szCs w:val="24"/>
        </w:rPr>
        <w:t xml:space="preserve">where the </w:t>
      </w:r>
      <w:proofErr w:type="spellStart"/>
      <w:r w:rsidR="00126EE2" w:rsidRPr="00BF6284">
        <w:rPr>
          <w:rFonts w:ascii="Times New Roman" w:hAnsi="Times New Roman"/>
          <w:color w:val="000000"/>
          <w:kern w:val="0"/>
          <w:sz w:val="24"/>
          <w:szCs w:val="24"/>
        </w:rPr>
        <w:t>K_num</w:t>
      </w:r>
      <w:proofErr w:type="spellEnd"/>
      <w:r w:rsidR="00126EE2" w:rsidRPr="00BF6284">
        <w:rPr>
          <w:rFonts w:ascii="Times New Roman" w:hAnsi="Times New Roman"/>
          <w:color w:val="000000"/>
          <w:kern w:val="0"/>
          <w:sz w:val="24"/>
          <w:szCs w:val="24"/>
        </w:rPr>
        <w:t xml:space="preserve"> is the total number of K-</w:t>
      </w:r>
      <w:proofErr w:type="spellStart"/>
      <w:r w:rsidR="00126EE2" w:rsidRPr="00BF6284">
        <w:rPr>
          <w:rFonts w:ascii="Times New Roman" w:hAnsi="Times New Roman"/>
          <w:color w:val="000000"/>
          <w:kern w:val="0"/>
          <w:sz w:val="24"/>
          <w:szCs w:val="24"/>
        </w:rPr>
        <w:t>mer</w:t>
      </w:r>
      <w:r w:rsidR="00955B57">
        <w:rPr>
          <w:rFonts w:ascii="Times New Roman" w:hAnsi="Times New Roman"/>
          <w:color w:val="000000"/>
          <w:kern w:val="0"/>
          <w:sz w:val="24"/>
          <w:szCs w:val="24"/>
        </w:rPr>
        <w:t>s</w:t>
      </w:r>
      <w:proofErr w:type="spellEnd"/>
      <w:r w:rsidR="00126EE2" w:rsidRPr="00BF6284">
        <w:rPr>
          <w:rFonts w:ascii="Times New Roman" w:hAnsi="Times New Roman"/>
          <w:color w:val="000000"/>
          <w:kern w:val="0"/>
          <w:sz w:val="24"/>
          <w:szCs w:val="24"/>
        </w:rPr>
        <w:t xml:space="preserve">, and </w:t>
      </w:r>
      <w:r w:rsidR="00955B57">
        <w:rPr>
          <w:rFonts w:ascii="Times New Roman" w:hAnsi="Times New Roman"/>
          <w:color w:val="000000"/>
          <w:kern w:val="0"/>
          <w:sz w:val="24"/>
          <w:szCs w:val="24"/>
        </w:rPr>
        <w:t xml:space="preserve">the </w:t>
      </w:r>
      <w:proofErr w:type="spellStart"/>
      <w:r w:rsidR="00126EE2" w:rsidRPr="00BF6284">
        <w:rPr>
          <w:rFonts w:ascii="Times New Roman" w:hAnsi="Times New Roman"/>
          <w:color w:val="000000"/>
          <w:kern w:val="0"/>
          <w:sz w:val="24"/>
          <w:szCs w:val="24"/>
        </w:rPr>
        <w:t>Peak_depth</w:t>
      </w:r>
      <w:proofErr w:type="spellEnd"/>
      <w:r w:rsidR="00126EE2" w:rsidRPr="00BF6284">
        <w:rPr>
          <w:rFonts w:ascii="Times New Roman" w:hAnsi="Times New Roman"/>
          <w:color w:val="000000"/>
          <w:kern w:val="0"/>
          <w:sz w:val="24"/>
          <w:szCs w:val="24"/>
        </w:rPr>
        <w:t xml:space="preserve"> is the expected value of K-</w:t>
      </w:r>
      <w:proofErr w:type="spellStart"/>
      <w:r w:rsidR="00126EE2" w:rsidRPr="00BF6284">
        <w:rPr>
          <w:rFonts w:ascii="Times New Roman" w:hAnsi="Times New Roman"/>
          <w:color w:val="000000"/>
          <w:kern w:val="0"/>
          <w:sz w:val="24"/>
          <w:szCs w:val="24"/>
        </w:rPr>
        <w:t>mer</w:t>
      </w:r>
      <w:proofErr w:type="spellEnd"/>
      <w:r w:rsidR="00126EE2" w:rsidRPr="00BF6284">
        <w:rPr>
          <w:rFonts w:ascii="Times New Roman" w:hAnsi="Times New Roman"/>
          <w:color w:val="000000"/>
          <w:kern w:val="0"/>
          <w:sz w:val="24"/>
          <w:szCs w:val="24"/>
        </w:rPr>
        <w:t xml:space="preserve"> depth</w:t>
      </w:r>
      <w:r w:rsidR="00126EE2">
        <w:rPr>
          <w:rFonts w:ascii="Times New Roman" w:hAnsi="Times New Roman"/>
          <w:color w:val="000000"/>
          <w:kern w:val="0"/>
          <w:sz w:val="24"/>
          <w:szCs w:val="24"/>
        </w:rPr>
        <w:t xml:space="preserve"> (in this graph </w:t>
      </w:r>
      <w:r w:rsidR="00955B57">
        <w:rPr>
          <w:rFonts w:ascii="Times New Roman" w:hAnsi="Times New Roman"/>
          <w:color w:val="000000"/>
          <w:kern w:val="0"/>
          <w:sz w:val="24"/>
          <w:szCs w:val="24"/>
        </w:rPr>
        <w:t xml:space="preserve">it </w:t>
      </w:r>
      <w:r w:rsidR="00126EE2">
        <w:rPr>
          <w:rFonts w:ascii="Times New Roman" w:hAnsi="Times New Roman"/>
          <w:color w:val="000000"/>
          <w:kern w:val="0"/>
          <w:sz w:val="24"/>
          <w:szCs w:val="24"/>
        </w:rPr>
        <w:t>is 20)</w:t>
      </w:r>
      <w:r w:rsidR="00126EE2" w:rsidRPr="00BF6284">
        <w:rPr>
          <w:rFonts w:ascii="Times New Roman" w:hAnsi="Times New Roman"/>
          <w:color w:val="000000"/>
          <w:kern w:val="0"/>
          <w:sz w:val="24"/>
          <w:szCs w:val="24"/>
        </w:rPr>
        <w:t>.</w:t>
      </w:r>
      <w:r w:rsidR="00955B57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="006A327C" w:rsidRPr="006A327C">
        <w:rPr>
          <w:rFonts w:ascii="Times New Roman" w:hAnsi="Times New Roman" w:cs="Times New Roman"/>
          <w:sz w:val="24"/>
          <w:szCs w:val="24"/>
        </w:rPr>
        <w:t>The X-axis is the depth of K-</w:t>
      </w:r>
      <w:proofErr w:type="spellStart"/>
      <w:r w:rsidR="006A327C" w:rsidRPr="006A327C">
        <w:rPr>
          <w:rFonts w:ascii="Times New Roman" w:hAnsi="Times New Roman" w:cs="Times New Roman"/>
          <w:sz w:val="24"/>
          <w:szCs w:val="24"/>
        </w:rPr>
        <w:t>mers</w:t>
      </w:r>
      <w:proofErr w:type="spellEnd"/>
      <w:r w:rsidR="006A327C" w:rsidRPr="006A327C">
        <w:rPr>
          <w:rFonts w:ascii="Times New Roman" w:hAnsi="Times New Roman" w:cs="Times New Roman"/>
          <w:sz w:val="24"/>
          <w:szCs w:val="24"/>
        </w:rPr>
        <w:t xml:space="preserve"> derived from the sequenced reads</w:t>
      </w:r>
      <w:r w:rsidR="00955B57">
        <w:rPr>
          <w:rFonts w:ascii="Times New Roman" w:hAnsi="Times New Roman" w:cs="Times New Roman"/>
          <w:sz w:val="24"/>
          <w:szCs w:val="24"/>
        </w:rPr>
        <w:t>,</w:t>
      </w:r>
      <w:r w:rsidR="006A327C" w:rsidRPr="006A327C">
        <w:rPr>
          <w:rFonts w:ascii="Times New Roman" w:hAnsi="Times New Roman" w:cs="Times New Roman"/>
          <w:sz w:val="24"/>
          <w:szCs w:val="24"/>
        </w:rPr>
        <w:t xml:space="preserve"> and the Y-axis is the frequency of the K-</w:t>
      </w:r>
      <w:proofErr w:type="spellStart"/>
      <w:r w:rsidR="006A327C" w:rsidRPr="006A327C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="006A327C" w:rsidRPr="006A327C">
        <w:rPr>
          <w:rFonts w:ascii="Times New Roman" w:hAnsi="Times New Roman" w:cs="Times New Roman"/>
          <w:sz w:val="24"/>
          <w:szCs w:val="24"/>
        </w:rPr>
        <w:t xml:space="preserve"> depth.</w:t>
      </w:r>
    </w:p>
    <w:p w14:paraId="7385A9DB" w14:textId="77777777" w:rsidR="006A327C" w:rsidRPr="00955B57" w:rsidRDefault="006A327C" w:rsidP="006A327C">
      <w:pPr>
        <w:rPr>
          <w:rFonts w:ascii="Times New Roman" w:hAnsi="Times New Roman" w:cs="Times New Roman"/>
          <w:sz w:val="24"/>
          <w:szCs w:val="24"/>
        </w:rPr>
      </w:pPr>
    </w:p>
    <w:p w14:paraId="623DD487" w14:textId="77777777" w:rsidR="006A327C" w:rsidRPr="006A327C" w:rsidRDefault="006A327C" w:rsidP="006A327C">
      <w:pPr>
        <w:rPr>
          <w:rFonts w:ascii="Times New Roman" w:hAnsi="Times New Roman" w:cs="Times New Roman"/>
          <w:sz w:val="24"/>
          <w:szCs w:val="24"/>
        </w:rPr>
      </w:pPr>
    </w:p>
    <w:p w14:paraId="790F2F48" w14:textId="7376490D" w:rsidR="006A327C" w:rsidRPr="006A327C" w:rsidRDefault="006A327C" w:rsidP="006543AA">
      <w:pPr>
        <w:jc w:val="center"/>
        <w:rPr>
          <w:rFonts w:ascii="Times New Roman" w:hAnsi="Times New Roman" w:cs="Times New Roman"/>
          <w:sz w:val="24"/>
          <w:szCs w:val="24"/>
        </w:rPr>
      </w:pPr>
      <w:r w:rsidRPr="00F465BC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3A7B5E04" wp14:editId="29D285BD">
            <wp:extent cx="4008730" cy="2834516"/>
            <wp:effectExtent l="0" t="0" r="0" b="0"/>
            <wp:docPr id="1" name="图片 1" descr="E:\石斑鱼\PacBio Version\genome\mapping dep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石斑鱼\PacBio Version\genome\mapping depth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172" cy="2837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5E11B" w14:textId="01D37AF5" w:rsidR="006A327C" w:rsidRPr="006A327C" w:rsidRDefault="002A7A88" w:rsidP="002A7A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Supplementary Figure 2|</w:t>
      </w:r>
      <w:r w:rsidR="006A327C" w:rsidRPr="006A327C">
        <w:rPr>
          <w:rFonts w:ascii="Times New Roman" w:hAnsi="Times New Roman" w:cs="Times New Roman"/>
          <w:b/>
          <w:sz w:val="24"/>
          <w:szCs w:val="24"/>
        </w:rPr>
        <w:t xml:space="preserve"> Depth of single-base distribution based on short-read alignment.</w:t>
      </w:r>
      <w:r w:rsidR="006A327C" w:rsidRPr="006A327C">
        <w:rPr>
          <w:rFonts w:ascii="Times New Roman" w:hAnsi="Times New Roman" w:cs="Times New Roman"/>
          <w:sz w:val="24"/>
          <w:szCs w:val="24"/>
        </w:rPr>
        <w:t xml:space="preserve"> To validate genome assembly completeness, </w:t>
      </w:r>
      <w:r w:rsidR="006A327C">
        <w:rPr>
          <w:rFonts w:ascii="Times New Roman" w:hAnsi="Times New Roman" w:cs="Times New Roman"/>
          <w:sz w:val="24"/>
          <w:szCs w:val="24"/>
        </w:rPr>
        <w:t>PacBio</w:t>
      </w:r>
      <w:r w:rsidR="006A327C" w:rsidRPr="006A327C">
        <w:rPr>
          <w:rFonts w:ascii="Times New Roman" w:hAnsi="Times New Roman" w:cs="Times New Roman"/>
          <w:sz w:val="24"/>
          <w:szCs w:val="24"/>
        </w:rPr>
        <w:t xml:space="preserve"> reads were aligned against the assembly using</w:t>
      </w:r>
      <w:r w:rsidR="00EF71C3">
        <w:rPr>
          <w:rFonts w:ascii="Times New Roman" w:hAnsi="Times New Roman" w:cs="Times New Roman"/>
          <w:sz w:val="24"/>
          <w:szCs w:val="24"/>
        </w:rPr>
        <w:t xml:space="preserve"> the</w:t>
      </w:r>
      <w:r w:rsidR="006A327C" w:rsidRPr="006A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27C">
        <w:rPr>
          <w:rFonts w:ascii="Times New Roman" w:hAnsi="Times New Roman" w:cs="Times New Roman"/>
          <w:sz w:val="24"/>
          <w:szCs w:val="24"/>
        </w:rPr>
        <w:t>blasr</w:t>
      </w:r>
      <w:proofErr w:type="spellEnd"/>
      <w:r w:rsidR="006A327C" w:rsidRPr="006A327C">
        <w:rPr>
          <w:rFonts w:ascii="Times New Roman" w:hAnsi="Times New Roman" w:cs="Times New Roman"/>
          <w:sz w:val="24"/>
          <w:szCs w:val="24"/>
        </w:rPr>
        <w:t xml:space="preserve"> software.</w:t>
      </w:r>
    </w:p>
    <w:p w14:paraId="4EE99DB4" w14:textId="77777777" w:rsidR="006A327C" w:rsidRPr="00EF71C3" w:rsidRDefault="006A327C" w:rsidP="006A327C">
      <w:pPr>
        <w:rPr>
          <w:rFonts w:ascii="Times New Roman" w:hAnsi="Times New Roman" w:cs="Times New Roman"/>
          <w:sz w:val="24"/>
          <w:szCs w:val="24"/>
        </w:rPr>
      </w:pPr>
    </w:p>
    <w:p w14:paraId="1BA33708" w14:textId="77777777" w:rsidR="002A7A88" w:rsidRPr="00746130" w:rsidRDefault="002A7A88" w:rsidP="006A327C">
      <w:pPr>
        <w:rPr>
          <w:rFonts w:ascii="Times New Roman" w:hAnsi="Times New Roman" w:cs="Times New Roman"/>
          <w:sz w:val="24"/>
          <w:szCs w:val="24"/>
        </w:rPr>
      </w:pPr>
    </w:p>
    <w:p w14:paraId="7479687D" w14:textId="2BED4E58" w:rsidR="006A327C" w:rsidRDefault="00BA5726" w:rsidP="006A327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B006D6D" wp14:editId="08279EC8">
            <wp:extent cx="6188710" cy="46355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463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A699C" w14:textId="5B99E54B" w:rsidR="008F0146" w:rsidRPr="006A327C" w:rsidRDefault="008F0146" w:rsidP="006A327C">
      <w:pPr>
        <w:rPr>
          <w:rFonts w:ascii="Times New Roman" w:hAnsi="Times New Roman" w:cs="Times New Roman"/>
          <w:sz w:val="24"/>
          <w:szCs w:val="24"/>
        </w:rPr>
      </w:pPr>
    </w:p>
    <w:p w14:paraId="54A27C95" w14:textId="3EB51C25" w:rsidR="006A327C" w:rsidRPr="008F0146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Figure </w:t>
      </w:r>
      <w:r w:rsidR="009047DB">
        <w:rPr>
          <w:rFonts w:ascii="Times New Roman" w:hAnsi="Times New Roman" w:cs="Times New Roman" w:hint="eastAsia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|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27C" w:rsidRPr="008F0146">
        <w:rPr>
          <w:rFonts w:ascii="Times New Roman" w:hAnsi="Times New Roman" w:cs="Times New Roman"/>
          <w:b/>
          <w:sz w:val="24"/>
          <w:szCs w:val="24"/>
        </w:rPr>
        <w:t xml:space="preserve">CDS length, exon length, </w:t>
      </w:r>
      <w:r w:rsidR="00EF13DB">
        <w:rPr>
          <w:rFonts w:ascii="Times New Roman" w:hAnsi="Times New Roman" w:cs="Times New Roman"/>
          <w:b/>
          <w:sz w:val="24"/>
          <w:szCs w:val="24"/>
        </w:rPr>
        <w:t>i</w:t>
      </w:r>
      <w:r w:rsidR="006A327C" w:rsidRPr="008F0146">
        <w:rPr>
          <w:rFonts w:ascii="Times New Roman" w:hAnsi="Times New Roman" w:cs="Times New Roman"/>
          <w:b/>
          <w:sz w:val="24"/>
          <w:szCs w:val="24"/>
        </w:rPr>
        <w:t xml:space="preserve">ntron length and </w:t>
      </w:r>
      <w:r w:rsidR="00EF13DB">
        <w:rPr>
          <w:rFonts w:ascii="Times New Roman" w:hAnsi="Times New Roman" w:cs="Times New Roman"/>
          <w:b/>
          <w:sz w:val="24"/>
          <w:szCs w:val="24"/>
        </w:rPr>
        <w:t>g</w:t>
      </w:r>
      <w:r w:rsidR="006A327C" w:rsidRPr="008F0146">
        <w:rPr>
          <w:rFonts w:ascii="Times New Roman" w:hAnsi="Times New Roman" w:cs="Times New Roman"/>
          <w:b/>
          <w:sz w:val="24"/>
          <w:szCs w:val="24"/>
        </w:rPr>
        <w:t>ene length distributions in</w:t>
      </w:r>
      <w:r w:rsidR="003626BA">
        <w:rPr>
          <w:rFonts w:ascii="Times New Roman" w:hAnsi="Times New Roman" w:cs="Times New Roman"/>
          <w:b/>
          <w:sz w:val="24"/>
          <w:szCs w:val="24"/>
        </w:rPr>
        <w:t xml:space="preserve"> the assembled genomes of</w:t>
      </w:r>
      <w:r w:rsidR="006A327C" w:rsidRPr="008F0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27C" w:rsidRPr="002A7A88">
        <w:rPr>
          <w:rFonts w:ascii="Times New Roman" w:hAnsi="Times New Roman" w:cs="Times New Roman"/>
          <w:b/>
          <w:i/>
          <w:sz w:val="24"/>
          <w:szCs w:val="24"/>
        </w:rPr>
        <w:t xml:space="preserve">E. </w:t>
      </w:r>
      <w:proofErr w:type="spellStart"/>
      <w:r w:rsidR="006A327C" w:rsidRPr="002A7A88">
        <w:rPr>
          <w:rFonts w:ascii="Times New Roman" w:hAnsi="Times New Roman" w:cs="Times New Roman"/>
          <w:b/>
          <w:i/>
          <w:sz w:val="24"/>
          <w:szCs w:val="24"/>
        </w:rPr>
        <w:t>coioides</w:t>
      </w:r>
      <w:proofErr w:type="spellEnd"/>
      <w:r w:rsidR="006A327C" w:rsidRPr="008F0146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EF13DB">
        <w:rPr>
          <w:rFonts w:ascii="Times New Roman" w:hAnsi="Times New Roman" w:cs="Times New Roman"/>
          <w:b/>
          <w:sz w:val="24"/>
          <w:szCs w:val="24"/>
        </w:rPr>
        <w:t xml:space="preserve">seven other teleost </w:t>
      </w:r>
      <w:r w:rsidR="006A327C" w:rsidRPr="008F0146">
        <w:rPr>
          <w:rFonts w:ascii="Times New Roman" w:hAnsi="Times New Roman" w:cs="Times New Roman"/>
          <w:b/>
          <w:sz w:val="24"/>
          <w:szCs w:val="24"/>
        </w:rPr>
        <w:t xml:space="preserve">species. </w:t>
      </w:r>
    </w:p>
    <w:p w14:paraId="78924428" w14:textId="77777777" w:rsidR="006A327C" w:rsidRPr="006A327C" w:rsidRDefault="006A327C" w:rsidP="006A327C">
      <w:pPr>
        <w:rPr>
          <w:rFonts w:ascii="Times New Roman" w:hAnsi="Times New Roman" w:cs="Times New Roman"/>
          <w:sz w:val="24"/>
          <w:szCs w:val="24"/>
        </w:rPr>
      </w:pPr>
    </w:p>
    <w:p w14:paraId="401A9CF5" w14:textId="77777777" w:rsidR="007032CE" w:rsidRPr="003626BA" w:rsidRDefault="007032CE" w:rsidP="007032CE">
      <w:pPr>
        <w:rPr>
          <w:rFonts w:ascii="Times New Roman" w:hAnsi="Times New Roman" w:cs="Times New Roman"/>
          <w:b/>
          <w:sz w:val="24"/>
          <w:szCs w:val="24"/>
        </w:rPr>
      </w:pPr>
    </w:p>
    <w:p w14:paraId="5FBBA753" w14:textId="22440204" w:rsidR="00D6043E" w:rsidRDefault="00F67C61" w:rsidP="00D6043E">
      <w:pPr>
        <w:adjustRightInd w:val="0"/>
        <w:snapToGrid w:val="0"/>
        <w:spacing w:line="360" w:lineRule="auto"/>
        <w:jc w:val="center"/>
        <w:rPr>
          <w:rStyle w:val="2Char"/>
          <w:rFonts w:ascii="Times New Roman" w:hAnsi="Times New Roman"/>
          <w:color w:val="000000"/>
          <w:sz w:val="24"/>
          <w:szCs w:val="24"/>
        </w:rPr>
      </w:pPr>
      <w:r>
        <w:rPr>
          <w:rStyle w:val="2Char"/>
          <w:rFonts w:ascii="Times New Roman" w:hAnsi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5F9346B0" wp14:editId="24B3D6CB">
            <wp:extent cx="4852670" cy="2383790"/>
            <wp:effectExtent l="0" t="0" r="508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670" cy="238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0EFC7C" w14:textId="1DC606B8" w:rsidR="00D6043E" w:rsidRPr="00A60A85" w:rsidRDefault="002A7A88" w:rsidP="00D6043E">
      <w:pPr>
        <w:adjustRightInd w:val="0"/>
        <w:snapToGrid w:val="0"/>
        <w:spacing w:line="360" w:lineRule="auto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Figure </w:t>
      </w:r>
      <w:r w:rsidR="009047DB">
        <w:rPr>
          <w:rFonts w:ascii="Times New Roman" w:hAnsi="Times New Roman" w:cs="Times New Roman" w:hint="eastAsia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|</w:t>
      </w:r>
      <w:r w:rsidR="00D6043E" w:rsidRPr="00FC3D5B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D6043E" w:rsidRPr="002A7A88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RT-PCR analysis of </w:t>
      </w:r>
      <w:proofErr w:type="spellStart"/>
      <w:r w:rsidR="00D6043E" w:rsidRPr="002A7A88">
        <w:rPr>
          <w:rFonts w:ascii="Times New Roman" w:hAnsi="Times New Roman"/>
          <w:b/>
          <w:i/>
          <w:color w:val="000000"/>
          <w:kern w:val="0"/>
          <w:sz w:val="24"/>
          <w:szCs w:val="24"/>
        </w:rPr>
        <w:t>fsh</w:t>
      </w:r>
      <w:proofErr w:type="spellEnd"/>
      <w:r w:rsidR="00D6043E" w:rsidRPr="002A7A88">
        <w:rPr>
          <w:rFonts w:ascii="Times New Roman" w:hAnsi="Times New Roman"/>
          <w:b/>
          <w:i/>
          <w:color w:val="000000"/>
          <w:kern w:val="0"/>
          <w:sz w:val="24"/>
          <w:szCs w:val="24"/>
        </w:rPr>
        <w:t>β</w:t>
      </w:r>
      <w:r w:rsidR="00D6043E" w:rsidRPr="002A7A88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 and </w:t>
      </w:r>
      <w:proofErr w:type="spellStart"/>
      <w:r w:rsidR="00D6043E" w:rsidRPr="002A7A88">
        <w:rPr>
          <w:rFonts w:ascii="Times New Roman" w:hAnsi="Times New Roman"/>
          <w:b/>
          <w:i/>
          <w:color w:val="000000"/>
          <w:kern w:val="0"/>
          <w:sz w:val="24"/>
          <w:szCs w:val="24"/>
        </w:rPr>
        <w:t>lh</w:t>
      </w:r>
      <w:proofErr w:type="spellEnd"/>
      <w:r w:rsidR="00D6043E" w:rsidRPr="002A7A88">
        <w:rPr>
          <w:rFonts w:ascii="Times New Roman" w:hAnsi="Times New Roman"/>
          <w:b/>
          <w:i/>
          <w:color w:val="000000"/>
          <w:kern w:val="0"/>
          <w:sz w:val="24"/>
          <w:szCs w:val="24"/>
        </w:rPr>
        <w:t xml:space="preserve">β </w:t>
      </w:r>
      <w:r w:rsidR="00D6043E" w:rsidRPr="002A7A88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expression at 40, 50 and 90 </w:t>
      </w:r>
      <w:proofErr w:type="spellStart"/>
      <w:r w:rsidR="00D6043E" w:rsidRPr="002A7A88">
        <w:rPr>
          <w:rFonts w:ascii="Times New Roman" w:hAnsi="Times New Roman"/>
          <w:b/>
          <w:color w:val="000000"/>
          <w:kern w:val="0"/>
          <w:sz w:val="24"/>
          <w:szCs w:val="24"/>
        </w:rPr>
        <w:t>dpf</w:t>
      </w:r>
      <w:proofErr w:type="spellEnd"/>
      <w:r w:rsidR="00D6043E" w:rsidRPr="002A7A88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. M, marker; Neg, negative control. </w:t>
      </w:r>
      <w:r w:rsidR="00D6043E" w:rsidRPr="00A60A85">
        <w:rPr>
          <w:rFonts w:ascii="Times New Roman" w:hAnsi="Times New Roman"/>
          <w:color w:val="000000"/>
          <w:kern w:val="0"/>
          <w:sz w:val="24"/>
          <w:szCs w:val="24"/>
        </w:rPr>
        <w:t xml:space="preserve">Target bands </w:t>
      </w:r>
      <w:r w:rsidR="007A327A">
        <w:rPr>
          <w:rFonts w:ascii="Times New Roman" w:hAnsi="Times New Roman"/>
          <w:color w:val="000000"/>
          <w:kern w:val="0"/>
          <w:sz w:val="24"/>
          <w:szCs w:val="24"/>
        </w:rPr>
        <w:t>a</w:t>
      </w:r>
      <w:r w:rsidR="00D6043E" w:rsidRPr="00A60A85">
        <w:rPr>
          <w:rFonts w:ascii="Times New Roman" w:hAnsi="Times New Roman"/>
          <w:color w:val="000000"/>
          <w:kern w:val="0"/>
          <w:sz w:val="24"/>
          <w:szCs w:val="24"/>
        </w:rPr>
        <w:t>re indicated by arrow</w:t>
      </w:r>
      <w:r w:rsidR="000201DD">
        <w:rPr>
          <w:rFonts w:ascii="Times New Roman" w:hAnsi="Times New Roman"/>
          <w:color w:val="000000"/>
          <w:kern w:val="0"/>
          <w:sz w:val="24"/>
          <w:szCs w:val="24"/>
        </w:rPr>
        <w:t>s</w:t>
      </w:r>
      <w:r w:rsidR="00D6043E" w:rsidRPr="00A60A85">
        <w:rPr>
          <w:rFonts w:ascii="Times New Roman" w:hAnsi="Times New Roman"/>
          <w:color w:val="000000"/>
          <w:kern w:val="0"/>
          <w:sz w:val="24"/>
          <w:szCs w:val="24"/>
        </w:rPr>
        <w:t xml:space="preserve">. </w:t>
      </w:r>
    </w:p>
    <w:p w14:paraId="347659E9" w14:textId="4BD960EE" w:rsidR="006A327C" w:rsidRDefault="006A327C" w:rsidP="006A327C">
      <w:pPr>
        <w:rPr>
          <w:rFonts w:ascii="Times New Roman" w:hAnsi="Times New Roman" w:cs="Times New Roman"/>
          <w:sz w:val="24"/>
          <w:szCs w:val="24"/>
        </w:rPr>
      </w:pPr>
    </w:p>
    <w:p w14:paraId="689AC290" w14:textId="7AB07815" w:rsidR="00D6043E" w:rsidRPr="00A60A85" w:rsidRDefault="00D6043E" w:rsidP="00D6043E">
      <w:pPr>
        <w:adjustRightInd w:val="0"/>
        <w:snapToGrid w:val="0"/>
        <w:spacing w:line="360" w:lineRule="auto"/>
        <w:jc w:val="center"/>
        <w:rPr>
          <w:rStyle w:val="2Char"/>
          <w:rFonts w:ascii="Times New Roman" w:hAnsi="Times New Roman"/>
          <w:color w:val="000000"/>
          <w:sz w:val="24"/>
          <w:szCs w:val="24"/>
        </w:rPr>
      </w:pPr>
      <w:r>
        <w:rPr>
          <w:rStyle w:val="2Char"/>
          <w:rFonts w:ascii="Times New Roman" w:hAnsi="Times New Roman" w:hint="eastAsia"/>
          <w:b w:val="0"/>
          <w:bCs w:val="0"/>
          <w:noProof/>
          <w:color w:val="000000"/>
          <w:sz w:val="24"/>
          <w:szCs w:val="24"/>
        </w:rPr>
        <w:drawing>
          <wp:inline distT="0" distB="0" distL="0" distR="0" wp14:anchorId="33052CF7" wp14:editId="0D185CE5">
            <wp:extent cx="3790950" cy="2772410"/>
            <wp:effectExtent l="0" t="0" r="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70F6B" w14:textId="14D78028" w:rsidR="00D6043E" w:rsidRDefault="002A7A88" w:rsidP="00D6043E">
      <w:pPr>
        <w:adjustRightInd w:val="0"/>
        <w:snapToGrid w:val="0"/>
        <w:spacing w:line="360" w:lineRule="auto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Figure </w:t>
      </w:r>
      <w:r w:rsidR="009047DB">
        <w:rPr>
          <w:rFonts w:ascii="Times New Roman" w:hAnsi="Times New Roman" w:cs="Times New Roman" w:hint="eastAsia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|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43E" w:rsidRPr="002A7A88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Gonadal histology of </w:t>
      </w:r>
      <w:r w:rsidR="00EF1EE1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experiment </w:t>
      </w:r>
      <w:r w:rsidR="00D6043E" w:rsidRPr="002A7A88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fish. </w:t>
      </w:r>
      <w:r w:rsidR="00EF1EE1" w:rsidRPr="00AB2C10">
        <w:rPr>
          <w:rFonts w:ascii="Times New Roman" w:hAnsi="Times New Roman"/>
          <w:bCs/>
          <w:color w:val="000000"/>
          <w:kern w:val="0"/>
          <w:sz w:val="24"/>
          <w:szCs w:val="24"/>
        </w:rPr>
        <w:t>G</w:t>
      </w:r>
      <w:r w:rsidR="00D6043E" w:rsidRPr="00AB2C10">
        <w:rPr>
          <w:rFonts w:ascii="Times New Roman" w:hAnsi="Times New Roman"/>
          <w:bCs/>
          <w:color w:val="000000"/>
          <w:kern w:val="0"/>
          <w:sz w:val="24"/>
          <w:szCs w:val="24"/>
        </w:rPr>
        <w:t>onad</w:t>
      </w:r>
      <w:r w:rsidR="00EF1EE1" w:rsidRPr="00AB2C10">
        <w:rPr>
          <w:rFonts w:ascii="Times New Roman" w:hAnsi="Times New Roman"/>
          <w:bCs/>
          <w:color w:val="000000"/>
          <w:kern w:val="0"/>
          <w:sz w:val="24"/>
          <w:szCs w:val="24"/>
        </w:rPr>
        <w:t>al</w:t>
      </w:r>
      <w:r w:rsidR="00D6043E" w:rsidRPr="00AB2C10"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 tissues from control and MT-feeding group were collected at 110 </w:t>
      </w:r>
      <w:proofErr w:type="spellStart"/>
      <w:r w:rsidR="00D6043E" w:rsidRPr="00AB2C10">
        <w:rPr>
          <w:rFonts w:ascii="Times New Roman" w:hAnsi="Times New Roman"/>
          <w:bCs/>
          <w:color w:val="000000"/>
          <w:kern w:val="0"/>
          <w:sz w:val="24"/>
          <w:szCs w:val="24"/>
        </w:rPr>
        <w:t>dpf</w:t>
      </w:r>
      <w:proofErr w:type="spellEnd"/>
      <w:r w:rsidR="00D6043E" w:rsidRPr="00AB2C10"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 and 240 </w:t>
      </w:r>
      <w:proofErr w:type="spellStart"/>
      <w:r w:rsidR="00D6043E" w:rsidRPr="00AB2C10">
        <w:rPr>
          <w:rFonts w:ascii="Times New Roman" w:hAnsi="Times New Roman"/>
          <w:bCs/>
          <w:color w:val="000000"/>
          <w:kern w:val="0"/>
          <w:sz w:val="24"/>
          <w:szCs w:val="24"/>
        </w:rPr>
        <w:t>dpf</w:t>
      </w:r>
      <w:proofErr w:type="spellEnd"/>
      <w:r w:rsidR="00D6043E" w:rsidRPr="00AB2C10">
        <w:rPr>
          <w:rFonts w:ascii="Times New Roman" w:hAnsi="Times New Roman"/>
          <w:bCs/>
          <w:color w:val="000000"/>
          <w:kern w:val="0"/>
          <w:sz w:val="24"/>
          <w:szCs w:val="24"/>
        </w:rPr>
        <w:t>.</w:t>
      </w:r>
      <w:r w:rsidR="00D6043E" w:rsidRPr="00A60A85">
        <w:rPr>
          <w:rFonts w:ascii="Times New Roman" w:hAnsi="Times New Roman"/>
          <w:color w:val="000000"/>
          <w:kern w:val="0"/>
          <w:sz w:val="24"/>
          <w:szCs w:val="24"/>
        </w:rPr>
        <w:t xml:space="preserve"> Scar bar, 25 </w:t>
      </w:r>
      <w:proofErr w:type="gramStart"/>
      <w:r w:rsidR="00D6043E" w:rsidRPr="00A60A85">
        <w:rPr>
          <w:rFonts w:ascii="Times New Roman" w:hAnsi="Times New Roman"/>
          <w:color w:val="000000"/>
          <w:kern w:val="0"/>
          <w:sz w:val="24"/>
          <w:szCs w:val="24"/>
        </w:rPr>
        <w:t>um</w:t>
      </w:r>
      <w:proofErr w:type="gramEnd"/>
      <w:r w:rsidR="00D6043E" w:rsidRPr="00A60A85">
        <w:rPr>
          <w:rFonts w:ascii="Times New Roman" w:hAnsi="Times New Roman"/>
          <w:color w:val="000000"/>
          <w:kern w:val="0"/>
          <w:sz w:val="24"/>
          <w:szCs w:val="24"/>
        </w:rPr>
        <w:t xml:space="preserve">. </w:t>
      </w:r>
    </w:p>
    <w:p w14:paraId="3DB39FC1" w14:textId="2F047B04" w:rsidR="002A7A88" w:rsidRDefault="002A7A88" w:rsidP="00D6043E">
      <w:pPr>
        <w:adjustRightInd w:val="0"/>
        <w:snapToGrid w:val="0"/>
        <w:spacing w:line="360" w:lineRule="auto"/>
        <w:rPr>
          <w:rFonts w:ascii="Times New Roman" w:hAnsi="Times New Roman"/>
          <w:color w:val="000000"/>
          <w:kern w:val="0"/>
          <w:sz w:val="24"/>
          <w:szCs w:val="24"/>
        </w:rPr>
      </w:pPr>
    </w:p>
    <w:p w14:paraId="59F0225E" w14:textId="77777777" w:rsidR="002A7A88" w:rsidRPr="00A60A85" w:rsidRDefault="002A7A88" w:rsidP="00D6043E">
      <w:pPr>
        <w:adjustRightInd w:val="0"/>
        <w:snapToGrid w:val="0"/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D6862CD" w14:textId="5EFBB4FD" w:rsidR="00D6043E" w:rsidRDefault="00D6043E" w:rsidP="006A327C">
      <w:pPr>
        <w:rPr>
          <w:rFonts w:ascii="Times New Roman" w:hAnsi="Times New Roman" w:cs="Times New Roman"/>
          <w:sz w:val="24"/>
          <w:szCs w:val="24"/>
        </w:rPr>
      </w:pPr>
    </w:p>
    <w:p w14:paraId="795B3562" w14:textId="3BB3AF73" w:rsidR="00D6043E" w:rsidRDefault="00BB307D" w:rsidP="00BB30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61F2B0" wp14:editId="1DC8CED6">
            <wp:extent cx="6145385" cy="3333509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234" cy="33415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5EA218" w14:textId="77777777" w:rsidR="00BB307D" w:rsidRPr="00D6043E" w:rsidRDefault="00BB307D" w:rsidP="00BB30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2B02EC" w14:textId="1B894682" w:rsidR="00BB307D" w:rsidRPr="00BB307D" w:rsidRDefault="002A7A88" w:rsidP="00BB307D">
      <w:pPr>
        <w:rPr>
          <w:rFonts w:ascii="Times New Roman" w:hAnsi="Times New Roman"/>
          <w:color w:val="000000"/>
          <w:kern w:val="0"/>
          <w:sz w:val="24"/>
          <w:szCs w:val="24"/>
        </w:rPr>
      </w:pPr>
      <w:bookmarkStart w:id="0" w:name="OLE_LINK16"/>
      <w:bookmarkStart w:id="1" w:name="OLE_LINK17"/>
      <w:r w:rsidRPr="00AB2C10">
        <w:rPr>
          <w:rFonts w:ascii="Times New Roman" w:hAnsi="Times New Roman" w:cs="Times New Roman"/>
          <w:b/>
          <w:sz w:val="24"/>
          <w:szCs w:val="24"/>
        </w:rPr>
        <w:t xml:space="preserve">Supplementary Figure </w:t>
      </w:r>
      <w:r w:rsidR="009047DB" w:rsidRPr="00AB2C10">
        <w:rPr>
          <w:rFonts w:ascii="Times New Roman" w:hAnsi="Times New Roman" w:cs="Times New Roman"/>
          <w:b/>
          <w:sz w:val="24"/>
          <w:szCs w:val="24"/>
        </w:rPr>
        <w:t>6</w:t>
      </w:r>
      <w:r w:rsidRPr="00C728DC">
        <w:rPr>
          <w:rFonts w:ascii="Times New Roman" w:hAnsi="Times New Roman" w:cs="Times New Roman"/>
          <w:b/>
          <w:sz w:val="24"/>
          <w:szCs w:val="24"/>
        </w:rPr>
        <w:t>|</w:t>
      </w:r>
      <w:r w:rsidRPr="007628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307D" w:rsidRPr="00762841">
        <w:rPr>
          <w:rFonts w:ascii="Times New Roman" w:hAnsi="Times New Roman"/>
          <w:b/>
          <w:color w:val="000000"/>
          <w:kern w:val="0"/>
          <w:sz w:val="24"/>
          <w:szCs w:val="24"/>
        </w:rPr>
        <w:t>Activation of phototransduction pathways in dominant female fish.</w:t>
      </w:r>
      <w:r w:rsidR="00BB307D" w:rsidRPr="002A7A88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 </w:t>
      </w:r>
      <w:r w:rsidR="00BB307D" w:rsidRPr="00BB307D">
        <w:rPr>
          <w:rFonts w:ascii="Times New Roman" w:hAnsi="Times New Roman"/>
          <w:color w:val="000000"/>
          <w:kern w:val="0"/>
          <w:sz w:val="24"/>
          <w:szCs w:val="24"/>
        </w:rPr>
        <w:t xml:space="preserve">Gene symbols in red and blue indicate up- and downregulated genes, respectively. </w:t>
      </w:r>
      <w:r w:rsidR="00762841">
        <w:rPr>
          <w:rFonts w:ascii="Times New Roman" w:hAnsi="Times New Roman"/>
          <w:color w:val="000000"/>
          <w:kern w:val="0"/>
          <w:sz w:val="24"/>
          <w:szCs w:val="24"/>
        </w:rPr>
        <w:t>This figure was a</w:t>
      </w:r>
      <w:r w:rsidR="00BB307D" w:rsidRPr="00BB307D">
        <w:rPr>
          <w:rFonts w:ascii="Times New Roman" w:hAnsi="Times New Roman"/>
          <w:color w:val="000000"/>
          <w:kern w:val="0"/>
          <w:sz w:val="24"/>
          <w:szCs w:val="24"/>
        </w:rPr>
        <w:t>dapted from the KEGG phototransduction pathway.</w:t>
      </w:r>
    </w:p>
    <w:bookmarkEnd w:id="0"/>
    <w:bookmarkEnd w:id="1"/>
    <w:p w14:paraId="1ACA3DAC" w14:textId="7469E6EF" w:rsidR="00BB307D" w:rsidRPr="00762841" w:rsidRDefault="00BB307D" w:rsidP="006A327C">
      <w:pPr>
        <w:rPr>
          <w:rFonts w:ascii="Times New Roman" w:hAnsi="Times New Roman" w:cs="Times New Roman"/>
          <w:b/>
          <w:sz w:val="30"/>
          <w:szCs w:val="30"/>
        </w:rPr>
      </w:pPr>
    </w:p>
    <w:p w14:paraId="0ADCC5D3" w14:textId="02E3A3C3" w:rsidR="002A7A88" w:rsidRDefault="002A7A88" w:rsidP="006A327C">
      <w:pPr>
        <w:rPr>
          <w:rFonts w:ascii="Times New Roman" w:hAnsi="Times New Roman" w:cs="Times New Roman"/>
          <w:b/>
          <w:sz w:val="30"/>
          <w:szCs w:val="30"/>
        </w:rPr>
      </w:pPr>
      <w:r w:rsidRPr="002A7A88">
        <w:rPr>
          <w:rFonts w:ascii="Times New Roman" w:hAnsi="Times New Roman" w:cs="Times New Roman"/>
          <w:b/>
          <w:sz w:val="30"/>
          <w:szCs w:val="30"/>
        </w:rPr>
        <w:t>Supplementary Table</w:t>
      </w:r>
      <w:r>
        <w:rPr>
          <w:rFonts w:ascii="Times New Roman" w:hAnsi="Times New Roman" w:cs="Times New Roman"/>
          <w:b/>
          <w:sz w:val="30"/>
          <w:szCs w:val="30"/>
        </w:rPr>
        <w:t>s</w:t>
      </w:r>
    </w:p>
    <w:p w14:paraId="27C85E2E" w14:textId="43B38FFC" w:rsidR="002A7A88" w:rsidRPr="006A327C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6A3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839">
        <w:rPr>
          <w:rFonts w:ascii="Times New Roman" w:hAnsi="Times New Roman" w:cs="Times New Roman"/>
          <w:b/>
          <w:sz w:val="24"/>
          <w:szCs w:val="24"/>
        </w:rPr>
        <w:t>S</w:t>
      </w:r>
      <w:r w:rsidRPr="006A327C">
        <w:rPr>
          <w:rFonts w:ascii="Times New Roman" w:hAnsi="Times New Roman" w:cs="Times New Roman"/>
          <w:b/>
          <w:sz w:val="24"/>
          <w:szCs w:val="24"/>
        </w:rPr>
        <w:t xml:space="preserve">tatistics of </w:t>
      </w:r>
      <w:r w:rsidR="00BB38F1">
        <w:rPr>
          <w:rFonts w:ascii="Times New Roman" w:hAnsi="Times New Roman" w:cs="Times New Roman"/>
          <w:b/>
          <w:sz w:val="24"/>
          <w:szCs w:val="24"/>
        </w:rPr>
        <w:t>PacBio and Illumina</w:t>
      </w:r>
      <w:r w:rsidRPr="006A327C">
        <w:rPr>
          <w:rFonts w:ascii="Times New Roman" w:hAnsi="Times New Roman" w:cs="Times New Roman"/>
          <w:b/>
          <w:sz w:val="24"/>
          <w:szCs w:val="24"/>
        </w:rPr>
        <w:t xml:space="preserve"> sequencing data for </w:t>
      </w:r>
      <w:r w:rsidR="00EF13DB" w:rsidRPr="006A327C">
        <w:rPr>
          <w:rFonts w:ascii="Times New Roman" w:hAnsi="Times New Roman" w:cs="Times New Roman"/>
          <w:b/>
          <w:sz w:val="24"/>
          <w:szCs w:val="24"/>
        </w:rPr>
        <w:t>the</w:t>
      </w:r>
      <w:r w:rsidR="00EF13DB" w:rsidRPr="00EF4C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F4C42">
        <w:rPr>
          <w:rFonts w:ascii="Times New Roman" w:hAnsi="Times New Roman" w:cs="Times New Roman"/>
          <w:b/>
          <w:i/>
          <w:sz w:val="24"/>
          <w:szCs w:val="24"/>
        </w:rPr>
        <w:t xml:space="preserve">E. </w:t>
      </w:r>
      <w:proofErr w:type="spellStart"/>
      <w:r w:rsidRPr="00EF4C42">
        <w:rPr>
          <w:rFonts w:ascii="Times New Roman" w:hAnsi="Times New Roman" w:cs="Times New Roman"/>
          <w:b/>
          <w:i/>
          <w:sz w:val="24"/>
          <w:szCs w:val="24"/>
        </w:rPr>
        <w:t>coioides</w:t>
      </w:r>
      <w:proofErr w:type="spellEnd"/>
      <w:r w:rsidRPr="006A327C">
        <w:rPr>
          <w:rFonts w:ascii="Times New Roman" w:hAnsi="Times New Roman" w:cs="Times New Roman"/>
          <w:b/>
          <w:sz w:val="24"/>
          <w:szCs w:val="24"/>
        </w:rPr>
        <w:t xml:space="preserve"> genome.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18"/>
        <w:gridCol w:w="1167"/>
        <w:gridCol w:w="1651"/>
        <w:gridCol w:w="1459"/>
        <w:gridCol w:w="2221"/>
      </w:tblGrid>
      <w:tr w:rsidR="002A7A88" w:rsidRPr="002C4839" w14:paraId="4BAC4662" w14:textId="77777777" w:rsidTr="00FD5ACF">
        <w:trPr>
          <w:trHeight w:val="510"/>
          <w:jc w:val="center"/>
        </w:trPr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D1D6EA" w14:textId="5AA786B8" w:rsidR="002A7A88" w:rsidRPr="00AB2C10" w:rsidRDefault="00BB38F1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Sequencing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2E9E6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Insert Size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80D07A" w14:textId="5AF56750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Total Data</w:t>
            </w:r>
            <w:r w:rsidR="00BB38F1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(G</w:t>
            </w:r>
            <w:r w:rsidR="00BB38F1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CAD57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Reads Length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6B83CE" w14:textId="67E82851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Sequence coverage (</w:t>
            </w:r>
            <w:r w:rsidR="00BB38F1">
              <w:rPr>
                <w:rFonts w:ascii="Book Antiqua" w:eastAsia="宋体" w:hAnsi="Book Antiqua" w:cs="Times New Roman"/>
                <w:b/>
                <w:bCs/>
                <w:color w:val="000000"/>
                <w:kern w:val="0"/>
                <w:szCs w:val="21"/>
              </w:rPr>
              <w:t>×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)</w:t>
            </w:r>
          </w:p>
        </w:tc>
      </w:tr>
      <w:tr w:rsidR="002A7A88" w:rsidRPr="002C4839" w14:paraId="33374CFD" w14:textId="77777777" w:rsidTr="00FD5ACF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B15018F" w14:textId="2923C9D8" w:rsidR="002A7A88" w:rsidRPr="00AB2C10" w:rsidRDefault="002A7A88" w:rsidP="00AB2C10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Illumina (pair</w:t>
            </w:r>
            <w:r w:rsidR="002C483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ed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-end)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98A43" w14:textId="204D1D9E" w:rsidR="002A7A88" w:rsidRPr="00AB2C10" w:rsidRDefault="00530F56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</w:t>
            </w:r>
            <w:r w:rsidR="002A7A88"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C5035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2A7A88"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A18D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26.58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7A42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100x2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25BC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25.31</w:t>
            </w:r>
          </w:p>
        </w:tc>
      </w:tr>
      <w:tr w:rsidR="002A7A88" w:rsidRPr="002C4839" w14:paraId="4C38CE7F" w14:textId="77777777" w:rsidTr="00FD5ACF">
        <w:trPr>
          <w:trHeight w:val="270"/>
          <w:jc w:val="center"/>
        </w:trPr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B915734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B692A" w14:textId="4975FBA2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500</w:t>
            </w:r>
            <w:r w:rsidR="00C5035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E531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6633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9D26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27.00</w:t>
            </w:r>
          </w:p>
        </w:tc>
      </w:tr>
      <w:tr w:rsidR="002A7A88" w:rsidRPr="002C4839" w14:paraId="7389D3F4" w14:textId="77777777" w:rsidTr="00FD5ACF">
        <w:trPr>
          <w:trHeight w:val="270"/>
          <w:jc w:val="center"/>
        </w:trPr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A56B042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4B0D0" w14:textId="4E434965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800</w:t>
            </w:r>
            <w:r w:rsidR="00C5035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FF76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3DE9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F70DE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10.50</w:t>
            </w:r>
          </w:p>
        </w:tc>
      </w:tr>
      <w:tr w:rsidR="002A7A88" w:rsidRPr="002C4839" w14:paraId="6E8A6518" w14:textId="77777777" w:rsidTr="00FD5ACF">
        <w:trPr>
          <w:trHeight w:val="270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539A5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PacBio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1281D" w14:textId="066395D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  <w:r w:rsidR="00C5035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kb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CAAB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E019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F4F1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51.77</w:t>
            </w:r>
          </w:p>
        </w:tc>
      </w:tr>
      <w:tr w:rsidR="002A7A88" w:rsidRPr="002C4839" w14:paraId="6F1E2BEE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E5542F4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7F66096" w14:textId="77777777" w:rsidR="002A7A88" w:rsidRPr="002C4839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C483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1E41B1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6EFBE23" w14:textId="77777777" w:rsidR="002A7A88" w:rsidRPr="002C4839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C483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65DFF7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114.58</w:t>
            </w:r>
          </w:p>
        </w:tc>
      </w:tr>
    </w:tbl>
    <w:p w14:paraId="73883009" w14:textId="505FA5B5" w:rsidR="002A7A88" w:rsidRPr="006A327C" w:rsidRDefault="002A7A88" w:rsidP="002A7A88">
      <w:pPr>
        <w:rPr>
          <w:rFonts w:ascii="Times New Roman" w:hAnsi="Times New Roman" w:cs="Times New Roman"/>
          <w:sz w:val="24"/>
          <w:szCs w:val="24"/>
        </w:rPr>
      </w:pPr>
      <w:r w:rsidRPr="006A327C">
        <w:rPr>
          <w:rFonts w:ascii="Times New Roman" w:hAnsi="Times New Roman" w:cs="Times New Roman"/>
          <w:sz w:val="24"/>
          <w:szCs w:val="24"/>
        </w:rPr>
        <w:t>Note: Assuming the genome size is 1.05</w:t>
      </w:r>
      <w:r w:rsidR="00146A7B">
        <w:rPr>
          <w:rFonts w:ascii="Times New Roman" w:hAnsi="Times New Roman" w:cs="Times New Roman"/>
          <w:sz w:val="24"/>
          <w:szCs w:val="24"/>
        </w:rPr>
        <w:t xml:space="preserve"> </w:t>
      </w:r>
      <w:r w:rsidR="00146A7B" w:rsidRPr="006A327C">
        <w:rPr>
          <w:rFonts w:ascii="Times New Roman" w:hAnsi="Times New Roman" w:cs="Times New Roman"/>
          <w:sz w:val="24"/>
          <w:szCs w:val="24"/>
        </w:rPr>
        <w:t>G</w:t>
      </w:r>
      <w:r w:rsidR="00146A7B">
        <w:rPr>
          <w:rFonts w:ascii="Times New Roman" w:hAnsi="Times New Roman" w:cs="Times New Roman"/>
          <w:sz w:val="24"/>
          <w:szCs w:val="24"/>
        </w:rPr>
        <w:t>b</w:t>
      </w:r>
      <w:r w:rsidRPr="006A327C">
        <w:rPr>
          <w:rFonts w:ascii="Times New Roman" w:hAnsi="Times New Roman" w:cs="Times New Roman"/>
          <w:sz w:val="24"/>
          <w:szCs w:val="24"/>
        </w:rPr>
        <w:t>.</w:t>
      </w:r>
    </w:p>
    <w:p w14:paraId="4AA7BCBC" w14:textId="6186AD43" w:rsidR="002A7A88" w:rsidRDefault="002A7A88" w:rsidP="002A7A88">
      <w:pPr>
        <w:rPr>
          <w:rFonts w:ascii="Times New Roman" w:hAnsi="Times New Roman" w:cs="Times New Roman"/>
          <w:b/>
          <w:sz w:val="24"/>
          <w:szCs w:val="24"/>
        </w:rPr>
      </w:pPr>
    </w:p>
    <w:p w14:paraId="06B1D011" w14:textId="77777777" w:rsidR="00396F12" w:rsidRDefault="00396F12" w:rsidP="002A7A88">
      <w:pPr>
        <w:rPr>
          <w:rFonts w:ascii="Times New Roman" w:hAnsi="Times New Roman" w:cs="Times New Roman"/>
          <w:b/>
          <w:sz w:val="24"/>
          <w:szCs w:val="24"/>
        </w:rPr>
      </w:pPr>
    </w:p>
    <w:p w14:paraId="20004EB1" w14:textId="56380ABF" w:rsidR="002A7A88" w:rsidRPr="006A327C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</w:t>
      </w:r>
      <w:r w:rsidRPr="006A327C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6A327C">
        <w:rPr>
          <w:rFonts w:ascii="Times New Roman" w:hAnsi="Times New Roman" w:cs="Times New Roman"/>
          <w:b/>
          <w:sz w:val="24"/>
          <w:szCs w:val="24"/>
        </w:rPr>
        <w:t xml:space="preserve"> Statistics of </w:t>
      </w:r>
      <w:r w:rsidR="00C8201F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6A327C">
        <w:rPr>
          <w:rFonts w:ascii="Times New Roman" w:hAnsi="Times New Roman" w:cs="Times New Roman"/>
          <w:b/>
          <w:sz w:val="24"/>
          <w:szCs w:val="24"/>
        </w:rPr>
        <w:t>17-kmer analysis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41"/>
        <w:gridCol w:w="1529"/>
        <w:gridCol w:w="1307"/>
        <w:gridCol w:w="1424"/>
        <w:gridCol w:w="1529"/>
        <w:gridCol w:w="1266"/>
        <w:gridCol w:w="899"/>
      </w:tblGrid>
      <w:tr w:rsidR="002A7A88" w:rsidRPr="00C8201F" w14:paraId="4151F9F1" w14:textId="77777777" w:rsidTr="00FD5ACF">
        <w:trPr>
          <w:trHeight w:val="330"/>
          <w:jc w:val="center"/>
        </w:trPr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6D7A05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Kmer</w:t>
            </w:r>
            <w:proofErr w:type="spellEnd"/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92EDA6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Kmer</w:t>
            </w:r>
            <w:proofErr w:type="spellEnd"/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proofErr w:type="spellStart"/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num</w:t>
            </w:r>
            <w:proofErr w:type="spellEnd"/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57CC4F4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Kmer</w:t>
            </w:r>
            <w:proofErr w:type="spellEnd"/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depth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E9CBF4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genome size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E63ADC8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used base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10ED66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used read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1450EB5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X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</w:tr>
      <w:tr w:rsidR="002A7A88" w:rsidRPr="00C8201F" w14:paraId="64E58274" w14:textId="77777777" w:rsidTr="00FD5ACF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14:paraId="00EE5CC5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14:paraId="5369B50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22,097,528,231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14:paraId="1951AD2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14:paraId="6D6B67A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1,050,876,411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14:paraId="4C759438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32,920,770,450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14:paraId="55C3F4B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658,415,409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14:paraId="598F2E0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29.4118</w:t>
            </w:r>
          </w:p>
        </w:tc>
      </w:tr>
    </w:tbl>
    <w:p w14:paraId="53CA9A05" w14:textId="6E87BECA" w:rsidR="002A7A88" w:rsidRDefault="002A7A88" w:rsidP="002A7A88"/>
    <w:p w14:paraId="68AF4870" w14:textId="277AD0AC" w:rsidR="00396F12" w:rsidRDefault="00396F12" w:rsidP="002A7A88"/>
    <w:p w14:paraId="2DA4241D" w14:textId="0D0A26E8" w:rsidR="00396F12" w:rsidRDefault="00396F12" w:rsidP="002A7A88"/>
    <w:p w14:paraId="598358DD" w14:textId="77777777" w:rsidR="00396F12" w:rsidRDefault="00396F12" w:rsidP="002A7A88"/>
    <w:p w14:paraId="1E8391A7" w14:textId="77777777" w:rsidR="002A7A88" w:rsidRPr="006A327C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lastRenderedPageBreak/>
        <w:t>Supplementary Table</w:t>
      </w:r>
      <w:r w:rsidRPr="006A327C">
        <w:rPr>
          <w:rFonts w:ascii="Times New Roman" w:hAnsi="Times New Roman" w:cs="Times New Roman"/>
          <w:b/>
          <w:sz w:val="24"/>
          <w:szCs w:val="24"/>
        </w:rPr>
        <w:t xml:space="preserve"> 3: Statistics of de novo </w:t>
      </w:r>
      <w:r>
        <w:rPr>
          <w:rFonts w:ascii="Times New Roman" w:hAnsi="Times New Roman" w:cs="Times New Roman"/>
          <w:b/>
          <w:sz w:val="24"/>
          <w:szCs w:val="24"/>
        </w:rPr>
        <w:t xml:space="preserve">assembly of </w:t>
      </w:r>
      <w:r w:rsidRPr="00155B18">
        <w:rPr>
          <w:rFonts w:ascii="Times New Roman" w:hAnsi="Times New Roman" w:cs="Times New Roman"/>
          <w:b/>
          <w:i/>
          <w:sz w:val="24"/>
          <w:szCs w:val="24"/>
        </w:rPr>
        <w:t xml:space="preserve">E. </w:t>
      </w:r>
      <w:proofErr w:type="spellStart"/>
      <w:r w:rsidRPr="00155B18">
        <w:rPr>
          <w:rFonts w:ascii="Times New Roman" w:hAnsi="Times New Roman" w:cs="Times New Roman"/>
          <w:b/>
          <w:i/>
          <w:sz w:val="24"/>
          <w:szCs w:val="24"/>
        </w:rPr>
        <w:t>coioides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genome.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84"/>
        <w:gridCol w:w="1424"/>
        <w:gridCol w:w="963"/>
        <w:gridCol w:w="1424"/>
        <w:gridCol w:w="963"/>
      </w:tblGrid>
      <w:tr w:rsidR="002A7A88" w:rsidRPr="008D61A0" w14:paraId="122D3860" w14:textId="77777777" w:rsidTr="00FD5ACF">
        <w:trPr>
          <w:trHeight w:val="285"/>
          <w:jc w:val="center"/>
        </w:trPr>
        <w:tc>
          <w:tcPr>
            <w:tcW w:w="0" w:type="auto"/>
            <w:vMerge w:val="restar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77735C" w14:textId="1EC168FD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 w:rsidR="00422140"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Parameter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15308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Scaffold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B461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Contig</w:t>
            </w:r>
          </w:p>
        </w:tc>
      </w:tr>
      <w:tr w:rsidR="002A7A88" w:rsidRPr="008D61A0" w14:paraId="73869553" w14:textId="77777777" w:rsidTr="00FD5ACF">
        <w:trPr>
          <w:trHeight w:val="285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BD8880C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E83802" w14:textId="108BA8B2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Size</w:t>
            </w:r>
            <w:r w:rsidR="00E654E1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(bp)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B9841D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Number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0E08DB" w14:textId="58D36AFC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Size</w:t>
            </w:r>
            <w:r w:rsidR="00E654E1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(bp)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76758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Number</w:t>
            </w:r>
          </w:p>
        </w:tc>
      </w:tr>
      <w:tr w:rsidR="002A7A88" w:rsidRPr="008D61A0" w14:paraId="0A4F0863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B8BA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9ABA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457,668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A4C8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5C50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454,834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3B6F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471</w:t>
            </w:r>
          </w:p>
        </w:tc>
      </w:tr>
      <w:tr w:rsidR="002A7A88" w:rsidRPr="008D61A0" w14:paraId="09ECFDCF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16B9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997C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911,490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1C82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74B1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907,401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7A40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316</w:t>
            </w:r>
          </w:p>
        </w:tc>
      </w:tr>
      <w:tr w:rsidR="002A7A88" w:rsidRPr="008D61A0" w14:paraId="1CFDFEAB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1B06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A820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1,407,599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BB32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5441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1,373,451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1635E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226</w:t>
            </w:r>
          </w:p>
        </w:tc>
      </w:tr>
      <w:tr w:rsidR="002A7A88" w:rsidRPr="008D61A0" w14:paraId="575A57C3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FA0B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567F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1,975,747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2669E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786D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1,949,530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D2FA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164</w:t>
            </w:r>
          </w:p>
        </w:tc>
      </w:tr>
      <w:tr w:rsidR="002A7A88" w:rsidRPr="008D61A0" w14:paraId="2E73BE9B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5A6D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F29A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2,567,054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DBC7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30D8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2,494,093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B8D2D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118</w:t>
            </w:r>
          </w:p>
        </w:tc>
      </w:tr>
      <w:tr w:rsidR="002A7A88" w:rsidRPr="008D61A0" w14:paraId="00EF4FC8" w14:textId="77777777" w:rsidTr="00FD5ACF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4102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Longest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DA6A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11,453,851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01F41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BC35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11,453,851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0DA6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2A7A88" w:rsidRPr="008D61A0" w14:paraId="2FF45D34" w14:textId="77777777" w:rsidTr="00FD5ACF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4612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Total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098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1,023,562,069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A8F3A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5A8B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1,023,556,695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57BA0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2A7A88" w:rsidRPr="008D61A0" w14:paraId="12953486" w14:textId="77777777" w:rsidTr="00FD5ACF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85095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Total Number(&gt;500bp)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842E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BDC3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C996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4DED5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1,459</w:t>
            </w:r>
          </w:p>
        </w:tc>
      </w:tr>
      <w:tr w:rsidR="002A7A88" w:rsidRPr="008D61A0" w14:paraId="2689593C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10CB36D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Total Number(&gt;2kb)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F4C1FA8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6675FAE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46CE478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729A5A5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1,457</w:t>
            </w:r>
          </w:p>
        </w:tc>
      </w:tr>
    </w:tbl>
    <w:p w14:paraId="7E311627" w14:textId="41BC39D6" w:rsidR="002A7A88" w:rsidRDefault="002A7A88" w:rsidP="002A7A88"/>
    <w:p w14:paraId="6D039CFB" w14:textId="77777777" w:rsidR="00E654E1" w:rsidRDefault="00E654E1" w:rsidP="002A7A88"/>
    <w:p w14:paraId="3C2BE1AF" w14:textId="79054C41" w:rsidR="002A7A88" w:rsidRPr="00475915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Assessment of sequence coverage of the genome assembly by </w:t>
      </w:r>
      <w:r w:rsidR="00EF13DB" w:rsidRPr="00475915">
        <w:rPr>
          <w:rFonts w:ascii="Times New Roman" w:hAnsi="Times New Roman" w:cs="Times New Roman"/>
          <w:b/>
          <w:sz w:val="24"/>
          <w:szCs w:val="24"/>
        </w:rPr>
        <w:t>homolog</w:t>
      </w:r>
      <w:r w:rsidR="00EF13DB">
        <w:rPr>
          <w:rFonts w:ascii="Times New Roman" w:hAnsi="Times New Roman" w:cs="Times New Roman"/>
          <w:b/>
          <w:sz w:val="24"/>
          <w:szCs w:val="24"/>
        </w:rPr>
        <w:t xml:space="preserve">y 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search with </w:t>
      </w:r>
      <w:r w:rsidRPr="00436976">
        <w:rPr>
          <w:rFonts w:ascii="Times New Roman" w:hAnsi="Times New Roman" w:cs="Times New Roman"/>
          <w:b/>
          <w:i/>
          <w:sz w:val="24"/>
          <w:szCs w:val="24"/>
        </w:rPr>
        <w:t>de novo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assembled transcriptome data.</w:t>
      </w:r>
    </w:p>
    <w:tbl>
      <w:tblPr>
        <w:tblW w:w="6520" w:type="dxa"/>
        <w:jc w:val="center"/>
        <w:tblLook w:val="04A0" w:firstRow="1" w:lastRow="0" w:firstColumn="1" w:lastColumn="0" w:noHBand="0" w:noVBand="1"/>
      </w:tblPr>
      <w:tblGrid>
        <w:gridCol w:w="1465"/>
        <w:gridCol w:w="963"/>
        <w:gridCol w:w="963"/>
        <w:gridCol w:w="1208"/>
        <w:gridCol w:w="963"/>
        <w:gridCol w:w="1208"/>
      </w:tblGrid>
      <w:tr w:rsidR="002A7A88" w:rsidRPr="00D470F2" w14:paraId="35112859" w14:textId="77777777" w:rsidTr="00FD5ACF">
        <w:trPr>
          <w:trHeight w:val="615"/>
          <w:jc w:val="center"/>
        </w:trPr>
        <w:tc>
          <w:tcPr>
            <w:tcW w:w="1101" w:type="dxa"/>
            <w:vMerge w:val="restar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7DD8CD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Transcription Data</w:t>
            </w:r>
          </w:p>
        </w:tc>
        <w:tc>
          <w:tcPr>
            <w:tcW w:w="1074" w:type="dxa"/>
            <w:vMerge w:val="restar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F335B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Number</w:t>
            </w:r>
          </w:p>
        </w:tc>
        <w:tc>
          <w:tcPr>
            <w:tcW w:w="2192" w:type="dxa"/>
            <w:gridSpan w:val="2"/>
            <w:tcBorders>
              <w:top w:val="single" w:sz="12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5FC60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align-hit in one scaffold</w:t>
            </w:r>
          </w:p>
        </w:tc>
        <w:tc>
          <w:tcPr>
            <w:tcW w:w="2153" w:type="dxa"/>
            <w:gridSpan w:val="2"/>
            <w:tcBorders>
              <w:top w:val="single" w:sz="12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3BF41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with &gt;90% sequence in one scaffold</w:t>
            </w:r>
          </w:p>
        </w:tc>
      </w:tr>
      <w:tr w:rsidR="002A7A88" w:rsidRPr="00D470F2" w14:paraId="2A2C7DCC" w14:textId="77777777" w:rsidTr="00FD5ACF">
        <w:trPr>
          <w:trHeight w:val="420"/>
          <w:jc w:val="center"/>
        </w:trPr>
        <w:tc>
          <w:tcPr>
            <w:tcW w:w="1101" w:type="dxa"/>
            <w:vMerge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E45A510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vMerge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DA42A3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3B296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Number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AF30A1" w14:textId="760E4410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Percent</w:t>
            </w:r>
            <w:r w:rsidR="001C201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age 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(%)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3E94CE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Number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373D03" w14:textId="283A5FCB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Percent</w:t>
            </w:r>
            <w:r w:rsidR="001C201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age 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(%)</w:t>
            </w:r>
          </w:p>
        </w:tc>
      </w:tr>
      <w:tr w:rsidR="002A7A88" w:rsidRPr="00D470F2" w14:paraId="666838DA" w14:textId="77777777" w:rsidTr="00FD5ACF">
        <w:trPr>
          <w:trHeight w:val="450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2CF8F" w14:textId="6279A78A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&gt;200</w:t>
            </w:r>
            <w:r w:rsidR="001C201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1494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236,140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45E8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234,671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BADC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99.38%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55B84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224,557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4BCB4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95.09%</w:t>
            </w:r>
          </w:p>
        </w:tc>
      </w:tr>
      <w:tr w:rsidR="002A7A88" w:rsidRPr="00D470F2" w14:paraId="398EF5F3" w14:textId="77777777" w:rsidTr="00FD5ACF">
        <w:trPr>
          <w:trHeight w:val="420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9FFE0" w14:textId="701D4D32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&gt;500</w:t>
            </w:r>
            <w:r w:rsidR="001C201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A17CE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128,195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0151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127,791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6431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99.68%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794A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121,395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DB9D4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94.70%</w:t>
            </w:r>
          </w:p>
        </w:tc>
      </w:tr>
      <w:tr w:rsidR="002A7A88" w:rsidRPr="00D470F2" w14:paraId="058DFBB2" w14:textId="77777777" w:rsidTr="00FD5ACF">
        <w:trPr>
          <w:trHeight w:val="405"/>
          <w:jc w:val="center"/>
        </w:trPr>
        <w:tc>
          <w:tcPr>
            <w:tcW w:w="110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C7E2F8A" w14:textId="2F275EDE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&gt;1000</w:t>
            </w:r>
            <w:r w:rsidR="001C201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FF286D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88,145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62AD6E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87,998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483CAC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99.83%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F0783E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83,240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E5CB4B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94.44%</w:t>
            </w:r>
          </w:p>
        </w:tc>
      </w:tr>
    </w:tbl>
    <w:p w14:paraId="32FD9104" w14:textId="2287B673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4B6F144C" w14:textId="4C535BD0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60FD9F18" w14:textId="3F4832B4" w:rsidR="00436976" w:rsidRDefault="00436976" w:rsidP="004369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5| </w:t>
      </w:r>
      <w:r w:rsidRPr="00EA7526">
        <w:rPr>
          <w:rFonts w:ascii="Times New Roman" w:hAnsi="Times New Roman" w:cs="Times New Roman"/>
          <w:b/>
          <w:sz w:val="24"/>
          <w:szCs w:val="24"/>
        </w:rPr>
        <w:t>Assessment of genome assemblies and gene sets in BUSCO notation (C: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7526">
        <w:rPr>
          <w:rFonts w:ascii="Times New Roman" w:hAnsi="Times New Roman" w:cs="Times New Roman"/>
          <w:b/>
          <w:sz w:val="24"/>
          <w:szCs w:val="24"/>
        </w:rPr>
        <w:t>complete [D: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7526">
        <w:rPr>
          <w:rFonts w:ascii="Times New Roman" w:hAnsi="Times New Roman" w:cs="Times New Roman"/>
          <w:b/>
          <w:sz w:val="24"/>
          <w:szCs w:val="24"/>
        </w:rPr>
        <w:t>duplicated], F: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7526">
        <w:rPr>
          <w:rFonts w:ascii="Times New Roman" w:hAnsi="Times New Roman" w:cs="Times New Roman"/>
          <w:b/>
          <w:sz w:val="24"/>
          <w:szCs w:val="24"/>
        </w:rPr>
        <w:t>fragmented, M: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7526">
        <w:rPr>
          <w:rFonts w:ascii="Times New Roman" w:hAnsi="Times New Roman" w:cs="Times New Roman"/>
          <w:b/>
          <w:sz w:val="24"/>
          <w:szCs w:val="24"/>
        </w:rPr>
        <w:t>missing, 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7526">
        <w:rPr>
          <w:rFonts w:ascii="Times New Roman" w:hAnsi="Times New Roman" w:cs="Times New Roman"/>
          <w:b/>
          <w:sz w:val="24"/>
          <w:szCs w:val="24"/>
        </w:rPr>
        <w:t>gene number)</w:t>
      </w:r>
    </w:p>
    <w:tbl>
      <w:tblPr>
        <w:tblW w:w="938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1327"/>
        <w:gridCol w:w="1313"/>
        <w:gridCol w:w="1426"/>
        <w:gridCol w:w="1574"/>
        <w:gridCol w:w="1248"/>
        <w:gridCol w:w="1248"/>
      </w:tblGrid>
      <w:tr w:rsidR="00436976" w:rsidRPr="00DB542B" w14:paraId="3B7E9E4B" w14:textId="77777777" w:rsidTr="00436976">
        <w:trPr>
          <w:trHeight w:val="118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4032" w14:textId="40392EEC" w:rsidR="00436976" w:rsidRPr="00AB2C10" w:rsidRDefault="00DB542B" w:rsidP="00436976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kern w:val="0"/>
                <w:szCs w:val="21"/>
              </w:rPr>
              <w:t>Species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AE41" w14:textId="77777777" w:rsidR="00436976" w:rsidRPr="00AB2C10" w:rsidRDefault="00436976" w:rsidP="00436976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Genome size/Gene Number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F3DE9A0" w14:textId="77777777" w:rsidR="00436976" w:rsidRPr="00AB2C10" w:rsidRDefault="00436976" w:rsidP="00436976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Complete Single-Copy BUSCOs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5387C30" w14:textId="77777777" w:rsidR="00436976" w:rsidRPr="00AB2C10" w:rsidRDefault="00436976" w:rsidP="00436976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Complete Duplicated BUSCOs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0107D8" w14:textId="77777777" w:rsidR="00436976" w:rsidRPr="00AB2C10" w:rsidRDefault="00436976" w:rsidP="00436976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Fragmented BUSCOs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6AB1A" w14:textId="77777777" w:rsidR="00436976" w:rsidRPr="00AB2C10" w:rsidRDefault="00436976" w:rsidP="00436976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Missing BUSCOs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42F0925" w14:textId="77777777" w:rsidR="00436976" w:rsidRPr="00AB2C10" w:rsidRDefault="00436976" w:rsidP="00436976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Total searched BUSCOs</w:t>
            </w:r>
          </w:p>
        </w:tc>
      </w:tr>
      <w:tr w:rsidR="008819DE" w:rsidRPr="00DB542B" w14:paraId="6958FC0D" w14:textId="77777777" w:rsidTr="00436976">
        <w:trPr>
          <w:trHeight w:val="295"/>
          <w:jc w:val="center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7286" w14:textId="77777777" w:rsidR="008819DE" w:rsidRPr="00AB2C10" w:rsidRDefault="008819DE" w:rsidP="008819DE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E.coioides</w:t>
            </w:r>
            <w:proofErr w:type="spellEnd"/>
            <w:proofErr w:type="gramEnd"/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38E7" w14:textId="24D4B322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genome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AE91" w14:textId="0AF22845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97.00%</w:t>
            </w:r>
          </w:p>
        </w:tc>
        <w:tc>
          <w:tcPr>
            <w:tcW w:w="14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B071" w14:textId="13ABC6EF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2.80%</w:t>
            </w:r>
          </w:p>
        </w:tc>
        <w:tc>
          <w:tcPr>
            <w:tcW w:w="15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A8A2" w14:textId="2BC18CA1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1.50%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1090" w14:textId="26C0B428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1.50%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499E" w14:textId="10EA99F6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</w:t>
            </w:r>
            <w:r w:rsidR="007A451A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,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584</w:t>
            </w:r>
          </w:p>
        </w:tc>
      </w:tr>
      <w:tr w:rsidR="008819DE" w:rsidRPr="00DB542B" w14:paraId="67322188" w14:textId="77777777" w:rsidTr="00436976">
        <w:trPr>
          <w:trHeight w:val="295"/>
          <w:jc w:val="center"/>
        </w:trPr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15CA6DC5" w14:textId="77777777" w:rsidR="008819DE" w:rsidRPr="00AB2C10" w:rsidRDefault="008819DE" w:rsidP="008819DE">
            <w:pPr>
              <w:jc w:val="center"/>
              <w:rPr>
                <w:rFonts w:ascii="DengXian" w:eastAsia="DengXian" w:hAnsi="DengXian" w:cs="宋体"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11E1D963" w14:textId="2218F038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26934 genes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205D74FF" w14:textId="5807D6E0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92.80%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3C5E1FCC" w14:textId="6F7A7A57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2.90%</w:t>
            </w:r>
          </w:p>
        </w:tc>
        <w:tc>
          <w:tcPr>
            <w:tcW w:w="1574" w:type="dxa"/>
            <w:shd w:val="clear" w:color="auto" w:fill="auto"/>
            <w:noWrap/>
            <w:vAlign w:val="bottom"/>
            <w:hideMark/>
          </w:tcPr>
          <w:p w14:paraId="01F6A1B1" w14:textId="488F38D4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4.60%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6DA5A8D6" w14:textId="15CA6AEF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2.60%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074B1A07" w14:textId="0277D2AC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</w:t>
            </w:r>
            <w:r w:rsidR="007A451A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,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584</w:t>
            </w:r>
          </w:p>
        </w:tc>
      </w:tr>
      <w:tr w:rsidR="008819DE" w:rsidRPr="00DB542B" w14:paraId="3DB7F60C" w14:textId="77777777" w:rsidTr="00A64CEB">
        <w:trPr>
          <w:trHeight w:val="295"/>
          <w:jc w:val="center"/>
        </w:trPr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093D57F2" w14:textId="77777777" w:rsidR="008819DE" w:rsidRPr="00AB2C10" w:rsidRDefault="008819DE" w:rsidP="008819DE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D.rerio</w:t>
            </w:r>
            <w:proofErr w:type="spellEnd"/>
          </w:p>
        </w:tc>
        <w:tc>
          <w:tcPr>
            <w:tcW w:w="1327" w:type="dxa"/>
            <w:shd w:val="clear" w:color="auto" w:fill="auto"/>
            <w:noWrap/>
            <w:hideMark/>
          </w:tcPr>
          <w:p w14:paraId="116383DB" w14:textId="236F6201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genome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31C63117" w14:textId="33B4B7C5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91.20%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1B56129A" w14:textId="4DD95923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3.40%</w:t>
            </w:r>
          </w:p>
        </w:tc>
        <w:tc>
          <w:tcPr>
            <w:tcW w:w="1574" w:type="dxa"/>
            <w:shd w:val="clear" w:color="auto" w:fill="auto"/>
            <w:noWrap/>
            <w:vAlign w:val="bottom"/>
            <w:hideMark/>
          </w:tcPr>
          <w:p w14:paraId="50147037" w14:textId="1F63FDF5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4.50%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3B21D8C1" w14:textId="0CCE7F36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4.30%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1C8537BC" w14:textId="49D9B5B9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</w:t>
            </w:r>
            <w:r w:rsidR="007A451A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,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584</w:t>
            </w:r>
          </w:p>
        </w:tc>
      </w:tr>
      <w:tr w:rsidR="008819DE" w:rsidRPr="00DB542B" w14:paraId="0F81394E" w14:textId="77777777" w:rsidTr="00A64CEB">
        <w:trPr>
          <w:trHeight w:val="295"/>
          <w:jc w:val="center"/>
        </w:trPr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55670087" w14:textId="77777777" w:rsidR="008819DE" w:rsidRPr="00AB2C10" w:rsidRDefault="008819DE" w:rsidP="008819DE">
            <w:pPr>
              <w:jc w:val="center"/>
              <w:rPr>
                <w:rFonts w:ascii="DengXian" w:eastAsia="DengXian" w:hAnsi="DengXian" w:cs="宋体"/>
                <w:i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noWrap/>
            <w:hideMark/>
          </w:tcPr>
          <w:p w14:paraId="6B8C1089" w14:textId="77A19536" w:rsidR="008819DE" w:rsidRPr="00AB2C10" w:rsidRDefault="00D91F5A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26459</w:t>
            </w:r>
            <w:r w:rsidR="008819DE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 genes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77633B45" w14:textId="75279897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96.</w:t>
            </w:r>
            <w:r w:rsidR="00D91F5A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34E5CEA9" w14:textId="2F99DE93" w:rsidR="008819DE" w:rsidRPr="00AB2C10" w:rsidRDefault="00D91F5A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</w:t>
            </w:r>
            <w:r w:rsidR="008819DE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.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</w:t>
            </w:r>
            <w:r w:rsidR="008819DE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1574" w:type="dxa"/>
            <w:shd w:val="clear" w:color="auto" w:fill="auto"/>
            <w:noWrap/>
            <w:vAlign w:val="bottom"/>
            <w:hideMark/>
          </w:tcPr>
          <w:p w14:paraId="6F360853" w14:textId="734271AF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1.90%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06EA5DAE" w14:textId="3CE8FDB3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</w:t>
            </w:r>
            <w:r w:rsidR="00D91F5A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8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681883B2" w14:textId="401D5E9D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</w:t>
            </w:r>
            <w:r w:rsidR="007A451A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,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584</w:t>
            </w:r>
          </w:p>
        </w:tc>
      </w:tr>
      <w:tr w:rsidR="008819DE" w:rsidRPr="00DB542B" w14:paraId="4E9D318C" w14:textId="77777777" w:rsidTr="00436976">
        <w:trPr>
          <w:trHeight w:val="295"/>
          <w:jc w:val="center"/>
        </w:trPr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6B801F8E" w14:textId="6D08DEEA" w:rsidR="008819DE" w:rsidRPr="00AB2C10" w:rsidRDefault="008819DE" w:rsidP="008819DE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bookmarkStart w:id="2" w:name="RANGE!A9"/>
            <w:proofErr w:type="spellStart"/>
            <w:proofErr w:type="gram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O.niloticus</w:t>
            </w:r>
            <w:bookmarkEnd w:id="2"/>
            <w:proofErr w:type="spellEnd"/>
            <w:proofErr w:type="gramEnd"/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2D476999" w14:textId="79B37178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genome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27AAD259" w14:textId="6ED9A01C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95.90%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5F5469E9" w14:textId="0DB18D7F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2.00%</w:t>
            </w:r>
          </w:p>
        </w:tc>
        <w:tc>
          <w:tcPr>
            <w:tcW w:w="1574" w:type="dxa"/>
            <w:shd w:val="clear" w:color="auto" w:fill="auto"/>
            <w:noWrap/>
            <w:vAlign w:val="bottom"/>
            <w:hideMark/>
          </w:tcPr>
          <w:p w14:paraId="446FF7B8" w14:textId="33D41DDF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2.50%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167F3326" w14:textId="46C8B8B6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1.60%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28DA0276" w14:textId="41C386CD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</w:t>
            </w:r>
            <w:r w:rsidR="007A451A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,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584</w:t>
            </w:r>
          </w:p>
        </w:tc>
      </w:tr>
      <w:tr w:rsidR="008819DE" w:rsidRPr="00DB542B" w14:paraId="0CDF148D" w14:textId="77777777" w:rsidTr="00436976">
        <w:trPr>
          <w:trHeight w:val="295"/>
          <w:jc w:val="center"/>
        </w:trPr>
        <w:tc>
          <w:tcPr>
            <w:tcW w:w="1248" w:type="dxa"/>
            <w:shd w:val="clear" w:color="auto" w:fill="auto"/>
            <w:noWrap/>
            <w:vAlign w:val="bottom"/>
          </w:tcPr>
          <w:p w14:paraId="00654F23" w14:textId="4F740780" w:rsidR="008819DE" w:rsidRPr="00AB2C10" w:rsidRDefault="008819DE" w:rsidP="008819DE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noWrap/>
            <w:vAlign w:val="bottom"/>
          </w:tcPr>
          <w:p w14:paraId="49998FB0" w14:textId="7414EF78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26763 genes</w:t>
            </w:r>
          </w:p>
        </w:tc>
        <w:tc>
          <w:tcPr>
            <w:tcW w:w="1311" w:type="dxa"/>
            <w:shd w:val="clear" w:color="auto" w:fill="auto"/>
            <w:noWrap/>
            <w:vAlign w:val="bottom"/>
          </w:tcPr>
          <w:p w14:paraId="232A1F98" w14:textId="676ADFF5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98.90%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220AC51D" w14:textId="53C6E3DF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24.10%</w:t>
            </w:r>
          </w:p>
        </w:tc>
        <w:tc>
          <w:tcPr>
            <w:tcW w:w="1574" w:type="dxa"/>
            <w:shd w:val="clear" w:color="auto" w:fill="auto"/>
            <w:noWrap/>
            <w:vAlign w:val="bottom"/>
          </w:tcPr>
          <w:p w14:paraId="1238BA89" w14:textId="52B98D08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0.60%</w:t>
            </w:r>
          </w:p>
        </w:tc>
        <w:tc>
          <w:tcPr>
            <w:tcW w:w="1248" w:type="dxa"/>
            <w:shd w:val="clear" w:color="auto" w:fill="auto"/>
            <w:noWrap/>
            <w:vAlign w:val="bottom"/>
          </w:tcPr>
          <w:p w14:paraId="2558DACF" w14:textId="28926509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0.50%</w:t>
            </w:r>
          </w:p>
        </w:tc>
        <w:tc>
          <w:tcPr>
            <w:tcW w:w="1248" w:type="dxa"/>
            <w:shd w:val="clear" w:color="auto" w:fill="auto"/>
            <w:noWrap/>
            <w:vAlign w:val="bottom"/>
          </w:tcPr>
          <w:p w14:paraId="5CCF0426" w14:textId="0517312E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</w:t>
            </w:r>
            <w:r w:rsidR="007A451A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,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584</w:t>
            </w:r>
          </w:p>
        </w:tc>
      </w:tr>
      <w:tr w:rsidR="008819DE" w:rsidRPr="00DB542B" w14:paraId="31AC3EE1" w14:textId="77777777" w:rsidTr="00A64CEB">
        <w:trPr>
          <w:trHeight w:val="295"/>
          <w:jc w:val="center"/>
        </w:trPr>
        <w:tc>
          <w:tcPr>
            <w:tcW w:w="1248" w:type="dxa"/>
            <w:shd w:val="clear" w:color="auto" w:fill="auto"/>
            <w:noWrap/>
            <w:vAlign w:val="bottom"/>
          </w:tcPr>
          <w:p w14:paraId="5FC7718C" w14:textId="31508D1F" w:rsidR="008819DE" w:rsidRPr="00AB2C10" w:rsidRDefault="008819DE" w:rsidP="008819DE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G.aculeatus</w:t>
            </w:r>
            <w:proofErr w:type="spellEnd"/>
            <w:proofErr w:type="gramEnd"/>
          </w:p>
        </w:tc>
        <w:tc>
          <w:tcPr>
            <w:tcW w:w="1327" w:type="dxa"/>
            <w:shd w:val="clear" w:color="auto" w:fill="auto"/>
            <w:noWrap/>
          </w:tcPr>
          <w:p w14:paraId="015BE812" w14:textId="4C02A6FC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genome</w:t>
            </w:r>
          </w:p>
        </w:tc>
        <w:tc>
          <w:tcPr>
            <w:tcW w:w="1311" w:type="dxa"/>
            <w:shd w:val="clear" w:color="auto" w:fill="auto"/>
            <w:noWrap/>
            <w:vAlign w:val="bottom"/>
          </w:tcPr>
          <w:p w14:paraId="3DE2B6B5" w14:textId="542DBF25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96.50%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3D881220" w14:textId="7A0AC7FA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2.00%</w:t>
            </w:r>
          </w:p>
        </w:tc>
        <w:tc>
          <w:tcPr>
            <w:tcW w:w="1574" w:type="dxa"/>
            <w:shd w:val="clear" w:color="auto" w:fill="auto"/>
            <w:noWrap/>
            <w:vAlign w:val="bottom"/>
          </w:tcPr>
          <w:p w14:paraId="282C28CC" w14:textId="0AA6C459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1.90%</w:t>
            </w:r>
          </w:p>
        </w:tc>
        <w:tc>
          <w:tcPr>
            <w:tcW w:w="1248" w:type="dxa"/>
            <w:shd w:val="clear" w:color="auto" w:fill="auto"/>
            <w:noWrap/>
            <w:vAlign w:val="bottom"/>
          </w:tcPr>
          <w:p w14:paraId="4125E56A" w14:textId="3AC74DFE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1.60%</w:t>
            </w:r>
          </w:p>
        </w:tc>
        <w:tc>
          <w:tcPr>
            <w:tcW w:w="1248" w:type="dxa"/>
            <w:shd w:val="clear" w:color="auto" w:fill="auto"/>
            <w:noWrap/>
            <w:vAlign w:val="bottom"/>
          </w:tcPr>
          <w:p w14:paraId="65DEDC09" w14:textId="65C668DB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</w:t>
            </w:r>
            <w:r w:rsidR="007A451A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,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584</w:t>
            </w:r>
          </w:p>
        </w:tc>
      </w:tr>
      <w:tr w:rsidR="008819DE" w:rsidRPr="00DB542B" w14:paraId="61EC3230" w14:textId="77777777" w:rsidTr="00A64CEB">
        <w:trPr>
          <w:trHeight w:val="295"/>
          <w:jc w:val="center"/>
        </w:trPr>
        <w:tc>
          <w:tcPr>
            <w:tcW w:w="1248" w:type="dxa"/>
            <w:shd w:val="clear" w:color="auto" w:fill="auto"/>
            <w:noWrap/>
            <w:vAlign w:val="bottom"/>
          </w:tcPr>
          <w:p w14:paraId="1066CDD7" w14:textId="77777777" w:rsidR="008819DE" w:rsidRPr="00AB2C10" w:rsidRDefault="008819DE" w:rsidP="008819DE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noWrap/>
          </w:tcPr>
          <w:p w14:paraId="52F36DD6" w14:textId="1CCCEEE9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27576 genes</w:t>
            </w:r>
          </w:p>
        </w:tc>
        <w:tc>
          <w:tcPr>
            <w:tcW w:w="1311" w:type="dxa"/>
            <w:shd w:val="clear" w:color="auto" w:fill="auto"/>
            <w:noWrap/>
            <w:vAlign w:val="bottom"/>
          </w:tcPr>
          <w:p w14:paraId="5FC979D4" w14:textId="48C03FC9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97.50%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4F539C52" w14:textId="125BD472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23.00%</w:t>
            </w:r>
          </w:p>
        </w:tc>
        <w:tc>
          <w:tcPr>
            <w:tcW w:w="1574" w:type="dxa"/>
            <w:shd w:val="clear" w:color="auto" w:fill="auto"/>
            <w:noWrap/>
            <w:vAlign w:val="bottom"/>
          </w:tcPr>
          <w:p w14:paraId="55A0DB9E" w14:textId="67F1C565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1.90%</w:t>
            </w:r>
          </w:p>
        </w:tc>
        <w:tc>
          <w:tcPr>
            <w:tcW w:w="1248" w:type="dxa"/>
            <w:shd w:val="clear" w:color="auto" w:fill="auto"/>
            <w:noWrap/>
            <w:vAlign w:val="bottom"/>
          </w:tcPr>
          <w:p w14:paraId="17161079" w14:textId="412EA56F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0.60%</w:t>
            </w:r>
          </w:p>
        </w:tc>
        <w:tc>
          <w:tcPr>
            <w:tcW w:w="1248" w:type="dxa"/>
            <w:shd w:val="clear" w:color="auto" w:fill="auto"/>
            <w:noWrap/>
            <w:vAlign w:val="bottom"/>
          </w:tcPr>
          <w:p w14:paraId="44829DCA" w14:textId="07B18DC7" w:rsidR="008819DE" w:rsidRPr="00AB2C10" w:rsidRDefault="008819DE" w:rsidP="008819DE">
            <w:pPr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</w:t>
            </w:r>
            <w:r w:rsidR="007A451A"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,</w:t>
            </w: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584</w:t>
            </w:r>
          </w:p>
        </w:tc>
      </w:tr>
    </w:tbl>
    <w:p w14:paraId="7F82A90A" w14:textId="23CDC9E7" w:rsidR="00436976" w:rsidRDefault="00436976" w:rsidP="004369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768C1" w14:textId="050A72AF" w:rsidR="0001115B" w:rsidRDefault="0001115B" w:rsidP="004369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DE4A62" w14:textId="77777777" w:rsidR="0001115B" w:rsidRPr="00EA7526" w:rsidRDefault="0001115B" w:rsidP="004369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F61E85" w14:textId="77777777" w:rsidR="00436976" w:rsidRPr="006A327C" w:rsidRDefault="00436976" w:rsidP="002A7A88">
      <w:pPr>
        <w:rPr>
          <w:rFonts w:ascii="Times New Roman" w:hAnsi="Times New Roman" w:cs="Times New Roman"/>
          <w:sz w:val="24"/>
          <w:szCs w:val="24"/>
        </w:rPr>
      </w:pPr>
    </w:p>
    <w:p w14:paraId="44B10684" w14:textId="3AFF569E" w:rsidR="002A7A88" w:rsidRPr="00475915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lastRenderedPageBreak/>
        <w:t>Supplementary Table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9DE">
        <w:rPr>
          <w:rFonts w:ascii="Times New Roman" w:hAnsi="Times New Roman" w:cs="Times New Roman"/>
          <w:b/>
          <w:sz w:val="24"/>
          <w:szCs w:val="24"/>
        </w:rPr>
        <w:t>6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Statistics </w:t>
      </w:r>
      <w:proofErr w:type="spellStart"/>
      <w:r w:rsidR="007F517C">
        <w:rPr>
          <w:rFonts w:ascii="Times New Roman" w:hAnsi="Times New Roman" w:cs="Times New Roman"/>
          <w:b/>
          <w:sz w:val="24"/>
          <w:szCs w:val="24"/>
        </w:rPr>
        <w:t>of</w:t>
      </w:r>
      <w:r w:rsidRPr="00475915">
        <w:rPr>
          <w:rFonts w:ascii="Times New Roman" w:hAnsi="Times New Roman" w:cs="Times New Roman"/>
          <w:b/>
          <w:sz w:val="24"/>
          <w:szCs w:val="24"/>
        </w:rPr>
        <w:t>each</w:t>
      </w:r>
      <w:proofErr w:type="spellEnd"/>
      <w:r w:rsidRPr="00475915">
        <w:rPr>
          <w:rFonts w:ascii="Times New Roman" w:hAnsi="Times New Roman" w:cs="Times New Roman"/>
          <w:b/>
          <w:sz w:val="24"/>
          <w:szCs w:val="24"/>
        </w:rPr>
        <w:t xml:space="preserve"> pseudo-chromosome.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414"/>
        <w:gridCol w:w="1366"/>
        <w:gridCol w:w="1716"/>
        <w:gridCol w:w="1395"/>
      </w:tblGrid>
      <w:tr w:rsidR="002A7A88" w:rsidRPr="007F517C" w14:paraId="3D9E06A0" w14:textId="77777777" w:rsidTr="00FD5ACF">
        <w:trPr>
          <w:jc w:val="center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14:paraId="5653DB68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B2C10">
              <w:rPr>
                <w:rFonts w:ascii="Times New Roman" w:hAnsi="Times New Roman" w:cs="Times New Roman"/>
                <w:b/>
                <w:szCs w:val="21"/>
              </w:rPr>
              <w:t>Chromosome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14:paraId="6A14FC5F" w14:textId="45D8222A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B2C10">
              <w:rPr>
                <w:rFonts w:ascii="Times New Roman" w:hAnsi="Times New Roman" w:cs="Times New Roman"/>
                <w:b/>
                <w:szCs w:val="21"/>
              </w:rPr>
              <w:t>Length</w:t>
            </w:r>
            <w:r w:rsidR="009211C0">
              <w:rPr>
                <w:rFonts w:ascii="Times New Roman" w:hAnsi="Times New Roman" w:cs="Times New Roman"/>
                <w:b/>
                <w:szCs w:val="21"/>
              </w:rPr>
              <w:t xml:space="preserve"> </w:t>
            </w:r>
            <w:r w:rsidRPr="00AB2C10">
              <w:rPr>
                <w:rFonts w:ascii="Times New Roman" w:hAnsi="Times New Roman" w:cs="Times New Roman"/>
                <w:b/>
                <w:szCs w:val="21"/>
              </w:rPr>
              <w:t>(Mb)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14:paraId="4222AF50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B2C10">
              <w:rPr>
                <w:rFonts w:ascii="Times New Roman" w:hAnsi="Times New Roman" w:cs="Times New Roman"/>
                <w:b/>
                <w:szCs w:val="21"/>
              </w:rPr>
              <w:t>Scaffold number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14:paraId="47AC71FE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B2C10">
              <w:rPr>
                <w:rFonts w:ascii="Times New Roman" w:hAnsi="Times New Roman" w:cs="Times New Roman"/>
                <w:b/>
                <w:szCs w:val="21"/>
              </w:rPr>
              <w:t>% of genome</w:t>
            </w:r>
          </w:p>
        </w:tc>
      </w:tr>
      <w:tr w:rsidR="002A7A88" w:rsidRPr="007F517C" w14:paraId="477C005B" w14:textId="77777777" w:rsidTr="00FD5ACF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270EA6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0DE9B02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38.61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6ED9124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2E5DDD6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3.77</w:t>
            </w:r>
          </w:p>
        </w:tc>
      </w:tr>
      <w:tr w:rsidR="002A7A88" w:rsidRPr="007F517C" w14:paraId="189A7D4D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683F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A0A013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38.17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29C58E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8CAB74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3.73</w:t>
            </w:r>
          </w:p>
        </w:tc>
      </w:tr>
      <w:tr w:rsidR="002A7A88" w:rsidRPr="007F517C" w14:paraId="1E410E0C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5A5B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729CBE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F40142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E131D2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2.18</w:t>
            </w:r>
          </w:p>
        </w:tc>
      </w:tr>
      <w:tr w:rsidR="002A7A88" w:rsidRPr="007F517C" w14:paraId="40DC6BE3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4A42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DA0BB6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003104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652F82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4.57</w:t>
            </w:r>
          </w:p>
        </w:tc>
      </w:tr>
      <w:tr w:rsidR="002A7A88" w:rsidRPr="007F517C" w14:paraId="3EC4FCD8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3BF4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6CE7A5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37.69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FF8647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CF0379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3.68</w:t>
            </w:r>
          </w:p>
        </w:tc>
      </w:tr>
      <w:tr w:rsidR="002A7A88" w:rsidRPr="007F517C" w14:paraId="69399846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4B3AD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0DB914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37.79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822E2C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323C20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3.69</w:t>
            </w:r>
          </w:p>
        </w:tc>
      </w:tr>
      <w:tr w:rsidR="002A7A88" w:rsidRPr="007F517C" w14:paraId="524E7D06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3B0F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F9A18A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38.74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B71DD8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00EB45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3.78</w:t>
            </w:r>
          </w:p>
        </w:tc>
      </w:tr>
      <w:tr w:rsidR="002A7A88" w:rsidRPr="007F517C" w14:paraId="34CBB25D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F298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899595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53.14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3C580A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0A221F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5.19</w:t>
            </w:r>
          </w:p>
        </w:tc>
      </w:tr>
      <w:tr w:rsidR="002A7A88" w:rsidRPr="007F517C" w14:paraId="64A9EB71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66EF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5C5AD1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48.73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14D048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871126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4.76</w:t>
            </w:r>
          </w:p>
        </w:tc>
      </w:tr>
      <w:tr w:rsidR="002A7A88" w:rsidRPr="007F517C" w14:paraId="5CB11BD8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A4C0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02A92A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39.56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209230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9524CA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3.87</w:t>
            </w:r>
          </w:p>
        </w:tc>
      </w:tr>
      <w:tr w:rsidR="002A7A88" w:rsidRPr="007F517C" w14:paraId="5C22B20A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60BB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7CCBBD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39.22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A10473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34941B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3.83</w:t>
            </w:r>
          </w:p>
        </w:tc>
      </w:tr>
      <w:tr w:rsidR="002A7A88" w:rsidRPr="007F517C" w14:paraId="3F9A3135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5087E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F3A1F7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35.65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99528D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00D28C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3.48</w:t>
            </w:r>
          </w:p>
        </w:tc>
      </w:tr>
      <w:tr w:rsidR="002A7A88" w:rsidRPr="007F517C" w14:paraId="18EA629D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E8AC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FDF969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44.38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560F2E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912FF9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4.34</w:t>
            </w:r>
          </w:p>
        </w:tc>
      </w:tr>
      <w:tr w:rsidR="002A7A88" w:rsidRPr="007F517C" w14:paraId="46718324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5DDF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B0A6F8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42.44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023CF4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E933B6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4.15</w:t>
            </w:r>
          </w:p>
        </w:tc>
      </w:tr>
      <w:tr w:rsidR="002A7A88" w:rsidRPr="007F517C" w14:paraId="0BCA445D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0D47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A4CC7F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37.78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462576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180D7D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3.69</w:t>
            </w:r>
          </w:p>
        </w:tc>
      </w:tr>
      <w:tr w:rsidR="002A7A88" w:rsidRPr="007F517C" w14:paraId="73E2E69A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D4FFE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E2A38F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35.24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A96815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0AE43E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3.44</w:t>
            </w:r>
          </w:p>
        </w:tc>
      </w:tr>
      <w:tr w:rsidR="002A7A88" w:rsidRPr="007F517C" w14:paraId="3DB68E8E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5981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992EE1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A85D3B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0D8510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3.63</w:t>
            </w:r>
          </w:p>
        </w:tc>
      </w:tr>
      <w:tr w:rsidR="002A7A88" w:rsidRPr="007F517C" w14:paraId="5EED323A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7ABF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DCD60F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0CC12F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5C09B5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3.05</w:t>
            </w:r>
          </w:p>
        </w:tc>
      </w:tr>
      <w:tr w:rsidR="002A7A88" w:rsidRPr="007F517C" w14:paraId="725D6828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CD43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56AA43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32.92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CE831D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88C0E9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3.22</w:t>
            </w:r>
          </w:p>
        </w:tc>
      </w:tr>
      <w:tr w:rsidR="002A7A88" w:rsidRPr="007F517C" w14:paraId="0C83E12C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1CB9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9CC391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074560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FD5A74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2.13</w:t>
            </w:r>
          </w:p>
        </w:tc>
      </w:tr>
      <w:tr w:rsidR="002A7A88" w:rsidRPr="007F517C" w14:paraId="758EE95F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1FDF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58FAA5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43.52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9466D4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39B985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4.25</w:t>
            </w:r>
          </w:p>
        </w:tc>
      </w:tr>
      <w:tr w:rsidR="002A7A88" w:rsidRPr="007F517C" w14:paraId="4AF95437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BDB5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3AA64C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39.17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0A7797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9ACEB9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3.83</w:t>
            </w:r>
          </w:p>
        </w:tc>
      </w:tr>
      <w:tr w:rsidR="002A7A88" w:rsidRPr="007F517C" w14:paraId="42825D20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0A6F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B2E5B1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41.88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229077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0D04EA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4.09</w:t>
            </w:r>
          </w:p>
        </w:tc>
      </w:tr>
      <w:tr w:rsidR="002A7A88" w:rsidRPr="007F517C" w14:paraId="3D031D0D" w14:textId="77777777" w:rsidTr="00FD5AC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E3B5F7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6CAB6C4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43.11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9D2692E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19B35E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4.21</w:t>
            </w:r>
          </w:p>
        </w:tc>
      </w:tr>
    </w:tbl>
    <w:p w14:paraId="3B7E57E3" w14:textId="292E692D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7485BB3C" w14:textId="77777777" w:rsidR="0087354E" w:rsidRPr="006A327C" w:rsidRDefault="0087354E" w:rsidP="002A7A88">
      <w:pPr>
        <w:rPr>
          <w:rFonts w:ascii="Times New Roman" w:hAnsi="Times New Roman" w:cs="Times New Roman"/>
          <w:sz w:val="24"/>
          <w:szCs w:val="24"/>
        </w:rPr>
      </w:pPr>
    </w:p>
    <w:p w14:paraId="78FE62F9" w14:textId="60A5BA9E" w:rsidR="002A7A88" w:rsidRPr="00475915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8819DE">
        <w:rPr>
          <w:rFonts w:ascii="Times New Roman" w:hAnsi="Times New Roman" w:cs="Times New Roman"/>
          <w:b/>
          <w:sz w:val="24"/>
          <w:szCs w:val="24"/>
        </w:rPr>
        <w:t>7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C3B">
        <w:rPr>
          <w:rFonts w:ascii="Times New Roman" w:hAnsi="Times New Roman" w:cs="Times New Roman"/>
          <w:b/>
          <w:sz w:val="24"/>
          <w:szCs w:val="24"/>
        </w:rPr>
        <w:t>S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tatistics </w:t>
      </w:r>
      <w:r w:rsidR="00211C3B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repeats in </w:t>
      </w:r>
      <w:r w:rsidR="00EF13D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EF13DB" w:rsidRPr="00740CA4">
        <w:rPr>
          <w:rFonts w:ascii="Times New Roman" w:hAnsi="Times New Roman" w:cs="Times New Roman"/>
          <w:b/>
          <w:i/>
          <w:sz w:val="24"/>
          <w:szCs w:val="24"/>
        </w:rPr>
        <w:t xml:space="preserve">E. </w:t>
      </w:r>
      <w:proofErr w:type="spellStart"/>
      <w:r w:rsidR="00EF13DB" w:rsidRPr="00740CA4">
        <w:rPr>
          <w:rFonts w:ascii="Times New Roman" w:hAnsi="Times New Roman" w:cs="Times New Roman"/>
          <w:b/>
          <w:i/>
          <w:sz w:val="24"/>
          <w:szCs w:val="24"/>
        </w:rPr>
        <w:t>coioides</w:t>
      </w:r>
      <w:proofErr w:type="spellEnd"/>
      <w:r w:rsidR="00EF1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915">
        <w:rPr>
          <w:rFonts w:ascii="Times New Roman" w:hAnsi="Times New Roman" w:cs="Times New Roman"/>
          <w:b/>
          <w:sz w:val="24"/>
          <w:szCs w:val="24"/>
        </w:rPr>
        <w:t>genome.</w:t>
      </w:r>
    </w:p>
    <w:tbl>
      <w:tblPr>
        <w:tblW w:w="4840" w:type="dxa"/>
        <w:jc w:val="center"/>
        <w:tblLook w:val="04A0" w:firstRow="1" w:lastRow="0" w:firstColumn="1" w:lastColumn="0" w:noHBand="0" w:noVBand="1"/>
      </w:tblPr>
      <w:tblGrid>
        <w:gridCol w:w="1640"/>
        <w:gridCol w:w="1700"/>
        <w:gridCol w:w="1500"/>
      </w:tblGrid>
      <w:tr w:rsidR="002A7A88" w:rsidRPr="009211C0" w14:paraId="3469056B" w14:textId="77777777" w:rsidTr="00FD5ACF">
        <w:trPr>
          <w:trHeight w:val="315"/>
          <w:jc w:val="center"/>
        </w:trPr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27DD8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Type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B1DB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Repeat Size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F2DB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% of genome</w:t>
            </w:r>
          </w:p>
        </w:tc>
      </w:tr>
      <w:tr w:rsidR="002A7A88" w:rsidRPr="009211C0" w14:paraId="7E695EB9" w14:textId="77777777" w:rsidTr="00FD5ACF">
        <w:trPr>
          <w:trHeight w:val="315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A81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Trf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92D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30,119,396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E7B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2.94 </w:t>
            </w:r>
          </w:p>
        </w:tc>
      </w:tr>
      <w:tr w:rsidR="002A7A88" w:rsidRPr="009211C0" w14:paraId="5B0B6241" w14:textId="77777777" w:rsidTr="00FD5ACF">
        <w:trPr>
          <w:trHeight w:val="315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DA1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Repeatmasker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7A0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103,041,340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F1D1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10.07 </w:t>
            </w:r>
          </w:p>
        </w:tc>
      </w:tr>
      <w:tr w:rsidR="002A7A88" w:rsidRPr="009211C0" w14:paraId="6F39F27A" w14:textId="77777777" w:rsidTr="00FD5ACF">
        <w:trPr>
          <w:trHeight w:val="315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5373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Proteinmask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56D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42,674,494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4DE8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4.17 </w:t>
            </w:r>
          </w:p>
        </w:tc>
      </w:tr>
      <w:tr w:rsidR="002A7A88" w:rsidRPr="009211C0" w14:paraId="5C170B00" w14:textId="77777777" w:rsidTr="00FD5ACF">
        <w:trPr>
          <w:trHeight w:val="315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21D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De novo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60D3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392,192,794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E87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38.32 </w:t>
            </w:r>
          </w:p>
        </w:tc>
      </w:tr>
      <w:tr w:rsidR="002A7A88" w:rsidRPr="009211C0" w14:paraId="0ADEEA6C" w14:textId="77777777" w:rsidTr="00FD5ACF">
        <w:trPr>
          <w:trHeight w:val="330"/>
          <w:jc w:val="center"/>
        </w:trPr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DDCC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Total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CDAE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422,160,512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774F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41.24 </w:t>
            </w:r>
          </w:p>
        </w:tc>
      </w:tr>
    </w:tbl>
    <w:p w14:paraId="24D3D7D3" w14:textId="25E4F501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5B9800D4" w14:textId="71649A35" w:rsidR="009211C0" w:rsidRDefault="009211C0" w:rsidP="002A7A88">
      <w:pPr>
        <w:rPr>
          <w:rFonts w:ascii="Times New Roman" w:hAnsi="Times New Roman" w:cs="Times New Roman"/>
          <w:sz w:val="24"/>
          <w:szCs w:val="24"/>
        </w:rPr>
      </w:pPr>
    </w:p>
    <w:p w14:paraId="3B7CD140" w14:textId="3E74509A" w:rsidR="009211C0" w:rsidRDefault="009211C0" w:rsidP="002A7A88">
      <w:pPr>
        <w:rPr>
          <w:rFonts w:ascii="Times New Roman" w:hAnsi="Times New Roman" w:cs="Times New Roman"/>
          <w:sz w:val="24"/>
          <w:szCs w:val="24"/>
        </w:rPr>
      </w:pPr>
    </w:p>
    <w:p w14:paraId="0F45014F" w14:textId="654FF39C" w:rsidR="009211C0" w:rsidRDefault="009211C0" w:rsidP="002A7A88">
      <w:pPr>
        <w:rPr>
          <w:rFonts w:ascii="Times New Roman" w:hAnsi="Times New Roman" w:cs="Times New Roman"/>
          <w:sz w:val="24"/>
          <w:szCs w:val="24"/>
        </w:rPr>
      </w:pPr>
    </w:p>
    <w:p w14:paraId="4741A58D" w14:textId="3C78F20E" w:rsidR="009211C0" w:rsidRDefault="009211C0" w:rsidP="002A7A88">
      <w:pPr>
        <w:rPr>
          <w:rFonts w:ascii="Times New Roman" w:hAnsi="Times New Roman" w:cs="Times New Roman"/>
          <w:sz w:val="24"/>
          <w:szCs w:val="24"/>
        </w:rPr>
      </w:pPr>
    </w:p>
    <w:p w14:paraId="06EAE924" w14:textId="7CFECCB0" w:rsidR="009211C0" w:rsidRDefault="009211C0" w:rsidP="002A7A88">
      <w:pPr>
        <w:rPr>
          <w:rFonts w:ascii="Times New Roman" w:hAnsi="Times New Roman" w:cs="Times New Roman"/>
          <w:sz w:val="24"/>
          <w:szCs w:val="24"/>
        </w:rPr>
      </w:pPr>
    </w:p>
    <w:p w14:paraId="55FF6822" w14:textId="424AC548" w:rsidR="009211C0" w:rsidRDefault="009211C0" w:rsidP="002A7A88">
      <w:pPr>
        <w:rPr>
          <w:rFonts w:ascii="Times New Roman" w:hAnsi="Times New Roman" w:cs="Times New Roman"/>
          <w:sz w:val="24"/>
          <w:szCs w:val="24"/>
        </w:rPr>
      </w:pPr>
    </w:p>
    <w:p w14:paraId="497F2855" w14:textId="2E3B222B" w:rsidR="009211C0" w:rsidRDefault="009211C0" w:rsidP="002A7A88">
      <w:pPr>
        <w:rPr>
          <w:rFonts w:ascii="Times New Roman" w:hAnsi="Times New Roman" w:cs="Times New Roman"/>
          <w:sz w:val="24"/>
          <w:szCs w:val="24"/>
        </w:rPr>
      </w:pPr>
    </w:p>
    <w:p w14:paraId="2D9A8491" w14:textId="77777777" w:rsidR="009211C0" w:rsidRPr="006A327C" w:rsidRDefault="009211C0" w:rsidP="002A7A88">
      <w:pPr>
        <w:rPr>
          <w:rFonts w:ascii="Times New Roman" w:hAnsi="Times New Roman" w:cs="Times New Roman"/>
          <w:sz w:val="24"/>
          <w:szCs w:val="24"/>
        </w:rPr>
      </w:pPr>
    </w:p>
    <w:p w14:paraId="6E0B8208" w14:textId="5A0F75BA" w:rsidR="002A7A88" w:rsidRPr="00475915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lastRenderedPageBreak/>
        <w:t>Supplementary Table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8819DE">
        <w:rPr>
          <w:rFonts w:ascii="Times New Roman" w:hAnsi="Times New Roman" w:cs="Times New Roman"/>
          <w:b/>
          <w:sz w:val="24"/>
          <w:szCs w:val="24"/>
        </w:rPr>
        <w:t>8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TE</w:t>
      </w:r>
      <w:r w:rsidR="00EF1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915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ontent in the assembled genome.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45"/>
        <w:gridCol w:w="1185"/>
        <w:gridCol w:w="993"/>
        <w:gridCol w:w="1185"/>
        <w:gridCol w:w="996"/>
        <w:gridCol w:w="1283"/>
        <w:gridCol w:w="996"/>
        <w:gridCol w:w="1283"/>
        <w:gridCol w:w="996"/>
      </w:tblGrid>
      <w:tr w:rsidR="002A7A88" w:rsidRPr="00622679" w14:paraId="5BFED096" w14:textId="77777777" w:rsidTr="00FD5ACF">
        <w:trPr>
          <w:trHeight w:val="285"/>
          <w:jc w:val="center"/>
        </w:trPr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85894" w14:textId="46FB95A3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  <w:r w:rsidR="000302BB"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Type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B005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RepBase</w:t>
            </w:r>
            <w:proofErr w:type="spellEnd"/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TEs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96DB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TE Proteins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1CF7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Cs w:val="21"/>
              </w:rPr>
              <w:t>De novo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173A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Combined TEs</w:t>
            </w:r>
          </w:p>
        </w:tc>
      </w:tr>
      <w:tr w:rsidR="002A7A88" w:rsidRPr="00622679" w14:paraId="6A4CCC4E" w14:textId="77777777" w:rsidTr="00FD5ACF">
        <w:trPr>
          <w:trHeight w:val="312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94E8FF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BB527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Length</w:t>
            </w:r>
            <w:r w:rsidRPr="00AB2C1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1"/>
              </w:rPr>
              <w:t>（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bp</w:t>
            </w:r>
            <w:r w:rsidRPr="00AB2C1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581C5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%in Genome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43FF68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Length</w:t>
            </w:r>
            <w:r w:rsidRPr="00AB2C1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1"/>
              </w:rPr>
              <w:t>（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bp</w:t>
            </w:r>
            <w:r w:rsidRPr="00AB2C1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AA35D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% in Genome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E032A8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Length</w:t>
            </w:r>
            <w:r w:rsidRPr="00AB2C1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1"/>
              </w:rPr>
              <w:t>（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bp</w:t>
            </w:r>
            <w:r w:rsidRPr="00AB2C1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03F75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% in Genome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34100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Length</w:t>
            </w:r>
            <w:r w:rsidRPr="00AB2C1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1"/>
              </w:rPr>
              <w:t>（</w:t>
            </w: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bp</w:t>
            </w:r>
            <w:r w:rsidRPr="00AB2C1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56E2E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% in Genome</w:t>
            </w:r>
          </w:p>
        </w:tc>
      </w:tr>
      <w:tr w:rsidR="002A7A88" w:rsidRPr="00622679" w14:paraId="345C4980" w14:textId="77777777" w:rsidTr="00FD5ACF">
        <w:trPr>
          <w:trHeight w:val="312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F46B23E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30A932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D7D79A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771346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52B4696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83FC061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C44BEA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5A12174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8D49FD" w14:textId="77777777" w:rsidR="002A7A88" w:rsidRPr="00AB2C10" w:rsidRDefault="002A7A88" w:rsidP="00FD5ACF">
            <w:pP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2A7A88" w:rsidRPr="00622679" w14:paraId="698CDBA5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C7E2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F8E8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34,979,426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BC96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95D2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8,478,084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6EBD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1A48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156,992,557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2266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77F2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174,827,228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5D72E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17.13</w:t>
            </w:r>
          </w:p>
        </w:tc>
      </w:tr>
      <w:tr w:rsidR="002A7A88" w:rsidRPr="00622679" w14:paraId="1A3F18D8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3444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F0A85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23,005,923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36908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13424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29,009,006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A39E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CDB5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135,699,697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772D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CB07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152,466,521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9A3D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14.94</w:t>
            </w:r>
          </w:p>
        </w:tc>
      </w:tr>
      <w:tr w:rsidR="002A7A88" w:rsidRPr="00622679" w14:paraId="51F41398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8D09E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LTR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7EF1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6,600,312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B962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C2AD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5,097,646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4377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0EDBB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28,608,537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CF16E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6E24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33,592,106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3850D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3.29</w:t>
            </w:r>
          </w:p>
        </w:tc>
      </w:tr>
      <w:tr w:rsidR="002A7A88" w:rsidRPr="00622679" w14:paraId="4CBA9D3C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0A03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E0F7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6,374,798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4A47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57D4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330A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D80A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43,224,347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D83A6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05040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46,234,893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34BA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4.53</w:t>
            </w:r>
          </w:p>
        </w:tc>
      </w:tr>
      <w:tr w:rsidR="002A7A88" w:rsidRPr="00622679" w14:paraId="65AB1FBC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EF6E4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2587A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11,518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91D6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9030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5257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A1F1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69FCD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D400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11,518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E547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2A7A88" w:rsidRPr="00622679" w14:paraId="15427422" w14:textId="77777777" w:rsidTr="00FD5ACF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D6C9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Unknown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B383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950,014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876B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F110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E70B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64D6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85,076,375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55D0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F079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85,841,116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25C0F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8.41</w:t>
            </w:r>
          </w:p>
        </w:tc>
      </w:tr>
      <w:tr w:rsidR="002A7A88" w:rsidRPr="00622679" w14:paraId="32785599" w14:textId="77777777" w:rsidTr="00FD5ACF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16DF72C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62B01D03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68,940,074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1955E79D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FA33E9D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42,565,081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4A5D8F1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69804919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363,118,277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79814315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6EF77842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382,503,106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6CD7117" w14:textId="77777777" w:rsidR="002A7A88" w:rsidRPr="00AB2C10" w:rsidRDefault="002A7A88" w:rsidP="00FD5ACF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37.48</w:t>
            </w:r>
          </w:p>
        </w:tc>
      </w:tr>
    </w:tbl>
    <w:p w14:paraId="4D78AB0B" w14:textId="1981AC74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1EC18CC0" w14:textId="77777777" w:rsidR="00643575" w:rsidRPr="006A327C" w:rsidRDefault="00643575" w:rsidP="002A7A88">
      <w:pPr>
        <w:rPr>
          <w:rFonts w:ascii="Times New Roman" w:hAnsi="Times New Roman" w:cs="Times New Roman"/>
          <w:sz w:val="24"/>
          <w:szCs w:val="24"/>
        </w:rPr>
      </w:pPr>
    </w:p>
    <w:p w14:paraId="2946A462" w14:textId="60EBBBA0" w:rsidR="002A7A88" w:rsidRPr="00475915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64E">
        <w:rPr>
          <w:rFonts w:ascii="Times New Roman" w:hAnsi="Times New Roman" w:cs="Times New Roman"/>
          <w:b/>
          <w:sz w:val="24"/>
          <w:szCs w:val="24"/>
        </w:rPr>
        <w:t xml:space="preserve">Supplementary Table </w:t>
      </w:r>
      <w:r w:rsidR="008819DE" w:rsidRPr="00B8764E">
        <w:rPr>
          <w:rFonts w:ascii="Times New Roman" w:hAnsi="Times New Roman" w:cs="Times New Roman"/>
          <w:b/>
          <w:sz w:val="24"/>
          <w:szCs w:val="24"/>
        </w:rPr>
        <w:t>9</w:t>
      </w:r>
      <w:r w:rsidR="006543AA" w:rsidRPr="00B8764E">
        <w:rPr>
          <w:rFonts w:ascii="Times New Roman" w:hAnsi="Times New Roman" w:cs="Times New Roman"/>
          <w:b/>
          <w:sz w:val="24"/>
          <w:szCs w:val="24"/>
        </w:rPr>
        <w:t>|</w:t>
      </w:r>
      <w:r w:rsidRPr="00B876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764E">
        <w:rPr>
          <w:rFonts w:ascii="Times New Roman" w:hAnsi="Times New Roman" w:cs="Times New Roman"/>
          <w:b/>
          <w:i/>
          <w:sz w:val="24"/>
          <w:szCs w:val="24"/>
        </w:rPr>
        <w:t>De novo</w:t>
      </w:r>
      <w:r w:rsidRPr="00B8764E">
        <w:rPr>
          <w:rFonts w:ascii="Times New Roman" w:hAnsi="Times New Roman" w:cs="Times New Roman"/>
          <w:b/>
          <w:sz w:val="24"/>
          <w:szCs w:val="24"/>
        </w:rPr>
        <w:t xml:space="preserve"> annota</w:t>
      </w:r>
      <w:r w:rsidRPr="00475915">
        <w:rPr>
          <w:rFonts w:ascii="Times New Roman" w:hAnsi="Times New Roman" w:cs="Times New Roman"/>
          <w:b/>
          <w:sz w:val="24"/>
          <w:szCs w:val="24"/>
        </w:rPr>
        <w:t>t</w:t>
      </w:r>
      <w:r w:rsidR="00EF13DB">
        <w:rPr>
          <w:rFonts w:ascii="Times New Roman" w:hAnsi="Times New Roman" w:cs="Times New Roman"/>
          <w:b/>
          <w:sz w:val="24"/>
          <w:szCs w:val="24"/>
        </w:rPr>
        <w:t>ed</w:t>
      </w:r>
      <w:r w:rsidRPr="00475915">
        <w:rPr>
          <w:rFonts w:ascii="Times New Roman" w:hAnsi="Times New Roman" w:cs="Times New Roman"/>
          <w:b/>
          <w:sz w:val="24"/>
          <w:szCs w:val="24"/>
        </w:rPr>
        <w:t xml:space="preserve"> repeats in the assembled genome.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59"/>
        <w:gridCol w:w="1266"/>
        <w:gridCol w:w="1325"/>
      </w:tblGrid>
      <w:tr w:rsidR="002A7A88" w:rsidRPr="00643575" w14:paraId="718FDCCE" w14:textId="77777777" w:rsidTr="00AB2C10">
        <w:trPr>
          <w:trHeight w:val="469"/>
          <w:jc w:val="center"/>
        </w:trPr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CFFD9" w14:textId="50F52992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2A7A88" w:rsidRPr="00643575" w14:paraId="1280CA82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B4C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256D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Length (bp)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3FF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% in genome</w:t>
            </w:r>
          </w:p>
        </w:tc>
      </w:tr>
      <w:tr w:rsidR="002A7A88" w:rsidRPr="00643575" w14:paraId="74B55BFB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9B6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DNA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289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166,052,858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34A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16.22 </w:t>
            </w:r>
          </w:p>
        </w:tc>
      </w:tr>
      <w:tr w:rsidR="002A7A88" w:rsidRPr="00643575" w14:paraId="5BDDBCD7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954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CB8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152,461,353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773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14.90 </w:t>
            </w:r>
          </w:p>
        </w:tc>
      </w:tr>
      <w:tr w:rsidR="002A7A88" w:rsidRPr="00643575" w14:paraId="429DD546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7CF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SINE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0E90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11,200,708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9389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1.09 </w:t>
            </w:r>
          </w:p>
        </w:tc>
      </w:tr>
      <w:tr w:rsidR="002A7A88" w:rsidRPr="00643575" w14:paraId="5499366C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AA0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LTR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6D95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58,768,563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94D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5.74 </w:t>
            </w:r>
          </w:p>
        </w:tc>
      </w:tr>
      <w:tr w:rsidR="002A7A88" w:rsidRPr="00643575" w14:paraId="5EA13EAD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A9E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90A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279A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</w:tr>
      <w:tr w:rsidR="002A7A88" w:rsidRPr="00643575" w14:paraId="087BCA31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526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Satellite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43C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2,764,416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22E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0.27 </w:t>
            </w:r>
          </w:p>
        </w:tc>
      </w:tr>
      <w:tr w:rsidR="002A7A88" w:rsidRPr="00643575" w14:paraId="0A9AA3D1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7E3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Simple repeat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EB13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11,924,508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3FE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1.17 </w:t>
            </w:r>
          </w:p>
        </w:tc>
      </w:tr>
      <w:tr w:rsidR="002A7A88" w:rsidRPr="00643575" w14:paraId="0AB0B5DB" w14:textId="77777777" w:rsidTr="00FD5AC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380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Unknown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2549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38,191,680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071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3.73 </w:t>
            </w:r>
          </w:p>
        </w:tc>
      </w:tr>
      <w:tr w:rsidR="002A7A88" w:rsidRPr="00643575" w14:paraId="2AF2BD51" w14:textId="77777777" w:rsidTr="00FD5ACF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D446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55BC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392,192,794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F155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 xml:space="preserve">38.32 </w:t>
            </w:r>
          </w:p>
        </w:tc>
      </w:tr>
    </w:tbl>
    <w:p w14:paraId="0F6950D8" w14:textId="2F225B0B" w:rsidR="00EC75E2" w:rsidRDefault="00EC75E2" w:rsidP="002A7A88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40B9162" w14:textId="77777777" w:rsidR="00EC75E2" w:rsidRDefault="00EC75E2" w:rsidP="002A7A88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8402042" w14:textId="77777777" w:rsidR="00EC75E2" w:rsidRDefault="00EC75E2" w:rsidP="00B8764E">
      <w:pPr>
        <w:rPr>
          <w:rFonts w:ascii="Times New Roman" w:hAnsi="Times New Roman" w:cs="Times New Roman"/>
          <w:b/>
          <w:sz w:val="24"/>
          <w:szCs w:val="24"/>
        </w:rPr>
      </w:pPr>
    </w:p>
    <w:p w14:paraId="3C814960" w14:textId="54C15F67" w:rsidR="002A7A88" w:rsidRPr="008F0146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1</w:t>
      </w:r>
      <w:r w:rsidR="00B8764E">
        <w:rPr>
          <w:rFonts w:ascii="Times New Roman" w:hAnsi="Times New Roman" w:cs="Times New Roman"/>
          <w:b/>
          <w:sz w:val="24"/>
          <w:szCs w:val="24"/>
        </w:rPr>
        <w:t>0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8F0146">
        <w:rPr>
          <w:rFonts w:ascii="Times New Roman" w:hAnsi="Times New Roman" w:cs="Times New Roman"/>
          <w:b/>
          <w:sz w:val="24"/>
          <w:szCs w:val="24"/>
        </w:rPr>
        <w:t xml:space="preserve"> Statistics of function</w:t>
      </w:r>
      <w:r w:rsidR="00EF13DB">
        <w:rPr>
          <w:rFonts w:ascii="Times New Roman" w:hAnsi="Times New Roman" w:cs="Times New Roman"/>
          <w:b/>
          <w:sz w:val="24"/>
          <w:szCs w:val="24"/>
        </w:rPr>
        <w:t>al</w:t>
      </w:r>
      <w:r w:rsidRPr="008F0146">
        <w:rPr>
          <w:rFonts w:ascii="Times New Roman" w:hAnsi="Times New Roman" w:cs="Times New Roman"/>
          <w:b/>
          <w:sz w:val="24"/>
          <w:szCs w:val="24"/>
        </w:rPr>
        <w:t xml:space="preserve"> annotation.</w:t>
      </w:r>
    </w:p>
    <w:tbl>
      <w:tblPr>
        <w:tblW w:w="8646" w:type="dxa"/>
        <w:jc w:val="center"/>
        <w:tblLook w:val="04A0" w:firstRow="1" w:lastRow="0" w:firstColumn="1" w:lastColumn="0" w:noHBand="0" w:noVBand="1"/>
      </w:tblPr>
      <w:tblGrid>
        <w:gridCol w:w="1208"/>
        <w:gridCol w:w="840"/>
        <w:gridCol w:w="940"/>
        <w:gridCol w:w="1092"/>
        <w:gridCol w:w="880"/>
        <w:gridCol w:w="1068"/>
        <w:gridCol w:w="1000"/>
        <w:gridCol w:w="960"/>
        <w:gridCol w:w="960"/>
      </w:tblGrid>
      <w:tr w:rsidR="002A7A88" w:rsidRPr="0073390C" w14:paraId="3BB98FE7" w14:textId="77777777" w:rsidTr="00FD5ACF">
        <w:trPr>
          <w:trHeight w:val="285"/>
          <w:jc w:val="center"/>
        </w:trPr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8C7A2" w14:textId="77777777" w:rsidR="002A7A88" w:rsidRPr="00AB2C10" w:rsidRDefault="002A7A88" w:rsidP="00FD5ACF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Values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F70E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Total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C6DE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Nr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1BC3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Swissprot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D8C5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KEGG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D34E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TrEMBL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3595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Interpro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7F74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GO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695B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Overall</w:t>
            </w:r>
          </w:p>
        </w:tc>
      </w:tr>
      <w:tr w:rsidR="002A7A88" w:rsidRPr="0073390C" w14:paraId="0531ECD1" w14:textId="77777777" w:rsidTr="00FD5ACF">
        <w:trPr>
          <w:trHeight w:val="285"/>
          <w:jc w:val="center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25A46" w14:textId="77777777" w:rsidR="002A7A88" w:rsidRPr="00AB2C10" w:rsidRDefault="002A7A88" w:rsidP="00FD5ACF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Number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029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26,931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994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25,213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F4C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22,251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6FE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22,160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C33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25,173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F33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23,193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323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15,193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1CE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25,345</w:t>
            </w:r>
          </w:p>
        </w:tc>
      </w:tr>
      <w:tr w:rsidR="002A7A88" w:rsidRPr="0073390C" w14:paraId="779225B0" w14:textId="77777777" w:rsidTr="00FD5ACF">
        <w:trPr>
          <w:trHeight w:val="285"/>
          <w:jc w:val="center"/>
        </w:trPr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6BD0E" w14:textId="77777777" w:rsidR="002A7A88" w:rsidRPr="00AB2C10" w:rsidRDefault="002A7A88" w:rsidP="00FD5ACF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Percentage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FB34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C547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93.62%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2797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82.62%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A57D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82.28%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9BBB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93.47%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3FE3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86.12%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BE1B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62.20%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FE93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94.11%</w:t>
            </w:r>
          </w:p>
        </w:tc>
      </w:tr>
    </w:tbl>
    <w:p w14:paraId="3CBCBAD0" w14:textId="448A5C8E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72478022" w14:textId="77777777" w:rsidR="005A4642" w:rsidRDefault="005A4642" w:rsidP="002A7A88">
      <w:pPr>
        <w:rPr>
          <w:rFonts w:ascii="Times New Roman" w:hAnsi="Times New Roman" w:cs="Times New Roman"/>
          <w:sz w:val="24"/>
          <w:szCs w:val="24"/>
        </w:rPr>
      </w:pPr>
    </w:p>
    <w:p w14:paraId="2F5795E8" w14:textId="5838057E" w:rsidR="002A7A88" w:rsidRPr="008F0146" w:rsidRDefault="002A7A88" w:rsidP="002A7A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1</w:t>
      </w:r>
      <w:r w:rsidR="00B8764E">
        <w:rPr>
          <w:rFonts w:ascii="Times New Roman" w:hAnsi="Times New Roman" w:cs="Times New Roman"/>
          <w:b/>
          <w:sz w:val="24"/>
          <w:szCs w:val="24"/>
        </w:rPr>
        <w:t>1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8F0146">
        <w:rPr>
          <w:rFonts w:ascii="Times New Roman" w:hAnsi="Times New Roman" w:cs="Times New Roman"/>
          <w:b/>
          <w:sz w:val="24"/>
          <w:szCs w:val="24"/>
        </w:rPr>
        <w:t xml:space="preserve"> Summary of gene</w:t>
      </w:r>
      <w:r w:rsidR="00060BF9">
        <w:rPr>
          <w:rFonts w:ascii="Times New Roman" w:hAnsi="Times New Roman" w:cs="Times New Roman"/>
          <w:b/>
          <w:sz w:val="24"/>
          <w:szCs w:val="24"/>
        </w:rPr>
        <w:t>s and gene</w:t>
      </w:r>
      <w:r w:rsidRPr="008F0146">
        <w:rPr>
          <w:rFonts w:ascii="Times New Roman" w:hAnsi="Times New Roman" w:cs="Times New Roman"/>
          <w:b/>
          <w:sz w:val="24"/>
          <w:szCs w:val="24"/>
        </w:rPr>
        <w:t xml:space="preserve"> famil</w:t>
      </w:r>
      <w:r w:rsidR="00060BF9">
        <w:rPr>
          <w:rFonts w:ascii="Times New Roman" w:hAnsi="Times New Roman" w:cs="Times New Roman"/>
          <w:b/>
          <w:sz w:val="24"/>
          <w:szCs w:val="24"/>
        </w:rPr>
        <w:t>ies</w:t>
      </w:r>
      <w:r w:rsidR="00EF1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BF9">
        <w:rPr>
          <w:rFonts w:ascii="Times New Roman" w:hAnsi="Times New Roman" w:cs="Times New Roman"/>
          <w:b/>
          <w:sz w:val="24"/>
          <w:szCs w:val="24"/>
        </w:rPr>
        <w:t>in the</w:t>
      </w:r>
      <w:r w:rsidR="00060BF9" w:rsidRPr="008F01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F0146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060BF9">
        <w:rPr>
          <w:rFonts w:ascii="Times New Roman" w:hAnsi="Times New Roman" w:cs="Times New Roman"/>
          <w:b/>
          <w:sz w:val="24"/>
          <w:szCs w:val="24"/>
        </w:rPr>
        <w:t>representative</w:t>
      </w:r>
      <w:proofErr w:type="gramEnd"/>
      <w:r w:rsidR="00060B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0146">
        <w:rPr>
          <w:rFonts w:ascii="Times New Roman" w:hAnsi="Times New Roman" w:cs="Times New Roman"/>
          <w:b/>
          <w:sz w:val="24"/>
          <w:szCs w:val="24"/>
        </w:rPr>
        <w:t>species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F014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8422" w:type="dxa"/>
        <w:jc w:val="center"/>
        <w:tblLook w:val="04A0" w:firstRow="1" w:lastRow="0" w:firstColumn="1" w:lastColumn="0" w:noHBand="0" w:noVBand="1"/>
      </w:tblPr>
      <w:tblGrid>
        <w:gridCol w:w="1401"/>
        <w:gridCol w:w="1220"/>
        <w:gridCol w:w="1700"/>
        <w:gridCol w:w="975"/>
        <w:gridCol w:w="1400"/>
        <w:gridCol w:w="1900"/>
      </w:tblGrid>
      <w:tr w:rsidR="002A7A88" w:rsidRPr="00060BF9" w14:paraId="191EDF78" w14:textId="77777777" w:rsidTr="00FD5ACF">
        <w:trPr>
          <w:trHeight w:val="285"/>
          <w:jc w:val="center"/>
        </w:trPr>
        <w:tc>
          <w:tcPr>
            <w:tcW w:w="128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E9EA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Species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A31E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Total genes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A648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Unclustered</w:t>
            </w:r>
            <w:proofErr w:type="spellEnd"/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genes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0876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Families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7893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Unique families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87E38" w14:textId="5E52FF2D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Ave</w:t>
            </w:r>
            <w:r w:rsidR="00F035E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rage</w:t>
            </w: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genes per family</w:t>
            </w:r>
          </w:p>
        </w:tc>
      </w:tr>
      <w:tr w:rsidR="002A7A88" w:rsidRPr="00060BF9" w14:paraId="74E36A16" w14:textId="77777777" w:rsidTr="00FD5ACF">
        <w:trPr>
          <w:trHeight w:val="28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D01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D.rerio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DA5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26,405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852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980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676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14,466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081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388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A915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1.76</w:t>
            </w:r>
          </w:p>
        </w:tc>
      </w:tr>
      <w:tr w:rsidR="002A7A88" w:rsidRPr="00060BF9" w14:paraId="569C1F21" w14:textId="77777777" w:rsidTr="00FD5ACF">
        <w:trPr>
          <w:trHeight w:val="28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B79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E.coioides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0CF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24,425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510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1,690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1F3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14,247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024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532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7B1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1.6</w:t>
            </w:r>
          </w:p>
        </w:tc>
      </w:tr>
      <w:tr w:rsidR="002A7A88" w:rsidRPr="00060BF9" w14:paraId="5DCAA38E" w14:textId="77777777" w:rsidTr="00FD5ACF">
        <w:trPr>
          <w:trHeight w:val="28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1AA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G.aculeatus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D84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20,772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100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882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A5D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13,576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81F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161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146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1.47</w:t>
            </w:r>
          </w:p>
        </w:tc>
      </w:tr>
      <w:tr w:rsidR="002A7A88" w:rsidRPr="00060BF9" w14:paraId="0B3E4EAA" w14:textId="77777777" w:rsidTr="00FD5ACF">
        <w:trPr>
          <w:trHeight w:val="28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620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O.latipes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0EB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19,671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657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854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37A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13,055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09E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51F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1.44</w:t>
            </w:r>
          </w:p>
        </w:tc>
      </w:tr>
      <w:tr w:rsidR="002A7A88" w:rsidRPr="00060BF9" w14:paraId="18750D10" w14:textId="77777777" w:rsidTr="00FD5ACF">
        <w:trPr>
          <w:trHeight w:val="28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878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T.rubripes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3F1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18,507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76D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673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12,642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F4C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792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1.45</w:t>
            </w:r>
          </w:p>
        </w:tc>
      </w:tr>
      <w:tr w:rsidR="002A7A88" w:rsidRPr="00060BF9" w14:paraId="0E0A203F" w14:textId="77777777" w:rsidTr="00FD5ACF">
        <w:trPr>
          <w:trHeight w:val="28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D94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T.nigroviridis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868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19,583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C2C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632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4A0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13,038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C02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270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1D9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1.45</w:t>
            </w:r>
          </w:p>
        </w:tc>
      </w:tr>
      <w:tr w:rsidR="002A7A88" w:rsidRPr="00060BF9" w14:paraId="293DA495" w14:textId="77777777" w:rsidTr="00FD5ACF">
        <w:trPr>
          <w:trHeight w:val="28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C41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lastRenderedPageBreak/>
              <w:t>D.labrax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75F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25,050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BB55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1,321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789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14,999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AC2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281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FF8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1.58</w:t>
            </w:r>
          </w:p>
        </w:tc>
      </w:tr>
      <w:tr w:rsidR="002A7A88" w:rsidRPr="00060BF9" w14:paraId="4BAB931F" w14:textId="77777777" w:rsidTr="00FD5ACF">
        <w:trPr>
          <w:trHeight w:val="28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B23C" w14:textId="2B2E5D3F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L.</w:t>
            </w:r>
            <w:r w:rsidR="00740CA4"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c</w:t>
            </w:r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alcarifer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73E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21,370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138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FAF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13,981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A69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0F0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1.5</w:t>
            </w:r>
          </w:p>
        </w:tc>
      </w:tr>
      <w:tr w:rsidR="002A7A88" w:rsidRPr="00060BF9" w14:paraId="4DA36DEA" w14:textId="77777777" w:rsidTr="00FD5ACF">
        <w:trPr>
          <w:trHeight w:val="28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EC7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bookmarkStart w:id="3" w:name="OLE_LINK5"/>
            <w:bookmarkStart w:id="4" w:name="OLE_LINK6"/>
            <w:proofErr w:type="spellStart"/>
            <w:proofErr w:type="gram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O.niloticus</w:t>
            </w:r>
            <w:bookmarkEnd w:id="3"/>
            <w:bookmarkEnd w:id="4"/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9A2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21,437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91F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AB5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13,357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224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4A1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1.59</w:t>
            </w:r>
          </w:p>
        </w:tc>
      </w:tr>
      <w:tr w:rsidR="002A7A88" w:rsidRPr="00060BF9" w14:paraId="73F02CB2" w14:textId="77777777" w:rsidTr="00FD5ACF">
        <w:trPr>
          <w:trHeight w:val="300"/>
          <w:jc w:val="center"/>
        </w:trPr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C7E2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AB2C10">
              <w:rPr>
                <w:rFonts w:ascii="Times New Roman" w:eastAsia="DengXian" w:hAnsi="Times New Roman" w:cs="Times New Roman"/>
                <w:b/>
                <w:bCs/>
                <w:i/>
                <w:color w:val="000000"/>
                <w:kern w:val="0"/>
                <w:szCs w:val="21"/>
              </w:rPr>
              <w:t>H.sapiens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0775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22,256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ED79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1,474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0876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15,116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851D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1,604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7840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1.37</w:t>
            </w:r>
          </w:p>
        </w:tc>
      </w:tr>
    </w:tbl>
    <w:p w14:paraId="5FEF9F20" w14:textId="77777777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327C">
        <w:rPr>
          <w:rFonts w:ascii="Times New Roman" w:hAnsi="Times New Roman" w:cs="Times New Roman"/>
          <w:sz w:val="24"/>
          <w:szCs w:val="24"/>
        </w:rPr>
        <w:t>Unclustered</w:t>
      </w:r>
      <w:proofErr w:type="spellEnd"/>
      <w:r w:rsidRPr="006A327C">
        <w:rPr>
          <w:rFonts w:ascii="Times New Roman" w:hAnsi="Times New Roman" w:cs="Times New Roman"/>
          <w:sz w:val="24"/>
          <w:szCs w:val="24"/>
        </w:rPr>
        <w:t xml:space="preserve"> genes refer to species-specific genes; unique families refer to species-specific gene families.</w:t>
      </w:r>
    </w:p>
    <w:p w14:paraId="06B86F36" w14:textId="74E7C5DE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19E8FB75" w14:textId="05793BF4" w:rsidR="00A51DF9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1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2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B009B3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The expanded genes in </w:t>
      </w:r>
      <w:proofErr w:type="spellStart"/>
      <w:proofErr w:type="gramStart"/>
      <w:r w:rsidRPr="00B009B3">
        <w:rPr>
          <w:rFonts w:ascii="Times New Roman" w:hAnsi="Times New Roman" w:cs="Times New Roman"/>
          <w:b/>
          <w:bCs/>
          <w:i/>
          <w:kern w:val="0"/>
          <w:sz w:val="24"/>
          <w:szCs w:val="24"/>
        </w:rPr>
        <w:t>E.coioides</w:t>
      </w:r>
      <w:proofErr w:type="spellEnd"/>
      <w:proofErr w:type="gramEnd"/>
      <w:r w:rsidRPr="00B009B3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and function</w:t>
      </w:r>
      <w:r w:rsidR="00EF13DB">
        <w:rPr>
          <w:rFonts w:ascii="Times New Roman" w:hAnsi="Times New Roman" w:cs="Times New Roman"/>
          <w:b/>
          <w:bCs/>
          <w:kern w:val="0"/>
          <w:sz w:val="24"/>
          <w:szCs w:val="24"/>
        </w:rPr>
        <w:t>al</w:t>
      </w:r>
      <w:r w:rsidRPr="00B009B3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annot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a</w:t>
      </w:r>
      <w:r w:rsidRPr="00B009B3">
        <w:rPr>
          <w:rFonts w:ascii="Times New Roman" w:hAnsi="Times New Roman" w:cs="Times New Roman"/>
          <w:b/>
          <w:bCs/>
          <w:kern w:val="0"/>
          <w:sz w:val="24"/>
          <w:szCs w:val="24"/>
        </w:rPr>
        <w:t>tions</w:t>
      </w:r>
    </w:p>
    <w:p w14:paraId="6C8F2343" w14:textId="67206B54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(</w:t>
      </w:r>
      <w:bookmarkStart w:id="5" w:name="OLE_LINK18"/>
      <w:bookmarkStart w:id="6" w:name="OLE_LINK19"/>
      <w:r w:rsidR="00A51DF9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bookmarkEnd w:id="5"/>
      <w:bookmarkEnd w:id="6"/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4A48A778" w14:textId="77777777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B5EEBFE" w14:textId="4961C163" w:rsidR="00D465D5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1</w:t>
      </w:r>
      <w:r w:rsidR="00CD2CC4">
        <w:rPr>
          <w:rFonts w:ascii="Times New Roman" w:hAnsi="Times New Roman" w:cs="Times New Roman"/>
          <w:b/>
          <w:bCs/>
          <w:kern w:val="0"/>
          <w:sz w:val="24"/>
          <w:szCs w:val="24"/>
        </w:rPr>
        <w:t>3</w:t>
      </w:r>
      <w:bookmarkStart w:id="7" w:name="_GoBack"/>
      <w:bookmarkEnd w:id="7"/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B009B3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The contracted genes in </w:t>
      </w:r>
      <w:proofErr w:type="spellStart"/>
      <w:r w:rsidRPr="00B009B3">
        <w:rPr>
          <w:rFonts w:ascii="Times New Roman" w:hAnsi="Times New Roman" w:cs="Times New Roman"/>
          <w:b/>
          <w:bCs/>
          <w:i/>
          <w:kern w:val="0"/>
          <w:sz w:val="24"/>
          <w:szCs w:val="24"/>
        </w:rPr>
        <w:t>E.coioides</w:t>
      </w:r>
      <w:proofErr w:type="spellEnd"/>
      <w:r w:rsidRPr="00B009B3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and function annot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a</w:t>
      </w:r>
      <w:r w:rsidRPr="00B009B3">
        <w:rPr>
          <w:rFonts w:ascii="Times New Roman" w:hAnsi="Times New Roman" w:cs="Times New Roman"/>
          <w:b/>
          <w:bCs/>
          <w:kern w:val="0"/>
          <w:sz w:val="24"/>
          <w:szCs w:val="24"/>
        </w:rPr>
        <w:t>tions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604D703F" w14:textId="1668DBE3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D465D5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334DEF70" w14:textId="31125748" w:rsidR="00123A3D" w:rsidRDefault="00123A3D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D066672" w14:textId="13FC6C00" w:rsidR="00517EAA" w:rsidRDefault="0087354E" w:rsidP="0087354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1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87354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The </w:t>
      </w:r>
      <w:proofErr w:type="gramStart"/>
      <w:r w:rsidRPr="0087354E">
        <w:rPr>
          <w:rFonts w:ascii="Times New Roman" w:hAnsi="Times New Roman" w:cs="Times New Roman"/>
          <w:b/>
          <w:bCs/>
          <w:kern w:val="0"/>
          <w:sz w:val="24"/>
          <w:szCs w:val="24"/>
        </w:rPr>
        <w:t>64 sex</w:t>
      </w:r>
      <w:proofErr w:type="gramEnd"/>
      <w:r w:rsidRPr="0087354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differentiation related genes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6DF04193" w14:textId="4FC84BBC" w:rsidR="0087354E" w:rsidRDefault="0087354E" w:rsidP="0087354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517EAA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15D80FEF" w14:textId="77777777" w:rsidR="002A7A88" w:rsidRPr="0087354E" w:rsidRDefault="002A7A88" w:rsidP="002A7A88">
      <w:pPr>
        <w:rPr>
          <w:rFonts w:ascii="Times New Roman" w:hAnsi="Times New Roman" w:cs="Times New Roman"/>
          <w:b/>
          <w:sz w:val="24"/>
          <w:szCs w:val="24"/>
        </w:rPr>
      </w:pPr>
    </w:p>
    <w:p w14:paraId="1CE7FEA5" w14:textId="73C1DB67" w:rsidR="002A7A88" w:rsidRPr="00C452CF" w:rsidRDefault="002A7A88" w:rsidP="002A7A88">
      <w:pPr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 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8764E">
        <w:rPr>
          <w:rFonts w:ascii="Times New Roman" w:hAnsi="Times New Roman" w:cs="Times New Roman"/>
          <w:b/>
          <w:sz w:val="24"/>
          <w:szCs w:val="24"/>
        </w:rPr>
        <w:t>5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C452CF">
        <w:rPr>
          <w:rFonts w:ascii="Times New Roman" w:hAnsi="Times New Roman" w:cs="Times New Roman"/>
          <w:b/>
          <w:sz w:val="24"/>
          <w:szCs w:val="24"/>
        </w:rPr>
        <w:t xml:space="preserve"> Summary of sequenced and mapping statistics.</w:t>
      </w:r>
    </w:p>
    <w:tbl>
      <w:tblPr>
        <w:tblW w:w="0" w:type="auto"/>
        <w:jc w:val="center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560"/>
        <w:gridCol w:w="264"/>
        <w:gridCol w:w="1322"/>
        <w:gridCol w:w="191"/>
        <w:gridCol w:w="874"/>
        <w:gridCol w:w="1322"/>
        <w:gridCol w:w="1111"/>
        <w:gridCol w:w="1465"/>
      </w:tblGrid>
      <w:tr w:rsidR="002A7A88" w:rsidRPr="00024634" w14:paraId="05C86C31" w14:textId="77777777" w:rsidTr="00AB2C10">
        <w:trPr>
          <w:trHeight w:val="282"/>
          <w:jc w:val="center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20C9F9" w14:textId="6780259D" w:rsidR="002A7A88" w:rsidRPr="00AB2C10" w:rsidRDefault="00804739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Sample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F11A9F" w14:textId="3999FBA1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Sample</w:t>
            </w:r>
            <w:r w:rsidR="00804739"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’s name in database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96EBF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Q20 (%)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E7A1B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Coverage rate (%)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34101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Mapping reads (%)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5B4DE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Sequence depth</w:t>
            </w:r>
          </w:p>
        </w:tc>
      </w:tr>
      <w:tr w:rsidR="002A7A88" w:rsidRPr="00024634" w14:paraId="45289656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top w:val="nil"/>
              <w:left w:val="nil"/>
              <w:right w:val="nil"/>
            </w:tcBorders>
          </w:tcPr>
          <w:p w14:paraId="74EB3C2F" w14:textId="77777777" w:rsidR="002A7A88" w:rsidRPr="00AB2C10" w:rsidRDefault="002A7A88" w:rsidP="00FD5AC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primary-male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70D39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A12sex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72B6F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94.50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E179C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98.26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0A41B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93.88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8771E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28.91</w:t>
            </w:r>
          </w:p>
        </w:tc>
      </w:tr>
      <w:tr w:rsidR="002A7A88" w:rsidRPr="00024634" w14:paraId="4AD99E70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bottom w:val="nil"/>
              <w:right w:val="nil"/>
            </w:tcBorders>
          </w:tcPr>
          <w:p w14:paraId="411C33B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primary-male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F9B2F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B1sex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53E815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95.06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FB173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98.17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B66B8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94.74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48E08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27.85</w:t>
            </w:r>
          </w:p>
        </w:tc>
      </w:tr>
      <w:tr w:rsidR="002A7A88" w:rsidRPr="00024634" w14:paraId="61AE4805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top w:val="nil"/>
              <w:left w:val="nil"/>
              <w:right w:val="nil"/>
            </w:tcBorders>
          </w:tcPr>
          <w:p w14:paraId="19A005E8" w14:textId="77777777" w:rsidR="002A7A88" w:rsidRPr="00024634" w:rsidRDefault="002A7A88" w:rsidP="00FD5ACF">
            <w:pPr>
              <w:rPr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0F593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F2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DF6FB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97.33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CCE72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97.93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CC240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95.74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8DD84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30.78</w:t>
            </w:r>
          </w:p>
        </w:tc>
      </w:tr>
      <w:tr w:rsidR="002A7A88" w:rsidRPr="00024634" w14:paraId="413A1ABC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right w:val="nil"/>
            </w:tcBorders>
          </w:tcPr>
          <w:p w14:paraId="760DE52B" w14:textId="77777777" w:rsidR="002A7A88" w:rsidRPr="00024634" w:rsidRDefault="002A7A88" w:rsidP="00FD5ACF">
            <w:pPr>
              <w:rPr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1D9E6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F3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52B1F5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97.18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81C3F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97.94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48C5C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95.52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D77F4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30.42</w:t>
            </w:r>
          </w:p>
        </w:tc>
      </w:tr>
      <w:tr w:rsidR="002A7A88" w:rsidRPr="00024634" w14:paraId="2526F1D9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right w:val="nil"/>
            </w:tcBorders>
          </w:tcPr>
          <w:p w14:paraId="6D207FA0" w14:textId="77777777" w:rsidR="002A7A88" w:rsidRPr="00024634" w:rsidRDefault="002A7A88" w:rsidP="00FD5ACF">
            <w:pPr>
              <w:rPr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CD1B75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F5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A3149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59004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97.94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6D6CF5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95.69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F9A47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30.49</w:t>
            </w:r>
          </w:p>
        </w:tc>
      </w:tr>
      <w:tr w:rsidR="002A7A88" w:rsidRPr="00024634" w14:paraId="187B033E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right w:val="nil"/>
            </w:tcBorders>
          </w:tcPr>
          <w:p w14:paraId="6218E766" w14:textId="77777777" w:rsidR="002A7A88" w:rsidRPr="00024634" w:rsidRDefault="002A7A88" w:rsidP="00FD5ACF">
            <w:pPr>
              <w:rPr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721E8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F6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09FF2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96.29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8E5A6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98.02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2EF61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95.73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A38D9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31.2</w:t>
            </w:r>
          </w:p>
        </w:tc>
      </w:tr>
      <w:tr w:rsidR="002A7A88" w:rsidRPr="00024634" w14:paraId="65A2674D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right w:val="nil"/>
            </w:tcBorders>
          </w:tcPr>
          <w:p w14:paraId="423815E6" w14:textId="77777777" w:rsidR="002A7A88" w:rsidRPr="00024634" w:rsidRDefault="002A7A88" w:rsidP="00FD5ACF">
            <w:pPr>
              <w:rPr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ACF11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F7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AB009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97.23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41671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97.99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1D6BF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95.92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C4F2C5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30.77</w:t>
            </w:r>
          </w:p>
        </w:tc>
      </w:tr>
      <w:tr w:rsidR="002A7A88" w:rsidRPr="00024634" w14:paraId="147F4F91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right w:val="nil"/>
            </w:tcBorders>
          </w:tcPr>
          <w:p w14:paraId="2261D901" w14:textId="77777777" w:rsidR="002A7A88" w:rsidRPr="00024634" w:rsidRDefault="002A7A88" w:rsidP="00FD5ACF">
            <w:pPr>
              <w:rPr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CEC1A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M11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E7BF5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98.19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A3613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D640B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95.84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7CB6D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31.41</w:t>
            </w:r>
          </w:p>
        </w:tc>
      </w:tr>
      <w:tr w:rsidR="002A7A88" w:rsidRPr="00024634" w14:paraId="45A2AF2D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right w:val="nil"/>
            </w:tcBorders>
          </w:tcPr>
          <w:p w14:paraId="731C3202" w14:textId="77777777" w:rsidR="002A7A88" w:rsidRPr="00024634" w:rsidRDefault="002A7A88" w:rsidP="00FD5ACF">
            <w:pPr>
              <w:rPr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B769B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M3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6070F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96.99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DAB6D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97.99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A5C475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95.57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6E684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33.23</w:t>
            </w:r>
          </w:p>
        </w:tc>
      </w:tr>
      <w:tr w:rsidR="002A7A88" w:rsidRPr="00024634" w14:paraId="72DD841A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right w:val="nil"/>
            </w:tcBorders>
          </w:tcPr>
          <w:p w14:paraId="0D272D37" w14:textId="77777777" w:rsidR="002A7A88" w:rsidRPr="00024634" w:rsidRDefault="002A7A88" w:rsidP="00FD5ACF">
            <w:pPr>
              <w:rPr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FE3E9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M7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B5109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97.08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4B090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A597D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95.87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BF3EEA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26.55</w:t>
            </w:r>
          </w:p>
        </w:tc>
      </w:tr>
      <w:tr w:rsidR="002A7A88" w:rsidRPr="00024634" w14:paraId="6C904259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right w:val="nil"/>
            </w:tcBorders>
          </w:tcPr>
          <w:p w14:paraId="3721C545" w14:textId="77777777" w:rsidR="002A7A88" w:rsidRPr="00024634" w:rsidRDefault="002A7A88" w:rsidP="00FD5ACF">
            <w:pPr>
              <w:rPr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99AA3B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M8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245BD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97.11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E35E9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98.00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B0450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96.02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561C8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31.29</w:t>
            </w:r>
          </w:p>
        </w:tc>
      </w:tr>
      <w:tr w:rsidR="002A7A88" w:rsidRPr="00024634" w14:paraId="76121C9D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right w:val="nil"/>
            </w:tcBorders>
          </w:tcPr>
          <w:p w14:paraId="754E473E" w14:textId="77777777" w:rsidR="002A7A88" w:rsidRPr="00024634" w:rsidRDefault="002A7A88" w:rsidP="00FD5ACF">
            <w:pPr>
              <w:rPr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0FF98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M9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E582F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98.37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DD46E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97.74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F595E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95.64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83DF15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26.64</w:t>
            </w:r>
          </w:p>
        </w:tc>
      </w:tr>
      <w:tr w:rsidR="002A7A88" w:rsidRPr="00024634" w14:paraId="28F26A52" w14:textId="77777777" w:rsidTr="00AB2C10">
        <w:trPr>
          <w:trHeight w:val="282"/>
          <w:jc w:val="center"/>
        </w:trPr>
        <w:tc>
          <w:tcPr>
            <w:tcW w:w="1824" w:type="dxa"/>
            <w:gridSpan w:val="2"/>
            <w:tcBorders>
              <w:left w:val="nil"/>
              <w:right w:val="nil"/>
            </w:tcBorders>
          </w:tcPr>
          <w:p w14:paraId="2FE0BA2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normal-female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51710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SCA-female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693E94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94.40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92A05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97.77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1DE4A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94.68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D9933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22.62</w:t>
            </w:r>
          </w:p>
        </w:tc>
      </w:tr>
      <w:tr w:rsidR="002A7A88" w:rsidRPr="00024634" w14:paraId="54566BF3" w14:textId="77777777" w:rsidTr="00AB2C10">
        <w:trPr>
          <w:trHeight w:val="296"/>
          <w:jc w:val="center"/>
        </w:trPr>
        <w:tc>
          <w:tcPr>
            <w:tcW w:w="182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6E5997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normal-male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3E381C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SXA-male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AFB730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96.92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777EE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97.63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4C045E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94.71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50303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kern w:val="0"/>
                <w:szCs w:val="21"/>
              </w:rPr>
              <w:t>20.51</w:t>
            </w:r>
          </w:p>
        </w:tc>
      </w:tr>
    </w:tbl>
    <w:p w14:paraId="61569FBA" w14:textId="77777777" w:rsidR="00024634" w:rsidRDefault="00024634" w:rsidP="002A7A88">
      <w:pPr>
        <w:rPr>
          <w:rFonts w:ascii="Times New Roman" w:hAnsi="Times New Roman" w:cs="Times New Roman"/>
          <w:b/>
          <w:sz w:val="24"/>
          <w:szCs w:val="24"/>
        </w:rPr>
      </w:pPr>
    </w:p>
    <w:p w14:paraId="24D9D3BB" w14:textId="1044D4A3" w:rsidR="002A7A88" w:rsidRPr="00C452CF" w:rsidRDefault="002A7A88" w:rsidP="002A7A88">
      <w:pPr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 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8764E">
        <w:rPr>
          <w:rFonts w:ascii="Times New Roman" w:hAnsi="Times New Roman" w:cs="Times New Roman"/>
          <w:b/>
          <w:sz w:val="24"/>
          <w:szCs w:val="24"/>
        </w:rPr>
        <w:t>6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C452CF">
        <w:rPr>
          <w:rFonts w:ascii="Times New Roman" w:hAnsi="Times New Roman" w:cs="Times New Roman"/>
          <w:b/>
          <w:sz w:val="24"/>
          <w:szCs w:val="24"/>
        </w:rPr>
        <w:t xml:space="preserve"> Annotation statistics for population SNP</w:t>
      </w:r>
      <w:r w:rsidR="002B17A9">
        <w:rPr>
          <w:rFonts w:ascii="Times New Roman" w:hAnsi="Times New Roman" w:cs="Times New Roman"/>
          <w:b/>
          <w:sz w:val="24"/>
          <w:szCs w:val="24"/>
        </w:rPr>
        <w:t>s</w:t>
      </w:r>
    </w:p>
    <w:tbl>
      <w:tblPr>
        <w:tblW w:w="3172" w:type="pct"/>
        <w:jc w:val="center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161"/>
        <w:gridCol w:w="1028"/>
        <w:gridCol w:w="1366"/>
        <w:gridCol w:w="835"/>
        <w:gridCol w:w="899"/>
        <w:gridCol w:w="1056"/>
      </w:tblGrid>
      <w:tr w:rsidR="002A7A88" w:rsidRPr="000546B0" w14:paraId="4E8BC94C" w14:textId="77777777" w:rsidTr="00FD5ACF">
        <w:trPr>
          <w:trHeight w:val="188"/>
          <w:jc w:val="center"/>
        </w:trPr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9C63B5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A9E82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Syn CDS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3AF78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Nonsyn</w:t>
            </w:r>
            <w:proofErr w:type="spellEnd"/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CDS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35EE93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5’UTR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0E47A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3’UTR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DFD21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mRNA</w:t>
            </w:r>
          </w:p>
        </w:tc>
      </w:tr>
      <w:tr w:rsidR="002A7A88" w:rsidRPr="000546B0" w14:paraId="717F9B10" w14:textId="77777777" w:rsidTr="00FD5ACF">
        <w:trPr>
          <w:trHeight w:val="188"/>
          <w:jc w:val="center"/>
        </w:trPr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3B635A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 xml:space="preserve">17,238,457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0347D90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0546B0">
              <w:rPr>
                <w:rFonts w:ascii="Times New Roman" w:hAnsi="Times New Roman" w:cs="Times New Roman"/>
                <w:szCs w:val="21"/>
              </w:rPr>
              <w:t xml:space="preserve">219,857 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8C1E4D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0546B0">
              <w:rPr>
                <w:rFonts w:ascii="Times New Roman" w:hAnsi="Times New Roman" w:cs="Times New Roman"/>
                <w:szCs w:val="21"/>
              </w:rPr>
              <w:t xml:space="preserve">142,225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175CD2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0546B0">
              <w:rPr>
                <w:rFonts w:ascii="Times New Roman" w:hAnsi="Times New Roman" w:cs="Times New Roman"/>
                <w:szCs w:val="21"/>
              </w:rPr>
              <w:t>34,229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F4CF77D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0546B0">
              <w:rPr>
                <w:rFonts w:ascii="Times New Roman" w:hAnsi="Times New Roman" w:cs="Times New Roman"/>
                <w:szCs w:val="21"/>
              </w:rPr>
              <w:t>157,191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6BF3C7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0546B0">
              <w:rPr>
                <w:rFonts w:ascii="Times New Roman" w:hAnsi="Times New Roman" w:cs="Times New Roman"/>
                <w:szCs w:val="21"/>
              </w:rPr>
              <w:t>6,862,753</w:t>
            </w:r>
          </w:p>
        </w:tc>
      </w:tr>
    </w:tbl>
    <w:p w14:paraId="476C9BFD" w14:textId="092A592A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38AB480C" w14:textId="77777777" w:rsidR="002B17A9" w:rsidRPr="006A327C" w:rsidRDefault="002B17A9" w:rsidP="002A7A88">
      <w:pPr>
        <w:rPr>
          <w:rFonts w:ascii="Times New Roman" w:hAnsi="Times New Roman" w:cs="Times New Roman"/>
          <w:sz w:val="24"/>
          <w:szCs w:val="24"/>
        </w:rPr>
      </w:pPr>
    </w:p>
    <w:p w14:paraId="2CA91765" w14:textId="3EDB15FD" w:rsidR="002A7A88" w:rsidRPr="00C452CF" w:rsidRDefault="002A7A88" w:rsidP="002A7A88">
      <w:pPr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 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8764E">
        <w:rPr>
          <w:rFonts w:ascii="Times New Roman" w:hAnsi="Times New Roman" w:cs="Times New Roman"/>
          <w:b/>
          <w:sz w:val="24"/>
          <w:szCs w:val="24"/>
        </w:rPr>
        <w:t>7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C452CF">
        <w:rPr>
          <w:rFonts w:ascii="Times New Roman" w:hAnsi="Times New Roman" w:cs="Times New Roman"/>
          <w:b/>
          <w:sz w:val="24"/>
          <w:szCs w:val="24"/>
        </w:rPr>
        <w:t xml:space="preserve"> Annotation statistics for population indel</w:t>
      </w:r>
      <w:r w:rsidR="002B17A9">
        <w:rPr>
          <w:rFonts w:ascii="Times New Roman" w:hAnsi="Times New Roman" w:cs="Times New Roman"/>
          <w:b/>
          <w:sz w:val="24"/>
          <w:szCs w:val="24"/>
        </w:rPr>
        <w:t>s</w:t>
      </w:r>
    </w:p>
    <w:tbl>
      <w:tblPr>
        <w:tblW w:w="3986" w:type="pct"/>
        <w:jc w:val="center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056"/>
        <w:gridCol w:w="1056"/>
        <w:gridCol w:w="1056"/>
        <w:gridCol w:w="1278"/>
        <w:gridCol w:w="1663"/>
        <w:gridCol w:w="835"/>
        <w:gridCol w:w="835"/>
        <w:gridCol w:w="1056"/>
      </w:tblGrid>
      <w:tr w:rsidR="00FD5ACF" w:rsidRPr="002B17A9" w14:paraId="2BAB1243" w14:textId="77777777" w:rsidTr="00FD5ACF">
        <w:trPr>
          <w:trHeight w:val="150"/>
          <w:jc w:val="center"/>
        </w:trPr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F35967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bookmarkStart w:id="8" w:name="_Hlk514688357"/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Indel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B9AAD9" w14:textId="77777777" w:rsidR="002A7A88" w:rsidRPr="00AB2C10" w:rsidRDefault="002A7A88" w:rsidP="00FD5ACF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Insertion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DC0600" w14:textId="77777777" w:rsidR="002A7A88" w:rsidRPr="00AB2C10" w:rsidRDefault="002A7A88" w:rsidP="00FD5ACF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Deletion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DEE632" w14:textId="62EC46A6" w:rsidR="002A7A88" w:rsidRPr="00AB2C10" w:rsidRDefault="00FD5ACF" w:rsidP="00FD5ACF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F</w:t>
            </w:r>
            <w:r w:rsidR="002A7A88"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rame</w:t>
            </w: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-s</w:t>
            </w:r>
            <w:r w:rsidR="002A7A88"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hift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31EED8" w14:textId="0A4920D8" w:rsidR="002A7A88" w:rsidRPr="00AB2C10" w:rsidRDefault="00FD5ACF" w:rsidP="00FD5ACF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N</w:t>
            </w:r>
            <w:r w:rsidR="002A7A88"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on-</w:t>
            </w: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f</w:t>
            </w:r>
            <w:r w:rsidR="002A7A88"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rame</w:t>
            </w: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-s</w:t>
            </w:r>
            <w:r w:rsidR="002A7A88"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hift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A4B6D9" w14:textId="77777777" w:rsidR="002A7A88" w:rsidRPr="00AB2C10" w:rsidRDefault="002A7A88" w:rsidP="00FD5ACF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5’UTR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078FA2" w14:textId="77777777" w:rsidR="002A7A88" w:rsidRPr="00AB2C10" w:rsidRDefault="002A7A88" w:rsidP="00FD5ACF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3’UTR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1DE371" w14:textId="77777777" w:rsidR="002A7A88" w:rsidRPr="00AB2C10" w:rsidRDefault="002A7A88" w:rsidP="00FD5ACF">
            <w:pP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mRNA</w:t>
            </w:r>
          </w:p>
        </w:tc>
      </w:tr>
      <w:bookmarkEnd w:id="8"/>
      <w:tr w:rsidR="00FD5ACF" w:rsidRPr="002B17A9" w14:paraId="5BD82837" w14:textId="77777777" w:rsidTr="00FD5ACF">
        <w:trPr>
          <w:trHeight w:val="150"/>
          <w:jc w:val="center"/>
        </w:trPr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CE84E42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AB2C10">
              <w:rPr>
                <w:rFonts w:ascii="Times New Roman" w:hAnsi="Times New Roman" w:cs="Times New Roman"/>
                <w:szCs w:val="21"/>
              </w:rPr>
              <w:t>5,262,780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70F237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2B17A9">
              <w:rPr>
                <w:rFonts w:ascii="Times New Roman" w:hAnsi="Times New Roman" w:cs="Times New Roman"/>
                <w:szCs w:val="21"/>
              </w:rPr>
              <w:t>2,123,742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AD0CF9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2B17A9">
              <w:rPr>
                <w:rFonts w:ascii="Times New Roman" w:hAnsi="Times New Roman" w:cs="Times New Roman"/>
                <w:szCs w:val="21"/>
              </w:rPr>
              <w:t>3,139,038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7B7DC1F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2B17A9">
              <w:rPr>
                <w:rFonts w:ascii="Times New Roman" w:hAnsi="Times New Roman" w:cs="Times New Roman"/>
                <w:szCs w:val="21"/>
              </w:rPr>
              <w:t>30,385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3846136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2B17A9">
              <w:rPr>
                <w:rFonts w:ascii="Times New Roman" w:hAnsi="Times New Roman" w:cs="Times New Roman"/>
                <w:szCs w:val="21"/>
              </w:rPr>
              <w:t>8,056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8922731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2B17A9">
              <w:rPr>
                <w:rFonts w:ascii="Times New Roman" w:hAnsi="Times New Roman" w:cs="Times New Roman"/>
                <w:szCs w:val="21"/>
              </w:rPr>
              <w:t>8,715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9F63CB9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2B17A9">
              <w:rPr>
                <w:rFonts w:ascii="Times New Roman" w:hAnsi="Times New Roman" w:cs="Times New Roman"/>
                <w:szCs w:val="21"/>
              </w:rPr>
              <w:t>50,799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6844858" w14:textId="77777777" w:rsidR="002A7A88" w:rsidRPr="00AB2C10" w:rsidRDefault="002A7A88" w:rsidP="00FD5ACF">
            <w:pPr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2B17A9">
              <w:rPr>
                <w:rFonts w:ascii="Times New Roman" w:hAnsi="Times New Roman" w:cs="Times New Roman"/>
                <w:szCs w:val="21"/>
              </w:rPr>
              <w:t>1,968,902</w:t>
            </w:r>
          </w:p>
        </w:tc>
      </w:tr>
    </w:tbl>
    <w:p w14:paraId="0E8BB46E" w14:textId="4D842E4E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62F15574" w14:textId="77777777" w:rsidR="002B17A9" w:rsidRPr="006A327C" w:rsidRDefault="002B17A9" w:rsidP="002A7A88">
      <w:pPr>
        <w:rPr>
          <w:rFonts w:ascii="Times New Roman" w:hAnsi="Times New Roman" w:cs="Times New Roman"/>
          <w:sz w:val="24"/>
          <w:szCs w:val="24"/>
        </w:rPr>
      </w:pPr>
    </w:p>
    <w:p w14:paraId="20958966" w14:textId="477E7D87" w:rsidR="002A7A88" w:rsidRPr="00C452CF" w:rsidRDefault="002A7A88" w:rsidP="002A7A88">
      <w:pPr>
        <w:rPr>
          <w:rFonts w:ascii="Times New Roman" w:hAnsi="Times New Roman" w:cs="Times New Roman"/>
          <w:b/>
          <w:sz w:val="24"/>
          <w:szCs w:val="24"/>
        </w:rPr>
      </w:pPr>
      <w:r w:rsidRPr="00C452CF">
        <w:rPr>
          <w:rFonts w:ascii="Times New Roman" w:hAnsi="Times New Roman" w:cs="Times New Roman"/>
          <w:b/>
          <w:sz w:val="24"/>
          <w:szCs w:val="24"/>
        </w:rPr>
        <w:t>Supplementary Table 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8764E">
        <w:rPr>
          <w:rFonts w:ascii="Times New Roman" w:hAnsi="Times New Roman" w:cs="Times New Roman"/>
          <w:b/>
          <w:sz w:val="24"/>
          <w:szCs w:val="24"/>
        </w:rPr>
        <w:t>8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C452CF">
        <w:rPr>
          <w:rFonts w:ascii="Times New Roman" w:hAnsi="Times New Roman" w:cs="Times New Roman"/>
          <w:b/>
          <w:sz w:val="24"/>
          <w:szCs w:val="24"/>
        </w:rPr>
        <w:t xml:space="preserve"> summary of significant variations between two </w:t>
      </w:r>
      <w:r>
        <w:rPr>
          <w:rFonts w:ascii="Times New Roman" w:hAnsi="Times New Roman" w:cs="Times New Roman"/>
          <w:b/>
          <w:sz w:val="24"/>
          <w:szCs w:val="24"/>
        </w:rPr>
        <w:t>primary</w:t>
      </w:r>
      <w:r w:rsidRPr="00C452CF">
        <w:rPr>
          <w:rFonts w:ascii="Times New Roman" w:hAnsi="Times New Roman" w:cs="Times New Roman"/>
          <w:b/>
          <w:sz w:val="24"/>
          <w:szCs w:val="24"/>
        </w:rPr>
        <w:t>-male and twelve normal individuals.</w:t>
      </w:r>
    </w:p>
    <w:tbl>
      <w:tblPr>
        <w:tblStyle w:val="af1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0"/>
        <w:gridCol w:w="2490"/>
        <w:gridCol w:w="2937"/>
      </w:tblGrid>
      <w:tr w:rsidR="002A7A88" w:rsidRPr="007A283A" w14:paraId="169301B1" w14:textId="77777777" w:rsidTr="00FD5ACF">
        <w:trPr>
          <w:jc w:val="center"/>
        </w:trPr>
        <w:tc>
          <w:tcPr>
            <w:tcW w:w="2750" w:type="dxa"/>
            <w:tcBorders>
              <w:top w:val="single" w:sz="4" w:space="0" w:color="auto"/>
              <w:bottom w:val="nil"/>
            </w:tcBorders>
          </w:tcPr>
          <w:p w14:paraId="23C4D2B1" w14:textId="7315EE19" w:rsidR="002A7A88" w:rsidRPr="00AB2C10" w:rsidRDefault="00791F61" w:rsidP="00AB2C10">
            <w:pPr>
              <w:ind w:firstLineChars="100" w:firstLine="210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AB2C10">
              <w:rPr>
                <w:rFonts w:ascii="Times New Roman" w:hAnsi="Times New Roman" w:cs="Times New Roman"/>
                <w:b/>
                <w:bCs/>
                <w:szCs w:val="21"/>
              </w:rPr>
              <w:t>Category</w:t>
            </w:r>
          </w:p>
        </w:tc>
        <w:tc>
          <w:tcPr>
            <w:tcW w:w="2490" w:type="dxa"/>
            <w:tcBorders>
              <w:top w:val="single" w:sz="4" w:space="0" w:color="auto"/>
              <w:bottom w:val="nil"/>
            </w:tcBorders>
          </w:tcPr>
          <w:p w14:paraId="50D39276" w14:textId="7439F348" w:rsidR="002A7A88" w:rsidRPr="00791F61" w:rsidRDefault="002A7A88" w:rsidP="00AB2C10">
            <w:pPr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 w:rsidRPr="00791F61">
              <w:rPr>
                <w:rFonts w:ascii="Times New Roman" w:hAnsi="Times New Roman" w:cs="Times New Roman"/>
                <w:b/>
                <w:bCs/>
                <w:szCs w:val="21"/>
              </w:rPr>
              <w:t>Variation number</w:t>
            </w:r>
          </w:p>
        </w:tc>
        <w:tc>
          <w:tcPr>
            <w:tcW w:w="2937" w:type="dxa"/>
            <w:tcBorders>
              <w:top w:val="single" w:sz="4" w:space="0" w:color="auto"/>
              <w:bottom w:val="nil"/>
            </w:tcBorders>
          </w:tcPr>
          <w:p w14:paraId="5FA6A19E" w14:textId="503D5834" w:rsidR="002A7A88" w:rsidRPr="00791F61" w:rsidRDefault="002A7A88" w:rsidP="00AB2C10">
            <w:pPr>
              <w:ind w:firstLineChars="400" w:firstLine="840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791F61">
              <w:rPr>
                <w:rFonts w:ascii="Times New Roman" w:hAnsi="Times New Roman" w:cs="Times New Roman"/>
                <w:b/>
                <w:bCs/>
                <w:szCs w:val="21"/>
              </w:rPr>
              <w:t>Gene number</w:t>
            </w:r>
          </w:p>
        </w:tc>
      </w:tr>
      <w:tr w:rsidR="002A7A88" w:rsidRPr="007A283A" w14:paraId="31D2B4F4" w14:textId="77777777" w:rsidTr="00FD5ACF">
        <w:trPr>
          <w:jc w:val="center"/>
        </w:trPr>
        <w:tc>
          <w:tcPr>
            <w:tcW w:w="2750" w:type="dxa"/>
            <w:tcBorders>
              <w:top w:val="nil"/>
              <w:bottom w:val="nil"/>
            </w:tcBorders>
          </w:tcPr>
          <w:p w14:paraId="20B4AE3B" w14:textId="77777777" w:rsidR="002A7A88" w:rsidRPr="007A283A" w:rsidRDefault="002A7A88" w:rsidP="00FD5ACF">
            <w:pPr>
              <w:rPr>
                <w:rFonts w:ascii="Times New Roman" w:hAnsi="Times New Roman" w:cs="Times New Roman"/>
                <w:szCs w:val="21"/>
              </w:rPr>
            </w:pPr>
            <w:r w:rsidRPr="007A283A">
              <w:rPr>
                <w:rFonts w:ascii="Times New Roman" w:hAnsi="Times New Roman" w:cs="Times New Roman"/>
                <w:szCs w:val="21"/>
              </w:rPr>
              <w:t>Non-syn SNPs</w:t>
            </w: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4E8CD97C" w14:textId="77777777" w:rsidR="002A7A88" w:rsidRPr="007A283A" w:rsidRDefault="002A7A88" w:rsidP="00AB2C1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A283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2937" w:type="dxa"/>
            <w:tcBorders>
              <w:top w:val="nil"/>
              <w:bottom w:val="nil"/>
            </w:tcBorders>
          </w:tcPr>
          <w:p w14:paraId="0C8051E7" w14:textId="77777777" w:rsidR="002A7A88" w:rsidRPr="007A283A" w:rsidRDefault="002A7A88" w:rsidP="00AB2C1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A283A">
              <w:rPr>
                <w:rFonts w:ascii="Times New Roman" w:hAnsi="Times New Roman" w:cs="Times New Roman"/>
                <w:szCs w:val="21"/>
              </w:rPr>
              <w:t>13</w:t>
            </w:r>
          </w:p>
        </w:tc>
      </w:tr>
      <w:tr w:rsidR="002A7A88" w:rsidRPr="007A283A" w14:paraId="4BF54188" w14:textId="77777777" w:rsidTr="00FD5ACF">
        <w:trPr>
          <w:jc w:val="center"/>
        </w:trPr>
        <w:tc>
          <w:tcPr>
            <w:tcW w:w="2750" w:type="dxa"/>
            <w:tcBorders>
              <w:top w:val="nil"/>
            </w:tcBorders>
          </w:tcPr>
          <w:p w14:paraId="7B74CAA8" w14:textId="77777777" w:rsidR="002A7A88" w:rsidRPr="007A283A" w:rsidRDefault="002A7A88" w:rsidP="00FD5ACF">
            <w:pPr>
              <w:rPr>
                <w:rFonts w:ascii="Times New Roman" w:hAnsi="Times New Roman" w:cs="Times New Roman"/>
                <w:szCs w:val="21"/>
              </w:rPr>
            </w:pPr>
            <w:r w:rsidRPr="007A283A">
              <w:rPr>
                <w:rFonts w:ascii="Times New Roman" w:hAnsi="Times New Roman" w:cs="Times New Roman"/>
                <w:szCs w:val="21"/>
              </w:rPr>
              <w:t>Large effect SNP</w:t>
            </w:r>
          </w:p>
        </w:tc>
        <w:tc>
          <w:tcPr>
            <w:tcW w:w="2490" w:type="dxa"/>
            <w:tcBorders>
              <w:top w:val="nil"/>
            </w:tcBorders>
          </w:tcPr>
          <w:p w14:paraId="4A8F7CF3" w14:textId="77777777" w:rsidR="002A7A88" w:rsidRPr="007A283A" w:rsidRDefault="002A7A88" w:rsidP="00AB2C1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A283A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2937" w:type="dxa"/>
            <w:tcBorders>
              <w:top w:val="nil"/>
            </w:tcBorders>
          </w:tcPr>
          <w:p w14:paraId="7DB96219" w14:textId="77777777" w:rsidR="002A7A88" w:rsidRPr="007A283A" w:rsidRDefault="002A7A88" w:rsidP="00AB2C1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A283A">
              <w:rPr>
                <w:rFonts w:ascii="Times New Roman" w:hAnsi="Times New Roman" w:cs="Times New Roman"/>
                <w:szCs w:val="21"/>
              </w:rPr>
              <w:t>1</w:t>
            </w:r>
          </w:p>
        </w:tc>
      </w:tr>
      <w:tr w:rsidR="002A7A88" w:rsidRPr="007A283A" w14:paraId="519C82BB" w14:textId="77777777" w:rsidTr="00FD5ACF">
        <w:trPr>
          <w:jc w:val="center"/>
        </w:trPr>
        <w:tc>
          <w:tcPr>
            <w:tcW w:w="2750" w:type="dxa"/>
            <w:vAlign w:val="center"/>
          </w:tcPr>
          <w:p w14:paraId="1ADFE057" w14:textId="77777777" w:rsidR="002A7A88" w:rsidRPr="007A283A" w:rsidRDefault="002A7A88" w:rsidP="00FD5ACF">
            <w:pPr>
              <w:rPr>
                <w:rFonts w:ascii="Times New Roman" w:hAnsi="Times New Roman" w:cs="Times New Roman"/>
                <w:szCs w:val="21"/>
              </w:rPr>
            </w:pPr>
            <w:r w:rsidRPr="00AB2C10">
              <w:rPr>
                <w:rFonts w:ascii="Times New Roman" w:eastAsia="DengXian" w:hAnsi="Times New Roman" w:cs="Times New Roman"/>
                <w:bCs/>
                <w:color w:val="000000"/>
                <w:kern w:val="0"/>
                <w:szCs w:val="21"/>
              </w:rPr>
              <w:t>frameshift indels</w:t>
            </w:r>
          </w:p>
        </w:tc>
        <w:tc>
          <w:tcPr>
            <w:tcW w:w="2490" w:type="dxa"/>
          </w:tcPr>
          <w:p w14:paraId="19AE2C98" w14:textId="77777777" w:rsidR="002A7A88" w:rsidRPr="00791F61" w:rsidRDefault="002A7A88" w:rsidP="00AB2C1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1F61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2937" w:type="dxa"/>
          </w:tcPr>
          <w:p w14:paraId="49F18588" w14:textId="77777777" w:rsidR="002A7A88" w:rsidRPr="00791F61" w:rsidRDefault="002A7A88" w:rsidP="00AB2C1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91F61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</w:tbl>
    <w:p w14:paraId="7C500EFB" w14:textId="1E2B9E2A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0A5F6124" w14:textId="77777777" w:rsidR="00D80EDC" w:rsidRDefault="00D80EDC" w:rsidP="002A7A88">
      <w:pPr>
        <w:rPr>
          <w:rFonts w:ascii="Times New Roman" w:hAnsi="Times New Roman" w:cs="Times New Roman"/>
          <w:sz w:val="24"/>
          <w:szCs w:val="24"/>
        </w:rPr>
      </w:pPr>
    </w:p>
    <w:p w14:paraId="0BFFE526" w14:textId="1BBD4443" w:rsidR="00967253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Supplementary Table 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19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A269C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Gonadal gene expression </w:t>
      </w:r>
      <w:r w:rsidR="00BB398D">
        <w:rPr>
          <w:rFonts w:ascii="Times New Roman" w:hAnsi="Times New Roman" w:cs="Times New Roman"/>
          <w:b/>
          <w:bCs/>
          <w:kern w:val="0"/>
          <w:sz w:val="24"/>
          <w:szCs w:val="24"/>
        </w:rPr>
        <w:t>at</w:t>
      </w:r>
      <w:r w:rsidR="00BB398D" w:rsidRPr="00A269C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A269CF">
        <w:rPr>
          <w:rFonts w:ascii="Times New Roman" w:hAnsi="Times New Roman" w:cs="Times New Roman"/>
          <w:b/>
          <w:bCs/>
          <w:kern w:val="0"/>
          <w:sz w:val="24"/>
          <w:szCs w:val="24"/>
        </w:rPr>
        <w:t>different sex developmental stages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265BA53A" w14:textId="76F6E303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967253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24DE673B" w14:textId="77777777" w:rsidR="002A7A88" w:rsidRPr="00A269CF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2315C7FC" w14:textId="123CA5BD" w:rsidR="00B11A51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Supplementary Table </w:t>
      </w:r>
      <w:r w:rsidR="007213C8">
        <w:rPr>
          <w:rFonts w:ascii="Times New Roman" w:hAnsi="Times New Roman" w:cs="Times New Roman"/>
          <w:b/>
          <w:bCs/>
          <w:kern w:val="0"/>
          <w:sz w:val="24"/>
          <w:szCs w:val="24"/>
        </w:rPr>
        <w:t>2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0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A269CF">
        <w:rPr>
          <w:rFonts w:ascii="Times New Roman" w:hAnsi="Times New Roman" w:cs="Times New Roman"/>
          <w:b/>
          <w:bCs/>
          <w:kern w:val="0"/>
          <w:sz w:val="24"/>
          <w:szCs w:val="24"/>
        </w:rPr>
        <w:t>Expression of sex differentiation related genes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032B0F04" w14:textId="786FE724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B11A51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25EBB1FE" w14:textId="77777777" w:rsidR="002A7A88" w:rsidRPr="00A269CF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4A87FE8D" w14:textId="42180DB7" w:rsidR="00AA57A9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2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1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A269CF">
        <w:rPr>
          <w:rFonts w:ascii="Times New Roman" w:hAnsi="Times New Roman" w:cs="Times New Roman"/>
          <w:b/>
          <w:bCs/>
          <w:kern w:val="0"/>
          <w:sz w:val="24"/>
          <w:szCs w:val="24"/>
        </w:rPr>
        <w:t>Group 1: Early sex differen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tia</w:t>
      </w:r>
      <w:r w:rsidRPr="00A269CF">
        <w:rPr>
          <w:rFonts w:ascii="Times New Roman" w:hAnsi="Times New Roman" w:cs="Times New Roman"/>
          <w:b/>
          <w:bCs/>
          <w:kern w:val="0"/>
          <w:sz w:val="24"/>
          <w:szCs w:val="24"/>
        </w:rPr>
        <w:t>tion related genes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5E183730" w14:textId="7803566C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AA57A9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620A1C14" w14:textId="77777777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471B43B2" w14:textId="4C26C3A2" w:rsidR="008A7E5C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2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2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>Group 2: Early sex differentiation and male stage related genes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38E41DD5" w14:textId="3317614D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8A7E5C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225943CE" w14:textId="77777777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685F64DD" w14:textId="616DC017" w:rsidR="00D46575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2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3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>Group 3: Female stage related genes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558AFDFE" w14:textId="4D090765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D46575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503ED00A" w14:textId="77777777" w:rsidR="002A7A88" w:rsidRPr="0087354E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524D26AE" w14:textId="22F417AA" w:rsidR="00730ABC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2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4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="0087354E"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Group </w:t>
      </w:r>
      <w:r w:rsidR="0087354E">
        <w:rPr>
          <w:rFonts w:ascii="Times New Roman" w:hAnsi="Times New Roman" w:cs="Times New Roman"/>
          <w:b/>
          <w:bCs/>
          <w:kern w:val="0"/>
          <w:sz w:val="24"/>
          <w:szCs w:val="24"/>
        </w:rPr>
        <w:t>4</w:t>
      </w:r>
      <w:r w:rsidR="0087354E"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>:</w:t>
      </w:r>
      <w:r w:rsidR="0087354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>Male stage related genes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14BFF683" w14:textId="6E6D87D4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730ABC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2360C221" w14:textId="77777777" w:rsidR="002A7A88" w:rsidRPr="0087354E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2489FBC8" w14:textId="73966835" w:rsidR="007F14BE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2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>The expression of aromatase during the sex differentiation and ovarian development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52042ADA" w14:textId="7B00BD8F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7F14BE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04ECD640" w14:textId="77777777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268C7CF6" w14:textId="6D6BBCC5" w:rsidR="0006475F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2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6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>MT-feeding transcriptomes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0CE3FBB1" w14:textId="6675065E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06475F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213B6FBF" w14:textId="4BE899AD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355C5F36" w14:textId="77777777" w:rsidR="0006475F" w:rsidRDefault="0006475F" w:rsidP="002A7A88">
      <w:pPr>
        <w:rPr>
          <w:rFonts w:ascii="Times New Roman" w:hAnsi="Times New Roman" w:cs="Times New Roman"/>
          <w:sz w:val="24"/>
          <w:szCs w:val="24"/>
        </w:rPr>
      </w:pPr>
    </w:p>
    <w:p w14:paraId="1275FBB9" w14:textId="05BF424D" w:rsidR="00747B21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2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7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Gene expression </w:t>
      </w:r>
      <w:r w:rsidR="00747B21">
        <w:rPr>
          <w:rFonts w:ascii="Times New Roman" w:hAnsi="Times New Roman" w:cs="Times New Roman"/>
          <w:b/>
          <w:bCs/>
          <w:kern w:val="0"/>
          <w:sz w:val="24"/>
          <w:szCs w:val="24"/>
        </w:rPr>
        <w:t>in the</w:t>
      </w:r>
      <w:r w:rsidR="00747B21"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>brain and pituitary during sex reversal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003ABFF1" w14:textId="455ABDDB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747B21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68E233F3" w14:textId="77777777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6F4EC18A" w14:textId="155F24B8" w:rsidR="00553699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2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8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>Socia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lly controlled sex change</w:t>
      </w:r>
      <w:r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transcriptomes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48EFE258" w14:textId="453263D5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553699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35CB35DE" w14:textId="77777777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6F2DDCFA" w14:textId="45B01754" w:rsidR="004D1970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Supplementary Table </w:t>
      </w:r>
      <w:r w:rsidR="00B8764E"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29</w:t>
      </w:r>
      <w:r w:rsidR="006543AA" w:rsidRPr="00B8764E">
        <w:rPr>
          <w:rFonts w:ascii="Times New Roman" w:hAnsi="Times New Roman" w:cs="Times New Roman"/>
          <w:b/>
          <w:sz w:val="24"/>
          <w:szCs w:val="24"/>
        </w:rPr>
        <w:t>|</w:t>
      </w:r>
      <w:r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KEGG enrichment of differentially expressed genes between FFMR and FFAS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4FDE4EB4" w14:textId="392CC416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(</w:t>
      </w:r>
      <w:r w:rsidR="004D1970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1E7E2D0E" w14:textId="77777777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4458CA3" w14:textId="1DF853EB" w:rsidR="00710368" w:rsidRPr="00B8764E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Supplementary Table </w:t>
      </w:r>
      <w:r w:rsidR="007213C8"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3</w:t>
      </w:r>
      <w:r w:rsidR="00B8764E"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0</w:t>
      </w:r>
      <w:r w:rsidR="006543AA" w:rsidRPr="00B8764E">
        <w:rPr>
          <w:rFonts w:ascii="Times New Roman" w:hAnsi="Times New Roman" w:cs="Times New Roman"/>
          <w:b/>
          <w:sz w:val="24"/>
          <w:szCs w:val="24"/>
        </w:rPr>
        <w:t>|</w:t>
      </w:r>
      <w:r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KEGG enrichment of differentially expressed genes between FFAS and DFF </w:t>
      </w:r>
    </w:p>
    <w:p w14:paraId="69932782" w14:textId="056B5471" w:rsidR="002A7A88" w:rsidRPr="00B8764E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8764E">
        <w:rPr>
          <w:rFonts w:ascii="Times New Roman" w:hAnsi="Times New Roman" w:cs="Times New Roman"/>
          <w:kern w:val="0"/>
          <w:sz w:val="24"/>
          <w:szCs w:val="24"/>
        </w:rPr>
        <w:t>(</w:t>
      </w:r>
      <w:r w:rsidR="00710368" w:rsidRPr="00B8764E">
        <w:rPr>
          <w:rFonts w:ascii="Times New Roman" w:hAnsi="Times New Roman" w:cs="Times New Roman"/>
          <w:kern w:val="0"/>
          <w:sz w:val="24"/>
          <w:szCs w:val="24"/>
        </w:rPr>
        <w:t>see</w:t>
      </w:r>
      <w:r w:rsidRPr="00B8764E"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4D5F939F" w14:textId="77777777" w:rsidR="002A7A88" w:rsidRPr="00B8764E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34FB637C" w14:textId="65CD5E42" w:rsidR="00900752" w:rsidRPr="00B8764E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3</w:t>
      </w:r>
      <w:r w:rsidR="00B8764E"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1</w:t>
      </w:r>
      <w:r w:rsidR="006543AA" w:rsidRPr="00B8764E">
        <w:rPr>
          <w:rFonts w:ascii="Times New Roman" w:hAnsi="Times New Roman" w:cs="Times New Roman"/>
          <w:b/>
          <w:sz w:val="24"/>
          <w:szCs w:val="24"/>
        </w:rPr>
        <w:t>|</w:t>
      </w:r>
      <w:r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KEGG enrichment of differentially expressed genes between FFAS and SFF </w:t>
      </w:r>
    </w:p>
    <w:p w14:paraId="66AF1C17" w14:textId="01931B5E" w:rsidR="002A7A88" w:rsidRPr="00B8764E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8764E">
        <w:rPr>
          <w:rFonts w:ascii="Times New Roman" w:hAnsi="Times New Roman" w:cs="Times New Roman"/>
          <w:kern w:val="0"/>
          <w:sz w:val="24"/>
          <w:szCs w:val="24"/>
        </w:rPr>
        <w:t>(</w:t>
      </w:r>
      <w:r w:rsidR="00900752" w:rsidRPr="00B8764E">
        <w:rPr>
          <w:rFonts w:ascii="Times New Roman" w:hAnsi="Times New Roman" w:cs="Times New Roman"/>
          <w:kern w:val="0"/>
          <w:sz w:val="24"/>
          <w:szCs w:val="24"/>
        </w:rPr>
        <w:t>see</w:t>
      </w:r>
      <w:r w:rsidRPr="00B8764E"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2E0F4B05" w14:textId="77777777" w:rsidR="00900752" w:rsidRPr="00B8764E" w:rsidRDefault="00900752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5685B45E" w14:textId="016C573D" w:rsidR="00DE70B4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3</w:t>
      </w:r>
      <w:r w:rsidR="00B8764E"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2</w:t>
      </w:r>
      <w:r w:rsidR="006543AA" w:rsidRPr="00B8764E">
        <w:rPr>
          <w:rFonts w:ascii="Times New Roman" w:hAnsi="Times New Roman" w:cs="Times New Roman"/>
          <w:b/>
          <w:sz w:val="24"/>
          <w:szCs w:val="24"/>
        </w:rPr>
        <w:t>|</w:t>
      </w:r>
      <w:r w:rsidRP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KEGG enrichment of differentially expressed genes between FFMR and DFF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66D59CAF" w14:textId="038D8DFD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DE70B4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2BE8C8DB" w14:textId="77777777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FFE6727" w14:textId="34691BF5" w:rsidR="00C04A76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Supplementary Table 3</w:t>
      </w:r>
      <w:r w:rsidR="00B8764E">
        <w:rPr>
          <w:rFonts w:ascii="Times New Roman" w:hAnsi="Times New Roman" w:cs="Times New Roman"/>
          <w:b/>
          <w:bCs/>
          <w:kern w:val="0"/>
          <w:sz w:val="24"/>
          <w:szCs w:val="24"/>
        </w:rPr>
        <w:t>3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E016F0">
        <w:rPr>
          <w:rFonts w:ascii="Times New Roman" w:hAnsi="Times New Roman" w:cs="Times New Roman"/>
          <w:b/>
          <w:bCs/>
          <w:kern w:val="0"/>
          <w:sz w:val="24"/>
          <w:szCs w:val="24"/>
        </w:rPr>
        <w:t>KEGG enrichment of differentially expressed genes between SFF and DFF</w:t>
      </w:r>
    </w:p>
    <w:p w14:paraId="1C6E46E3" w14:textId="7E00D185" w:rsidR="002A7A88" w:rsidRDefault="002A7A88" w:rsidP="002A7A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 w:rsidR="00C04A76">
        <w:rPr>
          <w:rFonts w:ascii="Times New Roman" w:hAnsi="Times New Roman" w:cs="Times New Roman"/>
          <w:kern w:val="0"/>
          <w:sz w:val="24"/>
          <w:szCs w:val="24"/>
        </w:rPr>
        <w:t>see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separate excel file)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4DA23753" w14:textId="50DB8EF1" w:rsidR="002A7A88" w:rsidRDefault="002A7A88" w:rsidP="002A7A88">
      <w:pPr>
        <w:rPr>
          <w:rFonts w:ascii="Times New Roman" w:hAnsi="Times New Roman" w:cs="Times New Roman"/>
          <w:sz w:val="24"/>
          <w:szCs w:val="24"/>
        </w:rPr>
      </w:pPr>
    </w:p>
    <w:p w14:paraId="1207914A" w14:textId="475D8046" w:rsidR="00463978" w:rsidRDefault="00463978" w:rsidP="002A7A88">
      <w:pPr>
        <w:rPr>
          <w:rFonts w:ascii="Times New Roman" w:hAnsi="Times New Roman" w:cs="Times New Roman"/>
          <w:sz w:val="24"/>
          <w:szCs w:val="24"/>
        </w:rPr>
      </w:pPr>
    </w:p>
    <w:p w14:paraId="690EE6B4" w14:textId="77777777" w:rsidR="00463978" w:rsidRPr="00E016F0" w:rsidRDefault="00463978" w:rsidP="002A7A88">
      <w:pPr>
        <w:rPr>
          <w:rFonts w:ascii="Times New Roman" w:hAnsi="Times New Roman" w:cs="Times New Roman"/>
          <w:sz w:val="24"/>
          <w:szCs w:val="24"/>
        </w:rPr>
      </w:pPr>
    </w:p>
    <w:p w14:paraId="63314238" w14:textId="39676136" w:rsidR="002A7A88" w:rsidRPr="00C452CF" w:rsidRDefault="002A7A88" w:rsidP="002A7A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</w:rPr>
        <w:t>Supplementary Table 3</w:t>
      </w:r>
      <w:r w:rsidR="00B8764E">
        <w:rPr>
          <w:rFonts w:ascii="Times New Roman" w:hAnsi="Times New Roman"/>
          <w:b/>
          <w:color w:val="000000"/>
          <w:kern w:val="0"/>
          <w:sz w:val="24"/>
          <w:szCs w:val="24"/>
        </w:rPr>
        <w:t>4</w:t>
      </w:r>
      <w:r w:rsidR="006543AA">
        <w:rPr>
          <w:rFonts w:ascii="Times New Roman" w:hAnsi="Times New Roman" w:cs="Times New Roman"/>
          <w:b/>
          <w:sz w:val="24"/>
          <w:szCs w:val="24"/>
        </w:rPr>
        <w:t>|</w:t>
      </w:r>
      <w:r w:rsidRPr="00C452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3AA">
        <w:rPr>
          <w:rFonts w:ascii="Times New Roman" w:hAnsi="Times New Roman" w:cs="Times New Roman"/>
          <w:b/>
          <w:sz w:val="24"/>
          <w:szCs w:val="24"/>
        </w:rPr>
        <w:t>S</w:t>
      </w:r>
      <w:r w:rsidRPr="00C452CF">
        <w:rPr>
          <w:rFonts w:ascii="Times New Roman" w:hAnsi="Times New Roman" w:cs="Times New Roman"/>
          <w:b/>
          <w:sz w:val="24"/>
          <w:szCs w:val="24"/>
        </w:rPr>
        <w:t xml:space="preserve">tatistic of sequencing, mapping and fish age </w:t>
      </w:r>
      <w:r w:rsidR="0051722A">
        <w:rPr>
          <w:rFonts w:ascii="Times New Roman" w:hAnsi="Times New Roman" w:cs="Times New Roman"/>
          <w:b/>
          <w:sz w:val="24"/>
          <w:szCs w:val="24"/>
        </w:rPr>
        <w:t>for</w:t>
      </w:r>
      <w:r w:rsidR="0051722A" w:rsidRPr="00C452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2CF">
        <w:rPr>
          <w:rFonts w:ascii="Times New Roman" w:hAnsi="Times New Roman" w:cs="Times New Roman"/>
          <w:b/>
          <w:sz w:val="24"/>
          <w:szCs w:val="24"/>
        </w:rPr>
        <w:t>RNA-</w:t>
      </w:r>
      <w:proofErr w:type="spellStart"/>
      <w:r w:rsidRPr="00C452CF">
        <w:rPr>
          <w:rFonts w:ascii="Times New Roman" w:hAnsi="Times New Roman" w:cs="Times New Roman"/>
          <w:b/>
          <w:sz w:val="24"/>
          <w:szCs w:val="24"/>
        </w:rPr>
        <w:t>seq</w:t>
      </w:r>
      <w:proofErr w:type="spellEnd"/>
      <w:r w:rsidRPr="00C452C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sample</w:t>
      </w:r>
      <w:r w:rsidR="006543AA">
        <w:rPr>
          <w:rFonts w:ascii="Times New Roman" w:hAnsi="Times New Roman" w:cs="Times New Roman" w:hint="eastAsia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417"/>
        <w:gridCol w:w="992"/>
        <w:gridCol w:w="2638"/>
      </w:tblGrid>
      <w:tr w:rsidR="009D4B51" w:rsidRPr="00F465BC" w14:paraId="7765DA61" w14:textId="77777777" w:rsidTr="00746130">
        <w:trPr>
          <w:trHeight w:val="330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22A036DF" w14:textId="7780D525" w:rsidR="009D4B51" w:rsidRPr="00F465BC" w:rsidRDefault="009D4B51" w:rsidP="00F64D23">
            <w:pPr>
              <w:jc w:val="both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Sample</w:t>
            </w:r>
            <w:r w:rsidR="00F64D23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s</w:t>
            </w:r>
            <w:r w:rsidRPr="009D4B51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 xml:space="preserve"> of sex differentiation</w:t>
            </w:r>
            <w:r w:rsidR="00F64D23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,</w:t>
            </w:r>
            <w:r w:rsidR="00570829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 xml:space="preserve"> sex reversal</w:t>
            </w:r>
            <w:r w:rsidR="00F64D23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 xml:space="preserve"> and </w:t>
            </w:r>
            <w:r w:rsidR="00F64D23" w:rsidRPr="009D4B51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17α-methyltestosterone (MT) treatment</w:t>
            </w:r>
          </w:p>
        </w:tc>
      </w:tr>
      <w:tr w:rsidR="002A7A88" w:rsidRPr="00F465BC" w14:paraId="4C7FB09D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center"/>
            <w:hideMark/>
          </w:tcPr>
          <w:p w14:paraId="73C63ABA" w14:textId="77777777" w:rsidR="002A7A88" w:rsidRPr="00F465BC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Sample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C7F05A" w14:textId="77777777" w:rsidR="002A7A88" w:rsidRPr="00F465BC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Total reads(M)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5C6D10" w14:textId="77777777" w:rsidR="002A7A88" w:rsidRPr="00F465BC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Age</w:t>
            </w:r>
          </w:p>
        </w:tc>
        <w:tc>
          <w:tcPr>
            <w:tcW w:w="2638" w:type="dxa"/>
            <w:shd w:val="clear" w:color="auto" w:fill="auto"/>
            <w:vAlign w:val="center"/>
            <w:hideMark/>
          </w:tcPr>
          <w:p w14:paraId="67D0B369" w14:textId="77777777" w:rsidR="002A7A88" w:rsidRPr="00F465BC" w:rsidRDefault="002A7A88" w:rsidP="00FD5ACF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Reads length</w:t>
            </w:r>
          </w:p>
        </w:tc>
      </w:tr>
      <w:tr w:rsidR="00CB4984" w:rsidRPr="00F465BC" w14:paraId="2EB9D3CA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59A75F56" w14:textId="2BD2A452" w:rsidR="00CB4984" w:rsidRPr="009D4B51" w:rsidRDefault="00CB4984" w:rsidP="00CB498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ASD_50d_c_G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(gonad, control, </w:t>
            </w: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50days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013A17" w14:textId="5993099F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49.17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B1E41A6" w14:textId="78E500D5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50days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72C9471B" w14:textId="045DF70D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CB4984" w:rsidRPr="00F465BC" w14:paraId="572AF9CE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29FEC553" w14:textId="760F0BBC" w:rsidR="00CB4984" w:rsidRPr="009D4B51" w:rsidRDefault="00CB4984" w:rsidP="00CB498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ASD_90d_c_G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(gonad, control, 9</w:t>
            </w: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0days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E4CBEF" w14:textId="260B4DCD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48.37</w:t>
            </w:r>
          </w:p>
        </w:tc>
        <w:tc>
          <w:tcPr>
            <w:tcW w:w="992" w:type="dxa"/>
            <w:shd w:val="clear" w:color="auto" w:fill="auto"/>
          </w:tcPr>
          <w:p w14:paraId="3D704DF1" w14:textId="1AB476A2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90days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186AE048" w14:textId="1837F16E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CB4984" w:rsidRPr="00F465BC" w14:paraId="271C60CE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26BE30E6" w14:textId="166F0BFA" w:rsidR="00CB4984" w:rsidRPr="009D4B51" w:rsidRDefault="00CB4984" w:rsidP="00CB498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ASD_90d_f_G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(gonad, </w:t>
            </w: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MT-</w:t>
            </w:r>
            <w:proofErr w:type="gramStart"/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feeding 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,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9</w:t>
            </w: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0days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66B1F5" w14:textId="6D33FC32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50.12</w:t>
            </w:r>
          </w:p>
        </w:tc>
        <w:tc>
          <w:tcPr>
            <w:tcW w:w="992" w:type="dxa"/>
            <w:shd w:val="clear" w:color="auto" w:fill="auto"/>
          </w:tcPr>
          <w:p w14:paraId="23C5EC02" w14:textId="7E5F092A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90days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7AFBC0B2" w14:textId="1EEF8BF7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CB4984" w:rsidRPr="00F465BC" w14:paraId="54756154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06BA874C" w14:textId="3F711107" w:rsidR="00CB4984" w:rsidRPr="009D4B51" w:rsidRDefault="00CB4984" w:rsidP="00CB498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ASD_110d_c_G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(gonad, control, 11</w:t>
            </w: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0days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E51486" w14:textId="3B2025F4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50.3</w:t>
            </w:r>
          </w:p>
        </w:tc>
        <w:tc>
          <w:tcPr>
            <w:tcW w:w="992" w:type="dxa"/>
            <w:shd w:val="clear" w:color="auto" w:fill="auto"/>
          </w:tcPr>
          <w:p w14:paraId="3B512F13" w14:textId="5B5CDBA1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110days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3487AFF0" w14:textId="14628F1A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CB4984" w:rsidRPr="00F465BC" w14:paraId="58DF4ADA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3623B6DF" w14:textId="76045AC4" w:rsidR="00CB4984" w:rsidRPr="009D4B51" w:rsidRDefault="00CB4984" w:rsidP="00CB498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ASD_110d_f_G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(gonad, </w:t>
            </w: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MT-</w:t>
            </w:r>
            <w:proofErr w:type="gramStart"/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feeding 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,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11</w:t>
            </w: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0days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2B5D4F" w14:textId="5B6F3D68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50.12</w:t>
            </w:r>
          </w:p>
        </w:tc>
        <w:tc>
          <w:tcPr>
            <w:tcW w:w="992" w:type="dxa"/>
            <w:shd w:val="clear" w:color="auto" w:fill="auto"/>
          </w:tcPr>
          <w:p w14:paraId="01A76071" w14:textId="5593A9DA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110days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0D2B8022" w14:textId="1CE7FFB1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CB4984" w:rsidRPr="00F465BC" w14:paraId="0BC2BDBB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094782E0" w14:textId="45BD3F77" w:rsidR="00CB4984" w:rsidRPr="009D4B51" w:rsidRDefault="00CB4984" w:rsidP="00CB498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ASD_180d_c_G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(gonad, control, 18</w:t>
            </w: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0days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77475F0" w14:textId="06E87D58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48.55</w:t>
            </w:r>
          </w:p>
        </w:tc>
        <w:tc>
          <w:tcPr>
            <w:tcW w:w="992" w:type="dxa"/>
            <w:shd w:val="clear" w:color="auto" w:fill="auto"/>
          </w:tcPr>
          <w:p w14:paraId="69DD3241" w14:textId="201D6061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180days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65DDDF0C" w14:textId="220720B0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CB4984" w:rsidRPr="00F465BC" w14:paraId="25F1A996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48F577C4" w14:textId="7C543933" w:rsidR="00CB4984" w:rsidRPr="009D4B51" w:rsidRDefault="00CB4984" w:rsidP="00CB498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ASD_180d_f_G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(gonad, </w:t>
            </w: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MT-</w:t>
            </w:r>
            <w:proofErr w:type="gramStart"/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feeding 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,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180</w:t>
            </w: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days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C0062F6" w14:textId="21BA1FC4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46.91</w:t>
            </w:r>
          </w:p>
        </w:tc>
        <w:tc>
          <w:tcPr>
            <w:tcW w:w="992" w:type="dxa"/>
            <w:shd w:val="clear" w:color="auto" w:fill="auto"/>
          </w:tcPr>
          <w:p w14:paraId="05E13928" w14:textId="7C615DEB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180days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2C5A7971" w14:textId="3E5CF7A8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CB4984" w:rsidRPr="00F465BC" w14:paraId="56563D4F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4303A88C" w14:textId="55E584B7" w:rsidR="00CB4984" w:rsidRPr="009D4B51" w:rsidRDefault="00CB4984" w:rsidP="00CB498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ASD_240d_c_G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(gonad, control, 24</w:t>
            </w: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0days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65E084" w14:textId="00384E4F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48.38</w:t>
            </w:r>
          </w:p>
        </w:tc>
        <w:tc>
          <w:tcPr>
            <w:tcW w:w="992" w:type="dxa"/>
            <w:shd w:val="clear" w:color="auto" w:fill="auto"/>
          </w:tcPr>
          <w:p w14:paraId="25632A1B" w14:textId="0B20CE58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240days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685314EA" w14:textId="0498CECE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CB4984" w:rsidRPr="00F465BC" w14:paraId="1B2320D8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457AD38B" w14:textId="5548309F" w:rsidR="00CB4984" w:rsidRPr="009D4B51" w:rsidRDefault="00CB4984" w:rsidP="00CB498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ASD_240d_f_G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(gonad, </w:t>
            </w:r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MT-</w:t>
            </w:r>
            <w:proofErr w:type="gramStart"/>
            <w:r w:rsidRPr="00792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feeding 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,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240</w:t>
            </w: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days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125F27" w14:textId="0F40BF69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48.4</w:t>
            </w:r>
          </w:p>
        </w:tc>
        <w:tc>
          <w:tcPr>
            <w:tcW w:w="992" w:type="dxa"/>
            <w:shd w:val="clear" w:color="auto" w:fill="auto"/>
          </w:tcPr>
          <w:p w14:paraId="1FD924FA" w14:textId="41FBD278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240days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686C3B12" w14:textId="74C62FB0" w:rsidR="00CB4984" w:rsidRPr="009D4B51" w:rsidRDefault="00CB4984" w:rsidP="00CB498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9D4B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1A866101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52B188F9" w14:textId="7E22D8DD" w:rsidR="009D4B51" w:rsidRPr="00F465BC" w:rsidRDefault="009D4B51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NSR_G2_B1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</w:t>
            </w:r>
            <w:r w:rsidR="00BD6CD4" w:rsidRP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brain and pituitary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E0A1E1" w14:textId="583AEE72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AF2461" w14:textId="67DA6A7F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45138FF4" w14:textId="4134773C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4FFF7DF1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0868B1F4" w14:textId="7E89FD62" w:rsidR="009D4B51" w:rsidRPr="00F465BC" w:rsidRDefault="009D4B51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NSR_G2_B2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BD6CD4" w:rsidRP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brain and pituitary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7F8FEB" w14:textId="63FCEC10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45.52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C0FFA4" w14:textId="78F90397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6A1C052D" w14:textId="040BB9A3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0358DB7A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178F644A" w14:textId="76F4A8B2" w:rsidR="009D4B51" w:rsidRPr="00F465BC" w:rsidRDefault="009D4B51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NSR_G2_G1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072746" w14:textId="53E2D35B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48.42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7A91B3" w14:textId="3FD32027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1D34882D" w14:textId="218546B2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133AC996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02E8827C" w14:textId="380933F3" w:rsidR="009D4B51" w:rsidRPr="009D4B51" w:rsidRDefault="009D4B51" w:rsidP="00BD6CD4">
            <w:pPr>
              <w:jc w:val="both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NSR_G2_G2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E27423" w14:textId="4302F4F4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51.71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E3930" w14:textId="637C1705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1934A215" w14:textId="2A8C079D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356C00EF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51543DAF" w14:textId="0E409DFB" w:rsidR="009D4B51" w:rsidRPr="009D4B51" w:rsidRDefault="009D4B51" w:rsidP="00BD6CD4">
            <w:pPr>
              <w:jc w:val="both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NSR_O3_B1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BD6CD4" w:rsidRP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brain and pituitary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CF3346" w14:textId="5E46531E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EECFF5" w14:textId="4AEF862E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2EACC771" w14:textId="61FB7C35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0CEDAFC2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0B6CA439" w14:textId="7E054223" w:rsidR="009D4B51" w:rsidRPr="009D4B51" w:rsidRDefault="009D4B51" w:rsidP="00BD6CD4">
            <w:pPr>
              <w:jc w:val="both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NSR_O3_B2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BD6CD4" w:rsidRP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brain and pituitary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E4D88D" w14:textId="291053BB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49.94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547BC1" w14:textId="7268FCBB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7B1C6F7B" w14:textId="40B47CEE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711AC02A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157C5283" w14:textId="2840F413" w:rsidR="009D4B51" w:rsidRPr="009D4B51" w:rsidRDefault="009D4B51" w:rsidP="00BD6CD4">
            <w:pPr>
              <w:jc w:val="both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NSR_O3_G1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76256F" w14:textId="42C5124C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50.35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86F5DC" w14:textId="1D5BC4E7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0C92A6EE" w14:textId="649D9CD8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524BF2EE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2A4B04F1" w14:textId="5F91E703" w:rsidR="009D4B51" w:rsidRPr="009D4B51" w:rsidRDefault="009D4B51" w:rsidP="00BD6CD4">
            <w:pPr>
              <w:jc w:val="both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NSR_O3_G2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B096ACB" w14:textId="747051F3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50.02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52AE09" w14:textId="1404CE0B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25EB6344" w14:textId="17612BBA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10735FCE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46B37C63" w14:textId="3888F990" w:rsidR="009D4B51" w:rsidRPr="009D4B51" w:rsidRDefault="009D4B51" w:rsidP="00BD6CD4">
            <w:pPr>
              <w:jc w:val="both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NSR_O4_B1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BD6CD4" w:rsidRP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brain and pituitary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B7B954" w14:textId="2FB57959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4DC3C7" w14:textId="5FFD06D3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575C714C" w14:textId="08FBAF09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29C9B1AD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352F2A98" w14:textId="5D5D3FEF" w:rsidR="009D4B51" w:rsidRPr="009D4B51" w:rsidRDefault="009D4B51" w:rsidP="00BD6CD4">
            <w:pPr>
              <w:jc w:val="both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NSR_O4_B2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BD6CD4" w:rsidRP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brain and pituitary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D81CB01" w14:textId="76B27356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49.03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55D1A3" w14:textId="36FFA32D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22581FD3" w14:textId="0823D5C9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1421B3C9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39B21363" w14:textId="5D400CB3" w:rsidR="009D4B51" w:rsidRPr="009D4B51" w:rsidRDefault="009D4B51" w:rsidP="00BD6CD4">
            <w:pPr>
              <w:jc w:val="both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lastRenderedPageBreak/>
              <w:t>NSR_O4_G1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(gonad)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9E9920" w14:textId="16ED0FF1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41.13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654A81" w14:textId="1F895962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02E7DD4E" w14:textId="7336CD5B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39A03702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6BFAE434" w14:textId="4FB824A8" w:rsidR="009D4B51" w:rsidRPr="009D4B51" w:rsidRDefault="009D4B51" w:rsidP="00BD6CD4">
            <w:pPr>
              <w:jc w:val="both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NSR_O4_G2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118E55" w14:textId="42BB51AD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50.43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8E0276" w14:textId="27392D52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1A012975" w14:textId="578C639A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1EBD4C20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083C127B" w14:textId="5D2834A7" w:rsidR="009D4B51" w:rsidRPr="009D4B51" w:rsidRDefault="009D4B51" w:rsidP="00BD6CD4">
            <w:pPr>
              <w:jc w:val="both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NSR_EBi_B1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BD6CD4" w:rsidRP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brain and pituitary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9DA4AC" w14:textId="0C661CCE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49.04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C2FF80" w14:textId="446BCF05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40D0A100" w14:textId="76F1D7E4" w:rsidR="009D4B51" w:rsidRPr="009D4B51" w:rsidRDefault="009D4B51" w:rsidP="009D4B51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43A777F8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345315A8" w14:textId="04805DE0" w:rsidR="009D4B51" w:rsidRPr="00F465BC" w:rsidRDefault="009D4B51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NSR_EBi_G1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272A0E6" w14:textId="54605061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9393B6" w14:textId="0DF8794D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62968635" w14:textId="10522D35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19E3679D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526B28D5" w14:textId="356B08A9" w:rsidR="009D4B51" w:rsidRPr="00F465BC" w:rsidRDefault="009D4B51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NSR_LBi_B1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BD6CD4" w:rsidRP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brain and pituitary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0A5CCD" w14:textId="11291BD3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97141E" w14:textId="711D21A6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5AEB8F40" w14:textId="05A0DFC2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7BC8CAE6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440AB1F3" w14:textId="4D751353" w:rsidR="009D4B51" w:rsidRPr="00F465BC" w:rsidRDefault="009D4B51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NSR_LBi_G1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598ECB" w14:textId="3EECBA89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47.33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C7E195" w14:textId="1ABCEF1E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2E25D0D2" w14:textId="5D2E011A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63FE848F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611CC5C0" w14:textId="0D51D5FA" w:rsidR="009D4B51" w:rsidRPr="00F465BC" w:rsidRDefault="009D4B51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NSR_T_B1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BD6CD4" w:rsidRP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brain and pituitary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DB3BAE" w14:textId="4DE1117B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49.08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8D4F64" w14:textId="4E687AEB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682B6640" w14:textId="19405E0B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331A7557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36303D96" w14:textId="39DDAAF8" w:rsidR="009D4B51" w:rsidRPr="00F465BC" w:rsidRDefault="009D4B51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NSR_T_B2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BD6CD4" w:rsidRP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brain and pituitary</w:t>
            </w:r>
            <w:r w:rsidR="00BD6CD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B782F3" w14:textId="0CF0C5D2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49.31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278DD9" w14:textId="0BE1BDAB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2279BB7D" w14:textId="6E35FB52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020961E1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191456A9" w14:textId="693A122E" w:rsidR="009D4B51" w:rsidRPr="00F465BC" w:rsidRDefault="009D4B51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NSR_T_G1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4D52E2" w14:textId="5A2ECDEF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71787F" w14:textId="509F3F03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05289C86" w14:textId="0841333B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9D4B51" w:rsidRPr="00F465BC" w14:paraId="0993154D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3CFC93C2" w14:textId="3ECD8588" w:rsidR="009D4B51" w:rsidRPr="00F465BC" w:rsidRDefault="009D4B51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NSR_T_G2</w:t>
            </w:r>
            <w:r w:rsidR="00C5282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(gonad)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BD5AF6" w14:textId="4E1217EE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5765E9" w14:textId="272CE42C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5years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22ED6D9E" w14:textId="003A363E" w:rsidR="009D4B51" w:rsidRPr="00F465BC" w:rsidRDefault="009D4B51" w:rsidP="009D4B51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2*90</w:t>
            </w:r>
          </w:p>
        </w:tc>
      </w:tr>
      <w:tr w:rsidR="00570829" w:rsidRPr="00F465BC" w14:paraId="6030BEEA" w14:textId="77777777" w:rsidTr="00746130">
        <w:trPr>
          <w:trHeight w:val="330"/>
        </w:trPr>
        <w:tc>
          <w:tcPr>
            <w:tcW w:w="0" w:type="auto"/>
            <w:gridSpan w:val="4"/>
            <w:shd w:val="clear" w:color="auto" w:fill="auto"/>
            <w:vAlign w:val="bottom"/>
          </w:tcPr>
          <w:p w14:paraId="15A1185F" w14:textId="600A734C" w:rsidR="00570829" w:rsidRPr="00F465BC" w:rsidRDefault="00133E45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S</w:t>
            </w:r>
            <w:r w:rsidR="00570829" w:rsidRPr="009D4B51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ample</w:t>
            </w:r>
            <w:r w:rsidR="00570829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s</w:t>
            </w:r>
            <w:r w:rsidR="00570829" w:rsidRPr="009D4B51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 xml:space="preserve"> of </w:t>
            </w:r>
            <w:r w:rsidR="00570829" w:rsidRPr="00570829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socially controlled sex change experiment</w:t>
            </w:r>
          </w:p>
        </w:tc>
      </w:tr>
      <w:tr w:rsidR="00570829" w:rsidRPr="00F465BC" w14:paraId="0F5C9C09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0BC50AAD" w14:textId="71558089" w:rsidR="00570829" w:rsidRPr="00F465BC" w:rsidRDefault="00570829" w:rsidP="00BD6CD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Sample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3752E2" w14:textId="78310905" w:rsidR="00570829" w:rsidRPr="00F465BC" w:rsidRDefault="00570829" w:rsidP="00570829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Total reads(M)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737F3E" w14:textId="0C33EB66" w:rsidR="00570829" w:rsidRPr="00F465BC" w:rsidRDefault="00570829" w:rsidP="00570829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Age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03E550E2" w14:textId="3EDA4ECB" w:rsidR="00570829" w:rsidRPr="00F465BC" w:rsidRDefault="00570829" w:rsidP="00570829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t>Reads length</w:t>
            </w:r>
          </w:p>
        </w:tc>
      </w:tr>
      <w:tr w:rsidR="00663DBF" w:rsidRPr="00F465BC" w14:paraId="096E4421" w14:textId="77777777" w:rsidTr="00746130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2E8762AC" w14:textId="45ACA77E" w:rsidR="00663DBF" w:rsidRPr="00F465BC" w:rsidRDefault="00663DBF" w:rsidP="00A63B6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B1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(brain, </w:t>
            </w:r>
            <w:r w:rsidRPr="00663DB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FFM</w:t>
            </w:r>
            <w:r w:rsidR="00A63B6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12772" w14:textId="04925B47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42.3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B2F46A" w14:textId="7DC456C1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4E576298" w14:textId="70413182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2D682814" w14:textId="77777777" w:rsidTr="00746130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72EE9A13" w14:textId="701688E7" w:rsidR="00663DBF" w:rsidRPr="00F465BC" w:rsidRDefault="00663DBF" w:rsidP="00A63B6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B2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(brain, </w:t>
            </w:r>
            <w:r w:rsidR="00F64D23" w:rsidRPr="00663DB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FFM</w:t>
            </w:r>
            <w:r w:rsidR="00A63B6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99D226" w14:textId="171628EC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39.57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FD067" w14:textId="482CB469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5D8AB5AA" w14:textId="7611EF57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24FC9629" w14:textId="77777777" w:rsidTr="00746130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0DA8E08C" w14:textId="27D99139" w:rsidR="00663DBF" w:rsidRPr="00F465BC" w:rsidRDefault="00663DBF" w:rsidP="00A63B64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B3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(brain, </w:t>
            </w:r>
            <w:r w:rsidR="00F64D23" w:rsidRPr="00663DB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FFM</w:t>
            </w:r>
            <w:r w:rsidR="00A63B6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BB038C" w14:textId="13762343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33.9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83DD89" w14:textId="363380BB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0CD6BC25" w14:textId="70DE5308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5731E486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70D4CDE7" w14:textId="7B6ACEEC" w:rsidR="00663DBF" w:rsidRPr="00F465BC" w:rsidRDefault="00663DBF" w:rsidP="00F64D23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F1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(brain, </w:t>
            </w:r>
            <w:r w:rsidR="00F64D23" w:rsidRP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FFAS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EC127A" w14:textId="4AA01231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37.18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8D9A07" w14:textId="79E6B3FE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205AD1DE" w14:textId="22942171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535E7C61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3018CF55" w14:textId="038FF559" w:rsidR="00663DBF" w:rsidRPr="00F465BC" w:rsidRDefault="00663DBF" w:rsidP="00663DBF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F2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(brain, </w:t>
            </w:r>
            <w:r w:rsidR="00F64D23" w:rsidRP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FFAS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D6C3E0" w14:textId="020B1120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34.88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25339A" w14:textId="7D9CABF3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623982DE" w14:textId="7E7D7360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2DFCDCEA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6AD66722" w14:textId="30A5CFF3" w:rsidR="00663DBF" w:rsidRPr="00F465BC" w:rsidRDefault="00663DBF" w:rsidP="00663DBF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N1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(brain, </w:t>
            </w:r>
            <w:r w:rsidR="00F64D23" w:rsidRP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FFAS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3F71A5" w14:textId="7F4CB514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38.16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F7AF2B" w14:textId="3CCBBB99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1307D180" w14:textId="6EE8B5D2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5A9FC71F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58B3C670" w14:textId="56A1C7A2" w:rsidR="00663DBF" w:rsidRPr="00F465BC" w:rsidRDefault="00663DBF" w:rsidP="00663DBF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N3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(brain, </w:t>
            </w:r>
            <w:r w:rsidR="00F64D23" w:rsidRP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FFAS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D090D5" w14:textId="7D9A34B1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44.48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50DC32" w14:textId="1FE469E8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001C5970" w14:textId="18BFA9A6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092C925C" w14:textId="77777777" w:rsidTr="00746130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3EA6DB43" w14:textId="72361BA8" w:rsidR="00663DBF" w:rsidRPr="00F465BC" w:rsidRDefault="00663DBF" w:rsidP="00663DBF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J1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(brain, </w:t>
            </w:r>
            <w:r w:rsidR="00F64D23" w:rsidRP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DFF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3669E4" w14:textId="304D1E44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29.68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890D6C" w14:textId="198EF50B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50D4A78C" w14:textId="1C5B656A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3379954C" w14:textId="77777777" w:rsidTr="00746130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0DF78780" w14:textId="4EB1D409" w:rsidR="00663DBF" w:rsidRPr="00F465BC" w:rsidRDefault="00663DBF" w:rsidP="00663DBF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M1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(brain, </w:t>
            </w:r>
            <w:r w:rsidR="00F64D23" w:rsidRP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DFF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15F631" w14:textId="6C006B1E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26.945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929496" w14:textId="671A4991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0F5B0FCB" w14:textId="768540A0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4068E6F0" w14:textId="77777777" w:rsidTr="00746130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5A614113" w14:textId="4884CF23" w:rsidR="00663DBF" w:rsidRPr="00F465BC" w:rsidRDefault="00663DBF" w:rsidP="00663DBF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J4B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(brain, </w:t>
            </w:r>
            <w:r w:rsidR="00F64D23" w:rsidRP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DFF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0A6625" w14:textId="0F8ADDEC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33.17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FD7708" w14:textId="5D7064C6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5BCC1C5C" w14:textId="3BD6E90E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375DA078" w14:textId="77777777" w:rsidTr="00746130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13706626" w14:textId="5D5A9BB7" w:rsidR="00663DBF" w:rsidRPr="00F465BC" w:rsidRDefault="00663DBF" w:rsidP="00F64D23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J3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(brain, S</w:t>
            </w:r>
            <w:r w:rsidR="00F64D23" w:rsidRP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FF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0B74ED" w14:textId="1492E637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30.91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919FFD" w14:textId="6296969B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61B351FF" w14:textId="461CB537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1C89A422" w14:textId="77777777" w:rsidTr="00792F46">
        <w:trPr>
          <w:trHeight w:val="330"/>
        </w:trPr>
        <w:tc>
          <w:tcPr>
            <w:tcW w:w="3823" w:type="dxa"/>
            <w:shd w:val="clear" w:color="auto" w:fill="auto"/>
            <w:vAlign w:val="center"/>
          </w:tcPr>
          <w:p w14:paraId="1DE1E699" w14:textId="629CF92F" w:rsidR="00663DBF" w:rsidRPr="00F465BC" w:rsidRDefault="00663DBF" w:rsidP="00663DBF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M2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(brain, S</w:t>
            </w:r>
            <w:r w:rsidR="00F64D23" w:rsidRP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FF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584E99" w14:textId="6403E799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40C2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30.825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CC4DAD" w14:textId="04D8CD8D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</w:tcPr>
          <w:p w14:paraId="64CCB6B2" w14:textId="0C523C18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18E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  <w:tr w:rsidR="00663DBF" w:rsidRPr="00F465BC" w14:paraId="04498DD9" w14:textId="77777777" w:rsidTr="00746130">
        <w:trPr>
          <w:trHeight w:val="330"/>
        </w:trPr>
        <w:tc>
          <w:tcPr>
            <w:tcW w:w="3823" w:type="dxa"/>
            <w:shd w:val="clear" w:color="auto" w:fill="auto"/>
            <w:vAlign w:val="bottom"/>
          </w:tcPr>
          <w:p w14:paraId="676A5B2E" w14:textId="02CB38D5" w:rsidR="00663DBF" w:rsidRPr="00F465BC" w:rsidRDefault="00663DBF" w:rsidP="00663DBF">
            <w:pPr>
              <w:jc w:val="both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J5B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(brain, S</w:t>
            </w:r>
            <w:r w:rsidR="00F64D23" w:rsidRP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FF</w:t>
            </w:r>
            <w:r w:rsidR="00F64D2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38E1B4" w14:textId="02BA811D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38.49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37A91A" w14:textId="47F7F872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Adult</w:t>
            </w:r>
          </w:p>
        </w:tc>
        <w:tc>
          <w:tcPr>
            <w:tcW w:w="2638" w:type="dxa"/>
            <w:shd w:val="clear" w:color="auto" w:fill="auto"/>
            <w:vAlign w:val="bottom"/>
          </w:tcPr>
          <w:p w14:paraId="155F4E3F" w14:textId="0F030F20" w:rsidR="00663DBF" w:rsidRPr="00F465BC" w:rsidRDefault="00663DBF" w:rsidP="00663DBF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465B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2*100</w:t>
            </w:r>
          </w:p>
        </w:tc>
      </w:tr>
    </w:tbl>
    <w:p w14:paraId="2E91CCC4" w14:textId="403892E3" w:rsidR="002A7A88" w:rsidRDefault="002A7A88" w:rsidP="00C82CD2">
      <w:pPr>
        <w:jc w:val="both"/>
        <w:rPr>
          <w:rFonts w:ascii="Times New Roman" w:hAnsi="Times New Roman" w:cs="Times New Roman"/>
          <w:sz w:val="24"/>
          <w:szCs w:val="24"/>
        </w:rPr>
      </w:pPr>
      <w:r w:rsidRPr="00C82CD2">
        <w:rPr>
          <w:rFonts w:ascii="Times New Roman" w:hAnsi="Times New Roman" w:cs="Times New Roman"/>
          <w:b/>
          <w:sz w:val="24"/>
          <w:szCs w:val="24"/>
        </w:rPr>
        <w:t>ASD</w:t>
      </w:r>
      <w:r w:rsidR="007854A4">
        <w:rPr>
          <w:rFonts w:ascii="Times New Roman" w:hAnsi="Times New Roman" w:cs="Times New Roman"/>
          <w:sz w:val="24"/>
          <w:szCs w:val="24"/>
        </w:rPr>
        <w:t xml:space="preserve">, </w:t>
      </w:r>
      <w:r w:rsidRPr="006A327C">
        <w:rPr>
          <w:rFonts w:ascii="Times New Roman" w:hAnsi="Times New Roman" w:cs="Times New Roman"/>
          <w:sz w:val="24"/>
          <w:szCs w:val="24"/>
        </w:rPr>
        <w:t xml:space="preserve">MT treatment experiment; </w:t>
      </w:r>
      <w:r w:rsidR="00F64D23" w:rsidRPr="00C82CD2">
        <w:rPr>
          <w:rFonts w:ascii="Times New Roman" w:hAnsi="Times New Roman" w:cs="Times New Roman"/>
          <w:b/>
          <w:sz w:val="24"/>
          <w:szCs w:val="24"/>
        </w:rPr>
        <w:t>NSR_G2</w:t>
      </w:r>
      <w:r w:rsidR="007854A4">
        <w:rPr>
          <w:rFonts w:ascii="Times New Roman" w:hAnsi="Times New Roman" w:cs="Times New Roman"/>
          <w:sz w:val="24"/>
          <w:szCs w:val="24"/>
        </w:rPr>
        <w:t xml:space="preserve">, </w:t>
      </w:r>
      <w:r w:rsidR="00CB4984">
        <w:rPr>
          <w:rFonts w:ascii="Times New Roman" w:hAnsi="Times New Roman" w:cs="Times New Roman"/>
          <w:sz w:val="24"/>
          <w:szCs w:val="24"/>
        </w:rPr>
        <w:t xml:space="preserve">the female fish </w:t>
      </w:r>
      <w:r w:rsidR="007854A4" w:rsidRPr="007854A4">
        <w:rPr>
          <w:rFonts w:ascii="Times New Roman" w:hAnsi="Times New Roman" w:cs="Times New Roman"/>
          <w:sz w:val="24"/>
          <w:szCs w:val="24"/>
        </w:rPr>
        <w:t>whose gonad</w:t>
      </w:r>
      <w:r w:rsidR="007854A4">
        <w:rPr>
          <w:rFonts w:ascii="Times New Roman" w:hAnsi="Times New Roman" w:cs="Times New Roman"/>
          <w:sz w:val="24"/>
          <w:szCs w:val="24"/>
        </w:rPr>
        <w:t xml:space="preserve"> was </w:t>
      </w:r>
      <w:r w:rsidR="00E56A7C" w:rsidRPr="00E56A7C">
        <w:rPr>
          <w:rFonts w:ascii="Times New Roman" w:hAnsi="Times New Roman" w:cs="Times New Roman"/>
          <w:sz w:val="24"/>
          <w:szCs w:val="24"/>
        </w:rPr>
        <w:t xml:space="preserve">filled with </w:t>
      </w:r>
      <w:r w:rsidR="00CB4984" w:rsidRPr="00CB4984">
        <w:rPr>
          <w:rFonts w:ascii="Times New Roman" w:hAnsi="Times New Roman" w:cs="Times New Roman"/>
          <w:sz w:val="24"/>
          <w:szCs w:val="24"/>
        </w:rPr>
        <w:t>primary-growth stage</w:t>
      </w:r>
      <w:r w:rsidR="00EB48E8" w:rsidRPr="00EB48E8">
        <w:rPr>
          <w:rFonts w:ascii="Times New Roman" w:hAnsi="Times New Roman" w:cs="Times New Roman"/>
          <w:sz w:val="24"/>
          <w:szCs w:val="24"/>
        </w:rPr>
        <w:t xml:space="preserve"> </w:t>
      </w:r>
      <w:r w:rsidR="00EB48E8" w:rsidRPr="00CB4984">
        <w:rPr>
          <w:rFonts w:ascii="Times New Roman" w:hAnsi="Times New Roman" w:cs="Times New Roman"/>
          <w:sz w:val="24"/>
          <w:szCs w:val="24"/>
        </w:rPr>
        <w:t>oocytes</w:t>
      </w:r>
      <w:r w:rsidR="00CB4984">
        <w:rPr>
          <w:rFonts w:ascii="Times New Roman" w:hAnsi="Times New Roman" w:cs="Times New Roman"/>
          <w:sz w:val="24"/>
          <w:szCs w:val="24"/>
        </w:rPr>
        <w:t xml:space="preserve">; </w:t>
      </w:r>
      <w:r w:rsidR="00CB4984" w:rsidRPr="00C82CD2">
        <w:rPr>
          <w:rFonts w:ascii="Times New Roman" w:hAnsi="Times New Roman" w:cs="Times New Roman"/>
          <w:b/>
          <w:sz w:val="24"/>
          <w:szCs w:val="24"/>
        </w:rPr>
        <w:t>NSR_O3</w:t>
      </w:r>
      <w:r w:rsidR="007854A4">
        <w:rPr>
          <w:rFonts w:ascii="Times New Roman" w:hAnsi="Times New Roman" w:cs="Times New Roman"/>
          <w:sz w:val="24"/>
          <w:szCs w:val="24"/>
        </w:rPr>
        <w:t>,</w:t>
      </w:r>
      <w:r w:rsidR="00CB4984">
        <w:rPr>
          <w:rFonts w:ascii="Times New Roman" w:hAnsi="Times New Roman" w:cs="Times New Roman"/>
          <w:sz w:val="24"/>
          <w:szCs w:val="24"/>
        </w:rPr>
        <w:t xml:space="preserve"> the female fish </w:t>
      </w:r>
      <w:r w:rsidR="00EB48E8">
        <w:rPr>
          <w:rFonts w:ascii="Times New Roman" w:hAnsi="Times New Roman" w:cs="Times New Roman"/>
          <w:sz w:val="24"/>
          <w:szCs w:val="24"/>
        </w:rPr>
        <w:t xml:space="preserve">whose gonad </w:t>
      </w:r>
      <w:r w:rsidR="00C82CD2" w:rsidRPr="00C82CD2">
        <w:rPr>
          <w:rFonts w:ascii="Times New Roman" w:hAnsi="Times New Roman" w:cs="Times New Roman"/>
          <w:sz w:val="24"/>
          <w:szCs w:val="24"/>
        </w:rPr>
        <w:t>were characterized by a majority of</w:t>
      </w:r>
      <w:r w:rsidR="00EB48E8" w:rsidRPr="00C82CD2">
        <w:rPr>
          <w:rFonts w:ascii="Times New Roman" w:hAnsi="Times New Roman" w:cs="Times New Roman"/>
          <w:sz w:val="24"/>
          <w:szCs w:val="24"/>
        </w:rPr>
        <w:t xml:space="preserve"> </w:t>
      </w:r>
      <w:r w:rsidR="00CB4984" w:rsidRPr="00CB4984">
        <w:rPr>
          <w:rFonts w:ascii="Times New Roman" w:hAnsi="Times New Roman" w:cs="Times New Roman"/>
          <w:sz w:val="24"/>
          <w:szCs w:val="24"/>
        </w:rPr>
        <w:t>cortical-alveolus stage oocytes</w:t>
      </w:r>
      <w:r w:rsidR="00CB4984">
        <w:rPr>
          <w:rFonts w:ascii="Times New Roman" w:hAnsi="Times New Roman" w:cs="Times New Roman"/>
          <w:sz w:val="24"/>
          <w:szCs w:val="24"/>
        </w:rPr>
        <w:t xml:space="preserve">; </w:t>
      </w:r>
      <w:r w:rsidR="00CB4984" w:rsidRPr="00C82CD2">
        <w:rPr>
          <w:rFonts w:ascii="Times New Roman" w:hAnsi="Times New Roman" w:cs="Times New Roman"/>
          <w:b/>
          <w:sz w:val="24"/>
          <w:szCs w:val="24"/>
        </w:rPr>
        <w:t>NSR_O4</w:t>
      </w:r>
      <w:r w:rsidR="007854A4">
        <w:rPr>
          <w:rFonts w:ascii="Times New Roman" w:hAnsi="Times New Roman" w:cs="Times New Roman"/>
          <w:sz w:val="24"/>
          <w:szCs w:val="24"/>
        </w:rPr>
        <w:t>,</w:t>
      </w:r>
      <w:r w:rsidR="00CB4984">
        <w:rPr>
          <w:rFonts w:ascii="Times New Roman" w:hAnsi="Times New Roman" w:cs="Times New Roman"/>
          <w:sz w:val="24"/>
          <w:szCs w:val="24"/>
        </w:rPr>
        <w:t xml:space="preserve"> </w:t>
      </w:r>
      <w:r w:rsidR="00EB48E8">
        <w:rPr>
          <w:rFonts w:ascii="Times New Roman" w:hAnsi="Times New Roman" w:cs="Times New Roman"/>
          <w:sz w:val="24"/>
          <w:szCs w:val="24"/>
        </w:rPr>
        <w:t>the female fish whose gonad</w:t>
      </w:r>
      <w:r w:rsidR="00EB48E8" w:rsidRPr="00CB4984">
        <w:rPr>
          <w:rFonts w:ascii="Times New Roman" w:hAnsi="Times New Roman" w:cs="Times New Roman"/>
          <w:sz w:val="24"/>
          <w:szCs w:val="24"/>
        </w:rPr>
        <w:t xml:space="preserve"> </w:t>
      </w:r>
      <w:r w:rsidR="00EB48E8">
        <w:rPr>
          <w:rFonts w:ascii="Times New Roman" w:hAnsi="Times New Roman" w:cs="Times New Roman"/>
          <w:sz w:val="24"/>
          <w:szCs w:val="24"/>
        </w:rPr>
        <w:t xml:space="preserve">was </w:t>
      </w:r>
      <w:r w:rsidR="00C82CD2">
        <w:rPr>
          <w:rFonts w:ascii="Times New Roman" w:hAnsi="Times New Roman" w:cs="Times New Roman"/>
          <w:sz w:val="24"/>
          <w:szCs w:val="24"/>
        </w:rPr>
        <w:t>dominated</w:t>
      </w:r>
      <w:r w:rsidR="00EB48E8">
        <w:rPr>
          <w:rFonts w:ascii="Times New Roman" w:hAnsi="Times New Roman" w:cs="Times New Roman"/>
          <w:sz w:val="24"/>
          <w:szCs w:val="24"/>
        </w:rPr>
        <w:t xml:space="preserve"> by</w:t>
      </w:r>
      <w:r w:rsidR="00CB4984" w:rsidRPr="00CB4984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="00CB4984" w:rsidRPr="00CB4984">
        <w:rPr>
          <w:rFonts w:ascii="Times New Roman" w:hAnsi="Times New Roman" w:cs="Times New Roman"/>
          <w:sz w:val="24"/>
          <w:szCs w:val="24"/>
        </w:rPr>
        <w:t>vitellogenic</w:t>
      </w:r>
      <w:proofErr w:type="spellEnd"/>
      <w:r w:rsidR="00CB4984" w:rsidRPr="00CB4984">
        <w:rPr>
          <w:rFonts w:ascii="Times New Roman" w:hAnsi="Times New Roman" w:cs="Times New Roman"/>
          <w:sz w:val="24"/>
          <w:szCs w:val="24"/>
        </w:rPr>
        <w:t xml:space="preserve"> stage oocytes</w:t>
      </w:r>
      <w:r w:rsidR="00CB498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CB4984" w:rsidRPr="00C82CD2">
        <w:rPr>
          <w:rFonts w:ascii="Times New Roman" w:hAnsi="Times New Roman" w:cs="Times New Roman"/>
          <w:b/>
          <w:sz w:val="24"/>
          <w:szCs w:val="24"/>
        </w:rPr>
        <w:t>NSR_EBi</w:t>
      </w:r>
      <w:proofErr w:type="spellEnd"/>
      <w:r w:rsidR="007854A4">
        <w:rPr>
          <w:rFonts w:ascii="Times New Roman" w:hAnsi="Times New Roman" w:cs="Times New Roman"/>
          <w:sz w:val="24"/>
          <w:szCs w:val="24"/>
        </w:rPr>
        <w:t xml:space="preserve">, the fish </w:t>
      </w:r>
      <w:r w:rsidR="00C82CD2">
        <w:rPr>
          <w:rFonts w:ascii="Times New Roman" w:hAnsi="Times New Roman" w:cs="Times New Roman"/>
          <w:sz w:val="24"/>
          <w:szCs w:val="24"/>
        </w:rPr>
        <w:t xml:space="preserve">whose gonad was </w:t>
      </w:r>
      <w:r w:rsidR="007854A4">
        <w:rPr>
          <w:rFonts w:ascii="Times New Roman" w:hAnsi="Times New Roman" w:cs="Times New Roman"/>
          <w:sz w:val="24"/>
          <w:szCs w:val="24"/>
        </w:rPr>
        <w:t xml:space="preserve">at </w:t>
      </w:r>
      <w:r w:rsidR="007854A4" w:rsidRPr="00AE3AA8">
        <w:rPr>
          <w:rFonts w:ascii="Times New Roman" w:hAnsi="Times New Roman"/>
          <w:kern w:val="0"/>
          <w:sz w:val="24"/>
          <w:szCs w:val="24"/>
        </w:rPr>
        <w:t>early bisexual stage</w:t>
      </w:r>
      <w:r w:rsidR="00F64D23">
        <w:rPr>
          <w:rFonts w:ascii="Times New Roman" w:hAnsi="Times New Roman"/>
          <w:kern w:val="0"/>
          <w:sz w:val="24"/>
          <w:szCs w:val="24"/>
        </w:rPr>
        <w:t>;</w:t>
      </w:r>
      <w:r w:rsidR="007854A4">
        <w:rPr>
          <w:rFonts w:ascii="Times New Roman" w:hAnsi="Times New Roman"/>
          <w:kern w:val="0"/>
          <w:sz w:val="24"/>
          <w:szCs w:val="24"/>
        </w:rPr>
        <w:t xml:space="preserve"> </w:t>
      </w:r>
      <w:proofErr w:type="spellStart"/>
      <w:r w:rsidR="007854A4" w:rsidRPr="00C82CD2">
        <w:rPr>
          <w:rFonts w:ascii="Times New Roman" w:hAnsi="Times New Roman"/>
          <w:b/>
          <w:kern w:val="0"/>
          <w:sz w:val="24"/>
          <w:szCs w:val="24"/>
        </w:rPr>
        <w:t>NSR_LBi</w:t>
      </w:r>
      <w:proofErr w:type="spellEnd"/>
      <w:r w:rsidR="007854A4">
        <w:rPr>
          <w:rFonts w:ascii="Times New Roman" w:hAnsi="Times New Roman"/>
          <w:kern w:val="0"/>
          <w:sz w:val="24"/>
          <w:szCs w:val="24"/>
        </w:rPr>
        <w:t xml:space="preserve">, </w:t>
      </w:r>
      <w:r w:rsidR="007854A4">
        <w:rPr>
          <w:rFonts w:ascii="Times New Roman" w:hAnsi="Times New Roman" w:cs="Times New Roman"/>
          <w:sz w:val="24"/>
          <w:szCs w:val="24"/>
        </w:rPr>
        <w:t xml:space="preserve">the fish </w:t>
      </w:r>
      <w:r w:rsidR="00C82CD2">
        <w:rPr>
          <w:rFonts w:ascii="Times New Roman" w:hAnsi="Times New Roman" w:cs="Times New Roman"/>
          <w:sz w:val="24"/>
          <w:szCs w:val="24"/>
        </w:rPr>
        <w:t xml:space="preserve">whose gonad was </w:t>
      </w:r>
      <w:r w:rsidR="007854A4">
        <w:rPr>
          <w:rFonts w:ascii="Times New Roman" w:hAnsi="Times New Roman" w:cs="Times New Roman"/>
          <w:sz w:val="24"/>
          <w:szCs w:val="24"/>
        </w:rPr>
        <w:t xml:space="preserve">at </w:t>
      </w:r>
      <w:r w:rsidR="007854A4" w:rsidRPr="007854A4">
        <w:rPr>
          <w:rFonts w:ascii="Times New Roman" w:hAnsi="Times New Roman"/>
          <w:kern w:val="0"/>
          <w:sz w:val="24"/>
          <w:szCs w:val="24"/>
        </w:rPr>
        <w:t>late</w:t>
      </w:r>
      <w:r w:rsidR="007854A4" w:rsidRPr="00AE3AA8">
        <w:rPr>
          <w:rFonts w:ascii="Times New Roman" w:hAnsi="Times New Roman"/>
          <w:kern w:val="0"/>
          <w:sz w:val="24"/>
          <w:szCs w:val="24"/>
        </w:rPr>
        <w:t xml:space="preserve"> bisexual stage</w:t>
      </w:r>
      <w:r w:rsidR="007854A4">
        <w:rPr>
          <w:rFonts w:ascii="Times New Roman" w:hAnsi="Times New Roman"/>
          <w:kern w:val="0"/>
          <w:sz w:val="24"/>
          <w:szCs w:val="24"/>
        </w:rPr>
        <w:t>;</w:t>
      </w:r>
      <w:r w:rsidR="007854A4" w:rsidRPr="00F64D23">
        <w:rPr>
          <w:rFonts w:ascii="Times New Roman" w:hAnsi="Times New Roman" w:cs="Times New Roman"/>
          <w:sz w:val="24"/>
          <w:szCs w:val="24"/>
        </w:rPr>
        <w:t xml:space="preserve"> </w:t>
      </w:r>
      <w:r w:rsidR="007854A4" w:rsidRPr="00C82CD2">
        <w:rPr>
          <w:rFonts w:ascii="Times New Roman" w:hAnsi="Times New Roman" w:cs="Times New Roman"/>
          <w:b/>
          <w:sz w:val="24"/>
          <w:szCs w:val="24"/>
        </w:rPr>
        <w:t>NSR_T</w:t>
      </w:r>
      <w:r w:rsidR="007854A4">
        <w:rPr>
          <w:rFonts w:ascii="Times New Roman" w:hAnsi="Times New Roman" w:cs="Times New Roman"/>
          <w:sz w:val="24"/>
          <w:szCs w:val="24"/>
        </w:rPr>
        <w:t xml:space="preserve">, the </w:t>
      </w:r>
      <w:r w:rsidR="00C82CD2">
        <w:rPr>
          <w:rFonts w:ascii="Times New Roman" w:hAnsi="Times New Roman" w:cs="Times New Roman"/>
          <w:sz w:val="24"/>
          <w:szCs w:val="24"/>
        </w:rPr>
        <w:t xml:space="preserve">male </w:t>
      </w:r>
      <w:r w:rsidR="007854A4">
        <w:rPr>
          <w:rFonts w:ascii="Times New Roman" w:hAnsi="Times New Roman" w:cs="Times New Roman"/>
          <w:sz w:val="24"/>
          <w:szCs w:val="24"/>
        </w:rPr>
        <w:t xml:space="preserve">fish </w:t>
      </w:r>
      <w:r w:rsidR="00C82CD2">
        <w:rPr>
          <w:rFonts w:ascii="Times New Roman" w:hAnsi="Times New Roman" w:cs="Times New Roman"/>
          <w:sz w:val="24"/>
          <w:szCs w:val="24"/>
        </w:rPr>
        <w:t xml:space="preserve">whose gonad was the functional testis </w:t>
      </w:r>
      <w:r w:rsidR="00C82CD2" w:rsidRPr="00C82CD2">
        <w:rPr>
          <w:rFonts w:ascii="Times New Roman" w:hAnsi="Times New Roman" w:cs="Times New Roman"/>
          <w:sz w:val="24"/>
          <w:szCs w:val="24"/>
        </w:rPr>
        <w:t>with spermatozoa released into sperm sinuses</w:t>
      </w:r>
      <w:r w:rsidR="007854A4">
        <w:rPr>
          <w:rFonts w:ascii="Times New Roman" w:hAnsi="Times New Roman" w:cs="Times New Roman"/>
          <w:sz w:val="24"/>
          <w:szCs w:val="24"/>
        </w:rPr>
        <w:t xml:space="preserve">; </w:t>
      </w:r>
      <w:r w:rsidR="00F64D23" w:rsidRPr="00F64D23">
        <w:rPr>
          <w:rFonts w:ascii="Times New Roman" w:hAnsi="Times New Roman" w:cs="Times New Roman"/>
          <w:sz w:val="24"/>
          <w:szCs w:val="24"/>
        </w:rPr>
        <w:t>FFM</w:t>
      </w:r>
      <w:r w:rsidR="00A63B64">
        <w:rPr>
          <w:rFonts w:ascii="Times New Roman" w:hAnsi="Times New Roman" w:cs="Times New Roman"/>
          <w:sz w:val="24"/>
          <w:szCs w:val="24"/>
        </w:rPr>
        <w:t>R</w:t>
      </w:r>
      <w:r w:rsidR="00F64D23" w:rsidRPr="00F64D23">
        <w:rPr>
          <w:rFonts w:ascii="Times New Roman" w:hAnsi="Times New Roman" w:cs="Times New Roman"/>
          <w:sz w:val="24"/>
          <w:szCs w:val="24"/>
        </w:rPr>
        <w:t>, female fish before male removal; FFAS, female fish in aggressive interaction; DFF, dominant female fish; SFF, subdominant female fish.</w:t>
      </w:r>
      <w:r w:rsidR="00C82C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67E921" w14:textId="77777777" w:rsidR="00E40EEB" w:rsidRPr="006A327C" w:rsidRDefault="00E40EEB" w:rsidP="00C82C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641AC2" w14:textId="1B1BF672" w:rsidR="006A327C" w:rsidRPr="00B14922" w:rsidRDefault="006A327C" w:rsidP="006A327C">
      <w:pPr>
        <w:rPr>
          <w:rFonts w:ascii="Times New Roman" w:hAnsi="Times New Roman" w:cs="Times New Roman"/>
          <w:b/>
          <w:sz w:val="30"/>
          <w:szCs w:val="30"/>
        </w:rPr>
      </w:pPr>
      <w:r w:rsidRPr="00B14922">
        <w:rPr>
          <w:rFonts w:ascii="Times New Roman" w:hAnsi="Times New Roman" w:cs="Times New Roman"/>
          <w:b/>
          <w:sz w:val="30"/>
          <w:szCs w:val="30"/>
        </w:rPr>
        <w:t xml:space="preserve">Supplementary URLs </w:t>
      </w:r>
    </w:p>
    <w:p w14:paraId="0A635986" w14:textId="77777777" w:rsidR="00B14922" w:rsidRDefault="006A327C" w:rsidP="006A327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327C">
        <w:rPr>
          <w:rFonts w:ascii="Times New Roman" w:hAnsi="Times New Roman" w:cs="Times New Roman"/>
          <w:sz w:val="24"/>
          <w:szCs w:val="24"/>
        </w:rPr>
        <w:t>Ensembl</w:t>
      </w:r>
      <w:proofErr w:type="spellEnd"/>
      <w:r w:rsidRPr="006A327C">
        <w:rPr>
          <w:rFonts w:ascii="Times New Roman" w:hAnsi="Times New Roman" w:cs="Times New Roman"/>
          <w:sz w:val="24"/>
          <w:szCs w:val="24"/>
        </w:rPr>
        <w:t xml:space="preserve">, http://www.ensembl.org/index.html; </w:t>
      </w:r>
    </w:p>
    <w:p w14:paraId="206E2360" w14:textId="77777777" w:rsidR="00B14922" w:rsidRDefault="006A327C" w:rsidP="006A327C">
      <w:pPr>
        <w:rPr>
          <w:rFonts w:ascii="Times New Roman" w:hAnsi="Times New Roman" w:cs="Times New Roman"/>
          <w:sz w:val="24"/>
          <w:szCs w:val="24"/>
        </w:rPr>
      </w:pPr>
      <w:r w:rsidRPr="006A327C">
        <w:rPr>
          <w:rFonts w:ascii="Times New Roman" w:hAnsi="Times New Roman" w:cs="Times New Roman"/>
          <w:sz w:val="24"/>
          <w:szCs w:val="24"/>
        </w:rPr>
        <w:t>NR, NCBI Non-redundant protein sequence</w:t>
      </w:r>
      <w:r w:rsidR="00B14922">
        <w:rPr>
          <w:rFonts w:ascii="Times New Roman" w:hAnsi="Times New Roman" w:cs="Times New Roman"/>
          <w:sz w:val="24"/>
          <w:szCs w:val="24"/>
        </w:rPr>
        <w:t>,</w:t>
      </w:r>
      <w:r w:rsidRPr="006A327C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B14922" w:rsidRPr="00523BE6">
          <w:rPr>
            <w:rStyle w:val="af0"/>
            <w:rFonts w:ascii="Times New Roman" w:hAnsi="Times New Roman" w:cs="Times New Roman"/>
            <w:sz w:val="24"/>
            <w:szCs w:val="24"/>
          </w:rPr>
          <w:t>https://blast.ncbi.nlm.nih.gov/</w:t>
        </w:r>
      </w:hyperlink>
      <w:r w:rsidRPr="006A327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C4FEE78" w14:textId="77777777" w:rsidR="00B14922" w:rsidRDefault="006A327C" w:rsidP="006A327C">
      <w:pPr>
        <w:rPr>
          <w:rFonts w:ascii="Times New Roman" w:hAnsi="Times New Roman" w:cs="Times New Roman"/>
          <w:sz w:val="24"/>
          <w:szCs w:val="24"/>
        </w:rPr>
      </w:pPr>
      <w:r w:rsidRPr="006A327C">
        <w:rPr>
          <w:rFonts w:ascii="Times New Roman" w:hAnsi="Times New Roman" w:cs="Times New Roman"/>
          <w:sz w:val="24"/>
          <w:szCs w:val="24"/>
        </w:rPr>
        <w:t xml:space="preserve">KEGG, </w:t>
      </w:r>
      <w:hyperlink r:id="rId13" w:history="1">
        <w:r w:rsidR="00B14922" w:rsidRPr="00523BE6">
          <w:rPr>
            <w:rStyle w:val="af0"/>
            <w:rFonts w:ascii="Times New Roman" w:hAnsi="Times New Roman" w:cs="Times New Roman"/>
            <w:sz w:val="24"/>
            <w:szCs w:val="24"/>
          </w:rPr>
          <w:t>http://www.genome.jp/kegg/</w:t>
        </w:r>
      </w:hyperlink>
      <w:r w:rsidRPr="006A327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17C4E34" w14:textId="77777777" w:rsidR="00B14922" w:rsidRDefault="006A327C" w:rsidP="006A327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327C">
        <w:rPr>
          <w:rFonts w:ascii="Times New Roman" w:hAnsi="Times New Roman" w:cs="Times New Roman"/>
          <w:sz w:val="24"/>
          <w:szCs w:val="24"/>
        </w:rPr>
        <w:t>Repbase</w:t>
      </w:r>
      <w:proofErr w:type="spellEnd"/>
      <w:r w:rsidRPr="006A327C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="00B14922" w:rsidRPr="00523BE6">
          <w:rPr>
            <w:rStyle w:val="af0"/>
            <w:rFonts w:ascii="Times New Roman" w:hAnsi="Times New Roman" w:cs="Times New Roman"/>
            <w:sz w:val="24"/>
            <w:szCs w:val="24"/>
          </w:rPr>
          <w:t>http://www.girinst.org/repbase/index.html</w:t>
        </w:r>
      </w:hyperlink>
      <w:r w:rsidRPr="006A327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8D10E35" w14:textId="77777777" w:rsidR="00B14922" w:rsidRDefault="006A327C" w:rsidP="006A327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327C">
        <w:rPr>
          <w:rFonts w:ascii="Times New Roman" w:hAnsi="Times New Roman" w:cs="Times New Roman"/>
          <w:sz w:val="24"/>
          <w:szCs w:val="24"/>
        </w:rPr>
        <w:t>RepeatMasker</w:t>
      </w:r>
      <w:proofErr w:type="spellEnd"/>
      <w:r w:rsidRPr="006A327C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="00B14922" w:rsidRPr="00523BE6">
          <w:rPr>
            <w:rStyle w:val="af0"/>
            <w:rFonts w:ascii="Times New Roman" w:hAnsi="Times New Roman" w:cs="Times New Roman"/>
            <w:sz w:val="24"/>
            <w:szCs w:val="24"/>
          </w:rPr>
          <w:t>http://repeatmasker.org/</w:t>
        </w:r>
      </w:hyperlink>
      <w:r w:rsidRPr="006A327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71B07FC" w14:textId="77777777" w:rsidR="006A327C" w:rsidRPr="006A327C" w:rsidRDefault="006A327C" w:rsidP="006A327C">
      <w:pPr>
        <w:rPr>
          <w:rFonts w:ascii="Times New Roman" w:hAnsi="Times New Roman" w:cs="Times New Roman"/>
          <w:sz w:val="24"/>
          <w:szCs w:val="24"/>
        </w:rPr>
      </w:pPr>
      <w:r w:rsidRPr="006A327C">
        <w:rPr>
          <w:rFonts w:ascii="Times New Roman" w:hAnsi="Times New Roman" w:cs="Times New Roman"/>
          <w:sz w:val="24"/>
          <w:szCs w:val="24"/>
        </w:rPr>
        <w:t>Fossil calibration times, http://www.fossilre</w:t>
      </w:r>
      <w:r w:rsidR="00B14922">
        <w:rPr>
          <w:rFonts w:ascii="Times New Roman" w:hAnsi="Times New Roman" w:cs="Times New Roman"/>
          <w:sz w:val="24"/>
          <w:szCs w:val="24"/>
        </w:rPr>
        <w:t>cord.net/dateaclade/index.html</w:t>
      </w:r>
      <w:r w:rsidRPr="006A327C">
        <w:rPr>
          <w:rFonts w:ascii="Times New Roman" w:hAnsi="Times New Roman" w:cs="Times New Roman"/>
          <w:sz w:val="24"/>
          <w:szCs w:val="24"/>
        </w:rPr>
        <w:t>.</w:t>
      </w:r>
    </w:p>
    <w:p w14:paraId="330E046C" w14:textId="77777777" w:rsidR="006A327C" w:rsidRPr="006A327C" w:rsidRDefault="006A327C" w:rsidP="006A327C">
      <w:pPr>
        <w:rPr>
          <w:rFonts w:ascii="Times New Roman" w:hAnsi="Times New Roman" w:cs="Times New Roman"/>
          <w:sz w:val="24"/>
          <w:szCs w:val="24"/>
        </w:rPr>
      </w:pPr>
    </w:p>
    <w:sectPr w:rsidR="006A327C" w:rsidRPr="006A327C" w:rsidSect="006A327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CA3B4" w14:textId="77777777" w:rsidR="0076561B" w:rsidRDefault="0076561B" w:rsidP="006A327C">
      <w:r>
        <w:separator/>
      </w:r>
    </w:p>
  </w:endnote>
  <w:endnote w:type="continuationSeparator" w:id="0">
    <w:p w14:paraId="293B41BD" w14:textId="77777777" w:rsidR="0076561B" w:rsidRDefault="0076561B" w:rsidP="006A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5A6C7" w14:textId="77777777" w:rsidR="0076561B" w:rsidRDefault="0076561B" w:rsidP="006A327C">
      <w:r>
        <w:separator/>
      </w:r>
    </w:p>
  </w:footnote>
  <w:footnote w:type="continuationSeparator" w:id="0">
    <w:p w14:paraId="605F2CF7" w14:textId="77777777" w:rsidR="0076561B" w:rsidRDefault="0076561B" w:rsidP="006A3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B52"/>
    <w:rsid w:val="000051AD"/>
    <w:rsid w:val="00006F8D"/>
    <w:rsid w:val="0001115B"/>
    <w:rsid w:val="000201DD"/>
    <w:rsid w:val="00024634"/>
    <w:rsid w:val="000302BB"/>
    <w:rsid w:val="000546B0"/>
    <w:rsid w:val="00060BF9"/>
    <w:rsid w:val="0006297D"/>
    <w:rsid w:val="0006475F"/>
    <w:rsid w:val="00090331"/>
    <w:rsid w:val="000943E5"/>
    <w:rsid w:val="000C211A"/>
    <w:rsid w:val="000D404D"/>
    <w:rsid w:val="000D78D3"/>
    <w:rsid w:val="000E6573"/>
    <w:rsid w:val="001101B5"/>
    <w:rsid w:val="0011348D"/>
    <w:rsid w:val="00123A3D"/>
    <w:rsid w:val="00126EE2"/>
    <w:rsid w:val="00133E45"/>
    <w:rsid w:val="00146A7B"/>
    <w:rsid w:val="00185DF9"/>
    <w:rsid w:val="00195F36"/>
    <w:rsid w:val="001C2012"/>
    <w:rsid w:val="001F7FE4"/>
    <w:rsid w:val="00206DA6"/>
    <w:rsid w:val="00211C3B"/>
    <w:rsid w:val="00262DBA"/>
    <w:rsid w:val="002667DE"/>
    <w:rsid w:val="002709A2"/>
    <w:rsid w:val="00277D37"/>
    <w:rsid w:val="0029359F"/>
    <w:rsid w:val="002943EF"/>
    <w:rsid w:val="002A7A88"/>
    <w:rsid w:val="002B17A9"/>
    <w:rsid w:val="002C4839"/>
    <w:rsid w:val="002C4D6A"/>
    <w:rsid w:val="002C5439"/>
    <w:rsid w:val="002D0693"/>
    <w:rsid w:val="002E6BDE"/>
    <w:rsid w:val="002F04BD"/>
    <w:rsid w:val="002F1EEC"/>
    <w:rsid w:val="00340C28"/>
    <w:rsid w:val="0036104F"/>
    <w:rsid w:val="003626BA"/>
    <w:rsid w:val="003931BA"/>
    <w:rsid w:val="00394090"/>
    <w:rsid w:val="00396F12"/>
    <w:rsid w:val="003B13D6"/>
    <w:rsid w:val="003B50D2"/>
    <w:rsid w:val="003E6400"/>
    <w:rsid w:val="003F1FEC"/>
    <w:rsid w:val="00422140"/>
    <w:rsid w:val="00424A4D"/>
    <w:rsid w:val="00433337"/>
    <w:rsid w:val="00436976"/>
    <w:rsid w:val="00463978"/>
    <w:rsid w:val="00466431"/>
    <w:rsid w:val="00475915"/>
    <w:rsid w:val="004B0652"/>
    <w:rsid w:val="004B3061"/>
    <w:rsid w:val="004B4BA3"/>
    <w:rsid w:val="004B7F70"/>
    <w:rsid w:val="004D1970"/>
    <w:rsid w:val="004F3932"/>
    <w:rsid w:val="00502B03"/>
    <w:rsid w:val="0051722A"/>
    <w:rsid w:val="00517EAA"/>
    <w:rsid w:val="005266B8"/>
    <w:rsid w:val="00530F56"/>
    <w:rsid w:val="00553699"/>
    <w:rsid w:val="005561B9"/>
    <w:rsid w:val="0056118D"/>
    <w:rsid w:val="00570829"/>
    <w:rsid w:val="005A4642"/>
    <w:rsid w:val="006003E1"/>
    <w:rsid w:val="00622679"/>
    <w:rsid w:val="00643575"/>
    <w:rsid w:val="006543AA"/>
    <w:rsid w:val="00663DBF"/>
    <w:rsid w:val="006A327C"/>
    <w:rsid w:val="006B0A17"/>
    <w:rsid w:val="006B6A91"/>
    <w:rsid w:val="006D1F08"/>
    <w:rsid w:val="006F4C5E"/>
    <w:rsid w:val="007032CE"/>
    <w:rsid w:val="00710368"/>
    <w:rsid w:val="00713FAF"/>
    <w:rsid w:val="00720986"/>
    <w:rsid w:val="007213C8"/>
    <w:rsid w:val="007227C1"/>
    <w:rsid w:val="00726FF5"/>
    <w:rsid w:val="00730ABC"/>
    <w:rsid w:val="0073390C"/>
    <w:rsid w:val="00740CA4"/>
    <w:rsid w:val="00746130"/>
    <w:rsid w:val="00747B21"/>
    <w:rsid w:val="00760B8E"/>
    <w:rsid w:val="00762841"/>
    <w:rsid w:val="0076478A"/>
    <w:rsid w:val="0076561B"/>
    <w:rsid w:val="00765A9A"/>
    <w:rsid w:val="0076635E"/>
    <w:rsid w:val="007854A4"/>
    <w:rsid w:val="00791F61"/>
    <w:rsid w:val="00792F46"/>
    <w:rsid w:val="007A283A"/>
    <w:rsid w:val="007A327A"/>
    <w:rsid w:val="007A451A"/>
    <w:rsid w:val="007F14BE"/>
    <w:rsid w:val="007F517C"/>
    <w:rsid w:val="00804739"/>
    <w:rsid w:val="0081247C"/>
    <w:rsid w:val="00840E1F"/>
    <w:rsid w:val="008549E3"/>
    <w:rsid w:val="008559EB"/>
    <w:rsid w:val="00870906"/>
    <w:rsid w:val="0087354E"/>
    <w:rsid w:val="008819DE"/>
    <w:rsid w:val="008823E8"/>
    <w:rsid w:val="00884169"/>
    <w:rsid w:val="008A7E5C"/>
    <w:rsid w:val="008B2AC0"/>
    <w:rsid w:val="008D61A0"/>
    <w:rsid w:val="008E7CFA"/>
    <w:rsid w:val="008F0146"/>
    <w:rsid w:val="00900752"/>
    <w:rsid w:val="00901227"/>
    <w:rsid w:val="009047DB"/>
    <w:rsid w:val="00914257"/>
    <w:rsid w:val="009211C0"/>
    <w:rsid w:val="00955B57"/>
    <w:rsid w:val="00967253"/>
    <w:rsid w:val="0098104E"/>
    <w:rsid w:val="009C756B"/>
    <w:rsid w:val="009D4B51"/>
    <w:rsid w:val="00A04E29"/>
    <w:rsid w:val="00A230DC"/>
    <w:rsid w:val="00A302F2"/>
    <w:rsid w:val="00A5166B"/>
    <w:rsid w:val="00A51DF9"/>
    <w:rsid w:val="00A63B64"/>
    <w:rsid w:val="00A64CEB"/>
    <w:rsid w:val="00A72C22"/>
    <w:rsid w:val="00A83F88"/>
    <w:rsid w:val="00AA57A9"/>
    <w:rsid w:val="00AA6483"/>
    <w:rsid w:val="00AB05CF"/>
    <w:rsid w:val="00AB2C10"/>
    <w:rsid w:val="00AC16EB"/>
    <w:rsid w:val="00AE69C5"/>
    <w:rsid w:val="00AE7A60"/>
    <w:rsid w:val="00B11A51"/>
    <w:rsid w:val="00B14922"/>
    <w:rsid w:val="00B15B52"/>
    <w:rsid w:val="00B72E86"/>
    <w:rsid w:val="00B8764E"/>
    <w:rsid w:val="00BA2A3F"/>
    <w:rsid w:val="00BA5726"/>
    <w:rsid w:val="00BB307D"/>
    <w:rsid w:val="00BB38F1"/>
    <w:rsid w:val="00BB398D"/>
    <w:rsid w:val="00BD6CD4"/>
    <w:rsid w:val="00C04A76"/>
    <w:rsid w:val="00C065BC"/>
    <w:rsid w:val="00C11F70"/>
    <w:rsid w:val="00C31E07"/>
    <w:rsid w:val="00C452CF"/>
    <w:rsid w:val="00C50350"/>
    <w:rsid w:val="00C52827"/>
    <w:rsid w:val="00C728DC"/>
    <w:rsid w:val="00C8201F"/>
    <w:rsid w:val="00C82CD2"/>
    <w:rsid w:val="00C9503D"/>
    <w:rsid w:val="00CB4984"/>
    <w:rsid w:val="00CB5B99"/>
    <w:rsid w:val="00CD2CC4"/>
    <w:rsid w:val="00D46575"/>
    <w:rsid w:val="00D465D5"/>
    <w:rsid w:val="00D470F2"/>
    <w:rsid w:val="00D6043E"/>
    <w:rsid w:val="00D80EDC"/>
    <w:rsid w:val="00D91F5A"/>
    <w:rsid w:val="00DB542B"/>
    <w:rsid w:val="00DE70B4"/>
    <w:rsid w:val="00E40EEB"/>
    <w:rsid w:val="00E56A7C"/>
    <w:rsid w:val="00E654E1"/>
    <w:rsid w:val="00E65AA5"/>
    <w:rsid w:val="00E83769"/>
    <w:rsid w:val="00E96221"/>
    <w:rsid w:val="00EA3914"/>
    <w:rsid w:val="00EA7526"/>
    <w:rsid w:val="00EB48E8"/>
    <w:rsid w:val="00EC75E2"/>
    <w:rsid w:val="00EF13DB"/>
    <w:rsid w:val="00EF1EE1"/>
    <w:rsid w:val="00EF4C42"/>
    <w:rsid w:val="00EF5BE2"/>
    <w:rsid w:val="00EF71C3"/>
    <w:rsid w:val="00F035E1"/>
    <w:rsid w:val="00F154C5"/>
    <w:rsid w:val="00F20384"/>
    <w:rsid w:val="00F2762A"/>
    <w:rsid w:val="00F6270E"/>
    <w:rsid w:val="00F64D23"/>
    <w:rsid w:val="00F67C61"/>
    <w:rsid w:val="00F84E02"/>
    <w:rsid w:val="00F84E76"/>
    <w:rsid w:val="00FC1C81"/>
    <w:rsid w:val="00FD5ACF"/>
    <w:rsid w:val="00FE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C03756"/>
  <w15:docId w15:val="{25907A81-5E9A-467E-805A-8BE01282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327C"/>
  </w:style>
  <w:style w:type="paragraph" w:styleId="1">
    <w:name w:val="heading 1"/>
    <w:basedOn w:val="a"/>
    <w:next w:val="a"/>
    <w:link w:val="10"/>
    <w:uiPriority w:val="9"/>
    <w:qFormat/>
    <w:rsid w:val="006A327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A327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32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327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327C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6A327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caption"/>
    <w:basedOn w:val="a"/>
    <w:next w:val="a"/>
    <w:uiPriority w:val="35"/>
    <w:unhideWhenUsed/>
    <w:qFormat/>
    <w:rsid w:val="006A327C"/>
    <w:rPr>
      <w:rFonts w:asciiTheme="majorHAnsi" w:eastAsia="黑体" w:hAnsiTheme="majorHAnsi" w:cstheme="majorBidi"/>
      <w:sz w:val="20"/>
      <w:szCs w:val="20"/>
    </w:rPr>
  </w:style>
  <w:style w:type="character" w:customStyle="1" w:styleId="10">
    <w:name w:val="标题 1 字符"/>
    <w:basedOn w:val="a0"/>
    <w:link w:val="1"/>
    <w:uiPriority w:val="9"/>
    <w:rsid w:val="006A327C"/>
    <w:rPr>
      <w:b/>
      <w:bCs/>
      <w:kern w:val="44"/>
      <w:sz w:val="44"/>
      <w:szCs w:val="44"/>
    </w:rPr>
  </w:style>
  <w:style w:type="character" w:styleId="a8">
    <w:name w:val="annotation reference"/>
    <w:basedOn w:val="a0"/>
    <w:uiPriority w:val="99"/>
    <w:semiHidden/>
    <w:unhideWhenUsed/>
    <w:rsid w:val="006A327C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6A327C"/>
  </w:style>
  <w:style w:type="character" w:customStyle="1" w:styleId="aa">
    <w:name w:val="批注文字 字符"/>
    <w:basedOn w:val="a0"/>
    <w:link w:val="a9"/>
    <w:uiPriority w:val="99"/>
    <w:semiHidden/>
    <w:rsid w:val="006A327C"/>
  </w:style>
  <w:style w:type="paragraph" w:styleId="ab">
    <w:name w:val="annotation subject"/>
    <w:basedOn w:val="a9"/>
    <w:next w:val="a9"/>
    <w:link w:val="ac"/>
    <w:uiPriority w:val="99"/>
    <w:semiHidden/>
    <w:unhideWhenUsed/>
    <w:rsid w:val="006A327C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6A327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A327C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6A327C"/>
    <w:rPr>
      <w:sz w:val="18"/>
      <w:szCs w:val="18"/>
    </w:rPr>
  </w:style>
  <w:style w:type="paragraph" w:styleId="af">
    <w:name w:val="Normal (Web)"/>
    <w:basedOn w:val="a"/>
    <w:uiPriority w:val="99"/>
    <w:semiHidden/>
    <w:unhideWhenUsed/>
    <w:rsid w:val="006A327C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styleId="af0">
    <w:name w:val="Hyperlink"/>
    <w:basedOn w:val="a0"/>
    <w:uiPriority w:val="99"/>
    <w:unhideWhenUsed/>
    <w:rsid w:val="006A327C"/>
    <w:rPr>
      <w:color w:val="0563C1" w:themeColor="hyperlink"/>
      <w:u w:val="single"/>
    </w:rPr>
  </w:style>
  <w:style w:type="table" w:styleId="af1">
    <w:name w:val="Table Grid"/>
    <w:basedOn w:val="a1"/>
    <w:uiPriority w:val="59"/>
    <w:rsid w:val="006A3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327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af2">
    <w:name w:val="正文第二段"/>
    <w:basedOn w:val="a"/>
    <w:link w:val="Char"/>
    <w:uiPriority w:val="99"/>
    <w:rsid w:val="006A327C"/>
    <w:pPr>
      <w:adjustRightInd w:val="0"/>
      <w:snapToGrid w:val="0"/>
      <w:spacing w:after="80" w:line="480" w:lineRule="auto"/>
      <w:ind w:firstLine="454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">
    <w:name w:val="正文第二段 Char"/>
    <w:link w:val="af2"/>
    <w:uiPriority w:val="99"/>
    <w:locked/>
    <w:rsid w:val="006A327C"/>
    <w:rPr>
      <w:rFonts w:ascii="Times New Roman" w:eastAsia="宋体" w:hAnsi="Times New Roman" w:cs="Times New Roman"/>
      <w:kern w:val="0"/>
      <w:szCs w:val="20"/>
    </w:rPr>
  </w:style>
  <w:style w:type="paragraph" w:styleId="af3">
    <w:name w:val="Revision"/>
    <w:hidden/>
    <w:uiPriority w:val="99"/>
    <w:semiHidden/>
    <w:rsid w:val="006A327C"/>
  </w:style>
  <w:style w:type="paragraph" w:styleId="af4">
    <w:name w:val="No Spacing"/>
    <w:uiPriority w:val="1"/>
    <w:qFormat/>
    <w:rsid w:val="006A327C"/>
    <w:pPr>
      <w:widowControl w:val="0"/>
      <w:jc w:val="both"/>
    </w:pPr>
  </w:style>
  <w:style w:type="character" w:styleId="af5">
    <w:name w:val="Emphasis"/>
    <w:basedOn w:val="a0"/>
    <w:uiPriority w:val="20"/>
    <w:qFormat/>
    <w:rsid w:val="006A327C"/>
    <w:rPr>
      <w:i/>
      <w:iCs/>
    </w:rPr>
  </w:style>
  <w:style w:type="character" w:styleId="af6">
    <w:name w:val="Strong"/>
    <w:basedOn w:val="a0"/>
    <w:uiPriority w:val="22"/>
    <w:qFormat/>
    <w:rsid w:val="006A327C"/>
    <w:rPr>
      <w:b/>
      <w:bCs/>
    </w:rPr>
  </w:style>
  <w:style w:type="character" w:styleId="af7">
    <w:name w:val="line number"/>
    <w:basedOn w:val="a0"/>
    <w:uiPriority w:val="99"/>
    <w:semiHidden/>
    <w:unhideWhenUsed/>
    <w:rsid w:val="006A327C"/>
  </w:style>
  <w:style w:type="character" w:customStyle="1" w:styleId="2Char">
    <w:name w:val="标题 2 Char"/>
    <w:uiPriority w:val="9"/>
    <w:rsid w:val="00D6043E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9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2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97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889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3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enome.jp/kegg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blast.ncbi.nlm.nih.gov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yperlink" Target="http://repeatmasker.org/" TargetMode="Externa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yperlink" Target="http://www.girinst.org/repbase/index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C:\Documents%20and%20Settings\DELL\&#26700;&#38754;\&#30707;&#26001;&#40060;\all_17me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a15d35!$A$1:$A$255</c:f>
              <c:numCache>
                <c:formatCode>General</c:formatCode>
                <c:ptCount val="25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  <c:pt idx="60">
                  <c:v>61</c:v>
                </c:pt>
                <c:pt idx="61">
                  <c:v>62</c:v>
                </c:pt>
                <c:pt idx="62">
                  <c:v>63</c:v>
                </c:pt>
                <c:pt idx="63">
                  <c:v>64</c:v>
                </c:pt>
                <c:pt idx="64">
                  <c:v>65</c:v>
                </c:pt>
                <c:pt idx="65">
                  <c:v>66</c:v>
                </c:pt>
                <c:pt idx="66">
                  <c:v>67</c:v>
                </c:pt>
                <c:pt idx="67">
                  <c:v>68</c:v>
                </c:pt>
                <c:pt idx="68">
                  <c:v>69</c:v>
                </c:pt>
                <c:pt idx="69">
                  <c:v>70</c:v>
                </c:pt>
                <c:pt idx="70">
                  <c:v>71</c:v>
                </c:pt>
                <c:pt idx="71">
                  <c:v>72</c:v>
                </c:pt>
                <c:pt idx="72">
                  <c:v>73</c:v>
                </c:pt>
                <c:pt idx="73">
                  <c:v>74</c:v>
                </c:pt>
                <c:pt idx="74">
                  <c:v>75</c:v>
                </c:pt>
                <c:pt idx="75">
                  <c:v>76</c:v>
                </c:pt>
                <c:pt idx="76">
                  <c:v>77</c:v>
                </c:pt>
                <c:pt idx="77">
                  <c:v>78</c:v>
                </c:pt>
                <c:pt idx="78">
                  <c:v>79</c:v>
                </c:pt>
                <c:pt idx="79">
                  <c:v>80</c:v>
                </c:pt>
                <c:pt idx="80">
                  <c:v>81</c:v>
                </c:pt>
                <c:pt idx="81">
                  <c:v>82</c:v>
                </c:pt>
                <c:pt idx="82">
                  <c:v>83</c:v>
                </c:pt>
                <c:pt idx="83">
                  <c:v>84</c:v>
                </c:pt>
                <c:pt idx="84">
                  <c:v>85</c:v>
                </c:pt>
                <c:pt idx="85">
                  <c:v>86</c:v>
                </c:pt>
                <c:pt idx="86">
                  <c:v>87</c:v>
                </c:pt>
                <c:pt idx="87">
                  <c:v>88</c:v>
                </c:pt>
                <c:pt idx="88">
                  <c:v>89</c:v>
                </c:pt>
                <c:pt idx="89">
                  <c:v>90</c:v>
                </c:pt>
                <c:pt idx="90">
                  <c:v>91</c:v>
                </c:pt>
                <c:pt idx="91">
                  <c:v>92</c:v>
                </c:pt>
                <c:pt idx="92">
                  <c:v>93</c:v>
                </c:pt>
                <c:pt idx="93">
                  <c:v>94</c:v>
                </c:pt>
                <c:pt idx="94">
                  <c:v>95</c:v>
                </c:pt>
                <c:pt idx="95">
                  <c:v>96</c:v>
                </c:pt>
                <c:pt idx="96">
                  <c:v>97</c:v>
                </c:pt>
                <c:pt idx="97">
                  <c:v>98</c:v>
                </c:pt>
                <c:pt idx="98">
                  <c:v>99</c:v>
                </c:pt>
                <c:pt idx="99">
                  <c:v>100</c:v>
                </c:pt>
                <c:pt idx="100">
                  <c:v>101</c:v>
                </c:pt>
                <c:pt idx="101">
                  <c:v>102</c:v>
                </c:pt>
                <c:pt idx="102">
                  <c:v>103</c:v>
                </c:pt>
                <c:pt idx="103">
                  <c:v>104</c:v>
                </c:pt>
                <c:pt idx="104">
                  <c:v>105</c:v>
                </c:pt>
                <c:pt idx="105">
                  <c:v>106</c:v>
                </c:pt>
                <c:pt idx="106">
                  <c:v>107</c:v>
                </c:pt>
                <c:pt idx="107">
                  <c:v>108</c:v>
                </c:pt>
                <c:pt idx="108">
                  <c:v>109</c:v>
                </c:pt>
                <c:pt idx="109">
                  <c:v>110</c:v>
                </c:pt>
                <c:pt idx="110">
                  <c:v>111</c:v>
                </c:pt>
                <c:pt idx="111">
                  <c:v>112</c:v>
                </c:pt>
                <c:pt idx="112">
                  <c:v>113</c:v>
                </c:pt>
                <c:pt idx="113">
                  <c:v>114</c:v>
                </c:pt>
                <c:pt idx="114">
                  <c:v>115</c:v>
                </c:pt>
                <c:pt idx="115">
                  <c:v>116</c:v>
                </c:pt>
                <c:pt idx="116">
                  <c:v>117</c:v>
                </c:pt>
                <c:pt idx="117">
                  <c:v>118</c:v>
                </c:pt>
                <c:pt idx="118">
                  <c:v>119</c:v>
                </c:pt>
                <c:pt idx="119">
                  <c:v>120</c:v>
                </c:pt>
                <c:pt idx="120">
                  <c:v>121</c:v>
                </c:pt>
                <c:pt idx="121">
                  <c:v>122</c:v>
                </c:pt>
                <c:pt idx="122">
                  <c:v>123</c:v>
                </c:pt>
                <c:pt idx="123">
                  <c:v>124</c:v>
                </c:pt>
                <c:pt idx="124">
                  <c:v>125</c:v>
                </c:pt>
                <c:pt idx="125">
                  <c:v>126</c:v>
                </c:pt>
                <c:pt idx="126">
                  <c:v>127</c:v>
                </c:pt>
                <c:pt idx="127">
                  <c:v>128</c:v>
                </c:pt>
                <c:pt idx="128">
                  <c:v>129</c:v>
                </c:pt>
                <c:pt idx="129">
                  <c:v>130</c:v>
                </c:pt>
                <c:pt idx="130">
                  <c:v>131</c:v>
                </c:pt>
                <c:pt idx="131">
                  <c:v>132</c:v>
                </c:pt>
                <c:pt idx="132">
                  <c:v>133</c:v>
                </c:pt>
                <c:pt idx="133">
                  <c:v>134</c:v>
                </c:pt>
                <c:pt idx="134">
                  <c:v>135</c:v>
                </c:pt>
                <c:pt idx="135">
                  <c:v>136</c:v>
                </c:pt>
                <c:pt idx="136">
                  <c:v>137</c:v>
                </c:pt>
                <c:pt idx="137">
                  <c:v>138</c:v>
                </c:pt>
                <c:pt idx="138">
                  <c:v>139</c:v>
                </c:pt>
                <c:pt idx="139">
                  <c:v>140</c:v>
                </c:pt>
                <c:pt idx="140">
                  <c:v>141</c:v>
                </c:pt>
                <c:pt idx="141">
                  <c:v>142</c:v>
                </c:pt>
                <c:pt idx="142">
                  <c:v>143</c:v>
                </c:pt>
                <c:pt idx="143">
                  <c:v>144</c:v>
                </c:pt>
                <c:pt idx="144">
                  <c:v>145</c:v>
                </c:pt>
                <c:pt idx="145">
                  <c:v>146</c:v>
                </c:pt>
                <c:pt idx="146">
                  <c:v>147</c:v>
                </c:pt>
                <c:pt idx="147">
                  <c:v>148</c:v>
                </c:pt>
                <c:pt idx="148">
                  <c:v>149</c:v>
                </c:pt>
                <c:pt idx="149">
                  <c:v>150</c:v>
                </c:pt>
                <c:pt idx="150">
                  <c:v>151</c:v>
                </c:pt>
                <c:pt idx="151">
                  <c:v>152</c:v>
                </c:pt>
                <c:pt idx="152">
                  <c:v>153</c:v>
                </c:pt>
                <c:pt idx="153">
                  <c:v>154</c:v>
                </c:pt>
                <c:pt idx="154">
                  <c:v>155</c:v>
                </c:pt>
                <c:pt idx="155">
                  <c:v>156</c:v>
                </c:pt>
                <c:pt idx="156">
                  <c:v>157</c:v>
                </c:pt>
                <c:pt idx="157">
                  <c:v>158</c:v>
                </c:pt>
                <c:pt idx="158">
                  <c:v>159</c:v>
                </c:pt>
                <c:pt idx="159">
                  <c:v>160</c:v>
                </c:pt>
                <c:pt idx="160">
                  <c:v>161</c:v>
                </c:pt>
                <c:pt idx="161">
                  <c:v>162</c:v>
                </c:pt>
                <c:pt idx="162">
                  <c:v>163</c:v>
                </c:pt>
                <c:pt idx="163">
                  <c:v>164</c:v>
                </c:pt>
                <c:pt idx="164">
                  <c:v>165</c:v>
                </c:pt>
                <c:pt idx="165">
                  <c:v>166</c:v>
                </c:pt>
                <c:pt idx="166">
                  <c:v>167</c:v>
                </c:pt>
                <c:pt idx="167">
                  <c:v>168</c:v>
                </c:pt>
                <c:pt idx="168">
                  <c:v>169</c:v>
                </c:pt>
                <c:pt idx="169">
                  <c:v>170</c:v>
                </c:pt>
                <c:pt idx="170">
                  <c:v>171</c:v>
                </c:pt>
                <c:pt idx="171">
                  <c:v>172</c:v>
                </c:pt>
                <c:pt idx="172">
                  <c:v>173</c:v>
                </c:pt>
                <c:pt idx="173">
                  <c:v>174</c:v>
                </c:pt>
                <c:pt idx="174">
                  <c:v>175</c:v>
                </c:pt>
                <c:pt idx="175">
                  <c:v>176</c:v>
                </c:pt>
                <c:pt idx="176">
                  <c:v>177</c:v>
                </c:pt>
                <c:pt idx="177">
                  <c:v>178</c:v>
                </c:pt>
                <c:pt idx="178">
                  <c:v>179</c:v>
                </c:pt>
                <c:pt idx="179">
                  <c:v>180</c:v>
                </c:pt>
                <c:pt idx="180">
                  <c:v>181</c:v>
                </c:pt>
                <c:pt idx="181">
                  <c:v>182</c:v>
                </c:pt>
                <c:pt idx="182">
                  <c:v>183</c:v>
                </c:pt>
                <c:pt idx="183">
                  <c:v>184</c:v>
                </c:pt>
                <c:pt idx="184">
                  <c:v>185</c:v>
                </c:pt>
                <c:pt idx="185">
                  <c:v>186</c:v>
                </c:pt>
                <c:pt idx="186">
                  <c:v>187</c:v>
                </c:pt>
                <c:pt idx="187">
                  <c:v>188</c:v>
                </c:pt>
                <c:pt idx="188">
                  <c:v>189</c:v>
                </c:pt>
                <c:pt idx="189">
                  <c:v>190</c:v>
                </c:pt>
                <c:pt idx="190">
                  <c:v>191</c:v>
                </c:pt>
                <c:pt idx="191">
                  <c:v>192</c:v>
                </c:pt>
                <c:pt idx="192">
                  <c:v>193</c:v>
                </c:pt>
                <c:pt idx="193">
                  <c:v>194</c:v>
                </c:pt>
                <c:pt idx="194">
                  <c:v>195</c:v>
                </c:pt>
                <c:pt idx="195">
                  <c:v>196</c:v>
                </c:pt>
                <c:pt idx="196">
                  <c:v>197</c:v>
                </c:pt>
                <c:pt idx="197">
                  <c:v>198</c:v>
                </c:pt>
                <c:pt idx="198">
                  <c:v>199</c:v>
                </c:pt>
                <c:pt idx="199">
                  <c:v>200</c:v>
                </c:pt>
                <c:pt idx="200">
                  <c:v>201</c:v>
                </c:pt>
                <c:pt idx="201">
                  <c:v>202</c:v>
                </c:pt>
                <c:pt idx="202">
                  <c:v>203</c:v>
                </c:pt>
                <c:pt idx="203">
                  <c:v>204</c:v>
                </c:pt>
                <c:pt idx="204">
                  <c:v>205</c:v>
                </c:pt>
                <c:pt idx="205">
                  <c:v>206</c:v>
                </c:pt>
                <c:pt idx="206">
                  <c:v>207</c:v>
                </c:pt>
                <c:pt idx="207">
                  <c:v>208</c:v>
                </c:pt>
                <c:pt idx="208">
                  <c:v>209</c:v>
                </c:pt>
                <c:pt idx="209">
                  <c:v>210</c:v>
                </c:pt>
                <c:pt idx="210">
                  <c:v>211</c:v>
                </c:pt>
                <c:pt idx="211">
                  <c:v>212</c:v>
                </c:pt>
                <c:pt idx="212">
                  <c:v>213</c:v>
                </c:pt>
                <c:pt idx="213">
                  <c:v>214</c:v>
                </c:pt>
                <c:pt idx="214">
                  <c:v>215</c:v>
                </c:pt>
                <c:pt idx="215">
                  <c:v>216</c:v>
                </c:pt>
                <c:pt idx="216">
                  <c:v>217</c:v>
                </c:pt>
                <c:pt idx="217">
                  <c:v>218</c:v>
                </c:pt>
                <c:pt idx="218">
                  <c:v>219</c:v>
                </c:pt>
                <c:pt idx="219">
                  <c:v>220</c:v>
                </c:pt>
                <c:pt idx="220">
                  <c:v>221</c:v>
                </c:pt>
                <c:pt idx="221">
                  <c:v>222</c:v>
                </c:pt>
                <c:pt idx="222">
                  <c:v>223</c:v>
                </c:pt>
                <c:pt idx="223">
                  <c:v>224</c:v>
                </c:pt>
                <c:pt idx="224">
                  <c:v>225</c:v>
                </c:pt>
                <c:pt idx="225">
                  <c:v>226</c:v>
                </c:pt>
                <c:pt idx="226">
                  <c:v>227</c:v>
                </c:pt>
                <c:pt idx="227">
                  <c:v>228</c:v>
                </c:pt>
                <c:pt idx="228">
                  <c:v>229</c:v>
                </c:pt>
                <c:pt idx="229">
                  <c:v>230</c:v>
                </c:pt>
                <c:pt idx="230">
                  <c:v>231</c:v>
                </c:pt>
                <c:pt idx="231">
                  <c:v>232</c:v>
                </c:pt>
                <c:pt idx="232">
                  <c:v>233</c:v>
                </c:pt>
                <c:pt idx="233">
                  <c:v>234</c:v>
                </c:pt>
                <c:pt idx="234">
                  <c:v>235</c:v>
                </c:pt>
                <c:pt idx="235">
                  <c:v>236</c:v>
                </c:pt>
                <c:pt idx="236">
                  <c:v>237</c:v>
                </c:pt>
                <c:pt idx="237">
                  <c:v>238</c:v>
                </c:pt>
                <c:pt idx="238">
                  <c:v>239</c:v>
                </c:pt>
                <c:pt idx="239">
                  <c:v>240</c:v>
                </c:pt>
                <c:pt idx="240">
                  <c:v>241</c:v>
                </c:pt>
                <c:pt idx="241">
                  <c:v>242</c:v>
                </c:pt>
                <c:pt idx="242">
                  <c:v>243</c:v>
                </c:pt>
                <c:pt idx="243">
                  <c:v>244</c:v>
                </c:pt>
                <c:pt idx="244">
                  <c:v>245</c:v>
                </c:pt>
                <c:pt idx="245">
                  <c:v>246</c:v>
                </c:pt>
                <c:pt idx="246">
                  <c:v>247</c:v>
                </c:pt>
                <c:pt idx="247">
                  <c:v>248</c:v>
                </c:pt>
                <c:pt idx="248">
                  <c:v>249</c:v>
                </c:pt>
                <c:pt idx="249">
                  <c:v>250</c:v>
                </c:pt>
                <c:pt idx="250">
                  <c:v>251</c:v>
                </c:pt>
                <c:pt idx="251">
                  <c:v>252</c:v>
                </c:pt>
                <c:pt idx="252">
                  <c:v>253</c:v>
                </c:pt>
                <c:pt idx="253">
                  <c:v>254</c:v>
                </c:pt>
                <c:pt idx="254">
                  <c:v>255</c:v>
                </c:pt>
              </c:numCache>
            </c:numRef>
          </c:xVal>
          <c:yVal>
            <c:numRef>
              <c:f>a15d35!$C$1:$C$255</c:f>
              <c:numCache>
                <c:formatCode>General</c:formatCode>
                <c:ptCount val="255"/>
                <c:pt idx="0">
                  <c:v>27.049399999999789</c:v>
                </c:pt>
                <c:pt idx="1">
                  <c:v>2.31485999999992</c:v>
                </c:pt>
                <c:pt idx="2">
                  <c:v>0.62872100000001896</c:v>
                </c:pt>
                <c:pt idx="3">
                  <c:v>0.49893199999999999</c:v>
                </c:pt>
                <c:pt idx="4">
                  <c:v>0.60965200000000097</c:v>
                </c:pt>
                <c:pt idx="5">
                  <c:v>0.80396800000000002</c:v>
                </c:pt>
                <c:pt idx="6">
                  <c:v>1.0301499999999999</c:v>
                </c:pt>
                <c:pt idx="7">
                  <c:v>1.25613</c:v>
                </c:pt>
                <c:pt idx="8">
                  <c:v>1.4641599999999999</c:v>
                </c:pt>
                <c:pt idx="9">
                  <c:v>1.6478699999999771</c:v>
                </c:pt>
                <c:pt idx="10">
                  <c:v>1.8160700000000001</c:v>
                </c:pt>
                <c:pt idx="11">
                  <c:v>1.9849800000000151</c:v>
                </c:pt>
                <c:pt idx="12">
                  <c:v>2.1665100000000002</c:v>
                </c:pt>
                <c:pt idx="13">
                  <c:v>2.3666999999999971</c:v>
                </c:pt>
                <c:pt idx="14">
                  <c:v>2.58189</c:v>
                </c:pt>
                <c:pt idx="15">
                  <c:v>2.79501</c:v>
                </c:pt>
                <c:pt idx="16">
                  <c:v>2.9868000000000001</c:v>
                </c:pt>
                <c:pt idx="17">
                  <c:v>3.1402800000000002</c:v>
                </c:pt>
                <c:pt idx="18">
                  <c:v>3.2279700000000551</c:v>
                </c:pt>
                <c:pt idx="19">
                  <c:v>3.24614</c:v>
                </c:pt>
                <c:pt idx="20">
                  <c:v>3.1867000000000001</c:v>
                </c:pt>
                <c:pt idx="21">
                  <c:v>3.056279999999937</c:v>
                </c:pt>
                <c:pt idx="22">
                  <c:v>2.86747</c:v>
                </c:pt>
                <c:pt idx="23">
                  <c:v>2.6313900000000001</c:v>
                </c:pt>
                <c:pt idx="24">
                  <c:v>2.3672</c:v>
                </c:pt>
                <c:pt idx="25">
                  <c:v>2.092749999999937</c:v>
                </c:pt>
                <c:pt idx="26">
                  <c:v>1.8238699999999739</c:v>
                </c:pt>
                <c:pt idx="27">
                  <c:v>1.569939999999975</c:v>
                </c:pt>
                <c:pt idx="28">
                  <c:v>1.3408599999999999</c:v>
                </c:pt>
                <c:pt idx="29">
                  <c:v>1.1415900000000001</c:v>
                </c:pt>
                <c:pt idx="30">
                  <c:v>0.97226599999999497</c:v>
                </c:pt>
                <c:pt idx="31">
                  <c:v>0.83434399999999997</c:v>
                </c:pt>
                <c:pt idx="32">
                  <c:v>0.72360700000001099</c:v>
                </c:pt>
                <c:pt idx="33">
                  <c:v>0.63708600000000004</c:v>
                </c:pt>
                <c:pt idx="34">
                  <c:v>0.57029099999999999</c:v>
                </c:pt>
                <c:pt idx="35">
                  <c:v>0.519737</c:v>
                </c:pt>
                <c:pt idx="36">
                  <c:v>0.481856000000006</c:v>
                </c:pt>
                <c:pt idx="37">
                  <c:v>0.45252500000000001</c:v>
                </c:pt>
                <c:pt idx="38">
                  <c:v>0.429340000000004</c:v>
                </c:pt>
                <c:pt idx="39">
                  <c:v>0.409970000000006</c:v>
                </c:pt>
                <c:pt idx="40">
                  <c:v>0.39308600000000998</c:v>
                </c:pt>
                <c:pt idx="41">
                  <c:v>0.37638500000000702</c:v>
                </c:pt>
                <c:pt idx="42">
                  <c:v>0.36072700000000002</c:v>
                </c:pt>
                <c:pt idx="43">
                  <c:v>0.34402400000000499</c:v>
                </c:pt>
                <c:pt idx="44">
                  <c:v>0.327094</c:v>
                </c:pt>
                <c:pt idx="45">
                  <c:v>0.31007099999999999</c:v>
                </c:pt>
                <c:pt idx="46">
                  <c:v>0.291910000000006</c:v>
                </c:pt>
                <c:pt idx="47">
                  <c:v>0.27421299999999998</c:v>
                </c:pt>
                <c:pt idx="48">
                  <c:v>0.25639600000000001</c:v>
                </c:pt>
                <c:pt idx="49">
                  <c:v>0.23894600000000499</c:v>
                </c:pt>
                <c:pt idx="50">
                  <c:v>0.22242900000000099</c:v>
                </c:pt>
                <c:pt idx="51">
                  <c:v>0.20652499999999999</c:v>
                </c:pt>
                <c:pt idx="52">
                  <c:v>0.19137899999999999</c:v>
                </c:pt>
                <c:pt idx="53">
                  <c:v>0.177701</c:v>
                </c:pt>
                <c:pt idx="54">
                  <c:v>0.16522600000000101</c:v>
                </c:pt>
                <c:pt idx="55">
                  <c:v>0.153775</c:v>
                </c:pt>
                <c:pt idx="56">
                  <c:v>0.143456</c:v>
                </c:pt>
                <c:pt idx="57">
                  <c:v>0.134415000000003</c:v>
                </c:pt>
                <c:pt idx="58">
                  <c:v>0.126272</c:v>
                </c:pt>
                <c:pt idx="59">
                  <c:v>0.118872000000001</c:v>
                </c:pt>
                <c:pt idx="60">
                  <c:v>0.112138</c:v>
                </c:pt>
                <c:pt idx="61">
                  <c:v>0.106215000000001</c:v>
                </c:pt>
                <c:pt idx="62">
                  <c:v>0.100642</c:v>
                </c:pt>
                <c:pt idx="63">
                  <c:v>9.57508000000028E-2</c:v>
                </c:pt>
                <c:pt idx="64">
                  <c:v>9.1050800000001195E-2</c:v>
                </c:pt>
                <c:pt idx="65">
                  <c:v>8.6996400000000196E-2</c:v>
                </c:pt>
                <c:pt idx="66">
                  <c:v>8.2841799999999993E-2</c:v>
                </c:pt>
                <c:pt idx="67">
                  <c:v>7.9037800000001004E-2</c:v>
                </c:pt>
                <c:pt idx="68">
                  <c:v>7.5452900000001599E-2</c:v>
                </c:pt>
                <c:pt idx="69">
                  <c:v>7.2232500000000796E-2</c:v>
                </c:pt>
                <c:pt idx="70">
                  <c:v>6.8854100000000001E-2</c:v>
                </c:pt>
                <c:pt idx="71">
                  <c:v>6.5728300000000003E-2</c:v>
                </c:pt>
                <c:pt idx="72">
                  <c:v>6.2921000000000005E-2</c:v>
                </c:pt>
                <c:pt idx="73">
                  <c:v>6.0050600000000898E-2</c:v>
                </c:pt>
                <c:pt idx="74">
                  <c:v>5.71045000000001E-2</c:v>
                </c:pt>
                <c:pt idx="75">
                  <c:v>5.4837800000000901E-2</c:v>
                </c:pt>
                <c:pt idx="76">
                  <c:v>5.2288800000000003E-2</c:v>
                </c:pt>
                <c:pt idx="77">
                  <c:v>5.0057000000000101E-2</c:v>
                </c:pt>
                <c:pt idx="78">
                  <c:v>4.8063000000000099E-2</c:v>
                </c:pt>
                <c:pt idx="79">
                  <c:v>4.6090400000000503E-2</c:v>
                </c:pt>
                <c:pt idx="80">
                  <c:v>4.42140000000001E-2</c:v>
                </c:pt>
                <c:pt idx="81">
                  <c:v>4.2345000000000001E-2</c:v>
                </c:pt>
                <c:pt idx="82">
                  <c:v>4.0719499999999999E-2</c:v>
                </c:pt>
                <c:pt idx="83">
                  <c:v>3.9080600000000298E-2</c:v>
                </c:pt>
                <c:pt idx="84">
                  <c:v>3.7584300000000598E-2</c:v>
                </c:pt>
                <c:pt idx="85">
                  <c:v>3.6201800000000901E-2</c:v>
                </c:pt>
                <c:pt idx="86">
                  <c:v>3.4830800000000703E-2</c:v>
                </c:pt>
                <c:pt idx="87">
                  <c:v>3.36271E-2</c:v>
                </c:pt>
                <c:pt idx="88">
                  <c:v>3.2432500000000697E-2</c:v>
                </c:pt>
                <c:pt idx="89">
                  <c:v>3.1349000000000099E-2</c:v>
                </c:pt>
                <c:pt idx="90">
                  <c:v>3.0294800000000299E-2</c:v>
                </c:pt>
                <c:pt idx="91">
                  <c:v>2.9285500000000401E-2</c:v>
                </c:pt>
                <c:pt idx="92">
                  <c:v>2.8280400000000001E-2</c:v>
                </c:pt>
                <c:pt idx="93">
                  <c:v>2.7389100000000499E-2</c:v>
                </c:pt>
                <c:pt idx="94">
                  <c:v>2.6451000000000599E-2</c:v>
                </c:pt>
                <c:pt idx="95">
                  <c:v>2.5593399999999999E-2</c:v>
                </c:pt>
                <c:pt idx="96">
                  <c:v>2.4772700000000002E-2</c:v>
                </c:pt>
                <c:pt idx="97">
                  <c:v>2.40287E-2</c:v>
                </c:pt>
                <c:pt idx="98">
                  <c:v>2.3358799999999999E-2</c:v>
                </c:pt>
                <c:pt idx="99">
                  <c:v>2.2663700000000501E-2</c:v>
                </c:pt>
                <c:pt idx="100">
                  <c:v>2.1998E-2</c:v>
                </c:pt>
                <c:pt idx="101">
                  <c:v>2.1281700000000701E-2</c:v>
                </c:pt>
                <c:pt idx="102">
                  <c:v>2.0689700000000401E-2</c:v>
                </c:pt>
                <c:pt idx="103">
                  <c:v>2.0101800000000301E-2</c:v>
                </c:pt>
                <c:pt idx="104">
                  <c:v>1.95982E-2</c:v>
                </c:pt>
                <c:pt idx="105">
                  <c:v>1.8974000000000199E-2</c:v>
                </c:pt>
                <c:pt idx="106">
                  <c:v>1.84225000000004E-2</c:v>
                </c:pt>
                <c:pt idx="107">
                  <c:v>1.78874000000003E-2</c:v>
                </c:pt>
                <c:pt idx="108">
                  <c:v>1.7420300000000201E-2</c:v>
                </c:pt>
                <c:pt idx="109">
                  <c:v>1.69820000000004E-2</c:v>
                </c:pt>
                <c:pt idx="110">
                  <c:v>1.6456400000000201E-2</c:v>
                </c:pt>
                <c:pt idx="111">
                  <c:v>1.6029700000000199E-2</c:v>
                </c:pt>
                <c:pt idx="112">
                  <c:v>1.5642199999999998E-2</c:v>
                </c:pt>
                <c:pt idx="113">
                  <c:v>1.5188200000000001E-2</c:v>
                </c:pt>
                <c:pt idx="114">
                  <c:v>1.48883E-2</c:v>
                </c:pt>
                <c:pt idx="115">
                  <c:v>1.45129E-2</c:v>
                </c:pt>
                <c:pt idx="116">
                  <c:v>1.41073E-2</c:v>
                </c:pt>
                <c:pt idx="117">
                  <c:v>1.3790400000000201E-2</c:v>
                </c:pt>
                <c:pt idx="118">
                  <c:v>1.34482E-2</c:v>
                </c:pt>
                <c:pt idx="119">
                  <c:v>1.30893E-2</c:v>
                </c:pt>
                <c:pt idx="120">
                  <c:v>1.2879099999999999E-2</c:v>
                </c:pt>
                <c:pt idx="121">
                  <c:v>1.25472E-2</c:v>
                </c:pt>
                <c:pt idx="122">
                  <c:v>1.22784E-2</c:v>
                </c:pt>
                <c:pt idx="123">
                  <c:v>1.19056000000002E-2</c:v>
                </c:pt>
                <c:pt idx="124">
                  <c:v>1.1635800000000199E-2</c:v>
                </c:pt>
                <c:pt idx="125">
                  <c:v>1.14008000000004E-2</c:v>
                </c:pt>
                <c:pt idx="126">
                  <c:v>1.12143E-2</c:v>
                </c:pt>
                <c:pt idx="127">
                  <c:v>1.09579E-2</c:v>
                </c:pt>
                <c:pt idx="128">
                  <c:v>1.07135000000001E-2</c:v>
                </c:pt>
                <c:pt idx="129">
                  <c:v>1.04143E-2</c:v>
                </c:pt>
                <c:pt idx="130">
                  <c:v>1.0185700000000001E-2</c:v>
                </c:pt>
                <c:pt idx="131">
                  <c:v>9.9753800000003095E-3</c:v>
                </c:pt>
                <c:pt idx="132">
                  <c:v>9.7572600000000002E-3</c:v>
                </c:pt>
                <c:pt idx="133">
                  <c:v>9.58358000000031E-3</c:v>
                </c:pt>
                <c:pt idx="134">
                  <c:v>9.3504500000004005E-3</c:v>
                </c:pt>
                <c:pt idx="135">
                  <c:v>9.1666900000001196E-3</c:v>
                </c:pt>
                <c:pt idx="136">
                  <c:v>8.9143100000000208E-3</c:v>
                </c:pt>
                <c:pt idx="137">
                  <c:v>8.8220900000001694E-3</c:v>
                </c:pt>
                <c:pt idx="138">
                  <c:v>8.6216399999999999E-3</c:v>
                </c:pt>
                <c:pt idx="139">
                  <c:v>8.4503300000001499E-3</c:v>
                </c:pt>
                <c:pt idx="140">
                  <c:v>8.2988599999999999E-3</c:v>
                </c:pt>
                <c:pt idx="141">
                  <c:v>8.1633899999999995E-3</c:v>
                </c:pt>
                <c:pt idx="142">
                  <c:v>7.9608700000001007E-3</c:v>
                </c:pt>
                <c:pt idx="143">
                  <c:v>7.7939000000000896E-3</c:v>
                </c:pt>
                <c:pt idx="144">
                  <c:v>7.6782800000001501E-3</c:v>
                </c:pt>
                <c:pt idx="145">
                  <c:v>7.4870100000000899E-3</c:v>
                </c:pt>
                <c:pt idx="146">
                  <c:v>7.3810700000001804E-3</c:v>
                </c:pt>
                <c:pt idx="147">
                  <c:v>7.2957500000001398E-3</c:v>
                </c:pt>
                <c:pt idx="148">
                  <c:v>7.1045900000000096E-3</c:v>
                </c:pt>
                <c:pt idx="149">
                  <c:v>6.9847200000001698E-3</c:v>
                </c:pt>
                <c:pt idx="150">
                  <c:v>6.8721600000001401E-3</c:v>
                </c:pt>
                <c:pt idx="151">
                  <c:v>6.7259199999999998E-3</c:v>
                </c:pt>
                <c:pt idx="152">
                  <c:v>6.5842300000000797E-3</c:v>
                </c:pt>
                <c:pt idx="153">
                  <c:v>6.4325600000001903E-3</c:v>
                </c:pt>
                <c:pt idx="154">
                  <c:v>6.3654200000000096E-3</c:v>
                </c:pt>
                <c:pt idx="155">
                  <c:v>6.2580900000001397E-3</c:v>
                </c:pt>
                <c:pt idx="156">
                  <c:v>6.0955600000000797E-3</c:v>
                </c:pt>
                <c:pt idx="157">
                  <c:v>6.04135000000017E-3</c:v>
                </c:pt>
                <c:pt idx="158">
                  <c:v>5.9041000000000501E-3</c:v>
                </c:pt>
                <c:pt idx="159">
                  <c:v>5.79183000000001E-3</c:v>
                </c:pt>
                <c:pt idx="160">
                  <c:v>5.70405000000001E-3</c:v>
                </c:pt>
                <c:pt idx="161">
                  <c:v>5.6698900000000099E-3</c:v>
                </c:pt>
                <c:pt idx="162">
                  <c:v>5.5460700000001398E-3</c:v>
                </c:pt>
                <c:pt idx="163">
                  <c:v>5.47073000000017E-3</c:v>
                </c:pt>
                <c:pt idx="164">
                  <c:v>5.3642899999999999E-3</c:v>
                </c:pt>
                <c:pt idx="165">
                  <c:v>5.3185699999999999E-3</c:v>
                </c:pt>
                <c:pt idx="166">
                  <c:v>5.2159800000000003E-3</c:v>
                </c:pt>
                <c:pt idx="167">
                  <c:v>5.1414299999999998E-3</c:v>
                </c:pt>
                <c:pt idx="168">
                  <c:v>5.0496000000001904E-3</c:v>
                </c:pt>
                <c:pt idx="169">
                  <c:v>4.9287400000001301E-3</c:v>
                </c:pt>
                <c:pt idx="170">
                  <c:v>4.8795700000000899E-3</c:v>
                </c:pt>
                <c:pt idx="171">
                  <c:v>4.7960300000000804E-3</c:v>
                </c:pt>
                <c:pt idx="172">
                  <c:v>4.7198100000000499E-3</c:v>
                </c:pt>
                <c:pt idx="173">
                  <c:v>4.6838600000000804E-3</c:v>
                </c:pt>
                <c:pt idx="174">
                  <c:v>4.60013E-3</c:v>
                </c:pt>
                <c:pt idx="175">
                  <c:v>4.5128499999999997E-3</c:v>
                </c:pt>
                <c:pt idx="176">
                  <c:v>4.4682100000000098E-3</c:v>
                </c:pt>
                <c:pt idx="177">
                  <c:v>4.4345400000000796E-3</c:v>
                </c:pt>
                <c:pt idx="178">
                  <c:v>4.3381699999999997E-3</c:v>
                </c:pt>
                <c:pt idx="179">
                  <c:v>4.2812000000002001E-3</c:v>
                </c:pt>
                <c:pt idx="180">
                  <c:v>4.1796900000001698E-3</c:v>
                </c:pt>
                <c:pt idx="181">
                  <c:v>4.1706099999999999E-3</c:v>
                </c:pt>
                <c:pt idx="182">
                  <c:v>4.1191700000000001E-3</c:v>
                </c:pt>
                <c:pt idx="183">
                  <c:v>4.0216100000000097E-3</c:v>
                </c:pt>
                <c:pt idx="184">
                  <c:v>3.9683900000001097E-3</c:v>
                </c:pt>
                <c:pt idx="185">
                  <c:v>3.8796200000000302E-3</c:v>
                </c:pt>
                <c:pt idx="186">
                  <c:v>3.9122100000000002E-3</c:v>
                </c:pt>
                <c:pt idx="187">
                  <c:v>3.8510900000000401E-3</c:v>
                </c:pt>
                <c:pt idx="188">
                  <c:v>3.80428000000005E-3</c:v>
                </c:pt>
                <c:pt idx="189">
                  <c:v>3.7390100000000599E-3</c:v>
                </c:pt>
                <c:pt idx="190">
                  <c:v>3.6746400000000402E-3</c:v>
                </c:pt>
                <c:pt idx="191">
                  <c:v>3.6148000000000399E-3</c:v>
                </c:pt>
                <c:pt idx="192">
                  <c:v>3.6046300000000999E-3</c:v>
                </c:pt>
                <c:pt idx="193">
                  <c:v>3.5305700000000701E-3</c:v>
                </c:pt>
                <c:pt idx="194">
                  <c:v>3.4951300000000802E-3</c:v>
                </c:pt>
                <c:pt idx="195">
                  <c:v>3.4717200000000501E-3</c:v>
                </c:pt>
                <c:pt idx="196">
                  <c:v>3.3717999999999999E-3</c:v>
                </c:pt>
                <c:pt idx="197">
                  <c:v>3.3470100000000599E-3</c:v>
                </c:pt>
                <c:pt idx="198">
                  <c:v>3.3235100000000902E-3</c:v>
                </c:pt>
                <c:pt idx="199">
                  <c:v>3.26417000000012E-3</c:v>
                </c:pt>
                <c:pt idx="200">
                  <c:v>3.2627900000001E-3</c:v>
                </c:pt>
                <c:pt idx="201">
                  <c:v>3.2082800000000902E-3</c:v>
                </c:pt>
                <c:pt idx="202">
                  <c:v>3.1335400000000501E-3</c:v>
                </c:pt>
                <c:pt idx="203">
                  <c:v>3.1269200000000798E-3</c:v>
                </c:pt>
                <c:pt idx="204">
                  <c:v>3.0806100000000699E-3</c:v>
                </c:pt>
                <c:pt idx="205">
                  <c:v>3.0543500000000398E-3</c:v>
                </c:pt>
                <c:pt idx="206">
                  <c:v>3.0089300000001001E-3</c:v>
                </c:pt>
                <c:pt idx="207">
                  <c:v>3.0087300000001E-3</c:v>
                </c:pt>
                <c:pt idx="208">
                  <c:v>2.9574800000000501E-3</c:v>
                </c:pt>
                <c:pt idx="209">
                  <c:v>2.9262799999999999E-3</c:v>
                </c:pt>
                <c:pt idx="210">
                  <c:v>2.8684200000000399E-3</c:v>
                </c:pt>
                <c:pt idx="211">
                  <c:v>2.8226000000000002E-3</c:v>
                </c:pt>
                <c:pt idx="212">
                  <c:v>2.80305000000001E-3</c:v>
                </c:pt>
                <c:pt idx="213">
                  <c:v>2.7686900000000901E-3</c:v>
                </c:pt>
                <c:pt idx="214">
                  <c:v>2.7592100000000501E-3</c:v>
                </c:pt>
                <c:pt idx="215">
                  <c:v>2.7327499999999999E-3</c:v>
                </c:pt>
                <c:pt idx="216">
                  <c:v>2.6543500000000501E-3</c:v>
                </c:pt>
                <c:pt idx="217">
                  <c:v>2.6297600000000599E-3</c:v>
                </c:pt>
                <c:pt idx="218">
                  <c:v>2.6136700000000401E-3</c:v>
                </c:pt>
                <c:pt idx="219">
                  <c:v>2.5670600000000702E-3</c:v>
                </c:pt>
                <c:pt idx="220">
                  <c:v>2.5623200000000701E-3</c:v>
                </c:pt>
                <c:pt idx="221">
                  <c:v>2.5420799999999999E-3</c:v>
                </c:pt>
                <c:pt idx="222">
                  <c:v>2.5048499999999999E-3</c:v>
                </c:pt>
                <c:pt idx="223">
                  <c:v>2.52539000000008E-3</c:v>
                </c:pt>
                <c:pt idx="224">
                  <c:v>2.4452200000000101E-3</c:v>
                </c:pt>
                <c:pt idx="225">
                  <c:v>2.4391899999999999E-3</c:v>
                </c:pt>
                <c:pt idx="226">
                  <c:v>2.3883400000000101E-3</c:v>
                </c:pt>
                <c:pt idx="227">
                  <c:v>2.35674E-3</c:v>
                </c:pt>
                <c:pt idx="228">
                  <c:v>2.3563499999999901E-3</c:v>
                </c:pt>
                <c:pt idx="229">
                  <c:v>2.3402499999999999E-3</c:v>
                </c:pt>
                <c:pt idx="230">
                  <c:v>2.27755000000007E-3</c:v>
                </c:pt>
                <c:pt idx="231">
                  <c:v>2.2905900000000801E-3</c:v>
                </c:pt>
                <c:pt idx="232">
                  <c:v>2.2465499999999999E-3</c:v>
                </c:pt>
                <c:pt idx="233">
                  <c:v>2.2471400000000801E-3</c:v>
                </c:pt>
                <c:pt idx="234">
                  <c:v>2.1931300000000999E-3</c:v>
                </c:pt>
                <c:pt idx="235">
                  <c:v>2.16450000000008E-3</c:v>
                </c:pt>
                <c:pt idx="236">
                  <c:v>2.1544200000000401E-3</c:v>
                </c:pt>
                <c:pt idx="237">
                  <c:v>2.1203600000000702E-3</c:v>
                </c:pt>
                <c:pt idx="238">
                  <c:v>2.1270700000000698E-3</c:v>
                </c:pt>
                <c:pt idx="239">
                  <c:v>2.09893000000006E-3</c:v>
                </c:pt>
                <c:pt idx="240">
                  <c:v>2.0766199999999999E-3</c:v>
                </c:pt>
                <c:pt idx="241">
                  <c:v>2.0461100000000402E-3</c:v>
                </c:pt>
                <c:pt idx="242">
                  <c:v>1.9922900000000402E-3</c:v>
                </c:pt>
                <c:pt idx="243">
                  <c:v>2.00019000000008E-3</c:v>
                </c:pt>
                <c:pt idx="244">
                  <c:v>1.9656299999999999E-3</c:v>
                </c:pt>
                <c:pt idx="245">
                  <c:v>1.94490000000004E-3</c:v>
                </c:pt>
                <c:pt idx="246">
                  <c:v>1.94638000000005E-3</c:v>
                </c:pt>
                <c:pt idx="247">
                  <c:v>1.9441100000000501E-3</c:v>
                </c:pt>
                <c:pt idx="248">
                  <c:v>1.92850000000004E-3</c:v>
                </c:pt>
                <c:pt idx="249">
                  <c:v>1.9121100000000499E-3</c:v>
                </c:pt>
                <c:pt idx="250">
                  <c:v>1.8900000000000501E-3</c:v>
                </c:pt>
                <c:pt idx="251">
                  <c:v>1.8700500000000599E-3</c:v>
                </c:pt>
                <c:pt idx="252">
                  <c:v>1.8403300000000399E-3</c:v>
                </c:pt>
                <c:pt idx="253">
                  <c:v>1.8041900000000299E-3</c:v>
                </c:pt>
                <c:pt idx="254">
                  <c:v>0.36550500000000002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5543-490F-9D2D-DD7264837E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073015096"/>
        <c:axId val="718460472"/>
      </c:scatterChart>
      <c:valAx>
        <c:axId val="-2073015096"/>
        <c:scaling>
          <c:orientation val="minMax"/>
          <c:max val="10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 dirty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Depth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18460472"/>
        <c:crosses val="autoZero"/>
        <c:crossBetween val="midCat"/>
      </c:valAx>
      <c:valAx>
        <c:axId val="718460472"/>
        <c:scaling>
          <c:orientation val="minMax"/>
          <c:max val="6"/>
          <c:min val="0"/>
        </c:scaling>
        <c:delete val="0"/>
        <c:axPos val="l"/>
        <c:majorGridlines>
          <c:spPr>
            <a:ln>
              <a:solidFill>
                <a:srgbClr val="4F81BD">
                  <a:alpha val="0"/>
                </a:srgbClr>
              </a:solidFill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1200" dirty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Frequency</a:t>
                </a:r>
                <a:r>
                  <a:rPr lang="zh-CN" altLang="en-US" sz="1200" dirty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（</a:t>
                </a:r>
                <a:r>
                  <a:rPr lang="en-US" altLang="zh-CN" sz="1200" dirty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  <a:r>
                  <a:rPr lang="zh-CN" altLang="en-US" sz="1200" dirty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）</a:t>
                </a:r>
                <a:endParaRPr lang="en-US" sz="1200" dirty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-2073015096"/>
        <c:crosses val="autoZero"/>
        <c:crossBetween val="midCat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12</Pages>
  <Words>1967</Words>
  <Characters>11218</Characters>
  <Application>Microsoft Office Word</Application>
  <DocSecurity>0</DocSecurity>
  <Lines>93</Lines>
  <Paragraphs>26</Paragraphs>
  <ScaleCrop>false</ScaleCrop>
  <Company/>
  <LinksUpToDate>false</LinksUpToDate>
  <CharactersWithSpaces>13159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黎万顺(Wanshun LI)</dc:creator>
  <cp:keywords/>
  <dc:description/>
  <cp:lastModifiedBy>Microsoft Office User</cp:lastModifiedBy>
  <cp:revision>95</cp:revision>
  <dcterms:created xsi:type="dcterms:W3CDTF">2019-03-11T10:38:00Z</dcterms:created>
  <dcterms:modified xsi:type="dcterms:W3CDTF">2022-02-23T07:27:00Z</dcterms:modified>
</cp:coreProperties>
</file>