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365FF" w14:textId="3AEA8E57" w:rsidR="00343C80" w:rsidRDefault="00343C80" w:rsidP="00D53061">
      <w:pPr>
        <w:keepNext/>
        <w:jc w:val="both"/>
        <w:rPr>
          <w:rFonts w:ascii="Times New Roman" w:hAnsi="Times New Roman" w:cs="Times New Roman"/>
          <w:color w:val="000000" w:themeColor="text1"/>
        </w:rPr>
      </w:pPr>
      <w:r w:rsidRPr="00D53061">
        <w:rPr>
          <w:rFonts w:ascii="Times New Roman" w:hAnsi="Times New Roman" w:cs="Times New Roman"/>
          <w:b/>
          <w:bCs/>
          <w:color w:val="000000" w:themeColor="text1"/>
        </w:rPr>
        <w:t>Table 1.</w:t>
      </w:r>
      <w:r w:rsidRPr="00D53061">
        <w:rPr>
          <w:rFonts w:ascii="Times New Roman" w:hAnsi="Times New Roman" w:cs="Times New Roman"/>
          <w:color w:val="000000" w:themeColor="text1"/>
        </w:rPr>
        <w:t xml:space="preserve"> Demographics and clinical characteristics of RSV cases among children (&lt;5y) with</w:t>
      </w:r>
      <w:r w:rsidR="00D53061">
        <w:rPr>
          <w:rFonts w:ascii="Times New Roman" w:hAnsi="Times New Roman" w:cs="Times New Roman"/>
          <w:color w:val="000000" w:themeColor="text1"/>
        </w:rPr>
        <w:t xml:space="preserve"> </w:t>
      </w:r>
      <w:r w:rsidRPr="00D53061">
        <w:rPr>
          <w:rFonts w:ascii="Times New Roman" w:hAnsi="Times New Roman" w:cs="Times New Roman"/>
          <w:color w:val="000000" w:themeColor="text1"/>
        </w:rPr>
        <w:t xml:space="preserve">ILI and SARI in the Philippines, </w:t>
      </w:r>
      <w:r w:rsidR="00D73D7C" w:rsidRPr="00D53061">
        <w:rPr>
          <w:rFonts w:ascii="Times New Roman" w:hAnsi="Times New Roman" w:cs="Times New Roman"/>
          <w:color w:val="000000" w:themeColor="text1"/>
        </w:rPr>
        <w:t>2000</w:t>
      </w:r>
      <w:r w:rsidRPr="00D53061">
        <w:rPr>
          <w:rFonts w:ascii="Times New Roman" w:hAnsi="Times New Roman" w:cs="Times New Roman"/>
          <w:color w:val="000000" w:themeColor="text1"/>
        </w:rPr>
        <w:t>-2016</w:t>
      </w:r>
      <w:r w:rsidR="00D73D7C" w:rsidRPr="00D53061">
        <w:rPr>
          <w:rFonts w:ascii="Times New Roman" w:hAnsi="Times New Roman" w:cs="Times New Roman"/>
          <w:color w:val="000000" w:themeColor="text1"/>
        </w:rPr>
        <w:t xml:space="preserve"> (n=1036)</w:t>
      </w:r>
    </w:p>
    <w:p w14:paraId="53636118" w14:textId="77777777" w:rsidR="00D53061" w:rsidRPr="00D53061" w:rsidRDefault="00D53061" w:rsidP="00D53061">
      <w:pPr>
        <w:keepNext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10101" w:type="dxa"/>
        <w:tblLook w:val="04A0" w:firstRow="1" w:lastRow="0" w:firstColumn="1" w:lastColumn="0" w:noHBand="0" w:noVBand="1"/>
      </w:tblPr>
      <w:tblGrid>
        <w:gridCol w:w="3702"/>
        <w:gridCol w:w="1167"/>
        <w:gridCol w:w="1168"/>
        <w:gridCol w:w="1167"/>
        <w:gridCol w:w="1168"/>
        <w:gridCol w:w="1729"/>
      </w:tblGrid>
      <w:tr w:rsidR="00D53061" w:rsidRPr="00D53061" w14:paraId="0ABAD238" w14:textId="77777777" w:rsidTr="00272E76">
        <w:trPr>
          <w:trHeight w:val="275"/>
        </w:trPr>
        <w:tc>
          <w:tcPr>
            <w:tcW w:w="370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37CA9CC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39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ADFDD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RSV PCR result</w:t>
            </w:r>
          </w:p>
        </w:tc>
      </w:tr>
      <w:tr w:rsidR="00D53061" w:rsidRPr="00D53061" w14:paraId="6EF9DC59" w14:textId="77777777" w:rsidTr="00272E76">
        <w:trPr>
          <w:gridAfter w:val="1"/>
          <w:wAfter w:w="1729" w:type="dxa"/>
          <w:trHeight w:val="275"/>
        </w:trPr>
        <w:tc>
          <w:tcPr>
            <w:tcW w:w="370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C1F52E9" w14:textId="77777777" w:rsidR="00343C80" w:rsidRPr="00D53061" w:rsidRDefault="00343C80" w:rsidP="005345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C80B3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RSV-negative</w:t>
            </w:r>
          </w:p>
        </w:tc>
        <w:tc>
          <w:tcPr>
            <w:tcW w:w="2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A21485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RSV-positive</w:t>
            </w:r>
          </w:p>
        </w:tc>
      </w:tr>
      <w:tr w:rsidR="00D53061" w:rsidRPr="00D53061" w14:paraId="5DA0D20A" w14:textId="77777777" w:rsidTr="00272E76">
        <w:trPr>
          <w:gridAfter w:val="1"/>
          <w:wAfter w:w="1729" w:type="dxa"/>
          <w:trHeight w:val="275"/>
        </w:trPr>
        <w:tc>
          <w:tcPr>
            <w:tcW w:w="370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873EB8" w14:textId="77777777" w:rsidR="00343C80" w:rsidRPr="00D53061" w:rsidRDefault="00343C80" w:rsidP="005345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DBA0A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No.</w:t>
            </w:r>
          </w:p>
        </w:tc>
        <w:tc>
          <w:tcPr>
            <w:tcW w:w="11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56D706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83ACF1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No.</w:t>
            </w:r>
          </w:p>
        </w:tc>
        <w:tc>
          <w:tcPr>
            <w:tcW w:w="11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8E5006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%</w:t>
            </w:r>
          </w:p>
        </w:tc>
      </w:tr>
      <w:tr w:rsidR="00D53061" w:rsidRPr="00D53061" w14:paraId="4A950ED4" w14:textId="77777777" w:rsidTr="00272E76">
        <w:trPr>
          <w:trHeight w:val="275"/>
        </w:trPr>
        <w:tc>
          <w:tcPr>
            <w:tcW w:w="370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DA6BDFE" w14:textId="77777777" w:rsidR="00343C80" w:rsidRPr="00D53061" w:rsidRDefault="00343C80" w:rsidP="005345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D3BCDA" w14:textId="3167814E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(n=</w:t>
            </w:r>
            <w:r w:rsidR="00D73D7C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914</w:t>
            </w: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600A92C" w14:textId="77777777" w:rsidR="00343C80" w:rsidRPr="00D53061" w:rsidRDefault="00343C80" w:rsidP="005345EE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66DCBE" w14:textId="61F57E5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(n=12</w:t>
            </w:r>
            <w:r w:rsidR="00D73D7C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2F4F92" w14:textId="77777777" w:rsidR="00343C80" w:rsidRPr="00D53061" w:rsidRDefault="00343C80" w:rsidP="005345EE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50C7945" w14:textId="77777777" w:rsidR="00343C80" w:rsidRPr="00D53061" w:rsidRDefault="00343C80" w:rsidP="005345EE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p-value</w:t>
            </w:r>
          </w:p>
        </w:tc>
      </w:tr>
      <w:tr w:rsidR="00D53061" w:rsidRPr="00D53061" w14:paraId="3A4C1EE3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6AEC9" w14:textId="77777777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Male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C31B5" w14:textId="23E7B7EC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D73D7C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BBAAD" w14:textId="1596EB86" w:rsidR="00343C80" w:rsidRPr="00D53061" w:rsidRDefault="00D73D7C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88.1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57B73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DEDAE" w14:textId="7CFE0648" w:rsidR="00343C80" w:rsidRPr="00D53061" w:rsidRDefault="00D73D7C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11.9</w:t>
            </w:r>
          </w:p>
        </w:tc>
        <w:tc>
          <w:tcPr>
            <w:tcW w:w="17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3EC47" w14:textId="43303EAF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D73D7C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892</w:t>
            </w:r>
          </w:p>
        </w:tc>
      </w:tr>
      <w:tr w:rsidR="00D53061" w:rsidRPr="00D53061" w14:paraId="58002F90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9B2B3" w14:textId="77777777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Female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93466" w14:textId="697F1265" w:rsidR="00343C80" w:rsidRPr="00D53061" w:rsidRDefault="00D73D7C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463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C0FCF" w14:textId="6AF6B108" w:rsidR="00343C80" w:rsidRPr="00D53061" w:rsidRDefault="00D73D7C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88.4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76179" w14:textId="7B28C539" w:rsidR="00343C80" w:rsidRPr="00D53061" w:rsidRDefault="00D73D7C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340AB" w14:textId="5DCABE13" w:rsidR="00343C80" w:rsidRPr="00D53061" w:rsidRDefault="00D73D7C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11.6</w:t>
            </w:r>
          </w:p>
        </w:tc>
        <w:tc>
          <w:tcPr>
            <w:tcW w:w="172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F48E35" w14:textId="77777777" w:rsidR="00343C80" w:rsidRPr="00D53061" w:rsidRDefault="00343C80" w:rsidP="005345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53061" w:rsidRPr="00D53061" w14:paraId="62E816FD" w14:textId="77777777" w:rsidTr="00272E76">
        <w:trPr>
          <w:trHeight w:val="275"/>
        </w:trPr>
        <w:tc>
          <w:tcPr>
            <w:tcW w:w="101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D9CE1" w14:textId="5CD99F33" w:rsidR="00343C80" w:rsidRPr="00D53061" w:rsidRDefault="00343C80" w:rsidP="005345EE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AGE GROUP </w:t>
            </w: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(n=10</w:t>
            </w:r>
            <w:r w:rsidR="00012462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D53061" w:rsidRPr="00D53061" w14:paraId="30030617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6CB09" w14:textId="77777777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&lt;6 months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82462" w14:textId="6382A34D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 w:rsidR="00D73D7C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8B737" w14:textId="0339FA84" w:rsidR="00343C80" w:rsidRPr="00D53061" w:rsidRDefault="00C72DC1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88.8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99D4F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4C1DC" w14:textId="26570EB6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11.</w:t>
            </w:r>
            <w:r w:rsidR="00C72DC1"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DC673" w14:textId="02B3A7A6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C72DC1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327</w:t>
            </w:r>
          </w:p>
        </w:tc>
      </w:tr>
      <w:tr w:rsidR="00D53061" w:rsidRPr="00D53061" w14:paraId="6C23E838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D71CD" w14:textId="77777777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6 - &lt;12 months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3B052" w14:textId="3C0AF3C8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72DC1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01486" w14:textId="23ED9E71" w:rsidR="00343C80" w:rsidRPr="00D53061" w:rsidRDefault="00C72DC1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85.2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579B" w14:textId="1FA0376B" w:rsidR="00343C80" w:rsidRPr="00D53061" w:rsidRDefault="00C72DC1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DCA1F" w14:textId="2799112E" w:rsidR="00343C80" w:rsidRPr="00D53061" w:rsidRDefault="00C72DC1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14.8</w:t>
            </w:r>
          </w:p>
        </w:tc>
        <w:tc>
          <w:tcPr>
            <w:tcW w:w="172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6FE7FE" w14:textId="77777777" w:rsidR="00343C80" w:rsidRPr="00D53061" w:rsidRDefault="00343C80" w:rsidP="005345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53061" w:rsidRPr="00D53061" w14:paraId="7E519E63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08A61" w14:textId="77777777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12 - &lt;24 months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98395" w14:textId="1F99580C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C72DC1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9A487" w14:textId="2AAD136E" w:rsidR="00343C80" w:rsidRPr="00D53061" w:rsidRDefault="00C72DC1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87.9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987C3" w14:textId="41996178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C72DC1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A30F0" w14:textId="1CB023FC" w:rsidR="00343C80" w:rsidRPr="00D53061" w:rsidRDefault="00C72DC1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172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42CA5" w14:textId="77777777" w:rsidR="00343C80" w:rsidRPr="00D53061" w:rsidRDefault="00343C80" w:rsidP="005345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53061" w:rsidRPr="00D53061" w14:paraId="319D159E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6441D" w14:textId="77777777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2 - &lt;3 years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FC1A8" w14:textId="2A5A0962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="00C72DC1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541EA" w14:textId="6867730A" w:rsidR="00343C80" w:rsidRPr="00D53061" w:rsidRDefault="00C72DC1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88.5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E9FD3" w14:textId="38635FD8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C72DC1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63831" w14:textId="66AF930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1</w:t>
            </w:r>
            <w:r w:rsidR="00C72DC1"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172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6A823" w14:textId="77777777" w:rsidR="00343C80" w:rsidRPr="00D53061" w:rsidRDefault="00343C80" w:rsidP="005345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53061" w:rsidRPr="00D53061" w14:paraId="28DC33DB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0C23" w14:textId="77777777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3 - &lt;4 years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58E53" w14:textId="7C753CDA" w:rsidR="00343C80" w:rsidRPr="00D53061" w:rsidRDefault="00C72DC1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210D9" w14:textId="7EC9CE76" w:rsidR="00343C80" w:rsidRPr="00D53061" w:rsidRDefault="00C72DC1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87.8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D10B3" w14:textId="3E0E3CD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72DC1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681E4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12.2</w:t>
            </w:r>
          </w:p>
        </w:tc>
        <w:tc>
          <w:tcPr>
            <w:tcW w:w="172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1B9A9" w14:textId="77777777" w:rsidR="00343C80" w:rsidRPr="00D53061" w:rsidRDefault="00343C80" w:rsidP="005345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53061" w:rsidRPr="00D53061" w14:paraId="6367D9C0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E3085" w14:textId="77777777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4 - &lt;5 years</w:t>
            </w:r>
          </w:p>
        </w:tc>
        <w:tc>
          <w:tcPr>
            <w:tcW w:w="11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83156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993F9" w14:textId="4D428950" w:rsidR="00343C80" w:rsidRPr="00D53061" w:rsidRDefault="00C72DC1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94.3</w:t>
            </w:r>
          </w:p>
        </w:tc>
        <w:tc>
          <w:tcPr>
            <w:tcW w:w="11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E884F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FF1CE" w14:textId="3D7E888B" w:rsidR="00343C80" w:rsidRPr="00D53061" w:rsidRDefault="00C72DC1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5.7</w:t>
            </w:r>
          </w:p>
        </w:tc>
        <w:tc>
          <w:tcPr>
            <w:tcW w:w="1729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580C1AAA" w14:textId="77777777" w:rsidR="00343C80" w:rsidRPr="00D53061" w:rsidRDefault="00343C80" w:rsidP="005345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53061" w:rsidRPr="00D53061" w14:paraId="53FC8D7B" w14:textId="77777777" w:rsidTr="00012462">
        <w:trPr>
          <w:trHeight w:val="70"/>
        </w:trPr>
        <w:tc>
          <w:tcPr>
            <w:tcW w:w="3702" w:type="dxa"/>
            <w:shd w:val="clear" w:color="auto" w:fill="auto"/>
            <w:noWrap/>
            <w:vAlign w:val="center"/>
            <w:hideMark/>
          </w:tcPr>
          <w:p w14:paraId="22198D78" w14:textId="77777777" w:rsidR="00343C80" w:rsidRPr="00D53061" w:rsidRDefault="00343C80" w:rsidP="005345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Median age [IQR] (in months)</w:t>
            </w:r>
          </w:p>
        </w:tc>
        <w:tc>
          <w:tcPr>
            <w:tcW w:w="2335" w:type="dxa"/>
            <w:gridSpan w:val="2"/>
            <w:shd w:val="clear" w:color="auto" w:fill="auto"/>
            <w:noWrap/>
            <w:vAlign w:val="center"/>
            <w:hideMark/>
          </w:tcPr>
          <w:p w14:paraId="4954EB97" w14:textId="41333CFB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19.0 </w:t>
            </w:r>
          </w:p>
        </w:tc>
        <w:tc>
          <w:tcPr>
            <w:tcW w:w="2335" w:type="dxa"/>
            <w:gridSpan w:val="2"/>
            <w:shd w:val="clear" w:color="auto" w:fill="auto"/>
            <w:noWrap/>
            <w:vAlign w:val="center"/>
            <w:hideMark/>
          </w:tcPr>
          <w:p w14:paraId="59DEE622" w14:textId="380533AE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13.</w:t>
            </w:r>
            <w:r w:rsidR="00C72DC1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72F7DDE" w14:textId="5D1998F6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53061" w:rsidRPr="00D53061" w14:paraId="53D59943" w14:textId="77777777" w:rsidTr="00272E76">
        <w:trPr>
          <w:trHeight w:val="275"/>
        </w:trPr>
        <w:tc>
          <w:tcPr>
            <w:tcW w:w="10101" w:type="dxa"/>
            <w:gridSpan w:val="6"/>
            <w:shd w:val="clear" w:color="auto" w:fill="auto"/>
            <w:noWrap/>
            <w:vAlign w:val="center"/>
            <w:hideMark/>
          </w:tcPr>
          <w:p w14:paraId="1ACC8DBD" w14:textId="457600B7" w:rsidR="00343C80" w:rsidRPr="00D53061" w:rsidRDefault="00343C80" w:rsidP="00C72DC1">
            <w:pPr>
              <w:keepNext/>
              <w:keepLines/>
              <w:spacing w:before="200"/>
              <w:outlineLvl w:val="7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Interquartile range (in months)                                      </w:t>
            </w:r>
            <w:r w:rsidR="00C72DC1" w:rsidRPr="00D5306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     25.2</w:t>
            </w:r>
            <w:r w:rsidRPr="00D5306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                           </w:t>
            </w:r>
            <w:r w:rsidR="00C72DC1" w:rsidRPr="00D5306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       </w:t>
            </w:r>
            <w:r w:rsidRPr="00D5306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  </w:t>
            </w:r>
            <w:r w:rsidR="00C72DC1" w:rsidRPr="00D5306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19.7</w:t>
            </w:r>
          </w:p>
          <w:p w14:paraId="34664E46" w14:textId="77777777" w:rsidR="00343C80" w:rsidRPr="00D53061" w:rsidRDefault="00343C80" w:rsidP="005345EE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RESPIRATORY SYMPTOMS</w:t>
            </w:r>
          </w:p>
        </w:tc>
      </w:tr>
      <w:tr w:rsidR="00D53061" w:rsidRPr="00D53061" w14:paraId="1116549A" w14:textId="77777777" w:rsidTr="00272E76">
        <w:trPr>
          <w:trHeight w:val="275"/>
        </w:trPr>
        <w:tc>
          <w:tcPr>
            <w:tcW w:w="370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58445" w14:textId="447631BA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Fever (n=10</w:t>
            </w:r>
            <w:r w:rsidR="00C72DC1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0183F" w14:textId="41C99786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C72DC1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1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EDFD0" w14:textId="402BF3FD" w:rsidR="00343C80" w:rsidRPr="00D53061" w:rsidRDefault="00C72DC1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88.2</w:t>
            </w:r>
          </w:p>
        </w:tc>
        <w:tc>
          <w:tcPr>
            <w:tcW w:w="11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CE782" w14:textId="26AEE259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C72DC1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A41DE" w14:textId="73380193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1</w:t>
            </w:r>
            <w:r w:rsidR="00C72DC1"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172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D9ABF" w14:textId="52965187" w:rsidR="00343C80" w:rsidRPr="00D53061" w:rsidRDefault="00C72DC1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0.882*</w:t>
            </w:r>
          </w:p>
        </w:tc>
      </w:tr>
      <w:tr w:rsidR="00D53061" w:rsidRPr="00D53061" w14:paraId="58A4E3F4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848CD" w14:textId="77777777" w:rsidR="00343C80" w:rsidRPr="00D53061" w:rsidRDefault="00343C80" w:rsidP="005345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Median duration of fever (in days)</w:t>
            </w:r>
          </w:p>
        </w:tc>
        <w:tc>
          <w:tcPr>
            <w:tcW w:w="2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DA46E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A067F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81D9D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53061" w:rsidRPr="00D53061" w14:paraId="29CFFFBA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9F243" w14:textId="6627374D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Cough (n=10</w:t>
            </w:r>
            <w:r w:rsidR="00C72DC1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FE064" w14:textId="6D1899B2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C72DC1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00CF5" w14:textId="52345855" w:rsidR="00343C80" w:rsidRPr="00D53061" w:rsidRDefault="00C72DC1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88.1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DE86B" w14:textId="180837AC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C72DC1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A53C6" w14:textId="029BFB9E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1</w:t>
            </w:r>
            <w:r w:rsidR="00C72DC1"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1.9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C92FE" w14:textId="2528155C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  <w:r w:rsidR="00C72DC1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84*</w:t>
            </w:r>
          </w:p>
        </w:tc>
      </w:tr>
      <w:tr w:rsidR="00D53061" w:rsidRPr="00D53061" w14:paraId="1A51D9DE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25A2A" w14:textId="0942DACE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Runny nose (n=10</w:t>
            </w:r>
            <w:r w:rsidR="00C72DC1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09</w:t>
            </w: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9BDB3" w14:textId="16254FC7" w:rsidR="00343C80" w:rsidRPr="00D53061" w:rsidRDefault="00C72DC1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827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F3799" w14:textId="495936B9" w:rsidR="00343C80" w:rsidRPr="00D53061" w:rsidRDefault="00C72DC1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88.1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4AB92" w14:textId="3F5BCA71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  <w:r w:rsidR="00C72DC1" w:rsidRPr="00D5306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6C259" w14:textId="051714B1" w:rsidR="00343C80" w:rsidRPr="00D53061" w:rsidRDefault="00C72DC1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11.9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AC705" w14:textId="1202B8DB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0.0</w:t>
            </w:r>
            <w:r w:rsidR="00C72DC1" w:rsidRPr="00D5306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21</w:t>
            </w:r>
          </w:p>
        </w:tc>
      </w:tr>
      <w:tr w:rsidR="00D53061" w:rsidRPr="00D53061" w14:paraId="4B6C4200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FE553" w14:textId="4CFE5270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Sore Throat (n=6</w:t>
            </w:r>
            <w:r w:rsidR="00C72DC1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74</w:t>
            </w: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D8C86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D5AF" w14:textId="48E1B6E9" w:rsidR="00343C80" w:rsidRPr="00D53061" w:rsidRDefault="00C72DC1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93.1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66EB7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26202" w14:textId="02A1B000" w:rsidR="00343C80" w:rsidRPr="00D53061" w:rsidRDefault="00C72DC1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6.9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6C690" w14:textId="2534C5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</w:t>
            </w:r>
            <w:r w:rsidR="00C72DC1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</w:tr>
      <w:tr w:rsidR="00D53061" w:rsidRPr="00D53061" w14:paraId="78650770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CE2FA" w14:textId="7C6BA88E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Difficulty of Breathing (n=10</w:t>
            </w:r>
            <w:r w:rsidR="00C72DC1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C56A7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52999" w14:textId="5127EB71" w:rsidR="00343C80" w:rsidRPr="00D53061" w:rsidRDefault="00C72DC1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86.0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99FC3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2B2C4" w14:textId="5C0D61B5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1</w:t>
            </w:r>
            <w:r w:rsidR="00C72DC1"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4.0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0C226" w14:textId="369D6E94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0.3</w:t>
            </w:r>
            <w:r w:rsidR="00C72DC1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</w:tr>
      <w:tr w:rsidR="00D53061" w:rsidRPr="00D53061" w14:paraId="40BC4AE9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B5982" w14:textId="7370546D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Crackles (n=10</w:t>
            </w:r>
            <w:r w:rsidR="00C72DC1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5B9F4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B846E" w14:textId="7872E94D" w:rsidR="00343C80" w:rsidRPr="00D53061" w:rsidRDefault="00C72DC1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91.7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4520C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C40EC" w14:textId="535BE16D" w:rsidR="00343C80" w:rsidRPr="00D53061" w:rsidRDefault="00C72DC1" w:rsidP="00C72DC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8.3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357CF" w14:textId="2FA537BD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C72DC1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594*</w:t>
            </w:r>
          </w:p>
        </w:tc>
      </w:tr>
      <w:tr w:rsidR="00D53061" w:rsidRPr="00D53061" w14:paraId="048B6599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294A7" w14:textId="1BC9E49F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Tonsilitis (n=10</w:t>
            </w:r>
            <w:r w:rsidR="008C5383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D9380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5E41" w14:textId="65C5D9C2" w:rsidR="00343C80" w:rsidRPr="00D53061" w:rsidRDefault="008C5383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86.7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CCBC4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1E41C" w14:textId="7A18ADB5" w:rsidR="00343C80" w:rsidRPr="00D53061" w:rsidRDefault="008C5383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13.3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F212" w14:textId="163CF8B3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8C5383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524*</w:t>
            </w:r>
          </w:p>
        </w:tc>
      </w:tr>
      <w:tr w:rsidR="00D53061" w:rsidRPr="00D53061" w14:paraId="55525AF5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555E0" w14:textId="77777777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Respiratory Wheezing (n=737)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C7487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F2627" w14:textId="3753EB40" w:rsidR="00343C80" w:rsidRPr="00D53061" w:rsidRDefault="008C5383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91.7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7681B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1A7A8" w14:textId="360217A0" w:rsidR="00343C80" w:rsidRPr="00D53061" w:rsidRDefault="008C5383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8.3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99553" w14:textId="2882767C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8C5383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312*</w:t>
            </w:r>
          </w:p>
        </w:tc>
      </w:tr>
      <w:tr w:rsidR="00D53061" w:rsidRPr="00D53061" w14:paraId="472D8FB4" w14:textId="77777777" w:rsidTr="00272E76">
        <w:trPr>
          <w:trHeight w:val="275"/>
        </w:trPr>
        <w:tc>
          <w:tcPr>
            <w:tcW w:w="101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83F9F" w14:textId="77777777" w:rsidR="00343C80" w:rsidRPr="00D53061" w:rsidRDefault="00343C80" w:rsidP="005345EE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DIAGNOSIS</w:t>
            </w:r>
          </w:p>
        </w:tc>
      </w:tr>
      <w:tr w:rsidR="00D53061" w:rsidRPr="00D53061" w14:paraId="329074F6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EB72B" w14:textId="77777777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Asthma (n=768)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5D11A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39C2E" w14:textId="60E286AB" w:rsidR="00343C80" w:rsidRPr="00D53061" w:rsidRDefault="008C5383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81.0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B3A00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CC8B3" w14:textId="32E896A5" w:rsidR="00343C80" w:rsidRPr="00D53061" w:rsidRDefault="008C5383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19.0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C456F" w14:textId="3D3A4E41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8C5383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288*</w:t>
            </w:r>
          </w:p>
        </w:tc>
      </w:tr>
      <w:tr w:rsidR="00D53061" w:rsidRPr="00D53061" w14:paraId="42D6386D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3DFB3" w14:textId="77777777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Bronchitis (n=747)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9CA2B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D9C13" w14:textId="7976517B" w:rsidR="00343C80" w:rsidRPr="00D53061" w:rsidRDefault="008C5383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71.7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9778B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BE5E3" w14:textId="2CA2440F" w:rsidR="00343C80" w:rsidRPr="00D53061" w:rsidRDefault="008C5383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28.3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F1FDE" w14:textId="30B20B9A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&lt;0.001</w:t>
            </w:r>
          </w:p>
        </w:tc>
      </w:tr>
      <w:tr w:rsidR="00D53061" w:rsidRPr="00D53061" w14:paraId="138D95CD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F90F4" w14:textId="77777777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Pneumonia (n=760)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8B4F0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21BED" w14:textId="5CF1B3FD" w:rsidR="00343C80" w:rsidRPr="00D53061" w:rsidRDefault="008C5383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80.6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62A89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AC900" w14:textId="7DC3B60E" w:rsidR="00343C80" w:rsidRPr="00D53061" w:rsidRDefault="008C5383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1</w:t>
            </w:r>
            <w:r w:rsidR="00343C80" w:rsidRPr="00D5306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9.4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DC8D0" w14:textId="23BD4FFB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0.015</w:t>
            </w:r>
          </w:p>
        </w:tc>
      </w:tr>
      <w:tr w:rsidR="00D53061" w:rsidRPr="00D53061" w14:paraId="7B4B722F" w14:textId="77777777" w:rsidTr="00272E76">
        <w:trPr>
          <w:trHeight w:val="275"/>
        </w:trPr>
        <w:tc>
          <w:tcPr>
            <w:tcW w:w="101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8A2D4" w14:textId="1492E3B9" w:rsidR="00343C80" w:rsidRPr="00D53061" w:rsidRDefault="00343C80" w:rsidP="005345EE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CO-INFECTION WITH OTHER VIRUSES  </w:t>
            </w: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(n=10</w:t>
            </w:r>
            <w:r w:rsidR="00012462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D53061" w:rsidRPr="00D53061" w14:paraId="60263B03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866BE" w14:textId="77777777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Adenovirus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A4FA0" w14:textId="347156B3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8C5383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DADB3" w14:textId="3534420A" w:rsidR="00343C80" w:rsidRPr="00D53061" w:rsidRDefault="008C5383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96.8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DA08A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4B95C" w14:textId="6EC63849" w:rsidR="00343C80" w:rsidRPr="00D53061" w:rsidRDefault="008C5383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3.2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7AF21" w14:textId="6F70347A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8C5383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.102*</w:t>
            </w:r>
          </w:p>
        </w:tc>
      </w:tr>
      <w:tr w:rsidR="00D53061" w:rsidRPr="00D53061" w14:paraId="4B147F8D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2BA82" w14:textId="77777777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Influenza A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9CD98" w14:textId="3C1AFD75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8C5383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0F4D2" w14:textId="6A0F0807" w:rsidR="00343C80" w:rsidRPr="00D53061" w:rsidRDefault="008C5383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96.2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CE365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C81FE" w14:textId="67BD71A7" w:rsidR="00343C80" w:rsidRPr="00D53061" w:rsidRDefault="008C5383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3.8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3C11F" w14:textId="17315E80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8C5383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064</w:t>
            </w:r>
          </w:p>
        </w:tc>
      </w:tr>
      <w:tr w:rsidR="00D53061" w:rsidRPr="00D53061" w14:paraId="5F78A5D6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E3463" w14:textId="77777777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Influenza B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CB6F2" w14:textId="28831B18" w:rsidR="00343C80" w:rsidRPr="00D53061" w:rsidRDefault="008F2F28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33ADA" w14:textId="53779BB6" w:rsidR="00343C80" w:rsidRPr="00D53061" w:rsidRDefault="008F2F28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96.6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5AE56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DFDB8" w14:textId="09DE8EC2" w:rsidR="00343C80" w:rsidRPr="00D53061" w:rsidRDefault="008F2F28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B6BEF" w14:textId="6C889A20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0.12</w:t>
            </w:r>
            <w:r w:rsidR="008F2F28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5*</w:t>
            </w:r>
          </w:p>
        </w:tc>
      </w:tr>
      <w:tr w:rsidR="00D53061" w:rsidRPr="00D53061" w14:paraId="2F54E970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EDFCE" w14:textId="77777777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Enterovirus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CAC3D" w14:textId="07FDEAB4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8F2F28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8882A" w14:textId="6BA3AECB" w:rsidR="00343C80" w:rsidRPr="00D53061" w:rsidRDefault="008F2F28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87.5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C6B3B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A8435" w14:textId="1FBFCE12" w:rsidR="00343C80" w:rsidRPr="00D53061" w:rsidRDefault="008F2F28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12.5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ED3ED" w14:textId="7493AC76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8F2F28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579*</w:t>
            </w:r>
          </w:p>
        </w:tc>
      </w:tr>
      <w:tr w:rsidR="00D53061" w:rsidRPr="00D53061" w14:paraId="44F6BE50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C4C52" w14:textId="77777777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Herpes Simplex Virus-1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8CF71" w14:textId="62DE3D26" w:rsidR="00343C80" w:rsidRPr="00D53061" w:rsidRDefault="008F2F28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9DF" w14:textId="23D7AE8E" w:rsidR="00343C80" w:rsidRPr="00D53061" w:rsidRDefault="008F2F28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80.0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52638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7DC88" w14:textId="7733144B" w:rsidR="00343C80" w:rsidRPr="00D53061" w:rsidRDefault="008F2F28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20.0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40AFF" w14:textId="07537965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272E76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466*</w:t>
            </w:r>
          </w:p>
        </w:tc>
      </w:tr>
      <w:tr w:rsidR="00D53061" w:rsidRPr="00D53061" w14:paraId="3DED3144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FEF8F" w14:textId="77777777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Parainfluenza 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61B63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58805" w14:textId="11C10271" w:rsidR="00343C80" w:rsidRPr="00D53061" w:rsidRDefault="008F2F28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90.</w:t>
            </w:r>
            <w:r w:rsidR="00272E76"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0069A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A132B" w14:textId="323EEB07" w:rsidR="00343C80" w:rsidRPr="00D53061" w:rsidRDefault="00272E76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E2E90" w14:textId="2864C6E6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272E76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622*</w:t>
            </w:r>
          </w:p>
        </w:tc>
      </w:tr>
      <w:tr w:rsidR="00D53061" w:rsidRPr="00D53061" w14:paraId="3EC36326" w14:textId="77777777" w:rsidTr="00272E76">
        <w:trPr>
          <w:trHeight w:val="275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7C735" w14:textId="77777777" w:rsidR="00343C80" w:rsidRPr="00D53061" w:rsidRDefault="00343C80" w:rsidP="005345EE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Parainfluenza 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21D5D" w14:textId="57E62B48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272E76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D3BD9" w14:textId="405D2317" w:rsidR="00343C80" w:rsidRPr="00D53061" w:rsidRDefault="00272E76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94.1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DBD1C" w14:textId="77777777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CCDBD" w14:textId="6F1AF3BF" w:rsidR="00343C80" w:rsidRPr="00D53061" w:rsidRDefault="00272E76" w:rsidP="005345E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5.9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D9B15" w14:textId="0986C504" w:rsidR="00343C80" w:rsidRPr="00D53061" w:rsidRDefault="00343C80" w:rsidP="00534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</w:t>
            </w:r>
            <w:r w:rsidR="00272E76" w:rsidRPr="00D5306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386*</w:t>
            </w:r>
          </w:p>
        </w:tc>
      </w:tr>
      <w:tr w:rsidR="00D53061" w:rsidRPr="00D53061" w14:paraId="1F0F3AF3" w14:textId="77777777" w:rsidTr="00272E76">
        <w:trPr>
          <w:trHeight w:val="275"/>
        </w:trPr>
        <w:tc>
          <w:tcPr>
            <w:tcW w:w="1010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9675E" w14:textId="77777777" w:rsidR="00343C80" w:rsidRPr="00D53061" w:rsidRDefault="00343C80" w:rsidP="005345EE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*Fishers Exact Test was used, p-value of &lt;0.05 was considered significant</w:t>
            </w:r>
          </w:p>
          <w:p w14:paraId="5CCF4781" w14:textId="77777777" w:rsidR="00343C80" w:rsidRPr="00D53061" w:rsidRDefault="00343C80" w:rsidP="005345EE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530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**Mann Whitney Test was used, p-value of &lt;0.05 was considered  significant</w:t>
            </w:r>
          </w:p>
          <w:p w14:paraId="16F70F36" w14:textId="77777777" w:rsidR="00343C80" w:rsidRPr="00D53061" w:rsidRDefault="00343C80" w:rsidP="005345EE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</w:tbl>
    <w:p w14:paraId="48A8C640" w14:textId="102105CE" w:rsidR="00DE1B51" w:rsidRPr="00DE1B51" w:rsidRDefault="00DE1B51" w:rsidP="00DE1B51">
      <w:pPr>
        <w:jc w:val="center"/>
        <w:rPr>
          <w:rFonts w:ascii="Times New Roman" w:hAnsi="Times New Roman" w:cs="Times New Roman"/>
          <w:lang w:val="en-US"/>
        </w:rPr>
      </w:pPr>
    </w:p>
    <w:sectPr w:rsidR="00DE1B51" w:rsidRPr="00DE1B51" w:rsidSect="00E9512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4FA7A" w14:textId="77777777" w:rsidR="00C97622" w:rsidRDefault="00C97622" w:rsidP="00053471">
      <w:r>
        <w:separator/>
      </w:r>
    </w:p>
  </w:endnote>
  <w:endnote w:type="continuationSeparator" w:id="0">
    <w:p w14:paraId="68F7256D" w14:textId="77777777" w:rsidR="00C97622" w:rsidRDefault="00C97622" w:rsidP="00053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2FF9B" w14:textId="77777777" w:rsidR="00C97622" w:rsidRDefault="00C97622" w:rsidP="00053471">
      <w:r>
        <w:separator/>
      </w:r>
    </w:p>
  </w:footnote>
  <w:footnote w:type="continuationSeparator" w:id="0">
    <w:p w14:paraId="202E0195" w14:textId="77777777" w:rsidR="00C97622" w:rsidRDefault="00C97622" w:rsidP="00053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F2333"/>
    <w:multiLevelType w:val="hybridMultilevel"/>
    <w:tmpl w:val="3CE23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B1104"/>
    <w:multiLevelType w:val="hybridMultilevel"/>
    <w:tmpl w:val="2454F4E4"/>
    <w:lvl w:ilvl="0" w:tplc="876CCE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85D41"/>
    <w:multiLevelType w:val="hybridMultilevel"/>
    <w:tmpl w:val="875EA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B51"/>
    <w:rsid w:val="00012462"/>
    <w:rsid w:val="000350C5"/>
    <w:rsid w:val="00036766"/>
    <w:rsid w:val="00053471"/>
    <w:rsid w:val="000A167D"/>
    <w:rsid w:val="000C0D3B"/>
    <w:rsid w:val="001078C2"/>
    <w:rsid w:val="00220552"/>
    <w:rsid w:val="002234EE"/>
    <w:rsid w:val="00261565"/>
    <w:rsid w:val="00272E76"/>
    <w:rsid w:val="00343C80"/>
    <w:rsid w:val="004210A9"/>
    <w:rsid w:val="00440C20"/>
    <w:rsid w:val="004725B7"/>
    <w:rsid w:val="004A555D"/>
    <w:rsid w:val="004F7C75"/>
    <w:rsid w:val="00504D48"/>
    <w:rsid w:val="00506635"/>
    <w:rsid w:val="00526766"/>
    <w:rsid w:val="005B6756"/>
    <w:rsid w:val="006365F4"/>
    <w:rsid w:val="006633A4"/>
    <w:rsid w:val="006707A1"/>
    <w:rsid w:val="006963C1"/>
    <w:rsid w:val="006C650D"/>
    <w:rsid w:val="007334CD"/>
    <w:rsid w:val="007A4757"/>
    <w:rsid w:val="007B2988"/>
    <w:rsid w:val="007C7E03"/>
    <w:rsid w:val="008119B5"/>
    <w:rsid w:val="00811BF6"/>
    <w:rsid w:val="008C5383"/>
    <w:rsid w:val="008F2F28"/>
    <w:rsid w:val="00904EE0"/>
    <w:rsid w:val="009177A8"/>
    <w:rsid w:val="009A0B27"/>
    <w:rsid w:val="009A13A7"/>
    <w:rsid w:val="00A108B3"/>
    <w:rsid w:val="00AB1D0E"/>
    <w:rsid w:val="00AB3F9A"/>
    <w:rsid w:val="00AC5555"/>
    <w:rsid w:val="00AF1E97"/>
    <w:rsid w:val="00B14DDA"/>
    <w:rsid w:val="00B22A26"/>
    <w:rsid w:val="00BB42C0"/>
    <w:rsid w:val="00BE6230"/>
    <w:rsid w:val="00C15E22"/>
    <w:rsid w:val="00C72DC1"/>
    <w:rsid w:val="00C97622"/>
    <w:rsid w:val="00CD77A5"/>
    <w:rsid w:val="00D172E2"/>
    <w:rsid w:val="00D471A0"/>
    <w:rsid w:val="00D53061"/>
    <w:rsid w:val="00D73D7C"/>
    <w:rsid w:val="00DE1B51"/>
    <w:rsid w:val="00E0741F"/>
    <w:rsid w:val="00E1340F"/>
    <w:rsid w:val="00E21B9B"/>
    <w:rsid w:val="00E42B26"/>
    <w:rsid w:val="00E469BC"/>
    <w:rsid w:val="00E67E56"/>
    <w:rsid w:val="00E95121"/>
    <w:rsid w:val="00EA5126"/>
    <w:rsid w:val="00EB7AC7"/>
    <w:rsid w:val="00F23FD4"/>
    <w:rsid w:val="00F74422"/>
    <w:rsid w:val="00F9680B"/>
    <w:rsid w:val="00FE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F65CDD"/>
  <w15:docId w15:val="{146EEFB9-9F88-B94B-B011-D74DD5AF2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E1B51"/>
    <w:pPr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DE1B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B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1B5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B5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B51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B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B5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DE1B5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440C20"/>
  </w:style>
  <w:style w:type="paragraph" w:styleId="Caption">
    <w:name w:val="caption"/>
    <w:basedOn w:val="Normal"/>
    <w:next w:val="Normal"/>
    <w:link w:val="CaptionChar"/>
    <w:qFormat/>
    <w:rsid w:val="00343C80"/>
    <w:pPr>
      <w:spacing w:before="120" w:after="120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CaptionChar">
    <w:name w:val="Caption Char"/>
    <w:basedOn w:val="DefaultParagraphFont"/>
    <w:link w:val="Caption"/>
    <w:rsid w:val="00343C8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343C80"/>
    <w:pPr>
      <w:ind w:left="720"/>
      <w:contextualSpacing/>
    </w:pPr>
  </w:style>
  <w:style w:type="paragraph" w:customStyle="1" w:styleId="EndNoteBibliography">
    <w:name w:val="EndNote Bibliography"/>
    <w:basedOn w:val="Normal"/>
    <w:link w:val="EndNoteBibliographyChar"/>
    <w:rsid w:val="00343C80"/>
    <w:pPr>
      <w:jc w:val="both"/>
    </w:pPr>
    <w:rPr>
      <w:rFonts w:ascii="Calibri" w:hAnsi="Calibri" w:cs="Calibri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43C80"/>
    <w:rPr>
      <w:rFonts w:ascii="Calibri" w:hAnsi="Calibri" w:cs="Calibri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343C80"/>
    <w:pPr>
      <w:jc w:val="center"/>
    </w:pPr>
    <w:rPr>
      <w:rFonts w:ascii="Calibri" w:hAnsi="Calibri" w:cs="Calibri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43C80"/>
    <w:rPr>
      <w:rFonts w:ascii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534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471"/>
  </w:style>
  <w:style w:type="paragraph" w:styleId="Footer">
    <w:name w:val="footer"/>
    <w:basedOn w:val="Normal"/>
    <w:link w:val="FooterChar"/>
    <w:uiPriority w:val="99"/>
    <w:unhideWhenUsed/>
    <w:rsid w:val="000534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471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4D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4D48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A108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1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251</Words>
  <Characters>1439</Characters>
  <Application>Microsoft Office Word</Application>
  <DocSecurity>0</DocSecurity>
  <Lines>19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Jonjee Morin</dc:creator>
  <cp:keywords/>
  <dc:description/>
  <cp:lastModifiedBy>Jonjee Morin</cp:lastModifiedBy>
  <cp:revision>5</cp:revision>
  <cp:lastPrinted>2021-12-06T00:50:00Z</cp:lastPrinted>
  <dcterms:created xsi:type="dcterms:W3CDTF">2021-12-06T03:04:00Z</dcterms:created>
  <dcterms:modified xsi:type="dcterms:W3CDTF">2021-12-06T03:12:00Z</dcterms:modified>
</cp:coreProperties>
</file>