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DD95E52" w14:textId="37DC5374" w:rsidR="00495B3A" w:rsidRPr="00613863" w:rsidRDefault="00662D54" w:rsidP="00523F92">
      <w:pPr>
        <w:spacing w:line="480" w:lineRule="auto"/>
        <w:rPr>
          <w:rFonts w:ascii="Times New Roman" w:eastAsia="楷体" w:hAnsi="Times New Roman" w:cs="Times New Roman"/>
          <w:b/>
          <w:bCs/>
          <w:color w:val="000000" w:themeColor="text1"/>
          <w:sz w:val="28"/>
          <w:szCs w:val="28"/>
        </w:rPr>
      </w:pPr>
      <w:r w:rsidRPr="00613863">
        <w:rPr>
          <w:rFonts w:ascii="Times New Roman" w:eastAsia="楷体" w:hAnsi="Times New Roman" w:cs="Times New Roman"/>
          <w:b/>
          <w:bCs/>
          <w:color w:val="000000" w:themeColor="text1"/>
          <w:sz w:val="28"/>
          <w:szCs w:val="28"/>
        </w:rPr>
        <w:t xml:space="preserve">Dyke demolition led to </w:t>
      </w:r>
      <w:r w:rsidR="00F2006C" w:rsidRPr="00613863">
        <w:rPr>
          <w:rFonts w:ascii="Times New Roman" w:eastAsia="楷体" w:hAnsi="Times New Roman" w:cs="Times New Roman"/>
          <w:b/>
          <w:bCs/>
          <w:color w:val="000000" w:themeColor="text1"/>
          <w:sz w:val="28"/>
          <w:szCs w:val="28"/>
        </w:rPr>
        <w:t xml:space="preserve">a </w:t>
      </w:r>
      <w:r w:rsidRPr="00613863">
        <w:rPr>
          <w:rFonts w:ascii="Times New Roman" w:eastAsia="楷体" w:hAnsi="Times New Roman" w:cs="Times New Roman"/>
          <w:b/>
          <w:bCs/>
          <w:color w:val="000000" w:themeColor="text1"/>
          <w:sz w:val="28"/>
          <w:szCs w:val="28"/>
        </w:rPr>
        <w:t xml:space="preserve">sharp decline in </w:t>
      </w:r>
      <w:proofErr w:type="spellStart"/>
      <w:r w:rsidRPr="00613863">
        <w:rPr>
          <w:rFonts w:ascii="Times New Roman" w:eastAsia="楷体" w:hAnsi="Times New Roman" w:cs="Times New Roman"/>
          <w:b/>
          <w:bCs/>
          <w:color w:val="000000" w:themeColor="text1"/>
          <w:sz w:val="28"/>
          <w:szCs w:val="28"/>
        </w:rPr>
        <w:t>waterbird</w:t>
      </w:r>
      <w:proofErr w:type="spellEnd"/>
      <w:r w:rsidRPr="00613863">
        <w:rPr>
          <w:rFonts w:ascii="Times New Roman" w:eastAsia="楷体" w:hAnsi="Times New Roman" w:cs="Times New Roman"/>
          <w:b/>
          <w:bCs/>
          <w:color w:val="000000" w:themeColor="text1"/>
          <w:sz w:val="28"/>
          <w:szCs w:val="28"/>
        </w:rPr>
        <w:t xml:space="preserve"> diversity </w:t>
      </w:r>
      <w:r w:rsidR="00466802" w:rsidRPr="00613863">
        <w:rPr>
          <w:rFonts w:ascii="Times New Roman" w:eastAsia="楷体" w:hAnsi="Times New Roman" w:cs="Times New Roman"/>
          <w:b/>
          <w:bCs/>
          <w:color w:val="000000" w:themeColor="text1"/>
          <w:sz w:val="28"/>
          <w:szCs w:val="28"/>
        </w:rPr>
        <w:t xml:space="preserve">due to </w:t>
      </w:r>
      <w:r w:rsidRPr="00613863">
        <w:rPr>
          <w:rFonts w:ascii="Times New Roman" w:eastAsia="楷体" w:hAnsi="Times New Roman" w:cs="Times New Roman"/>
          <w:b/>
          <w:bCs/>
          <w:color w:val="000000" w:themeColor="text1"/>
          <w:sz w:val="28"/>
          <w:szCs w:val="28"/>
        </w:rPr>
        <w:t>reduc</w:t>
      </w:r>
      <w:r w:rsidR="00466802" w:rsidRPr="00613863">
        <w:rPr>
          <w:rFonts w:ascii="Times New Roman" w:eastAsia="楷体" w:hAnsi="Times New Roman" w:cs="Times New Roman"/>
          <w:b/>
          <w:bCs/>
          <w:color w:val="000000" w:themeColor="text1"/>
          <w:sz w:val="28"/>
          <w:szCs w:val="28"/>
        </w:rPr>
        <w:t>tion in</w:t>
      </w:r>
      <w:r w:rsidRPr="00613863">
        <w:rPr>
          <w:rFonts w:ascii="Times New Roman" w:eastAsia="楷体" w:hAnsi="Times New Roman" w:cs="Times New Roman"/>
          <w:b/>
          <w:bCs/>
          <w:color w:val="000000" w:themeColor="text1"/>
          <w:sz w:val="28"/>
          <w:szCs w:val="28"/>
        </w:rPr>
        <w:t xml:space="preserve"> habitat quality</w:t>
      </w:r>
      <w:r w:rsidR="00364C5B" w:rsidRPr="00613863">
        <w:rPr>
          <w:rFonts w:ascii="Times New Roman" w:eastAsia="楷体" w:hAnsi="Times New Roman" w:cs="Times New Roman"/>
          <w:b/>
          <w:bCs/>
          <w:color w:val="000000" w:themeColor="text1"/>
          <w:sz w:val="28"/>
          <w:szCs w:val="28"/>
        </w:rPr>
        <w:t xml:space="preserve">: </w:t>
      </w:r>
      <w:r w:rsidR="00F2006C" w:rsidRPr="00613863">
        <w:rPr>
          <w:rFonts w:ascii="Times New Roman" w:eastAsia="楷体" w:hAnsi="Times New Roman" w:cs="Times New Roman"/>
          <w:b/>
          <w:bCs/>
          <w:color w:val="000000" w:themeColor="text1"/>
          <w:sz w:val="28"/>
          <w:szCs w:val="28"/>
        </w:rPr>
        <w:t xml:space="preserve">A </w:t>
      </w:r>
      <w:r w:rsidR="00364C5B" w:rsidRPr="00613863">
        <w:rPr>
          <w:rFonts w:ascii="Times New Roman" w:eastAsia="楷体" w:hAnsi="Times New Roman" w:cs="Times New Roman"/>
          <w:b/>
          <w:bCs/>
          <w:color w:val="000000" w:themeColor="text1"/>
          <w:sz w:val="28"/>
          <w:szCs w:val="28"/>
        </w:rPr>
        <w:t>case study</w:t>
      </w:r>
      <w:r w:rsidRPr="00613863">
        <w:rPr>
          <w:rFonts w:ascii="Times New Roman" w:eastAsia="楷体" w:hAnsi="Times New Roman" w:cs="Times New Roman"/>
          <w:b/>
          <w:bCs/>
          <w:color w:val="000000" w:themeColor="text1"/>
          <w:sz w:val="28"/>
          <w:szCs w:val="28"/>
        </w:rPr>
        <w:t xml:space="preserve"> </w:t>
      </w:r>
      <w:r w:rsidR="00F2006C" w:rsidRPr="00613863">
        <w:rPr>
          <w:rFonts w:ascii="Times New Roman" w:eastAsia="楷体" w:hAnsi="Times New Roman" w:cs="Times New Roman"/>
          <w:b/>
          <w:bCs/>
          <w:color w:val="000000" w:themeColor="text1"/>
          <w:sz w:val="28"/>
          <w:szCs w:val="28"/>
        </w:rPr>
        <w:t xml:space="preserve">of </w:t>
      </w:r>
      <w:proofErr w:type="spellStart"/>
      <w:r w:rsidRPr="00613863">
        <w:rPr>
          <w:rFonts w:ascii="Times New Roman" w:eastAsia="楷体" w:hAnsi="Times New Roman" w:cs="Times New Roman"/>
          <w:b/>
          <w:bCs/>
          <w:color w:val="000000" w:themeColor="text1"/>
          <w:sz w:val="28"/>
          <w:szCs w:val="28"/>
        </w:rPr>
        <w:t>Dongting</w:t>
      </w:r>
      <w:proofErr w:type="spellEnd"/>
      <w:r w:rsidRPr="00613863">
        <w:rPr>
          <w:rFonts w:ascii="Times New Roman" w:eastAsia="楷体" w:hAnsi="Times New Roman" w:cs="Times New Roman"/>
          <w:b/>
          <w:bCs/>
          <w:color w:val="000000" w:themeColor="text1"/>
          <w:sz w:val="28"/>
          <w:szCs w:val="28"/>
        </w:rPr>
        <w:t xml:space="preserve"> Lake, China</w:t>
      </w:r>
    </w:p>
    <w:p w14:paraId="17047491" w14:textId="753166F3" w:rsidR="00495B3A" w:rsidRPr="00613863" w:rsidRDefault="00662D54" w:rsidP="00523F92">
      <w:pPr>
        <w:spacing w:line="480" w:lineRule="auto"/>
        <w:jc w:val="both"/>
        <w:rPr>
          <w:rFonts w:ascii="Times New Roman" w:eastAsia="楷体" w:hAnsi="Times New Roman" w:cs="Times New Roman"/>
          <w:bCs/>
          <w:color w:val="000000" w:themeColor="text1"/>
        </w:rPr>
      </w:pPr>
      <w:r w:rsidRPr="00613863">
        <w:rPr>
          <w:rFonts w:ascii="Times New Roman" w:eastAsia="楷体" w:hAnsi="Times New Roman" w:cs="Times New Roman"/>
          <w:bCs/>
          <w:color w:val="000000" w:themeColor="text1"/>
        </w:rPr>
        <w:t xml:space="preserve">Feng Zhu </w:t>
      </w:r>
      <w:proofErr w:type="spellStart"/>
      <w:r w:rsidR="00D40E71" w:rsidRPr="00613863">
        <w:rPr>
          <w:rFonts w:ascii="Times New Roman" w:eastAsia="楷体" w:hAnsi="Times New Roman" w:cs="Times New Roman"/>
          <w:bCs/>
          <w:color w:val="000000" w:themeColor="text1"/>
          <w:vertAlign w:val="superscript"/>
        </w:rPr>
        <w:t>a,b,</w:t>
      </w:r>
      <w:r w:rsidR="00D40E71" w:rsidRPr="00613863">
        <w:rPr>
          <w:rFonts w:ascii="Times New Roman" w:eastAsia="楷体" w:hAnsi="Times New Roman" w:cs="Times New Roman" w:hint="eastAsia"/>
          <w:bCs/>
          <w:color w:val="000000" w:themeColor="text1"/>
          <w:vertAlign w:val="superscript"/>
        </w:rPr>
        <w:t>e</w:t>
      </w:r>
      <w:proofErr w:type="spellEnd"/>
      <w:r w:rsidRPr="00613863">
        <w:rPr>
          <w:rFonts w:ascii="Times New Roman" w:eastAsia="楷体" w:hAnsi="Times New Roman" w:cs="Times New Roman"/>
          <w:bCs/>
          <w:color w:val="000000" w:themeColor="text1"/>
        </w:rPr>
        <w:t>,</w:t>
      </w:r>
      <w:r w:rsidRPr="00613863">
        <w:rPr>
          <w:color w:val="000000" w:themeColor="text1"/>
        </w:rPr>
        <w:t xml:space="preserve"> </w:t>
      </w:r>
      <w:proofErr w:type="spellStart"/>
      <w:r w:rsidRPr="00613863">
        <w:rPr>
          <w:rFonts w:ascii="Times New Roman" w:eastAsia="楷体" w:hAnsi="Times New Roman" w:cs="Times New Roman"/>
          <w:bCs/>
          <w:color w:val="000000" w:themeColor="text1"/>
        </w:rPr>
        <w:t>Yeai</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Zou</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vertAlign w:val="superscript"/>
        </w:rPr>
        <w:t>b,c</w:t>
      </w:r>
      <w:proofErr w:type="spellEnd"/>
      <w:r w:rsidRPr="00613863">
        <w:rPr>
          <w:rFonts w:ascii="Times New Roman" w:eastAsia="楷体" w:hAnsi="Times New Roman" w:cs="Times New Roman"/>
          <w:bCs/>
          <w:color w:val="000000" w:themeColor="text1"/>
          <w:vertAlign w:val="superscript"/>
        </w:rPr>
        <w:t>,*</w:t>
      </w:r>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Pingyang</w:t>
      </w:r>
      <w:proofErr w:type="spellEnd"/>
      <w:r w:rsidRPr="00613863">
        <w:rPr>
          <w:rFonts w:ascii="Times New Roman" w:eastAsia="楷体" w:hAnsi="Times New Roman" w:cs="Times New Roman"/>
          <w:bCs/>
          <w:color w:val="000000" w:themeColor="text1"/>
        </w:rPr>
        <w:t xml:space="preserve"> Zhang </w:t>
      </w:r>
      <w:proofErr w:type="spellStart"/>
      <w:r w:rsidRPr="00613863">
        <w:rPr>
          <w:rFonts w:ascii="Times New Roman" w:eastAsia="楷体" w:hAnsi="Times New Roman" w:cs="Times New Roman"/>
          <w:bCs/>
          <w:color w:val="000000" w:themeColor="text1"/>
          <w:vertAlign w:val="superscript"/>
        </w:rPr>
        <w:t>b,c</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Siqi</w:t>
      </w:r>
      <w:proofErr w:type="spellEnd"/>
      <w:r w:rsidRPr="00613863">
        <w:rPr>
          <w:rFonts w:ascii="Times New Roman" w:eastAsia="楷体" w:hAnsi="Times New Roman" w:cs="Times New Roman"/>
          <w:bCs/>
          <w:color w:val="000000" w:themeColor="text1"/>
        </w:rPr>
        <w:t xml:space="preserve"> Zhang </w:t>
      </w:r>
      <w:proofErr w:type="spellStart"/>
      <w:r w:rsidRPr="00613863">
        <w:rPr>
          <w:rFonts w:ascii="Times New Roman" w:eastAsia="楷体" w:hAnsi="Times New Roman" w:cs="Times New Roman"/>
          <w:bCs/>
          <w:color w:val="000000" w:themeColor="text1"/>
          <w:vertAlign w:val="superscript"/>
        </w:rPr>
        <w:t>b,c,d</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Xinsheng</w:t>
      </w:r>
      <w:proofErr w:type="spellEnd"/>
      <w:r w:rsidRPr="00613863">
        <w:rPr>
          <w:rFonts w:ascii="Times New Roman" w:eastAsia="楷体" w:hAnsi="Times New Roman" w:cs="Times New Roman"/>
          <w:bCs/>
          <w:color w:val="000000" w:themeColor="text1"/>
        </w:rPr>
        <w:t xml:space="preserve"> Chen </w:t>
      </w:r>
      <w:proofErr w:type="spellStart"/>
      <w:r w:rsidRPr="00613863">
        <w:rPr>
          <w:rFonts w:ascii="Times New Roman" w:eastAsia="楷体" w:hAnsi="Times New Roman" w:cs="Times New Roman"/>
          <w:bCs/>
          <w:color w:val="000000" w:themeColor="text1"/>
          <w:vertAlign w:val="superscript"/>
        </w:rPr>
        <w:t>b,c</w:t>
      </w:r>
      <w:proofErr w:type="spellEnd"/>
      <w:r w:rsidRPr="00613863">
        <w:rPr>
          <w:rFonts w:ascii="Times New Roman" w:eastAsia="楷体" w:hAnsi="Times New Roman" w:cs="Times New Roman"/>
          <w:bCs/>
          <w:color w:val="000000" w:themeColor="text1"/>
        </w:rPr>
        <w:t xml:space="preserve">, Feng Li </w:t>
      </w:r>
      <w:proofErr w:type="spellStart"/>
      <w:r w:rsidRPr="00613863">
        <w:rPr>
          <w:rFonts w:ascii="Times New Roman" w:eastAsia="楷体" w:hAnsi="Times New Roman" w:cs="Times New Roman"/>
          <w:bCs/>
          <w:color w:val="000000" w:themeColor="text1"/>
          <w:vertAlign w:val="superscript"/>
        </w:rPr>
        <w:t>b,c</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Zhengmiao</w:t>
      </w:r>
      <w:proofErr w:type="spellEnd"/>
      <w:r w:rsidRPr="00613863">
        <w:rPr>
          <w:rFonts w:ascii="Times New Roman" w:eastAsia="楷体" w:hAnsi="Times New Roman" w:cs="Times New Roman" w:hint="eastAsia"/>
          <w:bCs/>
          <w:color w:val="000000" w:themeColor="text1"/>
        </w:rPr>
        <w:t xml:space="preserve"> </w:t>
      </w:r>
      <w:r w:rsidRPr="00613863">
        <w:rPr>
          <w:rFonts w:ascii="Times New Roman" w:eastAsia="楷体" w:hAnsi="Times New Roman" w:cs="Times New Roman"/>
          <w:bCs/>
          <w:color w:val="000000" w:themeColor="text1"/>
        </w:rPr>
        <w:t xml:space="preserve">Deng </w:t>
      </w:r>
      <w:proofErr w:type="spellStart"/>
      <w:r w:rsidRPr="00613863">
        <w:rPr>
          <w:rFonts w:ascii="Times New Roman" w:eastAsia="楷体" w:hAnsi="Times New Roman" w:cs="Times New Roman"/>
          <w:bCs/>
          <w:color w:val="000000" w:themeColor="text1"/>
          <w:vertAlign w:val="superscript"/>
        </w:rPr>
        <w:t>b,c</w:t>
      </w:r>
      <w:proofErr w:type="spellEnd"/>
      <w:r w:rsidRPr="00613863">
        <w:rPr>
          <w:rFonts w:ascii="Times New Roman" w:eastAsia="楷体" w:hAnsi="Times New Roman" w:cs="Times New Roman"/>
          <w:bCs/>
          <w:color w:val="000000" w:themeColor="text1"/>
        </w:rPr>
        <w:t>, Hong</w:t>
      </w:r>
      <w:r w:rsidRPr="00613863">
        <w:rPr>
          <w:rFonts w:ascii="Times New Roman" w:eastAsia="楷体" w:hAnsi="Times New Roman" w:cs="Times New Roman" w:hint="eastAsia"/>
          <w:bCs/>
          <w:color w:val="000000" w:themeColor="text1"/>
        </w:rPr>
        <w:t xml:space="preserve"> </w:t>
      </w:r>
      <w:r w:rsidRPr="00613863">
        <w:rPr>
          <w:rFonts w:ascii="Times New Roman" w:eastAsia="楷体" w:hAnsi="Times New Roman" w:cs="Times New Roman"/>
          <w:bCs/>
          <w:color w:val="000000" w:themeColor="text1"/>
        </w:rPr>
        <w:t>Zhang</w:t>
      </w:r>
      <w:r w:rsidRPr="00613863">
        <w:rPr>
          <w:rFonts w:ascii="Times New Roman" w:eastAsia="楷体" w:hAnsi="Times New Roman" w:cs="Times New Roman"/>
          <w:bCs/>
          <w:color w:val="000000" w:themeColor="text1"/>
          <w:vertAlign w:val="superscript"/>
        </w:rPr>
        <w:t xml:space="preserve"> f</w:t>
      </w:r>
      <w:r w:rsidRPr="00613863">
        <w:rPr>
          <w:rFonts w:ascii="Times New Roman" w:eastAsia="楷体" w:hAnsi="Times New Roman" w:cs="Times New Roman"/>
          <w:bCs/>
          <w:color w:val="000000" w:themeColor="text1"/>
        </w:rPr>
        <w:t xml:space="preserve">, </w:t>
      </w:r>
      <w:proofErr w:type="spellStart"/>
      <w:r w:rsidR="00D61E08" w:rsidRPr="00613863">
        <w:rPr>
          <w:rFonts w:ascii="Times New Roman" w:eastAsia="楷体" w:hAnsi="Times New Roman" w:cs="Times New Roman"/>
          <w:bCs/>
          <w:color w:val="000000" w:themeColor="text1"/>
        </w:rPr>
        <w:t>Zhibing</w:t>
      </w:r>
      <w:proofErr w:type="spellEnd"/>
      <w:r w:rsidR="00D61E08" w:rsidRPr="00613863">
        <w:rPr>
          <w:rFonts w:ascii="Times New Roman" w:eastAsia="楷体" w:hAnsi="Times New Roman" w:cs="Times New Roman"/>
          <w:bCs/>
          <w:color w:val="000000" w:themeColor="text1"/>
        </w:rPr>
        <w:t xml:space="preserve"> Yu</w:t>
      </w:r>
      <w:r w:rsidR="00D61E08" w:rsidRPr="00613863">
        <w:rPr>
          <w:rFonts w:ascii="Times New Roman" w:eastAsia="楷体" w:hAnsi="Times New Roman" w:cs="Times New Roman"/>
          <w:bCs/>
          <w:color w:val="000000" w:themeColor="text1"/>
          <w:vertAlign w:val="superscript"/>
        </w:rPr>
        <w:t xml:space="preserve"> f</w:t>
      </w:r>
      <w:r w:rsidR="00D61E08" w:rsidRPr="00613863">
        <w:rPr>
          <w:rFonts w:ascii="Times New Roman" w:eastAsia="楷体" w:hAnsi="Times New Roman" w:cs="Times New Roman"/>
          <w:bCs/>
          <w:color w:val="000000" w:themeColor="text1"/>
        </w:rPr>
        <w:t xml:space="preserve">, </w:t>
      </w:r>
      <w:proofErr w:type="spellStart"/>
      <w:r w:rsidR="00D61E08" w:rsidRPr="00613863">
        <w:rPr>
          <w:rFonts w:ascii="Times New Roman" w:eastAsia="楷体" w:hAnsi="Times New Roman" w:cs="Times New Roman"/>
          <w:bCs/>
          <w:color w:val="000000" w:themeColor="text1"/>
        </w:rPr>
        <w:t>Xiaoyong</w:t>
      </w:r>
      <w:proofErr w:type="spellEnd"/>
      <w:r w:rsidR="00D61E08" w:rsidRPr="00613863">
        <w:rPr>
          <w:rFonts w:ascii="Times New Roman" w:eastAsia="楷体" w:hAnsi="Times New Roman" w:cs="Times New Roman"/>
          <w:bCs/>
          <w:color w:val="000000" w:themeColor="text1"/>
        </w:rPr>
        <w:t xml:space="preserve"> Zhu</w:t>
      </w:r>
      <w:r w:rsidR="00D61E08" w:rsidRPr="00613863">
        <w:rPr>
          <w:rFonts w:ascii="Times New Roman" w:eastAsia="楷体" w:hAnsi="Times New Roman" w:cs="Times New Roman"/>
          <w:bCs/>
          <w:color w:val="000000" w:themeColor="text1"/>
          <w:vertAlign w:val="superscript"/>
        </w:rPr>
        <w:t xml:space="preserve"> f</w:t>
      </w:r>
      <w:r w:rsidR="00D61E08"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Yonghong</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Xie</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vertAlign w:val="superscript"/>
        </w:rPr>
        <w:t>b,c</w:t>
      </w:r>
      <w:proofErr w:type="spellEnd"/>
      <w:r w:rsidRPr="00613863">
        <w:rPr>
          <w:rFonts w:ascii="Times New Roman" w:eastAsia="楷体" w:hAnsi="Times New Roman" w:cs="Times New Roman"/>
          <w:bCs/>
          <w:color w:val="000000" w:themeColor="text1"/>
          <w:vertAlign w:val="superscript"/>
        </w:rPr>
        <w:t>,*</w:t>
      </w:r>
      <w:r w:rsidRPr="00613863">
        <w:rPr>
          <w:rFonts w:ascii="Times New Roman" w:eastAsia="楷体" w:hAnsi="Times New Roman" w:cs="Times New Roman"/>
          <w:bCs/>
          <w:color w:val="000000" w:themeColor="text1"/>
        </w:rPr>
        <w:t>,</w:t>
      </w:r>
      <w:r w:rsidRPr="00613863">
        <w:rPr>
          <w:color w:val="000000" w:themeColor="text1"/>
        </w:rPr>
        <w:t xml:space="preserve"> </w:t>
      </w:r>
      <w:proofErr w:type="spellStart"/>
      <w:r w:rsidRPr="00613863">
        <w:rPr>
          <w:rFonts w:ascii="Times New Roman" w:eastAsia="楷体" w:hAnsi="Times New Roman" w:cs="Times New Roman"/>
          <w:bCs/>
          <w:color w:val="000000" w:themeColor="text1"/>
        </w:rPr>
        <w:t>Dongsheng</w:t>
      </w:r>
      <w:proofErr w:type="spellEnd"/>
      <w:r w:rsidRPr="00613863">
        <w:rPr>
          <w:rFonts w:ascii="Times New Roman" w:eastAsia="楷体" w:hAnsi="Times New Roman" w:cs="Times New Roman"/>
          <w:bCs/>
          <w:color w:val="000000" w:themeColor="text1"/>
        </w:rPr>
        <w:t xml:space="preserve"> </w:t>
      </w:r>
      <w:proofErr w:type="spellStart"/>
      <w:r w:rsidRPr="00613863">
        <w:rPr>
          <w:rFonts w:ascii="Times New Roman" w:eastAsia="楷体" w:hAnsi="Times New Roman" w:cs="Times New Roman"/>
          <w:bCs/>
          <w:color w:val="000000" w:themeColor="text1"/>
        </w:rPr>
        <w:t>Zou</w:t>
      </w:r>
      <w:proofErr w:type="spellEnd"/>
      <w:r w:rsidRPr="00613863">
        <w:rPr>
          <w:rFonts w:ascii="Times New Roman" w:eastAsia="楷体" w:hAnsi="Times New Roman" w:cs="Times New Roman"/>
          <w:bCs/>
          <w:color w:val="000000" w:themeColor="text1"/>
          <w:vertAlign w:val="superscript"/>
        </w:rPr>
        <w:t xml:space="preserve"> a,*</w:t>
      </w:r>
    </w:p>
    <w:p w14:paraId="20F88D0F" w14:textId="77777777" w:rsidR="00495B3A" w:rsidRPr="00613863" w:rsidRDefault="00662D54" w:rsidP="00523F92">
      <w:pPr>
        <w:spacing w:line="480" w:lineRule="auto"/>
        <w:jc w:val="both"/>
        <w:rPr>
          <w:rFonts w:ascii="Times New Roman" w:eastAsia="楷体" w:hAnsi="Times New Roman" w:cs="Times New Roman"/>
          <w:bCs/>
          <w:color w:val="000000" w:themeColor="text1"/>
        </w:rPr>
      </w:pPr>
      <w:proofErr w:type="gramStart"/>
      <w:r w:rsidRPr="00613863">
        <w:rPr>
          <w:rFonts w:ascii="Times New Roman" w:eastAsia="楷体" w:hAnsi="Times New Roman" w:cs="Times New Roman"/>
          <w:bCs/>
          <w:color w:val="000000" w:themeColor="text1"/>
          <w:vertAlign w:val="superscript"/>
        </w:rPr>
        <w:t>a</w:t>
      </w:r>
      <w:proofErr w:type="gramEnd"/>
      <w:r w:rsidRPr="00613863">
        <w:rPr>
          <w:rFonts w:ascii="Times New Roman" w:eastAsia="楷体" w:hAnsi="Times New Roman" w:cs="Times New Roman"/>
          <w:bCs/>
          <w:color w:val="000000" w:themeColor="text1"/>
          <w:vertAlign w:val="superscript"/>
        </w:rPr>
        <w:t xml:space="preserve"> </w:t>
      </w:r>
      <w:r w:rsidRPr="00613863">
        <w:rPr>
          <w:rFonts w:ascii="Times New Roman" w:eastAsia="楷体" w:hAnsi="Times New Roman" w:cs="Times New Roman"/>
          <w:bCs/>
          <w:color w:val="000000" w:themeColor="text1"/>
        </w:rPr>
        <w:t>College of Resources and Environment, Hunan Agricultural University, Changsha 410128, PR China</w:t>
      </w:r>
    </w:p>
    <w:p w14:paraId="7A483CA1" w14:textId="77777777" w:rsidR="00495B3A" w:rsidRPr="00613863" w:rsidRDefault="00662D54" w:rsidP="00523F92">
      <w:pPr>
        <w:spacing w:line="480" w:lineRule="auto"/>
        <w:jc w:val="both"/>
        <w:rPr>
          <w:rFonts w:ascii="Times New Roman" w:eastAsia="楷体" w:hAnsi="Times New Roman" w:cs="Times New Roman"/>
          <w:bCs/>
          <w:color w:val="000000" w:themeColor="text1"/>
        </w:rPr>
      </w:pPr>
      <w:r w:rsidRPr="00613863">
        <w:rPr>
          <w:rFonts w:ascii="Times New Roman" w:eastAsia="楷体" w:hAnsi="Times New Roman" w:cs="Times New Roman"/>
          <w:bCs/>
          <w:color w:val="000000" w:themeColor="text1"/>
          <w:vertAlign w:val="superscript"/>
        </w:rPr>
        <w:t>b</w:t>
      </w:r>
      <w:r w:rsidRPr="00613863">
        <w:rPr>
          <w:rFonts w:ascii="Times New Roman" w:eastAsia="楷体" w:hAnsi="Times New Roman" w:cs="Times New Roman"/>
          <w:bCs/>
          <w:color w:val="000000" w:themeColor="text1"/>
        </w:rPr>
        <w:t xml:space="preserve"> Key Laboratory of Agro-ecological Processes in Subtropical Regions, Chinese Academy of Sciences, Changsha 410125, PR China</w:t>
      </w:r>
    </w:p>
    <w:p w14:paraId="404AF7EE" w14:textId="77777777" w:rsidR="00495B3A" w:rsidRPr="00613863" w:rsidRDefault="00662D54" w:rsidP="00523F92">
      <w:pPr>
        <w:spacing w:line="480" w:lineRule="auto"/>
        <w:jc w:val="both"/>
        <w:rPr>
          <w:rFonts w:ascii="Times New Roman" w:eastAsia="楷体" w:hAnsi="Times New Roman" w:cs="Times New Roman"/>
          <w:bCs/>
          <w:color w:val="000000" w:themeColor="text1"/>
        </w:rPr>
      </w:pPr>
      <w:proofErr w:type="gramStart"/>
      <w:r w:rsidRPr="00613863">
        <w:rPr>
          <w:rFonts w:ascii="Times New Roman" w:eastAsia="楷体" w:hAnsi="Times New Roman" w:cs="Times New Roman"/>
          <w:bCs/>
          <w:color w:val="000000" w:themeColor="text1"/>
          <w:vertAlign w:val="superscript"/>
        </w:rPr>
        <w:t>c</w:t>
      </w:r>
      <w:proofErr w:type="gramEnd"/>
      <w:r w:rsidRPr="00613863">
        <w:rPr>
          <w:rFonts w:ascii="Times New Roman" w:eastAsia="楷体" w:hAnsi="Times New Roman" w:cs="Times New Roman"/>
          <w:bCs/>
          <w:color w:val="000000" w:themeColor="text1"/>
          <w:vertAlign w:val="superscript"/>
        </w:rPr>
        <w:t xml:space="preserve"> </w:t>
      </w:r>
      <w:proofErr w:type="spellStart"/>
      <w:r w:rsidRPr="00613863">
        <w:rPr>
          <w:rFonts w:ascii="Times New Roman" w:eastAsia="楷体" w:hAnsi="Times New Roman" w:cs="Times New Roman"/>
          <w:bCs/>
          <w:color w:val="000000" w:themeColor="text1"/>
        </w:rPr>
        <w:t>Dongting</w:t>
      </w:r>
      <w:proofErr w:type="spellEnd"/>
      <w:r w:rsidRPr="00613863">
        <w:rPr>
          <w:rFonts w:ascii="Times New Roman" w:eastAsia="楷体" w:hAnsi="Times New Roman" w:cs="Times New Roman"/>
          <w:bCs/>
          <w:color w:val="000000" w:themeColor="text1"/>
        </w:rPr>
        <w:t xml:space="preserve"> Lake Station for Wetland Ecosystem Research, Institute of Subtropical Agriculture, Chinese Academy of Sciences, Changsha 410125, PR China</w:t>
      </w:r>
    </w:p>
    <w:p w14:paraId="171640A7" w14:textId="77777777" w:rsidR="00495B3A" w:rsidRPr="00613863" w:rsidRDefault="00662D54" w:rsidP="00523F92">
      <w:pPr>
        <w:spacing w:line="480" w:lineRule="auto"/>
        <w:jc w:val="both"/>
        <w:rPr>
          <w:rFonts w:ascii="Times New Roman" w:eastAsia="楷体" w:hAnsi="Times New Roman" w:cs="Times New Roman"/>
          <w:bCs/>
          <w:color w:val="000000" w:themeColor="text1"/>
        </w:rPr>
      </w:pPr>
      <w:proofErr w:type="gramStart"/>
      <w:r w:rsidRPr="00613863">
        <w:rPr>
          <w:rFonts w:ascii="Times New Roman" w:eastAsia="楷体" w:hAnsi="Times New Roman" w:cs="Times New Roman"/>
          <w:bCs/>
          <w:color w:val="000000" w:themeColor="text1"/>
          <w:vertAlign w:val="superscript"/>
        </w:rPr>
        <w:t>d</w:t>
      </w:r>
      <w:proofErr w:type="gramEnd"/>
      <w:r w:rsidRPr="00613863">
        <w:rPr>
          <w:rFonts w:ascii="Times New Roman" w:eastAsia="楷体" w:hAnsi="Times New Roman" w:cs="Times New Roman"/>
          <w:bCs/>
          <w:color w:val="000000" w:themeColor="text1"/>
        </w:rPr>
        <w:t xml:space="preserve"> University of Chinese Academy of Sciences, Beijing 100049, PR China</w:t>
      </w:r>
    </w:p>
    <w:p w14:paraId="4BBAFC51" w14:textId="77777777" w:rsidR="00495B3A" w:rsidRPr="00613863" w:rsidRDefault="00662D54" w:rsidP="00523F92">
      <w:pPr>
        <w:spacing w:line="480" w:lineRule="auto"/>
        <w:jc w:val="both"/>
        <w:rPr>
          <w:rFonts w:ascii="Times New Roman" w:eastAsia="楷体" w:hAnsi="Times New Roman" w:cs="Times New Roman"/>
          <w:bCs/>
          <w:color w:val="000000" w:themeColor="text1"/>
        </w:rPr>
      </w:pPr>
      <w:proofErr w:type="gramStart"/>
      <w:r w:rsidRPr="00613863">
        <w:rPr>
          <w:rFonts w:ascii="Times New Roman" w:eastAsia="楷体" w:hAnsi="Times New Roman" w:cs="Times New Roman"/>
          <w:bCs/>
          <w:color w:val="000000" w:themeColor="text1"/>
          <w:vertAlign w:val="superscript"/>
        </w:rPr>
        <w:t>e</w:t>
      </w:r>
      <w:proofErr w:type="gramEnd"/>
      <w:r w:rsidRPr="00613863">
        <w:rPr>
          <w:rFonts w:ascii="Times New Roman" w:eastAsia="楷体" w:hAnsi="Times New Roman" w:cs="Times New Roman"/>
          <w:bCs/>
          <w:color w:val="000000" w:themeColor="text1"/>
        </w:rPr>
        <w:t xml:space="preserve"> Hunan Provincial Key Laboratory of Rural Ecosystem Health in </w:t>
      </w:r>
      <w:proofErr w:type="spellStart"/>
      <w:r w:rsidRPr="00613863">
        <w:rPr>
          <w:rFonts w:ascii="Times New Roman" w:eastAsia="楷体" w:hAnsi="Times New Roman" w:cs="Times New Roman"/>
          <w:bCs/>
          <w:color w:val="000000" w:themeColor="text1"/>
        </w:rPr>
        <w:t>Dongting</w:t>
      </w:r>
      <w:proofErr w:type="spellEnd"/>
      <w:r w:rsidRPr="00613863">
        <w:rPr>
          <w:rFonts w:ascii="Times New Roman" w:eastAsia="楷体" w:hAnsi="Times New Roman" w:cs="Times New Roman"/>
          <w:bCs/>
          <w:color w:val="000000" w:themeColor="text1"/>
        </w:rPr>
        <w:t xml:space="preserve"> Lake Area, Changsha 410128</w:t>
      </w:r>
      <w:r w:rsidR="00E47541" w:rsidRPr="00613863">
        <w:rPr>
          <w:rFonts w:ascii="Times New Roman" w:eastAsia="楷体" w:hAnsi="Times New Roman" w:cs="Times New Roman"/>
          <w:bCs/>
          <w:color w:val="000000" w:themeColor="text1"/>
        </w:rPr>
        <w:t>, PR China</w:t>
      </w:r>
    </w:p>
    <w:p w14:paraId="5F6E8B5C" w14:textId="607E7483" w:rsidR="00495B3A" w:rsidRPr="00613863" w:rsidRDefault="00662D54" w:rsidP="00523F92">
      <w:pPr>
        <w:spacing w:line="480" w:lineRule="auto"/>
        <w:jc w:val="both"/>
        <w:rPr>
          <w:rFonts w:ascii="Times New Roman" w:eastAsia="楷体" w:hAnsi="Times New Roman" w:cs="Times New Roman"/>
          <w:bCs/>
          <w:color w:val="000000" w:themeColor="text1"/>
        </w:rPr>
      </w:pPr>
      <w:proofErr w:type="gramStart"/>
      <w:r w:rsidRPr="00613863">
        <w:rPr>
          <w:rFonts w:ascii="Times New Roman" w:eastAsia="楷体" w:hAnsi="Times New Roman" w:cs="Times New Roman"/>
          <w:bCs/>
          <w:color w:val="000000" w:themeColor="text1"/>
          <w:vertAlign w:val="superscript"/>
        </w:rPr>
        <w:t>f</w:t>
      </w:r>
      <w:proofErr w:type="gramEnd"/>
      <w:r w:rsidRPr="00613863">
        <w:rPr>
          <w:rFonts w:ascii="Times New Roman" w:eastAsia="楷体" w:hAnsi="Times New Roman" w:cs="Times New Roman"/>
          <w:bCs/>
          <w:color w:val="000000" w:themeColor="text1"/>
        </w:rPr>
        <w:t xml:space="preserve"> Administrative Bureau of Hunan East </w:t>
      </w:r>
      <w:proofErr w:type="spellStart"/>
      <w:r w:rsidRPr="00613863">
        <w:rPr>
          <w:rFonts w:ascii="Times New Roman" w:eastAsia="楷体" w:hAnsi="Times New Roman" w:cs="Times New Roman"/>
          <w:bCs/>
          <w:color w:val="000000" w:themeColor="text1"/>
        </w:rPr>
        <w:t>Dongting</w:t>
      </w:r>
      <w:proofErr w:type="spellEnd"/>
      <w:r w:rsidRPr="00613863">
        <w:rPr>
          <w:rFonts w:ascii="Times New Roman" w:eastAsia="楷体" w:hAnsi="Times New Roman" w:cs="Times New Roman"/>
          <w:bCs/>
          <w:color w:val="000000" w:themeColor="text1"/>
        </w:rPr>
        <w:t xml:space="preserve"> Lake National Nature Reserve, </w:t>
      </w:r>
      <w:proofErr w:type="spellStart"/>
      <w:r w:rsidRPr="00613863">
        <w:rPr>
          <w:rFonts w:ascii="Times New Roman" w:eastAsia="楷体" w:hAnsi="Times New Roman" w:cs="Times New Roman"/>
          <w:bCs/>
          <w:color w:val="000000" w:themeColor="text1"/>
        </w:rPr>
        <w:t>Yueyang</w:t>
      </w:r>
      <w:proofErr w:type="spellEnd"/>
      <w:r w:rsidRPr="00613863">
        <w:rPr>
          <w:rFonts w:ascii="Times New Roman" w:eastAsia="楷体" w:hAnsi="Times New Roman" w:cs="Times New Roman"/>
          <w:bCs/>
          <w:color w:val="000000" w:themeColor="text1"/>
        </w:rPr>
        <w:t xml:space="preserve"> 414000, PR China</w:t>
      </w:r>
      <w:r w:rsidR="006140E8" w:rsidRPr="00613863">
        <w:rPr>
          <w:color w:val="000000" w:themeColor="text1"/>
        </w:rPr>
        <w:t xml:space="preserve"> </w:t>
      </w:r>
    </w:p>
    <w:p w14:paraId="2FC66584" w14:textId="77777777" w:rsidR="00DB7E38" w:rsidRPr="00613863" w:rsidRDefault="00DB7E38" w:rsidP="00DB7E38">
      <w:pPr>
        <w:adjustRightInd w:val="0"/>
        <w:snapToGrid w:val="0"/>
        <w:spacing w:line="480" w:lineRule="auto"/>
        <w:rPr>
          <w:rFonts w:eastAsia="t1-gul-regular"/>
          <w:color w:val="000000" w:themeColor="text1"/>
        </w:rPr>
      </w:pPr>
      <w:r w:rsidRPr="00613863">
        <w:rPr>
          <w:rFonts w:ascii="Times New Roman" w:eastAsia="楷体" w:hAnsi="Times New Roman" w:cs="Times New Roman"/>
          <w:bCs/>
          <w:color w:val="000000" w:themeColor="text1"/>
        </w:rPr>
        <w:t xml:space="preserve">* </w:t>
      </w:r>
      <w:r w:rsidR="006140E8" w:rsidRPr="00613863">
        <w:rPr>
          <w:rFonts w:ascii="Times New Roman" w:eastAsia="楷体" w:hAnsi="Times New Roman" w:cs="Times New Roman"/>
          <w:bCs/>
          <w:color w:val="000000" w:themeColor="text1"/>
        </w:rPr>
        <w:t>Corresponding author</w:t>
      </w:r>
      <w:r w:rsidRPr="00613863">
        <w:rPr>
          <w:rFonts w:ascii="Times New Roman" w:eastAsia="楷体" w:hAnsi="Times New Roman" w:cs="Times New Roman" w:hint="eastAsia"/>
          <w:bCs/>
          <w:color w:val="000000" w:themeColor="text1"/>
        </w:rPr>
        <w:t>:</w:t>
      </w:r>
      <w:r w:rsidRPr="00613863">
        <w:rPr>
          <w:rFonts w:ascii="Times New Roman" w:eastAsia="楷体" w:hAnsi="Times New Roman" w:cs="Times New Roman"/>
          <w:bCs/>
          <w:color w:val="000000" w:themeColor="text1"/>
        </w:rPr>
        <w:t xml:space="preserve"> </w:t>
      </w:r>
      <w:proofErr w:type="spellStart"/>
      <w:r w:rsidRPr="00613863">
        <w:rPr>
          <w:rFonts w:eastAsia="t1-gul-regular"/>
          <w:color w:val="000000" w:themeColor="text1"/>
        </w:rPr>
        <w:t>Yeai</w:t>
      </w:r>
      <w:proofErr w:type="spellEnd"/>
      <w:r w:rsidRPr="00613863">
        <w:rPr>
          <w:rFonts w:eastAsia="t1-gul-regular"/>
          <w:color w:val="000000" w:themeColor="text1"/>
        </w:rPr>
        <w:t xml:space="preserve"> </w:t>
      </w:r>
      <w:proofErr w:type="spellStart"/>
      <w:r w:rsidRPr="00613863">
        <w:rPr>
          <w:rFonts w:eastAsia="t1-gul-regular"/>
          <w:color w:val="000000" w:themeColor="text1"/>
        </w:rPr>
        <w:t>Zou</w:t>
      </w:r>
      <w:proofErr w:type="spellEnd"/>
      <w:r w:rsidRPr="00613863">
        <w:rPr>
          <w:rFonts w:eastAsia="t1-gul-regular"/>
          <w:color w:val="000000" w:themeColor="text1"/>
        </w:rPr>
        <w:t xml:space="preserve">, </w:t>
      </w:r>
      <w:proofErr w:type="spellStart"/>
      <w:r w:rsidRPr="00613863">
        <w:rPr>
          <w:rFonts w:eastAsia="t1-gul-regular"/>
          <w:color w:val="000000" w:themeColor="text1"/>
        </w:rPr>
        <w:t>Yonghong</w:t>
      </w:r>
      <w:proofErr w:type="spellEnd"/>
      <w:r w:rsidRPr="00613863">
        <w:rPr>
          <w:rFonts w:eastAsia="t1-gul-regular"/>
          <w:color w:val="000000" w:themeColor="text1"/>
        </w:rPr>
        <w:t xml:space="preserve"> </w:t>
      </w:r>
      <w:proofErr w:type="spellStart"/>
      <w:r w:rsidRPr="00613863">
        <w:rPr>
          <w:rFonts w:eastAsia="t1-gul-regular"/>
          <w:color w:val="000000" w:themeColor="text1"/>
        </w:rPr>
        <w:t>Xie</w:t>
      </w:r>
      <w:proofErr w:type="spellEnd"/>
      <w:r w:rsidRPr="00613863">
        <w:rPr>
          <w:rFonts w:eastAsia="t1-gul-regular"/>
          <w:color w:val="000000" w:themeColor="text1"/>
        </w:rPr>
        <w:t>,</w:t>
      </w:r>
      <w:r w:rsidRPr="00613863">
        <w:rPr>
          <w:i/>
          <w:color w:val="000000" w:themeColor="text1"/>
        </w:rPr>
        <w:t xml:space="preserve"> </w:t>
      </w:r>
      <w:r w:rsidRPr="00613863">
        <w:rPr>
          <w:rFonts w:eastAsia="t1-gul-regular"/>
          <w:color w:val="000000" w:themeColor="text1"/>
        </w:rPr>
        <w:t xml:space="preserve">Key Laboratory of </w:t>
      </w:r>
      <w:proofErr w:type="spellStart"/>
      <w:r w:rsidRPr="00613863">
        <w:rPr>
          <w:rFonts w:eastAsia="t1-gul-regular"/>
          <w:color w:val="000000" w:themeColor="text1"/>
        </w:rPr>
        <w:t>Agroecological</w:t>
      </w:r>
      <w:proofErr w:type="spellEnd"/>
      <w:r w:rsidRPr="00613863">
        <w:rPr>
          <w:rFonts w:eastAsia="t1-gul-regular"/>
          <w:color w:val="000000" w:themeColor="text1"/>
        </w:rPr>
        <w:t xml:space="preserve"> Processes in Subtropical Regions, The Chinese Academy of Sciences, Hunan 410125, PR China, and </w:t>
      </w:r>
      <w:proofErr w:type="spellStart"/>
      <w:r w:rsidRPr="00613863">
        <w:rPr>
          <w:rFonts w:eastAsia="t1-gul-regular"/>
          <w:color w:val="000000" w:themeColor="text1"/>
        </w:rPr>
        <w:t>Dongting</w:t>
      </w:r>
      <w:proofErr w:type="spellEnd"/>
      <w:r w:rsidRPr="00613863">
        <w:rPr>
          <w:rFonts w:eastAsia="t1-gul-regular"/>
          <w:color w:val="000000" w:themeColor="text1"/>
        </w:rPr>
        <w:t xml:space="preserve"> Lake Station for Wetland Ecosystem Research, Inst. of Subtropical Agriculture, The Chinese </w:t>
      </w:r>
      <w:r w:rsidRPr="00613863">
        <w:rPr>
          <w:rFonts w:eastAsia="t1-gul-regular"/>
          <w:color w:val="000000" w:themeColor="text1"/>
        </w:rPr>
        <w:lastRenderedPageBreak/>
        <w:t xml:space="preserve">Academy of Sciences, Changsha 410125, PR China; </w:t>
      </w:r>
      <w:proofErr w:type="spellStart"/>
      <w:r w:rsidRPr="00613863">
        <w:rPr>
          <w:rFonts w:eastAsia="t1-gul-regular"/>
          <w:color w:val="000000" w:themeColor="text1"/>
        </w:rPr>
        <w:t>Dongsheng</w:t>
      </w:r>
      <w:proofErr w:type="spellEnd"/>
      <w:r w:rsidRPr="00613863">
        <w:rPr>
          <w:rFonts w:eastAsia="t1-gul-regular"/>
          <w:color w:val="000000" w:themeColor="text1"/>
        </w:rPr>
        <w:t xml:space="preserve"> </w:t>
      </w:r>
      <w:proofErr w:type="spellStart"/>
      <w:r w:rsidRPr="00613863">
        <w:rPr>
          <w:rFonts w:eastAsia="t1-gul-regular"/>
          <w:color w:val="000000" w:themeColor="text1"/>
        </w:rPr>
        <w:t>Zou</w:t>
      </w:r>
      <w:proofErr w:type="spellEnd"/>
      <w:r w:rsidRPr="00613863">
        <w:rPr>
          <w:rFonts w:eastAsia="t1-gul-regular"/>
          <w:color w:val="000000" w:themeColor="text1"/>
        </w:rPr>
        <w:t xml:space="preserve">, </w:t>
      </w:r>
      <w:r w:rsidRPr="00613863">
        <w:rPr>
          <w:rFonts w:eastAsia="楷体"/>
          <w:bCs/>
          <w:color w:val="000000" w:themeColor="text1"/>
        </w:rPr>
        <w:t>College of Resources and Environment, Hunan Agricultural University, Changsha 410128, PR China.</w:t>
      </w:r>
    </w:p>
    <w:p w14:paraId="2EE543C1" w14:textId="69315723" w:rsidR="00495B3A" w:rsidRPr="00613863" w:rsidRDefault="00DB7E38" w:rsidP="00DB7E38">
      <w:pPr>
        <w:spacing w:line="480" w:lineRule="auto"/>
        <w:rPr>
          <w:rFonts w:ascii="Times New Roman" w:eastAsia="楷体" w:hAnsi="Times New Roman" w:cs="Times New Roman"/>
          <w:b/>
          <w:bCs/>
          <w:color w:val="000000" w:themeColor="text1"/>
          <w:sz w:val="28"/>
          <w:szCs w:val="28"/>
        </w:rPr>
      </w:pPr>
      <w:r w:rsidRPr="00613863">
        <w:rPr>
          <w:color w:val="000000" w:themeColor="text1"/>
        </w:rPr>
        <w:t>E-mai</w:t>
      </w:r>
      <w:r w:rsidRPr="00613863">
        <w:rPr>
          <w:rFonts w:eastAsia="t1-gul-regular"/>
          <w:color w:val="000000" w:themeColor="text1"/>
        </w:rPr>
        <w:t xml:space="preserve">l addresses: </w:t>
      </w:r>
      <w:r w:rsidRPr="00613863">
        <w:rPr>
          <w:color w:val="000000" w:themeColor="text1"/>
        </w:rPr>
        <w:t>zouyeai</w:t>
      </w:r>
      <w:r w:rsidRPr="00613863">
        <w:rPr>
          <w:rFonts w:hint="eastAsia"/>
          <w:color w:val="000000" w:themeColor="text1"/>
        </w:rPr>
        <w:t>@163.com</w:t>
      </w:r>
      <w:r w:rsidRPr="00613863">
        <w:rPr>
          <w:color w:val="000000" w:themeColor="text1"/>
        </w:rPr>
        <w:t>; yonghongxie@163.com; 2401671228@qq.com</w:t>
      </w:r>
    </w:p>
    <w:p w14:paraId="2C651C34" w14:textId="77777777" w:rsidR="00FE0DB1" w:rsidRPr="00613863" w:rsidRDefault="00662D54">
      <w:pPr>
        <w:spacing w:after="0" w:line="240" w:lineRule="auto"/>
        <w:rPr>
          <w:rFonts w:ascii="Times New Roman" w:eastAsia="楷体" w:hAnsi="Times New Roman" w:cs="Times New Roman"/>
          <w:b/>
          <w:bCs/>
          <w:color w:val="000000" w:themeColor="text1"/>
          <w:sz w:val="24"/>
          <w:szCs w:val="24"/>
        </w:rPr>
      </w:pPr>
      <w:r w:rsidRPr="00613863">
        <w:rPr>
          <w:rFonts w:ascii="Times New Roman" w:eastAsia="楷体" w:hAnsi="Times New Roman" w:cs="Times New Roman"/>
          <w:b/>
          <w:bCs/>
          <w:color w:val="000000" w:themeColor="text1"/>
          <w:sz w:val="24"/>
          <w:szCs w:val="24"/>
        </w:rPr>
        <w:br w:type="page"/>
      </w:r>
    </w:p>
    <w:p w14:paraId="3DF7CF9B" w14:textId="77777777" w:rsidR="00495B3A" w:rsidRPr="00613863" w:rsidRDefault="00662D54" w:rsidP="00523F92">
      <w:pPr>
        <w:spacing w:line="480" w:lineRule="auto"/>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b/>
          <w:bCs/>
          <w:color w:val="000000" w:themeColor="text1"/>
          <w:sz w:val="24"/>
          <w:szCs w:val="24"/>
        </w:rPr>
        <w:lastRenderedPageBreak/>
        <w:t>Abstract:</w:t>
      </w:r>
      <w:bookmarkStart w:id="0" w:name="OLE_LINK6"/>
      <w:r w:rsidRPr="00613863">
        <w:rPr>
          <w:rFonts w:ascii="Times New Roman" w:eastAsia="楷体" w:hAnsi="Times New Roman" w:cs="Times New Roman"/>
          <w:color w:val="000000" w:themeColor="text1"/>
          <w:sz w:val="24"/>
          <w:szCs w:val="24"/>
        </w:rPr>
        <w:t xml:space="preserve"> </w:t>
      </w:r>
    </w:p>
    <w:p w14:paraId="66E4498B" w14:textId="37C1B377" w:rsidR="00495B3A" w:rsidRPr="00613863" w:rsidRDefault="00662D54" w:rsidP="00495B3A">
      <w:pPr>
        <w:spacing w:line="480" w:lineRule="auto"/>
        <w:jc w:val="both"/>
        <w:rPr>
          <w:rFonts w:ascii="Times New Roman" w:eastAsia="楷体" w:hAnsi="Times New Roman" w:cs="Times New Roman"/>
          <w:color w:val="000000" w:themeColor="text1"/>
          <w:sz w:val="24"/>
          <w:szCs w:val="24"/>
        </w:rPr>
      </w:pPr>
      <w:bookmarkStart w:id="1" w:name="OLE_LINK43"/>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responses to </w:t>
      </w:r>
      <w:bookmarkStart w:id="2" w:name="OLE_LINK44"/>
      <w:r w:rsidRPr="00613863">
        <w:rPr>
          <w:rFonts w:ascii="Times New Roman" w:eastAsia="楷体" w:hAnsi="Times New Roman" w:cs="Times New Roman"/>
          <w:color w:val="000000" w:themeColor="text1"/>
          <w:sz w:val="24"/>
          <w:szCs w:val="24"/>
        </w:rPr>
        <w:t>habitat changes</w:t>
      </w:r>
      <w:bookmarkEnd w:id="2"/>
      <w:r w:rsidRPr="00613863">
        <w:rPr>
          <w:rFonts w:ascii="Times New Roman" w:eastAsia="楷体" w:hAnsi="Times New Roman" w:cs="Times New Roman"/>
          <w:color w:val="000000" w:themeColor="text1"/>
          <w:sz w:val="24"/>
          <w:szCs w:val="24"/>
        </w:rPr>
        <w:t xml:space="preserve"> are of great concern in ecology</w:t>
      </w:r>
      <w:r w:rsidRPr="00613863">
        <w:rPr>
          <w:rFonts w:ascii="Times New Roman" w:eastAsia="楷体" w:hAnsi="Times New Roman" w:cs="Times New Roman" w:hint="eastAsia"/>
          <w:color w:val="000000" w:themeColor="text1"/>
          <w:sz w:val="24"/>
          <w:szCs w:val="24"/>
        </w:rPr>
        <w:t>.</w:t>
      </w:r>
      <w:bookmarkEnd w:id="1"/>
      <w:r w:rsidRPr="00613863">
        <w:rPr>
          <w:rFonts w:ascii="Times New Roman" w:eastAsia="楷体" w:hAnsi="Times New Roman" w:cs="Times New Roman"/>
          <w:color w:val="000000" w:themeColor="text1"/>
          <w:sz w:val="24"/>
          <w:szCs w:val="24"/>
        </w:rPr>
        <w:t xml:space="preserve">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is the second-largest freshwater lake in China, and its vast wetland area provides </w:t>
      </w:r>
      <w:r w:rsidR="001840FB" w:rsidRPr="00613863">
        <w:rPr>
          <w:rFonts w:ascii="Times New Roman" w:eastAsia="楷体" w:hAnsi="Times New Roman" w:cs="Times New Roman"/>
          <w:color w:val="000000" w:themeColor="text1"/>
          <w:sz w:val="24"/>
          <w:szCs w:val="24"/>
        </w:rPr>
        <w:t xml:space="preserve">an </w:t>
      </w:r>
      <w:r w:rsidRPr="00613863">
        <w:rPr>
          <w:rFonts w:ascii="Times New Roman" w:eastAsia="楷体" w:hAnsi="Times New Roman" w:cs="Times New Roman"/>
          <w:color w:val="000000" w:themeColor="text1"/>
          <w:sz w:val="24"/>
          <w:szCs w:val="24"/>
        </w:rPr>
        <w:t xml:space="preserve">important wintering habitat for migratory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of the East Asian</w:t>
      </w:r>
      <w:r w:rsidR="005976ED"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Australasian Flyway.</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However, lake reclamation and illegal human-made dykes have </w:t>
      </w:r>
      <w:r w:rsidR="005976ED" w:rsidRPr="00613863">
        <w:rPr>
          <w:rFonts w:ascii="Times New Roman" w:eastAsia="楷体" w:hAnsi="Times New Roman" w:cs="Times New Roman"/>
          <w:color w:val="000000" w:themeColor="text1"/>
          <w:sz w:val="24"/>
          <w:szCs w:val="24"/>
        </w:rPr>
        <w:t xml:space="preserve">degraded </w:t>
      </w:r>
      <w:r w:rsidRPr="00613863">
        <w:rPr>
          <w:rFonts w:ascii="Times New Roman" w:eastAsia="楷体" w:hAnsi="Times New Roman" w:cs="Times New Roman"/>
          <w:color w:val="000000" w:themeColor="text1"/>
          <w:sz w:val="24"/>
          <w:szCs w:val="24"/>
        </w:rPr>
        <w:t xml:space="preserve">the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wetland area </w:t>
      </w:r>
      <w:r w:rsidR="005976ED" w:rsidRPr="00613863">
        <w:rPr>
          <w:rFonts w:ascii="Times New Roman" w:eastAsia="楷体" w:hAnsi="Times New Roman" w:cs="Times New Roman"/>
          <w:color w:val="000000" w:themeColor="text1"/>
          <w:sz w:val="24"/>
          <w:szCs w:val="24"/>
        </w:rPr>
        <w:t xml:space="preserve">at different degrees </w:t>
      </w:r>
      <w:r w:rsidRPr="00613863">
        <w:rPr>
          <w:rFonts w:ascii="Times New Roman" w:eastAsia="楷体" w:hAnsi="Times New Roman" w:cs="Times New Roman"/>
          <w:color w:val="000000" w:themeColor="text1"/>
          <w:sz w:val="24"/>
          <w:szCs w:val="24"/>
        </w:rPr>
        <w:t xml:space="preserve">in </w:t>
      </w:r>
      <w:r w:rsidR="005976ED" w:rsidRPr="00613863">
        <w:rPr>
          <w:rFonts w:ascii="Times New Roman" w:eastAsia="楷体" w:hAnsi="Times New Roman" w:cs="Times New Roman"/>
          <w:color w:val="000000" w:themeColor="text1"/>
          <w:sz w:val="24"/>
          <w:szCs w:val="24"/>
        </w:rPr>
        <w:t xml:space="preserve">the </w:t>
      </w:r>
      <w:r w:rsidRPr="00613863">
        <w:rPr>
          <w:rFonts w:ascii="Times New Roman" w:eastAsia="楷体" w:hAnsi="Times New Roman" w:cs="Times New Roman"/>
          <w:color w:val="000000" w:themeColor="text1"/>
          <w:sz w:val="24"/>
          <w:szCs w:val="24"/>
        </w:rPr>
        <w:t xml:space="preserve">recent decades, seriously threatening the </w:t>
      </w:r>
      <w:r w:rsidR="005976ED" w:rsidRPr="00613863">
        <w:rPr>
          <w:rFonts w:ascii="Times New Roman" w:eastAsia="楷体" w:hAnsi="Times New Roman" w:cs="Times New Roman"/>
          <w:color w:val="000000" w:themeColor="text1"/>
          <w:sz w:val="24"/>
          <w:szCs w:val="24"/>
        </w:rPr>
        <w:t>ecology of this area</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In </w:t>
      </w:r>
      <w:r w:rsidR="005976ED" w:rsidRPr="00613863">
        <w:rPr>
          <w:rFonts w:ascii="Times New Roman" w:eastAsia="楷体" w:hAnsi="Times New Roman" w:cs="Times New Roman"/>
          <w:color w:val="000000" w:themeColor="text1"/>
          <w:sz w:val="24"/>
          <w:szCs w:val="24"/>
        </w:rPr>
        <w:t xml:space="preserve">2017, </w:t>
      </w:r>
      <w:r w:rsidRPr="00613863">
        <w:rPr>
          <w:rFonts w:ascii="Times New Roman" w:eastAsia="楷体" w:hAnsi="Times New Roman" w:cs="Times New Roman"/>
          <w:color w:val="000000" w:themeColor="text1"/>
          <w:sz w:val="24"/>
          <w:szCs w:val="24"/>
        </w:rPr>
        <w:t xml:space="preserve">to restore the natural properties of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the Chinese government completely demolished 459 dykes and </w:t>
      </w:r>
      <w:r w:rsidR="005976ED" w:rsidRPr="00613863">
        <w:rPr>
          <w:rFonts w:ascii="Times New Roman" w:eastAsia="楷体" w:hAnsi="Times New Roman" w:cs="Times New Roman"/>
          <w:color w:val="000000" w:themeColor="text1"/>
          <w:sz w:val="24"/>
          <w:szCs w:val="24"/>
        </w:rPr>
        <w:t xml:space="preserve">preserved </w:t>
      </w:r>
      <w:r w:rsidRPr="00613863">
        <w:rPr>
          <w:rFonts w:ascii="Times New Roman" w:eastAsia="楷体" w:hAnsi="Times New Roman" w:cs="Times New Roman"/>
          <w:color w:val="000000" w:themeColor="text1"/>
          <w:sz w:val="24"/>
          <w:szCs w:val="24"/>
        </w:rPr>
        <w:t xml:space="preserve">14 dykes for </w:t>
      </w:r>
      <w:r w:rsidR="001840FB" w:rsidRPr="00613863">
        <w:rPr>
          <w:rFonts w:ascii="Times New Roman" w:eastAsia="楷体" w:hAnsi="Times New Roman" w:cs="Times New Roman"/>
          <w:color w:val="000000" w:themeColor="text1"/>
          <w:sz w:val="24"/>
          <w:szCs w:val="24"/>
        </w:rPr>
        <w:t xml:space="preserve">various </w:t>
      </w:r>
      <w:r w:rsidRPr="00613863">
        <w:rPr>
          <w:rFonts w:ascii="Times New Roman" w:eastAsia="楷体" w:hAnsi="Times New Roman" w:cs="Times New Roman"/>
          <w:color w:val="000000" w:themeColor="text1"/>
          <w:sz w:val="24"/>
          <w:szCs w:val="24"/>
        </w:rPr>
        <w:t>purposes (biodiversity conservation and flood control).</w:t>
      </w:r>
      <w:r w:rsidRPr="00613863">
        <w:rPr>
          <w:color w:val="000000" w:themeColor="text1"/>
        </w:rPr>
        <w:t xml:space="preserve"> </w:t>
      </w:r>
      <w:r w:rsidR="007717E6" w:rsidRPr="00613863">
        <w:rPr>
          <w:rFonts w:ascii="Times New Roman" w:eastAsia="楷体" w:hAnsi="Times New Roman" w:cs="Times New Roman"/>
          <w:color w:val="000000" w:themeColor="text1"/>
          <w:sz w:val="24"/>
          <w:szCs w:val="24"/>
        </w:rPr>
        <w:t>However</w:t>
      </w:r>
      <w:r w:rsidRPr="00613863">
        <w:rPr>
          <w:rFonts w:ascii="Times New Roman" w:eastAsia="楷体" w:hAnsi="Times New Roman" w:cs="Times New Roman"/>
          <w:color w:val="000000" w:themeColor="text1"/>
          <w:sz w:val="24"/>
          <w:szCs w:val="24"/>
        </w:rPr>
        <w:t xml:space="preserve">, the direct impact of dyke demolition on wintering </w:t>
      </w:r>
      <w:proofErr w:type="spellStart"/>
      <w:r w:rsidRPr="00613863">
        <w:rPr>
          <w:rFonts w:ascii="Times New Roman" w:eastAsia="楷体" w:hAnsi="Times New Roman" w:cs="Times New Roman"/>
          <w:color w:val="000000" w:themeColor="text1"/>
          <w:sz w:val="24"/>
          <w:szCs w:val="24"/>
        </w:rPr>
        <w:t>waterbirds</w:t>
      </w:r>
      <w:proofErr w:type="spellEnd"/>
      <w:r w:rsidR="007717E6" w:rsidRPr="00613863">
        <w:rPr>
          <w:rFonts w:ascii="Times New Roman" w:eastAsia="楷体" w:hAnsi="Times New Roman" w:cs="Times New Roman"/>
          <w:color w:val="000000" w:themeColor="text1"/>
          <w:sz w:val="24"/>
          <w:szCs w:val="24"/>
        </w:rPr>
        <w:t xml:space="preserve"> has not been comprehensively assessed</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In this study, based on annual (2013/14–2020/21)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census data, we compared the differences in species composition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the dyke</w:t>
      </w:r>
      <w:r w:rsidR="0093445C"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demolished and </w:t>
      </w:r>
      <w:r w:rsidR="0093445C" w:rsidRPr="00613863">
        <w:rPr>
          <w:rFonts w:ascii="Times New Roman" w:eastAsia="楷体" w:hAnsi="Times New Roman" w:cs="Times New Roman"/>
          <w:color w:val="000000" w:themeColor="text1"/>
          <w:sz w:val="24"/>
          <w:szCs w:val="24"/>
        </w:rPr>
        <w:t>dyke-</w:t>
      </w:r>
      <w:r w:rsidRPr="00613863">
        <w:rPr>
          <w:rFonts w:ascii="Times New Roman" w:eastAsia="楷体" w:hAnsi="Times New Roman" w:cs="Times New Roman"/>
          <w:color w:val="000000" w:themeColor="text1"/>
          <w:sz w:val="24"/>
          <w:szCs w:val="24"/>
        </w:rPr>
        <w:t xml:space="preserve">preserved areas. The results indicated that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in terms of species number, abundance, the proportion of abundance, number of rare </w:t>
      </w:r>
      <w:proofErr w:type="spellStart"/>
      <w:r w:rsidRPr="00613863">
        <w:rPr>
          <w:rFonts w:ascii="Times New Roman" w:eastAsia="楷体" w:hAnsi="Times New Roman" w:cs="Times New Roman"/>
          <w:color w:val="000000" w:themeColor="text1"/>
          <w:sz w:val="24"/>
          <w:szCs w:val="24"/>
        </w:rPr>
        <w:t>waterbirds</w:t>
      </w:r>
      <w:proofErr w:type="spellEnd"/>
      <w:r w:rsidR="006466EF" w:rsidRPr="00613863">
        <w:rPr>
          <w:rFonts w:ascii="Times New Roman" w:eastAsia="楷体" w:hAnsi="Times New Roman" w:cs="Times New Roman"/>
          <w:color w:val="000000" w:themeColor="text1"/>
          <w:sz w:val="24"/>
          <w:szCs w:val="24"/>
        </w:rPr>
        <w:t xml:space="preserve"> species</w:t>
      </w:r>
      <w:r w:rsidRPr="00613863">
        <w:rPr>
          <w:rFonts w:ascii="Times New Roman" w:eastAsia="楷体" w:hAnsi="Times New Roman" w:cs="Times New Roman"/>
          <w:color w:val="000000" w:themeColor="text1"/>
          <w:sz w:val="24"/>
          <w:szCs w:val="24"/>
        </w:rPr>
        <w:t>, and exclusive species</w:t>
      </w:r>
      <w:r w:rsidR="0093445C"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w:t>
      </w:r>
      <w:r w:rsidR="0093445C" w:rsidRPr="00613863">
        <w:rPr>
          <w:rFonts w:ascii="Times New Roman" w:eastAsia="楷体" w:hAnsi="Times New Roman" w:cs="Times New Roman"/>
          <w:color w:val="000000" w:themeColor="text1"/>
          <w:sz w:val="24"/>
          <w:szCs w:val="24"/>
        </w:rPr>
        <w:t xml:space="preserve">was </w:t>
      </w:r>
      <w:r w:rsidRPr="00613863">
        <w:rPr>
          <w:rFonts w:ascii="Times New Roman" w:eastAsia="楷体" w:hAnsi="Times New Roman" w:cs="Times New Roman"/>
          <w:color w:val="000000" w:themeColor="text1"/>
          <w:sz w:val="24"/>
          <w:szCs w:val="24"/>
        </w:rPr>
        <w:t xml:space="preserve">higher in the dyke preserved areas than in the </w:t>
      </w:r>
      <w:r w:rsidR="001840FB" w:rsidRPr="00613863">
        <w:rPr>
          <w:rFonts w:ascii="Times New Roman" w:eastAsia="楷体" w:hAnsi="Times New Roman" w:cs="Times New Roman"/>
          <w:color w:val="000000" w:themeColor="text1"/>
          <w:sz w:val="24"/>
          <w:szCs w:val="24"/>
        </w:rPr>
        <w:t xml:space="preserve">previously </w:t>
      </w:r>
      <w:r w:rsidRPr="00613863">
        <w:rPr>
          <w:rFonts w:ascii="Times New Roman" w:eastAsia="楷体" w:hAnsi="Times New Roman" w:cs="Times New Roman"/>
          <w:color w:val="000000" w:themeColor="text1"/>
          <w:sz w:val="24"/>
          <w:szCs w:val="24"/>
        </w:rPr>
        <w:t>demolished areas</w:t>
      </w:r>
      <w:r w:rsidR="001840FB"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hint="eastAsia"/>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Species turnover and reordering further identified dynamic differences in the spatial and temporal distributions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Therefore, we used long-term habitat data to explore whether habitat changes were responsible for the changes in </w:t>
      </w:r>
      <w:proofErr w:type="spellStart"/>
      <w:r w:rsidRPr="00613863">
        <w:rPr>
          <w:rFonts w:ascii="Times New Roman" w:eastAsia="楷体" w:hAnsi="Times New Roman" w:cs="Times New Roman"/>
          <w:color w:val="000000" w:themeColor="text1"/>
          <w:sz w:val="24"/>
          <w:szCs w:val="24"/>
        </w:rPr>
        <w:t>waterbirds</w:t>
      </w:r>
      <w:proofErr w:type="spellEnd"/>
      <w:r w:rsidR="007717E6"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the results showed significantly decreased water and mudflat </w:t>
      </w:r>
      <w:r w:rsidR="006466EF" w:rsidRPr="00613863">
        <w:rPr>
          <w:rFonts w:ascii="Times New Roman" w:eastAsia="楷体" w:hAnsi="Times New Roman" w:cs="Times New Roman"/>
          <w:color w:val="000000" w:themeColor="text1"/>
          <w:sz w:val="24"/>
          <w:szCs w:val="24"/>
        </w:rPr>
        <w:t>areas</w:t>
      </w:r>
      <w:r w:rsidRPr="00613863">
        <w:rPr>
          <w:rFonts w:ascii="Times New Roman" w:eastAsia="楷体" w:hAnsi="Times New Roman" w:cs="Times New Roman"/>
          <w:color w:val="000000" w:themeColor="text1"/>
          <w:sz w:val="24"/>
          <w:szCs w:val="24"/>
        </w:rPr>
        <w:t xml:space="preserve">, but </w:t>
      </w:r>
      <w:r w:rsidR="003926A9" w:rsidRPr="00613863">
        <w:rPr>
          <w:rFonts w:ascii="Times New Roman" w:eastAsia="楷体" w:hAnsi="Times New Roman" w:cs="Times New Roman"/>
          <w:color w:val="000000" w:themeColor="text1"/>
          <w:sz w:val="24"/>
          <w:szCs w:val="24"/>
        </w:rPr>
        <w:t xml:space="preserve">a </w:t>
      </w:r>
      <w:r w:rsidRPr="00613863">
        <w:rPr>
          <w:rFonts w:ascii="Times New Roman" w:eastAsia="楷体" w:hAnsi="Times New Roman" w:cs="Times New Roman"/>
          <w:color w:val="000000" w:themeColor="text1"/>
          <w:sz w:val="24"/>
          <w:szCs w:val="24"/>
        </w:rPr>
        <w:t>significantly increased vegetation area in the dyke</w:t>
      </w:r>
      <w:r w:rsidR="007717E6"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demolished areas.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water area was significantly </w:t>
      </w:r>
      <w:r w:rsidR="00620B48" w:rsidRPr="00613863">
        <w:rPr>
          <w:rFonts w:ascii="Times New Roman" w:eastAsia="楷体" w:hAnsi="Times New Roman" w:cs="Times New Roman" w:hint="eastAsia"/>
          <w:color w:val="000000" w:themeColor="text1"/>
          <w:sz w:val="24"/>
          <w:szCs w:val="24"/>
        </w:rPr>
        <w:t>positively</w:t>
      </w:r>
      <w:r w:rsidR="00620B48"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correlated with </w:t>
      </w:r>
      <w:proofErr w:type="spellStart"/>
      <w:r w:rsidRPr="00613863">
        <w:rPr>
          <w:rFonts w:ascii="Times New Roman" w:eastAsia="楷体" w:hAnsi="Times New Roman" w:cs="Times New Roman"/>
          <w:color w:val="000000" w:themeColor="text1"/>
          <w:sz w:val="24"/>
          <w:szCs w:val="24"/>
        </w:rPr>
        <w:lastRenderedPageBreak/>
        <w:t>waterbirds</w:t>
      </w:r>
      <w:proofErr w:type="spellEnd"/>
      <w:r w:rsidRPr="00613863">
        <w:rPr>
          <w:rFonts w:ascii="Times New Roman" w:eastAsia="楷体" w:hAnsi="Times New Roman" w:cs="Times New Roman"/>
          <w:color w:val="000000" w:themeColor="text1"/>
          <w:sz w:val="24"/>
          <w:szCs w:val="24"/>
        </w:rPr>
        <w:t xml:space="preserve"> in this habitat.</w:t>
      </w:r>
      <w:r w:rsidRPr="00613863">
        <w:rPr>
          <w:color w:val="000000" w:themeColor="text1"/>
        </w:rPr>
        <w:t xml:space="preserve"> </w:t>
      </w:r>
      <w:r w:rsidRPr="00613863">
        <w:rPr>
          <w:rFonts w:ascii="Times New Roman" w:eastAsia="楷体" w:hAnsi="Times New Roman" w:cs="Times New Roman"/>
          <w:color w:val="000000" w:themeColor="text1"/>
          <w:sz w:val="24"/>
          <w:szCs w:val="24"/>
        </w:rPr>
        <w:t>Compared to the dyke</w:t>
      </w:r>
      <w:r w:rsidR="007717E6"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demolished areas, the stable and suitable habitat area in the dyke</w:t>
      </w:r>
      <w:r w:rsidR="00A91EBC"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preserved areas might be closely related to the higher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Our study revealed habitat changes in the context of large-scale dyke demolition in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and </w:t>
      </w:r>
      <w:r w:rsidR="006466EF" w:rsidRPr="00613863">
        <w:rPr>
          <w:rFonts w:ascii="Times New Roman" w:eastAsia="楷体" w:hAnsi="Times New Roman" w:cs="Times New Roman"/>
          <w:color w:val="000000" w:themeColor="text1"/>
          <w:sz w:val="24"/>
          <w:szCs w:val="24"/>
        </w:rPr>
        <w:t xml:space="preserve">demonstrated </w:t>
      </w:r>
      <w:r w:rsidRPr="00613863">
        <w:rPr>
          <w:rFonts w:ascii="Times New Roman" w:eastAsia="楷体" w:hAnsi="Times New Roman" w:cs="Times New Roman"/>
          <w:color w:val="000000" w:themeColor="text1"/>
          <w:sz w:val="24"/>
          <w:szCs w:val="24"/>
        </w:rPr>
        <w:t xml:space="preserve">the dynamic response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to habitat changes.</w:t>
      </w:r>
    </w:p>
    <w:p w14:paraId="680E7047" w14:textId="00066EA8" w:rsidR="00981B75" w:rsidRPr="00613863" w:rsidRDefault="00981B75" w:rsidP="00495B3A">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Keywords:</w:t>
      </w:r>
      <w:r w:rsidR="00B728B8" w:rsidRPr="00613863">
        <w:rPr>
          <w:rFonts w:ascii="Times New Roman" w:eastAsia="楷体" w:hAnsi="Times New Roman" w:cs="Times New Roman"/>
          <w:b/>
          <w:color w:val="000000" w:themeColor="text1"/>
          <w:sz w:val="24"/>
          <w:szCs w:val="24"/>
        </w:rPr>
        <w:t xml:space="preserve"> </w:t>
      </w:r>
      <w:r w:rsidR="00B728B8" w:rsidRPr="00613863">
        <w:rPr>
          <w:rFonts w:ascii="Times New Roman" w:eastAsia="楷体" w:hAnsi="Times New Roman" w:cs="Times New Roman"/>
          <w:color w:val="000000" w:themeColor="text1"/>
          <w:sz w:val="24"/>
          <w:szCs w:val="24"/>
        </w:rPr>
        <w:t xml:space="preserve">biodiversity, </w:t>
      </w:r>
      <w:proofErr w:type="spellStart"/>
      <w:r w:rsidR="00B728B8" w:rsidRPr="00613863">
        <w:rPr>
          <w:rFonts w:ascii="Times New Roman" w:eastAsia="楷体" w:hAnsi="Times New Roman" w:cs="Times New Roman"/>
          <w:color w:val="000000" w:themeColor="text1"/>
          <w:sz w:val="24"/>
          <w:szCs w:val="24"/>
        </w:rPr>
        <w:t>waterbird</w:t>
      </w:r>
      <w:proofErr w:type="spellEnd"/>
      <w:r w:rsidR="00B728B8" w:rsidRPr="00613863">
        <w:rPr>
          <w:rFonts w:ascii="Times New Roman" w:eastAsia="楷体" w:hAnsi="Times New Roman" w:cs="Times New Roman"/>
          <w:color w:val="000000" w:themeColor="text1"/>
          <w:sz w:val="24"/>
          <w:szCs w:val="24"/>
        </w:rPr>
        <w:t>, wetlands</w:t>
      </w:r>
      <w:r w:rsidR="00F556AC" w:rsidRPr="00613863">
        <w:rPr>
          <w:rFonts w:ascii="Times New Roman" w:eastAsia="楷体" w:hAnsi="Times New Roman" w:cs="Times New Roman"/>
          <w:color w:val="000000" w:themeColor="text1"/>
          <w:sz w:val="24"/>
          <w:szCs w:val="24"/>
        </w:rPr>
        <w:t xml:space="preserve">, Dyke demolition, habitat change, </w:t>
      </w:r>
      <w:proofErr w:type="spellStart"/>
      <w:r w:rsidR="00F556AC" w:rsidRPr="00613863">
        <w:rPr>
          <w:rFonts w:ascii="Times New Roman" w:eastAsia="楷体" w:hAnsi="Times New Roman" w:cs="Times New Roman"/>
          <w:color w:val="000000" w:themeColor="text1"/>
          <w:sz w:val="24"/>
          <w:szCs w:val="24"/>
        </w:rPr>
        <w:t>Dongting</w:t>
      </w:r>
      <w:proofErr w:type="spellEnd"/>
      <w:r w:rsidR="00F556AC" w:rsidRPr="00613863">
        <w:rPr>
          <w:rFonts w:ascii="Times New Roman" w:eastAsia="楷体" w:hAnsi="Times New Roman" w:cs="Times New Roman"/>
          <w:color w:val="000000" w:themeColor="text1"/>
          <w:sz w:val="24"/>
          <w:szCs w:val="24"/>
        </w:rPr>
        <w:t xml:space="preserve"> Lake</w:t>
      </w:r>
    </w:p>
    <w:p w14:paraId="5EE64A56" w14:textId="77777777" w:rsidR="00495B3A" w:rsidRPr="00613863" w:rsidRDefault="00662D54" w:rsidP="00523F92">
      <w:pPr>
        <w:spacing w:line="480" w:lineRule="auto"/>
        <w:rPr>
          <w:rFonts w:ascii="Times New Roman" w:eastAsia="楷体" w:hAnsi="Times New Roman" w:cs="Times New Roman"/>
          <w:b/>
          <w:color w:val="000000" w:themeColor="text1"/>
          <w:sz w:val="28"/>
          <w:szCs w:val="28"/>
        </w:rPr>
      </w:pPr>
      <w:r w:rsidRPr="00613863">
        <w:rPr>
          <w:rFonts w:ascii="Times New Roman" w:eastAsia="楷体" w:hAnsi="Times New Roman" w:cs="Times New Roman"/>
          <w:b/>
          <w:color w:val="000000" w:themeColor="text1"/>
          <w:sz w:val="28"/>
          <w:szCs w:val="28"/>
        </w:rPr>
        <w:t xml:space="preserve">1. </w:t>
      </w:r>
      <w:bookmarkEnd w:id="0"/>
      <w:r w:rsidRPr="00613863">
        <w:rPr>
          <w:rFonts w:ascii="Times New Roman" w:eastAsia="楷体" w:hAnsi="Times New Roman" w:cs="Times New Roman"/>
          <w:b/>
          <w:color w:val="000000" w:themeColor="text1"/>
          <w:sz w:val="28"/>
          <w:szCs w:val="28"/>
        </w:rPr>
        <w:t>Introduction</w:t>
      </w:r>
    </w:p>
    <w:p w14:paraId="43BEB436" w14:textId="6CFB72E6" w:rsidR="00495B3A" w:rsidRPr="00613863" w:rsidRDefault="00662D54" w:rsidP="00495B3A">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Diversity and vulnerability are fundamental characteristics of wetland ecosystems, which are closely linked by </w:t>
      </w:r>
      <w:r w:rsidR="00A91EBC" w:rsidRPr="00613863">
        <w:rPr>
          <w:rFonts w:ascii="Times New Roman" w:eastAsia="楷体" w:hAnsi="Times New Roman" w:cs="Times New Roman"/>
          <w:color w:val="000000" w:themeColor="text1"/>
          <w:sz w:val="24"/>
          <w:szCs w:val="24"/>
        </w:rPr>
        <w:t xml:space="preserve">several </w:t>
      </w:r>
      <w:r w:rsidRPr="00613863">
        <w:rPr>
          <w:rFonts w:ascii="Times New Roman" w:eastAsia="楷体" w:hAnsi="Times New Roman" w:cs="Times New Roman"/>
          <w:color w:val="000000" w:themeColor="text1"/>
          <w:sz w:val="24"/>
          <w:szCs w:val="24"/>
        </w:rPr>
        <w:t>factors.</w:t>
      </w:r>
      <w:r w:rsidRPr="00613863">
        <w:rPr>
          <w:color w:val="000000" w:themeColor="text1"/>
          <w:sz w:val="24"/>
          <w:szCs w:val="24"/>
        </w:rPr>
        <w:t xml:space="preserve"> </w:t>
      </w:r>
      <w:r w:rsidR="00A91EBC" w:rsidRPr="00613863">
        <w:rPr>
          <w:rFonts w:ascii="Times New Roman" w:eastAsia="楷体" w:hAnsi="Times New Roman" w:cs="Times New Roman"/>
          <w:color w:val="000000" w:themeColor="text1"/>
          <w:sz w:val="24"/>
          <w:szCs w:val="24"/>
        </w:rPr>
        <w:t xml:space="preserve">Although </w:t>
      </w:r>
      <w:r w:rsidRPr="00613863">
        <w:rPr>
          <w:rFonts w:ascii="Times New Roman" w:eastAsia="楷体" w:hAnsi="Times New Roman" w:cs="Times New Roman"/>
          <w:color w:val="000000" w:themeColor="text1"/>
          <w:sz w:val="24"/>
          <w:szCs w:val="24"/>
        </w:rPr>
        <w:t xml:space="preserve">wetlands can maintain high biodiversity </w:t>
      </w:r>
      <w:r w:rsidRPr="00613863">
        <w:rPr>
          <w:rFonts w:ascii="Times New Roman" w:eastAsia="楷体" w:hAnsi="Times New Roman" w:cs="Times New Roman"/>
          <w:noProof/>
          <w:color w:val="000000" w:themeColor="text1"/>
          <w:sz w:val="24"/>
          <w:szCs w:val="24"/>
        </w:rPr>
        <w:t>(Hansson et al. 2005, Zedler and Kercher 2005)</w:t>
      </w:r>
      <w:r w:rsidRPr="00613863">
        <w:rPr>
          <w:rFonts w:ascii="Times New Roman" w:eastAsia="楷体" w:hAnsi="Times New Roman" w:cs="Times New Roman"/>
          <w:color w:val="000000" w:themeColor="text1"/>
          <w:sz w:val="24"/>
          <w:szCs w:val="24"/>
        </w:rPr>
        <w:t xml:space="preserve">, they are vulnerable to </w:t>
      </w:r>
      <w:r w:rsidR="00A91EBC" w:rsidRPr="00613863">
        <w:rPr>
          <w:rFonts w:ascii="Times New Roman" w:eastAsia="楷体" w:hAnsi="Times New Roman" w:cs="Times New Roman"/>
          <w:color w:val="000000" w:themeColor="text1"/>
          <w:sz w:val="24"/>
          <w:szCs w:val="24"/>
        </w:rPr>
        <w:t xml:space="preserve">various </w:t>
      </w:r>
      <w:r w:rsidRPr="00613863">
        <w:rPr>
          <w:rFonts w:ascii="Times New Roman" w:eastAsia="楷体" w:hAnsi="Times New Roman" w:cs="Times New Roman"/>
          <w:color w:val="000000" w:themeColor="text1"/>
          <w:sz w:val="24"/>
          <w:szCs w:val="24"/>
        </w:rPr>
        <w:t xml:space="preserve">stressors and are </w:t>
      </w:r>
      <w:r w:rsidR="00A91EBC" w:rsidRPr="00613863">
        <w:rPr>
          <w:rFonts w:ascii="Times New Roman" w:eastAsia="楷体" w:hAnsi="Times New Roman" w:cs="Times New Roman"/>
          <w:color w:val="000000" w:themeColor="text1"/>
          <w:sz w:val="24"/>
          <w:szCs w:val="24"/>
        </w:rPr>
        <w:t xml:space="preserve">globally </w:t>
      </w:r>
      <w:r w:rsidRPr="00613863">
        <w:rPr>
          <w:rFonts w:ascii="Times New Roman" w:eastAsia="楷体" w:hAnsi="Times New Roman" w:cs="Times New Roman"/>
          <w:color w:val="000000" w:themeColor="text1"/>
          <w:sz w:val="24"/>
          <w:szCs w:val="24"/>
        </w:rPr>
        <w:t xml:space="preserve">threatened, especially by </w:t>
      </w:r>
      <w:bookmarkStart w:id="3" w:name="OLE_LINK2"/>
      <w:bookmarkStart w:id="4" w:name="OLE_LINK20"/>
      <w:r w:rsidRPr="00613863">
        <w:rPr>
          <w:rFonts w:ascii="Times New Roman" w:eastAsia="楷体" w:hAnsi="Times New Roman" w:cs="Times New Roman"/>
          <w:color w:val="000000" w:themeColor="text1"/>
          <w:sz w:val="24"/>
          <w:szCs w:val="24"/>
        </w:rPr>
        <w:t>human activities</w:t>
      </w:r>
      <w:bookmarkEnd w:id="3"/>
      <w:bookmarkEnd w:id="4"/>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(Hu et al. 2017, Dang et al. 2020)</w:t>
      </w:r>
      <w:r w:rsidRPr="00613863">
        <w:rPr>
          <w:rFonts w:ascii="Times New Roman" w:eastAsia="楷体" w:hAnsi="Times New Roman" w:cs="Times New Roman"/>
          <w:color w:val="000000" w:themeColor="text1"/>
          <w:sz w:val="24"/>
          <w:szCs w:val="24"/>
        </w:rPr>
        <w:t>.</w:t>
      </w:r>
      <w:r w:rsidRPr="00613863">
        <w:rPr>
          <w:color w:val="000000" w:themeColor="text1"/>
          <w:sz w:val="24"/>
          <w:szCs w:val="24"/>
        </w:rPr>
        <w:t xml:space="preserve"> </w:t>
      </w:r>
      <w:r w:rsidRPr="00613863">
        <w:rPr>
          <w:rFonts w:ascii="Times New Roman" w:eastAsia="楷体" w:hAnsi="Times New Roman" w:cs="Times New Roman"/>
          <w:color w:val="000000" w:themeColor="text1"/>
          <w:sz w:val="24"/>
          <w:szCs w:val="24"/>
        </w:rPr>
        <w:t>In general, human activity alters the hydrological regimes of wetlands and thus poses a threat to the</w:t>
      </w:r>
      <w:r w:rsidR="00A91EBC" w:rsidRPr="00613863">
        <w:rPr>
          <w:rFonts w:ascii="Times New Roman" w:eastAsia="楷体" w:hAnsi="Times New Roman" w:cs="Times New Roman"/>
          <w:color w:val="000000" w:themeColor="text1"/>
          <w:sz w:val="24"/>
          <w:szCs w:val="24"/>
        </w:rPr>
        <w:t>ir</w:t>
      </w:r>
      <w:r w:rsidRPr="00613863">
        <w:rPr>
          <w:rFonts w:ascii="Times New Roman" w:eastAsia="楷体" w:hAnsi="Times New Roman" w:cs="Times New Roman"/>
          <w:color w:val="000000" w:themeColor="text1"/>
          <w:sz w:val="24"/>
          <w:szCs w:val="24"/>
        </w:rPr>
        <w:t xml:space="preserve"> biodiversity </w:t>
      </w:r>
      <w:r w:rsidRPr="00613863">
        <w:rPr>
          <w:rFonts w:ascii="Times New Roman" w:eastAsia="楷体" w:hAnsi="Times New Roman" w:cs="Times New Roman"/>
          <w:noProof/>
          <w:color w:val="000000" w:themeColor="text1"/>
          <w:sz w:val="24"/>
          <w:szCs w:val="24"/>
        </w:rPr>
        <w:t>(Foti et al. 2013, Palmer and Ruhi 2019, Jones et al. 2021)</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Therefore, the impact of anthropogenic modifications of wetland hydrological regimes on biodiversity has important research implications.</w:t>
      </w:r>
    </w:p>
    <w:p w14:paraId="061455D6" w14:textId="4A8A9ACF"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bookmarkStart w:id="5" w:name="_Hlk62665634"/>
      <w:r w:rsidRPr="00613863">
        <w:rPr>
          <w:rFonts w:ascii="Times New Roman" w:eastAsia="楷体" w:hAnsi="Times New Roman" w:cs="Times New Roman"/>
          <w:color w:val="000000" w:themeColor="text1"/>
          <w:sz w:val="24"/>
          <w:szCs w:val="24"/>
        </w:rPr>
        <w:t xml:space="preserve">The Yangtze River floodplain is subject to monsoonal flooding and seasonal hydrological fluctuations (inundation and </w:t>
      </w:r>
      <w:r w:rsidR="007143F1" w:rsidRPr="00613863">
        <w:rPr>
          <w:rFonts w:ascii="Times New Roman" w:eastAsia="楷体" w:hAnsi="Times New Roman" w:cs="Times New Roman"/>
          <w:color w:val="000000" w:themeColor="text1"/>
          <w:sz w:val="24"/>
          <w:szCs w:val="24"/>
        </w:rPr>
        <w:t xml:space="preserve">reduction of water levels in summer and </w:t>
      </w:r>
      <w:r w:rsidRPr="00613863">
        <w:rPr>
          <w:rFonts w:ascii="Times New Roman" w:eastAsia="楷体" w:hAnsi="Times New Roman" w:cs="Times New Roman"/>
          <w:color w:val="000000" w:themeColor="text1"/>
          <w:sz w:val="24"/>
          <w:szCs w:val="24"/>
        </w:rPr>
        <w:t>autumn</w:t>
      </w:r>
      <w:r w:rsidR="007143F1" w:rsidRPr="00613863">
        <w:rPr>
          <w:rFonts w:ascii="Times New Roman" w:eastAsia="楷体" w:hAnsi="Times New Roman" w:cs="Times New Roman"/>
          <w:color w:val="000000" w:themeColor="text1"/>
          <w:sz w:val="24"/>
          <w:szCs w:val="24"/>
        </w:rPr>
        <w:t>, respectively</w:t>
      </w:r>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(Fang et al. 2006, Liu et al. 2020)</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 xml:space="preserve"> This unique hydrologic</w:t>
      </w:r>
      <w:r w:rsidR="007143F1" w:rsidRPr="00613863">
        <w:rPr>
          <w:rFonts w:ascii="Times New Roman" w:eastAsia="楷体" w:hAnsi="Times New Roman" w:cs="Times New Roman"/>
          <w:color w:val="000000" w:themeColor="text1"/>
          <w:sz w:val="24"/>
          <w:szCs w:val="24"/>
        </w:rPr>
        <w:t>al</w:t>
      </w:r>
      <w:r w:rsidRPr="00613863">
        <w:rPr>
          <w:rFonts w:ascii="Times New Roman" w:eastAsia="楷体" w:hAnsi="Times New Roman" w:cs="Times New Roman"/>
          <w:color w:val="000000" w:themeColor="text1"/>
          <w:sz w:val="24"/>
          <w:szCs w:val="24"/>
        </w:rPr>
        <w:t xml:space="preserve"> cycle creates many extensive and ephemeral artificial and natural wetlands </w:t>
      </w:r>
      <w:r w:rsidRPr="00613863">
        <w:rPr>
          <w:rFonts w:ascii="Times New Roman" w:eastAsia="楷体" w:hAnsi="Times New Roman" w:cs="Times New Roman"/>
          <w:noProof/>
          <w:color w:val="000000" w:themeColor="text1"/>
          <w:sz w:val="24"/>
          <w:szCs w:val="24"/>
        </w:rPr>
        <w:t>(Xia et al. 2017)</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lastRenderedPageBreak/>
        <w:t xml:space="preserve">which support more than one million 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along the East Asian-Australasian Flyway, including populations of several </w:t>
      </w:r>
      <w:r w:rsidR="007143F1" w:rsidRPr="00613863">
        <w:rPr>
          <w:rFonts w:ascii="Times New Roman" w:eastAsia="楷体" w:hAnsi="Times New Roman" w:cs="Times New Roman"/>
          <w:color w:val="000000" w:themeColor="text1"/>
          <w:sz w:val="24"/>
          <w:szCs w:val="24"/>
        </w:rPr>
        <w:t xml:space="preserve">globally </w:t>
      </w:r>
      <w:r w:rsidRPr="00613863">
        <w:rPr>
          <w:rFonts w:ascii="Times New Roman" w:eastAsia="楷体" w:hAnsi="Times New Roman" w:cs="Times New Roman"/>
          <w:color w:val="000000" w:themeColor="text1"/>
          <w:sz w:val="24"/>
          <w:szCs w:val="24"/>
        </w:rPr>
        <w:t xml:space="preserve">threatened species </w:t>
      </w:r>
      <w:r w:rsidRPr="00613863">
        <w:rPr>
          <w:rFonts w:ascii="Times New Roman" w:eastAsia="楷体" w:hAnsi="Times New Roman" w:cs="Times New Roman"/>
          <w:noProof/>
          <w:color w:val="000000" w:themeColor="text1"/>
          <w:sz w:val="24"/>
          <w:szCs w:val="24"/>
        </w:rPr>
        <w:t>(Cao et al. 2010, Wang et al. 2017)</w:t>
      </w:r>
      <w:r w:rsidRPr="00613863">
        <w:rPr>
          <w:rFonts w:ascii="Times New Roman" w:eastAsia="楷体" w:hAnsi="Times New Roman" w:cs="Times New Roman"/>
          <w:color w:val="000000" w:themeColor="text1"/>
          <w:sz w:val="24"/>
          <w:szCs w:val="24"/>
        </w:rPr>
        <w:t xml:space="preserve">. Unfortunately, </w:t>
      </w:r>
      <w:r w:rsidR="004A3746" w:rsidRPr="00613863">
        <w:rPr>
          <w:rFonts w:ascii="Times New Roman" w:eastAsia="楷体" w:hAnsi="Times New Roman" w:cs="Times New Roman" w:hint="eastAsia"/>
          <w:color w:val="000000" w:themeColor="text1"/>
          <w:sz w:val="24"/>
          <w:szCs w:val="24"/>
        </w:rPr>
        <w:t>in</w:t>
      </w:r>
      <w:r w:rsidRPr="00613863">
        <w:rPr>
          <w:rFonts w:ascii="Times New Roman" w:eastAsia="楷体" w:hAnsi="Times New Roman" w:cs="Times New Roman"/>
          <w:color w:val="000000" w:themeColor="text1"/>
          <w:sz w:val="24"/>
          <w:szCs w:val="24"/>
        </w:rPr>
        <w:t xml:space="preserve"> the past half</w:t>
      </w:r>
      <w:r w:rsidR="004A3746"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century, the area of wetlands has </w:t>
      </w:r>
      <w:r w:rsidR="004A3746" w:rsidRPr="00613863">
        <w:rPr>
          <w:rFonts w:ascii="Times New Roman" w:eastAsia="楷体" w:hAnsi="Times New Roman" w:cs="Times New Roman"/>
          <w:color w:val="000000" w:themeColor="text1"/>
          <w:sz w:val="24"/>
          <w:szCs w:val="24"/>
        </w:rPr>
        <w:t xml:space="preserve">severely degraded in the middle reaches of the Yangtze River basin </w:t>
      </w:r>
      <w:r w:rsidRPr="00613863">
        <w:rPr>
          <w:rFonts w:ascii="Times New Roman" w:eastAsia="楷体" w:hAnsi="Times New Roman" w:cs="Times New Roman"/>
          <w:noProof/>
          <w:color w:val="000000" w:themeColor="text1"/>
          <w:sz w:val="24"/>
          <w:szCs w:val="24"/>
        </w:rPr>
        <w:t>(Cui et al. 2013)</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noProof/>
          <w:color w:val="000000" w:themeColor="text1"/>
          <w:sz w:val="24"/>
          <w:szCs w:val="24"/>
        </w:rPr>
        <w:t xml:space="preserve">Xie et al. </w:t>
      </w:r>
      <w:r w:rsidR="00184358" w:rsidRPr="00613863">
        <w:rPr>
          <w:rFonts w:ascii="Times New Roman" w:eastAsia="楷体" w:hAnsi="Times New Roman" w:cs="Times New Roman"/>
          <w:noProof/>
          <w:color w:val="000000" w:themeColor="text1"/>
          <w:sz w:val="24"/>
          <w:szCs w:val="24"/>
        </w:rPr>
        <w:t>(</w:t>
      </w:r>
      <w:r w:rsidRPr="00613863">
        <w:rPr>
          <w:rFonts w:ascii="Times New Roman" w:eastAsia="楷体" w:hAnsi="Times New Roman" w:cs="Times New Roman"/>
          <w:noProof/>
          <w:color w:val="000000" w:themeColor="text1"/>
          <w:sz w:val="24"/>
          <w:szCs w:val="24"/>
        </w:rPr>
        <w:t>2017)</w:t>
      </w:r>
      <w:r w:rsidRPr="00613863">
        <w:rPr>
          <w:rFonts w:ascii="Times New Roman" w:eastAsia="楷体" w:hAnsi="Times New Roman" w:cs="Times New Roman"/>
          <w:color w:val="000000" w:themeColor="text1"/>
          <w:sz w:val="24"/>
          <w:szCs w:val="24"/>
        </w:rPr>
        <w:t xml:space="preserve"> </w:t>
      </w:r>
      <w:r w:rsidR="00184358" w:rsidRPr="00613863">
        <w:rPr>
          <w:rFonts w:ascii="Times New Roman" w:eastAsia="楷体" w:hAnsi="Times New Roman" w:cs="Times New Roman"/>
          <w:color w:val="000000" w:themeColor="text1"/>
          <w:sz w:val="24"/>
          <w:szCs w:val="24"/>
        </w:rPr>
        <w:t xml:space="preserve">recently reported </w:t>
      </w:r>
      <w:r w:rsidRPr="00613863">
        <w:rPr>
          <w:rFonts w:ascii="Times New Roman" w:eastAsia="楷体" w:hAnsi="Times New Roman" w:cs="Times New Roman"/>
          <w:color w:val="000000" w:themeColor="text1"/>
          <w:sz w:val="24"/>
          <w:szCs w:val="24"/>
        </w:rPr>
        <w:t xml:space="preserve">that </w:t>
      </w:r>
      <w:r w:rsidR="00184358" w:rsidRPr="00613863">
        <w:rPr>
          <w:rFonts w:ascii="Times New Roman" w:eastAsia="楷体" w:hAnsi="Times New Roman" w:cs="Times New Roman"/>
          <w:color w:val="000000" w:themeColor="text1"/>
          <w:sz w:val="24"/>
          <w:szCs w:val="24"/>
        </w:rPr>
        <w:t>from 1975 to 2015, 2132.3 ± 219.6 km</w:t>
      </w:r>
      <w:r w:rsidR="00184358" w:rsidRPr="00613863">
        <w:rPr>
          <w:rFonts w:ascii="Times New Roman" w:eastAsia="楷体" w:hAnsi="Times New Roman" w:cs="Times New Roman"/>
          <w:color w:val="000000" w:themeColor="text1"/>
          <w:sz w:val="24"/>
          <w:szCs w:val="24"/>
          <w:vertAlign w:val="superscript"/>
        </w:rPr>
        <w:t>2</w:t>
      </w:r>
      <w:r w:rsidR="00184358" w:rsidRPr="00613863">
        <w:rPr>
          <w:rFonts w:ascii="Times New Roman" w:eastAsia="楷体" w:hAnsi="Times New Roman" w:cs="Times New Roman"/>
          <w:color w:val="000000" w:themeColor="text1"/>
          <w:sz w:val="24"/>
          <w:szCs w:val="24"/>
        </w:rPr>
        <w:t xml:space="preserve"> of area was lost from </w:t>
      </w:r>
      <w:r w:rsidRPr="00613863">
        <w:rPr>
          <w:rFonts w:ascii="Times New Roman" w:eastAsia="楷体" w:hAnsi="Times New Roman" w:cs="Times New Roman"/>
          <w:color w:val="000000" w:themeColor="text1"/>
          <w:sz w:val="24"/>
          <w:szCs w:val="24"/>
        </w:rPr>
        <w:t>the total area of all lakes in the middle and lower reaches of the Yangtze River</w:t>
      </w:r>
      <w:r w:rsidR="00184358"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with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experiencing the most </w:t>
      </w:r>
      <w:r w:rsidR="004A3746" w:rsidRPr="00613863">
        <w:rPr>
          <w:rFonts w:ascii="Times New Roman" w:eastAsia="楷体" w:hAnsi="Times New Roman" w:cs="Times New Roman"/>
          <w:color w:val="000000" w:themeColor="text1"/>
          <w:sz w:val="24"/>
          <w:szCs w:val="24"/>
        </w:rPr>
        <w:t xml:space="preserve">obvious </w:t>
      </w:r>
      <w:r w:rsidRPr="00613863">
        <w:rPr>
          <w:rFonts w:ascii="Times New Roman" w:eastAsia="楷体" w:hAnsi="Times New Roman" w:cs="Times New Roman"/>
          <w:color w:val="000000" w:themeColor="text1"/>
          <w:sz w:val="24"/>
          <w:szCs w:val="24"/>
        </w:rPr>
        <w:t>decline (855.1</w:t>
      </w:r>
      <w:r w:rsidR="000B3694"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w:t>
      </w:r>
      <w:r w:rsidR="000B3694"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131.8 km</w:t>
      </w:r>
      <w:r w:rsidRPr="00613863">
        <w:rPr>
          <w:rFonts w:ascii="Times New Roman" w:eastAsia="楷体" w:hAnsi="Times New Roman" w:cs="Times New Roman"/>
          <w:color w:val="000000" w:themeColor="text1"/>
          <w:sz w:val="24"/>
          <w:szCs w:val="24"/>
          <w:vertAlign w:val="superscript"/>
        </w:rPr>
        <w:t>2</w:t>
      </w:r>
      <w:r w:rsidRPr="00613863">
        <w:rPr>
          <w:rFonts w:ascii="Times New Roman" w:eastAsia="楷体" w:hAnsi="Times New Roman" w:cs="Times New Roman"/>
          <w:color w:val="000000" w:themeColor="text1"/>
          <w:sz w:val="24"/>
          <w:szCs w:val="24"/>
        </w:rPr>
        <w:t xml:space="preserve">). Similarly, the health of wetland ecosystems is also declining </w:t>
      </w:r>
      <w:r w:rsidRPr="00613863">
        <w:rPr>
          <w:rFonts w:ascii="Times New Roman" w:eastAsia="楷体" w:hAnsi="Times New Roman" w:cs="Times New Roman"/>
          <w:noProof/>
          <w:color w:val="000000" w:themeColor="text1"/>
          <w:sz w:val="24"/>
          <w:szCs w:val="24"/>
        </w:rPr>
        <w:t>(Sun et al. 2017)</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00D35E5F" w:rsidRPr="00613863">
        <w:rPr>
          <w:rFonts w:ascii="Times New Roman" w:eastAsia="楷体" w:hAnsi="Times New Roman" w:cs="Times New Roman"/>
          <w:color w:val="000000" w:themeColor="text1"/>
          <w:sz w:val="24"/>
          <w:szCs w:val="24"/>
        </w:rPr>
        <w:t xml:space="preserve">Human </w:t>
      </w:r>
      <w:r w:rsidRPr="00613863">
        <w:rPr>
          <w:rFonts w:ascii="Times New Roman" w:eastAsia="楷体" w:hAnsi="Times New Roman" w:cs="Times New Roman"/>
          <w:color w:val="000000" w:themeColor="text1"/>
          <w:sz w:val="24"/>
          <w:szCs w:val="24"/>
        </w:rPr>
        <w:t xml:space="preserve">activities and excessive reclamation are the main driving factors leading to wetland degradation </w:t>
      </w:r>
      <w:r w:rsidRPr="00613863">
        <w:rPr>
          <w:rFonts w:ascii="Times New Roman" w:eastAsia="楷体" w:hAnsi="Times New Roman" w:cs="Times New Roman"/>
          <w:noProof/>
          <w:color w:val="000000" w:themeColor="text1"/>
          <w:sz w:val="24"/>
          <w:szCs w:val="24"/>
        </w:rPr>
        <w:t>(Du et al. 2011, Hou et al. 2020b)</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 xml:space="preserve"> Although the area of wetlands in the middle and lower reaches of the Yangtze River basin has gradually decreased in recent years, it is still the </w:t>
      </w:r>
      <w:r w:rsidR="004A3746" w:rsidRPr="00613863">
        <w:rPr>
          <w:rFonts w:ascii="Times New Roman" w:eastAsia="楷体" w:hAnsi="Times New Roman" w:cs="Times New Roman"/>
          <w:color w:val="000000" w:themeColor="text1"/>
          <w:sz w:val="24"/>
          <w:szCs w:val="24"/>
        </w:rPr>
        <w:t>crucial</w:t>
      </w:r>
      <w:r w:rsidRPr="00613863">
        <w:rPr>
          <w:rFonts w:ascii="Times New Roman" w:eastAsia="楷体" w:hAnsi="Times New Roman" w:cs="Times New Roman"/>
          <w:color w:val="000000" w:themeColor="text1"/>
          <w:sz w:val="24"/>
          <w:szCs w:val="24"/>
        </w:rPr>
        <w:t xml:space="preserve"> wintering habitat for migratory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China.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communities are key indicators for assessing wetland health and ecosystem services, </w:t>
      </w:r>
      <w:r w:rsidR="00D35E5F" w:rsidRPr="00613863">
        <w:rPr>
          <w:rFonts w:ascii="Times New Roman" w:eastAsia="楷体" w:hAnsi="Times New Roman" w:cs="Times New Roman"/>
          <w:color w:val="000000" w:themeColor="text1"/>
          <w:sz w:val="24"/>
          <w:szCs w:val="24"/>
        </w:rPr>
        <w:t xml:space="preserve">because they </w:t>
      </w:r>
      <w:r w:rsidRPr="00613863">
        <w:rPr>
          <w:rFonts w:ascii="Times New Roman" w:eastAsia="楷体" w:hAnsi="Times New Roman" w:cs="Times New Roman"/>
          <w:color w:val="000000" w:themeColor="text1"/>
          <w:sz w:val="24"/>
          <w:szCs w:val="24"/>
        </w:rPr>
        <w:t xml:space="preserve">respond to variations in wetland environmental factors </w:t>
      </w:r>
      <w:r w:rsidRPr="00613863">
        <w:rPr>
          <w:rFonts w:ascii="Times New Roman" w:eastAsia="楷体" w:hAnsi="Times New Roman" w:cs="Times New Roman"/>
          <w:noProof/>
          <w:color w:val="000000" w:themeColor="text1"/>
          <w:sz w:val="24"/>
          <w:szCs w:val="24"/>
        </w:rPr>
        <w:t>(Kingsford 1999, Williamson et al. 2013, Ogden et al. 2014)</w:t>
      </w:r>
      <w:r w:rsidR="00D35E5F" w:rsidRPr="00613863">
        <w:rPr>
          <w:rFonts w:ascii="Times New Roman" w:eastAsia="楷体" w:hAnsi="Times New Roman" w:cs="Times New Roman"/>
          <w:noProof/>
          <w:color w:val="000000" w:themeColor="text1"/>
          <w:sz w:val="24"/>
          <w:szCs w:val="24"/>
        </w:rPr>
        <w:t>. Therefore</w:t>
      </w:r>
      <w:r w:rsidRPr="00613863">
        <w:rPr>
          <w:rFonts w:ascii="Times New Roman" w:eastAsia="楷体"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environmental shifts in wetland ecosystems can be visually reflected by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w:t>
      </w:r>
    </w:p>
    <w:p w14:paraId="552D9A87" w14:textId="4DC2C8B2"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located in the middle and lower reaches of the Yangtze River, is the second-largest freshwater lake in China and one of the 200 priority ecoregions for global conservation </w:t>
      </w:r>
      <w:r w:rsidRPr="00613863">
        <w:rPr>
          <w:rFonts w:ascii="Times New Roman" w:eastAsia="楷体" w:hAnsi="Times New Roman" w:cs="Times New Roman"/>
          <w:noProof/>
          <w:color w:val="000000" w:themeColor="text1"/>
          <w:sz w:val="24"/>
          <w:szCs w:val="24"/>
        </w:rPr>
        <w:t>(Olson and Dinerstein 2002)</w:t>
      </w:r>
      <w:r w:rsidRPr="00613863">
        <w:rPr>
          <w:rFonts w:ascii="Times New Roman" w:eastAsia="楷体" w:hAnsi="Times New Roman" w:cs="Times New Roman"/>
          <w:color w:val="000000" w:themeColor="text1"/>
          <w:sz w:val="24"/>
          <w:szCs w:val="24"/>
        </w:rPr>
        <w:t>. The Yangtze River Plain has been intensively exploited with the development of the social economy</w:t>
      </w:r>
      <w:r w:rsidR="00BE3976" w:rsidRPr="00613863">
        <w:rPr>
          <w:rFonts w:ascii="Times New Roman" w:eastAsia="楷体" w:hAnsi="Times New Roman" w:cs="Times New Roman"/>
          <w:color w:val="000000" w:themeColor="text1"/>
          <w:sz w:val="24"/>
          <w:szCs w:val="24"/>
        </w:rPr>
        <w:t xml:space="preserve"> by human activities</w:t>
      </w:r>
      <w:r w:rsidRPr="00613863">
        <w:rPr>
          <w:rFonts w:ascii="Times New Roman" w:eastAsia="楷体" w:hAnsi="Times New Roman" w:cs="Times New Roman"/>
          <w:color w:val="000000" w:themeColor="text1"/>
          <w:sz w:val="24"/>
          <w:szCs w:val="24"/>
        </w:rPr>
        <w:t xml:space="preserve"> such as the construction of the Three Gorges Dam, reclamation, and sand mining. After </w:t>
      </w:r>
      <w:r w:rsidRPr="00613863">
        <w:rPr>
          <w:rFonts w:ascii="Times New Roman" w:eastAsia="楷体" w:hAnsi="Times New Roman" w:cs="Times New Roman"/>
          <w:color w:val="000000" w:themeColor="text1"/>
          <w:sz w:val="24"/>
          <w:szCs w:val="24"/>
        </w:rPr>
        <w:lastRenderedPageBreak/>
        <w:t xml:space="preserve">the operation of the Three Gorges Dam, the inundation duration of the lake wetland inevitably changed, disrupting the habitat suitability </w:t>
      </w:r>
      <w:r w:rsidR="00BE3976" w:rsidRPr="00613863">
        <w:rPr>
          <w:rFonts w:ascii="Times New Roman" w:eastAsia="楷体" w:hAnsi="Times New Roman" w:cs="Times New Roman"/>
          <w:color w:val="000000" w:themeColor="text1"/>
          <w:sz w:val="24"/>
          <w:szCs w:val="24"/>
        </w:rPr>
        <w:t xml:space="preserve">for </w:t>
      </w:r>
      <w:r w:rsidRPr="00613863">
        <w:rPr>
          <w:rFonts w:ascii="Times New Roman" w:eastAsia="楷体" w:hAnsi="Times New Roman" w:cs="Times New Roman"/>
          <w:color w:val="000000" w:themeColor="text1"/>
          <w:sz w:val="24"/>
          <w:szCs w:val="24"/>
        </w:rPr>
        <w:t xml:space="preserve">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t>
      </w:r>
      <w:r w:rsidRPr="00613863">
        <w:rPr>
          <w:rFonts w:ascii="Times New Roman" w:eastAsia="楷体" w:hAnsi="Times New Roman" w:cs="Times New Roman"/>
          <w:noProof/>
          <w:color w:val="000000" w:themeColor="text1"/>
          <w:sz w:val="24"/>
          <w:szCs w:val="24"/>
        </w:rPr>
        <w:t>(Sun et al. 2012, Wu et al. 2020)</w:t>
      </w:r>
      <w:r w:rsidRPr="00613863">
        <w:rPr>
          <w:rFonts w:ascii="Times New Roman" w:eastAsia="楷体" w:hAnsi="Times New Roman" w:cs="Times New Roman"/>
          <w:color w:val="000000" w:themeColor="text1"/>
          <w:sz w:val="24"/>
          <w:szCs w:val="24"/>
        </w:rPr>
        <w:t xml:space="preserve">. </w:t>
      </w:r>
      <w:r w:rsidR="00BE3976" w:rsidRPr="00613863">
        <w:rPr>
          <w:rFonts w:ascii="Times New Roman" w:eastAsia="楷体" w:hAnsi="Times New Roman" w:cs="Times New Roman"/>
          <w:color w:val="000000" w:themeColor="text1"/>
          <w:sz w:val="24"/>
          <w:szCs w:val="24"/>
        </w:rPr>
        <w:t>E</w:t>
      </w:r>
      <w:r w:rsidRPr="00613863">
        <w:rPr>
          <w:rFonts w:ascii="Times New Roman" w:eastAsia="楷体" w:hAnsi="Times New Roman" w:cs="Times New Roman"/>
          <w:color w:val="000000" w:themeColor="text1"/>
          <w:sz w:val="24"/>
          <w:szCs w:val="24"/>
        </w:rPr>
        <w:t xml:space="preserve">arthen dykes </w:t>
      </w:r>
      <w:r w:rsidR="00BE3976" w:rsidRPr="00613863">
        <w:rPr>
          <w:rFonts w:ascii="Times New Roman" w:eastAsia="楷体" w:hAnsi="Times New Roman" w:cs="Times New Roman"/>
          <w:color w:val="000000" w:themeColor="text1"/>
          <w:sz w:val="24"/>
          <w:szCs w:val="24"/>
        </w:rPr>
        <w:t xml:space="preserve">were </w:t>
      </w:r>
      <w:r w:rsidR="002939D2" w:rsidRPr="00613863">
        <w:rPr>
          <w:rFonts w:ascii="Times New Roman" w:eastAsia="楷体" w:hAnsi="Times New Roman" w:cs="Times New Roman"/>
          <w:color w:val="000000" w:themeColor="text1"/>
          <w:sz w:val="24"/>
          <w:szCs w:val="24"/>
        </w:rPr>
        <w:t xml:space="preserve">historically </w:t>
      </w:r>
      <w:r w:rsidR="00BE3976" w:rsidRPr="00613863">
        <w:rPr>
          <w:rFonts w:ascii="Times New Roman" w:eastAsia="楷体" w:hAnsi="Times New Roman" w:cs="Times New Roman"/>
          <w:color w:val="000000" w:themeColor="text1"/>
          <w:sz w:val="24"/>
          <w:szCs w:val="24"/>
        </w:rPr>
        <w:t xml:space="preserve">constructed </w:t>
      </w:r>
      <w:r w:rsidRPr="00613863">
        <w:rPr>
          <w:rFonts w:ascii="Times New Roman" w:eastAsia="楷体" w:hAnsi="Times New Roman" w:cs="Times New Roman"/>
          <w:color w:val="000000" w:themeColor="text1"/>
          <w:sz w:val="24"/>
          <w:szCs w:val="24"/>
        </w:rPr>
        <w:t xml:space="preserve">in the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area </w:t>
      </w:r>
      <w:r w:rsidR="00F36C69" w:rsidRPr="00613863">
        <w:rPr>
          <w:rFonts w:ascii="Times New Roman" w:eastAsia="楷体" w:hAnsi="Times New Roman" w:cs="Times New Roman"/>
          <w:color w:val="000000" w:themeColor="text1"/>
          <w:sz w:val="24"/>
          <w:szCs w:val="24"/>
        </w:rPr>
        <w:t>as</w:t>
      </w:r>
      <w:r w:rsidR="002939D2" w:rsidRPr="00613863">
        <w:rPr>
          <w:rFonts w:ascii="Times New Roman" w:eastAsia="楷体" w:hAnsi="Times New Roman" w:cs="Times New Roman"/>
          <w:color w:val="000000" w:themeColor="text1"/>
          <w:sz w:val="24"/>
          <w:szCs w:val="24"/>
        </w:rPr>
        <w:t xml:space="preserve"> part </w:t>
      </w:r>
      <w:r w:rsidRPr="00613863">
        <w:rPr>
          <w:rFonts w:ascii="Times New Roman" w:eastAsia="楷体" w:hAnsi="Times New Roman" w:cs="Times New Roman"/>
          <w:color w:val="000000" w:themeColor="text1"/>
          <w:sz w:val="24"/>
          <w:szCs w:val="24"/>
        </w:rPr>
        <w:t>of lake reclamation</w:t>
      </w:r>
      <w:r w:rsidR="002939D2" w:rsidRPr="00613863">
        <w:rPr>
          <w:rFonts w:ascii="Times New Roman" w:eastAsia="楷体" w:hAnsi="Times New Roman" w:cs="Times New Roman"/>
          <w:color w:val="000000" w:themeColor="text1"/>
          <w:sz w:val="24"/>
          <w:szCs w:val="24"/>
        </w:rPr>
        <w:t xml:space="preserve"> activities</w:t>
      </w:r>
      <w:r w:rsidRPr="00613863">
        <w:rPr>
          <w:rFonts w:ascii="Times New Roman" w:eastAsia="楷体" w:hAnsi="Times New Roman" w:cs="Times New Roman"/>
          <w:color w:val="000000" w:themeColor="text1"/>
          <w:sz w:val="24"/>
          <w:szCs w:val="24"/>
        </w:rPr>
        <w:t xml:space="preserve"> and </w:t>
      </w:r>
      <w:r w:rsidR="00F36C69" w:rsidRPr="00613863">
        <w:rPr>
          <w:rFonts w:ascii="Times New Roman" w:eastAsia="楷体" w:hAnsi="Times New Roman" w:cs="Times New Roman"/>
          <w:color w:val="000000" w:themeColor="text1"/>
          <w:sz w:val="24"/>
          <w:szCs w:val="24"/>
        </w:rPr>
        <w:t>belong</w:t>
      </w:r>
      <w:r w:rsidR="002939D2" w:rsidRPr="00613863">
        <w:rPr>
          <w:rFonts w:ascii="Times New Roman" w:eastAsia="楷体" w:hAnsi="Times New Roman" w:cs="Times New Roman"/>
          <w:color w:val="000000" w:themeColor="text1"/>
          <w:sz w:val="24"/>
          <w:szCs w:val="24"/>
        </w:rPr>
        <w:t>ed</w:t>
      </w:r>
      <w:r w:rsidR="00F36C69" w:rsidRPr="00613863">
        <w:rPr>
          <w:rFonts w:ascii="Times New Roman" w:eastAsia="楷体" w:hAnsi="Times New Roman" w:cs="Times New Roman"/>
          <w:color w:val="000000" w:themeColor="text1"/>
          <w:sz w:val="24"/>
          <w:szCs w:val="24"/>
        </w:rPr>
        <w:t xml:space="preserve"> to</w:t>
      </w:r>
      <w:r w:rsidRPr="00613863">
        <w:rPr>
          <w:rFonts w:ascii="Times New Roman" w:eastAsia="楷体" w:hAnsi="Times New Roman" w:cs="Times New Roman"/>
          <w:color w:val="000000" w:themeColor="text1"/>
          <w:sz w:val="24"/>
          <w:szCs w:val="24"/>
        </w:rPr>
        <w:t xml:space="preserve"> three main categories:</w:t>
      </w:r>
      <w:r w:rsidR="00F36C69"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illegal dykes constructed by fishermen for fishing, dykes constructed for the centralized elimination of </w:t>
      </w:r>
      <w:proofErr w:type="spellStart"/>
      <w:r w:rsidRPr="00613863">
        <w:rPr>
          <w:rFonts w:ascii="Times New Roman" w:eastAsia="楷体" w:hAnsi="Times New Roman" w:cs="Times New Roman"/>
          <w:i/>
          <w:color w:val="000000" w:themeColor="text1"/>
          <w:sz w:val="24"/>
          <w:szCs w:val="24"/>
        </w:rPr>
        <w:t>Oncomelania</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hupensis</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hupensis</w:t>
      </w:r>
      <w:proofErr w:type="spellEnd"/>
      <w:r w:rsidRPr="00613863">
        <w:rPr>
          <w:rFonts w:ascii="Times New Roman" w:eastAsia="楷体" w:hAnsi="Times New Roman" w:cs="Times New Roman"/>
          <w:color w:val="000000" w:themeColor="text1"/>
          <w:sz w:val="24"/>
          <w:szCs w:val="24"/>
        </w:rPr>
        <w:t xml:space="preserve"> snails (intermediate hosts of </w:t>
      </w:r>
      <w:proofErr w:type="spellStart"/>
      <w:r w:rsidRPr="00613863">
        <w:rPr>
          <w:rFonts w:ascii="Times New Roman" w:eastAsia="楷体" w:hAnsi="Times New Roman" w:cs="Times New Roman"/>
          <w:i/>
          <w:color w:val="000000" w:themeColor="text1"/>
          <w:sz w:val="24"/>
          <w:szCs w:val="24"/>
        </w:rPr>
        <w:t>Schistosoma</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japonicum</w:t>
      </w:r>
      <w:proofErr w:type="spellEnd"/>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(Li et al. 2000)</w:t>
      </w:r>
      <w:r w:rsidRPr="00613863">
        <w:rPr>
          <w:rFonts w:ascii="Times New Roman" w:eastAsia="楷体" w:hAnsi="Times New Roman" w:cs="Times New Roman"/>
          <w:color w:val="000000" w:themeColor="text1"/>
          <w:sz w:val="24"/>
          <w:szCs w:val="24"/>
        </w:rPr>
        <w:t xml:space="preserve">, and ecological dykes constructed for the protection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(Zou et al. 2019)</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Lake reclamation has produced a series of serious and far-reaching environmental impacts, such as reduced hydrological connectivity </w:t>
      </w:r>
      <w:r w:rsidRPr="00613863">
        <w:rPr>
          <w:rFonts w:ascii="Times New Roman" w:eastAsia="楷体" w:hAnsi="Times New Roman" w:cs="Times New Roman"/>
          <w:noProof/>
          <w:color w:val="000000" w:themeColor="text1"/>
          <w:sz w:val="24"/>
          <w:szCs w:val="24"/>
        </w:rPr>
        <w:t>(Nakayama and Watanabe 2008)</w:t>
      </w:r>
      <w:r w:rsidRPr="00613863">
        <w:rPr>
          <w:rFonts w:ascii="Times New Roman" w:eastAsia="楷体" w:hAnsi="Times New Roman" w:cs="Times New Roman"/>
          <w:color w:val="000000" w:themeColor="text1"/>
          <w:sz w:val="24"/>
          <w:szCs w:val="24"/>
        </w:rPr>
        <w:t xml:space="preserve">, sedimentation </w:t>
      </w:r>
      <w:r w:rsidRPr="00613863">
        <w:rPr>
          <w:rFonts w:ascii="Times New Roman" w:eastAsia="楷体" w:hAnsi="Times New Roman" w:cs="Times New Roman"/>
          <w:noProof/>
          <w:color w:val="000000" w:themeColor="text1"/>
          <w:sz w:val="24"/>
          <w:szCs w:val="24"/>
        </w:rPr>
        <w:t>(Xu et al. 2017)</w:t>
      </w:r>
      <w:r w:rsidRPr="00613863">
        <w:rPr>
          <w:rFonts w:ascii="Times New Roman" w:eastAsia="楷体" w:hAnsi="Times New Roman" w:cs="Times New Roman"/>
          <w:color w:val="000000" w:themeColor="text1"/>
          <w:sz w:val="24"/>
          <w:szCs w:val="24"/>
        </w:rPr>
        <w:t xml:space="preserve">, and biodiversity reduction </w:t>
      </w:r>
      <w:r w:rsidRPr="00613863">
        <w:rPr>
          <w:rFonts w:ascii="Times New Roman" w:eastAsia="楷体" w:hAnsi="Times New Roman" w:cs="Times New Roman"/>
          <w:noProof/>
          <w:color w:val="000000" w:themeColor="text1"/>
          <w:sz w:val="24"/>
          <w:szCs w:val="24"/>
        </w:rPr>
        <w:t>(Fang et al. 2006)</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00F36C69" w:rsidRPr="00613863">
        <w:rPr>
          <w:rFonts w:ascii="Times New Roman" w:eastAsia="楷体" w:hAnsi="Times New Roman" w:cs="Times New Roman"/>
          <w:color w:val="000000" w:themeColor="text1"/>
          <w:sz w:val="24"/>
          <w:szCs w:val="24"/>
        </w:rPr>
        <w:t>Therefore</w:t>
      </w:r>
      <w:r w:rsidRPr="00613863">
        <w:rPr>
          <w:rFonts w:ascii="Times New Roman" w:eastAsia="楷体" w:hAnsi="Times New Roman" w:cs="Times New Roman"/>
          <w:color w:val="000000" w:themeColor="text1"/>
          <w:sz w:val="24"/>
          <w:szCs w:val="24"/>
        </w:rPr>
        <w:t xml:space="preserve">, adhering to the concept of sustainable development, the Chinese government proposed "to step up conservation of the Yangtze River and stop </w:t>
      </w:r>
      <w:proofErr w:type="gramStart"/>
      <w:r w:rsidRPr="00613863">
        <w:rPr>
          <w:rFonts w:ascii="Times New Roman" w:eastAsia="楷体" w:hAnsi="Times New Roman" w:cs="Times New Roman"/>
          <w:color w:val="000000" w:themeColor="text1"/>
          <w:sz w:val="24"/>
          <w:szCs w:val="24"/>
        </w:rPr>
        <w:t>its</w:t>
      </w:r>
      <w:proofErr w:type="gramEnd"/>
      <w:r w:rsidRPr="00613863">
        <w:rPr>
          <w:rFonts w:ascii="Times New Roman" w:eastAsia="楷体" w:hAnsi="Times New Roman" w:cs="Times New Roman"/>
          <w:color w:val="000000" w:themeColor="text1"/>
          <w:sz w:val="24"/>
          <w:szCs w:val="24"/>
        </w:rPr>
        <w:t xml:space="preserve"> over development" for the Yangtze River Economic Belt </w:t>
      </w:r>
      <w:r w:rsidRPr="00613863">
        <w:rPr>
          <w:rFonts w:ascii="Times New Roman" w:eastAsia="楷体" w:hAnsi="Times New Roman" w:cs="Times New Roman"/>
          <w:noProof/>
          <w:color w:val="000000" w:themeColor="text1"/>
          <w:sz w:val="24"/>
          <w:szCs w:val="24"/>
        </w:rPr>
        <w:t>(Xiang et al. 2021)</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009B5C69" w:rsidRPr="00613863">
        <w:rPr>
          <w:rFonts w:ascii="Times New Roman" w:eastAsia="楷体" w:hAnsi="Times New Roman" w:cs="Times New Roman"/>
          <w:color w:val="000000" w:themeColor="text1"/>
          <w:sz w:val="24"/>
          <w:szCs w:val="24"/>
        </w:rPr>
        <w:t>To</w:t>
      </w:r>
      <w:r w:rsidRPr="00613863">
        <w:rPr>
          <w:rFonts w:ascii="Times New Roman" w:eastAsia="楷体" w:hAnsi="Times New Roman" w:cs="Times New Roman"/>
          <w:color w:val="000000" w:themeColor="text1"/>
          <w:sz w:val="24"/>
          <w:szCs w:val="24"/>
        </w:rPr>
        <w:t xml:space="preserve"> </w:t>
      </w:r>
      <w:r w:rsidR="009B5C69" w:rsidRPr="00613863">
        <w:rPr>
          <w:rFonts w:ascii="Times New Roman" w:eastAsia="楷体" w:hAnsi="Times New Roman" w:cs="Times New Roman"/>
          <w:color w:val="000000" w:themeColor="text1"/>
          <w:sz w:val="24"/>
          <w:szCs w:val="24"/>
        </w:rPr>
        <w:t xml:space="preserve">repair </w:t>
      </w:r>
      <w:r w:rsidRPr="00613863">
        <w:rPr>
          <w:rFonts w:ascii="Times New Roman" w:eastAsia="楷体" w:hAnsi="Times New Roman" w:cs="Times New Roman"/>
          <w:color w:val="000000" w:themeColor="text1"/>
          <w:sz w:val="24"/>
          <w:szCs w:val="24"/>
        </w:rPr>
        <w:t xml:space="preserve">the ecological damage </w:t>
      </w:r>
      <w:r w:rsidR="009B5C69" w:rsidRPr="00613863">
        <w:rPr>
          <w:rFonts w:ascii="Times New Roman" w:eastAsia="楷体" w:hAnsi="Times New Roman" w:cs="Times New Roman"/>
          <w:color w:val="000000" w:themeColor="text1"/>
          <w:sz w:val="24"/>
          <w:szCs w:val="24"/>
        </w:rPr>
        <w:t xml:space="preserve">of </w:t>
      </w:r>
      <w:proofErr w:type="spellStart"/>
      <w:r w:rsidR="009B5C69" w:rsidRPr="00613863">
        <w:rPr>
          <w:rFonts w:ascii="Times New Roman" w:eastAsia="楷体" w:hAnsi="Times New Roman" w:cs="Times New Roman"/>
          <w:color w:val="000000" w:themeColor="text1"/>
          <w:sz w:val="24"/>
          <w:szCs w:val="24"/>
        </w:rPr>
        <w:t>Dongting</w:t>
      </w:r>
      <w:proofErr w:type="spellEnd"/>
      <w:r w:rsidR="009B5C69" w:rsidRPr="00613863">
        <w:rPr>
          <w:rFonts w:ascii="Times New Roman" w:eastAsia="楷体" w:hAnsi="Times New Roman" w:cs="Times New Roman"/>
          <w:color w:val="000000" w:themeColor="text1"/>
          <w:sz w:val="24"/>
          <w:szCs w:val="24"/>
        </w:rPr>
        <w:t xml:space="preserve"> Lake </w:t>
      </w:r>
      <w:r w:rsidRPr="00613863">
        <w:rPr>
          <w:rFonts w:ascii="Times New Roman" w:eastAsia="楷体" w:hAnsi="Times New Roman" w:cs="Times New Roman"/>
          <w:color w:val="000000" w:themeColor="text1"/>
          <w:sz w:val="24"/>
          <w:szCs w:val="24"/>
        </w:rPr>
        <w:t xml:space="preserve">caused by lake reclamation, the Chinese government completely demolished </w:t>
      </w:r>
      <w:r w:rsidR="00F36C69" w:rsidRPr="00613863">
        <w:rPr>
          <w:rFonts w:ascii="Times New Roman" w:eastAsia="楷体" w:hAnsi="Times New Roman" w:cs="Times New Roman"/>
          <w:color w:val="000000" w:themeColor="text1"/>
          <w:sz w:val="24"/>
          <w:szCs w:val="24"/>
        </w:rPr>
        <w:t>459</w:t>
      </w:r>
      <w:r w:rsidRPr="00613863">
        <w:rPr>
          <w:rFonts w:ascii="Times New Roman" w:eastAsia="楷体" w:hAnsi="Times New Roman" w:cs="Times New Roman"/>
          <w:color w:val="000000" w:themeColor="text1"/>
          <w:sz w:val="24"/>
          <w:szCs w:val="24"/>
        </w:rPr>
        <w:t xml:space="preserve"> illegal dykes before the end of 2017 and preserved </w:t>
      </w:r>
      <w:r w:rsidR="00F36C69" w:rsidRPr="00613863">
        <w:rPr>
          <w:rFonts w:ascii="Times New Roman" w:eastAsia="楷体" w:hAnsi="Times New Roman" w:cs="Times New Roman"/>
          <w:color w:val="000000" w:themeColor="text1"/>
          <w:sz w:val="24"/>
          <w:szCs w:val="24"/>
        </w:rPr>
        <w:t>14</w:t>
      </w:r>
      <w:r w:rsidRPr="00613863">
        <w:rPr>
          <w:rFonts w:ascii="Times New Roman" w:eastAsia="楷体" w:hAnsi="Times New Roman" w:cs="Times New Roman"/>
          <w:color w:val="000000" w:themeColor="text1"/>
          <w:sz w:val="24"/>
          <w:szCs w:val="24"/>
        </w:rPr>
        <w:t xml:space="preserve"> ecological dykes </w:t>
      </w:r>
      <w:r w:rsidR="009B5C69" w:rsidRPr="00613863">
        <w:rPr>
          <w:rFonts w:ascii="Times New Roman" w:eastAsia="楷体" w:hAnsi="Times New Roman" w:cs="Times New Roman"/>
          <w:color w:val="000000" w:themeColor="text1"/>
          <w:sz w:val="24"/>
          <w:szCs w:val="24"/>
        </w:rPr>
        <w:t xml:space="preserve">for </w:t>
      </w:r>
      <w:r w:rsidRPr="00613863">
        <w:rPr>
          <w:rFonts w:ascii="Times New Roman" w:eastAsia="楷体" w:hAnsi="Times New Roman" w:cs="Times New Roman"/>
          <w:color w:val="000000" w:themeColor="text1"/>
          <w:sz w:val="24"/>
          <w:szCs w:val="24"/>
        </w:rPr>
        <w:t xml:space="preserve">biodiversity protection and flood control. It </w:t>
      </w:r>
      <w:r w:rsidR="009B5C69" w:rsidRPr="00613863">
        <w:rPr>
          <w:rFonts w:ascii="Times New Roman" w:eastAsia="楷体" w:hAnsi="Times New Roman" w:cs="Times New Roman"/>
          <w:color w:val="000000" w:themeColor="text1"/>
          <w:sz w:val="24"/>
          <w:szCs w:val="24"/>
        </w:rPr>
        <w:t>has not been evaluated</w:t>
      </w:r>
      <w:r w:rsidRPr="00613863">
        <w:rPr>
          <w:rFonts w:ascii="Times New Roman" w:eastAsia="楷体" w:hAnsi="Times New Roman" w:cs="Times New Roman"/>
          <w:color w:val="000000" w:themeColor="text1"/>
          <w:sz w:val="24"/>
          <w:szCs w:val="24"/>
        </w:rPr>
        <w:t xml:space="preserve"> whether the massive demolition of the dykes has improved the ecological services of the wetlands and ultimately led to a significant increase in biodiversity, as expected by government agencies.</w:t>
      </w:r>
    </w:p>
    <w:p w14:paraId="518E1831" w14:textId="6C6EDC5C"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bookmarkStart w:id="6" w:name="OLE_LINK13"/>
      <w:r w:rsidRPr="00613863">
        <w:rPr>
          <w:rFonts w:ascii="Times New Roman" w:eastAsia="楷体" w:hAnsi="Times New Roman" w:cs="Times New Roman"/>
          <w:color w:val="000000" w:themeColor="text1"/>
          <w:sz w:val="24"/>
          <w:szCs w:val="24"/>
        </w:rPr>
        <w:t xml:space="preserve">The impacts of </w:t>
      </w:r>
      <w:r w:rsidR="001A5BDE" w:rsidRPr="00613863">
        <w:rPr>
          <w:rFonts w:ascii="Times New Roman" w:eastAsia="楷体" w:hAnsi="Times New Roman" w:cs="Times New Roman"/>
          <w:color w:val="000000" w:themeColor="text1"/>
          <w:sz w:val="24"/>
          <w:szCs w:val="24"/>
        </w:rPr>
        <w:t xml:space="preserve">dykes </w:t>
      </w:r>
      <w:r w:rsidRPr="00613863">
        <w:rPr>
          <w:rFonts w:ascii="Times New Roman" w:eastAsia="楷体" w:hAnsi="Times New Roman" w:cs="Times New Roman"/>
          <w:color w:val="000000" w:themeColor="text1"/>
          <w:sz w:val="24"/>
          <w:szCs w:val="24"/>
        </w:rPr>
        <w:t xml:space="preserve">on wetland ecosystems are primarily related to habitat management, with </w:t>
      </w:r>
      <w:bookmarkStart w:id="7" w:name="OLE_LINK59"/>
      <w:bookmarkStart w:id="8" w:name="OLE_LINK60"/>
      <w:proofErr w:type="spellStart"/>
      <w:r w:rsidR="001A5BDE" w:rsidRPr="00613863">
        <w:rPr>
          <w:rFonts w:ascii="Times New Roman" w:eastAsia="楷体" w:hAnsi="Times New Roman" w:cs="Times New Roman"/>
          <w:color w:val="000000" w:themeColor="text1"/>
          <w:sz w:val="24"/>
          <w:szCs w:val="24"/>
        </w:rPr>
        <w:t>dyked</w:t>
      </w:r>
      <w:proofErr w:type="spellEnd"/>
      <w:r w:rsidR="001A5BDE"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wetlands</w:t>
      </w:r>
      <w:bookmarkEnd w:id="7"/>
      <w:bookmarkEnd w:id="8"/>
      <w:r w:rsidRPr="00613863">
        <w:rPr>
          <w:rFonts w:ascii="Times New Roman" w:eastAsia="楷体" w:hAnsi="Times New Roman" w:cs="Times New Roman"/>
          <w:color w:val="000000" w:themeColor="text1"/>
          <w:sz w:val="24"/>
          <w:szCs w:val="24"/>
        </w:rPr>
        <w:t xml:space="preserve"> providing abundant </w:t>
      </w:r>
      <w:bookmarkStart w:id="9" w:name="OLE_LINK18"/>
      <w:r w:rsidRPr="00613863">
        <w:rPr>
          <w:rFonts w:ascii="Times New Roman" w:eastAsia="楷体" w:hAnsi="Times New Roman" w:cs="Times New Roman"/>
          <w:color w:val="000000" w:themeColor="text1"/>
          <w:sz w:val="24"/>
          <w:szCs w:val="24"/>
        </w:rPr>
        <w:t>food resources</w:t>
      </w:r>
      <w:bookmarkEnd w:id="9"/>
      <w:r w:rsidRPr="00613863">
        <w:rPr>
          <w:rFonts w:ascii="Times New Roman" w:eastAsia="楷体" w:hAnsi="Times New Roman" w:cs="Times New Roman"/>
          <w:color w:val="000000" w:themeColor="text1"/>
          <w:sz w:val="24"/>
          <w:szCs w:val="24"/>
        </w:rPr>
        <w:t xml:space="preserve"> to maintain high </w:t>
      </w:r>
      <w:proofErr w:type="spellStart"/>
      <w:r w:rsidRPr="00613863">
        <w:rPr>
          <w:rFonts w:ascii="Times New Roman" w:eastAsia="楷体" w:hAnsi="Times New Roman" w:cs="Times New Roman"/>
          <w:color w:val="000000" w:themeColor="text1"/>
          <w:sz w:val="24"/>
          <w:szCs w:val="24"/>
        </w:rPr>
        <w:lastRenderedPageBreak/>
        <w:t>waterbird</w:t>
      </w:r>
      <w:proofErr w:type="spellEnd"/>
      <w:r w:rsidRPr="00613863">
        <w:rPr>
          <w:rFonts w:ascii="Times New Roman" w:eastAsia="楷体" w:hAnsi="Times New Roman" w:cs="Times New Roman"/>
          <w:color w:val="000000" w:themeColor="text1"/>
          <w:sz w:val="24"/>
          <w:szCs w:val="24"/>
        </w:rPr>
        <w:t xml:space="preserve"> diversity by regulating </w:t>
      </w:r>
      <w:bookmarkStart w:id="10" w:name="OLE_LINK19"/>
      <w:bookmarkStart w:id="11" w:name="OLE_LINK21"/>
      <w:r w:rsidRPr="00613863">
        <w:rPr>
          <w:rFonts w:ascii="Times New Roman" w:eastAsia="楷体" w:hAnsi="Times New Roman" w:cs="Times New Roman"/>
          <w:color w:val="000000" w:themeColor="text1"/>
          <w:sz w:val="24"/>
          <w:szCs w:val="24"/>
        </w:rPr>
        <w:t>water levels</w:t>
      </w:r>
      <w:bookmarkEnd w:id="6"/>
      <w:bookmarkEnd w:id="10"/>
      <w:bookmarkEnd w:id="11"/>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(Murkin et al. 1982, Wang et al. 2020)</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009B5C69" w:rsidRPr="00613863">
        <w:rPr>
          <w:rFonts w:ascii="Times New Roman" w:eastAsia="楷体" w:hAnsi="Times New Roman" w:cs="Times New Roman"/>
          <w:color w:val="000000" w:themeColor="text1"/>
          <w:sz w:val="24"/>
          <w:szCs w:val="24"/>
        </w:rPr>
        <w:t>Although</w:t>
      </w:r>
      <w:r w:rsidRPr="00613863">
        <w:rPr>
          <w:rFonts w:ascii="Times New Roman" w:eastAsia="楷体" w:hAnsi="Times New Roman" w:cs="Times New Roman"/>
          <w:color w:val="000000" w:themeColor="text1"/>
          <w:sz w:val="24"/>
          <w:szCs w:val="24"/>
        </w:rPr>
        <w:t xml:space="preserve"> the dykes in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were demolished on the basis that “dykes have negative effects on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w:t>
      </w:r>
      <w:r w:rsidR="00CC6EC5"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studies </w:t>
      </w:r>
      <w:r w:rsidR="009B5C69" w:rsidRPr="00613863">
        <w:rPr>
          <w:rFonts w:ascii="Times New Roman" w:eastAsia="楷体" w:hAnsi="Times New Roman" w:cs="Times New Roman"/>
          <w:color w:val="000000" w:themeColor="text1"/>
          <w:sz w:val="24"/>
          <w:szCs w:val="24"/>
        </w:rPr>
        <w:t xml:space="preserve">have </w:t>
      </w:r>
      <w:r w:rsidRPr="00613863">
        <w:rPr>
          <w:rFonts w:ascii="Times New Roman" w:eastAsia="楷体" w:hAnsi="Times New Roman" w:cs="Times New Roman"/>
          <w:color w:val="000000" w:themeColor="text1"/>
          <w:sz w:val="24"/>
          <w:szCs w:val="24"/>
        </w:rPr>
        <w:t xml:space="preserve">demonstrated that "ecological dykes have positive effects on maintaining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w:t>
      </w:r>
      <w:r w:rsidR="00CC6EC5"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which seems to be contradictory.</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Certainly, the government has preserved 14 ecological dykes, which fully illustrates the positive effect of ecological </w:t>
      </w:r>
      <w:r w:rsidR="001A5BDE" w:rsidRPr="00613863">
        <w:rPr>
          <w:rFonts w:ascii="Times New Roman" w:eastAsia="楷体" w:hAnsi="Times New Roman" w:cs="Times New Roman"/>
          <w:color w:val="000000" w:themeColor="text1"/>
          <w:sz w:val="24"/>
          <w:szCs w:val="24"/>
        </w:rPr>
        <w:t>dykes</w:t>
      </w:r>
      <w:r w:rsidRPr="00613863">
        <w:rPr>
          <w:rFonts w:ascii="Times New Roman" w:eastAsia="楷体" w:hAnsi="Times New Roman" w:cs="Times New Roman"/>
          <w:color w:val="000000" w:themeColor="text1"/>
          <w:sz w:val="24"/>
          <w:szCs w:val="24"/>
        </w:rPr>
        <w:t xml:space="preserve">. However, </w:t>
      </w:r>
      <w:r w:rsidR="00F94379" w:rsidRPr="00613863">
        <w:rPr>
          <w:rFonts w:ascii="Times New Roman" w:eastAsia="楷体" w:hAnsi="Times New Roman" w:cs="Times New Roman"/>
          <w:color w:val="000000" w:themeColor="text1"/>
          <w:sz w:val="24"/>
          <w:szCs w:val="24"/>
        </w:rPr>
        <w:t xml:space="preserve">of the </w:t>
      </w:r>
      <w:r w:rsidRPr="00613863">
        <w:rPr>
          <w:rFonts w:ascii="Times New Roman" w:eastAsia="楷体" w:hAnsi="Times New Roman" w:cs="Times New Roman"/>
          <w:color w:val="000000" w:themeColor="text1"/>
          <w:sz w:val="24"/>
          <w:szCs w:val="24"/>
        </w:rPr>
        <w:t xml:space="preserve">459 dykes in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t>
      </w:r>
      <w:r w:rsidR="00F94379" w:rsidRPr="00613863">
        <w:rPr>
          <w:rFonts w:ascii="Times New Roman" w:eastAsia="楷体" w:hAnsi="Times New Roman" w:cs="Times New Roman"/>
          <w:color w:val="000000" w:themeColor="text1"/>
          <w:sz w:val="24"/>
          <w:szCs w:val="24"/>
        </w:rPr>
        <w:t xml:space="preserve">that </w:t>
      </w:r>
      <w:r w:rsidRPr="00613863">
        <w:rPr>
          <w:rFonts w:ascii="Times New Roman" w:eastAsia="楷体" w:hAnsi="Times New Roman" w:cs="Times New Roman"/>
          <w:color w:val="000000" w:themeColor="text1"/>
          <w:sz w:val="24"/>
          <w:szCs w:val="24"/>
        </w:rPr>
        <w:t xml:space="preserve">were abruptly </w:t>
      </w:r>
      <w:r w:rsidR="00F94379" w:rsidRPr="00613863">
        <w:rPr>
          <w:rFonts w:ascii="Times New Roman" w:eastAsia="楷体" w:hAnsi="Times New Roman" w:cs="Times New Roman"/>
          <w:color w:val="000000" w:themeColor="text1"/>
          <w:sz w:val="24"/>
          <w:szCs w:val="24"/>
        </w:rPr>
        <w:t xml:space="preserve">and ubiquitously </w:t>
      </w:r>
      <w:r w:rsidRPr="00613863">
        <w:rPr>
          <w:rFonts w:ascii="Times New Roman" w:eastAsia="楷体" w:hAnsi="Times New Roman" w:cs="Times New Roman"/>
          <w:color w:val="000000" w:themeColor="text1"/>
          <w:sz w:val="24"/>
          <w:szCs w:val="24"/>
        </w:rPr>
        <w:t xml:space="preserve">demolished, several ecological dykes with important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conservation functions </w:t>
      </w:r>
      <w:r w:rsidR="00F94379" w:rsidRPr="00613863">
        <w:rPr>
          <w:rFonts w:ascii="Times New Roman" w:eastAsia="楷体" w:hAnsi="Times New Roman" w:cs="Times New Roman"/>
          <w:color w:val="000000" w:themeColor="text1"/>
          <w:sz w:val="24"/>
          <w:szCs w:val="24"/>
        </w:rPr>
        <w:t xml:space="preserve">may have been </w:t>
      </w:r>
      <w:r w:rsidRPr="00613863">
        <w:rPr>
          <w:rFonts w:ascii="Times New Roman" w:eastAsia="楷体" w:hAnsi="Times New Roman" w:cs="Times New Roman"/>
          <w:color w:val="000000" w:themeColor="text1"/>
          <w:sz w:val="24"/>
          <w:szCs w:val="24"/>
        </w:rPr>
        <w:t>“mistakenly demolished”</w:t>
      </w:r>
      <w:r w:rsidR="00CC6EC5"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w:t>
      </w:r>
      <w:r w:rsidR="00F94379" w:rsidRPr="00613863">
        <w:rPr>
          <w:rFonts w:ascii="Times New Roman" w:eastAsia="楷体" w:hAnsi="Times New Roman" w:cs="Times New Roman"/>
          <w:color w:val="000000" w:themeColor="text1"/>
          <w:sz w:val="24"/>
          <w:szCs w:val="24"/>
        </w:rPr>
        <w:t>T</w:t>
      </w:r>
      <w:r w:rsidRPr="00613863">
        <w:rPr>
          <w:rFonts w:ascii="Times New Roman" w:eastAsia="楷体" w:hAnsi="Times New Roman" w:cs="Times New Roman"/>
          <w:color w:val="000000" w:themeColor="text1"/>
          <w:sz w:val="24"/>
          <w:szCs w:val="24"/>
        </w:rPr>
        <w:t xml:space="preserve">his could have a significant impact on wetland habitats and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communities.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Therefore, </w:t>
      </w:r>
      <w:r w:rsidR="00F94379" w:rsidRPr="00613863">
        <w:rPr>
          <w:rFonts w:ascii="Times New Roman" w:eastAsia="楷体" w:hAnsi="Times New Roman" w:cs="Times New Roman"/>
          <w:color w:val="000000" w:themeColor="text1"/>
          <w:sz w:val="24"/>
          <w:szCs w:val="24"/>
        </w:rPr>
        <w:t xml:space="preserve">it </w:t>
      </w:r>
      <w:r w:rsidRPr="00613863">
        <w:rPr>
          <w:rFonts w:ascii="Times New Roman" w:eastAsia="楷体" w:hAnsi="Times New Roman" w:cs="Times New Roman"/>
          <w:color w:val="000000" w:themeColor="text1"/>
          <w:sz w:val="24"/>
          <w:szCs w:val="24"/>
        </w:rPr>
        <w:t xml:space="preserve">is </w:t>
      </w:r>
      <w:r w:rsidR="00F94379" w:rsidRPr="00613863">
        <w:rPr>
          <w:rFonts w:ascii="Times New Roman" w:eastAsia="楷体" w:hAnsi="Times New Roman" w:cs="Times New Roman"/>
          <w:color w:val="000000" w:themeColor="text1"/>
          <w:sz w:val="24"/>
          <w:szCs w:val="24"/>
        </w:rPr>
        <w:t>urgently required</w:t>
      </w:r>
      <w:r w:rsidRPr="00613863">
        <w:rPr>
          <w:rFonts w:ascii="Times New Roman" w:eastAsia="楷体" w:hAnsi="Times New Roman" w:cs="Times New Roman"/>
          <w:color w:val="000000" w:themeColor="text1"/>
          <w:sz w:val="24"/>
          <w:szCs w:val="24"/>
        </w:rPr>
        <w:t xml:space="preserve"> to comprehensively evaluate the effects of </w:t>
      </w:r>
      <w:r w:rsidR="00F94379" w:rsidRPr="00613863">
        <w:rPr>
          <w:rFonts w:ascii="Times New Roman" w:eastAsia="楷体" w:hAnsi="Times New Roman" w:cs="Times New Roman"/>
          <w:color w:val="000000" w:themeColor="text1"/>
          <w:sz w:val="24"/>
          <w:szCs w:val="24"/>
        </w:rPr>
        <w:t xml:space="preserve">demolition of </w:t>
      </w:r>
      <w:r w:rsidRPr="00613863">
        <w:rPr>
          <w:rFonts w:ascii="Times New Roman" w:eastAsia="楷体" w:hAnsi="Times New Roman" w:cs="Times New Roman"/>
          <w:color w:val="000000" w:themeColor="text1"/>
          <w:sz w:val="24"/>
          <w:szCs w:val="24"/>
        </w:rPr>
        <w:t>dyke</w:t>
      </w:r>
      <w:r w:rsidR="00F94379" w:rsidRPr="00613863">
        <w:rPr>
          <w:rFonts w:ascii="Times New Roman" w:eastAsia="楷体" w:hAnsi="Times New Roman" w:cs="Times New Roman"/>
          <w:color w:val="000000" w:themeColor="text1"/>
          <w:sz w:val="24"/>
          <w:szCs w:val="24"/>
        </w:rPr>
        <w:t>s</w:t>
      </w:r>
      <w:r w:rsidRPr="00613863">
        <w:rPr>
          <w:rFonts w:ascii="Times New Roman" w:eastAsia="楷体" w:hAnsi="Times New Roman" w:cs="Times New Roman"/>
          <w:color w:val="000000" w:themeColor="text1"/>
          <w:sz w:val="24"/>
          <w:szCs w:val="24"/>
        </w:rPr>
        <w:t xml:space="preserve"> (especially those that have proven to be ecologically important) on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w:t>
      </w:r>
    </w:p>
    <w:p w14:paraId="5342DFE6" w14:textId="72C79651" w:rsidR="00495B3A" w:rsidRPr="00613863" w:rsidRDefault="00662D54" w:rsidP="00523F92">
      <w:pPr>
        <w:spacing w:line="480" w:lineRule="auto"/>
        <w:ind w:firstLineChars="100" w:firstLine="24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A slow change in the ecosystem's external conditions can reduce its resilience without significantly affecting the equilibrium state </w:t>
      </w:r>
      <w:r w:rsidRPr="00613863">
        <w:rPr>
          <w:rFonts w:ascii="Times New Roman" w:eastAsia="楷体" w:hAnsi="Times New Roman" w:cs="Times New Roman"/>
          <w:noProof/>
          <w:color w:val="000000" w:themeColor="text1"/>
          <w:sz w:val="24"/>
          <w:szCs w:val="24"/>
        </w:rPr>
        <w:t>(Scheffer and Carpenter 2003)</w:t>
      </w:r>
      <w:r w:rsidRPr="00613863">
        <w:rPr>
          <w:rFonts w:ascii="Times New Roman" w:eastAsia="楷体" w:hAnsi="Times New Roman" w:cs="Times New Roman"/>
          <w:color w:val="000000" w:themeColor="text1"/>
          <w:sz w:val="24"/>
          <w:szCs w:val="24"/>
        </w:rPr>
        <w:t xml:space="preserve">, and the ecosystem </w:t>
      </w:r>
      <w:r w:rsidR="00076634" w:rsidRPr="00613863">
        <w:rPr>
          <w:rFonts w:ascii="Times New Roman" w:eastAsia="楷体" w:hAnsi="Times New Roman" w:cs="Times New Roman"/>
          <w:color w:val="000000" w:themeColor="text1"/>
          <w:sz w:val="24"/>
          <w:szCs w:val="24"/>
        </w:rPr>
        <w:t xml:space="preserve">may appear </w:t>
      </w:r>
      <w:r w:rsidRPr="00613863">
        <w:rPr>
          <w:rFonts w:ascii="Times New Roman" w:eastAsia="楷体" w:hAnsi="Times New Roman" w:cs="Times New Roman"/>
          <w:color w:val="000000" w:themeColor="text1"/>
          <w:sz w:val="24"/>
          <w:szCs w:val="24"/>
        </w:rPr>
        <w:t>stable.</w:t>
      </w:r>
      <w:r w:rsidRPr="00613863">
        <w:rPr>
          <w:color w:val="000000" w:themeColor="text1"/>
        </w:rPr>
        <w:t xml:space="preserve"> </w:t>
      </w:r>
      <w:r w:rsidRPr="00613863">
        <w:rPr>
          <w:rFonts w:ascii="Times New Roman" w:eastAsia="楷体" w:hAnsi="Times New Roman" w:cs="Times New Roman"/>
          <w:color w:val="000000" w:themeColor="text1"/>
          <w:sz w:val="24"/>
          <w:szCs w:val="24"/>
        </w:rPr>
        <w:t>However, a sudden shift to a completely opposite regime</w:t>
      </w:r>
      <w:r w:rsidR="009D59B3" w:rsidRPr="00613863">
        <w:rPr>
          <w:rFonts w:ascii="Times New Roman" w:eastAsia="楷体" w:hAnsi="Times New Roman" w:cs="Times New Roman"/>
          <w:color w:val="000000" w:themeColor="text1"/>
          <w:sz w:val="24"/>
          <w:szCs w:val="24"/>
        </w:rPr>
        <w:t xml:space="preserve"> can degrade this stability</w:t>
      </w:r>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(Scheffer et al. 2001)</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As environmental drivers approach the critical point of ecological thresholds, communities change abruptly, with a series of species becoming extinct immediately and some gradually disappearing </w:t>
      </w:r>
      <w:r w:rsidRPr="00613863">
        <w:rPr>
          <w:rFonts w:ascii="Times New Roman" w:eastAsia="楷体" w:hAnsi="Times New Roman" w:cs="Times New Roman"/>
          <w:noProof/>
          <w:color w:val="000000" w:themeColor="text1"/>
          <w:sz w:val="24"/>
          <w:szCs w:val="24"/>
        </w:rPr>
        <w:t>(Bestelmeyer et al. 2011, Dakos and Bascompte 2014)</w:t>
      </w:r>
      <w:r w:rsidRPr="00613863">
        <w:rPr>
          <w:rFonts w:ascii="Times New Roman" w:eastAsia="楷体" w:hAnsi="Times New Roman" w:cs="Times New Roman"/>
          <w:color w:val="000000" w:themeColor="text1"/>
          <w:sz w:val="24"/>
          <w:szCs w:val="24"/>
        </w:rPr>
        <w:t>.</w:t>
      </w:r>
      <w:r w:rsidRPr="00613863">
        <w:rPr>
          <w:rFonts w:hint="eastAsia"/>
          <w:color w:val="000000" w:themeColor="text1"/>
        </w:rPr>
        <w:t xml:space="preserve"> </w:t>
      </w:r>
      <w:r w:rsidR="00076634" w:rsidRPr="00613863">
        <w:rPr>
          <w:rFonts w:ascii="Times New Roman" w:eastAsia="楷体" w:hAnsi="Times New Roman" w:cs="Times New Roman"/>
          <w:color w:val="000000" w:themeColor="text1"/>
          <w:sz w:val="24"/>
          <w:szCs w:val="24"/>
        </w:rPr>
        <w:t xml:space="preserve">Several </w:t>
      </w:r>
      <w:r w:rsidRPr="00613863">
        <w:rPr>
          <w:rFonts w:ascii="Times New Roman" w:eastAsia="楷体" w:hAnsi="Times New Roman" w:cs="Times New Roman"/>
          <w:color w:val="000000" w:themeColor="text1"/>
          <w:sz w:val="24"/>
          <w:szCs w:val="24"/>
        </w:rPr>
        <w:t xml:space="preserve">aspects of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communities vary with space and time, especially when subjected to external environmental pressures; thus, a large number of diversity indicators are needed to </w:t>
      </w:r>
      <w:r w:rsidRPr="00613863">
        <w:rPr>
          <w:rFonts w:ascii="Times New Roman" w:eastAsia="楷体" w:hAnsi="Times New Roman" w:cs="Times New Roman"/>
          <w:color w:val="000000" w:themeColor="text1"/>
          <w:sz w:val="24"/>
          <w:szCs w:val="24"/>
        </w:rPr>
        <w:lastRenderedPageBreak/>
        <w:t>quantify these variab</w:t>
      </w:r>
      <w:r w:rsidR="009D59B3" w:rsidRPr="00613863">
        <w:rPr>
          <w:rFonts w:ascii="Times New Roman" w:eastAsia="楷体" w:hAnsi="Times New Roman" w:cs="Times New Roman"/>
          <w:color w:val="000000" w:themeColor="text1"/>
          <w:sz w:val="24"/>
          <w:szCs w:val="24"/>
        </w:rPr>
        <w:t>l</w:t>
      </w:r>
      <w:r w:rsidRPr="00613863">
        <w:rPr>
          <w:rFonts w:ascii="Times New Roman" w:eastAsia="楷体" w:hAnsi="Times New Roman" w:cs="Times New Roman"/>
          <w:color w:val="000000" w:themeColor="text1"/>
          <w:sz w:val="24"/>
          <w:szCs w:val="24"/>
        </w:rPr>
        <w:t>es.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Species richness and number, species proportions, and foraging guild classification are commonly used metrics for analyzing the diversity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different habitats </w:t>
      </w:r>
      <w:r w:rsidRPr="00613863">
        <w:rPr>
          <w:rFonts w:ascii="Times New Roman" w:eastAsia="楷体" w:hAnsi="Times New Roman" w:cs="Times New Roman"/>
          <w:noProof/>
          <w:color w:val="000000" w:themeColor="text1"/>
          <w:sz w:val="24"/>
          <w:szCs w:val="24"/>
        </w:rPr>
        <w:t>(Zhang et al. 2018, Zou et al. 2019, Fan et al. 2021, Zhang et al. 2021b)</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009D59B3"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rPr>
        <w:t xml:space="preserve">ichness alone may obscure the internal dynamics of species composition, but species turnover provides further insight into the rate at which species disappear and appear over time </w:t>
      </w:r>
      <w:r w:rsidRPr="00613863">
        <w:rPr>
          <w:rFonts w:ascii="Times New Roman" w:eastAsia="楷体" w:hAnsi="Times New Roman" w:cs="Times New Roman"/>
          <w:noProof/>
          <w:color w:val="000000" w:themeColor="text1"/>
          <w:sz w:val="24"/>
          <w:szCs w:val="24"/>
        </w:rPr>
        <w:t>(Poysa et al. 2019)</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Species reordering</w:t>
      </w:r>
      <w:r w:rsidR="00855B30" w:rsidRPr="00613863">
        <w:rPr>
          <w:rFonts w:ascii="Times New Roman" w:eastAsia="楷体" w:hAnsi="Times New Roman" w:cs="Times New Roman"/>
          <w:color w:val="000000" w:themeColor="text1"/>
          <w:sz w:val="24"/>
          <w:szCs w:val="24"/>
        </w:rPr>
        <w:t>, which represents the ranking changes in the relative abundance of species in a community over time,</w:t>
      </w:r>
      <w:r w:rsidRPr="00613863">
        <w:rPr>
          <w:rFonts w:ascii="Times New Roman" w:eastAsia="楷体" w:hAnsi="Times New Roman" w:cs="Times New Roman"/>
          <w:color w:val="000000" w:themeColor="text1"/>
          <w:sz w:val="24"/>
          <w:szCs w:val="24"/>
        </w:rPr>
        <w:t xml:space="preserve"> is a less well-documented but important indicator that can be used to describe the response of communities to chronic environmental drivers</w:t>
      </w:r>
      <w:r w:rsidR="00855B30"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(Hallett et al. 2016)</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All these indices are useful measures to quantify </w:t>
      </w:r>
      <w:r w:rsidR="00855B30" w:rsidRPr="00613863">
        <w:rPr>
          <w:rFonts w:ascii="Times New Roman" w:eastAsia="楷体" w:hAnsi="Times New Roman" w:cs="Times New Roman"/>
          <w:color w:val="000000" w:themeColor="text1"/>
          <w:sz w:val="24"/>
          <w:szCs w:val="24"/>
        </w:rPr>
        <w:t>the response of</w:t>
      </w:r>
      <w:r w:rsidRPr="00613863">
        <w:rPr>
          <w:rFonts w:ascii="Times New Roman" w:eastAsia="楷体" w:hAnsi="Times New Roman" w:cs="Times New Roman"/>
          <w:color w:val="000000" w:themeColor="text1"/>
          <w:sz w:val="24"/>
          <w:szCs w:val="24"/>
        </w:rPr>
        <w:t xml:space="preserve">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communities to habitat destruction.</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Therefore, it is highly desirable to evaluate the response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to abrupt habitat changes based on indicators such as species richness, abundance, species composition, species turnover, and species reordering.</w:t>
      </w:r>
    </w:p>
    <w:bookmarkEnd w:id="5"/>
    <w:p w14:paraId="47945B10" w14:textId="5E7A5910" w:rsidR="00495B3A" w:rsidRPr="00613863" w:rsidRDefault="00662D54" w:rsidP="00523F92">
      <w:pPr>
        <w:spacing w:line="480" w:lineRule="auto"/>
        <w:ind w:firstLineChars="100" w:firstLine="24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In summary,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due to dyke demolition in the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wetlands</w:t>
      </w:r>
      <w:r w:rsidR="001D2F1B" w:rsidRPr="00613863">
        <w:rPr>
          <w:rFonts w:ascii="Times New Roman" w:eastAsia="楷体" w:hAnsi="Times New Roman" w:cs="Times New Roman"/>
          <w:color w:val="000000" w:themeColor="text1"/>
          <w:sz w:val="24"/>
          <w:szCs w:val="24"/>
        </w:rPr>
        <w:t xml:space="preserve"> has not been comprehensively assess</w:t>
      </w:r>
      <w:r w:rsidR="009D59B3" w:rsidRPr="00613863">
        <w:rPr>
          <w:rFonts w:ascii="Times New Roman" w:eastAsia="楷体" w:hAnsi="Times New Roman" w:cs="Times New Roman"/>
          <w:color w:val="000000" w:themeColor="text1"/>
          <w:sz w:val="24"/>
          <w:szCs w:val="24"/>
        </w:rPr>
        <w:t>ed</w:t>
      </w:r>
      <w:r w:rsidRPr="00613863">
        <w:rPr>
          <w:rFonts w:ascii="Times New Roman" w:eastAsia="楷体" w:hAnsi="Times New Roman" w:cs="Times New Roman"/>
          <w:color w:val="000000" w:themeColor="text1"/>
          <w:sz w:val="24"/>
          <w:szCs w:val="24"/>
        </w:rPr>
        <w:t xml:space="preserve">. </w:t>
      </w:r>
      <w:r w:rsidR="00076634" w:rsidRPr="00613863">
        <w:rPr>
          <w:rFonts w:ascii="Times New Roman" w:eastAsia="楷体" w:hAnsi="Times New Roman" w:cs="Times New Roman"/>
          <w:color w:val="000000" w:themeColor="text1"/>
          <w:sz w:val="24"/>
          <w:szCs w:val="24"/>
        </w:rPr>
        <w:t xml:space="preserve">Using </w:t>
      </w:r>
      <w:r w:rsidRPr="00613863">
        <w:rPr>
          <w:rFonts w:ascii="Times New Roman" w:eastAsia="楷体" w:hAnsi="Times New Roman" w:cs="Times New Roman"/>
          <w:color w:val="000000" w:themeColor="text1"/>
          <w:sz w:val="24"/>
          <w:szCs w:val="24"/>
        </w:rPr>
        <w:t xml:space="preserve">the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wetland as an example, this study aims to: (1) reveal the effects of dyke demolition on habitat factors by comparing the differences in habitat factors in the dyke</w:t>
      </w:r>
      <w:r w:rsidR="00C034D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demolished and </w:t>
      </w:r>
      <w:r w:rsidR="00C034D0" w:rsidRPr="00613863">
        <w:rPr>
          <w:rFonts w:ascii="Times New Roman" w:eastAsia="楷体" w:hAnsi="Times New Roman" w:cs="Times New Roman"/>
          <w:color w:val="000000" w:themeColor="text1"/>
          <w:sz w:val="24"/>
          <w:szCs w:val="24"/>
        </w:rPr>
        <w:t>dyke-</w:t>
      </w:r>
      <w:r w:rsidRPr="00613863">
        <w:rPr>
          <w:rFonts w:ascii="Times New Roman" w:eastAsia="楷体" w:hAnsi="Times New Roman" w:cs="Times New Roman"/>
          <w:color w:val="000000" w:themeColor="text1"/>
          <w:sz w:val="24"/>
          <w:szCs w:val="24"/>
        </w:rPr>
        <w:t xml:space="preserve">preserved areas; (2) assess the changes in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due to dyke demolition based on the before-after monitoring data; and (3) explain the key mechanisms of dyke demolition on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by identifying the crucial factors for the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differential use of the </w:t>
      </w:r>
      <w:r w:rsidR="00C034D0" w:rsidRPr="00613863">
        <w:rPr>
          <w:rFonts w:ascii="Times New Roman" w:eastAsia="楷体" w:hAnsi="Times New Roman" w:cs="Times New Roman"/>
          <w:color w:val="000000" w:themeColor="text1"/>
          <w:sz w:val="24"/>
          <w:szCs w:val="24"/>
        </w:rPr>
        <w:t>dyke-demolished</w:t>
      </w:r>
      <w:r w:rsidR="00C034D0" w:rsidRPr="00613863" w:rsidDel="00C034D0">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and </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preserved areas. The </w:t>
      </w:r>
      <w:r w:rsidRPr="00613863">
        <w:rPr>
          <w:rFonts w:ascii="Times New Roman" w:eastAsia="楷体" w:hAnsi="Times New Roman" w:cs="Times New Roman"/>
          <w:color w:val="000000" w:themeColor="text1"/>
          <w:sz w:val="24"/>
          <w:szCs w:val="24"/>
        </w:rPr>
        <w:lastRenderedPageBreak/>
        <w:t xml:space="preserve">results would provide theoretical references for future wetland restoration in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as well as suggestions for priority areas for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conservation.</w:t>
      </w:r>
    </w:p>
    <w:p w14:paraId="21764CDB" w14:textId="16B79C39" w:rsidR="00495B3A" w:rsidRPr="00613863" w:rsidRDefault="00662D54" w:rsidP="00523F92">
      <w:pPr>
        <w:spacing w:line="480" w:lineRule="auto"/>
        <w:rPr>
          <w:rFonts w:ascii="Times New Roman" w:eastAsia="楷体" w:hAnsi="Times New Roman" w:cs="Times New Roman"/>
          <w:b/>
          <w:color w:val="000000" w:themeColor="text1"/>
          <w:sz w:val="28"/>
          <w:szCs w:val="28"/>
        </w:rPr>
      </w:pPr>
      <w:r w:rsidRPr="00613863">
        <w:rPr>
          <w:rFonts w:ascii="Times New Roman" w:eastAsia="楷体" w:hAnsi="Times New Roman" w:cs="Times New Roman"/>
          <w:b/>
          <w:color w:val="000000" w:themeColor="text1"/>
          <w:sz w:val="28"/>
          <w:szCs w:val="28"/>
        </w:rPr>
        <w:t>2. Materials and methods</w:t>
      </w:r>
    </w:p>
    <w:p w14:paraId="526F3171" w14:textId="77777777" w:rsidR="00495B3A" w:rsidRPr="00613863" w:rsidRDefault="00662D54" w:rsidP="00523F92">
      <w:pPr>
        <w:spacing w:line="480" w:lineRule="auto"/>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2.1 Study area</w:t>
      </w:r>
    </w:p>
    <w:p w14:paraId="0EC8AB9F" w14:textId="56A794F0" w:rsidR="00495B3A" w:rsidRPr="00613863" w:rsidRDefault="00662D54" w:rsidP="00495B3A">
      <w:pPr>
        <w:spacing w:line="480" w:lineRule="auto"/>
        <w:ind w:firstLineChars="100" w:firstLine="240"/>
        <w:jc w:val="both"/>
        <w:rPr>
          <w:rFonts w:ascii="Times New Roman" w:eastAsia="楷体" w:hAnsi="Times New Roman" w:cs="Times New Roman"/>
          <w:color w:val="000000" w:themeColor="text1"/>
          <w:sz w:val="24"/>
          <w:szCs w:val="24"/>
        </w:rPr>
      </w:pP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is </w:t>
      </w:r>
      <w:r w:rsidR="007F7B3F" w:rsidRPr="00613863">
        <w:rPr>
          <w:rFonts w:ascii="Times New Roman" w:eastAsia="楷体" w:hAnsi="Times New Roman" w:cs="Times New Roman"/>
          <w:color w:val="000000" w:themeColor="text1"/>
          <w:sz w:val="24"/>
          <w:szCs w:val="24"/>
        </w:rPr>
        <w:t xml:space="preserve">divided into </w:t>
      </w:r>
      <w:r w:rsidRPr="00613863">
        <w:rPr>
          <w:rFonts w:ascii="Times New Roman" w:eastAsia="楷体" w:hAnsi="Times New Roman" w:cs="Times New Roman"/>
          <w:color w:val="000000" w:themeColor="text1"/>
          <w:sz w:val="24"/>
          <w:szCs w:val="24"/>
        </w:rPr>
        <w:t>eastern, southern, and western</w:t>
      </w:r>
      <w:r w:rsidR="004F2CED" w:rsidRPr="00613863">
        <w:rPr>
          <w:rFonts w:ascii="Times New Roman" w:eastAsia="楷体" w:hAnsi="Times New Roman" w:cs="Times New Roman"/>
          <w:color w:val="000000" w:themeColor="text1"/>
          <w:sz w:val="24"/>
          <w:szCs w:val="24"/>
        </w:rPr>
        <w:t xml:space="preserve"> </w:t>
      </w:r>
      <w:r w:rsidR="007F7B3F" w:rsidRPr="00613863">
        <w:rPr>
          <w:rFonts w:ascii="Times New Roman" w:eastAsia="楷体" w:hAnsi="Times New Roman" w:cs="Times New Roman"/>
          <w:color w:val="000000" w:themeColor="text1"/>
          <w:sz w:val="24"/>
          <w:szCs w:val="24"/>
        </w:rPr>
        <w:t>parts,</w:t>
      </w:r>
      <w:r w:rsidRPr="00613863">
        <w:rPr>
          <w:rFonts w:ascii="Times New Roman" w:eastAsia="楷体" w:hAnsi="Times New Roman" w:cs="Times New Roman"/>
          <w:color w:val="000000" w:themeColor="text1"/>
          <w:sz w:val="24"/>
          <w:szCs w:val="24"/>
        </w:rPr>
        <w:t xml:space="preserve"> and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has been designated as a wetland of international importance by the </w:t>
      </w:r>
      <w:proofErr w:type="spellStart"/>
      <w:r w:rsidRPr="00613863">
        <w:rPr>
          <w:rFonts w:ascii="Times New Roman" w:eastAsia="楷体" w:hAnsi="Times New Roman" w:cs="Times New Roman"/>
          <w:color w:val="000000" w:themeColor="text1"/>
          <w:sz w:val="24"/>
          <w:szCs w:val="24"/>
        </w:rPr>
        <w:t>Ramsar</w:t>
      </w:r>
      <w:proofErr w:type="spellEnd"/>
      <w:r w:rsidRPr="00613863">
        <w:rPr>
          <w:rFonts w:ascii="Times New Roman" w:eastAsia="楷体" w:hAnsi="Times New Roman" w:cs="Times New Roman"/>
          <w:color w:val="000000" w:themeColor="text1"/>
          <w:sz w:val="24"/>
          <w:szCs w:val="24"/>
        </w:rPr>
        <w:t xml:space="preserve"> Convention </w:t>
      </w:r>
      <w:r w:rsidRPr="00613863">
        <w:rPr>
          <w:rFonts w:ascii="Times New Roman" w:eastAsia="楷体" w:hAnsi="Times New Roman" w:cs="Times New Roman"/>
          <w:noProof/>
          <w:color w:val="000000" w:themeColor="text1"/>
          <w:sz w:val="24"/>
          <w:szCs w:val="24"/>
        </w:rPr>
        <w:t>(Nan et al. 2020)</w:t>
      </w:r>
      <w:r w:rsidRPr="00613863">
        <w:rPr>
          <w:rFonts w:ascii="Times New Roman" w:eastAsia="楷体" w:hAnsi="Times New Roman" w:cs="Times New Roman"/>
          <w:color w:val="000000" w:themeColor="text1"/>
          <w:sz w:val="24"/>
          <w:szCs w:val="24"/>
        </w:rPr>
        <w:t xml:space="preserve">. The lake landscape has undergone drastic changes due to seasonal and </w:t>
      </w:r>
      <w:proofErr w:type="spellStart"/>
      <w:r w:rsidRPr="00613863">
        <w:rPr>
          <w:rFonts w:ascii="Times New Roman" w:eastAsia="楷体" w:hAnsi="Times New Roman" w:cs="Times New Roman"/>
          <w:color w:val="000000" w:themeColor="text1"/>
          <w:sz w:val="24"/>
          <w:szCs w:val="24"/>
        </w:rPr>
        <w:t>interannual</w:t>
      </w:r>
      <w:proofErr w:type="spellEnd"/>
      <w:r w:rsidRPr="00613863">
        <w:rPr>
          <w:rFonts w:ascii="Times New Roman" w:eastAsia="楷体" w:hAnsi="Times New Roman" w:cs="Times New Roman"/>
          <w:color w:val="000000" w:themeColor="text1"/>
          <w:sz w:val="24"/>
          <w:szCs w:val="24"/>
        </w:rPr>
        <w:t xml:space="preserve"> water level fluctuations </w:t>
      </w:r>
      <w:r w:rsidRPr="00613863">
        <w:rPr>
          <w:rFonts w:ascii="Times New Roman" w:eastAsia="楷体" w:hAnsi="Times New Roman" w:cs="Times New Roman"/>
          <w:noProof/>
          <w:color w:val="000000" w:themeColor="text1"/>
          <w:sz w:val="24"/>
          <w:szCs w:val="24"/>
        </w:rPr>
        <w:t>(Xie et al. 2015)</w:t>
      </w:r>
      <w:r w:rsidRPr="00613863">
        <w:rPr>
          <w:rFonts w:ascii="Times New Roman" w:eastAsia="楷体" w:hAnsi="Times New Roman" w:cs="Times New Roman"/>
          <w:color w:val="000000" w:themeColor="text1"/>
          <w:sz w:val="24"/>
          <w:szCs w:val="24"/>
        </w:rPr>
        <w:t xml:space="preserve">. Hydrological changes affect the growth rate of </w:t>
      </w:r>
      <w:proofErr w:type="spellStart"/>
      <w:r w:rsidRPr="00613863">
        <w:rPr>
          <w:rFonts w:ascii="Times New Roman" w:eastAsia="楷体" w:hAnsi="Times New Roman" w:cs="Times New Roman"/>
          <w:i/>
          <w:iCs/>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the main food source for herbivorous geese </w:t>
      </w:r>
      <w:r w:rsidRPr="00613863">
        <w:rPr>
          <w:rFonts w:ascii="Times New Roman" w:eastAsia="楷体" w:hAnsi="Times New Roman" w:cs="Times New Roman"/>
          <w:noProof/>
          <w:color w:val="000000" w:themeColor="text1"/>
          <w:sz w:val="24"/>
          <w:szCs w:val="24"/>
        </w:rPr>
        <w:t>(Zhao et al. 2012, Guan et al. 2014)</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Due to the periodic inundation pattern of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t>
      </w:r>
      <w:proofErr w:type="spellStart"/>
      <w:r w:rsidRPr="00613863">
        <w:rPr>
          <w:rFonts w:ascii="Times New Roman" w:eastAsia="楷体" w:hAnsi="Times New Roman" w:cs="Times New Roman"/>
          <w:i/>
          <w:iCs/>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spp. </w:t>
      </w:r>
      <w:r w:rsidRPr="00613863">
        <w:rPr>
          <w:rFonts w:ascii="Times New Roman" w:eastAsia="楷体" w:hAnsi="Times New Roman" w:cs="Times New Roman"/>
          <w:noProof/>
          <w:color w:val="000000" w:themeColor="text1"/>
          <w:sz w:val="24"/>
          <w:szCs w:val="24"/>
        </w:rPr>
        <w:t>(Chen et al. 2011)</w:t>
      </w:r>
      <w:r w:rsidRPr="00613863">
        <w:rPr>
          <w:rFonts w:ascii="Times New Roman" w:eastAsia="楷体" w:hAnsi="Times New Roman" w:cs="Times New Roman"/>
          <w:color w:val="000000" w:themeColor="text1"/>
          <w:sz w:val="24"/>
          <w:szCs w:val="24"/>
        </w:rPr>
        <w:t xml:space="preserve"> usually have two growing seasons.</w:t>
      </w:r>
      <w:r w:rsidRPr="00613863">
        <w:rPr>
          <w:color w:val="000000" w:themeColor="text1"/>
        </w:rPr>
        <w:t xml:space="preserve"> </w:t>
      </w:r>
      <w:r w:rsidRPr="00613863">
        <w:rPr>
          <w:rFonts w:ascii="Times New Roman" w:eastAsia="楷体" w:hAnsi="Times New Roman" w:cs="Times New Roman"/>
          <w:color w:val="000000" w:themeColor="text1"/>
          <w:sz w:val="24"/>
          <w:szCs w:val="24"/>
        </w:rPr>
        <w:t>Typically,</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first growing season shows rapid vegetative growth after flooding (usually </w:t>
      </w:r>
      <w:r w:rsidR="00E61A59" w:rsidRPr="00613863">
        <w:rPr>
          <w:rFonts w:ascii="Times New Roman" w:eastAsia="楷体" w:hAnsi="Times New Roman" w:cs="Times New Roman"/>
          <w:color w:val="000000" w:themeColor="text1"/>
          <w:sz w:val="24"/>
          <w:szCs w:val="24"/>
        </w:rPr>
        <w:t xml:space="preserve">between </w:t>
      </w:r>
      <w:r w:rsidRPr="00613863">
        <w:rPr>
          <w:rFonts w:ascii="Times New Roman" w:eastAsia="楷体" w:hAnsi="Times New Roman" w:cs="Times New Roman"/>
          <w:color w:val="000000" w:themeColor="text1"/>
          <w:sz w:val="24"/>
          <w:szCs w:val="24"/>
        </w:rPr>
        <w:t xml:space="preserve">mid to late October </w:t>
      </w:r>
      <w:r w:rsidR="00E61A59" w:rsidRPr="00613863">
        <w:rPr>
          <w:rFonts w:ascii="Times New Roman" w:eastAsia="楷体" w:hAnsi="Times New Roman" w:cs="Times New Roman"/>
          <w:color w:val="000000" w:themeColor="text1"/>
          <w:sz w:val="24"/>
          <w:szCs w:val="24"/>
        </w:rPr>
        <w:t xml:space="preserve">and </w:t>
      </w:r>
      <w:r w:rsidRPr="00613863">
        <w:rPr>
          <w:rFonts w:ascii="Times New Roman" w:eastAsia="楷体" w:hAnsi="Times New Roman" w:cs="Times New Roman"/>
          <w:color w:val="000000" w:themeColor="text1"/>
          <w:sz w:val="24"/>
          <w:szCs w:val="24"/>
        </w:rPr>
        <w:t>December)</w:t>
      </w:r>
      <w:r w:rsidR="00E61A59"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the aboveground plant parts gradually wither in January as the temperature decreases. </w:t>
      </w:r>
      <w:r w:rsidR="00E61A59" w:rsidRPr="00613863">
        <w:rPr>
          <w:rFonts w:ascii="Times New Roman" w:eastAsia="楷体" w:hAnsi="Times New Roman" w:cs="Times New Roman"/>
          <w:color w:val="000000" w:themeColor="text1"/>
          <w:sz w:val="24"/>
          <w:szCs w:val="24"/>
        </w:rPr>
        <w:t>Subsequently</w:t>
      </w:r>
      <w:r w:rsidRPr="00613863">
        <w:rPr>
          <w:rFonts w:ascii="Times New Roman" w:eastAsia="楷体" w:hAnsi="Times New Roman" w:cs="Times New Roman"/>
          <w:color w:val="000000" w:themeColor="text1"/>
          <w:sz w:val="24"/>
          <w:szCs w:val="24"/>
        </w:rPr>
        <w:t xml:space="preserve">, </w:t>
      </w:r>
      <w:proofErr w:type="spellStart"/>
      <w:r w:rsidRPr="00613863">
        <w:rPr>
          <w:rFonts w:ascii="Times New Roman" w:eastAsia="楷体" w:hAnsi="Times New Roman" w:cs="Times New Roman"/>
          <w:i/>
          <w:iCs/>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germinates again </w:t>
      </w:r>
      <w:r w:rsidR="00E61A59" w:rsidRPr="00613863">
        <w:rPr>
          <w:rFonts w:ascii="Times New Roman" w:eastAsia="楷体" w:hAnsi="Times New Roman" w:cs="Times New Roman"/>
          <w:color w:val="000000" w:themeColor="text1"/>
          <w:sz w:val="24"/>
          <w:szCs w:val="24"/>
        </w:rPr>
        <w:t xml:space="preserve">during the second growing season </w:t>
      </w:r>
      <w:r w:rsidRPr="00613863">
        <w:rPr>
          <w:rFonts w:ascii="Times New Roman" w:eastAsia="楷体" w:hAnsi="Times New Roman" w:cs="Times New Roman"/>
          <w:color w:val="000000" w:themeColor="text1"/>
          <w:sz w:val="24"/>
          <w:szCs w:val="24"/>
        </w:rPr>
        <w:t xml:space="preserve">and continues to grow until flooding </w:t>
      </w:r>
      <w:r w:rsidRPr="00613863">
        <w:rPr>
          <w:rFonts w:ascii="Times New Roman" w:eastAsia="楷体" w:hAnsi="Times New Roman" w:cs="Times New Roman"/>
          <w:noProof/>
          <w:color w:val="000000" w:themeColor="text1"/>
          <w:sz w:val="24"/>
          <w:szCs w:val="24"/>
        </w:rPr>
        <w:t>(Deng et al. 2013)</w:t>
      </w:r>
      <w:r w:rsidRPr="00613863">
        <w:rPr>
          <w:rFonts w:ascii="Times New Roman" w:eastAsia="楷体" w:hAnsi="Times New Roman" w:cs="Times New Roman"/>
          <w:color w:val="000000" w:themeColor="text1"/>
          <w:sz w:val="24"/>
          <w:szCs w:val="24"/>
        </w:rPr>
        <w:t>.</w:t>
      </w:r>
    </w:p>
    <w:p w14:paraId="436CB7FF" w14:textId="67930BA1" w:rsidR="00495B3A" w:rsidRPr="00613863" w:rsidRDefault="00662D54" w:rsidP="00523F92">
      <w:pPr>
        <w:spacing w:line="480" w:lineRule="auto"/>
        <w:ind w:firstLineChars="100" w:firstLine="240"/>
        <w:jc w:val="both"/>
        <w:rPr>
          <w:rFonts w:ascii="Times New Roman" w:eastAsia="楷体" w:hAnsi="Times New Roman" w:cs="Times New Roman"/>
          <w:color w:val="000000" w:themeColor="text1"/>
          <w:sz w:val="24"/>
          <w:szCs w:val="24"/>
          <w:u w:val="single"/>
        </w:rPr>
      </w:pPr>
      <w:r w:rsidRPr="00613863">
        <w:rPr>
          <w:rFonts w:ascii="Times New Roman" w:eastAsia="楷体" w:hAnsi="Times New Roman" w:cs="Times New Roman"/>
          <w:color w:val="000000" w:themeColor="text1"/>
          <w:sz w:val="24"/>
          <w:szCs w:val="24"/>
        </w:rPr>
        <w:t xml:space="preserve">The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National Nature Reserve</w:t>
      </w:r>
      <w:r w:rsidRPr="00613863">
        <w:rPr>
          <w:rFonts w:ascii="Times New Roman" w:eastAsia="楷体" w:hAnsi="Times New Roman" w:cs="Times New Roman" w:hint="eastAsia"/>
          <w:color w:val="000000" w:themeColor="text1"/>
          <w:sz w:val="24"/>
          <w:szCs w:val="24"/>
        </w:rPr>
        <w:t xml:space="preserve"> (</w:t>
      </w:r>
      <w:r w:rsidRPr="00613863">
        <w:rPr>
          <w:rFonts w:ascii="Times New Roman" w:eastAsia="楷体" w:hAnsi="Times New Roman" w:cs="Times New Roman"/>
          <w:color w:val="000000" w:themeColor="text1"/>
          <w:sz w:val="24"/>
          <w:szCs w:val="24"/>
        </w:rPr>
        <w:t>EDLNNR</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112°43′–113°14′</w:t>
      </w:r>
      <w:r w:rsidR="00E61A59"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E, 29°0′–29°38′</w:t>
      </w:r>
      <w:r w:rsidR="00E61A59"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N</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 xml:space="preserve"> is a </w:t>
      </w:r>
      <w:proofErr w:type="spellStart"/>
      <w:r w:rsidRPr="00613863">
        <w:rPr>
          <w:rFonts w:ascii="Times New Roman" w:eastAsia="楷体" w:hAnsi="Times New Roman" w:cs="Times New Roman"/>
          <w:color w:val="000000" w:themeColor="text1"/>
          <w:sz w:val="24"/>
          <w:szCs w:val="24"/>
        </w:rPr>
        <w:t>Ramsar</w:t>
      </w:r>
      <w:proofErr w:type="spellEnd"/>
      <w:r w:rsidRPr="00613863">
        <w:rPr>
          <w:rFonts w:ascii="Times New Roman" w:eastAsia="楷体" w:hAnsi="Times New Roman" w:cs="Times New Roman"/>
          <w:color w:val="000000" w:themeColor="text1"/>
          <w:sz w:val="24"/>
          <w:szCs w:val="24"/>
        </w:rPr>
        <w:t xml:space="preserve"> wetland with a total area of approximately 1900 km</w:t>
      </w:r>
      <w:r w:rsidRPr="00613863">
        <w:rPr>
          <w:rFonts w:ascii="Times New Roman" w:eastAsia="楷体" w:hAnsi="Times New Roman" w:cs="Times New Roman"/>
          <w:color w:val="000000" w:themeColor="text1"/>
          <w:sz w:val="24"/>
          <w:szCs w:val="24"/>
          <w:vertAlign w:val="superscript"/>
        </w:rPr>
        <w:t>2</w:t>
      </w:r>
      <w:r w:rsidRPr="00613863">
        <w:rPr>
          <w:rFonts w:ascii="Times New Roman" w:eastAsia="楷体" w:hAnsi="Times New Roman" w:cs="Times New Roman"/>
          <w:color w:val="000000" w:themeColor="text1"/>
          <w:sz w:val="24"/>
          <w:szCs w:val="24"/>
        </w:rPr>
        <w:t>.</w:t>
      </w:r>
      <w:r w:rsidRPr="00613863">
        <w:rPr>
          <w:rFonts w:ascii="Roboto" w:hAnsi="Roboto"/>
          <w:color w:val="000000" w:themeColor="text1"/>
          <w:sz w:val="27"/>
          <w:szCs w:val="27"/>
          <w:shd w:val="clear" w:color="auto" w:fill="FFFFFF"/>
        </w:rPr>
        <w:t xml:space="preserve"> </w:t>
      </w:r>
      <w:r w:rsidRPr="00613863">
        <w:rPr>
          <w:rFonts w:ascii="Times New Roman" w:eastAsia="楷体" w:hAnsi="Times New Roman" w:cs="Times New Roman"/>
          <w:color w:val="000000" w:themeColor="text1"/>
          <w:sz w:val="24"/>
          <w:szCs w:val="24"/>
        </w:rPr>
        <w:t xml:space="preserve">After years of monitoring, </w:t>
      </w:r>
      <w:r w:rsidR="00076634" w:rsidRPr="00613863">
        <w:rPr>
          <w:rFonts w:ascii="Times New Roman" w:eastAsia="楷体" w:hAnsi="Times New Roman" w:cs="Times New Roman"/>
          <w:color w:val="000000" w:themeColor="text1"/>
          <w:sz w:val="24"/>
          <w:szCs w:val="24"/>
        </w:rPr>
        <w:t xml:space="preserve">the </w:t>
      </w:r>
      <w:r w:rsidRPr="00613863">
        <w:rPr>
          <w:rFonts w:ascii="Times New Roman" w:eastAsia="楷体" w:hAnsi="Times New Roman" w:cs="Times New Roman"/>
          <w:color w:val="000000" w:themeColor="text1"/>
          <w:sz w:val="24"/>
          <w:szCs w:val="24"/>
        </w:rPr>
        <w:t>Administrative Bureau</w:t>
      </w:r>
      <w:r w:rsidR="00E61A59" w:rsidRPr="00613863">
        <w:rPr>
          <w:rFonts w:ascii="Times New Roman" w:eastAsia="楷体" w:hAnsi="Times New Roman" w:cs="Times New Roman"/>
          <w:color w:val="000000" w:themeColor="text1"/>
          <w:sz w:val="24"/>
          <w:szCs w:val="24"/>
        </w:rPr>
        <w:t xml:space="preserve"> of the EDLNNR</w:t>
      </w:r>
      <w:r w:rsidRPr="00613863">
        <w:rPr>
          <w:rFonts w:ascii="Times New Roman" w:eastAsia="楷体" w:hAnsi="Times New Roman" w:cs="Times New Roman"/>
          <w:color w:val="000000" w:themeColor="text1"/>
          <w:sz w:val="24"/>
          <w:szCs w:val="24"/>
        </w:rPr>
        <w:t xml:space="preserve"> has divided the core area and several important wintering habitats to facilitate regular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surveys and </w:t>
      </w:r>
      <w:r w:rsidRPr="00613863">
        <w:rPr>
          <w:rFonts w:ascii="Times New Roman" w:eastAsia="楷体" w:hAnsi="Times New Roman" w:cs="Times New Roman"/>
          <w:color w:val="000000" w:themeColor="text1"/>
          <w:sz w:val="24"/>
          <w:szCs w:val="24"/>
        </w:rPr>
        <w:lastRenderedPageBreak/>
        <w:t>conservation efforts.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In this study, we selected </w:t>
      </w:r>
      <w:proofErr w:type="spellStart"/>
      <w:r w:rsidRPr="00613863">
        <w:rPr>
          <w:rFonts w:ascii="Times New Roman" w:eastAsia="楷体" w:hAnsi="Times New Roman" w:cs="Times New Roman"/>
          <w:color w:val="000000" w:themeColor="text1"/>
          <w:sz w:val="24"/>
          <w:szCs w:val="24"/>
        </w:rPr>
        <w:t>Daxiaoxi</w:t>
      </w:r>
      <w:proofErr w:type="spellEnd"/>
      <w:r w:rsidRPr="00613863">
        <w:rPr>
          <w:rFonts w:ascii="Times New Roman" w:eastAsia="楷体" w:hAnsi="Times New Roman" w:cs="Times New Roman"/>
          <w:color w:val="000000" w:themeColor="text1"/>
          <w:sz w:val="24"/>
          <w:szCs w:val="24"/>
        </w:rPr>
        <w:t xml:space="preserve"> Lake, </w:t>
      </w:r>
      <w:proofErr w:type="spellStart"/>
      <w:r w:rsidRPr="00613863">
        <w:rPr>
          <w:rFonts w:ascii="Times New Roman" w:eastAsia="楷体" w:hAnsi="Times New Roman" w:cs="Times New Roman"/>
          <w:color w:val="000000" w:themeColor="text1"/>
          <w:sz w:val="24"/>
          <w:szCs w:val="24"/>
        </w:rPr>
        <w:t>Dingzi</w:t>
      </w:r>
      <w:proofErr w:type="spellEnd"/>
      <w:r w:rsidRPr="00613863">
        <w:rPr>
          <w:rFonts w:ascii="Times New Roman" w:eastAsia="楷体" w:hAnsi="Times New Roman" w:cs="Times New Roman"/>
          <w:color w:val="000000" w:themeColor="text1"/>
          <w:sz w:val="24"/>
          <w:szCs w:val="24"/>
        </w:rPr>
        <w:t xml:space="preserve"> Dyke, </w:t>
      </w:r>
      <w:proofErr w:type="spellStart"/>
      <w:r w:rsidRPr="00613863">
        <w:rPr>
          <w:rFonts w:ascii="Times New Roman" w:eastAsia="楷体" w:hAnsi="Times New Roman" w:cs="Times New Roman"/>
          <w:color w:val="000000" w:themeColor="text1"/>
          <w:sz w:val="24"/>
          <w:szCs w:val="24"/>
        </w:rPr>
        <w:t>Junshanhou</w:t>
      </w:r>
      <w:proofErr w:type="spellEnd"/>
      <w:r w:rsidRPr="00613863">
        <w:rPr>
          <w:rFonts w:ascii="Times New Roman" w:eastAsia="楷体" w:hAnsi="Times New Roman" w:cs="Times New Roman"/>
          <w:color w:val="000000" w:themeColor="text1"/>
          <w:sz w:val="24"/>
          <w:szCs w:val="24"/>
        </w:rPr>
        <w:t xml:space="preserve"> Lake, </w:t>
      </w:r>
      <w:proofErr w:type="spellStart"/>
      <w:r w:rsidRPr="00613863">
        <w:rPr>
          <w:rFonts w:ascii="Times New Roman" w:eastAsia="楷体" w:hAnsi="Times New Roman" w:cs="Times New Roman"/>
          <w:color w:val="000000" w:themeColor="text1"/>
          <w:sz w:val="24"/>
          <w:szCs w:val="24"/>
        </w:rPr>
        <w:t>Hongqi</w:t>
      </w:r>
      <w:proofErr w:type="spellEnd"/>
      <w:r w:rsidRPr="00613863">
        <w:rPr>
          <w:rFonts w:ascii="Times New Roman" w:eastAsia="楷体" w:hAnsi="Times New Roman" w:cs="Times New Roman"/>
          <w:color w:val="000000" w:themeColor="text1"/>
          <w:sz w:val="24"/>
          <w:szCs w:val="24"/>
        </w:rPr>
        <w:t xml:space="preserve"> Lake, and </w:t>
      </w:r>
      <w:proofErr w:type="spellStart"/>
      <w:r w:rsidRPr="00613863">
        <w:rPr>
          <w:rFonts w:ascii="Times New Roman" w:eastAsia="楷体" w:hAnsi="Times New Roman" w:cs="Times New Roman"/>
          <w:color w:val="000000" w:themeColor="text1"/>
          <w:sz w:val="24"/>
          <w:szCs w:val="24"/>
        </w:rPr>
        <w:t>Chunfeng</w:t>
      </w:r>
      <w:proofErr w:type="spellEnd"/>
      <w:r w:rsidRPr="00613863">
        <w:rPr>
          <w:rFonts w:ascii="Times New Roman" w:eastAsia="楷体" w:hAnsi="Times New Roman" w:cs="Times New Roman"/>
          <w:color w:val="000000" w:themeColor="text1"/>
          <w:sz w:val="24"/>
          <w:szCs w:val="24"/>
        </w:rPr>
        <w:t xml:space="preserve"> Lake as the study areas</w:t>
      </w:r>
      <w:r w:rsidRPr="00613863">
        <w:rPr>
          <w:rFonts w:ascii="Times New Roman" w:eastAsia="楷体" w:hAnsi="Times New Roman" w:cs="Times New Roman" w:hint="eastAsia"/>
          <w:color w:val="000000" w:themeColor="text1"/>
          <w:sz w:val="24"/>
          <w:szCs w:val="24"/>
        </w:rPr>
        <w:t xml:space="preserve"> </w:t>
      </w:r>
      <w:r w:rsidRPr="00613863">
        <w:rPr>
          <w:rFonts w:ascii="Times New Roman" w:eastAsia="楷体" w:hAnsi="Times New Roman" w:cs="Times New Roman"/>
          <w:color w:val="000000" w:themeColor="text1"/>
          <w:sz w:val="24"/>
          <w:szCs w:val="24"/>
        </w:rPr>
        <w:t>(Fig.</w:t>
      </w:r>
      <w:r w:rsidR="00B2119E"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1). According to the dyke demolition scheme and approved consent, the dykes along </w:t>
      </w:r>
      <w:proofErr w:type="spellStart"/>
      <w:r w:rsidRPr="00613863">
        <w:rPr>
          <w:rFonts w:ascii="Times New Roman" w:eastAsia="楷体" w:hAnsi="Times New Roman" w:cs="Times New Roman"/>
          <w:color w:val="000000" w:themeColor="text1"/>
          <w:sz w:val="24"/>
          <w:szCs w:val="24"/>
        </w:rPr>
        <w:t>Daxiaoxi</w:t>
      </w:r>
      <w:proofErr w:type="spellEnd"/>
      <w:r w:rsidRPr="00613863">
        <w:rPr>
          <w:rFonts w:ascii="Times New Roman" w:eastAsia="楷体" w:hAnsi="Times New Roman" w:cs="Times New Roman"/>
          <w:color w:val="000000" w:themeColor="text1"/>
          <w:sz w:val="24"/>
          <w:szCs w:val="24"/>
        </w:rPr>
        <w:t xml:space="preserve"> Lake and </w:t>
      </w:r>
      <w:proofErr w:type="spellStart"/>
      <w:r w:rsidRPr="00613863">
        <w:rPr>
          <w:rFonts w:ascii="Times New Roman" w:eastAsia="楷体" w:hAnsi="Times New Roman" w:cs="Times New Roman"/>
          <w:color w:val="000000" w:themeColor="text1"/>
          <w:sz w:val="24"/>
          <w:szCs w:val="24"/>
        </w:rPr>
        <w:t>Dingzi</w:t>
      </w:r>
      <w:proofErr w:type="spellEnd"/>
      <w:r w:rsidRPr="00613863">
        <w:rPr>
          <w:rFonts w:ascii="Times New Roman" w:eastAsia="楷体" w:hAnsi="Times New Roman" w:cs="Times New Roman"/>
          <w:color w:val="000000" w:themeColor="text1"/>
          <w:sz w:val="24"/>
          <w:szCs w:val="24"/>
        </w:rPr>
        <w:t xml:space="preserve"> Dyke within the core area were preserved, while the dykes along the other three areas were all demolished </w:t>
      </w:r>
      <w:r w:rsidR="004F2CED" w:rsidRPr="00613863">
        <w:rPr>
          <w:rFonts w:ascii="Times New Roman" w:eastAsia="楷体" w:hAnsi="Times New Roman" w:cs="Times New Roman"/>
          <w:color w:val="000000" w:themeColor="text1"/>
          <w:sz w:val="24"/>
          <w:szCs w:val="24"/>
        </w:rPr>
        <w:t xml:space="preserve">by the Chinese government </w:t>
      </w:r>
      <w:r w:rsidRPr="00613863">
        <w:rPr>
          <w:rFonts w:ascii="Times New Roman" w:eastAsia="楷体" w:hAnsi="Times New Roman" w:cs="Times New Roman"/>
          <w:color w:val="000000" w:themeColor="text1"/>
          <w:sz w:val="24"/>
          <w:szCs w:val="24"/>
        </w:rPr>
        <w:t>in 2017.</w:t>
      </w:r>
    </w:p>
    <w:p w14:paraId="3EFBEEEF" w14:textId="78CBAC2A" w:rsidR="00127BD6" w:rsidRPr="00613863" w:rsidRDefault="00127BD6" w:rsidP="00127BD6">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noProof/>
          <w:color w:val="000000" w:themeColor="text1"/>
          <w:sz w:val="24"/>
          <w:szCs w:val="24"/>
        </w:rPr>
        <w:drawing>
          <wp:inline distT="0" distB="0" distL="0" distR="0" wp14:anchorId="2498108E" wp14:editId="353CCE86">
            <wp:extent cx="5273675" cy="5182235"/>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3675" cy="5182235"/>
                    </a:xfrm>
                    <a:prstGeom prst="rect">
                      <a:avLst/>
                    </a:prstGeom>
                    <a:noFill/>
                  </pic:spPr>
                </pic:pic>
              </a:graphicData>
            </a:graphic>
          </wp:inline>
        </w:drawing>
      </w:r>
    </w:p>
    <w:p w14:paraId="71DAAF9E" w14:textId="77777777" w:rsidR="00127BD6" w:rsidRPr="00613863" w:rsidRDefault="00127BD6" w:rsidP="00127BD6">
      <w:pPr>
        <w:spacing w:line="480" w:lineRule="auto"/>
        <w:rPr>
          <w:b/>
          <w:color w:val="000000" w:themeColor="text1"/>
          <w:sz w:val="24"/>
          <w:szCs w:val="24"/>
        </w:rPr>
      </w:pPr>
      <w:r w:rsidRPr="00613863">
        <w:rPr>
          <w:rFonts w:ascii="Times New Roman" w:hAnsi="Times New Roman" w:cs="Times New Roman"/>
          <w:b/>
          <w:color w:val="000000" w:themeColor="text1"/>
          <w:sz w:val="24"/>
          <w:szCs w:val="24"/>
        </w:rPr>
        <w:t xml:space="preserve">Fig. 1 </w:t>
      </w:r>
      <w:r w:rsidRPr="00613863">
        <w:rPr>
          <w:rFonts w:ascii="Times New Roman" w:hAnsi="Times New Roman" w:cs="Times New Roman"/>
          <w:color w:val="000000" w:themeColor="text1"/>
          <w:sz w:val="24"/>
          <w:szCs w:val="24"/>
        </w:rPr>
        <w:t>Study area and habitat changes before and after dyke demolition.</w:t>
      </w:r>
    </w:p>
    <w:p w14:paraId="4C9123DB" w14:textId="77777777" w:rsidR="00495B3A" w:rsidRPr="00613863" w:rsidRDefault="00662D54" w:rsidP="00523F92">
      <w:pPr>
        <w:spacing w:line="480" w:lineRule="auto"/>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2.2 Bird survey</w:t>
      </w:r>
      <w:r w:rsidRPr="00613863">
        <w:rPr>
          <w:b/>
          <w:color w:val="000000" w:themeColor="text1"/>
          <w:sz w:val="24"/>
          <w:szCs w:val="24"/>
        </w:rPr>
        <w:t xml:space="preserve"> </w:t>
      </w:r>
      <w:r w:rsidRPr="00613863">
        <w:rPr>
          <w:rFonts w:ascii="Times New Roman" w:eastAsia="楷体" w:hAnsi="Times New Roman" w:cs="Times New Roman"/>
          <w:b/>
          <w:color w:val="000000" w:themeColor="text1"/>
          <w:sz w:val="24"/>
          <w:szCs w:val="24"/>
        </w:rPr>
        <w:t>and analysis</w:t>
      </w:r>
    </w:p>
    <w:p w14:paraId="771962D8" w14:textId="0B223D2E" w:rsidR="00495B3A" w:rsidRPr="00613863" w:rsidRDefault="00662D54" w:rsidP="00495B3A">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lastRenderedPageBreak/>
        <w:t xml:space="preserve">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were surveyed in the five </w:t>
      </w:r>
      <w:r w:rsidR="00E61A59" w:rsidRPr="00613863">
        <w:rPr>
          <w:rFonts w:ascii="Times New Roman" w:eastAsia="楷体" w:hAnsi="Times New Roman" w:cs="Times New Roman"/>
          <w:color w:val="000000" w:themeColor="text1"/>
          <w:sz w:val="24"/>
          <w:szCs w:val="24"/>
        </w:rPr>
        <w:t xml:space="preserve">selected </w:t>
      </w:r>
      <w:r w:rsidRPr="00613863">
        <w:rPr>
          <w:rFonts w:ascii="Times New Roman" w:eastAsia="楷体" w:hAnsi="Times New Roman" w:cs="Times New Roman"/>
          <w:color w:val="000000" w:themeColor="text1"/>
          <w:sz w:val="24"/>
          <w:szCs w:val="24"/>
        </w:rPr>
        <w:t>natural wetlands</w:t>
      </w:r>
      <w:r w:rsidRPr="00613863">
        <w:rPr>
          <w:rFonts w:ascii="Times New Roman" w:eastAsia="楷体" w:hAnsi="Times New Roman" w:cs="Times New Roman" w:hint="eastAsia"/>
          <w:color w:val="000000" w:themeColor="text1"/>
          <w:sz w:val="24"/>
          <w:szCs w:val="24"/>
        </w:rPr>
        <w:t xml:space="preserve"> </w:t>
      </w:r>
      <w:r w:rsidR="00E61A59" w:rsidRPr="00613863">
        <w:rPr>
          <w:rFonts w:ascii="Times New Roman" w:eastAsia="楷体" w:hAnsi="Times New Roman" w:cs="Times New Roman"/>
          <w:color w:val="000000" w:themeColor="text1"/>
          <w:sz w:val="24"/>
          <w:szCs w:val="24"/>
        </w:rPr>
        <w:t xml:space="preserve">from </w:t>
      </w:r>
      <w:r w:rsidRPr="00613863">
        <w:rPr>
          <w:rFonts w:ascii="Times New Roman" w:eastAsia="楷体" w:hAnsi="Times New Roman" w:cs="Times New Roman"/>
          <w:color w:val="000000" w:themeColor="text1"/>
          <w:sz w:val="24"/>
          <w:szCs w:val="24"/>
        </w:rPr>
        <w:t>2012/2013</w:t>
      </w:r>
      <w:r w:rsidR="00E61A59" w:rsidRPr="00613863">
        <w:rPr>
          <w:rFonts w:ascii="Times New Roman" w:eastAsia="楷体" w:hAnsi="Times New Roman" w:cs="Times New Roman"/>
          <w:color w:val="000000" w:themeColor="text1"/>
          <w:sz w:val="24"/>
          <w:szCs w:val="24"/>
        </w:rPr>
        <w:t xml:space="preserve"> to </w:t>
      </w:r>
      <w:r w:rsidRPr="00613863">
        <w:rPr>
          <w:rFonts w:ascii="Times New Roman" w:eastAsia="楷体" w:hAnsi="Times New Roman" w:cs="Times New Roman"/>
          <w:color w:val="000000" w:themeColor="text1"/>
          <w:sz w:val="24"/>
          <w:szCs w:val="24"/>
        </w:rPr>
        <w:t>2020/2021.</w:t>
      </w:r>
      <w:r w:rsidRPr="00613863">
        <w:rPr>
          <w:color w:val="000000" w:themeColor="text1"/>
        </w:rPr>
        <w:t xml:space="preserve"> </w:t>
      </w:r>
      <w:bookmarkStart w:id="12" w:name="OLE_LINK22"/>
      <w:bookmarkStart w:id="13" w:name="OLE_LINK23"/>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survey data were obtained from </w:t>
      </w:r>
      <w:bookmarkEnd w:id="12"/>
      <w:bookmarkEnd w:id="13"/>
      <w:r w:rsidRPr="00613863">
        <w:rPr>
          <w:rFonts w:ascii="Times New Roman" w:eastAsia="楷体" w:hAnsi="Times New Roman" w:cs="Times New Roman"/>
          <w:color w:val="000000" w:themeColor="text1"/>
          <w:sz w:val="24"/>
          <w:szCs w:val="24"/>
        </w:rPr>
        <w:t xml:space="preserve">the Administrative Bureau of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w:t>
      </w:r>
      <w:r w:rsidRPr="00613863">
        <w:rPr>
          <w:rFonts w:ascii="Times New Roman" w:eastAsia="楷体" w:hAnsi="Times New Roman" w:cs="Times New Roman"/>
          <w:color w:val="000000" w:themeColor="text1"/>
        </w:rPr>
        <w:t xml:space="preserve"> </w:t>
      </w:r>
      <w:r w:rsidRPr="00613863">
        <w:rPr>
          <w:rFonts w:ascii="Times New Roman" w:eastAsia="楷体" w:hAnsi="Times New Roman" w:cs="Times New Roman"/>
          <w:color w:val="000000" w:themeColor="text1"/>
          <w:sz w:val="24"/>
          <w:szCs w:val="24"/>
        </w:rPr>
        <w:t xml:space="preserve">With the </w:t>
      </w:r>
      <w:r w:rsidR="00076634" w:rsidRPr="00613863">
        <w:rPr>
          <w:rFonts w:ascii="Times New Roman" w:eastAsia="楷体" w:hAnsi="Times New Roman" w:cs="Times New Roman"/>
          <w:color w:val="000000" w:themeColor="text1"/>
          <w:sz w:val="24"/>
          <w:szCs w:val="24"/>
        </w:rPr>
        <w:t xml:space="preserve">assistance </w:t>
      </w:r>
      <w:r w:rsidRPr="00613863">
        <w:rPr>
          <w:rFonts w:ascii="Times New Roman" w:eastAsia="楷体" w:hAnsi="Times New Roman" w:cs="Times New Roman"/>
          <w:color w:val="000000" w:themeColor="text1"/>
          <w:sz w:val="24"/>
          <w:szCs w:val="24"/>
        </w:rPr>
        <w:t>of</w:t>
      </w:r>
      <w:r w:rsidRPr="00613863">
        <w:rPr>
          <w:rFonts w:ascii="Times New Roman" w:eastAsia="楷体" w:hAnsi="Times New Roman" w:cs="Times New Roman"/>
          <w:color w:val="000000" w:themeColor="text1"/>
        </w:rPr>
        <w:t xml:space="preserve"> </w:t>
      </w:r>
      <w:r w:rsidRPr="00613863">
        <w:rPr>
          <w:rFonts w:ascii="Times New Roman" w:eastAsia="楷体" w:hAnsi="Times New Roman" w:cs="Times New Roman"/>
          <w:color w:val="000000" w:themeColor="text1"/>
          <w:sz w:val="24"/>
          <w:szCs w:val="24"/>
        </w:rPr>
        <w:t xml:space="preserve">the Administrative Bureau of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Nature Reserve, comprehensive surveys of 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were simultaneously conducted according to the same protocol in the entire study area in mid-January every year, when the peak population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was present.</w:t>
      </w:r>
      <w:r w:rsidRPr="00613863">
        <w:rPr>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Following the same protocols (8–11 a.m. and 2–5 p.m., lasting three days),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were simultaneously investigated in the five study areas (Fig. 1) under sunny weather conditions.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Two to three investigators, using 10 × 42 binoculars and 20× to 60× spotting scopes, observed and recorded the number of species and individuals of 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using the absolute number counting method.</w:t>
      </w:r>
    </w:p>
    <w:p w14:paraId="23F1F3F4" w14:textId="7DB1562D" w:rsidR="00495B3A" w:rsidRPr="00613863" w:rsidRDefault="00662D54" w:rsidP="00495B3A">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Factors such as the breeding success of migratory birds and food availability at stopover sites can affect the population of migratory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(Baker et al. 2004, Tidwell et al. 2013)</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Therefore, it is inevitable that the population numbers and distribution of birds </w:t>
      </w:r>
      <w:r w:rsidR="00076634" w:rsidRPr="00613863">
        <w:rPr>
          <w:rFonts w:ascii="Times New Roman" w:eastAsia="楷体" w:hAnsi="Times New Roman" w:cs="Times New Roman"/>
          <w:color w:val="000000" w:themeColor="text1"/>
          <w:sz w:val="24"/>
          <w:szCs w:val="24"/>
        </w:rPr>
        <w:t xml:space="preserve">that </w:t>
      </w:r>
      <w:r w:rsidRPr="00613863">
        <w:rPr>
          <w:rFonts w:ascii="Times New Roman" w:eastAsia="楷体" w:hAnsi="Times New Roman" w:cs="Times New Roman"/>
          <w:color w:val="000000" w:themeColor="text1"/>
          <w:sz w:val="24"/>
          <w:szCs w:val="24"/>
        </w:rPr>
        <w:t>migrate to their wintering areas (</w:t>
      </w:r>
      <w:r w:rsidR="001E2661" w:rsidRPr="00613863">
        <w:rPr>
          <w:rFonts w:ascii="Times New Roman" w:eastAsia="楷体" w:hAnsi="Times New Roman" w:cs="Times New Roman"/>
          <w:color w:val="000000" w:themeColor="text1"/>
          <w:sz w:val="24"/>
          <w:szCs w:val="24"/>
        </w:rPr>
        <w:t xml:space="preserve">during the </w:t>
      </w:r>
      <w:r w:rsidRPr="00613863">
        <w:rPr>
          <w:rFonts w:ascii="Times New Roman" w:eastAsia="楷体" w:hAnsi="Times New Roman" w:cs="Times New Roman"/>
          <w:color w:val="000000" w:themeColor="text1"/>
          <w:sz w:val="24"/>
          <w:szCs w:val="24"/>
        </w:rPr>
        <w:t>non-breeding phase) each year</w:t>
      </w:r>
      <w:r w:rsidR="00076634" w:rsidRPr="00613863">
        <w:rPr>
          <w:rFonts w:ascii="Times New Roman" w:eastAsia="楷体" w:hAnsi="Times New Roman" w:cs="Times New Roman"/>
          <w:color w:val="000000" w:themeColor="text1"/>
          <w:sz w:val="24"/>
          <w:szCs w:val="24"/>
        </w:rPr>
        <w:t xml:space="preserve"> can be influenced</w:t>
      </w:r>
      <w:r w:rsidRPr="00613863">
        <w:rPr>
          <w:rFonts w:ascii="Times New Roman" w:eastAsia="楷体" w:hAnsi="Times New Roman" w:cs="Times New Roman"/>
          <w:color w:val="000000" w:themeColor="text1"/>
          <w:sz w:val="24"/>
          <w:szCs w:val="24"/>
        </w:rPr>
        <w:t xml:space="preserve">. In this study, the percentage of wintering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populations was used to replace the raw value of abundance to eliminate the inter-annual fluctuation of wintering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population migration to the five study areas.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More specifically, the proportion of abundance (%) of a species corresponds to the ratio of the number of </w:t>
      </w:r>
      <w:r w:rsidR="00E41301" w:rsidRPr="00613863">
        <w:rPr>
          <w:rFonts w:ascii="Times New Roman" w:eastAsia="楷体" w:hAnsi="Times New Roman" w:cs="Times New Roman"/>
          <w:color w:val="000000" w:themeColor="text1"/>
          <w:sz w:val="24"/>
          <w:szCs w:val="24"/>
        </w:rPr>
        <w:t xml:space="preserve">individuals of </w:t>
      </w:r>
      <w:r w:rsidRPr="00613863">
        <w:rPr>
          <w:rFonts w:ascii="Times New Roman" w:eastAsia="楷体" w:hAnsi="Times New Roman" w:cs="Times New Roman"/>
          <w:color w:val="000000" w:themeColor="text1"/>
          <w:sz w:val="24"/>
          <w:szCs w:val="24"/>
        </w:rPr>
        <w:t xml:space="preserve">the species in each area to the total number of </w:t>
      </w:r>
      <w:r w:rsidR="00E41301" w:rsidRPr="00613863">
        <w:rPr>
          <w:rFonts w:ascii="Times New Roman" w:eastAsia="楷体" w:hAnsi="Times New Roman" w:cs="Times New Roman"/>
          <w:color w:val="000000" w:themeColor="text1"/>
          <w:sz w:val="24"/>
          <w:szCs w:val="24"/>
        </w:rPr>
        <w:t xml:space="preserve">individuals of </w:t>
      </w:r>
      <w:r w:rsidRPr="00613863">
        <w:rPr>
          <w:rFonts w:ascii="Times New Roman" w:eastAsia="楷体" w:hAnsi="Times New Roman" w:cs="Times New Roman"/>
          <w:color w:val="000000" w:themeColor="text1"/>
          <w:sz w:val="24"/>
          <w:szCs w:val="24"/>
        </w:rPr>
        <w:t>the species in the five study areas.</w:t>
      </w:r>
    </w:p>
    <w:p w14:paraId="1428984F" w14:textId="09854D7A"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lastRenderedPageBreak/>
        <w:t xml:space="preserve">To compare the impact of dyke demolition on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we calculated species richness, abundance, and the proportion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t>
      </w:r>
      <w:r w:rsidR="00076634" w:rsidRPr="00613863">
        <w:rPr>
          <w:rFonts w:ascii="Times New Roman" w:eastAsia="楷体" w:hAnsi="Times New Roman" w:cs="Times New Roman"/>
          <w:color w:val="000000" w:themeColor="text1"/>
          <w:sz w:val="24"/>
          <w:szCs w:val="24"/>
        </w:rPr>
        <w:t>and assessed</w:t>
      </w:r>
      <w:r w:rsidRPr="00613863">
        <w:rPr>
          <w:rFonts w:ascii="Times New Roman" w:eastAsia="楷体" w:hAnsi="Times New Roman" w:cs="Times New Roman"/>
          <w:color w:val="000000" w:themeColor="text1"/>
          <w:sz w:val="24"/>
          <w:szCs w:val="24"/>
        </w:rPr>
        <w:t xml:space="preserve"> the differences in community composition between </w:t>
      </w:r>
      <w:r w:rsidR="00076634" w:rsidRPr="00613863">
        <w:rPr>
          <w:rFonts w:ascii="Times New Roman" w:eastAsia="楷体" w:hAnsi="Times New Roman" w:cs="Times New Roman"/>
          <w:color w:val="000000" w:themeColor="text1"/>
          <w:sz w:val="24"/>
          <w:szCs w:val="24"/>
        </w:rPr>
        <w:t xml:space="preserve">the </w:t>
      </w:r>
      <w:r w:rsidRPr="00613863">
        <w:rPr>
          <w:rFonts w:ascii="Times New Roman" w:eastAsia="楷体" w:hAnsi="Times New Roman" w:cs="Times New Roman"/>
          <w:color w:val="000000" w:themeColor="text1"/>
          <w:sz w:val="24"/>
          <w:szCs w:val="24"/>
        </w:rPr>
        <w:t>dyke</w:t>
      </w:r>
      <w:r w:rsidR="00C034D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demolished and </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preserved areas before and after demolition.</w:t>
      </w:r>
      <w:r w:rsidRPr="00613863">
        <w:rPr>
          <w:color w:val="000000" w:themeColor="text1"/>
        </w:rPr>
        <w:t xml:space="preserve"> </w:t>
      </w:r>
      <w:r w:rsidR="00076634" w:rsidRPr="00613863">
        <w:rPr>
          <w:rFonts w:ascii="Times New Roman" w:eastAsia="楷体" w:hAnsi="Times New Roman" w:cs="Times New Roman"/>
          <w:color w:val="000000" w:themeColor="text1"/>
          <w:sz w:val="24"/>
          <w:szCs w:val="24"/>
        </w:rPr>
        <w:t xml:space="preserve">The wintering </w:t>
      </w:r>
      <w:proofErr w:type="spellStart"/>
      <w:r w:rsidR="00076634" w:rsidRPr="00613863">
        <w:rPr>
          <w:rFonts w:ascii="Times New Roman" w:eastAsia="楷体" w:hAnsi="Times New Roman" w:cs="Times New Roman"/>
          <w:color w:val="000000" w:themeColor="text1"/>
          <w:sz w:val="24"/>
          <w:szCs w:val="24"/>
        </w:rPr>
        <w:t>waterbird</w:t>
      </w:r>
      <w:proofErr w:type="spellEnd"/>
      <w:r w:rsidR="00076634" w:rsidRPr="00613863">
        <w:rPr>
          <w:rFonts w:ascii="Times New Roman" w:eastAsia="楷体" w:hAnsi="Times New Roman" w:cs="Times New Roman"/>
          <w:color w:val="000000" w:themeColor="text1"/>
          <w:sz w:val="24"/>
          <w:szCs w:val="24"/>
        </w:rPr>
        <w:t xml:space="preserve"> species were aggregated into five foraging guilds; tuber feeders, omnivores, insectivores, herbivores, and fish eaters </w:t>
      </w:r>
      <w:r w:rsidR="00E41301" w:rsidRPr="00613863">
        <w:rPr>
          <w:rFonts w:ascii="Times New Roman" w:eastAsia="楷体" w:hAnsi="Times New Roman" w:cs="Times New Roman"/>
          <w:color w:val="000000" w:themeColor="text1"/>
          <w:sz w:val="24"/>
          <w:szCs w:val="24"/>
        </w:rPr>
        <w:t>based on</w:t>
      </w:r>
      <w:r w:rsidRPr="00613863">
        <w:rPr>
          <w:rFonts w:ascii="Times New Roman" w:eastAsia="楷体" w:hAnsi="Times New Roman" w:cs="Times New Roman"/>
          <w:color w:val="000000" w:themeColor="text1"/>
          <w:sz w:val="24"/>
          <w:szCs w:val="24"/>
        </w:rPr>
        <w:t xml:space="preserve"> the</w:t>
      </w:r>
      <w:r w:rsidR="00E41301" w:rsidRPr="00613863">
        <w:rPr>
          <w:rFonts w:ascii="Times New Roman" w:eastAsia="楷体" w:hAnsi="Times New Roman" w:cs="Times New Roman"/>
          <w:color w:val="000000" w:themeColor="text1"/>
          <w:sz w:val="24"/>
          <w:szCs w:val="24"/>
        </w:rPr>
        <w:t>ir</w:t>
      </w:r>
      <w:r w:rsidRPr="00613863">
        <w:rPr>
          <w:rFonts w:ascii="Times New Roman" w:eastAsia="楷体" w:hAnsi="Times New Roman" w:cs="Times New Roman"/>
          <w:color w:val="000000" w:themeColor="text1"/>
          <w:sz w:val="24"/>
          <w:szCs w:val="24"/>
        </w:rPr>
        <w:t xml:space="preserve"> distinct feeding habits </w:t>
      </w:r>
      <w:r w:rsidRPr="00613863">
        <w:rPr>
          <w:rFonts w:ascii="Times New Roman" w:eastAsia="楷体" w:hAnsi="Times New Roman" w:cs="Times New Roman"/>
          <w:noProof/>
          <w:color w:val="000000" w:themeColor="text1"/>
          <w:sz w:val="24"/>
          <w:szCs w:val="24"/>
        </w:rPr>
        <w:t>(Wu et al. 2014, Zhang et al. 2016, Zou et al. 2019)</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All the observed wintering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species are listed in Appendix S1.</w:t>
      </w:r>
    </w:p>
    <w:p w14:paraId="7467B8CE" w14:textId="53730C74"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The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wetlands are the major wintering habitats for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especially threatened species.</w:t>
      </w:r>
      <w:r w:rsidRPr="00613863">
        <w:rPr>
          <w:color w:val="000000" w:themeColor="text1"/>
        </w:rPr>
        <w:t xml:space="preserve"> </w:t>
      </w:r>
      <w:r w:rsidRPr="00613863">
        <w:rPr>
          <w:rFonts w:ascii="Times New Roman" w:eastAsia="楷体" w:hAnsi="Times New Roman" w:cs="Times New Roman"/>
          <w:color w:val="000000" w:themeColor="text1"/>
          <w:sz w:val="24"/>
          <w:szCs w:val="24"/>
        </w:rPr>
        <w:t>Threatened (listed as critically endangered, endangered, vulnerable</w:t>
      </w:r>
      <w:r w:rsidR="00076634"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and near threatened on the IUCN Red List;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IUCN, 2021), as well as common (species that appear in both areas) and exclusive (species that only appear in a single area) species </w:t>
      </w:r>
      <w:r w:rsidR="00076634" w:rsidRPr="00613863">
        <w:rPr>
          <w:rFonts w:ascii="Times New Roman" w:eastAsia="楷体" w:hAnsi="Times New Roman" w:cs="Times New Roman"/>
          <w:color w:val="000000" w:themeColor="text1"/>
          <w:sz w:val="24"/>
          <w:szCs w:val="24"/>
        </w:rPr>
        <w:t xml:space="preserve">were counted </w:t>
      </w:r>
      <w:r w:rsidRPr="00613863">
        <w:rPr>
          <w:rFonts w:ascii="Times New Roman" w:eastAsia="楷体" w:hAnsi="Times New Roman" w:cs="Times New Roman"/>
          <w:color w:val="000000" w:themeColor="text1"/>
          <w:sz w:val="24"/>
          <w:szCs w:val="24"/>
        </w:rPr>
        <w:t xml:space="preserve">in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and </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preserved areas.</w:t>
      </w:r>
      <w:r w:rsidRPr="00613863">
        <w:rPr>
          <w:color w:val="000000" w:themeColor="text1"/>
        </w:rPr>
        <w:t xml:space="preserve"> </w:t>
      </w:r>
      <w:bookmarkStart w:id="14" w:name="OLE_LINK12"/>
      <w:r w:rsidRPr="00613863">
        <w:rPr>
          <w:rFonts w:ascii="Times New Roman" w:eastAsia="楷体" w:hAnsi="Times New Roman" w:cs="Times New Roman"/>
          <w:color w:val="000000" w:themeColor="text1"/>
          <w:sz w:val="24"/>
          <w:szCs w:val="24"/>
        </w:rPr>
        <w:t xml:space="preserve">Tracking the population changes of dominant or threatened species and their relationship with the corresponding habitat can further </w:t>
      </w:r>
      <w:r w:rsidR="00076634" w:rsidRPr="00613863">
        <w:rPr>
          <w:rFonts w:ascii="Times New Roman" w:eastAsia="楷体" w:hAnsi="Times New Roman" w:cs="Times New Roman"/>
          <w:color w:val="000000" w:themeColor="text1"/>
          <w:sz w:val="24"/>
          <w:szCs w:val="24"/>
        </w:rPr>
        <w:t xml:space="preserve">determine </w:t>
      </w:r>
      <w:r w:rsidRPr="00613863">
        <w:rPr>
          <w:rFonts w:ascii="Times New Roman" w:eastAsia="楷体" w:hAnsi="Times New Roman" w:cs="Times New Roman"/>
          <w:color w:val="000000" w:themeColor="text1"/>
          <w:sz w:val="24"/>
          <w:szCs w:val="24"/>
        </w:rPr>
        <w:t xml:space="preserve">the response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to habitat changes</w:t>
      </w:r>
      <w:bookmarkEnd w:id="14"/>
      <w:r w:rsidRPr="00613863">
        <w:rPr>
          <w:rFonts w:ascii="Times New Roman" w:eastAsia="楷体" w:hAnsi="Times New Roman" w:cs="Times New Roman"/>
          <w:color w:val="000000" w:themeColor="text1"/>
          <w:sz w:val="24"/>
          <w:szCs w:val="24"/>
        </w:rPr>
        <w:t xml:space="preserve">. Twenty-three species of dominant or threatened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with large populations were selected to </w:t>
      </w:r>
      <w:r w:rsidR="00076634" w:rsidRPr="00613863">
        <w:rPr>
          <w:rFonts w:ascii="Times New Roman" w:eastAsia="楷体" w:hAnsi="Times New Roman" w:cs="Times New Roman"/>
          <w:color w:val="000000" w:themeColor="text1"/>
          <w:sz w:val="24"/>
          <w:szCs w:val="24"/>
        </w:rPr>
        <w:t xml:space="preserve">determine </w:t>
      </w:r>
      <w:r w:rsidRPr="00613863">
        <w:rPr>
          <w:rFonts w:ascii="Times New Roman" w:eastAsia="楷体" w:hAnsi="Times New Roman" w:cs="Times New Roman"/>
          <w:color w:val="000000" w:themeColor="text1"/>
          <w:sz w:val="24"/>
          <w:szCs w:val="24"/>
        </w:rPr>
        <w:t xml:space="preserve">the correlation between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and the environment at the species level (Appendix S1</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w:t>
      </w:r>
    </w:p>
    <w:p w14:paraId="4A29BA2F" w14:textId="77777777" w:rsidR="00495B3A" w:rsidRPr="00613863" w:rsidRDefault="00662D54" w:rsidP="00523F92">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 xml:space="preserve">2.3. Habitat variables </w:t>
      </w:r>
    </w:p>
    <w:p w14:paraId="3DD886F3" w14:textId="5A535630"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Habitat variables, including water </w:t>
      </w:r>
      <w:r w:rsidRPr="00613863">
        <w:rPr>
          <w:rFonts w:ascii="Times New Roman" w:eastAsia="楷体" w:hAnsi="Times New Roman" w:cs="Times New Roman" w:hint="eastAsia"/>
          <w:color w:val="000000" w:themeColor="text1"/>
          <w:sz w:val="24"/>
          <w:szCs w:val="24"/>
        </w:rPr>
        <w:t>area, mudflat area</w:t>
      </w:r>
      <w:r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hint="eastAsia"/>
          <w:color w:val="000000" w:themeColor="text1"/>
          <w:sz w:val="24"/>
          <w:szCs w:val="24"/>
        </w:rPr>
        <w:t xml:space="preserve"> </w:t>
      </w:r>
      <w:r w:rsidRPr="00613863">
        <w:rPr>
          <w:rFonts w:ascii="Times New Roman" w:eastAsia="楷体" w:hAnsi="Times New Roman" w:cs="Times New Roman"/>
          <w:color w:val="000000" w:themeColor="text1"/>
          <w:sz w:val="24"/>
          <w:szCs w:val="24"/>
        </w:rPr>
        <w:t>vegetation area (sedge [</w:t>
      </w:r>
      <w:proofErr w:type="spellStart"/>
      <w:r w:rsidRPr="00613863">
        <w:rPr>
          <w:rFonts w:ascii="Times New Roman" w:eastAsia="楷体" w:hAnsi="Times New Roman" w:cs="Times New Roman"/>
          <w:i/>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spp.] meadow area), and the normalized difference vegetation index (NDVI) of the vegetation were extracted from satellite images from 2013 to 2021 (Appendix S6). A </w:t>
      </w:r>
      <w:r w:rsidRPr="00613863">
        <w:rPr>
          <w:rFonts w:ascii="Times New Roman" w:eastAsia="楷体" w:hAnsi="Times New Roman" w:cs="Times New Roman"/>
          <w:color w:val="000000" w:themeColor="text1"/>
          <w:sz w:val="24"/>
          <w:szCs w:val="24"/>
        </w:rPr>
        <w:lastRenderedPageBreak/>
        <w:t xml:space="preserve">total of 68 Landsat 5/8 or Sentinel-2 satellite images </w:t>
      </w:r>
      <w:r w:rsidR="00076634" w:rsidRPr="00613863">
        <w:rPr>
          <w:rFonts w:ascii="Times New Roman" w:eastAsia="楷体" w:hAnsi="Times New Roman" w:cs="Times New Roman"/>
          <w:color w:val="000000" w:themeColor="text1"/>
          <w:sz w:val="24"/>
          <w:szCs w:val="24"/>
        </w:rPr>
        <w:t xml:space="preserve">obtained </w:t>
      </w:r>
      <w:r w:rsidRPr="00613863">
        <w:rPr>
          <w:rFonts w:ascii="Times New Roman" w:eastAsia="楷体" w:hAnsi="Times New Roman" w:cs="Times New Roman"/>
          <w:color w:val="000000" w:themeColor="text1"/>
          <w:sz w:val="24"/>
          <w:szCs w:val="24"/>
        </w:rPr>
        <w:t xml:space="preserve">from 2013 to 2021 were used to evaluate </w:t>
      </w:r>
      <w:r w:rsidRPr="00613863">
        <w:rPr>
          <w:rFonts w:ascii="Times New Roman" w:hAnsi="Times New Roman" w:cs="Times New Roman"/>
          <w:color w:val="000000" w:themeColor="text1"/>
          <w:sz w:val="24"/>
          <w:szCs w:val="24"/>
        </w:rPr>
        <w:t>the changes in the areas of three habitats along water level gradients in the dyke</w:t>
      </w:r>
      <w:r w:rsidR="00E61A59"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preserved areas as well as in the dyke</w:t>
      </w:r>
      <w:r w:rsidR="00E61A59"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demolished areas before (2013</w:t>
      </w:r>
      <w:r w:rsidR="003B6489"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2017) and after the </w:t>
      </w:r>
      <w:r w:rsidR="00076634" w:rsidRPr="00613863">
        <w:rPr>
          <w:rFonts w:ascii="Times New Roman" w:hAnsi="Times New Roman" w:cs="Times New Roman"/>
          <w:color w:val="000000" w:themeColor="text1"/>
          <w:sz w:val="24"/>
          <w:szCs w:val="24"/>
        </w:rPr>
        <w:t xml:space="preserve">demolition of the </w:t>
      </w:r>
      <w:r w:rsidRPr="00613863">
        <w:rPr>
          <w:rFonts w:ascii="Times New Roman" w:hAnsi="Times New Roman" w:cs="Times New Roman"/>
          <w:color w:val="000000" w:themeColor="text1"/>
          <w:sz w:val="24"/>
          <w:szCs w:val="24"/>
        </w:rPr>
        <w:t>dyke (2018</w:t>
      </w:r>
      <w:r w:rsidR="003B6489"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2021). Images acquired from</w:t>
      </w:r>
      <w:r w:rsidRPr="00613863">
        <w:rPr>
          <w:rFonts w:ascii="Times New Roman" w:eastAsia="楷体" w:hAnsi="Times New Roman" w:cs="Times New Roman"/>
          <w:color w:val="000000" w:themeColor="text1"/>
          <w:sz w:val="24"/>
          <w:szCs w:val="24"/>
        </w:rPr>
        <w:t xml:space="preserve"> mid-winter (January–February, with a similar period of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surveys) from 2013 to 2021 were used to evaluate the impact of habitat changes on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populations (Appendix S6). According to </w:t>
      </w:r>
      <w:proofErr w:type="spellStart"/>
      <w:r w:rsidRPr="00613863">
        <w:rPr>
          <w:rFonts w:ascii="Times New Roman" w:eastAsia="楷体" w:hAnsi="Times New Roman" w:cs="Times New Roman"/>
          <w:color w:val="000000" w:themeColor="text1"/>
          <w:sz w:val="24"/>
          <w:szCs w:val="24"/>
        </w:rPr>
        <w:t>Zou</w:t>
      </w:r>
      <w:proofErr w:type="spellEnd"/>
      <w:r w:rsidRPr="00613863">
        <w:rPr>
          <w:rFonts w:ascii="Times New Roman" w:eastAsia="楷体" w:hAnsi="Times New Roman" w:cs="Times New Roman"/>
          <w:color w:val="000000" w:themeColor="text1"/>
          <w:sz w:val="24"/>
          <w:szCs w:val="24"/>
        </w:rPr>
        <w:t xml:space="preserve"> et al. (2019), different habitat (vegetation, mudflat, and water) areas were extracted by the decision tree classification method with the help of the NDVI and the modified normalized difference water index (MNDWI), followed by classification accuracy evaluation for each image using a standard error matrix (confusion matrix) (</w:t>
      </w:r>
      <w:proofErr w:type="spellStart"/>
      <w:r w:rsidRPr="00613863">
        <w:rPr>
          <w:rFonts w:ascii="Times New Roman" w:eastAsia="楷体" w:hAnsi="Times New Roman" w:cs="Times New Roman"/>
          <w:color w:val="000000" w:themeColor="text1"/>
          <w:sz w:val="24"/>
          <w:szCs w:val="24"/>
        </w:rPr>
        <w:t>Dadaser-Celik</w:t>
      </w:r>
      <w:proofErr w:type="spellEnd"/>
      <w:r w:rsidRPr="00613863">
        <w:rPr>
          <w:rFonts w:ascii="Times New Roman" w:eastAsia="楷体" w:hAnsi="Times New Roman" w:cs="Times New Roman"/>
          <w:color w:val="000000" w:themeColor="text1"/>
          <w:sz w:val="24"/>
          <w:szCs w:val="24"/>
        </w:rPr>
        <w:t xml:space="preserve"> et al. 2008). Limited by the insufficient Landsat 5/8 images in the early overwintering period (November) and mid-overwintering period (January, similar to the period of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surveys), the NDVI of vegetation that represents the food availability of geese was calculated from the MOD09Q1 dataset at a spatial resolution of 250 m and eight-day intervals (Terra MODIS images provided by the Earth Resources Observation Systems (EROS) data center, the United States Geological Survey (USGS)).</w:t>
      </w:r>
    </w:p>
    <w:p w14:paraId="36BDE501" w14:textId="77777777" w:rsidR="00495B3A" w:rsidRPr="00613863" w:rsidRDefault="00662D54" w:rsidP="00523F92">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2.4 Statistical analysis</w:t>
      </w:r>
    </w:p>
    <w:p w14:paraId="2E073134" w14:textId="57096C88" w:rsidR="00495B3A" w:rsidRPr="00613863" w:rsidRDefault="00662D54" w:rsidP="00523F92">
      <w:pPr>
        <w:spacing w:line="480" w:lineRule="auto"/>
        <w:ind w:firstLineChars="200" w:firstLine="48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To further quantify the temporal variability of species composition in dyke</w:t>
      </w:r>
      <w:r w:rsidR="00C034D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demolished and </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preserved areas, we calculated and plotted turnover and mean rank shift over time. The calculation of turnover is based on the original formula of </w:t>
      </w:r>
      <w:r w:rsidRPr="00613863">
        <w:rPr>
          <w:rFonts w:ascii="Times New Roman" w:eastAsia="楷体" w:hAnsi="Times New Roman" w:cs="Times New Roman"/>
          <w:noProof/>
          <w:color w:val="000000" w:themeColor="text1"/>
          <w:sz w:val="24"/>
          <w:szCs w:val="24"/>
        </w:rPr>
        <w:lastRenderedPageBreak/>
        <w:t xml:space="preserve">MacArthur and Wilson </w:t>
      </w:r>
      <w:r w:rsidR="00523F92" w:rsidRPr="00613863">
        <w:rPr>
          <w:rFonts w:ascii="Times New Roman" w:eastAsia="楷体" w:hAnsi="Times New Roman" w:cs="Times New Roman"/>
          <w:noProof/>
          <w:color w:val="000000" w:themeColor="text1"/>
          <w:sz w:val="24"/>
          <w:szCs w:val="24"/>
        </w:rPr>
        <w:t>(</w:t>
      </w:r>
      <w:r w:rsidRPr="00613863">
        <w:rPr>
          <w:rFonts w:ascii="Times New Roman" w:eastAsia="楷体" w:hAnsi="Times New Roman" w:cs="Times New Roman"/>
          <w:noProof/>
          <w:color w:val="000000" w:themeColor="text1"/>
          <w:sz w:val="24"/>
          <w:szCs w:val="24"/>
        </w:rPr>
        <w:t>1963)</w:t>
      </w:r>
      <w:r w:rsidR="00523F92"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noProof/>
          <w:color w:val="000000" w:themeColor="text1"/>
          <w:sz w:val="24"/>
          <w:szCs w:val="24"/>
        </w:rPr>
        <w:t xml:space="preserve">Diamond </w:t>
      </w:r>
      <w:r w:rsidR="00523F92" w:rsidRPr="00613863">
        <w:rPr>
          <w:rFonts w:ascii="Times New Roman" w:eastAsia="楷体" w:hAnsi="Times New Roman" w:cs="Times New Roman"/>
          <w:noProof/>
          <w:color w:val="000000" w:themeColor="text1"/>
          <w:sz w:val="24"/>
          <w:szCs w:val="24"/>
        </w:rPr>
        <w:t>(</w:t>
      </w:r>
      <w:r w:rsidRPr="00613863">
        <w:rPr>
          <w:rFonts w:ascii="Times New Roman" w:eastAsia="楷体" w:hAnsi="Times New Roman" w:cs="Times New Roman"/>
          <w:noProof/>
          <w:color w:val="000000" w:themeColor="text1"/>
          <w:sz w:val="24"/>
          <w:szCs w:val="24"/>
        </w:rPr>
        <w:t>1969)</w:t>
      </w:r>
      <w:r w:rsidRPr="00613863">
        <w:rPr>
          <w:rFonts w:ascii="Times New Roman" w:eastAsia="楷体" w:hAnsi="Times New Roman" w:cs="Times New Roman"/>
          <w:color w:val="000000" w:themeColor="text1"/>
          <w:sz w:val="24"/>
          <w:szCs w:val="24"/>
        </w:rPr>
        <w:t xml:space="preserve"> modified it to express proportional turnover to compare changes in bird richness over different years on the same island.</w:t>
      </w:r>
      <w:r w:rsidRPr="00613863">
        <w:rPr>
          <w:rFonts w:ascii="Times New Roman" w:eastAsia="楷体" w:hAnsi="Times New Roman" w:cs="Times New Roman" w:hint="eastAsia"/>
          <w:color w:val="000000" w:themeColor="text1"/>
          <w:sz w:val="24"/>
          <w:szCs w:val="24"/>
        </w:rPr>
        <w:t xml:space="preserve"> </w:t>
      </w:r>
      <w:r w:rsidRPr="00613863">
        <w:rPr>
          <w:rFonts w:ascii="Times New Roman" w:eastAsia="楷体" w:hAnsi="Times New Roman" w:cs="Times New Roman"/>
          <w:color w:val="000000" w:themeColor="text1"/>
          <w:sz w:val="24"/>
          <w:szCs w:val="24"/>
        </w:rPr>
        <w:t>The R package (</w:t>
      </w:r>
      <w:proofErr w:type="spellStart"/>
      <w:r w:rsidRPr="00613863">
        <w:rPr>
          <w:rFonts w:ascii="Times New Roman" w:eastAsia="楷体" w:hAnsi="Times New Roman" w:cs="Times New Roman"/>
          <w:color w:val="000000" w:themeColor="text1"/>
          <w:sz w:val="24"/>
          <w:szCs w:val="24"/>
        </w:rPr>
        <w:t>codyn</w:t>
      </w:r>
      <w:proofErr w:type="spellEnd"/>
      <w:r w:rsidRPr="00613863">
        <w:rPr>
          <w:rFonts w:ascii="Times New Roman" w:eastAsia="楷体" w:hAnsi="Times New Roman" w:cs="Times New Roman"/>
          <w:color w:val="000000" w:themeColor="text1"/>
          <w:sz w:val="24"/>
          <w:szCs w:val="24"/>
        </w:rPr>
        <w:t xml:space="preserve">) developed by </w:t>
      </w:r>
      <w:r w:rsidRPr="00613863">
        <w:rPr>
          <w:rFonts w:ascii="Times New Roman" w:eastAsia="楷体" w:hAnsi="Times New Roman" w:cs="Times New Roman"/>
          <w:noProof/>
          <w:color w:val="000000" w:themeColor="text1"/>
          <w:sz w:val="24"/>
          <w:szCs w:val="24"/>
        </w:rPr>
        <w:t xml:space="preserve">Hallett et al. </w:t>
      </w:r>
      <w:r w:rsidR="00523F92" w:rsidRPr="00613863">
        <w:rPr>
          <w:rFonts w:ascii="Times New Roman" w:eastAsia="楷体" w:hAnsi="Times New Roman" w:cs="Times New Roman"/>
          <w:noProof/>
          <w:color w:val="000000" w:themeColor="text1"/>
          <w:sz w:val="24"/>
          <w:szCs w:val="24"/>
        </w:rPr>
        <w:t>(</w:t>
      </w:r>
      <w:r w:rsidRPr="00613863">
        <w:rPr>
          <w:rFonts w:ascii="Times New Roman" w:eastAsia="楷体" w:hAnsi="Times New Roman" w:cs="Times New Roman"/>
          <w:noProof/>
          <w:color w:val="000000" w:themeColor="text1"/>
          <w:sz w:val="24"/>
          <w:szCs w:val="24"/>
        </w:rPr>
        <w:t>2016)</w:t>
      </w:r>
      <w:r w:rsidRPr="00613863">
        <w:rPr>
          <w:rFonts w:ascii="Times New Roman" w:eastAsia="楷体" w:hAnsi="Times New Roman" w:cs="Times New Roman"/>
          <w:color w:val="000000" w:themeColor="text1"/>
          <w:sz w:val="24"/>
          <w:szCs w:val="24"/>
        </w:rPr>
        <w:t xml:space="preserve"> calculates the species turnover between the two time periods, </w:t>
      </w:r>
      <w:bookmarkStart w:id="15" w:name="OLE_LINK8"/>
      <w:r w:rsidRPr="00613863">
        <w:rPr>
          <w:rFonts w:ascii="Times New Roman" w:eastAsia="楷体" w:hAnsi="Times New Roman" w:cs="Times New Roman"/>
          <w:color w:val="000000" w:themeColor="text1"/>
          <w:sz w:val="24"/>
          <w:szCs w:val="24"/>
        </w:rPr>
        <w:t xml:space="preserve">that is, </w:t>
      </w:r>
      <w:bookmarkEnd w:id="15"/>
      <w:r w:rsidRPr="00613863">
        <w:rPr>
          <w:rFonts w:ascii="Times New Roman" w:eastAsia="楷体" w:hAnsi="Times New Roman" w:cs="Times New Roman"/>
          <w:color w:val="000000" w:themeColor="text1"/>
          <w:sz w:val="24"/>
          <w:szCs w:val="24"/>
        </w:rPr>
        <w:t>the proportion of species gained and lost observed at both time points.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We calculated the proportions of species appearance and disappearance in the </w:t>
      </w:r>
      <w:r w:rsidR="00C034D0" w:rsidRPr="00613863">
        <w:rPr>
          <w:rFonts w:ascii="Times New Roman" w:eastAsia="楷体" w:hAnsi="Times New Roman" w:cs="Times New Roman"/>
          <w:color w:val="000000" w:themeColor="text1"/>
          <w:sz w:val="24"/>
          <w:szCs w:val="24"/>
        </w:rPr>
        <w:t>dyke-demolished</w:t>
      </w:r>
      <w:r w:rsidR="00C034D0" w:rsidRPr="00613863" w:rsidDel="00C034D0">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and </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preserved areas from 2013 to 2021, respectively,</w:t>
      </w:r>
      <w:r w:rsidRPr="00613863">
        <w:rPr>
          <w:color w:val="000000" w:themeColor="text1"/>
        </w:rPr>
        <w:t xml:space="preserve"> </w:t>
      </w:r>
      <w:bookmarkStart w:id="16" w:name="OLE_LINK7"/>
      <w:r w:rsidRPr="00613863">
        <w:rPr>
          <w:rFonts w:ascii="Times New Roman" w:eastAsia="楷体" w:hAnsi="Times New Roman" w:cs="Times New Roman"/>
          <w:color w:val="000000" w:themeColor="text1"/>
          <w:sz w:val="24"/>
          <w:szCs w:val="24"/>
        </w:rPr>
        <w:t>while appearance and disappearance represented species gained and lost during that time interval.</w:t>
      </w:r>
    </w:p>
    <w:bookmarkEnd w:id="16"/>
    <w:p w14:paraId="64F7698F" w14:textId="1F9571DA" w:rsidR="00495B3A" w:rsidRPr="00613863" w:rsidRDefault="00662D54" w:rsidP="00523F92">
      <w:pPr>
        <w:spacing w:line="480" w:lineRule="auto"/>
        <w:jc w:val="center"/>
        <w:rPr>
          <w:rFonts w:ascii="Times New Roman" w:eastAsia="楷体" w:hAnsi="Times New Roman" w:cs="Times New Roman"/>
          <w:color w:val="000000" w:themeColor="text1"/>
          <w:sz w:val="24"/>
          <w:szCs w:val="24"/>
        </w:rPr>
      </w:pPr>
      <m:oMathPara>
        <m:oMath>
          <m:r>
            <m:rPr>
              <m:nor/>
            </m:rPr>
            <w:rPr>
              <w:rFonts w:ascii="Times New Roman" w:eastAsia="楷体" w:hAnsi="Times New Roman" w:cs="Times New Roman"/>
              <w:color w:val="000000" w:themeColor="text1"/>
              <w:sz w:val="24"/>
              <w:szCs w:val="24"/>
            </w:rPr>
            <m:t>Total turnover</m:t>
          </m:r>
          <m:r>
            <m:rPr>
              <m:nor/>
            </m:rPr>
            <w:rPr>
              <w:rFonts w:ascii="Cambria Math" w:eastAsia="楷体" w:hAnsi="Times New Roman" w:cs="Times New Roman"/>
              <w:color w:val="000000" w:themeColor="text1"/>
              <w:sz w:val="24"/>
              <w:szCs w:val="24"/>
            </w:rPr>
            <m:t xml:space="preserve"> </m:t>
          </m:r>
          <m:r>
            <m:rPr>
              <m:nor/>
            </m:rPr>
            <w:rPr>
              <w:rFonts w:ascii="Times New Roman" w:eastAsia="楷体" w:hAnsi="Times New Roman" w:cs="Times New Roman"/>
              <w:color w:val="000000" w:themeColor="text1"/>
              <w:sz w:val="24"/>
              <w:szCs w:val="24"/>
            </w:rPr>
            <m:t>=</m:t>
          </m:r>
          <m:r>
            <m:rPr>
              <m:nor/>
            </m:rPr>
            <w:rPr>
              <w:rFonts w:ascii="Cambria Math" w:eastAsia="楷体" w:hAnsi="Times New Roman" w:cs="Times New Roman"/>
              <w:color w:val="000000" w:themeColor="text1"/>
              <w:sz w:val="24"/>
              <w:szCs w:val="24"/>
            </w:rPr>
            <m:t xml:space="preserve"> </m:t>
          </m:r>
          <m:f>
            <m:fPr>
              <m:ctrlPr>
                <w:rPr>
                  <w:rFonts w:ascii="Cambria Math" w:eastAsia="楷体" w:hAnsi="Cambria Math" w:cs="Times New Roman"/>
                  <w:color w:val="000000" w:themeColor="text1"/>
                  <w:sz w:val="24"/>
                  <w:szCs w:val="24"/>
                </w:rPr>
              </m:ctrlPr>
            </m:fPr>
            <m:num>
              <m:r>
                <m:rPr>
                  <m:nor/>
                </m:rPr>
                <w:rPr>
                  <w:rFonts w:ascii="Times New Roman" w:eastAsia="楷体" w:hAnsi="Times New Roman" w:cs="Times New Roman"/>
                  <w:color w:val="000000" w:themeColor="text1"/>
                  <w:sz w:val="24"/>
                  <w:szCs w:val="24"/>
                </w:rPr>
                <m:t>Species gained</m:t>
              </m:r>
              <m:r>
                <m:rPr>
                  <m:nor/>
                </m:rPr>
                <w:rPr>
                  <w:rFonts w:ascii="Cambria Math" w:eastAsia="楷体" w:hAnsi="Times New Roman" w:cs="Times New Roman"/>
                  <w:color w:val="000000" w:themeColor="text1"/>
                  <w:sz w:val="24"/>
                  <w:szCs w:val="24"/>
                </w:rPr>
                <m:t xml:space="preserve"> </m:t>
              </m:r>
              <m:r>
                <m:rPr>
                  <m:nor/>
                </m:rPr>
                <w:rPr>
                  <w:rFonts w:ascii="Times New Roman" w:eastAsia="楷体" w:hAnsi="Times New Roman" w:cs="Times New Roman"/>
                  <w:color w:val="000000" w:themeColor="text1"/>
                  <w:sz w:val="24"/>
                  <w:szCs w:val="24"/>
                </w:rPr>
                <m:t>+ Species lost</m:t>
              </m:r>
            </m:num>
            <m:den>
              <m:r>
                <m:rPr>
                  <m:nor/>
                </m:rPr>
                <w:rPr>
                  <w:rFonts w:ascii="Times New Roman" w:eastAsia="楷体" w:hAnsi="Times New Roman" w:cs="Times New Roman"/>
                  <w:color w:val="000000" w:themeColor="text1"/>
                  <w:sz w:val="24"/>
                  <w:szCs w:val="24"/>
                </w:rPr>
                <m:t>Total species observed at two</m:t>
              </m:r>
              <m:r>
                <m:rPr>
                  <m:nor/>
                </m:rPr>
                <w:rPr>
                  <w:rFonts w:ascii="Cambria Math" w:eastAsia="楷体" w:hAnsi="Times New Roman" w:cs="Times New Roman"/>
                  <w:color w:val="000000" w:themeColor="text1"/>
                  <w:sz w:val="24"/>
                  <w:szCs w:val="24"/>
                </w:rPr>
                <m:t xml:space="preserve"> -</m:t>
              </m:r>
              <m:r>
                <m:rPr>
                  <m:nor/>
                </m:rPr>
                <w:rPr>
                  <w:rFonts w:ascii="Times New Roman" w:eastAsia="楷体" w:hAnsi="Times New Roman" w:cs="Times New Roman"/>
                  <w:color w:val="000000" w:themeColor="text1"/>
                  <w:sz w:val="24"/>
                  <w:szCs w:val="24"/>
                </w:rPr>
                <m:t>time points</m:t>
              </m:r>
            </m:den>
          </m:f>
        </m:oMath>
      </m:oMathPara>
    </w:p>
    <w:p w14:paraId="029992B5" w14:textId="0D5CCD12" w:rsidR="00495B3A" w:rsidRPr="00613863" w:rsidRDefault="00662D54" w:rsidP="00523F92">
      <w:pPr>
        <w:spacing w:line="480" w:lineRule="auto"/>
        <w:ind w:firstLineChars="150" w:firstLine="36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The mean rank shift (MRS) is an indicator of the degree of species reordering between </w:t>
      </w:r>
      <w:r w:rsidR="00076634" w:rsidRPr="00613863">
        <w:rPr>
          <w:rFonts w:ascii="Times New Roman" w:eastAsia="楷体" w:hAnsi="Times New Roman" w:cs="Times New Roman"/>
          <w:color w:val="000000" w:themeColor="text1"/>
          <w:sz w:val="24"/>
          <w:szCs w:val="24"/>
        </w:rPr>
        <w:t>two-</w:t>
      </w:r>
      <w:r w:rsidRPr="00613863">
        <w:rPr>
          <w:rFonts w:ascii="Times New Roman" w:eastAsia="楷体" w:hAnsi="Times New Roman" w:cs="Times New Roman"/>
          <w:color w:val="000000" w:themeColor="text1"/>
          <w:sz w:val="24"/>
          <w:szCs w:val="24"/>
        </w:rPr>
        <w:t xml:space="preserve">time points in a community </w:t>
      </w:r>
      <w:r w:rsidRPr="00613863">
        <w:rPr>
          <w:rFonts w:ascii="Times New Roman" w:eastAsia="楷体" w:hAnsi="Times New Roman" w:cs="Times New Roman"/>
          <w:noProof/>
          <w:color w:val="000000" w:themeColor="text1"/>
          <w:sz w:val="24"/>
          <w:szCs w:val="24"/>
        </w:rPr>
        <w:t>(Collins et al. 2008)</w:t>
      </w:r>
      <w:r w:rsidRPr="00613863">
        <w:rPr>
          <w:rFonts w:ascii="Times New Roman" w:eastAsia="楷体" w:hAnsi="Times New Roman" w:cs="Times New Roman"/>
          <w:color w:val="000000" w:themeColor="text1"/>
          <w:sz w:val="24"/>
          <w:szCs w:val="24"/>
        </w:rPr>
        <w:t xml:space="preserve">. A higher MRS value indicates more reordering of the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species.</w:t>
      </w:r>
      <w:r w:rsidRPr="00613863">
        <w:rPr>
          <w:color w:val="000000" w:themeColor="text1"/>
        </w:rPr>
        <w:t xml:space="preserve"> </w:t>
      </w:r>
      <w:r w:rsidRPr="00613863">
        <w:rPr>
          <w:rFonts w:ascii="Times New Roman" w:eastAsia="楷体" w:hAnsi="Times New Roman" w:cs="Times New Roman"/>
          <w:color w:val="000000" w:themeColor="text1"/>
          <w:sz w:val="24"/>
          <w:szCs w:val="24"/>
        </w:rPr>
        <w:t>MRS is defined as:</w:t>
      </w:r>
    </w:p>
    <w:p w14:paraId="589DD19D" w14:textId="0F49BB11" w:rsidR="00495B3A" w:rsidRPr="00613863" w:rsidRDefault="00662D54" w:rsidP="00523F92">
      <w:pPr>
        <w:spacing w:line="480" w:lineRule="auto"/>
        <w:ind w:firstLineChars="100" w:firstLine="240"/>
        <w:jc w:val="both"/>
        <w:rPr>
          <w:rFonts w:ascii="Times New Roman" w:eastAsia="楷体" w:hAnsi="Times New Roman" w:cs="Times New Roman"/>
          <w:color w:val="000000" w:themeColor="text1"/>
          <w:sz w:val="24"/>
          <w:szCs w:val="24"/>
        </w:rPr>
      </w:pPr>
      <m:oMathPara>
        <m:oMathParaPr>
          <m:jc m:val="center"/>
        </m:oMathParaPr>
        <m:oMath>
          <m:r>
            <m:rPr>
              <m:nor/>
            </m:rPr>
            <w:rPr>
              <w:rFonts w:ascii="Times New Roman" w:eastAsia="楷体" w:hAnsi="Times New Roman" w:cs="Times New Roman"/>
              <w:color w:val="000000" w:themeColor="text1"/>
              <w:sz w:val="24"/>
              <w:szCs w:val="24"/>
            </w:rPr>
            <m:t>MRS</m:t>
          </m:r>
          <m:r>
            <m:rPr>
              <m:nor/>
            </m:rPr>
            <w:rPr>
              <w:rFonts w:ascii="Cambria Math" w:eastAsia="楷体" w:hAnsi="Times New Roman" w:cs="Times New Roman"/>
              <w:color w:val="000000" w:themeColor="text1"/>
              <w:sz w:val="24"/>
              <w:szCs w:val="24"/>
            </w:rPr>
            <m:t xml:space="preserve"> </m:t>
          </m:r>
          <m:r>
            <m:rPr>
              <m:nor/>
            </m:rPr>
            <w:rPr>
              <w:rFonts w:ascii="Times New Roman" w:eastAsia="楷体" w:hAnsi="Times New Roman" w:cs="Times New Roman"/>
              <w:color w:val="000000" w:themeColor="text1"/>
              <w:sz w:val="24"/>
              <w:szCs w:val="24"/>
            </w:rPr>
            <m:t>=</m:t>
          </m:r>
          <m:nary>
            <m:naryPr>
              <m:chr m:val="∑"/>
              <m:limLoc m:val="undOvr"/>
              <m:ctrlPr>
                <w:rPr>
                  <w:rFonts w:ascii="Cambria Math" w:eastAsia="楷体" w:hAnsi="Cambria Math" w:cs="Times New Roman"/>
                  <w:color w:val="000000" w:themeColor="text1"/>
                  <w:sz w:val="24"/>
                  <w:szCs w:val="24"/>
                </w:rPr>
              </m:ctrlPr>
            </m:naryPr>
            <m:sub>
              <w:proofErr w:type="spellStart"/>
              <m:r>
                <m:rPr>
                  <m:nor/>
                </m:rPr>
                <w:rPr>
                  <w:rFonts w:ascii="Times New Roman" w:eastAsia="楷体" w:hAnsi="Times New Roman" w:cs="Times New Roman"/>
                  <w:color w:val="000000" w:themeColor="text1"/>
                  <w:sz w:val="24"/>
                  <w:szCs w:val="24"/>
                </w:rPr>
                <m:t>i</m:t>
              </m:r>
              <w:proofErr w:type="spellEnd"/>
              <m:r>
                <m:rPr>
                  <m:nor/>
                </m:rPr>
                <w:rPr>
                  <w:rFonts w:ascii="Times New Roman" w:eastAsia="楷体" w:hAnsi="Times New Roman" w:cs="Times New Roman"/>
                  <w:color w:val="000000" w:themeColor="text1"/>
                  <w:sz w:val="24"/>
                  <w:szCs w:val="24"/>
                </w:rPr>
                <m:t>=1</m:t>
              </m:r>
            </m:sub>
            <m:sup>
              <m:r>
                <m:rPr>
                  <m:nor/>
                </m:rPr>
                <w:rPr>
                  <w:rFonts w:ascii="Times New Roman" w:eastAsia="楷体" w:hAnsi="Times New Roman" w:cs="Times New Roman"/>
                  <w:color w:val="000000" w:themeColor="text1"/>
                  <w:sz w:val="24"/>
                  <w:szCs w:val="24"/>
                </w:rPr>
                <m:t>n</m:t>
              </m:r>
            </m:sup>
            <m:e>
              <m:d>
                <m:dPr>
                  <m:ctrlPr>
                    <w:rPr>
                      <w:rFonts w:ascii="Cambria Math" w:eastAsia="楷体" w:hAnsi="Cambria Math" w:cs="Times New Roman"/>
                      <w:color w:val="000000" w:themeColor="text1"/>
                      <w:sz w:val="24"/>
                      <w:szCs w:val="24"/>
                    </w:rPr>
                  </m:ctrlPr>
                </m:dPr>
                <m:e>
                  <m:d>
                    <m:dPr>
                      <m:begChr m:val="|"/>
                      <m:endChr m:val="|"/>
                      <m:ctrlPr>
                        <w:rPr>
                          <w:rFonts w:ascii="Cambria Math" w:eastAsia="SimSun-ExtB" w:hAnsi="Cambria Math" w:cs="Times New Roman"/>
                          <w:color w:val="000000" w:themeColor="text1"/>
                          <w:sz w:val="24"/>
                          <w:szCs w:val="24"/>
                        </w:rPr>
                      </m:ctrlPr>
                    </m:dPr>
                    <m:e>
                      <m:sSub>
                        <m:sSubPr>
                          <m:ctrlPr>
                            <w:rPr>
                              <w:rFonts w:ascii="Cambria Math" w:eastAsia="SimSun-ExtB" w:hAnsi="Cambria Math" w:cs="Times New Roman"/>
                              <w:color w:val="000000" w:themeColor="text1"/>
                              <w:sz w:val="24"/>
                              <w:szCs w:val="24"/>
                            </w:rPr>
                          </m:ctrlPr>
                        </m:sSubPr>
                        <m:e>
                          <m:r>
                            <m:rPr>
                              <m:nor/>
                            </m:rPr>
                            <w:rPr>
                              <w:rFonts w:ascii="Times New Roman" w:eastAsia="SimSun-ExtB" w:hAnsi="Times New Roman" w:cs="Times New Roman"/>
                              <w:color w:val="000000" w:themeColor="text1"/>
                              <w:sz w:val="24"/>
                              <w:szCs w:val="24"/>
                            </w:rPr>
                            <m:t>R</m:t>
                          </m:r>
                        </m:e>
                        <m:sub>
                          <m:r>
                            <m:rPr>
                              <m:nor/>
                            </m:rPr>
                            <w:rPr>
                              <w:rFonts w:ascii="Times New Roman" w:eastAsia="SimSun-ExtB" w:hAnsi="Times New Roman" w:cs="Times New Roman"/>
                              <w:color w:val="000000" w:themeColor="text1"/>
                              <w:sz w:val="24"/>
                              <w:szCs w:val="24"/>
                            </w:rPr>
                            <m:t>i,t+1</m:t>
                          </m:r>
                        </m:sub>
                      </m:sSub>
                      <m:r>
                        <m:rPr>
                          <m:nor/>
                        </m:rPr>
                        <w:rPr>
                          <w:rFonts w:ascii="Times New Roman" w:eastAsia="微软雅黑" w:hAnsi="Times New Roman" w:cs="Times New Roman"/>
                          <w:color w:val="000000" w:themeColor="text1"/>
                          <w:sz w:val="24"/>
                          <w:szCs w:val="24"/>
                        </w:rPr>
                        <m:t>－</m:t>
                      </m:r>
                      <m:sSub>
                        <m:sSubPr>
                          <m:ctrlPr>
                            <w:rPr>
                              <w:rFonts w:ascii="Cambria Math" w:eastAsia="微软雅黑" w:hAnsi="Cambria Math" w:cs="Times New Roman"/>
                              <w:color w:val="000000" w:themeColor="text1"/>
                              <w:sz w:val="24"/>
                              <w:szCs w:val="24"/>
                            </w:rPr>
                          </m:ctrlPr>
                        </m:sSubPr>
                        <m:e>
                          <m:r>
                            <m:rPr>
                              <m:nor/>
                            </m:rPr>
                            <w:rPr>
                              <w:rFonts w:ascii="Times New Roman" w:eastAsia="微软雅黑" w:hAnsi="Times New Roman" w:cs="Times New Roman"/>
                              <w:color w:val="000000" w:themeColor="text1"/>
                              <w:sz w:val="24"/>
                              <w:szCs w:val="24"/>
                            </w:rPr>
                            <m:t>R</m:t>
                          </m:r>
                        </m:e>
                        <m:sub>
                          <w:proofErr w:type="spellStart"/>
                          <m:r>
                            <m:rPr>
                              <m:nor/>
                            </m:rPr>
                            <w:rPr>
                              <w:rFonts w:ascii="Times New Roman" w:eastAsia="微软雅黑" w:hAnsi="Times New Roman" w:cs="Times New Roman"/>
                              <w:color w:val="000000" w:themeColor="text1"/>
                              <w:sz w:val="24"/>
                              <w:szCs w:val="24"/>
                            </w:rPr>
                            <m:t>i,t</m:t>
                          </m:r>
                          <w:proofErr w:type="spellEnd"/>
                        </m:sub>
                      </m:sSub>
                    </m:e>
                  </m:d>
                  <m:ctrlPr>
                    <w:rPr>
                      <w:rFonts w:ascii="Cambria Math" w:eastAsia="SimSun-ExtB" w:hAnsi="Cambria Math" w:cs="Times New Roman"/>
                      <w:color w:val="000000" w:themeColor="text1"/>
                      <w:sz w:val="24"/>
                      <w:szCs w:val="24"/>
                    </w:rPr>
                  </m:ctrlPr>
                </m:e>
              </m:d>
              <m:r>
                <m:rPr>
                  <m:nor/>
                </m:rPr>
                <w:rPr>
                  <w:rFonts w:ascii="Times New Roman" w:eastAsia="SimSun-ExtB" w:hAnsi="Times New Roman" w:cs="Times New Roman"/>
                  <w:color w:val="000000" w:themeColor="text1"/>
                  <w:sz w:val="24"/>
                  <w:szCs w:val="24"/>
                </w:rPr>
                <m:t>/n</m:t>
              </m:r>
            </m:e>
          </m:nary>
          <m:r>
            <w:rPr>
              <w:rFonts w:ascii="Cambria Math" w:eastAsia="楷体" w:hAnsi="Cambria Math" w:cs="Times New Roman"/>
              <w:color w:val="000000" w:themeColor="text1"/>
              <w:sz w:val="24"/>
              <w:szCs w:val="24"/>
            </w:rPr>
            <m:t xml:space="preserve"> </m:t>
          </m:r>
        </m:oMath>
      </m:oMathPara>
    </w:p>
    <w:p w14:paraId="397F6627" w14:textId="2B16C41D" w:rsidR="00495B3A" w:rsidRPr="00613863" w:rsidRDefault="00662D54" w:rsidP="00523F92">
      <w:pPr>
        <w:spacing w:line="480" w:lineRule="auto"/>
        <w:jc w:val="both"/>
        <w:rPr>
          <w:color w:val="000000" w:themeColor="text1"/>
        </w:rPr>
      </w:pPr>
      <w:proofErr w:type="gramStart"/>
      <w:r w:rsidRPr="00613863">
        <w:rPr>
          <w:rFonts w:ascii="Times New Roman" w:eastAsia="楷体" w:hAnsi="Times New Roman" w:cs="Times New Roman"/>
          <w:color w:val="000000" w:themeColor="text1"/>
          <w:sz w:val="24"/>
          <w:szCs w:val="24"/>
        </w:rPr>
        <w:t>where</w:t>
      </w:r>
      <w:proofErr w:type="gramEnd"/>
      <w:r w:rsidRPr="00613863">
        <w:rPr>
          <w:rFonts w:ascii="Times New Roman" w:eastAsia="楷体" w:hAnsi="Times New Roman" w:cs="Times New Roman"/>
          <w:color w:val="000000" w:themeColor="text1"/>
          <w:sz w:val="24"/>
          <w:szCs w:val="24"/>
        </w:rPr>
        <w:t xml:space="preserve"> n is the species richness observed at both time points,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 is the sample census year, and </w:t>
      </w:r>
      <w:proofErr w:type="spellStart"/>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bscript"/>
        </w:rPr>
        <w:t>i,t</w:t>
      </w:r>
      <w:proofErr w:type="spellEnd"/>
      <w:r w:rsidRPr="00613863">
        <w:rPr>
          <w:rFonts w:ascii="Times New Roman" w:eastAsia="楷体" w:hAnsi="Times New Roman" w:cs="Times New Roman"/>
          <w:color w:val="000000" w:themeColor="text1"/>
          <w:sz w:val="24"/>
          <w:szCs w:val="24"/>
        </w:rPr>
        <w:t xml:space="preserve"> is the relative rank of species </w:t>
      </w:r>
      <w:proofErr w:type="spellStart"/>
      <w:r w:rsidRPr="00613863">
        <w:rPr>
          <w:rFonts w:ascii="Times New Roman" w:eastAsia="楷体" w:hAnsi="Times New Roman" w:cs="Times New Roman"/>
          <w:color w:val="000000" w:themeColor="text1"/>
          <w:sz w:val="24"/>
          <w:szCs w:val="24"/>
        </w:rPr>
        <w:t>i</w:t>
      </w:r>
      <w:proofErr w:type="spellEnd"/>
      <w:r w:rsidRPr="00613863">
        <w:rPr>
          <w:rFonts w:ascii="Times New Roman" w:eastAsia="楷体" w:hAnsi="Times New Roman" w:cs="Times New Roman"/>
          <w:color w:val="000000" w:themeColor="text1"/>
          <w:sz w:val="24"/>
          <w:szCs w:val="24"/>
        </w:rPr>
        <w:t xml:space="preserve"> at time t.</w:t>
      </w:r>
      <w:r w:rsidRPr="00613863">
        <w:rPr>
          <w:color w:val="000000" w:themeColor="text1"/>
        </w:rPr>
        <w:t xml:space="preserve"> </w:t>
      </w:r>
    </w:p>
    <w:p w14:paraId="677EC925" w14:textId="0118F83D" w:rsidR="00495B3A" w:rsidRPr="00613863" w:rsidRDefault="00662D54" w:rsidP="00523F92">
      <w:pPr>
        <w:spacing w:line="480" w:lineRule="auto"/>
        <w:ind w:firstLineChars="150" w:firstLine="360"/>
        <w:jc w:val="both"/>
        <w:rPr>
          <w:color w:val="000000" w:themeColor="text1"/>
        </w:rPr>
      </w:pPr>
      <w:r w:rsidRPr="00613863">
        <w:rPr>
          <w:rFonts w:ascii="Times New Roman" w:eastAsia="楷体" w:hAnsi="Times New Roman" w:cs="Times New Roman"/>
          <w:color w:val="000000" w:themeColor="text1"/>
          <w:sz w:val="24"/>
          <w:szCs w:val="24"/>
        </w:rPr>
        <w:t>Species turnover and MRS were performed using presence</w:t>
      </w:r>
      <w:r w:rsidR="0035314C"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absence data, and all statistical calculations were performed using the R package </w:t>
      </w:r>
      <w:proofErr w:type="spellStart"/>
      <w:r w:rsidRPr="00613863">
        <w:rPr>
          <w:rFonts w:ascii="Times New Roman" w:eastAsia="楷体" w:hAnsi="Times New Roman" w:cs="Times New Roman"/>
          <w:iCs/>
          <w:color w:val="000000" w:themeColor="text1"/>
          <w:sz w:val="24"/>
          <w:szCs w:val="24"/>
        </w:rPr>
        <w:t>codyn</w:t>
      </w:r>
      <w:proofErr w:type="spellEnd"/>
      <w:r w:rsidRPr="00613863">
        <w:rPr>
          <w:rFonts w:ascii="Times New Roman" w:eastAsia="楷体" w:hAnsi="Times New Roman" w:cs="Times New Roman"/>
          <w:i/>
          <w:iCs/>
          <w:color w:val="000000" w:themeColor="text1"/>
          <w:sz w:val="24"/>
          <w:szCs w:val="24"/>
        </w:rPr>
        <w:t xml:space="preserve"> </w:t>
      </w:r>
      <w:r w:rsidRPr="00613863">
        <w:rPr>
          <w:rFonts w:ascii="Times New Roman" w:eastAsia="楷体" w:hAnsi="Times New Roman" w:cs="Times New Roman"/>
          <w:noProof/>
          <w:color w:val="000000" w:themeColor="text1"/>
          <w:sz w:val="24"/>
          <w:szCs w:val="24"/>
        </w:rPr>
        <w:t>(Hallett et al. 2016)</w:t>
      </w:r>
      <w:r w:rsidRPr="00613863">
        <w:rPr>
          <w:rFonts w:ascii="Times New Roman" w:eastAsia="楷体" w:hAnsi="Times New Roman" w:cs="Times New Roman"/>
          <w:color w:val="000000" w:themeColor="text1"/>
          <w:sz w:val="24"/>
          <w:szCs w:val="24"/>
        </w:rPr>
        <w:t>.</w:t>
      </w:r>
    </w:p>
    <w:p w14:paraId="05F78EA0" w14:textId="7AC48ADD" w:rsidR="00495B3A" w:rsidRPr="00613863" w:rsidRDefault="00662D54" w:rsidP="00523F92">
      <w:pPr>
        <w:spacing w:line="480" w:lineRule="auto"/>
        <w:ind w:firstLineChars="150" w:firstLine="360"/>
        <w:jc w:val="both"/>
        <w:rPr>
          <w:rFonts w:ascii="Times New Roman" w:hAnsi="Times New Roman" w:cs="Times New Roman"/>
          <w:color w:val="000000" w:themeColor="text1"/>
          <w:sz w:val="24"/>
          <w:szCs w:val="24"/>
        </w:rPr>
      </w:pPr>
      <w:bookmarkStart w:id="17" w:name="_Hlk72955717"/>
      <w:r w:rsidRPr="00613863">
        <w:rPr>
          <w:rFonts w:ascii="Times New Roman" w:hAnsi="Times New Roman" w:cs="Times New Roman"/>
          <w:color w:val="000000" w:themeColor="text1"/>
          <w:sz w:val="24"/>
          <w:szCs w:val="24"/>
        </w:rPr>
        <w:t>All data were assessed for normality using the Kolmogorov</w:t>
      </w:r>
      <w:r w:rsidR="003E1480"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Smirnov test. </w:t>
      </w:r>
      <w:r w:rsidRPr="00613863">
        <w:rPr>
          <w:rFonts w:ascii="Times New Roman" w:eastAsia="宋体" w:hAnsi="Times New Roman" w:cs="Times New Roman"/>
          <w:color w:val="000000" w:themeColor="text1"/>
          <w:sz w:val="24"/>
          <w:szCs w:val="24"/>
        </w:rPr>
        <w:t xml:space="preserve">An </w:t>
      </w:r>
      <w:r w:rsidRPr="00613863">
        <w:rPr>
          <w:rFonts w:ascii="Times New Roman" w:hAnsi="Times New Roman" w:cs="Times New Roman"/>
          <w:color w:val="000000" w:themeColor="text1"/>
          <w:sz w:val="24"/>
          <w:szCs w:val="24"/>
        </w:rPr>
        <w:t xml:space="preserve">independent sample t-test was used for normally distributed data, </w:t>
      </w:r>
      <w:r w:rsidR="003E1480" w:rsidRPr="00613863">
        <w:rPr>
          <w:rFonts w:ascii="Times New Roman" w:hAnsi="Times New Roman" w:cs="Times New Roman"/>
          <w:color w:val="000000" w:themeColor="text1"/>
          <w:sz w:val="24"/>
          <w:szCs w:val="24"/>
        </w:rPr>
        <w:t xml:space="preserve">whereas </w:t>
      </w:r>
      <w:r w:rsidRPr="00613863">
        <w:rPr>
          <w:rFonts w:ascii="Times New Roman" w:eastAsia="宋体" w:hAnsi="Times New Roman" w:cs="Times New Roman"/>
          <w:color w:val="000000" w:themeColor="text1"/>
          <w:sz w:val="24"/>
          <w:szCs w:val="24"/>
        </w:rPr>
        <w:t>the Mann</w:t>
      </w:r>
      <w:r w:rsidR="003E1480" w:rsidRPr="00613863">
        <w:rPr>
          <w:rFonts w:ascii="Times New Roman" w:eastAsia="宋体" w:hAnsi="Times New Roman" w:cs="Times New Roman"/>
          <w:color w:val="000000" w:themeColor="text1"/>
          <w:sz w:val="24"/>
          <w:szCs w:val="24"/>
        </w:rPr>
        <w:t>–</w:t>
      </w:r>
      <w:r w:rsidRPr="00613863">
        <w:rPr>
          <w:rFonts w:ascii="Times New Roman" w:eastAsia="宋体" w:hAnsi="Times New Roman" w:cs="Times New Roman"/>
          <w:color w:val="000000" w:themeColor="text1"/>
          <w:sz w:val="24"/>
          <w:szCs w:val="24"/>
        </w:rPr>
        <w:lastRenderedPageBreak/>
        <w:t xml:space="preserve">Whitney U test was used for </w:t>
      </w:r>
      <w:r w:rsidRPr="00613863">
        <w:rPr>
          <w:rFonts w:ascii="Times New Roman" w:hAnsi="Times New Roman" w:cs="Times New Roman"/>
          <w:color w:val="000000" w:themeColor="text1"/>
          <w:sz w:val="24"/>
          <w:szCs w:val="24"/>
        </w:rPr>
        <w:t>non-normally distributed data. In all the statistical results</w:t>
      </w:r>
      <w:r w:rsidRPr="00613863">
        <w:rPr>
          <w:rFonts w:ascii="Times New Roman" w:hAnsi="Times New Roman" w:cs="Times New Roman" w:hint="eastAsia"/>
          <w:color w:val="000000" w:themeColor="text1"/>
          <w:sz w:val="24"/>
          <w:szCs w:val="24"/>
        </w:rPr>
        <w:t xml:space="preserve">, statistical significance was set at </w:t>
      </w:r>
      <w:r w:rsidRPr="00613863">
        <w:rPr>
          <w:rFonts w:ascii="Times New Roman" w:hAnsi="Times New Roman" w:cs="Times New Roman"/>
          <w:color w:val="000000" w:themeColor="text1"/>
          <w:sz w:val="24"/>
          <w:szCs w:val="24"/>
        </w:rPr>
        <w:t xml:space="preserve">p &lt; 0.05. </w:t>
      </w:r>
      <w:r w:rsidR="003E1480" w:rsidRPr="00613863">
        <w:rPr>
          <w:rFonts w:ascii="Times New Roman" w:hAnsi="Times New Roman" w:cs="Times New Roman"/>
          <w:color w:val="000000" w:themeColor="text1"/>
          <w:sz w:val="24"/>
          <w:szCs w:val="24"/>
        </w:rPr>
        <w:t xml:space="preserve">Kolmogorov–Smirnov test </w:t>
      </w:r>
      <w:r w:rsidRPr="00613863">
        <w:rPr>
          <w:rFonts w:ascii="Times New Roman" w:hAnsi="Times New Roman" w:cs="Times New Roman"/>
          <w:color w:val="000000" w:themeColor="text1"/>
          <w:sz w:val="24"/>
          <w:szCs w:val="24"/>
        </w:rPr>
        <w:t>and independent sample t-test and Mann</w:t>
      </w:r>
      <w:r w:rsidR="003E1480"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Whitney U test were performed using IBM SPSS Statistics version 23.0.</w:t>
      </w:r>
    </w:p>
    <w:bookmarkEnd w:id="17"/>
    <w:p w14:paraId="05273F1C" w14:textId="77777777" w:rsidR="00495B3A" w:rsidRPr="00613863" w:rsidRDefault="00662D54" w:rsidP="00523F92">
      <w:pPr>
        <w:spacing w:line="480" w:lineRule="auto"/>
        <w:rPr>
          <w:rFonts w:ascii="Times New Roman" w:eastAsia="楷体" w:hAnsi="Times New Roman" w:cs="Times New Roman"/>
          <w:b/>
          <w:color w:val="000000" w:themeColor="text1"/>
          <w:sz w:val="28"/>
          <w:szCs w:val="28"/>
        </w:rPr>
      </w:pPr>
      <w:r w:rsidRPr="00613863">
        <w:rPr>
          <w:rFonts w:ascii="Times New Roman" w:eastAsia="楷体" w:hAnsi="Times New Roman" w:cs="Times New Roman"/>
          <w:b/>
          <w:color w:val="000000" w:themeColor="text1"/>
          <w:sz w:val="28"/>
          <w:szCs w:val="28"/>
        </w:rPr>
        <w:t>3. Results</w:t>
      </w:r>
    </w:p>
    <w:p w14:paraId="4DACC460" w14:textId="77777777" w:rsidR="00495B3A" w:rsidRPr="00613863" w:rsidRDefault="00662D54" w:rsidP="00523F92">
      <w:pPr>
        <w:spacing w:line="480" w:lineRule="auto"/>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3.1 Habitat changes before and after dyke demolition</w:t>
      </w:r>
    </w:p>
    <w:p w14:paraId="77F68158" w14:textId="70346257" w:rsidR="00495B3A" w:rsidRPr="00613863" w:rsidRDefault="00662D54" w:rsidP="00682D0B">
      <w:pPr>
        <w:spacing w:line="480" w:lineRule="auto"/>
        <w:ind w:firstLine="24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After accuracy assessment of the individual classifications (water, mudflat, and vegetation habitats) using a standard error matrix (confusion matrix) </w:t>
      </w:r>
      <w:r w:rsidRPr="00613863">
        <w:rPr>
          <w:rFonts w:ascii="Times New Roman" w:eastAsia="楷体" w:hAnsi="Times New Roman" w:cs="Times New Roman"/>
          <w:noProof/>
          <w:color w:val="000000" w:themeColor="text1"/>
          <w:sz w:val="24"/>
          <w:szCs w:val="24"/>
        </w:rPr>
        <w:t>(Dadaser-Celik et al. 2008)</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overall accuracies of all classifications (2011–2021, using reference data from the images) were </w:t>
      </w:r>
      <w:r w:rsidR="00C034D0" w:rsidRPr="00613863">
        <w:rPr>
          <w:rFonts w:ascii="Times New Roman" w:eastAsia="楷体" w:hAnsi="Times New Roman" w:cs="Times New Roman"/>
          <w:color w:val="000000" w:themeColor="text1"/>
          <w:sz w:val="24"/>
          <w:szCs w:val="24"/>
        </w:rPr>
        <w:t>&gt;</w:t>
      </w:r>
      <w:r w:rsidRPr="00613863">
        <w:rPr>
          <w:rFonts w:ascii="Times New Roman" w:eastAsia="楷体" w:hAnsi="Times New Roman" w:cs="Times New Roman"/>
          <w:color w:val="000000" w:themeColor="text1"/>
          <w:sz w:val="24"/>
          <w:szCs w:val="24"/>
        </w:rPr>
        <w:t xml:space="preserve">93%, while the kappa statistic values for the same classifications were </w:t>
      </w:r>
      <w:r w:rsidR="00C034D0" w:rsidRPr="00613863">
        <w:rPr>
          <w:rFonts w:ascii="Times New Roman" w:eastAsia="楷体" w:hAnsi="Times New Roman" w:cs="Times New Roman"/>
          <w:color w:val="000000" w:themeColor="text1"/>
          <w:sz w:val="24"/>
          <w:szCs w:val="24"/>
        </w:rPr>
        <w:t>&gt;</w:t>
      </w:r>
      <w:r w:rsidRPr="00613863">
        <w:rPr>
          <w:rFonts w:ascii="Times New Roman" w:eastAsia="楷体" w:hAnsi="Times New Roman" w:cs="Times New Roman"/>
          <w:color w:val="000000" w:themeColor="text1"/>
          <w:sz w:val="24"/>
          <w:szCs w:val="24"/>
        </w:rPr>
        <w:t>0.91.</w:t>
      </w:r>
    </w:p>
    <w:p w14:paraId="46CD1171" w14:textId="0C8EF487" w:rsidR="00495B3A" w:rsidRPr="00613863" w:rsidRDefault="00662D54" w:rsidP="00523F92">
      <w:pPr>
        <w:spacing w:line="480" w:lineRule="auto"/>
        <w:ind w:firstLineChars="100" w:firstLine="240"/>
        <w:jc w:val="both"/>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The three types of </w:t>
      </w:r>
      <w:r w:rsidRPr="00613863">
        <w:rPr>
          <w:rFonts w:ascii="Times New Roman" w:eastAsia="楷体" w:hAnsi="Times New Roman" w:cs="Times New Roman"/>
          <w:color w:val="000000" w:themeColor="text1"/>
          <w:sz w:val="24"/>
          <w:szCs w:val="24"/>
        </w:rPr>
        <w:t>habitats</w:t>
      </w:r>
      <w:r w:rsidRPr="00613863">
        <w:rPr>
          <w:rFonts w:ascii="Times New Roman" w:hAnsi="Times New Roman" w:cs="Times New Roman"/>
          <w:color w:val="000000" w:themeColor="text1"/>
          <w:sz w:val="24"/>
          <w:szCs w:val="24"/>
        </w:rPr>
        <w:t xml:space="preserve"> showed different changes in the </w:t>
      </w:r>
      <w:r w:rsidRPr="00613863">
        <w:rPr>
          <w:rFonts w:ascii="Times New Roman" w:eastAsia="楷体" w:hAnsi="Times New Roman" w:cs="Times New Roman"/>
          <w:color w:val="000000" w:themeColor="text1"/>
          <w:sz w:val="24"/>
          <w:szCs w:val="24"/>
        </w:rPr>
        <w:t>dyke</w:t>
      </w:r>
      <w:r w:rsidR="00C034D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demolished </w:t>
      </w:r>
      <w:r w:rsidRPr="00613863">
        <w:rPr>
          <w:rFonts w:ascii="Times New Roman" w:hAnsi="Times New Roman" w:cs="Times New Roman"/>
          <w:color w:val="000000" w:themeColor="text1"/>
          <w:sz w:val="24"/>
          <w:szCs w:val="24"/>
        </w:rPr>
        <w:t>areas after demolition, with a significant increase in the area of vegetation habitat, but significant declines in the areas of water and mudflat habitats</w:t>
      </w:r>
      <w:r w:rsidRPr="00613863">
        <w:rPr>
          <w:rFonts w:ascii="Times New Roman" w:hAnsi="Times New Roman" w:cs="Times New Roman" w:hint="eastAsia"/>
          <w:color w:val="000000" w:themeColor="text1"/>
          <w:sz w:val="24"/>
          <w:szCs w:val="24"/>
        </w:rPr>
        <w:t xml:space="preserve"> (</w:t>
      </w:r>
      <w:r w:rsidRPr="00613863">
        <w:rPr>
          <w:rFonts w:ascii="Times New Roman" w:hAnsi="Times New Roman" w:cs="Times New Roman"/>
          <w:color w:val="000000" w:themeColor="text1"/>
          <w:sz w:val="24"/>
          <w:szCs w:val="24"/>
        </w:rPr>
        <w:t xml:space="preserve">Fig. 2). </w:t>
      </w:r>
      <w:bookmarkStart w:id="18" w:name="OLE_LINK11"/>
      <w:bookmarkStart w:id="19" w:name="OLE_LINK26"/>
      <w:r w:rsidRPr="00613863">
        <w:rPr>
          <w:rFonts w:ascii="Times New Roman" w:hAnsi="Times New Roman" w:cs="Times New Roman"/>
          <w:color w:val="000000" w:themeColor="text1"/>
          <w:sz w:val="24"/>
          <w:szCs w:val="24"/>
        </w:rPr>
        <w:t xml:space="preserve">In contrast, no significant changes were observed in </w:t>
      </w:r>
      <w:r w:rsidRPr="00613863">
        <w:rPr>
          <w:rFonts w:ascii="Times New Roman" w:eastAsia="宋体" w:hAnsi="Times New Roman" w:cs="Times New Roman"/>
          <w:color w:val="000000" w:themeColor="text1"/>
          <w:sz w:val="24"/>
          <w:szCs w:val="24"/>
        </w:rPr>
        <w:t xml:space="preserve">the three types of habitats in the </w:t>
      </w:r>
      <w:r w:rsidRPr="00613863">
        <w:rPr>
          <w:rFonts w:ascii="Times New Roman" w:hAnsi="Times New Roman" w:cs="Times New Roman"/>
          <w:color w:val="000000" w:themeColor="text1"/>
          <w:sz w:val="24"/>
          <w:szCs w:val="24"/>
        </w:rPr>
        <w:t xml:space="preserve">dyke-preserved areas during the study period </w:t>
      </w:r>
      <w:r w:rsidRPr="00613863">
        <w:rPr>
          <w:rFonts w:ascii="Times New Roman" w:hAnsi="Times New Roman" w:cs="Times New Roman" w:hint="eastAsia"/>
          <w:color w:val="000000" w:themeColor="text1"/>
          <w:sz w:val="24"/>
          <w:szCs w:val="24"/>
        </w:rPr>
        <w:t>(</w:t>
      </w:r>
      <w:r w:rsidRPr="00613863">
        <w:rPr>
          <w:rFonts w:ascii="Times New Roman" w:hAnsi="Times New Roman" w:cs="Times New Roman"/>
          <w:color w:val="000000" w:themeColor="text1"/>
          <w:sz w:val="24"/>
          <w:szCs w:val="24"/>
        </w:rPr>
        <w:t>Fig. 2).</w:t>
      </w:r>
      <w:bookmarkStart w:id="20" w:name="OLE_LINK27"/>
      <w:bookmarkStart w:id="21" w:name="OLE_LINK28"/>
    </w:p>
    <w:p w14:paraId="41A5C00D" w14:textId="0BFB262F" w:rsidR="00127BD6" w:rsidRPr="00613863" w:rsidRDefault="00127BD6" w:rsidP="00127BD6">
      <w:pPr>
        <w:spacing w:line="480" w:lineRule="auto"/>
        <w:jc w:val="both"/>
        <w:rPr>
          <w:rFonts w:ascii="Times New Roman" w:hAnsi="Times New Roman" w:cs="Times New Roman"/>
          <w:b/>
          <w:color w:val="000000" w:themeColor="text1"/>
          <w:sz w:val="24"/>
          <w:szCs w:val="24"/>
        </w:rPr>
      </w:pPr>
      <w:r w:rsidRPr="00613863">
        <w:rPr>
          <w:rFonts w:ascii="Times New Roman" w:hAnsi="Times New Roman" w:cs="Times New Roman"/>
          <w:b/>
          <w:noProof/>
          <w:color w:val="000000" w:themeColor="text1"/>
          <w:sz w:val="24"/>
          <w:szCs w:val="24"/>
        </w:rPr>
        <w:lastRenderedPageBreak/>
        <w:drawing>
          <wp:inline distT="0" distB="0" distL="0" distR="0" wp14:anchorId="257FDCE2" wp14:editId="5B52A119">
            <wp:extent cx="5273675" cy="3712845"/>
            <wp:effectExtent l="0" t="0" r="3175"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3675" cy="3712845"/>
                    </a:xfrm>
                    <a:prstGeom prst="rect">
                      <a:avLst/>
                    </a:prstGeom>
                    <a:noFill/>
                  </pic:spPr>
                </pic:pic>
              </a:graphicData>
            </a:graphic>
          </wp:inline>
        </w:drawing>
      </w:r>
    </w:p>
    <w:p w14:paraId="394AB942" w14:textId="3E39C7AC" w:rsidR="00127BD6" w:rsidRPr="00613863" w:rsidRDefault="00127BD6" w:rsidP="00127BD6">
      <w:pPr>
        <w:spacing w:line="480" w:lineRule="auto"/>
        <w:jc w:val="both"/>
        <w:rPr>
          <w:rFonts w:ascii="Times New Roman" w:hAnsi="Times New Roman" w:cs="Times New Roman"/>
          <w:color w:val="000000" w:themeColor="text1"/>
          <w:sz w:val="24"/>
          <w:szCs w:val="24"/>
        </w:rPr>
      </w:pPr>
      <w:r w:rsidRPr="00613863">
        <w:rPr>
          <w:rFonts w:ascii="Times New Roman" w:hAnsi="Times New Roman" w:cs="Times New Roman"/>
          <w:b/>
          <w:color w:val="000000" w:themeColor="text1"/>
          <w:sz w:val="24"/>
          <w:szCs w:val="24"/>
        </w:rPr>
        <w:t>Fig. 2</w:t>
      </w:r>
      <w:r w:rsidRPr="00613863">
        <w:rPr>
          <w:rFonts w:ascii="Times New Roman" w:hAnsi="Times New Roman" w:cs="Times New Roman"/>
          <w:color w:val="000000" w:themeColor="text1"/>
          <w:sz w:val="24"/>
          <w:szCs w:val="24"/>
        </w:rPr>
        <w:t xml:space="preserve"> Changes in the areas of three habitats along the wa</w:t>
      </w:r>
      <w:r w:rsidR="00855B30" w:rsidRPr="00613863">
        <w:rPr>
          <w:rFonts w:ascii="Times New Roman" w:hAnsi="Times New Roman" w:cs="Times New Roman"/>
          <w:color w:val="000000" w:themeColor="text1"/>
          <w:sz w:val="24"/>
          <w:szCs w:val="24"/>
        </w:rPr>
        <w:t>ter level gradients in the dyke-</w:t>
      </w:r>
      <w:r w:rsidRPr="00613863">
        <w:rPr>
          <w:rFonts w:ascii="Times New Roman" w:hAnsi="Times New Roman" w:cs="Times New Roman"/>
          <w:color w:val="000000" w:themeColor="text1"/>
          <w:sz w:val="24"/>
          <w:szCs w:val="24"/>
        </w:rPr>
        <w:t xml:space="preserve">preserved areas </w:t>
      </w:r>
      <w:r w:rsidR="00855B30" w:rsidRPr="00613863">
        <w:rPr>
          <w:rFonts w:ascii="Times New Roman" w:hAnsi="Times New Roman" w:cs="Times New Roman"/>
          <w:color w:val="000000" w:themeColor="text1"/>
          <w:sz w:val="24"/>
          <w:szCs w:val="24"/>
        </w:rPr>
        <w:t>and</w:t>
      </w:r>
      <w:r w:rsidRPr="00613863">
        <w:rPr>
          <w:rFonts w:ascii="Times New Roman" w:hAnsi="Times New Roman" w:cs="Times New Roman"/>
          <w:color w:val="000000" w:themeColor="text1"/>
          <w:sz w:val="24"/>
          <w:szCs w:val="24"/>
        </w:rPr>
        <w:t xml:space="preserve"> </w:t>
      </w:r>
      <w:r w:rsidR="00C034D0" w:rsidRPr="00613863">
        <w:rPr>
          <w:rFonts w:ascii="Times New Roman" w:eastAsia="楷体" w:hAnsi="Times New Roman" w:cs="Times New Roman"/>
          <w:color w:val="000000" w:themeColor="text1"/>
          <w:sz w:val="24"/>
          <w:szCs w:val="24"/>
        </w:rPr>
        <w:t>dyke-demolished</w:t>
      </w:r>
      <w:r w:rsidRPr="00613863">
        <w:rPr>
          <w:rFonts w:ascii="Times New Roman" w:hAnsi="Times New Roman" w:cs="Times New Roman"/>
          <w:color w:val="000000" w:themeColor="text1"/>
          <w:sz w:val="24"/>
          <w:szCs w:val="24"/>
        </w:rPr>
        <w:t xml:space="preserve"> areas before (2013</w:t>
      </w:r>
      <w:r w:rsidR="0035314C"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2017) and after dyke demolition (2018</w:t>
      </w:r>
      <w:r w:rsidR="0035314C"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2021). The black dots and lines represent the average habitat area from 2013</w:t>
      </w:r>
      <w:r w:rsidR="0035314C" w:rsidRPr="00613863">
        <w:rPr>
          <w:rFonts w:ascii="Times New Roman" w:hAnsi="Times New Roman" w:cs="Times New Roman"/>
          <w:color w:val="000000" w:themeColor="text1"/>
          <w:sz w:val="24"/>
          <w:szCs w:val="24"/>
        </w:rPr>
        <w:t xml:space="preserve"> to </w:t>
      </w:r>
      <w:r w:rsidRPr="00613863">
        <w:rPr>
          <w:rFonts w:ascii="Times New Roman" w:hAnsi="Times New Roman" w:cs="Times New Roman"/>
          <w:color w:val="000000" w:themeColor="text1"/>
          <w:sz w:val="24"/>
          <w:szCs w:val="24"/>
        </w:rPr>
        <w:t>2017 (before dyke demolition), and the red dots and lines represent the average habitat area from 2018</w:t>
      </w:r>
      <w:r w:rsidR="0035314C" w:rsidRPr="00613863">
        <w:rPr>
          <w:rFonts w:ascii="Times New Roman" w:hAnsi="Times New Roman" w:cs="Times New Roman"/>
          <w:color w:val="000000" w:themeColor="text1"/>
          <w:sz w:val="24"/>
          <w:szCs w:val="24"/>
        </w:rPr>
        <w:t xml:space="preserve"> to </w:t>
      </w:r>
      <w:r w:rsidRPr="00613863">
        <w:rPr>
          <w:rFonts w:ascii="Times New Roman" w:hAnsi="Times New Roman" w:cs="Times New Roman"/>
          <w:color w:val="000000" w:themeColor="text1"/>
          <w:sz w:val="24"/>
          <w:szCs w:val="24"/>
        </w:rPr>
        <w:t xml:space="preserve">2021 (after dyke demolition). The water level is the current day's </w:t>
      </w:r>
      <w:proofErr w:type="spellStart"/>
      <w:r w:rsidRPr="00613863">
        <w:rPr>
          <w:rFonts w:ascii="Times New Roman" w:hAnsi="Times New Roman" w:cs="Times New Roman"/>
          <w:color w:val="000000" w:themeColor="text1"/>
          <w:sz w:val="24"/>
          <w:szCs w:val="24"/>
        </w:rPr>
        <w:t>Chenglingji</w:t>
      </w:r>
      <w:proofErr w:type="spellEnd"/>
      <w:r w:rsidRPr="00613863">
        <w:rPr>
          <w:rFonts w:ascii="Times New Roman" w:hAnsi="Times New Roman" w:cs="Times New Roman"/>
          <w:color w:val="000000" w:themeColor="text1"/>
          <w:sz w:val="24"/>
          <w:szCs w:val="24"/>
        </w:rPr>
        <w:t xml:space="preserve"> water level corresponding to the satellite image. ** denotes P &lt; 0.01.</w:t>
      </w:r>
    </w:p>
    <w:p w14:paraId="4422FB49" w14:textId="6347A0C1" w:rsidR="00495B3A" w:rsidRPr="00613863" w:rsidRDefault="00495B3A" w:rsidP="00682D0B">
      <w:pPr>
        <w:spacing w:line="480" w:lineRule="auto"/>
        <w:jc w:val="both"/>
        <w:rPr>
          <w:rFonts w:ascii="Times New Roman" w:eastAsia="楷体" w:hAnsi="Times New Roman" w:cs="Times New Roman"/>
          <w:b/>
          <w:color w:val="000000" w:themeColor="text1"/>
          <w:sz w:val="24"/>
          <w:szCs w:val="24"/>
        </w:rPr>
      </w:pPr>
    </w:p>
    <w:p w14:paraId="0D0EF431" w14:textId="61E08F9A" w:rsidR="00495B3A" w:rsidRPr="00613863" w:rsidRDefault="00662D54" w:rsidP="00495B3A">
      <w:pPr>
        <w:spacing w:line="480" w:lineRule="auto"/>
        <w:ind w:firstLineChars="100" w:firstLine="240"/>
        <w:jc w:val="both"/>
        <w:rPr>
          <w:rFonts w:ascii="Times New Roman" w:eastAsia="楷体"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The three habitat variables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w:t>
      </w:r>
      <w:r w:rsidRPr="00613863">
        <w:rPr>
          <w:rFonts w:ascii="Times New Roman" w:hAnsi="Times New Roman" w:cs="Times New Roman"/>
          <w:color w:val="000000" w:themeColor="text1"/>
          <w:sz w:val="24"/>
          <w:szCs w:val="24"/>
        </w:rPr>
        <w:t xml:space="preserve">areas in January also exhibited before-and-after differences, with a </w:t>
      </w:r>
      <w:r w:rsidR="00076634" w:rsidRPr="00613863">
        <w:rPr>
          <w:rFonts w:ascii="Times New Roman" w:hAnsi="Times New Roman" w:cs="Times New Roman"/>
          <w:color w:val="000000" w:themeColor="text1"/>
          <w:sz w:val="24"/>
          <w:szCs w:val="24"/>
        </w:rPr>
        <w:t xml:space="preserve">significantly </w:t>
      </w:r>
      <w:r w:rsidRPr="00613863">
        <w:rPr>
          <w:rFonts w:ascii="Times New Roman" w:hAnsi="Times New Roman" w:cs="Times New Roman"/>
          <w:color w:val="000000" w:themeColor="text1"/>
          <w:sz w:val="24"/>
          <w:szCs w:val="24"/>
        </w:rPr>
        <w:t xml:space="preserve">increased area of vegetation, a nearly half decreased water area, and a small decreased mudflat area </w:t>
      </w:r>
      <w:r w:rsidRPr="00613863">
        <w:rPr>
          <w:rFonts w:ascii="Times New Roman" w:hAnsi="Times New Roman" w:cs="Times New Roman" w:hint="eastAsia"/>
          <w:color w:val="000000" w:themeColor="text1"/>
          <w:sz w:val="24"/>
          <w:szCs w:val="24"/>
        </w:rPr>
        <w:t>(</w:t>
      </w:r>
      <w:r w:rsidRPr="00613863">
        <w:rPr>
          <w:rFonts w:ascii="Times New Roman" w:hAnsi="Times New Roman" w:cs="Times New Roman"/>
          <w:color w:val="000000" w:themeColor="text1"/>
          <w:sz w:val="24"/>
          <w:szCs w:val="24"/>
        </w:rPr>
        <w:t>Fig. 3a). The dyke</w:t>
      </w:r>
      <w:r w:rsidR="00855B30"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lastRenderedPageBreak/>
        <w:t xml:space="preserve">preserved areas effectively have been maintaining a large water area over the long-term - providing valuable habitat to </w:t>
      </w:r>
      <w:proofErr w:type="spellStart"/>
      <w:r w:rsidRPr="00613863">
        <w:rPr>
          <w:rFonts w:ascii="Times New Roman" w:hAnsi="Times New Roman" w:cs="Times New Roman"/>
          <w:color w:val="000000" w:themeColor="text1"/>
          <w:sz w:val="24"/>
          <w:szCs w:val="24"/>
        </w:rPr>
        <w:t>waterbirds</w:t>
      </w:r>
      <w:proofErr w:type="spellEnd"/>
      <w:r w:rsidRPr="00613863">
        <w:rPr>
          <w:rFonts w:ascii="Times New Roman" w:hAnsi="Times New Roman" w:cs="Times New Roman"/>
          <w:color w:val="000000" w:themeColor="text1"/>
          <w:sz w:val="24"/>
          <w:szCs w:val="24"/>
        </w:rPr>
        <w:t xml:space="preserve"> that depend on it - and there is also little difference in vegetation and mudflat area </w:t>
      </w:r>
      <w:r w:rsidRPr="00613863">
        <w:rPr>
          <w:rFonts w:ascii="Times New Roman" w:hAnsi="Times New Roman" w:cs="Times New Roman" w:hint="eastAsia"/>
          <w:color w:val="000000" w:themeColor="text1"/>
          <w:sz w:val="24"/>
          <w:szCs w:val="24"/>
        </w:rPr>
        <w:t>(</w:t>
      </w:r>
      <w:r w:rsidRPr="00613863">
        <w:rPr>
          <w:rFonts w:ascii="Times New Roman" w:hAnsi="Times New Roman" w:cs="Times New Roman"/>
          <w:color w:val="000000" w:themeColor="text1"/>
          <w:sz w:val="24"/>
          <w:szCs w:val="24"/>
        </w:rPr>
        <w:t>Fig. 3a).</w:t>
      </w:r>
      <w:r w:rsidRPr="00613863">
        <w:rPr>
          <w:color w:val="000000" w:themeColor="text1"/>
        </w:rPr>
        <w:t xml:space="preserve"> </w:t>
      </w:r>
      <w:r w:rsidRPr="00613863">
        <w:rPr>
          <w:rFonts w:ascii="Times New Roman" w:hAnsi="Times New Roman" w:cs="Times New Roman"/>
          <w:color w:val="000000" w:themeColor="text1"/>
          <w:sz w:val="24"/>
          <w:szCs w:val="24"/>
        </w:rPr>
        <w:t xml:space="preserve">The NDVI in November exhibited similar distributions in both areas, however, the NDVI in January exhibited before and after differences, after which both were significantly higher than before </w:t>
      </w:r>
      <w:r w:rsidRPr="00613863">
        <w:rPr>
          <w:rFonts w:ascii="Times New Roman" w:hAnsi="Times New Roman" w:cs="Times New Roman" w:hint="eastAsia"/>
          <w:color w:val="000000" w:themeColor="text1"/>
          <w:sz w:val="24"/>
          <w:szCs w:val="24"/>
        </w:rPr>
        <w:t>(</w:t>
      </w:r>
      <w:r w:rsidRPr="00613863">
        <w:rPr>
          <w:rFonts w:ascii="Times New Roman" w:hAnsi="Times New Roman" w:cs="Times New Roman"/>
          <w:color w:val="000000" w:themeColor="text1"/>
          <w:sz w:val="24"/>
          <w:szCs w:val="24"/>
        </w:rPr>
        <w:t xml:space="preserve">Fig. 3b). Meanwhile, the days of </w:t>
      </w:r>
      <w:r w:rsidR="00076634" w:rsidRPr="00613863">
        <w:rPr>
          <w:rFonts w:ascii="Times New Roman" w:hAnsi="Times New Roman" w:cs="Times New Roman"/>
          <w:color w:val="000000" w:themeColor="text1"/>
          <w:sz w:val="24"/>
          <w:szCs w:val="24"/>
        </w:rPr>
        <w:t xml:space="preserve">maximum </w:t>
      </w:r>
      <w:r w:rsidRPr="00613863">
        <w:rPr>
          <w:rFonts w:ascii="Times New Roman" w:hAnsi="Times New Roman" w:cs="Times New Roman"/>
          <w:color w:val="000000" w:themeColor="text1"/>
          <w:sz w:val="24"/>
          <w:szCs w:val="24"/>
        </w:rPr>
        <w:t xml:space="preserve">NDVI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w:t>
      </w:r>
      <w:r w:rsidRPr="00613863">
        <w:rPr>
          <w:rFonts w:ascii="Times New Roman" w:hAnsi="Times New Roman" w:cs="Times New Roman"/>
          <w:color w:val="000000" w:themeColor="text1"/>
          <w:sz w:val="24"/>
          <w:szCs w:val="24"/>
        </w:rPr>
        <w:t xml:space="preserve">areas appeared significantly earlier, 30 days earlier </w:t>
      </w:r>
      <w:r w:rsidRPr="00613863">
        <w:rPr>
          <w:rFonts w:ascii="Times New Roman" w:hAnsi="Times New Roman" w:cs="Times New Roman" w:hint="eastAsia"/>
          <w:color w:val="000000" w:themeColor="text1"/>
          <w:sz w:val="24"/>
          <w:szCs w:val="24"/>
        </w:rPr>
        <w:t>(</w:t>
      </w:r>
      <w:r w:rsidRPr="00613863">
        <w:rPr>
          <w:rFonts w:ascii="Times New Roman" w:hAnsi="Times New Roman" w:cs="Times New Roman"/>
          <w:color w:val="000000" w:themeColor="text1"/>
          <w:sz w:val="24"/>
          <w:szCs w:val="24"/>
        </w:rPr>
        <w:t>Fig. 3b).</w:t>
      </w:r>
      <w:bookmarkEnd w:id="20"/>
      <w:bookmarkEnd w:id="21"/>
    </w:p>
    <w:bookmarkEnd w:id="18"/>
    <w:bookmarkEnd w:id="19"/>
    <w:p w14:paraId="4CBD70FF" w14:textId="5B49DE33" w:rsidR="00127BD6" w:rsidRPr="00613863" w:rsidRDefault="00127BD6" w:rsidP="00127BD6">
      <w:pPr>
        <w:spacing w:line="480" w:lineRule="auto"/>
        <w:jc w:val="both"/>
        <w:rPr>
          <w:rFonts w:ascii="Times New Roman" w:hAnsi="Times New Roman" w:cs="Times New Roman"/>
          <w:b/>
          <w:color w:val="000000" w:themeColor="text1"/>
          <w:sz w:val="24"/>
          <w:szCs w:val="24"/>
        </w:rPr>
      </w:pPr>
      <w:r w:rsidRPr="00613863">
        <w:rPr>
          <w:rFonts w:ascii="Times New Roman" w:hAnsi="Times New Roman" w:cs="Times New Roman"/>
          <w:b/>
          <w:noProof/>
          <w:color w:val="000000" w:themeColor="text1"/>
          <w:sz w:val="24"/>
          <w:szCs w:val="24"/>
        </w:rPr>
        <w:drawing>
          <wp:inline distT="0" distB="0" distL="0" distR="0" wp14:anchorId="61E992BB" wp14:editId="5981954F">
            <wp:extent cx="4919980" cy="42310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19980" cy="4231005"/>
                    </a:xfrm>
                    <a:prstGeom prst="rect">
                      <a:avLst/>
                    </a:prstGeom>
                    <a:noFill/>
                  </pic:spPr>
                </pic:pic>
              </a:graphicData>
            </a:graphic>
          </wp:inline>
        </w:drawing>
      </w:r>
    </w:p>
    <w:p w14:paraId="56A56AA8" w14:textId="5BA4EB13" w:rsidR="00127BD6" w:rsidRPr="00613863" w:rsidRDefault="00127BD6" w:rsidP="00127BD6">
      <w:pPr>
        <w:spacing w:line="480" w:lineRule="auto"/>
        <w:jc w:val="both"/>
        <w:rPr>
          <w:rFonts w:ascii="Times New Roman" w:hAnsi="Times New Roman" w:cs="Times New Roman"/>
          <w:color w:val="000000" w:themeColor="text1"/>
          <w:sz w:val="24"/>
          <w:szCs w:val="24"/>
        </w:rPr>
      </w:pPr>
      <w:r w:rsidRPr="00613863">
        <w:rPr>
          <w:rFonts w:ascii="Times New Roman" w:hAnsi="Times New Roman" w:cs="Times New Roman"/>
          <w:b/>
          <w:color w:val="000000" w:themeColor="text1"/>
          <w:sz w:val="24"/>
          <w:szCs w:val="24"/>
        </w:rPr>
        <w:t>Fig. 3</w:t>
      </w:r>
      <w:r w:rsidRPr="00613863">
        <w:rPr>
          <w:color w:val="000000" w:themeColor="text1"/>
          <w:sz w:val="24"/>
          <w:szCs w:val="24"/>
        </w:rPr>
        <w:t xml:space="preserve"> </w:t>
      </w:r>
      <w:r w:rsidRPr="00613863">
        <w:rPr>
          <w:rFonts w:ascii="Times New Roman" w:hAnsi="Times New Roman" w:cs="Times New Roman"/>
          <w:color w:val="000000" w:themeColor="text1"/>
          <w:sz w:val="24"/>
          <w:szCs w:val="24"/>
        </w:rPr>
        <w:t xml:space="preserve">Comparison of changes in (a) habitat area and (b) NDVI before and after dyke demolition. </w:t>
      </w:r>
      <w:proofErr w:type="spellStart"/>
      <w:r w:rsidRPr="00613863">
        <w:rPr>
          <w:rFonts w:ascii="Times New Roman" w:hAnsi="Times New Roman" w:cs="Times New Roman"/>
          <w:color w:val="000000" w:themeColor="text1"/>
          <w:sz w:val="24"/>
          <w:szCs w:val="24"/>
        </w:rPr>
        <w:t>NDVImax</w:t>
      </w:r>
      <w:proofErr w:type="spellEnd"/>
      <w:r w:rsidRPr="00613863">
        <w:rPr>
          <w:rFonts w:ascii="Times New Roman" w:hAnsi="Times New Roman" w:cs="Times New Roman"/>
          <w:color w:val="000000" w:themeColor="text1"/>
          <w:sz w:val="24"/>
          <w:szCs w:val="24"/>
        </w:rPr>
        <w:t xml:space="preserve"> represents the number of days when </w:t>
      </w:r>
      <w:r w:rsidR="0035314C" w:rsidRPr="00613863">
        <w:rPr>
          <w:rFonts w:ascii="Times New Roman" w:hAnsi="Times New Roman" w:cs="Times New Roman"/>
          <w:color w:val="000000" w:themeColor="text1"/>
          <w:sz w:val="24"/>
          <w:szCs w:val="24"/>
        </w:rPr>
        <w:t xml:space="preserve">the </w:t>
      </w:r>
      <w:r w:rsidRPr="00613863">
        <w:rPr>
          <w:rFonts w:ascii="Times New Roman" w:hAnsi="Times New Roman" w:cs="Times New Roman"/>
          <w:color w:val="000000" w:themeColor="text1"/>
          <w:sz w:val="24"/>
          <w:szCs w:val="24"/>
        </w:rPr>
        <w:t xml:space="preserve">vegetation reaches its </w:t>
      </w:r>
      <w:r w:rsidRPr="00613863">
        <w:rPr>
          <w:rFonts w:ascii="Times New Roman" w:hAnsi="Times New Roman" w:cs="Times New Roman"/>
          <w:color w:val="000000" w:themeColor="text1"/>
          <w:sz w:val="24"/>
          <w:szCs w:val="24"/>
        </w:rPr>
        <w:lastRenderedPageBreak/>
        <w:t>maximum value in the first growing season. Error bars indicate the standard error of the mean. * denotes p &lt; 0.05; # denotes p &lt; 0.1.</w:t>
      </w:r>
    </w:p>
    <w:p w14:paraId="11BAB905" w14:textId="60DB2CB7" w:rsidR="00495B3A" w:rsidRPr="00613863" w:rsidRDefault="00495B3A" w:rsidP="00682D0B">
      <w:pPr>
        <w:spacing w:line="480" w:lineRule="auto"/>
        <w:jc w:val="both"/>
        <w:rPr>
          <w:rFonts w:ascii="Times New Roman" w:eastAsia="楷体" w:hAnsi="Times New Roman" w:cs="Times New Roman"/>
          <w:b/>
          <w:color w:val="000000" w:themeColor="text1"/>
          <w:sz w:val="24"/>
          <w:szCs w:val="24"/>
        </w:rPr>
      </w:pPr>
    </w:p>
    <w:p w14:paraId="4358B7A7" w14:textId="77777777" w:rsidR="00495B3A" w:rsidRPr="00613863" w:rsidRDefault="00662D54" w:rsidP="00523F92">
      <w:pPr>
        <w:spacing w:line="480" w:lineRule="auto"/>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 xml:space="preserve">3.2 Changes in species composition of </w:t>
      </w:r>
      <w:proofErr w:type="spellStart"/>
      <w:r w:rsidRPr="00613863">
        <w:rPr>
          <w:rFonts w:ascii="Times New Roman" w:eastAsia="楷体" w:hAnsi="Times New Roman" w:cs="Times New Roman"/>
          <w:b/>
          <w:color w:val="000000" w:themeColor="text1"/>
          <w:sz w:val="24"/>
          <w:szCs w:val="24"/>
        </w:rPr>
        <w:t>waterbird</w:t>
      </w:r>
      <w:proofErr w:type="spellEnd"/>
      <w:r w:rsidRPr="00613863">
        <w:rPr>
          <w:rFonts w:ascii="Times New Roman" w:eastAsia="楷体" w:hAnsi="Times New Roman" w:cs="Times New Roman"/>
          <w:b/>
          <w:color w:val="000000" w:themeColor="text1"/>
          <w:sz w:val="24"/>
          <w:szCs w:val="24"/>
        </w:rPr>
        <w:t xml:space="preserve"> communities</w:t>
      </w:r>
    </w:p>
    <w:p w14:paraId="3D8A5C68" w14:textId="3D7CF46C" w:rsidR="00495B3A" w:rsidRPr="00613863" w:rsidRDefault="00662D54" w:rsidP="00682D0B">
      <w:pPr>
        <w:spacing w:line="480" w:lineRule="auto"/>
        <w:ind w:firstLine="42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A total of 45</w:t>
      </w:r>
      <w:proofErr w:type="gramStart"/>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2021</w:t>
      </w:r>
      <w:proofErr w:type="gramEnd"/>
      <w:r w:rsidRPr="00613863">
        <w:rPr>
          <w:rFonts w:ascii="Times New Roman" w:eastAsia="楷体" w:hAnsi="Times New Roman" w:cs="Times New Roman"/>
          <w:color w:val="000000" w:themeColor="text1"/>
          <w:sz w:val="24"/>
          <w:szCs w:val="24"/>
        </w:rPr>
        <w:t xml:space="preserve"> individuals, corresponding to 62 species, were recorded in the entire study area during the winter seasons of 2012/2013–2020/2021 (Appendix S1).</w:t>
      </w:r>
      <w:r w:rsidRPr="00613863">
        <w:rPr>
          <w:color w:val="000000" w:themeColor="text1"/>
        </w:rPr>
        <w:t xml:space="preserve"> </w:t>
      </w:r>
      <w:r w:rsidRPr="00613863">
        <w:rPr>
          <w:rFonts w:ascii="Times New Roman" w:eastAsia="楷体" w:hAnsi="Times New Roman" w:cs="Times New Roman"/>
          <w:color w:val="000000" w:themeColor="text1"/>
          <w:sz w:val="24"/>
          <w:szCs w:val="24"/>
        </w:rPr>
        <w:t>Among these, 50 species (126</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100 individuals) were recorded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accounting for 27.9</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and nine rare species were observed (Appendix S1), while 55 species (325921 individuals) were recorded in dyke</w:t>
      </w:r>
      <w:r w:rsidR="00855B30"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preserved areas, accounting for 72.1</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and 14 rare species were observed (Appendix S1). </w:t>
      </w:r>
      <w:bookmarkStart w:id="22" w:name="_Hlk74293610"/>
      <w:r w:rsidRPr="00613863">
        <w:rPr>
          <w:rFonts w:ascii="Times New Roman" w:eastAsia="楷体" w:hAnsi="Times New Roman" w:cs="Times New Roman"/>
          <w:color w:val="000000" w:themeColor="text1"/>
          <w:sz w:val="24"/>
          <w:szCs w:val="24"/>
        </w:rPr>
        <w:t xml:space="preserve">Before the </w:t>
      </w:r>
      <w:r w:rsidR="001A5BDE" w:rsidRPr="00613863">
        <w:rPr>
          <w:rFonts w:ascii="Times New Roman" w:eastAsia="楷体" w:hAnsi="Times New Roman" w:cs="Times New Roman"/>
          <w:color w:val="000000" w:themeColor="text1"/>
          <w:sz w:val="24"/>
          <w:szCs w:val="24"/>
        </w:rPr>
        <w:t>dyke</w:t>
      </w:r>
      <w:r w:rsidRPr="00613863">
        <w:rPr>
          <w:rFonts w:ascii="Times New Roman" w:eastAsia="楷体" w:hAnsi="Times New Roman" w:cs="Times New Roman"/>
          <w:color w:val="000000" w:themeColor="text1"/>
          <w:sz w:val="24"/>
          <w:szCs w:val="24"/>
        </w:rPr>
        <w:t xml:space="preserve"> was demolished (2012/2013–2016/2017),</w:t>
      </w:r>
      <w:bookmarkEnd w:id="22"/>
      <w:r w:rsidRPr="00613863">
        <w:rPr>
          <w:rFonts w:ascii="Times New Roman" w:eastAsia="楷体" w:hAnsi="Times New Roman" w:cs="Times New Roman"/>
          <w:color w:val="000000" w:themeColor="text1"/>
          <w:sz w:val="24"/>
          <w:szCs w:val="24"/>
        </w:rPr>
        <w:t xml:space="preserve"> the four matrices in </w:t>
      </w:r>
      <w:r w:rsidR="00855B30" w:rsidRPr="00613863">
        <w:rPr>
          <w:rFonts w:ascii="Times New Roman" w:eastAsia="楷体" w:hAnsi="Times New Roman" w:cs="Times New Roman"/>
          <w:color w:val="000000" w:themeColor="text1"/>
          <w:sz w:val="24"/>
          <w:szCs w:val="24"/>
        </w:rPr>
        <w:t>dyke-demolished areas</w:t>
      </w:r>
      <w:r w:rsidRPr="00613863">
        <w:rPr>
          <w:rFonts w:ascii="Times New Roman" w:eastAsia="楷体" w:hAnsi="Times New Roman" w:cs="Times New Roman"/>
          <w:color w:val="000000" w:themeColor="text1"/>
          <w:sz w:val="24"/>
          <w:szCs w:val="24"/>
        </w:rPr>
        <w:t xml:space="preserve"> and </w:t>
      </w:r>
      <w:r w:rsidR="00855B30" w:rsidRPr="00613863">
        <w:rPr>
          <w:rFonts w:ascii="Times New Roman" w:eastAsia="楷体" w:hAnsi="Times New Roman" w:cs="Times New Roman"/>
          <w:color w:val="000000" w:themeColor="text1"/>
          <w:sz w:val="24"/>
          <w:szCs w:val="24"/>
        </w:rPr>
        <w:t>dyke-preserved areas</w:t>
      </w:r>
      <w:r w:rsidRPr="00613863">
        <w:rPr>
          <w:rFonts w:ascii="Times New Roman" w:eastAsia="楷体" w:hAnsi="Times New Roman" w:cs="Times New Roman"/>
          <w:color w:val="000000" w:themeColor="text1"/>
          <w:sz w:val="24"/>
          <w:szCs w:val="24"/>
        </w:rPr>
        <w:t xml:space="preserve"> were: species number (48, 44), abundance (102930, 152751), proportion of abundance (40.3</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59.7</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 and number of rare </w:t>
      </w:r>
      <w:proofErr w:type="spellStart"/>
      <w:r w:rsidR="00076634" w:rsidRPr="00613863">
        <w:rPr>
          <w:rFonts w:ascii="Times New Roman" w:eastAsia="楷体" w:hAnsi="Times New Roman" w:cs="Times New Roman"/>
          <w:color w:val="000000" w:themeColor="text1"/>
          <w:sz w:val="24"/>
          <w:szCs w:val="24"/>
        </w:rPr>
        <w:t>waterbird</w:t>
      </w:r>
      <w:proofErr w:type="spellEnd"/>
      <w:r w:rsidR="00076634" w:rsidRPr="00613863">
        <w:rPr>
          <w:rFonts w:ascii="Times New Roman" w:eastAsia="楷体" w:hAnsi="Times New Roman" w:cs="Times New Roman"/>
          <w:color w:val="000000" w:themeColor="text1"/>
          <w:sz w:val="24"/>
          <w:szCs w:val="24"/>
        </w:rPr>
        <w:t xml:space="preserve"> species </w:t>
      </w:r>
      <w:r w:rsidRPr="00613863">
        <w:rPr>
          <w:rFonts w:ascii="Times New Roman" w:eastAsia="楷体" w:hAnsi="Times New Roman" w:cs="Times New Roman"/>
          <w:color w:val="000000" w:themeColor="text1"/>
          <w:sz w:val="24"/>
          <w:szCs w:val="24"/>
        </w:rPr>
        <w:t xml:space="preserve">(8, 11), respectively. After the </w:t>
      </w:r>
      <w:r w:rsidR="001A5BDE" w:rsidRPr="00613863">
        <w:rPr>
          <w:rFonts w:ascii="Times New Roman" w:eastAsia="楷体" w:hAnsi="Times New Roman" w:cs="Times New Roman"/>
          <w:color w:val="000000" w:themeColor="text1"/>
          <w:sz w:val="24"/>
          <w:szCs w:val="24"/>
        </w:rPr>
        <w:t>dyke</w:t>
      </w:r>
      <w:r w:rsidRPr="00613863">
        <w:rPr>
          <w:rFonts w:ascii="Times New Roman" w:eastAsia="楷体" w:hAnsi="Times New Roman" w:cs="Times New Roman"/>
          <w:color w:val="000000" w:themeColor="text1"/>
          <w:sz w:val="24"/>
          <w:szCs w:val="24"/>
        </w:rPr>
        <w:t xml:space="preserve"> was demolished (2017/2018-2020/2021), the four matrices in </w:t>
      </w:r>
      <w:r w:rsidR="00855B30" w:rsidRPr="00613863">
        <w:rPr>
          <w:rFonts w:ascii="Times New Roman" w:eastAsia="楷体" w:hAnsi="Times New Roman" w:cs="Times New Roman"/>
          <w:color w:val="000000" w:themeColor="text1"/>
          <w:sz w:val="24"/>
          <w:szCs w:val="24"/>
        </w:rPr>
        <w:t>dyke-demolished areas</w:t>
      </w:r>
      <w:r w:rsidRPr="00613863">
        <w:rPr>
          <w:rFonts w:ascii="Times New Roman" w:eastAsia="楷体" w:hAnsi="Times New Roman" w:cs="Times New Roman"/>
          <w:color w:val="000000" w:themeColor="text1"/>
          <w:sz w:val="24"/>
          <w:szCs w:val="24"/>
        </w:rPr>
        <w:t xml:space="preserve"> and </w:t>
      </w:r>
      <w:r w:rsidR="00855B30" w:rsidRPr="00613863">
        <w:rPr>
          <w:rFonts w:ascii="Times New Roman" w:eastAsia="楷体" w:hAnsi="Times New Roman" w:cs="Times New Roman"/>
          <w:color w:val="000000" w:themeColor="text1"/>
          <w:sz w:val="24"/>
          <w:szCs w:val="24"/>
        </w:rPr>
        <w:t>dyke-preserved areas</w:t>
      </w:r>
      <w:r w:rsidRPr="00613863">
        <w:rPr>
          <w:rFonts w:ascii="Times New Roman" w:eastAsia="楷体" w:hAnsi="Times New Roman" w:cs="Times New Roman"/>
          <w:color w:val="000000" w:themeColor="text1"/>
          <w:sz w:val="24"/>
          <w:szCs w:val="24"/>
        </w:rPr>
        <w:t xml:space="preserve"> were: species number (28, 48), abundance (23170, 173170), proportion of abundance (11.8</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88.2</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 and number of rare </w:t>
      </w:r>
      <w:proofErr w:type="spellStart"/>
      <w:r w:rsidR="00076634" w:rsidRPr="00613863">
        <w:rPr>
          <w:rFonts w:ascii="Times New Roman" w:eastAsia="楷体" w:hAnsi="Times New Roman" w:cs="Times New Roman"/>
          <w:color w:val="000000" w:themeColor="text1"/>
          <w:sz w:val="24"/>
          <w:szCs w:val="24"/>
        </w:rPr>
        <w:t>waterbird</w:t>
      </w:r>
      <w:proofErr w:type="spellEnd"/>
      <w:r w:rsidR="00076634" w:rsidRPr="00613863">
        <w:rPr>
          <w:rFonts w:ascii="Times New Roman" w:eastAsia="楷体" w:hAnsi="Times New Roman" w:cs="Times New Roman"/>
          <w:color w:val="000000" w:themeColor="text1"/>
          <w:sz w:val="24"/>
          <w:szCs w:val="24"/>
        </w:rPr>
        <w:t xml:space="preserve"> species </w:t>
      </w:r>
      <w:r w:rsidRPr="00613863">
        <w:rPr>
          <w:rFonts w:ascii="Times New Roman" w:eastAsia="楷体" w:hAnsi="Times New Roman" w:cs="Times New Roman"/>
          <w:color w:val="000000" w:themeColor="text1"/>
          <w:sz w:val="24"/>
          <w:szCs w:val="24"/>
        </w:rPr>
        <w:t>(5, 10), respectively.</w:t>
      </w:r>
    </w:p>
    <w:p w14:paraId="0007DA5A" w14:textId="4A00F560" w:rsidR="00495B3A" w:rsidRPr="00613863" w:rsidRDefault="00662D54" w:rsidP="00682D0B">
      <w:pPr>
        <w:spacing w:line="480" w:lineRule="auto"/>
        <w:ind w:firstLine="42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At the foraging guild level,</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there were obvious differences in distribution between the five guilds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and the preserved areas.</w:t>
      </w:r>
      <w:r w:rsidRPr="00613863">
        <w:rPr>
          <w:color w:val="000000" w:themeColor="text1"/>
        </w:rPr>
        <w:t xml:space="preserve"> </w:t>
      </w:r>
      <w:r w:rsidRPr="00613863">
        <w:rPr>
          <w:rFonts w:ascii="Times New Roman" w:eastAsia="楷体" w:hAnsi="Times New Roman" w:cs="Times New Roman"/>
          <w:color w:val="000000" w:themeColor="text1"/>
          <w:sz w:val="24"/>
          <w:szCs w:val="24"/>
        </w:rPr>
        <w:t>In the two phases (2013</w:t>
      </w:r>
      <w:r w:rsidR="00E41301"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2017, 2018</w:t>
      </w:r>
      <w:r w:rsidR="00E41301"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2021) before and after the dyke was demolished, fish </w:t>
      </w:r>
      <w:r w:rsidRPr="00613863">
        <w:rPr>
          <w:rFonts w:ascii="Times New Roman" w:eastAsia="楷体" w:hAnsi="Times New Roman" w:cs="Times New Roman"/>
          <w:color w:val="000000" w:themeColor="text1"/>
          <w:sz w:val="24"/>
          <w:szCs w:val="24"/>
        </w:rPr>
        <w:lastRenderedPageBreak/>
        <w:t>eaters, herbivores, insectivores, omnivores, and tuber feeders decreased by 26.44</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23.79</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33.8</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23.33</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and 13.49</w:t>
      </w:r>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 </w:t>
      </w:r>
      <w:r w:rsidR="00076634" w:rsidRPr="00613863">
        <w:rPr>
          <w:rFonts w:ascii="Times New Roman" w:eastAsia="楷体" w:hAnsi="Times New Roman" w:cs="Times New Roman"/>
          <w:color w:val="000000" w:themeColor="text1"/>
          <w:sz w:val="24"/>
          <w:szCs w:val="24"/>
        </w:rPr>
        <w:t xml:space="preserve">respectively, </w:t>
      </w:r>
      <w:r w:rsidRPr="00613863">
        <w:rPr>
          <w:rFonts w:ascii="Times New Roman" w:eastAsia="楷体" w:hAnsi="Times New Roman" w:cs="Times New Roman"/>
          <w:color w:val="000000" w:themeColor="text1"/>
          <w:sz w:val="24"/>
          <w:szCs w:val="24"/>
        </w:rPr>
        <w:t xml:space="preserve">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In particular, the declining trends of insectivores, herbivores, and omnivores guilds reached significant levels of 0.01, 0.05, and 0.1, respectively (Fig. 4).</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proportion of individuals that increased in the dyke preserved areas corresponded to a decrease in the proportion of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(Fig. 4).</w:t>
      </w:r>
    </w:p>
    <w:p w14:paraId="5334A2A3" w14:textId="7CC684FF" w:rsidR="00127BD6" w:rsidRPr="00613863" w:rsidRDefault="00127BD6" w:rsidP="00127BD6">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noProof/>
          <w:color w:val="000000" w:themeColor="text1"/>
          <w:sz w:val="24"/>
          <w:szCs w:val="24"/>
        </w:rPr>
        <w:drawing>
          <wp:inline distT="0" distB="0" distL="0" distR="0" wp14:anchorId="4EDFA9DF" wp14:editId="30B72300">
            <wp:extent cx="5273675" cy="36518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3675" cy="3651885"/>
                    </a:xfrm>
                    <a:prstGeom prst="rect">
                      <a:avLst/>
                    </a:prstGeom>
                    <a:noFill/>
                  </pic:spPr>
                </pic:pic>
              </a:graphicData>
            </a:graphic>
          </wp:inline>
        </w:drawing>
      </w:r>
    </w:p>
    <w:p w14:paraId="6BCE6EFC" w14:textId="141087B0" w:rsidR="00127BD6" w:rsidRPr="00613863" w:rsidRDefault="00127BD6" w:rsidP="00127BD6">
      <w:pPr>
        <w:spacing w:line="480" w:lineRule="auto"/>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b/>
          <w:color w:val="000000" w:themeColor="text1"/>
          <w:sz w:val="24"/>
          <w:szCs w:val="24"/>
        </w:rPr>
        <w:t>Fig. 4</w:t>
      </w:r>
      <w:r w:rsidRPr="00613863">
        <w:rPr>
          <w:rFonts w:ascii="Times New Roman" w:hAnsi="Times New Roman" w:cs="Times New Roman"/>
          <w:color w:val="000000" w:themeColor="text1"/>
          <w:sz w:val="24"/>
          <w:szCs w:val="24"/>
        </w:rPr>
        <w:t xml:space="preserve"> The difference in the proportion of </w:t>
      </w:r>
      <w:r w:rsidRPr="00613863">
        <w:rPr>
          <w:rFonts w:ascii="Times New Roman" w:eastAsia="楷体" w:hAnsi="Times New Roman" w:cs="Times New Roman"/>
          <w:color w:val="000000" w:themeColor="text1"/>
          <w:sz w:val="24"/>
          <w:szCs w:val="24"/>
        </w:rPr>
        <w:t xml:space="preserve">five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guilds</w:t>
      </w:r>
      <w:r w:rsidRPr="00613863">
        <w:rPr>
          <w:rFonts w:ascii="Times New Roman" w:hAnsi="Times New Roman" w:cs="Times New Roman"/>
          <w:color w:val="000000" w:themeColor="text1"/>
          <w:sz w:val="24"/>
          <w:szCs w:val="24"/>
        </w:rPr>
        <w:t xml:space="preserve"> between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hAnsi="Times New Roman" w:cs="Times New Roman"/>
          <w:color w:val="000000" w:themeColor="text1"/>
          <w:sz w:val="24"/>
          <w:szCs w:val="24"/>
        </w:rPr>
        <w:t xml:space="preserve"> areas and the preserved areas in two phases</w:t>
      </w:r>
      <w:r w:rsidR="0035314C"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 2013</w:t>
      </w:r>
      <w:r w:rsidR="0035314C"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2017 and 2018</w:t>
      </w:r>
      <w:r w:rsidR="0035314C" w:rsidRPr="00613863">
        <w:rPr>
          <w:rFonts w:ascii="Times New Roman"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2021. </w:t>
      </w:r>
      <w:r w:rsidRPr="00613863">
        <w:rPr>
          <w:rFonts w:ascii="Times New Roman" w:eastAsia="楷体" w:hAnsi="Times New Roman" w:cs="Times New Roman"/>
          <w:color w:val="000000" w:themeColor="text1"/>
          <w:sz w:val="24"/>
          <w:szCs w:val="24"/>
        </w:rPr>
        <w:t xml:space="preserve">** denotes p &lt; 0.01; * denotes p &lt; 0.05; </w:t>
      </w:r>
      <w:r w:rsidRPr="00613863">
        <w:rPr>
          <w:rFonts w:ascii="Times New Roman" w:eastAsia="楷体" w:hAnsi="Times New Roman" w:cs="Times New Roman"/>
          <w:b/>
          <w:bCs/>
          <w:color w:val="000000" w:themeColor="text1"/>
          <w:sz w:val="24"/>
          <w:szCs w:val="24"/>
        </w:rPr>
        <w:t>#</w:t>
      </w:r>
      <w:r w:rsidRPr="00613863">
        <w:rPr>
          <w:rFonts w:ascii="Times New Roman" w:eastAsia="楷体" w:hAnsi="Times New Roman" w:cs="Times New Roman"/>
          <w:color w:val="000000" w:themeColor="text1"/>
          <w:sz w:val="24"/>
          <w:szCs w:val="24"/>
        </w:rPr>
        <w:t xml:space="preserve"> denotes p &lt; 0.1.</w:t>
      </w:r>
    </w:p>
    <w:p w14:paraId="0972547C" w14:textId="77777777" w:rsidR="00127BD6" w:rsidRPr="00613863" w:rsidRDefault="00127BD6" w:rsidP="00523F92">
      <w:pPr>
        <w:spacing w:line="480" w:lineRule="auto"/>
        <w:ind w:firstLine="240"/>
        <w:jc w:val="both"/>
        <w:rPr>
          <w:rFonts w:ascii="Times New Roman" w:eastAsia="楷体" w:hAnsi="Times New Roman" w:cs="Times New Roman"/>
          <w:color w:val="000000" w:themeColor="text1"/>
          <w:sz w:val="24"/>
          <w:szCs w:val="24"/>
        </w:rPr>
      </w:pPr>
    </w:p>
    <w:p w14:paraId="4D185793" w14:textId="2B3EFAA7" w:rsidR="00495B3A" w:rsidRPr="00613863" w:rsidRDefault="00662D54" w:rsidP="00523F92">
      <w:pPr>
        <w:spacing w:line="480" w:lineRule="auto"/>
        <w:ind w:firstLine="24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lastRenderedPageBreak/>
        <w:t>At the species level,</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habitat transfer of species before and after the dyke is demolished can be inferred from the difference in proportions between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and the preserved areas (Fig. 5).</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After the dyke was demolished, almost all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species showed different degrees of decline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except for </w:t>
      </w:r>
      <w:r w:rsidR="00BF507C" w:rsidRPr="00613863">
        <w:rPr>
          <w:rFonts w:ascii="Times New Roman" w:eastAsia="楷体" w:hAnsi="Times New Roman" w:cs="Times New Roman"/>
          <w:color w:val="000000" w:themeColor="text1"/>
          <w:sz w:val="24"/>
          <w:szCs w:val="24"/>
        </w:rPr>
        <w:t xml:space="preserve">common </w:t>
      </w:r>
      <w:r w:rsidRPr="00613863">
        <w:rPr>
          <w:rFonts w:ascii="Times New Roman" w:eastAsia="楷体" w:hAnsi="Times New Roman" w:cs="Times New Roman"/>
          <w:color w:val="000000" w:themeColor="text1"/>
          <w:sz w:val="24"/>
          <w:szCs w:val="24"/>
        </w:rPr>
        <w:t xml:space="preserve">crane, </w:t>
      </w:r>
      <w:r w:rsidR="00BF507C" w:rsidRPr="00613863">
        <w:rPr>
          <w:rFonts w:ascii="Times New Roman" w:eastAsia="楷体" w:hAnsi="Times New Roman" w:cs="Times New Roman"/>
          <w:color w:val="000000" w:themeColor="text1"/>
          <w:sz w:val="24"/>
          <w:szCs w:val="24"/>
        </w:rPr>
        <w:t xml:space="preserve">lesser </w:t>
      </w:r>
      <w:r w:rsidRPr="00613863">
        <w:rPr>
          <w:rFonts w:ascii="Times New Roman" w:eastAsia="楷体" w:hAnsi="Times New Roman" w:cs="Times New Roman"/>
          <w:color w:val="000000" w:themeColor="text1"/>
          <w:sz w:val="24"/>
          <w:szCs w:val="24"/>
        </w:rPr>
        <w:t xml:space="preserve">white-fronted goose, and </w:t>
      </w:r>
      <w:r w:rsidR="00BF507C" w:rsidRPr="00613863">
        <w:rPr>
          <w:rFonts w:ascii="Times New Roman" w:eastAsia="楷体" w:hAnsi="Times New Roman" w:cs="Times New Roman"/>
          <w:color w:val="000000" w:themeColor="text1"/>
          <w:sz w:val="24"/>
          <w:szCs w:val="24"/>
        </w:rPr>
        <w:t>common</w:t>
      </w:r>
      <w:r w:rsidRPr="00613863">
        <w:rPr>
          <w:rFonts w:ascii="Times New Roman" w:eastAsia="楷体" w:hAnsi="Times New Roman" w:cs="Times New Roman"/>
          <w:color w:val="000000" w:themeColor="text1"/>
          <w:sz w:val="24"/>
          <w:szCs w:val="24"/>
        </w:rPr>
        <w:t xml:space="preserve"> </w:t>
      </w:r>
      <w:proofErr w:type="spellStart"/>
      <w:r w:rsidRPr="00613863">
        <w:rPr>
          <w:rFonts w:ascii="Times New Roman" w:eastAsia="楷体" w:hAnsi="Times New Roman" w:cs="Times New Roman"/>
          <w:color w:val="000000" w:themeColor="text1"/>
          <w:sz w:val="24"/>
          <w:szCs w:val="24"/>
        </w:rPr>
        <w:t>shelduck</w:t>
      </w:r>
      <w:proofErr w:type="spellEnd"/>
      <w:r w:rsidRPr="00613863">
        <w:rPr>
          <w:rFonts w:ascii="Times New Roman" w:eastAsia="楷体" w:hAnsi="Times New Roman" w:cs="Times New Roman"/>
          <w:color w:val="000000" w:themeColor="text1"/>
          <w:sz w:val="24"/>
          <w:szCs w:val="24"/>
        </w:rPr>
        <w:t>, which had smaller increases (Fig. 5).</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On the contrary, most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species </w:t>
      </w:r>
      <w:r w:rsidR="00076634" w:rsidRPr="00613863">
        <w:rPr>
          <w:rFonts w:ascii="Times New Roman" w:eastAsia="楷体" w:hAnsi="Times New Roman" w:cs="Times New Roman"/>
          <w:color w:val="000000" w:themeColor="text1"/>
          <w:sz w:val="24"/>
          <w:szCs w:val="24"/>
        </w:rPr>
        <w:t xml:space="preserve">were </w:t>
      </w:r>
      <w:r w:rsidRPr="00613863">
        <w:rPr>
          <w:rFonts w:ascii="Times New Roman" w:eastAsia="楷体" w:hAnsi="Times New Roman" w:cs="Times New Roman"/>
          <w:color w:val="000000" w:themeColor="text1"/>
          <w:sz w:val="24"/>
          <w:szCs w:val="24"/>
        </w:rPr>
        <w:t xml:space="preserve">transferred to the dyke preserved areas, and </w:t>
      </w:r>
      <w:r w:rsidR="00076634" w:rsidRPr="00613863">
        <w:rPr>
          <w:rFonts w:ascii="Times New Roman" w:eastAsia="楷体" w:hAnsi="Times New Roman" w:cs="Times New Roman"/>
          <w:color w:val="000000" w:themeColor="text1"/>
          <w:sz w:val="24"/>
          <w:szCs w:val="24"/>
        </w:rPr>
        <w:t xml:space="preserve">their </w:t>
      </w:r>
      <w:r w:rsidRPr="00613863">
        <w:rPr>
          <w:rFonts w:ascii="Times New Roman" w:eastAsia="楷体" w:hAnsi="Times New Roman" w:cs="Times New Roman"/>
          <w:color w:val="000000" w:themeColor="text1"/>
          <w:sz w:val="24"/>
          <w:szCs w:val="24"/>
        </w:rPr>
        <w:t>population capacity further increased (Fig. 5).</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Similarly, the exclusive species in the dyke preserved areas </w:t>
      </w:r>
      <w:r w:rsidR="00076634" w:rsidRPr="00613863">
        <w:rPr>
          <w:rFonts w:ascii="Times New Roman" w:eastAsia="楷体" w:hAnsi="Times New Roman" w:cs="Times New Roman"/>
          <w:color w:val="000000" w:themeColor="text1"/>
          <w:sz w:val="24"/>
          <w:szCs w:val="24"/>
        </w:rPr>
        <w:t xml:space="preserve">was </w:t>
      </w:r>
      <w:r w:rsidRPr="00613863">
        <w:rPr>
          <w:rFonts w:ascii="Times New Roman" w:eastAsia="楷体" w:hAnsi="Times New Roman" w:cs="Times New Roman"/>
          <w:color w:val="000000" w:themeColor="text1"/>
          <w:sz w:val="24"/>
          <w:szCs w:val="24"/>
        </w:rPr>
        <w:t xml:space="preserve">higher than the demolished areas after the dyke </w:t>
      </w:r>
      <w:r w:rsidR="00076634" w:rsidRPr="00613863">
        <w:rPr>
          <w:rFonts w:ascii="Times New Roman" w:eastAsia="楷体" w:hAnsi="Times New Roman" w:cs="Times New Roman"/>
          <w:color w:val="000000" w:themeColor="text1"/>
          <w:sz w:val="24"/>
          <w:szCs w:val="24"/>
        </w:rPr>
        <w:t xml:space="preserve">was </w:t>
      </w:r>
      <w:r w:rsidRPr="00613863">
        <w:rPr>
          <w:rFonts w:ascii="Times New Roman" w:eastAsia="楷体" w:hAnsi="Times New Roman" w:cs="Times New Roman"/>
          <w:color w:val="000000" w:themeColor="text1"/>
          <w:sz w:val="24"/>
          <w:szCs w:val="24"/>
        </w:rPr>
        <w:t xml:space="preserve">demolished, while the common species of the two types of habitats </w:t>
      </w:r>
      <w:r w:rsidR="00076634" w:rsidRPr="00613863">
        <w:rPr>
          <w:rFonts w:ascii="Times New Roman" w:eastAsia="楷体" w:hAnsi="Times New Roman" w:cs="Times New Roman"/>
          <w:color w:val="000000" w:themeColor="text1"/>
          <w:sz w:val="24"/>
          <w:szCs w:val="24"/>
        </w:rPr>
        <w:t xml:space="preserve">were </w:t>
      </w:r>
      <w:r w:rsidRPr="00613863">
        <w:rPr>
          <w:rFonts w:ascii="Times New Roman" w:eastAsia="楷体" w:hAnsi="Times New Roman" w:cs="Times New Roman"/>
          <w:color w:val="000000" w:themeColor="text1"/>
          <w:sz w:val="24"/>
          <w:szCs w:val="24"/>
        </w:rPr>
        <w:t xml:space="preserve">significantly reduced. (Appendix S2). </w:t>
      </w:r>
    </w:p>
    <w:p w14:paraId="201E9A02" w14:textId="646C7946" w:rsidR="00127BD6" w:rsidRPr="00613863" w:rsidRDefault="00127BD6" w:rsidP="00127BD6">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noProof/>
          <w:color w:val="000000" w:themeColor="text1"/>
          <w:sz w:val="24"/>
          <w:szCs w:val="24"/>
        </w:rPr>
        <w:drawing>
          <wp:inline distT="0" distB="0" distL="0" distR="0" wp14:anchorId="2C79C2B0" wp14:editId="2FD04825">
            <wp:extent cx="5273675" cy="3956685"/>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3675" cy="3956685"/>
                    </a:xfrm>
                    <a:prstGeom prst="rect">
                      <a:avLst/>
                    </a:prstGeom>
                    <a:noFill/>
                  </pic:spPr>
                </pic:pic>
              </a:graphicData>
            </a:graphic>
          </wp:inline>
        </w:drawing>
      </w:r>
    </w:p>
    <w:p w14:paraId="0744F93E" w14:textId="2A22AF70" w:rsidR="00127BD6" w:rsidRPr="00613863" w:rsidRDefault="00127BD6" w:rsidP="00127BD6">
      <w:pPr>
        <w:spacing w:line="480" w:lineRule="auto"/>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hint="eastAsia"/>
          <w:b/>
          <w:color w:val="000000" w:themeColor="text1"/>
          <w:sz w:val="24"/>
          <w:szCs w:val="24"/>
        </w:rPr>
        <w:lastRenderedPageBreak/>
        <w:t>F</w:t>
      </w:r>
      <w:r w:rsidRPr="00613863">
        <w:rPr>
          <w:rFonts w:ascii="Times New Roman" w:eastAsia="楷体" w:hAnsi="Times New Roman" w:cs="Times New Roman"/>
          <w:b/>
          <w:color w:val="000000" w:themeColor="text1"/>
          <w:sz w:val="24"/>
          <w:szCs w:val="24"/>
        </w:rPr>
        <w:t>ig. 5</w:t>
      </w:r>
      <w:r w:rsidRPr="00613863">
        <w:rPr>
          <w:rFonts w:ascii="Times New Roman" w:eastAsia="楷体" w:hAnsi="Times New Roman" w:cs="Times New Roman"/>
          <w:color w:val="000000" w:themeColor="text1"/>
          <w:sz w:val="24"/>
          <w:szCs w:val="24"/>
        </w:rPr>
        <w:t xml:space="preserve"> </w:t>
      </w:r>
      <w:r w:rsidRPr="00613863">
        <w:rPr>
          <w:rFonts w:ascii="Times New Roman" w:hAnsi="Times New Roman" w:cs="Times New Roman"/>
          <w:color w:val="000000" w:themeColor="text1"/>
          <w:sz w:val="24"/>
          <w:szCs w:val="24"/>
        </w:rPr>
        <w:t xml:space="preserve">The difference in the proportion of species levels between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hAnsi="Times New Roman" w:cs="Times New Roman"/>
          <w:color w:val="000000" w:themeColor="text1"/>
          <w:sz w:val="24"/>
          <w:szCs w:val="24"/>
        </w:rPr>
        <w:t xml:space="preserve"> areas and the preserved areas in the two phases of 2013-2017 and 2018-2021.</w:t>
      </w:r>
      <w:r w:rsidRPr="00613863">
        <w:rPr>
          <w:rFonts w:ascii="Times New Roman" w:eastAsia="楷体" w:hAnsi="Times New Roman" w:cs="Times New Roman"/>
          <w:color w:val="000000" w:themeColor="text1"/>
          <w:sz w:val="24"/>
          <w:szCs w:val="24"/>
        </w:rPr>
        <w:t xml:space="preserve"> * denotes p &lt; 0.05; </w:t>
      </w:r>
      <w:r w:rsidRPr="00613863">
        <w:rPr>
          <w:rFonts w:ascii="Times New Roman" w:eastAsia="楷体" w:hAnsi="Times New Roman" w:cs="Times New Roman"/>
          <w:b/>
          <w:bCs/>
          <w:color w:val="000000" w:themeColor="text1"/>
          <w:sz w:val="24"/>
          <w:szCs w:val="24"/>
        </w:rPr>
        <w:t>#</w:t>
      </w:r>
      <w:r w:rsidRPr="00613863">
        <w:rPr>
          <w:rFonts w:ascii="Times New Roman" w:eastAsia="楷体" w:hAnsi="Times New Roman" w:cs="Times New Roman"/>
          <w:color w:val="000000" w:themeColor="text1"/>
          <w:sz w:val="24"/>
          <w:szCs w:val="24"/>
        </w:rPr>
        <w:t xml:space="preserve"> denotes p &lt; 0.1.</w:t>
      </w:r>
    </w:p>
    <w:p w14:paraId="39E477E5" w14:textId="0FB11C34" w:rsidR="00495B3A" w:rsidRPr="00613863" w:rsidRDefault="00495B3A" w:rsidP="00682D0B">
      <w:pPr>
        <w:spacing w:line="480" w:lineRule="auto"/>
        <w:jc w:val="both"/>
        <w:rPr>
          <w:rFonts w:ascii="Times New Roman" w:eastAsia="楷体" w:hAnsi="Times New Roman" w:cs="Times New Roman"/>
          <w:color w:val="000000" w:themeColor="text1"/>
          <w:sz w:val="24"/>
          <w:szCs w:val="24"/>
        </w:rPr>
      </w:pPr>
    </w:p>
    <w:p w14:paraId="0CD86FB3" w14:textId="7FA76070" w:rsidR="00495B3A" w:rsidRPr="00613863" w:rsidRDefault="00662D54" w:rsidP="00523F92">
      <w:pPr>
        <w:spacing w:line="480" w:lineRule="auto"/>
        <w:ind w:firstLine="24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Species composition in both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and preserved areas changed in stages after dyke demolition events.</w:t>
      </w:r>
      <w:r w:rsidRPr="00613863">
        <w:rPr>
          <w:color w:val="000000" w:themeColor="text1"/>
        </w:rPr>
        <w:t xml:space="preserve"> </w:t>
      </w:r>
      <w:r w:rsidR="00076634" w:rsidRPr="00613863">
        <w:rPr>
          <w:rFonts w:ascii="Times New Roman" w:eastAsia="楷体" w:hAnsi="Times New Roman" w:cs="Times New Roman"/>
          <w:color w:val="000000" w:themeColor="text1"/>
          <w:sz w:val="24"/>
          <w:szCs w:val="24"/>
        </w:rPr>
        <w:t>Species</w:t>
      </w:r>
      <w:r w:rsidRPr="00613863">
        <w:rPr>
          <w:rFonts w:ascii="Times New Roman" w:eastAsia="楷体" w:hAnsi="Times New Roman" w:cs="Times New Roman"/>
          <w:color w:val="000000" w:themeColor="text1"/>
          <w:sz w:val="24"/>
          <w:szCs w:val="24"/>
        </w:rPr>
        <w:t xml:space="preserve"> turnover changed drastically before 2018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but </w:t>
      </w:r>
      <w:r w:rsidR="00076634" w:rsidRPr="00613863">
        <w:rPr>
          <w:rFonts w:ascii="Times New Roman" w:eastAsia="楷体" w:hAnsi="Times New Roman" w:cs="Times New Roman"/>
          <w:color w:val="000000" w:themeColor="text1"/>
          <w:sz w:val="24"/>
          <w:szCs w:val="24"/>
        </w:rPr>
        <w:t>afterward</w:t>
      </w:r>
      <w:r w:rsidR="008C375F"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it was relatively smooth and the species disappearance rate was higher than the species appearance rate (</w:t>
      </w:r>
      <w:r w:rsidRPr="00613863">
        <w:rPr>
          <w:rFonts w:ascii="Times New Roman" w:eastAsia="楷体" w:hAnsi="Times New Roman" w:cs="Times New Roman" w:hint="eastAsia"/>
          <w:color w:val="000000" w:themeColor="text1"/>
          <w:sz w:val="24"/>
          <w:szCs w:val="24"/>
        </w:rPr>
        <w:t>F</w:t>
      </w:r>
      <w:r w:rsidRPr="00613863">
        <w:rPr>
          <w:rFonts w:ascii="Times New Roman" w:eastAsia="楷体" w:hAnsi="Times New Roman" w:cs="Times New Roman"/>
          <w:color w:val="000000" w:themeColor="text1"/>
          <w:sz w:val="24"/>
          <w:szCs w:val="24"/>
        </w:rPr>
        <w:t>ig. 6).</w:t>
      </w:r>
      <w:r w:rsidRPr="00613863">
        <w:rPr>
          <w:color w:val="000000" w:themeColor="text1"/>
        </w:rPr>
        <w:t xml:space="preserve"> </w:t>
      </w:r>
      <w:r w:rsidRPr="00613863">
        <w:rPr>
          <w:rFonts w:ascii="Times New Roman" w:eastAsia="楷体" w:hAnsi="Times New Roman" w:cs="Times New Roman"/>
          <w:color w:val="000000" w:themeColor="text1"/>
          <w:sz w:val="24"/>
          <w:szCs w:val="24"/>
        </w:rPr>
        <w:t>However, the species turnover in the dyke preserved areas remained stable for a long time, with small changes (</w:t>
      </w:r>
      <w:r w:rsidRPr="00613863">
        <w:rPr>
          <w:rFonts w:ascii="Times New Roman" w:eastAsia="楷体" w:hAnsi="Times New Roman" w:cs="Times New Roman" w:hint="eastAsia"/>
          <w:color w:val="000000" w:themeColor="text1"/>
          <w:sz w:val="24"/>
          <w:szCs w:val="24"/>
        </w:rPr>
        <w:t>F</w:t>
      </w:r>
      <w:r w:rsidRPr="00613863">
        <w:rPr>
          <w:rFonts w:ascii="Times New Roman" w:eastAsia="楷体" w:hAnsi="Times New Roman" w:cs="Times New Roman"/>
          <w:color w:val="000000" w:themeColor="text1"/>
          <w:sz w:val="24"/>
          <w:szCs w:val="24"/>
        </w:rPr>
        <w:t>ig. 6).</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Furthermore, the mean rank shift of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has continued to decline after 2017 but has increased in the dyke preserved areas (</w:t>
      </w:r>
      <w:r w:rsidRPr="00613863">
        <w:rPr>
          <w:rFonts w:ascii="Times New Roman" w:eastAsia="楷体" w:hAnsi="Times New Roman" w:cs="Times New Roman" w:hint="eastAsia"/>
          <w:color w:val="000000" w:themeColor="text1"/>
          <w:sz w:val="24"/>
          <w:szCs w:val="24"/>
        </w:rPr>
        <w:t>F</w:t>
      </w:r>
      <w:r w:rsidRPr="00613863">
        <w:rPr>
          <w:rFonts w:ascii="Times New Roman" w:eastAsia="楷体" w:hAnsi="Times New Roman" w:cs="Times New Roman"/>
          <w:color w:val="000000" w:themeColor="text1"/>
          <w:sz w:val="24"/>
          <w:szCs w:val="24"/>
        </w:rPr>
        <w:t>ig. 6).</w:t>
      </w:r>
    </w:p>
    <w:p w14:paraId="1362D48B" w14:textId="14EAA844" w:rsidR="00127BD6" w:rsidRPr="00613863" w:rsidRDefault="00127BD6" w:rsidP="00127BD6">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noProof/>
          <w:color w:val="000000" w:themeColor="text1"/>
          <w:sz w:val="24"/>
          <w:szCs w:val="24"/>
        </w:rPr>
        <w:drawing>
          <wp:inline distT="0" distB="0" distL="0" distR="0" wp14:anchorId="3EA6521B" wp14:editId="101BC895">
            <wp:extent cx="4456430" cy="32372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56430" cy="3237230"/>
                    </a:xfrm>
                    <a:prstGeom prst="rect">
                      <a:avLst/>
                    </a:prstGeom>
                    <a:noFill/>
                  </pic:spPr>
                </pic:pic>
              </a:graphicData>
            </a:graphic>
          </wp:inline>
        </w:drawing>
      </w:r>
    </w:p>
    <w:p w14:paraId="50CE071B" w14:textId="77777777" w:rsidR="00127BD6" w:rsidRPr="00613863" w:rsidRDefault="00127BD6" w:rsidP="00127BD6">
      <w:pPr>
        <w:spacing w:line="480" w:lineRule="auto"/>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hint="eastAsia"/>
          <w:b/>
          <w:color w:val="000000" w:themeColor="text1"/>
          <w:sz w:val="24"/>
          <w:szCs w:val="24"/>
        </w:rPr>
        <w:lastRenderedPageBreak/>
        <w:t>F</w:t>
      </w:r>
      <w:r w:rsidRPr="00613863">
        <w:rPr>
          <w:rFonts w:ascii="Times New Roman" w:eastAsia="楷体" w:hAnsi="Times New Roman" w:cs="Times New Roman"/>
          <w:b/>
          <w:color w:val="000000" w:themeColor="text1"/>
          <w:sz w:val="24"/>
          <w:szCs w:val="24"/>
        </w:rPr>
        <w:t>ig. 6</w:t>
      </w:r>
      <w:r w:rsidRPr="00613863">
        <w:rPr>
          <w:rFonts w:ascii="Times New Roman" w:hAnsi="Times New Roman" w:cs="Times New Roman"/>
          <w:color w:val="000000" w:themeColor="text1"/>
          <w:sz w:val="24"/>
          <w:szCs w:val="24"/>
        </w:rPr>
        <w:t xml:space="preserve"> Changes in species composition over time in two types of habitats. (a) Mean species turnover rate:</w:t>
      </w:r>
      <w:r w:rsidRPr="00613863">
        <w:rPr>
          <w:rFonts w:ascii="Times New Roman" w:eastAsia="楷体" w:hAnsi="Times New Roman" w:cs="Times New Roman"/>
          <w:color w:val="000000" w:themeColor="text1"/>
          <w:sz w:val="24"/>
          <w:szCs w:val="24"/>
        </w:rPr>
        <w:t xml:space="preserve"> turnover describes the cumulative year-to-year appearance and disappearance of all species. (b) Mean Rank shifts reveal the degree to which species reorder. The dotted line indicates the year when the dyke was demolished.</w:t>
      </w:r>
      <w:r w:rsidRPr="00613863">
        <w:rPr>
          <w:rFonts w:ascii="Times New Roman" w:eastAsia="宋体" w:hAnsi="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Error bars represent standard error (SE).</w:t>
      </w:r>
    </w:p>
    <w:p w14:paraId="6033A708" w14:textId="77777777" w:rsidR="00127BD6" w:rsidRPr="00613863" w:rsidRDefault="00127BD6" w:rsidP="00523F92">
      <w:pPr>
        <w:spacing w:line="480" w:lineRule="auto"/>
        <w:jc w:val="both"/>
        <w:rPr>
          <w:rFonts w:ascii="Times New Roman" w:eastAsia="楷体" w:hAnsi="Times New Roman" w:cs="Times New Roman"/>
          <w:b/>
          <w:color w:val="000000" w:themeColor="text1"/>
          <w:sz w:val="24"/>
          <w:szCs w:val="24"/>
        </w:rPr>
      </w:pPr>
    </w:p>
    <w:p w14:paraId="0883ED0E" w14:textId="77777777" w:rsidR="00495B3A" w:rsidRPr="00613863" w:rsidRDefault="00662D54" w:rsidP="00523F92">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 xml:space="preserve">3.3 Relevant habitat variables causing differences in </w:t>
      </w:r>
      <w:proofErr w:type="spellStart"/>
      <w:r w:rsidRPr="00613863">
        <w:rPr>
          <w:rFonts w:ascii="Times New Roman" w:eastAsia="楷体" w:hAnsi="Times New Roman" w:cs="Times New Roman"/>
          <w:b/>
          <w:color w:val="000000" w:themeColor="text1"/>
          <w:sz w:val="24"/>
          <w:szCs w:val="24"/>
        </w:rPr>
        <w:t>waterbird</w:t>
      </w:r>
      <w:proofErr w:type="spellEnd"/>
      <w:r w:rsidRPr="00613863">
        <w:rPr>
          <w:rFonts w:ascii="Times New Roman" w:eastAsia="楷体" w:hAnsi="Times New Roman" w:cs="Times New Roman"/>
          <w:b/>
          <w:color w:val="000000" w:themeColor="text1"/>
          <w:sz w:val="24"/>
          <w:szCs w:val="24"/>
        </w:rPr>
        <w:t xml:space="preserve"> population distribution</w:t>
      </w:r>
    </w:p>
    <w:p w14:paraId="4829E3EA" w14:textId="43BA4A07" w:rsidR="00495B3A" w:rsidRPr="00613863" w:rsidRDefault="00662D54" w:rsidP="00682D0B">
      <w:pPr>
        <w:spacing w:line="480" w:lineRule="auto"/>
        <w:ind w:firstLine="240"/>
        <w:jc w:val="both"/>
        <w:rPr>
          <w:rFonts w:ascii="Times New Roman"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The foraging preferences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can vary greatly among species, even among those that belong to the same foraging guild (Ma et al. 2010). The </w:t>
      </w:r>
      <w:r w:rsidR="006E197F" w:rsidRPr="00613863">
        <w:rPr>
          <w:rFonts w:ascii="Times New Roman" w:hAnsi="Times New Roman" w:cs="Times New Roman"/>
          <w:color w:val="000000" w:themeColor="text1"/>
          <w:sz w:val="24"/>
          <w:szCs w:val="24"/>
        </w:rPr>
        <w:t xml:space="preserve">lesser </w:t>
      </w:r>
      <w:r w:rsidR="00BF507C" w:rsidRPr="00613863">
        <w:rPr>
          <w:rFonts w:ascii="Times New Roman" w:hAnsi="Times New Roman" w:cs="Times New Roman"/>
          <w:color w:val="000000" w:themeColor="text1"/>
          <w:sz w:val="24"/>
          <w:szCs w:val="24"/>
        </w:rPr>
        <w:t>white</w:t>
      </w:r>
      <w:r w:rsidRPr="00613863">
        <w:rPr>
          <w:rFonts w:ascii="Times New Roman" w:hAnsi="Times New Roman" w:cs="Times New Roman"/>
          <w:color w:val="000000" w:themeColor="text1"/>
          <w:sz w:val="24"/>
          <w:szCs w:val="24"/>
        </w:rPr>
        <w:t xml:space="preserve">-fronted </w:t>
      </w:r>
      <w:r w:rsidR="006E197F" w:rsidRPr="00613863">
        <w:rPr>
          <w:rFonts w:ascii="Times New Roman" w:hAnsi="Times New Roman" w:cs="Times New Roman"/>
          <w:color w:val="000000" w:themeColor="text1"/>
          <w:sz w:val="24"/>
          <w:szCs w:val="24"/>
        </w:rPr>
        <w:t>goose</w:t>
      </w:r>
      <w:r w:rsidR="006E197F" w:rsidRPr="00613863">
        <w:rPr>
          <w:rFonts w:ascii="Times New Roman" w:eastAsia="楷体" w:hAnsi="Times New Roman" w:cs="Times New Roman"/>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Anser</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erythropus</w:t>
      </w:r>
      <w:proofErr w:type="spellEnd"/>
      <w:r w:rsidRPr="00613863">
        <w:rPr>
          <w:rFonts w:ascii="Times New Roman" w:eastAsia="楷体" w:hAnsi="Times New Roman" w:cs="Times New Roman"/>
          <w:color w:val="000000" w:themeColor="text1"/>
          <w:sz w:val="24"/>
          <w:szCs w:val="24"/>
        </w:rPr>
        <w:t xml:space="preserve"> is a globally threatened species, with over 90 percent overwintering in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(Wang et al. 2012, Wang et al. 2013). Therefore, this study focused on nine species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with significant variation, as well as </w:t>
      </w:r>
      <w:r w:rsidRPr="00613863">
        <w:rPr>
          <w:rFonts w:ascii="Times New Roman" w:hAnsi="Times New Roman" w:cs="Times New Roman"/>
          <w:color w:val="000000" w:themeColor="text1"/>
          <w:sz w:val="24"/>
          <w:szCs w:val="24"/>
        </w:rPr>
        <w:t>lesser white-fronted geese,</w:t>
      </w:r>
      <w:r w:rsidRPr="00613863">
        <w:rPr>
          <w:rFonts w:ascii="Times New Roman" w:eastAsia="楷体" w:hAnsi="Times New Roman" w:cs="Times New Roman"/>
          <w:color w:val="000000" w:themeColor="text1"/>
          <w:sz w:val="24"/>
          <w:szCs w:val="24"/>
        </w:rPr>
        <w:t xml:space="preserve"> to evaluate the crucial habitat variables affecting the distribution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The habitat area on which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depend affects their abundance and distribution (Appendix S4, Fig. 7).</w:t>
      </w:r>
      <w:r w:rsidRPr="00613863">
        <w:rPr>
          <w:color w:val="000000" w:themeColor="text1"/>
        </w:rPr>
        <w:t xml:space="preserve"> </w:t>
      </w:r>
      <w:bookmarkStart w:id="23" w:name="OLE_LINK32"/>
      <w:bookmarkStart w:id="24" w:name="OLE_LINK33"/>
      <w:r w:rsidRPr="00613863">
        <w:rPr>
          <w:rFonts w:ascii="Times New Roman" w:eastAsia="楷体" w:hAnsi="Times New Roman" w:cs="Times New Roman"/>
          <w:color w:val="000000" w:themeColor="text1"/>
          <w:sz w:val="24"/>
          <w:szCs w:val="24"/>
        </w:rPr>
        <w:t xml:space="preserve">Linear regression analysis showed that </w:t>
      </w:r>
      <w:r w:rsidR="006E197F" w:rsidRPr="00613863">
        <w:rPr>
          <w:rFonts w:ascii="Times New Roman" w:eastAsia="楷体" w:hAnsi="Times New Roman" w:cs="Times New Roman"/>
          <w:color w:val="000000" w:themeColor="text1"/>
          <w:sz w:val="24"/>
          <w:szCs w:val="24"/>
        </w:rPr>
        <w:t xml:space="preserve">the </w:t>
      </w:r>
      <w:r w:rsidR="00BF507C" w:rsidRPr="00613863">
        <w:rPr>
          <w:rFonts w:ascii="Times New Roman" w:eastAsia="楷体" w:hAnsi="Times New Roman" w:cs="Times New Roman"/>
          <w:color w:val="000000" w:themeColor="text1"/>
          <w:sz w:val="24"/>
          <w:szCs w:val="24"/>
        </w:rPr>
        <w:t>green</w:t>
      </w:r>
      <w:r w:rsidRPr="00613863">
        <w:rPr>
          <w:rFonts w:ascii="Times New Roman" w:eastAsia="楷体" w:hAnsi="Times New Roman" w:cs="Times New Roman"/>
          <w:color w:val="000000" w:themeColor="text1"/>
          <w:sz w:val="24"/>
          <w:szCs w:val="24"/>
        </w:rPr>
        <w:t xml:space="preserve">-winged </w:t>
      </w:r>
      <w:r w:rsidR="00BF507C" w:rsidRPr="00613863">
        <w:rPr>
          <w:rFonts w:ascii="Times New Roman" w:eastAsia="楷体" w:hAnsi="Times New Roman" w:cs="Times New Roman"/>
          <w:color w:val="000000" w:themeColor="text1"/>
          <w:sz w:val="24"/>
          <w:szCs w:val="24"/>
        </w:rPr>
        <w:t xml:space="preserve">teal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 xml:space="preserve">=0.42, P=0.01), </w:t>
      </w:r>
      <w:r w:rsidR="006E197F" w:rsidRPr="00613863">
        <w:rPr>
          <w:rFonts w:ascii="Times New Roman" w:eastAsia="楷体" w:hAnsi="Times New Roman" w:cs="Times New Roman"/>
          <w:color w:val="000000" w:themeColor="text1"/>
          <w:sz w:val="24"/>
          <w:szCs w:val="24"/>
        </w:rPr>
        <w:t xml:space="preserve">great cormorant </w:t>
      </w:r>
      <w:r w:rsidRPr="00613863">
        <w:rPr>
          <w:rFonts w:ascii="Times New Roman" w:eastAsia="楷体" w:hAnsi="Times New Roman" w:cs="Times New Roman"/>
          <w:color w:val="000000" w:themeColor="text1"/>
          <w:sz w:val="24"/>
          <w:szCs w:val="24"/>
        </w:rPr>
        <w:t>(</w:t>
      </w:r>
      <w:bookmarkStart w:id="25" w:name="OLE_LINK25"/>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=0.28, P=0.05</w:t>
      </w:r>
      <w:bookmarkEnd w:id="25"/>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 xml:space="preserve">, and Eurasian </w:t>
      </w:r>
      <w:r w:rsidR="00BF507C" w:rsidRPr="00613863">
        <w:rPr>
          <w:rFonts w:ascii="Times New Roman" w:eastAsia="楷体" w:hAnsi="Times New Roman" w:cs="Times New Roman"/>
          <w:color w:val="000000" w:themeColor="text1"/>
          <w:sz w:val="24"/>
          <w:szCs w:val="24"/>
        </w:rPr>
        <w:t xml:space="preserve">spoonbill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=0.28, P=0.05) were positively correlated with the water area</w:t>
      </w:r>
      <w:bookmarkEnd w:id="23"/>
      <w:bookmarkEnd w:id="24"/>
      <w:r w:rsidRPr="00613863">
        <w:rPr>
          <w:rFonts w:ascii="Times New Roman" w:eastAsia="楷体" w:hAnsi="Times New Roman" w:cs="Times New Roman"/>
          <w:color w:val="000000" w:themeColor="text1"/>
          <w:sz w:val="24"/>
          <w:szCs w:val="24"/>
        </w:rPr>
        <w:t xml:space="preserve"> </w:t>
      </w:r>
      <w:bookmarkStart w:id="26" w:name="OLE_LINK36"/>
      <w:bookmarkStart w:id="27" w:name="OLE_LINK37"/>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Appendix S4</w:t>
      </w:r>
      <w:r w:rsidRPr="00613863">
        <w:rPr>
          <w:rFonts w:ascii="Times New Roman" w:hAnsi="Times New Roman" w:cs="Times New Roman"/>
          <w:color w:val="000000" w:themeColor="text1"/>
          <w:sz w:val="24"/>
          <w:szCs w:val="24"/>
        </w:rPr>
        <w:t>).</w:t>
      </w:r>
      <w:bookmarkEnd w:id="26"/>
      <w:bookmarkEnd w:id="27"/>
      <w:r w:rsidRPr="00613863">
        <w:rPr>
          <w:color w:val="000000" w:themeColor="text1"/>
        </w:rPr>
        <w:t xml:space="preserve"> </w:t>
      </w:r>
      <w:r w:rsidRPr="00613863">
        <w:rPr>
          <w:rFonts w:ascii="Times New Roman" w:hAnsi="Times New Roman" w:cs="Times New Roman"/>
          <w:color w:val="000000" w:themeColor="text1"/>
          <w:sz w:val="24"/>
          <w:szCs w:val="24"/>
        </w:rPr>
        <w:t>However, there was no significant correlation between</w:t>
      </w:r>
      <w:r w:rsidR="006E197F" w:rsidRPr="00613863">
        <w:rPr>
          <w:rFonts w:ascii="Times New Roman" w:hAnsi="Times New Roman" w:cs="Times New Roman"/>
          <w:color w:val="000000" w:themeColor="text1"/>
          <w:sz w:val="24"/>
          <w:szCs w:val="24"/>
        </w:rPr>
        <w:t xml:space="preserve"> the</w:t>
      </w:r>
      <w:r w:rsidRPr="00613863">
        <w:rPr>
          <w:rFonts w:ascii="Times New Roman" w:hAnsi="Times New Roman" w:cs="Times New Roman"/>
          <w:color w:val="000000" w:themeColor="text1"/>
          <w:sz w:val="24"/>
          <w:szCs w:val="24"/>
        </w:rPr>
        <w:t xml:space="preserve"> </w:t>
      </w:r>
      <w:r w:rsidR="006E197F" w:rsidRPr="00613863">
        <w:rPr>
          <w:rFonts w:ascii="Times New Roman" w:hAnsi="Times New Roman" w:cs="Times New Roman"/>
          <w:color w:val="000000" w:themeColor="text1"/>
          <w:sz w:val="24"/>
          <w:szCs w:val="24"/>
        </w:rPr>
        <w:t xml:space="preserve">mallard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=0.08, P=0.32)</w:t>
      </w:r>
      <w:r w:rsidRPr="00613863">
        <w:rPr>
          <w:rFonts w:ascii="Times New Roman" w:hAnsi="Times New Roman" w:cs="Times New Roman"/>
          <w:color w:val="000000" w:themeColor="text1"/>
          <w:sz w:val="24"/>
          <w:szCs w:val="24"/>
        </w:rPr>
        <w:t xml:space="preserve"> and </w:t>
      </w:r>
      <w:r w:rsidR="006E197F" w:rsidRPr="00613863">
        <w:rPr>
          <w:rFonts w:ascii="Times New Roman" w:hAnsi="Times New Roman" w:cs="Times New Roman"/>
          <w:color w:val="000000" w:themeColor="text1"/>
          <w:sz w:val="24"/>
          <w:szCs w:val="24"/>
        </w:rPr>
        <w:t xml:space="preserve">eastern </w:t>
      </w:r>
      <w:r w:rsidRPr="00613863">
        <w:rPr>
          <w:rFonts w:ascii="Times New Roman" w:hAnsi="Times New Roman" w:cs="Times New Roman"/>
          <w:color w:val="000000" w:themeColor="text1"/>
          <w:sz w:val="24"/>
          <w:szCs w:val="24"/>
        </w:rPr>
        <w:t xml:space="preserve">spot-billed duck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=0.04, P=0.52)</w:t>
      </w:r>
      <w:r w:rsidRPr="00613863">
        <w:rPr>
          <w:rFonts w:ascii="Times New Roman" w:hAnsi="Times New Roman" w:cs="Times New Roman"/>
          <w:color w:val="000000" w:themeColor="text1"/>
          <w:sz w:val="24"/>
          <w:szCs w:val="24"/>
        </w:rPr>
        <w:t xml:space="preserve"> and water area </w:t>
      </w:r>
      <w:bookmarkStart w:id="28" w:name="OLE_LINK38"/>
      <w:bookmarkStart w:id="29" w:name="OLE_LINK39"/>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Appendix S4</w:t>
      </w:r>
      <w:r w:rsidRPr="00613863">
        <w:rPr>
          <w:rFonts w:ascii="Times New Roman" w:hAnsi="Times New Roman" w:cs="Times New Roman"/>
          <w:color w:val="000000" w:themeColor="text1"/>
          <w:sz w:val="24"/>
          <w:szCs w:val="24"/>
        </w:rPr>
        <w:t>)</w:t>
      </w:r>
      <w:bookmarkEnd w:id="28"/>
      <w:bookmarkEnd w:id="29"/>
      <w:r w:rsidRPr="00613863">
        <w:rPr>
          <w:rFonts w:ascii="Times New Roman" w:hAnsi="Times New Roman" w:cs="Times New Roman"/>
          <w:color w:val="000000" w:themeColor="text1"/>
          <w:sz w:val="24"/>
          <w:szCs w:val="24"/>
        </w:rPr>
        <w:t>.</w:t>
      </w:r>
      <w:r w:rsidRPr="00613863">
        <w:rPr>
          <w:color w:val="000000" w:themeColor="text1"/>
        </w:rPr>
        <w:t xml:space="preserve"> </w:t>
      </w:r>
      <w:r w:rsidRPr="00613863">
        <w:rPr>
          <w:rFonts w:ascii="Times New Roman" w:hAnsi="Times New Roman" w:cs="Times New Roman"/>
          <w:color w:val="000000" w:themeColor="text1"/>
          <w:sz w:val="24"/>
          <w:szCs w:val="24"/>
        </w:rPr>
        <w:t xml:space="preserve">No significant correlation </w:t>
      </w:r>
      <w:r w:rsidRPr="00613863">
        <w:rPr>
          <w:rFonts w:ascii="Times New Roman" w:eastAsia="宋体" w:hAnsi="Times New Roman" w:cs="Times New Roman"/>
          <w:color w:val="000000" w:themeColor="text1"/>
          <w:sz w:val="24"/>
          <w:szCs w:val="24"/>
        </w:rPr>
        <w:t xml:space="preserve">was observed between </w:t>
      </w:r>
      <w:r w:rsidRPr="00613863">
        <w:rPr>
          <w:rFonts w:ascii="Times New Roman" w:hAnsi="Times New Roman" w:cs="Times New Roman"/>
          <w:color w:val="000000" w:themeColor="text1"/>
          <w:sz w:val="24"/>
          <w:szCs w:val="24"/>
        </w:rPr>
        <w:t>spotted redshank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lastRenderedPageBreak/>
        <w:t>=0.0008, P=0.92</w:t>
      </w:r>
      <w:r w:rsidRPr="00613863">
        <w:rPr>
          <w:rFonts w:ascii="Times New Roman" w:hAnsi="Times New Roman" w:cs="Times New Roman"/>
          <w:color w:val="000000" w:themeColor="text1"/>
          <w:sz w:val="24"/>
          <w:szCs w:val="24"/>
        </w:rPr>
        <w:t xml:space="preserve">), Dunlin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 xml:space="preserve">=0.17, P=0.14), </w:t>
      </w:r>
      <w:r w:rsidRPr="00613863">
        <w:rPr>
          <w:rFonts w:ascii="Times New Roman" w:hAnsi="Times New Roman" w:cs="Times New Roman"/>
          <w:color w:val="000000" w:themeColor="text1"/>
          <w:sz w:val="24"/>
          <w:szCs w:val="24"/>
        </w:rPr>
        <w:t xml:space="preserve">northern lapwing </w:t>
      </w:r>
      <w:r w:rsidRPr="00613863">
        <w:rPr>
          <w:rFonts w:ascii="Times New Roman" w:eastAsia="楷体" w:hAnsi="Times New Roman" w:cs="Times New Roman"/>
          <w:color w:val="000000" w:themeColor="text1"/>
          <w:sz w:val="24"/>
          <w:szCs w:val="24"/>
        </w:rPr>
        <w:t>(R</w:t>
      </w:r>
      <w:r w:rsidRPr="00613863">
        <w:rPr>
          <w:rFonts w:ascii="Times New Roman" w:eastAsia="楷体" w:hAnsi="Times New Roman" w:cs="Times New Roman"/>
          <w:color w:val="000000" w:themeColor="text1"/>
          <w:sz w:val="24"/>
          <w:szCs w:val="24"/>
          <w:vertAlign w:val="superscript"/>
        </w:rPr>
        <w:t xml:space="preserve">2 </w:t>
      </w:r>
      <w:r w:rsidRPr="00613863">
        <w:rPr>
          <w:rFonts w:ascii="Times New Roman" w:eastAsia="楷体" w:hAnsi="Times New Roman" w:cs="Times New Roman"/>
          <w:color w:val="000000" w:themeColor="text1"/>
          <w:sz w:val="24"/>
          <w:szCs w:val="24"/>
        </w:rPr>
        <w:t>=0.21, P=0.1)</w:t>
      </w:r>
      <w:r w:rsidRPr="00613863">
        <w:rPr>
          <w:rFonts w:ascii="Times New Roman" w:eastAsia="宋体"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 and mudflat areas </w:t>
      </w:r>
      <w:bookmarkStart w:id="30" w:name="OLE_LINK42"/>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Appendix</w:t>
      </w:r>
      <w:r w:rsidRPr="00613863">
        <w:rPr>
          <w:rFonts w:ascii="Times New Roman"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S4</w:t>
      </w:r>
      <w:r w:rsidRPr="00613863">
        <w:rPr>
          <w:rFonts w:ascii="Times New Roman" w:hAnsi="Times New Roman" w:cs="Times New Roman"/>
          <w:color w:val="000000" w:themeColor="text1"/>
          <w:sz w:val="24"/>
          <w:szCs w:val="24"/>
        </w:rPr>
        <w:t>).</w:t>
      </w:r>
      <w:bookmarkEnd w:id="30"/>
      <w:r w:rsidRPr="00613863">
        <w:rPr>
          <w:rFonts w:ascii="Times New Roman" w:hAnsi="Times New Roman" w:cs="Times New Roman"/>
          <w:color w:val="000000" w:themeColor="text1"/>
          <w:sz w:val="24"/>
          <w:szCs w:val="24"/>
        </w:rPr>
        <w:t xml:space="preserve"> Meanwhile, </w:t>
      </w:r>
      <w:r w:rsidR="006E197F" w:rsidRPr="00613863">
        <w:rPr>
          <w:rFonts w:ascii="Times New Roman" w:hAnsi="Times New Roman" w:cs="Times New Roman"/>
          <w:color w:val="000000" w:themeColor="text1"/>
          <w:sz w:val="24"/>
          <w:szCs w:val="24"/>
        </w:rPr>
        <w:t xml:space="preserve">the </w:t>
      </w:r>
      <w:r w:rsidRPr="00613863">
        <w:rPr>
          <w:rFonts w:ascii="Times New Roman" w:hAnsi="Times New Roman" w:cs="Times New Roman"/>
          <w:color w:val="000000" w:themeColor="text1"/>
          <w:sz w:val="24"/>
          <w:szCs w:val="24"/>
        </w:rPr>
        <w:t xml:space="preserve">bean goose and lesser white-fronted goose were not significantly correlated with NDVI </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Appendix S3, S4</w:t>
      </w:r>
      <w:r w:rsidRPr="00613863">
        <w:rPr>
          <w:rFonts w:ascii="Times New Roman" w:hAnsi="Times New Roman" w:cs="Times New Roman"/>
          <w:color w:val="000000" w:themeColor="text1"/>
          <w:sz w:val="24"/>
          <w:szCs w:val="24"/>
        </w:rPr>
        <w:t>), but bean goose were negatively correlated with vegetation area, and lesser white-fronted goose were not correlated with vegetation area (Appendix S5).</w:t>
      </w:r>
    </w:p>
    <w:p w14:paraId="0A1959D5" w14:textId="1D39A8D0" w:rsidR="00495B3A" w:rsidRPr="00613863" w:rsidRDefault="00C034D0" w:rsidP="00523F92">
      <w:pPr>
        <w:spacing w:line="480" w:lineRule="auto"/>
        <w:ind w:firstLine="240"/>
        <w:jc w:val="both"/>
        <w:rPr>
          <w:rFonts w:ascii="Times New Roman" w:hAnsi="Times New Roman" w:cs="Times New Roman"/>
          <w:color w:val="000000" w:themeColor="text1"/>
          <w:sz w:val="24"/>
          <w:szCs w:val="24"/>
        </w:rPr>
      </w:pPr>
      <w:r w:rsidRPr="00613863">
        <w:rPr>
          <w:rFonts w:ascii="Times New Roman" w:eastAsia="宋体" w:hAnsi="Times New Roman" w:cs="Times New Roman"/>
          <w:color w:val="000000" w:themeColor="text1"/>
          <w:sz w:val="24"/>
          <w:szCs w:val="24"/>
        </w:rPr>
        <w:t xml:space="preserve">The abundance of </w:t>
      </w:r>
      <w:r w:rsidR="00662D54" w:rsidRPr="00613863">
        <w:rPr>
          <w:rFonts w:ascii="Times New Roman" w:eastAsia="楷体" w:hAnsi="Times New Roman" w:cs="Times New Roman"/>
          <w:color w:val="000000" w:themeColor="text1"/>
          <w:sz w:val="24"/>
          <w:szCs w:val="24"/>
        </w:rPr>
        <w:t>Green-winged Teal</w:t>
      </w:r>
      <w:r w:rsidR="00662D54" w:rsidRPr="00613863">
        <w:rPr>
          <w:rFonts w:ascii="Times New Roman" w:hAnsi="Times New Roman" w:cs="Times New Roman"/>
          <w:color w:val="000000" w:themeColor="text1"/>
          <w:sz w:val="24"/>
          <w:szCs w:val="24"/>
        </w:rPr>
        <w:t>, Mallard, Great Cormorant, Eurasian Spoonbill</w:t>
      </w:r>
      <w:r w:rsidR="00662D54" w:rsidRPr="00613863">
        <w:rPr>
          <w:rFonts w:ascii="Times New Roman" w:eastAsia="宋体" w:hAnsi="Times New Roman" w:cs="Times New Roman"/>
          <w:color w:val="000000" w:themeColor="text1"/>
          <w:sz w:val="24"/>
          <w:szCs w:val="24"/>
        </w:rPr>
        <w:t xml:space="preserve">, and Eastern Spot-billed Duck, which depend on water bodies for foraging, </w:t>
      </w:r>
      <w:r w:rsidR="00662D54" w:rsidRPr="00613863">
        <w:rPr>
          <w:rFonts w:ascii="Times New Roman" w:hAnsi="Times New Roman" w:cs="Times New Roman"/>
          <w:color w:val="000000" w:themeColor="text1"/>
          <w:sz w:val="24"/>
          <w:szCs w:val="24"/>
        </w:rPr>
        <w:t xml:space="preserve">decreased as the water area in the </w:t>
      </w:r>
      <w:r w:rsidR="00662D54" w:rsidRPr="00613863">
        <w:rPr>
          <w:rFonts w:ascii="Times New Roman" w:eastAsia="楷体" w:hAnsi="Times New Roman" w:cs="Times New Roman"/>
          <w:color w:val="000000" w:themeColor="text1"/>
          <w:sz w:val="24"/>
          <w:szCs w:val="24"/>
        </w:rPr>
        <w:t>dyke</w:t>
      </w:r>
      <w:r w:rsidRPr="00613863">
        <w:rPr>
          <w:rFonts w:ascii="Times New Roman" w:eastAsia="楷体" w:hAnsi="Times New Roman" w:cs="Times New Roman"/>
          <w:color w:val="000000" w:themeColor="text1"/>
          <w:sz w:val="24"/>
          <w:szCs w:val="24"/>
        </w:rPr>
        <w:t>-</w:t>
      </w:r>
      <w:r w:rsidR="00662D54" w:rsidRPr="00613863">
        <w:rPr>
          <w:rFonts w:ascii="Times New Roman" w:eastAsia="楷体" w:hAnsi="Times New Roman" w:cs="Times New Roman"/>
          <w:color w:val="000000" w:themeColor="text1"/>
          <w:sz w:val="24"/>
          <w:szCs w:val="24"/>
        </w:rPr>
        <w:t>demolished areas</w:t>
      </w:r>
      <w:r w:rsidR="00662D54" w:rsidRPr="00613863">
        <w:rPr>
          <w:rFonts w:ascii="Times New Roman" w:hAnsi="Times New Roman" w:cs="Times New Roman"/>
          <w:color w:val="000000" w:themeColor="text1"/>
          <w:sz w:val="24"/>
          <w:szCs w:val="24"/>
        </w:rPr>
        <w:t xml:space="preserve"> decreased; however, their abundance increased in the dyke</w:t>
      </w:r>
      <w:r w:rsidR="00B948AD" w:rsidRPr="00613863">
        <w:rPr>
          <w:rFonts w:ascii="Times New Roman" w:hAnsi="Times New Roman" w:cs="Times New Roman"/>
          <w:color w:val="000000" w:themeColor="text1"/>
          <w:sz w:val="24"/>
          <w:szCs w:val="24"/>
        </w:rPr>
        <w:t>-</w:t>
      </w:r>
      <w:r w:rsidR="00662D54" w:rsidRPr="00613863">
        <w:rPr>
          <w:rFonts w:ascii="Times New Roman" w:hAnsi="Times New Roman" w:cs="Times New Roman"/>
          <w:color w:val="000000" w:themeColor="text1"/>
          <w:sz w:val="24"/>
          <w:szCs w:val="24"/>
        </w:rPr>
        <w:t xml:space="preserve">preserved areas </w:t>
      </w:r>
      <w:r w:rsidR="00662D54" w:rsidRPr="00613863">
        <w:rPr>
          <w:rFonts w:ascii="Times New Roman" w:eastAsia="楷体" w:hAnsi="Times New Roman" w:cs="Times New Roman" w:hint="eastAsia"/>
          <w:color w:val="000000" w:themeColor="text1"/>
          <w:sz w:val="24"/>
          <w:szCs w:val="24"/>
        </w:rPr>
        <w:t>(</w:t>
      </w:r>
      <w:r w:rsidR="00662D54" w:rsidRPr="00613863">
        <w:rPr>
          <w:rFonts w:ascii="Times New Roman" w:hAnsi="Times New Roman" w:cs="Times New Roman"/>
          <w:color w:val="000000" w:themeColor="text1"/>
          <w:sz w:val="24"/>
          <w:szCs w:val="24"/>
        </w:rPr>
        <w:t>Fig. 7).</w:t>
      </w:r>
      <w:r w:rsidR="00662D54" w:rsidRPr="00613863">
        <w:rPr>
          <w:color w:val="000000" w:themeColor="text1"/>
        </w:rPr>
        <w:t xml:space="preserve"> </w:t>
      </w:r>
      <w:r w:rsidR="00662D54" w:rsidRPr="00613863">
        <w:rPr>
          <w:rFonts w:ascii="Times New Roman" w:hAnsi="Times New Roman" w:cs="Times New Roman"/>
          <w:color w:val="000000" w:themeColor="text1"/>
          <w:sz w:val="24"/>
          <w:szCs w:val="24"/>
        </w:rPr>
        <w:t xml:space="preserve">Similarly, for </w:t>
      </w:r>
      <w:r w:rsidR="00662D54" w:rsidRPr="00613863">
        <w:rPr>
          <w:rFonts w:ascii="Times New Roman" w:eastAsia="宋体" w:hAnsi="Times New Roman" w:cs="Times New Roman"/>
          <w:color w:val="000000" w:themeColor="text1"/>
          <w:sz w:val="24"/>
          <w:szCs w:val="24"/>
        </w:rPr>
        <w:t xml:space="preserve">the </w:t>
      </w:r>
      <w:r w:rsidR="00662D54" w:rsidRPr="00613863">
        <w:rPr>
          <w:rFonts w:ascii="Times New Roman" w:hAnsi="Times New Roman" w:cs="Times New Roman"/>
          <w:color w:val="000000" w:themeColor="text1"/>
          <w:sz w:val="24"/>
          <w:szCs w:val="24"/>
        </w:rPr>
        <w:t>spotted redshank, Dunlin</w:t>
      </w:r>
      <w:r w:rsidR="00662D54" w:rsidRPr="00613863">
        <w:rPr>
          <w:rFonts w:ascii="Times New Roman" w:eastAsia="宋体" w:hAnsi="Times New Roman" w:cs="Times New Roman"/>
          <w:color w:val="000000" w:themeColor="text1"/>
          <w:sz w:val="24"/>
          <w:szCs w:val="24"/>
        </w:rPr>
        <w:t xml:space="preserve">, and </w:t>
      </w:r>
      <w:r w:rsidR="00662D54" w:rsidRPr="00613863">
        <w:rPr>
          <w:rFonts w:ascii="Times New Roman" w:hAnsi="Times New Roman" w:cs="Times New Roman"/>
          <w:color w:val="000000" w:themeColor="text1"/>
          <w:sz w:val="24"/>
          <w:szCs w:val="24"/>
        </w:rPr>
        <w:t xml:space="preserve">northern lapwing, which depend on mudflats for foraging, their abundance plummeted to almost zero as the mudflat area in the </w:t>
      </w:r>
      <w:r w:rsidRPr="00613863">
        <w:rPr>
          <w:rFonts w:ascii="Times New Roman" w:eastAsia="楷体" w:hAnsi="Times New Roman" w:cs="Times New Roman"/>
          <w:color w:val="000000" w:themeColor="text1"/>
          <w:sz w:val="24"/>
          <w:szCs w:val="24"/>
        </w:rPr>
        <w:t>dyke-demolished</w:t>
      </w:r>
      <w:r w:rsidRPr="00613863" w:rsidDel="00C034D0">
        <w:rPr>
          <w:rFonts w:ascii="Times New Roman" w:eastAsia="楷体" w:hAnsi="Times New Roman" w:cs="Times New Roman"/>
          <w:color w:val="000000" w:themeColor="text1"/>
          <w:sz w:val="24"/>
          <w:szCs w:val="24"/>
        </w:rPr>
        <w:t xml:space="preserve"> </w:t>
      </w:r>
      <w:r w:rsidR="00662D54" w:rsidRPr="00613863">
        <w:rPr>
          <w:rFonts w:ascii="Times New Roman" w:eastAsia="楷体" w:hAnsi="Times New Roman" w:cs="Times New Roman"/>
          <w:color w:val="000000" w:themeColor="text1"/>
          <w:sz w:val="24"/>
          <w:szCs w:val="24"/>
        </w:rPr>
        <w:t>areas</w:t>
      </w:r>
      <w:r w:rsidR="00662D54" w:rsidRPr="00613863">
        <w:rPr>
          <w:rFonts w:ascii="Times New Roman" w:hAnsi="Times New Roman" w:cs="Times New Roman"/>
          <w:color w:val="000000" w:themeColor="text1"/>
          <w:sz w:val="24"/>
          <w:szCs w:val="24"/>
        </w:rPr>
        <w:t xml:space="preserve"> decreased; however, the abundance of northern lapwing increased in the </w:t>
      </w:r>
      <w:r w:rsidR="008C375F" w:rsidRPr="00613863">
        <w:rPr>
          <w:rFonts w:ascii="Times New Roman" w:hAnsi="Times New Roman" w:cs="Times New Roman"/>
          <w:color w:val="000000" w:themeColor="text1"/>
          <w:sz w:val="24"/>
          <w:szCs w:val="24"/>
        </w:rPr>
        <w:t xml:space="preserve">preserved </w:t>
      </w:r>
      <w:r w:rsidR="00662D54" w:rsidRPr="00613863">
        <w:rPr>
          <w:rFonts w:ascii="Times New Roman" w:hAnsi="Times New Roman" w:cs="Times New Roman"/>
          <w:color w:val="000000" w:themeColor="text1"/>
          <w:sz w:val="24"/>
          <w:szCs w:val="24"/>
        </w:rPr>
        <w:t xml:space="preserve">dyke areas, and Spotted Redshank and Dunlin were both relatively stable </w:t>
      </w:r>
      <w:r w:rsidR="00662D54" w:rsidRPr="00613863">
        <w:rPr>
          <w:rFonts w:ascii="Times New Roman" w:eastAsia="楷体" w:hAnsi="Times New Roman" w:cs="Times New Roman" w:hint="eastAsia"/>
          <w:color w:val="000000" w:themeColor="text1"/>
          <w:sz w:val="24"/>
          <w:szCs w:val="24"/>
        </w:rPr>
        <w:t>(</w:t>
      </w:r>
      <w:r w:rsidR="00662D54" w:rsidRPr="00613863">
        <w:rPr>
          <w:rFonts w:ascii="Times New Roman" w:hAnsi="Times New Roman" w:cs="Times New Roman"/>
          <w:color w:val="000000" w:themeColor="text1"/>
          <w:sz w:val="24"/>
          <w:szCs w:val="24"/>
        </w:rPr>
        <w:t xml:space="preserve">Fig. 7). The abundance of bean geese decreased as NDVI values increased in the </w:t>
      </w:r>
      <w:r w:rsidRPr="00613863">
        <w:rPr>
          <w:rFonts w:ascii="Times New Roman" w:eastAsia="楷体" w:hAnsi="Times New Roman" w:cs="Times New Roman"/>
          <w:color w:val="000000" w:themeColor="text1"/>
          <w:sz w:val="24"/>
          <w:szCs w:val="24"/>
        </w:rPr>
        <w:t>dyke-demolished</w:t>
      </w:r>
      <w:r w:rsidR="00662D54" w:rsidRPr="00613863">
        <w:rPr>
          <w:rFonts w:ascii="Times New Roman" w:eastAsia="楷体" w:hAnsi="Times New Roman" w:cs="Times New Roman"/>
          <w:color w:val="000000" w:themeColor="text1"/>
          <w:sz w:val="24"/>
          <w:szCs w:val="24"/>
        </w:rPr>
        <w:t xml:space="preserve"> areas</w:t>
      </w:r>
      <w:r w:rsidR="00662D54" w:rsidRPr="00613863">
        <w:rPr>
          <w:rFonts w:ascii="Times New Roman" w:hAnsi="Times New Roman" w:cs="Times New Roman"/>
          <w:color w:val="000000" w:themeColor="text1"/>
          <w:sz w:val="24"/>
          <w:szCs w:val="24"/>
        </w:rPr>
        <w:t xml:space="preserve">, while the abundance of bean geese increased in the </w:t>
      </w:r>
      <w:r w:rsidR="008C375F" w:rsidRPr="00613863">
        <w:rPr>
          <w:rFonts w:ascii="Times New Roman" w:hAnsi="Times New Roman" w:cs="Times New Roman"/>
          <w:color w:val="000000" w:themeColor="text1"/>
          <w:sz w:val="24"/>
          <w:szCs w:val="24"/>
        </w:rPr>
        <w:t xml:space="preserve">preserved </w:t>
      </w:r>
      <w:r w:rsidR="00662D54" w:rsidRPr="00613863">
        <w:rPr>
          <w:rFonts w:ascii="Times New Roman" w:hAnsi="Times New Roman" w:cs="Times New Roman"/>
          <w:color w:val="000000" w:themeColor="text1"/>
          <w:sz w:val="24"/>
          <w:szCs w:val="24"/>
        </w:rPr>
        <w:t xml:space="preserve">dyke areas </w:t>
      </w:r>
      <w:r w:rsidR="00662D54" w:rsidRPr="00613863">
        <w:rPr>
          <w:rFonts w:ascii="Times New Roman" w:eastAsia="楷体" w:hAnsi="Times New Roman" w:cs="Times New Roman" w:hint="eastAsia"/>
          <w:color w:val="000000" w:themeColor="text1"/>
          <w:sz w:val="24"/>
          <w:szCs w:val="24"/>
        </w:rPr>
        <w:t>(</w:t>
      </w:r>
      <w:r w:rsidR="00662D54" w:rsidRPr="00613863">
        <w:rPr>
          <w:rFonts w:ascii="Times New Roman" w:hAnsi="Times New Roman" w:cs="Times New Roman"/>
          <w:color w:val="000000" w:themeColor="text1"/>
          <w:sz w:val="24"/>
          <w:szCs w:val="24"/>
        </w:rPr>
        <w:t>Fig. 7).</w:t>
      </w:r>
    </w:p>
    <w:p w14:paraId="1A3A7A7A" w14:textId="5F23A027" w:rsidR="00127BD6" w:rsidRPr="00613863" w:rsidRDefault="00127BD6" w:rsidP="00127BD6">
      <w:pPr>
        <w:spacing w:line="480" w:lineRule="auto"/>
        <w:jc w:val="both"/>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noProof/>
          <w:color w:val="000000" w:themeColor="text1"/>
          <w:sz w:val="24"/>
          <w:szCs w:val="24"/>
        </w:rPr>
        <w:lastRenderedPageBreak/>
        <w:drawing>
          <wp:inline distT="0" distB="0" distL="0" distR="0" wp14:anchorId="179DEB04" wp14:editId="189D21BA">
            <wp:extent cx="4651375" cy="46513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51375" cy="4651375"/>
                    </a:xfrm>
                    <a:prstGeom prst="rect">
                      <a:avLst/>
                    </a:prstGeom>
                    <a:noFill/>
                  </pic:spPr>
                </pic:pic>
              </a:graphicData>
            </a:graphic>
          </wp:inline>
        </w:drawing>
      </w:r>
    </w:p>
    <w:p w14:paraId="09932080" w14:textId="0F687462" w:rsidR="00127BD6" w:rsidRPr="00613863" w:rsidRDefault="00127BD6" w:rsidP="00127BD6">
      <w:pPr>
        <w:spacing w:line="480" w:lineRule="auto"/>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b/>
          <w:color w:val="000000" w:themeColor="text1"/>
          <w:sz w:val="24"/>
          <w:szCs w:val="24"/>
        </w:rPr>
        <w:t>Fig. 7</w:t>
      </w:r>
      <w:r w:rsidRPr="00613863">
        <w:rPr>
          <w:rFonts w:ascii="Times New Roman" w:eastAsia="楷体" w:hAnsi="Times New Roman" w:cs="Times New Roman"/>
          <w:color w:val="000000" w:themeColor="text1"/>
          <w:sz w:val="24"/>
          <w:szCs w:val="24"/>
        </w:rPr>
        <w:t xml:space="preserve"> Relationship between the number of individuals of nine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species with significant variation and their suitable habitat variables. DDA indicates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w:t>
      </w:r>
      <w:r w:rsidRPr="00613863">
        <w:rPr>
          <w:rFonts w:ascii="Times New Roman" w:hAnsi="Times New Roman" w:cs="Times New Roman"/>
          <w:color w:val="000000" w:themeColor="text1"/>
          <w:sz w:val="24"/>
          <w:szCs w:val="24"/>
        </w:rPr>
        <w:t>areas</w:t>
      </w:r>
      <w:r w:rsidRPr="00613863">
        <w:rPr>
          <w:rFonts w:ascii="Times New Roman" w:eastAsia="楷体" w:hAnsi="Times New Roman" w:cs="Times New Roman"/>
          <w:color w:val="000000" w:themeColor="text1"/>
          <w:sz w:val="24"/>
          <w:szCs w:val="24"/>
        </w:rPr>
        <w:t xml:space="preserve">, DPA indicates </w:t>
      </w:r>
      <w:r w:rsidR="00855B30" w:rsidRPr="00613863">
        <w:rPr>
          <w:rFonts w:ascii="Times New Roman" w:hAnsi="Times New Roman" w:cs="Times New Roman"/>
          <w:color w:val="000000" w:themeColor="text1"/>
          <w:sz w:val="24"/>
          <w:szCs w:val="24"/>
        </w:rPr>
        <w:t>dyke-</w:t>
      </w:r>
      <w:r w:rsidRPr="00613863">
        <w:rPr>
          <w:rFonts w:ascii="Times New Roman" w:hAnsi="Times New Roman" w:cs="Times New Roman"/>
          <w:color w:val="000000" w:themeColor="text1"/>
          <w:sz w:val="24"/>
          <w:szCs w:val="24"/>
        </w:rPr>
        <w:t>preserved areas.</w:t>
      </w:r>
      <w:r w:rsidRPr="00613863">
        <w:rPr>
          <w:rFonts w:ascii="Times New Roman" w:eastAsia="楷体" w:hAnsi="Times New Roman" w:cs="Times New Roman"/>
          <w:color w:val="000000" w:themeColor="text1"/>
          <w:sz w:val="24"/>
          <w:szCs w:val="24"/>
        </w:rPr>
        <w:t xml:space="preserve"> Error bars represent standard errors (SE).</w:t>
      </w:r>
    </w:p>
    <w:p w14:paraId="4BC1597C" w14:textId="77777777" w:rsidR="00127BD6" w:rsidRPr="00613863" w:rsidRDefault="00127BD6" w:rsidP="00523F92">
      <w:pPr>
        <w:spacing w:line="480" w:lineRule="auto"/>
        <w:rPr>
          <w:rFonts w:ascii="Times New Roman" w:eastAsia="楷体" w:hAnsi="Times New Roman" w:cs="Times New Roman"/>
          <w:b/>
          <w:color w:val="000000" w:themeColor="text1"/>
          <w:sz w:val="24"/>
          <w:szCs w:val="24"/>
        </w:rPr>
      </w:pPr>
    </w:p>
    <w:p w14:paraId="277852F4" w14:textId="77777777" w:rsidR="00495B3A" w:rsidRPr="00613863" w:rsidRDefault="00662D54" w:rsidP="00523F92">
      <w:pPr>
        <w:spacing w:line="480" w:lineRule="auto"/>
        <w:rPr>
          <w:rFonts w:ascii="Times New Roman" w:eastAsia="楷体" w:hAnsi="Times New Roman" w:cs="Times New Roman"/>
          <w:b/>
          <w:color w:val="000000" w:themeColor="text1"/>
          <w:sz w:val="28"/>
          <w:szCs w:val="28"/>
        </w:rPr>
      </w:pPr>
      <w:r w:rsidRPr="00613863">
        <w:rPr>
          <w:rFonts w:ascii="Times New Roman" w:eastAsia="楷体" w:hAnsi="Times New Roman" w:cs="Times New Roman"/>
          <w:b/>
          <w:color w:val="000000" w:themeColor="text1"/>
          <w:sz w:val="28"/>
          <w:szCs w:val="28"/>
        </w:rPr>
        <w:t>4. Discussion</w:t>
      </w:r>
    </w:p>
    <w:p w14:paraId="4E132724" w14:textId="09E148B1" w:rsidR="00495B3A" w:rsidRPr="00613863" w:rsidRDefault="00662D54" w:rsidP="00523F92">
      <w:pPr>
        <w:spacing w:line="480" w:lineRule="auto"/>
        <w:ind w:firstLine="318"/>
        <w:jc w:val="both"/>
        <w:rPr>
          <w:rFonts w:ascii="Times New Roman" w:eastAsia="楷体" w:hAnsi="Times New Roman" w:cs="Times New Roman"/>
          <w:color w:val="000000" w:themeColor="text1"/>
          <w:sz w:val="24"/>
          <w:szCs w:val="24"/>
        </w:rPr>
      </w:pPr>
      <w:bookmarkStart w:id="31" w:name="OLE_LINK16"/>
      <w:bookmarkStart w:id="32" w:name="OLE_LINK24"/>
      <w:bookmarkStart w:id="33" w:name="OLE_LINK15"/>
      <w:r w:rsidRPr="00613863">
        <w:rPr>
          <w:rFonts w:ascii="Times New Roman" w:eastAsia="楷体" w:hAnsi="Times New Roman" w:cs="Times New Roman"/>
          <w:color w:val="000000" w:themeColor="text1"/>
          <w:sz w:val="24"/>
          <w:szCs w:val="24"/>
        </w:rPr>
        <w:t xml:space="preserve">Based on long-term monitoring data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this study investigated the spatiotemporal distribution dynamics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due to changes in habitat hydrology </w:t>
      </w:r>
      <w:r w:rsidRPr="00613863">
        <w:rPr>
          <w:rFonts w:ascii="Times New Roman" w:eastAsia="楷体" w:hAnsi="Times New Roman" w:cs="Times New Roman"/>
          <w:color w:val="000000" w:themeColor="text1"/>
          <w:sz w:val="24"/>
          <w:szCs w:val="24"/>
        </w:rPr>
        <w:lastRenderedPageBreak/>
        <w:t>and food availability caused by dyke demolition.</w:t>
      </w:r>
      <w:bookmarkEnd w:id="31"/>
      <w:r w:rsidRPr="00613863">
        <w:rPr>
          <w:rFonts w:ascii="Times New Roman" w:eastAsia="楷体" w:hAnsi="Times New Roman" w:cs="Times New Roman"/>
          <w:color w:val="000000" w:themeColor="text1"/>
          <w:sz w:val="24"/>
          <w:szCs w:val="24"/>
        </w:rPr>
        <w:t xml:space="preserve"> We found that </w:t>
      </w:r>
      <w:r w:rsidR="008C375F" w:rsidRPr="00613863">
        <w:rPr>
          <w:rFonts w:ascii="Times New Roman" w:eastAsia="楷体" w:hAnsi="Times New Roman" w:cs="Times New Roman"/>
          <w:color w:val="000000" w:themeColor="text1"/>
          <w:sz w:val="24"/>
          <w:szCs w:val="24"/>
        </w:rPr>
        <w:t xml:space="preserve">the demolition of the </w:t>
      </w:r>
      <w:r w:rsidRPr="00613863">
        <w:rPr>
          <w:rFonts w:ascii="Times New Roman" w:eastAsia="楷体" w:hAnsi="Times New Roman" w:cs="Times New Roman"/>
          <w:color w:val="000000" w:themeColor="text1"/>
          <w:sz w:val="24"/>
          <w:szCs w:val="24"/>
        </w:rPr>
        <w:t xml:space="preserve">dyke during the receding water process resulted in significantly reduced wetland water area, reduced mudflat area, significantly increased vegetation area, and significantly earlier germination and growth of </w:t>
      </w:r>
      <w:proofErr w:type="spellStart"/>
      <w:r w:rsidRPr="00613863">
        <w:rPr>
          <w:rFonts w:ascii="Times New Roman" w:eastAsia="楷体" w:hAnsi="Times New Roman" w:cs="Times New Roman"/>
          <w:i/>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spp. vegetation.</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In contrast, the </w:t>
      </w:r>
      <w:proofErr w:type="spellStart"/>
      <w:r w:rsidR="00024E6F" w:rsidRPr="00613863">
        <w:rPr>
          <w:rFonts w:ascii="Times New Roman" w:eastAsia="楷体" w:hAnsi="Times New Roman" w:cs="Times New Roman"/>
          <w:color w:val="000000" w:themeColor="text1"/>
          <w:sz w:val="24"/>
          <w:szCs w:val="24"/>
        </w:rPr>
        <w:t>dyked</w:t>
      </w:r>
      <w:proofErr w:type="spellEnd"/>
      <w:r w:rsidR="00024E6F"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wetlands were able to maintain a stable area for the three habitat types.</w:t>
      </w:r>
      <w:r w:rsidRPr="00613863">
        <w:rPr>
          <w:color w:val="000000" w:themeColor="text1"/>
        </w:rPr>
        <w:t xml:space="preserve"> </w:t>
      </w:r>
      <w:bookmarkStart w:id="34" w:name="OLE_LINK17"/>
      <w:r w:rsidRPr="00613863">
        <w:rPr>
          <w:rFonts w:ascii="Times New Roman" w:eastAsia="楷体" w:hAnsi="Times New Roman" w:cs="Times New Roman"/>
          <w:color w:val="000000" w:themeColor="text1"/>
          <w:sz w:val="24"/>
          <w:szCs w:val="24"/>
        </w:rPr>
        <w:t xml:space="preserve">We also observed strong differences in the spatial and temporal distribution dynamics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which may be due to the sudden disruption of the long-standing and relatively stable "hydrology-habitat-</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balance in </w:t>
      </w:r>
      <w:r w:rsidR="008C375F" w:rsidRPr="00613863">
        <w:rPr>
          <w:rFonts w:ascii="Times New Roman" w:eastAsia="楷体" w:hAnsi="Times New Roman" w:cs="Times New Roman"/>
          <w:color w:val="000000" w:themeColor="text1"/>
          <w:sz w:val="24"/>
          <w:szCs w:val="24"/>
        </w:rPr>
        <w:t xml:space="preserve">the </w:t>
      </w:r>
      <w:r w:rsidRPr="00613863">
        <w:rPr>
          <w:rFonts w:ascii="Times New Roman" w:eastAsia="楷体" w:hAnsi="Times New Roman" w:cs="Times New Roman"/>
          <w:color w:val="000000" w:themeColor="text1"/>
          <w:sz w:val="24"/>
          <w:szCs w:val="24"/>
        </w:rPr>
        <w:t xml:space="preserve">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caused by the </w:t>
      </w:r>
      <w:r w:rsidR="008C375F" w:rsidRPr="00613863">
        <w:rPr>
          <w:rFonts w:ascii="Times New Roman" w:eastAsia="楷体" w:hAnsi="Times New Roman" w:cs="Times New Roman"/>
          <w:color w:val="000000" w:themeColor="text1"/>
          <w:sz w:val="24"/>
          <w:szCs w:val="24"/>
        </w:rPr>
        <w:t xml:space="preserve">demolition of the </w:t>
      </w:r>
      <w:r w:rsidRPr="00613863">
        <w:rPr>
          <w:rFonts w:ascii="Times New Roman" w:eastAsia="楷体" w:hAnsi="Times New Roman" w:cs="Times New Roman"/>
          <w:color w:val="000000" w:themeColor="text1"/>
          <w:sz w:val="24"/>
          <w:szCs w:val="24"/>
        </w:rPr>
        <w:t>dyke.</w:t>
      </w:r>
      <w:bookmarkEnd w:id="34"/>
      <w:r w:rsidRPr="00613863">
        <w:rPr>
          <w:color w:val="000000" w:themeColor="text1"/>
        </w:rPr>
        <w:t xml:space="preserve"> </w:t>
      </w:r>
      <w:r w:rsidR="008C375F" w:rsidRPr="00613863">
        <w:rPr>
          <w:rFonts w:ascii="Times New Roman" w:eastAsia="楷体" w:hAnsi="Times New Roman" w:cs="Times New Roman"/>
          <w:color w:val="000000" w:themeColor="text1"/>
          <w:sz w:val="24"/>
          <w:szCs w:val="24"/>
        </w:rPr>
        <w:t>The</w:t>
      </w:r>
      <w:r w:rsidRPr="00613863">
        <w:rPr>
          <w:rFonts w:ascii="Times New Roman" w:eastAsia="楷体" w:hAnsi="Times New Roman" w:cs="Times New Roman"/>
          <w:color w:val="000000" w:themeColor="text1"/>
          <w:sz w:val="24"/>
          <w:szCs w:val="24"/>
        </w:rPr>
        <w:t xml:space="preserve"> key mechanisms affecting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populations and distributions may vary by foraging guilds, habitat quality, and species.</w:t>
      </w:r>
    </w:p>
    <w:bookmarkEnd w:id="32"/>
    <w:p w14:paraId="4FD17B60" w14:textId="5AD638F3" w:rsidR="00495B3A" w:rsidRPr="00613863" w:rsidRDefault="00662D54" w:rsidP="00523F92">
      <w:pPr>
        <w:spacing w:line="480" w:lineRule="auto"/>
        <w:ind w:firstLine="318"/>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For foraging guilds that are highly </w:t>
      </w:r>
      <w:bookmarkStart w:id="35" w:name="OLE_LINK34"/>
      <w:bookmarkStart w:id="36" w:name="OLE_LINK35"/>
      <w:r w:rsidRPr="00613863">
        <w:rPr>
          <w:rFonts w:ascii="Times New Roman" w:eastAsia="楷体" w:hAnsi="Times New Roman" w:cs="Times New Roman"/>
          <w:color w:val="000000" w:themeColor="text1"/>
          <w:sz w:val="24"/>
          <w:szCs w:val="24"/>
        </w:rPr>
        <w:t>dependent on water</w:t>
      </w:r>
      <w:bookmarkEnd w:id="35"/>
      <w:bookmarkEnd w:id="36"/>
      <w:r w:rsidRPr="00613863">
        <w:rPr>
          <w:rFonts w:ascii="Times New Roman" w:eastAsia="楷体" w:hAnsi="Times New Roman" w:cs="Times New Roman"/>
          <w:color w:val="000000" w:themeColor="text1"/>
          <w:sz w:val="24"/>
          <w:szCs w:val="24"/>
        </w:rPr>
        <w:t>, the mechanism of impact is a decrease in habitat availability.</w:t>
      </w:r>
      <w:r w:rsidRPr="00613863">
        <w:rPr>
          <w:color w:val="000000" w:themeColor="text1"/>
        </w:rPr>
        <w:t xml:space="preserve"> </w:t>
      </w:r>
      <w:r w:rsidRPr="00613863">
        <w:rPr>
          <w:rFonts w:ascii="Times New Roman" w:eastAsia="楷体" w:hAnsi="Times New Roman" w:cs="Times New Roman"/>
          <w:color w:val="000000" w:themeColor="text1"/>
          <w:sz w:val="24"/>
          <w:szCs w:val="24"/>
        </w:rPr>
        <w:t>Suitable habitats for this foraging guild are generally water bodies, while water depth requirements generally vary according to feeding habits.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For example, insectivores use shallow water as </w:t>
      </w:r>
      <w:r w:rsidR="008C375F" w:rsidRPr="00613863">
        <w:rPr>
          <w:rFonts w:ascii="Times New Roman" w:eastAsia="楷体" w:hAnsi="Times New Roman" w:cs="Times New Roman"/>
          <w:color w:val="000000" w:themeColor="text1"/>
          <w:sz w:val="24"/>
          <w:szCs w:val="24"/>
        </w:rPr>
        <w:t xml:space="preserve">a </w:t>
      </w:r>
      <w:r w:rsidRPr="00613863">
        <w:rPr>
          <w:rFonts w:ascii="Times New Roman" w:eastAsia="楷体" w:hAnsi="Times New Roman" w:cs="Times New Roman"/>
          <w:color w:val="000000" w:themeColor="text1"/>
          <w:sz w:val="24"/>
          <w:szCs w:val="24"/>
        </w:rPr>
        <w:t xml:space="preserve">foraging habitat </w:t>
      </w:r>
      <w:r w:rsidRPr="00613863">
        <w:rPr>
          <w:rFonts w:ascii="Times New Roman" w:eastAsia="楷体" w:hAnsi="Times New Roman" w:cs="Times New Roman"/>
          <w:noProof/>
          <w:color w:val="000000" w:themeColor="text1"/>
          <w:sz w:val="24"/>
          <w:szCs w:val="24"/>
        </w:rPr>
        <w:t>(Safran et al. 1997)</w:t>
      </w:r>
      <w:r w:rsidRPr="00613863">
        <w:rPr>
          <w:rFonts w:ascii="Times New Roman" w:eastAsia="楷体" w:hAnsi="Times New Roman" w:cs="Times New Roman"/>
          <w:color w:val="000000" w:themeColor="text1"/>
          <w:sz w:val="24"/>
          <w:szCs w:val="24"/>
        </w:rPr>
        <w:t xml:space="preserve">, </w:t>
      </w:r>
      <w:bookmarkStart w:id="37" w:name="OLE_LINK40"/>
      <w:bookmarkStart w:id="38" w:name="OLE_LINK41"/>
      <w:r w:rsidR="008C375F" w:rsidRPr="00613863">
        <w:rPr>
          <w:rFonts w:ascii="Times New Roman" w:eastAsia="楷体" w:hAnsi="Times New Roman" w:cs="Times New Roman"/>
          <w:color w:val="000000" w:themeColor="text1"/>
          <w:sz w:val="24"/>
          <w:szCs w:val="24"/>
        </w:rPr>
        <w:t xml:space="preserve">and </w:t>
      </w:r>
      <w:r w:rsidRPr="00613863">
        <w:rPr>
          <w:rFonts w:ascii="Times New Roman" w:eastAsia="楷体" w:hAnsi="Times New Roman" w:cs="Times New Roman"/>
          <w:color w:val="000000" w:themeColor="text1"/>
          <w:sz w:val="24"/>
          <w:szCs w:val="24"/>
        </w:rPr>
        <w:t>omnivores</w:t>
      </w:r>
      <w:bookmarkEnd w:id="37"/>
      <w:bookmarkEnd w:id="38"/>
      <w:r w:rsidRPr="00613863">
        <w:rPr>
          <w:rFonts w:ascii="Times New Roman" w:eastAsia="楷体" w:hAnsi="Times New Roman" w:cs="Times New Roman"/>
          <w:color w:val="000000" w:themeColor="text1"/>
          <w:sz w:val="24"/>
          <w:szCs w:val="24"/>
        </w:rPr>
        <w:t xml:space="preserve"> </w:t>
      </w:r>
      <w:r w:rsidR="008C375F" w:rsidRPr="00613863">
        <w:rPr>
          <w:rFonts w:ascii="Times New Roman" w:eastAsia="楷体" w:hAnsi="Times New Roman" w:cs="Times New Roman"/>
          <w:color w:val="000000" w:themeColor="text1"/>
          <w:sz w:val="24"/>
          <w:szCs w:val="24"/>
        </w:rPr>
        <w:t xml:space="preserve">and fish eaters </w:t>
      </w:r>
      <w:r w:rsidRPr="00613863">
        <w:rPr>
          <w:rFonts w:ascii="Times New Roman" w:eastAsia="楷体" w:hAnsi="Times New Roman" w:cs="Times New Roman"/>
          <w:color w:val="000000" w:themeColor="text1"/>
          <w:sz w:val="24"/>
          <w:szCs w:val="24"/>
        </w:rPr>
        <w:t xml:space="preserve">use </w:t>
      </w:r>
      <w:bookmarkStart w:id="39" w:name="OLE_LINK45"/>
      <w:bookmarkStart w:id="40" w:name="OLE_LINK47"/>
      <w:bookmarkStart w:id="41" w:name="OLE_LINK49"/>
      <w:r w:rsidRPr="00613863">
        <w:rPr>
          <w:rFonts w:ascii="Times New Roman" w:eastAsia="楷体" w:hAnsi="Times New Roman" w:cs="Times New Roman"/>
          <w:color w:val="000000" w:themeColor="text1"/>
          <w:sz w:val="24"/>
          <w:szCs w:val="24"/>
        </w:rPr>
        <w:t>deep water</w:t>
      </w:r>
      <w:bookmarkEnd w:id="39"/>
      <w:bookmarkEnd w:id="40"/>
      <w:bookmarkEnd w:id="41"/>
      <w:r w:rsidRPr="00613863">
        <w:rPr>
          <w:rFonts w:ascii="Times New Roman" w:eastAsia="楷体" w:hAnsi="Times New Roman" w:cs="Times New Roman"/>
          <w:color w:val="000000" w:themeColor="text1"/>
          <w:sz w:val="24"/>
          <w:szCs w:val="24"/>
        </w:rPr>
        <w:t xml:space="preserve"> as </w:t>
      </w:r>
      <w:r w:rsidR="008C375F" w:rsidRPr="00613863">
        <w:rPr>
          <w:rFonts w:ascii="Times New Roman" w:eastAsia="楷体" w:hAnsi="Times New Roman" w:cs="Times New Roman"/>
          <w:color w:val="000000" w:themeColor="text1"/>
          <w:sz w:val="24"/>
          <w:szCs w:val="24"/>
        </w:rPr>
        <w:t xml:space="preserve">a </w:t>
      </w:r>
      <w:r w:rsidRPr="00613863">
        <w:rPr>
          <w:rFonts w:ascii="Times New Roman" w:eastAsia="楷体" w:hAnsi="Times New Roman" w:cs="Times New Roman"/>
          <w:color w:val="000000" w:themeColor="text1"/>
          <w:sz w:val="24"/>
          <w:szCs w:val="24"/>
        </w:rPr>
        <w:t xml:space="preserve">foraging habitat </w:t>
      </w:r>
      <w:r w:rsidRPr="00613863">
        <w:rPr>
          <w:rFonts w:ascii="Times New Roman" w:eastAsia="楷体" w:hAnsi="Times New Roman" w:cs="Times New Roman"/>
          <w:noProof/>
          <w:color w:val="000000" w:themeColor="text1"/>
          <w:sz w:val="24"/>
          <w:szCs w:val="24"/>
        </w:rPr>
        <w:t>(</w:t>
      </w:r>
      <w:r w:rsidR="008C375F" w:rsidRPr="00613863">
        <w:rPr>
          <w:rFonts w:ascii="Times New Roman" w:eastAsia="楷体" w:hAnsi="Times New Roman" w:cs="Times New Roman"/>
          <w:noProof/>
          <w:color w:val="000000" w:themeColor="text1"/>
          <w:sz w:val="24"/>
          <w:szCs w:val="24"/>
        </w:rPr>
        <w:t xml:space="preserve">Paszkowski and Tonn 2006, </w:t>
      </w:r>
      <w:r w:rsidRPr="00613863">
        <w:rPr>
          <w:rFonts w:ascii="Times New Roman" w:eastAsia="楷体" w:hAnsi="Times New Roman" w:cs="Times New Roman"/>
          <w:noProof/>
          <w:color w:val="000000" w:themeColor="text1"/>
          <w:sz w:val="24"/>
          <w:szCs w:val="24"/>
        </w:rPr>
        <w:t>Afdhal et al. 2013)</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In this study, we found that after the dykes were demolished in the wetland, a significant decrease in the area of suitable habitat for the highly water-dependent foraging guild occurred (</w:t>
      </w:r>
      <w:r w:rsidRPr="00613863">
        <w:rPr>
          <w:rFonts w:ascii="Times New Roman" w:hAnsi="Times New Roman" w:cs="Times New Roman"/>
          <w:color w:val="000000" w:themeColor="text1"/>
          <w:sz w:val="24"/>
          <w:szCs w:val="24"/>
        </w:rPr>
        <w:t>Fig. 2)</w:t>
      </w:r>
      <w:r w:rsidRPr="00613863">
        <w:rPr>
          <w:rFonts w:ascii="Times New Roman" w:eastAsia="楷体" w:hAnsi="Times New Roman" w:cs="Times New Roman"/>
          <w:color w:val="000000" w:themeColor="text1"/>
          <w:sz w:val="24"/>
          <w:szCs w:val="24"/>
        </w:rPr>
        <w:t xml:space="preserve">, resulting in a significant reduction in the number of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the guild (</w:t>
      </w:r>
      <w:r w:rsidRPr="00613863">
        <w:rPr>
          <w:rFonts w:ascii="Times New Roman" w:hAnsi="Times New Roman" w:cs="Times New Roman"/>
          <w:color w:val="000000" w:themeColor="text1"/>
          <w:sz w:val="24"/>
          <w:szCs w:val="24"/>
        </w:rPr>
        <w:t>Fig. 4).</w:t>
      </w:r>
      <w:r w:rsidRPr="00613863">
        <w:rPr>
          <w:color w:val="000000" w:themeColor="text1"/>
        </w:rPr>
        <w:t xml:space="preserve"> </w:t>
      </w:r>
      <w:r w:rsidRPr="00613863">
        <w:rPr>
          <w:rFonts w:ascii="Times New Roman" w:hAnsi="Times New Roman" w:cs="Times New Roman"/>
          <w:color w:val="000000" w:themeColor="text1"/>
          <w:sz w:val="24"/>
          <w:szCs w:val="24"/>
        </w:rPr>
        <w:t xml:space="preserve">Therefore, we speculate that the </w:t>
      </w:r>
      <w:bookmarkStart w:id="42" w:name="OLE_LINK50"/>
      <w:bookmarkStart w:id="43" w:name="OLE_LINK51"/>
      <w:proofErr w:type="spellStart"/>
      <w:r w:rsidR="001A5BDE" w:rsidRPr="00613863">
        <w:rPr>
          <w:rFonts w:ascii="Times New Roman" w:hAnsi="Times New Roman" w:cs="Times New Roman"/>
          <w:color w:val="000000" w:themeColor="text1"/>
          <w:sz w:val="24"/>
          <w:szCs w:val="24"/>
        </w:rPr>
        <w:t>dyked</w:t>
      </w:r>
      <w:proofErr w:type="spellEnd"/>
      <w:r w:rsidRPr="00613863">
        <w:rPr>
          <w:rFonts w:ascii="Times New Roman" w:hAnsi="Times New Roman" w:cs="Times New Roman"/>
          <w:color w:val="000000" w:themeColor="text1"/>
          <w:sz w:val="24"/>
          <w:szCs w:val="24"/>
        </w:rPr>
        <w:t xml:space="preserve"> wetland</w:t>
      </w:r>
      <w:bookmarkEnd w:id="42"/>
      <w:bookmarkEnd w:id="43"/>
      <w:r w:rsidRPr="00613863">
        <w:rPr>
          <w:rFonts w:ascii="Times New Roman" w:hAnsi="Times New Roman" w:cs="Times New Roman"/>
          <w:color w:val="000000" w:themeColor="text1"/>
          <w:sz w:val="24"/>
          <w:szCs w:val="24"/>
        </w:rPr>
        <w:t xml:space="preserve"> functioned well as a "water retainer" during the low-water period (wintering period for migratory birds), but after the dykes were demolished, their </w:t>
      </w:r>
      <w:r w:rsidRPr="00613863">
        <w:rPr>
          <w:rFonts w:ascii="Times New Roman" w:hAnsi="Times New Roman" w:cs="Times New Roman"/>
          <w:color w:val="000000" w:themeColor="text1"/>
          <w:sz w:val="24"/>
          <w:szCs w:val="24"/>
        </w:rPr>
        <w:lastRenderedPageBreak/>
        <w:t xml:space="preserve">function was lost, resulting in </w:t>
      </w:r>
      <w:r w:rsidR="008C375F" w:rsidRPr="00613863">
        <w:rPr>
          <w:rFonts w:ascii="Times New Roman" w:hAnsi="Times New Roman" w:cs="Times New Roman"/>
          <w:color w:val="000000" w:themeColor="text1"/>
          <w:sz w:val="24"/>
          <w:szCs w:val="24"/>
        </w:rPr>
        <w:t xml:space="preserve">a </w:t>
      </w:r>
      <w:r w:rsidRPr="00613863">
        <w:rPr>
          <w:rFonts w:ascii="Times New Roman" w:hAnsi="Times New Roman" w:cs="Times New Roman"/>
          <w:color w:val="000000" w:themeColor="text1"/>
          <w:sz w:val="24"/>
          <w:szCs w:val="24"/>
        </w:rPr>
        <w:t xml:space="preserve">significantly decreased water area and eventually reduced numbers and changed </w:t>
      </w:r>
      <w:r w:rsidR="008C375F" w:rsidRPr="00613863">
        <w:rPr>
          <w:rFonts w:ascii="Times New Roman" w:hAnsi="Times New Roman" w:cs="Times New Roman"/>
          <w:color w:val="000000" w:themeColor="text1"/>
          <w:sz w:val="24"/>
          <w:szCs w:val="24"/>
        </w:rPr>
        <w:t xml:space="preserve">the </w:t>
      </w:r>
      <w:r w:rsidRPr="00613863">
        <w:rPr>
          <w:rFonts w:ascii="Times New Roman" w:hAnsi="Times New Roman" w:cs="Times New Roman"/>
          <w:color w:val="000000" w:themeColor="text1"/>
          <w:sz w:val="24"/>
          <w:szCs w:val="24"/>
        </w:rPr>
        <w:t xml:space="preserve">distribution of </w:t>
      </w:r>
      <w:proofErr w:type="spellStart"/>
      <w:r w:rsidRPr="00613863">
        <w:rPr>
          <w:rFonts w:ascii="Times New Roman" w:hAnsi="Times New Roman" w:cs="Times New Roman"/>
          <w:color w:val="000000" w:themeColor="text1"/>
          <w:sz w:val="24"/>
          <w:szCs w:val="24"/>
        </w:rPr>
        <w:t>waterbirds</w:t>
      </w:r>
      <w:proofErr w:type="spellEnd"/>
      <w:r w:rsidRPr="00613863">
        <w:rPr>
          <w:rFonts w:ascii="Times New Roman" w:hAnsi="Times New Roman" w:cs="Times New Roman"/>
          <w:color w:val="000000" w:themeColor="text1"/>
          <w:sz w:val="24"/>
          <w:szCs w:val="24"/>
        </w:rPr>
        <w:t xml:space="preserve"> that depend on this habitat.</w:t>
      </w:r>
      <w:r w:rsidRPr="00613863">
        <w:rPr>
          <w:rFonts w:ascii="Times New Roman" w:eastAsia="楷体" w:hAnsi="Times New Roman" w:cs="Times New Roman"/>
          <w:color w:val="000000" w:themeColor="text1"/>
          <w:sz w:val="24"/>
          <w:szCs w:val="24"/>
        </w:rPr>
        <w:t xml:space="preserve"> Related studies have also demonstrated that </w:t>
      </w:r>
      <w:proofErr w:type="spellStart"/>
      <w:r w:rsidR="001A5BDE" w:rsidRPr="00613863">
        <w:rPr>
          <w:rFonts w:ascii="Times New Roman" w:eastAsia="楷体" w:hAnsi="Times New Roman" w:cs="Times New Roman"/>
          <w:color w:val="000000" w:themeColor="text1"/>
          <w:sz w:val="24"/>
          <w:szCs w:val="24"/>
        </w:rPr>
        <w:t>dyked</w:t>
      </w:r>
      <w:proofErr w:type="spellEnd"/>
      <w:r w:rsidR="001A5BDE"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wetlands have larger and deeper water areas than </w:t>
      </w:r>
      <w:proofErr w:type="spellStart"/>
      <w:r w:rsidRPr="00613863">
        <w:rPr>
          <w:rFonts w:ascii="Times New Roman" w:eastAsia="楷体" w:hAnsi="Times New Roman" w:cs="Times New Roman"/>
          <w:color w:val="000000" w:themeColor="text1"/>
          <w:sz w:val="24"/>
          <w:szCs w:val="24"/>
        </w:rPr>
        <w:t>und</w:t>
      </w:r>
      <w:r w:rsidR="001A5BDE" w:rsidRPr="00613863">
        <w:rPr>
          <w:rFonts w:ascii="Times New Roman" w:eastAsia="楷体" w:hAnsi="Times New Roman" w:cs="Times New Roman"/>
          <w:color w:val="000000" w:themeColor="text1"/>
          <w:sz w:val="24"/>
          <w:szCs w:val="24"/>
        </w:rPr>
        <w:t>y</w:t>
      </w:r>
      <w:r w:rsidRPr="00613863">
        <w:rPr>
          <w:rFonts w:ascii="Times New Roman" w:eastAsia="楷体" w:hAnsi="Times New Roman" w:cs="Times New Roman"/>
          <w:color w:val="000000" w:themeColor="text1"/>
          <w:sz w:val="24"/>
          <w:szCs w:val="24"/>
        </w:rPr>
        <w:t>ked</w:t>
      </w:r>
      <w:proofErr w:type="spellEnd"/>
      <w:r w:rsidRPr="00613863">
        <w:rPr>
          <w:rFonts w:ascii="Times New Roman" w:eastAsia="楷体" w:hAnsi="Times New Roman" w:cs="Times New Roman"/>
          <w:color w:val="000000" w:themeColor="text1"/>
          <w:sz w:val="24"/>
          <w:szCs w:val="24"/>
        </w:rPr>
        <w:t xml:space="preserve"> wetlands </w:t>
      </w:r>
      <w:r w:rsidRPr="00613863">
        <w:rPr>
          <w:rFonts w:ascii="Times New Roman" w:eastAsia="楷体" w:hAnsi="Times New Roman" w:cs="Times New Roman"/>
          <w:noProof/>
          <w:color w:val="000000" w:themeColor="text1"/>
          <w:sz w:val="24"/>
          <w:szCs w:val="24"/>
        </w:rPr>
        <w:t>(Monfils et al. 2014)</w:t>
      </w:r>
      <w:r w:rsidRPr="00613863">
        <w:rPr>
          <w:rFonts w:ascii="Times New Roman" w:eastAsia="楷体" w:hAnsi="Times New Roman" w:cs="Times New Roman"/>
          <w:color w:val="000000" w:themeColor="text1"/>
          <w:sz w:val="24"/>
          <w:szCs w:val="24"/>
        </w:rPr>
        <w:t xml:space="preserve">, providing suitable habitats for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that feed at different water depths </w:t>
      </w:r>
      <w:r w:rsidRPr="00613863">
        <w:rPr>
          <w:rFonts w:ascii="Times New Roman" w:eastAsia="楷体" w:hAnsi="Times New Roman" w:cs="Times New Roman"/>
          <w:noProof/>
          <w:color w:val="000000" w:themeColor="text1"/>
          <w:sz w:val="24"/>
          <w:szCs w:val="24"/>
        </w:rPr>
        <w:t>(Weber and Haig 1996, Zhang et al. 2021b)</w:t>
      </w:r>
      <w:r w:rsidRPr="00613863">
        <w:rPr>
          <w:rFonts w:ascii="Times New Roman" w:eastAsia="楷体" w:hAnsi="Times New Roman" w:cs="Times New Roman"/>
          <w:color w:val="000000" w:themeColor="text1"/>
          <w:sz w:val="24"/>
          <w:szCs w:val="24"/>
        </w:rPr>
        <w:t xml:space="preserve">. Consequently, the stable water area and different water depth environments in the </w:t>
      </w:r>
      <w:r w:rsidR="008C375F" w:rsidRPr="00613863">
        <w:rPr>
          <w:rFonts w:ascii="Times New Roman" w:eastAsia="楷体" w:hAnsi="Times New Roman" w:cs="Times New Roman"/>
          <w:color w:val="000000" w:themeColor="text1"/>
          <w:sz w:val="24"/>
          <w:szCs w:val="24"/>
        </w:rPr>
        <w:t xml:space="preserve">preserved </w:t>
      </w:r>
      <w:r w:rsidRPr="00613863">
        <w:rPr>
          <w:rFonts w:ascii="Times New Roman" w:eastAsia="楷体" w:hAnsi="Times New Roman" w:cs="Times New Roman"/>
          <w:color w:val="000000" w:themeColor="text1"/>
          <w:sz w:val="24"/>
          <w:szCs w:val="24"/>
        </w:rPr>
        <w:t xml:space="preserve">dyke areas after </w:t>
      </w:r>
      <w:r w:rsidR="008C375F" w:rsidRPr="00613863">
        <w:rPr>
          <w:rFonts w:ascii="Times New Roman" w:eastAsia="楷体" w:hAnsi="Times New Roman" w:cs="Times New Roman"/>
          <w:color w:val="000000" w:themeColor="text1"/>
          <w:sz w:val="24"/>
          <w:szCs w:val="24"/>
        </w:rPr>
        <w:t xml:space="preserve">the demolition of the </w:t>
      </w:r>
      <w:r w:rsidRPr="00613863">
        <w:rPr>
          <w:rFonts w:ascii="Times New Roman" w:eastAsia="楷体" w:hAnsi="Times New Roman" w:cs="Times New Roman"/>
          <w:color w:val="000000" w:themeColor="text1"/>
          <w:sz w:val="24"/>
          <w:szCs w:val="24"/>
        </w:rPr>
        <w:t xml:space="preserve">dyke in other wetlands may be responsible for the increased proportion of insectivores, omnivores, and fish-eaters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(Fig. 4-5).</w:t>
      </w:r>
    </w:p>
    <w:p w14:paraId="3276EFE9" w14:textId="6F88941F" w:rsidR="00495B3A" w:rsidRPr="00613863" w:rsidRDefault="00662D54" w:rsidP="00523F92">
      <w:pPr>
        <w:spacing w:line="480" w:lineRule="auto"/>
        <w:ind w:firstLine="318"/>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Compared to the significant changes in other foraging guilds before and after the </w:t>
      </w:r>
      <w:r w:rsidR="008C375F" w:rsidRPr="00613863">
        <w:rPr>
          <w:rFonts w:ascii="Times New Roman" w:eastAsia="楷体" w:hAnsi="Times New Roman" w:cs="Times New Roman"/>
          <w:color w:val="000000" w:themeColor="text1"/>
          <w:sz w:val="24"/>
          <w:szCs w:val="24"/>
        </w:rPr>
        <w:t xml:space="preserve">demolition of the </w:t>
      </w:r>
      <w:r w:rsidRPr="00613863">
        <w:rPr>
          <w:rFonts w:ascii="Times New Roman" w:eastAsia="楷体" w:hAnsi="Times New Roman" w:cs="Times New Roman"/>
          <w:color w:val="000000" w:themeColor="text1"/>
          <w:sz w:val="24"/>
          <w:szCs w:val="24"/>
        </w:rPr>
        <w:t xml:space="preserve">dyke, </w:t>
      </w:r>
      <w:r w:rsidR="008C375F" w:rsidRPr="00613863">
        <w:rPr>
          <w:rFonts w:ascii="Times New Roman" w:eastAsia="楷体" w:hAnsi="Times New Roman" w:cs="Times New Roman"/>
          <w:color w:val="000000" w:themeColor="text1"/>
          <w:sz w:val="24"/>
          <w:szCs w:val="24"/>
        </w:rPr>
        <w:t xml:space="preserve">relatively small and extremely few species of </w:t>
      </w:r>
      <w:r w:rsidRPr="00613863">
        <w:rPr>
          <w:rFonts w:ascii="Times New Roman" w:eastAsia="楷体" w:hAnsi="Times New Roman" w:cs="Times New Roman"/>
          <w:color w:val="000000" w:themeColor="text1"/>
          <w:sz w:val="24"/>
          <w:szCs w:val="24"/>
        </w:rPr>
        <w:t xml:space="preserve">tuber feeder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changed (only </w:t>
      </w:r>
      <w:r w:rsidR="00B948AD" w:rsidRPr="00613863">
        <w:rPr>
          <w:rFonts w:ascii="Times New Roman" w:eastAsia="楷体" w:hAnsi="Times New Roman" w:cs="Times New Roman"/>
          <w:color w:val="000000" w:themeColor="text1"/>
          <w:sz w:val="24"/>
          <w:szCs w:val="24"/>
        </w:rPr>
        <w:t xml:space="preserve">common crane </w:t>
      </w:r>
      <w:r w:rsidRPr="00613863">
        <w:rPr>
          <w:rFonts w:ascii="Times New Roman" w:eastAsia="楷体" w:hAnsi="Times New Roman" w:cs="Times New Roman"/>
          <w:color w:val="000000" w:themeColor="text1"/>
          <w:sz w:val="24"/>
          <w:szCs w:val="24"/>
        </w:rPr>
        <w:t xml:space="preserve">and </w:t>
      </w:r>
      <w:r w:rsidR="00B948AD" w:rsidRPr="00613863">
        <w:rPr>
          <w:rFonts w:ascii="Times New Roman" w:eastAsia="楷体" w:hAnsi="Times New Roman" w:cs="Times New Roman"/>
          <w:color w:val="000000" w:themeColor="text1"/>
          <w:sz w:val="24"/>
          <w:szCs w:val="24"/>
        </w:rPr>
        <w:t>tundra swan</w:t>
      </w:r>
      <w:r w:rsidRPr="00613863">
        <w:rPr>
          <w:rFonts w:ascii="Times New Roman" w:eastAsia="楷体" w:hAnsi="Times New Roman" w:cs="Times New Roman"/>
          <w:color w:val="000000" w:themeColor="text1"/>
          <w:sz w:val="24"/>
          <w:szCs w:val="24"/>
        </w:rPr>
        <w:t xml:space="preserve">). This </w:t>
      </w:r>
      <w:r w:rsidR="008C375F" w:rsidRPr="00613863">
        <w:rPr>
          <w:rFonts w:ascii="Times New Roman" w:eastAsia="楷体" w:hAnsi="Times New Roman" w:cs="Times New Roman"/>
          <w:color w:val="000000" w:themeColor="text1"/>
          <w:sz w:val="24"/>
          <w:szCs w:val="24"/>
        </w:rPr>
        <w:t>was probably due to</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w:t>
      </w:r>
      <w:r w:rsidR="008C375F" w:rsidRPr="00613863">
        <w:rPr>
          <w:rFonts w:ascii="Times New Roman" w:eastAsia="楷体" w:hAnsi="Times New Roman" w:cs="Times New Roman"/>
          <w:color w:val="000000" w:themeColor="text1"/>
          <w:sz w:val="24"/>
          <w:szCs w:val="24"/>
        </w:rPr>
        <w:t xml:space="preserve">relatively small </w:t>
      </w:r>
      <w:r w:rsidRPr="00613863">
        <w:rPr>
          <w:rFonts w:ascii="Times New Roman" w:eastAsia="楷体" w:hAnsi="Times New Roman" w:cs="Times New Roman"/>
          <w:color w:val="000000" w:themeColor="text1"/>
          <w:sz w:val="24"/>
          <w:szCs w:val="24"/>
        </w:rPr>
        <w:t xml:space="preserve">species and </w:t>
      </w:r>
      <w:r w:rsidR="008C375F" w:rsidRPr="00613863">
        <w:rPr>
          <w:rFonts w:ascii="Times New Roman" w:eastAsia="楷体" w:hAnsi="Times New Roman" w:cs="Times New Roman"/>
          <w:color w:val="000000" w:themeColor="text1"/>
          <w:sz w:val="24"/>
          <w:szCs w:val="24"/>
        </w:rPr>
        <w:t xml:space="preserve">the </w:t>
      </w:r>
      <w:r w:rsidRPr="00613863">
        <w:rPr>
          <w:rFonts w:ascii="Times New Roman" w:eastAsia="楷体" w:hAnsi="Times New Roman" w:cs="Times New Roman"/>
          <w:color w:val="000000" w:themeColor="text1"/>
          <w:sz w:val="24"/>
          <w:szCs w:val="24"/>
        </w:rPr>
        <w:t xml:space="preserve">number of tuber feeder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this study area (a total of six species with 5634 individuals were observed; of these, five species with 659 individuals were accounted for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and were not the dominant species in </w:t>
      </w:r>
      <w:r w:rsidR="008C375F" w:rsidRPr="00613863">
        <w:rPr>
          <w:rFonts w:ascii="Times New Roman" w:eastAsia="楷体" w:hAnsi="Times New Roman" w:cs="Times New Roman"/>
          <w:color w:val="000000" w:themeColor="text1"/>
          <w:sz w:val="24"/>
          <w:szCs w:val="24"/>
        </w:rPr>
        <w:t xml:space="preserve">the </w:t>
      </w:r>
      <w:r w:rsidRPr="00613863">
        <w:rPr>
          <w:rFonts w:ascii="Times New Roman" w:eastAsia="楷体" w:hAnsi="Times New Roman" w:cs="Times New Roman"/>
          <w:color w:val="000000" w:themeColor="text1"/>
          <w:sz w:val="24"/>
          <w:szCs w:val="24"/>
        </w:rPr>
        <w:t xml:space="preserve">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w:t>
      </w:r>
      <w:r w:rsidR="008C375F" w:rsidRPr="00613863">
        <w:rPr>
          <w:rFonts w:ascii="Times New Roman" w:eastAsia="楷体" w:hAnsi="Times New Roman" w:cs="Times New Roman"/>
          <w:color w:val="000000" w:themeColor="text1"/>
          <w:sz w:val="24"/>
          <w:szCs w:val="24"/>
        </w:rPr>
        <w:t>however,</w:t>
      </w:r>
      <w:r w:rsidRPr="00613863">
        <w:rPr>
          <w:rFonts w:ascii="Times New Roman" w:eastAsia="楷体" w:hAnsi="Times New Roman" w:cs="Times New Roman"/>
          <w:color w:val="000000" w:themeColor="text1"/>
          <w:sz w:val="24"/>
          <w:szCs w:val="24"/>
        </w:rPr>
        <w:t xml:space="preserve"> we still analyzed the impact of </w:t>
      </w:r>
      <w:r w:rsidR="002C505C" w:rsidRPr="00613863">
        <w:rPr>
          <w:rFonts w:ascii="Times New Roman" w:eastAsia="楷体" w:hAnsi="Times New Roman" w:cs="Times New Roman"/>
          <w:color w:val="000000" w:themeColor="text1"/>
          <w:sz w:val="24"/>
          <w:szCs w:val="24"/>
        </w:rPr>
        <w:t xml:space="preserve">the demolition of the </w:t>
      </w:r>
      <w:r w:rsidRPr="00613863">
        <w:rPr>
          <w:rFonts w:ascii="Times New Roman" w:eastAsia="楷体" w:hAnsi="Times New Roman" w:cs="Times New Roman"/>
          <w:color w:val="000000" w:themeColor="text1"/>
          <w:sz w:val="24"/>
          <w:szCs w:val="24"/>
        </w:rPr>
        <w:t xml:space="preserve">dyke on </w:t>
      </w:r>
      <w:r w:rsidR="008C375F" w:rsidRPr="00613863">
        <w:rPr>
          <w:rFonts w:ascii="Times New Roman" w:eastAsia="楷体" w:hAnsi="Times New Roman" w:cs="Times New Roman"/>
          <w:color w:val="000000" w:themeColor="text1"/>
          <w:sz w:val="24"/>
          <w:szCs w:val="24"/>
        </w:rPr>
        <w:t xml:space="preserve">these species </w:t>
      </w:r>
      <w:r w:rsidRPr="00613863">
        <w:rPr>
          <w:rFonts w:ascii="Times New Roman" w:eastAsia="楷体" w:hAnsi="Times New Roman" w:cs="Times New Roman"/>
          <w:color w:val="000000" w:themeColor="text1"/>
          <w:sz w:val="24"/>
          <w:szCs w:val="24"/>
        </w:rPr>
        <w:t xml:space="preserve">due to </w:t>
      </w:r>
      <w:r w:rsidR="002C505C" w:rsidRPr="00613863">
        <w:rPr>
          <w:rFonts w:ascii="Times New Roman" w:eastAsia="楷体" w:hAnsi="Times New Roman" w:cs="Times New Roman"/>
          <w:color w:val="000000" w:themeColor="text1"/>
          <w:sz w:val="24"/>
          <w:szCs w:val="24"/>
        </w:rPr>
        <w:t>them being endangered</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dominant food items of the cranes include </w:t>
      </w:r>
      <w:proofErr w:type="spellStart"/>
      <w:r w:rsidRPr="00613863">
        <w:rPr>
          <w:rFonts w:ascii="Times New Roman" w:eastAsia="楷体" w:hAnsi="Times New Roman" w:cs="Times New Roman"/>
          <w:i/>
          <w:color w:val="000000" w:themeColor="text1"/>
          <w:sz w:val="24"/>
          <w:szCs w:val="24"/>
        </w:rPr>
        <w:t>Polygonum</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criopolitanum</w:t>
      </w:r>
      <w:proofErr w:type="spellEnd"/>
      <w:r w:rsidRPr="00613863">
        <w:rPr>
          <w:rFonts w:ascii="Times New Roman" w:eastAsia="楷体" w:hAnsi="Times New Roman" w:cs="Times New Roman"/>
          <w:color w:val="000000" w:themeColor="text1"/>
          <w:sz w:val="24"/>
          <w:szCs w:val="24"/>
        </w:rPr>
        <w:t xml:space="preserve"> and </w:t>
      </w:r>
      <w:proofErr w:type="spellStart"/>
      <w:r w:rsidRPr="00613863">
        <w:rPr>
          <w:rFonts w:ascii="Times New Roman" w:eastAsia="楷体" w:hAnsi="Times New Roman" w:cs="Times New Roman"/>
          <w:i/>
          <w:color w:val="000000" w:themeColor="text1"/>
          <w:sz w:val="24"/>
          <w:szCs w:val="24"/>
        </w:rPr>
        <w:t>Potentilla</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limprichtii</w:t>
      </w:r>
      <w:proofErr w:type="spellEnd"/>
      <w:r w:rsidRPr="00613863">
        <w:rPr>
          <w:rFonts w:ascii="Times New Roman" w:eastAsia="楷体" w:hAnsi="Times New Roman" w:cs="Times New Roman"/>
          <w:color w:val="000000" w:themeColor="text1"/>
          <w:sz w:val="24"/>
          <w:szCs w:val="24"/>
        </w:rPr>
        <w:t xml:space="preserve"> </w:t>
      </w:r>
      <w:r w:rsidR="002C505C" w:rsidRPr="00613863">
        <w:rPr>
          <w:rFonts w:ascii="Times New Roman" w:eastAsia="楷体" w:hAnsi="Times New Roman" w:cs="Times New Roman"/>
          <w:color w:val="000000" w:themeColor="text1"/>
          <w:sz w:val="24"/>
          <w:szCs w:val="24"/>
        </w:rPr>
        <w:t xml:space="preserve">which grow </w:t>
      </w:r>
      <w:r w:rsidRPr="00613863">
        <w:rPr>
          <w:rFonts w:ascii="Times New Roman" w:eastAsia="楷体" w:hAnsi="Times New Roman" w:cs="Times New Roman"/>
          <w:color w:val="000000" w:themeColor="text1"/>
          <w:sz w:val="24"/>
          <w:szCs w:val="24"/>
        </w:rPr>
        <w:t xml:space="preserve">in the bottomlands, whose above-ground biomass varies significantly along the water level gradient </w:t>
      </w:r>
      <w:r w:rsidRPr="00613863">
        <w:rPr>
          <w:rFonts w:ascii="Times New Roman" w:eastAsia="楷体" w:hAnsi="Times New Roman" w:cs="Times New Roman"/>
          <w:noProof/>
          <w:color w:val="000000" w:themeColor="text1"/>
          <w:sz w:val="24"/>
          <w:szCs w:val="24"/>
        </w:rPr>
        <w:t>(Zhang et al. 2013, Hou et al. 2021)</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dominant food items of the tundra swan are submerged vegetation such as </w:t>
      </w:r>
      <w:proofErr w:type="spellStart"/>
      <w:r w:rsidRPr="00613863">
        <w:rPr>
          <w:rFonts w:ascii="Times New Roman" w:eastAsia="楷体" w:hAnsi="Times New Roman" w:cs="Times New Roman"/>
          <w:i/>
          <w:color w:val="000000" w:themeColor="text1"/>
          <w:sz w:val="24"/>
          <w:szCs w:val="24"/>
        </w:rPr>
        <w:t>Potamogeton</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lastRenderedPageBreak/>
        <w:t>crispus</w:t>
      </w:r>
      <w:proofErr w:type="spellEnd"/>
      <w:r w:rsidRPr="00613863">
        <w:rPr>
          <w:rFonts w:ascii="Times New Roman" w:eastAsia="楷体" w:hAnsi="Times New Roman" w:cs="Times New Roman"/>
          <w:color w:val="000000" w:themeColor="text1"/>
          <w:sz w:val="24"/>
          <w:szCs w:val="24"/>
        </w:rPr>
        <w:t xml:space="preserve"> and </w:t>
      </w:r>
      <w:proofErr w:type="spellStart"/>
      <w:r w:rsidRPr="00613863">
        <w:rPr>
          <w:rFonts w:ascii="Times New Roman" w:eastAsia="楷体" w:hAnsi="Times New Roman" w:cs="Times New Roman"/>
          <w:i/>
          <w:color w:val="000000" w:themeColor="text1"/>
          <w:sz w:val="24"/>
          <w:szCs w:val="24"/>
        </w:rPr>
        <w:t>Vallisneria</w:t>
      </w:r>
      <w:proofErr w:type="spellEnd"/>
      <w:r w:rsidRPr="00613863">
        <w:rPr>
          <w:rFonts w:ascii="Times New Roman" w:eastAsia="楷体" w:hAnsi="Times New Roman" w:cs="Times New Roman"/>
          <w:i/>
          <w:color w:val="000000" w:themeColor="text1"/>
          <w:sz w:val="24"/>
          <w:szCs w:val="24"/>
        </w:rPr>
        <w:t xml:space="preserve"> </w:t>
      </w:r>
      <w:proofErr w:type="spellStart"/>
      <w:r w:rsidRPr="00613863">
        <w:rPr>
          <w:rFonts w:ascii="Times New Roman" w:eastAsia="楷体" w:hAnsi="Times New Roman" w:cs="Times New Roman"/>
          <w:i/>
          <w:color w:val="000000" w:themeColor="text1"/>
          <w:sz w:val="24"/>
          <w:szCs w:val="24"/>
        </w:rPr>
        <w:t>natans</w:t>
      </w:r>
      <w:proofErr w:type="spellEnd"/>
      <w:r w:rsidRPr="00613863">
        <w:rPr>
          <w:rFonts w:ascii="Times New Roman" w:eastAsia="楷体" w:hAnsi="Times New Roman" w:cs="Times New Roman"/>
          <w:i/>
          <w:color w:val="000000" w:themeColor="text1"/>
          <w:sz w:val="24"/>
          <w:szCs w:val="24"/>
        </w:rPr>
        <w:t xml:space="preserve"> </w:t>
      </w:r>
      <w:r w:rsidRPr="00613863">
        <w:rPr>
          <w:rFonts w:ascii="Times New Roman" w:eastAsia="楷体" w:hAnsi="Times New Roman" w:cs="Times New Roman"/>
          <w:noProof/>
          <w:color w:val="000000" w:themeColor="text1"/>
          <w:sz w:val="24"/>
          <w:szCs w:val="24"/>
        </w:rPr>
        <w:t>(Cong et al. 2011, Fox et al. 2011)</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Therefore, we speculate that the accelerated receding water caused by </w:t>
      </w:r>
      <w:r w:rsidR="002C505C" w:rsidRPr="00613863">
        <w:rPr>
          <w:rFonts w:ascii="Times New Roman" w:eastAsia="楷体" w:hAnsi="Times New Roman" w:cs="Times New Roman"/>
          <w:color w:val="000000" w:themeColor="text1"/>
          <w:sz w:val="24"/>
          <w:szCs w:val="24"/>
        </w:rPr>
        <w:t xml:space="preserve">the demolition of the </w:t>
      </w:r>
      <w:r w:rsidRPr="00613863">
        <w:rPr>
          <w:rFonts w:ascii="Times New Roman" w:eastAsia="楷体" w:hAnsi="Times New Roman" w:cs="Times New Roman"/>
          <w:color w:val="000000" w:themeColor="text1"/>
          <w:sz w:val="24"/>
          <w:szCs w:val="24"/>
        </w:rPr>
        <w:t xml:space="preserve">wetland dyke may lead to a longer growth time for the dominant food of </w:t>
      </w:r>
      <w:bookmarkStart w:id="44" w:name="OLE_LINK46"/>
      <w:r w:rsidRPr="00613863">
        <w:rPr>
          <w:rFonts w:ascii="Times New Roman" w:eastAsia="楷体" w:hAnsi="Times New Roman" w:cs="Times New Roman"/>
          <w:color w:val="000000" w:themeColor="text1"/>
          <w:sz w:val="24"/>
          <w:szCs w:val="24"/>
        </w:rPr>
        <w:t>cranes</w:t>
      </w:r>
      <w:bookmarkEnd w:id="44"/>
      <w:r w:rsidRPr="00613863">
        <w:rPr>
          <w:rFonts w:ascii="Times New Roman" w:eastAsia="楷体" w:hAnsi="Times New Roman" w:cs="Times New Roman"/>
          <w:color w:val="000000" w:themeColor="text1"/>
          <w:sz w:val="24"/>
          <w:szCs w:val="24"/>
        </w:rPr>
        <w:t xml:space="preserve"> growing in the mudflats and bottomlands area, which may result in better food quality and ultimately an increased number of cranes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w:t>
      </w:r>
      <w:r w:rsidRPr="00613863">
        <w:rPr>
          <w:rFonts w:ascii="Times New Roman" w:eastAsia="楷体" w:hAnsi="Times New Roman" w:cs="Times New Roman" w:hint="eastAsia"/>
          <w:color w:val="000000" w:themeColor="text1"/>
          <w:sz w:val="24"/>
          <w:szCs w:val="24"/>
        </w:rPr>
        <w:t>s</w:t>
      </w:r>
      <w:r w:rsidRPr="00613863">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Fig. 5).</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In addition, the decreased water area in the </w:t>
      </w:r>
      <w:r w:rsidR="00C034D0" w:rsidRPr="00613863">
        <w:rPr>
          <w:rFonts w:ascii="Times New Roman" w:eastAsia="楷体" w:hAnsi="Times New Roman" w:cs="Times New Roman"/>
          <w:color w:val="000000" w:themeColor="text1"/>
          <w:sz w:val="24"/>
          <w:szCs w:val="24"/>
        </w:rPr>
        <w:t>dyke-demolished</w:t>
      </w:r>
      <w:r w:rsidR="00C034D0" w:rsidRPr="00613863" w:rsidDel="00C034D0">
        <w:rPr>
          <w:rFonts w:ascii="Times New Roman" w:eastAsia="楷体"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 xml:space="preserve">areas may have caused a more rapid die-off of the previously less distributed submerged vegetation, and consequently reduced the number of tundra swans that feed on it </w:t>
      </w:r>
      <w:r w:rsidRPr="00613863">
        <w:rPr>
          <w:rFonts w:ascii="Times New Roman" w:eastAsia="楷体" w:hAnsi="Times New Roman" w:cs="Times New Roman" w:hint="eastAsia"/>
          <w:color w:val="000000" w:themeColor="text1"/>
          <w:sz w:val="24"/>
          <w:szCs w:val="24"/>
        </w:rPr>
        <w:t>(</w:t>
      </w:r>
      <w:r w:rsidRPr="00613863">
        <w:rPr>
          <w:rFonts w:ascii="Times New Roman" w:eastAsia="楷体" w:hAnsi="Times New Roman" w:cs="Times New Roman"/>
          <w:color w:val="000000" w:themeColor="text1"/>
          <w:sz w:val="24"/>
          <w:szCs w:val="24"/>
        </w:rPr>
        <w:t>Fig. 4-5).</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Our results are similar to those related to the main wintering site (Poyang Lake) of cranes and </w:t>
      </w:r>
      <w:bookmarkStart w:id="45" w:name="OLE_LINK53"/>
      <w:bookmarkStart w:id="46" w:name="OLE_LINK61"/>
      <w:r w:rsidRPr="00613863">
        <w:rPr>
          <w:rFonts w:ascii="Times New Roman" w:eastAsia="楷体" w:hAnsi="Times New Roman" w:cs="Times New Roman"/>
          <w:color w:val="000000" w:themeColor="text1"/>
          <w:sz w:val="24"/>
          <w:szCs w:val="24"/>
        </w:rPr>
        <w:t>tundra swan</w:t>
      </w:r>
      <w:bookmarkEnd w:id="45"/>
      <w:bookmarkEnd w:id="46"/>
      <w:r w:rsidRPr="00613863">
        <w:rPr>
          <w:rFonts w:ascii="Times New Roman" w:eastAsia="楷体" w:hAnsi="Times New Roman" w:cs="Times New Roman"/>
          <w:color w:val="000000" w:themeColor="text1"/>
          <w:sz w:val="24"/>
          <w:szCs w:val="24"/>
        </w:rPr>
        <w:t xml:space="preserve">, </w:t>
      </w:r>
      <w:r w:rsidR="002C505C" w:rsidRPr="00613863">
        <w:rPr>
          <w:rFonts w:ascii="Times New Roman" w:eastAsia="楷体" w:hAnsi="Times New Roman" w:cs="Times New Roman"/>
          <w:color w:val="000000" w:themeColor="text1"/>
          <w:sz w:val="24"/>
          <w:szCs w:val="24"/>
        </w:rPr>
        <w:t>where</w:t>
      </w:r>
      <w:r w:rsidRPr="00613863">
        <w:rPr>
          <w:rFonts w:ascii="Times New Roman" w:eastAsia="楷体" w:hAnsi="Times New Roman" w:cs="Times New Roman"/>
          <w:color w:val="000000" w:themeColor="text1"/>
          <w:sz w:val="24"/>
          <w:szCs w:val="24"/>
        </w:rPr>
        <w:t xml:space="preserve"> water level affects food availability and population abundance </w:t>
      </w:r>
      <w:r w:rsidRPr="00613863">
        <w:rPr>
          <w:rFonts w:ascii="Times New Roman" w:eastAsia="楷体" w:hAnsi="Times New Roman" w:cs="Times New Roman"/>
          <w:noProof/>
          <w:color w:val="000000" w:themeColor="text1"/>
          <w:sz w:val="24"/>
          <w:szCs w:val="24"/>
        </w:rPr>
        <w:t>(Cong et al. 2011, Chen et al. 2016, Hou et al. 2020a)</w:t>
      </w:r>
      <w:r w:rsidRPr="00613863">
        <w:rPr>
          <w:rFonts w:ascii="Times New Roman" w:eastAsia="楷体" w:hAnsi="Times New Roman" w:cs="Times New Roman"/>
          <w:color w:val="000000" w:themeColor="text1"/>
          <w:sz w:val="24"/>
          <w:szCs w:val="24"/>
        </w:rPr>
        <w:t>.</w:t>
      </w:r>
    </w:p>
    <w:p w14:paraId="17DE95EA" w14:textId="0A8774DB" w:rsidR="00495B3A" w:rsidRPr="00613863" w:rsidRDefault="00662D54" w:rsidP="00523F92">
      <w:pPr>
        <w:spacing w:line="480" w:lineRule="auto"/>
        <w:ind w:firstLine="318"/>
        <w:jc w:val="both"/>
        <w:rPr>
          <w:rFonts w:ascii="Times New Roman"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The inter</w:t>
      </w:r>
      <w:r w:rsidR="00660EAA"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annual variation in hydrological regimes (especially the timing of receding water) in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influenced by the Three Gorges Dam and climate change, led to a high correlation between herbivorous geese and vegetation quality; </w:t>
      </w:r>
      <w:r w:rsidR="002C505C" w:rsidRPr="00613863">
        <w:rPr>
          <w:rFonts w:ascii="Times New Roman" w:eastAsia="楷体" w:hAnsi="Times New Roman" w:cs="Times New Roman"/>
          <w:color w:val="000000" w:themeColor="text1"/>
          <w:sz w:val="24"/>
          <w:szCs w:val="24"/>
        </w:rPr>
        <w:t>specifically</w:t>
      </w:r>
      <w:r w:rsidRPr="00613863">
        <w:rPr>
          <w:rFonts w:ascii="Times New Roman" w:eastAsia="楷体" w:hAnsi="Times New Roman" w:cs="Times New Roman"/>
          <w:color w:val="000000" w:themeColor="text1"/>
          <w:sz w:val="24"/>
          <w:szCs w:val="24"/>
        </w:rPr>
        <w:t xml:space="preserve">, earlier receding water decreased the food availability of </w:t>
      </w:r>
      <w:proofErr w:type="spellStart"/>
      <w:r w:rsidRPr="00613863">
        <w:rPr>
          <w:rFonts w:ascii="Times New Roman" w:eastAsia="楷体" w:hAnsi="Times New Roman" w:cs="Times New Roman"/>
          <w:i/>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spp. </w:t>
      </w:r>
      <w:bookmarkStart w:id="47" w:name="OLE_LINK52"/>
      <w:r w:rsidRPr="00613863">
        <w:rPr>
          <w:rFonts w:ascii="Times New Roman" w:eastAsia="楷体" w:hAnsi="Times New Roman" w:cs="Times New Roman"/>
          <w:color w:val="000000" w:themeColor="text1"/>
          <w:sz w:val="24"/>
          <w:szCs w:val="24"/>
        </w:rPr>
        <w:t>vegetation</w:t>
      </w:r>
      <w:bookmarkEnd w:id="47"/>
      <w:r w:rsidRPr="00613863">
        <w:rPr>
          <w:rFonts w:ascii="Times New Roman" w:eastAsia="楷体" w:hAnsi="Times New Roman" w:cs="Times New Roman"/>
          <w:color w:val="000000" w:themeColor="text1"/>
          <w:sz w:val="24"/>
          <w:szCs w:val="24"/>
        </w:rPr>
        <w:t xml:space="preserve">, which ultimately influenced herbivorous geese abundance and distribution </w:t>
      </w:r>
      <w:r w:rsidRPr="00613863">
        <w:rPr>
          <w:rFonts w:ascii="Times New Roman" w:eastAsia="楷体" w:hAnsi="Times New Roman" w:cs="Times New Roman"/>
          <w:noProof/>
          <w:color w:val="000000" w:themeColor="text1"/>
          <w:sz w:val="24"/>
          <w:szCs w:val="24"/>
        </w:rPr>
        <w:t>(Guan et al. 2016, Zou et al. 2017, Zhang et al. 2021a)</w:t>
      </w:r>
      <w:r w:rsidRPr="00613863">
        <w:rPr>
          <w:rFonts w:ascii="Times New Roman" w:eastAsia="楷体" w:hAnsi="Times New Roman" w:cs="Times New Roman"/>
          <w:color w:val="000000" w:themeColor="text1"/>
          <w:sz w:val="24"/>
          <w:szCs w:val="24"/>
        </w:rPr>
        <w:t>.</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The </w:t>
      </w:r>
      <w:r w:rsidR="002C505C" w:rsidRPr="00613863">
        <w:rPr>
          <w:rFonts w:ascii="Times New Roman" w:eastAsia="楷体" w:hAnsi="Times New Roman" w:cs="Times New Roman"/>
          <w:color w:val="000000" w:themeColor="text1"/>
          <w:sz w:val="24"/>
          <w:szCs w:val="24"/>
        </w:rPr>
        <w:t xml:space="preserve">elevation </w:t>
      </w:r>
      <w:r w:rsidRPr="00613863">
        <w:rPr>
          <w:rFonts w:ascii="Times New Roman" w:eastAsia="楷体" w:hAnsi="Times New Roman" w:cs="Times New Roman"/>
          <w:color w:val="000000" w:themeColor="text1"/>
          <w:sz w:val="24"/>
          <w:szCs w:val="24"/>
        </w:rPr>
        <w:t xml:space="preserve">distribution of </w:t>
      </w:r>
      <w:proofErr w:type="spellStart"/>
      <w:r w:rsidRPr="00613863">
        <w:rPr>
          <w:rFonts w:ascii="Times New Roman" w:eastAsia="楷体" w:hAnsi="Times New Roman" w:cs="Times New Roman"/>
          <w:i/>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spp. vegetation in the study area is generally similar to the height of the dykes, and the dykes have a limited effect on delaying the germination and growth of </w:t>
      </w:r>
      <w:proofErr w:type="spellStart"/>
      <w:r w:rsidRPr="00613863">
        <w:rPr>
          <w:rFonts w:ascii="Times New Roman" w:eastAsia="楷体" w:hAnsi="Times New Roman" w:cs="Times New Roman"/>
          <w:i/>
          <w:color w:val="000000" w:themeColor="text1"/>
          <w:sz w:val="24"/>
          <w:szCs w:val="24"/>
        </w:rPr>
        <w:t>Carex</w:t>
      </w:r>
      <w:proofErr w:type="spellEnd"/>
      <w:r w:rsidRPr="00613863">
        <w:rPr>
          <w:rFonts w:ascii="Times New Roman" w:eastAsia="楷体" w:hAnsi="Times New Roman" w:cs="Times New Roman"/>
          <w:color w:val="000000" w:themeColor="text1"/>
          <w:sz w:val="24"/>
          <w:szCs w:val="24"/>
        </w:rPr>
        <w:t xml:space="preserve"> spp. vegetation, which may be the reason for the non-significant change in food quality (NDVI)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and preserved areas before and after the dykes were demolished (</w:t>
      </w:r>
      <w:r w:rsidRPr="00613863">
        <w:rPr>
          <w:rFonts w:ascii="Times New Roman" w:hAnsi="Times New Roman" w:cs="Times New Roman"/>
          <w:color w:val="000000" w:themeColor="text1"/>
          <w:sz w:val="24"/>
          <w:szCs w:val="24"/>
        </w:rPr>
        <w:t>Fig. 3).</w:t>
      </w:r>
      <w:r w:rsidRPr="00613863">
        <w:rPr>
          <w:color w:val="000000" w:themeColor="text1"/>
        </w:rPr>
        <w:t xml:space="preserve"> </w:t>
      </w:r>
      <w:r w:rsidRPr="00613863">
        <w:rPr>
          <w:rFonts w:ascii="Times New Roman" w:hAnsi="Times New Roman" w:cs="Times New Roman"/>
          <w:color w:val="000000" w:themeColor="text1"/>
          <w:sz w:val="24"/>
          <w:szCs w:val="24"/>
        </w:rPr>
        <w:lastRenderedPageBreak/>
        <w:t>However, the present study demonstrated that the wetland vegetation reached the maximum NDVI in almost the same number of days when surrounded by d</w:t>
      </w:r>
      <w:r w:rsidR="001A5BDE" w:rsidRPr="00613863">
        <w:rPr>
          <w:rFonts w:ascii="Times New Roman" w:hAnsi="Times New Roman" w:cs="Times New Roman"/>
          <w:color w:val="000000" w:themeColor="text1"/>
          <w:sz w:val="24"/>
          <w:szCs w:val="24"/>
        </w:rPr>
        <w:t>y</w:t>
      </w:r>
      <w:r w:rsidRPr="00613863">
        <w:rPr>
          <w:rFonts w:ascii="Times New Roman" w:hAnsi="Times New Roman" w:cs="Times New Roman"/>
          <w:color w:val="000000" w:themeColor="text1"/>
          <w:sz w:val="24"/>
          <w:szCs w:val="24"/>
        </w:rPr>
        <w:t xml:space="preserve">kes, but the maximum number of days was significantly earlier after </w:t>
      </w:r>
      <w:r w:rsidR="002C505C" w:rsidRPr="00613863">
        <w:rPr>
          <w:rFonts w:ascii="Times New Roman" w:hAnsi="Times New Roman" w:cs="Times New Roman"/>
          <w:color w:val="000000" w:themeColor="text1"/>
          <w:sz w:val="24"/>
          <w:szCs w:val="24"/>
        </w:rPr>
        <w:t xml:space="preserve">the demolition of the </w:t>
      </w:r>
      <w:r w:rsidRPr="00613863">
        <w:rPr>
          <w:rFonts w:ascii="Times New Roman" w:hAnsi="Times New Roman" w:cs="Times New Roman"/>
          <w:color w:val="000000" w:themeColor="text1"/>
          <w:sz w:val="24"/>
          <w:szCs w:val="24"/>
        </w:rPr>
        <w:t xml:space="preserve">dyke </w:t>
      </w:r>
      <w:r w:rsidRPr="00613863">
        <w:rPr>
          <w:rFonts w:ascii="Times New Roman" w:eastAsia="楷体" w:hAnsi="Times New Roman" w:cs="Times New Roman"/>
          <w:color w:val="000000" w:themeColor="text1"/>
          <w:sz w:val="24"/>
          <w:szCs w:val="24"/>
        </w:rPr>
        <w:t>(</w:t>
      </w:r>
      <w:r w:rsidRPr="00613863">
        <w:rPr>
          <w:rFonts w:ascii="Times New Roman" w:hAnsi="Times New Roman" w:cs="Times New Roman"/>
          <w:color w:val="000000" w:themeColor="text1"/>
          <w:sz w:val="24"/>
          <w:szCs w:val="24"/>
        </w:rPr>
        <w:t xml:space="preserve">Fig. 3), resulting in </w:t>
      </w:r>
      <w:r w:rsidRPr="00613863">
        <w:rPr>
          <w:rFonts w:ascii="Times New Roman" w:eastAsia="宋体" w:hAnsi="Times New Roman" w:cs="Times New Roman"/>
          <w:color w:val="000000" w:themeColor="text1"/>
          <w:sz w:val="24"/>
          <w:szCs w:val="24"/>
        </w:rPr>
        <w:t xml:space="preserve">a decreased area of suitable habitat for geese, which ultimately influenced geese abundance and </w:t>
      </w:r>
      <w:bookmarkStart w:id="48" w:name="OLE_LINK56"/>
      <w:r w:rsidRPr="00613863">
        <w:rPr>
          <w:rFonts w:ascii="Times New Roman" w:hAnsi="Times New Roman" w:cs="Times New Roman"/>
          <w:color w:val="000000" w:themeColor="text1"/>
          <w:sz w:val="24"/>
          <w:szCs w:val="24"/>
        </w:rPr>
        <w:t>distribution</w:t>
      </w:r>
      <w:bookmarkEnd w:id="48"/>
      <w:r w:rsidRPr="00613863">
        <w:rPr>
          <w:rFonts w:ascii="Times New Roman" w:hAnsi="Times New Roman" w:cs="Times New Roman"/>
          <w:color w:val="000000" w:themeColor="text1"/>
          <w:sz w:val="24"/>
          <w:szCs w:val="24"/>
        </w:rPr>
        <w:t xml:space="preserve"> </w:t>
      </w:r>
      <w:r w:rsidRPr="00613863">
        <w:rPr>
          <w:rFonts w:ascii="Times New Roman" w:eastAsia="楷体" w:hAnsi="Times New Roman" w:cs="Times New Roman"/>
          <w:color w:val="000000" w:themeColor="text1"/>
          <w:sz w:val="24"/>
          <w:szCs w:val="24"/>
        </w:rPr>
        <w:t>(</w:t>
      </w:r>
      <w:r w:rsidRPr="00613863">
        <w:rPr>
          <w:rFonts w:ascii="Times New Roman" w:hAnsi="Times New Roman" w:cs="Times New Roman"/>
          <w:color w:val="000000" w:themeColor="text1"/>
          <w:sz w:val="24"/>
          <w:szCs w:val="24"/>
        </w:rPr>
        <w:t>Fig. 4-5).</w:t>
      </w:r>
      <w:r w:rsidRPr="00613863">
        <w:rPr>
          <w:color w:val="000000" w:themeColor="text1"/>
        </w:rPr>
        <w:t xml:space="preserve"> </w:t>
      </w:r>
      <w:r w:rsidRPr="00613863">
        <w:rPr>
          <w:rFonts w:ascii="Times New Roman" w:hAnsi="Times New Roman" w:cs="Times New Roman"/>
          <w:color w:val="000000" w:themeColor="text1"/>
          <w:sz w:val="24"/>
          <w:szCs w:val="24"/>
        </w:rPr>
        <w:t xml:space="preserve">Similar results were </w:t>
      </w:r>
      <w:r w:rsidR="002C505C" w:rsidRPr="00613863">
        <w:rPr>
          <w:rFonts w:ascii="Times New Roman" w:hAnsi="Times New Roman" w:cs="Times New Roman"/>
          <w:color w:val="000000" w:themeColor="text1"/>
          <w:sz w:val="24"/>
          <w:szCs w:val="24"/>
        </w:rPr>
        <w:t xml:space="preserve">also </w:t>
      </w:r>
      <w:r w:rsidRPr="00613863">
        <w:rPr>
          <w:rFonts w:ascii="Times New Roman" w:hAnsi="Times New Roman" w:cs="Times New Roman"/>
          <w:color w:val="000000" w:themeColor="text1"/>
          <w:sz w:val="24"/>
          <w:szCs w:val="24"/>
        </w:rPr>
        <w:t xml:space="preserve">obtained in a recent study </w:t>
      </w:r>
      <w:r w:rsidRPr="00613863">
        <w:rPr>
          <w:rFonts w:ascii="Times New Roman" w:hAnsi="Times New Roman" w:cs="Times New Roman"/>
          <w:noProof/>
          <w:color w:val="000000" w:themeColor="text1"/>
          <w:sz w:val="24"/>
          <w:szCs w:val="24"/>
        </w:rPr>
        <w:t>(Liang et al. 2021)</w:t>
      </w:r>
      <w:r w:rsidRPr="00613863">
        <w:rPr>
          <w:rFonts w:ascii="Times New Roman" w:hAnsi="Times New Roman" w:cs="Times New Roman"/>
          <w:color w:val="000000" w:themeColor="text1"/>
          <w:sz w:val="24"/>
          <w:szCs w:val="24"/>
        </w:rPr>
        <w:t>.</w:t>
      </w:r>
      <w:r w:rsidRPr="00613863">
        <w:rPr>
          <w:color w:val="000000" w:themeColor="text1"/>
        </w:rPr>
        <w:t xml:space="preserve"> </w:t>
      </w:r>
      <w:r w:rsidR="002C505C" w:rsidRPr="00613863">
        <w:rPr>
          <w:rFonts w:ascii="Times New Roman" w:hAnsi="Times New Roman" w:cs="Times New Roman"/>
          <w:color w:val="000000" w:themeColor="text1"/>
          <w:sz w:val="24"/>
          <w:szCs w:val="24"/>
        </w:rPr>
        <w:t>Future</w:t>
      </w:r>
      <w:r w:rsidRPr="00613863">
        <w:rPr>
          <w:rFonts w:ascii="Times New Roman" w:hAnsi="Times New Roman" w:cs="Times New Roman"/>
          <w:color w:val="000000" w:themeColor="text1"/>
          <w:sz w:val="24"/>
          <w:szCs w:val="24"/>
        </w:rPr>
        <w:t xml:space="preserve"> research will focus on the reasons why the abundance of bean geese decreased in the </w:t>
      </w:r>
      <w:r w:rsidR="002C505C" w:rsidRPr="00613863">
        <w:rPr>
          <w:rFonts w:ascii="Times New Roman" w:hAnsi="Times New Roman" w:cs="Times New Roman"/>
          <w:color w:val="000000" w:themeColor="text1"/>
          <w:sz w:val="24"/>
          <w:szCs w:val="24"/>
        </w:rPr>
        <w:t xml:space="preserve">demolished </w:t>
      </w:r>
      <w:r w:rsidR="00C034D0" w:rsidRPr="00613863">
        <w:rPr>
          <w:rFonts w:ascii="Times New Roman" w:eastAsia="楷体" w:hAnsi="Times New Roman" w:cs="Times New Roman"/>
          <w:color w:val="000000" w:themeColor="text1"/>
          <w:sz w:val="24"/>
          <w:szCs w:val="24"/>
        </w:rPr>
        <w:t xml:space="preserve">dyke-demolished </w:t>
      </w:r>
      <w:r w:rsidRPr="00613863">
        <w:rPr>
          <w:rFonts w:ascii="Times New Roman" w:hAnsi="Times New Roman" w:cs="Times New Roman"/>
          <w:color w:val="000000" w:themeColor="text1"/>
          <w:sz w:val="24"/>
          <w:szCs w:val="24"/>
        </w:rPr>
        <w:t xml:space="preserve">areas and the abundance of lesser white-fronted geese increased. </w:t>
      </w:r>
    </w:p>
    <w:p w14:paraId="5129E46F" w14:textId="099ABE78" w:rsidR="00495B3A" w:rsidRPr="00613863" w:rsidRDefault="00662D54" w:rsidP="00523F92">
      <w:pPr>
        <w:spacing w:line="480" w:lineRule="auto"/>
        <w:ind w:firstLine="318"/>
        <w:jc w:val="both"/>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This study focused on the factors related to </w:t>
      </w:r>
      <w:r w:rsidRPr="00613863">
        <w:rPr>
          <w:rFonts w:ascii="Times New Roman" w:eastAsia="宋体" w:hAnsi="Times New Roman" w:cs="Times New Roman"/>
          <w:color w:val="000000" w:themeColor="text1"/>
          <w:sz w:val="24"/>
          <w:szCs w:val="24"/>
        </w:rPr>
        <w:t xml:space="preserve">the food resources of </w:t>
      </w:r>
      <w:proofErr w:type="spellStart"/>
      <w:r w:rsidRPr="00613863">
        <w:rPr>
          <w:rFonts w:ascii="Times New Roman" w:eastAsia="宋体" w:hAnsi="Times New Roman" w:cs="Times New Roman"/>
          <w:color w:val="000000" w:themeColor="text1"/>
          <w:sz w:val="24"/>
          <w:szCs w:val="24"/>
        </w:rPr>
        <w:t>waterbirds</w:t>
      </w:r>
      <w:proofErr w:type="spellEnd"/>
      <w:r w:rsidRPr="00613863">
        <w:rPr>
          <w:rFonts w:ascii="Times New Roman" w:eastAsia="宋体" w:hAnsi="Times New Roman" w:cs="Times New Roman"/>
          <w:color w:val="000000" w:themeColor="text1"/>
          <w:sz w:val="24"/>
          <w:szCs w:val="24"/>
        </w:rPr>
        <w:t xml:space="preserve">, but not on the effects of </w:t>
      </w:r>
      <w:bookmarkStart w:id="49" w:name="OLE_LINK57"/>
      <w:proofErr w:type="spellStart"/>
      <w:r w:rsidRPr="00613863">
        <w:rPr>
          <w:rFonts w:ascii="Times New Roman" w:hAnsi="Times New Roman" w:cs="Times New Roman"/>
          <w:color w:val="000000" w:themeColor="text1"/>
          <w:sz w:val="24"/>
          <w:szCs w:val="24"/>
        </w:rPr>
        <w:t>interannual</w:t>
      </w:r>
      <w:proofErr w:type="spellEnd"/>
      <w:r w:rsidRPr="00613863">
        <w:rPr>
          <w:rFonts w:ascii="Times New Roman" w:hAnsi="Times New Roman" w:cs="Times New Roman"/>
          <w:color w:val="000000" w:themeColor="text1"/>
          <w:sz w:val="24"/>
          <w:szCs w:val="24"/>
        </w:rPr>
        <w:t xml:space="preserve"> variation</w:t>
      </w:r>
      <w:bookmarkEnd w:id="49"/>
      <w:r w:rsidRPr="00613863">
        <w:rPr>
          <w:rFonts w:ascii="Times New Roman" w:hAnsi="Times New Roman" w:cs="Times New Roman"/>
          <w:color w:val="000000" w:themeColor="text1"/>
          <w:sz w:val="24"/>
          <w:szCs w:val="24"/>
        </w:rPr>
        <w:t xml:space="preserve"> in hydrological regimes, climate change, and human disturbance in </w:t>
      </w:r>
      <w:proofErr w:type="spellStart"/>
      <w:r w:rsidRPr="00613863">
        <w:rPr>
          <w:rFonts w:ascii="Times New Roman" w:hAnsi="Times New Roman" w:cs="Times New Roman"/>
          <w:color w:val="000000" w:themeColor="text1"/>
          <w:sz w:val="24"/>
          <w:szCs w:val="24"/>
        </w:rPr>
        <w:t>Dongting</w:t>
      </w:r>
      <w:proofErr w:type="spellEnd"/>
      <w:r w:rsidRPr="00613863">
        <w:rPr>
          <w:rFonts w:ascii="Times New Roman" w:hAnsi="Times New Roman" w:cs="Times New Roman"/>
          <w:color w:val="000000" w:themeColor="text1"/>
          <w:sz w:val="24"/>
          <w:szCs w:val="24"/>
        </w:rPr>
        <w:t xml:space="preserve"> Lake. These factors have been demonstrated to influence the </w:t>
      </w:r>
      <w:bookmarkStart w:id="50" w:name="OLE_LINK58"/>
      <w:r w:rsidRPr="00613863">
        <w:rPr>
          <w:rFonts w:ascii="Times New Roman" w:hAnsi="Times New Roman" w:cs="Times New Roman"/>
          <w:color w:val="000000" w:themeColor="text1"/>
          <w:sz w:val="24"/>
          <w:szCs w:val="24"/>
        </w:rPr>
        <w:t>habitat selection</w:t>
      </w:r>
      <w:bookmarkEnd w:id="50"/>
      <w:r w:rsidRPr="00613863">
        <w:rPr>
          <w:rFonts w:ascii="Times New Roman" w:hAnsi="Times New Roman" w:cs="Times New Roman"/>
          <w:color w:val="000000" w:themeColor="text1"/>
          <w:sz w:val="24"/>
          <w:szCs w:val="24"/>
        </w:rPr>
        <w:t xml:space="preserve"> and spatial and temporal distribution of </w:t>
      </w:r>
      <w:proofErr w:type="spellStart"/>
      <w:r w:rsidRPr="00613863">
        <w:rPr>
          <w:rFonts w:ascii="Times New Roman" w:hAnsi="Times New Roman" w:cs="Times New Roman"/>
          <w:color w:val="000000" w:themeColor="text1"/>
          <w:sz w:val="24"/>
          <w:szCs w:val="24"/>
        </w:rPr>
        <w:t>waterbirds</w:t>
      </w:r>
      <w:proofErr w:type="spellEnd"/>
      <w:r w:rsidRPr="00613863">
        <w:rPr>
          <w:rFonts w:ascii="Times New Roman" w:hAnsi="Times New Roman" w:cs="Times New Roman"/>
          <w:color w:val="000000" w:themeColor="text1"/>
          <w:sz w:val="24"/>
          <w:szCs w:val="24"/>
        </w:rPr>
        <w:t xml:space="preserve"> </w:t>
      </w:r>
      <w:r w:rsidRPr="00613863">
        <w:rPr>
          <w:rFonts w:ascii="Times New Roman" w:hAnsi="Times New Roman" w:cs="Times New Roman"/>
          <w:noProof/>
          <w:color w:val="000000" w:themeColor="text1"/>
          <w:sz w:val="24"/>
          <w:szCs w:val="24"/>
        </w:rPr>
        <w:t>(Yuan et al. 2014, Adam et al. 2015, Wang et al. 2019)</w:t>
      </w:r>
      <w:r w:rsidRPr="00613863">
        <w:rPr>
          <w:rFonts w:ascii="Times New Roman" w:hAnsi="Times New Roman" w:cs="Times New Roman"/>
          <w:color w:val="000000" w:themeColor="text1"/>
          <w:sz w:val="24"/>
          <w:szCs w:val="24"/>
        </w:rPr>
        <w:t>, and will be considered in future work.</w:t>
      </w:r>
    </w:p>
    <w:bookmarkEnd w:id="33"/>
    <w:p w14:paraId="4F2D5987" w14:textId="77777777" w:rsidR="00495B3A" w:rsidRPr="00613863" w:rsidRDefault="00662D54" w:rsidP="00523F92">
      <w:pPr>
        <w:spacing w:line="480" w:lineRule="auto"/>
        <w:rPr>
          <w:rFonts w:ascii="Times New Roman" w:eastAsia="楷体" w:hAnsi="Times New Roman" w:cs="Times New Roman"/>
          <w:b/>
          <w:color w:val="000000" w:themeColor="text1"/>
          <w:sz w:val="28"/>
          <w:szCs w:val="28"/>
        </w:rPr>
      </w:pPr>
      <w:r w:rsidRPr="00613863">
        <w:rPr>
          <w:rFonts w:ascii="Times New Roman" w:eastAsia="楷体" w:hAnsi="Times New Roman" w:cs="Times New Roman"/>
          <w:b/>
          <w:color w:val="000000" w:themeColor="text1"/>
          <w:sz w:val="28"/>
          <w:szCs w:val="28"/>
        </w:rPr>
        <w:t>5. Conclusion and implications</w:t>
      </w:r>
    </w:p>
    <w:p w14:paraId="19D07CC4" w14:textId="512DA0B4" w:rsidR="00495B3A" w:rsidRPr="00613863" w:rsidRDefault="00662D54" w:rsidP="00523F92">
      <w:pPr>
        <w:spacing w:line="480" w:lineRule="auto"/>
        <w:ind w:firstLine="318"/>
        <w:jc w:val="both"/>
        <w:rPr>
          <w:rFonts w:ascii="Times New Roman"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Habitat suitability and accessibility for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depend on water level fluctuations, especially in periodically flooded wetlands </w:t>
      </w:r>
      <w:r w:rsidRPr="00613863">
        <w:rPr>
          <w:rFonts w:ascii="Times New Roman" w:eastAsia="楷体" w:hAnsi="Times New Roman" w:cs="Times New Roman"/>
          <w:noProof/>
          <w:color w:val="000000" w:themeColor="text1"/>
          <w:sz w:val="24"/>
          <w:szCs w:val="24"/>
        </w:rPr>
        <w:t>(Baschuk et al. 2012, Li et al. 2019)</w:t>
      </w:r>
      <w:r w:rsidRPr="00613863">
        <w:rPr>
          <w:rFonts w:ascii="Times New Roman" w:eastAsia="楷体" w:hAnsi="Times New Roman" w:cs="Times New Roman"/>
          <w:color w:val="000000" w:themeColor="text1"/>
          <w:sz w:val="24"/>
          <w:szCs w:val="24"/>
        </w:rPr>
        <w:t xml:space="preserve">. Our study demonstrated that dyke demolition resulted in a significant reduction in wetland water </w:t>
      </w:r>
      <w:r w:rsidR="002C505C" w:rsidRPr="00613863">
        <w:rPr>
          <w:rFonts w:ascii="Times New Roman" w:eastAsia="楷体" w:hAnsi="Times New Roman" w:cs="Times New Roman"/>
          <w:color w:val="000000" w:themeColor="text1"/>
          <w:sz w:val="24"/>
          <w:szCs w:val="24"/>
        </w:rPr>
        <w:t xml:space="preserve">areas </w:t>
      </w:r>
      <w:r w:rsidRPr="00613863">
        <w:rPr>
          <w:rFonts w:ascii="Times New Roman" w:eastAsia="楷体" w:hAnsi="Times New Roman" w:cs="Times New Roman"/>
          <w:color w:val="000000" w:themeColor="text1"/>
          <w:sz w:val="24"/>
          <w:szCs w:val="24"/>
        </w:rPr>
        <w:t>under the same water level conditions</w:t>
      </w:r>
      <w:r w:rsidRPr="00613863">
        <w:rPr>
          <w:rFonts w:ascii="Times New Roman" w:hAnsi="Times New Roman" w:cs="Times New Roman"/>
          <w:color w:val="000000" w:themeColor="text1"/>
          <w:sz w:val="24"/>
          <w:szCs w:val="24"/>
        </w:rPr>
        <w:t>. Furthermore, the large water area maintained in the dyke preserved areas over a long period further demonstrated the importance of the function of the dyke in storing water at low water levels.</w:t>
      </w:r>
    </w:p>
    <w:p w14:paraId="6E4F342E" w14:textId="06A86C45" w:rsidR="00495B3A" w:rsidRPr="00613863" w:rsidRDefault="00662D54" w:rsidP="00523F92">
      <w:pPr>
        <w:spacing w:line="480" w:lineRule="auto"/>
        <w:ind w:firstLineChars="200" w:firstLine="48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lastRenderedPageBreak/>
        <w:t xml:space="preserve">The goal of dyke </w:t>
      </w:r>
      <w:bookmarkStart w:id="51" w:name="OLE_LINK62"/>
      <w:r w:rsidRPr="00613863">
        <w:rPr>
          <w:rFonts w:ascii="Times New Roman" w:eastAsia="楷体" w:hAnsi="Times New Roman" w:cs="Times New Roman"/>
          <w:color w:val="000000" w:themeColor="text1"/>
          <w:sz w:val="24"/>
          <w:szCs w:val="24"/>
        </w:rPr>
        <w:t>demolition</w:t>
      </w:r>
      <w:bookmarkEnd w:id="51"/>
      <w:r w:rsidRPr="00613863">
        <w:rPr>
          <w:rFonts w:ascii="Times New Roman" w:eastAsia="楷体" w:hAnsi="Times New Roman" w:cs="Times New Roman"/>
          <w:color w:val="000000" w:themeColor="text1"/>
          <w:sz w:val="24"/>
          <w:szCs w:val="24"/>
        </w:rPr>
        <w:t xml:space="preserve"> is to interconnect the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hydraulic regime and restore its natural properties. This study only analyzed the effects of dyke demolition on wintering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diversity and habitat factors, but it is unclear whether these effects have a cascading effect on the entire wetland ecosystem. Our results showed that the species and number of 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 (</w:t>
      </w:r>
      <w:proofErr w:type="spellStart"/>
      <w:r w:rsidRPr="00613863">
        <w:rPr>
          <w:rFonts w:ascii="Times New Roman" w:eastAsia="楷体" w:hAnsi="Times New Roman" w:cs="Times New Roman"/>
          <w:color w:val="000000" w:themeColor="text1"/>
          <w:sz w:val="24"/>
          <w:szCs w:val="24"/>
        </w:rPr>
        <w:t>Chunfeng</w:t>
      </w:r>
      <w:proofErr w:type="spellEnd"/>
      <w:r w:rsidRPr="00613863">
        <w:rPr>
          <w:rFonts w:ascii="Times New Roman" w:eastAsia="楷体" w:hAnsi="Times New Roman" w:cs="Times New Roman"/>
          <w:color w:val="000000" w:themeColor="text1"/>
          <w:sz w:val="24"/>
          <w:szCs w:val="24"/>
        </w:rPr>
        <w:t xml:space="preserve"> Lake, </w:t>
      </w:r>
      <w:proofErr w:type="spellStart"/>
      <w:r w:rsidRPr="00613863">
        <w:rPr>
          <w:rFonts w:ascii="Times New Roman" w:eastAsia="楷体" w:hAnsi="Times New Roman" w:cs="Times New Roman"/>
          <w:color w:val="000000" w:themeColor="text1"/>
          <w:sz w:val="24"/>
          <w:szCs w:val="24"/>
        </w:rPr>
        <w:t>Junshanhou</w:t>
      </w:r>
      <w:proofErr w:type="spellEnd"/>
      <w:r w:rsidRPr="00613863">
        <w:rPr>
          <w:rFonts w:ascii="Times New Roman" w:eastAsia="楷体" w:hAnsi="Times New Roman" w:cs="Times New Roman"/>
          <w:color w:val="000000" w:themeColor="text1"/>
          <w:sz w:val="24"/>
          <w:szCs w:val="24"/>
        </w:rPr>
        <w:t xml:space="preserve"> Lake, and </w:t>
      </w:r>
      <w:proofErr w:type="spellStart"/>
      <w:r w:rsidRPr="00613863">
        <w:rPr>
          <w:rFonts w:ascii="Times New Roman" w:eastAsia="楷体" w:hAnsi="Times New Roman" w:cs="Times New Roman"/>
          <w:color w:val="000000" w:themeColor="text1"/>
          <w:sz w:val="24"/>
          <w:szCs w:val="24"/>
        </w:rPr>
        <w:t>Hongqi</w:t>
      </w:r>
      <w:proofErr w:type="spellEnd"/>
      <w:r w:rsidRPr="00613863">
        <w:rPr>
          <w:rFonts w:ascii="Times New Roman" w:eastAsia="楷体" w:hAnsi="Times New Roman" w:cs="Times New Roman"/>
          <w:color w:val="000000" w:themeColor="text1"/>
          <w:sz w:val="24"/>
          <w:szCs w:val="24"/>
        </w:rPr>
        <w:t xml:space="preserve"> Lake) declined year by year after the demolition of the dyke, while the dyke preserved areas (</w:t>
      </w:r>
      <w:proofErr w:type="spellStart"/>
      <w:r w:rsidRPr="00613863">
        <w:rPr>
          <w:rFonts w:ascii="Times New Roman" w:eastAsia="楷体" w:hAnsi="Times New Roman" w:cs="Times New Roman"/>
          <w:color w:val="000000" w:themeColor="text1"/>
          <w:sz w:val="24"/>
          <w:szCs w:val="24"/>
        </w:rPr>
        <w:t>Daxiaoxi</w:t>
      </w:r>
      <w:proofErr w:type="spellEnd"/>
      <w:r w:rsidRPr="00613863">
        <w:rPr>
          <w:rFonts w:ascii="Times New Roman" w:eastAsia="楷体" w:hAnsi="Times New Roman" w:cs="Times New Roman"/>
          <w:color w:val="000000" w:themeColor="text1"/>
          <w:sz w:val="24"/>
          <w:szCs w:val="24"/>
        </w:rPr>
        <w:t xml:space="preserve"> </w:t>
      </w:r>
      <w:proofErr w:type="gramStart"/>
      <w:r w:rsidRPr="00613863">
        <w:rPr>
          <w:rFonts w:ascii="Times New Roman" w:eastAsia="楷体" w:hAnsi="Times New Roman" w:cs="Times New Roman"/>
          <w:color w:val="000000" w:themeColor="text1"/>
          <w:sz w:val="24"/>
          <w:szCs w:val="24"/>
        </w:rPr>
        <w:t>lake</w:t>
      </w:r>
      <w:proofErr w:type="gramEnd"/>
      <w:r w:rsidRPr="00613863">
        <w:rPr>
          <w:rFonts w:ascii="Times New Roman" w:eastAsia="楷体" w:hAnsi="Times New Roman" w:cs="Times New Roman"/>
          <w:color w:val="000000" w:themeColor="text1"/>
          <w:sz w:val="24"/>
          <w:szCs w:val="24"/>
        </w:rPr>
        <w:t xml:space="preserve"> and </w:t>
      </w:r>
      <w:proofErr w:type="spellStart"/>
      <w:r w:rsidRPr="00613863">
        <w:rPr>
          <w:rFonts w:ascii="Times New Roman" w:eastAsia="楷体" w:hAnsi="Times New Roman" w:cs="Times New Roman"/>
          <w:color w:val="000000" w:themeColor="text1"/>
          <w:sz w:val="24"/>
          <w:szCs w:val="24"/>
        </w:rPr>
        <w:t>Dingzi</w:t>
      </w:r>
      <w:proofErr w:type="spellEnd"/>
      <w:r w:rsidRPr="00613863">
        <w:rPr>
          <w:rFonts w:ascii="Times New Roman" w:eastAsia="楷体" w:hAnsi="Times New Roman" w:cs="Times New Roman"/>
          <w:color w:val="000000" w:themeColor="text1"/>
          <w:sz w:val="24"/>
          <w:szCs w:val="24"/>
        </w:rPr>
        <w:t xml:space="preserve"> dyke) showed an increasing trend.</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Meanwhile, the high temporal variability in species turnover and species reordering underscores the importance of long-term studies for our understanding of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dynamics.</w:t>
      </w:r>
      <w:r w:rsidRPr="00613863">
        <w:rPr>
          <w:color w:val="000000" w:themeColor="text1"/>
        </w:rPr>
        <w:t xml:space="preserve"> </w:t>
      </w:r>
      <w:r w:rsidRPr="00613863">
        <w:rPr>
          <w:rFonts w:ascii="Times New Roman" w:eastAsia="楷体" w:hAnsi="Times New Roman" w:cs="Times New Roman"/>
          <w:color w:val="000000" w:themeColor="text1"/>
          <w:sz w:val="24"/>
          <w:szCs w:val="24"/>
        </w:rPr>
        <w:t xml:space="preserve">Understanding the effects of water level fluctuations and adaptive water level management on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and vegetation communities at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can be facilitated by long-term studies. Future studies</w:t>
      </w:r>
      <w:r w:rsidR="00C034D0" w:rsidRPr="00613863">
        <w:rPr>
          <w:rFonts w:ascii="Times New Roman" w:eastAsia="楷体" w:hAnsi="Times New Roman" w:cs="Times New Roman"/>
          <w:color w:val="000000" w:themeColor="text1"/>
          <w:sz w:val="24"/>
          <w:szCs w:val="24"/>
        </w:rPr>
        <w:t xml:space="preserve"> should prioritize </w:t>
      </w:r>
      <w:r w:rsidRPr="00613863">
        <w:rPr>
          <w:rFonts w:ascii="Times New Roman" w:eastAsia="楷体" w:hAnsi="Times New Roman" w:cs="Times New Roman"/>
          <w:color w:val="000000" w:themeColor="text1"/>
          <w:sz w:val="24"/>
          <w:szCs w:val="24"/>
        </w:rPr>
        <w:t xml:space="preserve">strengthening the frequency of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surveys, conducting ecological restoration in the </w:t>
      </w:r>
      <w:r w:rsidR="00C034D0" w:rsidRPr="00613863">
        <w:rPr>
          <w:rFonts w:ascii="Times New Roman" w:eastAsia="楷体" w:hAnsi="Times New Roman" w:cs="Times New Roman"/>
          <w:color w:val="000000" w:themeColor="text1"/>
          <w:sz w:val="24"/>
          <w:szCs w:val="24"/>
        </w:rPr>
        <w:t>dyke-demolished</w:t>
      </w:r>
      <w:r w:rsidRPr="00613863">
        <w:rPr>
          <w:rFonts w:ascii="Times New Roman" w:eastAsia="楷体" w:hAnsi="Times New Roman" w:cs="Times New Roman"/>
          <w:color w:val="000000" w:themeColor="text1"/>
          <w:sz w:val="24"/>
          <w:szCs w:val="24"/>
        </w:rPr>
        <w:t xml:space="preserve"> areas</w:t>
      </w:r>
      <w:r w:rsidR="002939D2" w:rsidRPr="00613863">
        <w:rPr>
          <w:rFonts w:ascii="Times New Roman" w:eastAsia="楷体" w:hAnsi="Times New Roman" w:cs="Times New Roman"/>
          <w:color w:val="000000" w:themeColor="text1"/>
          <w:sz w:val="24"/>
          <w:szCs w:val="24"/>
        </w:rPr>
        <w:t>,</w:t>
      </w:r>
      <w:r w:rsidRPr="00613863">
        <w:rPr>
          <w:rFonts w:ascii="Times New Roman" w:eastAsia="楷体" w:hAnsi="Times New Roman" w:cs="Times New Roman"/>
          <w:color w:val="000000" w:themeColor="text1"/>
          <w:sz w:val="24"/>
          <w:szCs w:val="24"/>
        </w:rPr>
        <w:t xml:space="preserve"> and protecting </w:t>
      </w:r>
      <w:r w:rsidR="002939D2" w:rsidRPr="00613863">
        <w:rPr>
          <w:rFonts w:ascii="Times New Roman" w:eastAsia="楷体" w:hAnsi="Times New Roman" w:cs="Times New Roman"/>
          <w:color w:val="000000" w:themeColor="text1"/>
          <w:sz w:val="24"/>
          <w:szCs w:val="24"/>
        </w:rPr>
        <w:t xml:space="preserve">and maintaining </w:t>
      </w:r>
      <w:r w:rsidRPr="00613863">
        <w:rPr>
          <w:rFonts w:ascii="Times New Roman" w:eastAsia="楷体" w:hAnsi="Times New Roman" w:cs="Times New Roman"/>
          <w:color w:val="000000" w:themeColor="text1"/>
          <w:sz w:val="24"/>
          <w:szCs w:val="24"/>
        </w:rPr>
        <w:t>the dyke-preserved areas.</w:t>
      </w:r>
    </w:p>
    <w:p w14:paraId="3B9EE055" w14:textId="77777777" w:rsidR="00495B3A" w:rsidRPr="00613863" w:rsidRDefault="00662D54" w:rsidP="00523F92">
      <w:pPr>
        <w:spacing w:line="480" w:lineRule="auto"/>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Acknowledgements</w:t>
      </w:r>
    </w:p>
    <w:p w14:paraId="5910FB23" w14:textId="4C4024DE" w:rsidR="00495B3A" w:rsidRPr="00613863" w:rsidRDefault="00662D54" w:rsidP="00523F92">
      <w:pPr>
        <w:spacing w:line="480" w:lineRule="auto"/>
        <w:ind w:firstLineChars="200" w:firstLine="480"/>
        <w:jc w:val="both"/>
        <w:rPr>
          <w:rFonts w:ascii="Times New Roman" w:eastAsia="楷体" w:hAnsi="Times New Roman" w:cs="Times New Roman"/>
          <w:color w:val="000000" w:themeColor="text1"/>
          <w:sz w:val="24"/>
          <w:szCs w:val="24"/>
        </w:rPr>
      </w:pPr>
      <w:r w:rsidRPr="00613863">
        <w:rPr>
          <w:rFonts w:ascii="Times New Roman" w:eastAsia="楷体" w:hAnsi="Times New Roman" w:cs="Times New Roman"/>
          <w:color w:val="000000" w:themeColor="text1"/>
          <w:sz w:val="24"/>
          <w:szCs w:val="24"/>
        </w:rPr>
        <w:t xml:space="preserve">This study was supported by the Joint Fund for Regional Innovation and Development of NSFC (U19A2051), the Training Program for Excellent Young Innovators of Changsha (kq2009077), the National Natural Science Foundation of China (31770471), the Youth Innovation Promotion Association of CAS (Y201861), the Leading Plan for Scientific and Technological Innovation of High-tech Industries </w:t>
      </w:r>
      <w:r w:rsidRPr="00613863">
        <w:rPr>
          <w:rFonts w:ascii="Times New Roman" w:eastAsia="楷体" w:hAnsi="Times New Roman" w:cs="Times New Roman"/>
          <w:color w:val="000000" w:themeColor="text1"/>
          <w:sz w:val="24"/>
          <w:szCs w:val="24"/>
        </w:rPr>
        <w:lastRenderedPageBreak/>
        <w:t xml:space="preserve">in Hunan Province (2020SK2019), the Hunan Innovative Province Construction Projection (Hunan Key Research and Development Project, 2020NK2012, 2022NK2058, 2022NK2059), the Water Conservancy Science Project of Hunan Province (XSKJ2019081-05, XSKJ2021000-03). We would like to thank the management office of the Hunan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Nature Reserve for providing survey data of wintering </w:t>
      </w:r>
      <w:proofErr w:type="spellStart"/>
      <w:r w:rsidRPr="00613863">
        <w:rPr>
          <w:rFonts w:ascii="Times New Roman" w:eastAsia="楷体" w:hAnsi="Times New Roman" w:cs="Times New Roman"/>
          <w:color w:val="000000" w:themeColor="text1"/>
          <w:sz w:val="24"/>
          <w:szCs w:val="24"/>
        </w:rPr>
        <w:t>waterbirds</w:t>
      </w:r>
      <w:proofErr w:type="spellEnd"/>
      <w:r w:rsidRPr="00613863">
        <w:rPr>
          <w:rFonts w:ascii="Times New Roman" w:eastAsia="楷体" w:hAnsi="Times New Roman" w:cs="Times New Roman"/>
          <w:color w:val="000000" w:themeColor="text1"/>
          <w:sz w:val="24"/>
          <w:szCs w:val="24"/>
        </w:rPr>
        <w:t xml:space="preserve"> and facilitating our fieldwork, and also thank all colleagues participated in the </w:t>
      </w:r>
      <w:proofErr w:type="spellStart"/>
      <w:r w:rsidRPr="00613863">
        <w:rPr>
          <w:rFonts w:ascii="Times New Roman" w:eastAsia="楷体" w:hAnsi="Times New Roman" w:cs="Times New Roman"/>
          <w:color w:val="000000" w:themeColor="text1"/>
          <w:sz w:val="24"/>
          <w:szCs w:val="24"/>
        </w:rPr>
        <w:t>waterbird</w:t>
      </w:r>
      <w:proofErr w:type="spellEnd"/>
      <w:r w:rsidRPr="00613863">
        <w:rPr>
          <w:rFonts w:ascii="Times New Roman" w:eastAsia="楷体" w:hAnsi="Times New Roman" w:cs="Times New Roman"/>
          <w:color w:val="000000" w:themeColor="text1"/>
          <w:sz w:val="24"/>
          <w:szCs w:val="24"/>
        </w:rPr>
        <w:t xml:space="preserve"> simultaneous surveys conducted by the Hunan East </w:t>
      </w:r>
      <w:proofErr w:type="spellStart"/>
      <w:r w:rsidRPr="00613863">
        <w:rPr>
          <w:rFonts w:ascii="Times New Roman" w:eastAsia="楷体" w:hAnsi="Times New Roman" w:cs="Times New Roman"/>
          <w:color w:val="000000" w:themeColor="text1"/>
          <w:sz w:val="24"/>
          <w:szCs w:val="24"/>
        </w:rPr>
        <w:t>Dongting</w:t>
      </w:r>
      <w:proofErr w:type="spellEnd"/>
      <w:r w:rsidRPr="00613863">
        <w:rPr>
          <w:rFonts w:ascii="Times New Roman" w:eastAsia="楷体" w:hAnsi="Times New Roman" w:cs="Times New Roman"/>
          <w:color w:val="000000" w:themeColor="text1"/>
          <w:sz w:val="24"/>
          <w:szCs w:val="24"/>
        </w:rPr>
        <w:t xml:space="preserve"> Lake Nature Reserve. We would like to thank </w:t>
      </w:r>
      <w:proofErr w:type="spellStart"/>
      <w:r w:rsidRPr="00613863">
        <w:rPr>
          <w:rFonts w:ascii="Times New Roman" w:eastAsia="楷体" w:hAnsi="Times New Roman" w:cs="Times New Roman"/>
          <w:color w:val="000000" w:themeColor="text1"/>
          <w:sz w:val="24"/>
          <w:szCs w:val="24"/>
        </w:rPr>
        <w:t>Editage</w:t>
      </w:r>
      <w:proofErr w:type="spellEnd"/>
      <w:r w:rsidRPr="00613863">
        <w:rPr>
          <w:rFonts w:ascii="Times New Roman" w:eastAsia="楷体" w:hAnsi="Times New Roman" w:cs="Times New Roman"/>
          <w:color w:val="000000" w:themeColor="text1"/>
          <w:sz w:val="24"/>
          <w:szCs w:val="24"/>
        </w:rPr>
        <w:t xml:space="preserve"> (http://www.editage.cn/) for English language editing.</w:t>
      </w:r>
    </w:p>
    <w:p w14:paraId="5387099C" w14:textId="77777777" w:rsidR="006D7963" w:rsidRPr="006D7963" w:rsidRDefault="006D7963" w:rsidP="006D7963">
      <w:pPr>
        <w:spacing w:line="480" w:lineRule="auto"/>
        <w:rPr>
          <w:rFonts w:ascii="Times New Roman" w:eastAsia="楷体" w:hAnsi="Times New Roman" w:cs="Times New Roman"/>
          <w:b/>
          <w:color w:val="000000" w:themeColor="text1"/>
          <w:sz w:val="24"/>
          <w:szCs w:val="24"/>
        </w:rPr>
      </w:pPr>
      <w:r w:rsidRPr="006D7963">
        <w:rPr>
          <w:rFonts w:ascii="Times New Roman" w:eastAsia="楷体" w:hAnsi="Times New Roman" w:cs="Times New Roman"/>
          <w:b/>
          <w:color w:val="000000" w:themeColor="text1"/>
          <w:sz w:val="24"/>
          <w:szCs w:val="24"/>
        </w:rPr>
        <w:t>DATA ACCESSIBILITY</w:t>
      </w:r>
    </w:p>
    <w:p w14:paraId="46420EB2" w14:textId="7A924ECE" w:rsidR="006D7963" w:rsidRPr="006D7963" w:rsidRDefault="006D7963" w:rsidP="00523F92">
      <w:pPr>
        <w:spacing w:line="480" w:lineRule="auto"/>
        <w:rPr>
          <w:rFonts w:ascii="Times New Roman" w:hAnsi="Times New Roman" w:hint="eastAsia"/>
          <w:sz w:val="22"/>
        </w:rPr>
      </w:pPr>
      <w:r w:rsidRPr="00075576">
        <w:rPr>
          <w:rFonts w:ascii="Times New Roman" w:hAnsi="Times New Roman"/>
          <w:sz w:val="22"/>
        </w:rPr>
        <w:t>Relevant data in this study will be available via Dryad:</w:t>
      </w:r>
      <w:r>
        <w:rPr>
          <w:rFonts w:ascii="Times New Roman" w:hAnsi="Times New Roman"/>
          <w:sz w:val="22"/>
        </w:rPr>
        <w:t xml:space="preserve"> </w:t>
      </w:r>
      <w:r w:rsidRPr="006D7963">
        <w:rPr>
          <w:rFonts w:ascii="Times New Roman" w:hAnsi="Times New Roman"/>
          <w:sz w:val="22"/>
        </w:rPr>
        <w:t>https://doi.org/10.5061/dryad.fn2z34tvm</w:t>
      </w:r>
      <w:bookmarkStart w:id="52" w:name="_GoBack"/>
      <w:bookmarkEnd w:id="52"/>
    </w:p>
    <w:p w14:paraId="7B7F5AE2" w14:textId="77777777" w:rsidR="00495B3A" w:rsidRPr="00613863" w:rsidRDefault="00662D54" w:rsidP="00523F92">
      <w:pPr>
        <w:spacing w:line="480" w:lineRule="auto"/>
        <w:rPr>
          <w:rFonts w:ascii="Times New Roman" w:eastAsia="楷体" w:hAnsi="Times New Roman" w:cs="Times New Roman"/>
          <w:b/>
          <w:color w:val="000000" w:themeColor="text1"/>
          <w:sz w:val="24"/>
          <w:szCs w:val="24"/>
        </w:rPr>
      </w:pPr>
      <w:r w:rsidRPr="00613863">
        <w:rPr>
          <w:rFonts w:ascii="Times New Roman" w:eastAsia="楷体" w:hAnsi="Times New Roman" w:cs="Times New Roman"/>
          <w:b/>
          <w:color w:val="000000" w:themeColor="text1"/>
          <w:sz w:val="24"/>
          <w:szCs w:val="24"/>
        </w:rPr>
        <w:t>References</w:t>
      </w:r>
    </w:p>
    <w:p w14:paraId="5FCE82E4"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Adam, M., Z. Musilova, P. Musil, J. Zouhar, and D. Romportl. 2015. Long-term changes in habitat selection of wintering waterbirds: high importance of cold weather refuge sites. Acta Ornithologica </w:t>
      </w:r>
      <w:r w:rsidRPr="00613863">
        <w:rPr>
          <w:rFonts w:ascii="Times New Roman" w:hAnsi="Times New Roman" w:cs="Times New Roman"/>
          <w:b/>
          <w:color w:val="000000" w:themeColor="text1"/>
          <w:sz w:val="24"/>
          <w:szCs w:val="24"/>
        </w:rPr>
        <w:t>50</w:t>
      </w:r>
      <w:r w:rsidRPr="00613863">
        <w:rPr>
          <w:rFonts w:ascii="Times New Roman" w:hAnsi="Times New Roman" w:cs="Times New Roman"/>
          <w:color w:val="000000" w:themeColor="text1"/>
          <w:sz w:val="24"/>
          <w:szCs w:val="24"/>
        </w:rPr>
        <w:t>:127-138.</w:t>
      </w:r>
    </w:p>
    <w:p w14:paraId="10804929"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Afdhal, B., F. Charfi-Cheikhrouha, and A. Moali. 2013. Tunisian man-made wetlands as alternative habitats for waterbirds and their role for conservation. African Journal of Ecology </w:t>
      </w:r>
      <w:r w:rsidRPr="00613863">
        <w:rPr>
          <w:rFonts w:ascii="Times New Roman" w:hAnsi="Times New Roman" w:cs="Times New Roman"/>
          <w:b/>
          <w:color w:val="000000" w:themeColor="text1"/>
          <w:sz w:val="24"/>
          <w:szCs w:val="24"/>
        </w:rPr>
        <w:t>51</w:t>
      </w:r>
      <w:r w:rsidRPr="00613863">
        <w:rPr>
          <w:rFonts w:ascii="Times New Roman" w:hAnsi="Times New Roman" w:cs="Times New Roman"/>
          <w:color w:val="000000" w:themeColor="text1"/>
          <w:sz w:val="24"/>
          <w:szCs w:val="24"/>
        </w:rPr>
        <w:t>:154-163.</w:t>
      </w:r>
    </w:p>
    <w:p w14:paraId="248365B0"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Baker, A. J., P. M. Gonzalez, T. Piersma, L. J. Niles, L. do Nascimento Ide, P. W. Atkinson, N. A. Clark, C. D. Minton, M. K. Peck, and G. Aarts. 2004. Rapid population decline in red knots: fitness consequences of decreased refuelling rates and late arrival in Delaware Bay. Proc Biol Sci </w:t>
      </w:r>
      <w:r w:rsidRPr="00613863">
        <w:rPr>
          <w:rFonts w:ascii="Times New Roman" w:hAnsi="Times New Roman" w:cs="Times New Roman"/>
          <w:b/>
          <w:color w:val="000000" w:themeColor="text1"/>
          <w:sz w:val="24"/>
          <w:szCs w:val="24"/>
        </w:rPr>
        <w:t>271</w:t>
      </w:r>
      <w:r w:rsidRPr="00613863">
        <w:rPr>
          <w:rFonts w:ascii="Times New Roman" w:hAnsi="Times New Roman" w:cs="Times New Roman"/>
          <w:color w:val="000000" w:themeColor="text1"/>
          <w:sz w:val="24"/>
          <w:szCs w:val="24"/>
        </w:rPr>
        <w:t>:875-882.</w:t>
      </w:r>
    </w:p>
    <w:p w14:paraId="5FE0E8D4"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Baschuk, M. S., N. Koper, D. A. Wrubleski, and G. Goldsborough. 2012. Effects of water depth, cover and food resources on habitat use of marsh birds and waterfowl in boreal wetlands of Manitoba, Canada. Waterbirds </w:t>
      </w:r>
      <w:r w:rsidRPr="00613863">
        <w:rPr>
          <w:rFonts w:ascii="Times New Roman" w:hAnsi="Times New Roman" w:cs="Times New Roman"/>
          <w:b/>
          <w:color w:val="000000" w:themeColor="text1"/>
          <w:sz w:val="24"/>
          <w:szCs w:val="24"/>
        </w:rPr>
        <w:t>35</w:t>
      </w:r>
      <w:r w:rsidRPr="00613863">
        <w:rPr>
          <w:rFonts w:ascii="Times New Roman" w:hAnsi="Times New Roman" w:cs="Times New Roman"/>
          <w:color w:val="000000" w:themeColor="text1"/>
          <w:sz w:val="24"/>
          <w:szCs w:val="24"/>
        </w:rPr>
        <w:t>:44-55.</w:t>
      </w:r>
    </w:p>
    <w:p w14:paraId="5250E954"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Bestelmeyer, B. T., A. M. Ellison, W. R. Fraser, K. B. Gorman, S. J. Holbrook, C. M. Laney, M. D. Ohman, D. P. C. Peters, F. C. Pillsbury, A. Rassweiler, R. J. Schmitt, and S. Sharma. 2011. Analysis of abrupt transitions in ecological systems. Ecosphere </w:t>
      </w:r>
      <w:r w:rsidRPr="00613863">
        <w:rPr>
          <w:rFonts w:ascii="Times New Roman" w:hAnsi="Times New Roman" w:cs="Times New Roman"/>
          <w:b/>
          <w:color w:val="000000" w:themeColor="text1"/>
          <w:sz w:val="24"/>
          <w:szCs w:val="24"/>
        </w:rPr>
        <w:t>2</w:t>
      </w:r>
      <w:r w:rsidRPr="00613863">
        <w:rPr>
          <w:rFonts w:ascii="Times New Roman" w:hAnsi="Times New Roman" w:cs="Times New Roman"/>
          <w:color w:val="000000" w:themeColor="text1"/>
          <w:sz w:val="24"/>
          <w:szCs w:val="24"/>
        </w:rPr>
        <w:t>:129.</w:t>
      </w:r>
    </w:p>
    <w:p w14:paraId="05140CF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Cao, L., Y. Zhang, M. Barter, and G. Lei. 2010. Anatidae in eastern China during the non-breeding season: Geographical distributions and protection status. Biological Conservation </w:t>
      </w:r>
      <w:r w:rsidRPr="00613863">
        <w:rPr>
          <w:rFonts w:ascii="Times New Roman" w:hAnsi="Times New Roman" w:cs="Times New Roman"/>
          <w:b/>
          <w:color w:val="000000" w:themeColor="text1"/>
          <w:sz w:val="24"/>
          <w:szCs w:val="24"/>
        </w:rPr>
        <w:t>143</w:t>
      </w:r>
      <w:r w:rsidRPr="00613863">
        <w:rPr>
          <w:rFonts w:ascii="Times New Roman" w:hAnsi="Times New Roman" w:cs="Times New Roman"/>
          <w:color w:val="000000" w:themeColor="text1"/>
          <w:sz w:val="24"/>
          <w:szCs w:val="24"/>
        </w:rPr>
        <w:t>:650-659.</w:t>
      </w:r>
    </w:p>
    <w:p w14:paraId="6D422436"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Chen, B., P. Cui, H. G. Xu, X. G. Lu, J. C. Lei, Y. Wu, M. Q. Shao, H. Ding, J. Wu, M. C. Cao, and G. H. Liu. 2016. Assessing the suitability of habitat for wintering Siberian cranes (Leucogeranus leucogeranus) at different water levels in Poyang lake area, China. Polish Journal of Ecology </w:t>
      </w:r>
      <w:r w:rsidRPr="00613863">
        <w:rPr>
          <w:rFonts w:ascii="Times New Roman" w:hAnsi="Times New Roman" w:cs="Times New Roman"/>
          <w:b/>
          <w:color w:val="000000" w:themeColor="text1"/>
          <w:sz w:val="24"/>
          <w:szCs w:val="24"/>
        </w:rPr>
        <w:t>64</w:t>
      </w:r>
      <w:r w:rsidRPr="00613863">
        <w:rPr>
          <w:rFonts w:ascii="Times New Roman" w:hAnsi="Times New Roman" w:cs="Times New Roman"/>
          <w:color w:val="000000" w:themeColor="text1"/>
          <w:sz w:val="24"/>
          <w:szCs w:val="24"/>
        </w:rPr>
        <w:t>:84-97.</w:t>
      </w:r>
    </w:p>
    <w:p w14:paraId="1D742C92"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Chen, X.S., Y.H. Xie, Z.M. Deng, F. Li, and Z.Y. Hou. 2011. A change from phalanx to guerrilla growth form is an effective strategy to acclimate to sedimentation </w:t>
      </w:r>
      <w:r w:rsidRPr="00613863">
        <w:rPr>
          <w:rFonts w:ascii="Times New Roman" w:hAnsi="Times New Roman" w:cs="Times New Roman"/>
          <w:color w:val="000000" w:themeColor="text1"/>
          <w:sz w:val="24"/>
          <w:szCs w:val="24"/>
        </w:rPr>
        <w:lastRenderedPageBreak/>
        <w:t xml:space="preserve">in a wetland sedge species Carex brevicuspis (Cyperaceae). Flora </w:t>
      </w:r>
      <w:r w:rsidRPr="00613863">
        <w:rPr>
          <w:rFonts w:ascii="Times New Roman" w:hAnsi="Times New Roman" w:cs="Times New Roman"/>
          <w:b/>
          <w:color w:val="000000" w:themeColor="text1"/>
          <w:sz w:val="24"/>
          <w:szCs w:val="24"/>
        </w:rPr>
        <w:t>206</w:t>
      </w:r>
      <w:r w:rsidRPr="00613863">
        <w:rPr>
          <w:rFonts w:ascii="Times New Roman" w:hAnsi="Times New Roman" w:cs="Times New Roman"/>
          <w:color w:val="000000" w:themeColor="text1"/>
          <w:sz w:val="24"/>
          <w:szCs w:val="24"/>
        </w:rPr>
        <w:t>:347-350.</w:t>
      </w:r>
    </w:p>
    <w:p w14:paraId="0CDEA7BF"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Collins, S. L., K. N. Suding, E. E. Cleland, M. Batty, S. C. Pennings, K. L. Gross, J. B. Grace, L. Gough, J. E. Fargione, and C. M. Clark. 2008. Rank clocks and plant community dynamics. Ecology </w:t>
      </w:r>
      <w:r w:rsidRPr="00613863">
        <w:rPr>
          <w:rFonts w:ascii="Times New Roman" w:hAnsi="Times New Roman" w:cs="Times New Roman"/>
          <w:b/>
          <w:color w:val="000000" w:themeColor="text1"/>
          <w:sz w:val="24"/>
          <w:szCs w:val="24"/>
        </w:rPr>
        <w:t>89</w:t>
      </w:r>
      <w:r w:rsidRPr="00613863">
        <w:rPr>
          <w:rFonts w:ascii="Times New Roman" w:hAnsi="Times New Roman" w:cs="Times New Roman"/>
          <w:color w:val="000000" w:themeColor="text1"/>
          <w:sz w:val="24"/>
          <w:szCs w:val="24"/>
        </w:rPr>
        <w:t>:3534-3541.</w:t>
      </w:r>
    </w:p>
    <w:p w14:paraId="54D60188"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Cong, P. H., L. Cao, A. D. Fox, M. Barter, E. C. Rees, Y. Jiang, W. T. Ji, W. Z. Zhu, and G. X. Song. 2011. Changes in Tundra Swan Cygnus columbianus bewickii distribution and abundance in the Yangtze River floodplain. Bird Conservation International </w:t>
      </w:r>
      <w:r w:rsidRPr="00613863">
        <w:rPr>
          <w:rFonts w:ascii="Times New Roman" w:hAnsi="Times New Roman" w:cs="Times New Roman"/>
          <w:b/>
          <w:color w:val="000000" w:themeColor="text1"/>
          <w:sz w:val="24"/>
          <w:szCs w:val="24"/>
        </w:rPr>
        <w:t>21</w:t>
      </w:r>
      <w:r w:rsidRPr="00613863">
        <w:rPr>
          <w:rFonts w:ascii="Times New Roman" w:hAnsi="Times New Roman" w:cs="Times New Roman"/>
          <w:color w:val="000000" w:themeColor="text1"/>
          <w:sz w:val="24"/>
          <w:szCs w:val="24"/>
        </w:rPr>
        <w:t>:260-265.</w:t>
      </w:r>
    </w:p>
    <w:p w14:paraId="3105B29F"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Cui, L. J., C. J. Gao, X. S. Zhao, Q. F. Ma, M. Y. Zhang, W. Li, H. T. Song, Y. F. Wang, S. N. Li, and Y. Zhang. 2013. Dynamics of the lakes in the middle and lower reaches of the Yangtze River basin, China, since late nineteenth century. Environmental Monitoring and Assessment </w:t>
      </w:r>
      <w:r w:rsidRPr="00613863">
        <w:rPr>
          <w:rFonts w:ascii="Times New Roman" w:hAnsi="Times New Roman" w:cs="Times New Roman"/>
          <w:b/>
          <w:color w:val="000000" w:themeColor="text1"/>
          <w:sz w:val="24"/>
          <w:szCs w:val="24"/>
        </w:rPr>
        <w:t>185</w:t>
      </w:r>
      <w:r w:rsidRPr="00613863">
        <w:rPr>
          <w:rFonts w:ascii="Times New Roman" w:hAnsi="Times New Roman" w:cs="Times New Roman"/>
          <w:color w:val="000000" w:themeColor="text1"/>
          <w:sz w:val="24"/>
          <w:szCs w:val="24"/>
        </w:rPr>
        <w:t>:4005-4018.</w:t>
      </w:r>
    </w:p>
    <w:p w14:paraId="42A24D09"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Dadaser-Celik, F., M. E. Bauer, P. L. Brezonik, and H. G. Stefan. 2008. Changes in the sultan marshes ecosystem (Turkey) in satellite images 1980–2003. Wetlands </w:t>
      </w:r>
      <w:r w:rsidRPr="00613863">
        <w:rPr>
          <w:rFonts w:ascii="Times New Roman" w:hAnsi="Times New Roman" w:cs="Times New Roman"/>
          <w:b/>
          <w:color w:val="000000" w:themeColor="text1"/>
          <w:sz w:val="24"/>
          <w:szCs w:val="24"/>
        </w:rPr>
        <w:t>28</w:t>
      </w:r>
      <w:r w:rsidRPr="00613863">
        <w:rPr>
          <w:rFonts w:ascii="Times New Roman" w:hAnsi="Times New Roman" w:cs="Times New Roman"/>
          <w:color w:val="000000" w:themeColor="text1"/>
          <w:sz w:val="24"/>
          <w:szCs w:val="24"/>
        </w:rPr>
        <w:t>:852-865.</w:t>
      </w:r>
    </w:p>
    <w:p w14:paraId="677232DA"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Dakos, V., and J. Bascompte. 2014. Critical slowing down as early warning for the onset of collapse in mutualistic communities. Proceedings of the National Academy of Sciences of the United States of America </w:t>
      </w:r>
      <w:r w:rsidRPr="00613863">
        <w:rPr>
          <w:rFonts w:ascii="Times New Roman" w:hAnsi="Times New Roman" w:cs="Times New Roman"/>
          <w:b/>
          <w:color w:val="000000" w:themeColor="text1"/>
          <w:sz w:val="24"/>
          <w:szCs w:val="24"/>
        </w:rPr>
        <w:t>111</w:t>
      </w:r>
      <w:r w:rsidRPr="00613863">
        <w:rPr>
          <w:rFonts w:ascii="Times New Roman" w:hAnsi="Times New Roman" w:cs="Times New Roman"/>
          <w:color w:val="000000" w:themeColor="text1"/>
          <w:sz w:val="24"/>
          <w:szCs w:val="24"/>
        </w:rPr>
        <w:t>:17546-17551.</w:t>
      </w:r>
    </w:p>
    <w:p w14:paraId="2315B43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Dang, Y. C., H. S. He, D. D. Zhao, M. Sunde, and H. B. Du. 2020. Quantifying the Relative Importance of Climate Change and Human Activities on Selected Wetland Ecosystems in China. Sustainability </w:t>
      </w:r>
      <w:r w:rsidRPr="00613863">
        <w:rPr>
          <w:rFonts w:ascii="Times New Roman" w:hAnsi="Times New Roman" w:cs="Times New Roman"/>
          <w:b/>
          <w:color w:val="000000" w:themeColor="text1"/>
          <w:sz w:val="24"/>
          <w:szCs w:val="24"/>
        </w:rPr>
        <w:t>12</w:t>
      </w:r>
      <w:r w:rsidRPr="00613863">
        <w:rPr>
          <w:rFonts w:ascii="Times New Roman" w:hAnsi="Times New Roman" w:cs="Times New Roman"/>
          <w:color w:val="000000" w:themeColor="text1"/>
          <w:sz w:val="24"/>
          <w:szCs w:val="24"/>
        </w:rPr>
        <w:t>:17.</w:t>
      </w:r>
    </w:p>
    <w:p w14:paraId="12AF150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Deng, Z.M., X.S. Chen, Y.H. Xie, Y. Pan, F. Li, Z.Y. Hou, X. Li, and Y.J. Xie. 2013. Plasticity of the clonal growth in the wetland sedge Carex brevicuspis along a small-scale elevation gradient in Dongting Lake wetlands, China. Annales Botanici Fennici </w:t>
      </w:r>
      <w:r w:rsidRPr="00613863">
        <w:rPr>
          <w:rFonts w:ascii="Times New Roman" w:hAnsi="Times New Roman" w:cs="Times New Roman"/>
          <w:b/>
          <w:color w:val="000000" w:themeColor="text1"/>
          <w:sz w:val="24"/>
          <w:szCs w:val="24"/>
        </w:rPr>
        <w:t>50</w:t>
      </w:r>
      <w:r w:rsidRPr="00613863">
        <w:rPr>
          <w:rFonts w:ascii="Times New Roman" w:hAnsi="Times New Roman" w:cs="Times New Roman"/>
          <w:color w:val="000000" w:themeColor="text1"/>
          <w:sz w:val="24"/>
          <w:szCs w:val="24"/>
        </w:rPr>
        <w:t>:151-159.</w:t>
      </w:r>
    </w:p>
    <w:p w14:paraId="61C62A6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Diamond, J. M. 1969. Avifaunal equilibria and species turnover rates on the Channel Islands of California. Proceedings of the National Academy of Sciences of the United States of America </w:t>
      </w:r>
      <w:r w:rsidRPr="00613863">
        <w:rPr>
          <w:rFonts w:ascii="Times New Roman" w:hAnsi="Times New Roman" w:cs="Times New Roman"/>
          <w:b/>
          <w:color w:val="000000" w:themeColor="text1"/>
          <w:sz w:val="24"/>
          <w:szCs w:val="24"/>
        </w:rPr>
        <w:t>64</w:t>
      </w:r>
      <w:r w:rsidRPr="00613863">
        <w:rPr>
          <w:rFonts w:ascii="Times New Roman" w:hAnsi="Times New Roman" w:cs="Times New Roman"/>
          <w:color w:val="000000" w:themeColor="text1"/>
          <w:sz w:val="24"/>
          <w:szCs w:val="24"/>
        </w:rPr>
        <w:t>:57-63.</w:t>
      </w:r>
    </w:p>
    <w:p w14:paraId="0A554CC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Du, Y., H. P. Xue, S. J. Wu, F. Ling, F. Xiao, and X. H. Wei. 2011. Lake area changes in the middle Yangtze region of China over the 20th century. Journal of Environmental Management </w:t>
      </w:r>
      <w:r w:rsidRPr="00613863">
        <w:rPr>
          <w:rFonts w:ascii="Times New Roman" w:hAnsi="Times New Roman" w:cs="Times New Roman"/>
          <w:b/>
          <w:color w:val="000000" w:themeColor="text1"/>
          <w:sz w:val="24"/>
          <w:szCs w:val="24"/>
        </w:rPr>
        <w:t>92</w:t>
      </w:r>
      <w:r w:rsidRPr="00613863">
        <w:rPr>
          <w:rFonts w:ascii="Times New Roman" w:hAnsi="Times New Roman" w:cs="Times New Roman"/>
          <w:color w:val="000000" w:themeColor="text1"/>
          <w:sz w:val="24"/>
          <w:szCs w:val="24"/>
        </w:rPr>
        <w:t>:1248-1255.</w:t>
      </w:r>
    </w:p>
    <w:p w14:paraId="056EE083"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Fan, J., X. D. Wang, W. Wu, W. P. Chen, Q. Ma, and Z. J. Ma. 2021. Function of restored wetlands for waterbird conservation in the Yellow Sea coast. Science of the Total Environment </w:t>
      </w:r>
      <w:r w:rsidRPr="00613863">
        <w:rPr>
          <w:rFonts w:ascii="Times New Roman" w:hAnsi="Times New Roman" w:cs="Times New Roman"/>
          <w:b/>
          <w:color w:val="000000" w:themeColor="text1"/>
          <w:sz w:val="24"/>
          <w:szCs w:val="24"/>
        </w:rPr>
        <w:t>756</w:t>
      </w:r>
      <w:r w:rsidRPr="00613863">
        <w:rPr>
          <w:rFonts w:ascii="Times New Roman" w:hAnsi="Times New Roman" w:cs="Times New Roman"/>
          <w:color w:val="000000" w:themeColor="text1"/>
          <w:sz w:val="24"/>
          <w:szCs w:val="24"/>
        </w:rPr>
        <w:t xml:space="preserve">:144061 </w:t>
      </w:r>
    </w:p>
    <w:p w14:paraId="09A7A4E2"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Fang, J., Z. H. Wang, S. Q. Zhao, Y. K. Li, Z. Y. Tang, D. Yu, L. Y. Ni, H. Z. Liu, P. Xie, L. J. Da, Z. Q. Li, and C. Y. Zheng. 2006. Biodiversity changes in the lakes of the central Yangtze. Frontiers in Ecology and the Environment </w:t>
      </w:r>
      <w:r w:rsidRPr="00613863">
        <w:rPr>
          <w:rFonts w:ascii="Times New Roman" w:hAnsi="Times New Roman" w:cs="Times New Roman"/>
          <w:b/>
          <w:color w:val="000000" w:themeColor="text1"/>
          <w:sz w:val="24"/>
          <w:szCs w:val="24"/>
        </w:rPr>
        <w:t>4</w:t>
      </w:r>
      <w:r w:rsidRPr="00613863">
        <w:rPr>
          <w:rFonts w:ascii="Times New Roman" w:hAnsi="Times New Roman" w:cs="Times New Roman"/>
          <w:color w:val="000000" w:themeColor="text1"/>
          <w:sz w:val="24"/>
          <w:szCs w:val="24"/>
        </w:rPr>
        <w:t>:369-377.</w:t>
      </w:r>
    </w:p>
    <w:p w14:paraId="7F6D3AC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Foti, R., M. del Jesus, A. Rinaldo, and I. Rodriguez-Iturbe. 2013. Signs of critical transition in the Everglades wetlands in response to climate and anthropogenic changes. Proceedings of the National Academy of Sciences of the United States of America </w:t>
      </w:r>
      <w:r w:rsidRPr="00613863">
        <w:rPr>
          <w:rFonts w:ascii="Times New Roman" w:hAnsi="Times New Roman" w:cs="Times New Roman"/>
          <w:b/>
          <w:color w:val="000000" w:themeColor="text1"/>
          <w:sz w:val="24"/>
          <w:szCs w:val="24"/>
        </w:rPr>
        <w:t>110</w:t>
      </w:r>
      <w:r w:rsidRPr="00613863">
        <w:rPr>
          <w:rFonts w:ascii="Times New Roman" w:hAnsi="Times New Roman" w:cs="Times New Roman"/>
          <w:color w:val="000000" w:themeColor="text1"/>
          <w:sz w:val="24"/>
          <w:szCs w:val="24"/>
        </w:rPr>
        <w:t>:6296-6300.</w:t>
      </w:r>
    </w:p>
    <w:p w14:paraId="1C74EBD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Fox, A. D., L. Cao, Y. Zhang, M. Barter, M. J. Zhao, F. J. Meng, and S. L. Wang. 2011. Declines in the tuber-feeding waterbird guild at Shengjin Lake National Nature Reserve, China - a barometer of submerged macrophyte collapse. Aquatic Conservation-Marine and Freshwater Ecosystems </w:t>
      </w:r>
      <w:r w:rsidRPr="00613863">
        <w:rPr>
          <w:rFonts w:ascii="Times New Roman" w:hAnsi="Times New Roman" w:cs="Times New Roman"/>
          <w:b/>
          <w:color w:val="000000" w:themeColor="text1"/>
          <w:sz w:val="24"/>
          <w:szCs w:val="24"/>
        </w:rPr>
        <w:t>21</w:t>
      </w:r>
      <w:r w:rsidRPr="00613863">
        <w:rPr>
          <w:rFonts w:ascii="Times New Roman" w:hAnsi="Times New Roman" w:cs="Times New Roman"/>
          <w:color w:val="000000" w:themeColor="text1"/>
          <w:sz w:val="24"/>
          <w:szCs w:val="24"/>
        </w:rPr>
        <w:t>:82-91.</w:t>
      </w:r>
    </w:p>
    <w:p w14:paraId="4C886136"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Guan, L., J. L. Lei, A. J. Zuo, H. Zhang, G. C. Lei, and L. Wen. 2016. Optimizing the timing of water level recession for conservation of wintering geese in Dongting Lake, China. Ecological Engineering </w:t>
      </w:r>
      <w:r w:rsidRPr="00613863">
        <w:rPr>
          <w:rFonts w:ascii="Times New Roman" w:hAnsi="Times New Roman" w:cs="Times New Roman"/>
          <w:b/>
          <w:color w:val="000000" w:themeColor="text1"/>
          <w:sz w:val="24"/>
          <w:szCs w:val="24"/>
        </w:rPr>
        <w:t>88</w:t>
      </w:r>
      <w:r w:rsidRPr="00613863">
        <w:rPr>
          <w:rFonts w:ascii="Times New Roman" w:hAnsi="Times New Roman" w:cs="Times New Roman"/>
          <w:color w:val="000000" w:themeColor="text1"/>
          <w:sz w:val="24"/>
          <w:szCs w:val="24"/>
        </w:rPr>
        <w:t>:90-98.</w:t>
      </w:r>
    </w:p>
    <w:p w14:paraId="270620BF"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Guan, L., L. Wen, D. Feng, H. Zhang, and G. Lei. 2014. Delayed flood recession in central Yangtze floodplains can cause significant food shortages for wintering geese: results of inundation experiment. Environmental Management </w:t>
      </w:r>
      <w:r w:rsidRPr="00613863">
        <w:rPr>
          <w:rFonts w:ascii="Times New Roman" w:hAnsi="Times New Roman" w:cs="Times New Roman"/>
          <w:b/>
          <w:color w:val="000000" w:themeColor="text1"/>
          <w:sz w:val="24"/>
          <w:szCs w:val="24"/>
        </w:rPr>
        <w:t>54</w:t>
      </w:r>
      <w:r w:rsidRPr="00613863">
        <w:rPr>
          <w:rFonts w:ascii="Times New Roman" w:hAnsi="Times New Roman" w:cs="Times New Roman"/>
          <w:color w:val="000000" w:themeColor="text1"/>
          <w:sz w:val="24"/>
          <w:szCs w:val="24"/>
        </w:rPr>
        <w:t>:1331-1341.</w:t>
      </w:r>
    </w:p>
    <w:p w14:paraId="312307D8"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Hallett, L. M., S. K. Jones, A. A. M. MacDonald, M. B. Jones, D. F. B. Flynn, J. Ripplinger, P. Slaughter, C. Gries, and S. L. Collins. 2016. codyn: an R package of community dynamics metrics. Methods in Ecology and Evolution </w:t>
      </w:r>
      <w:r w:rsidRPr="00613863">
        <w:rPr>
          <w:rFonts w:ascii="Times New Roman" w:hAnsi="Times New Roman" w:cs="Times New Roman"/>
          <w:b/>
          <w:color w:val="000000" w:themeColor="text1"/>
          <w:sz w:val="24"/>
          <w:szCs w:val="24"/>
        </w:rPr>
        <w:t>7</w:t>
      </w:r>
      <w:r w:rsidRPr="00613863">
        <w:rPr>
          <w:rFonts w:ascii="Times New Roman" w:hAnsi="Times New Roman" w:cs="Times New Roman"/>
          <w:color w:val="000000" w:themeColor="text1"/>
          <w:sz w:val="24"/>
          <w:szCs w:val="24"/>
        </w:rPr>
        <w:t>:1146-1151.</w:t>
      </w:r>
    </w:p>
    <w:p w14:paraId="27F0B5BF"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Hansson, L. A., C. Bronmark, P. A. Nilsson, and K. Abjornsson. 2005. Conflicting demands on wetland ecosystem services: nutrient retention, biodiversity or both? Freshwater Biology </w:t>
      </w:r>
      <w:r w:rsidRPr="00613863">
        <w:rPr>
          <w:rFonts w:ascii="Times New Roman" w:hAnsi="Times New Roman" w:cs="Times New Roman"/>
          <w:b/>
          <w:color w:val="000000" w:themeColor="text1"/>
          <w:sz w:val="24"/>
          <w:szCs w:val="24"/>
        </w:rPr>
        <w:t>50</w:t>
      </w:r>
      <w:r w:rsidRPr="00613863">
        <w:rPr>
          <w:rFonts w:ascii="Times New Roman" w:hAnsi="Times New Roman" w:cs="Times New Roman"/>
          <w:color w:val="000000" w:themeColor="text1"/>
          <w:sz w:val="24"/>
          <w:szCs w:val="24"/>
        </w:rPr>
        <w:t>:705-714.</w:t>
      </w:r>
    </w:p>
    <w:p w14:paraId="587936C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Hou, J. J., L. Li, Y. F. Wang, W. J. Wang, H. Y. Zhan, N. H. Dai, and P. Lu. 2021. Influences of submerged plant collapse on diet composition, breadth, and overlap among four crane species at Poyang Lake, China. Frontiers in Zoology </w:t>
      </w:r>
      <w:r w:rsidRPr="00613863">
        <w:rPr>
          <w:rFonts w:ascii="Times New Roman" w:hAnsi="Times New Roman" w:cs="Times New Roman"/>
          <w:b/>
          <w:color w:val="000000" w:themeColor="text1"/>
          <w:sz w:val="24"/>
          <w:szCs w:val="24"/>
        </w:rPr>
        <w:t>18</w:t>
      </w:r>
      <w:r w:rsidRPr="00613863">
        <w:rPr>
          <w:rFonts w:ascii="Times New Roman" w:hAnsi="Times New Roman" w:cs="Times New Roman"/>
          <w:color w:val="000000" w:themeColor="text1"/>
          <w:sz w:val="24"/>
          <w:szCs w:val="24"/>
        </w:rPr>
        <w:t>.</w:t>
      </w:r>
    </w:p>
    <w:p w14:paraId="3D375AB1"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Hou, J. J., Y. F. Liu, J. D. Fraser, L. Li, B. Zhao, Z. C. Lan, J. F. Jin, G. H. Liu, N. H. Dai, and W. J. Wang. 2020a. Drivers of a habitat shift by critically endangered Siberian cranes: Evidence from long-term data. Ecology and Evolution </w:t>
      </w:r>
      <w:r w:rsidRPr="00613863">
        <w:rPr>
          <w:rFonts w:ascii="Times New Roman" w:hAnsi="Times New Roman" w:cs="Times New Roman"/>
          <w:b/>
          <w:color w:val="000000" w:themeColor="text1"/>
          <w:sz w:val="24"/>
          <w:szCs w:val="24"/>
        </w:rPr>
        <w:t>10</w:t>
      </w:r>
      <w:r w:rsidRPr="00613863">
        <w:rPr>
          <w:rFonts w:ascii="Times New Roman" w:hAnsi="Times New Roman" w:cs="Times New Roman"/>
          <w:color w:val="000000" w:themeColor="text1"/>
          <w:sz w:val="24"/>
          <w:szCs w:val="24"/>
        </w:rPr>
        <w:t>:11055-11068.</w:t>
      </w:r>
    </w:p>
    <w:p w14:paraId="0F9F0F72"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Hou, X. J., L. Feng, J. Tang, X. P. Song, J. G. Liu, Y. L. Zhang, J. J. Wang, Y. Xu, Y. H. Dai, Y. Zheng, C. M. Zheng, and B. A. Bryan. 2020b. Anthropogenic transformation of Yangtze Plain freshwater lakes: Patterns, drivers and impacts. Remote Sensing of Environment </w:t>
      </w:r>
      <w:r w:rsidRPr="00613863">
        <w:rPr>
          <w:rFonts w:ascii="Times New Roman" w:hAnsi="Times New Roman" w:cs="Times New Roman"/>
          <w:b/>
          <w:color w:val="000000" w:themeColor="text1"/>
          <w:sz w:val="24"/>
          <w:szCs w:val="24"/>
        </w:rPr>
        <w:t>248</w:t>
      </w:r>
      <w:r w:rsidRPr="00613863">
        <w:rPr>
          <w:rFonts w:ascii="Times New Roman" w:hAnsi="Times New Roman" w:cs="Times New Roman"/>
          <w:color w:val="000000" w:themeColor="text1"/>
          <w:sz w:val="24"/>
          <w:szCs w:val="24"/>
        </w:rPr>
        <w:t>:111998.</w:t>
      </w:r>
    </w:p>
    <w:p w14:paraId="6420456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Hu, S. J., Z. G. Niu, Y. F. Chen, L. F. Li, and H. Y. Zhang. 2017. Global wetlands: Potential distribution, wetland loss, and status. Science of the Total Environment </w:t>
      </w:r>
      <w:r w:rsidRPr="00613863">
        <w:rPr>
          <w:rFonts w:ascii="Times New Roman" w:hAnsi="Times New Roman" w:cs="Times New Roman"/>
          <w:b/>
          <w:color w:val="000000" w:themeColor="text1"/>
          <w:sz w:val="24"/>
          <w:szCs w:val="24"/>
        </w:rPr>
        <w:t>586</w:t>
      </w:r>
      <w:r w:rsidRPr="00613863">
        <w:rPr>
          <w:rFonts w:ascii="Times New Roman" w:hAnsi="Times New Roman" w:cs="Times New Roman"/>
          <w:color w:val="000000" w:themeColor="text1"/>
          <w:sz w:val="24"/>
          <w:szCs w:val="24"/>
        </w:rPr>
        <w:t>:319-327.</w:t>
      </w:r>
    </w:p>
    <w:p w14:paraId="45137B13"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Jones, S. F., C. N. Janousek, M. L. Casazza, J. Y. Takekawa, and K. M. Thorne. 2021. Seasonal impoundment alters patterns of tidal wetland plant diversity across spatial scales. Ecosphere </w:t>
      </w:r>
      <w:r w:rsidRPr="00613863">
        <w:rPr>
          <w:rFonts w:ascii="Times New Roman" w:hAnsi="Times New Roman" w:cs="Times New Roman"/>
          <w:b/>
          <w:color w:val="000000" w:themeColor="text1"/>
          <w:sz w:val="24"/>
          <w:szCs w:val="24"/>
        </w:rPr>
        <w:t>12</w:t>
      </w:r>
      <w:r w:rsidRPr="00613863">
        <w:rPr>
          <w:rFonts w:ascii="Times New Roman" w:hAnsi="Times New Roman" w:cs="Times New Roman"/>
          <w:color w:val="000000" w:themeColor="text1"/>
          <w:sz w:val="24"/>
          <w:szCs w:val="24"/>
        </w:rPr>
        <w:t>:e03366.</w:t>
      </w:r>
    </w:p>
    <w:p w14:paraId="17656F02"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Kingsford, R. T. 1999. Aerial survey of waterbirds on wetlands as a measure of river and floodplain health. Freshwater Biology </w:t>
      </w:r>
      <w:r w:rsidRPr="00613863">
        <w:rPr>
          <w:rFonts w:ascii="Times New Roman" w:hAnsi="Times New Roman" w:cs="Times New Roman"/>
          <w:b/>
          <w:color w:val="000000" w:themeColor="text1"/>
          <w:sz w:val="24"/>
          <w:szCs w:val="24"/>
        </w:rPr>
        <w:t>41</w:t>
      </w:r>
      <w:r w:rsidRPr="00613863">
        <w:rPr>
          <w:rFonts w:ascii="Times New Roman" w:hAnsi="Times New Roman" w:cs="Times New Roman"/>
          <w:color w:val="000000" w:themeColor="text1"/>
          <w:sz w:val="24"/>
          <w:szCs w:val="24"/>
        </w:rPr>
        <w:t>:425-438.</w:t>
      </w:r>
    </w:p>
    <w:p w14:paraId="296050CE"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Li, C. L., H. F. Li, Y. Zhang, D. D. Zha, B. B. Zhao, S. Yang, B. W. Zhang, and W. F. de Boer. 2019. Predicting hydrological impacts of the Yangtze-to-Huaihe Water Diversion Project on habitat availability for wintering waterbirds at Caizi Lake. Journal of Environmental Management </w:t>
      </w:r>
      <w:r w:rsidRPr="00613863">
        <w:rPr>
          <w:rFonts w:ascii="Times New Roman" w:hAnsi="Times New Roman" w:cs="Times New Roman"/>
          <w:b/>
          <w:color w:val="000000" w:themeColor="text1"/>
          <w:sz w:val="24"/>
          <w:szCs w:val="24"/>
        </w:rPr>
        <w:t>249</w:t>
      </w:r>
      <w:r w:rsidRPr="00613863">
        <w:rPr>
          <w:rFonts w:ascii="Times New Roman" w:hAnsi="Times New Roman" w:cs="Times New Roman"/>
          <w:color w:val="000000" w:themeColor="text1"/>
          <w:sz w:val="24"/>
          <w:szCs w:val="24"/>
        </w:rPr>
        <w:t>.</w:t>
      </w:r>
    </w:p>
    <w:p w14:paraId="6F08C7B3"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Li, Y. S., A. C. Sleigh, A. G. P. Ross, G. M. Williams, M. Tanner, and D. P. McManus. 2000. Epidemiology of Schistosoma japonicum in China: morbidity and strategies for control in the Dongting Lake region. International Journal for Parasitology </w:t>
      </w:r>
      <w:r w:rsidRPr="00613863">
        <w:rPr>
          <w:rFonts w:ascii="Times New Roman" w:hAnsi="Times New Roman" w:cs="Times New Roman"/>
          <w:b/>
          <w:color w:val="000000" w:themeColor="text1"/>
          <w:sz w:val="24"/>
          <w:szCs w:val="24"/>
        </w:rPr>
        <w:t>30</w:t>
      </w:r>
      <w:r w:rsidRPr="00613863">
        <w:rPr>
          <w:rFonts w:ascii="Times New Roman" w:hAnsi="Times New Roman" w:cs="Times New Roman"/>
          <w:color w:val="000000" w:themeColor="text1"/>
          <w:sz w:val="24"/>
          <w:szCs w:val="24"/>
        </w:rPr>
        <w:t>:273-281.</w:t>
      </w:r>
    </w:p>
    <w:p w14:paraId="3EE20833"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Liang, J., Q. F. Meng, X. Li, Y. J. Yuan, Y. H. Peng, X. D. Li, S. Li, Z. Q. Zhu, and M. Yan. 2021. The influence of hydrological variables, climatic variables and food availability on Anatidae in interconnected river-lake systems, the middle and lower reaches of the Yangtze River floodplain. Science of the Total Environment </w:t>
      </w:r>
      <w:r w:rsidRPr="00613863">
        <w:rPr>
          <w:rFonts w:ascii="Times New Roman" w:hAnsi="Times New Roman" w:cs="Times New Roman"/>
          <w:b/>
          <w:color w:val="000000" w:themeColor="text1"/>
          <w:sz w:val="24"/>
          <w:szCs w:val="24"/>
        </w:rPr>
        <w:t>768</w:t>
      </w:r>
      <w:r w:rsidRPr="00613863">
        <w:rPr>
          <w:rFonts w:ascii="Times New Roman" w:hAnsi="Times New Roman" w:cs="Times New Roman"/>
          <w:color w:val="000000" w:themeColor="text1"/>
          <w:sz w:val="24"/>
          <w:szCs w:val="24"/>
        </w:rPr>
        <w:t>.</w:t>
      </w:r>
    </w:p>
    <w:p w14:paraId="0061753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Liu, X. G., Q. Zhang, Y. L. Li, Z. Q. Tan, and A. D. Werner. 2020. Satellite image-based investigation of the seasonal variations in the hydrological connectivity of a large floodplain (Poyang Lake, China). Journal of Hydrology </w:t>
      </w:r>
      <w:r w:rsidRPr="00613863">
        <w:rPr>
          <w:rFonts w:ascii="Times New Roman" w:hAnsi="Times New Roman" w:cs="Times New Roman"/>
          <w:b/>
          <w:color w:val="000000" w:themeColor="text1"/>
          <w:sz w:val="24"/>
          <w:szCs w:val="24"/>
        </w:rPr>
        <w:t>585</w:t>
      </w:r>
      <w:r w:rsidRPr="00613863">
        <w:rPr>
          <w:rFonts w:ascii="Times New Roman" w:hAnsi="Times New Roman" w:cs="Times New Roman"/>
          <w:color w:val="000000" w:themeColor="text1"/>
          <w:sz w:val="24"/>
          <w:szCs w:val="24"/>
        </w:rPr>
        <w:t>.</w:t>
      </w:r>
    </w:p>
    <w:p w14:paraId="35DA1C3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Ma, Z. J., Y. T. Cai, B. Li, and J. K. Chen. 2010. Managing wetland habitats for waterbirds: an international perspective. Wetlands </w:t>
      </w:r>
      <w:r w:rsidRPr="00613863">
        <w:rPr>
          <w:rFonts w:ascii="Times New Roman" w:hAnsi="Times New Roman" w:cs="Times New Roman"/>
          <w:b/>
          <w:color w:val="000000" w:themeColor="text1"/>
          <w:sz w:val="24"/>
          <w:szCs w:val="24"/>
        </w:rPr>
        <w:t>30</w:t>
      </w:r>
      <w:r w:rsidRPr="00613863">
        <w:rPr>
          <w:rFonts w:ascii="Times New Roman" w:hAnsi="Times New Roman" w:cs="Times New Roman"/>
          <w:color w:val="000000" w:themeColor="text1"/>
          <w:sz w:val="24"/>
          <w:szCs w:val="24"/>
        </w:rPr>
        <w:t>:15-27.</w:t>
      </w:r>
    </w:p>
    <w:p w14:paraId="0B793909"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Macarthur, R. H., and E. O. Wilson. 1963. An equilibrium theory of insular zoogeography. Evolution </w:t>
      </w:r>
      <w:r w:rsidRPr="00613863">
        <w:rPr>
          <w:rFonts w:ascii="Times New Roman" w:hAnsi="Times New Roman" w:cs="Times New Roman"/>
          <w:b/>
          <w:color w:val="000000" w:themeColor="text1"/>
          <w:sz w:val="24"/>
          <w:szCs w:val="24"/>
        </w:rPr>
        <w:t>17</w:t>
      </w:r>
      <w:r w:rsidRPr="00613863">
        <w:rPr>
          <w:rFonts w:ascii="Times New Roman" w:hAnsi="Times New Roman" w:cs="Times New Roman"/>
          <w:color w:val="000000" w:themeColor="text1"/>
          <w:sz w:val="24"/>
          <w:szCs w:val="24"/>
        </w:rPr>
        <w:t>:373-378.</w:t>
      </w:r>
    </w:p>
    <w:p w14:paraId="448DC1F8"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Monfils, M. J., P. W. Brown, D. B. Hayes, G. J. Soulliere, and E. N. Kafcas. 2014. Breeding bird use and wetland characteristics of dikes and undiked coastal marshes in Michigan. Journal of Wildlife Management </w:t>
      </w:r>
      <w:r w:rsidRPr="00613863">
        <w:rPr>
          <w:rFonts w:ascii="Times New Roman" w:hAnsi="Times New Roman" w:cs="Times New Roman"/>
          <w:b/>
          <w:color w:val="000000" w:themeColor="text1"/>
          <w:sz w:val="24"/>
          <w:szCs w:val="24"/>
        </w:rPr>
        <w:t>78</w:t>
      </w:r>
      <w:r w:rsidRPr="00613863">
        <w:rPr>
          <w:rFonts w:ascii="Times New Roman" w:hAnsi="Times New Roman" w:cs="Times New Roman"/>
          <w:color w:val="000000" w:themeColor="text1"/>
          <w:sz w:val="24"/>
          <w:szCs w:val="24"/>
        </w:rPr>
        <w:t>:79-92.</w:t>
      </w:r>
    </w:p>
    <w:p w14:paraId="0D572DAD"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Murkin, H. R., R. M. Kaminski, and R. D. Titman. 1982. Responses by dabbling ducks and aquatic invertebrates to an experimentally manipulated cattail marsh. Canadian Journal of Zoology </w:t>
      </w:r>
      <w:r w:rsidRPr="00613863">
        <w:rPr>
          <w:rFonts w:ascii="Times New Roman" w:hAnsi="Times New Roman" w:cs="Times New Roman"/>
          <w:b/>
          <w:color w:val="000000" w:themeColor="text1"/>
          <w:sz w:val="24"/>
          <w:szCs w:val="24"/>
        </w:rPr>
        <w:t>60</w:t>
      </w:r>
      <w:r w:rsidRPr="00613863">
        <w:rPr>
          <w:rFonts w:ascii="Times New Roman" w:hAnsi="Times New Roman" w:cs="Times New Roman"/>
          <w:color w:val="000000" w:themeColor="text1"/>
          <w:sz w:val="24"/>
          <w:szCs w:val="24"/>
        </w:rPr>
        <w:t>:2324-2332.</w:t>
      </w:r>
    </w:p>
    <w:p w14:paraId="647FEC82"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Nakayama, T., and M. Watanabe. 2008. Role of flood storage ability of lakes in the Changjiang River catchment. Global and Planetary Change </w:t>
      </w:r>
      <w:r w:rsidRPr="00613863">
        <w:rPr>
          <w:rFonts w:ascii="Times New Roman" w:hAnsi="Times New Roman" w:cs="Times New Roman"/>
          <w:b/>
          <w:color w:val="000000" w:themeColor="text1"/>
          <w:sz w:val="24"/>
          <w:szCs w:val="24"/>
        </w:rPr>
        <w:t>63</w:t>
      </w:r>
      <w:r w:rsidRPr="00613863">
        <w:rPr>
          <w:rFonts w:ascii="Times New Roman" w:hAnsi="Times New Roman" w:cs="Times New Roman"/>
          <w:color w:val="000000" w:themeColor="text1"/>
          <w:sz w:val="24"/>
          <w:szCs w:val="24"/>
        </w:rPr>
        <w:t>:9-22.</w:t>
      </w:r>
    </w:p>
    <w:p w14:paraId="1AA12CF1"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Nan, Y., L. Jianhui, M. Wenbo, L. Wangjun, W. Di, G. Wanchao, and S. Changhao. 2020. Water depth retrieval models of East Dongting Lake, China, using GF-1 multi-spectral remote sensing images. Global Ecology and Conservation </w:t>
      </w:r>
      <w:r w:rsidRPr="00613863">
        <w:rPr>
          <w:rFonts w:ascii="Times New Roman" w:hAnsi="Times New Roman" w:cs="Times New Roman"/>
          <w:b/>
          <w:color w:val="000000" w:themeColor="text1"/>
          <w:sz w:val="24"/>
          <w:szCs w:val="24"/>
        </w:rPr>
        <w:t>22</w:t>
      </w:r>
      <w:r w:rsidRPr="00613863">
        <w:rPr>
          <w:rFonts w:ascii="Times New Roman" w:hAnsi="Times New Roman" w:cs="Times New Roman"/>
          <w:color w:val="000000" w:themeColor="text1"/>
          <w:sz w:val="24"/>
          <w:szCs w:val="24"/>
        </w:rPr>
        <w:t>:e01004.</w:t>
      </w:r>
    </w:p>
    <w:p w14:paraId="3445DABD"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Ogden, J. C., J. D. Baldwin, O. L. Bass, J. A. Browder, M. I. Cook, P. C. Frederick, P. E. Frezza, R. A. Galvez, A. B. Hodgson, K. D. Meyer, L. D. Oberhofer, A. F. Paul, P. J. Fletcher, S. M. Davis, and J. J. Lorenz. 2014. Waterbirds as indicators of ecosystem health in the coastal marine habitats of Southern Florida: 2. Conceptual ecological models. Ecological Indicators </w:t>
      </w:r>
      <w:r w:rsidRPr="00613863">
        <w:rPr>
          <w:rFonts w:ascii="Times New Roman" w:hAnsi="Times New Roman" w:cs="Times New Roman"/>
          <w:b/>
          <w:color w:val="000000" w:themeColor="text1"/>
          <w:sz w:val="24"/>
          <w:szCs w:val="24"/>
        </w:rPr>
        <w:t>44</w:t>
      </w:r>
      <w:r w:rsidRPr="00613863">
        <w:rPr>
          <w:rFonts w:ascii="Times New Roman" w:hAnsi="Times New Roman" w:cs="Times New Roman"/>
          <w:color w:val="000000" w:themeColor="text1"/>
          <w:sz w:val="24"/>
          <w:szCs w:val="24"/>
        </w:rPr>
        <w:t>:128-147.</w:t>
      </w:r>
    </w:p>
    <w:p w14:paraId="76E55F8C"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Olson, D. M., and E. Dinerstein. 2002. The Global 200: Priority ecoregions for global conservation. Annals of the Missouri Botanical Garden </w:t>
      </w:r>
      <w:r w:rsidRPr="00613863">
        <w:rPr>
          <w:rFonts w:ascii="Times New Roman" w:hAnsi="Times New Roman" w:cs="Times New Roman"/>
          <w:b/>
          <w:color w:val="000000" w:themeColor="text1"/>
          <w:sz w:val="24"/>
          <w:szCs w:val="24"/>
        </w:rPr>
        <w:t>89</w:t>
      </w:r>
      <w:r w:rsidRPr="00613863">
        <w:rPr>
          <w:rFonts w:ascii="Times New Roman" w:hAnsi="Times New Roman" w:cs="Times New Roman"/>
          <w:color w:val="000000" w:themeColor="text1"/>
          <w:sz w:val="24"/>
          <w:szCs w:val="24"/>
        </w:rPr>
        <w:t>:199-224.</w:t>
      </w:r>
    </w:p>
    <w:p w14:paraId="588F645C"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Palmer, M., and A. Ruhi. 2019. Linkages between flow regime, biota, and ecosystem processes: Implications for river restoration. Science </w:t>
      </w:r>
      <w:r w:rsidRPr="00613863">
        <w:rPr>
          <w:rFonts w:ascii="Times New Roman" w:hAnsi="Times New Roman" w:cs="Times New Roman"/>
          <w:b/>
          <w:color w:val="000000" w:themeColor="text1"/>
          <w:sz w:val="24"/>
          <w:szCs w:val="24"/>
        </w:rPr>
        <w:t>365</w:t>
      </w:r>
      <w:r w:rsidRPr="00613863">
        <w:rPr>
          <w:rFonts w:ascii="Times New Roman" w:hAnsi="Times New Roman" w:cs="Times New Roman"/>
          <w:color w:val="000000" w:themeColor="text1"/>
          <w:sz w:val="24"/>
          <w:szCs w:val="24"/>
        </w:rPr>
        <w:t>:1264-+.</w:t>
      </w:r>
    </w:p>
    <w:p w14:paraId="100A09D9"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Paszkowski, C. A., and W. M. Tonn. 2006. Foraging guilds of aquatic birds on productive boreal lakes: environmental relations and concordance patterns. Hydrobiologia </w:t>
      </w:r>
      <w:r w:rsidRPr="00613863">
        <w:rPr>
          <w:rFonts w:ascii="Times New Roman" w:hAnsi="Times New Roman" w:cs="Times New Roman"/>
          <w:b/>
          <w:color w:val="000000" w:themeColor="text1"/>
          <w:sz w:val="24"/>
          <w:szCs w:val="24"/>
        </w:rPr>
        <w:t>567</w:t>
      </w:r>
      <w:r w:rsidRPr="00613863">
        <w:rPr>
          <w:rFonts w:ascii="Times New Roman" w:hAnsi="Times New Roman" w:cs="Times New Roman"/>
          <w:color w:val="000000" w:themeColor="text1"/>
          <w:sz w:val="24"/>
          <w:szCs w:val="24"/>
        </w:rPr>
        <w:t>:19-30.</w:t>
      </w:r>
    </w:p>
    <w:p w14:paraId="6C2876F0"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Poysa, H., S. Holopainen, J. Elmberg, G. Gunnarsson, P. Nummi, and K. Sjoberg. 2019. Changes in species richness and composition of boreal waterbird communities: a comparison between two time periods 25 years apart. Scientific Reports </w:t>
      </w:r>
      <w:r w:rsidRPr="00613863">
        <w:rPr>
          <w:rFonts w:ascii="Times New Roman" w:hAnsi="Times New Roman" w:cs="Times New Roman"/>
          <w:b/>
          <w:color w:val="000000" w:themeColor="text1"/>
          <w:sz w:val="24"/>
          <w:szCs w:val="24"/>
        </w:rPr>
        <w:t>9</w:t>
      </w:r>
      <w:r w:rsidRPr="00613863">
        <w:rPr>
          <w:rFonts w:ascii="Times New Roman" w:hAnsi="Times New Roman" w:cs="Times New Roman"/>
          <w:color w:val="000000" w:themeColor="text1"/>
          <w:sz w:val="24"/>
          <w:szCs w:val="24"/>
        </w:rPr>
        <w:t>:1725.</w:t>
      </w:r>
    </w:p>
    <w:p w14:paraId="6767BC5D"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Safran, R. J., C. R. Isola, M. A. Colwell, and O. E. Williams. 1997. Benthic invertebrates at foraging locations of nine waterbird species in managed wetlands of the northern San Joaquin Valley, California. Wetlands </w:t>
      </w:r>
      <w:r w:rsidRPr="00613863">
        <w:rPr>
          <w:rFonts w:ascii="Times New Roman" w:hAnsi="Times New Roman" w:cs="Times New Roman"/>
          <w:b/>
          <w:color w:val="000000" w:themeColor="text1"/>
          <w:sz w:val="24"/>
          <w:szCs w:val="24"/>
        </w:rPr>
        <w:t>17</w:t>
      </w:r>
      <w:r w:rsidRPr="00613863">
        <w:rPr>
          <w:rFonts w:ascii="Times New Roman" w:hAnsi="Times New Roman" w:cs="Times New Roman"/>
          <w:color w:val="000000" w:themeColor="text1"/>
          <w:sz w:val="24"/>
          <w:szCs w:val="24"/>
        </w:rPr>
        <w:t>:407-415.</w:t>
      </w:r>
    </w:p>
    <w:p w14:paraId="11B21A46"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Scheffer, M., S. Carpenter, J. A. Foley, C. Folke, and B. Walker. 2001. Catastrophic shifts in ecosystems. Nature </w:t>
      </w:r>
      <w:r w:rsidRPr="00613863">
        <w:rPr>
          <w:rFonts w:ascii="Times New Roman" w:hAnsi="Times New Roman" w:cs="Times New Roman"/>
          <w:b/>
          <w:color w:val="000000" w:themeColor="text1"/>
          <w:sz w:val="24"/>
          <w:szCs w:val="24"/>
        </w:rPr>
        <w:t>413</w:t>
      </w:r>
      <w:r w:rsidRPr="00613863">
        <w:rPr>
          <w:rFonts w:ascii="Times New Roman" w:hAnsi="Times New Roman" w:cs="Times New Roman"/>
          <w:color w:val="000000" w:themeColor="text1"/>
          <w:sz w:val="24"/>
          <w:szCs w:val="24"/>
        </w:rPr>
        <w:t>:591-596.</w:t>
      </w:r>
    </w:p>
    <w:p w14:paraId="78A6A4C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Scheffer, M., and S. R. Carpenter. 2003. Catastrophic regime shifts in ecosystems: linking theory to observation. Trends in Ecology &amp; Evolution </w:t>
      </w:r>
      <w:r w:rsidRPr="00613863">
        <w:rPr>
          <w:rFonts w:ascii="Times New Roman" w:hAnsi="Times New Roman" w:cs="Times New Roman"/>
          <w:b/>
          <w:color w:val="000000" w:themeColor="text1"/>
          <w:sz w:val="24"/>
          <w:szCs w:val="24"/>
        </w:rPr>
        <w:t>18</w:t>
      </w:r>
      <w:r w:rsidRPr="00613863">
        <w:rPr>
          <w:rFonts w:ascii="Times New Roman" w:hAnsi="Times New Roman" w:cs="Times New Roman"/>
          <w:color w:val="000000" w:themeColor="text1"/>
          <w:sz w:val="24"/>
          <w:szCs w:val="24"/>
        </w:rPr>
        <w:t>:648-656.</w:t>
      </w:r>
    </w:p>
    <w:p w14:paraId="2C0C4CB9"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Sun, R., P. P. Yao, W. Wang, B. Yue, and G. Liu. 2017. Assessment of Wetland Ecosystem Health in the Yangtze and Amazon River Basins. Isprs International Journal of Geo-Information </w:t>
      </w:r>
      <w:r w:rsidRPr="00613863">
        <w:rPr>
          <w:rFonts w:ascii="Times New Roman" w:hAnsi="Times New Roman" w:cs="Times New Roman"/>
          <w:b/>
          <w:color w:val="000000" w:themeColor="text1"/>
          <w:sz w:val="24"/>
          <w:szCs w:val="24"/>
        </w:rPr>
        <w:t>6</w:t>
      </w:r>
      <w:r w:rsidRPr="00613863">
        <w:rPr>
          <w:rFonts w:ascii="Times New Roman" w:hAnsi="Times New Roman" w:cs="Times New Roman"/>
          <w:color w:val="000000" w:themeColor="text1"/>
          <w:sz w:val="24"/>
          <w:szCs w:val="24"/>
        </w:rPr>
        <w:t>:81.</w:t>
      </w:r>
    </w:p>
    <w:p w14:paraId="6EE8145E"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Sun, Z. D., Q. Huang, C. Opp, T. Hennig, and U. Marold. 2012. Impacts and implications of major changes caused by the Three Gorges Dam in the middle reaches of the Yangtze River, China. Water Resources Management </w:t>
      </w:r>
      <w:r w:rsidRPr="00613863">
        <w:rPr>
          <w:rFonts w:ascii="Times New Roman" w:hAnsi="Times New Roman" w:cs="Times New Roman"/>
          <w:b/>
          <w:color w:val="000000" w:themeColor="text1"/>
          <w:sz w:val="24"/>
          <w:szCs w:val="24"/>
        </w:rPr>
        <w:t>26</w:t>
      </w:r>
      <w:r w:rsidRPr="00613863">
        <w:rPr>
          <w:rFonts w:ascii="Times New Roman" w:hAnsi="Times New Roman" w:cs="Times New Roman"/>
          <w:color w:val="000000" w:themeColor="text1"/>
          <w:sz w:val="24"/>
          <w:szCs w:val="24"/>
        </w:rPr>
        <w:t>:3367-3378.</w:t>
      </w:r>
    </w:p>
    <w:p w14:paraId="58625F12"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Tidwell, P. R., E. B. Webb, M. P. Vrtiska, and A. A. Bishop. 2013. Diets and Food Selection of Female Mallards and Blue-Winged Teal During Spring Migration. Journal of Fish and Wildlife Management </w:t>
      </w:r>
      <w:r w:rsidRPr="00613863">
        <w:rPr>
          <w:rFonts w:ascii="Times New Roman" w:hAnsi="Times New Roman" w:cs="Times New Roman"/>
          <w:b/>
          <w:color w:val="000000" w:themeColor="text1"/>
          <w:sz w:val="24"/>
          <w:szCs w:val="24"/>
        </w:rPr>
        <w:t>4</w:t>
      </w:r>
      <w:r w:rsidRPr="00613863">
        <w:rPr>
          <w:rFonts w:ascii="Times New Roman" w:hAnsi="Times New Roman" w:cs="Times New Roman"/>
          <w:color w:val="000000" w:themeColor="text1"/>
          <w:sz w:val="24"/>
          <w:szCs w:val="24"/>
        </w:rPr>
        <w:t>:63-74.</w:t>
      </w:r>
    </w:p>
    <w:p w14:paraId="50E6185E"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Wang, H. W., P. H. Kuo, and A. E. Dodd. 2020. Gate operation for habitat -oriented water management at Budai Salt Pan Wetland in Taiwan. Ecological Engineering </w:t>
      </w:r>
      <w:r w:rsidRPr="00613863">
        <w:rPr>
          <w:rFonts w:ascii="Times New Roman" w:hAnsi="Times New Roman" w:cs="Times New Roman"/>
          <w:b/>
          <w:color w:val="000000" w:themeColor="text1"/>
          <w:sz w:val="24"/>
          <w:szCs w:val="24"/>
        </w:rPr>
        <w:t>148</w:t>
      </w:r>
      <w:r w:rsidRPr="00613863">
        <w:rPr>
          <w:rFonts w:ascii="Times New Roman" w:hAnsi="Times New Roman" w:cs="Times New Roman"/>
          <w:color w:val="000000" w:themeColor="text1"/>
          <w:sz w:val="24"/>
          <w:szCs w:val="24"/>
        </w:rPr>
        <w:t>.</w:t>
      </w:r>
    </w:p>
    <w:p w14:paraId="2641BE6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Wang, M., Q. Gu, G. H. Liu, J. W. Shen, and X. G. Tang. 2019. Hydrological condition constrains vegetation dynamics for wintering waterfowl in China's East Dongting Lake wetland. Sustainability </w:t>
      </w:r>
      <w:r w:rsidRPr="00613863">
        <w:rPr>
          <w:rFonts w:ascii="Times New Roman" w:hAnsi="Times New Roman" w:cs="Times New Roman"/>
          <w:b/>
          <w:color w:val="000000" w:themeColor="text1"/>
          <w:sz w:val="24"/>
          <w:szCs w:val="24"/>
        </w:rPr>
        <w:t>11</w:t>
      </w:r>
      <w:r w:rsidRPr="00613863">
        <w:rPr>
          <w:rFonts w:ascii="Times New Roman" w:hAnsi="Times New Roman" w:cs="Times New Roman"/>
          <w:color w:val="000000" w:themeColor="text1"/>
          <w:sz w:val="24"/>
          <w:szCs w:val="24"/>
        </w:rPr>
        <w:t>.</w:t>
      </w:r>
    </w:p>
    <w:p w14:paraId="4331DFEA"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Wang, W. J., J. D. Fraser, and J. K. Chen. 2017. Wintering waterbirds in the middle and lower Yangtze River floodplain: changes in abundance and distribution. Bird Conservation International </w:t>
      </w:r>
      <w:r w:rsidRPr="00613863">
        <w:rPr>
          <w:rFonts w:ascii="Times New Roman" w:hAnsi="Times New Roman" w:cs="Times New Roman"/>
          <w:b/>
          <w:color w:val="000000" w:themeColor="text1"/>
          <w:sz w:val="24"/>
          <w:szCs w:val="24"/>
        </w:rPr>
        <w:t>27</w:t>
      </w:r>
      <w:r w:rsidRPr="00613863">
        <w:rPr>
          <w:rFonts w:ascii="Times New Roman" w:hAnsi="Times New Roman" w:cs="Times New Roman"/>
          <w:color w:val="000000" w:themeColor="text1"/>
          <w:sz w:val="24"/>
          <w:szCs w:val="24"/>
        </w:rPr>
        <w:t>:167-186.</w:t>
      </w:r>
    </w:p>
    <w:p w14:paraId="6B67E8D3"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Wang, X., A. D. Fox, P. H. Cong, M. Barter, and L. Cao. 2012. Changes in the distribution and abundance of wintering Lesser White-fronted Geese Anser erythropus in eastern China. Bird Conservation International </w:t>
      </w:r>
      <w:r w:rsidRPr="00613863">
        <w:rPr>
          <w:rFonts w:ascii="Times New Roman" w:hAnsi="Times New Roman" w:cs="Times New Roman"/>
          <w:b/>
          <w:color w:val="000000" w:themeColor="text1"/>
          <w:sz w:val="24"/>
          <w:szCs w:val="24"/>
        </w:rPr>
        <w:t>22</w:t>
      </w:r>
      <w:r w:rsidRPr="00613863">
        <w:rPr>
          <w:rFonts w:ascii="Times New Roman" w:hAnsi="Times New Roman" w:cs="Times New Roman"/>
          <w:color w:val="000000" w:themeColor="text1"/>
          <w:sz w:val="24"/>
          <w:szCs w:val="24"/>
        </w:rPr>
        <w:t>:128-134.</w:t>
      </w:r>
    </w:p>
    <w:p w14:paraId="0C5BD82C"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Wang, X., A. D. Fox, P. H. Cong, and L. Cao. 2013. Food constraints explain the restricted distribution of wintering Lesser White-fronted Geese Anser erythropus in China. Ibis </w:t>
      </w:r>
      <w:r w:rsidRPr="00613863">
        <w:rPr>
          <w:rFonts w:ascii="Times New Roman" w:hAnsi="Times New Roman" w:cs="Times New Roman"/>
          <w:b/>
          <w:color w:val="000000" w:themeColor="text1"/>
          <w:sz w:val="24"/>
          <w:szCs w:val="24"/>
        </w:rPr>
        <w:t>155</w:t>
      </w:r>
      <w:r w:rsidRPr="00613863">
        <w:rPr>
          <w:rFonts w:ascii="Times New Roman" w:hAnsi="Times New Roman" w:cs="Times New Roman"/>
          <w:color w:val="000000" w:themeColor="text1"/>
          <w:sz w:val="24"/>
          <w:szCs w:val="24"/>
        </w:rPr>
        <w:t>:576-592.</w:t>
      </w:r>
    </w:p>
    <w:p w14:paraId="3A80CAA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Weber, L. M., and S. M. Haig. 1996. Shorebird use of South Carolina managed and natural coastal wetlands. Journal of Wildlife Management </w:t>
      </w:r>
      <w:r w:rsidRPr="00613863">
        <w:rPr>
          <w:rFonts w:ascii="Times New Roman" w:hAnsi="Times New Roman" w:cs="Times New Roman"/>
          <w:b/>
          <w:color w:val="000000" w:themeColor="text1"/>
          <w:sz w:val="24"/>
          <w:szCs w:val="24"/>
        </w:rPr>
        <w:t>60</w:t>
      </w:r>
      <w:r w:rsidRPr="00613863">
        <w:rPr>
          <w:rFonts w:ascii="Times New Roman" w:hAnsi="Times New Roman" w:cs="Times New Roman"/>
          <w:color w:val="000000" w:themeColor="text1"/>
          <w:sz w:val="24"/>
          <w:szCs w:val="24"/>
        </w:rPr>
        <w:t>:73-82.</w:t>
      </w:r>
    </w:p>
    <w:p w14:paraId="79EB4B1F"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Williamson, L., M. Hudson, M. O'Connell, N. Davidson, R. Young, T. Amano, and T. Szekely. 2013. Areas of high diversity for the world's inland-breeding waterbirds. Biodiversity and Conservation </w:t>
      </w:r>
      <w:r w:rsidRPr="00613863">
        <w:rPr>
          <w:rFonts w:ascii="Times New Roman" w:hAnsi="Times New Roman" w:cs="Times New Roman"/>
          <w:b/>
          <w:color w:val="000000" w:themeColor="text1"/>
          <w:sz w:val="24"/>
          <w:szCs w:val="24"/>
        </w:rPr>
        <w:t>22</w:t>
      </w:r>
      <w:r w:rsidRPr="00613863">
        <w:rPr>
          <w:rFonts w:ascii="Times New Roman" w:hAnsi="Times New Roman" w:cs="Times New Roman"/>
          <w:color w:val="000000" w:themeColor="text1"/>
          <w:sz w:val="24"/>
          <w:szCs w:val="24"/>
        </w:rPr>
        <w:t>:1501-1512.</w:t>
      </w:r>
    </w:p>
    <w:p w14:paraId="52ADD806"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Wu, H. P., J. Chen, G. M. Zeng, J. J. Xu, L. H. Sang, Q. Liu, J. Dai, W. P. Xiong, Z. Yuan, Y. Q. Wang, and S. J. Ye. 2020. Effects of Early Dry Season on Habitat Suitability for Migratory Birds in China's Two Largest Freshwater Lake Wetlands after the Impoundment of Three Gorges Dam. Journal of Environmental Informatics </w:t>
      </w:r>
      <w:r w:rsidRPr="00613863">
        <w:rPr>
          <w:rFonts w:ascii="Times New Roman" w:hAnsi="Times New Roman" w:cs="Times New Roman"/>
          <w:b/>
          <w:color w:val="000000" w:themeColor="text1"/>
          <w:sz w:val="24"/>
          <w:szCs w:val="24"/>
        </w:rPr>
        <w:t>36</w:t>
      </w:r>
      <w:r w:rsidRPr="00613863">
        <w:rPr>
          <w:rFonts w:ascii="Times New Roman" w:hAnsi="Times New Roman" w:cs="Times New Roman"/>
          <w:color w:val="000000" w:themeColor="text1"/>
          <w:sz w:val="24"/>
          <w:szCs w:val="24"/>
        </w:rPr>
        <w:t>:82-92.</w:t>
      </w:r>
    </w:p>
    <w:p w14:paraId="72455071"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Wu, X., M. Lv, Z. Jin, R. Michishita, J. Chen, H. Tian, X. Tu, H. Zhao, Z. Niu, X. Chen, T. Yue, and B. Xu. 2014. Normalized difference vegetation index dynamic and spatiotemporal distribution of migratory birds in the Poyang Lake wetland, China. Ecological Indicators </w:t>
      </w:r>
      <w:r w:rsidRPr="00613863">
        <w:rPr>
          <w:rFonts w:ascii="Times New Roman" w:hAnsi="Times New Roman" w:cs="Times New Roman"/>
          <w:b/>
          <w:color w:val="000000" w:themeColor="text1"/>
          <w:sz w:val="24"/>
          <w:szCs w:val="24"/>
        </w:rPr>
        <w:t>47</w:t>
      </w:r>
      <w:r w:rsidRPr="00613863">
        <w:rPr>
          <w:rFonts w:ascii="Times New Roman" w:hAnsi="Times New Roman" w:cs="Times New Roman"/>
          <w:color w:val="000000" w:themeColor="text1"/>
          <w:sz w:val="24"/>
          <w:szCs w:val="24"/>
        </w:rPr>
        <w:t>:219-230.</w:t>
      </w:r>
    </w:p>
    <w:p w14:paraId="682BFF53"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Xia, S. X., Y. Y. Wang, G. Lei, Y. Liu, J. Y. Lei, XiuboYu, L. Wen, and Y. M. Zhou. 2017. Restriction of herbivorous waterbird distributions in the Middle and Lower Yangtze River Floodplain in view of hydrological isolation. Wetlands </w:t>
      </w:r>
      <w:r w:rsidRPr="00613863">
        <w:rPr>
          <w:rFonts w:ascii="Times New Roman" w:hAnsi="Times New Roman" w:cs="Times New Roman"/>
          <w:b/>
          <w:color w:val="000000" w:themeColor="text1"/>
          <w:sz w:val="24"/>
          <w:szCs w:val="24"/>
        </w:rPr>
        <w:t>37</w:t>
      </w:r>
      <w:r w:rsidRPr="00613863">
        <w:rPr>
          <w:rFonts w:ascii="Times New Roman" w:hAnsi="Times New Roman" w:cs="Times New Roman"/>
          <w:color w:val="000000" w:themeColor="text1"/>
          <w:sz w:val="24"/>
          <w:szCs w:val="24"/>
        </w:rPr>
        <w:t>:79-88.</w:t>
      </w:r>
    </w:p>
    <w:p w14:paraId="7AEF1227"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Xiang, Y., S. Wang, Y. Zhang, and Z. Dai. 2021. Green development efficiency measurement and influencing factors of the paper industry in the Yangtze River Economic Belt. Water </w:t>
      </w:r>
      <w:r w:rsidRPr="00613863">
        <w:rPr>
          <w:rFonts w:ascii="Times New Roman" w:hAnsi="Times New Roman" w:cs="Times New Roman"/>
          <w:b/>
          <w:color w:val="000000" w:themeColor="text1"/>
          <w:sz w:val="24"/>
          <w:szCs w:val="24"/>
        </w:rPr>
        <w:t>13</w:t>
      </w:r>
      <w:r w:rsidRPr="00613863">
        <w:rPr>
          <w:rFonts w:ascii="Times New Roman" w:hAnsi="Times New Roman" w:cs="Times New Roman"/>
          <w:color w:val="000000" w:themeColor="text1"/>
          <w:sz w:val="24"/>
          <w:szCs w:val="24"/>
        </w:rPr>
        <w:t>.</w:t>
      </w:r>
    </w:p>
    <w:p w14:paraId="40985DCD"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Xie, C., X. Huang, H. Q. Mu, and W. Yin. 2017. Impacts of land-use changes on the lakes across the Yangtze floodplain in China. Environmental Science &amp; Technology </w:t>
      </w:r>
      <w:r w:rsidRPr="00613863">
        <w:rPr>
          <w:rFonts w:ascii="Times New Roman" w:hAnsi="Times New Roman" w:cs="Times New Roman"/>
          <w:b/>
          <w:color w:val="000000" w:themeColor="text1"/>
          <w:sz w:val="24"/>
          <w:szCs w:val="24"/>
        </w:rPr>
        <w:t>51</w:t>
      </w:r>
      <w:r w:rsidRPr="00613863">
        <w:rPr>
          <w:rFonts w:ascii="Times New Roman" w:hAnsi="Times New Roman" w:cs="Times New Roman"/>
          <w:color w:val="000000" w:themeColor="text1"/>
          <w:sz w:val="24"/>
          <w:szCs w:val="24"/>
        </w:rPr>
        <w:t>:3669-3677.</w:t>
      </w:r>
    </w:p>
    <w:p w14:paraId="30535039"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Xie, Y.-h., T. Yue, C. Xin-sheng, L. Feng, and D. Zheng-miao. 2015. The impact of Three Gorges Dam on the downstream eco-hydrological environment and vegetation distribution of East Dongting Lake. Ecohydrology </w:t>
      </w:r>
      <w:r w:rsidRPr="00613863">
        <w:rPr>
          <w:rFonts w:ascii="Times New Roman" w:hAnsi="Times New Roman" w:cs="Times New Roman"/>
          <w:b/>
          <w:color w:val="000000" w:themeColor="text1"/>
          <w:sz w:val="24"/>
          <w:szCs w:val="24"/>
        </w:rPr>
        <w:t>8</w:t>
      </w:r>
      <w:r w:rsidRPr="00613863">
        <w:rPr>
          <w:rFonts w:ascii="Times New Roman" w:hAnsi="Times New Roman" w:cs="Times New Roman"/>
          <w:color w:val="000000" w:themeColor="text1"/>
          <w:sz w:val="24"/>
          <w:szCs w:val="24"/>
        </w:rPr>
        <w:t>:738-746.</w:t>
      </w:r>
    </w:p>
    <w:p w14:paraId="073970E1"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Xu, M., X. H. Dong, X. D. Yang, X. Chen, Q. H. Zhang, Q. Liu, R. Wang, M. Yao, T. A. Davidson, and E. Jeppesen. 2017. Recent sedimentation rates of shallow lakes in the middle and lower reaches of the Yangtze River: patterns, controlling factors and implications for lake management. Water </w:t>
      </w:r>
      <w:r w:rsidRPr="00613863">
        <w:rPr>
          <w:rFonts w:ascii="Times New Roman" w:hAnsi="Times New Roman" w:cs="Times New Roman"/>
          <w:b/>
          <w:color w:val="000000" w:themeColor="text1"/>
          <w:sz w:val="24"/>
          <w:szCs w:val="24"/>
        </w:rPr>
        <w:t>9</w:t>
      </w:r>
      <w:r w:rsidRPr="00613863">
        <w:rPr>
          <w:rFonts w:ascii="Times New Roman" w:hAnsi="Times New Roman" w:cs="Times New Roman"/>
          <w:color w:val="000000" w:themeColor="text1"/>
          <w:sz w:val="24"/>
          <w:szCs w:val="24"/>
        </w:rPr>
        <w:t>.</w:t>
      </w:r>
    </w:p>
    <w:p w14:paraId="41AC16DE"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Yuan, Y. J., G. M. Zeng, J. Liang, X. D. Li, Z. W. Li, C. Zhang, L. Huang, X. Lai, L. H. Lu, H. P. Wu, and X. Yu. 2014. Effects of landscape structure, habitat and human disturbance on birds: A case study in East Dongting Lake wetland. Ecological Engineering </w:t>
      </w:r>
      <w:r w:rsidRPr="00613863">
        <w:rPr>
          <w:rFonts w:ascii="Times New Roman" w:hAnsi="Times New Roman" w:cs="Times New Roman"/>
          <w:b/>
          <w:color w:val="000000" w:themeColor="text1"/>
          <w:sz w:val="24"/>
          <w:szCs w:val="24"/>
        </w:rPr>
        <w:t>67</w:t>
      </w:r>
      <w:r w:rsidRPr="00613863">
        <w:rPr>
          <w:rFonts w:ascii="Times New Roman" w:hAnsi="Times New Roman" w:cs="Times New Roman"/>
          <w:color w:val="000000" w:themeColor="text1"/>
          <w:sz w:val="24"/>
          <w:szCs w:val="24"/>
        </w:rPr>
        <w:t>:67-75.</w:t>
      </w:r>
    </w:p>
    <w:p w14:paraId="01F62628"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Zedler, J. B., and S. Kercher. 2005. Wetland resources: Status, trends, ecosystem services, and restorability. Annual Review of Environment and Resources </w:t>
      </w:r>
      <w:r w:rsidRPr="00613863">
        <w:rPr>
          <w:rFonts w:ascii="Times New Roman" w:hAnsi="Times New Roman" w:cs="Times New Roman"/>
          <w:b/>
          <w:color w:val="000000" w:themeColor="text1"/>
          <w:sz w:val="24"/>
          <w:szCs w:val="24"/>
        </w:rPr>
        <w:t>30</w:t>
      </w:r>
      <w:r w:rsidRPr="00613863">
        <w:rPr>
          <w:rFonts w:ascii="Times New Roman" w:hAnsi="Times New Roman" w:cs="Times New Roman"/>
          <w:color w:val="000000" w:themeColor="text1"/>
          <w:sz w:val="24"/>
          <w:szCs w:val="24"/>
        </w:rPr>
        <w:t>:39-74.</w:t>
      </w:r>
    </w:p>
    <w:p w14:paraId="5B228866"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lastRenderedPageBreak/>
        <w:t xml:space="preserve">Zhang, C., Y. Yuan, G. Zeng, J. Liang, S. Guo, L. Huang, S. Hua, H. Wu, Y. Zhu, H. An, and L. Zhang. 2016. Influence of hydrological regime and climatic factor on waterbird abundance in Dongting Lake Wetland, China: Implications for biological conservation. Ecological Engineering </w:t>
      </w:r>
      <w:r w:rsidRPr="00613863">
        <w:rPr>
          <w:rFonts w:ascii="Times New Roman" w:hAnsi="Times New Roman" w:cs="Times New Roman"/>
          <w:b/>
          <w:color w:val="000000" w:themeColor="text1"/>
          <w:sz w:val="24"/>
          <w:szCs w:val="24"/>
        </w:rPr>
        <w:t>90</w:t>
      </w:r>
      <w:r w:rsidRPr="00613863">
        <w:rPr>
          <w:rFonts w:ascii="Times New Roman" w:hAnsi="Times New Roman" w:cs="Times New Roman"/>
          <w:color w:val="000000" w:themeColor="text1"/>
          <w:sz w:val="24"/>
          <w:szCs w:val="24"/>
        </w:rPr>
        <w:t>:473-481.</w:t>
      </w:r>
    </w:p>
    <w:p w14:paraId="56D78FEA"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Zhang, M., L. Ni, J. Xu, L. He, H. Fu, and Z. Liu. 2013. Annual dynamics of the wetland plants community in Poyang Lake in response to water-level variations. Research of Environmental Sciences </w:t>
      </w:r>
      <w:r w:rsidRPr="00613863">
        <w:rPr>
          <w:rFonts w:ascii="Times New Roman" w:hAnsi="Times New Roman" w:cs="Times New Roman"/>
          <w:b/>
          <w:color w:val="000000" w:themeColor="text1"/>
          <w:sz w:val="24"/>
          <w:szCs w:val="24"/>
        </w:rPr>
        <w:t>26</w:t>
      </w:r>
      <w:r w:rsidRPr="00613863">
        <w:rPr>
          <w:rFonts w:ascii="Times New Roman" w:hAnsi="Times New Roman" w:cs="Times New Roman"/>
          <w:color w:val="000000" w:themeColor="text1"/>
          <w:sz w:val="24"/>
          <w:szCs w:val="24"/>
        </w:rPr>
        <w:t>:1057-1063.</w:t>
      </w:r>
    </w:p>
    <w:p w14:paraId="26B8F334"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Zhang, P., Y. Zou, Y. Xie, H. Zhang, X. Liu, D. Gao, and F. Yi. 2018. Shifts in distribution of herbivorous geese relative to hydrological variation in East Dongting Lake wetland, China. Science of the Total Environment </w:t>
      </w:r>
      <w:r w:rsidRPr="00613863">
        <w:rPr>
          <w:rFonts w:ascii="Times New Roman" w:hAnsi="Times New Roman" w:cs="Times New Roman"/>
          <w:b/>
          <w:color w:val="000000" w:themeColor="text1"/>
          <w:sz w:val="24"/>
          <w:szCs w:val="24"/>
        </w:rPr>
        <w:t>636</w:t>
      </w:r>
      <w:r w:rsidRPr="00613863">
        <w:rPr>
          <w:rFonts w:ascii="Times New Roman" w:hAnsi="Times New Roman" w:cs="Times New Roman"/>
          <w:color w:val="000000" w:themeColor="text1"/>
          <w:sz w:val="24"/>
          <w:szCs w:val="24"/>
        </w:rPr>
        <w:t>:30-38.</w:t>
      </w:r>
    </w:p>
    <w:p w14:paraId="2056DAA6"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Zhang, P. Y., Y. A. Zou, Y. H. Xie, S. Q. Zhang, F. Zhu, X. S. Chen, F. Li, Z. M. Deng, Y. Yao, and Y. C. Song. 2021a. Phenological mismatch caused by water regime change may explain the population variation of the vulnerable lesser white-fronted goose in east Dongting Lake, China. Ecological Indicators </w:t>
      </w:r>
      <w:r w:rsidRPr="00613863">
        <w:rPr>
          <w:rFonts w:ascii="Times New Roman" w:hAnsi="Times New Roman" w:cs="Times New Roman"/>
          <w:b/>
          <w:color w:val="000000" w:themeColor="text1"/>
          <w:sz w:val="24"/>
          <w:szCs w:val="24"/>
        </w:rPr>
        <w:t>127</w:t>
      </w:r>
      <w:r w:rsidR="00B34C77" w:rsidRPr="00613863">
        <w:rPr>
          <w:rFonts w:ascii="Times New Roman" w:hAnsi="Times New Roman" w:cs="Times New Roman"/>
          <w:color w:val="000000" w:themeColor="text1"/>
          <w:sz w:val="24"/>
          <w:szCs w:val="24"/>
        </w:rPr>
        <w:t>: e10776.</w:t>
      </w:r>
    </w:p>
    <w:p w14:paraId="3F0ED418"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Zhang, S., P. Zhang, B. Pan, Y. Zou, Y. Xie, F. Zhu, X. Chen, F. Li, Z. Deng, H. Zhang, and S. Yang. 2021b. Wetland restoration in the East Dongting Lake effectively increased waterbird diversity by improving habitat quality. Global Ecology and Conservation </w:t>
      </w:r>
      <w:r w:rsidRPr="00613863">
        <w:rPr>
          <w:rFonts w:ascii="Times New Roman" w:hAnsi="Times New Roman" w:cs="Times New Roman"/>
          <w:b/>
          <w:color w:val="000000" w:themeColor="text1"/>
          <w:sz w:val="24"/>
          <w:szCs w:val="24"/>
        </w:rPr>
        <w:t>27</w:t>
      </w:r>
      <w:r w:rsidRPr="00613863">
        <w:rPr>
          <w:rFonts w:ascii="Times New Roman" w:hAnsi="Times New Roman" w:cs="Times New Roman"/>
          <w:color w:val="000000" w:themeColor="text1"/>
          <w:sz w:val="24"/>
          <w:szCs w:val="24"/>
        </w:rPr>
        <w:t>:e01535.</w:t>
      </w:r>
    </w:p>
    <w:p w14:paraId="36EB62A1"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Zhao, M., P. Cong, M. Barter, A. D. Fox, and L. E. I. Cao. 2012. The changing abundance and distribution of Greater White-fronted Geese Anser albifrons in </w:t>
      </w:r>
      <w:r w:rsidRPr="00613863">
        <w:rPr>
          <w:rFonts w:ascii="Times New Roman" w:hAnsi="Times New Roman" w:cs="Times New Roman"/>
          <w:color w:val="000000" w:themeColor="text1"/>
          <w:sz w:val="24"/>
          <w:szCs w:val="24"/>
        </w:rPr>
        <w:lastRenderedPageBreak/>
        <w:t xml:space="preserve">the Yangtze River floodplain: impacts of recent hydrological changes. Bird Conservation International </w:t>
      </w:r>
      <w:r w:rsidRPr="00613863">
        <w:rPr>
          <w:rFonts w:ascii="Times New Roman" w:hAnsi="Times New Roman" w:cs="Times New Roman"/>
          <w:b/>
          <w:color w:val="000000" w:themeColor="text1"/>
          <w:sz w:val="24"/>
          <w:szCs w:val="24"/>
        </w:rPr>
        <w:t>22</w:t>
      </w:r>
      <w:r w:rsidRPr="00613863">
        <w:rPr>
          <w:rFonts w:ascii="Times New Roman" w:hAnsi="Times New Roman" w:cs="Times New Roman"/>
          <w:color w:val="000000" w:themeColor="text1"/>
          <w:sz w:val="24"/>
          <w:szCs w:val="24"/>
        </w:rPr>
        <w:t>:135-143.</w:t>
      </w:r>
    </w:p>
    <w:p w14:paraId="7F338005" w14:textId="77777777" w:rsidR="00495B3A" w:rsidRPr="00613863" w:rsidRDefault="00662D54" w:rsidP="00523F92">
      <w:pPr>
        <w:pStyle w:val="EndNoteBibliography"/>
        <w:spacing w:after="0" w:line="480" w:lineRule="auto"/>
        <w:ind w:left="720" w:hanging="720"/>
        <w:rPr>
          <w:rFonts w:ascii="Times New Roman" w:hAnsi="Times New Roman" w:cs="Times New Roman"/>
          <w:color w:val="000000" w:themeColor="text1"/>
          <w:sz w:val="24"/>
          <w:szCs w:val="24"/>
        </w:rPr>
      </w:pPr>
      <w:r w:rsidRPr="00613863">
        <w:rPr>
          <w:rFonts w:ascii="Times New Roman" w:hAnsi="Times New Roman" w:cs="Times New Roman"/>
          <w:color w:val="000000" w:themeColor="text1"/>
          <w:sz w:val="24"/>
          <w:szCs w:val="24"/>
        </w:rPr>
        <w:t xml:space="preserve">Zou, Y.A., Y. Tang, Y.H. Xie, Q.H. Zhao, and H. Zhang. 2017. Response of herbivorous geese to wintering habitat changes: conservation insights from long-term population monitoring in the East Dongting Lake, China. Regional Environmental Change </w:t>
      </w:r>
      <w:r w:rsidRPr="00613863">
        <w:rPr>
          <w:rFonts w:ascii="Times New Roman" w:hAnsi="Times New Roman" w:cs="Times New Roman"/>
          <w:b/>
          <w:color w:val="000000" w:themeColor="text1"/>
          <w:sz w:val="24"/>
          <w:szCs w:val="24"/>
        </w:rPr>
        <w:t>17</w:t>
      </w:r>
      <w:r w:rsidRPr="00613863">
        <w:rPr>
          <w:rFonts w:ascii="Times New Roman" w:hAnsi="Times New Roman" w:cs="Times New Roman"/>
          <w:color w:val="000000" w:themeColor="text1"/>
          <w:sz w:val="24"/>
          <w:szCs w:val="24"/>
        </w:rPr>
        <w:t>:879-888.</w:t>
      </w:r>
    </w:p>
    <w:p w14:paraId="591D217D" w14:textId="4960851F" w:rsidR="00567CD5" w:rsidRPr="00613863" w:rsidRDefault="00662D54" w:rsidP="00FC0547">
      <w:pPr>
        <w:pStyle w:val="EndNoteBibliography"/>
        <w:spacing w:line="480" w:lineRule="auto"/>
        <w:ind w:left="720" w:hanging="720"/>
        <w:rPr>
          <w:color w:val="000000" w:themeColor="text1"/>
        </w:rPr>
      </w:pPr>
      <w:r w:rsidRPr="00613863">
        <w:rPr>
          <w:rFonts w:ascii="Times New Roman" w:hAnsi="Times New Roman" w:cs="Times New Roman"/>
          <w:color w:val="000000" w:themeColor="text1"/>
          <w:sz w:val="24"/>
          <w:szCs w:val="24"/>
        </w:rPr>
        <w:t xml:space="preserve">Zou, Y. A., P. Y. Zhang, S. Q. Zhang, X. S. Chen, F. Li, Z. M. Deng, S. Yang, H. Zhang, F. Y. Li, and Y. H. Xie. 2019. Crucial sites and environmental variables for wintering migratory waterbird population distributions in the natural wetlands in East Dongting Lake, China. Science of the Total Environment </w:t>
      </w:r>
      <w:r w:rsidRPr="00613863">
        <w:rPr>
          <w:rFonts w:ascii="Times New Roman" w:hAnsi="Times New Roman" w:cs="Times New Roman"/>
          <w:b/>
          <w:color w:val="000000" w:themeColor="text1"/>
          <w:sz w:val="24"/>
          <w:szCs w:val="24"/>
        </w:rPr>
        <w:t>655</w:t>
      </w:r>
      <w:r w:rsidRPr="00613863">
        <w:rPr>
          <w:rFonts w:ascii="Times New Roman" w:hAnsi="Times New Roman" w:cs="Times New Roman"/>
          <w:color w:val="000000" w:themeColor="text1"/>
          <w:sz w:val="24"/>
          <w:szCs w:val="24"/>
        </w:rPr>
        <w:t>:147-157.</w:t>
      </w:r>
      <w:r w:rsidRPr="00613863">
        <w:rPr>
          <w:rFonts w:ascii="Times New Roman" w:eastAsia="楷体" w:hAnsi="Times New Roman" w:cs="Times New Roman"/>
          <w:color w:val="000000" w:themeColor="text1"/>
        </w:rPr>
        <w:fldChar w:fldCharType="begin"/>
      </w:r>
      <w:r w:rsidRPr="00613863">
        <w:rPr>
          <w:rFonts w:ascii="Times New Roman" w:eastAsia="楷体" w:hAnsi="Times New Roman" w:cs="Times New Roman"/>
          <w:color w:val="000000" w:themeColor="text1"/>
        </w:rPr>
        <w:instrText xml:space="preserve"> ADDIN </w:instrText>
      </w:r>
      <w:r w:rsidRPr="00613863">
        <w:rPr>
          <w:rFonts w:ascii="Times New Roman" w:eastAsia="楷体" w:hAnsi="Times New Roman" w:cs="Times New Roman"/>
          <w:color w:val="000000" w:themeColor="text1"/>
        </w:rPr>
        <w:fldChar w:fldCharType="end"/>
      </w:r>
    </w:p>
    <w:sectPr w:rsidR="00567CD5" w:rsidRPr="00613863" w:rsidSect="0007409D">
      <w:footerReference w:type="default" r:id="rId15"/>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9568EC" w14:textId="77777777" w:rsidR="0088296F" w:rsidRDefault="0088296F" w:rsidP="00127BD6">
      <w:pPr>
        <w:spacing w:after="0" w:line="240" w:lineRule="auto"/>
      </w:pPr>
      <w:r>
        <w:separator/>
      </w:r>
    </w:p>
  </w:endnote>
  <w:endnote w:type="continuationSeparator" w:id="0">
    <w:p w14:paraId="3D333DC6" w14:textId="77777777" w:rsidR="0088296F" w:rsidRDefault="0088296F" w:rsidP="00127B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楷体">
    <w:panose1 w:val="02010609060101010101"/>
    <w:charset w:val="86"/>
    <w:family w:val="modern"/>
    <w:pitch w:val="fixed"/>
    <w:sig w:usb0="800002BF" w:usb1="38CF7CFA" w:usb2="00000016" w:usb3="00000000" w:csb0="00040001" w:csb1="00000000"/>
  </w:font>
  <w:font w:name="t1-gul-regular">
    <w:altName w:val="微软雅黑"/>
    <w:panose1 w:val="00000000000000000000"/>
    <w:charset w:val="86"/>
    <w:family w:val="auto"/>
    <w:notTrueType/>
    <w:pitch w:val="default"/>
    <w:sig w:usb0="00000000" w:usb1="080E0000" w:usb2="00000010" w:usb3="00000000" w:csb0="00040000" w:csb1="00000000"/>
  </w:font>
  <w:font w:name="Roboto">
    <w:altName w:val="Times New Roman"/>
    <w:charset w:val="00"/>
    <w:family w:val="auto"/>
    <w:pitch w:val="variable"/>
    <w:sig w:usb0="E00002FF" w:usb1="5000205B" w:usb2="00000020" w:usb3="00000000" w:csb0="0000019F" w:csb1="00000000"/>
  </w:font>
  <w:font w:name="Cambria Math">
    <w:panose1 w:val="02040503050406030204"/>
    <w:charset w:val="00"/>
    <w:family w:val="roman"/>
    <w:pitch w:val="variable"/>
    <w:sig w:usb0="E00002FF" w:usb1="420024FF" w:usb2="00000000" w:usb3="00000000" w:csb0="0000019F" w:csb1="00000000"/>
  </w:font>
  <w:font w:name="SimSun-ExtB">
    <w:panose1 w:val="02010609060101010101"/>
    <w:charset w:val="86"/>
    <w:family w:val="modern"/>
    <w:pitch w:val="fixed"/>
    <w:sig w:usb0="00000003" w:usb1="0A0E0000" w:usb2="00000010" w:usb3="00000000" w:csb0="00040001"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2917385"/>
      <w:docPartObj>
        <w:docPartGallery w:val="Page Numbers (Bottom of Page)"/>
        <w:docPartUnique/>
      </w:docPartObj>
    </w:sdtPr>
    <w:sdtEndPr>
      <w:rPr>
        <w:noProof/>
      </w:rPr>
    </w:sdtEndPr>
    <w:sdtContent>
      <w:p w14:paraId="676D2EEC" w14:textId="2242489D" w:rsidR="00855B30" w:rsidRDefault="00855B30">
        <w:pPr>
          <w:pStyle w:val="a5"/>
          <w:jc w:val="center"/>
        </w:pPr>
        <w:r>
          <w:fldChar w:fldCharType="begin"/>
        </w:r>
        <w:r>
          <w:instrText xml:space="preserve"> PAGE   \* MERGEFORMAT </w:instrText>
        </w:r>
        <w:r>
          <w:fldChar w:fldCharType="separate"/>
        </w:r>
        <w:r w:rsidR="006D7963">
          <w:rPr>
            <w:noProof/>
          </w:rPr>
          <w:t>40</w:t>
        </w:r>
        <w:r>
          <w:rPr>
            <w:noProof/>
          </w:rPr>
          <w:fldChar w:fldCharType="end"/>
        </w:r>
      </w:p>
    </w:sdtContent>
  </w:sdt>
  <w:p w14:paraId="5AF37F1C" w14:textId="77777777" w:rsidR="00855B30" w:rsidRDefault="00855B3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4872DF" w14:textId="77777777" w:rsidR="0088296F" w:rsidRDefault="0088296F" w:rsidP="00127BD6">
      <w:pPr>
        <w:spacing w:after="0" w:line="240" w:lineRule="auto"/>
      </w:pPr>
      <w:r>
        <w:separator/>
      </w:r>
    </w:p>
  </w:footnote>
  <w:footnote w:type="continuationSeparator" w:id="0">
    <w:p w14:paraId="5F2DE6B5" w14:textId="77777777" w:rsidR="0088296F" w:rsidRDefault="0088296F" w:rsidP="00127BD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B5BAC21A"/>
    <w:multiLevelType w:val="singleLevel"/>
    <w:tmpl w:val="B5BAC21A"/>
    <w:lvl w:ilvl="0">
      <w:start w:val="1"/>
      <w:numFmt w:val="decimal"/>
      <w:lvlText w:val="%1."/>
      <w:lvlJc w:val="left"/>
      <w:pPr>
        <w:tabs>
          <w:tab w:val="left" w:pos="312"/>
        </w:tabs>
        <w:ind w:left="280" w:firstLine="0"/>
      </w:pPr>
    </w:lvl>
  </w:abstractNum>
  <w:abstractNum w:abstractNumId="1">
    <w:nsid w:val="56703B4F"/>
    <w:multiLevelType w:val="singleLevel"/>
    <w:tmpl w:val="56703B4F"/>
    <w:lvl w:ilvl="0">
      <w:start w:val="1"/>
      <w:numFmt w:val="decimal"/>
      <w:suff w:val="nothing"/>
      <w:lvlText w:val="（%1）"/>
      <w:lvlJc w:val="left"/>
      <w:pPr>
        <w:ind w:left="280" w:firstLine="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0"/>
  <w:removeDateAndTime/>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SwNDczMDIwtjC3MDZU0lEKTi0uzszPAykwrgUADnexdCwAAAA="/>
    <w:docVar w:name="EN.InstantFormat" w:val="&lt;ENInstantFormat&gt;&lt;Enabled&gt;1&lt;/Enabled&gt;&lt;ScanUnformatted&gt;1&lt;/ScanUnformatted&gt;&lt;ScanChanges&gt;1&lt;/ScanChanges&gt;&lt;Suspended&gt;1&lt;/Suspended&gt;&lt;/ENInstantFormat&gt;"/>
  </w:docVars>
  <w:rsids>
    <w:rsidRoot w:val="00495B3A"/>
    <w:rsid w:val="00024E6F"/>
    <w:rsid w:val="00063F76"/>
    <w:rsid w:val="0007409D"/>
    <w:rsid w:val="00076634"/>
    <w:rsid w:val="000977F4"/>
    <w:rsid w:val="000B3694"/>
    <w:rsid w:val="000E5F39"/>
    <w:rsid w:val="000F6F4A"/>
    <w:rsid w:val="001003A9"/>
    <w:rsid w:val="00102752"/>
    <w:rsid w:val="00127BD6"/>
    <w:rsid w:val="00157F75"/>
    <w:rsid w:val="001671C1"/>
    <w:rsid w:val="001810E7"/>
    <w:rsid w:val="001840FB"/>
    <w:rsid w:val="00184358"/>
    <w:rsid w:val="001A5BDE"/>
    <w:rsid w:val="001C7E18"/>
    <w:rsid w:val="001D0336"/>
    <w:rsid w:val="001D2F1B"/>
    <w:rsid w:val="001E2661"/>
    <w:rsid w:val="00252400"/>
    <w:rsid w:val="00272797"/>
    <w:rsid w:val="002939D2"/>
    <w:rsid w:val="002C505C"/>
    <w:rsid w:val="00331E22"/>
    <w:rsid w:val="0035314C"/>
    <w:rsid w:val="00364C5B"/>
    <w:rsid w:val="003732F5"/>
    <w:rsid w:val="003926A9"/>
    <w:rsid w:val="003B6489"/>
    <w:rsid w:val="003E1480"/>
    <w:rsid w:val="00412110"/>
    <w:rsid w:val="00466802"/>
    <w:rsid w:val="00495B3A"/>
    <w:rsid w:val="004A3746"/>
    <w:rsid w:val="004D1431"/>
    <w:rsid w:val="004F2CED"/>
    <w:rsid w:val="00523F92"/>
    <w:rsid w:val="00567CD5"/>
    <w:rsid w:val="005976ED"/>
    <w:rsid w:val="00600D5F"/>
    <w:rsid w:val="006122C6"/>
    <w:rsid w:val="00613863"/>
    <w:rsid w:val="006140E8"/>
    <w:rsid w:val="00620B48"/>
    <w:rsid w:val="0063312D"/>
    <w:rsid w:val="006466EF"/>
    <w:rsid w:val="00660EAA"/>
    <w:rsid w:val="00662D54"/>
    <w:rsid w:val="00682D0B"/>
    <w:rsid w:val="0068399F"/>
    <w:rsid w:val="00692EF6"/>
    <w:rsid w:val="006A6D44"/>
    <w:rsid w:val="006D7963"/>
    <w:rsid w:val="006E197F"/>
    <w:rsid w:val="0070485D"/>
    <w:rsid w:val="007143F1"/>
    <w:rsid w:val="00766B1A"/>
    <w:rsid w:val="007717E6"/>
    <w:rsid w:val="007F1A31"/>
    <w:rsid w:val="007F7B3F"/>
    <w:rsid w:val="00855B30"/>
    <w:rsid w:val="0088296F"/>
    <w:rsid w:val="00884E56"/>
    <w:rsid w:val="008C375F"/>
    <w:rsid w:val="0093445C"/>
    <w:rsid w:val="00966B81"/>
    <w:rsid w:val="00981B75"/>
    <w:rsid w:val="009B5C69"/>
    <w:rsid w:val="009B69AA"/>
    <w:rsid w:val="009D59B3"/>
    <w:rsid w:val="00A16CCF"/>
    <w:rsid w:val="00A65DD7"/>
    <w:rsid w:val="00A91EBC"/>
    <w:rsid w:val="00B00BDB"/>
    <w:rsid w:val="00B2119E"/>
    <w:rsid w:val="00B34C77"/>
    <w:rsid w:val="00B408DE"/>
    <w:rsid w:val="00B50A5B"/>
    <w:rsid w:val="00B728B8"/>
    <w:rsid w:val="00B73789"/>
    <w:rsid w:val="00B93847"/>
    <w:rsid w:val="00B948AD"/>
    <w:rsid w:val="00BC502C"/>
    <w:rsid w:val="00BE3976"/>
    <w:rsid w:val="00BF507C"/>
    <w:rsid w:val="00C034D0"/>
    <w:rsid w:val="00C35485"/>
    <w:rsid w:val="00C625F7"/>
    <w:rsid w:val="00CA2563"/>
    <w:rsid w:val="00CA35FC"/>
    <w:rsid w:val="00CC6EC5"/>
    <w:rsid w:val="00CF7515"/>
    <w:rsid w:val="00D35E5F"/>
    <w:rsid w:val="00D40E71"/>
    <w:rsid w:val="00D561A5"/>
    <w:rsid w:val="00D61E08"/>
    <w:rsid w:val="00D743CE"/>
    <w:rsid w:val="00DB7E38"/>
    <w:rsid w:val="00DC2656"/>
    <w:rsid w:val="00E41301"/>
    <w:rsid w:val="00E47541"/>
    <w:rsid w:val="00E526B7"/>
    <w:rsid w:val="00E61A59"/>
    <w:rsid w:val="00E96094"/>
    <w:rsid w:val="00ED7872"/>
    <w:rsid w:val="00F2006C"/>
    <w:rsid w:val="00F27F6C"/>
    <w:rsid w:val="00F36C69"/>
    <w:rsid w:val="00F442D3"/>
    <w:rsid w:val="00F556AC"/>
    <w:rsid w:val="00F8757E"/>
    <w:rsid w:val="00F94379"/>
    <w:rsid w:val="00FC0547"/>
    <w:rsid w:val="00FE0D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950F3B"/>
  <w15:chartTrackingRefBased/>
  <w15:docId w15:val="{8F75CF40-78CC-48EE-93F0-4D89EEB0F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5B3A"/>
    <w:pPr>
      <w:spacing w:after="160" w:line="300" w:lineRule="auto"/>
    </w:pPr>
    <w:rPr>
      <w:kern w:val="0"/>
      <w:szCs w:val="21"/>
    </w:rPr>
  </w:style>
  <w:style w:type="paragraph" w:styleId="1">
    <w:name w:val="heading 1"/>
    <w:basedOn w:val="a"/>
    <w:next w:val="a"/>
    <w:link w:val="1Char"/>
    <w:uiPriority w:val="9"/>
    <w:qFormat/>
    <w:rsid w:val="00495B3A"/>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2">
    <w:name w:val="heading 2"/>
    <w:basedOn w:val="a"/>
    <w:next w:val="a"/>
    <w:link w:val="2Char"/>
    <w:uiPriority w:val="9"/>
    <w:semiHidden/>
    <w:unhideWhenUsed/>
    <w:qFormat/>
    <w:rsid w:val="00495B3A"/>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3">
    <w:name w:val="heading 3"/>
    <w:basedOn w:val="a"/>
    <w:next w:val="a"/>
    <w:link w:val="3Char"/>
    <w:uiPriority w:val="9"/>
    <w:semiHidden/>
    <w:unhideWhenUsed/>
    <w:qFormat/>
    <w:rsid w:val="00495B3A"/>
    <w:pPr>
      <w:keepNext/>
      <w:keepLines/>
      <w:spacing w:before="160" w:after="0" w:line="240" w:lineRule="auto"/>
      <w:outlineLvl w:val="2"/>
    </w:pPr>
    <w:rPr>
      <w:rFonts w:asciiTheme="majorHAnsi" w:eastAsiaTheme="majorEastAsia" w:hAnsiTheme="majorHAnsi" w:cstheme="majorBidi"/>
      <w:sz w:val="32"/>
      <w:szCs w:val="32"/>
    </w:rPr>
  </w:style>
  <w:style w:type="paragraph" w:styleId="4">
    <w:name w:val="heading 4"/>
    <w:basedOn w:val="a"/>
    <w:next w:val="a"/>
    <w:link w:val="4Char"/>
    <w:uiPriority w:val="9"/>
    <w:semiHidden/>
    <w:unhideWhenUsed/>
    <w:qFormat/>
    <w:rsid w:val="00495B3A"/>
    <w:pPr>
      <w:keepNext/>
      <w:keepLines/>
      <w:spacing w:before="80" w:after="0"/>
      <w:outlineLvl w:val="3"/>
    </w:pPr>
    <w:rPr>
      <w:rFonts w:asciiTheme="majorHAnsi" w:eastAsiaTheme="majorEastAsia" w:hAnsiTheme="majorHAnsi" w:cstheme="majorBidi"/>
      <w:i/>
      <w:iCs/>
      <w:sz w:val="30"/>
      <w:szCs w:val="30"/>
    </w:rPr>
  </w:style>
  <w:style w:type="paragraph" w:styleId="5">
    <w:name w:val="heading 5"/>
    <w:basedOn w:val="a"/>
    <w:next w:val="a"/>
    <w:link w:val="5Char"/>
    <w:uiPriority w:val="9"/>
    <w:semiHidden/>
    <w:unhideWhenUsed/>
    <w:qFormat/>
    <w:rsid w:val="00495B3A"/>
    <w:pPr>
      <w:keepNext/>
      <w:keepLines/>
      <w:spacing w:before="40" w:after="0"/>
      <w:outlineLvl w:val="4"/>
    </w:pPr>
    <w:rPr>
      <w:rFonts w:asciiTheme="majorHAnsi" w:eastAsiaTheme="majorEastAsia" w:hAnsiTheme="majorHAnsi" w:cstheme="majorBidi"/>
      <w:sz w:val="28"/>
      <w:szCs w:val="28"/>
    </w:rPr>
  </w:style>
  <w:style w:type="paragraph" w:styleId="6">
    <w:name w:val="heading 6"/>
    <w:basedOn w:val="a"/>
    <w:next w:val="a"/>
    <w:link w:val="6Char"/>
    <w:uiPriority w:val="9"/>
    <w:semiHidden/>
    <w:unhideWhenUsed/>
    <w:qFormat/>
    <w:rsid w:val="00495B3A"/>
    <w:pPr>
      <w:keepNext/>
      <w:keepLines/>
      <w:spacing w:before="40" w:after="0"/>
      <w:outlineLvl w:val="5"/>
    </w:pPr>
    <w:rPr>
      <w:rFonts w:asciiTheme="majorHAnsi" w:eastAsiaTheme="majorEastAsia" w:hAnsiTheme="majorHAnsi" w:cstheme="majorBidi"/>
      <w:i/>
      <w:iCs/>
      <w:sz w:val="26"/>
      <w:szCs w:val="26"/>
    </w:rPr>
  </w:style>
  <w:style w:type="paragraph" w:styleId="7">
    <w:name w:val="heading 7"/>
    <w:basedOn w:val="a"/>
    <w:next w:val="a"/>
    <w:link w:val="7Char"/>
    <w:uiPriority w:val="9"/>
    <w:semiHidden/>
    <w:unhideWhenUsed/>
    <w:qFormat/>
    <w:rsid w:val="00495B3A"/>
    <w:pPr>
      <w:keepNext/>
      <w:keepLines/>
      <w:spacing w:before="40" w:after="0"/>
      <w:outlineLvl w:val="6"/>
    </w:pPr>
    <w:rPr>
      <w:rFonts w:asciiTheme="majorHAnsi" w:eastAsiaTheme="majorEastAsia" w:hAnsiTheme="majorHAnsi" w:cstheme="majorBidi"/>
      <w:sz w:val="24"/>
      <w:szCs w:val="24"/>
    </w:rPr>
  </w:style>
  <w:style w:type="paragraph" w:styleId="8">
    <w:name w:val="heading 8"/>
    <w:basedOn w:val="a"/>
    <w:next w:val="a"/>
    <w:link w:val="8Char"/>
    <w:uiPriority w:val="9"/>
    <w:semiHidden/>
    <w:unhideWhenUsed/>
    <w:qFormat/>
    <w:rsid w:val="00495B3A"/>
    <w:pPr>
      <w:keepNext/>
      <w:keepLines/>
      <w:spacing w:before="40" w:after="0"/>
      <w:outlineLvl w:val="7"/>
    </w:pPr>
    <w:rPr>
      <w:rFonts w:asciiTheme="majorHAnsi" w:eastAsiaTheme="majorEastAsia" w:hAnsiTheme="majorHAnsi" w:cstheme="majorBidi"/>
      <w:i/>
      <w:iCs/>
      <w:sz w:val="22"/>
      <w:szCs w:val="22"/>
    </w:rPr>
  </w:style>
  <w:style w:type="paragraph" w:styleId="9">
    <w:name w:val="heading 9"/>
    <w:basedOn w:val="a"/>
    <w:next w:val="a"/>
    <w:link w:val="9Char"/>
    <w:uiPriority w:val="9"/>
    <w:semiHidden/>
    <w:unhideWhenUsed/>
    <w:qFormat/>
    <w:rsid w:val="00495B3A"/>
    <w:pPr>
      <w:keepNext/>
      <w:keepLines/>
      <w:spacing w:before="40" w:after="0"/>
      <w:outlineLvl w:val="8"/>
    </w:pPr>
    <w:rPr>
      <w:b/>
      <w:bCs/>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495B3A"/>
    <w:rPr>
      <w:rFonts w:asciiTheme="majorHAnsi" w:eastAsiaTheme="majorEastAsia" w:hAnsiTheme="majorHAnsi" w:cstheme="majorBidi"/>
      <w:color w:val="2E74B5" w:themeColor="accent1" w:themeShade="BF"/>
      <w:kern w:val="0"/>
      <w:sz w:val="40"/>
      <w:szCs w:val="40"/>
    </w:rPr>
  </w:style>
  <w:style w:type="character" w:customStyle="1" w:styleId="2Char">
    <w:name w:val="标题 2 Char"/>
    <w:basedOn w:val="a0"/>
    <w:link w:val="2"/>
    <w:uiPriority w:val="9"/>
    <w:semiHidden/>
    <w:rsid w:val="00495B3A"/>
    <w:rPr>
      <w:rFonts w:asciiTheme="majorHAnsi" w:eastAsiaTheme="majorEastAsia" w:hAnsiTheme="majorHAnsi" w:cstheme="majorBidi"/>
      <w:kern w:val="0"/>
      <w:sz w:val="32"/>
      <w:szCs w:val="32"/>
    </w:rPr>
  </w:style>
  <w:style w:type="character" w:customStyle="1" w:styleId="3Char">
    <w:name w:val="标题 3 Char"/>
    <w:basedOn w:val="a0"/>
    <w:link w:val="3"/>
    <w:uiPriority w:val="9"/>
    <w:semiHidden/>
    <w:rsid w:val="00495B3A"/>
    <w:rPr>
      <w:rFonts w:asciiTheme="majorHAnsi" w:eastAsiaTheme="majorEastAsia" w:hAnsiTheme="majorHAnsi" w:cstheme="majorBidi"/>
      <w:kern w:val="0"/>
      <w:sz w:val="32"/>
      <w:szCs w:val="32"/>
    </w:rPr>
  </w:style>
  <w:style w:type="character" w:customStyle="1" w:styleId="4Char">
    <w:name w:val="标题 4 Char"/>
    <w:basedOn w:val="a0"/>
    <w:link w:val="4"/>
    <w:uiPriority w:val="9"/>
    <w:semiHidden/>
    <w:rsid w:val="00495B3A"/>
    <w:rPr>
      <w:rFonts w:asciiTheme="majorHAnsi" w:eastAsiaTheme="majorEastAsia" w:hAnsiTheme="majorHAnsi" w:cstheme="majorBidi"/>
      <w:i/>
      <w:iCs/>
      <w:kern w:val="0"/>
      <w:sz w:val="30"/>
      <w:szCs w:val="30"/>
    </w:rPr>
  </w:style>
  <w:style w:type="character" w:customStyle="1" w:styleId="5Char">
    <w:name w:val="标题 5 Char"/>
    <w:basedOn w:val="a0"/>
    <w:link w:val="5"/>
    <w:uiPriority w:val="9"/>
    <w:semiHidden/>
    <w:rsid w:val="00495B3A"/>
    <w:rPr>
      <w:rFonts w:asciiTheme="majorHAnsi" w:eastAsiaTheme="majorEastAsia" w:hAnsiTheme="majorHAnsi" w:cstheme="majorBidi"/>
      <w:kern w:val="0"/>
      <w:sz w:val="28"/>
      <w:szCs w:val="28"/>
    </w:rPr>
  </w:style>
  <w:style w:type="character" w:customStyle="1" w:styleId="6Char">
    <w:name w:val="标题 6 Char"/>
    <w:basedOn w:val="a0"/>
    <w:link w:val="6"/>
    <w:uiPriority w:val="9"/>
    <w:semiHidden/>
    <w:rsid w:val="00495B3A"/>
    <w:rPr>
      <w:rFonts w:asciiTheme="majorHAnsi" w:eastAsiaTheme="majorEastAsia" w:hAnsiTheme="majorHAnsi" w:cstheme="majorBidi"/>
      <w:i/>
      <w:iCs/>
      <w:kern w:val="0"/>
      <w:sz w:val="26"/>
      <w:szCs w:val="26"/>
    </w:rPr>
  </w:style>
  <w:style w:type="character" w:customStyle="1" w:styleId="7Char">
    <w:name w:val="标题 7 Char"/>
    <w:basedOn w:val="a0"/>
    <w:link w:val="7"/>
    <w:uiPriority w:val="9"/>
    <w:semiHidden/>
    <w:rsid w:val="00495B3A"/>
    <w:rPr>
      <w:rFonts w:asciiTheme="majorHAnsi" w:eastAsiaTheme="majorEastAsia" w:hAnsiTheme="majorHAnsi" w:cstheme="majorBidi"/>
      <w:kern w:val="0"/>
      <w:sz w:val="24"/>
      <w:szCs w:val="24"/>
    </w:rPr>
  </w:style>
  <w:style w:type="character" w:customStyle="1" w:styleId="8Char">
    <w:name w:val="标题 8 Char"/>
    <w:basedOn w:val="a0"/>
    <w:link w:val="8"/>
    <w:uiPriority w:val="9"/>
    <w:semiHidden/>
    <w:rsid w:val="00495B3A"/>
    <w:rPr>
      <w:rFonts w:asciiTheme="majorHAnsi" w:eastAsiaTheme="majorEastAsia" w:hAnsiTheme="majorHAnsi" w:cstheme="majorBidi"/>
      <w:i/>
      <w:iCs/>
      <w:kern w:val="0"/>
      <w:sz w:val="22"/>
    </w:rPr>
  </w:style>
  <w:style w:type="character" w:customStyle="1" w:styleId="9Char">
    <w:name w:val="标题 9 Char"/>
    <w:basedOn w:val="a0"/>
    <w:link w:val="9"/>
    <w:uiPriority w:val="9"/>
    <w:semiHidden/>
    <w:rsid w:val="00495B3A"/>
    <w:rPr>
      <w:b/>
      <w:bCs/>
      <w:i/>
      <w:iCs/>
      <w:kern w:val="0"/>
      <w:szCs w:val="21"/>
    </w:rPr>
  </w:style>
  <w:style w:type="paragraph" w:styleId="a3">
    <w:name w:val="Normal (Web)"/>
    <w:basedOn w:val="a"/>
    <w:uiPriority w:val="99"/>
    <w:unhideWhenUsed/>
    <w:rsid w:val="00495B3A"/>
    <w:pPr>
      <w:spacing w:before="100" w:beforeAutospacing="1" w:after="100" w:afterAutospacing="1"/>
    </w:pPr>
    <w:rPr>
      <w:rFonts w:ascii="宋体" w:hAnsi="宋体" w:cs="宋体"/>
      <w:sz w:val="24"/>
      <w:szCs w:val="24"/>
    </w:rPr>
  </w:style>
  <w:style w:type="paragraph" w:styleId="a4">
    <w:name w:val="header"/>
    <w:basedOn w:val="a"/>
    <w:link w:val="Char"/>
    <w:uiPriority w:val="99"/>
    <w:unhideWhenUsed/>
    <w:rsid w:val="00495B3A"/>
    <w:pPr>
      <w:pBdr>
        <w:bottom w:val="single" w:sz="6" w:space="1" w:color="auto"/>
      </w:pBdr>
      <w:tabs>
        <w:tab w:val="center" w:pos="4153"/>
        <w:tab w:val="right" w:pos="8306"/>
      </w:tabs>
      <w:jc w:val="center"/>
    </w:pPr>
    <w:rPr>
      <w:sz w:val="18"/>
      <w:szCs w:val="18"/>
    </w:rPr>
  </w:style>
  <w:style w:type="character" w:customStyle="1" w:styleId="Char">
    <w:name w:val="页眉 Char"/>
    <w:basedOn w:val="a0"/>
    <w:link w:val="a4"/>
    <w:uiPriority w:val="99"/>
    <w:rsid w:val="00495B3A"/>
    <w:rPr>
      <w:kern w:val="0"/>
      <w:sz w:val="18"/>
      <w:szCs w:val="18"/>
    </w:rPr>
  </w:style>
  <w:style w:type="paragraph" w:styleId="a5">
    <w:name w:val="footer"/>
    <w:basedOn w:val="a"/>
    <w:link w:val="Char0"/>
    <w:uiPriority w:val="99"/>
    <w:unhideWhenUsed/>
    <w:rsid w:val="00495B3A"/>
    <w:pPr>
      <w:tabs>
        <w:tab w:val="center" w:pos="4153"/>
        <w:tab w:val="right" w:pos="8306"/>
      </w:tabs>
    </w:pPr>
    <w:rPr>
      <w:sz w:val="18"/>
      <w:szCs w:val="18"/>
    </w:rPr>
  </w:style>
  <w:style w:type="character" w:customStyle="1" w:styleId="Char0">
    <w:name w:val="页脚 Char"/>
    <w:basedOn w:val="a0"/>
    <w:link w:val="a5"/>
    <w:uiPriority w:val="99"/>
    <w:rsid w:val="00495B3A"/>
    <w:rPr>
      <w:kern w:val="0"/>
      <w:sz w:val="18"/>
      <w:szCs w:val="18"/>
    </w:rPr>
  </w:style>
  <w:style w:type="paragraph" w:customStyle="1" w:styleId="EndNoteBibliographyTitle">
    <w:name w:val="EndNote Bibliography Title"/>
    <w:basedOn w:val="a"/>
    <w:link w:val="EndNoteBibliographyTitle0"/>
    <w:rsid w:val="00495B3A"/>
    <w:pPr>
      <w:spacing w:after="0"/>
      <w:jc w:val="center"/>
    </w:pPr>
    <w:rPr>
      <w:rFonts w:ascii="Tahoma" w:hAnsi="Tahoma" w:cs="Tahoma"/>
      <w:noProof/>
      <w:sz w:val="22"/>
    </w:rPr>
  </w:style>
  <w:style w:type="character" w:customStyle="1" w:styleId="EndNoteBibliographyTitle0">
    <w:name w:val="EndNote Bibliography Title 字符"/>
    <w:basedOn w:val="a0"/>
    <w:link w:val="EndNoteBibliographyTitle"/>
    <w:rsid w:val="00495B3A"/>
    <w:rPr>
      <w:rFonts w:ascii="Tahoma" w:hAnsi="Tahoma" w:cs="Tahoma"/>
      <w:noProof/>
      <w:kern w:val="0"/>
      <w:sz w:val="22"/>
      <w:szCs w:val="21"/>
    </w:rPr>
  </w:style>
  <w:style w:type="paragraph" w:customStyle="1" w:styleId="EndNoteBibliography">
    <w:name w:val="EndNote Bibliography"/>
    <w:basedOn w:val="a"/>
    <w:link w:val="EndNoteBibliography0"/>
    <w:rsid w:val="00495B3A"/>
    <w:pPr>
      <w:spacing w:line="240" w:lineRule="auto"/>
    </w:pPr>
    <w:rPr>
      <w:rFonts w:ascii="Tahoma" w:hAnsi="Tahoma" w:cs="Tahoma"/>
      <w:noProof/>
      <w:sz w:val="22"/>
    </w:rPr>
  </w:style>
  <w:style w:type="character" w:customStyle="1" w:styleId="EndNoteBibliography0">
    <w:name w:val="EndNote Bibliography 字符"/>
    <w:basedOn w:val="a0"/>
    <w:link w:val="EndNoteBibliography"/>
    <w:rsid w:val="00495B3A"/>
    <w:rPr>
      <w:rFonts w:ascii="Tahoma" w:hAnsi="Tahoma" w:cs="Tahoma"/>
      <w:noProof/>
      <w:kern w:val="0"/>
      <w:sz w:val="22"/>
      <w:szCs w:val="21"/>
    </w:rPr>
  </w:style>
  <w:style w:type="character" w:styleId="a6">
    <w:name w:val="Placeholder Text"/>
    <w:basedOn w:val="a0"/>
    <w:uiPriority w:val="99"/>
    <w:semiHidden/>
    <w:rsid w:val="00495B3A"/>
    <w:rPr>
      <w:color w:val="808080"/>
    </w:rPr>
  </w:style>
  <w:style w:type="table" w:styleId="a7">
    <w:name w:val="Table Grid"/>
    <w:basedOn w:val="a1"/>
    <w:uiPriority w:val="59"/>
    <w:rsid w:val="00495B3A"/>
    <w:pPr>
      <w:spacing w:after="160" w:line="300" w:lineRule="auto"/>
    </w:pPr>
    <w:rPr>
      <w:kern w:val="0"/>
      <w:szCs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caption"/>
    <w:basedOn w:val="a"/>
    <w:next w:val="a"/>
    <w:uiPriority w:val="35"/>
    <w:semiHidden/>
    <w:unhideWhenUsed/>
    <w:qFormat/>
    <w:rsid w:val="00495B3A"/>
    <w:pPr>
      <w:spacing w:line="240" w:lineRule="auto"/>
    </w:pPr>
    <w:rPr>
      <w:b/>
      <w:bCs/>
      <w:color w:val="404040" w:themeColor="text1" w:themeTint="BF"/>
      <w:sz w:val="16"/>
      <w:szCs w:val="16"/>
    </w:rPr>
  </w:style>
  <w:style w:type="paragraph" w:styleId="a9">
    <w:name w:val="Title"/>
    <w:basedOn w:val="a"/>
    <w:next w:val="a"/>
    <w:link w:val="Char1"/>
    <w:uiPriority w:val="10"/>
    <w:qFormat/>
    <w:rsid w:val="00495B3A"/>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Char1">
    <w:name w:val="标题 Char"/>
    <w:basedOn w:val="a0"/>
    <w:link w:val="a9"/>
    <w:uiPriority w:val="10"/>
    <w:rsid w:val="00495B3A"/>
    <w:rPr>
      <w:rFonts w:asciiTheme="majorHAnsi" w:eastAsiaTheme="majorEastAsia" w:hAnsiTheme="majorHAnsi" w:cstheme="majorBidi"/>
      <w:caps/>
      <w:color w:val="44546A" w:themeColor="text2"/>
      <w:spacing w:val="30"/>
      <w:kern w:val="0"/>
      <w:sz w:val="72"/>
      <w:szCs w:val="72"/>
    </w:rPr>
  </w:style>
  <w:style w:type="paragraph" w:styleId="aa">
    <w:name w:val="Subtitle"/>
    <w:basedOn w:val="a"/>
    <w:next w:val="a"/>
    <w:link w:val="Char2"/>
    <w:qFormat/>
    <w:rsid w:val="00495B3A"/>
    <w:pPr>
      <w:numPr>
        <w:ilvl w:val="1"/>
      </w:numPr>
      <w:jc w:val="center"/>
    </w:pPr>
    <w:rPr>
      <w:color w:val="44546A" w:themeColor="text2"/>
      <w:sz w:val="28"/>
      <w:szCs w:val="28"/>
    </w:rPr>
  </w:style>
  <w:style w:type="character" w:customStyle="1" w:styleId="Char2">
    <w:name w:val="副标题 Char"/>
    <w:basedOn w:val="a0"/>
    <w:link w:val="aa"/>
    <w:rsid w:val="00495B3A"/>
    <w:rPr>
      <w:color w:val="44546A" w:themeColor="text2"/>
      <w:kern w:val="0"/>
      <w:sz w:val="28"/>
      <w:szCs w:val="28"/>
    </w:rPr>
  </w:style>
  <w:style w:type="character" w:styleId="ab">
    <w:name w:val="Strong"/>
    <w:basedOn w:val="a0"/>
    <w:uiPriority w:val="22"/>
    <w:qFormat/>
    <w:rsid w:val="00495B3A"/>
    <w:rPr>
      <w:b/>
      <w:bCs/>
    </w:rPr>
  </w:style>
  <w:style w:type="character" w:styleId="ac">
    <w:name w:val="Emphasis"/>
    <w:basedOn w:val="a0"/>
    <w:uiPriority w:val="20"/>
    <w:qFormat/>
    <w:rsid w:val="00495B3A"/>
    <w:rPr>
      <w:i/>
      <w:iCs/>
      <w:color w:val="000000" w:themeColor="text1"/>
    </w:rPr>
  </w:style>
  <w:style w:type="paragraph" w:styleId="ad">
    <w:name w:val="No Spacing"/>
    <w:uiPriority w:val="1"/>
    <w:qFormat/>
    <w:rsid w:val="00495B3A"/>
    <w:rPr>
      <w:kern w:val="0"/>
      <w:szCs w:val="21"/>
    </w:rPr>
  </w:style>
  <w:style w:type="paragraph" w:styleId="ae">
    <w:name w:val="Quote"/>
    <w:basedOn w:val="a"/>
    <w:next w:val="a"/>
    <w:link w:val="Char3"/>
    <w:uiPriority w:val="29"/>
    <w:qFormat/>
    <w:rsid w:val="00495B3A"/>
    <w:pPr>
      <w:spacing w:before="160"/>
      <w:ind w:left="720" w:right="720"/>
      <w:jc w:val="center"/>
    </w:pPr>
    <w:rPr>
      <w:i/>
      <w:iCs/>
      <w:color w:val="7B7B7B" w:themeColor="accent3" w:themeShade="BF"/>
      <w:sz w:val="24"/>
      <w:szCs w:val="24"/>
    </w:rPr>
  </w:style>
  <w:style w:type="character" w:customStyle="1" w:styleId="Char3">
    <w:name w:val="引用 Char"/>
    <w:basedOn w:val="a0"/>
    <w:link w:val="ae"/>
    <w:uiPriority w:val="29"/>
    <w:rsid w:val="00495B3A"/>
    <w:rPr>
      <w:i/>
      <w:iCs/>
      <w:color w:val="7B7B7B" w:themeColor="accent3" w:themeShade="BF"/>
      <w:kern w:val="0"/>
      <w:sz w:val="24"/>
      <w:szCs w:val="24"/>
    </w:rPr>
  </w:style>
  <w:style w:type="paragraph" w:styleId="af">
    <w:name w:val="Intense Quote"/>
    <w:basedOn w:val="a"/>
    <w:next w:val="a"/>
    <w:link w:val="Char4"/>
    <w:uiPriority w:val="30"/>
    <w:qFormat/>
    <w:rsid w:val="00495B3A"/>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Char4">
    <w:name w:val="明显引用 Char"/>
    <w:basedOn w:val="a0"/>
    <w:link w:val="af"/>
    <w:uiPriority w:val="30"/>
    <w:rsid w:val="00495B3A"/>
    <w:rPr>
      <w:rFonts w:asciiTheme="majorHAnsi" w:eastAsiaTheme="majorEastAsia" w:hAnsiTheme="majorHAnsi" w:cstheme="majorBidi"/>
      <w:caps/>
      <w:color w:val="2E74B5" w:themeColor="accent1" w:themeShade="BF"/>
      <w:kern w:val="0"/>
      <w:sz w:val="28"/>
      <w:szCs w:val="28"/>
    </w:rPr>
  </w:style>
  <w:style w:type="character" w:styleId="af0">
    <w:name w:val="Subtle Emphasis"/>
    <w:basedOn w:val="a0"/>
    <w:uiPriority w:val="19"/>
    <w:qFormat/>
    <w:rsid w:val="00495B3A"/>
    <w:rPr>
      <w:i/>
      <w:iCs/>
      <w:color w:val="595959" w:themeColor="text1" w:themeTint="A6"/>
    </w:rPr>
  </w:style>
  <w:style w:type="character" w:styleId="af1">
    <w:name w:val="Intense Emphasis"/>
    <w:basedOn w:val="a0"/>
    <w:uiPriority w:val="21"/>
    <w:qFormat/>
    <w:rsid w:val="00495B3A"/>
    <w:rPr>
      <w:b/>
      <w:bCs/>
      <w:i/>
      <w:iCs/>
      <w:color w:val="auto"/>
    </w:rPr>
  </w:style>
  <w:style w:type="character" w:styleId="af2">
    <w:name w:val="Subtle Reference"/>
    <w:basedOn w:val="a0"/>
    <w:uiPriority w:val="31"/>
    <w:qFormat/>
    <w:rsid w:val="00495B3A"/>
    <w:rPr>
      <w:caps w:val="0"/>
      <w:smallCaps/>
      <w:color w:val="404040" w:themeColor="text1" w:themeTint="BF"/>
      <w:spacing w:val="0"/>
      <w:u w:val="single" w:color="7F7F7F"/>
    </w:rPr>
  </w:style>
  <w:style w:type="character" w:styleId="af3">
    <w:name w:val="Intense Reference"/>
    <w:basedOn w:val="a0"/>
    <w:uiPriority w:val="32"/>
    <w:qFormat/>
    <w:rsid w:val="00495B3A"/>
    <w:rPr>
      <w:b/>
      <w:bCs/>
      <w:caps w:val="0"/>
      <w:smallCaps/>
      <w:color w:val="auto"/>
      <w:spacing w:val="0"/>
      <w:u w:val="single"/>
    </w:rPr>
  </w:style>
  <w:style w:type="character" w:styleId="af4">
    <w:name w:val="Book Title"/>
    <w:basedOn w:val="a0"/>
    <w:uiPriority w:val="33"/>
    <w:qFormat/>
    <w:rsid w:val="00495B3A"/>
    <w:rPr>
      <w:b/>
      <w:bCs/>
      <w:caps w:val="0"/>
      <w:smallCaps/>
      <w:spacing w:val="0"/>
    </w:rPr>
  </w:style>
  <w:style w:type="paragraph" w:styleId="TOC">
    <w:name w:val="TOC Heading"/>
    <w:basedOn w:val="1"/>
    <w:next w:val="a"/>
    <w:uiPriority w:val="39"/>
    <w:semiHidden/>
    <w:unhideWhenUsed/>
    <w:qFormat/>
    <w:rsid w:val="00495B3A"/>
    <w:pPr>
      <w:outlineLvl w:val="9"/>
    </w:pPr>
  </w:style>
  <w:style w:type="paragraph" w:styleId="af5">
    <w:name w:val="Balloon Text"/>
    <w:basedOn w:val="a"/>
    <w:link w:val="Char5"/>
    <w:uiPriority w:val="99"/>
    <w:semiHidden/>
    <w:unhideWhenUsed/>
    <w:rsid w:val="00495B3A"/>
    <w:pPr>
      <w:spacing w:after="0" w:line="240" w:lineRule="auto"/>
    </w:pPr>
    <w:rPr>
      <w:sz w:val="18"/>
      <w:szCs w:val="18"/>
    </w:rPr>
  </w:style>
  <w:style w:type="character" w:customStyle="1" w:styleId="Char5">
    <w:name w:val="批注框文本 Char"/>
    <w:basedOn w:val="a0"/>
    <w:link w:val="af5"/>
    <w:uiPriority w:val="99"/>
    <w:semiHidden/>
    <w:rsid w:val="00495B3A"/>
    <w:rPr>
      <w:kern w:val="0"/>
      <w:sz w:val="18"/>
      <w:szCs w:val="18"/>
    </w:rPr>
  </w:style>
  <w:style w:type="character" w:styleId="af6">
    <w:name w:val="annotation reference"/>
    <w:basedOn w:val="a0"/>
    <w:uiPriority w:val="99"/>
    <w:semiHidden/>
    <w:unhideWhenUsed/>
    <w:rsid w:val="00495B3A"/>
    <w:rPr>
      <w:sz w:val="21"/>
      <w:szCs w:val="21"/>
    </w:rPr>
  </w:style>
  <w:style w:type="paragraph" w:styleId="af7">
    <w:name w:val="annotation text"/>
    <w:basedOn w:val="a"/>
    <w:link w:val="Char6"/>
    <w:uiPriority w:val="99"/>
    <w:semiHidden/>
    <w:unhideWhenUsed/>
    <w:rsid w:val="00495B3A"/>
  </w:style>
  <w:style w:type="character" w:customStyle="1" w:styleId="Char6">
    <w:name w:val="批注文字 Char"/>
    <w:basedOn w:val="a0"/>
    <w:link w:val="af7"/>
    <w:uiPriority w:val="99"/>
    <w:semiHidden/>
    <w:rsid w:val="00495B3A"/>
    <w:rPr>
      <w:kern w:val="0"/>
      <w:szCs w:val="21"/>
    </w:rPr>
  </w:style>
  <w:style w:type="paragraph" w:styleId="af8">
    <w:name w:val="annotation subject"/>
    <w:basedOn w:val="af7"/>
    <w:next w:val="af7"/>
    <w:link w:val="Char7"/>
    <w:uiPriority w:val="99"/>
    <w:semiHidden/>
    <w:unhideWhenUsed/>
    <w:rsid w:val="00495B3A"/>
    <w:rPr>
      <w:b/>
      <w:bCs/>
    </w:rPr>
  </w:style>
  <w:style w:type="character" w:customStyle="1" w:styleId="Char7">
    <w:name w:val="批注主题 Char"/>
    <w:basedOn w:val="Char6"/>
    <w:link w:val="af8"/>
    <w:uiPriority w:val="99"/>
    <w:semiHidden/>
    <w:rsid w:val="00495B3A"/>
    <w:rPr>
      <w:b/>
      <w:bCs/>
      <w:kern w:val="0"/>
      <w:szCs w:val="21"/>
    </w:rPr>
  </w:style>
  <w:style w:type="character" w:customStyle="1" w:styleId="hithilite">
    <w:name w:val="hithilite"/>
    <w:basedOn w:val="a0"/>
    <w:rsid w:val="00495B3A"/>
  </w:style>
  <w:style w:type="character" w:customStyle="1" w:styleId="landing-page-changedtext-0-2-17">
    <w:name w:val="landing-page-changedtext-0-2-17"/>
    <w:basedOn w:val="a0"/>
    <w:rsid w:val="00495B3A"/>
  </w:style>
  <w:style w:type="paragraph" w:styleId="HTML">
    <w:name w:val="HTML Preformatted"/>
    <w:basedOn w:val="a"/>
    <w:link w:val="HTMLChar"/>
    <w:uiPriority w:val="99"/>
    <w:unhideWhenUsed/>
    <w:rsid w:val="00495B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宋体" w:eastAsia="宋体" w:hAnsi="宋体" w:cs="宋体"/>
      <w:sz w:val="24"/>
      <w:szCs w:val="24"/>
    </w:rPr>
  </w:style>
  <w:style w:type="character" w:customStyle="1" w:styleId="HTMLChar">
    <w:name w:val="HTML 预设格式 Char"/>
    <w:basedOn w:val="a0"/>
    <w:link w:val="HTML"/>
    <w:uiPriority w:val="99"/>
    <w:rsid w:val="00495B3A"/>
    <w:rPr>
      <w:rFonts w:ascii="宋体" w:eastAsia="宋体" w:hAnsi="宋体" w:cs="宋体"/>
      <w:kern w:val="0"/>
      <w:sz w:val="24"/>
      <w:szCs w:val="24"/>
    </w:rPr>
  </w:style>
  <w:style w:type="paragraph" w:styleId="af9">
    <w:name w:val="List Paragraph"/>
    <w:basedOn w:val="a"/>
    <w:uiPriority w:val="34"/>
    <w:qFormat/>
    <w:rsid w:val="00495B3A"/>
    <w:pPr>
      <w:ind w:firstLineChars="200" w:firstLine="420"/>
    </w:pPr>
  </w:style>
  <w:style w:type="character" w:styleId="afa">
    <w:name w:val="line number"/>
    <w:basedOn w:val="a0"/>
    <w:uiPriority w:val="99"/>
    <w:semiHidden/>
    <w:unhideWhenUsed/>
    <w:rsid w:val="0007409D"/>
  </w:style>
  <w:style w:type="character" w:styleId="afb">
    <w:name w:val="Hyperlink"/>
    <w:basedOn w:val="a0"/>
    <w:uiPriority w:val="99"/>
    <w:unhideWhenUsed/>
    <w:rsid w:val="006122C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0864651">
      <w:bodyDiv w:val="1"/>
      <w:marLeft w:val="0"/>
      <w:marRight w:val="0"/>
      <w:marTop w:val="0"/>
      <w:marBottom w:val="0"/>
      <w:divBdr>
        <w:top w:val="none" w:sz="0" w:space="0" w:color="auto"/>
        <w:left w:val="none" w:sz="0" w:space="0" w:color="auto"/>
        <w:bottom w:val="none" w:sz="0" w:space="0" w:color="auto"/>
        <w:right w:val="none" w:sz="0" w:space="0" w:color="auto"/>
      </w:divBdr>
    </w:div>
    <w:div w:id="18337953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37322B-553D-44C0-8D5D-4497C7000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43</Pages>
  <Words>8372</Words>
  <Characters>47722</Characters>
  <Application>Microsoft Office Word</Application>
  <DocSecurity>0</DocSecurity>
  <Lines>397</Lines>
  <Paragraphs>111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55983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office2013</dc:creator>
  <cp:lastModifiedBy>zouyeai</cp:lastModifiedBy>
  <cp:revision>13</cp:revision>
  <dcterms:created xsi:type="dcterms:W3CDTF">2021-10-23T15:29:00Z</dcterms:created>
  <dcterms:modified xsi:type="dcterms:W3CDTF">2021-11-01T07:51:00Z</dcterms:modified>
</cp:coreProperties>
</file>