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pptx" ContentType="application/vnd.openxmlformats-officedocument.presentationml.presentation"/>
  <Default Extension="tiff" ContentType="image/tiff"/>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29402" w14:textId="79224D9C" w:rsidR="00226D9B" w:rsidRPr="00226D9B" w:rsidRDefault="00FD1A17" w:rsidP="00226D9B">
      <w:pPr>
        <w:snapToGrid w:val="0"/>
        <w:spacing w:line="360" w:lineRule="auto"/>
        <w:jc w:val="center"/>
        <w:textAlignment w:val="center"/>
        <w:rPr>
          <w:rFonts w:eastAsia="黑体"/>
          <w:b/>
          <w:color w:val="000000" w:themeColor="text1"/>
          <w:sz w:val="30"/>
          <w:szCs w:val="30"/>
        </w:rPr>
      </w:pPr>
      <w:bookmarkStart w:id="0" w:name="OLE_LINK1"/>
      <w:bookmarkStart w:id="1" w:name="OLE_LINK2"/>
      <w:bookmarkStart w:id="2" w:name="OLE_LINK21"/>
      <w:r w:rsidRPr="008B0368">
        <w:rPr>
          <w:rFonts w:eastAsia="黑体"/>
          <w:b/>
          <w:color w:val="000000" w:themeColor="text1"/>
          <w:sz w:val="30"/>
          <w:szCs w:val="30"/>
        </w:rPr>
        <w:t>Internal erosion proc</w:t>
      </w:r>
      <w:r w:rsidR="00895001">
        <w:rPr>
          <w:rFonts w:eastAsia="黑体"/>
          <w:b/>
          <w:color w:val="000000" w:themeColor="text1"/>
          <w:sz w:val="30"/>
          <w:szCs w:val="30"/>
        </w:rPr>
        <w:t>ess and its influence factors in</w:t>
      </w:r>
      <w:r w:rsidRPr="008B0368">
        <w:rPr>
          <w:rFonts w:eastAsia="黑体"/>
          <w:b/>
          <w:color w:val="000000" w:themeColor="text1"/>
          <w:sz w:val="30"/>
          <w:szCs w:val="30"/>
        </w:rPr>
        <w:t xml:space="preserve"> </w:t>
      </w:r>
      <w:r w:rsidR="008B0368" w:rsidRPr="008B0368">
        <w:rPr>
          <w:rFonts w:eastAsia="黑体"/>
          <w:b/>
          <w:color w:val="000000" w:themeColor="text1"/>
          <w:sz w:val="30"/>
          <w:szCs w:val="30"/>
        </w:rPr>
        <w:t>widely graded loose soils</w:t>
      </w:r>
      <w:r w:rsidR="00D54946" w:rsidRPr="008B0368">
        <w:rPr>
          <w:rFonts w:eastAsia="黑体"/>
          <w:b/>
          <w:color w:val="000000" w:themeColor="text1"/>
          <w:sz w:val="30"/>
          <w:szCs w:val="30"/>
        </w:rPr>
        <w:t xml:space="preserve"> </w:t>
      </w:r>
      <w:r w:rsidR="008B0368">
        <w:rPr>
          <w:rFonts w:eastAsia="黑体"/>
          <w:b/>
          <w:color w:val="000000" w:themeColor="text1"/>
          <w:sz w:val="30"/>
          <w:szCs w:val="30"/>
        </w:rPr>
        <w:t xml:space="preserve">due to </w:t>
      </w:r>
      <w:bookmarkStart w:id="3" w:name="OLE_LINK23"/>
      <w:bookmarkStart w:id="4" w:name="OLE_LINK24"/>
      <w:r w:rsidR="008B0368">
        <w:rPr>
          <w:rFonts w:eastAsia="黑体"/>
          <w:b/>
          <w:color w:val="000000" w:themeColor="text1"/>
          <w:sz w:val="30"/>
          <w:szCs w:val="30"/>
        </w:rPr>
        <w:t>rainfall</w:t>
      </w:r>
      <w:r w:rsidRPr="008B0368">
        <w:rPr>
          <w:rFonts w:eastAsia="黑体"/>
          <w:b/>
          <w:color w:val="000000" w:themeColor="text1"/>
          <w:sz w:val="30"/>
          <w:szCs w:val="30"/>
        </w:rPr>
        <w:t xml:space="preserve"> infiltration</w:t>
      </w:r>
      <w:bookmarkEnd w:id="0"/>
      <w:bookmarkEnd w:id="1"/>
      <w:bookmarkEnd w:id="3"/>
      <w:bookmarkEnd w:id="4"/>
    </w:p>
    <w:bookmarkEnd w:id="2"/>
    <w:p w14:paraId="162BD571" w14:textId="221186F1" w:rsidR="00B37F57" w:rsidRPr="00B37F57" w:rsidRDefault="00B37F57" w:rsidP="00B37F57">
      <w:pPr>
        <w:widowControl/>
        <w:spacing w:line="360" w:lineRule="auto"/>
        <w:jc w:val="center"/>
        <w:rPr>
          <w:color w:val="000000" w:themeColor="text1"/>
          <w:sz w:val="24"/>
        </w:rPr>
      </w:pPr>
      <w:r w:rsidRPr="00B37F57">
        <w:rPr>
          <w:color w:val="000000" w:themeColor="text1"/>
          <w:sz w:val="24"/>
        </w:rPr>
        <w:t>Li</w:t>
      </w:r>
      <w:r w:rsidRPr="00B37F57">
        <w:rPr>
          <w:rFonts w:hint="eastAsia"/>
          <w:color w:val="000000" w:themeColor="text1"/>
          <w:sz w:val="24"/>
        </w:rPr>
        <w:t xml:space="preserve"> </w:t>
      </w:r>
      <w:r w:rsidRPr="00B37F57">
        <w:rPr>
          <w:color w:val="000000" w:themeColor="text1"/>
          <w:sz w:val="24"/>
        </w:rPr>
        <w:t>Liang</w:t>
      </w:r>
      <w:r w:rsidRPr="00B37F57">
        <w:rPr>
          <w:color w:val="000000" w:themeColor="text1"/>
          <w:sz w:val="24"/>
          <w:vertAlign w:val="superscript"/>
        </w:rPr>
        <w:t>1</w:t>
      </w:r>
      <w:r w:rsidRPr="00B37F57">
        <w:rPr>
          <w:rFonts w:hint="eastAsia"/>
          <w:color w:val="000000" w:themeColor="text1"/>
          <w:sz w:val="24"/>
        </w:rPr>
        <w:t xml:space="preserve">, </w:t>
      </w:r>
      <w:r w:rsidRPr="00B37F57">
        <w:rPr>
          <w:color w:val="000000" w:themeColor="text1"/>
          <w:sz w:val="24"/>
        </w:rPr>
        <w:t>Da</w:t>
      </w:r>
      <w:r w:rsidRPr="00B37F57">
        <w:rPr>
          <w:rFonts w:hint="eastAsia"/>
          <w:color w:val="000000" w:themeColor="text1"/>
          <w:sz w:val="24"/>
        </w:rPr>
        <w:t>-</w:t>
      </w:r>
      <w:r w:rsidRPr="00B37F57">
        <w:rPr>
          <w:color w:val="000000" w:themeColor="text1"/>
          <w:sz w:val="24"/>
        </w:rPr>
        <w:t>Lang Tian</w:t>
      </w:r>
      <w:r w:rsidRPr="00B37F57">
        <w:rPr>
          <w:color w:val="000000" w:themeColor="text1"/>
          <w:sz w:val="24"/>
          <w:vertAlign w:val="superscript"/>
        </w:rPr>
        <w:t>2,3</w:t>
      </w:r>
      <w:r w:rsidRPr="00B37F57">
        <w:rPr>
          <w:color w:val="000000" w:themeColor="text1"/>
          <w:sz w:val="24"/>
          <w:vertAlign w:val="superscript"/>
        </w:rPr>
        <w:footnoteReference w:customMarkFollows="1" w:id="1"/>
        <w:sym w:font="Symbol" w:char="F02A"/>
      </w:r>
      <w:r w:rsidRPr="00B37F57">
        <w:rPr>
          <w:color w:val="000000" w:themeColor="text1"/>
          <w:sz w:val="24"/>
        </w:rPr>
        <w:t>, Zheng-</w:t>
      </w:r>
      <w:proofErr w:type="spellStart"/>
      <w:r w:rsidRPr="00B37F57">
        <w:rPr>
          <w:color w:val="000000" w:themeColor="text1"/>
          <w:sz w:val="24"/>
        </w:rPr>
        <w:t>chuan</w:t>
      </w:r>
      <w:proofErr w:type="spellEnd"/>
      <w:r w:rsidRPr="00B37F57">
        <w:rPr>
          <w:color w:val="000000" w:themeColor="text1"/>
          <w:sz w:val="24"/>
        </w:rPr>
        <w:t xml:space="preserve"> Li</w:t>
      </w:r>
      <w:r w:rsidRPr="00B37F57">
        <w:rPr>
          <w:color w:val="000000" w:themeColor="text1"/>
          <w:sz w:val="24"/>
          <w:vertAlign w:val="superscript"/>
        </w:rPr>
        <w:t>3</w:t>
      </w:r>
    </w:p>
    <w:p w14:paraId="650FE03E" w14:textId="77777777" w:rsidR="00B37F57" w:rsidRPr="00AE3341" w:rsidRDefault="00B37F57" w:rsidP="00B37F57">
      <w:pPr>
        <w:widowControl/>
        <w:spacing w:line="360" w:lineRule="auto"/>
        <w:jc w:val="center"/>
        <w:rPr>
          <w:color w:val="000000" w:themeColor="text1"/>
          <w:sz w:val="24"/>
        </w:rPr>
      </w:pPr>
      <w:r>
        <w:rPr>
          <w:rFonts w:hint="eastAsia"/>
          <w:color w:val="000000" w:themeColor="text1"/>
          <w:sz w:val="24"/>
          <w:vertAlign w:val="superscript"/>
        </w:rPr>
        <w:t>1</w:t>
      </w:r>
      <w:r w:rsidRPr="00AE3341">
        <w:rPr>
          <w:rFonts w:ascii="E-BX+ZHAD7n-4" w:eastAsia="E-BX+ZHAD7n-4" w:hAnsiTheme="minorHAnsi" w:cs="E-BX+ZHAD7n-4"/>
          <w:kern w:val="0"/>
          <w:sz w:val="18"/>
          <w:szCs w:val="18"/>
        </w:rPr>
        <w:t xml:space="preserve"> </w:t>
      </w:r>
      <w:r w:rsidRPr="00AE3341">
        <w:rPr>
          <w:rFonts w:eastAsia="E-BX+ZHAD7n-4"/>
          <w:kern w:val="0"/>
          <w:sz w:val="24"/>
        </w:rPr>
        <w:t xml:space="preserve">Chongqing </w:t>
      </w:r>
      <w:proofErr w:type="spellStart"/>
      <w:r w:rsidRPr="00AE3341">
        <w:rPr>
          <w:rFonts w:eastAsia="E-BX+ZHAD7n-4"/>
          <w:kern w:val="0"/>
          <w:sz w:val="24"/>
        </w:rPr>
        <w:t>Jianzhu</w:t>
      </w:r>
      <w:proofErr w:type="spellEnd"/>
      <w:r w:rsidRPr="00AE3341">
        <w:rPr>
          <w:rFonts w:eastAsia="E-BX+ZHAD7n-4"/>
          <w:kern w:val="0"/>
          <w:sz w:val="24"/>
        </w:rPr>
        <w:t xml:space="preserve"> College</w:t>
      </w:r>
      <w:r>
        <w:rPr>
          <w:rFonts w:hint="eastAsia"/>
          <w:kern w:val="0"/>
          <w:sz w:val="24"/>
        </w:rPr>
        <w:t>,</w:t>
      </w:r>
      <w:r>
        <w:rPr>
          <w:kern w:val="0"/>
          <w:sz w:val="24"/>
        </w:rPr>
        <w:t xml:space="preserve"> </w:t>
      </w:r>
      <w:r w:rsidRPr="00AE3341">
        <w:rPr>
          <w:rFonts w:eastAsia="E-BX+ZHAD7n-4"/>
          <w:kern w:val="0"/>
          <w:sz w:val="24"/>
        </w:rPr>
        <w:t xml:space="preserve">Chongqing </w:t>
      </w:r>
      <w:r w:rsidRPr="00AE3341">
        <w:rPr>
          <w:rFonts w:eastAsia="E-BZ+ZHAD7n-1"/>
          <w:kern w:val="0"/>
          <w:sz w:val="24"/>
        </w:rPr>
        <w:t>400072</w:t>
      </w:r>
      <w:r>
        <w:rPr>
          <w:rFonts w:hint="eastAsia"/>
          <w:kern w:val="0"/>
          <w:sz w:val="24"/>
        </w:rPr>
        <w:t>,</w:t>
      </w:r>
      <w:r>
        <w:rPr>
          <w:kern w:val="0"/>
          <w:sz w:val="24"/>
        </w:rPr>
        <w:t xml:space="preserve"> </w:t>
      </w:r>
      <w:proofErr w:type="spellStart"/>
      <w:r w:rsidRPr="00AE3341">
        <w:rPr>
          <w:rFonts w:eastAsia="E-BX+ZHAD7n-4"/>
          <w:kern w:val="0"/>
          <w:sz w:val="24"/>
        </w:rPr>
        <w:t>P</w:t>
      </w:r>
      <w:r>
        <w:rPr>
          <w:rFonts w:eastAsia="E-BX+ZHAD7n-4"/>
          <w:kern w:val="0"/>
          <w:sz w:val="24"/>
        </w:rPr>
        <w:t>.</w:t>
      </w:r>
      <w:proofErr w:type="gramStart"/>
      <w:r>
        <w:rPr>
          <w:rFonts w:hint="eastAsia"/>
          <w:kern w:val="0"/>
          <w:sz w:val="24"/>
        </w:rPr>
        <w:t>R</w:t>
      </w:r>
      <w:r>
        <w:rPr>
          <w:kern w:val="0"/>
          <w:sz w:val="24"/>
        </w:rPr>
        <w:t>.</w:t>
      </w:r>
      <w:r w:rsidRPr="00AE3341">
        <w:rPr>
          <w:rFonts w:eastAsia="E-BX+ZHAD7n-4"/>
          <w:kern w:val="0"/>
          <w:sz w:val="24"/>
        </w:rPr>
        <w:t>China</w:t>
      </w:r>
      <w:proofErr w:type="spellEnd"/>
      <w:proofErr w:type="gramEnd"/>
    </w:p>
    <w:p w14:paraId="2D1AA050" w14:textId="77777777" w:rsidR="00B37F57" w:rsidRPr="00944A42" w:rsidRDefault="00B37F57" w:rsidP="00B37F57">
      <w:pPr>
        <w:widowControl/>
        <w:spacing w:line="360" w:lineRule="auto"/>
        <w:jc w:val="center"/>
        <w:rPr>
          <w:color w:val="000000" w:themeColor="text1"/>
          <w:sz w:val="24"/>
        </w:rPr>
      </w:pPr>
      <w:r w:rsidRPr="00944A42">
        <w:rPr>
          <w:color w:val="000000" w:themeColor="text1"/>
          <w:sz w:val="24"/>
          <w:vertAlign w:val="superscript"/>
        </w:rPr>
        <w:t xml:space="preserve"> </w:t>
      </w:r>
      <w:r>
        <w:rPr>
          <w:color w:val="000000" w:themeColor="text1"/>
          <w:sz w:val="24"/>
          <w:vertAlign w:val="superscript"/>
        </w:rPr>
        <w:t>2</w:t>
      </w:r>
      <w:r w:rsidRPr="00944A42">
        <w:rPr>
          <w:color w:val="000000" w:themeColor="text1"/>
          <w:sz w:val="24"/>
        </w:rPr>
        <w:t xml:space="preserve">School of Civil Engineering, Chongqing </w:t>
      </w:r>
      <w:proofErr w:type="spellStart"/>
      <w:r w:rsidRPr="00944A42">
        <w:rPr>
          <w:color w:val="000000" w:themeColor="text1"/>
          <w:sz w:val="24"/>
        </w:rPr>
        <w:t>Unversity</w:t>
      </w:r>
      <w:proofErr w:type="spellEnd"/>
      <w:r w:rsidRPr="00944A42">
        <w:rPr>
          <w:color w:val="000000" w:themeColor="text1"/>
          <w:sz w:val="24"/>
        </w:rPr>
        <w:t xml:space="preserve">, Chongqing 400045, </w:t>
      </w:r>
      <w:proofErr w:type="spellStart"/>
      <w:r w:rsidRPr="00944A42">
        <w:rPr>
          <w:color w:val="000000" w:themeColor="text1"/>
          <w:sz w:val="24"/>
        </w:rPr>
        <w:t>P</w:t>
      </w:r>
      <w:r>
        <w:rPr>
          <w:color w:val="000000" w:themeColor="text1"/>
          <w:sz w:val="24"/>
        </w:rPr>
        <w:t>.</w:t>
      </w:r>
      <w:proofErr w:type="gramStart"/>
      <w:r w:rsidRPr="00944A42">
        <w:rPr>
          <w:color w:val="000000" w:themeColor="text1"/>
          <w:sz w:val="24"/>
        </w:rPr>
        <w:t>R.China</w:t>
      </w:r>
      <w:proofErr w:type="spellEnd"/>
      <w:proofErr w:type="gramEnd"/>
    </w:p>
    <w:p w14:paraId="37B0F240" w14:textId="2767A0B9" w:rsidR="00B37F57" w:rsidRPr="00226D9B" w:rsidRDefault="00B37F57" w:rsidP="006437E6">
      <w:pPr>
        <w:spacing w:line="360" w:lineRule="auto"/>
        <w:rPr>
          <w:rFonts w:eastAsia="E-BZ+ZGMFpJ-1"/>
          <w:kern w:val="0"/>
          <w:sz w:val="24"/>
        </w:rPr>
      </w:pPr>
      <w:r w:rsidRPr="006A411D">
        <w:rPr>
          <w:rFonts w:eastAsia="E-BZ+ZGMFpJ-1"/>
          <w:kern w:val="0"/>
          <w:sz w:val="24"/>
          <w:vertAlign w:val="superscript"/>
        </w:rPr>
        <w:t>3</w:t>
      </w:r>
      <w:r w:rsidRPr="006A411D">
        <w:rPr>
          <w:rFonts w:eastAsia="E-BZ+ZGMFpJ-1"/>
          <w:kern w:val="0"/>
          <w:sz w:val="24"/>
        </w:rPr>
        <w:t>Chongqing Survey</w:t>
      </w:r>
      <w:r>
        <w:rPr>
          <w:rFonts w:hint="eastAsia"/>
          <w:kern w:val="0"/>
          <w:sz w:val="24"/>
        </w:rPr>
        <w:t>,</w:t>
      </w:r>
      <w:r>
        <w:rPr>
          <w:kern w:val="0"/>
          <w:sz w:val="24"/>
        </w:rPr>
        <w:t xml:space="preserve"> </w:t>
      </w:r>
      <w:r w:rsidRPr="006A411D">
        <w:rPr>
          <w:rFonts w:eastAsia="E-BZ+ZGMFpJ-1"/>
          <w:kern w:val="0"/>
          <w:sz w:val="24"/>
        </w:rPr>
        <w:t xml:space="preserve">Design and </w:t>
      </w:r>
      <w:r>
        <w:rPr>
          <w:rFonts w:hint="eastAsia"/>
          <w:kern w:val="0"/>
          <w:sz w:val="24"/>
        </w:rPr>
        <w:t>R</w:t>
      </w:r>
      <w:r w:rsidRPr="006A411D">
        <w:rPr>
          <w:rFonts w:eastAsia="E-BZ+ZGMFpJ-1"/>
          <w:kern w:val="0"/>
          <w:sz w:val="24"/>
        </w:rPr>
        <w:t>esearch Institute Co</w:t>
      </w:r>
      <w:r>
        <w:rPr>
          <w:rFonts w:hint="eastAsia"/>
          <w:kern w:val="0"/>
          <w:sz w:val="24"/>
        </w:rPr>
        <w:t>.</w:t>
      </w:r>
      <w:r>
        <w:rPr>
          <w:kern w:val="0"/>
          <w:sz w:val="24"/>
        </w:rPr>
        <w:t xml:space="preserve">, </w:t>
      </w:r>
      <w:r w:rsidRPr="006A411D">
        <w:rPr>
          <w:rFonts w:eastAsia="E-BZ+ZGMFpJ-1"/>
          <w:kern w:val="0"/>
          <w:sz w:val="24"/>
        </w:rPr>
        <w:t>Ltd</w:t>
      </w:r>
      <w:r>
        <w:rPr>
          <w:rFonts w:hint="eastAsia"/>
          <w:kern w:val="0"/>
          <w:sz w:val="24"/>
        </w:rPr>
        <w:t>.</w:t>
      </w:r>
      <w:r>
        <w:rPr>
          <w:kern w:val="0"/>
          <w:sz w:val="24"/>
        </w:rPr>
        <w:t xml:space="preserve"> </w:t>
      </w:r>
      <w:r w:rsidRPr="006A411D">
        <w:rPr>
          <w:rFonts w:eastAsia="E-BZ+ZGMFpJ-1"/>
          <w:kern w:val="0"/>
          <w:sz w:val="24"/>
        </w:rPr>
        <w:t>Of C</w:t>
      </w:r>
      <w:r>
        <w:rPr>
          <w:rFonts w:hint="eastAsia"/>
          <w:kern w:val="0"/>
          <w:sz w:val="24"/>
        </w:rPr>
        <w:t>R</w:t>
      </w:r>
      <w:r w:rsidRPr="006A411D">
        <w:rPr>
          <w:rFonts w:eastAsia="E-BZ+ZGMFpJ-1"/>
          <w:kern w:val="0"/>
          <w:sz w:val="24"/>
        </w:rPr>
        <w:t>EEC</w:t>
      </w:r>
      <w:r>
        <w:rPr>
          <w:rFonts w:hint="eastAsia"/>
          <w:kern w:val="0"/>
          <w:sz w:val="24"/>
        </w:rPr>
        <w:t>,</w:t>
      </w:r>
      <w:r>
        <w:rPr>
          <w:kern w:val="0"/>
          <w:sz w:val="24"/>
        </w:rPr>
        <w:t xml:space="preserve"> </w:t>
      </w:r>
      <w:r w:rsidRPr="006A411D">
        <w:rPr>
          <w:rFonts w:eastAsia="E-BZ+ZGMFpJ-1"/>
          <w:kern w:val="0"/>
          <w:sz w:val="24"/>
        </w:rPr>
        <w:t>Chongqing 400023</w:t>
      </w:r>
      <w:r>
        <w:rPr>
          <w:rFonts w:hint="eastAsia"/>
          <w:kern w:val="0"/>
          <w:sz w:val="24"/>
        </w:rPr>
        <w:t>,</w:t>
      </w:r>
      <w:r>
        <w:rPr>
          <w:kern w:val="0"/>
          <w:sz w:val="24"/>
        </w:rPr>
        <w:t xml:space="preserve"> </w:t>
      </w:r>
      <w:proofErr w:type="spellStart"/>
      <w:r>
        <w:rPr>
          <w:kern w:val="0"/>
          <w:sz w:val="24"/>
        </w:rPr>
        <w:t>P.</w:t>
      </w:r>
      <w:proofErr w:type="gramStart"/>
      <w:r>
        <w:rPr>
          <w:kern w:val="0"/>
          <w:sz w:val="24"/>
        </w:rPr>
        <w:t>R.</w:t>
      </w:r>
      <w:r w:rsidRPr="006A411D">
        <w:rPr>
          <w:rFonts w:eastAsia="E-BZ+ZGMFpJ-1"/>
          <w:kern w:val="0"/>
          <w:sz w:val="24"/>
        </w:rPr>
        <w:t>China</w:t>
      </w:r>
      <w:proofErr w:type="spellEnd"/>
      <w:proofErr w:type="gramEnd"/>
    </w:p>
    <w:p w14:paraId="073B8A68" w14:textId="7FE14A34" w:rsidR="00895001" w:rsidRDefault="006437E6" w:rsidP="006437E6">
      <w:pPr>
        <w:spacing w:line="360" w:lineRule="auto"/>
        <w:rPr>
          <w:rFonts w:eastAsia="方正书宋简体"/>
          <w:sz w:val="24"/>
        </w:rPr>
      </w:pPr>
      <w:r w:rsidRPr="008B0368">
        <w:rPr>
          <w:rFonts w:eastAsia="方正书宋简体"/>
          <w:b/>
          <w:sz w:val="24"/>
        </w:rPr>
        <w:t>Abstract</w:t>
      </w:r>
      <w:r w:rsidR="00435E07" w:rsidRPr="008B0368">
        <w:rPr>
          <w:rFonts w:eastAsia="方正书宋简体"/>
          <w:b/>
          <w:sz w:val="24"/>
        </w:rPr>
        <w:t xml:space="preserve">: </w:t>
      </w:r>
      <w:r w:rsidR="00E32691" w:rsidRPr="00E32691">
        <w:rPr>
          <w:rFonts w:eastAsia="方正书宋简体"/>
          <w:sz w:val="24"/>
        </w:rPr>
        <w:t>Widely graded loose soils</w:t>
      </w:r>
      <w:r w:rsidR="00895001">
        <w:rPr>
          <w:rFonts w:eastAsia="方正书宋简体"/>
          <w:sz w:val="24"/>
        </w:rPr>
        <w:t xml:space="preserve"> (WGLS), a loose mixture comprising coarse and fine particles, are widely </w:t>
      </w:r>
      <w:r w:rsidR="00895001" w:rsidRPr="00895001">
        <w:rPr>
          <w:rFonts w:eastAsia="方正书宋简体"/>
          <w:sz w:val="24"/>
        </w:rPr>
        <w:t>distributed in the western mountainous areas of China</w:t>
      </w:r>
      <w:r w:rsidR="00895001">
        <w:rPr>
          <w:rFonts w:eastAsia="方正书宋简体"/>
          <w:sz w:val="24"/>
        </w:rPr>
        <w:t xml:space="preserve">. Owing to rainfall infiltration, fine particles are eroded and migrated through the skeleton formed by coarse particles, thus altering </w:t>
      </w:r>
      <w:r w:rsidR="00895001" w:rsidRPr="00895001">
        <w:rPr>
          <w:rFonts w:eastAsia="方正书宋简体"/>
          <w:sz w:val="24"/>
        </w:rPr>
        <w:t xml:space="preserve">the hydraulic and mechanical characteristics of </w:t>
      </w:r>
      <w:r w:rsidR="00895001">
        <w:rPr>
          <w:rFonts w:eastAsia="方正书宋简体"/>
          <w:sz w:val="24"/>
        </w:rPr>
        <w:t xml:space="preserve">WGLS. This paper intends to uncover the internal erosion process </w:t>
      </w:r>
      <w:r w:rsidR="00895001" w:rsidRPr="00895001">
        <w:rPr>
          <w:rFonts w:eastAsia="方正书宋简体"/>
          <w:sz w:val="24"/>
        </w:rPr>
        <w:t xml:space="preserve">and its influencing factors in </w:t>
      </w:r>
      <w:r w:rsidR="00895001">
        <w:rPr>
          <w:rFonts w:eastAsia="方正书宋简体"/>
          <w:sz w:val="24"/>
        </w:rPr>
        <w:t>WGLS</w:t>
      </w:r>
      <w:r w:rsidR="00895001" w:rsidRPr="00895001">
        <w:rPr>
          <w:rFonts w:eastAsia="方正书宋简体"/>
          <w:sz w:val="24"/>
        </w:rPr>
        <w:t xml:space="preserve"> </w:t>
      </w:r>
      <w:r w:rsidR="00895001">
        <w:rPr>
          <w:rFonts w:eastAsia="方正书宋简体"/>
          <w:sz w:val="24"/>
        </w:rPr>
        <w:t>due to</w:t>
      </w:r>
      <w:r w:rsidR="00895001" w:rsidRPr="00895001">
        <w:rPr>
          <w:rFonts w:eastAsia="方正书宋简体"/>
          <w:sz w:val="24"/>
        </w:rPr>
        <w:t xml:space="preserve"> rainfall infiltration</w:t>
      </w:r>
      <w:r w:rsidR="00895001">
        <w:rPr>
          <w:rFonts w:eastAsia="方正书宋简体"/>
          <w:sz w:val="24"/>
        </w:rPr>
        <w:t>. To this end, a novel</w:t>
      </w:r>
      <w:r w:rsidR="00895001" w:rsidRPr="00895001">
        <w:rPr>
          <w:rFonts w:eastAsia="方正书宋简体"/>
          <w:sz w:val="24"/>
        </w:rPr>
        <w:t xml:space="preserve"> fixed-wall </w:t>
      </w:r>
      <w:proofErr w:type="spellStart"/>
      <w:r w:rsidR="00895001" w:rsidRPr="00895001">
        <w:rPr>
          <w:rFonts w:eastAsia="方正书宋简体"/>
          <w:sz w:val="24"/>
        </w:rPr>
        <w:t>permeameter</w:t>
      </w:r>
      <w:proofErr w:type="spellEnd"/>
      <w:r w:rsidR="00CD59A9">
        <w:rPr>
          <w:rFonts w:eastAsia="方正书宋简体"/>
          <w:sz w:val="24"/>
        </w:rPr>
        <w:t xml:space="preserve"> is developed, capable of applying an inflow rate-controlled condition and collecting effluent flowing out of the specimen</w:t>
      </w:r>
      <w:r w:rsidR="00895001" w:rsidRPr="00895001">
        <w:rPr>
          <w:rFonts w:eastAsia="方正书宋简体"/>
          <w:sz w:val="24"/>
        </w:rPr>
        <w:t>.</w:t>
      </w:r>
      <w:r w:rsidR="00895001">
        <w:rPr>
          <w:rFonts w:eastAsia="方正书宋简体"/>
          <w:sz w:val="24"/>
        </w:rPr>
        <w:t xml:space="preserve"> </w:t>
      </w:r>
      <w:r w:rsidR="00895001" w:rsidRPr="00895001">
        <w:rPr>
          <w:rFonts w:eastAsia="方正书宋简体"/>
          <w:sz w:val="24"/>
        </w:rPr>
        <w:t xml:space="preserve">A simplified and cost-effective </w:t>
      </w:r>
      <w:r w:rsidR="00895001">
        <w:rPr>
          <w:rFonts w:eastAsia="方正书宋简体"/>
          <w:sz w:val="24"/>
        </w:rPr>
        <w:t>testing protocol is</w:t>
      </w:r>
      <w:r w:rsidR="00895001" w:rsidRPr="00895001">
        <w:rPr>
          <w:rFonts w:eastAsia="方正书宋简体"/>
          <w:sz w:val="24"/>
        </w:rPr>
        <w:t xml:space="preserve"> proposed for </w:t>
      </w:r>
      <w:r w:rsidR="00895001">
        <w:rPr>
          <w:rFonts w:eastAsia="方正书宋简体"/>
          <w:sz w:val="24"/>
        </w:rPr>
        <w:t>separating</w:t>
      </w:r>
      <w:r w:rsidR="00895001" w:rsidRPr="00895001">
        <w:rPr>
          <w:rFonts w:eastAsia="方正书宋简体"/>
          <w:sz w:val="24"/>
        </w:rPr>
        <w:t xml:space="preserve"> eroded silty clay particles, sandy gravel particles, and seepage water from the collected effluent.</w:t>
      </w:r>
      <w:r w:rsidR="00895001">
        <w:rPr>
          <w:rFonts w:eastAsia="方正书宋简体"/>
          <w:sz w:val="24"/>
        </w:rPr>
        <w:t xml:space="preserve"> </w:t>
      </w:r>
      <w:r w:rsidR="001325D1">
        <w:rPr>
          <w:rFonts w:eastAsia="方正书宋简体"/>
          <w:sz w:val="24"/>
        </w:rPr>
        <w:t>Several</w:t>
      </w:r>
      <w:r w:rsidRPr="008B0368">
        <w:rPr>
          <w:rFonts w:eastAsia="方正书宋简体"/>
          <w:sz w:val="24"/>
        </w:rPr>
        <w:t xml:space="preserve"> seepage tests </w:t>
      </w:r>
      <w:r w:rsidR="00895001">
        <w:rPr>
          <w:rFonts w:eastAsia="方正书宋简体"/>
          <w:sz w:val="24"/>
        </w:rPr>
        <w:t>are</w:t>
      </w:r>
      <w:r w:rsidR="00435E07" w:rsidRPr="008B0368">
        <w:rPr>
          <w:rFonts w:eastAsia="方正书宋简体"/>
          <w:sz w:val="24"/>
        </w:rPr>
        <w:t xml:space="preserve"> </w:t>
      </w:r>
      <w:r w:rsidRPr="008B0368">
        <w:rPr>
          <w:rFonts w:eastAsia="方正书宋简体"/>
          <w:sz w:val="24"/>
        </w:rPr>
        <w:t>conducted on remold</w:t>
      </w:r>
      <w:r w:rsidR="00435E07" w:rsidRPr="008B0368">
        <w:rPr>
          <w:rFonts w:eastAsia="方正书宋简体"/>
          <w:sz w:val="24"/>
        </w:rPr>
        <w:t>ed</w:t>
      </w:r>
      <w:r w:rsidRPr="008B0368">
        <w:rPr>
          <w:rFonts w:eastAsia="方正书宋简体"/>
          <w:sz w:val="24"/>
        </w:rPr>
        <w:t xml:space="preserve"> specimens </w:t>
      </w:r>
      <w:r w:rsidR="00895001">
        <w:rPr>
          <w:rFonts w:eastAsia="方正书宋简体"/>
          <w:sz w:val="24"/>
        </w:rPr>
        <w:t>with different inflow rates and initial porosity</w:t>
      </w:r>
      <w:r w:rsidRPr="008B0368">
        <w:rPr>
          <w:rFonts w:eastAsia="方正书宋简体"/>
          <w:sz w:val="24"/>
        </w:rPr>
        <w:t xml:space="preserve"> utilizing </w:t>
      </w:r>
      <w:r w:rsidR="00435E07" w:rsidRPr="008B0368">
        <w:rPr>
          <w:rFonts w:eastAsia="方正书宋简体"/>
          <w:sz w:val="24"/>
        </w:rPr>
        <w:t xml:space="preserve">the </w:t>
      </w:r>
      <w:r w:rsidRPr="008B0368">
        <w:rPr>
          <w:rFonts w:eastAsia="方正书宋简体"/>
          <w:sz w:val="24"/>
        </w:rPr>
        <w:t xml:space="preserve">newly developed experimental setup and testing </w:t>
      </w:r>
      <w:r w:rsidR="00D46C65" w:rsidRPr="008B0368">
        <w:rPr>
          <w:rFonts w:eastAsia="方正书宋简体"/>
          <w:sz w:val="24"/>
        </w:rPr>
        <w:t>protocol</w:t>
      </w:r>
      <w:r w:rsidRPr="008B0368">
        <w:rPr>
          <w:rFonts w:eastAsia="方正书宋简体"/>
          <w:sz w:val="24"/>
        </w:rPr>
        <w:t xml:space="preserve">. </w:t>
      </w:r>
      <w:r w:rsidRPr="008B0368">
        <w:rPr>
          <w:rFonts w:eastAsia="方正书宋简体"/>
          <w:color w:val="000000" w:themeColor="text1"/>
          <w:sz w:val="24"/>
        </w:rPr>
        <w:t xml:space="preserve">The </w:t>
      </w:r>
      <w:r w:rsidRPr="008B0368">
        <w:rPr>
          <w:rFonts w:eastAsia="方正书宋简体"/>
          <w:sz w:val="24"/>
        </w:rPr>
        <w:t xml:space="preserve">results indicate </w:t>
      </w:r>
      <w:r w:rsidR="00895001">
        <w:rPr>
          <w:rFonts w:eastAsia="方正书宋简体"/>
          <w:sz w:val="24"/>
        </w:rPr>
        <w:t>four successive</w:t>
      </w:r>
      <w:r w:rsidRPr="008B0368">
        <w:rPr>
          <w:rFonts w:eastAsia="方正书宋简体"/>
          <w:sz w:val="24"/>
        </w:rPr>
        <w:t xml:space="preserve"> erosion stages in </w:t>
      </w:r>
      <w:r w:rsidR="00435E07" w:rsidRPr="008B0368">
        <w:rPr>
          <w:rFonts w:eastAsia="方正书宋简体"/>
          <w:sz w:val="24"/>
        </w:rPr>
        <w:t xml:space="preserve">the </w:t>
      </w:r>
      <w:r w:rsidRPr="008B0368">
        <w:rPr>
          <w:rFonts w:eastAsia="方正书宋简体"/>
          <w:sz w:val="24"/>
        </w:rPr>
        <w:t>internal erosion process</w:t>
      </w:r>
      <w:r w:rsidR="001325D1">
        <w:rPr>
          <w:rFonts w:eastAsia="方正书宋简体"/>
          <w:sz w:val="24"/>
        </w:rPr>
        <w:t>:</w:t>
      </w:r>
      <w:r w:rsidR="00435E07" w:rsidRPr="008B0368">
        <w:rPr>
          <w:rFonts w:eastAsia="方正书宋简体"/>
          <w:sz w:val="24"/>
        </w:rPr>
        <w:t xml:space="preserve"> </w:t>
      </w:r>
      <w:r w:rsidR="0016225B">
        <w:rPr>
          <w:rFonts w:eastAsia="方正书宋简体"/>
          <w:sz w:val="24"/>
        </w:rPr>
        <w:t xml:space="preserve">the </w:t>
      </w:r>
      <w:r w:rsidRPr="008B0368">
        <w:rPr>
          <w:rFonts w:eastAsia="方正书宋简体"/>
          <w:sz w:val="24"/>
        </w:rPr>
        <w:t xml:space="preserve">suffusion stage, </w:t>
      </w:r>
      <w:r w:rsidR="0016225B">
        <w:rPr>
          <w:rFonts w:eastAsia="方正书宋简体"/>
          <w:sz w:val="24"/>
        </w:rPr>
        <w:t xml:space="preserve">the </w:t>
      </w:r>
      <w:proofErr w:type="spellStart"/>
      <w:r w:rsidRPr="008B0368">
        <w:rPr>
          <w:rFonts w:eastAsia="方正书宋简体"/>
          <w:sz w:val="24"/>
        </w:rPr>
        <w:t>suffosion</w:t>
      </w:r>
      <w:proofErr w:type="spellEnd"/>
      <w:r w:rsidRPr="008B0368">
        <w:rPr>
          <w:rFonts w:eastAsia="方正书宋简体"/>
          <w:sz w:val="24"/>
        </w:rPr>
        <w:t xml:space="preserve"> stage, </w:t>
      </w:r>
      <w:r w:rsidR="0016225B">
        <w:rPr>
          <w:rFonts w:eastAsia="方正书宋简体"/>
          <w:sz w:val="24"/>
        </w:rPr>
        <w:t xml:space="preserve">the </w:t>
      </w:r>
      <w:r w:rsidRPr="008B0368">
        <w:rPr>
          <w:rFonts w:eastAsia="方正书宋简体"/>
          <w:sz w:val="24"/>
        </w:rPr>
        <w:t xml:space="preserve">piping stage, and </w:t>
      </w:r>
      <w:r w:rsidR="0016225B">
        <w:rPr>
          <w:rFonts w:eastAsia="方正书宋简体"/>
          <w:sz w:val="24"/>
        </w:rPr>
        <w:t xml:space="preserve">the </w:t>
      </w:r>
      <w:r w:rsidRPr="008B0368">
        <w:rPr>
          <w:rFonts w:eastAsia="方正书宋简体"/>
          <w:sz w:val="24"/>
        </w:rPr>
        <w:t xml:space="preserve">stabilization stage. </w:t>
      </w:r>
      <w:r w:rsidR="00435E07" w:rsidRPr="008B0368">
        <w:rPr>
          <w:rFonts w:eastAsia="方正书宋简体"/>
          <w:sz w:val="24"/>
        </w:rPr>
        <w:t>Six</w:t>
      </w:r>
      <w:r w:rsidRPr="008B0368">
        <w:rPr>
          <w:rFonts w:eastAsia="方正书宋简体"/>
          <w:sz w:val="24"/>
        </w:rPr>
        <w:t xml:space="preserve"> critical hydraulic gradient</w:t>
      </w:r>
      <w:r w:rsidR="00435E07" w:rsidRPr="008B0368">
        <w:rPr>
          <w:rFonts w:eastAsia="方正书宋简体"/>
          <w:sz w:val="24"/>
        </w:rPr>
        <w:t>s</w:t>
      </w:r>
      <w:r w:rsidRPr="008B0368">
        <w:rPr>
          <w:rFonts w:eastAsia="方正书宋简体"/>
          <w:sz w:val="24"/>
        </w:rPr>
        <w:t xml:space="preserve"> correspond to the onset of </w:t>
      </w:r>
      <w:r w:rsidR="00435E07" w:rsidRPr="008B0368">
        <w:rPr>
          <w:rFonts w:eastAsia="方正书宋简体"/>
          <w:sz w:val="24"/>
        </w:rPr>
        <w:t xml:space="preserve">the </w:t>
      </w:r>
      <w:r w:rsidRPr="008B0368">
        <w:rPr>
          <w:rFonts w:eastAsia="方正书宋简体"/>
          <w:sz w:val="24"/>
        </w:rPr>
        <w:t xml:space="preserve">various stages. </w:t>
      </w:r>
      <w:r w:rsidR="00895001" w:rsidRPr="00895001">
        <w:rPr>
          <w:rFonts w:eastAsia="方正书宋简体"/>
          <w:sz w:val="24"/>
        </w:rPr>
        <w:t>The in</w:t>
      </w:r>
      <w:r w:rsidR="00895001">
        <w:rPr>
          <w:rFonts w:eastAsia="方正书宋简体"/>
          <w:sz w:val="24"/>
        </w:rPr>
        <w:t>flow</w:t>
      </w:r>
      <w:r w:rsidR="00895001" w:rsidRPr="00895001">
        <w:rPr>
          <w:rFonts w:eastAsia="方正书宋简体"/>
          <w:sz w:val="24"/>
        </w:rPr>
        <w:t xml:space="preserve"> rate </w:t>
      </w:r>
      <w:r w:rsidR="00895001">
        <w:rPr>
          <w:rFonts w:eastAsia="方正书宋简体"/>
          <w:sz w:val="24"/>
        </w:rPr>
        <w:t>does not affect</w:t>
      </w:r>
      <w:r w:rsidR="00895001" w:rsidRPr="00895001">
        <w:rPr>
          <w:rFonts w:eastAsia="方正书宋简体"/>
          <w:sz w:val="24"/>
        </w:rPr>
        <w:t xml:space="preserve"> the critical hydraulic gradient for suffusion</w:t>
      </w:r>
      <w:r w:rsidR="00895001">
        <w:rPr>
          <w:rFonts w:eastAsia="方正书宋简体"/>
          <w:sz w:val="24"/>
        </w:rPr>
        <w:t>. However,</w:t>
      </w:r>
      <w:r w:rsidR="00895001" w:rsidRPr="00895001">
        <w:rPr>
          <w:rFonts w:eastAsia="方正书宋简体"/>
          <w:sz w:val="24"/>
        </w:rPr>
        <w:t xml:space="preserve"> it significantly impacts the critical hydrauli</w:t>
      </w:r>
      <w:r w:rsidR="00895001">
        <w:rPr>
          <w:rFonts w:eastAsia="方正书宋简体"/>
          <w:sz w:val="24"/>
        </w:rPr>
        <w:t xml:space="preserve">c gradient for </w:t>
      </w:r>
      <w:proofErr w:type="spellStart"/>
      <w:r w:rsidR="00895001">
        <w:rPr>
          <w:rFonts w:eastAsia="方正书宋简体"/>
          <w:sz w:val="24"/>
        </w:rPr>
        <w:t>suffosion</w:t>
      </w:r>
      <w:proofErr w:type="spellEnd"/>
      <w:r w:rsidR="00895001">
        <w:rPr>
          <w:rFonts w:eastAsia="方正书宋简体"/>
          <w:sz w:val="24"/>
        </w:rPr>
        <w:t xml:space="preserve"> and</w:t>
      </w:r>
      <w:r w:rsidR="00895001" w:rsidRPr="00895001">
        <w:rPr>
          <w:rFonts w:eastAsia="方正书宋简体"/>
          <w:sz w:val="24"/>
        </w:rPr>
        <w:t xml:space="preserve"> subsequent internal erosion behavior</w:t>
      </w:r>
      <w:r w:rsidR="00895001">
        <w:rPr>
          <w:rFonts w:eastAsia="方正书宋简体"/>
          <w:sz w:val="24"/>
        </w:rPr>
        <w:t>. Increasing</w:t>
      </w:r>
      <w:r w:rsidR="00895001" w:rsidRPr="00895001">
        <w:rPr>
          <w:rFonts w:eastAsia="方正书宋简体"/>
          <w:sz w:val="24"/>
        </w:rPr>
        <w:t xml:space="preserve"> initial porosity does not necessarily </w:t>
      </w:r>
      <w:r w:rsidR="00C558F4">
        <w:rPr>
          <w:rFonts w:eastAsia="方正书宋简体"/>
          <w:sz w:val="24"/>
        </w:rPr>
        <w:t>result</w:t>
      </w:r>
      <w:bookmarkStart w:id="5" w:name="_GoBack"/>
      <w:bookmarkEnd w:id="5"/>
      <w:r w:rsidR="001325D1">
        <w:rPr>
          <w:rFonts w:eastAsia="方正书宋简体"/>
          <w:sz w:val="24"/>
        </w:rPr>
        <w:t xml:space="preserve"> in higher</w:t>
      </w:r>
      <w:r w:rsidR="00895001">
        <w:rPr>
          <w:rFonts w:eastAsia="方正书宋简体"/>
          <w:sz w:val="24"/>
        </w:rPr>
        <w:t xml:space="preserve"> erosion potential</w:t>
      </w:r>
      <w:r w:rsidR="00895001" w:rsidRPr="00895001">
        <w:rPr>
          <w:rFonts w:eastAsia="方正书宋简体"/>
          <w:sz w:val="24"/>
        </w:rPr>
        <w:t>.</w:t>
      </w:r>
      <w:r w:rsidR="00895001">
        <w:rPr>
          <w:rFonts w:eastAsia="方正书宋简体"/>
          <w:sz w:val="24"/>
        </w:rPr>
        <w:t xml:space="preserve"> These results are conducive </w:t>
      </w:r>
      <w:r w:rsidR="0016225B">
        <w:rPr>
          <w:rFonts w:eastAsia="方正书宋简体"/>
          <w:sz w:val="24"/>
        </w:rPr>
        <w:t>to</w:t>
      </w:r>
      <w:r w:rsidR="00895001">
        <w:rPr>
          <w:rFonts w:eastAsia="方正书宋简体"/>
          <w:sz w:val="24"/>
        </w:rPr>
        <w:t xml:space="preserve"> further</w:t>
      </w:r>
      <w:r w:rsidR="00895001">
        <w:rPr>
          <w:rFonts w:eastAsia="方正书宋简体" w:hint="eastAsia"/>
          <w:sz w:val="24"/>
        </w:rPr>
        <w:t xml:space="preserve"> </w:t>
      </w:r>
      <w:r w:rsidR="00895001" w:rsidRPr="00895001">
        <w:rPr>
          <w:rFonts w:eastAsia="方正书宋简体"/>
          <w:sz w:val="24"/>
        </w:rPr>
        <w:t xml:space="preserve">understanding </w:t>
      </w:r>
      <w:r w:rsidR="00895001">
        <w:rPr>
          <w:rFonts w:eastAsia="方正书宋简体"/>
          <w:sz w:val="24"/>
        </w:rPr>
        <w:t>the formation mechanism of internal erosion-induced geologic hazards</w:t>
      </w:r>
      <w:r w:rsidR="00895001" w:rsidRPr="00895001">
        <w:rPr>
          <w:rFonts w:eastAsia="方正书宋简体"/>
          <w:sz w:val="24"/>
        </w:rPr>
        <w:t>.</w:t>
      </w:r>
    </w:p>
    <w:p w14:paraId="2D213AD5" w14:textId="74695053" w:rsidR="000851AB" w:rsidRDefault="000851AB" w:rsidP="008B0368">
      <w:pPr>
        <w:spacing w:line="360" w:lineRule="auto"/>
        <w:rPr>
          <w:color w:val="000000" w:themeColor="text1"/>
          <w:sz w:val="24"/>
        </w:rPr>
      </w:pPr>
      <w:r w:rsidRPr="008B0368">
        <w:rPr>
          <w:b/>
          <w:color w:val="000000" w:themeColor="text1"/>
          <w:sz w:val="24"/>
        </w:rPr>
        <w:t xml:space="preserve">Keywords: </w:t>
      </w:r>
      <w:r w:rsidRPr="008B0368">
        <w:rPr>
          <w:color w:val="000000" w:themeColor="text1"/>
          <w:sz w:val="24"/>
        </w:rPr>
        <w:t xml:space="preserve">Internal erosion; </w:t>
      </w:r>
      <w:r w:rsidR="001623BE" w:rsidRPr="001623BE">
        <w:rPr>
          <w:color w:val="000000" w:themeColor="text1"/>
          <w:sz w:val="24"/>
        </w:rPr>
        <w:t>Widely graded loose soils</w:t>
      </w:r>
      <w:r w:rsidRPr="008B0368">
        <w:rPr>
          <w:color w:val="000000" w:themeColor="text1"/>
          <w:sz w:val="24"/>
        </w:rPr>
        <w:t xml:space="preserve">; Fixed-wall </w:t>
      </w:r>
      <w:proofErr w:type="spellStart"/>
      <w:r w:rsidRPr="008B0368">
        <w:rPr>
          <w:color w:val="000000" w:themeColor="text1"/>
          <w:sz w:val="24"/>
        </w:rPr>
        <w:t>permeameter</w:t>
      </w:r>
      <w:proofErr w:type="spellEnd"/>
      <w:r w:rsidRPr="008B0368">
        <w:rPr>
          <w:color w:val="000000" w:themeColor="text1"/>
          <w:sz w:val="24"/>
        </w:rPr>
        <w:t xml:space="preserve">; </w:t>
      </w:r>
      <w:r w:rsidR="001623BE">
        <w:rPr>
          <w:color w:val="000000" w:themeColor="text1"/>
          <w:sz w:val="24"/>
        </w:rPr>
        <w:t xml:space="preserve">Soil </w:t>
      </w:r>
      <w:r w:rsidR="007B7A92">
        <w:rPr>
          <w:color w:val="000000" w:themeColor="text1"/>
          <w:sz w:val="24"/>
        </w:rPr>
        <w:t>column</w:t>
      </w:r>
      <w:r w:rsidR="001623BE">
        <w:rPr>
          <w:color w:val="000000" w:themeColor="text1"/>
          <w:sz w:val="24"/>
        </w:rPr>
        <w:t xml:space="preserve"> seepage test</w:t>
      </w:r>
    </w:p>
    <w:p w14:paraId="073B8215" w14:textId="77777777" w:rsidR="00B37F57" w:rsidRPr="008B0368" w:rsidRDefault="00B37F57" w:rsidP="008B0368">
      <w:pPr>
        <w:spacing w:line="360" w:lineRule="auto"/>
        <w:rPr>
          <w:color w:val="000000" w:themeColor="text1"/>
          <w:sz w:val="24"/>
        </w:rPr>
      </w:pPr>
    </w:p>
    <w:p w14:paraId="0FDDBF0B" w14:textId="2139B65F" w:rsidR="006437E6" w:rsidRPr="00106C1F" w:rsidRDefault="008B0368" w:rsidP="006437E6">
      <w:pPr>
        <w:textAlignment w:val="center"/>
        <w:rPr>
          <w:rFonts w:eastAsia="方正书宋简体"/>
          <w:b/>
          <w:bCs/>
          <w:sz w:val="28"/>
          <w:szCs w:val="28"/>
        </w:rPr>
      </w:pPr>
      <w:r>
        <w:rPr>
          <w:rFonts w:eastAsia="方正书宋简体"/>
          <w:b/>
          <w:bCs/>
          <w:sz w:val="28"/>
          <w:szCs w:val="28"/>
        </w:rPr>
        <w:t>1 INTRODUCTION</w:t>
      </w:r>
    </w:p>
    <w:p w14:paraId="440C4E08" w14:textId="6E666AB9" w:rsidR="00C247D4" w:rsidRDefault="00817331" w:rsidP="00C247D4">
      <w:pPr>
        <w:spacing w:line="360" w:lineRule="auto"/>
        <w:ind w:firstLineChars="200" w:firstLine="480"/>
        <w:textAlignment w:val="center"/>
        <w:rPr>
          <w:color w:val="000000" w:themeColor="text1"/>
          <w:sz w:val="24"/>
        </w:rPr>
      </w:pPr>
      <w:bookmarkStart w:id="6" w:name="OLE_LINK5"/>
      <w:bookmarkStart w:id="7" w:name="OLE_LINK6"/>
      <w:r>
        <w:rPr>
          <w:color w:val="000000" w:themeColor="text1"/>
          <w:sz w:val="24"/>
        </w:rPr>
        <w:t>Loosely deposited soils</w:t>
      </w:r>
      <w:bookmarkEnd w:id="6"/>
      <w:bookmarkEnd w:id="7"/>
      <w:r>
        <w:rPr>
          <w:color w:val="000000" w:themeColor="text1"/>
          <w:sz w:val="24"/>
        </w:rPr>
        <w:t>, such as l</w:t>
      </w:r>
      <w:r w:rsidR="00AE0C12">
        <w:rPr>
          <w:color w:val="000000" w:themeColor="text1"/>
          <w:sz w:val="24"/>
        </w:rPr>
        <w:t>andslide,</w:t>
      </w:r>
      <w:r w:rsidR="00A838A2">
        <w:rPr>
          <w:color w:val="000000" w:themeColor="text1"/>
          <w:sz w:val="24"/>
        </w:rPr>
        <w:t xml:space="preserve"> debris-flow</w:t>
      </w:r>
      <w:r w:rsidR="00AE0C12">
        <w:rPr>
          <w:color w:val="000000" w:themeColor="text1"/>
          <w:sz w:val="24"/>
        </w:rPr>
        <w:t>, and artificial</w:t>
      </w:r>
      <w:r w:rsidR="00A838A2">
        <w:rPr>
          <w:color w:val="000000" w:themeColor="text1"/>
          <w:sz w:val="24"/>
        </w:rPr>
        <w:t xml:space="preserve"> deposits</w:t>
      </w:r>
      <w:r>
        <w:rPr>
          <w:color w:val="000000" w:themeColor="text1"/>
          <w:sz w:val="24"/>
        </w:rPr>
        <w:t>,</w:t>
      </w:r>
      <w:r w:rsidR="00A838A2">
        <w:rPr>
          <w:color w:val="000000" w:themeColor="text1"/>
          <w:sz w:val="24"/>
        </w:rPr>
        <w:t xml:space="preserve"> are widely distributed in the western mountainous areas of China </w:t>
      </w:r>
      <w:r>
        <w:rPr>
          <w:color w:val="000000" w:themeColor="text1"/>
          <w:sz w:val="24"/>
        </w:rPr>
        <w:t>due to frequent</w:t>
      </w:r>
      <w:r w:rsidR="00A838A2">
        <w:rPr>
          <w:color w:val="000000" w:themeColor="text1"/>
          <w:sz w:val="24"/>
        </w:rPr>
        <w:t xml:space="preserve"> </w:t>
      </w:r>
      <w:r>
        <w:rPr>
          <w:color w:val="000000" w:themeColor="text1"/>
          <w:sz w:val="24"/>
        </w:rPr>
        <w:t>earthquakes,</w:t>
      </w:r>
      <w:r w:rsidR="00A838A2" w:rsidRPr="00A838A2">
        <w:rPr>
          <w:color w:val="000000" w:themeColor="text1"/>
          <w:sz w:val="24"/>
        </w:rPr>
        <w:t xml:space="preserve"> debris</w:t>
      </w:r>
      <w:r w:rsidR="00A838A2">
        <w:rPr>
          <w:color w:val="000000" w:themeColor="text1"/>
          <w:sz w:val="24"/>
        </w:rPr>
        <w:t>-</w:t>
      </w:r>
      <w:r w:rsidR="00A838A2" w:rsidRPr="00A838A2">
        <w:rPr>
          <w:color w:val="000000" w:themeColor="text1"/>
          <w:sz w:val="24"/>
        </w:rPr>
        <w:t>flow disasters</w:t>
      </w:r>
      <w:r w:rsidR="00AE0C12">
        <w:rPr>
          <w:color w:val="000000" w:themeColor="text1"/>
          <w:sz w:val="24"/>
        </w:rPr>
        <w:t>,</w:t>
      </w:r>
      <w:r w:rsidR="00A838A2" w:rsidRPr="00A838A2">
        <w:rPr>
          <w:color w:val="000000" w:themeColor="text1"/>
          <w:sz w:val="24"/>
        </w:rPr>
        <w:t xml:space="preserve"> </w:t>
      </w:r>
      <w:r>
        <w:rPr>
          <w:color w:val="000000" w:themeColor="text1"/>
          <w:sz w:val="24"/>
        </w:rPr>
        <w:t>and engineering construction</w:t>
      </w:r>
      <w:r w:rsidR="00A838A2">
        <w:rPr>
          <w:color w:val="000000" w:themeColor="text1"/>
          <w:sz w:val="24"/>
        </w:rPr>
        <w:t xml:space="preserve"> </w:t>
      </w:r>
      <w:r w:rsidR="00C94687" w:rsidRPr="00C94687">
        <w:rPr>
          <w:color w:val="000000" w:themeColor="text1"/>
          <w:sz w:val="24"/>
        </w:rPr>
        <w:t>(</w:t>
      </w:r>
      <w:r w:rsidR="007E6401">
        <w:rPr>
          <w:color w:val="000000" w:themeColor="text1"/>
          <w:sz w:val="24"/>
        </w:rPr>
        <w:t>Ni et al.</w:t>
      </w:r>
      <w:r w:rsidR="00D75426">
        <w:rPr>
          <w:color w:val="000000" w:themeColor="text1"/>
          <w:sz w:val="24"/>
        </w:rPr>
        <w:t>, 20</w:t>
      </w:r>
      <w:r w:rsidR="007E6401">
        <w:rPr>
          <w:color w:val="000000" w:themeColor="text1"/>
          <w:sz w:val="24"/>
        </w:rPr>
        <w:t>12</w:t>
      </w:r>
      <w:r w:rsidR="00AE0C12">
        <w:rPr>
          <w:color w:val="000000" w:themeColor="text1"/>
          <w:sz w:val="24"/>
        </w:rPr>
        <w:t>;</w:t>
      </w:r>
      <w:r w:rsidR="00D75426">
        <w:rPr>
          <w:color w:val="000000" w:themeColor="text1"/>
          <w:sz w:val="24"/>
        </w:rPr>
        <w:t xml:space="preserve"> </w:t>
      </w:r>
      <w:r w:rsidR="00C94687" w:rsidRPr="00C94687">
        <w:rPr>
          <w:color w:val="000000" w:themeColor="text1"/>
          <w:sz w:val="24"/>
        </w:rPr>
        <w:t>Zhang et al., 2021</w:t>
      </w:r>
      <w:r w:rsidR="00AE0C12">
        <w:rPr>
          <w:color w:val="000000" w:themeColor="text1"/>
          <w:sz w:val="24"/>
        </w:rPr>
        <w:t>; Li et al., 2023</w:t>
      </w:r>
      <w:r w:rsidR="00A838A2" w:rsidRPr="00C94687">
        <w:rPr>
          <w:color w:val="000000" w:themeColor="text1"/>
          <w:sz w:val="24"/>
        </w:rPr>
        <w:t>).</w:t>
      </w:r>
      <w:r w:rsidR="00A838A2">
        <w:rPr>
          <w:color w:val="000000" w:themeColor="text1"/>
          <w:sz w:val="24"/>
        </w:rPr>
        <w:t xml:space="preserve"> </w:t>
      </w:r>
      <w:r w:rsidR="00232DD9">
        <w:rPr>
          <w:color w:val="000000" w:themeColor="text1"/>
          <w:sz w:val="24"/>
        </w:rPr>
        <w:t>Field observation shows that t</w:t>
      </w:r>
      <w:r w:rsidR="008A2B63" w:rsidRPr="00FA5A8B">
        <w:rPr>
          <w:color w:val="000000" w:themeColor="text1"/>
          <w:sz w:val="24"/>
        </w:rPr>
        <w:t>he</w:t>
      </w:r>
      <w:r w:rsidR="00232DD9">
        <w:rPr>
          <w:color w:val="000000" w:themeColor="text1"/>
          <w:sz w:val="24"/>
        </w:rPr>
        <w:t>se</w:t>
      </w:r>
      <w:r w:rsidR="007A6C72" w:rsidRPr="00FA5A8B">
        <w:rPr>
          <w:color w:val="000000" w:themeColor="text1"/>
          <w:sz w:val="24"/>
        </w:rPr>
        <w:t xml:space="preserve"> loosely deposited soil</w:t>
      </w:r>
      <w:r w:rsidR="00A838A2">
        <w:rPr>
          <w:color w:val="000000" w:themeColor="text1"/>
          <w:sz w:val="24"/>
        </w:rPr>
        <w:t>s typically have</w:t>
      </w:r>
      <w:r w:rsidR="007A6C72" w:rsidRPr="00FA5A8B">
        <w:rPr>
          <w:color w:val="000000" w:themeColor="text1"/>
          <w:sz w:val="24"/>
        </w:rPr>
        <w:t xml:space="preserve"> wide-graded particle size distribution with </w:t>
      </w:r>
      <w:r w:rsidR="009962C4" w:rsidRPr="00FA5A8B">
        <w:rPr>
          <w:color w:val="000000" w:themeColor="text1"/>
          <w:sz w:val="24"/>
        </w:rPr>
        <w:t>a range of size from clay (particle size &lt; 0.001 mm</w:t>
      </w:r>
      <w:r w:rsidR="009962C4" w:rsidRPr="00FA5A8B">
        <w:rPr>
          <w:rFonts w:hint="eastAsia"/>
          <w:color w:val="000000" w:themeColor="text1"/>
          <w:sz w:val="24"/>
        </w:rPr>
        <w:t>)</w:t>
      </w:r>
      <w:r w:rsidR="009962C4" w:rsidRPr="00FA5A8B">
        <w:rPr>
          <w:color w:val="000000" w:themeColor="text1"/>
          <w:sz w:val="24"/>
        </w:rPr>
        <w:t xml:space="preserve"> to boulder (particle size &gt; 100 mm)</w:t>
      </w:r>
      <w:r w:rsidR="00FD7267" w:rsidRPr="00FA5A8B">
        <w:rPr>
          <w:color w:val="000000" w:themeColor="text1"/>
          <w:sz w:val="24"/>
        </w:rPr>
        <w:t xml:space="preserve">, </w:t>
      </w:r>
      <w:r w:rsidR="00232DD9">
        <w:rPr>
          <w:color w:val="000000" w:themeColor="text1"/>
          <w:sz w:val="24"/>
        </w:rPr>
        <w:t xml:space="preserve">unconsolidated and non-uniform pore structures, </w:t>
      </w:r>
      <w:r w:rsidR="00A838A2">
        <w:rPr>
          <w:color w:val="000000" w:themeColor="text1"/>
          <w:sz w:val="24"/>
        </w:rPr>
        <w:t>and are</w:t>
      </w:r>
      <w:r w:rsidR="00FD7267" w:rsidRPr="00FA5A8B">
        <w:rPr>
          <w:color w:val="000000" w:themeColor="text1"/>
          <w:sz w:val="24"/>
        </w:rPr>
        <w:t xml:space="preserve"> therefore also known as wide</w:t>
      </w:r>
      <w:r w:rsidR="00986484" w:rsidRPr="00FA5A8B">
        <w:rPr>
          <w:color w:val="000000" w:themeColor="text1"/>
          <w:sz w:val="24"/>
        </w:rPr>
        <w:t xml:space="preserve">ly </w:t>
      </w:r>
      <w:r w:rsidR="00FD7267" w:rsidRPr="00FA5A8B">
        <w:rPr>
          <w:color w:val="000000" w:themeColor="text1"/>
          <w:sz w:val="24"/>
        </w:rPr>
        <w:t>grad</w:t>
      </w:r>
      <w:r w:rsidR="00986484" w:rsidRPr="00FA5A8B">
        <w:rPr>
          <w:color w:val="000000" w:themeColor="text1"/>
          <w:sz w:val="24"/>
        </w:rPr>
        <w:t>ed</w:t>
      </w:r>
      <w:r w:rsidR="00FD7267" w:rsidRPr="00FA5A8B">
        <w:rPr>
          <w:color w:val="000000" w:themeColor="text1"/>
          <w:sz w:val="24"/>
        </w:rPr>
        <w:t xml:space="preserve"> loose soils</w:t>
      </w:r>
      <w:r w:rsidR="00FA5A8B" w:rsidRPr="00FA5A8B">
        <w:rPr>
          <w:color w:val="000000" w:themeColor="text1"/>
          <w:sz w:val="24"/>
        </w:rPr>
        <w:t xml:space="preserve"> (WGLS)</w:t>
      </w:r>
      <w:r w:rsidR="00FD7267" w:rsidRPr="00FA5A8B">
        <w:rPr>
          <w:color w:val="000000" w:themeColor="text1"/>
          <w:sz w:val="24"/>
        </w:rPr>
        <w:t xml:space="preserve"> </w:t>
      </w:r>
      <w:r w:rsidR="00F32B0E" w:rsidRPr="00FA5A8B">
        <w:rPr>
          <w:color w:val="000000" w:themeColor="text1"/>
          <w:sz w:val="24"/>
        </w:rPr>
        <w:t>(</w:t>
      </w:r>
      <w:proofErr w:type="spellStart"/>
      <w:r w:rsidR="00F32B0E" w:rsidRPr="00FA5A8B">
        <w:rPr>
          <w:color w:val="000000" w:themeColor="text1"/>
          <w:sz w:val="24"/>
        </w:rPr>
        <w:t>Guo</w:t>
      </w:r>
      <w:proofErr w:type="spellEnd"/>
      <w:r w:rsidR="00C40C77" w:rsidRPr="00FA5A8B">
        <w:rPr>
          <w:color w:val="000000" w:themeColor="text1"/>
          <w:sz w:val="24"/>
        </w:rPr>
        <w:t xml:space="preserve"> </w:t>
      </w:r>
      <w:r w:rsidR="00C40C77" w:rsidRPr="00FA5A8B">
        <w:rPr>
          <w:rFonts w:hint="eastAsia"/>
          <w:color w:val="000000" w:themeColor="text1"/>
          <w:sz w:val="24"/>
        </w:rPr>
        <w:t>&amp;</w:t>
      </w:r>
      <w:r w:rsidR="00F32B0E" w:rsidRPr="00FA5A8B">
        <w:rPr>
          <w:color w:val="000000" w:themeColor="text1"/>
          <w:sz w:val="24"/>
        </w:rPr>
        <w:t xml:space="preserve"> Cui, 2020)</w:t>
      </w:r>
      <w:r w:rsidR="009962C4" w:rsidRPr="00FA5A8B">
        <w:rPr>
          <w:color w:val="000000" w:themeColor="text1"/>
          <w:sz w:val="24"/>
        </w:rPr>
        <w:t xml:space="preserve">. </w:t>
      </w:r>
      <w:r w:rsidR="00986484" w:rsidRPr="00FA5A8B">
        <w:rPr>
          <w:color w:val="000000" w:themeColor="text1"/>
          <w:sz w:val="24"/>
        </w:rPr>
        <w:t xml:space="preserve">Coarse particles usually form a soil matrix, while fine particles fill the matrix void and can bond to coarse particles (Cui et al., 2019). During rainfall events, </w:t>
      </w:r>
      <w:r w:rsidR="00FA5A8B" w:rsidRPr="00FA5A8B">
        <w:rPr>
          <w:color w:val="000000" w:themeColor="text1"/>
          <w:sz w:val="24"/>
        </w:rPr>
        <w:t xml:space="preserve">the groundwater seepage process leads to the migration of fine particles between the matrix formed by coarse particles, thereby </w:t>
      </w:r>
      <w:r w:rsidR="0064349A">
        <w:rPr>
          <w:color w:val="000000" w:themeColor="text1"/>
          <w:sz w:val="24"/>
        </w:rPr>
        <w:t>accumulating</w:t>
      </w:r>
      <w:r w:rsidR="00232DD9">
        <w:rPr>
          <w:color w:val="000000" w:themeColor="text1"/>
          <w:sz w:val="24"/>
        </w:rPr>
        <w:t xml:space="preserve"> fine particles </w:t>
      </w:r>
      <w:r w:rsidR="00F93708">
        <w:rPr>
          <w:color w:val="000000" w:themeColor="text1"/>
          <w:sz w:val="24"/>
        </w:rPr>
        <w:t xml:space="preserve">at the bottom of </w:t>
      </w:r>
      <w:r w:rsidR="0064349A">
        <w:rPr>
          <w:color w:val="000000" w:themeColor="text1"/>
          <w:sz w:val="24"/>
        </w:rPr>
        <w:t xml:space="preserve">the </w:t>
      </w:r>
      <w:r w:rsidR="00F93708">
        <w:rPr>
          <w:color w:val="000000" w:themeColor="text1"/>
          <w:sz w:val="24"/>
        </w:rPr>
        <w:t>slope</w:t>
      </w:r>
      <w:r w:rsidR="00A76E55">
        <w:rPr>
          <w:color w:val="000000" w:themeColor="text1"/>
          <w:sz w:val="24"/>
        </w:rPr>
        <w:t xml:space="preserve"> (Tian et al., 2020</w:t>
      </w:r>
      <w:r w:rsidR="00606C8B">
        <w:rPr>
          <w:color w:val="000000" w:themeColor="text1"/>
          <w:sz w:val="24"/>
        </w:rPr>
        <w:t>a</w:t>
      </w:r>
      <w:r w:rsidR="00A76E55">
        <w:rPr>
          <w:color w:val="000000" w:themeColor="text1"/>
          <w:sz w:val="24"/>
        </w:rPr>
        <w:t>)</w:t>
      </w:r>
      <w:r w:rsidR="000C6528">
        <w:rPr>
          <w:color w:val="000000" w:themeColor="text1"/>
          <w:sz w:val="24"/>
        </w:rPr>
        <w:t>, as depicted in Fig. 1(a)</w:t>
      </w:r>
      <w:r w:rsidR="00FA5A8B" w:rsidRPr="00FA5A8B">
        <w:rPr>
          <w:color w:val="000000" w:themeColor="text1"/>
          <w:sz w:val="24"/>
        </w:rPr>
        <w:t xml:space="preserve">. Such a migration process is commonly referred to as internal erosion induced by water infiltration. </w:t>
      </w:r>
      <w:r w:rsidR="00C247D4">
        <w:rPr>
          <w:color w:val="000000" w:themeColor="text1"/>
          <w:sz w:val="24"/>
        </w:rPr>
        <w:t>Fine migration</w:t>
      </w:r>
      <w:r w:rsidR="000D1A03">
        <w:rPr>
          <w:color w:val="000000" w:themeColor="text1"/>
          <w:sz w:val="24"/>
        </w:rPr>
        <w:t xml:space="preserve"> </w:t>
      </w:r>
      <w:r w:rsidR="000D1A03" w:rsidRPr="000D1A03">
        <w:rPr>
          <w:color w:val="000000" w:themeColor="text1"/>
          <w:sz w:val="24"/>
        </w:rPr>
        <w:t>inevitably</w:t>
      </w:r>
      <w:r w:rsidR="00FA5A8B" w:rsidRPr="00FA5A8B">
        <w:rPr>
          <w:color w:val="000000" w:themeColor="text1"/>
          <w:sz w:val="24"/>
        </w:rPr>
        <w:t xml:space="preserve"> </w:t>
      </w:r>
      <w:r w:rsidR="000D1A03">
        <w:rPr>
          <w:color w:val="000000" w:themeColor="text1"/>
          <w:sz w:val="24"/>
        </w:rPr>
        <w:t>alters</w:t>
      </w:r>
      <w:r w:rsidR="00FA5A8B" w:rsidRPr="00FA5A8B">
        <w:rPr>
          <w:color w:val="000000" w:themeColor="text1"/>
          <w:sz w:val="24"/>
        </w:rPr>
        <w:t xml:space="preserve"> the porosity of WGLS and influences their physical and mechanical characteristics, which is non-negligible for geotechnical and geological engineering (</w:t>
      </w:r>
      <w:r w:rsidR="00AE0C12">
        <w:rPr>
          <w:color w:val="000000" w:themeColor="text1"/>
          <w:sz w:val="24"/>
        </w:rPr>
        <w:t>Tian et al., 2020</w:t>
      </w:r>
      <w:r w:rsidR="00606C8B">
        <w:rPr>
          <w:color w:val="000000" w:themeColor="text1"/>
          <w:sz w:val="24"/>
        </w:rPr>
        <w:t>b</w:t>
      </w:r>
      <w:r w:rsidR="00AE0C12">
        <w:rPr>
          <w:color w:val="000000" w:themeColor="text1"/>
          <w:sz w:val="24"/>
        </w:rPr>
        <w:t>; Liang et al., 2020</w:t>
      </w:r>
      <w:r w:rsidR="00606C8B">
        <w:rPr>
          <w:color w:val="000000" w:themeColor="text1"/>
          <w:sz w:val="24"/>
        </w:rPr>
        <w:t>a</w:t>
      </w:r>
      <w:r w:rsidR="00AE0C12">
        <w:rPr>
          <w:color w:val="000000" w:themeColor="text1"/>
          <w:sz w:val="24"/>
        </w:rPr>
        <w:t xml:space="preserve">; </w:t>
      </w:r>
      <w:r w:rsidR="00FA5A8B" w:rsidRPr="00FA5A8B">
        <w:rPr>
          <w:color w:val="000000" w:themeColor="text1"/>
          <w:sz w:val="24"/>
        </w:rPr>
        <w:t>Jiang et al., 2023).</w:t>
      </w:r>
      <w:r w:rsidR="00C247D4">
        <w:rPr>
          <w:color w:val="000000" w:themeColor="text1"/>
          <w:sz w:val="24"/>
        </w:rPr>
        <w:t xml:space="preserve"> Furthermore</w:t>
      </w:r>
      <w:r w:rsidR="00F93708">
        <w:rPr>
          <w:color w:val="000000" w:themeColor="text1"/>
          <w:sz w:val="24"/>
        </w:rPr>
        <w:t>, f</w:t>
      </w:r>
      <w:r w:rsidR="00C247D4">
        <w:rPr>
          <w:color w:val="000000" w:themeColor="text1"/>
          <w:sz w:val="24"/>
        </w:rPr>
        <w:t>ines accumulation generally generate</w:t>
      </w:r>
      <w:r w:rsidR="00F93708">
        <w:rPr>
          <w:color w:val="000000" w:themeColor="text1"/>
          <w:sz w:val="24"/>
        </w:rPr>
        <w:t>s a relative</w:t>
      </w:r>
      <w:r w:rsidR="000033D7">
        <w:rPr>
          <w:color w:val="000000" w:themeColor="text1"/>
          <w:sz w:val="24"/>
        </w:rPr>
        <w:t>ly</w:t>
      </w:r>
      <w:r w:rsidR="00F93708">
        <w:rPr>
          <w:color w:val="000000" w:themeColor="text1"/>
          <w:sz w:val="24"/>
        </w:rPr>
        <w:t xml:space="preserve"> impermeable</w:t>
      </w:r>
      <w:r w:rsidR="00F93708">
        <w:rPr>
          <w:rFonts w:hint="eastAsia"/>
          <w:color w:val="000000" w:themeColor="text1"/>
          <w:sz w:val="24"/>
        </w:rPr>
        <w:t xml:space="preserve"> </w:t>
      </w:r>
      <w:r w:rsidR="00F93708" w:rsidRPr="00F93708">
        <w:rPr>
          <w:color w:val="000000" w:themeColor="text1"/>
          <w:sz w:val="24"/>
        </w:rPr>
        <w:t>layer</w:t>
      </w:r>
      <w:r w:rsidR="00F93708">
        <w:rPr>
          <w:color w:val="000000" w:themeColor="text1"/>
          <w:sz w:val="24"/>
        </w:rPr>
        <w:t xml:space="preserve">, impeding further downward water </w:t>
      </w:r>
      <w:r w:rsidR="00F93708" w:rsidRPr="00F93708">
        <w:rPr>
          <w:color w:val="000000" w:themeColor="text1"/>
          <w:sz w:val="24"/>
        </w:rPr>
        <w:t>infiltration</w:t>
      </w:r>
      <w:r w:rsidR="000D1A03">
        <w:rPr>
          <w:color w:val="000000" w:themeColor="text1"/>
          <w:sz w:val="24"/>
        </w:rPr>
        <w:t>,</w:t>
      </w:r>
      <w:r w:rsidR="00F93708">
        <w:rPr>
          <w:color w:val="000000" w:themeColor="text1"/>
          <w:sz w:val="24"/>
        </w:rPr>
        <w:t xml:space="preserve"> </w:t>
      </w:r>
      <w:r w:rsidR="00C247D4">
        <w:rPr>
          <w:color w:val="000000" w:themeColor="text1"/>
          <w:sz w:val="24"/>
        </w:rPr>
        <w:t>f</w:t>
      </w:r>
      <w:r w:rsidR="000033D7">
        <w:rPr>
          <w:color w:val="000000" w:themeColor="text1"/>
          <w:sz w:val="24"/>
        </w:rPr>
        <w:t>or</w:t>
      </w:r>
      <w:r w:rsidR="00C247D4">
        <w:rPr>
          <w:color w:val="000000" w:themeColor="text1"/>
          <w:sz w:val="24"/>
        </w:rPr>
        <w:t xml:space="preserve">ming a weak plane in </w:t>
      </w:r>
      <w:r w:rsidR="00AE0C12">
        <w:rPr>
          <w:color w:val="000000" w:themeColor="text1"/>
          <w:sz w:val="24"/>
        </w:rPr>
        <w:t xml:space="preserve">the </w:t>
      </w:r>
      <w:r w:rsidR="00C247D4">
        <w:rPr>
          <w:color w:val="000000" w:themeColor="text1"/>
          <w:sz w:val="24"/>
        </w:rPr>
        <w:t>slope</w:t>
      </w:r>
      <w:r w:rsidR="000D1A03">
        <w:rPr>
          <w:color w:val="000000" w:themeColor="text1"/>
          <w:sz w:val="24"/>
        </w:rPr>
        <w:t xml:space="preserve">, and influencing the stability of </w:t>
      </w:r>
      <w:r w:rsidR="00AE0C12">
        <w:rPr>
          <w:color w:val="000000" w:themeColor="text1"/>
          <w:sz w:val="24"/>
        </w:rPr>
        <w:t xml:space="preserve">the </w:t>
      </w:r>
      <w:r w:rsidR="000D1A03">
        <w:rPr>
          <w:color w:val="000000" w:themeColor="text1"/>
          <w:sz w:val="24"/>
        </w:rPr>
        <w:t>slope</w:t>
      </w:r>
      <w:r w:rsidR="00C247D4">
        <w:rPr>
          <w:color w:val="000000" w:themeColor="text1"/>
          <w:sz w:val="24"/>
        </w:rPr>
        <w:t xml:space="preserve"> (</w:t>
      </w:r>
      <w:proofErr w:type="spellStart"/>
      <w:r w:rsidR="000D1A03">
        <w:rPr>
          <w:color w:val="000000" w:themeColor="text1"/>
          <w:sz w:val="24"/>
        </w:rPr>
        <w:t>Crosta</w:t>
      </w:r>
      <w:proofErr w:type="spellEnd"/>
      <w:r w:rsidR="000D1A03">
        <w:rPr>
          <w:color w:val="000000" w:themeColor="text1"/>
          <w:sz w:val="24"/>
        </w:rPr>
        <w:t xml:space="preserve"> &amp; </w:t>
      </w:r>
      <w:proofErr w:type="spellStart"/>
      <w:r w:rsidR="000D1A03">
        <w:rPr>
          <w:color w:val="000000" w:themeColor="text1"/>
          <w:sz w:val="24"/>
        </w:rPr>
        <w:t>Prisco</w:t>
      </w:r>
      <w:proofErr w:type="spellEnd"/>
      <w:r w:rsidR="000D1A03">
        <w:rPr>
          <w:color w:val="000000" w:themeColor="text1"/>
          <w:sz w:val="24"/>
        </w:rPr>
        <w:t>, 1999, Wang et al., 2016</w:t>
      </w:r>
      <w:r w:rsidR="00C247D4">
        <w:rPr>
          <w:color w:val="000000" w:themeColor="text1"/>
          <w:sz w:val="24"/>
        </w:rPr>
        <w:t>).</w:t>
      </w:r>
    </w:p>
    <w:p w14:paraId="3DF67386" w14:textId="4A911BEB" w:rsidR="00686A82" w:rsidRDefault="00606C8B" w:rsidP="00C247D4">
      <w:pPr>
        <w:spacing w:line="360" w:lineRule="auto"/>
        <w:ind w:firstLineChars="200" w:firstLine="480"/>
        <w:textAlignment w:val="center"/>
        <w:rPr>
          <w:color w:val="000000" w:themeColor="text1"/>
          <w:sz w:val="24"/>
        </w:rPr>
      </w:pPr>
      <w:r>
        <w:rPr>
          <w:color w:val="000000" w:themeColor="text1"/>
          <w:sz w:val="24"/>
        </w:rPr>
        <w:t>Due to</w:t>
      </w:r>
      <w:r w:rsidR="00686EC7">
        <w:rPr>
          <w:color w:val="000000" w:themeColor="text1"/>
          <w:sz w:val="24"/>
        </w:rPr>
        <w:t xml:space="preserve"> </w:t>
      </w:r>
      <w:r>
        <w:rPr>
          <w:color w:val="000000" w:themeColor="text1"/>
          <w:sz w:val="24"/>
        </w:rPr>
        <w:t xml:space="preserve">the </w:t>
      </w:r>
      <w:r w:rsidR="00686EC7">
        <w:rPr>
          <w:color w:val="000000" w:themeColor="text1"/>
          <w:sz w:val="24"/>
        </w:rPr>
        <w:t>significant impacts mentioned above</w:t>
      </w:r>
      <w:r w:rsidR="00FA5A8B">
        <w:rPr>
          <w:color w:val="000000" w:themeColor="text1"/>
          <w:sz w:val="24"/>
        </w:rPr>
        <w:t>, internal erosion in WGLS</w:t>
      </w:r>
      <w:r w:rsidR="008D06B4">
        <w:rPr>
          <w:color w:val="000000" w:themeColor="text1"/>
          <w:sz w:val="24"/>
        </w:rPr>
        <w:t xml:space="preserve"> </w:t>
      </w:r>
      <w:r w:rsidR="00AE0C12">
        <w:rPr>
          <w:color w:val="000000" w:themeColor="text1"/>
          <w:sz w:val="24"/>
        </w:rPr>
        <w:t>due to</w:t>
      </w:r>
      <w:r w:rsidR="008D06B4">
        <w:rPr>
          <w:color w:val="000000" w:themeColor="text1"/>
          <w:sz w:val="24"/>
        </w:rPr>
        <w:t xml:space="preserve"> rainfall</w:t>
      </w:r>
      <w:r w:rsidR="00AE0C12">
        <w:rPr>
          <w:color w:val="000000" w:themeColor="text1"/>
          <w:sz w:val="24"/>
        </w:rPr>
        <w:t xml:space="preserve"> </w:t>
      </w:r>
      <w:r w:rsidR="00AE0C12" w:rsidRPr="00AE0C12">
        <w:rPr>
          <w:color w:val="000000" w:themeColor="text1"/>
          <w:sz w:val="24"/>
        </w:rPr>
        <w:t>infiltration</w:t>
      </w:r>
      <w:r w:rsidR="00FA5A8B">
        <w:rPr>
          <w:color w:val="000000" w:themeColor="text1"/>
          <w:sz w:val="24"/>
        </w:rPr>
        <w:t xml:space="preserve"> is increasingly </w:t>
      </w:r>
      <w:bookmarkStart w:id="8" w:name="OLE_LINK22"/>
      <w:r w:rsidR="00FA5A8B">
        <w:rPr>
          <w:color w:val="000000" w:themeColor="text1"/>
          <w:sz w:val="24"/>
        </w:rPr>
        <w:t xml:space="preserve">recognized as the </w:t>
      </w:r>
      <w:r w:rsidR="000033D7">
        <w:rPr>
          <w:color w:val="000000" w:themeColor="text1"/>
          <w:sz w:val="24"/>
        </w:rPr>
        <w:t>leading</w:t>
      </w:r>
      <w:r w:rsidR="00FA5A8B">
        <w:rPr>
          <w:color w:val="000000" w:themeColor="text1"/>
          <w:sz w:val="24"/>
        </w:rPr>
        <w:t xml:space="preserve"> cause of</w:t>
      </w:r>
      <w:r w:rsidR="00374BDB">
        <w:rPr>
          <w:color w:val="000000" w:themeColor="text1"/>
          <w:sz w:val="24"/>
        </w:rPr>
        <w:t xml:space="preserve"> geologic and </w:t>
      </w:r>
      <w:r w:rsidR="00374BDB" w:rsidRPr="00374BDB">
        <w:rPr>
          <w:color w:val="000000" w:themeColor="text1"/>
          <w:sz w:val="24"/>
        </w:rPr>
        <w:t>geotechnical</w:t>
      </w:r>
      <w:r w:rsidR="00374BDB">
        <w:rPr>
          <w:color w:val="000000" w:themeColor="text1"/>
          <w:sz w:val="24"/>
        </w:rPr>
        <w:t xml:space="preserve"> disasters in fragile mountain areas and valley terrains, such as</w:t>
      </w:r>
      <w:r w:rsidR="00FA5A8B">
        <w:rPr>
          <w:color w:val="000000" w:themeColor="text1"/>
          <w:sz w:val="24"/>
        </w:rPr>
        <w:t xml:space="preserve"> </w:t>
      </w:r>
      <w:r w:rsidR="00817331">
        <w:rPr>
          <w:color w:val="000000" w:themeColor="text1"/>
          <w:sz w:val="24"/>
        </w:rPr>
        <w:t xml:space="preserve">local collapse, </w:t>
      </w:r>
      <w:r w:rsidR="00FA5A8B">
        <w:rPr>
          <w:color w:val="000000" w:themeColor="text1"/>
          <w:sz w:val="24"/>
        </w:rPr>
        <w:t>shallow slope failure, and debris flows</w:t>
      </w:r>
      <w:bookmarkEnd w:id="8"/>
      <w:r w:rsidR="00F207C1">
        <w:rPr>
          <w:color w:val="000000" w:themeColor="text1"/>
          <w:sz w:val="24"/>
        </w:rPr>
        <w:t xml:space="preserve"> </w:t>
      </w:r>
      <w:r w:rsidR="00FA5A8B">
        <w:rPr>
          <w:color w:val="000000" w:themeColor="text1"/>
          <w:sz w:val="24"/>
        </w:rPr>
        <w:t>(</w:t>
      </w:r>
      <w:r w:rsidR="008D4A5D">
        <w:rPr>
          <w:color w:val="000000" w:themeColor="text1"/>
          <w:sz w:val="24"/>
        </w:rPr>
        <w:t>Cui et al., 201</w:t>
      </w:r>
      <w:r w:rsidR="00DE3433">
        <w:rPr>
          <w:color w:val="000000" w:themeColor="text1"/>
          <w:sz w:val="24"/>
        </w:rPr>
        <w:t>4</w:t>
      </w:r>
      <w:r w:rsidR="00AE0C12">
        <w:rPr>
          <w:color w:val="000000" w:themeColor="text1"/>
          <w:sz w:val="24"/>
        </w:rPr>
        <w:t xml:space="preserve">; </w:t>
      </w:r>
      <w:proofErr w:type="spellStart"/>
      <w:r w:rsidR="00AE0C12">
        <w:rPr>
          <w:color w:val="000000" w:themeColor="text1"/>
          <w:sz w:val="24"/>
        </w:rPr>
        <w:t>Guo</w:t>
      </w:r>
      <w:proofErr w:type="spellEnd"/>
      <w:r w:rsidR="00AE0C12">
        <w:rPr>
          <w:color w:val="000000" w:themeColor="text1"/>
          <w:sz w:val="24"/>
        </w:rPr>
        <w:t xml:space="preserve"> et al., 2016)</w:t>
      </w:r>
      <w:r w:rsidR="00686EC7">
        <w:rPr>
          <w:color w:val="000000" w:themeColor="text1"/>
          <w:sz w:val="24"/>
        </w:rPr>
        <w:t>.</w:t>
      </w:r>
      <w:r w:rsidR="00A467BC">
        <w:rPr>
          <w:color w:val="000000" w:themeColor="text1"/>
          <w:sz w:val="24"/>
        </w:rPr>
        <w:t xml:space="preserve"> </w:t>
      </w:r>
      <w:r w:rsidR="00AD5CE9">
        <w:rPr>
          <w:color w:val="000000" w:themeColor="text1"/>
          <w:sz w:val="24"/>
        </w:rPr>
        <w:t>F</w:t>
      </w:r>
      <w:r w:rsidR="00A467BC">
        <w:rPr>
          <w:color w:val="000000" w:themeColor="text1"/>
          <w:sz w:val="24"/>
        </w:rPr>
        <w:t>or example, the</w:t>
      </w:r>
      <w:r w:rsidR="00AD5CE9">
        <w:rPr>
          <w:color w:val="000000" w:themeColor="text1"/>
          <w:sz w:val="24"/>
        </w:rPr>
        <w:t xml:space="preserve"> s</w:t>
      </w:r>
      <w:r w:rsidR="000033D7">
        <w:rPr>
          <w:color w:val="000000" w:themeColor="text1"/>
          <w:sz w:val="24"/>
        </w:rPr>
        <w:t>lo</w:t>
      </w:r>
      <w:r w:rsidR="00AD5CE9">
        <w:rPr>
          <w:color w:val="000000" w:themeColor="text1"/>
          <w:sz w:val="24"/>
        </w:rPr>
        <w:t>pe</w:t>
      </w:r>
      <w:r w:rsidR="00DE3433">
        <w:rPr>
          <w:color w:val="000000" w:themeColor="text1"/>
          <w:sz w:val="24"/>
        </w:rPr>
        <w:t xml:space="preserve"> failure</w:t>
      </w:r>
      <w:r w:rsidR="00AD5CE9">
        <w:rPr>
          <w:color w:val="000000" w:themeColor="text1"/>
          <w:sz w:val="24"/>
        </w:rPr>
        <w:t xml:space="preserve"> of the Lei-Yi Highway in Southwest China (</w:t>
      </w:r>
      <w:r w:rsidR="005A0C5E">
        <w:rPr>
          <w:color w:val="000000" w:themeColor="text1"/>
          <w:sz w:val="24"/>
        </w:rPr>
        <w:t xml:space="preserve">Yuan &amp; </w:t>
      </w:r>
      <w:proofErr w:type="spellStart"/>
      <w:r w:rsidR="005A0C5E">
        <w:rPr>
          <w:color w:val="000000" w:themeColor="text1"/>
          <w:sz w:val="24"/>
        </w:rPr>
        <w:t>Che</w:t>
      </w:r>
      <w:proofErr w:type="spellEnd"/>
      <w:r w:rsidR="00986E1B">
        <w:rPr>
          <w:color w:val="000000" w:themeColor="text1"/>
          <w:sz w:val="24"/>
        </w:rPr>
        <w:t xml:space="preserve">, </w:t>
      </w:r>
      <w:r w:rsidR="005A0C5E">
        <w:rPr>
          <w:color w:val="000000" w:themeColor="text1"/>
          <w:sz w:val="24"/>
        </w:rPr>
        <w:t xml:space="preserve">2022), the </w:t>
      </w:r>
      <w:r w:rsidR="00AE0C12">
        <w:rPr>
          <w:color w:val="000000" w:themeColor="text1"/>
          <w:sz w:val="24"/>
        </w:rPr>
        <w:t>landslide</w:t>
      </w:r>
      <w:r w:rsidR="005A0C5E">
        <w:rPr>
          <w:color w:val="000000" w:themeColor="text1"/>
          <w:sz w:val="24"/>
        </w:rPr>
        <w:t xml:space="preserve"> </w:t>
      </w:r>
      <w:r w:rsidR="000033D7">
        <w:rPr>
          <w:color w:val="000000" w:themeColor="text1"/>
          <w:sz w:val="24"/>
        </w:rPr>
        <w:t>of</w:t>
      </w:r>
      <w:r w:rsidR="005A0C5E">
        <w:rPr>
          <w:color w:val="000000" w:themeColor="text1"/>
          <w:sz w:val="24"/>
        </w:rPr>
        <w:t xml:space="preserve"> the </w:t>
      </w:r>
      <w:r w:rsidR="005A0C5E" w:rsidRPr="005A0C5E">
        <w:rPr>
          <w:color w:val="000000" w:themeColor="text1"/>
          <w:sz w:val="24"/>
        </w:rPr>
        <w:t>Tangier-Port Tangier Med and Fez-</w:t>
      </w:r>
      <w:proofErr w:type="spellStart"/>
      <w:r w:rsidR="005A0C5E" w:rsidRPr="005A0C5E">
        <w:rPr>
          <w:color w:val="000000" w:themeColor="text1"/>
          <w:sz w:val="24"/>
        </w:rPr>
        <w:t>Taza</w:t>
      </w:r>
      <w:proofErr w:type="spellEnd"/>
      <w:r w:rsidR="005A0C5E" w:rsidRPr="005A0C5E">
        <w:rPr>
          <w:color w:val="000000" w:themeColor="text1"/>
          <w:sz w:val="24"/>
        </w:rPr>
        <w:t xml:space="preserve"> highway sections</w:t>
      </w:r>
      <w:r w:rsidR="00E55FA3">
        <w:rPr>
          <w:color w:val="000000" w:themeColor="text1"/>
          <w:sz w:val="24"/>
        </w:rPr>
        <w:t xml:space="preserve"> </w:t>
      </w:r>
      <w:r w:rsidR="00E55FA3" w:rsidRPr="00E55FA3">
        <w:rPr>
          <w:color w:val="000000" w:themeColor="text1"/>
          <w:sz w:val="24"/>
        </w:rPr>
        <w:t>in northern and northeastern Morocco through mountainous areas</w:t>
      </w:r>
      <w:r w:rsidR="00E55FA3">
        <w:rPr>
          <w:color w:val="000000" w:themeColor="text1"/>
          <w:sz w:val="24"/>
        </w:rPr>
        <w:t xml:space="preserve"> (</w:t>
      </w:r>
      <w:proofErr w:type="spellStart"/>
      <w:r w:rsidR="00E55FA3">
        <w:rPr>
          <w:color w:val="000000" w:themeColor="text1"/>
          <w:sz w:val="24"/>
        </w:rPr>
        <w:t>Chehlafi</w:t>
      </w:r>
      <w:proofErr w:type="spellEnd"/>
      <w:r w:rsidR="00E55FA3">
        <w:rPr>
          <w:color w:val="000000" w:themeColor="text1"/>
          <w:sz w:val="24"/>
        </w:rPr>
        <w:t xml:space="preserve"> et al., 2019),</w:t>
      </w:r>
      <w:r w:rsidR="00DE3433">
        <w:rPr>
          <w:color w:val="000000" w:themeColor="text1"/>
          <w:sz w:val="24"/>
        </w:rPr>
        <w:t xml:space="preserve"> and the large debris flow in </w:t>
      </w:r>
      <w:proofErr w:type="spellStart"/>
      <w:r w:rsidR="00DE3433">
        <w:rPr>
          <w:color w:val="000000" w:themeColor="text1"/>
          <w:sz w:val="24"/>
        </w:rPr>
        <w:t>Wenjia</w:t>
      </w:r>
      <w:proofErr w:type="spellEnd"/>
      <w:r w:rsidR="00DE3433">
        <w:rPr>
          <w:color w:val="000000" w:themeColor="text1"/>
          <w:sz w:val="24"/>
        </w:rPr>
        <w:t xml:space="preserve"> Ravine in the </w:t>
      </w:r>
      <w:proofErr w:type="spellStart"/>
      <w:r w:rsidR="00DE3433">
        <w:rPr>
          <w:color w:val="000000" w:themeColor="text1"/>
          <w:sz w:val="24"/>
        </w:rPr>
        <w:t>Wenchuan</w:t>
      </w:r>
      <w:proofErr w:type="spellEnd"/>
      <w:r w:rsidR="00DE3433">
        <w:rPr>
          <w:color w:val="000000" w:themeColor="text1"/>
          <w:sz w:val="24"/>
        </w:rPr>
        <w:t xml:space="preserve"> earthquake-affected area </w:t>
      </w:r>
      <w:r w:rsidR="00DE3433">
        <w:rPr>
          <w:color w:val="000000" w:themeColor="text1"/>
          <w:sz w:val="24"/>
        </w:rPr>
        <w:lastRenderedPageBreak/>
        <w:t>(Cui et al., 2017)</w:t>
      </w:r>
      <w:r>
        <w:rPr>
          <w:color w:val="000000" w:themeColor="text1"/>
          <w:sz w:val="24"/>
        </w:rPr>
        <w:t>,</w:t>
      </w:r>
      <w:r w:rsidR="00AE0C12">
        <w:rPr>
          <w:color w:val="000000" w:themeColor="text1"/>
          <w:sz w:val="24"/>
        </w:rPr>
        <w:t xml:space="preserve"> are recorded</w:t>
      </w:r>
      <w:r w:rsidR="000033D7">
        <w:rPr>
          <w:color w:val="000000" w:themeColor="text1"/>
          <w:sz w:val="24"/>
        </w:rPr>
        <w:t xml:space="preserve"> </w:t>
      </w:r>
      <w:r w:rsidR="00E55FA3">
        <w:rPr>
          <w:color w:val="000000" w:themeColor="text1"/>
          <w:sz w:val="24"/>
        </w:rPr>
        <w:t xml:space="preserve">as prominent representatives of geological hazards due to </w:t>
      </w:r>
      <w:r w:rsidR="00E55FA3" w:rsidRPr="00E55FA3">
        <w:rPr>
          <w:color w:val="000000" w:themeColor="text1"/>
          <w:sz w:val="24"/>
        </w:rPr>
        <w:t>internal erosion in WGLS</w:t>
      </w:r>
      <w:r w:rsidR="00E55FA3">
        <w:rPr>
          <w:color w:val="000000" w:themeColor="text1"/>
          <w:sz w:val="24"/>
        </w:rPr>
        <w:t>.</w:t>
      </w:r>
      <w:r w:rsidR="00686EC7">
        <w:rPr>
          <w:color w:val="000000" w:themeColor="text1"/>
          <w:sz w:val="24"/>
        </w:rPr>
        <w:t xml:space="preserve"> In addition, internal erosion of soils is a </w:t>
      </w:r>
      <w:r>
        <w:rPr>
          <w:color w:val="000000" w:themeColor="text1"/>
          <w:sz w:val="24"/>
        </w:rPr>
        <w:t>hidden</w:t>
      </w:r>
      <w:r w:rsidR="00686EC7">
        <w:rPr>
          <w:color w:val="000000" w:themeColor="text1"/>
          <w:sz w:val="24"/>
        </w:rPr>
        <w:t xml:space="preserve"> process that may remain undetected at the surface until a collapse occurs, and even in extreme erosion events, the erosion evidence is often washed away after the collapse (</w:t>
      </w:r>
      <w:proofErr w:type="spellStart"/>
      <w:r w:rsidR="00AE0C12">
        <w:rPr>
          <w:color w:val="000000" w:themeColor="text1"/>
          <w:sz w:val="24"/>
        </w:rPr>
        <w:t>Lindow</w:t>
      </w:r>
      <w:proofErr w:type="spellEnd"/>
      <w:r w:rsidR="00AE0C12">
        <w:rPr>
          <w:color w:val="000000" w:themeColor="text1"/>
          <w:sz w:val="24"/>
        </w:rPr>
        <w:t xml:space="preserve"> et al., 2009; </w:t>
      </w:r>
      <w:proofErr w:type="spellStart"/>
      <w:r w:rsidR="00AE0C12">
        <w:rPr>
          <w:color w:val="000000" w:themeColor="text1"/>
          <w:sz w:val="24"/>
        </w:rPr>
        <w:t>Gu</w:t>
      </w:r>
      <w:proofErr w:type="spellEnd"/>
      <w:r w:rsidR="00AE0C12">
        <w:rPr>
          <w:color w:val="000000" w:themeColor="text1"/>
          <w:sz w:val="24"/>
        </w:rPr>
        <w:t xml:space="preserve"> et al., 2019</w:t>
      </w:r>
      <w:r w:rsidR="00686EC7">
        <w:rPr>
          <w:color w:val="000000" w:themeColor="text1"/>
          <w:sz w:val="24"/>
        </w:rPr>
        <w:t xml:space="preserve">). Therefore, </w:t>
      </w:r>
      <w:bookmarkStart w:id="9" w:name="OLE_LINK3"/>
      <w:bookmarkStart w:id="10" w:name="OLE_LINK4"/>
      <w:r w:rsidR="00686EC7">
        <w:rPr>
          <w:color w:val="000000" w:themeColor="text1"/>
          <w:sz w:val="24"/>
        </w:rPr>
        <w:t>a</w:t>
      </w:r>
      <w:r>
        <w:rPr>
          <w:color w:val="000000" w:themeColor="text1"/>
          <w:sz w:val="24"/>
        </w:rPr>
        <w:t>n</w:t>
      </w:r>
      <w:r w:rsidR="00686EC7">
        <w:rPr>
          <w:color w:val="000000" w:themeColor="text1"/>
          <w:sz w:val="24"/>
        </w:rPr>
        <w:t xml:space="preserve"> </w:t>
      </w:r>
      <w:r>
        <w:rPr>
          <w:color w:val="000000" w:themeColor="text1"/>
          <w:sz w:val="24"/>
        </w:rPr>
        <w:t>in-depth</w:t>
      </w:r>
      <w:r w:rsidR="00686EC7">
        <w:rPr>
          <w:color w:val="000000" w:themeColor="text1"/>
          <w:sz w:val="24"/>
        </w:rPr>
        <w:t xml:space="preserve"> understanding</w:t>
      </w:r>
      <w:bookmarkEnd w:id="9"/>
      <w:bookmarkEnd w:id="10"/>
      <w:r w:rsidR="00686EC7">
        <w:rPr>
          <w:color w:val="000000" w:themeColor="text1"/>
          <w:sz w:val="24"/>
        </w:rPr>
        <w:t xml:space="preserve"> of seeping water erodes in WGLS is important for geotechnical engineering, engineering geology, and geo</w:t>
      </w:r>
      <w:r w:rsidR="00F207C1">
        <w:rPr>
          <w:color w:val="000000" w:themeColor="text1"/>
          <w:sz w:val="24"/>
        </w:rPr>
        <w:t>-</w:t>
      </w:r>
      <w:r w:rsidR="00686EC7">
        <w:rPr>
          <w:color w:val="000000" w:themeColor="text1"/>
          <w:sz w:val="24"/>
        </w:rPr>
        <w:t>hazard phenomenon.</w:t>
      </w:r>
      <w:r>
        <w:rPr>
          <w:color w:val="000000" w:themeColor="text1"/>
          <w:sz w:val="24"/>
        </w:rPr>
        <w:t xml:space="preserve"> </w:t>
      </w:r>
    </w:p>
    <w:p w14:paraId="2C3543BE" w14:textId="21529977" w:rsidR="00686A82" w:rsidRDefault="004D356A" w:rsidP="00A3270E">
      <w:pPr>
        <w:spacing w:line="360" w:lineRule="auto"/>
        <w:ind w:firstLineChars="200" w:firstLine="480"/>
        <w:textAlignment w:val="center"/>
        <w:rPr>
          <w:color w:val="000000" w:themeColor="text1"/>
          <w:sz w:val="24"/>
        </w:rPr>
      </w:pPr>
      <w:r w:rsidRPr="00780843">
        <w:rPr>
          <w:rFonts w:hint="eastAsia"/>
          <w:color w:val="000000" w:themeColor="text1"/>
          <w:sz w:val="24"/>
        </w:rPr>
        <w:t>I</w:t>
      </w:r>
      <w:r w:rsidRPr="00780843">
        <w:rPr>
          <w:color w:val="000000" w:themeColor="text1"/>
          <w:sz w:val="24"/>
        </w:rPr>
        <w:t>nternal erosion is</w:t>
      </w:r>
      <w:r w:rsidRPr="009F663E">
        <w:rPr>
          <w:color w:val="000000" w:themeColor="text1"/>
          <w:sz w:val="24"/>
        </w:rPr>
        <w:t xml:space="preserve"> a </w:t>
      </w:r>
      <w:r w:rsidR="00E471C0">
        <w:rPr>
          <w:color w:val="000000" w:themeColor="text1"/>
          <w:sz w:val="24"/>
        </w:rPr>
        <w:t>coupled</w:t>
      </w:r>
      <w:r w:rsidRPr="009F663E">
        <w:rPr>
          <w:color w:val="000000" w:themeColor="text1"/>
          <w:sz w:val="24"/>
        </w:rPr>
        <w:t xml:space="preserve"> process that involves </w:t>
      </w:r>
      <w:r w:rsidR="009F663E" w:rsidRPr="009F663E">
        <w:rPr>
          <w:color w:val="000000" w:themeColor="text1"/>
          <w:sz w:val="24"/>
        </w:rPr>
        <w:t xml:space="preserve">fines detachment from </w:t>
      </w:r>
      <w:r w:rsidR="000718AF">
        <w:rPr>
          <w:color w:val="000000" w:themeColor="text1"/>
          <w:sz w:val="24"/>
        </w:rPr>
        <w:t xml:space="preserve">the </w:t>
      </w:r>
      <w:r w:rsidR="009F663E" w:rsidRPr="009F663E">
        <w:rPr>
          <w:color w:val="000000" w:themeColor="text1"/>
          <w:sz w:val="24"/>
        </w:rPr>
        <w:t xml:space="preserve">pore surface between </w:t>
      </w:r>
      <w:r w:rsidR="000718AF">
        <w:rPr>
          <w:color w:val="000000" w:themeColor="text1"/>
          <w:sz w:val="24"/>
        </w:rPr>
        <w:t xml:space="preserve">the </w:t>
      </w:r>
      <w:r w:rsidR="009F663E" w:rsidRPr="009F663E">
        <w:rPr>
          <w:color w:val="000000" w:themeColor="text1"/>
          <w:sz w:val="24"/>
        </w:rPr>
        <w:t>soil matrix, fines transport as suspension, and</w:t>
      </w:r>
      <w:r w:rsidR="00E471C0">
        <w:rPr>
          <w:color w:val="000000" w:themeColor="text1"/>
          <w:sz w:val="24"/>
        </w:rPr>
        <w:t xml:space="preserve"> possible</w:t>
      </w:r>
      <w:r w:rsidR="009F663E" w:rsidRPr="009F663E">
        <w:rPr>
          <w:color w:val="000000" w:themeColor="text1"/>
          <w:sz w:val="24"/>
        </w:rPr>
        <w:t xml:space="preserve"> fines </w:t>
      </w:r>
      <w:bookmarkStart w:id="11" w:name="OLE_LINK18"/>
      <w:bookmarkStart w:id="12" w:name="OLE_LINK19"/>
      <w:proofErr w:type="spellStart"/>
      <w:r w:rsidR="009F663E" w:rsidRPr="009F663E">
        <w:rPr>
          <w:color w:val="000000" w:themeColor="text1"/>
          <w:sz w:val="24"/>
        </w:rPr>
        <w:t>redeposition</w:t>
      </w:r>
      <w:bookmarkEnd w:id="11"/>
      <w:bookmarkEnd w:id="12"/>
      <w:proofErr w:type="spellEnd"/>
      <w:r w:rsidR="009F663E" w:rsidRPr="009F663E">
        <w:rPr>
          <w:color w:val="000000" w:themeColor="text1"/>
          <w:sz w:val="24"/>
        </w:rPr>
        <w:t xml:space="preserve"> at </w:t>
      </w:r>
      <w:r w:rsidR="000718AF">
        <w:rPr>
          <w:color w:val="000000" w:themeColor="text1"/>
          <w:sz w:val="24"/>
        </w:rPr>
        <w:t xml:space="preserve">the </w:t>
      </w:r>
      <w:r w:rsidR="009F663E" w:rsidRPr="009F663E">
        <w:rPr>
          <w:color w:val="000000" w:themeColor="text1"/>
          <w:sz w:val="24"/>
        </w:rPr>
        <w:t>pore surface or pore throats</w:t>
      </w:r>
      <w:r w:rsidR="009F663E">
        <w:rPr>
          <w:color w:val="000000" w:themeColor="text1"/>
          <w:sz w:val="24"/>
        </w:rPr>
        <w:t>, as shown in Fig. 1b</w:t>
      </w:r>
      <w:r w:rsidR="000C6528">
        <w:rPr>
          <w:color w:val="000000" w:themeColor="text1"/>
          <w:sz w:val="24"/>
        </w:rPr>
        <w:t xml:space="preserve"> (Kenney &amp;</w:t>
      </w:r>
      <w:r w:rsidR="009F663E" w:rsidRPr="009F663E">
        <w:rPr>
          <w:color w:val="000000" w:themeColor="text1"/>
          <w:sz w:val="24"/>
        </w:rPr>
        <w:t xml:space="preserve"> Lau</w:t>
      </w:r>
      <w:r w:rsidR="000C6528">
        <w:rPr>
          <w:color w:val="000000" w:themeColor="text1"/>
          <w:sz w:val="24"/>
        </w:rPr>
        <w:t>,</w:t>
      </w:r>
      <w:r w:rsidR="009F663E" w:rsidRPr="009F663E">
        <w:rPr>
          <w:color w:val="000000" w:themeColor="text1"/>
          <w:sz w:val="24"/>
        </w:rPr>
        <w:t xml:space="preserve"> 1985</w:t>
      </w:r>
      <w:r w:rsidR="000C6528">
        <w:rPr>
          <w:color w:val="000000" w:themeColor="text1"/>
          <w:sz w:val="24"/>
        </w:rPr>
        <w:t xml:space="preserve">; </w:t>
      </w:r>
      <w:proofErr w:type="spellStart"/>
      <w:r w:rsidR="000C6528">
        <w:rPr>
          <w:color w:val="000000" w:themeColor="text1"/>
          <w:sz w:val="24"/>
        </w:rPr>
        <w:t>Khilar</w:t>
      </w:r>
      <w:proofErr w:type="spellEnd"/>
      <w:r w:rsidR="000C6528">
        <w:rPr>
          <w:color w:val="000000" w:themeColor="text1"/>
          <w:sz w:val="24"/>
        </w:rPr>
        <w:t xml:space="preserve"> &amp; </w:t>
      </w:r>
      <w:proofErr w:type="spellStart"/>
      <w:r w:rsidR="000C6528">
        <w:rPr>
          <w:color w:val="000000" w:themeColor="text1"/>
          <w:sz w:val="24"/>
        </w:rPr>
        <w:t>Fogler</w:t>
      </w:r>
      <w:proofErr w:type="spellEnd"/>
      <w:r w:rsidR="000C6528">
        <w:rPr>
          <w:color w:val="000000" w:themeColor="text1"/>
          <w:sz w:val="24"/>
        </w:rPr>
        <w:t>, 1998</w:t>
      </w:r>
      <w:r w:rsidR="009F663E" w:rsidRPr="009F663E">
        <w:rPr>
          <w:color w:val="000000" w:themeColor="text1"/>
          <w:sz w:val="24"/>
        </w:rPr>
        <w:t>)</w:t>
      </w:r>
      <w:r w:rsidR="009F663E" w:rsidRPr="009F663E">
        <w:rPr>
          <w:rFonts w:hint="eastAsia"/>
          <w:color w:val="000000" w:themeColor="text1"/>
          <w:sz w:val="24"/>
        </w:rPr>
        <w:t>.</w:t>
      </w:r>
      <w:r w:rsidR="009F663E">
        <w:rPr>
          <w:color w:val="000000" w:themeColor="text1"/>
          <w:sz w:val="24"/>
        </w:rPr>
        <w:t xml:space="preserve"> </w:t>
      </w:r>
      <w:r w:rsidR="00780843">
        <w:rPr>
          <w:color w:val="000000" w:themeColor="text1"/>
          <w:sz w:val="24"/>
        </w:rPr>
        <w:t>Internal erosion takes different forms depending on the stress state and subsequent fate of the transported fine grain</w:t>
      </w:r>
      <w:r w:rsidR="009112D2">
        <w:rPr>
          <w:color w:val="000000" w:themeColor="text1"/>
          <w:sz w:val="24"/>
        </w:rPr>
        <w:t xml:space="preserve">s. </w:t>
      </w:r>
      <w:r w:rsidR="00780843">
        <w:rPr>
          <w:color w:val="000000" w:themeColor="text1"/>
          <w:sz w:val="24"/>
        </w:rPr>
        <w:t>Generally</w:t>
      </w:r>
      <w:r w:rsidR="000718AF">
        <w:rPr>
          <w:color w:val="000000" w:themeColor="text1"/>
          <w:sz w:val="24"/>
        </w:rPr>
        <w:t>,</w:t>
      </w:r>
      <w:r w:rsidR="009112D2" w:rsidRPr="009112D2">
        <w:rPr>
          <w:color w:val="000000" w:themeColor="text1"/>
          <w:sz w:val="24"/>
        </w:rPr>
        <w:t xml:space="preserve"> three phenomena responsible for internal erosion in granular materials are suffusion, </w:t>
      </w:r>
      <w:proofErr w:type="spellStart"/>
      <w:r w:rsidR="009112D2" w:rsidRPr="009112D2">
        <w:rPr>
          <w:color w:val="000000" w:themeColor="text1"/>
          <w:sz w:val="24"/>
        </w:rPr>
        <w:t>suffosion</w:t>
      </w:r>
      <w:proofErr w:type="spellEnd"/>
      <w:r w:rsidR="009112D2" w:rsidRPr="009112D2">
        <w:rPr>
          <w:color w:val="000000" w:themeColor="text1"/>
          <w:sz w:val="24"/>
        </w:rPr>
        <w:t>, and piping</w:t>
      </w:r>
      <w:r w:rsidR="009112D2">
        <w:rPr>
          <w:color w:val="000000" w:themeColor="text1"/>
          <w:sz w:val="24"/>
        </w:rPr>
        <w:t xml:space="preserve"> (</w:t>
      </w:r>
      <w:r w:rsidR="008717B9" w:rsidRPr="008717B9">
        <w:rPr>
          <w:color w:val="000000" w:themeColor="text1"/>
          <w:sz w:val="24"/>
        </w:rPr>
        <w:t xml:space="preserve">Richard </w:t>
      </w:r>
      <w:r w:rsidR="008717B9">
        <w:rPr>
          <w:color w:val="000000" w:themeColor="text1"/>
          <w:sz w:val="24"/>
        </w:rPr>
        <w:t>&amp;</w:t>
      </w:r>
      <w:r w:rsidR="008717B9" w:rsidRPr="008717B9">
        <w:rPr>
          <w:color w:val="000000" w:themeColor="text1"/>
          <w:sz w:val="24"/>
        </w:rPr>
        <w:t xml:space="preserve"> Reddy</w:t>
      </w:r>
      <w:r w:rsidR="008717B9">
        <w:rPr>
          <w:color w:val="000000" w:themeColor="text1"/>
          <w:sz w:val="24"/>
        </w:rPr>
        <w:t>,</w:t>
      </w:r>
      <w:r w:rsidR="008717B9" w:rsidRPr="008717B9">
        <w:rPr>
          <w:color w:val="000000" w:themeColor="text1"/>
          <w:sz w:val="24"/>
        </w:rPr>
        <w:t xml:space="preserve"> 2007</w:t>
      </w:r>
      <w:r w:rsidR="000C6528">
        <w:rPr>
          <w:color w:val="000000" w:themeColor="text1"/>
          <w:sz w:val="24"/>
        </w:rPr>
        <w:t>;</w:t>
      </w:r>
      <w:r w:rsidR="008717B9">
        <w:rPr>
          <w:color w:val="000000" w:themeColor="text1"/>
          <w:sz w:val="24"/>
        </w:rPr>
        <w:t xml:space="preserve"> </w:t>
      </w:r>
      <w:r w:rsidR="000C6528">
        <w:rPr>
          <w:color w:val="000000" w:themeColor="text1"/>
          <w:sz w:val="24"/>
        </w:rPr>
        <w:t>Moffat et al., 2011;</w:t>
      </w:r>
      <w:r w:rsidR="009112D2">
        <w:rPr>
          <w:color w:val="000000" w:themeColor="text1"/>
          <w:sz w:val="24"/>
        </w:rPr>
        <w:t xml:space="preserve"> </w:t>
      </w:r>
      <w:proofErr w:type="spellStart"/>
      <w:r w:rsidR="009112D2">
        <w:rPr>
          <w:color w:val="000000" w:themeColor="text1"/>
          <w:sz w:val="24"/>
        </w:rPr>
        <w:t>Fannin</w:t>
      </w:r>
      <w:proofErr w:type="spellEnd"/>
      <w:r w:rsidR="009112D2">
        <w:rPr>
          <w:color w:val="000000" w:themeColor="text1"/>
          <w:sz w:val="24"/>
        </w:rPr>
        <w:t xml:space="preserve"> &amp; </w:t>
      </w:r>
      <w:proofErr w:type="spellStart"/>
      <w:r w:rsidR="009112D2">
        <w:rPr>
          <w:color w:val="000000" w:themeColor="text1"/>
          <w:sz w:val="24"/>
        </w:rPr>
        <w:t>Slangen</w:t>
      </w:r>
      <w:proofErr w:type="spellEnd"/>
      <w:r w:rsidR="009112D2">
        <w:rPr>
          <w:color w:val="000000" w:themeColor="text1"/>
          <w:sz w:val="24"/>
        </w:rPr>
        <w:t>, 2014)</w:t>
      </w:r>
      <w:r w:rsidR="009112D2" w:rsidRPr="009112D2">
        <w:rPr>
          <w:color w:val="000000" w:themeColor="text1"/>
          <w:sz w:val="24"/>
        </w:rPr>
        <w:t>.</w:t>
      </w:r>
      <w:r w:rsidR="009112D2">
        <w:rPr>
          <w:color w:val="000000" w:themeColor="text1"/>
          <w:sz w:val="24"/>
        </w:rPr>
        <w:t xml:space="preserve"> In suffusion, the </w:t>
      </w:r>
      <w:r w:rsidR="00780843">
        <w:rPr>
          <w:color w:val="000000" w:themeColor="text1"/>
          <w:sz w:val="24"/>
        </w:rPr>
        <w:t xml:space="preserve">stress-free </w:t>
      </w:r>
      <w:r w:rsidR="009112D2">
        <w:rPr>
          <w:color w:val="000000" w:themeColor="text1"/>
          <w:sz w:val="24"/>
        </w:rPr>
        <w:t xml:space="preserve">finer fraction moves within </w:t>
      </w:r>
      <w:r w:rsidR="00780843">
        <w:rPr>
          <w:color w:val="000000" w:themeColor="text1"/>
          <w:sz w:val="24"/>
        </w:rPr>
        <w:t xml:space="preserve">the </w:t>
      </w:r>
      <w:r w:rsidR="009112D2">
        <w:rPr>
          <w:color w:val="000000" w:themeColor="text1"/>
          <w:sz w:val="24"/>
        </w:rPr>
        <w:t xml:space="preserve">coarser fraction </w:t>
      </w:r>
      <w:r w:rsidR="00A3270E">
        <w:rPr>
          <w:color w:val="000000" w:themeColor="text1"/>
          <w:sz w:val="24"/>
        </w:rPr>
        <w:t xml:space="preserve">without disturbing the structure of the coarser fraction. It features </w:t>
      </w:r>
      <w:r w:rsidR="00A3270E" w:rsidRPr="00A3270E">
        <w:rPr>
          <w:color w:val="000000" w:themeColor="text1"/>
          <w:sz w:val="24"/>
        </w:rPr>
        <w:t>a mass loss, no c</w:t>
      </w:r>
      <w:r w:rsidR="00A3270E">
        <w:rPr>
          <w:color w:val="000000" w:themeColor="text1"/>
          <w:sz w:val="24"/>
        </w:rPr>
        <w:t>hange in volume</w:t>
      </w:r>
      <w:r w:rsidR="000718AF">
        <w:rPr>
          <w:color w:val="000000" w:themeColor="text1"/>
          <w:sz w:val="24"/>
        </w:rPr>
        <w:t>,</w:t>
      </w:r>
      <w:r w:rsidR="00A3270E">
        <w:rPr>
          <w:color w:val="000000" w:themeColor="text1"/>
          <w:sz w:val="24"/>
        </w:rPr>
        <w:t xml:space="preserve"> and a subtle increase</w:t>
      </w:r>
      <w:r w:rsidR="00A3270E">
        <w:rPr>
          <w:rFonts w:hint="eastAsia"/>
          <w:color w:val="000000" w:themeColor="text1"/>
          <w:sz w:val="24"/>
        </w:rPr>
        <w:t xml:space="preserve"> </w:t>
      </w:r>
      <w:r w:rsidR="00A3270E" w:rsidRPr="00A3270E">
        <w:rPr>
          <w:color w:val="000000" w:themeColor="text1"/>
          <w:sz w:val="24"/>
        </w:rPr>
        <w:t>in hydraulic conductivity</w:t>
      </w:r>
      <w:r w:rsidR="00A3270E">
        <w:rPr>
          <w:color w:val="000000" w:themeColor="text1"/>
          <w:sz w:val="24"/>
        </w:rPr>
        <w:t xml:space="preserve">. </w:t>
      </w:r>
      <w:r w:rsidR="008717B9">
        <w:rPr>
          <w:color w:val="000000" w:themeColor="text1"/>
          <w:sz w:val="24"/>
        </w:rPr>
        <w:t xml:space="preserve">In </w:t>
      </w:r>
      <w:proofErr w:type="spellStart"/>
      <w:r w:rsidR="008717B9">
        <w:rPr>
          <w:color w:val="000000" w:themeColor="text1"/>
          <w:sz w:val="24"/>
        </w:rPr>
        <w:t>suffosion</w:t>
      </w:r>
      <w:proofErr w:type="spellEnd"/>
      <w:r w:rsidR="008717B9">
        <w:rPr>
          <w:color w:val="000000" w:themeColor="text1"/>
          <w:sz w:val="24"/>
        </w:rPr>
        <w:t>, the movement of fine particles</w:t>
      </w:r>
      <w:r w:rsidR="00780843">
        <w:rPr>
          <w:color w:val="000000" w:themeColor="text1"/>
          <w:sz w:val="24"/>
        </w:rPr>
        <w:t>, which partially constitute force-chain contacts,</w:t>
      </w:r>
      <w:r w:rsidR="008717B9">
        <w:rPr>
          <w:color w:val="000000" w:themeColor="text1"/>
          <w:sz w:val="24"/>
        </w:rPr>
        <w:t xml:space="preserve"> </w:t>
      </w:r>
      <w:r w:rsidR="008717B9" w:rsidRPr="008717B9">
        <w:rPr>
          <w:color w:val="000000" w:themeColor="text1"/>
          <w:sz w:val="24"/>
        </w:rPr>
        <w:t>is accompanied by the destruction of the soil structure</w:t>
      </w:r>
      <w:r w:rsidR="008717B9">
        <w:rPr>
          <w:color w:val="000000" w:themeColor="text1"/>
          <w:sz w:val="24"/>
        </w:rPr>
        <w:t xml:space="preserve">. </w:t>
      </w:r>
      <w:r w:rsidR="008717B9" w:rsidRPr="008717B9">
        <w:rPr>
          <w:color w:val="000000" w:themeColor="text1"/>
          <w:sz w:val="24"/>
        </w:rPr>
        <w:t>It manif</w:t>
      </w:r>
      <w:r w:rsidR="008717B9">
        <w:rPr>
          <w:color w:val="000000" w:themeColor="text1"/>
          <w:sz w:val="24"/>
        </w:rPr>
        <w:t>ests as a significant mass loss,</w:t>
      </w:r>
      <w:r w:rsidR="008717B9" w:rsidRPr="008717B9">
        <w:rPr>
          <w:color w:val="000000" w:themeColor="text1"/>
          <w:sz w:val="24"/>
        </w:rPr>
        <w:t xml:space="preserve"> </w:t>
      </w:r>
      <w:r w:rsidR="008717B9">
        <w:rPr>
          <w:color w:val="000000" w:themeColor="text1"/>
          <w:sz w:val="24"/>
        </w:rPr>
        <w:t xml:space="preserve">large and </w:t>
      </w:r>
      <w:r w:rsidR="008717B9" w:rsidRPr="008717B9">
        <w:rPr>
          <w:color w:val="000000" w:themeColor="text1"/>
          <w:sz w:val="24"/>
        </w:rPr>
        <w:t>rapid changes in hydraulic conductivity</w:t>
      </w:r>
      <w:r w:rsidR="008717B9">
        <w:rPr>
          <w:color w:val="000000" w:themeColor="text1"/>
          <w:sz w:val="24"/>
        </w:rPr>
        <w:t xml:space="preserve">, </w:t>
      </w:r>
      <w:r w:rsidR="000718AF">
        <w:rPr>
          <w:color w:val="000000" w:themeColor="text1"/>
          <w:sz w:val="24"/>
        </w:rPr>
        <w:t xml:space="preserve">and </w:t>
      </w:r>
      <w:r w:rsidR="008717B9" w:rsidRPr="008717B9">
        <w:rPr>
          <w:color w:val="000000" w:themeColor="text1"/>
          <w:sz w:val="24"/>
        </w:rPr>
        <w:t>a potential for t</w:t>
      </w:r>
      <w:r w:rsidR="008717B9">
        <w:rPr>
          <w:color w:val="000000" w:themeColor="text1"/>
          <w:sz w:val="24"/>
        </w:rPr>
        <w:t xml:space="preserve">he collapse of the soil matrix. </w:t>
      </w:r>
      <w:r w:rsidR="00502220">
        <w:rPr>
          <w:color w:val="000000" w:themeColor="text1"/>
          <w:sz w:val="24"/>
        </w:rPr>
        <w:t>Piping refers to the phenomenon in which underground water flows along continuous ope</w:t>
      </w:r>
      <w:r w:rsidR="000718AF">
        <w:rPr>
          <w:color w:val="000000" w:themeColor="text1"/>
          <w:sz w:val="24"/>
        </w:rPr>
        <w:t>n</w:t>
      </w:r>
      <w:r w:rsidR="00502220">
        <w:rPr>
          <w:color w:val="000000" w:themeColor="text1"/>
          <w:sz w:val="24"/>
        </w:rPr>
        <w:t>ings</w:t>
      </w:r>
      <w:r w:rsidR="000718AF">
        <w:rPr>
          <w:color w:val="000000" w:themeColor="text1"/>
          <w:sz w:val="24"/>
        </w:rPr>
        <w:t>,</w:t>
      </w:r>
      <w:r w:rsidR="00502220">
        <w:rPr>
          <w:color w:val="000000" w:themeColor="text1"/>
          <w:sz w:val="24"/>
        </w:rPr>
        <w:t xml:space="preserve"> such as cracks, and fine</w:t>
      </w:r>
      <w:r w:rsidR="00502220" w:rsidRPr="00502220">
        <w:rPr>
          <w:color w:val="000000" w:themeColor="text1"/>
          <w:sz w:val="24"/>
        </w:rPr>
        <w:t xml:space="preserve"> grains</w:t>
      </w:r>
      <w:r w:rsidR="00502220">
        <w:rPr>
          <w:color w:val="000000" w:themeColor="text1"/>
          <w:sz w:val="24"/>
        </w:rPr>
        <w:t xml:space="preserve"> on the wall </w:t>
      </w:r>
      <w:r w:rsidR="00E57E43">
        <w:rPr>
          <w:color w:val="000000" w:themeColor="text1"/>
          <w:sz w:val="24"/>
        </w:rPr>
        <w:t>of the ope</w:t>
      </w:r>
      <w:r w:rsidR="000718AF">
        <w:rPr>
          <w:color w:val="000000" w:themeColor="text1"/>
          <w:sz w:val="24"/>
        </w:rPr>
        <w:t>n</w:t>
      </w:r>
      <w:r w:rsidR="00E57E43">
        <w:rPr>
          <w:color w:val="000000" w:themeColor="text1"/>
          <w:sz w:val="24"/>
        </w:rPr>
        <w:t>ings</w:t>
      </w:r>
      <w:r w:rsidR="00502220" w:rsidRPr="00502220">
        <w:rPr>
          <w:color w:val="000000" w:themeColor="text1"/>
          <w:sz w:val="24"/>
        </w:rPr>
        <w:t xml:space="preserve"> are mobilized and washed out of the matrix by concentrated seepage, resulting in a tubular channel or pipe</w:t>
      </w:r>
      <w:r w:rsidR="00E57E43">
        <w:rPr>
          <w:color w:val="000000" w:themeColor="text1"/>
          <w:sz w:val="24"/>
        </w:rPr>
        <w:t>.</w:t>
      </w:r>
      <w:r w:rsidR="00544A39">
        <w:rPr>
          <w:color w:val="000000" w:themeColor="text1"/>
          <w:sz w:val="24"/>
        </w:rPr>
        <w:t xml:space="preserve"> These qualitative distinction</w:t>
      </w:r>
      <w:r w:rsidR="000718AF">
        <w:rPr>
          <w:color w:val="000000" w:themeColor="text1"/>
          <w:sz w:val="24"/>
        </w:rPr>
        <w:t>s</w:t>
      </w:r>
      <w:r w:rsidR="00544A39">
        <w:rPr>
          <w:color w:val="000000" w:themeColor="text1"/>
          <w:sz w:val="24"/>
        </w:rPr>
        <w:t xml:space="preserve"> between the three phenomena are used herein to describe the temporal progression of internal erosion in WGLS.</w:t>
      </w:r>
    </w:p>
    <w:p w14:paraId="587F1AE8" w14:textId="2EEEAA91" w:rsidR="002D3EA4" w:rsidRDefault="002D3EA4" w:rsidP="002D3EA4">
      <w:pPr>
        <w:spacing w:line="360" w:lineRule="auto"/>
        <w:textAlignment w:val="center"/>
        <w:rPr>
          <w:color w:val="000000" w:themeColor="text1"/>
          <w:sz w:val="24"/>
        </w:rPr>
      </w:pPr>
      <w:r>
        <w:rPr>
          <w:noProof/>
          <w:color w:val="000000" w:themeColor="text1"/>
          <w:sz w:val="24"/>
        </w:rPr>
        <w:lastRenderedPageBreak/>
        <w:drawing>
          <wp:inline distT="0" distB="0" distL="0" distR="0" wp14:anchorId="25F94734" wp14:editId="6964AE1D">
            <wp:extent cx="2880000" cy="1864800"/>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u1a.tif"/>
                    <pic:cNvPicPr/>
                  </pic:nvPicPr>
                  <pic:blipFill rotWithShape="1">
                    <a:blip r:embed="rId6" cstate="print">
                      <a:extLst>
                        <a:ext uri="{28A0092B-C50C-407E-A947-70E740481C1C}">
                          <a14:useLocalDpi xmlns:a14="http://schemas.microsoft.com/office/drawing/2010/main" val="0"/>
                        </a:ext>
                      </a:extLst>
                    </a:blip>
                    <a:srcRect l="8669" t="2341" r="10682" b="4793"/>
                    <a:stretch/>
                  </pic:blipFill>
                  <pic:spPr bwMode="auto">
                    <a:xfrm>
                      <a:off x="0" y="0"/>
                      <a:ext cx="2880000" cy="18648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color w:val="000000" w:themeColor="text1"/>
          <w:sz w:val="24"/>
        </w:rPr>
        <w:t xml:space="preserve"> </w:t>
      </w:r>
      <w:r>
        <w:rPr>
          <w:rFonts w:hint="eastAsia"/>
          <w:noProof/>
          <w:color w:val="000000" w:themeColor="text1"/>
          <w:sz w:val="24"/>
        </w:rPr>
        <w:drawing>
          <wp:inline distT="0" distB="0" distL="0" distR="0" wp14:anchorId="15124044" wp14:editId="78381E08">
            <wp:extent cx="2160000" cy="136440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u1b.tif"/>
                    <pic:cNvPicPr/>
                  </pic:nvPicPr>
                  <pic:blipFill rotWithShape="1">
                    <a:blip r:embed="rId7" cstate="print">
                      <a:extLst>
                        <a:ext uri="{28A0092B-C50C-407E-A947-70E740481C1C}">
                          <a14:useLocalDpi xmlns:a14="http://schemas.microsoft.com/office/drawing/2010/main" val="0"/>
                        </a:ext>
                      </a:extLst>
                    </a:blip>
                    <a:srcRect l="17121" t="8973" r="12412" b="11998"/>
                    <a:stretch/>
                  </pic:blipFill>
                  <pic:spPr bwMode="auto">
                    <a:xfrm>
                      <a:off x="0" y="0"/>
                      <a:ext cx="2160000" cy="1364400"/>
                    </a:xfrm>
                    <a:prstGeom prst="rect">
                      <a:avLst/>
                    </a:prstGeom>
                    <a:ln>
                      <a:noFill/>
                    </a:ln>
                    <a:extLst>
                      <a:ext uri="{53640926-AAD7-44D8-BBD7-CCE9431645EC}">
                        <a14:shadowObscured xmlns:a14="http://schemas.microsoft.com/office/drawing/2010/main"/>
                      </a:ext>
                    </a:extLst>
                  </pic:spPr>
                </pic:pic>
              </a:graphicData>
            </a:graphic>
          </wp:inline>
        </w:drawing>
      </w:r>
    </w:p>
    <w:p w14:paraId="578A0FB5" w14:textId="767C013A" w:rsidR="002D3EA4" w:rsidRPr="00E2300C" w:rsidRDefault="002D3EA4" w:rsidP="00E2300C">
      <w:pPr>
        <w:spacing w:line="360" w:lineRule="auto"/>
        <w:ind w:firstLineChars="1100" w:firstLine="2310"/>
        <w:textAlignment w:val="center"/>
        <w:rPr>
          <w:color w:val="000000" w:themeColor="text1"/>
          <w:szCs w:val="21"/>
        </w:rPr>
      </w:pPr>
      <w:r w:rsidRPr="00E2300C">
        <w:rPr>
          <w:rFonts w:hint="eastAsia"/>
          <w:color w:val="000000" w:themeColor="text1"/>
          <w:szCs w:val="21"/>
        </w:rPr>
        <w:t>(</w:t>
      </w:r>
      <w:r w:rsidRPr="00E2300C">
        <w:rPr>
          <w:color w:val="000000" w:themeColor="text1"/>
          <w:szCs w:val="21"/>
        </w:rPr>
        <w:t xml:space="preserve">a)                  </w:t>
      </w:r>
      <w:r w:rsidR="00E2300C">
        <w:rPr>
          <w:color w:val="000000" w:themeColor="text1"/>
          <w:szCs w:val="21"/>
        </w:rPr>
        <w:t xml:space="preserve">    </w:t>
      </w:r>
      <w:r w:rsidRPr="00E2300C">
        <w:rPr>
          <w:color w:val="000000" w:themeColor="text1"/>
          <w:szCs w:val="21"/>
        </w:rPr>
        <w:t xml:space="preserve">    </w:t>
      </w:r>
      <w:proofErr w:type="gramStart"/>
      <w:r w:rsidRPr="00E2300C">
        <w:rPr>
          <w:color w:val="000000" w:themeColor="text1"/>
          <w:szCs w:val="21"/>
        </w:rPr>
        <w:t xml:space="preserve">   (</w:t>
      </w:r>
      <w:proofErr w:type="gramEnd"/>
      <w:r w:rsidRPr="00E2300C">
        <w:rPr>
          <w:color w:val="000000" w:themeColor="text1"/>
          <w:szCs w:val="21"/>
        </w:rPr>
        <w:t>b)</w:t>
      </w:r>
    </w:p>
    <w:p w14:paraId="17D7C5E3" w14:textId="39C8592F" w:rsidR="002D3EA4" w:rsidRPr="00E2300C" w:rsidRDefault="008B0368" w:rsidP="002D3EA4">
      <w:pPr>
        <w:spacing w:line="360" w:lineRule="auto"/>
        <w:ind w:firstLineChars="200" w:firstLine="420"/>
        <w:jc w:val="center"/>
        <w:textAlignment w:val="center"/>
        <w:rPr>
          <w:color w:val="000000" w:themeColor="text1"/>
          <w:szCs w:val="21"/>
        </w:rPr>
      </w:pPr>
      <w:r w:rsidRPr="00E2300C">
        <w:rPr>
          <w:color w:val="000000" w:themeColor="text1"/>
          <w:szCs w:val="21"/>
        </w:rPr>
        <w:t>FIGURE</w:t>
      </w:r>
      <w:r w:rsidR="002D3EA4" w:rsidRPr="00E2300C">
        <w:rPr>
          <w:color w:val="000000" w:themeColor="text1"/>
          <w:szCs w:val="21"/>
        </w:rPr>
        <w:t xml:space="preserve"> 1 Schematic illustration of the fines migration process in WGLS due to rainfall infiltration: (a) fines migration and accumulation in an infinite slope; (2) coupled process of internal erosion in WGLS</w:t>
      </w:r>
    </w:p>
    <w:p w14:paraId="2E65C2DF" w14:textId="50F19F57" w:rsidR="00A13518" w:rsidRPr="00A3270E" w:rsidRDefault="00A13518" w:rsidP="00A3270E">
      <w:pPr>
        <w:spacing w:line="360" w:lineRule="auto"/>
        <w:ind w:firstLineChars="200" w:firstLine="480"/>
        <w:textAlignment w:val="center"/>
        <w:rPr>
          <w:color w:val="000000" w:themeColor="text1"/>
          <w:sz w:val="24"/>
        </w:rPr>
      </w:pPr>
      <w:r w:rsidRPr="00A13518">
        <w:rPr>
          <w:color w:val="000000" w:themeColor="text1"/>
          <w:sz w:val="24"/>
        </w:rPr>
        <w:t>Ext</w:t>
      </w:r>
      <w:r>
        <w:rPr>
          <w:color w:val="000000" w:themeColor="text1"/>
          <w:sz w:val="24"/>
        </w:rPr>
        <w:t>ensive field inspections, laboratory testing</w:t>
      </w:r>
      <w:r w:rsidRPr="00A13518">
        <w:rPr>
          <w:color w:val="000000" w:themeColor="text1"/>
          <w:sz w:val="24"/>
        </w:rPr>
        <w:t xml:space="preserve">, and numerical simulation studies have been conducted to mitigate </w:t>
      </w:r>
      <w:r w:rsidR="00780843">
        <w:rPr>
          <w:color w:val="000000" w:themeColor="text1"/>
          <w:sz w:val="24"/>
        </w:rPr>
        <w:t>internal erosion risk</w:t>
      </w:r>
      <w:r>
        <w:rPr>
          <w:rFonts w:hint="eastAsia"/>
          <w:color w:val="000000" w:themeColor="text1"/>
          <w:sz w:val="24"/>
        </w:rPr>
        <w:t>.</w:t>
      </w:r>
      <w:r w:rsidR="00F55553">
        <w:rPr>
          <w:color w:val="000000" w:themeColor="text1"/>
          <w:sz w:val="24"/>
        </w:rPr>
        <w:t xml:space="preserve"> </w:t>
      </w:r>
      <w:r w:rsidR="000D1A03">
        <w:rPr>
          <w:color w:val="000000" w:themeColor="text1"/>
          <w:sz w:val="24"/>
        </w:rPr>
        <w:t>Some studies have focused on the mechanism and process of int</w:t>
      </w:r>
      <w:r w:rsidR="000C6528">
        <w:rPr>
          <w:color w:val="000000" w:themeColor="text1"/>
          <w:sz w:val="24"/>
        </w:rPr>
        <w:t>ernal erosion (Wan &amp; Fell, 2008;</w:t>
      </w:r>
      <w:r w:rsidR="000D1A03">
        <w:rPr>
          <w:color w:val="000000" w:themeColor="text1"/>
          <w:sz w:val="24"/>
        </w:rPr>
        <w:t xml:space="preserve"> </w:t>
      </w:r>
      <w:proofErr w:type="spellStart"/>
      <w:r w:rsidR="000D1A03" w:rsidRPr="000D1A03">
        <w:rPr>
          <w:color w:val="000000" w:themeColor="text1"/>
          <w:sz w:val="24"/>
        </w:rPr>
        <w:t>Bendahmane</w:t>
      </w:r>
      <w:proofErr w:type="spellEnd"/>
      <w:r w:rsidR="000D1A03" w:rsidRPr="000D1A03">
        <w:rPr>
          <w:color w:val="000000" w:themeColor="text1"/>
          <w:sz w:val="24"/>
        </w:rPr>
        <w:t xml:space="preserve"> et al.</w:t>
      </w:r>
      <w:r w:rsidR="000C6528">
        <w:rPr>
          <w:color w:val="000000" w:themeColor="text1"/>
          <w:sz w:val="24"/>
        </w:rPr>
        <w:t>,</w:t>
      </w:r>
      <w:r w:rsidR="000D1A03" w:rsidRPr="000D1A03">
        <w:rPr>
          <w:color w:val="000000" w:themeColor="text1"/>
          <w:sz w:val="24"/>
        </w:rPr>
        <w:t xml:space="preserve"> 2008</w:t>
      </w:r>
      <w:r w:rsidR="000D1A03">
        <w:rPr>
          <w:color w:val="000000" w:themeColor="text1"/>
          <w:sz w:val="24"/>
        </w:rPr>
        <w:t>)</w:t>
      </w:r>
      <w:r w:rsidR="000C6528">
        <w:rPr>
          <w:color w:val="000000" w:themeColor="text1"/>
          <w:sz w:val="24"/>
        </w:rPr>
        <w:t>,</w:t>
      </w:r>
      <w:r w:rsidR="000D1A03">
        <w:rPr>
          <w:color w:val="000000" w:themeColor="text1"/>
          <w:sz w:val="24"/>
        </w:rPr>
        <w:t xml:space="preserve"> and</w:t>
      </w:r>
      <w:r w:rsidR="000D1A03" w:rsidRPr="000D1A03">
        <w:rPr>
          <w:color w:val="000000" w:themeColor="text1"/>
          <w:sz w:val="24"/>
        </w:rPr>
        <w:t xml:space="preserve"> they </w:t>
      </w:r>
      <w:r w:rsidR="000D1A03">
        <w:rPr>
          <w:color w:val="000000" w:themeColor="text1"/>
          <w:sz w:val="24"/>
        </w:rPr>
        <w:t>concluded</w:t>
      </w:r>
      <w:r w:rsidR="000D1A03" w:rsidRPr="000D1A03">
        <w:rPr>
          <w:color w:val="000000" w:themeColor="text1"/>
          <w:sz w:val="24"/>
        </w:rPr>
        <w:t xml:space="preserve"> that the following two conditions must be met for internal erosion to occur</w:t>
      </w:r>
      <w:r w:rsidR="000D1A03">
        <w:rPr>
          <w:color w:val="000000" w:themeColor="text1"/>
          <w:sz w:val="24"/>
        </w:rPr>
        <w:t xml:space="preserve">: (1) the size of fines must be smaller than the size of the constrictions between the coarser particles; (2) the action of hydraulic flow must be sufficient to detach the fine particles. The first condition is associated with </w:t>
      </w:r>
      <w:r w:rsidR="000C6528">
        <w:rPr>
          <w:color w:val="000000" w:themeColor="text1"/>
          <w:sz w:val="24"/>
        </w:rPr>
        <w:t xml:space="preserve">the </w:t>
      </w:r>
      <w:r w:rsidR="000D1A03">
        <w:rPr>
          <w:color w:val="000000" w:themeColor="text1"/>
          <w:sz w:val="24"/>
        </w:rPr>
        <w:t>intrinsic properties of soil. Therefore, some researchers have established correlations between soil parameters</w:t>
      </w:r>
      <w:r w:rsidR="000C6528">
        <w:rPr>
          <w:color w:val="000000" w:themeColor="text1"/>
          <w:sz w:val="24"/>
        </w:rPr>
        <w:t>,</w:t>
      </w:r>
      <w:r w:rsidR="000D1A03">
        <w:rPr>
          <w:color w:val="000000" w:themeColor="text1"/>
          <w:sz w:val="24"/>
        </w:rPr>
        <w:t xml:space="preserve"> including fines content (</w:t>
      </w:r>
      <w:r w:rsidR="000C6528">
        <w:rPr>
          <w:color w:val="000000" w:themeColor="text1"/>
          <w:sz w:val="24"/>
        </w:rPr>
        <w:t>Li et al., 2020</w:t>
      </w:r>
      <w:r w:rsidR="000D1A03">
        <w:rPr>
          <w:color w:val="000000" w:themeColor="text1"/>
          <w:sz w:val="24"/>
        </w:rPr>
        <w:t>), fabric (</w:t>
      </w:r>
      <w:r w:rsidR="000C6528">
        <w:rPr>
          <w:color w:val="000000" w:themeColor="text1"/>
          <w:sz w:val="24"/>
        </w:rPr>
        <w:t>Shire et al., 2014</w:t>
      </w:r>
      <w:r w:rsidR="000D1A03">
        <w:rPr>
          <w:color w:val="000000" w:themeColor="text1"/>
          <w:sz w:val="24"/>
        </w:rPr>
        <w:t>), relative density (</w:t>
      </w:r>
      <w:r w:rsidR="004D3AD0">
        <w:rPr>
          <w:color w:val="000000" w:themeColor="text1"/>
          <w:sz w:val="24"/>
        </w:rPr>
        <w:t>To et al., 2020</w:t>
      </w:r>
      <w:r w:rsidR="000D1A03">
        <w:rPr>
          <w:color w:val="000000" w:themeColor="text1"/>
          <w:sz w:val="24"/>
        </w:rPr>
        <w:t>),</w:t>
      </w:r>
      <w:r w:rsidR="000C6528">
        <w:rPr>
          <w:color w:val="000000" w:themeColor="text1"/>
          <w:sz w:val="24"/>
        </w:rPr>
        <w:t xml:space="preserve"> </w:t>
      </w:r>
      <w:r w:rsidR="000D1A03">
        <w:rPr>
          <w:color w:val="000000" w:themeColor="text1"/>
          <w:sz w:val="24"/>
        </w:rPr>
        <w:t>grain morphology (</w:t>
      </w:r>
      <w:proofErr w:type="spellStart"/>
      <w:r w:rsidR="004D3AD0">
        <w:rPr>
          <w:color w:val="000000" w:themeColor="text1"/>
          <w:sz w:val="24"/>
        </w:rPr>
        <w:t>Maroof</w:t>
      </w:r>
      <w:proofErr w:type="spellEnd"/>
      <w:r w:rsidR="004D3AD0">
        <w:rPr>
          <w:color w:val="000000" w:themeColor="text1"/>
          <w:sz w:val="24"/>
        </w:rPr>
        <w:t xml:space="preserve"> et al., 2021</w:t>
      </w:r>
      <w:r w:rsidR="000D1A03">
        <w:rPr>
          <w:color w:val="000000" w:themeColor="text1"/>
          <w:sz w:val="24"/>
        </w:rPr>
        <w:t>), and internal erosion characteristics</w:t>
      </w:r>
      <w:r w:rsidR="000C6528">
        <w:rPr>
          <w:color w:val="000000" w:themeColor="text1"/>
          <w:sz w:val="24"/>
        </w:rPr>
        <w:t>,</w:t>
      </w:r>
      <w:r w:rsidR="000D1A03">
        <w:rPr>
          <w:color w:val="000000" w:themeColor="text1"/>
          <w:sz w:val="24"/>
        </w:rPr>
        <w:t xml:space="preserve"> </w:t>
      </w:r>
      <w:r w:rsidR="000D1A03" w:rsidRPr="000D1A03">
        <w:rPr>
          <w:color w:val="000000" w:themeColor="text1"/>
          <w:sz w:val="24"/>
        </w:rPr>
        <w:t xml:space="preserve">to shed light on the intrinsic factors </w:t>
      </w:r>
      <w:r w:rsidR="000C6528">
        <w:rPr>
          <w:color w:val="000000" w:themeColor="text1"/>
          <w:sz w:val="24"/>
        </w:rPr>
        <w:t>a</w:t>
      </w:r>
      <w:r w:rsidR="000D1A03" w:rsidRPr="000D1A03">
        <w:rPr>
          <w:color w:val="000000" w:themeColor="text1"/>
          <w:sz w:val="24"/>
        </w:rPr>
        <w:t>ffecti</w:t>
      </w:r>
      <w:r w:rsidR="000D1A03">
        <w:rPr>
          <w:color w:val="000000" w:themeColor="text1"/>
          <w:sz w:val="24"/>
        </w:rPr>
        <w:t xml:space="preserve">ng the seepage failures in soil. The second condition is related to hydro-mechanical condition applied </w:t>
      </w:r>
      <w:r w:rsidR="00105218">
        <w:rPr>
          <w:color w:val="000000" w:themeColor="text1"/>
          <w:sz w:val="24"/>
        </w:rPr>
        <w:t>to</w:t>
      </w:r>
      <w:r w:rsidR="000D1A03">
        <w:rPr>
          <w:color w:val="000000" w:themeColor="text1"/>
          <w:sz w:val="24"/>
        </w:rPr>
        <w:t xml:space="preserve"> fine particles</w:t>
      </w:r>
      <w:r w:rsidR="005C78FB">
        <w:rPr>
          <w:color w:val="000000" w:themeColor="text1"/>
          <w:sz w:val="24"/>
        </w:rPr>
        <w:t>, which depends on external factors</w:t>
      </w:r>
      <w:r w:rsidR="000D1A03">
        <w:rPr>
          <w:color w:val="000000" w:themeColor="text1"/>
          <w:sz w:val="24"/>
        </w:rPr>
        <w:t>. Thus,</w:t>
      </w:r>
      <w:r w:rsidR="000D1A03" w:rsidRPr="000D1A03">
        <w:rPr>
          <w:color w:val="000000" w:themeColor="text1"/>
          <w:sz w:val="24"/>
        </w:rPr>
        <w:t xml:space="preserve"> external factors affecting </w:t>
      </w:r>
      <w:r w:rsidR="00105218">
        <w:rPr>
          <w:color w:val="000000" w:themeColor="text1"/>
          <w:sz w:val="24"/>
        </w:rPr>
        <w:t xml:space="preserve">the </w:t>
      </w:r>
      <w:r w:rsidR="000D1A03" w:rsidRPr="000D1A03">
        <w:rPr>
          <w:color w:val="000000" w:themeColor="text1"/>
          <w:sz w:val="24"/>
        </w:rPr>
        <w:t>internal erosion of soil, such as stress states (</w:t>
      </w:r>
      <w:r w:rsidR="00980ED6">
        <w:rPr>
          <w:color w:val="000000" w:themeColor="text1"/>
          <w:sz w:val="24"/>
        </w:rPr>
        <w:t>Ma et al., 2021</w:t>
      </w:r>
      <w:r w:rsidR="000D1A03" w:rsidRPr="000D1A03">
        <w:rPr>
          <w:color w:val="000000" w:themeColor="text1"/>
          <w:sz w:val="24"/>
        </w:rPr>
        <w:t>), flow direction</w:t>
      </w:r>
      <w:r w:rsidR="000D1A03">
        <w:rPr>
          <w:color w:val="000000" w:themeColor="text1"/>
          <w:sz w:val="24"/>
        </w:rPr>
        <w:t xml:space="preserve"> (</w:t>
      </w:r>
      <w:r w:rsidR="00980ED6">
        <w:rPr>
          <w:color w:val="000000" w:themeColor="text1"/>
          <w:sz w:val="24"/>
        </w:rPr>
        <w:t>Liang et al., 2020</w:t>
      </w:r>
      <w:r w:rsidR="00105218">
        <w:rPr>
          <w:color w:val="000000" w:themeColor="text1"/>
          <w:sz w:val="24"/>
        </w:rPr>
        <w:t>b</w:t>
      </w:r>
      <w:r w:rsidR="000D1A03">
        <w:rPr>
          <w:color w:val="000000" w:themeColor="text1"/>
          <w:sz w:val="24"/>
        </w:rPr>
        <w:t>)</w:t>
      </w:r>
      <w:r w:rsidR="000D1A03" w:rsidRPr="000D1A03">
        <w:rPr>
          <w:color w:val="000000" w:themeColor="text1"/>
          <w:sz w:val="24"/>
        </w:rPr>
        <w:t>, and hydraulic loading history</w:t>
      </w:r>
      <w:r w:rsidR="000D1A03">
        <w:rPr>
          <w:color w:val="000000" w:themeColor="text1"/>
          <w:sz w:val="24"/>
        </w:rPr>
        <w:t xml:space="preserve"> (</w:t>
      </w:r>
      <w:proofErr w:type="spellStart"/>
      <w:r w:rsidR="00980ED6">
        <w:rPr>
          <w:color w:val="000000" w:themeColor="text1"/>
          <w:sz w:val="24"/>
        </w:rPr>
        <w:t>Rochim</w:t>
      </w:r>
      <w:proofErr w:type="spellEnd"/>
      <w:r w:rsidR="00980ED6">
        <w:rPr>
          <w:color w:val="000000" w:themeColor="text1"/>
          <w:sz w:val="24"/>
        </w:rPr>
        <w:t xml:space="preserve"> et al., 2017</w:t>
      </w:r>
      <w:r w:rsidR="000D1A03">
        <w:rPr>
          <w:color w:val="000000" w:themeColor="text1"/>
          <w:sz w:val="24"/>
        </w:rPr>
        <w:t>)</w:t>
      </w:r>
      <w:r w:rsidR="000D1A03" w:rsidRPr="000D1A03">
        <w:rPr>
          <w:color w:val="000000" w:themeColor="text1"/>
          <w:sz w:val="24"/>
        </w:rPr>
        <w:t>, have also been extensively studied.</w:t>
      </w:r>
      <w:r w:rsidR="000D1A03">
        <w:rPr>
          <w:color w:val="000000" w:themeColor="text1"/>
          <w:sz w:val="24"/>
        </w:rPr>
        <w:t xml:space="preserve"> </w:t>
      </w:r>
      <w:r w:rsidR="000D1A03" w:rsidRPr="000D1A03">
        <w:rPr>
          <w:color w:val="000000" w:themeColor="text1"/>
          <w:sz w:val="24"/>
        </w:rPr>
        <w:t>After understanding the mechanisms of internal erosion and its influencing factors</w:t>
      </w:r>
      <w:r w:rsidR="000D1A03">
        <w:rPr>
          <w:color w:val="000000" w:themeColor="text1"/>
          <w:sz w:val="24"/>
        </w:rPr>
        <w:t>,</w:t>
      </w:r>
      <w:r>
        <w:rPr>
          <w:color w:val="000000" w:themeColor="text1"/>
          <w:sz w:val="24"/>
        </w:rPr>
        <w:t xml:space="preserve"> </w:t>
      </w:r>
      <w:r w:rsidR="00F06EB4">
        <w:rPr>
          <w:color w:val="000000" w:themeColor="text1"/>
          <w:sz w:val="24"/>
        </w:rPr>
        <w:t>various</w:t>
      </w:r>
      <w:r w:rsidR="00F06EB4" w:rsidRPr="00F06EB4">
        <w:rPr>
          <w:color w:val="000000" w:themeColor="text1"/>
          <w:sz w:val="24"/>
        </w:rPr>
        <w:t xml:space="preserve"> criteria have been proposed base</w:t>
      </w:r>
      <w:r w:rsidR="00F06EB4">
        <w:rPr>
          <w:color w:val="000000" w:themeColor="text1"/>
          <w:sz w:val="24"/>
        </w:rPr>
        <w:t>d on the geo-hydro-mechanical</w:t>
      </w:r>
      <w:r w:rsidR="00F06EB4" w:rsidRPr="00F06EB4">
        <w:rPr>
          <w:color w:val="000000" w:themeColor="text1"/>
          <w:sz w:val="24"/>
        </w:rPr>
        <w:t xml:space="preserve"> characteristics</w:t>
      </w:r>
      <w:r w:rsidR="00F06EB4">
        <w:rPr>
          <w:color w:val="000000" w:themeColor="text1"/>
          <w:sz w:val="24"/>
        </w:rPr>
        <w:t>, such as particle size distribution (</w:t>
      </w:r>
      <w:r w:rsidR="00A37AB8">
        <w:rPr>
          <w:color w:val="000000" w:themeColor="text1"/>
          <w:sz w:val="24"/>
        </w:rPr>
        <w:t xml:space="preserve">To </w:t>
      </w:r>
      <w:r w:rsidR="00D1636C">
        <w:rPr>
          <w:color w:val="000000" w:themeColor="text1"/>
          <w:sz w:val="24"/>
        </w:rPr>
        <w:t>et al., 2018;</w:t>
      </w:r>
      <w:r w:rsidR="00A37AB8">
        <w:rPr>
          <w:color w:val="000000" w:themeColor="text1"/>
          <w:sz w:val="24"/>
        </w:rPr>
        <w:t xml:space="preserve"> </w:t>
      </w:r>
      <w:proofErr w:type="spellStart"/>
      <w:r w:rsidR="00A37AB8" w:rsidRPr="00A37AB8">
        <w:rPr>
          <w:color w:val="000000" w:themeColor="text1"/>
          <w:sz w:val="24"/>
        </w:rPr>
        <w:t>Chapuis</w:t>
      </w:r>
      <w:proofErr w:type="spellEnd"/>
      <w:r w:rsidR="00A37AB8">
        <w:rPr>
          <w:color w:val="000000" w:themeColor="text1"/>
          <w:sz w:val="24"/>
        </w:rPr>
        <w:t xml:space="preserve"> &amp; </w:t>
      </w:r>
      <w:r w:rsidR="00A37AB8" w:rsidRPr="00A37AB8">
        <w:rPr>
          <w:color w:val="000000" w:themeColor="text1"/>
          <w:sz w:val="24"/>
        </w:rPr>
        <w:t>Saucier</w:t>
      </w:r>
      <w:r w:rsidR="00A37AB8">
        <w:rPr>
          <w:color w:val="000000" w:themeColor="text1"/>
          <w:sz w:val="24"/>
        </w:rPr>
        <w:t>, 2020</w:t>
      </w:r>
      <w:r w:rsidR="00F06EB4">
        <w:rPr>
          <w:color w:val="000000" w:themeColor="text1"/>
          <w:sz w:val="24"/>
        </w:rPr>
        <w:t>)</w:t>
      </w:r>
      <w:r w:rsidR="00E34DFD">
        <w:rPr>
          <w:rFonts w:hint="eastAsia"/>
          <w:color w:val="000000" w:themeColor="text1"/>
          <w:sz w:val="24"/>
        </w:rPr>
        <w:t>,</w:t>
      </w:r>
      <w:r w:rsidR="00E34DFD">
        <w:rPr>
          <w:color w:val="000000" w:themeColor="text1"/>
          <w:sz w:val="24"/>
        </w:rPr>
        <w:t xml:space="preserve"> </w:t>
      </w:r>
      <w:r w:rsidR="00A37AB8">
        <w:rPr>
          <w:color w:val="000000" w:themeColor="text1"/>
          <w:sz w:val="24"/>
        </w:rPr>
        <w:t>stress reduction factor</w:t>
      </w:r>
      <w:r w:rsidR="00F06EB4">
        <w:rPr>
          <w:color w:val="000000" w:themeColor="text1"/>
          <w:sz w:val="24"/>
        </w:rPr>
        <w:t xml:space="preserve"> (</w:t>
      </w:r>
      <w:proofErr w:type="spellStart"/>
      <w:r w:rsidR="00D1636C">
        <w:rPr>
          <w:color w:val="000000" w:themeColor="text1"/>
          <w:sz w:val="24"/>
        </w:rPr>
        <w:t>Skempton</w:t>
      </w:r>
      <w:proofErr w:type="spellEnd"/>
      <w:r w:rsidR="00D1636C">
        <w:rPr>
          <w:color w:val="000000" w:themeColor="text1"/>
          <w:sz w:val="24"/>
        </w:rPr>
        <w:t xml:space="preserve"> &amp; Brogan, 1994;</w:t>
      </w:r>
      <w:r w:rsidR="00A409EB">
        <w:rPr>
          <w:color w:val="000000" w:themeColor="text1"/>
          <w:sz w:val="24"/>
        </w:rPr>
        <w:t xml:space="preserve"> Li &amp; </w:t>
      </w:r>
      <w:proofErr w:type="spellStart"/>
      <w:r w:rsidR="00A409EB">
        <w:rPr>
          <w:color w:val="000000" w:themeColor="text1"/>
          <w:sz w:val="24"/>
        </w:rPr>
        <w:t>Fannin</w:t>
      </w:r>
      <w:proofErr w:type="spellEnd"/>
      <w:r w:rsidR="00A409EB">
        <w:rPr>
          <w:color w:val="000000" w:themeColor="text1"/>
          <w:sz w:val="24"/>
        </w:rPr>
        <w:t>, 2012</w:t>
      </w:r>
      <w:r w:rsidR="00F06EB4">
        <w:rPr>
          <w:color w:val="000000" w:themeColor="text1"/>
          <w:sz w:val="24"/>
        </w:rPr>
        <w:t>)</w:t>
      </w:r>
      <w:r w:rsidR="00F06EB4">
        <w:rPr>
          <w:rFonts w:hint="eastAsia"/>
          <w:color w:val="000000" w:themeColor="text1"/>
          <w:sz w:val="24"/>
        </w:rPr>
        <w:t>,</w:t>
      </w:r>
      <w:r w:rsidR="00A07DDA">
        <w:rPr>
          <w:color w:val="000000" w:themeColor="text1"/>
          <w:sz w:val="24"/>
        </w:rPr>
        <w:t xml:space="preserve"> critical hydraulic </w:t>
      </w:r>
      <w:r w:rsidR="00A07DDA">
        <w:rPr>
          <w:color w:val="000000" w:themeColor="text1"/>
          <w:sz w:val="24"/>
        </w:rPr>
        <w:lastRenderedPageBreak/>
        <w:t>shear stress (</w:t>
      </w:r>
      <w:proofErr w:type="spellStart"/>
      <w:r w:rsidR="002809EF">
        <w:rPr>
          <w:color w:val="000000" w:themeColor="text1"/>
          <w:sz w:val="24"/>
        </w:rPr>
        <w:t>Reddi</w:t>
      </w:r>
      <w:proofErr w:type="spellEnd"/>
      <w:r w:rsidR="002809EF">
        <w:rPr>
          <w:color w:val="000000" w:themeColor="text1"/>
          <w:sz w:val="24"/>
        </w:rPr>
        <w:t xml:space="preserve"> et al., 2000</w:t>
      </w:r>
      <w:r w:rsidR="00A07DDA">
        <w:rPr>
          <w:color w:val="000000" w:themeColor="text1"/>
          <w:sz w:val="24"/>
        </w:rPr>
        <w:t>),</w:t>
      </w:r>
      <w:r w:rsidR="00F06EB4">
        <w:rPr>
          <w:color w:val="000000" w:themeColor="text1"/>
          <w:sz w:val="24"/>
        </w:rPr>
        <w:t xml:space="preserve"> critical hydraulic gradient</w:t>
      </w:r>
      <w:r w:rsidR="00A37AB8">
        <w:rPr>
          <w:color w:val="000000" w:themeColor="text1"/>
          <w:sz w:val="24"/>
        </w:rPr>
        <w:t xml:space="preserve"> (</w:t>
      </w:r>
      <w:proofErr w:type="spellStart"/>
      <w:r w:rsidR="00A409EB">
        <w:rPr>
          <w:color w:val="000000" w:themeColor="text1"/>
          <w:sz w:val="24"/>
        </w:rPr>
        <w:t>Israr</w:t>
      </w:r>
      <w:proofErr w:type="spellEnd"/>
      <w:r w:rsidR="00A409EB">
        <w:rPr>
          <w:color w:val="000000" w:themeColor="text1"/>
          <w:sz w:val="24"/>
        </w:rPr>
        <w:t xml:space="preserve"> </w:t>
      </w:r>
      <w:r w:rsidR="00A409EB">
        <w:rPr>
          <w:rFonts w:hint="eastAsia"/>
          <w:color w:val="000000" w:themeColor="text1"/>
          <w:sz w:val="24"/>
        </w:rPr>
        <w:t>&amp;</w:t>
      </w:r>
      <w:r w:rsidR="00A409EB">
        <w:rPr>
          <w:color w:val="000000" w:themeColor="text1"/>
          <w:sz w:val="24"/>
        </w:rPr>
        <w:t xml:space="preserve"> </w:t>
      </w:r>
      <w:proofErr w:type="spellStart"/>
      <w:r w:rsidR="00A409EB">
        <w:rPr>
          <w:color w:val="000000" w:themeColor="text1"/>
          <w:sz w:val="24"/>
        </w:rPr>
        <w:t>Indraratna</w:t>
      </w:r>
      <w:proofErr w:type="spellEnd"/>
      <w:r w:rsidR="00A409EB">
        <w:rPr>
          <w:color w:val="000000" w:themeColor="text1"/>
          <w:sz w:val="24"/>
        </w:rPr>
        <w:t>, 2019</w:t>
      </w:r>
      <w:r w:rsidR="00A37AB8">
        <w:rPr>
          <w:color w:val="000000" w:themeColor="text1"/>
          <w:sz w:val="24"/>
        </w:rPr>
        <w:t>)</w:t>
      </w:r>
      <w:r w:rsidR="00F06EB4">
        <w:rPr>
          <w:color w:val="000000" w:themeColor="text1"/>
          <w:sz w:val="24"/>
        </w:rPr>
        <w:t xml:space="preserve">, and </w:t>
      </w:r>
      <w:r w:rsidR="00A07DDA">
        <w:rPr>
          <w:color w:val="000000" w:themeColor="text1"/>
          <w:sz w:val="24"/>
        </w:rPr>
        <w:t>power dissipated flow</w:t>
      </w:r>
      <w:r w:rsidR="00F06EB4">
        <w:rPr>
          <w:color w:val="000000" w:themeColor="text1"/>
          <w:sz w:val="24"/>
        </w:rPr>
        <w:t xml:space="preserve"> (</w:t>
      </w:r>
      <w:proofErr w:type="spellStart"/>
      <w:r w:rsidR="002809EF">
        <w:rPr>
          <w:color w:val="000000" w:themeColor="text1"/>
          <w:sz w:val="24"/>
        </w:rPr>
        <w:t>Martot</w:t>
      </w:r>
      <w:proofErr w:type="spellEnd"/>
      <w:r w:rsidR="002809EF">
        <w:rPr>
          <w:color w:val="000000" w:themeColor="text1"/>
          <w:sz w:val="24"/>
        </w:rPr>
        <w:t xml:space="preserve"> et al., 2011</w:t>
      </w:r>
      <w:r w:rsidR="00F06EB4">
        <w:rPr>
          <w:color w:val="000000" w:themeColor="text1"/>
          <w:sz w:val="24"/>
        </w:rPr>
        <w:t>)</w:t>
      </w:r>
      <w:r w:rsidR="000D1A03">
        <w:rPr>
          <w:color w:val="000000" w:themeColor="text1"/>
          <w:sz w:val="24"/>
        </w:rPr>
        <w:t xml:space="preserve"> to assess</w:t>
      </w:r>
      <w:r w:rsidR="000D1A03" w:rsidRPr="000D1A03">
        <w:rPr>
          <w:color w:val="000000" w:themeColor="text1"/>
          <w:sz w:val="24"/>
        </w:rPr>
        <w:t xml:space="preserve"> the susceptibility o</w:t>
      </w:r>
      <w:r w:rsidR="000D1A03">
        <w:rPr>
          <w:color w:val="000000" w:themeColor="text1"/>
          <w:sz w:val="24"/>
        </w:rPr>
        <w:t>f soil mass to internal erosion</w:t>
      </w:r>
      <w:r w:rsidR="00F06EB4" w:rsidRPr="000D1A03">
        <w:rPr>
          <w:rFonts w:hint="eastAsia"/>
          <w:color w:val="000000" w:themeColor="text1"/>
          <w:sz w:val="24"/>
        </w:rPr>
        <w:t>.</w:t>
      </w:r>
      <w:r w:rsidR="00527312">
        <w:rPr>
          <w:color w:val="000000" w:themeColor="text1"/>
          <w:sz w:val="24"/>
        </w:rPr>
        <w:t xml:space="preserve"> </w:t>
      </w:r>
      <w:r w:rsidR="001C31ED" w:rsidRPr="001C31ED">
        <w:rPr>
          <w:color w:val="000000" w:themeColor="text1"/>
          <w:sz w:val="24"/>
        </w:rPr>
        <w:t xml:space="preserve">Recognizing the significant impact of internal erosion on soil structure, </w:t>
      </w:r>
      <w:r w:rsidR="00105218">
        <w:rPr>
          <w:color w:val="000000" w:themeColor="text1"/>
          <w:sz w:val="24"/>
        </w:rPr>
        <w:t>many</w:t>
      </w:r>
      <w:r w:rsidR="001C31ED" w:rsidRPr="001C31ED">
        <w:rPr>
          <w:color w:val="000000" w:themeColor="text1"/>
          <w:sz w:val="24"/>
        </w:rPr>
        <w:t xml:space="preserve"> scholars have gradually started researching the influence of internal erosion on soil mechanics behavior</w:t>
      </w:r>
      <w:r w:rsidR="001C31ED">
        <w:rPr>
          <w:color w:val="000000" w:themeColor="text1"/>
          <w:sz w:val="24"/>
        </w:rPr>
        <w:t xml:space="preserve"> (</w:t>
      </w:r>
      <w:proofErr w:type="spellStart"/>
      <w:r w:rsidR="00020AAD">
        <w:rPr>
          <w:color w:val="000000" w:themeColor="text1"/>
          <w:sz w:val="24"/>
        </w:rPr>
        <w:t>Taha</w:t>
      </w:r>
      <w:proofErr w:type="spellEnd"/>
      <w:r w:rsidR="00020AAD">
        <w:rPr>
          <w:color w:val="000000" w:themeColor="text1"/>
          <w:sz w:val="24"/>
        </w:rPr>
        <w:t xml:space="preserve"> et al., </w:t>
      </w:r>
      <w:r w:rsidR="00D1636C">
        <w:rPr>
          <w:color w:val="000000" w:themeColor="text1"/>
          <w:sz w:val="24"/>
        </w:rPr>
        <w:t xml:space="preserve">2022; </w:t>
      </w:r>
      <w:r w:rsidR="00020AAD">
        <w:rPr>
          <w:color w:val="000000" w:themeColor="text1"/>
          <w:sz w:val="24"/>
        </w:rPr>
        <w:t>Liang et al., 2023</w:t>
      </w:r>
      <w:r w:rsidR="001C31ED">
        <w:rPr>
          <w:color w:val="000000" w:themeColor="text1"/>
          <w:sz w:val="24"/>
        </w:rPr>
        <w:t>)</w:t>
      </w:r>
      <w:r w:rsidR="001C31ED" w:rsidRPr="001C31ED">
        <w:rPr>
          <w:color w:val="000000" w:themeColor="text1"/>
          <w:sz w:val="24"/>
        </w:rPr>
        <w:t>.</w:t>
      </w:r>
    </w:p>
    <w:p w14:paraId="4F53F215" w14:textId="06AF1E47" w:rsidR="00B9638F" w:rsidRDefault="000338D2" w:rsidP="001B6D8F">
      <w:pPr>
        <w:spacing w:line="360" w:lineRule="auto"/>
        <w:ind w:firstLineChars="200" w:firstLine="480"/>
        <w:textAlignment w:val="center"/>
        <w:rPr>
          <w:color w:val="000000" w:themeColor="text1"/>
          <w:sz w:val="24"/>
        </w:rPr>
      </w:pPr>
      <w:r w:rsidRPr="00F93708">
        <w:rPr>
          <w:color w:val="000000" w:themeColor="text1"/>
          <w:sz w:val="24"/>
        </w:rPr>
        <w:t xml:space="preserve">Previous studies have mainly focused on the internal erosion of gravelly soils in artificial structures with a </w:t>
      </w:r>
      <w:r w:rsidR="001B6D8F">
        <w:rPr>
          <w:color w:val="000000" w:themeColor="text1"/>
          <w:sz w:val="24"/>
        </w:rPr>
        <w:t xml:space="preserve">relatively constant hydraulic loading over a long </w:t>
      </w:r>
      <w:r w:rsidR="005E3F5D">
        <w:rPr>
          <w:color w:val="000000" w:themeColor="text1"/>
          <w:sz w:val="24"/>
        </w:rPr>
        <w:t>period</w:t>
      </w:r>
      <w:r w:rsidRPr="00F93708">
        <w:rPr>
          <w:color w:val="000000" w:themeColor="text1"/>
          <w:sz w:val="24"/>
        </w:rPr>
        <w:t>, such as dams and dikes, while there has been less research on</w:t>
      </w:r>
      <w:r w:rsidR="005E3F5D">
        <w:rPr>
          <w:color w:val="000000" w:themeColor="text1"/>
          <w:sz w:val="24"/>
        </w:rPr>
        <w:t xml:space="preserve"> the internal erosion of WGLS</w:t>
      </w:r>
      <w:r w:rsidRPr="00F93708">
        <w:rPr>
          <w:color w:val="000000" w:themeColor="text1"/>
          <w:sz w:val="24"/>
        </w:rPr>
        <w:t xml:space="preserve"> </w:t>
      </w:r>
      <w:r w:rsidR="005E3F5D">
        <w:rPr>
          <w:color w:val="000000" w:themeColor="text1"/>
          <w:sz w:val="24"/>
        </w:rPr>
        <w:t>related to</w:t>
      </w:r>
      <w:r w:rsidRPr="00F93708">
        <w:rPr>
          <w:color w:val="000000" w:themeColor="text1"/>
          <w:sz w:val="24"/>
        </w:rPr>
        <w:t xml:space="preserve"> slope</w:t>
      </w:r>
      <w:r w:rsidR="005E3F5D">
        <w:rPr>
          <w:color w:val="000000" w:themeColor="text1"/>
          <w:sz w:val="24"/>
        </w:rPr>
        <w:t xml:space="preserve"> stability</w:t>
      </w:r>
      <w:r w:rsidR="00AA436B">
        <w:rPr>
          <w:color w:val="000000" w:themeColor="text1"/>
          <w:sz w:val="24"/>
        </w:rPr>
        <w:t xml:space="preserve"> under rainfall</w:t>
      </w:r>
      <w:r w:rsidR="005E3F5D">
        <w:rPr>
          <w:color w:val="000000" w:themeColor="text1"/>
          <w:sz w:val="24"/>
        </w:rPr>
        <w:t xml:space="preserve"> infiltration</w:t>
      </w:r>
      <w:r w:rsidR="00AA436B">
        <w:rPr>
          <w:color w:val="000000" w:themeColor="text1"/>
          <w:sz w:val="24"/>
        </w:rPr>
        <w:t xml:space="preserve">. </w:t>
      </w:r>
      <w:r w:rsidR="001B6D8F">
        <w:rPr>
          <w:color w:val="000000" w:themeColor="text1"/>
          <w:sz w:val="24"/>
        </w:rPr>
        <w:t>In the latter</w:t>
      </w:r>
      <w:r w:rsidR="00AA436B">
        <w:rPr>
          <w:color w:val="000000" w:themeColor="text1"/>
          <w:sz w:val="24"/>
        </w:rPr>
        <w:t xml:space="preserve">, </w:t>
      </w:r>
      <w:r w:rsidR="001B6D8F">
        <w:rPr>
          <w:color w:val="000000" w:themeColor="text1"/>
          <w:sz w:val="24"/>
        </w:rPr>
        <w:t>h</w:t>
      </w:r>
      <w:r w:rsidR="005E3F5D">
        <w:rPr>
          <w:color w:val="000000" w:themeColor="text1"/>
          <w:sz w:val="24"/>
        </w:rPr>
        <w:t>ydraulic loading applied on soil</w:t>
      </w:r>
      <w:r w:rsidR="001B6D8F">
        <w:rPr>
          <w:color w:val="000000" w:themeColor="text1"/>
          <w:sz w:val="24"/>
        </w:rPr>
        <w:t xml:space="preserve">s </w:t>
      </w:r>
      <w:r w:rsidR="001B6D8F" w:rsidRPr="001B6D8F">
        <w:rPr>
          <w:color w:val="000000" w:themeColor="text1"/>
          <w:sz w:val="24"/>
        </w:rPr>
        <w:t>undergo rapid and significant changes within a short period</w:t>
      </w:r>
      <w:r w:rsidR="001B6D8F">
        <w:rPr>
          <w:color w:val="000000" w:themeColor="text1"/>
          <w:sz w:val="24"/>
        </w:rPr>
        <w:t>.</w:t>
      </w:r>
      <w:r w:rsidR="001B6D8F">
        <w:rPr>
          <w:rFonts w:hint="eastAsia"/>
          <w:color w:val="000000" w:themeColor="text1"/>
          <w:sz w:val="24"/>
        </w:rPr>
        <w:t xml:space="preserve"> </w:t>
      </w:r>
      <w:r w:rsidR="00043D4E">
        <w:rPr>
          <w:color w:val="000000" w:themeColor="text1"/>
          <w:sz w:val="24"/>
        </w:rPr>
        <w:t>For the internal erosion of WGLS</w:t>
      </w:r>
      <w:r w:rsidR="00AA436B">
        <w:rPr>
          <w:color w:val="000000" w:themeColor="text1"/>
          <w:sz w:val="24"/>
        </w:rPr>
        <w:t xml:space="preserve">, </w:t>
      </w:r>
      <w:r w:rsidR="00BE11E8" w:rsidRPr="00F93708">
        <w:rPr>
          <w:color w:val="000000" w:themeColor="text1"/>
          <w:sz w:val="24"/>
        </w:rPr>
        <w:t xml:space="preserve">soil column infiltration, </w:t>
      </w:r>
      <w:r w:rsidR="003F4181">
        <w:rPr>
          <w:color w:val="000000" w:themeColor="text1"/>
          <w:sz w:val="24"/>
        </w:rPr>
        <w:t>laboratory</w:t>
      </w:r>
      <w:r w:rsidR="000D1A03">
        <w:rPr>
          <w:color w:val="000000" w:themeColor="text1"/>
          <w:sz w:val="24"/>
        </w:rPr>
        <w:t xml:space="preserve"> flume</w:t>
      </w:r>
      <w:r w:rsidR="005E3F5D">
        <w:rPr>
          <w:color w:val="000000" w:themeColor="text1"/>
          <w:sz w:val="24"/>
        </w:rPr>
        <w:t>,</w:t>
      </w:r>
      <w:r w:rsidR="000D1A03">
        <w:rPr>
          <w:color w:val="000000" w:themeColor="text1"/>
          <w:sz w:val="24"/>
        </w:rPr>
        <w:t xml:space="preserve"> and</w:t>
      </w:r>
      <w:r w:rsidR="00BE11E8" w:rsidRPr="00F93708">
        <w:rPr>
          <w:color w:val="000000" w:themeColor="text1"/>
          <w:sz w:val="24"/>
        </w:rPr>
        <w:t xml:space="preserve"> </w:t>
      </w:r>
      <w:bookmarkStart w:id="13" w:name="OLE_LINK7"/>
      <w:bookmarkStart w:id="14" w:name="OLE_LINK8"/>
      <w:r w:rsidR="003F4181">
        <w:rPr>
          <w:color w:val="000000" w:themeColor="text1"/>
          <w:sz w:val="24"/>
        </w:rPr>
        <w:t xml:space="preserve">in situ </w:t>
      </w:r>
      <w:r w:rsidR="00BE11E8" w:rsidRPr="00F93708">
        <w:rPr>
          <w:color w:val="000000" w:themeColor="text1"/>
          <w:sz w:val="24"/>
        </w:rPr>
        <w:t>artificial rainfall experiments</w:t>
      </w:r>
      <w:bookmarkEnd w:id="13"/>
      <w:bookmarkEnd w:id="14"/>
      <w:r w:rsidR="00BE11E8" w:rsidRPr="00F93708">
        <w:rPr>
          <w:color w:val="000000" w:themeColor="text1"/>
          <w:sz w:val="24"/>
        </w:rPr>
        <w:t xml:space="preserve"> are</w:t>
      </w:r>
      <w:r w:rsidR="00043D4E">
        <w:rPr>
          <w:color w:val="000000" w:themeColor="text1"/>
          <w:sz w:val="24"/>
        </w:rPr>
        <w:t xml:space="preserve"> generally</w:t>
      </w:r>
      <w:r w:rsidR="00BE11E8" w:rsidRPr="00F93708">
        <w:rPr>
          <w:color w:val="000000" w:themeColor="text1"/>
          <w:sz w:val="24"/>
        </w:rPr>
        <w:t xml:space="preserve"> </w:t>
      </w:r>
      <w:r w:rsidR="00043D4E">
        <w:rPr>
          <w:color w:val="000000" w:themeColor="text1"/>
          <w:sz w:val="24"/>
        </w:rPr>
        <w:t xml:space="preserve">the </w:t>
      </w:r>
      <w:r w:rsidR="000D1A03">
        <w:rPr>
          <w:color w:val="000000" w:themeColor="text1"/>
          <w:sz w:val="24"/>
        </w:rPr>
        <w:t>three</w:t>
      </w:r>
      <w:r w:rsidR="00BE11E8" w:rsidRPr="00F93708">
        <w:rPr>
          <w:color w:val="000000" w:themeColor="text1"/>
          <w:sz w:val="24"/>
        </w:rPr>
        <w:t xml:space="preserve"> commonly used test methods (Yin et al. 2019).</w:t>
      </w:r>
      <w:r w:rsidR="00404708">
        <w:rPr>
          <w:color w:val="000000" w:themeColor="text1"/>
          <w:sz w:val="24"/>
        </w:rPr>
        <w:t xml:space="preserve"> In terms of </w:t>
      </w:r>
      <w:r w:rsidR="009621B5">
        <w:rPr>
          <w:color w:val="000000" w:themeColor="text1"/>
          <w:sz w:val="24"/>
        </w:rPr>
        <w:t>laboratory flume</w:t>
      </w:r>
      <w:r w:rsidR="008A7A31">
        <w:rPr>
          <w:color w:val="000000" w:themeColor="text1"/>
          <w:sz w:val="24"/>
        </w:rPr>
        <w:t xml:space="preserve"> tests</w:t>
      </w:r>
      <w:r w:rsidR="009621B5">
        <w:rPr>
          <w:color w:val="000000" w:themeColor="text1"/>
          <w:sz w:val="24"/>
        </w:rPr>
        <w:t>,</w:t>
      </w:r>
      <w:r w:rsidR="00B9638F">
        <w:rPr>
          <w:color w:val="000000" w:themeColor="text1"/>
          <w:sz w:val="24"/>
        </w:rPr>
        <w:t xml:space="preserve"> Hu et al. (2022) carried out </w:t>
      </w:r>
      <w:r w:rsidR="005E3F5D">
        <w:rPr>
          <w:color w:val="000000" w:themeColor="text1"/>
          <w:sz w:val="24"/>
        </w:rPr>
        <w:t xml:space="preserve">a </w:t>
      </w:r>
      <w:r w:rsidR="00B9638F">
        <w:rPr>
          <w:color w:val="000000" w:themeColor="text1"/>
          <w:sz w:val="24"/>
        </w:rPr>
        <w:t>c</w:t>
      </w:r>
      <w:r w:rsidR="00B9638F" w:rsidRPr="00B9638F">
        <w:rPr>
          <w:color w:val="000000" w:themeColor="text1"/>
          <w:sz w:val="24"/>
        </w:rPr>
        <w:t>entrifugal modeling test</w:t>
      </w:r>
      <w:r w:rsidR="00B9638F">
        <w:rPr>
          <w:color w:val="000000" w:themeColor="text1"/>
          <w:sz w:val="24"/>
        </w:rPr>
        <w:t xml:space="preserve"> to study the erosion failure</w:t>
      </w:r>
      <w:r w:rsidR="0027448D">
        <w:rPr>
          <w:color w:val="000000" w:themeColor="text1"/>
          <w:sz w:val="24"/>
        </w:rPr>
        <w:t xml:space="preserve"> behaviors of soil-rock mixture</w:t>
      </w:r>
      <w:r w:rsidR="00B9638F">
        <w:rPr>
          <w:color w:val="000000" w:themeColor="text1"/>
          <w:sz w:val="24"/>
        </w:rPr>
        <w:t xml:space="preserve"> slopes.</w:t>
      </w:r>
      <w:r w:rsidR="00BE11E8" w:rsidRPr="00F93708">
        <w:rPr>
          <w:color w:val="000000" w:themeColor="text1"/>
          <w:sz w:val="24"/>
        </w:rPr>
        <w:t xml:space="preserve"> </w:t>
      </w:r>
      <w:r w:rsidR="00374BDB">
        <w:rPr>
          <w:color w:val="000000" w:themeColor="text1"/>
          <w:sz w:val="24"/>
        </w:rPr>
        <w:t>X</w:t>
      </w:r>
      <w:r w:rsidR="00043D4E">
        <w:rPr>
          <w:color w:val="000000" w:themeColor="text1"/>
          <w:sz w:val="24"/>
        </w:rPr>
        <w:t>iao et al. (2022</w:t>
      </w:r>
      <w:r w:rsidR="008A7A31">
        <w:rPr>
          <w:color w:val="000000" w:themeColor="text1"/>
          <w:sz w:val="24"/>
        </w:rPr>
        <w:t>) utilized</w:t>
      </w:r>
      <w:r w:rsidR="00374BDB">
        <w:rPr>
          <w:color w:val="000000" w:themeColor="text1"/>
          <w:sz w:val="24"/>
        </w:rPr>
        <w:t xml:space="preserve"> flume tests to investigate the effects of </w:t>
      </w:r>
      <w:proofErr w:type="spellStart"/>
      <w:r w:rsidR="00374BDB">
        <w:rPr>
          <w:color w:val="000000" w:themeColor="text1"/>
          <w:sz w:val="24"/>
        </w:rPr>
        <w:t>m</w:t>
      </w:r>
      <w:r w:rsidR="00374BDB" w:rsidRPr="00374BDB">
        <w:rPr>
          <w:color w:val="000000" w:themeColor="text1"/>
          <w:sz w:val="24"/>
        </w:rPr>
        <w:t>icrobially</w:t>
      </w:r>
      <w:proofErr w:type="spellEnd"/>
      <w:r w:rsidR="00374BDB" w:rsidRPr="00374BDB">
        <w:rPr>
          <w:color w:val="000000" w:themeColor="text1"/>
          <w:sz w:val="24"/>
        </w:rPr>
        <w:t xml:space="preserve"> induced calcite precipitation</w:t>
      </w:r>
      <w:r w:rsidR="00374BDB">
        <w:rPr>
          <w:color w:val="000000" w:themeColor="text1"/>
          <w:sz w:val="24"/>
        </w:rPr>
        <w:t xml:space="preserve"> (MICP) treatment on the erosion resistance of sandy slopes with different uniformity coefficients.</w:t>
      </w:r>
      <w:r w:rsidR="00B9638F">
        <w:rPr>
          <w:color w:val="000000" w:themeColor="text1"/>
          <w:sz w:val="24"/>
        </w:rPr>
        <w:t xml:space="preserve"> As for in situ </w:t>
      </w:r>
      <w:r w:rsidR="00B9638F" w:rsidRPr="00F93708">
        <w:rPr>
          <w:color w:val="000000" w:themeColor="text1"/>
          <w:sz w:val="24"/>
        </w:rPr>
        <w:t>artificial rainfall experiments</w:t>
      </w:r>
      <w:r w:rsidR="00B9638F">
        <w:rPr>
          <w:color w:val="000000" w:themeColor="text1"/>
          <w:sz w:val="24"/>
        </w:rPr>
        <w:t>,</w:t>
      </w:r>
      <w:r w:rsidR="00374BDB">
        <w:rPr>
          <w:color w:val="000000" w:themeColor="text1"/>
          <w:sz w:val="24"/>
        </w:rPr>
        <w:t xml:space="preserve"> </w:t>
      </w:r>
      <w:r w:rsidR="00AC6FA6">
        <w:rPr>
          <w:color w:val="000000" w:themeColor="text1"/>
          <w:sz w:val="24"/>
        </w:rPr>
        <w:t xml:space="preserve">Yuan &amp; </w:t>
      </w:r>
      <w:proofErr w:type="spellStart"/>
      <w:r w:rsidR="00AC6FA6">
        <w:rPr>
          <w:color w:val="000000" w:themeColor="text1"/>
          <w:sz w:val="24"/>
        </w:rPr>
        <w:t>Che</w:t>
      </w:r>
      <w:proofErr w:type="spellEnd"/>
      <w:r w:rsidR="00AC6FA6">
        <w:rPr>
          <w:color w:val="000000" w:themeColor="text1"/>
          <w:sz w:val="24"/>
        </w:rPr>
        <w:t xml:space="preserve"> (2022) performed an in situ rainfall model test on a decomposed granite slope to clarify the evolution process and </w:t>
      </w:r>
      <w:proofErr w:type="spellStart"/>
      <w:r w:rsidR="00AC6FA6">
        <w:rPr>
          <w:color w:val="000000" w:themeColor="text1"/>
          <w:sz w:val="24"/>
        </w:rPr>
        <w:t>spatio</w:t>
      </w:r>
      <w:proofErr w:type="spellEnd"/>
      <w:r w:rsidR="00AC6FA6">
        <w:rPr>
          <w:color w:val="000000" w:themeColor="text1"/>
          <w:sz w:val="24"/>
        </w:rPr>
        <w:t xml:space="preserve">-temporal characteristics of slope erosion with the help of </w:t>
      </w:r>
      <w:r w:rsidR="00AC6FA6" w:rsidRPr="00AC6FA6">
        <w:rPr>
          <w:color w:val="000000" w:themeColor="text1"/>
          <w:sz w:val="24"/>
        </w:rPr>
        <w:t>electrical measurements</w:t>
      </w:r>
      <w:r w:rsidR="00AC6FA6">
        <w:rPr>
          <w:color w:val="000000" w:themeColor="text1"/>
          <w:sz w:val="24"/>
        </w:rPr>
        <w:t xml:space="preserve"> and laser</w:t>
      </w:r>
      <w:r w:rsidR="00AC6FA6">
        <w:rPr>
          <w:rFonts w:hint="eastAsia"/>
          <w:color w:val="000000" w:themeColor="text1"/>
          <w:sz w:val="24"/>
        </w:rPr>
        <w:t xml:space="preserve"> </w:t>
      </w:r>
      <w:r w:rsidR="00AC6FA6" w:rsidRPr="00AC6FA6">
        <w:rPr>
          <w:color w:val="000000" w:themeColor="text1"/>
          <w:sz w:val="24"/>
        </w:rPr>
        <w:t>scanning</w:t>
      </w:r>
      <w:r w:rsidR="00AC6FA6">
        <w:rPr>
          <w:color w:val="000000" w:themeColor="text1"/>
          <w:sz w:val="24"/>
        </w:rPr>
        <w:t>.</w:t>
      </w:r>
      <w:r w:rsidR="00374BDB">
        <w:rPr>
          <w:color w:val="000000" w:themeColor="text1"/>
          <w:sz w:val="24"/>
        </w:rPr>
        <w:t xml:space="preserve"> </w:t>
      </w:r>
    </w:p>
    <w:p w14:paraId="6B7A4AEA" w14:textId="032AAA94" w:rsidR="007E6401" w:rsidRDefault="00D75426" w:rsidP="00F505C7">
      <w:pPr>
        <w:spacing w:line="360" w:lineRule="auto"/>
        <w:ind w:firstLineChars="200" w:firstLine="480"/>
        <w:textAlignment w:val="center"/>
        <w:rPr>
          <w:color w:val="000000" w:themeColor="text1"/>
          <w:sz w:val="24"/>
        </w:rPr>
      </w:pPr>
      <w:r>
        <w:rPr>
          <w:rFonts w:hint="eastAsia"/>
          <w:color w:val="000000" w:themeColor="text1"/>
          <w:sz w:val="24"/>
        </w:rPr>
        <w:t>H</w:t>
      </w:r>
      <w:r>
        <w:rPr>
          <w:color w:val="000000" w:themeColor="text1"/>
          <w:sz w:val="24"/>
        </w:rPr>
        <w:t xml:space="preserve">owever, these </w:t>
      </w:r>
      <w:r w:rsidR="004F7410">
        <w:rPr>
          <w:color w:val="000000" w:themeColor="text1"/>
          <w:sz w:val="24"/>
        </w:rPr>
        <w:t xml:space="preserve">experimental methods are impractical </w:t>
      </w:r>
      <w:r w:rsidR="005E3F5D">
        <w:rPr>
          <w:color w:val="000000" w:themeColor="text1"/>
          <w:sz w:val="24"/>
        </w:rPr>
        <w:t xml:space="preserve">in </w:t>
      </w:r>
      <w:r w:rsidR="00F505C7">
        <w:rPr>
          <w:color w:val="000000" w:themeColor="text1"/>
          <w:sz w:val="24"/>
        </w:rPr>
        <w:t>quantifying</w:t>
      </w:r>
      <w:r w:rsidR="00F505C7" w:rsidRPr="00F505C7">
        <w:rPr>
          <w:color w:val="000000" w:themeColor="text1"/>
          <w:sz w:val="24"/>
        </w:rPr>
        <w:t xml:space="preserve"> the impact of internal erosion</w:t>
      </w:r>
      <w:r w:rsidR="00F505C7">
        <w:rPr>
          <w:color w:val="000000" w:themeColor="text1"/>
          <w:sz w:val="24"/>
        </w:rPr>
        <w:t xml:space="preserve"> on</w:t>
      </w:r>
      <w:r w:rsidR="004F7410" w:rsidRPr="004F7410">
        <w:rPr>
          <w:color w:val="000000" w:themeColor="text1"/>
          <w:sz w:val="24"/>
        </w:rPr>
        <w:t xml:space="preserve"> WGLS</w:t>
      </w:r>
      <w:r w:rsidR="004F7410">
        <w:rPr>
          <w:color w:val="000000" w:themeColor="text1"/>
          <w:sz w:val="24"/>
        </w:rPr>
        <w:t xml:space="preserve"> under rainfall</w:t>
      </w:r>
      <w:r w:rsidR="00BB136C">
        <w:rPr>
          <w:color w:val="000000" w:themeColor="text1"/>
          <w:sz w:val="24"/>
        </w:rPr>
        <w:t xml:space="preserve"> in real</w:t>
      </w:r>
      <w:r w:rsidR="001E5E3A">
        <w:rPr>
          <w:color w:val="000000" w:themeColor="text1"/>
          <w:sz w:val="24"/>
        </w:rPr>
        <w:t>-</w:t>
      </w:r>
      <w:r w:rsidR="00BB136C">
        <w:rPr>
          <w:color w:val="000000" w:themeColor="text1"/>
          <w:sz w:val="24"/>
        </w:rPr>
        <w:t>time</w:t>
      </w:r>
      <w:r w:rsidR="00F505C7">
        <w:rPr>
          <w:color w:val="000000" w:themeColor="text1"/>
          <w:sz w:val="24"/>
        </w:rPr>
        <w:t>.</w:t>
      </w:r>
      <w:r w:rsidR="004F7410">
        <w:rPr>
          <w:color w:val="000000" w:themeColor="text1"/>
          <w:sz w:val="24"/>
        </w:rPr>
        <w:t xml:space="preserve"> </w:t>
      </w:r>
      <w:r w:rsidR="004F7410" w:rsidRPr="004F7410">
        <w:rPr>
          <w:color w:val="000000" w:themeColor="text1"/>
          <w:sz w:val="24"/>
        </w:rPr>
        <w:t>Soil column infiltration testing is an effective method to address this issue.</w:t>
      </w:r>
      <w:r w:rsidR="007E6401">
        <w:rPr>
          <w:color w:val="000000" w:themeColor="text1"/>
          <w:sz w:val="24"/>
        </w:rPr>
        <w:t xml:space="preserve"> </w:t>
      </w:r>
      <w:r w:rsidR="005E3F5D">
        <w:rPr>
          <w:color w:val="000000" w:themeColor="text1"/>
          <w:sz w:val="24"/>
        </w:rPr>
        <w:t>Wang et al. (2011) conducted soil column experiment</w:t>
      </w:r>
      <w:r w:rsidR="00F505C7">
        <w:rPr>
          <w:color w:val="000000" w:themeColor="text1"/>
          <w:sz w:val="24"/>
        </w:rPr>
        <w:t>s</w:t>
      </w:r>
      <w:r w:rsidR="005E3F5D">
        <w:rPr>
          <w:color w:val="000000" w:themeColor="text1"/>
          <w:sz w:val="24"/>
        </w:rPr>
        <w:t xml:space="preserve"> on soil from a debris flow source area in </w:t>
      </w:r>
      <w:proofErr w:type="spellStart"/>
      <w:r w:rsidR="005E3F5D">
        <w:rPr>
          <w:color w:val="000000" w:themeColor="text1"/>
          <w:sz w:val="24"/>
        </w:rPr>
        <w:t>Jiangjiagou</w:t>
      </w:r>
      <w:proofErr w:type="spellEnd"/>
      <w:r w:rsidR="005E3F5D">
        <w:rPr>
          <w:color w:val="000000" w:themeColor="text1"/>
          <w:sz w:val="24"/>
        </w:rPr>
        <w:t xml:space="preserve"> ravine to study the </w:t>
      </w:r>
      <w:r w:rsidR="005E3F5D" w:rsidRPr="005E3F5D">
        <w:rPr>
          <w:color w:val="000000" w:themeColor="text1"/>
          <w:sz w:val="24"/>
        </w:rPr>
        <w:t>influence of particle transport and clogging effects on the permeability of soil</w:t>
      </w:r>
      <w:r w:rsidR="005E3F5D">
        <w:rPr>
          <w:color w:val="000000" w:themeColor="text1"/>
          <w:sz w:val="24"/>
        </w:rPr>
        <w:t xml:space="preserve">s. </w:t>
      </w:r>
      <w:r w:rsidR="00F505C7">
        <w:rPr>
          <w:color w:val="000000" w:themeColor="text1"/>
          <w:sz w:val="24"/>
        </w:rPr>
        <w:t xml:space="preserve">Zhu et al. (2021) </w:t>
      </w:r>
      <w:r w:rsidR="00F505C7" w:rsidRPr="00F505C7">
        <w:rPr>
          <w:color w:val="000000" w:themeColor="text1"/>
          <w:sz w:val="24"/>
        </w:rPr>
        <w:t>conducted soil column permeability tests</w:t>
      </w:r>
      <w:r w:rsidR="00F505C7">
        <w:rPr>
          <w:color w:val="000000" w:themeColor="text1"/>
          <w:sz w:val="24"/>
        </w:rPr>
        <w:t xml:space="preserve"> </w:t>
      </w:r>
      <w:r w:rsidR="00F505C7" w:rsidRPr="00F505C7">
        <w:rPr>
          <w:color w:val="000000" w:themeColor="text1"/>
          <w:sz w:val="24"/>
        </w:rPr>
        <w:t xml:space="preserve">using a self-made </w:t>
      </w:r>
      <w:proofErr w:type="spellStart"/>
      <w:r w:rsidR="00F505C7" w:rsidRPr="00F505C7">
        <w:rPr>
          <w:color w:val="000000" w:themeColor="text1"/>
          <w:sz w:val="24"/>
        </w:rPr>
        <w:t>permeameter</w:t>
      </w:r>
      <w:proofErr w:type="spellEnd"/>
      <w:r w:rsidR="00F505C7" w:rsidRPr="00F505C7">
        <w:rPr>
          <w:color w:val="000000" w:themeColor="text1"/>
          <w:sz w:val="24"/>
        </w:rPr>
        <w:t xml:space="preserve"> to study the influence of </w:t>
      </w:r>
      <w:r w:rsidR="00F505C7">
        <w:rPr>
          <w:color w:val="000000" w:themeColor="text1"/>
          <w:sz w:val="24"/>
        </w:rPr>
        <w:t xml:space="preserve">fabric on the </w:t>
      </w:r>
      <w:r w:rsidR="00F505C7" w:rsidRPr="00F505C7">
        <w:rPr>
          <w:color w:val="000000" w:themeColor="text1"/>
          <w:sz w:val="24"/>
        </w:rPr>
        <w:t xml:space="preserve">hydraulic conductivity of </w:t>
      </w:r>
      <w:r w:rsidR="001E5E3A">
        <w:rPr>
          <w:color w:val="000000" w:themeColor="text1"/>
          <w:sz w:val="24"/>
        </w:rPr>
        <w:t>WGLS</w:t>
      </w:r>
      <w:r w:rsidR="00F505C7">
        <w:rPr>
          <w:color w:val="000000" w:themeColor="text1"/>
          <w:sz w:val="24"/>
        </w:rPr>
        <w:t xml:space="preserve"> while </w:t>
      </w:r>
      <w:r w:rsidR="001E5E3A">
        <w:rPr>
          <w:color w:val="000000" w:themeColor="text1"/>
          <w:sz w:val="24"/>
        </w:rPr>
        <w:t>considering the fines migration</w:t>
      </w:r>
      <w:r w:rsidR="00F505C7">
        <w:rPr>
          <w:color w:val="000000" w:themeColor="text1"/>
          <w:sz w:val="24"/>
        </w:rPr>
        <w:t xml:space="preserve">. Mao et al. (2022) </w:t>
      </w:r>
      <w:r w:rsidR="00F505C7" w:rsidRPr="00F505C7">
        <w:rPr>
          <w:color w:val="000000" w:themeColor="text1"/>
          <w:sz w:val="24"/>
        </w:rPr>
        <w:t xml:space="preserve">utilized a self-made apparatus system to analyze the </w:t>
      </w:r>
      <w:r w:rsidR="001E5E3A">
        <w:rPr>
          <w:color w:val="000000" w:themeColor="text1"/>
          <w:sz w:val="24"/>
        </w:rPr>
        <w:t>effect</w:t>
      </w:r>
      <w:r w:rsidR="00F609E0">
        <w:rPr>
          <w:color w:val="000000" w:themeColor="text1"/>
          <w:sz w:val="24"/>
        </w:rPr>
        <w:t xml:space="preserve">s of muddy water seepage on the </w:t>
      </w:r>
      <w:r w:rsidR="00F505C7" w:rsidRPr="00F505C7">
        <w:rPr>
          <w:color w:val="000000" w:themeColor="text1"/>
          <w:sz w:val="24"/>
        </w:rPr>
        <w:t>permeability of coarse-grained soil columns</w:t>
      </w:r>
      <w:r w:rsidR="00F505C7">
        <w:rPr>
          <w:color w:val="000000" w:themeColor="text1"/>
          <w:sz w:val="24"/>
        </w:rPr>
        <w:t xml:space="preserve">. </w:t>
      </w:r>
      <w:r w:rsidR="001E5E3A">
        <w:rPr>
          <w:color w:val="000000" w:themeColor="text1"/>
          <w:sz w:val="24"/>
        </w:rPr>
        <w:t>Notably,</w:t>
      </w:r>
      <w:r w:rsidR="00F505C7">
        <w:rPr>
          <w:color w:val="000000" w:themeColor="text1"/>
          <w:sz w:val="24"/>
        </w:rPr>
        <w:t xml:space="preserve"> the hydraulic-gradient controlled</w:t>
      </w:r>
      <w:r w:rsidR="00F609E0">
        <w:rPr>
          <w:color w:val="000000" w:themeColor="text1"/>
          <w:sz w:val="24"/>
        </w:rPr>
        <w:t xml:space="preserve"> conditions are applied in all </w:t>
      </w:r>
      <w:r w:rsidR="00F505C7">
        <w:rPr>
          <w:color w:val="000000" w:themeColor="text1"/>
          <w:sz w:val="24"/>
        </w:rPr>
        <w:t xml:space="preserve">soil column </w:t>
      </w:r>
      <w:r w:rsidR="00F505C7">
        <w:rPr>
          <w:color w:val="000000" w:themeColor="text1"/>
          <w:sz w:val="24"/>
        </w:rPr>
        <w:lastRenderedPageBreak/>
        <w:t>infiltration tests</w:t>
      </w:r>
      <w:r w:rsidR="001E5E3A">
        <w:rPr>
          <w:color w:val="000000" w:themeColor="text1"/>
          <w:sz w:val="24"/>
        </w:rPr>
        <w:t xml:space="preserve"> mentioned above</w:t>
      </w:r>
      <w:r w:rsidR="00F505C7">
        <w:rPr>
          <w:color w:val="000000" w:themeColor="text1"/>
          <w:sz w:val="24"/>
        </w:rPr>
        <w:t xml:space="preserve">, </w:t>
      </w:r>
      <w:r w:rsidR="00F505C7" w:rsidRPr="00F505C7">
        <w:rPr>
          <w:color w:val="000000" w:themeColor="text1"/>
          <w:sz w:val="24"/>
        </w:rPr>
        <w:t>which differ from the hydraulic conditions experienced by the soil under rainfall infiltration</w:t>
      </w:r>
      <w:r w:rsidR="00F505C7">
        <w:rPr>
          <w:color w:val="000000" w:themeColor="text1"/>
          <w:sz w:val="24"/>
        </w:rPr>
        <w:t>. Furthermore, the temporal progression of internal erosion is also eliminated, which is vital for an in-depth understanding of the internal erosion-induced slope failure.</w:t>
      </w:r>
    </w:p>
    <w:p w14:paraId="56682A21" w14:textId="740FAD11" w:rsidR="006437E6" w:rsidRDefault="00F505C7" w:rsidP="0049251E">
      <w:pPr>
        <w:spacing w:line="360" w:lineRule="auto"/>
        <w:ind w:firstLineChars="200" w:firstLine="480"/>
        <w:textAlignment w:val="center"/>
        <w:rPr>
          <w:color w:val="000000" w:themeColor="text1"/>
          <w:sz w:val="24"/>
        </w:rPr>
      </w:pPr>
      <w:r>
        <w:rPr>
          <w:color w:val="000000" w:themeColor="text1"/>
          <w:sz w:val="24"/>
        </w:rPr>
        <w:t>In this work, we aim</w:t>
      </w:r>
      <w:r w:rsidRPr="00F505C7">
        <w:rPr>
          <w:color w:val="000000" w:themeColor="text1"/>
          <w:sz w:val="24"/>
        </w:rPr>
        <w:t xml:space="preserve"> to gain a </w:t>
      </w:r>
      <w:r>
        <w:rPr>
          <w:color w:val="000000" w:themeColor="text1"/>
          <w:sz w:val="24"/>
        </w:rPr>
        <w:t>deep</w:t>
      </w:r>
      <w:r w:rsidRPr="00F505C7">
        <w:rPr>
          <w:color w:val="000000" w:themeColor="text1"/>
          <w:sz w:val="24"/>
        </w:rPr>
        <w:t>er understanding of the</w:t>
      </w:r>
      <w:r>
        <w:rPr>
          <w:color w:val="000000" w:themeColor="text1"/>
          <w:sz w:val="24"/>
        </w:rPr>
        <w:t xml:space="preserve"> internal erosion process</w:t>
      </w:r>
      <w:r>
        <w:rPr>
          <w:rFonts w:hint="eastAsia"/>
          <w:color w:val="000000" w:themeColor="text1"/>
          <w:sz w:val="24"/>
        </w:rPr>
        <w:t xml:space="preserve"> </w:t>
      </w:r>
      <w:r>
        <w:rPr>
          <w:color w:val="000000" w:themeColor="text1"/>
          <w:sz w:val="24"/>
        </w:rPr>
        <w:t xml:space="preserve">of WGLS under </w:t>
      </w:r>
      <w:r w:rsidRPr="00F505C7">
        <w:rPr>
          <w:color w:val="000000" w:themeColor="text1"/>
          <w:sz w:val="24"/>
        </w:rPr>
        <w:t>rainfall infiltration</w:t>
      </w:r>
      <w:r>
        <w:rPr>
          <w:color w:val="000000" w:themeColor="text1"/>
          <w:sz w:val="24"/>
        </w:rPr>
        <w:t xml:space="preserve"> and</w:t>
      </w:r>
      <w:r w:rsidR="004E7774">
        <w:rPr>
          <w:color w:val="000000" w:themeColor="text1"/>
          <w:sz w:val="24"/>
        </w:rPr>
        <w:t xml:space="preserve"> reveal</w:t>
      </w:r>
      <w:r w:rsidR="001E5E3A">
        <w:rPr>
          <w:color w:val="000000" w:themeColor="text1"/>
          <w:sz w:val="24"/>
        </w:rPr>
        <w:t xml:space="preserve"> its</w:t>
      </w:r>
      <w:r>
        <w:rPr>
          <w:color w:val="000000" w:themeColor="text1"/>
          <w:sz w:val="24"/>
        </w:rPr>
        <w:t xml:space="preserve"> </w:t>
      </w:r>
      <w:r w:rsidR="001E5E3A">
        <w:rPr>
          <w:color w:val="000000" w:themeColor="text1"/>
          <w:sz w:val="24"/>
        </w:rPr>
        <w:t xml:space="preserve">influencing </w:t>
      </w:r>
      <w:r w:rsidRPr="00F505C7">
        <w:rPr>
          <w:color w:val="000000" w:themeColor="text1"/>
          <w:sz w:val="24"/>
        </w:rPr>
        <w:t>factors.</w:t>
      </w:r>
      <w:r w:rsidR="004E7774">
        <w:rPr>
          <w:color w:val="000000" w:themeColor="text1"/>
          <w:sz w:val="24"/>
        </w:rPr>
        <w:t xml:space="preserve"> To this end, </w:t>
      </w:r>
      <w:r w:rsidR="004E7774" w:rsidRPr="004E7774">
        <w:rPr>
          <w:color w:val="000000" w:themeColor="text1"/>
          <w:sz w:val="24"/>
        </w:rPr>
        <w:t xml:space="preserve">a fixed-wall </w:t>
      </w:r>
      <w:proofErr w:type="spellStart"/>
      <w:r w:rsidR="004E7774" w:rsidRPr="004E7774">
        <w:rPr>
          <w:color w:val="000000" w:themeColor="text1"/>
          <w:sz w:val="24"/>
        </w:rPr>
        <w:t>permeameter</w:t>
      </w:r>
      <w:proofErr w:type="spellEnd"/>
      <w:r w:rsidR="004E7774">
        <w:rPr>
          <w:color w:val="000000" w:themeColor="text1"/>
          <w:sz w:val="24"/>
        </w:rPr>
        <w:t xml:space="preserve"> </w:t>
      </w:r>
      <w:r w:rsidR="001E5E3A">
        <w:rPr>
          <w:color w:val="000000" w:themeColor="text1"/>
          <w:sz w:val="24"/>
        </w:rPr>
        <w:t>is developed to apply inflow-rate controlled conditions, which is used to simulate rainfall infiltration</w:t>
      </w:r>
      <w:r w:rsidR="004E7774">
        <w:rPr>
          <w:color w:val="000000" w:themeColor="text1"/>
          <w:sz w:val="24"/>
        </w:rPr>
        <w:t xml:space="preserve">. </w:t>
      </w:r>
      <w:r w:rsidR="00643895">
        <w:rPr>
          <w:color w:val="000000" w:themeColor="text1"/>
          <w:sz w:val="24"/>
        </w:rPr>
        <w:t>A</w:t>
      </w:r>
      <w:r w:rsidR="00643895" w:rsidRPr="00643895">
        <w:rPr>
          <w:color w:val="000000" w:themeColor="text1"/>
          <w:sz w:val="24"/>
        </w:rPr>
        <w:t xml:space="preserve"> soil-fluid separation testing protocol is proposed to distinguish </w:t>
      </w:r>
      <w:r w:rsidR="00643895">
        <w:rPr>
          <w:color w:val="000000" w:themeColor="text1"/>
          <w:sz w:val="24"/>
        </w:rPr>
        <w:t>silty clay and sandy gravel fraction erosion. A series of downward seepage tests on reconstitute specimen</w:t>
      </w:r>
      <w:r w:rsidR="00F609E0">
        <w:rPr>
          <w:color w:val="000000" w:themeColor="text1"/>
          <w:sz w:val="24"/>
        </w:rPr>
        <w:t>s</w:t>
      </w:r>
      <w:r w:rsidR="00643895">
        <w:rPr>
          <w:color w:val="000000" w:themeColor="text1"/>
          <w:sz w:val="24"/>
        </w:rPr>
        <w:t xml:space="preserve"> under </w:t>
      </w:r>
      <w:r w:rsidR="001E5E3A">
        <w:rPr>
          <w:color w:val="000000" w:themeColor="text1"/>
          <w:sz w:val="24"/>
        </w:rPr>
        <w:t>in</w:t>
      </w:r>
      <w:r w:rsidR="00643895">
        <w:rPr>
          <w:color w:val="000000" w:themeColor="text1"/>
          <w:sz w:val="24"/>
        </w:rPr>
        <w:t>flow-rate controlled conditions</w:t>
      </w:r>
      <w:r w:rsidR="001E5E3A">
        <w:rPr>
          <w:color w:val="000000" w:themeColor="text1"/>
          <w:sz w:val="24"/>
        </w:rPr>
        <w:t xml:space="preserve"> are</w:t>
      </w:r>
      <w:r w:rsidR="00643895" w:rsidRPr="00643895">
        <w:rPr>
          <w:color w:val="000000" w:themeColor="text1"/>
          <w:sz w:val="24"/>
        </w:rPr>
        <w:t xml:space="preserve"> conducted </w:t>
      </w:r>
      <w:r w:rsidR="00643895">
        <w:rPr>
          <w:color w:val="000000" w:themeColor="text1"/>
          <w:sz w:val="24"/>
        </w:rPr>
        <w:t>using the newly developed</w:t>
      </w:r>
      <w:r w:rsidR="00643895" w:rsidRPr="00643895">
        <w:rPr>
          <w:color w:val="000000" w:themeColor="text1"/>
          <w:sz w:val="24"/>
        </w:rPr>
        <w:t xml:space="preserve"> device</w:t>
      </w:r>
      <w:r w:rsidR="001E5E3A">
        <w:rPr>
          <w:color w:val="000000" w:themeColor="text1"/>
          <w:sz w:val="24"/>
        </w:rPr>
        <w:t xml:space="preserve"> and testing protocol</w:t>
      </w:r>
      <w:r w:rsidR="00643895">
        <w:rPr>
          <w:color w:val="000000" w:themeColor="text1"/>
          <w:sz w:val="24"/>
        </w:rPr>
        <w:t>. Moreover, d</w:t>
      </w:r>
      <w:r w:rsidR="00643895" w:rsidRPr="00643895">
        <w:rPr>
          <w:color w:val="000000" w:themeColor="text1"/>
          <w:sz w:val="24"/>
        </w:rPr>
        <w:t xml:space="preserve">ifferent </w:t>
      </w:r>
      <w:r w:rsidR="00643895">
        <w:rPr>
          <w:color w:val="000000" w:themeColor="text1"/>
          <w:sz w:val="24"/>
        </w:rPr>
        <w:t>flow rates are</w:t>
      </w:r>
      <w:r w:rsidR="00643895" w:rsidRPr="00643895">
        <w:rPr>
          <w:color w:val="000000" w:themeColor="text1"/>
          <w:sz w:val="24"/>
        </w:rPr>
        <w:t xml:space="preserve"> applied, and samp</w:t>
      </w:r>
      <w:r w:rsidR="00643895">
        <w:rPr>
          <w:color w:val="000000" w:themeColor="text1"/>
          <w:sz w:val="24"/>
        </w:rPr>
        <w:t>les with varying porosities are</w:t>
      </w:r>
      <w:r w:rsidR="00643895" w:rsidRPr="00643895">
        <w:rPr>
          <w:color w:val="000000" w:themeColor="text1"/>
          <w:sz w:val="24"/>
        </w:rPr>
        <w:t xml:space="preserve"> used.</w:t>
      </w:r>
      <w:r w:rsidR="00F26746">
        <w:rPr>
          <w:color w:val="000000" w:themeColor="text1"/>
          <w:sz w:val="24"/>
        </w:rPr>
        <w:t xml:space="preserve"> The results are discussed in terms of hydraulic gradient, outflow rate, </w:t>
      </w:r>
      <w:r w:rsidR="00F26746" w:rsidRPr="00F26746">
        <w:rPr>
          <w:color w:val="000000" w:themeColor="text1"/>
          <w:sz w:val="24"/>
        </w:rPr>
        <w:t>silty clay fraction</w:t>
      </w:r>
      <w:r w:rsidR="00F26746">
        <w:rPr>
          <w:color w:val="000000" w:themeColor="text1"/>
          <w:sz w:val="24"/>
        </w:rPr>
        <w:t xml:space="preserve"> erosion rate, and </w:t>
      </w:r>
      <w:r w:rsidR="00341B27" w:rsidRPr="00341B27">
        <w:rPr>
          <w:color w:val="000000" w:themeColor="text1"/>
          <w:sz w:val="24"/>
        </w:rPr>
        <w:t>sandy gravel fraction erosion</w:t>
      </w:r>
      <w:r w:rsidR="00341B27">
        <w:rPr>
          <w:color w:val="000000" w:themeColor="text1"/>
          <w:sz w:val="24"/>
        </w:rPr>
        <w:t xml:space="preserve"> rate. </w:t>
      </w:r>
      <w:r w:rsidR="004A11EF">
        <w:rPr>
          <w:color w:val="000000" w:themeColor="text1"/>
          <w:sz w:val="24"/>
        </w:rPr>
        <w:t>Finally, a</w:t>
      </w:r>
      <w:r w:rsidR="004A11EF" w:rsidRPr="004A11EF">
        <w:rPr>
          <w:color w:val="000000" w:themeColor="text1"/>
          <w:sz w:val="24"/>
        </w:rPr>
        <w:t xml:space="preserve"> detailed description of the internal erosion process</w:t>
      </w:r>
      <w:r w:rsidR="001E5E3A">
        <w:rPr>
          <w:color w:val="000000" w:themeColor="text1"/>
          <w:sz w:val="24"/>
        </w:rPr>
        <w:t xml:space="preserve"> of WGLS due to rainfall</w:t>
      </w:r>
      <w:r w:rsidR="004A11EF">
        <w:rPr>
          <w:color w:val="000000" w:themeColor="text1"/>
          <w:sz w:val="24"/>
        </w:rPr>
        <w:t xml:space="preserve"> infiltration is</w:t>
      </w:r>
      <w:r w:rsidR="004A11EF" w:rsidRPr="004A11EF">
        <w:rPr>
          <w:color w:val="000000" w:themeColor="text1"/>
          <w:sz w:val="24"/>
        </w:rPr>
        <w:t xml:space="preserve"> provided, and the effects of </w:t>
      </w:r>
      <w:r w:rsidR="004A11EF">
        <w:rPr>
          <w:color w:val="000000" w:themeColor="text1"/>
          <w:sz w:val="24"/>
        </w:rPr>
        <w:t>inflow</w:t>
      </w:r>
      <w:r w:rsidR="004A11EF" w:rsidRPr="004A11EF">
        <w:rPr>
          <w:color w:val="000000" w:themeColor="text1"/>
          <w:sz w:val="24"/>
        </w:rPr>
        <w:t xml:space="preserve"> rate and</w:t>
      </w:r>
      <w:r w:rsidR="001E5E3A">
        <w:rPr>
          <w:color w:val="000000" w:themeColor="text1"/>
          <w:sz w:val="24"/>
        </w:rPr>
        <w:t xml:space="preserve"> initial</w:t>
      </w:r>
      <w:r w:rsidR="004A11EF" w:rsidRPr="004A11EF">
        <w:rPr>
          <w:color w:val="000000" w:themeColor="text1"/>
          <w:sz w:val="24"/>
        </w:rPr>
        <w:t xml:space="preserve"> porosity </w:t>
      </w:r>
      <w:r w:rsidR="004A11EF">
        <w:rPr>
          <w:color w:val="000000" w:themeColor="text1"/>
          <w:sz w:val="24"/>
        </w:rPr>
        <w:t>on internal erosion behaviors are</w:t>
      </w:r>
      <w:r w:rsidR="004A11EF" w:rsidRPr="004A11EF">
        <w:rPr>
          <w:color w:val="000000" w:themeColor="text1"/>
          <w:sz w:val="24"/>
        </w:rPr>
        <w:t xml:space="preserve"> studied</w:t>
      </w:r>
      <w:r w:rsidR="004A11EF">
        <w:rPr>
          <w:color w:val="000000" w:themeColor="text1"/>
          <w:sz w:val="24"/>
        </w:rPr>
        <w:t xml:space="preserve">. </w:t>
      </w:r>
      <w:r w:rsidR="004A11EF" w:rsidRPr="004A11EF">
        <w:rPr>
          <w:color w:val="000000" w:themeColor="text1"/>
          <w:sz w:val="24"/>
        </w:rPr>
        <w:t xml:space="preserve">The research findings are expected to provide a basis for further investigation into the mechanisms of hydrodynamic-induced </w:t>
      </w:r>
      <w:r w:rsidR="00894C12">
        <w:rPr>
          <w:color w:val="000000" w:themeColor="text1"/>
          <w:sz w:val="24"/>
        </w:rPr>
        <w:t>landslide</w:t>
      </w:r>
      <w:r w:rsidR="004A11EF" w:rsidRPr="004A11EF">
        <w:rPr>
          <w:color w:val="000000" w:themeColor="text1"/>
          <w:sz w:val="24"/>
        </w:rPr>
        <w:t xml:space="preserve"> and stability analysis</w:t>
      </w:r>
      <w:r w:rsidR="00894C12">
        <w:rPr>
          <w:color w:val="000000" w:themeColor="text1"/>
          <w:sz w:val="24"/>
        </w:rPr>
        <w:t xml:space="preserve"> of slope deposits</w:t>
      </w:r>
      <w:r w:rsidR="004A11EF" w:rsidRPr="004A11EF">
        <w:rPr>
          <w:color w:val="000000" w:themeColor="text1"/>
          <w:sz w:val="24"/>
        </w:rPr>
        <w:t>.</w:t>
      </w:r>
    </w:p>
    <w:p w14:paraId="5D6EC655" w14:textId="1DDFA279" w:rsidR="00502798" w:rsidRPr="00502798" w:rsidRDefault="00502798" w:rsidP="00502798">
      <w:pPr>
        <w:spacing w:line="360" w:lineRule="auto"/>
        <w:textAlignment w:val="center"/>
        <w:rPr>
          <w:color w:val="000000" w:themeColor="text1"/>
          <w:sz w:val="30"/>
          <w:szCs w:val="30"/>
        </w:rPr>
      </w:pPr>
      <w:r w:rsidRPr="00502798">
        <w:rPr>
          <w:color w:val="000000" w:themeColor="text1"/>
          <w:sz w:val="30"/>
          <w:szCs w:val="30"/>
        </w:rPr>
        <w:t>2 LABORATORY EXPERIMENTS</w:t>
      </w:r>
    </w:p>
    <w:p w14:paraId="75250F3F" w14:textId="7659E97A" w:rsidR="006437E6" w:rsidRPr="00A558B0" w:rsidRDefault="006437E6" w:rsidP="006437E6">
      <w:pPr>
        <w:textAlignment w:val="center"/>
        <w:rPr>
          <w:rFonts w:eastAsia="方正书宋简体"/>
          <w:b/>
          <w:bCs/>
          <w:sz w:val="28"/>
          <w:szCs w:val="28"/>
        </w:rPr>
      </w:pPr>
      <w:r w:rsidRPr="00A558B0">
        <w:rPr>
          <w:rFonts w:eastAsia="方正书宋简体"/>
          <w:b/>
          <w:bCs/>
          <w:sz w:val="28"/>
          <w:szCs w:val="28"/>
        </w:rPr>
        <w:t>2</w:t>
      </w:r>
      <w:r w:rsidR="00502798">
        <w:rPr>
          <w:rFonts w:eastAsia="方正书宋简体"/>
          <w:b/>
          <w:bCs/>
          <w:sz w:val="28"/>
          <w:szCs w:val="28"/>
        </w:rPr>
        <w:t>.1</w:t>
      </w:r>
      <w:r w:rsidRPr="00A558B0">
        <w:rPr>
          <w:rFonts w:eastAsia="方正书宋简体"/>
          <w:b/>
          <w:bCs/>
          <w:sz w:val="28"/>
          <w:szCs w:val="28"/>
        </w:rPr>
        <w:t xml:space="preserve"> </w:t>
      </w:r>
      <w:r w:rsidR="004E0E4C">
        <w:rPr>
          <w:rFonts w:eastAsia="方正书宋简体"/>
          <w:b/>
          <w:bCs/>
          <w:sz w:val="28"/>
          <w:szCs w:val="28"/>
        </w:rPr>
        <w:t>Experimental</w:t>
      </w:r>
      <w:r w:rsidRPr="00A558B0">
        <w:rPr>
          <w:rFonts w:eastAsia="方正书宋简体"/>
          <w:b/>
          <w:bCs/>
          <w:sz w:val="28"/>
          <w:szCs w:val="28"/>
        </w:rPr>
        <w:t xml:space="preserve"> apparatus and</w:t>
      </w:r>
      <w:r w:rsidR="00434A85">
        <w:rPr>
          <w:rFonts w:eastAsia="方正书宋简体"/>
          <w:b/>
          <w:bCs/>
          <w:sz w:val="28"/>
          <w:szCs w:val="28"/>
        </w:rPr>
        <w:t xml:space="preserve"> </w:t>
      </w:r>
      <w:r w:rsidR="00434A85" w:rsidRPr="00434A85">
        <w:rPr>
          <w:rFonts w:eastAsia="方正书宋简体"/>
          <w:b/>
          <w:bCs/>
          <w:sz w:val="28"/>
          <w:szCs w:val="28"/>
        </w:rPr>
        <w:t>soil-fluid separation</w:t>
      </w:r>
      <w:r w:rsidRPr="00A558B0">
        <w:rPr>
          <w:rFonts w:eastAsia="方正书宋简体"/>
          <w:b/>
          <w:bCs/>
          <w:sz w:val="28"/>
          <w:szCs w:val="28"/>
        </w:rPr>
        <w:t xml:space="preserve"> testing protocol</w:t>
      </w:r>
    </w:p>
    <w:p w14:paraId="1A27ED30" w14:textId="584C6CAB" w:rsidR="00434A85" w:rsidRPr="00434A85" w:rsidRDefault="00434A85" w:rsidP="00434A85">
      <w:pPr>
        <w:spacing w:line="360" w:lineRule="auto"/>
        <w:ind w:firstLineChars="200" w:firstLine="480"/>
        <w:textAlignment w:val="center"/>
        <w:rPr>
          <w:color w:val="000000" w:themeColor="text1"/>
          <w:sz w:val="24"/>
        </w:rPr>
      </w:pPr>
      <w:r w:rsidRPr="00434A85">
        <w:rPr>
          <w:color w:val="000000" w:themeColor="text1"/>
          <w:sz w:val="24"/>
        </w:rPr>
        <w:t xml:space="preserve">The fixed-wall </w:t>
      </w:r>
      <w:proofErr w:type="spellStart"/>
      <w:r w:rsidRPr="00434A85">
        <w:rPr>
          <w:color w:val="000000" w:themeColor="text1"/>
          <w:sz w:val="24"/>
        </w:rPr>
        <w:t>permeameter</w:t>
      </w:r>
      <w:proofErr w:type="spellEnd"/>
      <w:r w:rsidRPr="00434A85">
        <w:rPr>
          <w:color w:val="000000" w:themeColor="text1"/>
          <w:sz w:val="24"/>
        </w:rPr>
        <w:t xml:space="preserve"> developed by the authors (Tian et al., 2020</w:t>
      </w:r>
      <w:r w:rsidR="009B5697">
        <w:rPr>
          <w:color w:val="000000" w:themeColor="text1"/>
          <w:sz w:val="24"/>
        </w:rPr>
        <w:t>a</w:t>
      </w:r>
      <w:r w:rsidRPr="00434A85">
        <w:rPr>
          <w:color w:val="000000" w:themeColor="text1"/>
          <w:sz w:val="24"/>
        </w:rPr>
        <w:t>) is used in this study. It can perform seepage erosion tests on unconsolidated WGLS specimens with unidirectional downward seepage at a constant inflow rate. Compared to hydraulic-gradient controlled conditions, the constant inflow rate hydraulic loading better represents the actual hydraulic conditions experienced by the soil during rainfall infiltration. In addition, a solid-fluid separation testing protocol is proposed to extract eroded silty clay particles, eroded sandy gravel particles, and permeating fluid from the effluent exiting from the downstrea</w:t>
      </w:r>
      <w:r w:rsidR="001128C5">
        <w:rPr>
          <w:color w:val="000000" w:themeColor="text1"/>
          <w:sz w:val="24"/>
        </w:rPr>
        <w:t>m surface of the specimens, by</w:t>
      </w:r>
      <w:r w:rsidRPr="00434A85">
        <w:rPr>
          <w:color w:val="000000" w:themeColor="text1"/>
          <w:sz w:val="24"/>
        </w:rPr>
        <w:t xml:space="preserve"> which the erosion rate of the eroded grains, including silty clay particles and sandy gravel particles, and </w:t>
      </w:r>
      <w:r w:rsidRPr="00434A85">
        <w:rPr>
          <w:color w:val="000000" w:themeColor="text1"/>
          <w:sz w:val="24"/>
        </w:rPr>
        <w:lastRenderedPageBreak/>
        <w:t>the average hydraulic conductivity can be determined.</w:t>
      </w:r>
    </w:p>
    <w:p w14:paraId="5064EC08" w14:textId="6EBDC36A" w:rsidR="00434A85" w:rsidRPr="00434A85" w:rsidRDefault="00434A85" w:rsidP="00434A85">
      <w:pPr>
        <w:spacing w:line="360" w:lineRule="auto"/>
        <w:textAlignment w:val="center"/>
        <w:rPr>
          <w:b/>
          <w:color w:val="000000" w:themeColor="text1"/>
          <w:sz w:val="24"/>
        </w:rPr>
      </w:pPr>
      <w:r w:rsidRPr="00434A85">
        <w:rPr>
          <w:rFonts w:hint="eastAsia"/>
          <w:b/>
          <w:color w:val="000000" w:themeColor="text1"/>
          <w:sz w:val="24"/>
        </w:rPr>
        <w:t>2</w:t>
      </w:r>
      <w:r w:rsidRPr="00434A85">
        <w:rPr>
          <w:b/>
          <w:color w:val="000000" w:themeColor="text1"/>
          <w:sz w:val="24"/>
        </w:rPr>
        <w:t>.1</w:t>
      </w:r>
      <w:r w:rsidR="00502798">
        <w:rPr>
          <w:b/>
          <w:color w:val="000000" w:themeColor="text1"/>
          <w:sz w:val="24"/>
        </w:rPr>
        <w:t>.1</w:t>
      </w:r>
      <w:r w:rsidRPr="00434A85">
        <w:rPr>
          <w:b/>
          <w:color w:val="000000" w:themeColor="text1"/>
          <w:sz w:val="24"/>
        </w:rPr>
        <w:t xml:space="preserve"> Experimental apparatus</w:t>
      </w:r>
    </w:p>
    <w:p w14:paraId="0990182B" w14:textId="5A47F9AD" w:rsidR="00BE5AF0" w:rsidRDefault="00434A85" w:rsidP="00BE5AF0">
      <w:pPr>
        <w:spacing w:line="360" w:lineRule="auto"/>
        <w:ind w:firstLine="420"/>
        <w:textAlignment w:val="center"/>
        <w:rPr>
          <w:color w:val="000000" w:themeColor="text1"/>
        </w:rPr>
      </w:pPr>
      <w:r w:rsidRPr="002002D2">
        <w:rPr>
          <w:color w:val="000000" w:themeColor="text1"/>
          <w:sz w:val="24"/>
        </w:rPr>
        <w:t xml:space="preserve">The schematic illustration of the testing apparatus is shown in Fig. 2a. </w:t>
      </w:r>
      <w:r w:rsidR="00BE5AF0" w:rsidRPr="002002D2">
        <w:rPr>
          <w:color w:val="000000" w:themeColor="text1"/>
          <w:sz w:val="24"/>
        </w:rPr>
        <w:t xml:space="preserve">It </w:t>
      </w:r>
      <w:r w:rsidR="00506245">
        <w:rPr>
          <w:color w:val="000000" w:themeColor="text1"/>
          <w:sz w:val="24"/>
        </w:rPr>
        <w:t>comprises</w:t>
      </w:r>
      <w:r w:rsidR="00BE5AF0" w:rsidRPr="002002D2">
        <w:rPr>
          <w:color w:val="000000" w:themeColor="text1"/>
          <w:sz w:val="24"/>
        </w:rPr>
        <w:t xml:space="preserve"> an adjustable frame, a constant flux water supply system, a</w:t>
      </w:r>
      <w:r w:rsidR="002002D2">
        <w:rPr>
          <w:color w:val="000000" w:themeColor="text1"/>
          <w:sz w:val="24"/>
        </w:rPr>
        <w:t>n</w:t>
      </w:r>
      <w:r w:rsidR="00BE5AF0" w:rsidRPr="002002D2">
        <w:rPr>
          <w:color w:val="000000" w:themeColor="text1"/>
          <w:sz w:val="24"/>
        </w:rPr>
        <w:t xml:space="preserve"> </w:t>
      </w:r>
      <w:r w:rsidR="002002D2">
        <w:rPr>
          <w:color w:val="000000" w:themeColor="text1"/>
          <w:sz w:val="24"/>
        </w:rPr>
        <w:t>effluent</w:t>
      </w:r>
      <w:r w:rsidR="00BE5AF0" w:rsidRPr="002002D2">
        <w:rPr>
          <w:color w:val="000000" w:themeColor="text1"/>
          <w:sz w:val="24"/>
        </w:rPr>
        <w:t xml:space="preserve"> collection system, and a rigid-wall </w:t>
      </w:r>
      <w:proofErr w:type="spellStart"/>
      <w:r w:rsidR="00BE5AF0" w:rsidRPr="002002D2">
        <w:rPr>
          <w:color w:val="000000" w:themeColor="text1"/>
          <w:sz w:val="24"/>
        </w:rPr>
        <w:t>permeameter</w:t>
      </w:r>
      <w:proofErr w:type="spellEnd"/>
      <w:r w:rsidR="00BE5AF0" w:rsidRPr="002002D2">
        <w:rPr>
          <w:color w:val="000000" w:themeColor="text1"/>
          <w:sz w:val="24"/>
        </w:rPr>
        <w:t xml:space="preserve"> cell. This adjustable framework is constructed by linking three light-rounded acrylic plates, i.e., base plate, top plate, and adjustable middle plate, with screws. The positions of the top and base plates are fixed, while the relative position of the middle plate can be adjusted according to the requirements of the experiment. </w:t>
      </w:r>
      <w:r w:rsidR="00506245">
        <w:rPr>
          <w:color w:val="000000" w:themeColor="text1"/>
          <w:sz w:val="24"/>
        </w:rPr>
        <w:t>Before</w:t>
      </w:r>
      <w:r w:rsidR="00BE5AF0" w:rsidRPr="002002D2">
        <w:rPr>
          <w:color w:val="000000" w:themeColor="text1"/>
          <w:sz w:val="24"/>
        </w:rPr>
        <w:t xml:space="preserve"> the experiment, a leveling instrument is used to check the horizontal level of the intermediate plate to ensure vertical seepage</w:t>
      </w:r>
      <w:r w:rsidR="002002D2" w:rsidRPr="002002D2">
        <w:rPr>
          <w:color w:val="000000" w:themeColor="text1"/>
          <w:sz w:val="24"/>
        </w:rPr>
        <w:t xml:space="preserve">. </w:t>
      </w:r>
      <w:r w:rsidR="002002D2">
        <w:rPr>
          <w:color w:val="000000" w:themeColor="text1"/>
          <w:sz w:val="24"/>
        </w:rPr>
        <w:t>The water is from the water supply system that includes upper and lower reservoirs placed on the electronic balance, a peristaltic pump with the flux</w:t>
      </w:r>
      <w:r w:rsidR="002002D2" w:rsidRPr="002002D2">
        <w:rPr>
          <w:color w:val="000000" w:themeColor="text1"/>
          <w:sz w:val="24"/>
        </w:rPr>
        <w:t xml:space="preserve"> control function</w:t>
      </w:r>
      <w:r w:rsidR="002002D2">
        <w:rPr>
          <w:color w:val="000000" w:themeColor="text1"/>
          <w:sz w:val="24"/>
        </w:rPr>
        <w:t xml:space="preserve">, and a standing pipe made of transparent </w:t>
      </w:r>
      <w:proofErr w:type="spellStart"/>
      <w:r w:rsidR="002002D2">
        <w:rPr>
          <w:color w:val="000000" w:themeColor="text1"/>
          <w:sz w:val="24"/>
        </w:rPr>
        <w:t>plexiglass</w:t>
      </w:r>
      <w:proofErr w:type="spellEnd"/>
      <w:r w:rsidR="002002D2">
        <w:rPr>
          <w:color w:val="000000" w:themeColor="text1"/>
          <w:sz w:val="24"/>
        </w:rPr>
        <w:t>.</w:t>
      </w:r>
      <w:r w:rsidR="006568F1">
        <w:rPr>
          <w:color w:val="000000" w:themeColor="text1"/>
          <w:sz w:val="24"/>
        </w:rPr>
        <w:t xml:space="preserve"> These electronic balance</w:t>
      </w:r>
      <w:r w:rsidR="006568F1" w:rsidRPr="006568F1">
        <w:rPr>
          <w:color w:val="000000" w:themeColor="text1"/>
          <w:sz w:val="24"/>
        </w:rPr>
        <w:t>s are linked to a data acquisition system for continuous</w:t>
      </w:r>
      <w:r w:rsidR="006568F1">
        <w:rPr>
          <w:color w:val="000000" w:themeColor="text1"/>
          <w:sz w:val="24"/>
        </w:rPr>
        <w:t>ly measuring</w:t>
      </w:r>
      <w:r w:rsidR="006568F1" w:rsidRPr="006568F1">
        <w:rPr>
          <w:color w:val="000000" w:themeColor="text1"/>
          <w:sz w:val="24"/>
        </w:rPr>
        <w:t xml:space="preserve"> the weight of the up</w:t>
      </w:r>
      <w:r w:rsidR="006568F1">
        <w:rPr>
          <w:color w:val="000000" w:themeColor="text1"/>
          <w:sz w:val="24"/>
        </w:rPr>
        <w:t>per</w:t>
      </w:r>
      <w:r w:rsidR="006568F1" w:rsidRPr="006568F1">
        <w:rPr>
          <w:color w:val="000000" w:themeColor="text1"/>
          <w:sz w:val="24"/>
        </w:rPr>
        <w:t xml:space="preserve"> and </w:t>
      </w:r>
      <w:r w:rsidR="006568F1">
        <w:rPr>
          <w:color w:val="000000" w:themeColor="text1"/>
          <w:sz w:val="24"/>
        </w:rPr>
        <w:t>lower</w:t>
      </w:r>
      <w:r w:rsidR="006568F1" w:rsidRPr="006568F1">
        <w:rPr>
          <w:color w:val="000000" w:themeColor="text1"/>
          <w:sz w:val="24"/>
        </w:rPr>
        <w:t xml:space="preserve"> </w:t>
      </w:r>
      <w:r w:rsidR="006568F1">
        <w:rPr>
          <w:color w:val="000000" w:themeColor="text1"/>
          <w:sz w:val="24"/>
        </w:rPr>
        <w:t>reservoirs</w:t>
      </w:r>
      <w:r w:rsidR="006568F1" w:rsidRPr="006568F1">
        <w:rPr>
          <w:color w:val="000000" w:themeColor="text1"/>
          <w:sz w:val="24"/>
        </w:rPr>
        <w:t>.</w:t>
      </w:r>
      <w:r w:rsidR="002002D2">
        <w:rPr>
          <w:color w:val="000000" w:themeColor="text1"/>
          <w:sz w:val="24"/>
        </w:rPr>
        <w:t xml:space="preserve"> The peristaltic pump is installed between the upper reservoir and the standing pipe to control the </w:t>
      </w:r>
      <w:r w:rsidR="00506245">
        <w:rPr>
          <w:color w:val="000000" w:themeColor="text1"/>
          <w:sz w:val="24"/>
        </w:rPr>
        <w:t>inflow rate</w:t>
      </w:r>
      <w:r w:rsidR="002002D2">
        <w:rPr>
          <w:color w:val="000000" w:themeColor="text1"/>
          <w:sz w:val="24"/>
        </w:rPr>
        <w:t xml:space="preserve"> of the internal erosion experiment. An overflow pipe is arranged on one side of the standing pipe at 50.0 cm from the top of the sample. When the water level exceeds the height of the overflow pipe, </w:t>
      </w:r>
      <w:r w:rsidR="002002D2" w:rsidRPr="002002D2">
        <w:rPr>
          <w:color w:val="000000" w:themeColor="text1"/>
          <w:sz w:val="24"/>
        </w:rPr>
        <w:t xml:space="preserve">excess seepage water will enter the </w:t>
      </w:r>
      <w:r w:rsidR="002002D2">
        <w:rPr>
          <w:color w:val="000000" w:themeColor="text1"/>
          <w:sz w:val="24"/>
        </w:rPr>
        <w:t>lower reservoir,</w:t>
      </w:r>
      <w:r w:rsidR="002002D2">
        <w:rPr>
          <w:rFonts w:hint="eastAsia"/>
          <w:color w:val="000000" w:themeColor="text1"/>
          <w:sz w:val="24"/>
        </w:rPr>
        <w:t xml:space="preserve"> </w:t>
      </w:r>
      <w:r w:rsidR="002002D2">
        <w:rPr>
          <w:color w:val="000000" w:themeColor="text1"/>
          <w:sz w:val="24"/>
        </w:rPr>
        <w:t xml:space="preserve">which ensures the maximum hydraulic gradient imposed on samples. The effluent collection system is composed of an inverted cone funnel and a series of numbered collection cups. </w:t>
      </w:r>
      <w:r w:rsidR="002002D2" w:rsidRPr="002002D2">
        <w:rPr>
          <w:color w:val="000000" w:themeColor="text1"/>
          <w:sz w:val="24"/>
        </w:rPr>
        <w:t xml:space="preserve">It is designed for the continuous collection of </w:t>
      </w:r>
      <w:r w:rsidR="002002D2">
        <w:rPr>
          <w:color w:val="000000" w:themeColor="text1"/>
          <w:sz w:val="24"/>
        </w:rPr>
        <w:t>effluent</w:t>
      </w:r>
      <w:r w:rsidR="002002D2" w:rsidRPr="002002D2">
        <w:rPr>
          <w:color w:val="000000" w:themeColor="text1"/>
          <w:sz w:val="24"/>
        </w:rPr>
        <w:t xml:space="preserve"> seeping downstream of the </w:t>
      </w:r>
      <w:r w:rsidR="00D535ED">
        <w:rPr>
          <w:color w:val="000000" w:themeColor="text1"/>
          <w:sz w:val="24"/>
        </w:rPr>
        <w:t>specimen</w:t>
      </w:r>
      <w:r w:rsidR="007C75CD">
        <w:rPr>
          <w:color w:val="000000" w:themeColor="text1"/>
          <w:sz w:val="24"/>
        </w:rPr>
        <w:t xml:space="preserve"> at every scheduled time interval</w:t>
      </w:r>
      <w:r w:rsidR="002002D2">
        <w:rPr>
          <w:color w:val="000000" w:themeColor="text1"/>
          <w:sz w:val="24"/>
        </w:rPr>
        <w:t xml:space="preserve">. </w:t>
      </w:r>
    </w:p>
    <w:p w14:paraId="298E0BB7" w14:textId="0D5845FF" w:rsidR="00BE5AF0" w:rsidRPr="002002D2" w:rsidRDefault="002002D2" w:rsidP="00EC5D7F">
      <w:pPr>
        <w:spacing w:line="360" w:lineRule="auto"/>
        <w:ind w:firstLine="420"/>
        <w:textAlignment w:val="center"/>
        <w:rPr>
          <w:color w:val="000000" w:themeColor="text1"/>
          <w:sz w:val="24"/>
        </w:rPr>
      </w:pPr>
      <w:r w:rsidRPr="004F5918">
        <w:rPr>
          <w:rFonts w:hint="eastAsia"/>
          <w:color w:val="000000" w:themeColor="text1"/>
          <w:sz w:val="24"/>
        </w:rPr>
        <w:t>T</w:t>
      </w:r>
      <w:r w:rsidRPr="004F5918">
        <w:rPr>
          <w:color w:val="000000" w:themeColor="text1"/>
          <w:sz w:val="24"/>
        </w:rPr>
        <w:t>he rigid-wal</w:t>
      </w:r>
      <w:r w:rsidRPr="002002D2">
        <w:rPr>
          <w:color w:val="000000" w:themeColor="text1"/>
          <w:sz w:val="24"/>
        </w:rPr>
        <w:t xml:space="preserve">l </w:t>
      </w:r>
      <w:proofErr w:type="spellStart"/>
      <w:r w:rsidRPr="002002D2">
        <w:rPr>
          <w:color w:val="000000" w:themeColor="text1"/>
          <w:sz w:val="24"/>
        </w:rPr>
        <w:t>permeameter</w:t>
      </w:r>
      <w:proofErr w:type="spellEnd"/>
      <w:r w:rsidRPr="002002D2">
        <w:rPr>
          <w:color w:val="000000" w:themeColor="text1"/>
          <w:sz w:val="24"/>
        </w:rPr>
        <w:t xml:space="preserve"> cell</w:t>
      </w:r>
      <w:r w:rsidR="00EC5D7F">
        <w:rPr>
          <w:color w:val="000000" w:themeColor="text1"/>
          <w:sz w:val="24"/>
        </w:rPr>
        <w:t xml:space="preserve"> shown in Fig. 2(b)</w:t>
      </w:r>
      <w:r>
        <w:rPr>
          <w:color w:val="000000" w:themeColor="text1"/>
          <w:sz w:val="24"/>
        </w:rPr>
        <w:t xml:space="preserve"> is a critical component of the developed experimental apparatus. It is made of transparent acrylic pipe and can accommodate a soil specimen of 39.1 mm </w:t>
      </w:r>
      <w:r>
        <w:rPr>
          <w:rFonts w:hint="eastAsia"/>
          <w:color w:val="000000" w:themeColor="text1"/>
          <w:sz w:val="24"/>
        </w:rPr>
        <w:t>in</w:t>
      </w:r>
      <w:r w:rsidR="00723294">
        <w:rPr>
          <w:color w:val="000000" w:themeColor="text1"/>
          <w:sz w:val="24"/>
        </w:rPr>
        <w:t xml:space="preserve"> diameter and 80</w:t>
      </w:r>
      <w:r>
        <w:rPr>
          <w:rFonts w:hint="eastAsia"/>
          <w:color w:val="000000" w:themeColor="text1"/>
          <w:sz w:val="24"/>
        </w:rPr>
        <w:t>.</w:t>
      </w:r>
      <w:r>
        <w:rPr>
          <w:color w:val="000000" w:themeColor="text1"/>
          <w:sz w:val="24"/>
        </w:rPr>
        <w:t>0 mm in height</w:t>
      </w:r>
      <w:r w:rsidR="00EC5D7F">
        <w:rPr>
          <w:color w:val="000000" w:themeColor="text1"/>
          <w:sz w:val="24"/>
        </w:rPr>
        <w:t xml:space="preserve">. A rubber membrane is attached to the inside wall of the </w:t>
      </w:r>
      <w:proofErr w:type="spellStart"/>
      <w:r w:rsidR="00EC5D7F">
        <w:rPr>
          <w:color w:val="000000" w:themeColor="text1"/>
          <w:sz w:val="24"/>
        </w:rPr>
        <w:t>permeameter</w:t>
      </w:r>
      <w:proofErr w:type="spellEnd"/>
      <w:r w:rsidR="00EC5D7F">
        <w:rPr>
          <w:color w:val="000000" w:themeColor="text1"/>
          <w:sz w:val="24"/>
        </w:rPr>
        <w:t xml:space="preserve"> to avoid unexpected parasitic flow between the </w:t>
      </w:r>
      <w:r w:rsidR="00EC5D7F" w:rsidRPr="00EC5D7F">
        <w:rPr>
          <w:color w:val="000000" w:themeColor="text1"/>
          <w:sz w:val="24"/>
        </w:rPr>
        <w:t>compacted spe</w:t>
      </w:r>
      <w:r w:rsidR="00EC5D7F">
        <w:rPr>
          <w:color w:val="000000" w:themeColor="text1"/>
          <w:sz w:val="24"/>
        </w:rPr>
        <w:t>cimen and the rigid wall of the</w:t>
      </w:r>
      <w:r w:rsidR="00EC5D7F">
        <w:rPr>
          <w:rFonts w:hint="eastAsia"/>
          <w:color w:val="000000" w:themeColor="text1"/>
          <w:sz w:val="24"/>
        </w:rPr>
        <w:t xml:space="preserve"> </w:t>
      </w:r>
      <w:proofErr w:type="spellStart"/>
      <w:r w:rsidR="00EC5D7F" w:rsidRPr="00EC5D7F">
        <w:rPr>
          <w:color w:val="000000" w:themeColor="text1"/>
          <w:sz w:val="24"/>
        </w:rPr>
        <w:t>permeameter</w:t>
      </w:r>
      <w:proofErr w:type="spellEnd"/>
      <w:r w:rsidR="00EC5D7F">
        <w:rPr>
          <w:color w:val="000000" w:themeColor="text1"/>
          <w:sz w:val="24"/>
        </w:rPr>
        <w:t xml:space="preserve">, which </w:t>
      </w:r>
      <w:r w:rsidR="004F5918">
        <w:rPr>
          <w:color w:val="000000" w:themeColor="text1"/>
          <w:sz w:val="24"/>
        </w:rPr>
        <w:t>perplexing the</w:t>
      </w:r>
      <w:r w:rsidR="00EC5D7F">
        <w:rPr>
          <w:color w:val="000000" w:themeColor="text1"/>
          <w:sz w:val="24"/>
        </w:rPr>
        <w:t xml:space="preserve"> conventional fixed-wall </w:t>
      </w:r>
      <w:proofErr w:type="spellStart"/>
      <w:r w:rsidR="00EC5D7F">
        <w:rPr>
          <w:color w:val="000000" w:themeColor="text1"/>
          <w:sz w:val="24"/>
        </w:rPr>
        <w:t>permeameter</w:t>
      </w:r>
      <w:proofErr w:type="spellEnd"/>
      <w:r w:rsidR="00EC5D7F">
        <w:rPr>
          <w:color w:val="000000" w:themeColor="text1"/>
          <w:sz w:val="24"/>
        </w:rPr>
        <w:t xml:space="preserve"> (Kenney &amp; Lau, 1985; </w:t>
      </w:r>
      <w:proofErr w:type="spellStart"/>
      <w:r w:rsidR="00EC5D7F">
        <w:rPr>
          <w:color w:val="000000" w:themeColor="text1"/>
          <w:sz w:val="24"/>
        </w:rPr>
        <w:t>Bendahmane</w:t>
      </w:r>
      <w:proofErr w:type="spellEnd"/>
      <w:r w:rsidR="00EC5D7F">
        <w:rPr>
          <w:color w:val="000000" w:themeColor="text1"/>
          <w:sz w:val="24"/>
        </w:rPr>
        <w:t xml:space="preserve"> et al., 2008). A layer consisting of 2 mm single-sized glass balls serves to break up the incoming flow to ensure uniform water flow on the upper surface of the </w:t>
      </w:r>
      <w:r w:rsidR="00EC5D7F">
        <w:rPr>
          <w:color w:val="000000" w:themeColor="text1"/>
          <w:sz w:val="24"/>
        </w:rPr>
        <w:lastRenderedPageBreak/>
        <w:t xml:space="preserve">tested specimen. </w:t>
      </w:r>
      <w:proofErr w:type="gramStart"/>
      <w:r w:rsidR="00EC5D7F">
        <w:rPr>
          <w:color w:val="000000" w:themeColor="text1"/>
          <w:sz w:val="24"/>
        </w:rPr>
        <w:t>A</w:t>
      </w:r>
      <w:proofErr w:type="gramEnd"/>
      <w:r w:rsidR="00EC5D7F">
        <w:rPr>
          <w:color w:val="000000" w:themeColor="text1"/>
          <w:sz w:val="24"/>
        </w:rPr>
        <w:t xml:space="preserve"> upper perforated plate with an opening size of 1 mm is employed to support the glass balls layer and to eliminate the effect of </w:t>
      </w:r>
      <w:r w:rsidR="00EC5D7F" w:rsidRPr="00EC5D7F">
        <w:rPr>
          <w:color w:val="000000" w:themeColor="text1"/>
          <w:sz w:val="24"/>
        </w:rPr>
        <w:t>gravity from glass beads on the internal erosion behavior of the sample</w:t>
      </w:r>
      <w:r w:rsidR="00EC5D7F">
        <w:rPr>
          <w:color w:val="000000" w:themeColor="text1"/>
          <w:sz w:val="24"/>
        </w:rPr>
        <w:t xml:space="preserve">. In addition, the nonwoven textile is placed between the upper perforated plate and the top surface of the specimen to prevent upward fine particle loss. </w:t>
      </w:r>
      <w:r w:rsidR="002616B3">
        <w:rPr>
          <w:color w:val="000000" w:themeColor="text1"/>
          <w:sz w:val="24"/>
        </w:rPr>
        <w:t xml:space="preserve">The specimen is supported by a lower perforated plate with an opening size of 5 mm in the </w:t>
      </w:r>
      <w:proofErr w:type="spellStart"/>
      <w:r w:rsidR="002616B3" w:rsidRPr="002616B3">
        <w:rPr>
          <w:color w:val="000000" w:themeColor="text1"/>
          <w:sz w:val="24"/>
        </w:rPr>
        <w:t>permeameter</w:t>
      </w:r>
      <w:proofErr w:type="spellEnd"/>
      <w:r w:rsidR="002616B3" w:rsidRPr="002616B3">
        <w:rPr>
          <w:color w:val="000000" w:themeColor="text1"/>
          <w:sz w:val="24"/>
        </w:rPr>
        <w:t xml:space="preserve"> cell</w:t>
      </w:r>
      <w:r w:rsidR="002616B3">
        <w:rPr>
          <w:color w:val="000000" w:themeColor="text1"/>
          <w:sz w:val="24"/>
        </w:rPr>
        <w:t xml:space="preserve">. </w:t>
      </w:r>
      <w:r w:rsidR="002616B3" w:rsidRPr="002616B3">
        <w:rPr>
          <w:color w:val="000000" w:themeColor="text1"/>
          <w:sz w:val="24"/>
        </w:rPr>
        <w:t xml:space="preserve">A 5mm diameter opening </w:t>
      </w:r>
      <w:r w:rsidR="002616B3">
        <w:rPr>
          <w:color w:val="000000" w:themeColor="text1"/>
          <w:sz w:val="24"/>
        </w:rPr>
        <w:t xml:space="preserve">is sufficient to </w:t>
      </w:r>
      <w:r w:rsidR="004F5918">
        <w:rPr>
          <w:color w:val="000000" w:themeColor="text1"/>
          <w:sz w:val="24"/>
        </w:rPr>
        <w:t>observe</w:t>
      </w:r>
      <w:r w:rsidR="002616B3" w:rsidRPr="002616B3">
        <w:rPr>
          <w:color w:val="000000" w:themeColor="text1"/>
          <w:sz w:val="24"/>
        </w:rPr>
        <w:t xml:space="preserve"> the erosion of </w:t>
      </w:r>
      <w:r w:rsidR="004F5918">
        <w:rPr>
          <w:color w:val="000000" w:themeColor="text1"/>
          <w:sz w:val="24"/>
        </w:rPr>
        <w:t>most</w:t>
      </w:r>
      <w:r w:rsidR="002616B3" w:rsidRPr="002616B3">
        <w:rPr>
          <w:color w:val="000000" w:themeColor="text1"/>
          <w:sz w:val="24"/>
        </w:rPr>
        <w:t xml:space="preserve"> particles within the sample</w:t>
      </w:r>
      <w:r w:rsidR="00CF4815">
        <w:rPr>
          <w:color w:val="000000" w:themeColor="text1"/>
          <w:sz w:val="24"/>
        </w:rPr>
        <w:t xml:space="preserve">, as </w:t>
      </w:r>
      <w:r w:rsidR="00CF4815" w:rsidRPr="00CF4815">
        <w:rPr>
          <w:i/>
          <w:color w:val="000000" w:themeColor="text1"/>
          <w:sz w:val="24"/>
        </w:rPr>
        <w:t>d</w:t>
      </w:r>
      <w:r w:rsidR="00CF4815" w:rsidRPr="00CF4815">
        <w:rPr>
          <w:color w:val="000000" w:themeColor="text1"/>
          <w:sz w:val="24"/>
          <w:vertAlign w:val="subscript"/>
        </w:rPr>
        <w:t>90</w:t>
      </w:r>
      <w:r w:rsidR="00CF4815" w:rsidRPr="00CF4815">
        <w:rPr>
          <w:color w:val="000000" w:themeColor="text1"/>
          <w:sz w:val="24"/>
        </w:rPr>
        <w:t xml:space="preserve"> of the </w:t>
      </w:r>
      <w:r w:rsidR="00CF4815">
        <w:rPr>
          <w:color w:val="000000" w:themeColor="text1"/>
          <w:sz w:val="24"/>
        </w:rPr>
        <w:t xml:space="preserve">tested </w:t>
      </w:r>
      <w:r w:rsidR="00CF4815" w:rsidRPr="00CF4815">
        <w:rPr>
          <w:color w:val="000000" w:themeColor="text1"/>
          <w:sz w:val="24"/>
        </w:rPr>
        <w:t>specimens is less than 5 mm</w:t>
      </w:r>
      <w:r w:rsidR="004F5918">
        <w:rPr>
          <w:color w:val="000000" w:themeColor="text1"/>
          <w:sz w:val="24"/>
        </w:rPr>
        <w:t>, i</w:t>
      </w:r>
      <w:r w:rsidR="004F5918" w:rsidRPr="004F5918">
        <w:rPr>
          <w:color w:val="000000" w:themeColor="text1"/>
          <w:sz w:val="24"/>
        </w:rPr>
        <w:t>n accordance with</w:t>
      </w:r>
      <w:r w:rsidR="004F5918">
        <w:rPr>
          <w:color w:val="000000" w:themeColor="text1"/>
          <w:sz w:val="24"/>
        </w:rPr>
        <w:t xml:space="preserve"> the forthcoming display in Fig. 4. </w:t>
      </w:r>
    </w:p>
    <w:p w14:paraId="1CFD3B18" w14:textId="42608C4E" w:rsidR="002002D2" w:rsidRDefault="00CF4815" w:rsidP="00CF4815">
      <w:pPr>
        <w:spacing w:line="360" w:lineRule="auto"/>
        <w:jc w:val="center"/>
        <w:textAlignment w:val="center"/>
        <w:rPr>
          <w:color w:val="000000" w:themeColor="text1"/>
        </w:rPr>
      </w:pPr>
      <w:r>
        <w:rPr>
          <w:noProof/>
          <w:color w:val="000000" w:themeColor="text1"/>
        </w:rPr>
        <w:drawing>
          <wp:inline distT="0" distB="0" distL="0" distR="0" wp14:anchorId="0CF358FE" wp14:editId="2B43B60D">
            <wp:extent cx="4744720" cy="269086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u2a.tif"/>
                    <pic:cNvPicPr/>
                  </pic:nvPicPr>
                  <pic:blipFill rotWithShape="1">
                    <a:blip r:embed="rId8" cstate="print">
                      <a:extLst>
                        <a:ext uri="{28A0092B-C50C-407E-A947-70E740481C1C}">
                          <a14:useLocalDpi xmlns:a14="http://schemas.microsoft.com/office/drawing/2010/main" val="0"/>
                        </a:ext>
                      </a:extLst>
                    </a:blip>
                    <a:srcRect l="4170" t="3512" r="5854" b="5769"/>
                    <a:stretch/>
                  </pic:blipFill>
                  <pic:spPr bwMode="auto">
                    <a:xfrm>
                      <a:off x="0" y="0"/>
                      <a:ext cx="4745598" cy="2691362"/>
                    </a:xfrm>
                    <a:prstGeom prst="rect">
                      <a:avLst/>
                    </a:prstGeom>
                    <a:ln>
                      <a:noFill/>
                    </a:ln>
                    <a:extLst>
                      <a:ext uri="{53640926-AAD7-44D8-BBD7-CCE9431645EC}">
                        <a14:shadowObscured xmlns:a14="http://schemas.microsoft.com/office/drawing/2010/main"/>
                      </a:ext>
                    </a:extLst>
                  </pic:spPr>
                </pic:pic>
              </a:graphicData>
            </a:graphic>
          </wp:inline>
        </w:drawing>
      </w:r>
    </w:p>
    <w:p w14:paraId="3BC16BC8" w14:textId="46ADB8D3" w:rsidR="002002D2" w:rsidRDefault="00CF4815" w:rsidP="00BE5AF0">
      <w:pPr>
        <w:spacing w:line="360" w:lineRule="auto"/>
        <w:ind w:firstLine="420"/>
        <w:textAlignment w:val="center"/>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w:t>
      </w:r>
      <w:r>
        <w:rPr>
          <w:color w:val="000000" w:themeColor="text1"/>
        </w:rPr>
        <w:t>a)</w:t>
      </w:r>
    </w:p>
    <w:p w14:paraId="33977FD6" w14:textId="6D2725EE" w:rsidR="002002D2" w:rsidRDefault="00CF4815" w:rsidP="00CF4815">
      <w:pPr>
        <w:spacing w:line="360" w:lineRule="auto"/>
        <w:jc w:val="center"/>
        <w:textAlignment w:val="center"/>
      </w:pPr>
      <w:r>
        <w:object w:dxaOrig="9603" w:dyaOrig="5399" w14:anchorId="1E436A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45pt;height:169.4pt" o:ole="">
            <v:imagedata r:id="rId9" o:title="" croptop="9605f" cropbottom="14720f" cropleft="9337f" cropright="10361f"/>
          </v:shape>
          <o:OLEObject Type="Embed" ProgID="PowerPoint.Show.12" ShapeID="_x0000_i1025" DrawAspect="Content" ObjectID="_1749489953" r:id="rId10"/>
        </w:object>
      </w:r>
    </w:p>
    <w:p w14:paraId="11E7093C" w14:textId="6C3CAB40" w:rsidR="00CF4815" w:rsidRDefault="00CF4815" w:rsidP="00CF4815">
      <w:pPr>
        <w:spacing w:line="360" w:lineRule="auto"/>
        <w:jc w:val="center"/>
        <w:textAlignment w:val="center"/>
      </w:pPr>
      <w:r>
        <w:rPr>
          <w:rFonts w:hint="eastAsia"/>
        </w:rPr>
        <w:t>(</w:t>
      </w:r>
      <w:r>
        <w:t>b)</w:t>
      </w:r>
    </w:p>
    <w:p w14:paraId="71D66F4B" w14:textId="5B9D37D7" w:rsidR="002002D2" w:rsidRPr="00502798" w:rsidRDefault="00CF4815" w:rsidP="00502798">
      <w:pPr>
        <w:spacing w:line="360" w:lineRule="auto"/>
        <w:jc w:val="center"/>
        <w:textAlignment w:val="center"/>
        <w:rPr>
          <w:color w:val="000000" w:themeColor="text1"/>
        </w:rPr>
      </w:pPr>
      <w:bookmarkStart w:id="15" w:name="OLE_LINK9"/>
      <w:bookmarkStart w:id="16" w:name="OLE_LINK10"/>
      <w:r>
        <w:rPr>
          <w:rFonts w:hint="eastAsia"/>
          <w:color w:val="000000" w:themeColor="text1"/>
        </w:rPr>
        <w:t>F</w:t>
      </w:r>
      <w:r w:rsidR="00E2300C">
        <w:rPr>
          <w:color w:val="000000" w:themeColor="text1"/>
        </w:rPr>
        <w:t>IGURE</w:t>
      </w:r>
      <w:r>
        <w:rPr>
          <w:color w:val="000000" w:themeColor="text1"/>
        </w:rPr>
        <w:t xml:space="preserve"> 2 Experimental apparatus for seepage erosion test: (a) the layout of main components of this apparatus; (b) detailed display of the </w:t>
      </w:r>
      <w:r w:rsidRPr="00CF4815">
        <w:rPr>
          <w:color w:val="000000" w:themeColor="text1"/>
        </w:rPr>
        <w:t>rigid-wall permeameter cell</w:t>
      </w:r>
      <w:bookmarkEnd w:id="15"/>
      <w:bookmarkEnd w:id="16"/>
    </w:p>
    <w:p w14:paraId="20AC19DB" w14:textId="6FB2C579" w:rsidR="006437E6" w:rsidRPr="00502798" w:rsidRDefault="00502798" w:rsidP="006437E6">
      <w:pPr>
        <w:spacing w:line="320" w:lineRule="exact"/>
        <w:textAlignment w:val="center"/>
        <w:rPr>
          <w:rFonts w:eastAsia="方正书宋简体"/>
          <w:color w:val="000000" w:themeColor="text1"/>
          <w:sz w:val="24"/>
        </w:rPr>
      </w:pPr>
      <w:r w:rsidRPr="00502798">
        <w:rPr>
          <w:rFonts w:eastAsia="方正书宋简体"/>
          <w:b/>
          <w:bCs/>
          <w:color w:val="000000" w:themeColor="text1"/>
          <w:sz w:val="24"/>
        </w:rPr>
        <w:t>2.1.2</w:t>
      </w:r>
      <w:r w:rsidR="006437E6" w:rsidRPr="00502798">
        <w:rPr>
          <w:rFonts w:eastAsia="方正书宋简体"/>
          <w:b/>
          <w:bCs/>
          <w:color w:val="000000" w:themeColor="text1"/>
          <w:sz w:val="24"/>
        </w:rPr>
        <w:t xml:space="preserve"> </w:t>
      </w:r>
      <w:r w:rsidR="00AC65FD" w:rsidRPr="00502798">
        <w:rPr>
          <w:rFonts w:eastAsia="方正书宋简体"/>
          <w:b/>
          <w:bCs/>
          <w:color w:val="000000" w:themeColor="text1"/>
          <w:sz w:val="24"/>
        </w:rPr>
        <w:t>S</w:t>
      </w:r>
      <w:r w:rsidR="006437E6" w:rsidRPr="00502798">
        <w:rPr>
          <w:rFonts w:eastAsia="方正书宋简体"/>
          <w:b/>
          <w:bCs/>
          <w:color w:val="000000" w:themeColor="text1"/>
          <w:sz w:val="24"/>
        </w:rPr>
        <w:t>oil-fluid separation testing protocol</w:t>
      </w:r>
    </w:p>
    <w:p w14:paraId="273C322B" w14:textId="57BA498E" w:rsidR="007C75CD" w:rsidRDefault="007C75CD" w:rsidP="007C75CD">
      <w:pPr>
        <w:spacing w:line="360" w:lineRule="auto"/>
        <w:ind w:firstLineChars="200" w:firstLine="480"/>
        <w:textAlignment w:val="center"/>
        <w:rPr>
          <w:rFonts w:eastAsia="方正书宋简体"/>
          <w:color w:val="000000" w:themeColor="text1"/>
          <w:sz w:val="24"/>
        </w:rPr>
      </w:pPr>
      <w:r w:rsidRPr="007C75CD">
        <w:rPr>
          <w:rFonts w:eastAsia="方正书宋简体"/>
          <w:color w:val="000000" w:themeColor="text1"/>
          <w:sz w:val="24"/>
        </w:rPr>
        <w:lastRenderedPageBreak/>
        <w:t xml:space="preserve">With the assistance of </w:t>
      </w:r>
      <w:r w:rsidR="00D77159">
        <w:rPr>
          <w:rFonts w:eastAsia="方正书宋简体"/>
          <w:color w:val="000000" w:themeColor="text1"/>
          <w:sz w:val="24"/>
        </w:rPr>
        <w:t>the effluent</w:t>
      </w:r>
      <w:r w:rsidRPr="007C75CD">
        <w:rPr>
          <w:rFonts w:eastAsia="方正书宋简体"/>
          <w:color w:val="000000" w:themeColor="text1"/>
          <w:sz w:val="24"/>
        </w:rPr>
        <w:t xml:space="preserve"> collection system, the continuously collected</w:t>
      </w:r>
      <w:r>
        <w:rPr>
          <w:rFonts w:eastAsia="方正书宋简体"/>
          <w:color w:val="000000" w:themeColor="text1"/>
          <w:sz w:val="24"/>
        </w:rPr>
        <w:t xml:space="preserve"> effluent at different time intervals is stored in containers labeled with numbers after the seepage testing is completed.</w:t>
      </w:r>
      <w:r w:rsidRPr="007C75CD">
        <w:rPr>
          <w:rFonts w:eastAsia="方正书宋简体"/>
          <w:color w:val="000000" w:themeColor="text1"/>
          <w:sz w:val="24"/>
        </w:rPr>
        <w:t xml:space="preserve"> </w:t>
      </w:r>
      <w:r>
        <w:rPr>
          <w:rFonts w:eastAsia="方正书宋简体"/>
          <w:color w:val="000000" w:themeColor="text1"/>
          <w:sz w:val="24"/>
        </w:rPr>
        <w:t>The effluent is a mixture of</w:t>
      </w:r>
      <w:r w:rsidRPr="007C75CD">
        <w:rPr>
          <w:rFonts w:eastAsia="方正书宋简体"/>
          <w:color w:val="000000" w:themeColor="text1"/>
          <w:sz w:val="24"/>
        </w:rPr>
        <w:t xml:space="preserve"> eroded silty clay</w:t>
      </w:r>
      <w:r>
        <w:rPr>
          <w:rFonts w:eastAsia="方正书宋简体"/>
          <w:color w:val="000000" w:themeColor="text1"/>
          <w:sz w:val="24"/>
        </w:rPr>
        <w:t xml:space="preserve"> particles, eroded sandy gravel particles, and seepage water. </w:t>
      </w:r>
      <w:r w:rsidRPr="007C75CD">
        <w:rPr>
          <w:rFonts w:eastAsia="方正书宋简体" w:hint="eastAsia"/>
          <w:color w:val="000000" w:themeColor="text1"/>
          <w:sz w:val="24"/>
        </w:rPr>
        <w:t>A</w:t>
      </w:r>
      <w:r w:rsidRPr="007C75CD">
        <w:rPr>
          <w:rFonts w:eastAsia="方正书宋简体"/>
          <w:color w:val="000000" w:themeColor="text1"/>
          <w:sz w:val="24"/>
        </w:rPr>
        <w:t>ccording to the seepage test by Bendahmane et al. (2008), which is conducted on clay-sand specimens, the erosion mechanism caused solely by clay particle erosion is different from the erosion mechani</w:t>
      </w:r>
      <w:r w:rsidR="00BE46AF">
        <w:rPr>
          <w:rFonts w:eastAsia="方正书宋简体"/>
          <w:color w:val="000000" w:themeColor="text1"/>
          <w:sz w:val="24"/>
        </w:rPr>
        <w:t>sm where</w:t>
      </w:r>
      <w:r w:rsidRPr="007C75CD">
        <w:rPr>
          <w:rFonts w:eastAsia="方正书宋简体"/>
          <w:color w:val="000000" w:themeColor="text1"/>
          <w:sz w:val="24"/>
        </w:rPr>
        <w:t xml:space="preserve"> both clay and sand particles are present. Therefore, a distinction should be made between eroded silty clay particles and eroded sandy gravel particles. Moreover, the flux through the specimen should be measured to quantify the variation in hydraulic conductivity.</w:t>
      </w:r>
    </w:p>
    <w:p w14:paraId="1B446F24" w14:textId="3A34BE28" w:rsidR="007C75CD" w:rsidRPr="007C75CD" w:rsidRDefault="007C75CD" w:rsidP="007C75CD">
      <w:pPr>
        <w:spacing w:line="360" w:lineRule="auto"/>
        <w:ind w:firstLineChars="200" w:firstLine="480"/>
        <w:rPr>
          <w:rFonts w:eastAsia="方正书宋简体"/>
          <w:color w:val="000000" w:themeColor="text1"/>
          <w:sz w:val="24"/>
        </w:rPr>
      </w:pPr>
      <w:r w:rsidRPr="007C75CD">
        <w:rPr>
          <w:rFonts w:eastAsia="方正书宋简体"/>
          <w:color w:val="000000" w:themeColor="text1"/>
          <w:sz w:val="24"/>
        </w:rPr>
        <w:t>In order to meet the requirements m</w:t>
      </w:r>
      <w:r w:rsidR="00BE46AF">
        <w:rPr>
          <w:rFonts w:eastAsia="方正书宋简体"/>
          <w:color w:val="000000" w:themeColor="text1"/>
          <w:sz w:val="24"/>
        </w:rPr>
        <w:t>entioned above, a specific soil</w:t>
      </w:r>
      <w:r w:rsidRPr="007C75CD">
        <w:rPr>
          <w:rFonts w:eastAsia="方正书宋简体"/>
          <w:color w:val="000000" w:themeColor="text1"/>
          <w:sz w:val="24"/>
        </w:rPr>
        <w:t xml:space="preserve">-liquid separation testing protocol is proposed to </w:t>
      </w:r>
      <w:r>
        <w:rPr>
          <w:rFonts w:eastAsia="方正书宋简体"/>
          <w:color w:val="000000" w:themeColor="text1"/>
          <w:sz w:val="24"/>
        </w:rPr>
        <w:t>carry out measurements of</w:t>
      </w:r>
      <w:r w:rsidRPr="007C75CD">
        <w:rPr>
          <w:rFonts w:eastAsia="方正书宋简体"/>
          <w:color w:val="000000" w:themeColor="text1"/>
          <w:sz w:val="24"/>
        </w:rPr>
        <w:t xml:space="preserve"> the eroded silty clay</w:t>
      </w:r>
      <w:r>
        <w:rPr>
          <w:rFonts w:eastAsia="方正书宋简体"/>
          <w:color w:val="000000" w:themeColor="text1"/>
          <w:sz w:val="24"/>
        </w:rPr>
        <w:t xml:space="preserve"> quantity</w:t>
      </w:r>
      <w:r w:rsidRPr="007C75CD">
        <w:rPr>
          <w:rFonts w:eastAsia="方正书宋简体"/>
          <w:color w:val="000000" w:themeColor="text1"/>
          <w:sz w:val="24"/>
        </w:rPr>
        <w:t xml:space="preserve">, </w:t>
      </w:r>
      <w:r>
        <w:rPr>
          <w:rFonts w:eastAsia="方正书宋简体"/>
          <w:color w:val="000000" w:themeColor="text1"/>
          <w:sz w:val="24"/>
        </w:rPr>
        <w:t xml:space="preserve">eroded </w:t>
      </w:r>
      <w:r w:rsidRPr="007C75CD">
        <w:rPr>
          <w:rFonts w:eastAsia="方正书宋简体"/>
          <w:sz w:val="24"/>
        </w:rPr>
        <w:t xml:space="preserve">sandy gravel </w:t>
      </w:r>
      <w:r>
        <w:rPr>
          <w:rFonts w:eastAsia="方正书宋简体"/>
          <w:sz w:val="24"/>
        </w:rPr>
        <w:t>quantity</w:t>
      </w:r>
      <w:r w:rsidRPr="007C75CD">
        <w:rPr>
          <w:rFonts w:eastAsia="方正书宋简体"/>
          <w:sz w:val="24"/>
        </w:rPr>
        <w:t>, and</w:t>
      </w:r>
      <w:r w:rsidRPr="007C75CD">
        <w:rPr>
          <w:rFonts w:eastAsia="方正书宋简体"/>
          <w:color w:val="000000" w:themeColor="text1"/>
          <w:sz w:val="24"/>
        </w:rPr>
        <w:t xml:space="preserve"> seepage water </w:t>
      </w:r>
      <w:r>
        <w:rPr>
          <w:rFonts w:eastAsia="方正书宋简体"/>
          <w:color w:val="000000" w:themeColor="text1"/>
          <w:sz w:val="24"/>
        </w:rPr>
        <w:t>volume within</w:t>
      </w:r>
      <w:r w:rsidRPr="007C75CD">
        <w:rPr>
          <w:rFonts w:eastAsia="方正书宋简体"/>
          <w:color w:val="000000" w:themeColor="text1"/>
          <w:sz w:val="24"/>
        </w:rPr>
        <w:t xml:space="preserve"> the effluent</w:t>
      </w:r>
      <w:r>
        <w:rPr>
          <w:rFonts w:eastAsia="方正书宋简体"/>
          <w:color w:val="000000" w:themeColor="text1"/>
          <w:sz w:val="24"/>
        </w:rPr>
        <w:t xml:space="preserve"> collected during </w:t>
      </w:r>
      <w:r w:rsidRPr="007C75CD">
        <w:rPr>
          <w:rFonts w:eastAsia="方正书宋简体"/>
          <w:i/>
          <w:color w:val="000000" w:themeColor="text1"/>
          <w:sz w:val="24"/>
        </w:rPr>
        <w:t>i</w:t>
      </w:r>
      <w:r>
        <w:rPr>
          <w:rFonts w:eastAsia="方正书宋简体"/>
          <w:color w:val="000000" w:themeColor="text1"/>
          <w:sz w:val="24"/>
        </w:rPr>
        <w:t>-th time interval</w:t>
      </w:r>
      <w:r w:rsidRPr="007C75CD">
        <w:rPr>
          <w:rFonts w:eastAsia="方正书宋简体"/>
          <w:color w:val="000000" w:themeColor="text1"/>
          <w:sz w:val="24"/>
        </w:rPr>
        <w:t>.</w:t>
      </w:r>
      <w:r>
        <w:rPr>
          <w:rFonts w:eastAsia="方正书宋简体"/>
          <w:color w:val="000000" w:themeColor="text1"/>
          <w:sz w:val="24"/>
        </w:rPr>
        <w:t xml:space="preserve"> </w:t>
      </w:r>
      <w:r w:rsidR="00502798">
        <w:rPr>
          <w:rFonts w:eastAsia="方正书宋简体"/>
          <w:color w:val="000000" w:themeColor="text1"/>
          <w:sz w:val="24"/>
        </w:rPr>
        <w:t>A portable light transmission m</w:t>
      </w:r>
      <w:r w:rsidRPr="0049158A">
        <w:rPr>
          <w:rFonts w:eastAsia="方正书宋简体"/>
          <w:color w:val="000000" w:themeColor="text1"/>
          <w:sz w:val="24"/>
        </w:rPr>
        <w:t>eter (PLTM) (Fig. 3(a)) is used to measure the silty clay particle</w:t>
      </w:r>
      <w:r>
        <w:rPr>
          <w:rFonts w:eastAsia="方正书宋简体"/>
          <w:color w:val="000000" w:themeColor="text1"/>
          <w:sz w:val="24"/>
        </w:rPr>
        <w:t xml:space="preserve"> </w:t>
      </w:r>
      <w:r w:rsidR="00D075BB">
        <w:rPr>
          <w:rFonts w:eastAsia="方正书宋简体"/>
          <w:color w:val="000000" w:themeColor="text1"/>
          <w:sz w:val="24"/>
        </w:rPr>
        <w:t>mass</w:t>
      </w:r>
      <w:r w:rsidRPr="0049158A">
        <w:rPr>
          <w:rFonts w:eastAsia="方正书宋简体"/>
          <w:color w:val="000000" w:themeColor="text1"/>
          <w:sz w:val="24"/>
        </w:rPr>
        <w:t xml:space="preserve"> suspended in the effluent</w:t>
      </w:r>
      <w:r w:rsidR="00502798">
        <w:rPr>
          <w:rFonts w:eastAsia="方正书宋简体"/>
          <w:color w:val="000000" w:themeColor="text1"/>
          <w:sz w:val="24"/>
        </w:rPr>
        <w:t xml:space="preserve"> since they are too small to </w:t>
      </w:r>
      <w:r w:rsidR="00502798" w:rsidRPr="00502798">
        <w:rPr>
          <w:rFonts w:eastAsia="方正书宋简体"/>
          <w:color w:val="000000" w:themeColor="text1"/>
          <w:sz w:val="24"/>
        </w:rPr>
        <w:t>obtain its mass using a weighing method</w:t>
      </w:r>
      <w:r w:rsidRPr="0049158A">
        <w:rPr>
          <w:rFonts w:eastAsia="方正书宋简体"/>
          <w:color w:val="000000" w:themeColor="text1"/>
          <w:sz w:val="24"/>
        </w:rPr>
        <w:t>.</w:t>
      </w:r>
      <w:r>
        <w:rPr>
          <w:rFonts w:eastAsia="方正书宋简体"/>
          <w:color w:val="000000" w:themeColor="text1"/>
          <w:sz w:val="24"/>
        </w:rPr>
        <w:t xml:space="preserve"> </w:t>
      </w:r>
      <w:r w:rsidRPr="0049158A">
        <w:rPr>
          <w:rFonts w:eastAsia="方正书宋简体"/>
          <w:color w:val="000000" w:themeColor="text1"/>
          <w:sz w:val="24"/>
        </w:rPr>
        <w:t>This method works based on the association of the transparency of the effluent with the concentration of silty clay particles in the effluent.</w:t>
      </w:r>
      <w:r w:rsidR="00D77159">
        <w:rPr>
          <w:rFonts w:eastAsia="方正书宋简体"/>
          <w:color w:val="000000" w:themeColor="text1"/>
          <w:sz w:val="24"/>
        </w:rPr>
        <w:t xml:space="preserve"> Thanking</w:t>
      </w:r>
      <w:r>
        <w:rPr>
          <w:rFonts w:eastAsia="方正书宋简体"/>
          <w:color w:val="000000" w:themeColor="text1"/>
          <w:sz w:val="24"/>
        </w:rPr>
        <w:t xml:space="preserve"> a previous</w:t>
      </w:r>
      <w:r w:rsidR="00502798">
        <w:rPr>
          <w:rFonts w:eastAsia="方正书宋简体"/>
          <w:color w:val="000000" w:themeColor="text1"/>
          <w:sz w:val="24"/>
        </w:rPr>
        <w:t xml:space="preserve"> light transmittance</w:t>
      </w:r>
      <w:r>
        <w:rPr>
          <w:rFonts w:eastAsia="方正书宋简体"/>
          <w:color w:val="000000" w:themeColor="text1"/>
          <w:sz w:val="24"/>
        </w:rPr>
        <w:t xml:space="preserve"> calibration for different silty clay concentrations (Fig. 3(b)), the PLTM can quantify the silty clay erosive </w:t>
      </w:r>
      <w:r w:rsidR="00D075BB">
        <w:rPr>
          <w:rFonts w:eastAsia="方正书宋简体"/>
          <w:color w:val="000000" w:themeColor="text1"/>
          <w:sz w:val="24"/>
        </w:rPr>
        <w:t>concentration</w:t>
      </w:r>
      <w:r>
        <w:rPr>
          <w:rFonts w:eastAsia="方正书宋简体"/>
          <w:color w:val="000000" w:themeColor="text1"/>
          <w:sz w:val="24"/>
        </w:rPr>
        <w:t xml:space="preserve"> within the effluent.</w:t>
      </w:r>
      <w:r w:rsidRPr="007C75CD">
        <w:rPr>
          <w:rFonts w:eastAsia="方正书宋简体"/>
          <w:color w:val="000000" w:themeColor="text1"/>
          <w:sz w:val="24"/>
        </w:rPr>
        <w:t xml:space="preserve"> The silty clay content </w:t>
      </w:r>
      <w:r w:rsidRPr="007C75CD">
        <w:rPr>
          <w:i/>
          <w:sz w:val="24"/>
        </w:rPr>
        <w:t>n</w:t>
      </w:r>
      <w:r w:rsidRPr="007C75CD">
        <w:rPr>
          <w:i/>
          <w:sz w:val="24"/>
          <w:vertAlign w:val="subscript"/>
        </w:rPr>
        <w:t>ci</w:t>
      </w:r>
      <w:r w:rsidRPr="007C75CD">
        <w:rPr>
          <w:rFonts w:eastAsia="方正书宋简体"/>
          <w:color w:val="000000" w:themeColor="text1"/>
          <w:sz w:val="24"/>
        </w:rPr>
        <w:t xml:space="preserve"> determined by </w:t>
      </w:r>
      <w:r>
        <w:rPr>
          <w:rFonts w:eastAsia="方正书宋简体"/>
          <w:color w:val="000000" w:themeColor="text1"/>
          <w:sz w:val="24"/>
        </w:rPr>
        <w:t xml:space="preserve">the PLTM during the </w:t>
      </w:r>
      <w:r w:rsidRPr="007C75CD">
        <w:rPr>
          <w:rFonts w:eastAsia="方正书宋简体"/>
          <w:i/>
          <w:color w:val="000000" w:themeColor="text1"/>
          <w:sz w:val="24"/>
        </w:rPr>
        <w:t>i</w:t>
      </w:r>
      <w:r>
        <w:rPr>
          <w:rFonts w:eastAsia="方正书宋简体"/>
          <w:color w:val="000000" w:themeColor="text1"/>
          <w:sz w:val="24"/>
        </w:rPr>
        <w:t>-th time interval is expressed in the form</w:t>
      </w:r>
    </w:p>
    <w:p w14:paraId="17583A6F" w14:textId="73750E6C" w:rsidR="007C75CD" w:rsidRPr="007C75CD" w:rsidRDefault="00AE0905" w:rsidP="007C75CD">
      <w:pPr>
        <w:spacing w:line="360" w:lineRule="auto"/>
        <w:ind w:firstLineChars="200" w:firstLine="480"/>
        <w:jc w:val="center"/>
        <w:rPr>
          <w:rFonts w:eastAsia="方正书宋简体"/>
          <w:color w:val="000000" w:themeColor="text1"/>
          <w:sz w:val="24"/>
        </w:rPr>
      </w:pPr>
      <w:r>
        <w:rPr>
          <w:sz w:val="24"/>
        </w:rPr>
        <w:t xml:space="preserve">               </w:t>
      </w:r>
      <w:r w:rsidR="007C75CD">
        <w:rPr>
          <w:sz w:val="24"/>
        </w:rPr>
        <w:t xml:space="preserve">          </w:t>
      </w:r>
      <w:r w:rsidRPr="00D075BB">
        <w:rPr>
          <w:position w:val="-30"/>
          <w:sz w:val="24"/>
        </w:rPr>
        <w:object w:dxaOrig="960" w:dyaOrig="680" w14:anchorId="17BD9DF0">
          <v:shape id="_x0000_i1026" type="#_x0000_t75" style="width:48.3pt;height:34.15pt" o:ole="">
            <v:imagedata r:id="rId11" o:title=""/>
          </v:shape>
          <o:OLEObject Type="Embed" ProgID="Equation.DSMT4" ShapeID="_x0000_i1026" DrawAspect="Content" ObjectID="_1749489954" r:id="rId12"/>
        </w:object>
      </w:r>
      <w:r w:rsidR="007C75CD" w:rsidRPr="007C75CD">
        <w:rPr>
          <w:sz w:val="24"/>
        </w:rPr>
        <w:t xml:space="preserve">          </w:t>
      </w:r>
      <w:r w:rsidR="007C75CD">
        <w:rPr>
          <w:sz w:val="24"/>
        </w:rPr>
        <w:t xml:space="preserve">                   (1)</w:t>
      </w:r>
    </w:p>
    <w:p w14:paraId="58CF8971" w14:textId="215149FB" w:rsidR="007C75CD" w:rsidRPr="007C75CD" w:rsidRDefault="007C75CD" w:rsidP="007C75CD">
      <w:pPr>
        <w:spacing w:line="360" w:lineRule="auto"/>
        <w:textAlignment w:val="center"/>
        <w:rPr>
          <w:rFonts w:eastAsia="方正书宋简体"/>
          <w:sz w:val="24"/>
        </w:rPr>
      </w:pPr>
      <w:r w:rsidRPr="007C75CD">
        <w:rPr>
          <w:rFonts w:eastAsia="方正书宋简体"/>
          <w:sz w:val="24"/>
        </w:rPr>
        <w:t xml:space="preserve">where </w:t>
      </w:r>
      <w:r w:rsidRPr="007C75CD">
        <w:rPr>
          <w:rFonts w:eastAsia="方正书宋简体"/>
          <w:i/>
          <w:sz w:val="24"/>
        </w:rPr>
        <w:t>m</w:t>
      </w:r>
      <w:r w:rsidRPr="007C75CD">
        <w:rPr>
          <w:rFonts w:eastAsia="方正书宋简体"/>
          <w:i/>
          <w:sz w:val="24"/>
          <w:vertAlign w:val="subscript"/>
        </w:rPr>
        <w:t xml:space="preserve">ci </w:t>
      </w:r>
      <w:r w:rsidRPr="007C75CD">
        <w:rPr>
          <w:rFonts w:eastAsia="方正书宋简体"/>
          <w:sz w:val="24"/>
        </w:rPr>
        <w:t xml:space="preserve">is the mass of silty clay particles within the </w:t>
      </w:r>
      <w:r>
        <w:rPr>
          <w:rFonts w:eastAsia="方正书宋简体"/>
          <w:sz w:val="24"/>
        </w:rPr>
        <w:t>effluent obtained in the</w:t>
      </w:r>
      <w:r w:rsidR="00AE0905">
        <w:rPr>
          <w:rFonts w:eastAsia="方正书宋简体"/>
          <w:sz w:val="24"/>
        </w:rPr>
        <w:t xml:space="preserve"> time</w:t>
      </w:r>
      <w:r w:rsidRPr="007C75CD">
        <w:rPr>
          <w:rFonts w:eastAsia="方正书宋简体"/>
          <w:sz w:val="24"/>
        </w:rPr>
        <w:t xml:space="preserve"> </w:t>
      </w:r>
      <w:r>
        <w:rPr>
          <w:rFonts w:eastAsia="方正书宋简体"/>
          <w:sz w:val="24"/>
        </w:rPr>
        <w:t>interval</w:t>
      </w:r>
      <w:r w:rsidRPr="007C75CD">
        <w:rPr>
          <w:rFonts w:eastAsia="方正书宋简体"/>
          <w:sz w:val="24"/>
        </w:rPr>
        <w:t xml:space="preserve"> </w:t>
      </w:r>
      <w:r w:rsidRPr="007C75CD">
        <w:rPr>
          <w:rFonts w:eastAsia="方正书宋简体"/>
          <w:i/>
          <w:sz w:val="24"/>
        </w:rPr>
        <w:t>i</w:t>
      </w:r>
      <w:r w:rsidRPr="007C75CD">
        <w:rPr>
          <w:rFonts w:eastAsia="方正书宋简体"/>
          <w:sz w:val="24"/>
        </w:rPr>
        <w:t xml:space="preserve">; and </w:t>
      </w:r>
      <w:r w:rsidRPr="007C75CD">
        <w:rPr>
          <w:rFonts w:eastAsia="方正书宋简体"/>
          <w:i/>
          <w:sz w:val="24"/>
        </w:rPr>
        <w:t>m</w:t>
      </w:r>
      <w:r w:rsidR="00D075BB">
        <w:rPr>
          <w:rFonts w:eastAsia="方正书宋简体"/>
          <w:i/>
          <w:sz w:val="24"/>
          <w:vertAlign w:val="subscript"/>
        </w:rPr>
        <w:t>w</w:t>
      </w:r>
      <w:r w:rsidR="00AE0905">
        <w:rPr>
          <w:rFonts w:eastAsia="方正书宋简体"/>
          <w:i/>
          <w:sz w:val="24"/>
          <w:vertAlign w:val="subscript"/>
        </w:rPr>
        <w:t>o</w:t>
      </w:r>
      <w:r w:rsidRPr="007C75CD">
        <w:rPr>
          <w:rFonts w:eastAsia="方正书宋简体"/>
          <w:i/>
          <w:sz w:val="24"/>
          <w:vertAlign w:val="subscript"/>
        </w:rPr>
        <w:t>i</w:t>
      </w:r>
      <w:r w:rsidRPr="007C75CD">
        <w:rPr>
          <w:rFonts w:eastAsia="方正书宋简体"/>
          <w:sz w:val="24"/>
        </w:rPr>
        <w:t xml:space="preserve"> is the mass of the seepage water within the </w:t>
      </w:r>
      <w:r w:rsidR="00D075BB">
        <w:rPr>
          <w:rFonts w:eastAsia="方正书宋简体"/>
          <w:sz w:val="24"/>
        </w:rPr>
        <w:t>effluent obtained in the</w:t>
      </w:r>
      <w:r w:rsidR="00AE0905">
        <w:rPr>
          <w:rFonts w:eastAsia="方正书宋简体"/>
          <w:sz w:val="24"/>
        </w:rPr>
        <w:t xml:space="preserve"> time interval</w:t>
      </w:r>
      <w:r w:rsidRPr="007C75CD">
        <w:rPr>
          <w:rFonts w:eastAsia="方正书宋简体"/>
          <w:sz w:val="24"/>
        </w:rPr>
        <w:t xml:space="preserve"> </w:t>
      </w:r>
      <w:r w:rsidRPr="007C75CD">
        <w:rPr>
          <w:rFonts w:eastAsia="方正书宋简体"/>
          <w:i/>
          <w:sz w:val="24"/>
        </w:rPr>
        <w:t>i</w:t>
      </w:r>
      <w:r w:rsidRPr="007C75CD">
        <w:rPr>
          <w:rFonts w:eastAsia="方正书宋简体"/>
          <w:sz w:val="24"/>
        </w:rPr>
        <w:t>.</w:t>
      </w:r>
    </w:p>
    <w:p w14:paraId="65D6F592" w14:textId="210258B6" w:rsidR="007C75CD" w:rsidRDefault="00D075BB" w:rsidP="006437E6">
      <w:pPr>
        <w:spacing w:line="360" w:lineRule="auto"/>
        <w:ind w:firstLineChars="200" w:firstLine="480"/>
        <w:textAlignment w:val="center"/>
        <w:rPr>
          <w:rFonts w:eastAsia="方正书宋简体"/>
          <w:color w:val="000000" w:themeColor="text1"/>
          <w:sz w:val="24"/>
        </w:rPr>
      </w:pPr>
      <w:r>
        <w:rPr>
          <w:rFonts w:eastAsia="方正书宋简体" w:hint="eastAsia"/>
          <w:color w:val="000000" w:themeColor="text1"/>
          <w:sz w:val="24"/>
        </w:rPr>
        <w:t>T</w:t>
      </w:r>
      <w:r>
        <w:rPr>
          <w:rFonts w:eastAsia="方正书宋简体"/>
          <w:color w:val="000000" w:themeColor="text1"/>
          <w:sz w:val="24"/>
        </w:rPr>
        <w:t xml:space="preserve">he total mass of the effluent </w:t>
      </w:r>
      <w:r w:rsidRPr="00D075BB">
        <w:rPr>
          <w:rFonts w:eastAsia="方正书宋简体"/>
          <w:i/>
          <w:color w:val="000000" w:themeColor="text1"/>
          <w:sz w:val="24"/>
        </w:rPr>
        <w:t>m</w:t>
      </w:r>
      <w:r w:rsidRPr="00D075BB">
        <w:rPr>
          <w:rFonts w:eastAsia="方正书宋简体"/>
          <w:i/>
          <w:color w:val="000000" w:themeColor="text1"/>
          <w:sz w:val="24"/>
          <w:vertAlign w:val="subscript"/>
        </w:rPr>
        <w:t>ti</w:t>
      </w:r>
      <w:r>
        <w:rPr>
          <w:rFonts w:eastAsia="方正书宋简体"/>
          <w:color w:val="000000" w:themeColor="text1"/>
          <w:sz w:val="24"/>
        </w:rPr>
        <w:t xml:space="preserve"> obtained in the </w:t>
      </w:r>
      <w:r w:rsidR="004D6114">
        <w:rPr>
          <w:rFonts w:eastAsia="方正书宋简体"/>
          <w:color w:val="000000" w:themeColor="text1"/>
          <w:sz w:val="24"/>
        </w:rPr>
        <w:t xml:space="preserve">time </w:t>
      </w:r>
      <w:r>
        <w:rPr>
          <w:rFonts w:eastAsia="方正书宋简体"/>
          <w:color w:val="000000" w:themeColor="text1"/>
          <w:sz w:val="24"/>
        </w:rPr>
        <w:t xml:space="preserve">interval </w:t>
      </w:r>
      <w:proofErr w:type="spellStart"/>
      <w:r w:rsidRPr="00D075BB">
        <w:rPr>
          <w:rFonts w:eastAsia="方正书宋简体"/>
          <w:i/>
          <w:color w:val="000000" w:themeColor="text1"/>
          <w:sz w:val="24"/>
        </w:rPr>
        <w:t>i</w:t>
      </w:r>
      <w:proofErr w:type="spellEnd"/>
      <w:r w:rsidR="00D77159">
        <w:rPr>
          <w:rFonts w:eastAsia="方正书宋简体"/>
          <w:color w:val="000000" w:themeColor="text1"/>
          <w:sz w:val="24"/>
        </w:rPr>
        <w:t xml:space="preserve"> can be</w:t>
      </w:r>
      <w:r>
        <w:rPr>
          <w:rFonts w:eastAsia="方正书宋简体"/>
          <w:color w:val="000000" w:themeColor="text1"/>
          <w:sz w:val="24"/>
        </w:rPr>
        <w:t xml:space="preserve"> directly obtained by weighing and is given as </w:t>
      </w:r>
    </w:p>
    <w:p w14:paraId="1AE6F267" w14:textId="32EF0BF6" w:rsidR="00D075BB" w:rsidRPr="00D075BB" w:rsidRDefault="00AE0905" w:rsidP="00D075BB">
      <w:pPr>
        <w:spacing w:line="360" w:lineRule="auto"/>
        <w:ind w:firstLineChars="200" w:firstLine="480"/>
        <w:jc w:val="center"/>
        <w:rPr>
          <w:rFonts w:eastAsia="方正书宋简体"/>
          <w:color w:val="000000" w:themeColor="text1"/>
          <w:sz w:val="24"/>
        </w:rPr>
      </w:pPr>
      <w:r>
        <w:rPr>
          <w:sz w:val="24"/>
        </w:rPr>
        <w:t xml:space="preserve">                 </w:t>
      </w:r>
      <w:r w:rsidR="00D075BB">
        <w:rPr>
          <w:sz w:val="24"/>
        </w:rPr>
        <w:t xml:space="preserve">     </w:t>
      </w:r>
      <w:r w:rsidRPr="00D075BB">
        <w:rPr>
          <w:position w:val="-12"/>
          <w:sz w:val="24"/>
        </w:rPr>
        <w:object w:dxaOrig="1920" w:dyaOrig="360" w14:anchorId="2243C36F">
          <v:shape id="_x0000_i1027" type="#_x0000_t75" style="width:95.7pt;height:18.3pt" o:ole="">
            <v:imagedata r:id="rId13" o:title=""/>
          </v:shape>
          <o:OLEObject Type="Embed" ProgID="Equation.DSMT4" ShapeID="_x0000_i1027" DrawAspect="Content" ObjectID="_1749489955" r:id="rId14"/>
        </w:object>
      </w:r>
      <w:r w:rsidR="00D075BB" w:rsidRPr="00D075BB">
        <w:rPr>
          <w:sz w:val="24"/>
        </w:rPr>
        <w:t xml:space="preserve">               </w:t>
      </w:r>
      <w:r w:rsidR="00D075BB">
        <w:rPr>
          <w:sz w:val="24"/>
        </w:rPr>
        <w:t xml:space="preserve"> </w:t>
      </w:r>
      <w:r w:rsidR="00D075BB" w:rsidRPr="00D075BB">
        <w:rPr>
          <w:sz w:val="24"/>
        </w:rPr>
        <w:t xml:space="preserve">  </w:t>
      </w:r>
      <w:r w:rsidR="00D075BB">
        <w:rPr>
          <w:sz w:val="24"/>
        </w:rPr>
        <w:t xml:space="preserve"> </w:t>
      </w:r>
      <w:r w:rsidR="00D075BB" w:rsidRPr="00D075BB">
        <w:rPr>
          <w:sz w:val="24"/>
        </w:rPr>
        <w:t xml:space="preserve">     (2)</w:t>
      </w:r>
    </w:p>
    <w:p w14:paraId="761C76F6" w14:textId="5DAAB257" w:rsidR="007C75CD" w:rsidRDefault="00D075BB" w:rsidP="00D075BB">
      <w:pPr>
        <w:spacing w:line="360" w:lineRule="auto"/>
        <w:textAlignment w:val="center"/>
        <w:rPr>
          <w:rFonts w:eastAsia="方正书宋简体"/>
          <w:color w:val="000000" w:themeColor="text1"/>
          <w:sz w:val="24"/>
        </w:rPr>
      </w:pPr>
      <w:r>
        <w:rPr>
          <w:rFonts w:eastAsia="方正书宋简体"/>
          <w:color w:val="000000" w:themeColor="text1"/>
          <w:sz w:val="24"/>
        </w:rPr>
        <w:lastRenderedPageBreak/>
        <w:t xml:space="preserve">where </w:t>
      </w:r>
      <w:r w:rsidRPr="00D075BB">
        <w:rPr>
          <w:rFonts w:eastAsia="方正书宋简体"/>
          <w:i/>
          <w:color w:val="000000" w:themeColor="text1"/>
          <w:sz w:val="24"/>
        </w:rPr>
        <w:t>m</w:t>
      </w:r>
      <w:r w:rsidRPr="00D075BB">
        <w:rPr>
          <w:rFonts w:eastAsia="方正书宋简体"/>
          <w:i/>
          <w:color w:val="000000" w:themeColor="text1"/>
          <w:sz w:val="24"/>
          <w:vertAlign w:val="subscript"/>
        </w:rPr>
        <w:t>si</w:t>
      </w:r>
      <w:r>
        <w:rPr>
          <w:rFonts w:eastAsia="方正书宋简体"/>
          <w:color w:val="000000" w:themeColor="text1"/>
          <w:sz w:val="24"/>
        </w:rPr>
        <w:t xml:space="preserve"> denotes the erosive mass of sandy gravel</w:t>
      </w:r>
      <w:r w:rsidR="004D6114">
        <w:rPr>
          <w:rFonts w:eastAsia="方正书宋简体"/>
          <w:color w:val="000000" w:themeColor="text1"/>
          <w:sz w:val="24"/>
        </w:rPr>
        <w:t xml:space="preserve"> particles</w:t>
      </w:r>
      <w:r>
        <w:rPr>
          <w:rFonts w:eastAsia="方正书宋简体"/>
          <w:color w:val="000000" w:themeColor="text1"/>
          <w:sz w:val="24"/>
        </w:rPr>
        <w:t xml:space="preserve"> within the effluent obtained in the </w:t>
      </w:r>
      <w:r w:rsidR="00AE0905">
        <w:rPr>
          <w:rFonts w:eastAsia="方正书宋简体"/>
          <w:color w:val="000000" w:themeColor="text1"/>
          <w:sz w:val="24"/>
        </w:rPr>
        <w:t xml:space="preserve">time </w:t>
      </w:r>
      <w:r>
        <w:rPr>
          <w:rFonts w:eastAsia="方正书宋简体"/>
          <w:color w:val="000000" w:themeColor="text1"/>
          <w:sz w:val="24"/>
        </w:rPr>
        <w:t xml:space="preserve">interval </w:t>
      </w:r>
      <w:r w:rsidRPr="00D075BB">
        <w:rPr>
          <w:rFonts w:eastAsia="方正书宋简体"/>
          <w:i/>
          <w:color w:val="000000" w:themeColor="text1"/>
          <w:sz w:val="24"/>
        </w:rPr>
        <w:t>i</w:t>
      </w:r>
      <w:r>
        <w:rPr>
          <w:rFonts w:eastAsia="方正书宋简体"/>
          <w:color w:val="000000" w:themeColor="text1"/>
          <w:sz w:val="24"/>
        </w:rPr>
        <w:t xml:space="preserve">.  </w:t>
      </w:r>
    </w:p>
    <w:p w14:paraId="7B2C2BE4" w14:textId="488D716F" w:rsidR="007C75CD" w:rsidRDefault="002B7787" w:rsidP="002B7787">
      <w:pPr>
        <w:spacing w:line="360" w:lineRule="auto"/>
        <w:ind w:firstLineChars="200" w:firstLine="480"/>
        <w:textAlignment w:val="center"/>
        <w:rPr>
          <w:rFonts w:eastAsia="方正书宋简体"/>
          <w:color w:val="000000" w:themeColor="text1"/>
          <w:sz w:val="24"/>
        </w:rPr>
      </w:pPr>
      <w:r w:rsidRPr="002B7787">
        <w:rPr>
          <w:rFonts w:eastAsia="方正书宋简体"/>
          <w:sz w:val="24"/>
        </w:rPr>
        <w:t>A glass filter with</w:t>
      </w:r>
      <w:r w:rsidR="004D6114">
        <w:rPr>
          <w:rFonts w:eastAsia="方正书宋简体"/>
          <w:sz w:val="24"/>
        </w:rPr>
        <w:t xml:space="preserve"> a vacuum pump (Fig. 3</w:t>
      </w:r>
      <w:r>
        <w:rPr>
          <w:rFonts w:eastAsia="方正书宋简体"/>
          <w:sz w:val="24"/>
        </w:rPr>
        <w:t>(c)</w:t>
      </w:r>
      <w:r w:rsidRPr="002B7787">
        <w:rPr>
          <w:rFonts w:eastAsia="方正书宋简体"/>
          <w:sz w:val="24"/>
        </w:rPr>
        <w:t>) serves to completely</w:t>
      </w:r>
      <w:r w:rsidR="00AE0905">
        <w:rPr>
          <w:rFonts w:eastAsia="方正书宋简体"/>
          <w:sz w:val="24"/>
        </w:rPr>
        <w:t xml:space="preserve"> separate the seepage water and</w:t>
      </w:r>
      <w:r w:rsidRPr="002B7787">
        <w:rPr>
          <w:rFonts w:eastAsia="方正书宋简体"/>
          <w:sz w:val="24"/>
        </w:rPr>
        <w:t xml:space="preserve"> the eroded soil grains</w:t>
      </w:r>
      <w:r w:rsidR="004D6114">
        <w:rPr>
          <w:rFonts w:eastAsia="方正书宋简体"/>
          <w:sz w:val="24"/>
        </w:rPr>
        <w:t xml:space="preserve"> </w:t>
      </w:r>
      <w:r w:rsidR="00AE0905">
        <w:rPr>
          <w:rFonts w:eastAsia="方正书宋简体"/>
          <w:sz w:val="24"/>
        </w:rPr>
        <w:t>from</w:t>
      </w:r>
      <w:r w:rsidRPr="002B7787">
        <w:rPr>
          <w:rFonts w:eastAsia="方正书宋简体"/>
          <w:sz w:val="24"/>
        </w:rPr>
        <w:t xml:space="preserve"> the effluent, by which the mass of the seepage water </w:t>
      </w:r>
      <w:r w:rsidRPr="002B7787">
        <w:rPr>
          <w:rFonts w:eastAsia="方正书宋简体"/>
          <w:i/>
          <w:sz w:val="24"/>
        </w:rPr>
        <w:t>m</w:t>
      </w:r>
      <w:r>
        <w:rPr>
          <w:rFonts w:eastAsia="方正书宋简体"/>
          <w:i/>
          <w:sz w:val="24"/>
          <w:vertAlign w:val="subscript"/>
        </w:rPr>
        <w:t>w</w:t>
      </w:r>
      <w:r w:rsidR="00A95B1F">
        <w:rPr>
          <w:rFonts w:eastAsia="方正书宋简体"/>
          <w:i/>
          <w:sz w:val="24"/>
          <w:vertAlign w:val="subscript"/>
        </w:rPr>
        <w:t>o</w:t>
      </w:r>
      <w:r w:rsidRPr="002B7787">
        <w:rPr>
          <w:rFonts w:eastAsia="方正书宋简体"/>
          <w:i/>
          <w:sz w:val="24"/>
          <w:vertAlign w:val="subscript"/>
        </w:rPr>
        <w:t>i</w:t>
      </w:r>
      <w:r w:rsidRPr="002B7787">
        <w:rPr>
          <w:rFonts w:eastAsia="方正书宋简体"/>
          <w:sz w:val="24"/>
        </w:rPr>
        <w:t xml:space="preserve"> and the </w:t>
      </w:r>
      <w:r>
        <w:rPr>
          <w:rFonts w:eastAsia="方正书宋简体"/>
          <w:sz w:val="24"/>
        </w:rPr>
        <w:t xml:space="preserve">total </w:t>
      </w:r>
      <w:r w:rsidRPr="002B7787">
        <w:rPr>
          <w:rFonts w:eastAsia="方正书宋简体"/>
          <w:sz w:val="24"/>
        </w:rPr>
        <w:t>mass of the eroded soil particles can be measured.</w:t>
      </w:r>
      <w:r>
        <w:rPr>
          <w:rFonts w:eastAsia="方正书宋简体"/>
          <w:color w:val="000000" w:themeColor="text1"/>
          <w:sz w:val="24"/>
        </w:rPr>
        <w:t xml:space="preserve"> In this way, it is easy to obtain the </w:t>
      </w:r>
      <w:r w:rsidRPr="007C75CD">
        <w:rPr>
          <w:rFonts w:eastAsia="方正书宋简体"/>
          <w:color w:val="000000" w:themeColor="text1"/>
          <w:sz w:val="24"/>
        </w:rPr>
        <w:t>eroded silty clay</w:t>
      </w:r>
      <w:r>
        <w:rPr>
          <w:rFonts w:eastAsia="方正书宋简体"/>
          <w:color w:val="000000" w:themeColor="text1"/>
          <w:sz w:val="24"/>
        </w:rPr>
        <w:t xml:space="preserve"> quantity</w:t>
      </w:r>
      <w:r w:rsidRPr="007C75CD">
        <w:rPr>
          <w:rFonts w:eastAsia="方正书宋简体"/>
          <w:color w:val="000000" w:themeColor="text1"/>
          <w:sz w:val="24"/>
        </w:rPr>
        <w:t xml:space="preserve">, </w:t>
      </w:r>
      <w:r>
        <w:rPr>
          <w:rFonts w:eastAsia="方正书宋简体"/>
          <w:color w:val="000000" w:themeColor="text1"/>
          <w:sz w:val="24"/>
        </w:rPr>
        <w:t xml:space="preserve">eroded </w:t>
      </w:r>
      <w:r w:rsidRPr="007C75CD">
        <w:rPr>
          <w:rFonts w:eastAsia="方正书宋简体"/>
          <w:sz w:val="24"/>
        </w:rPr>
        <w:t xml:space="preserve">sandy gravel </w:t>
      </w:r>
      <w:r>
        <w:rPr>
          <w:rFonts w:eastAsia="方正书宋简体"/>
          <w:sz w:val="24"/>
        </w:rPr>
        <w:t>quantity</w:t>
      </w:r>
      <w:r w:rsidRPr="007C75CD">
        <w:rPr>
          <w:rFonts w:eastAsia="方正书宋简体"/>
          <w:sz w:val="24"/>
        </w:rPr>
        <w:t>, and</w:t>
      </w:r>
      <w:r w:rsidRPr="007C75CD">
        <w:rPr>
          <w:rFonts w:eastAsia="方正书宋简体"/>
          <w:color w:val="000000" w:themeColor="text1"/>
          <w:sz w:val="24"/>
        </w:rPr>
        <w:t xml:space="preserve"> seepage water </w:t>
      </w:r>
      <w:r>
        <w:rPr>
          <w:rFonts w:eastAsia="方正书宋简体"/>
          <w:color w:val="000000" w:themeColor="text1"/>
          <w:sz w:val="24"/>
        </w:rPr>
        <w:t xml:space="preserve">volume within the effluent obtained the </w:t>
      </w:r>
      <w:r w:rsidRPr="002B7787">
        <w:rPr>
          <w:rFonts w:eastAsia="方正书宋简体"/>
          <w:i/>
          <w:color w:val="000000" w:themeColor="text1"/>
          <w:sz w:val="24"/>
        </w:rPr>
        <w:t>i</w:t>
      </w:r>
      <w:r>
        <w:rPr>
          <w:rFonts w:eastAsia="方正书宋简体"/>
          <w:color w:val="000000" w:themeColor="text1"/>
          <w:sz w:val="24"/>
        </w:rPr>
        <w:t xml:space="preserve">-th interval according to Eqs. (1)-(3). </w:t>
      </w:r>
      <w:r w:rsidR="00A95B1F" w:rsidRPr="00A95B1F">
        <w:rPr>
          <w:rFonts w:eastAsia="方正书宋简体"/>
          <w:color w:val="000000" w:themeColor="text1"/>
          <w:sz w:val="24"/>
        </w:rPr>
        <w:t>The experimental approach to obtaining key parameters</w:t>
      </w:r>
      <w:r w:rsidR="00A95B1F">
        <w:rPr>
          <w:rFonts w:eastAsia="方正书宋简体"/>
          <w:color w:val="000000" w:themeColor="text1"/>
          <w:sz w:val="24"/>
        </w:rPr>
        <w:t xml:space="preserve">, such as </w:t>
      </w:r>
      <w:r w:rsidR="00A95B1F" w:rsidRPr="00A95B1F">
        <w:rPr>
          <w:rFonts w:eastAsia="方正书宋简体"/>
          <w:i/>
          <w:color w:val="000000" w:themeColor="text1"/>
          <w:sz w:val="24"/>
        </w:rPr>
        <w:t>n</w:t>
      </w:r>
      <w:r w:rsidR="00A95B1F" w:rsidRPr="00A95B1F">
        <w:rPr>
          <w:rFonts w:eastAsia="方正书宋简体"/>
          <w:i/>
          <w:color w:val="000000" w:themeColor="text1"/>
          <w:sz w:val="24"/>
          <w:vertAlign w:val="subscript"/>
        </w:rPr>
        <w:t>ci</w:t>
      </w:r>
      <w:r w:rsidR="00A95B1F">
        <w:rPr>
          <w:rFonts w:eastAsia="方正书宋简体"/>
          <w:color w:val="000000" w:themeColor="text1"/>
          <w:sz w:val="24"/>
        </w:rPr>
        <w:t xml:space="preserve">, </w:t>
      </w:r>
      <w:r w:rsidR="00A95B1F" w:rsidRPr="00A95B1F">
        <w:rPr>
          <w:rFonts w:eastAsia="方正书宋简体"/>
          <w:i/>
          <w:color w:val="000000" w:themeColor="text1"/>
          <w:sz w:val="24"/>
        </w:rPr>
        <w:t>m</w:t>
      </w:r>
      <w:r w:rsidR="00A95B1F" w:rsidRPr="00A95B1F">
        <w:rPr>
          <w:rFonts w:eastAsia="方正书宋简体"/>
          <w:i/>
          <w:color w:val="000000" w:themeColor="text1"/>
          <w:sz w:val="24"/>
          <w:vertAlign w:val="subscript"/>
        </w:rPr>
        <w:t>ti</w:t>
      </w:r>
      <w:r w:rsidR="00A95B1F">
        <w:rPr>
          <w:rFonts w:eastAsia="方正书宋简体"/>
          <w:color w:val="000000" w:themeColor="text1"/>
          <w:sz w:val="24"/>
        </w:rPr>
        <w:t xml:space="preserve"> and </w:t>
      </w:r>
      <w:r w:rsidR="00A95B1F" w:rsidRPr="00A95B1F">
        <w:rPr>
          <w:rFonts w:eastAsia="方正书宋简体"/>
          <w:i/>
          <w:color w:val="000000" w:themeColor="text1"/>
          <w:sz w:val="24"/>
        </w:rPr>
        <w:t>m</w:t>
      </w:r>
      <w:r w:rsidR="00A95B1F" w:rsidRPr="00A95B1F">
        <w:rPr>
          <w:rFonts w:eastAsia="方正书宋简体"/>
          <w:i/>
          <w:color w:val="000000" w:themeColor="text1"/>
          <w:sz w:val="24"/>
          <w:vertAlign w:val="subscript"/>
        </w:rPr>
        <w:t>woi</w:t>
      </w:r>
      <w:r w:rsidR="00A95B1F">
        <w:rPr>
          <w:rFonts w:eastAsia="方正书宋简体"/>
          <w:color w:val="000000" w:themeColor="text1"/>
          <w:sz w:val="24"/>
        </w:rPr>
        <w:t>,</w:t>
      </w:r>
      <w:r w:rsidR="00A95B1F" w:rsidRPr="00A95B1F">
        <w:rPr>
          <w:rFonts w:eastAsia="方正书宋简体"/>
          <w:color w:val="000000" w:themeColor="text1"/>
          <w:sz w:val="24"/>
        </w:rPr>
        <w:t xml:space="preserve"> will be elaborated in detail in the subsequent </w:t>
      </w:r>
      <w:r w:rsidR="00A95B1F">
        <w:rPr>
          <w:rFonts w:eastAsia="方正书宋简体"/>
          <w:color w:val="000000" w:themeColor="text1"/>
          <w:sz w:val="24"/>
        </w:rPr>
        <w:t>subsection</w:t>
      </w:r>
      <w:r w:rsidR="00A95B1F" w:rsidRPr="00A95B1F">
        <w:rPr>
          <w:rFonts w:eastAsia="方正书宋简体"/>
          <w:color w:val="000000" w:themeColor="text1"/>
          <w:sz w:val="24"/>
        </w:rPr>
        <w:t>.</w:t>
      </w:r>
    </w:p>
    <w:p w14:paraId="0003A715" w14:textId="6D22CA4D" w:rsidR="002B7787" w:rsidRPr="002B7787" w:rsidRDefault="002B7787" w:rsidP="004D6114">
      <w:pPr>
        <w:spacing w:line="360" w:lineRule="auto"/>
        <w:ind w:firstLineChars="200" w:firstLine="480"/>
        <w:textAlignment w:val="baseline"/>
        <w:rPr>
          <w:rFonts w:eastAsia="方正书宋简体"/>
          <w:sz w:val="24"/>
        </w:rPr>
      </w:pPr>
      <w:r w:rsidRPr="002B7787">
        <w:rPr>
          <w:rFonts w:eastAsia="方正书宋简体"/>
          <w:sz w:val="24"/>
        </w:rPr>
        <w:t>The</w:t>
      </w:r>
      <w:bookmarkStart w:id="17" w:name="OLE_LINK16"/>
      <w:bookmarkStart w:id="18" w:name="OLE_LINK17"/>
      <w:r w:rsidRPr="002B7787">
        <w:rPr>
          <w:rFonts w:eastAsia="方正书宋简体"/>
          <w:sz w:val="24"/>
        </w:rPr>
        <w:t xml:space="preserve"> erosive mass rates</w:t>
      </w:r>
      <w:bookmarkEnd w:id="17"/>
      <w:bookmarkEnd w:id="18"/>
      <w:r w:rsidRPr="002B7787">
        <w:rPr>
          <w:rFonts w:eastAsia="方正书宋简体"/>
          <w:sz w:val="24"/>
        </w:rPr>
        <w:t xml:space="preserve"> per unit surface of silty clay particles,</w:t>
      </w:r>
      <w:r w:rsidR="004D6114">
        <w:rPr>
          <w:rFonts w:eastAsia="方正书宋简体"/>
          <w:sz w:val="24"/>
        </w:rPr>
        <w:t xml:space="preserve"> </w:t>
      </w:r>
      <w:r w:rsidRPr="002B7787">
        <w:rPr>
          <w:rFonts w:eastAsia="方正书宋简体"/>
          <w:sz w:val="24"/>
        </w:rPr>
        <w:t>sandy gravel particles</w:t>
      </w:r>
      <w:r>
        <w:rPr>
          <w:rFonts w:eastAsia="方正书宋简体"/>
          <w:sz w:val="24"/>
        </w:rPr>
        <w:t>,</w:t>
      </w:r>
      <w:r w:rsidRPr="002B7787">
        <w:rPr>
          <w:rFonts w:eastAsia="方正书宋简体"/>
          <w:sz w:val="24"/>
        </w:rPr>
        <w:t xml:space="preserve"> and seepage water are</w:t>
      </w:r>
      <w:r>
        <w:rPr>
          <w:rFonts w:eastAsia="方正书宋简体"/>
          <w:sz w:val="24"/>
        </w:rPr>
        <w:t xml:space="preserve"> respectively</w:t>
      </w:r>
      <w:r w:rsidRPr="002B7787">
        <w:rPr>
          <w:rFonts w:eastAsia="方正书宋简体"/>
          <w:sz w:val="24"/>
        </w:rPr>
        <w:t xml:space="preserve"> defi</w:t>
      </w:r>
      <w:r>
        <w:rPr>
          <w:rFonts w:eastAsia="方正书宋简体"/>
          <w:sz w:val="24"/>
        </w:rPr>
        <w:t>n</w:t>
      </w:r>
      <w:r w:rsidRPr="002B7787">
        <w:rPr>
          <w:rFonts w:eastAsia="方正书宋简体"/>
          <w:sz w:val="24"/>
        </w:rPr>
        <w:t>ed as</w:t>
      </w:r>
      <w:r w:rsidRPr="002B7787">
        <w:rPr>
          <w:rFonts w:eastAsia="方正书宋简体" w:hint="eastAsia"/>
          <w:sz w:val="24"/>
        </w:rPr>
        <w:t>:</w:t>
      </w:r>
    </w:p>
    <w:p w14:paraId="272D87EE" w14:textId="430D33BD" w:rsidR="002B7787" w:rsidRPr="002B7787" w:rsidRDefault="002B7787" w:rsidP="002B7787">
      <w:pPr>
        <w:tabs>
          <w:tab w:val="center" w:pos="2300"/>
          <w:tab w:val="right" w:pos="4600"/>
        </w:tabs>
        <w:snapToGrid w:val="0"/>
        <w:rPr>
          <w:color w:val="000000"/>
          <w:sz w:val="24"/>
          <w:lang w:eastAsia="x-none"/>
        </w:rPr>
      </w:pPr>
      <w:r>
        <w:rPr>
          <w:color w:val="000000"/>
          <w:sz w:val="24"/>
          <w:lang w:eastAsia="x-none"/>
        </w:rPr>
        <w:t xml:space="preserve">                   </w:t>
      </w:r>
      <w:r w:rsidRPr="002B7787">
        <w:rPr>
          <w:color w:val="000000"/>
          <w:sz w:val="24"/>
          <w:lang w:eastAsia="x-none"/>
        </w:rPr>
        <w:t xml:space="preserve">        </w:t>
      </w:r>
      <w:r w:rsidRPr="002B7787">
        <w:rPr>
          <w:color w:val="000000"/>
          <w:position w:val="-30"/>
          <w:sz w:val="24"/>
          <w:lang w:eastAsia="x-none"/>
        </w:rPr>
        <w:object w:dxaOrig="1700" w:dyaOrig="680" w14:anchorId="6D71B4D3">
          <v:shape id="_x0000_i1028" type="#_x0000_t75" style="width:82.4pt;height:31.65pt" o:ole="">
            <v:imagedata r:id="rId15" o:title=""/>
          </v:shape>
          <o:OLEObject Type="Embed" ProgID="Equation.DSMT4" ShapeID="_x0000_i1028" DrawAspect="Content" ObjectID="_1749489956" r:id="rId16"/>
        </w:object>
      </w:r>
      <w:r>
        <w:rPr>
          <w:color w:val="000000"/>
          <w:sz w:val="24"/>
          <w:lang w:eastAsia="x-none"/>
        </w:rPr>
        <w:t xml:space="preserve">               </w:t>
      </w:r>
      <w:r w:rsidRPr="002B7787">
        <w:rPr>
          <w:color w:val="000000"/>
          <w:sz w:val="24"/>
          <w:lang w:eastAsia="x-none"/>
        </w:rPr>
        <w:t xml:space="preserve">          (4a</w:t>
      </w:r>
      <w:r w:rsidRPr="002B7787">
        <w:rPr>
          <w:rFonts w:hint="eastAsia"/>
          <w:color w:val="000000"/>
          <w:sz w:val="24"/>
          <w:lang w:eastAsia="x-none"/>
        </w:rPr>
        <w:t>)</w:t>
      </w:r>
    </w:p>
    <w:p w14:paraId="18C46AE4" w14:textId="46044BCE" w:rsidR="002B7787" w:rsidRPr="004D75E3" w:rsidRDefault="002B7787" w:rsidP="002B7787">
      <w:pPr>
        <w:tabs>
          <w:tab w:val="center" w:pos="2300"/>
          <w:tab w:val="right" w:pos="4600"/>
        </w:tabs>
        <w:snapToGrid w:val="0"/>
        <w:rPr>
          <w:color w:val="000000"/>
          <w:szCs w:val="22"/>
          <w:lang w:eastAsia="x-none"/>
        </w:rPr>
      </w:pPr>
      <w:r>
        <w:rPr>
          <w:color w:val="000000"/>
          <w:szCs w:val="22"/>
          <w:lang w:eastAsia="x-none"/>
        </w:rPr>
        <w:t xml:space="preserve">                    </w:t>
      </w:r>
      <w:r w:rsidRPr="004D75E3">
        <w:rPr>
          <w:color w:val="000000"/>
          <w:szCs w:val="22"/>
          <w:lang w:eastAsia="x-none"/>
        </w:rPr>
        <w:t xml:space="preserve">       </w:t>
      </w:r>
      <w:r w:rsidRPr="002B7787">
        <w:rPr>
          <w:color w:val="000000"/>
          <w:position w:val="-30"/>
          <w:szCs w:val="22"/>
          <w:lang w:val="x-none" w:eastAsia="x-none"/>
        </w:rPr>
        <w:object w:dxaOrig="2680" w:dyaOrig="680" w14:anchorId="3E33021B">
          <v:shape id="_x0000_i1029" type="#_x0000_t75" style="width:129.85pt;height:29.55pt" o:ole="">
            <v:imagedata r:id="rId17" o:title=""/>
          </v:shape>
          <o:OLEObject Type="Embed" ProgID="Equation.DSMT4" ShapeID="_x0000_i1029" DrawAspect="Content" ObjectID="_1749489957" r:id="rId18"/>
        </w:object>
      </w:r>
      <w:r>
        <w:rPr>
          <w:color w:val="000000"/>
          <w:szCs w:val="22"/>
          <w:lang w:eastAsia="x-none"/>
        </w:rPr>
        <w:t xml:space="preserve">           </w:t>
      </w:r>
      <w:r w:rsidRPr="004D75E3">
        <w:rPr>
          <w:color w:val="000000"/>
          <w:szCs w:val="22"/>
          <w:lang w:eastAsia="x-none"/>
        </w:rPr>
        <w:t xml:space="preserve">           </w:t>
      </w:r>
      <w:r>
        <w:rPr>
          <w:color w:val="000000"/>
          <w:szCs w:val="22"/>
          <w:lang w:eastAsia="x-none"/>
        </w:rPr>
        <w:t xml:space="preserve">  (4</w:t>
      </w:r>
      <w:r w:rsidRPr="004D75E3">
        <w:rPr>
          <w:color w:val="000000"/>
          <w:szCs w:val="22"/>
          <w:lang w:eastAsia="x-none"/>
        </w:rPr>
        <w:t>b</w:t>
      </w:r>
      <w:r>
        <w:rPr>
          <w:color w:val="000000"/>
          <w:szCs w:val="22"/>
          <w:lang w:eastAsia="x-none"/>
        </w:rPr>
        <w:t>)</w:t>
      </w:r>
    </w:p>
    <w:p w14:paraId="42455B52" w14:textId="68F4D105" w:rsidR="002B7787" w:rsidRPr="004D75E3" w:rsidRDefault="002B7787" w:rsidP="002B7787">
      <w:pPr>
        <w:tabs>
          <w:tab w:val="center" w:pos="2300"/>
          <w:tab w:val="right" w:pos="4600"/>
        </w:tabs>
        <w:snapToGrid w:val="0"/>
        <w:rPr>
          <w:color w:val="000000"/>
          <w:szCs w:val="22"/>
          <w:lang w:eastAsia="x-none"/>
        </w:rPr>
      </w:pPr>
      <w:r w:rsidRPr="004D75E3">
        <w:rPr>
          <w:color w:val="000000"/>
          <w:szCs w:val="22"/>
          <w:lang w:eastAsia="x-none"/>
        </w:rPr>
        <w:t xml:space="preserve">                        </w:t>
      </w:r>
      <w:r>
        <w:rPr>
          <w:color w:val="000000"/>
          <w:szCs w:val="22"/>
          <w:lang w:eastAsia="x-none"/>
        </w:rPr>
        <w:t xml:space="preserve"> </w:t>
      </w:r>
      <w:r w:rsidRPr="004D75E3">
        <w:rPr>
          <w:color w:val="000000"/>
          <w:szCs w:val="22"/>
          <w:lang w:eastAsia="x-none"/>
        </w:rPr>
        <w:t xml:space="preserve">           </w:t>
      </w:r>
      <w:r w:rsidRPr="002B7787">
        <w:rPr>
          <w:color w:val="000000"/>
          <w:position w:val="-30"/>
          <w:szCs w:val="22"/>
          <w:lang w:eastAsia="x-none"/>
        </w:rPr>
        <w:object w:dxaOrig="940" w:dyaOrig="680" w14:anchorId="45E49E99">
          <v:shape id="_x0000_i1030" type="#_x0000_t75" style="width:51.6pt;height:31.65pt" o:ole="">
            <v:imagedata r:id="rId19" o:title=""/>
          </v:shape>
          <o:OLEObject Type="Embed" ProgID="Equation.DSMT4" ShapeID="_x0000_i1030" DrawAspect="Content" ObjectID="_1749489958" r:id="rId20"/>
        </w:object>
      </w:r>
      <w:r w:rsidRPr="004D75E3">
        <w:rPr>
          <w:color w:val="000000"/>
          <w:szCs w:val="22"/>
          <w:lang w:eastAsia="x-none"/>
        </w:rPr>
        <w:t xml:space="preserve">                </w:t>
      </w:r>
      <w:r>
        <w:rPr>
          <w:color w:val="000000"/>
          <w:szCs w:val="22"/>
          <w:lang w:eastAsia="x-none"/>
        </w:rPr>
        <w:t xml:space="preserve"> </w:t>
      </w:r>
      <w:r w:rsidRPr="004D75E3">
        <w:rPr>
          <w:color w:val="000000"/>
          <w:szCs w:val="22"/>
          <w:lang w:eastAsia="x-none"/>
        </w:rPr>
        <w:t xml:space="preserve">             </w:t>
      </w:r>
      <w:r>
        <w:rPr>
          <w:color w:val="000000"/>
          <w:szCs w:val="22"/>
          <w:lang w:eastAsia="x-none"/>
        </w:rPr>
        <w:t>(4</w:t>
      </w:r>
      <w:r w:rsidRPr="004D75E3">
        <w:rPr>
          <w:color w:val="000000"/>
          <w:szCs w:val="22"/>
          <w:lang w:eastAsia="x-none"/>
        </w:rPr>
        <w:t>c</w:t>
      </w:r>
      <w:r>
        <w:rPr>
          <w:color w:val="000000"/>
          <w:szCs w:val="22"/>
          <w:lang w:eastAsia="x-none"/>
        </w:rPr>
        <w:t>)</w:t>
      </w:r>
    </w:p>
    <w:p w14:paraId="79CD3A9B" w14:textId="11DF03AC" w:rsidR="002B7787" w:rsidRPr="002B7787" w:rsidRDefault="002B7787" w:rsidP="002B7787">
      <w:pPr>
        <w:spacing w:line="360" w:lineRule="auto"/>
        <w:textAlignment w:val="center"/>
        <w:rPr>
          <w:rFonts w:eastAsia="方正书宋简体"/>
          <w:sz w:val="24"/>
        </w:rPr>
      </w:pPr>
      <w:r w:rsidRPr="002B7787">
        <w:rPr>
          <w:rFonts w:eastAsia="方正书宋简体"/>
          <w:sz w:val="24"/>
        </w:rPr>
        <w:t xml:space="preserve">respectively, where </w:t>
      </w:r>
      <w:r w:rsidRPr="002B7787">
        <w:rPr>
          <w:rFonts w:eastAsia="方正书宋简体"/>
          <w:i/>
          <w:sz w:val="24"/>
        </w:rPr>
        <w:t xml:space="preserve">s </w:t>
      </w:r>
      <w:r w:rsidRPr="002B7787">
        <w:rPr>
          <w:rFonts w:eastAsia="方正书宋简体"/>
          <w:sz w:val="24"/>
        </w:rPr>
        <w:t>is the sample’s cross-sectional area</w:t>
      </w:r>
      <w:r>
        <w:rPr>
          <w:rFonts w:eastAsia="方正书宋简体"/>
          <w:sz w:val="24"/>
        </w:rPr>
        <w:t>,</w:t>
      </w:r>
      <w:r w:rsidRPr="002B7787">
        <w:rPr>
          <w:rFonts w:eastAsia="方正书宋简体"/>
          <w:sz w:val="24"/>
        </w:rPr>
        <w:t xml:space="preserve"> and </w:t>
      </w:r>
      <w:r w:rsidRPr="002B7787">
        <w:rPr>
          <w:rFonts w:eastAsia="方正书宋简体"/>
          <w:i/>
          <w:sz w:val="24"/>
        </w:rPr>
        <w:t>t</w:t>
      </w:r>
      <w:r w:rsidRPr="002B7787">
        <w:rPr>
          <w:rFonts w:eastAsia="方正书宋简体"/>
          <w:i/>
          <w:sz w:val="24"/>
          <w:vertAlign w:val="subscript"/>
        </w:rPr>
        <w:t>i</w:t>
      </w:r>
      <w:r w:rsidRPr="002B7787">
        <w:rPr>
          <w:rFonts w:eastAsia="方正书宋简体"/>
          <w:sz w:val="24"/>
        </w:rPr>
        <w:t xml:space="preserve"> is the duration of the</w:t>
      </w:r>
      <w:r>
        <w:rPr>
          <w:rFonts w:eastAsia="方正书宋简体"/>
          <w:sz w:val="24"/>
        </w:rPr>
        <w:t xml:space="preserve"> </w:t>
      </w:r>
      <w:r w:rsidRPr="002B7787">
        <w:rPr>
          <w:rFonts w:eastAsia="方正书宋简体"/>
          <w:sz w:val="24"/>
        </w:rPr>
        <w:t>interval</w:t>
      </w:r>
      <w:r w:rsidRPr="002B7787">
        <w:rPr>
          <w:rFonts w:eastAsia="方正书宋简体"/>
          <w:i/>
          <w:sz w:val="24"/>
        </w:rPr>
        <w:t xml:space="preserve"> i</w:t>
      </w:r>
      <w:r w:rsidRPr="002B7787">
        <w:rPr>
          <w:rFonts w:eastAsia="方正书宋简体"/>
          <w:sz w:val="24"/>
        </w:rPr>
        <w:t>.</w:t>
      </w:r>
    </w:p>
    <w:p w14:paraId="514E3E59" w14:textId="7C8448E8" w:rsidR="002B7787" w:rsidRPr="002B7787" w:rsidRDefault="002B7787" w:rsidP="002B7787">
      <w:pPr>
        <w:spacing w:line="360" w:lineRule="auto"/>
        <w:ind w:firstLineChars="200" w:firstLine="480"/>
        <w:textAlignment w:val="center"/>
        <w:rPr>
          <w:rFonts w:eastAsia="方正书宋简体"/>
          <w:sz w:val="24"/>
          <w:vertAlign w:val="subscript"/>
        </w:rPr>
      </w:pPr>
      <w:r w:rsidRPr="002B7787">
        <w:rPr>
          <w:rFonts w:eastAsia="方正书宋简体"/>
          <w:sz w:val="24"/>
        </w:rPr>
        <w:t>The sum of the masses of eroded soil grains measured in each time interval gives the total mass of the eroded solids during the test</w:t>
      </w:r>
      <w:r>
        <w:rPr>
          <w:rFonts w:eastAsia="方正书宋简体"/>
          <w:sz w:val="24"/>
        </w:rPr>
        <w:t xml:space="preserve">, that is </w:t>
      </w:r>
    </w:p>
    <w:p w14:paraId="41BAC7DB" w14:textId="776CA289" w:rsidR="002B7787" w:rsidRPr="002B7787" w:rsidRDefault="002B7787" w:rsidP="002B7787">
      <w:pPr>
        <w:tabs>
          <w:tab w:val="center" w:pos="2300"/>
          <w:tab w:val="right" w:pos="4600"/>
        </w:tabs>
        <w:snapToGrid w:val="0"/>
        <w:rPr>
          <w:color w:val="000000"/>
          <w:sz w:val="24"/>
          <w:lang w:eastAsia="x-none"/>
        </w:rPr>
      </w:pPr>
      <w:r>
        <w:rPr>
          <w:color w:val="000000"/>
          <w:sz w:val="24"/>
          <w:lang w:eastAsia="x-none"/>
        </w:rPr>
        <w:t xml:space="preserve">                           </w:t>
      </w:r>
      <w:r w:rsidRPr="002B7787">
        <w:rPr>
          <w:color w:val="000000"/>
          <w:sz w:val="24"/>
          <w:lang w:eastAsia="x-none"/>
        </w:rPr>
        <w:t xml:space="preserve">    </w:t>
      </w:r>
      <w:r w:rsidRPr="002B7787">
        <w:rPr>
          <w:color w:val="000000"/>
          <w:position w:val="-28"/>
          <w:sz w:val="24"/>
          <w:lang w:eastAsia="x-none"/>
        </w:rPr>
        <w:object w:dxaOrig="1160" w:dyaOrig="680" w14:anchorId="6EA536C9">
          <v:shape id="_x0000_i1031" type="#_x0000_t75" style="width:57.45pt;height:36.2pt" o:ole="">
            <v:imagedata r:id="rId21" o:title=""/>
          </v:shape>
          <o:OLEObject Type="Embed" ProgID="Equation.DSMT4" ShapeID="_x0000_i1031" DrawAspect="Content" ObjectID="_1749489959" r:id="rId22"/>
        </w:object>
      </w:r>
      <w:r>
        <w:rPr>
          <w:color w:val="000000"/>
          <w:sz w:val="24"/>
          <w:lang w:eastAsia="x-none"/>
        </w:rPr>
        <w:t xml:space="preserve">        </w:t>
      </w:r>
      <w:r w:rsidRPr="002B7787">
        <w:rPr>
          <w:color w:val="000000"/>
          <w:sz w:val="24"/>
          <w:lang w:eastAsia="x-none"/>
        </w:rPr>
        <w:t xml:space="preserve">                  (5a)</w:t>
      </w:r>
    </w:p>
    <w:p w14:paraId="3591E923" w14:textId="0A3FBD8C" w:rsidR="002B7787" w:rsidRPr="002B7787" w:rsidRDefault="002B7787" w:rsidP="002B7787">
      <w:pPr>
        <w:tabs>
          <w:tab w:val="center" w:pos="2300"/>
          <w:tab w:val="right" w:pos="4600"/>
        </w:tabs>
        <w:snapToGrid w:val="0"/>
        <w:rPr>
          <w:color w:val="000000"/>
          <w:sz w:val="24"/>
          <w:lang w:eastAsia="x-none"/>
        </w:rPr>
      </w:pPr>
      <w:r>
        <w:rPr>
          <w:color w:val="000000"/>
          <w:sz w:val="24"/>
          <w:lang w:eastAsia="x-none"/>
        </w:rPr>
        <w:t xml:space="preserve">                         </w:t>
      </w:r>
      <w:r w:rsidRPr="002B7787">
        <w:rPr>
          <w:color w:val="000000"/>
          <w:sz w:val="24"/>
          <w:lang w:eastAsia="x-none"/>
        </w:rPr>
        <w:t xml:space="preserve">      </w:t>
      </w:r>
      <w:r w:rsidRPr="002B7787">
        <w:rPr>
          <w:color w:val="000000"/>
          <w:position w:val="-28"/>
          <w:sz w:val="24"/>
          <w:lang w:eastAsia="x-none"/>
        </w:rPr>
        <w:object w:dxaOrig="1160" w:dyaOrig="680" w14:anchorId="5333A9BD">
          <v:shape id="_x0000_i1032" type="#_x0000_t75" style="width:57.45pt;height:36.2pt" o:ole="">
            <v:imagedata r:id="rId23" o:title=""/>
          </v:shape>
          <o:OLEObject Type="Embed" ProgID="Equation.DSMT4" ShapeID="_x0000_i1032" DrawAspect="Content" ObjectID="_1749489960" r:id="rId24"/>
        </w:object>
      </w:r>
      <w:r>
        <w:rPr>
          <w:color w:val="000000"/>
          <w:sz w:val="24"/>
          <w:lang w:eastAsia="x-none"/>
        </w:rPr>
        <w:t xml:space="preserve">               </w:t>
      </w:r>
      <w:r w:rsidRPr="002B7787">
        <w:rPr>
          <w:color w:val="000000"/>
          <w:sz w:val="24"/>
          <w:lang w:eastAsia="x-none"/>
        </w:rPr>
        <w:t xml:space="preserve">          (5b)</w:t>
      </w:r>
    </w:p>
    <w:p w14:paraId="2D5B6893" w14:textId="2788B049" w:rsidR="002B7787" w:rsidRDefault="002B7787" w:rsidP="002B7787">
      <w:pPr>
        <w:spacing w:line="360" w:lineRule="auto"/>
        <w:textAlignment w:val="center"/>
        <w:rPr>
          <w:rFonts w:eastAsia="方正书宋简体"/>
          <w:color w:val="000000" w:themeColor="text1"/>
          <w:sz w:val="24"/>
        </w:rPr>
      </w:pPr>
      <w:r>
        <w:rPr>
          <w:rFonts w:eastAsia="方正书宋简体"/>
          <w:color w:val="000000" w:themeColor="text1"/>
          <w:sz w:val="24"/>
        </w:rPr>
        <w:t xml:space="preserve">with </w:t>
      </w:r>
      <w:r w:rsidRPr="002B7787">
        <w:rPr>
          <w:rFonts w:eastAsia="方正书宋简体"/>
          <w:i/>
          <w:color w:val="000000" w:themeColor="text1"/>
          <w:sz w:val="24"/>
        </w:rPr>
        <w:t>n</w:t>
      </w:r>
      <w:r>
        <w:rPr>
          <w:rFonts w:eastAsia="方正书宋简体"/>
          <w:color w:val="000000" w:themeColor="text1"/>
          <w:sz w:val="24"/>
        </w:rPr>
        <w:t xml:space="preserve"> representing</w:t>
      </w:r>
      <w:r w:rsidRPr="002B7787">
        <w:rPr>
          <w:rFonts w:eastAsia="方正书宋简体"/>
          <w:color w:val="000000" w:themeColor="text1"/>
          <w:sz w:val="24"/>
        </w:rPr>
        <w:t xml:space="preserve"> the number of time intervals divided throughout the entire experimental process</w:t>
      </w:r>
      <w:r>
        <w:rPr>
          <w:rFonts w:eastAsia="方正书宋简体"/>
          <w:color w:val="000000" w:themeColor="text1"/>
          <w:sz w:val="24"/>
        </w:rPr>
        <w:t xml:space="preserve">, </w:t>
      </w:r>
      <w:r w:rsidRPr="002B7787">
        <w:rPr>
          <w:rFonts w:eastAsia="方正书宋简体"/>
          <w:i/>
          <w:color w:val="000000" w:themeColor="text1"/>
          <w:sz w:val="24"/>
        </w:rPr>
        <w:t>m</w:t>
      </w:r>
      <w:r w:rsidRPr="002B7787">
        <w:rPr>
          <w:rFonts w:eastAsia="方正书宋简体"/>
          <w:i/>
          <w:color w:val="000000" w:themeColor="text1"/>
          <w:sz w:val="24"/>
          <w:vertAlign w:val="subscript"/>
        </w:rPr>
        <w:t>c</w:t>
      </w:r>
      <w:r>
        <w:rPr>
          <w:rFonts w:eastAsia="方正书宋简体"/>
          <w:color w:val="000000" w:themeColor="text1"/>
          <w:sz w:val="24"/>
        </w:rPr>
        <w:t xml:space="preserve"> and </w:t>
      </w:r>
      <w:r w:rsidRPr="002B7787">
        <w:rPr>
          <w:rFonts w:eastAsia="方正书宋简体"/>
          <w:i/>
          <w:color w:val="000000" w:themeColor="text1"/>
          <w:sz w:val="24"/>
        </w:rPr>
        <w:t>m</w:t>
      </w:r>
      <w:r w:rsidRPr="002B7787">
        <w:rPr>
          <w:rFonts w:eastAsia="方正书宋简体"/>
          <w:i/>
          <w:color w:val="000000" w:themeColor="text1"/>
          <w:sz w:val="24"/>
          <w:vertAlign w:val="subscript"/>
        </w:rPr>
        <w:t>s</w:t>
      </w:r>
      <w:r>
        <w:rPr>
          <w:rFonts w:eastAsia="方正书宋简体"/>
          <w:color w:val="000000" w:themeColor="text1"/>
          <w:sz w:val="24"/>
        </w:rPr>
        <w:t xml:space="preserve"> are the cumulated eroded </w:t>
      </w:r>
      <w:r w:rsidRPr="002B7787">
        <w:rPr>
          <w:rFonts w:eastAsia="方正书宋简体"/>
          <w:sz w:val="24"/>
        </w:rPr>
        <w:t>silty clay</w:t>
      </w:r>
      <w:r>
        <w:rPr>
          <w:rFonts w:eastAsia="方正书宋简体"/>
          <w:sz w:val="24"/>
        </w:rPr>
        <w:t xml:space="preserve"> and sandy gravel mass, respectively.</w:t>
      </w:r>
    </w:p>
    <w:p w14:paraId="48988284" w14:textId="09618429" w:rsidR="002B7787" w:rsidRDefault="00502798" w:rsidP="00502798">
      <w:pPr>
        <w:spacing w:line="360" w:lineRule="auto"/>
        <w:textAlignment w:val="center"/>
        <w:rPr>
          <w:rFonts w:eastAsia="方正书宋简体"/>
          <w:color w:val="000000" w:themeColor="text1"/>
          <w:sz w:val="24"/>
        </w:rPr>
      </w:pPr>
      <w:r>
        <w:rPr>
          <w:rFonts w:eastAsia="方正书宋简体"/>
          <w:noProof/>
          <w:color w:val="000000" w:themeColor="text1"/>
          <w:sz w:val="24"/>
        </w:rPr>
        <w:lastRenderedPageBreak/>
        <w:drawing>
          <wp:inline distT="0" distB="0" distL="0" distR="0" wp14:anchorId="7CA1B123" wp14:editId="05C0DA6C">
            <wp:extent cx="2440800" cy="1774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40800" cy="1774800"/>
                    </a:xfrm>
                    <a:prstGeom prst="rect">
                      <a:avLst/>
                    </a:prstGeom>
                    <a:noFill/>
                  </pic:spPr>
                </pic:pic>
              </a:graphicData>
            </a:graphic>
          </wp:inline>
        </w:drawing>
      </w:r>
      <w:r>
        <w:rPr>
          <w:rFonts w:eastAsia="方正书宋简体" w:hint="eastAsia"/>
          <w:color w:val="000000" w:themeColor="text1"/>
          <w:sz w:val="24"/>
        </w:rPr>
        <w:t xml:space="preserve"> </w:t>
      </w:r>
      <w:r w:rsidRPr="006437E6">
        <w:object w:dxaOrig="7112" w:dyaOrig="5456" w14:anchorId="25354C29">
          <v:shape id="_x0000_i1033" type="#_x0000_t75" style="width:212.65pt;height:179.4pt" o:ole="">
            <v:imagedata r:id="rId26" o:title="" croptop="2792f" cropbottom="2111f" cropleft="3657f" cropright="5851f"/>
          </v:shape>
          <o:OLEObject Type="Embed" ProgID="Origin50.Graph" ShapeID="_x0000_i1033" DrawAspect="Content" ObjectID="_1749489961" r:id="rId27"/>
        </w:object>
      </w:r>
    </w:p>
    <w:p w14:paraId="6F4F06E8" w14:textId="7C9EDD9C" w:rsidR="002B7787" w:rsidRPr="00502798" w:rsidRDefault="00502798" w:rsidP="00502798">
      <w:pPr>
        <w:spacing w:line="360" w:lineRule="auto"/>
        <w:ind w:firstLineChars="800" w:firstLine="1680"/>
        <w:textAlignment w:val="center"/>
        <w:rPr>
          <w:rFonts w:eastAsia="方正书宋简体"/>
          <w:color w:val="000000" w:themeColor="text1"/>
          <w:szCs w:val="21"/>
        </w:rPr>
      </w:pPr>
      <w:r w:rsidRPr="00502798">
        <w:rPr>
          <w:rFonts w:eastAsia="方正书宋简体" w:hint="eastAsia"/>
          <w:color w:val="000000" w:themeColor="text1"/>
          <w:szCs w:val="21"/>
        </w:rPr>
        <w:t>(</w:t>
      </w:r>
      <w:r w:rsidRPr="00502798">
        <w:rPr>
          <w:rFonts w:eastAsia="方正书宋简体"/>
          <w:color w:val="000000" w:themeColor="text1"/>
          <w:szCs w:val="21"/>
        </w:rPr>
        <w:t xml:space="preserve">a)                   </w:t>
      </w:r>
      <w:r>
        <w:rPr>
          <w:rFonts w:eastAsia="方正书宋简体"/>
          <w:color w:val="000000" w:themeColor="text1"/>
          <w:szCs w:val="21"/>
        </w:rPr>
        <w:t xml:space="preserve">       </w:t>
      </w:r>
      <w:r w:rsidRPr="00502798">
        <w:rPr>
          <w:rFonts w:eastAsia="方正书宋简体"/>
          <w:color w:val="000000" w:themeColor="text1"/>
          <w:szCs w:val="21"/>
        </w:rPr>
        <w:t xml:space="preserve">              (b)</w:t>
      </w:r>
    </w:p>
    <w:p w14:paraId="5CE3E4B1" w14:textId="6CEFB03F" w:rsidR="002B7787" w:rsidRDefault="00994DCB" w:rsidP="00502798">
      <w:pPr>
        <w:spacing w:line="360" w:lineRule="auto"/>
        <w:jc w:val="center"/>
        <w:textAlignment w:val="center"/>
        <w:rPr>
          <w:rFonts w:eastAsia="方正书宋简体"/>
          <w:color w:val="000000" w:themeColor="text1"/>
          <w:sz w:val="24"/>
        </w:rPr>
      </w:pPr>
      <w:r>
        <w:object w:dxaOrig="9603" w:dyaOrig="5399" w14:anchorId="74D6DB27">
          <v:shape id="_x0000_i1034" type="#_x0000_t75" style="width:226.8pt;height:170.2pt;mso-position-horizontal:absolute" o:ole="">
            <v:imagedata r:id="rId28" o:title="" cropbottom="6262f" cropleft="9866f" cropright="11337f"/>
          </v:shape>
          <o:OLEObject Type="Embed" ProgID="PowerPoint.Show.12" ShapeID="_x0000_i1034" DrawAspect="Content" ObjectID="_1749489962" r:id="rId29"/>
        </w:object>
      </w:r>
    </w:p>
    <w:p w14:paraId="73D8D18B" w14:textId="7E801F38" w:rsidR="002B7787" w:rsidRPr="00502798" w:rsidRDefault="00502798" w:rsidP="006437E6">
      <w:pPr>
        <w:spacing w:line="360" w:lineRule="auto"/>
        <w:ind w:firstLineChars="200" w:firstLine="420"/>
        <w:textAlignment w:val="center"/>
        <w:rPr>
          <w:rFonts w:eastAsia="方正书宋简体"/>
          <w:color w:val="000000" w:themeColor="text1"/>
          <w:szCs w:val="21"/>
        </w:rPr>
      </w:pPr>
      <w:r w:rsidRPr="00502798">
        <w:rPr>
          <w:rFonts w:eastAsia="方正书宋简体" w:hint="eastAsia"/>
          <w:color w:val="000000" w:themeColor="text1"/>
          <w:szCs w:val="21"/>
        </w:rPr>
        <w:t xml:space="preserve"> </w:t>
      </w:r>
      <w:r w:rsidRPr="00502798">
        <w:rPr>
          <w:rFonts w:eastAsia="方正书宋简体"/>
          <w:color w:val="000000" w:themeColor="text1"/>
          <w:szCs w:val="21"/>
        </w:rPr>
        <w:t xml:space="preserve">               </w:t>
      </w:r>
      <w:r>
        <w:rPr>
          <w:rFonts w:eastAsia="方正书宋简体"/>
          <w:color w:val="000000" w:themeColor="text1"/>
          <w:szCs w:val="21"/>
        </w:rPr>
        <w:t xml:space="preserve">    </w:t>
      </w:r>
      <w:r w:rsidRPr="00502798">
        <w:rPr>
          <w:rFonts w:eastAsia="方正书宋简体"/>
          <w:color w:val="000000" w:themeColor="text1"/>
          <w:szCs w:val="21"/>
        </w:rPr>
        <w:t xml:space="preserve">               (c)</w:t>
      </w:r>
    </w:p>
    <w:p w14:paraId="1DDE5F80" w14:textId="11081663" w:rsidR="00502798" w:rsidRPr="004D6114" w:rsidRDefault="00502798" w:rsidP="00502798">
      <w:pPr>
        <w:spacing w:line="360" w:lineRule="auto"/>
        <w:jc w:val="center"/>
        <w:textAlignment w:val="center"/>
        <w:rPr>
          <w:color w:val="000000" w:themeColor="text1"/>
          <w:szCs w:val="21"/>
        </w:rPr>
      </w:pPr>
      <w:r w:rsidRPr="004D6114">
        <w:rPr>
          <w:rFonts w:hint="eastAsia"/>
          <w:color w:val="000000" w:themeColor="text1"/>
          <w:szCs w:val="21"/>
        </w:rPr>
        <w:t>F</w:t>
      </w:r>
      <w:r w:rsidRPr="004D6114">
        <w:rPr>
          <w:color w:val="000000" w:themeColor="text1"/>
          <w:szCs w:val="21"/>
        </w:rPr>
        <w:t xml:space="preserve">IGURE 3 Soil-fluid separation testing protocol: (a) photo of the </w:t>
      </w:r>
      <w:r w:rsidRPr="004D6114">
        <w:rPr>
          <w:rFonts w:eastAsia="方正书宋简体"/>
          <w:color w:val="000000" w:themeColor="text1"/>
          <w:szCs w:val="21"/>
        </w:rPr>
        <w:t xml:space="preserve">portable light transmission meter; (b) light transmittance calibration curve for different silty clay contents; (c) photo of the </w:t>
      </w:r>
      <w:r w:rsidRPr="004D6114">
        <w:rPr>
          <w:rFonts w:eastAsia="方正书宋简体"/>
          <w:szCs w:val="21"/>
        </w:rPr>
        <w:t>glass filter with a vacuum pump</w:t>
      </w:r>
    </w:p>
    <w:p w14:paraId="1EA9A5E4" w14:textId="5D5CB51B" w:rsidR="00502798" w:rsidRPr="00502798" w:rsidRDefault="00502798" w:rsidP="00502798">
      <w:pPr>
        <w:spacing w:line="360" w:lineRule="auto"/>
        <w:textAlignment w:val="center"/>
        <w:rPr>
          <w:rFonts w:eastAsia="方正书宋简体"/>
          <w:b/>
          <w:color w:val="000000" w:themeColor="text1"/>
          <w:sz w:val="28"/>
          <w:szCs w:val="28"/>
        </w:rPr>
      </w:pPr>
      <w:r w:rsidRPr="00502798">
        <w:rPr>
          <w:rFonts w:eastAsia="方正书宋简体" w:hint="eastAsia"/>
          <w:b/>
          <w:color w:val="000000" w:themeColor="text1"/>
          <w:sz w:val="28"/>
          <w:szCs w:val="28"/>
        </w:rPr>
        <w:t>2</w:t>
      </w:r>
      <w:r w:rsidR="00885782">
        <w:rPr>
          <w:rFonts w:eastAsia="方正书宋简体"/>
          <w:b/>
          <w:color w:val="000000" w:themeColor="text1"/>
          <w:sz w:val="28"/>
          <w:szCs w:val="28"/>
        </w:rPr>
        <w:t>.2 Tested m</w:t>
      </w:r>
      <w:r w:rsidRPr="00502798">
        <w:rPr>
          <w:rFonts w:eastAsia="方正书宋简体"/>
          <w:b/>
          <w:color w:val="000000" w:themeColor="text1"/>
          <w:sz w:val="28"/>
          <w:szCs w:val="28"/>
        </w:rPr>
        <w:t xml:space="preserve">aterial </w:t>
      </w:r>
    </w:p>
    <w:p w14:paraId="77EB499B" w14:textId="53ACF706" w:rsidR="00502798" w:rsidRDefault="00502798" w:rsidP="00083DF1">
      <w:pPr>
        <w:spacing w:line="360" w:lineRule="auto"/>
        <w:ind w:firstLine="480"/>
        <w:textAlignment w:val="center"/>
        <w:rPr>
          <w:rFonts w:eastAsia="方正书宋简体"/>
          <w:bCs/>
          <w:sz w:val="24"/>
        </w:rPr>
      </w:pPr>
      <w:r w:rsidRPr="00502798">
        <w:rPr>
          <w:rFonts w:eastAsia="方正书宋简体"/>
          <w:bCs/>
          <w:sz w:val="24"/>
        </w:rPr>
        <w:t xml:space="preserve">The </w:t>
      </w:r>
      <w:r>
        <w:rPr>
          <w:rFonts w:eastAsia="方正书宋简体"/>
          <w:bCs/>
          <w:sz w:val="24"/>
        </w:rPr>
        <w:t>tested</w:t>
      </w:r>
      <w:r w:rsidR="00083DF1">
        <w:rPr>
          <w:rFonts w:eastAsia="方正书宋简体"/>
          <w:bCs/>
          <w:sz w:val="24"/>
        </w:rPr>
        <w:t xml:space="preserve"> WGLS</w:t>
      </w:r>
      <w:r>
        <w:rPr>
          <w:rFonts w:eastAsia="方正书宋简体"/>
          <w:bCs/>
          <w:sz w:val="24"/>
        </w:rPr>
        <w:t xml:space="preserve"> material used in this study is extracted from the Kucaoping slope deposits in Fengjie County, Chongqing, China, caused by the heavy rainfall in 2015 (Tian</w:t>
      </w:r>
      <w:r w:rsidR="00AD5977">
        <w:rPr>
          <w:rFonts w:eastAsia="方正书宋简体"/>
          <w:bCs/>
          <w:sz w:val="24"/>
        </w:rPr>
        <w:t>,</w:t>
      </w:r>
      <w:r>
        <w:rPr>
          <w:rFonts w:eastAsia="方正书宋简体"/>
          <w:bCs/>
          <w:sz w:val="24"/>
        </w:rPr>
        <w:t xml:space="preserve"> 2018</w:t>
      </w:r>
      <w:r w:rsidR="00AD5977">
        <w:rPr>
          <w:rFonts w:eastAsia="方正书宋简体"/>
          <w:bCs/>
          <w:sz w:val="24"/>
        </w:rPr>
        <w:t>;</w:t>
      </w:r>
      <w:r>
        <w:rPr>
          <w:rFonts w:eastAsia="方正书宋简体"/>
          <w:bCs/>
          <w:sz w:val="24"/>
        </w:rPr>
        <w:t xml:space="preserve"> Tian et al., 2020</w:t>
      </w:r>
      <w:r w:rsidR="005F17EA">
        <w:rPr>
          <w:rFonts w:eastAsia="方正书宋简体"/>
          <w:bCs/>
          <w:sz w:val="24"/>
        </w:rPr>
        <w:t>a</w:t>
      </w:r>
      <w:r>
        <w:rPr>
          <w:rFonts w:eastAsia="方正书宋简体"/>
          <w:bCs/>
          <w:sz w:val="24"/>
        </w:rPr>
        <w:t xml:space="preserve">). </w:t>
      </w:r>
      <w:r w:rsidR="00AD5977" w:rsidRPr="00AD5977">
        <w:rPr>
          <w:rFonts w:eastAsia="方正书宋简体"/>
          <w:bCs/>
          <w:sz w:val="24"/>
        </w:rPr>
        <w:t>Due to the limitations of the</w:t>
      </w:r>
      <w:r w:rsidR="00AD5977">
        <w:rPr>
          <w:rFonts w:eastAsia="方正书宋简体"/>
          <w:bCs/>
          <w:sz w:val="24"/>
        </w:rPr>
        <w:t xml:space="preserve"> size of the experimental apparatus</w:t>
      </w:r>
      <w:r w:rsidR="00AD5977" w:rsidRPr="00AD5977">
        <w:rPr>
          <w:rFonts w:eastAsia="方正书宋简体"/>
          <w:bCs/>
          <w:sz w:val="24"/>
        </w:rPr>
        <w:t>, coarse</w:t>
      </w:r>
      <w:r w:rsidR="00AD5977">
        <w:rPr>
          <w:rFonts w:eastAsia="方正书宋简体"/>
          <w:bCs/>
          <w:sz w:val="24"/>
        </w:rPr>
        <w:t xml:space="preserve"> particles larger than 10mm are</w:t>
      </w:r>
      <w:r w:rsidR="00AD5977" w:rsidRPr="00AD5977">
        <w:rPr>
          <w:rFonts w:eastAsia="方正书宋简体"/>
          <w:bCs/>
          <w:sz w:val="24"/>
        </w:rPr>
        <w:t xml:space="preserve"> removed.</w:t>
      </w:r>
      <w:r w:rsidR="00AD5977">
        <w:rPr>
          <w:rFonts w:eastAsia="方正书宋简体"/>
          <w:bCs/>
          <w:sz w:val="24"/>
        </w:rPr>
        <w:t xml:space="preserve"> The wet sieving method suggested by ASTM (2018) is used to measure the </w:t>
      </w:r>
      <w:bookmarkStart w:id="19" w:name="OLE_LINK11"/>
      <w:bookmarkStart w:id="20" w:name="OLE_LINK12"/>
      <w:r w:rsidR="00AD5977">
        <w:rPr>
          <w:rFonts w:eastAsia="方正书宋简体"/>
          <w:bCs/>
          <w:sz w:val="24"/>
        </w:rPr>
        <w:t>grain size distribution</w:t>
      </w:r>
      <w:bookmarkEnd w:id="19"/>
      <w:bookmarkEnd w:id="20"/>
      <w:r w:rsidR="00083DF1">
        <w:rPr>
          <w:rFonts w:eastAsia="方正书宋简体"/>
          <w:bCs/>
          <w:sz w:val="24"/>
        </w:rPr>
        <w:t xml:space="preserve"> (GSD)</w:t>
      </w:r>
      <w:r w:rsidR="00AD5977">
        <w:rPr>
          <w:rFonts w:eastAsia="方正书宋简体"/>
          <w:bCs/>
          <w:sz w:val="24"/>
        </w:rPr>
        <w:t xml:space="preserve"> of the selected original soil, as shown in Fig. 4. According to the boundary diameter of 0.075 mm, the original soil is separated into pure silty clay fraction and</w:t>
      </w:r>
      <w:r w:rsidR="001E6097">
        <w:rPr>
          <w:rFonts w:eastAsia="方正书宋简体"/>
          <w:bCs/>
          <w:sz w:val="24"/>
        </w:rPr>
        <w:t xml:space="preserve"> pure</w:t>
      </w:r>
      <w:r w:rsidR="00AD5977">
        <w:rPr>
          <w:rFonts w:eastAsia="方正书宋简体"/>
          <w:bCs/>
          <w:sz w:val="24"/>
        </w:rPr>
        <w:t xml:space="preserve"> sandy gravel fraction, whose </w:t>
      </w:r>
      <w:r w:rsidR="00083DF1">
        <w:rPr>
          <w:rFonts w:eastAsia="方正书宋简体"/>
          <w:bCs/>
          <w:sz w:val="24"/>
        </w:rPr>
        <w:t>GSD</w:t>
      </w:r>
      <w:r w:rsidR="005F17EA">
        <w:rPr>
          <w:rFonts w:eastAsia="方正书宋简体"/>
          <w:bCs/>
          <w:sz w:val="24"/>
        </w:rPr>
        <w:t xml:space="preserve"> curves</w:t>
      </w:r>
      <w:r w:rsidR="00AD5977">
        <w:rPr>
          <w:rFonts w:eastAsia="方正书宋简体"/>
          <w:bCs/>
          <w:sz w:val="24"/>
        </w:rPr>
        <w:t xml:space="preserve"> are also plotted in Fig. 4. </w:t>
      </w:r>
      <w:r w:rsidR="001E6097">
        <w:rPr>
          <w:rFonts w:eastAsia="方正书宋简体"/>
          <w:bCs/>
          <w:sz w:val="24"/>
        </w:rPr>
        <w:lastRenderedPageBreak/>
        <w:t xml:space="preserve">The grain density, plasticity limit, liquidity limit, and standard optimum water content for the pure silty clay fraction are identified as </w:t>
      </w:r>
      <w:bookmarkStart w:id="21" w:name="OLE_LINK13"/>
      <w:bookmarkStart w:id="22" w:name="OLE_LINK14"/>
      <w:r w:rsidR="001E6097">
        <w:rPr>
          <w:rFonts w:eastAsia="方正书宋简体"/>
          <w:bCs/>
          <w:sz w:val="24"/>
        </w:rPr>
        <w:t xml:space="preserve">2.63 </w:t>
      </w:r>
      <w:r w:rsidR="001E6097" w:rsidRPr="001E6097">
        <w:rPr>
          <w:rFonts w:eastAsia="方正书宋简体"/>
          <w:bCs/>
          <w:sz w:val="24"/>
        </w:rPr>
        <w:t>×</w:t>
      </w:r>
      <w:r w:rsidR="001E6097">
        <w:rPr>
          <w:rFonts w:eastAsia="方正书宋简体"/>
          <w:bCs/>
          <w:sz w:val="24"/>
        </w:rPr>
        <w:t xml:space="preserve"> 10</w:t>
      </w:r>
      <w:r w:rsidR="001E6097" w:rsidRPr="001E6097">
        <w:rPr>
          <w:rFonts w:eastAsia="方正书宋简体"/>
          <w:bCs/>
          <w:sz w:val="24"/>
          <w:vertAlign w:val="superscript"/>
        </w:rPr>
        <w:t>3</w:t>
      </w:r>
      <w:r w:rsidR="001E6097">
        <w:rPr>
          <w:rFonts w:eastAsia="方正书宋简体"/>
          <w:bCs/>
          <w:sz w:val="24"/>
        </w:rPr>
        <w:t xml:space="preserve"> kg/m</w:t>
      </w:r>
      <w:r w:rsidR="001E6097" w:rsidRPr="001E6097">
        <w:rPr>
          <w:rFonts w:eastAsia="方正书宋简体"/>
          <w:bCs/>
          <w:sz w:val="24"/>
          <w:vertAlign w:val="superscript"/>
        </w:rPr>
        <w:t>3</w:t>
      </w:r>
      <w:bookmarkEnd w:id="21"/>
      <w:bookmarkEnd w:id="22"/>
      <w:r w:rsidR="001E6097">
        <w:rPr>
          <w:rFonts w:eastAsia="方正书宋简体"/>
          <w:bCs/>
          <w:sz w:val="24"/>
        </w:rPr>
        <w:t xml:space="preserve">, 25%, 57.2%, and 27.2%, respectively. </w:t>
      </w:r>
      <w:r w:rsidR="00D66DB0">
        <w:rPr>
          <w:rFonts w:eastAsia="方正书宋简体"/>
          <w:bCs/>
          <w:sz w:val="24"/>
        </w:rPr>
        <w:t>The pure sandy gravel particles are classified as angular to sub-angular material.</w:t>
      </w:r>
      <w:r w:rsidR="00083DF1">
        <w:rPr>
          <w:rFonts w:eastAsia="方正书宋简体"/>
          <w:bCs/>
          <w:sz w:val="24"/>
        </w:rPr>
        <w:t xml:space="preserve"> Their grain density is measured as 2.65 </w:t>
      </w:r>
      <w:r w:rsidR="00083DF1" w:rsidRPr="001E6097">
        <w:rPr>
          <w:rFonts w:eastAsia="方正书宋简体"/>
          <w:bCs/>
          <w:sz w:val="24"/>
        </w:rPr>
        <w:t>×</w:t>
      </w:r>
      <w:r w:rsidR="00083DF1">
        <w:rPr>
          <w:rFonts w:eastAsia="方正书宋简体"/>
          <w:bCs/>
          <w:sz w:val="24"/>
        </w:rPr>
        <w:t xml:space="preserve"> 10</w:t>
      </w:r>
      <w:r w:rsidR="00083DF1" w:rsidRPr="001E6097">
        <w:rPr>
          <w:rFonts w:eastAsia="方正书宋简体"/>
          <w:bCs/>
          <w:sz w:val="24"/>
          <w:vertAlign w:val="superscript"/>
        </w:rPr>
        <w:t>3</w:t>
      </w:r>
      <w:r w:rsidR="00083DF1">
        <w:rPr>
          <w:rFonts w:eastAsia="方正书宋简体"/>
          <w:bCs/>
          <w:sz w:val="24"/>
        </w:rPr>
        <w:t xml:space="preserve"> kg/m</w:t>
      </w:r>
      <w:r w:rsidR="00083DF1" w:rsidRPr="001E6097">
        <w:rPr>
          <w:rFonts w:eastAsia="方正书宋简体"/>
          <w:bCs/>
          <w:sz w:val="24"/>
          <w:vertAlign w:val="superscript"/>
        </w:rPr>
        <w:t>3</w:t>
      </w:r>
      <w:r w:rsidR="00083DF1">
        <w:rPr>
          <w:rFonts w:eastAsia="方正书宋简体"/>
          <w:bCs/>
          <w:sz w:val="24"/>
        </w:rPr>
        <w:t>.</w:t>
      </w:r>
      <w:r w:rsidR="00D66DB0">
        <w:rPr>
          <w:rFonts w:eastAsia="方正书宋简体"/>
          <w:bCs/>
          <w:sz w:val="24"/>
        </w:rPr>
        <w:t xml:space="preserve"> </w:t>
      </w:r>
      <w:r w:rsidR="00083DF1">
        <w:rPr>
          <w:rFonts w:eastAsia="方正书宋简体"/>
          <w:bCs/>
          <w:sz w:val="24"/>
        </w:rPr>
        <w:t xml:space="preserve">In the pure sandy gravel fraction, particles with </w:t>
      </w:r>
      <w:r w:rsidR="00F46EC0">
        <w:rPr>
          <w:rFonts w:eastAsia="方正书宋简体"/>
          <w:bCs/>
          <w:sz w:val="24"/>
        </w:rPr>
        <w:t xml:space="preserve">the </w:t>
      </w:r>
      <w:r w:rsidR="00083DF1">
        <w:rPr>
          <w:rFonts w:eastAsia="方正书宋简体"/>
          <w:bCs/>
          <w:sz w:val="24"/>
        </w:rPr>
        <w:t xml:space="preserve">size </w:t>
      </w:r>
      <w:r w:rsidR="00F46EC0">
        <w:rPr>
          <w:rFonts w:eastAsia="方正书宋简体"/>
          <w:bCs/>
          <w:sz w:val="24"/>
        </w:rPr>
        <w:t xml:space="preserve">of </w:t>
      </w:r>
      <w:r w:rsidR="00083DF1">
        <w:rPr>
          <w:rFonts w:eastAsia="方正书宋简体"/>
          <w:bCs/>
          <w:sz w:val="24"/>
        </w:rPr>
        <w:t>0.075-0.25 mm are absent. The pure sandy gravel particles are classified into 5 different portions according to their particle sizes: 0.25-0.5 mm</w:t>
      </w:r>
      <w:r w:rsidR="00083DF1">
        <w:rPr>
          <w:rFonts w:eastAsia="方正书宋简体" w:hint="eastAsia"/>
          <w:bCs/>
          <w:sz w:val="24"/>
        </w:rPr>
        <w:t>,</w:t>
      </w:r>
      <w:r w:rsidR="00083DF1">
        <w:rPr>
          <w:rFonts w:eastAsia="方正书宋简体"/>
          <w:bCs/>
          <w:sz w:val="24"/>
        </w:rPr>
        <w:t xml:space="preserve"> 0.5-1.0 mm, 1-2 mm, 2</w:t>
      </w:r>
      <w:r w:rsidR="00083DF1">
        <w:rPr>
          <w:rFonts w:eastAsia="方正书宋简体" w:hint="eastAsia"/>
          <w:bCs/>
          <w:sz w:val="24"/>
        </w:rPr>
        <w:t>-</w:t>
      </w:r>
      <w:r w:rsidR="00083DF1">
        <w:rPr>
          <w:rFonts w:eastAsia="方正书宋简体"/>
          <w:bCs/>
          <w:sz w:val="24"/>
        </w:rPr>
        <w:t>5 mm</w:t>
      </w:r>
      <w:r w:rsidR="00F46EC0">
        <w:rPr>
          <w:rFonts w:eastAsia="方正书宋简体"/>
          <w:bCs/>
          <w:sz w:val="24"/>
        </w:rPr>
        <w:t>,</w:t>
      </w:r>
      <w:r w:rsidR="00083DF1">
        <w:rPr>
          <w:rFonts w:eastAsia="方正书宋简体" w:hint="eastAsia"/>
          <w:bCs/>
          <w:sz w:val="24"/>
        </w:rPr>
        <w:t xml:space="preserve"> </w:t>
      </w:r>
      <w:r w:rsidR="00083DF1">
        <w:rPr>
          <w:rFonts w:eastAsia="方正书宋简体"/>
          <w:bCs/>
          <w:sz w:val="24"/>
        </w:rPr>
        <w:t xml:space="preserve">and 5-10 mm. These pure silty clay particles and classified sandy gravel particles are used to reconstitute specimens following the GSD shown in Fig. 4. </w:t>
      </w:r>
    </w:p>
    <w:p w14:paraId="1C6CF15C" w14:textId="5FB8FE36" w:rsidR="00994DCB" w:rsidRDefault="00994DCB" w:rsidP="00994DCB">
      <w:pPr>
        <w:spacing w:line="360" w:lineRule="auto"/>
        <w:jc w:val="center"/>
        <w:textAlignment w:val="center"/>
        <w:rPr>
          <w:sz w:val="24"/>
        </w:rPr>
      </w:pPr>
      <w:r w:rsidRPr="00EB17E7">
        <w:rPr>
          <w:sz w:val="24"/>
        </w:rPr>
        <w:object w:dxaOrig="7112" w:dyaOrig="5456" w14:anchorId="188B83B5">
          <v:shape id="_x0000_i1035" type="#_x0000_t75" style="width:283.4pt;height:228.9pt" o:ole="">
            <v:imagedata r:id="rId30" o:title="" croptop="5379f" cropbottom="3541f" cropleft="5067f" cropright="7366f"/>
          </v:shape>
          <o:OLEObject Type="Embed" ProgID="Origin50.Graph" ShapeID="_x0000_i1035" DrawAspect="Content" ObjectID="_1749489963" r:id="rId31"/>
        </w:object>
      </w:r>
    </w:p>
    <w:p w14:paraId="56FD4458" w14:textId="11106029" w:rsidR="00994DCB" w:rsidRPr="005F17EA" w:rsidRDefault="00994DCB" w:rsidP="00994DCB">
      <w:pPr>
        <w:spacing w:line="360" w:lineRule="auto"/>
        <w:jc w:val="center"/>
        <w:textAlignment w:val="center"/>
        <w:rPr>
          <w:rFonts w:eastAsia="方正书宋简体"/>
          <w:bCs/>
          <w:szCs w:val="21"/>
        </w:rPr>
      </w:pPr>
      <w:r w:rsidRPr="005F17EA">
        <w:rPr>
          <w:szCs w:val="21"/>
        </w:rPr>
        <w:t>FIGURE 4 Grain size cumulative curve of the selected original soil, pure silty clay fraction, and pure sandy gravel fraction</w:t>
      </w:r>
    </w:p>
    <w:p w14:paraId="58B30382" w14:textId="7D694784" w:rsidR="00083DF1" w:rsidRDefault="00083DF1" w:rsidP="00083DF1">
      <w:pPr>
        <w:spacing w:line="360" w:lineRule="auto"/>
        <w:ind w:firstLine="480"/>
        <w:textAlignment w:val="center"/>
        <w:rPr>
          <w:rFonts w:eastAsia="方正书宋简体"/>
          <w:bCs/>
          <w:sz w:val="24"/>
        </w:rPr>
      </w:pPr>
      <w:r w:rsidRPr="00083DF1">
        <w:rPr>
          <w:rFonts w:eastAsia="方正书宋简体"/>
          <w:bCs/>
          <w:sz w:val="24"/>
        </w:rPr>
        <w:t xml:space="preserve">Empirical criteria have been proposed by researchers (US Army Corps of Engineers, 1953; Kezdi et al., 1979; Kenney </w:t>
      </w:r>
      <w:r w:rsidR="00664F59">
        <w:rPr>
          <w:rFonts w:eastAsia="方正书宋简体"/>
          <w:bCs/>
          <w:sz w:val="24"/>
        </w:rPr>
        <w:t>&amp;</w:t>
      </w:r>
      <w:r w:rsidRPr="00083DF1">
        <w:rPr>
          <w:rFonts w:eastAsia="方正书宋简体"/>
          <w:bCs/>
          <w:sz w:val="24"/>
        </w:rPr>
        <w:t xml:space="preserve"> Lau, 1985; Burenkova et al., 1993) to evaluate the potential for internal instability of granular material based on the shape of the gradation curve.</w:t>
      </w:r>
      <w:r>
        <w:rPr>
          <w:rFonts w:eastAsia="方正书宋简体"/>
          <w:bCs/>
          <w:sz w:val="24"/>
        </w:rPr>
        <w:t xml:space="preserve"> </w:t>
      </w:r>
      <w:r w:rsidRPr="00083DF1">
        <w:rPr>
          <w:rFonts w:eastAsia="方正书宋简体"/>
          <w:bCs/>
          <w:sz w:val="24"/>
        </w:rPr>
        <w:t xml:space="preserve">The results of the evaluation of the </w:t>
      </w:r>
      <w:r>
        <w:rPr>
          <w:rFonts w:eastAsia="方正书宋简体"/>
          <w:bCs/>
          <w:sz w:val="24"/>
        </w:rPr>
        <w:t>GSD studied herein</w:t>
      </w:r>
      <w:r w:rsidRPr="00083DF1">
        <w:rPr>
          <w:rFonts w:eastAsia="方正书宋简体"/>
          <w:bCs/>
          <w:sz w:val="24"/>
        </w:rPr>
        <w:t xml:space="preserve"> </w:t>
      </w:r>
      <w:r>
        <w:rPr>
          <w:rFonts w:eastAsia="方正书宋简体"/>
          <w:bCs/>
          <w:sz w:val="24"/>
        </w:rPr>
        <w:t>are listed in Table 1.</w:t>
      </w:r>
      <w:r w:rsidRPr="00083DF1">
        <w:rPr>
          <w:rFonts w:eastAsia="方正书宋简体"/>
          <w:bCs/>
          <w:sz w:val="24"/>
        </w:rPr>
        <w:t xml:space="preserve"> All criteria indicate that the tested soil mass is internally unstable</w:t>
      </w:r>
      <w:r>
        <w:rPr>
          <w:rFonts w:eastAsia="方正书宋简体"/>
          <w:bCs/>
          <w:sz w:val="24"/>
        </w:rPr>
        <w:t xml:space="preserve">. </w:t>
      </w:r>
      <w:r w:rsidRPr="00083DF1">
        <w:rPr>
          <w:rFonts w:eastAsia="方正书宋简体"/>
          <w:bCs/>
          <w:sz w:val="24"/>
        </w:rPr>
        <w:t>It should be noted that</w:t>
      </w:r>
      <w:r>
        <w:rPr>
          <w:rFonts w:eastAsia="方正书宋简体"/>
          <w:bCs/>
          <w:sz w:val="24"/>
        </w:rPr>
        <w:t xml:space="preserve"> these geometric criteria are designed for </w:t>
      </w:r>
      <w:r w:rsidRPr="00083DF1">
        <w:rPr>
          <w:rFonts w:eastAsia="方正书宋简体"/>
          <w:bCs/>
          <w:sz w:val="24"/>
        </w:rPr>
        <w:t>cohesionless soils</w:t>
      </w:r>
      <w:r>
        <w:rPr>
          <w:rFonts w:eastAsia="方正书宋简体"/>
          <w:bCs/>
          <w:sz w:val="24"/>
        </w:rPr>
        <w:t>. T</w:t>
      </w:r>
      <w:r w:rsidRPr="00083DF1">
        <w:rPr>
          <w:rFonts w:eastAsia="方正书宋简体"/>
          <w:bCs/>
          <w:sz w:val="24"/>
        </w:rPr>
        <w:t xml:space="preserve">he extent to which these empirical criteria for internal stability may be applied to </w:t>
      </w:r>
      <w:r>
        <w:rPr>
          <w:rFonts w:eastAsia="方正书宋简体"/>
          <w:bCs/>
          <w:sz w:val="24"/>
        </w:rPr>
        <w:t>WGLS</w:t>
      </w:r>
      <w:r w:rsidRPr="00083DF1">
        <w:rPr>
          <w:rFonts w:eastAsia="方正书宋简体"/>
          <w:bCs/>
          <w:sz w:val="24"/>
        </w:rPr>
        <w:t xml:space="preserve"> composed of fines less than 0.075 mm is uncertain.</w:t>
      </w:r>
      <w:r w:rsidR="00CC350F">
        <w:rPr>
          <w:rFonts w:eastAsia="方正书宋简体"/>
          <w:bCs/>
          <w:sz w:val="24"/>
        </w:rPr>
        <w:t xml:space="preserve"> </w:t>
      </w:r>
      <w:r w:rsidR="00CC350F" w:rsidRPr="00CC350F">
        <w:rPr>
          <w:rFonts w:eastAsia="方正书宋简体"/>
          <w:bCs/>
          <w:sz w:val="24"/>
        </w:rPr>
        <w:t>Additionally</w:t>
      </w:r>
      <w:r w:rsidR="00CC350F">
        <w:rPr>
          <w:rFonts w:eastAsia="方正书宋简体"/>
          <w:bCs/>
          <w:sz w:val="24"/>
        </w:rPr>
        <w:t xml:space="preserve">, these methods evaluate the potential for internal instability according to a geometric constraint, namely the ability </w:t>
      </w:r>
      <w:r w:rsidR="00CC350F">
        <w:rPr>
          <w:rFonts w:eastAsia="方正书宋简体"/>
          <w:bCs/>
          <w:sz w:val="24"/>
        </w:rPr>
        <w:lastRenderedPageBreak/>
        <w:t xml:space="preserve">of the coarser particles to </w:t>
      </w:r>
      <w:r w:rsidR="00CC350F" w:rsidRPr="00CC350F">
        <w:rPr>
          <w:rFonts w:eastAsia="方正书宋简体"/>
          <w:bCs/>
          <w:sz w:val="24"/>
        </w:rPr>
        <w:t xml:space="preserve">hinder the </w:t>
      </w:r>
      <w:r w:rsidR="00CC350F">
        <w:rPr>
          <w:rFonts w:eastAsia="方正书宋简体"/>
          <w:bCs/>
          <w:sz w:val="24"/>
        </w:rPr>
        <w:t>migration</w:t>
      </w:r>
      <w:r w:rsidR="00CC350F" w:rsidRPr="00CC350F">
        <w:rPr>
          <w:rFonts w:eastAsia="方正书宋简体"/>
          <w:bCs/>
          <w:sz w:val="24"/>
        </w:rPr>
        <w:t xml:space="preserve"> of fine particles</w:t>
      </w:r>
      <w:r w:rsidR="00CC350F">
        <w:rPr>
          <w:rFonts w:eastAsia="方正书宋简体"/>
          <w:bCs/>
          <w:sz w:val="24"/>
        </w:rPr>
        <w:t xml:space="preserve">. They do not provide any insight into the nature of internal erosion or the hydro-mechanical conditions triggering the onset of internal erosion. </w:t>
      </w:r>
      <w:r w:rsidR="002F43A6">
        <w:rPr>
          <w:rFonts w:eastAsia="方正书宋简体"/>
          <w:bCs/>
          <w:sz w:val="24"/>
        </w:rPr>
        <w:t>Hence</w:t>
      </w:r>
      <w:r w:rsidR="00CC350F">
        <w:rPr>
          <w:rFonts w:eastAsia="方正书宋简体"/>
          <w:bCs/>
          <w:sz w:val="24"/>
        </w:rPr>
        <w:t>,</w:t>
      </w:r>
      <w:r w:rsidR="00CC350F" w:rsidRPr="00CC350F">
        <w:rPr>
          <w:rFonts w:eastAsia="方正书宋简体"/>
          <w:bCs/>
          <w:sz w:val="24"/>
        </w:rPr>
        <w:t xml:space="preserve"> it is highly necessary to perform </w:t>
      </w:r>
      <w:r w:rsidR="00CC350F">
        <w:rPr>
          <w:rFonts w:eastAsia="方正书宋简体"/>
          <w:bCs/>
          <w:sz w:val="24"/>
        </w:rPr>
        <w:t>seepage erosion</w:t>
      </w:r>
      <w:r w:rsidR="00CC350F" w:rsidRPr="00CC350F">
        <w:rPr>
          <w:rFonts w:eastAsia="方正书宋简体"/>
          <w:bCs/>
          <w:sz w:val="24"/>
        </w:rPr>
        <w:t xml:space="preserve"> tests on the specimens</w:t>
      </w:r>
      <w:r w:rsidR="00CC350F">
        <w:rPr>
          <w:rFonts w:eastAsia="方正书宋简体"/>
          <w:bCs/>
          <w:sz w:val="24"/>
        </w:rPr>
        <w:t xml:space="preserve"> to reveal the erosion behavior of WGLS</w:t>
      </w:r>
      <w:r w:rsidR="00CC350F" w:rsidRPr="00CC350F">
        <w:rPr>
          <w:rFonts w:eastAsia="方正书宋简体"/>
          <w:bCs/>
          <w:sz w:val="24"/>
        </w:rPr>
        <w:t>.</w:t>
      </w:r>
    </w:p>
    <w:p w14:paraId="63648529" w14:textId="267C30F5" w:rsidR="00664F59" w:rsidRPr="00664F59" w:rsidRDefault="00664F59" w:rsidP="00664F59">
      <w:pPr>
        <w:spacing w:line="320" w:lineRule="exact"/>
        <w:ind w:firstLineChars="100" w:firstLine="210"/>
        <w:jc w:val="center"/>
        <w:rPr>
          <w:color w:val="000000" w:themeColor="text1"/>
          <w:szCs w:val="21"/>
        </w:rPr>
      </w:pPr>
      <w:r w:rsidRPr="00664F59">
        <w:rPr>
          <w:color w:val="000000" w:themeColor="text1"/>
          <w:szCs w:val="21"/>
        </w:rPr>
        <w:t>Table 1</w:t>
      </w:r>
      <w:r w:rsidRPr="00664F59">
        <w:rPr>
          <w:rFonts w:hint="eastAsia"/>
          <w:color w:val="000000" w:themeColor="text1"/>
          <w:szCs w:val="21"/>
        </w:rPr>
        <w:t xml:space="preserve"> </w:t>
      </w:r>
      <w:r w:rsidRPr="00664F59">
        <w:rPr>
          <w:color w:val="000000" w:themeColor="text1"/>
          <w:szCs w:val="21"/>
        </w:rPr>
        <w:t>Assessment of the vulnerability</w:t>
      </w:r>
      <w:r>
        <w:rPr>
          <w:color w:val="000000" w:themeColor="text1"/>
          <w:szCs w:val="21"/>
        </w:rPr>
        <w:t xml:space="preserve"> of the WGLS</w:t>
      </w:r>
      <w:r w:rsidRPr="00664F59">
        <w:rPr>
          <w:color w:val="000000" w:themeColor="text1"/>
          <w:szCs w:val="21"/>
        </w:rPr>
        <w:t xml:space="preserve"> to internal erosion</w:t>
      </w:r>
    </w:p>
    <w:tbl>
      <w:tblPr>
        <w:tblW w:w="5000" w:type="pct"/>
        <w:jc w:val="center"/>
        <w:tblLook w:val="04A0" w:firstRow="1" w:lastRow="0" w:firstColumn="1" w:lastColumn="0" w:noHBand="0" w:noVBand="1"/>
      </w:tblPr>
      <w:tblGrid>
        <w:gridCol w:w="2568"/>
        <w:gridCol w:w="4703"/>
        <w:gridCol w:w="1035"/>
      </w:tblGrid>
      <w:tr w:rsidR="00664F59" w:rsidRPr="00664F59" w14:paraId="12C98E2C" w14:textId="77777777" w:rsidTr="007F371D">
        <w:trPr>
          <w:trHeight w:val="285"/>
          <w:jc w:val="center"/>
        </w:trPr>
        <w:tc>
          <w:tcPr>
            <w:tcW w:w="4377" w:type="pct"/>
            <w:gridSpan w:val="2"/>
            <w:tcBorders>
              <w:top w:val="single" w:sz="4" w:space="0" w:color="auto"/>
              <w:left w:val="nil"/>
              <w:bottom w:val="single" w:sz="4" w:space="0" w:color="auto"/>
              <w:right w:val="nil"/>
            </w:tcBorders>
            <w:shd w:val="clear" w:color="auto" w:fill="auto"/>
            <w:noWrap/>
            <w:vAlign w:val="center"/>
            <w:hideMark/>
          </w:tcPr>
          <w:p w14:paraId="225567F0" w14:textId="2FE54E75" w:rsidR="00664F59" w:rsidRPr="00664F59" w:rsidRDefault="00664F59" w:rsidP="005F17EA">
            <w:pPr>
              <w:widowControl/>
              <w:spacing w:line="400" w:lineRule="atLeast"/>
              <w:jc w:val="center"/>
              <w:rPr>
                <w:color w:val="000000" w:themeColor="text1"/>
                <w:kern w:val="0"/>
                <w:szCs w:val="21"/>
              </w:rPr>
            </w:pPr>
            <w:r w:rsidRPr="00664F59">
              <w:rPr>
                <w:rFonts w:hint="eastAsia"/>
                <w:color w:val="000000" w:themeColor="text1"/>
                <w:kern w:val="0"/>
                <w:szCs w:val="21"/>
              </w:rPr>
              <w:t>M</w:t>
            </w:r>
            <w:r w:rsidRPr="00664F59">
              <w:rPr>
                <w:color w:val="000000" w:themeColor="text1"/>
                <w:kern w:val="0"/>
                <w:szCs w:val="21"/>
              </w:rPr>
              <w:t>ethods of evaluati</w:t>
            </w:r>
            <w:r w:rsidR="005F17EA">
              <w:rPr>
                <w:color w:val="000000" w:themeColor="text1"/>
                <w:kern w:val="0"/>
                <w:szCs w:val="21"/>
              </w:rPr>
              <w:t>ng</w:t>
            </w:r>
            <w:r w:rsidRPr="00664F59">
              <w:rPr>
                <w:color w:val="000000" w:themeColor="text1"/>
                <w:kern w:val="0"/>
                <w:szCs w:val="21"/>
              </w:rPr>
              <w:t xml:space="preserve"> the potential of for internal instability</w:t>
            </w:r>
          </w:p>
        </w:tc>
        <w:tc>
          <w:tcPr>
            <w:tcW w:w="623" w:type="pct"/>
            <w:tcBorders>
              <w:top w:val="single" w:sz="4" w:space="0" w:color="auto"/>
              <w:left w:val="nil"/>
              <w:bottom w:val="nil"/>
              <w:right w:val="nil"/>
            </w:tcBorders>
            <w:shd w:val="clear" w:color="auto" w:fill="auto"/>
            <w:noWrap/>
            <w:vAlign w:val="center"/>
            <w:hideMark/>
          </w:tcPr>
          <w:p w14:paraId="41812732" w14:textId="77777777" w:rsidR="00664F59" w:rsidRPr="00664F59" w:rsidRDefault="00664F59" w:rsidP="00664F59">
            <w:pPr>
              <w:widowControl/>
              <w:spacing w:line="400" w:lineRule="atLeast"/>
              <w:jc w:val="center"/>
              <w:rPr>
                <w:color w:val="000000" w:themeColor="text1"/>
                <w:kern w:val="0"/>
                <w:szCs w:val="21"/>
              </w:rPr>
            </w:pPr>
          </w:p>
        </w:tc>
      </w:tr>
      <w:tr w:rsidR="00664F59" w:rsidRPr="00664F59" w14:paraId="5ECB037E" w14:textId="77777777" w:rsidTr="007F371D">
        <w:trPr>
          <w:trHeight w:val="285"/>
          <w:jc w:val="center"/>
        </w:trPr>
        <w:tc>
          <w:tcPr>
            <w:tcW w:w="1546" w:type="pct"/>
            <w:tcBorders>
              <w:top w:val="nil"/>
              <w:left w:val="nil"/>
              <w:bottom w:val="single" w:sz="4" w:space="0" w:color="auto"/>
              <w:right w:val="nil"/>
            </w:tcBorders>
            <w:shd w:val="clear" w:color="auto" w:fill="auto"/>
            <w:noWrap/>
            <w:vAlign w:val="center"/>
            <w:hideMark/>
          </w:tcPr>
          <w:p w14:paraId="595FDBC4" w14:textId="77777777" w:rsidR="00664F59" w:rsidRPr="00664F59" w:rsidRDefault="00664F59" w:rsidP="00664F59">
            <w:pPr>
              <w:widowControl/>
              <w:spacing w:line="400" w:lineRule="atLeast"/>
              <w:jc w:val="center"/>
              <w:rPr>
                <w:color w:val="000000" w:themeColor="text1"/>
                <w:kern w:val="0"/>
                <w:szCs w:val="21"/>
              </w:rPr>
            </w:pPr>
            <w:r w:rsidRPr="00664F59">
              <w:rPr>
                <w:rFonts w:hint="eastAsia"/>
                <w:color w:val="000000" w:themeColor="text1"/>
                <w:kern w:val="0"/>
                <w:szCs w:val="21"/>
              </w:rPr>
              <w:t>M</w:t>
            </w:r>
            <w:r w:rsidRPr="00664F59">
              <w:rPr>
                <w:color w:val="000000" w:themeColor="text1"/>
                <w:kern w:val="0"/>
                <w:szCs w:val="21"/>
              </w:rPr>
              <w:t>ethod</w:t>
            </w:r>
          </w:p>
        </w:tc>
        <w:tc>
          <w:tcPr>
            <w:tcW w:w="2831" w:type="pct"/>
            <w:tcBorders>
              <w:top w:val="nil"/>
              <w:left w:val="nil"/>
              <w:bottom w:val="single" w:sz="4" w:space="0" w:color="auto"/>
              <w:right w:val="nil"/>
            </w:tcBorders>
            <w:shd w:val="clear" w:color="auto" w:fill="auto"/>
            <w:noWrap/>
            <w:vAlign w:val="center"/>
            <w:hideMark/>
          </w:tcPr>
          <w:p w14:paraId="4D7EC75E" w14:textId="77777777" w:rsidR="00664F59" w:rsidRPr="00664F59" w:rsidRDefault="00664F59" w:rsidP="00664F59">
            <w:pPr>
              <w:widowControl/>
              <w:spacing w:line="400" w:lineRule="atLeast"/>
              <w:jc w:val="center"/>
              <w:rPr>
                <w:color w:val="000000" w:themeColor="text1"/>
                <w:kern w:val="0"/>
                <w:szCs w:val="21"/>
              </w:rPr>
            </w:pPr>
            <w:r w:rsidRPr="00664F59">
              <w:rPr>
                <w:rFonts w:hint="eastAsia"/>
                <w:color w:val="000000" w:themeColor="text1"/>
                <w:kern w:val="0"/>
                <w:szCs w:val="21"/>
              </w:rPr>
              <w:t>C</w:t>
            </w:r>
            <w:r w:rsidRPr="00664F59">
              <w:rPr>
                <w:color w:val="000000" w:themeColor="text1"/>
                <w:kern w:val="0"/>
                <w:szCs w:val="21"/>
              </w:rPr>
              <w:t>riterion</w:t>
            </w:r>
          </w:p>
        </w:tc>
        <w:tc>
          <w:tcPr>
            <w:tcW w:w="623" w:type="pct"/>
            <w:tcBorders>
              <w:top w:val="nil"/>
              <w:left w:val="nil"/>
              <w:bottom w:val="single" w:sz="4" w:space="0" w:color="auto"/>
              <w:right w:val="nil"/>
            </w:tcBorders>
            <w:shd w:val="clear" w:color="auto" w:fill="auto"/>
            <w:noWrap/>
            <w:vAlign w:val="center"/>
            <w:hideMark/>
          </w:tcPr>
          <w:p w14:paraId="13B340D6" w14:textId="77777777" w:rsidR="00664F59" w:rsidRPr="00664F59" w:rsidRDefault="00664F59" w:rsidP="00664F59">
            <w:pPr>
              <w:widowControl/>
              <w:spacing w:line="400" w:lineRule="atLeast"/>
              <w:jc w:val="center"/>
              <w:rPr>
                <w:color w:val="000000" w:themeColor="text1"/>
                <w:kern w:val="0"/>
                <w:szCs w:val="21"/>
              </w:rPr>
            </w:pPr>
            <w:r w:rsidRPr="00664F59">
              <w:rPr>
                <w:rFonts w:hint="eastAsia"/>
                <w:color w:val="000000" w:themeColor="text1"/>
                <w:kern w:val="0"/>
                <w:szCs w:val="21"/>
              </w:rPr>
              <w:t>s</w:t>
            </w:r>
            <w:r w:rsidRPr="00664F59">
              <w:rPr>
                <w:color w:val="000000" w:themeColor="text1"/>
                <w:kern w:val="0"/>
                <w:szCs w:val="21"/>
              </w:rPr>
              <w:t>tability</w:t>
            </w:r>
          </w:p>
        </w:tc>
      </w:tr>
      <w:tr w:rsidR="00664F59" w:rsidRPr="00664F59" w14:paraId="1DB9BFEF" w14:textId="77777777" w:rsidTr="007F371D">
        <w:trPr>
          <w:trHeight w:val="285"/>
          <w:jc w:val="center"/>
        </w:trPr>
        <w:tc>
          <w:tcPr>
            <w:tcW w:w="1546" w:type="pct"/>
            <w:tcBorders>
              <w:top w:val="nil"/>
              <w:left w:val="nil"/>
              <w:bottom w:val="nil"/>
              <w:right w:val="nil"/>
            </w:tcBorders>
            <w:shd w:val="clear" w:color="auto" w:fill="auto"/>
            <w:noWrap/>
            <w:vAlign w:val="center"/>
            <w:hideMark/>
          </w:tcPr>
          <w:p w14:paraId="2D51E9FE"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kern w:val="0"/>
                <w:szCs w:val="21"/>
              </w:rPr>
              <w:t>US.Army</w:t>
            </w:r>
          </w:p>
        </w:tc>
        <w:tc>
          <w:tcPr>
            <w:tcW w:w="2831" w:type="pct"/>
            <w:tcBorders>
              <w:top w:val="nil"/>
              <w:left w:val="nil"/>
              <w:bottom w:val="nil"/>
              <w:right w:val="nil"/>
            </w:tcBorders>
            <w:shd w:val="clear" w:color="auto" w:fill="auto"/>
            <w:noWrap/>
            <w:vAlign w:val="center"/>
            <w:hideMark/>
          </w:tcPr>
          <w:p w14:paraId="3A8A7A5C" w14:textId="77777777" w:rsidR="00664F59" w:rsidRPr="00664F59" w:rsidRDefault="00664F59" w:rsidP="00664F59">
            <w:pPr>
              <w:widowControl/>
              <w:spacing w:line="400" w:lineRule="atLeast"/>
              <w:jc w:val="center"/>
              <w:rPr>
                <w:color w:val="000000" w:themeColor="text1"/>
                <w:kern w:val="0"/>
                <w:szCs w:val="21"/>
              </w:rPr>
            </w:pPr>
            <w:r w:rsidRPr="00664F59">
              <w:rPr>
                <w:i/>
                <w:color w:val="000000" w:themeColor="text1"/>
                <w:kern w:val="0"/>
                <w:szCs w:val="21"/>
              </w:rPr>
              <w:t>C</w:t>
            </w:r>
            <w:r w:rsidRPr="00664F59">
              <w:rPr>
                <w:color w:val="000000" w:themeColor="text1"/>
                <w:kern w:val="0"/>
                <w:szCs w:val="21"/>
                <w:vertAlign w:val="subscript"/>
              </w:rPr>
              <w:t>u</w:t>
            </w:r>
            <w:r w:rsidRPr="00664F59">
              <w:rPr>
                <w:color w:val="000000" w:themeColor="text1"/>
                <w:kern w:val="0"/>
                <w:szCs w:val="21"/>
              </w:rPr>
              <w:t>&lt;20</w:t>
            </w:r>
          </w:p>
        </w:tc>
        <w:tc>
          <w:tcPr>
            <w:tcW w:w="623" w:type="pct"/>
            <w:tcBorders>
              <w:top w:val="nil"/>
              <w:left w:val="nil"/>
              <w:bottom w:val="nil"/>
              <w:right w:val="nil"/>
            </w:tcBorders>
            <w:shd w:val="clear" w:color="auto" w:fill="auto"/>
            <w:noWrap/>
            <w:vAlign w:val="center"/>
            <w:hideMark/>
          </w:tcPr>
          <w:p w14:paraId="6D84E107" w14:textId="77777777" w:rsidR="00664F59" w:rsidRPr="00664F59" w:rsidRDefault="00664F59" w:rsidP="00664F59">
            <w:pPr>
              <w:widowControl/>
              <w:spacing w:line="400" w:lineRule="atLeast"/>
              <w:ind w:firstLineChars="100" w:firstLine="210"/>
              <w:jc w:val="center"/>
              <w:rPr>
                <w:color w:val="000000" w:themeColor="text1"/>
                <w:kern w:val="0"/>
                <w:szCs w:val="21"/>
              </w:rPr>
            </w:pPr>
            <w:r w:rsidRPr="00664F59">
              <w:rPr>
                <w:color w:val="000000" w:themeColor="text1"/>
                <w:kern w:val="0"/>
                <w:szCs w:val="21"/>
              </w:rPr>
              <w:t>U</w:t>
            </w:r>
          </w:p>
        </w:tc>
      </w:tr>
      <w:tr w:rsidR="00664F59" w:rsidRPr="00664F59" w14:paraId="40456709" w14:textId="77777777" w:rsidTr="007F371D">
        <w:trPr>
          <w:trHeight w:val="285"/>
          <w:jc w:val="center"/>
        </w:trPr>
        <w:tc>
          <w:tcPr>
            <w:tcW w:w="1546" w:type="pct"/>
            <w:tcBorders>
              <w:top w:val="nil"/>
              <w:left w:val="nil"/>
              <w:bottom w:val="nil"/>
              <w:right w:val="nil"/>
            </w:tcBorders>
            <w:shd w:val="clear" w:color="auto" w:fill="auto"/>
            <w:noWrap/>
            <w:vAlign w:val="center"/>
            <w:hideMark/>
          </w:tcPr>
          <w:p w14:paraId="7A04E6FF"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kern w:val="0"/>
                <w:szCs w:val="21"/>
              </w:rPr>
              <w:t>Kezdi</w:t>
            </w:r>
          </w:p>
        </w:tc>
        <w:tc>
          <w:tcPr>
            <w:tcW w:w="2831" w:type="pct"/>
            <w:tcBorders>
              <w:top w:val="nil"/>
              <w:left w:val="nil"/>
              <w:bottom w:val="nil"/>
              <w:right w:val="nil"/>
            </w:tcBorders>
            <w:shd w:val="clear" w:color="auto" w:fill="auto"/>
            <w:noWrap/>
            <w:vAlign w:val="center"/>
            <w:hideMark/>
          </w:tcPr>
          <w:p w14:paraId="291EC72A"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position w:val="-14"/>
                <w:szCs w:val="21"/>
              </w:rPr>
              <w:object w:dxaOrig="1660" w:dyaOrig="400" w14:anchorId="6E2C3540">
                <v:shape id="_x0000_i1036" type="#_x0000_t75" style="width:1in;height:14.55pt" o:ole="">
                  <v:imagedata r:id="rId32" o:title=""/>
                </v:shape>
                <o:OLEObject Type="Embed" ProgID="Equation.DSMT4" ShapeID="_x0000_i1036" DrawAspect="Content" ObjectID="_1749489964" r:id="rId33"/>
              </w:object>
            </w:r>
          </w:p>
        </w:tc>
        <w:tc>
          <w:tcPr>
            <w:tcW w:w="623" w:type="pct"/>
            <w:tcBorders>
              <w:top w:val="nil"/>
              <w:left w:val="nil"/>
              <w:bottom w:val="nil"/>
              <w:right w:val="nil"/>
            </w:tcBorders>
            <w:shd w:val="clear" w:color="auto" w:fill="auto"/>
            <w:noWrap/>
            <w:vAlign w:val="center"/>
            <w:hideMark/>
          </w:tcPr>
          <w:p w14:paraId="1CCB59EC" w14:textId="77777777" w:rsidR="00664F59" w:rsidRPr="00664F59" w:rsidRDefault="00664F59" w:rsidP="00664F59">
            <w:pPr>
              <w:widowControl/>
              <w:spacing w:line="400" w:lineRule="atLeast"/>
              <w:ind w:firstLineChars="100" w:firstLine="210"/>
              <w:jc w:val="center"/>
              <w:rPr>
                <w:color w:val="000000" w:themeColor="text1"/>
                <w:kern w:val="0"/>
                <w:szCs w:val="21"/>
              </w:rPr>
            </w:pPr>
            <w:r w:rsidRPr="00664F59">
              <w:rPr>
                <w:color w:val="000000" w:themeColor="text1"/>
                <w:kern w:val="0"/>
                <w:szCs w:val="21"/>
              </w:rPr>
              <w:t>U</w:t>
            </w:r>
          </w:p>
        </w:tc>
      </w:tr>
      <w:tr w:rsidR="00664F59" w:rsidRPr="00664F59" w14:paraId="3FC5BBD8" w14:textId="77777777" w:rsidTr="007F371D">
        <w:trPr>
          <w:trHeight w:val="285"/>
          <w:jc w:val="center"/>
        </w:trPr>
        <w:tc>
          <w:tcPr>
            <w:tcW w:w="1546" w:type="pct"/>
            <w:tcBorders>
              <w:top w:val="nil"/>
              <w:left w:val="nil"/>
              <w:bottom w:val="nil"/>
              <w:right w:val="nil"/>
            </w:tcBorders>
            <w:shd w:val="clear" w:color="auto" w:fill="auto"/>
            <w:noWrap/>
            <w:vAlign w:val="center"/>
            <w:hideMark/>
          </w:tcPr>
          <w:p w14:paraId="418E95DE"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kern w:val="0"/>
                <w:szCs w:val="21"/>
              </w:rPr>
              <w:t>Kenney&amp;Lau</w:t>
            </w:r>
          </w:p>
        </w:tc>
        <w:tc>
          <w:tcPr>
            <w:tcW w:w="2831" w:type="pct"/>
            <w:tcBorders>
              <w:top w:val="nil"/>
              <w:left w:val="nil"/>
              <w:bottom w:val="nil"/>
              <w:right w:val="nil"/>
            </w:tcBorders>
            <w:shd w:val="clear" w:color="auto" w:fill="auto"/>
            <w:noWrap/>
            <w:vAlign w:val="center"/>
            <w:hideMark/>
          </w:tcPr>
          <w:p w14:paraId="16183813"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kern w:val="0"/>
                <w:szCs w:val="21"/>
              </w:rPr>
              <w:t>(</w:t>
            </w:r>
            <w:r w:rsidRPr="00664F59">
              <w:rPr>
                <w:i/>
                <w:color w:val="000000" w:themeColor="text1"/>
                <w:kern w:val="0"/>
                <w:szCs w:val="21"/>
              </w:rPr>
              <w:t>H</w:t>
            </w:r>
            <w:r w:rsidRPr="00664F59">
              <w:rPr>
                <w:color w:val="000000" w:themeColor="text1"/>
                <w:kern w:val="0"/>
                <w:szCs w:val="21"/>
              </w:rPr>
              <w:t>/</w:t>
            </w:r>
            <w:r w:rsidRPr="00664F59">
              <w:rPr>
                <w:i/>
                <w:color w:val="000000" w:themeColor="text1"/>
                <w:kern w:val="0"/>
                <w:szCs w:val="21"/>
              </w:rPr>
              <w:t>F</w:t>
            </w:r>
            <w:r w:rsidRPr="00664F59">
              <w:rPr>
                <w:color w:val="000000" w:themeColor="text1"/>
                <w:kern w:val="0"/>
                <w:szCs w:val="21"/>
              </w:rPr>
              <w:t>)&gt;1(</w:t>
            </w:r>
            <w:r w:rsidRPr="00664F59">
              <w:rPr>
                <w:i/>
                <w:color w:val="000000" w:themeColor="text1"/>
                <w:kern w:val="0"/>
                <w:szCs w:val="21"/>
              </w:rPr>
              <w:t>F</w:t>
            </w:r>
            <w:r w:rsidRPr="00664F59">
              <w:rPr>
                <w:color w:val="000000" w:themeColor="text1"/>
                <w:kern w:val="0"/>
                <w:szCs w:val="21"/>
              </w:rPr>
              <w:t>&lt;20%</w:t>
            </w:r>
            <w:r w:rsidRPr="00664F59">
              <w:rPr>
                <w:color w:val="000000" w:themeColor="text1"/>
                <w:kern w:val="0"/>
                <w:szCs w:val="21"/>
              </w:rPr>
              <w:t>，</w:t>
            </w:r>
            <w:r w:rsidRPr="00664F59">
              <w:rPr>
                <w:i/>
                <w:color w:val="000000" w:themeColor="text1"/>
                <w:kern w:val="0"/>
                <w:szCs w:val="21"/>
              </w:rPr>
              <w:t>F</w:t>
            </w:r>
            <w:r w:rsidRPr="00664F59">
              <w:rPr>
                <w:color w:val="000000" w:themeColor="text1"/>
                <w:kern w:val="0"/>
                <w:szCs w:val="21"/>
              </w:rPr>
              <w:t>&lt;30%)</w:t>
            </w:r>
          </w:p>
        </w:tc>
        <w:tc>
          <w:tcPr>
            <w:tcW w:w="623" w:type="pct"/>
            <w:tcBorders>
              <w:top w:val="nil"/>
              <w:left w:val="nil"/>
              <w:bottom w:val="nil"/>
              <w:right w:val="nil"/>
            </w:tcBorders>
            <w:shd w:val="clear" w:color="auto" w:fill="auto"/>
            <w:noWrap/>
            <w:vAlign w:val="center"/>
            <w:hideMark/>
          </w:tcPr>
          <w:p w14:paraId="3A2BDCE3" w14:textId="77777777" w:rsidR="00664F59" w:rsidRPr="00664F59" w:rsidRDefault="00664F59" w:rsidP="00664F59">
            <w:pPr>
              <w:widowControl/>
              <w:spacing w:line="400" w:lineRule="atLeast"/>
              <w:ind w:firstLineChars="100" w:firstLine="210"/>
              <w:jc w:val="center"/>
              <w:rPr>
                <w:color w:val="000000" w:themeColor="text1"/>
                <w:kern w:val="0"/>
                <w:szCs w:val="21"/>
              </w:rPr>
            </w:pPr>
            <w:r w:rsidRPr="00664F59">
              <w:rPr>
                <w:color w:val="000000" w:themeColor="text1"/>
                <w:kern w:val="0"/>
                <w:szCs w:val="21"/>
              </w:rPr>
              <w:t>U</w:t>
            </w:r>
          </w:p>
        </w:tc>
      </w:tr>
      <w:tr w:rsidR="00664F59" w:rsidRPr="00664F59" w14:paraId="06B17C2A" w14:textId="77777777" w:rsidTr="007F371D">
        <w:trPr>
          <w:trHeight w:val="454"/>
          <w:jc w:val="center"/>
        </w:trPr>
        <w:tc>
          <w:tcPr>
            <w:tcW w:w="1546" w:type="pct"/>
            <w:tcBorders>
              <w:top w:val="nil"/>
              <w:left w:val="nil"/>
              <w:bottom w:val="single" w:sz="4" w:space="0" w:color="auto"/>
              <w:right w:val="nil"/>
            </w:tcBorders>
            <w:shd w:val="clear" w:color="auto" w:fill="auto"/>
            <w:noWrap/>
            <w:vAlign w:val="center"/>
            <w:hideMark/>
          </w:tcPr>
          <w:p w14:paraId="1FC41CF8"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kern w:val="0"/>
                <w:szCs w:val="21"/>
              </w:rPr>
              <w:t>Burenkova</w:t>
            </w:r>
          </w:p>
        </w:tc>
        <w:tc>
          <w:tcPr>
            <w:tcW w:w="2831" w:type="pct"/>
            <w:tcBorders>
              <w:top w:val="nil"/>
              <w:left w:val="nil"/>
              <w:bottom w:val="single" w:sz="4" w:space="0" w:color="auto"/>
              <w:right w:val="nil"/>
            </w:tcBorders>
            <w:shd w:val="clear" w:color="auto" w:fill="auto"/>
            <w:noWrap/>
            <w:vAlign w:val="center"/>
            <w:hideMark/>
          </w:tcPr>
          <w:p w14:paraId="41982538" w14:textId="77777777" w:rsidR="00664F59" w:rsidRPr="00664F59" w:rsidRDefault="00664F59" w:rsidP="00664F59">
            <w:pPr>
              <w:widowControl/>
              <w:spacing w:line="400" w:lineRule="atLeast"/>
              <w:jc w:val="center"/>
              <w:rPr>
                <w:color w:val="000000" w:themeColor="text1"/>
                <w:kern w:val="0"/>
                <w:szCs w:val="21"/>
              </w:rPr>
            </w:pPr>
            <w:r w:rsidRPr="00664F59">
              <w:rPr>
                <w:color w:val="000000" w:themeColor="text1"/>
                <w:position w:val="-10"/>
                <w:szCs w:val="21"/>
              </w:rPr>
              <w:object w:dxaOrig="3260" w:dyaOrig="320" w14:anchorId="3103D156">
                <v:shape id="_x0000_i1037" type="#_x0000_t75" style="width:136.9pt;height:14.55pt" o:ole="">
                  <v:imagedata r:id="rId34" o:title=""/>
                </v:shape>
                <o:OLEObject Type="Embed" ProgID="Equation.DSMT4" ShapeID="_x0000_i1037" DrawAspect="Content" ObjectID="_1749489965" r:id="rId35"/>
              </w:object>
            </w:r>
          </w:p>
        </w:tc>
        <w:tc>
          <w:tcPr>
            <w:tcW w:w="623" w:type="pct"/>
            <w:tcBorders>
              <w:top w:val="nil"/>
              <w:left w:val="nil"/>
              <w:bottom w:val="single" w:sz="4" w:space="0" w:color="auto"/>
              <w:right w:val="nil"/>
            </w:tcBorders>
            <w:shd w:val="clear" w:color="auto" w:fill="auto"/>
            <w:noWrap/>
            <w:vAlign w:val="center"/>
            <w:hideMark/>
          </w:tcPr>
          <w:p w14:paraId="04D8A7FE" w14:textId="77777777" w:rsidR="00664F59" w:rsidRPr="00664F59" w:rsidRDefault="00664F59" w:rsidP="00664F59">
            <w:pPr>
              <w:widowControl/>
              <w:spacing w:line="400" w:lineRule="atLeast"/>
              <w:ind w:firstLineChars="100" w:firstLine="210"/>
              <w:jc w:val="center"/>
              <w:rPr>
                <w:color w:val="000000" w:themeColor="text1"/>
                <w:kern w:val="0"/>
                <w:szCs w:val="21"/>
              </w:rPr>
            </w:pPr>
            <w:r w:rsidRPr="00664F59">
              <w:rPr>
                <w:color w:val="000000" w:themeColor="text1"/>
                <w:kern w:val="0"/>
                <w:szCs w:val="21"/>
              </w:rPr>
              <w:t>U</w:t>
            </w:r>
          </w:p>
        </w:tc>
      </w:tr>
    </w:tbl>
    <w:p w14:paraId="61F51645" w14:textId="77777777" w:rsidR="00664F59" w:rsidRPr="00664F59" w:rsidRDefault="00664F59" w:rsidP="00664F59">
      <w:pPr>
        <w:spacing w:line="360" w:lineRule="auto"/>
        <w:rPr>
          <w:szCs w:val="21"/>
        </w:rPr>
      </w:pPr>
      <w:r w:rsidRPr="00664F59">
        <w:rPr>
          <w:rFonts w:hint="eastAsia"/>
          <w:szCs w:val="21"/>
        </w:rPr>
        <w:t>U</w:t>
      </w:r>
      <w:r w:rsidRPr="00664F59">
        <w:rPr>
          <w:szCs w:val="21"/>
        </w:rPr>
        <w:t xml:space="preserve"> denotes instability</w:t>
      </w:r>
    </w:p>
    <w:p w14:paraId="12644C0E" w14:textId="541E676D" w:rsidR="00664F59" w:rsidRPr="00664F59" w:rsidRDefault="00664F59" w:rsidP="00664F59">
      <w:pPr>
        <w:spacing w:line="360" w:lineRule="auto"/>
        <w:rPr>
          <w:szCs w:val="21"/>
        </w:rPr>
      </w:pPr>
      <w:r w:rsidRPr="00612522">
        <w:rPr>
          <w:position w:val="-10"/>
        </w:rPr>
        <w:object w:dxaOrig="340" w:dyaOrig="320" w14:anchorId="07A3342D">
          <v:shape id="_x0000_i1038" type="#_x0000_t75" style="width:16.65pt;height:15.8pt" o:ole="">
            <v:imagedata r:id="rId36" o:title=""/>
          </v:shape>
          <o:OLEObject Type="Embed" ProgID="Equation.DSMT4" ShapeID="_x0000_i1038" DrawAspect="Content" ObjectID="_1749489966" r:id="rId37"/>
        </w:object>
      </w:r>
      <w:r w:rsidRPr="00664F59">
        <w:rPr>
          <w:szCs w:val="21"/>
        </w:rPr>
        <w:t xml:space="preserve"> is grain size finer than which the soil weight by percentage is 15% for coarse fraction, and </w:t>
      </w:r>
      <w:r w:rsidRPr="00612522">
        <w:rPr>
          <w:position w:val="-10"/>
        </w:rPr>
        <w:object w:dxaOrig="300" w:dyaOrig="320" w14:anchorId="66F4B05A">
          <v:shape id="_x0000_i1039" type="#_x0000_t75" style="width:15pt;height:15.8pt" o:ole="">
            <v:imagedata r:id="rId38" o:title=""/>
          </v:shape>
          <o:OLEObject Type="Embed" ProgID="Equation.DSMT4" ShapeID="_x0000_i1039" DrawAspect="Content" ObjectID="_1749489967" r:id="rId39"/>
        </w:object>
      </w:r>
      <w:r w:rsidRPr="00664F59">
        <w:rPr>
          <w:szCs w:val="21"/>
        </w:rPr>
        <w:t xml:space="preserve"> is grain size finer than which the soil weight by percentage is 85%, wherein the coarse fraction and fine fraction is obtained by splitting grain size distribution at any arbitrary grain size.</w:t>
      </w:r>
    </w:p>
    <w:p w14:paraId="2CC679A6" w14:textId="49E44ABB" w:rsidR="00664F59" w:rsidRPr="00664F59" w:rsidRDefault="00664F59" w:rsidP="00664F59">
      <w:pPr>
        <w:spacing w:line="360" w:lineRule="auto"/>
        <w:rPr>
          <w:szCs w:val="21"/>
        </w:rPr>
      </w:pPr>
      <w:r w:rsidRPr="00664F59">
        <w:rPr>
          <w:i/>
          <w:szCs w:val="21"/>
        </w:rPr>
        <w:t xml:space="preserve">F </w:t>
      </w:r>
      <w:r w:rsidRPr="00664F59">
        <w:rPr>
          <w:szCs w:val="21"/>
        </w:rPr>
        <w:t xml:space="preserve">denotes </w:t>
      </w:r>
      <w:r w:rsidR="00086D02">
        <w:rPr>
          <w:szCs w:val="21"/>
        </w:rPr>
        <w:t xml:space="preserve">the </w:t>
      </w:r>
      <w:r w:rsidRPr="00664F59">
        <w:rPr>
          <w:szCs w:val="21"/>
        </w:rPr>
        <w:t>mass fraction of grains wh</w:t>
      </w:r>
      <w:r w:rsidR="00086D02">
        <w:rPr>
          <w:szCs w:val="21"/>
        </w:rPr>
        <w:t>ose diameter is</w:t>
      </w:r>
      <w:r w:rsidRPr="00664F59">
        <w:rPr>
          <w:szCs w:val="21"/>
        </w:rPr>
        <w:t xml:space="preserve"> smaller than a specific grain diameter </w:t>
      </w:r>
      <w:r w:rsidRPr="00664F59">
        <w:rPr>
          <w:i/>
          <w:szCs w:val="21"/>
        </w:rPr>
        <w:t>D</w:t>
      </w:r>
      <w:r w:rsidRPr="00664F59">
        <w:rPr>
          <w:szCs w:val="21"/>
        </w:rPr>
        <w:t xml:space="preserve">, </w:t>
      </w:r>
      <w:r w:rsidRPr="00086D02">
        <w:rPr>
          <w:i/>
          <w:szCs w:val="21"/>
        </w:rPr>
        <w:t>H</w:t>
      </w:r>
      <w:r w:rsidRPr="00664F59">
        <w:rPr>
          <w:szCs w:val="21"/>
        </w:rPr>
        <w:t xml:space="preserve"> denotes </w:t>
      </w:r>
      <w:r w:rsidR="00086D02">
        <w:rPr>
          <w:szCs w:val="21"/>
        </w:rPr>
        <w:t xml:space="preserve">the </w:t>
      </w:r>
      <w:r w:rsidRPr="00664F59">
        <w:rPr>
          <w:szCs w:val="21"/>
        </w:rPr>
        <w:t>mass fraction of grains wh</w:t>
      </w:r>
      <w:r w:rsidR="00086D02">
        <w:rPr>
          <w:szCs w:val="21"/>
        </w:rPr>
        <w:t>ose diameter is</w:t>
      </w:r>
      <w:r w:rsidRPr="00664F59">
        <w:rPr>
          <w:szCs w:val="21"/>
        </w:rPr>
        <w:t xml:space="preserve"> between D and 4D.</w:t>
      </w:r>
    </w:p>
    <w:p w14:paraId="0AA2913F" w14:textId="19E7BCD3" w:rsidR="00502798" w:rsidRPr="00885782" w:rsidRDefault="00664F59" w:rsidP="00885782">
      <w:pPr>
        <w:spacing w:line="360" w:lineRule="auto"/>
        <w:rPr>
          <w:szCs w:val="21"/>
        </w:rPr>
      </w:pPr>
      <w:r w:rsidRPr="00612522">
        <w:rPr>
          <w:position w:val="-10"/>
        </w:rPr>
        <w:object w:dxaOrig="2220" w:dyaOrig="320" w14:anchorId="724A943F">
          <v:shape id="_x0000_i1040" type="#_x0000_t75" style="width:111.1pt;height:15.8pt" o:ole="">
            <v:imagedata r:id="rId40" o:title=""/>
          </v:shape>
          <o:OLEObject Type="Embed" ProgID="Equation.DSMT4" ShapeID="_x0000_i1040" DrawAspect="Content" ObjectID="_1749489968" r:id="rId41"/>
        </w:object>
      </w:r>
    </w:p>
    <w:p w14:paraId="4230F24C" w14:textId="3F70754F" w:rsidR="006437E6" w:rsidRPr="00604FD3" w:rsidRDefault="00885782" w:rsidP="006437E6">
      <w:pPr>
        <w:textAlignment w:val="center"/>
        <w:rPr>
          <w:rFonts w:eastAsia="方正书宋简体"/>
          <w:b/>
          <w:bCs/>
          <w:sz w:val="28"/>
          <w:szCs w:val="28"/>
        </w:rPr>
      </w:pPr>
      <w:r>
        <w:rPr>
          <w:rFonts w:eastAsia="方正书宋简体"/>
          <w:b/>
          <w:bCs/>
          <w:sz w:val="28"/>
          <w:szCs w:val="28"/>
        </w:rPr>
        <w:t>2.3 Experiment procedure</w:t>
      </w:r>
    </w:p>
    <w:p w14:paraId="69C26409" w14:textId="4468F31F" w:rsidR="006437E6" w:rsidRPr="00AE6D18" w:rsidRDefault="00AE6D18" w:rsidP="006437E6">
      <w:pPr>
        <w:spacing w:line="320" w:lineRule="exact"/>
        <w:textAlignment w:val="center"/>
        <w:rPr>
          <w:rFonts w:eastAsia="方正书宋简体"/>
          <w:sz w:val="24"/>
        </w:rPr>
      </w:pPr>
      <w:r w:rsidRPr="00AE6D18">
        <w:rPr>
          <w:rFonts w:eastAsia="方正书宋简体"/>
          <w:b/>
          <w:bCs/>
          <w:sz w:val="24"/>
        </w:rPr>
        <w:t>2.3.1</w:t>
      </w:r>
      <w:r w:rsidR="006437E6" w:rsidRPr="00AE6D18">
        <w:rPr>
          <w:rFonts w:eastAsia="方正书宋简体"/>
          <w:b/>
          <w:bCs/>
          <w:sz w:val="24"/>
        </w:rPr>
        <w:t xml:space="preserve"> </w:t>
      </w:r>
      <w:r w:rsidR="00EC0C2C" w:rsidRPr="00AE6D18">
        <w:rPr>
          <w:rFonts w:eastAsia="方正书宋简体"/>
          <w:b/>
          <w:bCs/>
          <w:sz w:val="24"/>
        </w:rPr>
        <w:t>S</w:t>
      </w:r>
      <w:r w:rsidR="006437E6" w:rsidRPr="00AE6D18">
        <w:rPr>
          <w:rFonts w:eastAsia="方正书宋简体"/>
          <w:b/>
          <w:bCs/>
          <w:sz w:val="24"/>
        </w:rPr>
        <w:t>pecimen preparation</w:t>
      </w:r>
    </w:p>
    <w:p w14:paraId="30BE4D20" w14:textId="7FDFB89E" w:rsidR="00F46EC0" w:rsidRDefault="00CA30D9" w:rsidP="006437E6">
      <w:pPr>
        <w:spacing w:line="360" w:lineRule="auto"/>
        <w:ind w:firstLineChars="200" w:firstLine="480"/>
        <w:rPr>
          <w:rFonts w:eastAsia="方正书宋简体"/>
          <w:color w:val="000000" w:themeColor="text1"/>
          <w:sz w:val="24"/>
        </w:rPr>
      </w:pPr>
      <w:r w:rsidRPr="00AE6D18">
        <w:rPr>
          <w:rFonts w:eastAsia="方正书宋简体"/>
          <w:color w:val="000000" w:themeColor="text1"/>
          <w:sz w:val="24"/>
        </w:rPr>
        <w:t>The specimen prepara</w:t>
      </w:r>
      <w:r w:rsidR="00F46EC0">
        <w:rPr>
          <w:rFonts w:eastAsia="方正书宋简体"/>
          <w:color w:val="000000" w:themeColor="text1"/>
          <w:sz w:val="24"/>
        </w:rPr>
        <w:t>tion includes two procedures: (1) material mixing</w:t>
      </w:r>
      <w:r w:rsidRPr="00AE6D18">
        <w:rPr>
          <w:rFonts w:eastAsia="方正书宋简体"/>
          <w:color w:val="000000" w:themeColor="text1"/>
          <w:sz w:val="24"/>
        </w:rPr>
        <w:t xml:space="preserve"> and </w:t>
      </w:r>
      <w:r w:rsidR="00F46EC0">
        <w:rPr>
          <w:rFonts w:eastAsia="方正书宋简体"/>
          <w:color w:val="000000" w:themeColor="text1"/>
          <w:sz w:val="24"/>
        </w:rPr>
        <w:t>(</w:t>
      </w:r>
      <w:r w:rsidRPr="00AE6D18">
        <w:rPr>
          <w:rFonts w:eastAsia="方正书宋简体"/>
          <w:color w:val="000000" w:themeColor="text1"/>
          <w:sz w:val="24"/>
        </w:rPr>
        <w:t>2) compaction in layers.</w:t>
      </w:r>
      <w:r>
        <w:rPr>
          <w:rFonts w:eastAsia="方正书宋简体"/>
          <w:color w:val="000000" w:themeColor="text1"/>
          <w:sz w:val="24"/>
        </w:rPr>
        <w:t xml:space="preserve"> </w:t>
      </w:r>
      <w:r w:rsidRPr="00AE6D18">
        <w:rPr>
          <w:rFonts w:eastAsia="方正书宋简体"/>
          <w:color w:val="000000" w:themeColor="text1"/>
          <w:sz w:val="24"/>
        </w:rPr>
        <w:t>The repeatability of the reconstitution can be accomplished using these two procedures.</w:t>
      </w:r>
      <w:r>
        <w:rPr>
          <w:rFonts w:eastAsia="方正书宋简体"/>
          <w:color w:val="000000" w:themeColor="text1"/>
          <w:sz w:val="24"/>
        </w:rPr>
        <w:t xml:space="preserve"> </w:t>
      </w:r>
    </w:p>
    <w:p w14:paraId="5E9CF87D" w14:textId="1E76A7E6" w:rsidR="00CA30D9" w:rsidRDefault="00F46EC0" w:rsidP="00F46EC0">
      <w:pPr>
        <w:spacing w:line="360" w:lineRule="auto"/>
        <w:rPr>
          <w:rFonts w:eastAsia="方正书宋简体"/>
          <w:color w:val="000000" w:themeColor="text1"/>
          <w:sz w:val="24"/>
        </w:rPr>
      </w:pPr>
      <w:r>
        <w:rPr>
          <w:rFonts w:eastAsia="方正书宋简体"/>
          <w:color w:val="000000" w:themeColor="text1"/>
          <w:sz w:val="24"/>
        </w:rPr>
        <w:t xml:space="preserve">(1) </w:t>
      </w:r>
      <w:r w:rsidR="00086D02">
        <w:rPr>
          <w:rFonts w:eastAsia="方正书宋简体"/>
          <w:color w:val="000000" w:themeColor="text1"/>
          <w:sz w:val="24"/>
        </w:rPr>
        <w:t xml:space="preserve">The oven-dried weight of </w:t>
      </w:r>
      <w:r w:rsidR="00B5294A">
        <w:rPr>
          <w:rFonts w:eastAsia="方正书宋简体"/>
          <w:color w:val="000000" w:themeColor="text1"/>
          <w:sz w:val="24"/>
        </w:rPr>
        <w:t xml:space="preserve">sandy gravel </w:t>
      </w:r>
      <w:r w:rsidR="00086D02">
        <w:rPr>
          <w:rFonts w:eastAsia="方正书宋简体"/>
          <w:color w:val="000000" w:themeColor="text1"/>
          <w:sz w:val="24"/>
        </w:rPr>
        <w:t xml:space="preserve">particles </w:t>
      </w:r>
      <w:r>
        <w:rPr>
          <w:rFonts w:eastAsia="方正书宋简体"/>
          <w:color w:val="000000" w:themeColor="text1"/>
          <w:sz w:val="24"/>
        </w:rPr>
        <w:t>of</w:t>
      </w:r>
      <w:r w:rsidR="00086D02">
        <w:rPr>
          <w:rFonts w:eastAsia="方正书宋简体"/>
          <w:color w:val="000000" w:themeColor="text1"/>
          <w:sz w:val="24"/>
        </w:rPr>
        <w:t xml:space="preserve"> different size</w:t>
      </w:r>
      <w:r>
        <w:rPr>
          <w:rFonts w:eastAsia="方正书宋简体"/>
          <w:color w:val="000000" w:themeColor="text1"/>
          <w:sz w:val="24"/>
        </w:rPr>
        <w:t>s</w:t>
      </w:r>
      <w:r w:rsidR="00086D02">
        <w:rPr>
          <w:rFonts w:eastAsia="方正书宋简体"/>
          <w:color w:val="000000" w:themeColor="text1"/>
          <w:sz w:val="24"/>
        </w:rPr>
        <w:t xml:space="preserve"> is determined according to the GSD and desired relative density. De-aired</w:t>
      </w:r>
      <w:r w:rsidR="00086D02" w:rsidRPr="00AE6D18">
        <w:rPr>
          <w:rFonts w:eastAsia="方正书宋简体"/>
          <w:color w:val="000000" w:themeColor="text1"/>
          <w:sz w:val="24"/>
        </w:rPr>
        <w:t xml:space="preserve"> water is added to the oven-dried sandy</w:t>
      </w:r>
      <w:r w:rsidR="00086D02">
        <w:rPr>
          <w:rFonts w:eastAsia="方正书宋简体"/>
          <w:color w:val="000000" w:themeColor="text1"/>
          <w:sz w:val="24"/>
        </w:rPr>
        <w:t xml:space="preserve"> gravel</w:t>
      </w:r>
      <w:r w:rsidR="00086D02" w:rsidRPr="00AE6D18">
        <w:rPr>
          <w:rFonts w:eastAsia="方正书宋简体"/>
          <w:color w:val="000000" w:themeColor="text1"/>
          <w:sz w:val="24"/>
        </w:rPr>
        <w:t xml:space="preserve"> particles and mixed sufficiently to </w:t>
      </w:r>
      <w:r w:rsidR="00086D02">
        <w:rPr>
          <w:rFonts w:eastAsia="方正书宋简体"/>
          <w:color w:val="000000" w:themeColor="text1"/>
          <w:sz w:val="24"/>
        </w:rPr>
        <w:t>the optimum</w:t>
      </w:r>
      <w:r w:rsidR="00086D02" w:rsidRPr="00AE6D18">
        <w:rPr>
          <w:rFonts w:eastAsia="方正书宋简体"/>
          <w:color w:val="000000" w:themeColor="text1"/>
          <w:sz w:val="24"/>
        </w:rPr>
        <w:t xml:space="preserve"> moisture content of 5</w:t>
      </w:r>
      <w:r w:rsidR="00086D02">
        <w:rPr>
          <w:rFonts w:eastAsia="方正书宋简体"/>
          <w:color w:val="000000" w:themeColor="text1"/>
          <w:sz w:val="24"/>
        </w:rPr>
        <w:t>.7</w:t>
      </w:r>
      <w:r w:rsidR="00086D02" w:rsidRPr="00AE6D18">
        <w:rPr>
          <w:rFonts w:eastAsia="方正书宋简体"/>
          <w:color w:val="000000" w:themeColor="text1"/>
          <w:sz w:val="24"/>
        </w:rPr>
        <w:t>%.</w:t>
      </w:r>
      <w:r w:rsidR="00086D02">
        <w:rPr>
          <w:rFonts w:eastAsia="方正书宋简体"/>
          <w:color w:val="000000" w:themeColor="text1"/>
          <w:sz w:val="24"/>
        </w:rPr>
        <w:t xml:space="preserve"> </w:t>
      </w:r>
      <w:r w:rsidR="00086D02" w:rsidRPr="00086D02">
        <w:rPr>
          <w:rFonts w:eastAsia="方正书宋简体"/>
          <w:color w:val="000000" w:themeColor="text1"/>
          <w:sz w:val="24"/>
        </w:rPr>
        <w:t>As the mixing continues, silty clay particles with an optimum moisture content of 27.2% are progressively added, and mixing is continued until visual uniformity is observed.</w:t>
      </w:r>
      <w:r>
        <w:rPr>
          <w:rFonts w:eastAsia="方正书宋简体"/>
          <w:color w:val="000000" w:themeColor="text1"/>
          <w:sz w:val="24"/>
        </w:rPr>
        <w:t xml:space="preserve"> Before compaction, </w:t>
      </w:r>
      <w:r w:rsidRPr="00F46EC0">
        <w:rPr>
          <w:rFonts w:eastAsia="方正书宋简体"/>
          <w:color w:val="000000" w:themeColor="text1"/>
          <w:sz w:val="24"/>
        </w:rPr>
        <w:t>the well-mixed</w:t>
      </w:r>
      <w:r>
        <w:rPr>
          <w:rFonts w:eastAsia="方正书宋简体"/>
          <w:color w:val="000000" w:themeColor="text1"/>
          <w:sz w:val="24"/>
        </w:rPr>
        <w:t xml:space="preserve"> wet</w:t>
      </w:r>
      <w:r w:rsidRPr="00F46EC0">
        <w:rPr>
          <w:rFonts w:eastAsia="方正书宋简体"/>
          <w:color w:val="000000" w:themeColor="text1"/>
          <w:sz w:val="24"/>
        </w:rPr>
        <w:t xml:space="preserve"> test material</w:t>
      </w:r>
      <w:r>
        <w:rPr>
          <w:rFonts w:eastAsia="方正书宋简体"/>
          <w:color w:val="000000" w:themeColor="text1"/>
          <w:sz w:val="24"/>
        </w:rPr>
        <w:t xml:space="preserve"> is divided into five parts and</w:t>
      </w:r>
      <w:r w:rsidRPr="00F46EC0">
        <w:rPr>
          <w:rFonts w:eastAsia="方正书宋简体"/>
          <w:color w:val="000000" w:themeColor="text1"/>
          <w:sz w:val="24"/>
        </w:rPr>
        <w:t xml:space="preserve"> is kept inside a zipped plastic bag for moisture equalization </w:t>
      </w:r>
      <w:r>
        <w:rPr>
          <w:rFonts w:eastAsia="方正书宋简体"/>
          <w:color w:val="000000" w:themeColor="text1"/>
          <w:sz w:val="24"/>
        </w:rPr>
        <w:t>for 24</w:t>
      </w:r>
      <w:r w:rsidRPr="00F46EC0">
        <w:rPr>
          <w:rFonts w:eastAsia="方正书宋简体"/>
          <w:color w:val="000000" w:themeColor="text1"/>
          <w:sz w:val="24"/>
        </w:rPr>
        <w:t xml:space="preserve"> h.</w:t>
      </w:r>
    </w:p>
    <w:p w14:paraId="69A97BFB" w14:textId="0060B9D0" w:rsidR="00F46EC0" w:rsidRDefault="00F46EC0" w:rsidP="00F46EC0">
      <w:pPr>
        <w:spacing w:line="360" w:lineRule="auto"/>
        <w:rPr>
          <w:color w:val="000000" w:themeColor="text1"/>
          <w:kern w:val="0"/>
          <w:sz w:val="24"/>
        </w:rPr>
      </w:pPr>
      <w:r>
        <w:rPr>
          <w:rFonts w:eastAsia="方正书宋简体"/>
          <w:color w:val="000000" w:themeColor="text1"/>
          <w:sz w:val="24"/>
        </w:rPr>
        <w:lastRenderedPageBreak/>
        <w:t xml:space="preserve">(2) </w:t>
      </w:r>
      <w:r w:rsidRPr="00AE6D18">
        <w:rPr>
          <w:rFonts w:eastAsia="方正书宋简体"/>
          <w:color w:val="000000" w:themeColor="text1"/>
          <w:sz w:val="24"/>
        </w:rPr>
        <w:t>In this study, the moist tamping technique (Ladd, 1978; Forst and Park, 2003), which highlights the considerable effect of the compaction of the succeeding layers on the excessive densification of the underlying layers, is used to prevent soi</w:t>
      </w:r>
      <w:r>
        <w:rPr>
          <w:rFonts w:eastAsia="方正书宋简体"/>
          <w:color w:val="000000" w:themeColor="text1"/>
          <w:sz w:val="24"/>
        </w:rPr>
        <w:t>l segregation during compaction</w:t>
      </w:r>
      <w:r w:rsidRPr="00AE6D18">
        <w:rPr>
          <w:rFonts w:eastAsia="方正书宋简体"/>
          <w:color w:val="000000" w:themeColor="text1"/>
          <w:sz w:val="24"/>
        </w:rPr>
        <w:t>.</w:t>
      </w:r>
      <w:r>
        <w:rPr>
          <w:rFonts w:eastAsia="方正书宋简体"/>
          <w:color w:val="000000" w:themeColor="text1"/>
          <w:sz w:val="24"/>
        </w:rPr>
        <w:t xml:space="preserve"> </w:t>
      </w:r>
      <w:r w:rsidRPr="00AE6D18">
        <w:rPr>
          <w:color w:val="000000" w:themeColor="text1"/>
          <w:kern w:val="0"/>
          <w:sz w:val="24"/>
        </w:rPr>
        <w:t>The soil specimens are compacted in</w:t>
      </w:r>
      <w:r>
        <w:rPr>
          <w:color w:val="000000" w:themeColor="text1"/>
          <w:kern w:val="0"/>
          <w:sz w:val="24"/>
        </w:rPr>
        <w:t>to</w:t>
      </w:r>
      <w:r w:rsidRPr="00AE6D18">
        <w:rPr>
          <w:color w:val="000000" w:themeColor="text1"/>
          <w:kern w:val="0"/>
          <w:sz w:val="24"/>
        </w:rPr>
        <w:t xml:space="preserve"> five layers</w:t>
      </w:r>
      <w:r>
        <w:rPr>
          <w:rFonts w:hint="eastAsia"/>
          <w:color w:val="000000" w:themeColor="text1"/>
          <w:kern w:val="0"/>
          <w:sz w:val="24"/>
        </w:rPr>
        <w:t>.</w:t>
      </w:r>
      <w:r>
        <w:rPr>
          <w:rFonts w:eastAsia="方正书宋简体"/>
          <w:color w:val="000000" w:themeColor="text1"/>
          <w:sz w:val="24"/>
        </w:rPr>
        <w:t xml:space="preserve"> </w:t>
      </w:r>
      <w:r>
        <w:rPr>
          <w:color w:val="000000" w:themeColor="text1"/>
          <w:kern w:val="0"/>
          <w:sz w:val="24"/>
        </w:rPr>
        <w:t>A</w:t>
      </w:r>
      <w:r w:rsidRPr="00AE6D18">
        <w:rPr>
          <w:color w:val="000000" w:themeColor="text1"/>
          <w:kern w:val="0"/>
          <w:sz w:val="24"/>
        </w:rPr>
        <w:t xml:space="preserve"> non-linear average undercompaction criterion</w:t>
      </w:r>
      <w:r>
        <w:rPr>
          <w:color w:val="000000" w:themeColor="text1"/>
          <w:kern w:val="0"/>
          <w:sz w:val="24"/>
        </w:rPr>
        <w:t xml:space="preserve"> shown in Fig. 5</w:t>
      </w:r>
      <w:r w:rsidRPr="00AE6D18">
        <w:rPr>
          <w:color w:val="000000" w:themeColor="text1"/>
          <w:kern w:val="0"/>
          <w:sz w:val="24"/>
        </w:rPr>
        <w:t xml:space="preserve">, which has been validated by several researchers (Jiang et al., 2003; Ke and Takahashi, 2014), is used, wherein the undercompaction </w:t>
      </w:r>
      <w:r>
        <w:rPr>
          <w:color w:val="000000" w:themeColor="text1"/>
          <w:kern w:val="0"/>
          <w:sz w:val="24"/>
        </w:rPr>
        <w:t>denotes</w:t>
      </w:r>
      <w:r w:rsidRPr="00AE6D18">
        <w:rPr>
          <w:color w:val="000000" w:themeColor="text1"/>
          <w:kern w:val="0"/>
          <w:sz w:val="24"/>
        </w:rPr>
        <w:t xml:space="preserve"> the extent to which a layer should be less dense than the desired value.</w:t>
      </w:r>
      <w:r>
        <w:rPr>
          <w:color w:val="000000" w:themeColor="text1"/>
          <w:kern w:val="0"/>
          <w:sz w:val="24"/>
        </w:rPr>
        <w:t xml:space="preserve"> </w:t>
      </w:r>
      <w:r w:rsidRPr="00AE6D18">
        <w:rPr>
          <w:color w:val="000000" w:themeColor="text1"/>
          <w:kern w:val="0"/>
          <w:sz w:val="24"/>
        </w:rPr>
        <w:t>After placing the test material</w:t>
      </w:r>
      <w:r>
        <w:rPr>
          <w:color w:val="000000" w:themeColor="text1"/>
          <w:kern w:val="0"/>
          <w:sz w:val="24"/>
        </w:rPr>
        <w:t xml:space="preserve"> required for each layer</w:t>
      </w:r>
      <w:r w:rsidRPr="00AE6D18">
        <w:rPr>
          <w:color w:val="000000" w:themeColor="text1"/>
          <w:kern w:val="0"/>
          <w:sz w:val="24"/>
        </w:rPr>
        <w:t xml:space="preserve"> into the mold, each layer is compacted manually to the height determined by the desired density and undercompaction (Fig. </w:t>
      </w:r>
      <w:r>
        <w:rPr>
          <w:color w:val="000000" w:themeColor="text1"/>
          <w:kern w:val="0"/>
          <w:sz w:val="24"/>
        </w:rPr>
        <w:t>5</w:t>
      </w:r>
      <w:r w:rsidRPr="00AE6D18">
        <w:rPr>
          <w:color w:val="000000" w:themeColor="text1"/>
          <w:kern w:val="0"/>
          <w:sz w:val="24"/>
        </w:rPr>
        <w:t>).</w:t>
      </w:r>
    </w:p>
    <w:p w14:paraId="19C51251" w14:textId="6B813A83" w:rsidR="00D264FC" w:rsidRDefault="0021660C" w:rsidP="0021660C">
      <w:pPr>
        <w:spacing w:line="360" w:lineRule="auto"/>
        <w:jc w:val="center"/>
        <w:rPr>
          <w:rFonts w:eastAsia="方正书宋简体"/>
          <w:color w:val="000000" w:themeColor="text1"/>
          <w:sz w:val="24"/>
        </w:rPr>
      </w:pPr>
      <w:r>
        <w:rPr>
          <w:rFonts w:eastAsia="方正书宋简体"/>
          <w:noProof/>
          <w:color w:val="000000" w:themeColor="text1"/>
          <w:sz w:val="24"/>
        </w:rPr>
        <w:drawing>
          <wp:inline distT="0" distB="0" distL="0" distR="0" wp14:anchorId="6253F264" wp14:editId="70701AFB">
            <wp:extent cx="2523600" cy="2556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u5.tif"/>
                    <pic:cNvPicPr/>
                  </pic:nvPicPr>
                  <pic:blipFill rotWithShape="1">
                    <a:blip r:embed="rId42" cstate="print">
                      <a:extLst>
                        <a:ext uri="{28A0092B-C50C-407E-A947-70E740481C1C}">
                          <a14:useLocalDpi xmlns:a14="http://schemas.microsoft.com/office/drawing/2010/main" val="0"/>
                        </a:ext>
                      </a:extLst>
                    </a:blip>
                    <a:srcRect l="26887" t="3122" r="25276" b="10647"/>
                    <a:stretch/>
                  </pic:blipFill>
                  <pic:spPr bwMode="auto">
                    <a:xfrm>
                      <a:off x="0" y="0"/>
                      <a:ext cx="2523600" cy="2556000"/>
                    </a:xfrm>
                    <a:prstGeom prst="rect">
                      <a:avLst/>
                    </a:prstGeom>
                    <a:ln>
                      <a:noFill/>
                    </a:ln>
                    <a:extLst>
                      <a:ext uri="{53640926-AAD7-44D8-BBD7-CCE9431645EC}">
                        <a14:shadowObscured xmlns:a14="http://schemas.microsoft.com/office/drawing/2010/main"/>
                      </a:ext>
                    </a:extLst>
                  </pic:spPr>
                </pic:pic>
              </a:graphicData>
            </a:graphic>
          </wp:inline>
        </w:drawing>
      </w:r>
    </w:p>
    <w:p w14:paraId="57AEA21C" w14:textId="514E9ADE" w:rsidR="0021660C" w:rsidRPr="0021660C" w:rsidRDefault="0021660C" w:rsidP="0021660C">
      <w:pPr>
        <w:spacing w:line="360" w:lineRule="auto"/>
        <w:jc w:val="center"/>
        <w:rPr>
          <w:rFonts w:eastAsia="方正书宋简体"/>
          <w:color w:val="000000" w:themeColor="text1"/>
          <w:szCs w:val="21"/>
        </w:rPr>
      </w:pPr>
      <w:r w:rsidRPr="0021660C">
        <w:rPr>
          <w:rFonts w:eastAsia="方正书宋简体" w:hint="eastAsia"/>
          <w:color w:val="000000" w:themeColor="text1"/>
          <w:szCs w:val="21"/>
        </w:rPr>
        <w:t>F</w:t>
      </w:r>
      <w:r w:rsidRPr="0021660C">
        <w:rPr>
          <w:rFonts w:eastAsia="方正书宋简体"/>
          <w:color w:val="000000" w:themeColor="text1"/>
          <w:szCs w:val="21"/>
        </w:rPr>
        <w:t xml:space="preserve">IGURE 5 Average undercompaction and desired height after initial tamping of each layer </w:t>
      </w:r>
    </w:p>
    <w:p w14:paraId="3069ACAD" w14:textId="46CBD465" w:rsidR="00C24686" w:rsidRDefault="00C24686" w:rsidP="00C24686">
      <w:pPr>
        <w:spacing w:line="320" w:lineRule="exact"/>
        <w:textAlignment w:val="center"/>
        <w:rPr>
          <w:rFonts w:eastAsia="方正书宋简体"/>
          <w:b/>
          <w:bCs/>
          <w:sz w:val="24"/>
        </w:rPr>
      </w:pPr>
      <w:r>
        <w:rPr>
          <w:rFonts w:eastAsia="方正书宋简体"/>
          <w:b/>
          <w:bCs/>
          <w:sz w:val="24"/>
        </w:rPr>
        <w:t>2.3.2</w:t>
      </w:r>
      <w:r w:rsidRPr="00AE6D18">
        <w:rPr>
          <w:rFonts w:eastAsia="方正书宋简体"/>
          <w:b/>
          <w:bCs/>
          <w:sz w:val="24"/>
        </w:rPr>
        <w:t xml:space="preserve"> </w:t>
      </w:r>
      <w:r>
        <w:rPr>
          <w:rFonts w:eastAsia="方正书宋简体"/>
          <w:b/>
          <w:bCs/>
          <w:sz w:val="24"/>
        </w:rPr>
        <w:t>Internal erosion test</w:t>
      </w:r>
    </w:p>
    <w:p w14:paraId="2F39103B" w14:textId="41AE951E" w:rsidR="00C24686" w:rsidRDefault="00C24686" w:rsidP="00B06B1E">
      <w:pPr>
        <w:spacing w:line="360" w:lineRule="auto"/>
        <w:textAlignment w:val="center"/>
        <w:rPr>
          <w:color w:val="000000" w:themeColor="text1"/>
          <w:sz w:val="24"/>
        </w:rPr>
      </w:pPr>
      <w:r w:rsidRPr="00C24686">
        <w:rPr>
          <w:rFonts w:eastAsia="方正书宋简体" w:hint="eastAsia"/>
          <w:bCs/>
          <w:sz w:val="24"/>
        </w:rPr>
        <w:t xml:space="preserve"> </w:t>
      </w:r>
      <w:r w:rsidRPr="00C24686">
        <w:rPr>
          <w:rFonts w:eastAsia="方正书宋简体"/>
          <w:bCs/>
          <w:sz w:val="24"/>
        </w:rPr>
        <w:t xml:space="preserve">   </w:t>
      </w:r>
      <w:r>
        <w:rPr>
          <w:rFonts w:eastAsia="方正书宋简体"/>
          <w:bCs/>
          <w:sz w:val="24"/>
        </w:rPr>
        <w:t xml:space="preserve">After installing the reconstituted specimen in the newly developed </w:t>
      </w:r>
      <w:r w:rsidRPr="00434A85">
        <w:rPr>
          <w:color w:val="000000" w:themeColor="text1"/>
          <w:sz w:val="24"/>
        </w:rPr>
        <w:t>fixed-wall permeameter</w:t>
      </w:r>
      <w:r>
        <w:rPr>
          <w:color w:val="000000" w:themeColor="text1"/>
          <w:sz w:val="24"/>
        </w:rPr>
        <w:t xml:space="preserve">, the </w:t>
      </w:r>
      <w:r w:rsidRPr="00C24686">
        <w:rPr>
          <w:color w:val="000000" w:themeColor="text1"/>
          <w:sz w:val="24"/>
        </w:rPr>
        <w:t>unidirectional downward seepage</w:t>
      </w:r>
      <w:r>
        <w:rPr>
          <w:color w:val="000000" w:themeColor="text1"/>
          <w:sz w:val="24"/>
        </w:rPr>
        <w:t xml:space="preserve"> erosion test </w:t>
      </w:r>
      <w:r w:rsidR="00B06B1E">
        <w:rPr>
          <w:color w:val="000000" w:themeColor="text1"/>
          <w:sz w:val="24"/>
        </w:rPr>
        <w:t>begins at a constant injection rate</w:t>
      </w:r>
      <w:r>
        <w:rPr>
          <w:color w:val="000000" w:themeColor="text1"/>
          <w:sz w:val="24"/>
        </w:rPr>
        <w:t xml:space="preserve">. </w:t>
      </w:r>
      <w:r w:rsidRPr="00C24686">
        <w:rPr>
          <w:color w:val="000000" w:themeColor="text1"/>
          <w:sz w:val="24"/>
        </w:rPr>
        <w:t xml:space="preserve">The </w:t>
      </w:r>
      <w:r>
        <w:rPr>
          <w:color w:val="000000" w:themeColor="text1"/>
          <w:sz w:val="24"/>
        </w:rPr>
        <w:t xml:space="preserve">seepage </w:t>
      </w:r>
      <w:r w:rsidRPr="00C24686">
        <w:rPr>
          <w:color w:val="000000" w:themeColor="text1"/>
          <w:sz w:val="24"/>
        </w:rPr>
        <w:t>erosion test begins with a stage of saturation</w:t>
      </w:r>
      <w:r>
        <w:rPr>
          <w:color w:val="000000" w:themeColor="text1"/>
          <w:sz w:val="24"/>
        </w:rPr>
        <w:t xml:space="preserve">. </w:t>
      </w:r>
      <w:r w:rsidRPr="00C24686">
        <w:rPr>
          <w:color w:val="000000" w:themeColor="text1"/>
          <w:sz w:val="24"/>
        </w:rPr>
        <w:t>Open the peristaltic pump and inject</w:t>
      </w:r>
      <w:r>
        <w:rPr>
          <w:color w:val="000000" w:themeColor="text1"/>
          <w:sz w:val="24"/>
        </w:rPr>
        <w:t xml:space="preserve"> de-aired</w:t>
      </w:r>
      <w:r w:rsidRPr="00C24686">
        <w:rPr>
          <w:color w:val="000000" w:themeColor="text1"/>
          <w:sz w:val="24"/>
        </w:rPr>
        <w:t xml:space="preserve"> water</w:t>
      </w:r>
      <w:r>
        <w:rPr>
          <w:color w:val="000000" w:themeColor="text1"/>
          <w:sz w:val="24"/>
        </w:rPr>
        <w:t xml:space="preserve"> from the upper reservoir</w:t>
      </w:r>
      <w:r w:rsidRPr="00C24686">
        <w:rPr>
          <w:color w:val="000000" w:themeColor="text1"/>
          <w:sz w:val="24"/>
        </w:rPr>
        <w:t xml:space="preserve"> into the </w:t>
      </w:r>
      <w:r>
        <w:rPr>
          <w:color w:val="000000" w:themeColor="text1"/>
          <w:sz w:val="24"/>
        </w:rPr>
        <w:t>standing pipe</w:t>
      </w:r>
      <w:r w:rsidRPr="00C24686">
        <w:rPr>
          <w:color w:val="000000" w:themeColor="text1"/>
          <w:sz w:val="24"/>
        </w:rPr>
        <w:t xml:space="preserve"> at an extremely low infiltration rate</w:t>
      </w:r>
      <w:r>
        <w:rPr>
          <w:color w:val="000000" w:themeColor="text1"/>
          <w:sz w:val="24"/>
        </w:rPr>
        <w:t xml:space="preserve"> to saturate the specimen</w:t>
      </w:r>
      <w:r w:rsidRPr="00C24686">
        <w:rPr>
          <w:color w:val="000000" w:themeColor="text1"/>
          <w:sz w:val="24"/>
        </w:rPr>
        <w:t>.</w:t>
      </w:r>
      <w:r>
        <w:rPr>
          <w:color w:val="000000" w:themeColor="text1"/>
          <w:sz w:val="24"/>
        </w:rPr>
        <w:t xml:space="preserve"> </w:t>
      </w:r>
      <w:r w:rsidRPr="00C24686">
        <w:rPr>
          <w:color w:val="000000" w:themeColor="text1"/>
          <w:sz w:val="24"/>
        </w:rPr>
        <w:t xml:space="preserve">The purpose of </w:t>
      </w:r>
      <w:r>
        <w:rPr>
          <w:color w:val="000000" w:themeColor="text1"/>
          <w:sz w:val="24"/>
        </w:rPr>
        <w:t xml:space="preserve">adopting </w:t>
      </w:r>
      <w:r w:rsidRPr="00C24686">
        <w:rPr>
          <w:color w:val="000000" w:themeColor="text1"/>
          <w:sz w:val="24"/>
        </w:rPr>
        <w:t xml:space="preserve">this low infiltration rate is to prevent </w:t>
      </w:r>
      <w:r>
        <w:rPr>
          <w:color w:val="000000" w:themeColor="text1"/>
          <w:sz w:val="24"/>
        </w:rPr>
        <w:t xml:space="preserve">the </w:t>
      </w:r>
      <w:r w:rsidRPr="00C24686">
        <w:rPr>
          <w:color w:val="000000" w:themeColor="text1"/>
          <w:sz w:val="24"/>
        </w:rPr>
        <w:t>uninten</w:t>
      </w:r>
      <w:r>
        <w:rPr>
          <w:color w:val="000000" w:themeColor="text1"/>
          <w:sz w:val="24"/>
        </w:rPr>
        <w:t xml:space="preserve">ded migration of fine particles </w:t>
      </w:r>
      <w:r w:rsidRPr="00C24686">
        <w:rPr>
          <w:color w:val="000000" w:themeColor="text1"/>
          <w:sz w:val="24"/>
        </w:rPr>
        <w:t>before the start of the erosion test</w:t>
      </w:r>
      <w:r>
        <w:rPr>
          <w:color w:val="000000" w:themeColor="text1"/>
          <w:sz w:val="24"/>
        </w:rPr>
        <w:t xml:space="preserve">. </w:t>
      </w:r>
      <w:r w:rsidRPr="00C24686">
        <w:rPr>
          <w:color w:val="000000" w:themeColor="text1"/>
          <w:sz w:val="24"/>
        </w:rPr>
        <w:t xml:space="preserve">After the </w:t>
      </w:r>
      <w:r>
        <w:rPr>
          <w:color w:val="000000" w:themeColor="text1"/>
          <w:sz w:val="24"/>
        </w:rPr>
        <w:t>discharge</w:t>
      </w:r>
      <w:r w:rsidRPr="00C24686">
        <w:rPr>
          <w:color w:val="000000" w:themeColor="text1"/>
          <w:sz w:val="24"/>
        </w:rPr>
        <w:t xml:space="preserve"> rate stabilizes, continue the low-rate infiltration process for 2 hours</w:t>
      </w:r>
      <w:r w:rsidR="00EE3755">
        <w:rPr>
          <w:color w:val="000000" w:themeColor="text1"/>
          <w:sz w:val="24"/>
        </w:rPr>
        <w:t xml:space="preserve"> to ensure the saturation of the specimen</w:t>
      </w:r>
      <w:r w:rsidRPr="00C24686">
        <w:rPr>
          <w:color w:val="000000" w:themeColor="text1"/>
          <w:sz w:val="24"/>
        </w:rPr>
        <w:t xml:space="preserve">. </w:t>
      </w:r>
      <w:r w:rsidR="00B06B1E">
        <w:rPr>
          <w:color w:val="000000" w:themeColor="text1"/>
          <w:sz w:val="24"/>
        </w:rPr>
        <w:t>Afterward, the inflow rate is</w:t>
      </w:r>
      <w:r w:rsidR="00B06B1E" w:rsidRPr="00B06B1E">
        <w:rPr>
          <w:color w:val="000000" w:themeColor="text1"/>
          <w:sz w:val="24"/>
        </w:rPr>
        <w:t xml:space="preserve"> adjusted to a predetermined value</w:t>
      </w:r>
      <w:r w:rsidR="00B06B1E">
        <w:rPr>
          <w:color w:val="000000" w:themeColor="text1"/>
          <w:sz w:val="24"/>
        </w:rPr>
        <w:t xml:space="preserve"> to initiate seepage erosion. During </w:t>
      </w:r>
      <w:r w:rsidR="00B06B1E">
        <w:rPr>
          <w:color w:val="000000" w:themeColor="text1"/>
          <w:sz w:val="24"/>
        </w:rPr>
        <w:lastRenderedPageBreak/>
        <w:t xml:space="preserve">the erosion process, the weight of the upper </w:t>
      </w:r>
      <w:r w:rsidR="006568F1">
        <w:rPr>
          <w:color w:val="000000" w:themeColor="text1"/>
          <w:sz w:val="24"/>
        </w:rPr>
        <w:t>and lower reservoirs</w:t>
      </w:r>
      <w:r w:rsidR="00B06B1E">
        <w:rPr>
          <w:color w:val="000000" w:themeColor="text1"/>
          <w:sz w:val="24"/>
        </w:rPr>
        <w:t xml:space="preserve"> is continuously recorded through the data collection system. Meanwhile,</w:t>
      </w:r>
      <w:r w:rsidR="00B06B1E" w:rsidRPr="00B06B1E">
        <w:rPr>
          <w:color w:val="000000" w:themeColor="text1"/>
          <w:sz w:val="24"/>
        </w:rPr>
        <w:t xml:space="preserve"> the designed effluent collection system</w:t>
      </w:r>
      <w:r w:rsidR="00B06B1E">
        <w:rPr>
          <w:color w:val="000000" w:themeColor="text1"/>
          <w:sz w:val="24"/>
        </w:rPr>
        <w:t xml:space="preserve"> is employed</w:t>
      </w:r>
      <w:r w:rsidR="00B06B1E" w:rsidRPr="00B06B1E">
        <w:rPr>
          <w:color w:val="000000" w:themeColor="text1"/>
          <w:sz w:val="24"/>
        </w:rPr>
        <w:t xml:space="preserve"> to precisely collect the effluent with eroded soil grains at predetermined time intervals.</w:t>
      </w:r>
      <w:r w:rsidR="00B06B1E">
        <w:rPr>
          <w:color w:val="000000" w:themeColor="text1"/>
          <w:sz w:val="24"/>
        </w:rPr>
        <w:t xml:space="preserve"> The </w:t>
      </w:r>
      <w:r w:rsidR="00B06B1E" w:rsidRPr="00B06B1E">
        <w:rPr>
          <w:color w:val="000000" w:themeColor="text1"/>
          <w:sz w:val="24"/>
        </w:rPr>
        <w:t>entire duration of the experiment</w:t>
      </w:r>
      <w:r w:rsidR="00B06B1E">
        <w:rPr>
          <w:color w:val="000000" w:themeColor="text1"/>
          <w:sz w:val="24"/>
        </w:rPr>
        <w:t xml:space="preserve"> is divided into different </w:t>
      </w:r>
      <w:r w:rsidR="00B06B1E" w:rsidRPr="00B06B1E">
        <w:rPr>
          <w:color w:val="000000" w:themeColor="text1"/>
          <w:sz w:val="24"/>
        </w:rPr>
        <w:t>time</w:t>
      </w:r>
      <w:r w:rsidR="00B06B1E">
        <w:rPr>
          <w:color w:val="000000" w:themeColor="text1"/>
          <w:sz w:val="24"/>
        </w:rPr>
        <w:t xml:space="preserve"> intervals ranging from 1 min to 5 min, </w:t>
      </w:r>
      <w:r w:rsidR="00B06B1E" w:rsidRPr="00B06B1E">
        <w:rPr>
          <w:color w:val="000000" w:themeColor="text1"/>
          <w:sz w:val="24"/>
        </w:rPr>
        <w:t>with the shortest intervals of 1 min when distinct discoloration of the effluent is observed and the longest intervals of 5 min when the effluent is visually clear.</w:t>
      </w:r>
      <w:r w:rsidR="00B06B1E">
        <w:rPr>
          <w:color w:val="000000" w:themeColor="text1"/>
          <w:sz w:val="24"/>
        </w:rPr>
        <w:t xml:space="preserve"> The</w:t>
      </w:r>
      <w:r w:rsidR="00B06B1E">
        <w:rPr>
          <w:rFonts w:hint="eastAsia"/>
          <w:color w:val="000000" w:themeColor="text1"/>
          <w:sz w:val="24"/>
        </w:rPr>
        <w:t xml:space="preserve"> </w:t>
      </w:r>
      <w:r w:rsidR="00B06B1E">
        <w:rPr>
          <w:color w:val="000000" w:themeColor="text1"/>
          <w:sz w:val="24"/>
        </w:rPr>
        <w:t>erosion tests are</w:t>
      </w:r>
      <w:r w:rsidR="00B06B1E" w:rsidRPr="00B06B1E">
        <w:rPr>
          <w:color w:val="000000" w:themeColor="text1"/>
          <w:sz w:val="24"/>
        </w:rPr>
        <w:t xml:space="preserve"> continued un</w:t>
      </w:r>
      <w:r w:rsidR="00B06B1E">
        <w:rPr>
          <w:color w:val="000000" w:themeColor="text1"/>
          <w:sz w:val="24"/>
        </w:rPr>
        <w:t>til the following criteria are</w:t>
      </w:r>
      <w:r w:rsidR="00B06B1E">
        <w:rPr>
          <w:rFonts w:hint="eastAsia"/>
          <w:color w:val="000000" w:themeColor="text1"/>
          <w:sz w:val="24"/>
        </w:rPr>
        <w:t xml:space="preserve"> </w:t>
      </w:r>
      <w:r w:rsidR="00B06B1E">
        <w:rPr>
          <w:color w:val="000000" w:themeColor="text1"/>
          <w:sz w:val="24"/>
        </w:rPr>
        <w:t>satisfied: (1) the effluent is observed to be visually clear</w:t>
      </w:r>
      <w:r w:rsidR="00B06B1E">
        <w:rPr>
          <w:rFonts w:hint="eastAsia"/>
          <w:color w:val="000000" w:themeColor="text1"/>
          <w:sz w:val="24"/>
        </w:rPr>
        <w:t xml:space="preserve"> </w:t>
      </w:r>
      <w:r w:rsidR="006F35FE">
        <w:rPr>
          <w:color w:val="000000" w:themeColor="text1"/>
          <w:sz w:val="24"/>
        </w:rPr>
        <w:t>over a period of at least 1</w:t>
      </w:r>
      <w:r w:rsidR="00B06B1E" w:rsidRPr="00B06B1E">
        <w:rPr>
          <w:color w:val="000000" w:themeColor="text1"/>
          <w:sz w:val="24"/>
        </w:rPr>
        <w:t>0 min</w:t>
      </w:r>
      <w:r w:rsidR="00B06B1E">
        <w:rPr>
          <w:color w:val="000000" w:themeColor="text1"/>
          <w:sz w:val="24"/>
        </w:rPr>
        <w:t>,</w:t>
      </w:r>
      <w:r w:rsidR="00B06B1E" w:rsidRPr="00B06B1E">
        <w:rPr>
          <w:color w:val="000000" w:themeColor="text1"/>
          <w:sz w:val="24"/>
        </w:rPr>
        <w:t xml:space="preserve"> </w:t>
      </w:r>
      <w:r w:rsidR="00B06B1E">
        <w:rPr>
          <w:color w:val="000000" w:themeColor="text1"/>
          <w:sz w:val="24"/>
        </w:rPr>
        <w:t>and upstream hydraulic pressure</w:t>
      </w:r>
      <w:r w:rsidR="00B06B1E">
        <w:rPr>
          <w:rFonts w:hint="eastAsia"/>
          <w:color w:val="000000" w:themeColor="text1"/>
          <w:sz w:val="24"/>
        </w:rPr>
        <w:t xml:space="preserve"> </w:t>
      </w:r>
      <w:r w:rsidR="00B06B1E" w:rsidRPr="00B06B1E">
        <w:rPr>
          <w:color w:val="000000" w:themeColor="text1"/>
          <w:sz w:val="24"/>
        </w:rPr>
        <w:t>remain</w:t>
      </w:r>
      <w:r w:rsidR="00B06B1E">
        <w:rPr>
          <w:color w:val="000000" w:themeColor="text1"/>
          <w:sz w:val="24"/>
        </w:rPr>
        <w:t>s</w:t>
      </w:r>
      <w:r w:rsidR="00B06B1E" w:rsidRPr="00B06B1E">
        <w:rPr>
          <w:color w:val="000000" w:themeColor="text1"/>
          <w:sz w:val="24"/>
        </w:rPr>
        <w:t xml:space="preserve"> stable; (2) the w</w:t>
      </w:r>
      <w:r w:rsidR="00B06B1E">
        <w:rPr>
          <w:color w:val="000000" w:themeColor="text1"/>
          <w:sz w:val="24"/>
        </w:rPr>
        <w:t>ater table in the standing pipe</w:t>
      </w:r>
      <w:r w:rsidR="00B06B1E">
        <w:rPr>
          <w:rFonts w:hint="eastAsia"/>
          <w:color w:val="000000" w:themeColor="text1"/>
          <w:sz w:val="24"/>
        </w:rPr>
        <w:t xml:space="preserve"> </w:t>
      </w:r>
      <w:r w:rsidR="00B06B1E">
        <w:rPr>
          <w:color w:val="000000" w:themeColor="text1"/>
          <w:sz w:val="24"/>
        </w:rPr>
        <w:t>declines</w:t>
      </w:r>
      <w:r w:rsidR="00B06B1E" w:rsidRPr="00B06B1E">
        <w:rPr>
          <w:color w:val="000000" w:themeColor="text1"/>
          <w:sz w:val="24"/>
        </w:rPr>
        <w:t xml:space="preserve"> drastically to zero or a </w:t>
      </w:r>
      <w:r w:rsidR="005545AD">
        <w:rPr>
          <w:color w:val="000000" w:themeColor="text1"/>
          <w:sz w:val="24"/>
        </w:rPr>
        <w:t>minimal value; (3) the duration</w:t>
      </w:r>
      <w:r w:rsidR="005545AD">
        <w:rPr>
          <w:rFonts w:hint="eastAsia"/>
          <w:color w:val="000000" w:themeColor="text1"/>
          <w:sz w:val="24"/>
        </w:rPr>
        <w:t xml:space="preserve"> </w:t>
      </w:r>
      <w:r w:rsidR="00B06B1E" w:rsidRPr="00B06B1E">
        <w:rPr>
          <w:color w:val="000000" w:themeColor="text1"/>
          <w:sz w:val="24"/>
        </w:rPr>
        <w:t xml:space="preserve">of test </w:t>
      </w:r>
      <w:r w:rsidR="00F63CCE">
        <w:rPr>
          <w:color w:val="000000" w:themeColor="text1"/>
          <w:sz w:val="24"/>
        </w:rPr>
        <w:t>exceeded the specified time of 90 min</w:t>
      </w:r>
      <w:r w:rsidR="00B06B1E" w:rsidRPr="00B06B1E">
        <w:rPr>
          <w:color w:val="000000" w:themeColor="text1"/>
          <w:sz w:val="24"/>
        </w:rPr>
        <w:t>.</w:t>
      </w:r>
      <w:r w:rsidR="00B06B1E">
        <w:rPr>
          <w:color w:val="000000" w:themeColor="text1"/>
          <w:sz w:val="24"/>
        </w:rPr>
        <w:t xml:space="preserve"> The average hydraulic gradient imposed on the specimen during the </w:t>
      </w:r>
      <w:r w:rsidR="00B06B1E" w:rsidRPr="00B06B1E">
        <w:rPr>
          <w:i/>
          <w:color w:val="000000" w:themeColor="text1"/>
          <w:sz w:val="24"/>
        </w:rPr>
        <w:t>i</w:t>
      </w:r>
      <w:r w:rsidR="00B06B1E">
        <w:rPr>
          <w:color w:val="000000" w:themeColor="text1"/>
          <w:sz w:val="24"/>
        </w:rPr>
        <w:t>-th time interval takes the following form</w:t>
      </w:r>
    </w:p>
    <w:p w14:paraId="3490D0A3" w14:textId="328F7D18" w:rsidR="00D55C7F" w:rsidRPr="00D55C7F" w:rsidRDefault="009B6FD2" w:rsidP="00D55C7F">
      <w:pPr>
        <w:ind w:firstLineChars="200" w:firstLine="480"/>
        <w:jc w:val="center"/>
        <w:rPr>
          <w:color w:val="000000"/>
          <w:sz w:val="24"/>
        </w:rPr>
      </w:pPr>
      <w:r>
        <w:rPr>
          <w:color w:val="000000"/>
          <w:sz w:val="24"/>
        </w:rPr>
        <w:t xml:space="preserve">      </w:t>
      </w:r>
      <w:r w:rsidR="00D55C7F">
        <w:rPr>
          <w:color w:val="000000"/>
          <w:sz w:val="24"/>
        </w:rPr>
        <w:t xml:space="preserve"> </w:t>
      </w:r>
      <w:r>
        <w:rPr>
          <w:color w:val="000000"/>
          <w:sz w:val="24"/>
        </w:rPr>
        <w:t xml:space="preserve"> </w:t>
      </w:r>
      <w:r w:rsidR="00D55C7F" w:rsidRPr="00D55C7F">
        <w:rPr>
          <w:color w:val="000000"/>
          <w:sz w:val="24"/>
        </w:rPr>
        <w:t xml:space="preserve">  </w:t>
      </w:r>
      <w:r w:rsidR="005545AD" w:rsidRPr="00D55C7F">
        <w:rPr>
          <w:color w:val="000000"/>
          <w:position w:val="-30"/>
          <w:sz w:val="24"/>
        </w:rPr>
        <w:object w:dxaOrig="4300" w:dyaOrig="980" w14:anchorId="3E7B46CC">
          <v:shape id="_x0000_i1041" type="#_x0000_t75" style="width:214.35pt;height:46.2pt" o:ole="">
            <v:imagedata r:id="rId43" o:title=""/>
          </v:shape>
          <o:OLEObject Type="Embed" ProgID="Equation.DSMT4" ShapeID="_x0000_i1041" DrawAspect="Content" ObjectID="_1749489969" r:id="rId44"/>
        </w:object>
      </w:r>
      <w:r w:rsidR="00D55C7F">
        <w:rPr>
          <w:color w:val="000000"/>
          <w:sz w:val="24"/>
        </w:rPr>
        <w:t xml:space="preserve">      </w:t>
      </w:r>
      <w:r>
        <w:rPr>
          <w:color w:val="000000"/>
          <w:sz w:val="24"/>
        </w:rPr>
        <w:t xml:space="preserve">   </w:t>
      </w:r>
      <w:r w:rsidR="00D55C7F">
        <w:rPr>
          <w:color w:val="000000"/>
          <w:sz w:val="24"/>
        </w:rPr>
        <w:t xml:space="preserve">   </w:t>
      </w:r>
      <w:r w:rsidR="00D55C7F" w:rsidRPr="00D55C7F">
        <w:rPr>
          <w:color w:val="000000"/>
          <w:sz w:val="24"/>
        </w:rPr>
        <w:t xml:space="preserve">     (6)</w:t>
      </w:r>
    </w:p>
    <w:p w14:paraId="10EDD43C" w14:textId="31C662FD" w:rsidR="00C24686" w:rsidRPr="009B6FD2" w:rsidRDefault="00D55C7F" w:rsidP="009B6FD2">
      <w:pPr>
        <w:spacing w:line="360" w:lineRule="auto"/>
        <w:rPr>
          <w:sz w:val="24"/>
        </w:rPr>
      </w:pPr>
      <w:r w:rsidRPr="009B6FD2">
        <w:rPr>
          <w:color w:val="000000"/>
          <w:sz w:val="24"/>
        </w:rPr>
        <w:t>where</w:t>
      </w:r>
      <w:r w:rsidRPr="009B6FD2">
        <w:rPr>
          <w:rFonts w:eastAsia="方正书宋简体"/>
          <w:sz w:val="24"/>
        </w:rPr>
        <w:t xml:space="preserve"> </w:t>
      </w:r>
      <w:r w:rsidRPr="009B6FD2">
        <w:rPr>
          <w:rFonts w:eastAsia="方正书宋简体"/>
          <w:i/>
          <w:sz w:val="24"/>
        </w:rPr>
        <w:t>m</w:t>
      </w:r>
      <w:r w:rsidRPr="009B6FD2">
        <w:rPr>
          <w:rFonts w:eastAsia="方正书宋简体"/>
          <w:i/>
          <w:sz w:val="24"/>
          <w:vertAlign w:val="subscript"/>
        </w:rPr>
        <w:t>w</w:t>
      </w:r>
      <w:r w:rsidR="009B6FD2" w:rsidRPr="009B6FD2">
        <w:rPr>
          <w:rFonts w:eastAsia="方正书宋简体"/>
          <w:i/>
          <w:sz w:val="24"/>
          <w:vertAlign w:val="subscript"/>
        </w:rPr>
        <w:t>i</w:t>
      </w:r>
      <w:r w:rsidRPr="009B6FD2">
        <w:rPr>
          <w:rFonts w:eastAsia="方正书宋简体"/>
          <w:i/>
          <w:sz w:val="24"/>
          <w:vertAlign w:val="subscript"/>
        </w:rPr>
        <w:t xml:space="preserve"> </w:t>
      </w:r>
      <w:r w:rsidRPr="009B6FD2">
        <w:rPr>
          <w:rFonts w:eastAsia="方正书宋简体"/>
          <w:sz w:val="24"/>
        </w:rPr>
        <w:t xml:space="preserve">is the mass of the </w:t>
      </w:r>
      <w:r w:rsidR="009B6FD2" w:rsidRPr="009B6FD2">
        <w:rPr>
          <w:rFonts w:eastAsia="方正书宋简体"/>
          <w:sz w:val="24"/>
        </w:rPr>
        <w:t>seepage water</w:t>
      </w:r>
      <w:r w:rsidRPr="009B6FD2">
        <w:rPr>
          <w:rFonts w:eastAsia="方正书宋简体"/>
          <w:sz w:val="24"/>
        </w:rPr>
        <w:t xml:space="preserve"> accumulated in the standing tube </w:t>
      </w:r>
      <w:r w:rsidR="005545AD">
        <w:rPr>
          <w:rFonts w:eastAsia="方正书宋简体"/>
          <w:sz w:val="24"/>
        </w:rPr>
        <w:t>before</w:t>
      </w:r>
      <w:r w:rsidRPr="009B6FD2">
        <w:rPr>
          <w:rFonts w:eastAsia="方正书宋简体"/>
          <w:sz w:val="24"/>
        </w:rPr>
        <w:t xml:space="preserve"> time interval </w:t>
      </w:r>
      <w:proofErr w:type="spellStart"/>
      <w:r w:rsidR="009B6FD2" w:rsidRPr="009B6FD2">
        <w:rPr>
          <w:rFonts w:eastAsia="方正书宋简体"/>
          <w:i/>
          <w:sz w:val="24"/>
        </w:rPr>
        <w:t>i</w:t>
      </w:r>
      <w:proofErr w:type="spellEnd"/>
      <w:r w:rsidRPr="009B6FD2">
        <w:rPr>
          <w:rFonts w:eastAsia="方正书宋简体"/>
          <w:sz w:val="24"/>
        </w:rPr>
        <w:t xml:space="preserve">; </w:t>
      </w:r>
      <w:r w:rsidR="009B6FD2" w:rsidRPr="009B6FD2">
        <w:rPr>
          <w:position w:val="-12"/>
          <w:sz w:val="24"/>
        </w:rPr>
        <w:object w:dxaOrig="220" w:dyaOrig="360" w14:anchorId="30ED33A1">
          <v:shape id="_x0000_i1042" type="#_x0000_t75" style="width:10.8pt;height:18.3pt" o:ole="">
            <v:imagedata r:id="rId45" o:title=""/>
          </v:shape>
          <o:OLEObject Type="Embed" ProgID="Equation.DSMT4" ShapeID="_x0000_i1042" DrawAspect="Content" ObjectID="_1749489970" r:id="rId46"/>
        </w:object>
      </w:r>
      <w:r w:rsidR="009B6FD2" w:rsidRPr="009B6FD2">
        <w:rPr>
          <w:rFonts w:eastAsia="方正书宋简体"/>
          <w:sz w:val="24"/>
        </w:rPr>
        <w:t xml:space="preserve"> </w:t>
      </w:r>
      <w:r w:rsidRPr="009B6FD2">
        <w:rPr>
          <w:rFonts w:eastAsia="方正书宋简体"/>
          <w:sz w:val="24"/>
        </w:rPr>
        <w:t>is the standing tube’s cross-sectional area;</w:t>
      </w:r>
      <w:r w:rsidRPr="009B6FD2">
        <w:rPr>
          <w:sz w:val="24"/>
        </w:rPr>
        <w:t xml:space="preserve"> </w:t>
      </w:r>
      <w:r w:rsidRPr="009B6FD2">
        <w:rPr>
          <w:position w:val="-10"/>
          <w:sz w:val="24"/>
        </w:rPr>
        <w:object w:dxaOrig="300" w:dyaOrig="320" w14:anchorId="1A57C798">
          <v:shape id="_x0000_i1043" type="#_x0000_t75" style="width:14.55pt;height:14.55pt" o:ole="">
            <v:imagedata r:id="rId47" o:title=""/>
          </v:shape>
          <o:OLEObject Type="Embed" ProgID="Equation.DSMT4" ShapeID="_x0000_i1043" DrawAspect="Content" ObjectID="_1749489971" r:id="rId48"/>
        </w:object>
      </w:r>
      <w:r w:rsidRPr="009B6FD2">
        <w:rPr>
          <w:sz w:val="24"/>
        </w:rPr>
        <w:t xml:space="preserve"> is the density of the seepage water; </w:t>
      </w:r>
      <w:r w:rsidR="009B6FD2" w:rsidRPr="009B6FD2">
        <w:rPr>
          <w:position w:val="-12"/>
          <w:sz w:val="24"/>
        </w:rPr>
        <w:object w:dxaOrig="620" w:dyaOrig="360" w14:anchorId="40A92FFE">
          <v:shape id="_x0000_i1044" type="#_x0000_t75" style="width:30.8pt;height:18.3pt" o:ole="">
            <v:imagedata r:id="rId49" o:title=""/>
          </v:shape>
          <o:OLEObject Type="Embed" ProgID="Equation.DSMT4" ShapeID="_x0000_i1044" DrawAspect="Content" ObjectID="_1749489972" r:id="rId50"/>
        </w:object>
      </w:r>
      <w:r w:rsidR="009B6FD2" w:rsidRPr="009B6FD2">
        <w:rPr>
          <w:sz w:val="24"/>
        </w:rPr>
        <w:t xml:space="preserve"> and </w:t>
      </w:r>
      <w:r w:rsidR="009B6FD2" w:rsidRPr="009B6FD2">
        <w:rPr>
          <w:position w:val="-12"/>
          <w:sz w:val="24"/>
        </w:rPr>
        <w:object w:dxaOrig="600" w:dyaOrig="360" w14:anchorId="72351C2E">
          <v:shape id="_x0000_i1045" type="#_x0000_t75" style="width:29.95pt;height:18.3pt" o:ole="">
            <v:imagedata r:id="rId51" o:title=""/>
          </v:shape>
          <o:OLEObject Type="Embed" ProgID="Equation.DSMT4" ShapeID="_x0000_i1045" DrawAspect="Content" ObjectID="_1749489973" r:id="rId52"/>
        </w:object>
      </w:r>
      <w:r w:rsidRPr="009B6FD2">
        <w:rPr>
          <w:sz w:val="24"/>
        </w:rPr>
        <w:t xml:space="preserve"> is</w:t>
      </w:r>
      <w:r w:rsidR="009B6FD2" w:rsidRPr="009B6FD2">
        <w:rPr>
          <w:sz w:val="24"/>
        </w:rPr>
        <w:t xml:space="preserve"> separately</w:t>
      </w:r>
      <w:r w:rsidRPr="009B6FD2">
        <w:rPr>
          <w:sz w:val="24"/>
        </w:rPr>
        <w:t xml:space="preserve"> the</w:t>
      </w:r>
      <w:r w:rsidR="009B6FD2" w:rsidRPr="009B6FD2">
        <w:rPr>
          <w:sz w:val="24"/>
        </w:rPr>
        <w:t xml:space="preserve"> change in mass of the seepage water in the upper and lower reservoir within the </w:t>
      </w:r>
      <w:r w:rsidR="009B6FD2" w:rsidRPr="009B6FD2">
        <w:rPr>
          <w:i/>
          <w:sz w:val="24"/>
        </w:rPr>
        <w:t>m</w:t>
      </w:r>
      <w:r w:rsidR="009B6FD2" w:rsidRPr="009B6FD2">
        <w:rPr>
          <w:sz w:val="24"/>
        </w:rPr>
        <w:t>-</w:t>
      </w:r>
      <w:proofErr w:type="spellStart"/>
      <w:r w:rsidR="009B6FD2" w:rsidRPr="009B6FD2">
        <w:rPr>
          <w:sz w:val="24"/>
        </w:rPr>
        <w:t>th</w:t>
      </w:r>
      <w:proofErr w:type="spellEnd"/>
      <w:r w:rsidR="009B6FD2" w:rsidRPr="009B6FD2">
        <w:rPr>
          <w:sz w:val="24"/>
        </w:rPr>
        <w:t xml:space="preserve"> time interval; </w:t>
      </w:r>
      <w:r w:rsidR="009B6FD2" w:rsidRPr="009B6FD2">
        <w:rPr>
          <w:position w:val="-12"/>
          <w:sz w:val="24"/>
        </w:rPr>
        <w:object w:dxaOrig="480" w:dyaOrig="360" w14:anchorId="23FB3002">
          <v:shape id="_x0000_i1046" type="#_x0000_t75" style="width:24.15pt;height:18.3pt" o:ole="">
            <v:imagedata r:id="rId53" o:title=""/>
          </v:shape>
          <o:OLEObject Type="Embed" ProgID="Equation.DSMT4" ShapeID="_x0000_i1046" DrawAspect="Content" ObjectID="_1749489974" r:id="rId54"/>
        </w:object>
      </w:r>
      <w:r w:rsidR="009B6FD2" w:rsidRPr="009B6FD2">
        <w:rPr>
          <w:sz w:val="24"/>
        </w:rPr>
        <w:t xml:space="preserve"> is the mass of seepage water exiting from the lower surface of the specimen within the </w:t>
      </w:r>
      <w:r w:rsidR="009B6FD2" w:rsidRPr="009B6FD2">
        <w:rPr>
          <w:i/>
          <w:sz w:val="24"/>
        </w:rPr>
        <w:t>m</w:t>
      </w:r>
      <w:r w:rsidR="009B6FD2" w:rsidRPr="009B6FD2">
        <w:rPr>
          <w:sz w:val="24"/>
        </w:rPr>
        <w:t xml:space="preserve">-th time interval; </w:t>
      </w:r>
      <w:r w:rsidRPr="009B6FD2">
        <w:rPr>
          <w:i/>
          <w:sz w:val="24"/>
        </w:rPr>
        <w:t>m</w:t>
      </w:r>
      <w:r w:rsidR="009B6FD2" w:rsidRPr="009B6FD2">
        <w:rPr>
          <w:i/>
          <w:sz w:val="24"/>
          <w:vertAlign w:val="subscript"/>
        </w:rPr>
        <w:t>wsi</w:t>
      </w:r>
      <w:r w:rsidRPr="009B6FD2">
        <w:rPr>
          <w:sz w:val="24"/>
        </w:rPr>
        <w:t xml:space="preserve"> is the mass of the seepage water within the </w:t>
      </w:r>
      <w:r w:rsidR="009B6FD2" w:rsidRPr="009B6FD2">
        <w:rPr>
          <w:sz w:val="24"/>
        </w:rPr>
        <w:t xml:space="preserve">sample within the </w:t>
      </w:r>
      <w:r w:rsidR="009B6FD2" w:rsidRPr="009B6FD2">
        <w:rPr>
          <w:i/>
          <w:sz w:val="24"/>
        </w:rPr>
        <w:t>i</w:t>
      </w:r>
      <w:r w:rsidR="009B6FD2" w:rsidRPr="009B6FD2">
        <w:rPr>
          <w:sz w:val="24"/>
        </w:rPr>
        <w:t>-th time interval</w:t>
      </w:r>
      <w:r w:rsidRPr="009B6FD2">
        <w:rPr>
          <w:sz w:val="24"/>
        </w:rPr>
        <w:t xml:space="preserve"> which is negligible compared to </w:t>
      </w:r>
      <w:r w:rsidRPr="009B6FD2">
        <w:rPr>
          <w:i/>
          <w:sz w:val="24"/>
        </w:rPr>
        <w:t>m</w:t>
      </w:r>
      <w:r w:rsidR="009B6FD2" w:rsidRPr="009B6FD2">
        <w:rPr>
          <w:i/>
          <w:sz w:val="24"/>
          <w:vertAlign w:val="subscript"/>
        </w:rPr>
        <w:t>wi.</w:t>
      </w:r>
    </w:p>
    <w:p w14:paraId="3F4B96EC" w14:textId="5568FC94" w:rsidR="006437E6" w:rsidRPr="00B14692" w:rsidRDefault="009B6FD2" w:rsidP="009B6FD2">
      <w:pPr>
        <w:spacing w:line="360" w:lineRule="auto"/>
        <w:textAlignment w:val="center"/>
        <w:rPr>
          <w:rFonts w:eastAsia="方正书宋简体"/>
          <w:color w:val="000000" w:themeColor="text1"/>
          <w:sz w:val="24"/>
        </w:rPr>
      </w:pPr>
      <w:r w:rsidRPr="00B14692">
        <w:rPr>
          <w:rFonts w:eastAsia="方正书宋简体"/>
          <w:b/>
          <w:bCs/>
          <w:color w:val="000000" w:themeColor="text1"/>
          <w:sz w:val="24"/>
        </w:rPr>
        <w:t>2.3.3</w:t>
      </w:r>
      <w:r w:rsidR="006437E6" w:rsidRPr="00B14692">
        <w:rPr>
          <w:rFonts w:eastAsia="方正书宋简体"/>
          <w:b/>
          <w:bCs/>
          <w:color w:val="000000" w:themeColor="text1"/>
          <w:sz w:val="24"/>
        </w:rPr>
        <w:t xml:space="preserve"> Soil-fluid separation test</w:t>
      </w:r>
    </w:p>
    <w:p w14:paraId="234036C0" w14:textId="218BCD75" w:rsidR="003670B2" w:rsidRDefault="003670B2" w:rsidP="009B6FD2">
      <w:pPr>
        <w:spacing w:line="360" w:lineRule="auto"/>
        <w:ind w:firstLine="437"/>
        <w:textAlignment w:val="center"/>
        <w:rPr>
          <w:rFonts w:eastAsia="方正书宋简体"/>
          <w:color w:val="000000" w:themeColor="text1"/>
          <w:sz w:val="24"/>
        </w:rPr>
      </w:pPr>
      <w:r>
        <w:rPr>
          <w:rFonts w:eastAsia="方正书宋简体"/>
          <w:color w:val="000000" w:themeColor="text1"/>
          <w:sz w:val="24"/>
        </w:rPr>
        <w:t>It is now our position to conduct the soil-fluid separation test. The separation process can be divided in</w:t>
      </w:r>
      <w:r w:rsidR="00EC08EF">
        <w:rPr>
          <w:rFonts w:eastAsia="方正书宋简体"/>
          <w:color w:val="000000" w:themeColor="text1"/>
          <w:sz w:val="24"/>
        </w:rPr>
        <w:t>to three</w:t>
      </w:r>
      <w:r>
        <w:rPr>
          <w:rFonts w:eastAsia="方正书宋简体"/>
          <w:color w:val="000000" w:themeColor="text1"/>
          <w:sz w:val="24"/>
        </w:rPr>
        <w:t xml:space="preserve"> steps. </w:t>
      </w:r>
    </w:p>
    <w:p w14:paraId="6BD873B8" w14:textId="3AC667BF" w:rsidR="003670B2" w:rsidRDefault="003670B2" w:rsidP="009B6FD2">
      <w:pPr>
        <w:spacing w:line="360" w:lineRule="auto"/>
        <w:ind w:firstLine="437"/>
        <w:textAlignment w:val="center"/>
        <w:rPr>
          <w:rFonts w:eastAsia="方正书宋简体"/>
          <w:color w:val="000000" w:themeColor="text1"/>
          <w:sz w:val="24"/>
        </w:rPr>
      </w:pPr>
      <w:r>
        <w:rPr>
          <w:rFonts w:eastAsia="方正书宋简体"/>
          <w:color w:val="000000" w:themeColor="text1"/>
          <w:sz w:val="24"/>
        </w:rPr>
        <w:t>(1) These numbered containers</w:t>
      </w:r>
      <w:r w:rsidR="00EC08EF">
        <w:rPr>
          <w:rFonts w:eastAsia="方正书宋简体"/>
          <w:color w:val="000000" w:themeColor="text1"/>
          <w:sz w:val="24"/>
        </w:rPr>
        <w:t xml:space="preserve"> collecting effluent at different time intervals (Fig. 6(a))</w:t>
      </w:r>
      <w:r>
        <w:rPr>
          <w:rFonts w:eastAsia="方正书宋简体"/>
          <w:color w:val="000000" w:themeColor="text1"/>
          <w:sz w:val="24"/>
        </w:rPr>
        <w:t xml:space="preserve"> are weighted to determine the mass of the effluent. </w:t>
      </w:r>
    </w:p>
    <w:p w14:paraId="7454FEF3" w14:textId="771C1962" w:rsidR="003670B2" w:rsidRDefault="003670B2" w:rsidP="009B6FD2">
      <w:pPr>
        <w:spacing w:line="360" w:lineRule="auto"/>
        <w:ind w:firstLine="437"/>
        <w:textAlignment w:val="center"/>
        <w:rPr>
          <w:rFonts w:eastAsia="方正书宋简体"/>
          <w:color w:val="000000" w:themeColor="text1"/>
          <w:sz w:val="24"/>
        </w:rPr>
      </w:pPr>
      <w:r>
        <w:rPr>
          <w:rFonts w:eastAsia="方正书宋简体"/>
          <w:color w:val="000000" w:themeColor="text1"/>
          <w:sz w:val="24"/>
        </w:rPr>
        <w:t xml:space="preserve">(2) </w:t>
      </w:r>
      <w:r w:rsidRPr="009B6FD2">
        <w:rPr>
          <w:rFonts w:eastAsia="方正书宋简体"/>
          <w:color w:val="000000" w:themeColor="text1"/>
          <w:sz w:val="24"/>
        </w:rPr>
        <w:t>After thoroughly stirring the effl</w:t>
      </w:r>
      <w:r>
        <w:rPr>
          <w:rFonts w:eastAsia="方正书宋简体"/>
          <w:color w:val="000000" w:themeColor="text1"/>
          <w:sz w:val="24"/>
        </w:rPr>
        <w:t>uent with a glass rod, the</w:t>
      </w:r>
      <w:r w:rsidRPr="009B6FD2">
        <w:rPr>
          <w:rFonts w:eastAsia="方正书宋简体"/>
          <w:color w:val="000000" w:themeColor="text1"/>
          <w:sz w:val="24"/>
        </w:rPr>
        <w:t xml:space="preserve"> suspension liquid is carefully dumped into a specifically designed rectangular solid box </w:t>
      </w:r>
      <w:r>
        <w:rPr>
          <w:rFonts w:eastAsia="方正书宋简体"/>
          <w:color w:val="000000" w:themeColor="text1"/>
          <w:sz w:val="24"/>
        </w:rPr>
        <w:t xml:space="preserve">made of </w:t>
      </w:r>
      <w:r w:rsidRPr="003670B2">
        <w:rPr>
          <w:rFonts w:eastAsia="方正书宋简体"/>
          <w:color w:val="000000" w:themeColor="text1"/>
          <w:sz w:val="24"/>
        </w:rPr>
        <w:t>transparent acrylic plates</w:t>
      </w:r>
      <w:r>
        <w:rPr>
          <w:rFonts w:eastAsia="方正书宋简体"/>
          <w:color w:val="000000" w:themeColor="text1"/>
          <w:sz w:val="24"/>
        </w:rPr>
        <w:t xml:space="preserve"> to </w:t>
      </w:r>
      <w:r w:rsidRPr="003670B2">
        <w:rPr>
          <w:rFonts w:eastAsia="方正书宋简体"/>
          <w:color w:val="000000" w:themeColor="text1"/>
          <w:sz w:val="24"/>
        </w:rPr>
        <w:t>measure the concentration of silty clay particles</w:t>
      </w:r>
      <w:r>
        <w:rPr>
          <w:rFonts w:eastAsia="方正书宋简体"/>
          <w:color w:val="000000" w:themeColor="text1"/>
          <w:sz w:val="24"/>
        </w:rPr>
        <w:t xml:space="preserve"> by utilizin</w:t>
      </w:r>
      <w:r w:rsidR="00EC08EF">
        <w:rPr>
          <w:rFonts w:eastAsia="方正书宋简体"/>
          <w:color w:val="000000" w:themeColor="text1"/>
          <w:sz w:val="24"/>
        </w:rPr>
        <w:t xml:space="preserve">g the PLTM, </w:t>
      </w:r>
      <w:r w:rsidR="00EC08EF">
        <w:rPr>
          <w:rFonts w:eastAsia="方正书宋简体"/>
          <w:color w:val="000000" w:themeColor="text1"/>
          <w:sz w:val="24"/>
        </w:rPr>
        <w:lastRenderedPageBreak/>
        <w:t>as shown in Fig. 6(b</w:t>
      </w:r>
      <w:r>
        <w:rPr>
          <w:rFonts w:eastAsia="方正书宋简体"/>
          <w:color w:val="000000" w:themeColor="text1"/>
          <w:sz w:val="24"/>
        </w:rPr>
        <w:t>). After that, the</w:t>
      </w:r>
      <w:r w:rsidRPr="003670B2">
        <w:rPr>
          <w:rFonts w:eastAsia="方正书宋简体"/>
          <w:color w:val="000000" w:themeColor="text1"/>
          <w:sz w:val="24"/>
        </w:rPr>
        <w:t xml:space="preserve"> suspension liquid is returned to the containers</w:t>
      </w:r>
      <w:r>
        <w:rPr>
          <w:rFonts w:eastAsia="方正书宋简体"/>
          <w:color w:val="000000" w:themeColor="text1"/>
          <w:sz w:val="24"/>
        </w:rPr>
        <w:t xml:space="preserve">. </w:t>
      </w:r>
      <w:r w:rsidRPr="003670B2">
        <w:rPr>
          <w:rFonts w:eastAsia="方正书宋简体"/>
          <w:color w:val="000000" w:themeColor="text1"/>
          <w:sz w:val="24"/>
        </w:rPr>
        <w:t>It is worth emphasizing that it is necessary to add</w:t>
      </w:r>
      <w:r>
        <w:rPr>
          <w:rFonts w:eastAsia="方正书宋简体"/>
          <w:color w:val="000000" w:themeColor="text1"/>
          <w:sz w:val="24"/>
        </w:rPr>
        <w:t xml:space="preserve"> </w:t>
      </w:r>
      <w:r w:rsidRPr="003670B2">
        <w:rPr>
          <w:rFonts w:eastAsia="方正书宋简体"/>
          <w:color w:val="000000" w:themeColor="text1"/>
          <w:sz w:val="24"/>
        </w:rPr>
        <w:t xml:space="preserve">a measured quantity </w:t>
      </w:r>
      <w:r>
        <w:rPr>
          <w:rFonts w:eastAsia="方正书宋简体"/>
          <w:color w:val="000000" w:themeColor="text1"/>
          <w:sz w:val="24"/>
        </w:rPr>
        <w:t>of de-aired</w:t>
      </w:r>
      <w:r w:rsidRPr="003670B2">
        <w:rPr>
          <w:rFonts w:eastAsia="方正书宋简体"/>
          <w:color w:val="000000" w:themeColor="text1"/>
          <w:sz w:val="24"/>
        </w:rPr>
        <w:t xml:space="preserve"> water to the</w:t>
      </w:r>
      <w:r>
        <w:rPr>
          <w:rFonts w:eastAsia="方正书宋简体"/>
          <w:color w:val="000000" w:themeColor="text1"/>
          <w:sz w:val="24"/>
        </w:rPr>
        <w:t xml:space="preserve"> </w:t>
      </w:r>
      <w:r w:rsidRPr="003670B2">
        <w:rPr>
          <w:rFonts w:eastAsia="方正书宋简体"/>
          <w:color w:val="000000" w:themeColor="text1"/>
          <w:sz w:val="24"/>
        </w:rPr>
        <w:t>suspension liquid to decrease the concentration of silty clay particles when t</w:t>
      </w:r>
      <w:r>
        <w:rPr>
          <w:rFonts w:eastAsia="方正书宋简体"/>
          <w:color w:val="000000" w:themeColor="text1"/>
          <w:sz w:val="24"/>
        </w:rPr>
        <w:t>he concentration is too high to exceed the range</w:t>
      </w:r>
      <w:r w:rsidRPr="003670B2">
        <w:rPr>
          <w:rFonts w:eastAsia="方正书宋简体"/>
          <w:color w:val="000000" w:themeColor="text1"/>
          <w:sz w:val="24"/>
        </w:rPr>
        <w:t xml:space="preserve"> of the PLTM</w:t>
      </w:r>
      <w:r>
        <w:rPr>
          <w:rFonts w:eastAsia="方正书宋简体"/>
          <w:color w:val="000000" w:themeColor="text1"/>
          <w:sz w:val="24"/>
        </w:rPr>
        <w:t xml:space="preserve">. In this way, the method proposed herein can measure </w:t>
      </w:r>
      <w:r w:rsidR="00AE0905" w:rsidRPr="00AE0905">
        <w:rPr>
          <w:rFonts w:eastAsia="方正书宋简体"/>
          <w:color w:val="000000" w:themeColor="text1"/>
          <w:sz w:val="24"/>
        </w:rPr>
        <w:t xml:space="preserve">the concentration of </w:t>
      </w:r>
      <w:r w:rsidR="00AE0905">
        <w:rPr>
          <w:rFonts w:eastAsia="方正书宋简体"/>
          <w:color w:val="000000" w:themeColor="text1"/>
          <w:sz w:val="24"/>
        </w:rPr>
        <w:t>effluent</w:t>
      </w:r>
      <w:r w:rsidR="00AE0905" w:rsidRPr="00AE0905">
        <w:rPr>
          <w:rFonts w:eastAsia="方正书宋简体"/>
          <w:color w:val="000000" w:themeColor="text1"/>
          <w:sz w:val="24"/>
        </w:rPr>
        <w:t xml:space="preserve"> containing </w:t>
      </w:r>
      <w:r w:rsidR="00B14692">
        <w:rPr>
          <w:rFonts w:eastAsia="方正书宋简体"/>
          <w:color w:val="000000" w:themeColor="text1"/>
          <w:sz w:val="24"/>
        </w:rPr>
        <w:t xml:space="preserve">silty </w:t>
      </w:r>
      <w:r w:rsidR="00AE0905" w:rsidRPr="00AE0905">
        <w:rPr>
          <w:rFonts w:eastAsia="方正书宋简体"/>
          <w:color w:val="000000" w:themeColor="text1"/>
          <w:sz w:val="24"/>
        </w:rPr>
        <w:t>clay particles at any concentration, thus overcoming th</w:t>
      </w:r>
      <w:r w:rsidR="00AE0905">
        <w:rPr>
          <w:rFonts w:eastAsia="方正书宋简体"/>
          <w:color w:val="000000" w:themeColor="text1"/>
          <w:sz w:val="24"/>
        </w:rPr>
        <w:t>e limitations of the method utilized</w:t>
      </w:r>
      <w:r w:rsidR="00AE0905" w:rsidRPr="00AE0905">
        <w:rPr>
          <w:rFonts w:eastAsia="方正书宋简体"/>
          <w:color w:val="000000" w:themeColor="text1"/>
          <w:sz w:val="24"/>
        </w:rPr>
        <w:t xml:space="preserve"> by Bendahame</w:t>
      </w:r>
      <w:r w:rsidR="00AE0905">
        <w:rPr>
          <w:rFonts w:eastAsia="方正书宋简体"/>
          <w:color w:val="000000" w:themeColor="text1"/>
          <w:sz w:val="24"/>
        </w:rPr>
        <w:t xml:space="preserve"> (2008). </w:t>
      </w:r>
    </w:p>
    <w:p w14:paraId="052B1A89" w14:textId="4C954AD6" w:rsidR="00AE0905" w:rsidRDefault="00AE0905" w:rsidP="009B6FD2">
      <w:pPr>
        <w:spacing w:line="360" w:lineRule="auto"/>
        <w:ind w:firstLine="437"/>
        <w:textAlignment w:val="center"/>
        <w:rPr>
          <w:rFonts w:eastAsia="方正书宋简体"/>
          <w:color w:val="000000" w:themeColor="text1"/>
          <w:sz w:val="24"/>
        </w:rPr>
      </w:pPr>
      <w:r>
        <w:rPr>
          <w:rFonts w:eastAsia="方正书宋简体"/>
          <w:color w:val="000000" w:themeColor="text1"/>
          <w:sz w:val="24"/>
        </w:rPr>
        <w:t xml:space="preserve">(3) A glass filter is employed to separate the seepage water and eroded soil grains from effluent. After filtering, the eroded soil particles remain on the </w:t>
      </w:r>
      <w:r w:rsidRPr="00AE0905">
        <w:rPr>
          <w:rFonts w:eastAsia="方正书宋简体"/>
          <w:color w:val="000000" w:themeColor="text1"/>
          <w:sz w:val="24"/>
        </w:rPr>
        <w:t>filter paper</w:t>
      </w:r>
      <w:r>
        <w:rPr>
          <w:rFonts w:eastAsia="方正书宋简体"/>
          <w:color w:val="000000" w:themeColor="text1"/>
          <w:sz w:val="24"/>
        </w:rPr>
        <w:t xml:space="preserve"> while the seepage water permeates into the conical flask. The mass of seepage water and eroded soil grains can be obtained by weighing the oven-d</w:t>
      </w:r>
      <w:r w:rsidR="00EC08EF">
        <w:rPr>
          <w:rFonts w:eastAsia="方正书宋简体"/>
          <w:color w:val="000000" w:themeColor="text1"/>
          <w:sz w:val="24"/>
        </w:rPr>
        <w:t>ried filter papers (see Fig. 6(c</w:t>
      </w:r>
      <w:r>
        <w:rPr>
          <w:rFonts w:eastAsia="方正书宋简体"/>
          <w:color w:val="000000" w:themeColor="text1"/>
          <w:sz w:val="24"/>
        </w:rPr>
        <w:t xml:space="preserve">)) and the conical flask, respectively. </w:t>
      </w:r>
    </w:p>
    <w:p w14:paraId="08052517" w14:textId="71C63AD7" w:rsidR="00AD711F" w:rsidRPr="0069574C" w:rsidRDefault="0069574C" w:rsidP="0069574C">
      <w:pPr>
        <w:spacing w:line="360" w:lineRule="auto"/>
        <w:jc w:val="center"/>
        <w:textAlignment w:val="center"/>
        <w:rPr>
          <w:rFonts w:eastAsia="方正书宋简体"/>
          <w:color w:val="000000" w:themeColor="text1"/>
          <w:sz w:val="24"/>
        </w:rPr>
      </w:pPr>
      <w:r>
        <w:rPr>
          <w:rFonts w:eastAsia="方正书宋简体"/>
          <w:noProof/>
          <w:color w:val="000000" w:themeColor="text1"/>
          <w:sz w:val="24"/>
        </w:rPr>
        <w:drawing>
          <wp:inline distT="0" distB="0" distL="0" distR="0" wp14:anchorId="298D6595" wp14:editId="550C06BB">
            <wp:extent cx="5040000" cy="2235600"/>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u6.tif"/>
                    <pic:cNvPicPr/>
                  </pic:nvPicPr>
                  <pic:blipFill rotWithShape="1">
                    <a:blip r:embed="rId55">
                      <a:extLst>
                        <a:ext uri="{28A0092B-C50C-407E-A947-70E740481C1C}">
                          <a14:useLocalDpi xmlns:a14="http://schemas.microsoft.com/office/drawing/2010/main" val="0"/>
                        </a:ext>
                      </a:extLst>
                    </a:blip>
                    <a:srcRect l="15258" t="20483" r="11086" b="21383"/>
                    <a:stretch/>
                  </pic:blipFill>
                  <pic:spPr bwMode="auto">
                    <a:xfrm>
                      <a:off x="0" y="0"/>
                      <a:ext cx="5040000" cy="2235600"/>
                    </a:xfrm>
                    <a:prstGeom prst="rect">
                      <a:avLst/>
                    </a:prstGeom>
                    <a:ln>
                      <a:noFill/>
                    </a:ln>
                    <a:extLst>
                      <a:ext uri="{53640926-AAD7-44D8-BBD7-CCE9431645EC}">
                        <a14:shadowObscured xmlns:a14="http://schemas.microsoft.com/office/drawing/2010/main"/>
                      </a:ext>
                    </a:extLst>
                  </pic:spPr>
                </pic:pic>
              </a:graphicData>
            </a:graphic>
          </wp:inline>
        </w:drawing>
      </w:r>
    </w:p>
    <w:p w14:paraId="727E3A53" w14:textId="1602309F" w:rsidR="009F48B9" w:rsidRDefault="009F48B9" w:rsidP="009F48B9">
      <w:pPr>
        <w:spacing w:line="360" w:lineRule="auto"/>
        <w:ind w:firstLine="437"/>
        <w:jc w:val="center"/>
        <w:textAlignment w:val="center"/>
        <w:rPr>
          <w:rFonts w:eastAsia="方正书宋简体"/>
          <w:color w:val="000000" w:themeColor="text1"/>
        </w:rPr>
      </w:pPr>
      <w:r>
        <w:rPr>
          <w:rFonts w:eastAsia="方正书宋简体"/>
          <w:color w:val="000000" w:themeColor="text1"/>
        </w:rPr>
        <w:t>FIGURE 6 Key experimental operation for soil-fluid separation: (a) the photo</w:t>
      </w:r>
      <w:r w:rsidR="0069574C">
        <w:rPr>
          <w:rFonts w:eastAsia="方正书宋简体"/>
          <w:color w:val="000000" w:themeColor="text1"/>
        </w:rPr>
        <w:t xml:space="preserve"> for </w:t>
      </w:r>
      <w:r w:rsidR="0069574C" w:rsidRPr="0069574C">
        <w:rPr>
          <w:rFonts w:eastAsia="方正书宋简体"/>
          <w:color w:val="000000" w:themeColor="text1"/>
        </w:rPr>
        <w:t>numbered containers collecting effluent</w:t>
      </w:r>
      <w:r w:rsidR="0069574C">
        <w:rPr>
          <w:rFonts w:eastAsia="方正书宋简体"/>
          <w:color w:val="000000" w:themeColor="text1"/>
        </w:rPr>
        <w:t xml:space="preserve">; (b) </w:t>
      </w:r>
      <w:r w:rsidR="00B14692">
        <w:rPr>
          <w:rFonts w:eastAsia="方正书宋简体"/>
          <w:color w:val="000000" w:themeColor="text1"/>
        </w:rPr>
        <w:t xml:space="preserve">the </w:t>
      </w:r>
      <w:r w:rsidR="0069574C">
        <w:rPr>
          <w:rFonts w:eastAsia="方正书宋简体"/>
          <w:color w:val="000000" w:themeColor="text1"/>
        </w:rPr>
        <w:t>photo</w:t>
      </w:r>
      <w:r>
        <w:rPr>
          <w:rFonts w:eastAsia="方正书宋简体"/>
          <w:color w:val="000000" w:themeColor="text1"/>
        </w:rPr>
        <w:t xml:space="preserve"> for</w:t>
      </w:r>
      <w:r w:rsidRPr="009F48B9">
        <w:rPr>
          <w:rFonts w:eastAsia="方正书宋简体"/>
          <w:color w:val="000000" w:themeColor="text1"/>
        </w:rPr>
        <w:t xml:space="preserve"> measuring the concentration of clay particles</w:t>
      </w:r>
      <w:r>
        <w:rPr>
          <w:rFonts w:eastAsia="方正书宋简体"/>
          <w:color w:val="000000" w:themeColor="text1"/>
        </w:rPr>
        <w:t xml:space="preserve">; (b) the photo of </w:t>
      </w:r>
      <w:r w:rsidRPr="009F48B9">
        <w:rPr>
          <w:rFonts w:eastAsia="方正书宋简体"/>
          <w:color w:val="000000" w:themeColor="text1"/>
        </w:rPr>
        <w:t>oven-dried filter papers</w:t>
      </w:r>
      <w:r>
        <w:rPr>
          <w:rFonts w:eastAsia="方正书宋简体"/>
          <w:color w:val="000000" w:themeColor="text1"/>
        </w:rPr>
        <w:t xml:space="preserve"> used for measuring the total eroded soil mass.</w:t>
      </w:r>
    </w:p>
    <w:p w14:paraId="3498F371" w14:textId="32391B94" w:rsidR="009F48B9" w:rsidRPr="00604FD3" w:rsidRDefault="009F48B9" w:rsidP="009F48B9">
      <w:pPr>
        <w:textAlignment w:val="center"/>
        <w:rPr>
          <w:rFonts w:eastAsia="方正书宋简体"/>
          <w:b/>
          <w:bCs/>
          <w:sz w:val="28"/>
          <w:szCs w:val="28"/>
        </w:rPr>
      </w:pPr>
      <w:r>
        <w:rPr>
          <w:rFonts w:eastAsia="方正书宋简体"/>
          <w:b/>
          <w:bCs/>
          <w:sz w:val="28"/>
          <w:szCs w:val="28"/>
        </w:rPr>
        <w:t>2.4 Experiment scenarios</w:t>
      </w:r>
    </w:p>
    <w:p w14:paraId="31F836E3" w14:textId="38070A18" w:rsidR="009F48B9" w:rsidRPr="00AC4D97" w:rsidRDefault="00AC4D97" w:rsidP="009F48B9">
      <w:pPr>
        <w:spacing w:line="360" w:lineRule="auto"/>
        <w:textAlignment w:val="center"/>
        <w:rPr>
          <w:rFonts w:eastAsia="方正书宋简体"/>
          <w:color w:val="000000" w:themeColor="text1"/>
          <w:sz w:val="24"/>
        </w:rPr>
      </w:pPr>
      <w:r w:rsidRPr="00AC4D97">
        <w:rPr>
          <w:rFonts w:eastAsia="方正书宋简体" w:hint="eastAsia"/>
          <w:color w:val="000000" w:themeColor="text1"/>
          <w:sz w:val="24"/>
        </w:rPr>
        <w:t xml:space="preserve"> </w:t>
      </w:r>
      <w:r w:rsidRPr="00AC4D97">
        <w:rPr>
          <w:rFonts w:eastAsia="方正书宋简体"/>
          <w:color w:val="000000" w:themeColor="text1"/>
          <w:sz w:val="24"/>
        </w:rPr>
        <w:t xml:space="preserve">   In this experiment, </w:t>
      </w:r>
      <w:r>
        <w:rPr>
          <w:rFonts w:eastAsia="方正书宋简体"/>
          <w:color w:val="000000" w:themeColor="text1"/>
          <w:sz w:val="24"/>
        </w:rPr>
        <w:t xml:space="preserve">these tests are controlled by different injection flow rates, i.e., 25 ml/min, 39 ml/min, 56 ml/min, and 74 ml/min, and different initial porosities, that is 0.35, 0.4, 0.45, and 0.5. </w:t>
      </w:r>
      <w:r w:rsidRPr="00AC4D97">
        <w:rPr>
          <w:rFonts w:eastAsia="方正书宋简体"/>
          <w:color w:val="000000" w:themeColor="text1"/>
          <w:sz w:val="24"/>
        </w:rPr>
        <w:t>The details of</w:t>
      </w:r>
      <w:r>
        <w:rPr>
          <w:rFonts w:eastAsia="方正书宋简体"/>
          <w:color w:val="000000" w:themeColor="text1"/>
          <w:sz w:val="24"/>
        </w:rPr>
        <w:t xml:space="preserve"> the experimental program consisting</w:t>
      </w:r>
      <w:r w:rsidRPr="00AC4D97">
        <w:rPr>
          <w:rFonts w:eastAsia="方正书宋简体"/>
          <w:color w:val="000000" w:themeColor="text1"/>
          <w:sz w:val="24"/>
        </w:rPr>
        <w:t xml:space="preserve"> of 7 tests are presented in Table 2.</w:t>
      </w:r>
      <w:r>
        <w:rPr>
          <w:rFonts w:eastAsia="方正书宋简体"/>
          <w:color w:val="000000" w:themeColor="text1"/>
          <w:sz w:val="24"/>
        </w:rPr>
        <w:t xml:space="preserve"> All the specimens used in these experiments are prepared with the same materials and the same specimen preparation methods. These injection flow </w:t>
      </w:r>
      <w:r>
        <w:rPr>
          <w:rFonts w:eastAsia="方正书宋简体"/>
          <w:color w:val="000000" w:themeColor="text1"/>
          <w:sz w:val="24"/>
        </w:rPr>
        <w:lastRenderedPageBreak/>
        <w:t>rates are chosen from previous trial and error, at which s</w:t>
      </w:r>
      <w:r w:rsidRPr="00AC4D97">
        <w:rPr>
          <w:rFonts w:eastAsia="方正书宋简体"/>
          <w:color w:val="000000" w:themeColor="text1"/>
          <w:sz w:val="24"/>
        </w:rPr>
        <w:t>ignificant erosion ph</w:t>
      </w:r>
      <w:r w:rsidR="00723294">
        <w:rPr>
          <w:rFonts w:eastAsia="方正书宋简体"/>
          <w:color w:val="000000" w:themeColor="text1"/>
          <w:sz w:val="24"/>
        </w:rPr>
        <w:t>enomena can be observed within 90 min</w:t>
      </w:r>
      <w:r w:rsidRPr="00AC4D97">
        <w:rPr>
          <w:rFonts w:eastAsia="方正书宋简体"/>
          <w:color w:val="000000" w:themeColor="text1"/>
          <w:sz w:val="24"/>
        </w:rPr>
        <w:t>.</w:t>
      </w:r>
      <w:r>
        <w:rPr>
          <w:rFonts w:eastAsia="方正书宋简体"/>
          <w:color w:val="000000" w:themeColor="text1"/>
          <w:sz w:val="24"/>
        </w:rPr>
        <w:t xml:space="preserve"> Notably, these</w:t>
      </w:r>
      <w:r w:rsidRPr="00AC4D97">
        <w:t xml:space="preserve"> </w:t>
      </w:r>
      <w:r w:rsidRPr="00AC4D97">
        <w:rPr>
          <w:rFonts w:eastAsia="方正书宋简体"/>
          <w:color w:val="000000" w:themeColor="text1"/>
          <w:sz w:val="24"/>
        </w:rPr>
        <w:t xml:space="preserve">injection flow rates used in this study </w:t>
      </w:r>
      <w:r>
        <w:rPr>
          <w:rFonts w:eastAsia="方正书宋简体"/>
          <w:color w:val="000000" w:themeColor="text1"/>
          <w:sz w:val="24"/>
        </w:rPr>
        <w:t>are</w:t>
      </w:r>
      <w:r w:rsidRPr="00AC4D97">
        <w:rPr>
          <w:rFonts w:eastAsia="方正书宋简体"/>
          <w:color w:val="000000" w:themeColor="text1"/>
          <w:sz w:val="24"/>
        </w:rPr>
        <w:t xml:space="preserve"> higher than the rainfall intensity observed in actual working conditions.</w:t>
      </w:r>
      <w:r>
        <w:rPr>
          <w:rFonts w:eastAsia="方正书宋简体"/>
          <w:color w:val="000000" w:themeColor="text1"/>
          <w:sz w:val="24"/>
        </w:rPr>
        <w:t xml:space="preserve"> However, compared to laboratory soil columns subjected to</w:t>
      </w:r>
      <w:r w:rsidRPr="00AC4D97">
        <w:rPr>
          <w:rFonts w:eastAsia="方正书宋简体"/>
          <w:color w:val="000000" w:themeColor="text1"/>
          <w:sz w:val="24"/>
        </w:rPr>
        <w:t xml:space="preserve"> unidirectional seepage</w:t>
      </w:r>
      <w:r>
        <w:rPr>
          <w:rFonts w:eastAsia="方正书宋简体"/>
          <w:color w:val="000000" w:themeColor="text1"/>
          <w:sz w:val="24"/>
        </w:rPr>
        <w:t xml:space="preserve">, the </w:t>
      </w:r>
      <w:r w:rsidRPr="00AC4D97">
        <w:rPr>
          <w:rFonts w:eastAsia="方正书宋简体"/>
          <w:color w:val="000000" w:themeColor="text1"/>
          <w:sz w:val="24"/>
        </w:rPr>
        <w:t>soil under field conditions is more susceptible to internal erosion</w:t>
      </w:r>
      <w:r>
        <w:rPr>
          <w:rFonts w:eastAsia="方正书宋简体"/>
          <w:color w:val="000000" w:themeColor="text1"/>
          <w:sz w:val="24"/>
        </w:rPr>
        <w:t xml:space="preserve">. It is because </w:t>
      </w:r>
      <w:r w:rsidRPr="00AC4D97">
        <w:rPr>
          <w:rFonts w:eastAsia="方正书宋简体"/>
          <w:color w:val="000000" w:themeColor="text1"/>
          <w:sz w:val="24"/>
        </w:rPr>
        <w:t>more erodible particles</w:t>
      </w:r>
      <w:r>
        <w:rPr>
          <w:rFonts w:eastAsia="方正书宋简体"/>
          <w:color w:val="000000" w:themeColor="text1"/>
          <w:sz w:val="24"/>
        </w:rPr>
        <w:t xml:space="preserve"> in the soils at the field site</w:t>
      </w:r>
      <w:r w:rsidRPr="00AC4D97">
        <w:rPr>
          <w:rFonts w:eastAsia="方正书宋简体"/>
          <w:color w:val="000000" w:themeColor="text1"/>
          <w:sz w:val="24"/>
        </w:rPr>
        <w:t xml:space="preserve"> are exposed in the exit paths of the network of interconnected pore channels due to the tortuous seepage path in various directions</w:t>
      </w:r>
      <w:r>
        <w:rPr>
          <w:rFonts w:eastAsia="方正书宋简体"/>
          <w:color w:val="000000" w:themeColor="text1"/>
          <w:sz w:val="24"/>
        </w:rPr>
        <w:t xml:space="preserve"> (Xiao &amp;</w:t>
      </w:r>
      <w:r w:rsidRPr="00AC4D97">
        <w:rPr>
          <w:rFonts w:eastAsia="方正书宋简体"/>
          <w:color w:val="000000" w:themeColor="text1"/>
          <w:sz w:val="24"/>
        </w:rPr>
        <w:t xml:space="preserve"> Shwiyhat, 2012</w:t>
      </w:r>
      <w:r>
        <w:rPr>
          <w:rFonts w:eastAsia="方正书宋简体"/>
          <w:color w:val="000000" w:themeColor="text1"/>
          <w:sz w:val="24"/>
        </w:rPr>
        <w:t xml:space="preserve">). </w:t>
      </w:r>
      <w:r w:rsidRPr="00AC4D97">
        <w:rPr>
          <w:rFonts w:eastAsia="方正书宋简体"/>
          <w:color w:val="000000" w:themeColor="text1"/>
          <w:sz w:val="24"/>
        </w:rPr>
        <w:t>Ther</w:t>
      </w:r>
      <w:r>
        <w:rPr>
          <w:rFonts w:eastAsia="方正书宋简体"/>
          <w:color w:val="000000" w:themeColor="text1"/>
          <w:sz w:val="24"/>
        </w:rPr>
        <w:t>efore, it is reasonable to use</w:t>
      </w:r>
      <w:r w:rsidRPr="00AC4D97">
        <w:rPr>
          <w:rFonts w:eastAsia="方正书宋简体"/>
          <w:color w:val="000000" w:themeColor="text1"/>
          <w:sz w:val="24"/>
        </w:rPr>
        <w:t xml:space="preserve"> higher infiltration rate</w:t>
      </w:r>
      <w:r>
        <w:rPr>
          <w:rFonts w:eastAsia="方正书宋简体"/>
          <w:color w:val="000000" w:themeColor="text1"/>
          <w:sz w:val="24"/>
        </w:rPr>
        <w:t>s</w:t>
      </w:r>
      <w:r w:rsidRPr="00AC4D97">
        <w:rPr>
          <w:rFonts w:eastAsia="方正书宋简体"/>
          <w:color w:val="000000" w:themeColor="text1"/>
          <w:sz w:val="24"/>
        </w:rPr>
        <w:t xml:space="preserve"> in indoor</w:t>
      </w:r>
      <w:r w:rsidR="00B14692">
        <w:rPr>
          <w:rFonts w:eastAsia="方正书宋简体"/>
          <w:color w:val="000000" w:themeColor="text1"/>
          <w:sz w:val="24"/>
        </w:rPr>
        <w:t xml:space="preserve"> soil column</w:t>
      </w:r>
      <w:r w:rsidRPr="00AC4D97">
        <w:rPr>
          <w:rFonts w:eastAsia="方正书宋简体"/>
          <w:color w:val="000000" w:themeColor="text1"/>
          <w:sz w:val="24"/>
        </w:rPr>
        <w:t xml:space="preserve"> experiments to initiate erosion to some extent.</w:t>
      </w:r>
    </w:p>
    <w:p w14:paraId="069915B6" w14:textId="77777777" w:rsidR="00AC4D97" w:rsidRPr="00AC4D97" w:rsidRDefault="00AC4D97" w:rsidP="00AC4D97">
      <w:pPr>
        <w:tabs>
          <w:tab w:val="left" w:pos="360"/>
        </w:tabs>
        <w:spacing w:line="360" w:lineRule="auto"/>
        <w:jc w:val="center"/>
        <w:textAlignment w:val="center"/>
        <w:rPr>
          <w:rFonts w:eastAsia="方正书宋简体"/>
          <w:bCs/>
          <w:spacing w:val="-4"/>
          <w:szCs w:val="21"/>
        </w:rPr>
      </w:pPr>
      <w:r w:rsidRPr="00AC4D97">
        <w:rPr>
          <w:rFonts w:eastAsia="方正书宋简体"/>
          <w:bCs/>
          <w:spacing w:val="-4"/>
          <w:szCs w:val="21"/>
        </w:rPr>
        <w:t xml:space="preserve">Table 2 </w:t>
      </w:r>
      <w:r w:rsidRPr="00AC4D97">
        <w:rPr>
          <w:rFonts w:eastAsia="方正书宋简体" w:hint="eastAsia"/>
          <w:bCs/>
          <w:spacing w:val="-4"/>
          <w:szCs w:val="21"/>
        </w:rPr>
        <w:t>M</w:t>
      </w:r>
      <w:r w:rsidRPr="00AC4D97">
        <w:rPr>
          <w:rFonts w:eastAsia="方正书宋简体"/>
          <w:bCs/>
          <w:spacing w:val="-4"/>
          <w:szCs w:val="21"/>
        </w:rPr>
        <w:t>ain characteristics of the tests</w:t>
      </w:r>
    </w:p>
    <w:tbl>
      <w:tblPr>
        <w:tblW w:w="5000" w:type="pct"/>
        <w:tblBorders>
          <w:top w:val="single" w:sz="8" w:space="0" w:color="auto"/>
          <w:bottom w:val="single" w:sz="8" w:space="0" w:color="auto"/>
        </w:tblBorders>
        <w:tblLook w:val="0000" w:firstRow="0" w:lastRow="0" w:firstColumn="0" w:lastColumn="0" w:noHBand="0" w:noVBand="0"/>
      </w:tblPr>
      <w:tblGrid>
        <w:gridCol w:w="1537"/>
        <w:gridCol w:w="1234"/>
        <w:gridCol w:w="1385"/>
        <w:gridCol w:w="1384"/>
        <w:gridCol w:w="1384"/>
        <w:gridCol w:w="1382"/>
      </w:tblGrid>
      <w:tr w:rsidR="004827B6" w:rsidRPr="00AC4D97" w14:paraId="18B28E22" w14:textId="1285AD35" w:rsidTr="004827B6">
        <w:tc>
          <w:tcPr>
            <w:tcW w:w="925" w:type="pct"/>
            <w:tcBorders>
              <w:bottom w:val="single" w:sz="4" w:space="0" w:color="auto"/>
            </w:tcBorders>
            <w:vAlign w:val="center"/>
          </w:tcPr>
          <w:p w14:paraId="39E29C04" w14:textId="7DDB908B"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Test code</w:t>
            </w:r>
          </w:p>
        </w:tc>
        <w:tc>
          <w:tcPr>
            <w:tcW w:w="743" w:type="pct"/>
            <w:tcBorders>
              <w:bottom w:val="single" w:sz="4" w:space="0" w:color="auto"/>
            </w:tcBorders>
            <w:vAlign w:val="center"/>
          </w:tcPr>
          <w:p w14:paraId="4588286F"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hint="eastAsia"/>
                <w:szCs w:val="21"/>
              </w:rPr>
              <w:t>D</w:t>
            </w:r>
            <w:r w:rsidRPr="00AC4D97">
              <w:rPr>
                <w:rFonts w:eastAsia="方正书宋简体"/>
                <w:szCs w:val="21"/>
              </w:rPr>
              <w:t>ry weight</w:t>
            </w:r>
          </w:p>
          <w:p w14:paraId="13840225"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szCs w:val="21"/>
              </w:rPr>
              <w:t>/g</w:t>
            </w:r>
          </w:p>
        </w:tc>
        <w:tc>
          <w:tcPr>
            <w:tcW w:w="834" w:type="pct"/>
            <w:tcBorders>
              <w:bottom w:val="single" w:sz="4" w:space="0" w:color="auto"/>
            </w:tcBorders>
            <w:vAlign w:val="center"/>
          </w:tcPr>
          <w:p w14:paraId="4A52F46C"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hint="eastAsia"/>
                <w:szCs w:val="21"/>
              </w:rPr>
              <w:t>D</w:t>
            </w:r>
            <w:r w:rsidRPr="00AC4D97">
              <w:rPr>
                <w:rFonts w:eastAsia="方正书宋简体"/>
                <w:szCs w:val="21"/>
              </w:rPr>
              <w:t>ry density</w:t>
            </w:r>
          </w:p>
          <w:p w14:paraId="6B77A8CD" w14:textId="77777777" w:rsidR="004827B6" w:rsidRPr="00AC4D97" w:rsidRDefault="004827B6" w:rsidP="004827B6">
            <w:pPr>
              <w:spacing w:line="360" w:lineRule="auto"/>
              <w:ind w:left="-37" w:right="-51"/>
              <w:jc w:val="center"/>
              <w:textAlignment w:val="center"/>
              <w:rPr>
                <w:rFonts w:eastAsia="方正书宋简体"/>
                <w:szCs w:val="21"/>
                <w:vertAlign w:val="superscript"/>
              </w:rPr>
            </w:pPr>
            <w:r w:rsidRPr="00AC4D97">
              <w:rPr>
                <w:rFonts w:eastAsia="方正书宋简体"/>
                <w:szCs w:val="21"/>
              </w:rPr>
              <w:t>/kg/m</w:t>
            </w:r>
            <w:r w:rsidRPr="00AC4D97">
              <w:rPr>
                <w:rFonts w:eastAsia="方正书宋简体"/>
                <w:szCs w:val="21"/>
                <w:vertAlign w:val="superscript"/>
              </w:rPr>
              <w:t>3</w:t>
            </w:r>
          </w:p>
        </w:tc>
        <w:tc>
          <w:tcPr>
            <w:tcW w:w="833" w:type="pct"/>
            <w:tcBorders>
              <w:bottom w:val="single" w:sz="4" w:space="0" w:color="auto"/>
            </w:tcBorders>
            <w:vAlign w:val="center"/>
          </w:tcPr>
          <w:p w14:paraId="6893AAF2"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hint="eastAsia"/>
                <w:szCs w:val="21"/>
              </w:rPr>
              <w:t>I</w:t>
            </w:r>
            <w:r w:rsidRPr="00AC4D97">
              <w:rPr>
                <w:rFonts w:eastAsia="方正书宋简体"/>
                <w:szCs w:val="21"/>
              </w:rPr>
              <w:t>nitial porosity</w:t>
            </w:r>
          </w:p>
          <w:p w14:paraId="0411E41A" w14:textId="77777777" w:rsidR="004827B6" w:rsidRPr="00AC4D97" w:rsidRDefault="004827B6" w:rsidP="004827B6">
            <w:pPr>
              <w:spacing w:line="360" w:lineRule="auto"/>
              <w:ind w:left="-37" w:right="-51"/>
              <w:jc w:val="center"/>
              <w:textAlignment w:val="center"/>
              <w:rPr>
                <w:rFonts w:eastAsia="方正书宋简体"/>
                <w:szCs w:val="21"/>
              </w:rPr>
            </w:pPr>
          </w:p>
        </w:tc>
        <w:tc>
          <w:tcPr>
            <w:tcW w:w="833" w:type="pct"/>
            <w:tcBorders>
              <w:bottom w:val="single" w:sz="4" w:space="0" w:color="auto"/>
            </w:tcBorders>
            <w:vAlign w:val="center"/>
          </w:tcPr>
          <w:p w14:paraId="3D687949"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hint="eastAsia"/>
                <w:szCs w:val="21"/>
              </w:rPr>
              <w:t>I</w:t>
            </w:r>
            <w:r w:rsidRPr="00AC4D97">
              <w:rPr>
                <w:rFonts w:eastAsia="方正书宋简体"/>
                <w:szCs w:val="21"/>
              </w:rPr>
              <w:t>nflow rate</w:t>
            </w:r>
          </w:p>
          <w:p w14:paraId="6C01B611" w14:textId="77777777" w:rsidR="004827B6" w:rsidRPr="00AC4D97" w:rsidRDefault="004827B6" w:rsidP="004827B6">
            <w:pPr>
              <w:spacing w:line="360" w:lineRule="auto"/>
              <w:ind w:left="-37" w:right="-51"/>
              <w:jc w:val="center"/>
              <w:textAlignment w:val="center"/>
              <w:rPr>
                <w:rFonts w:eastAsia="方正书宋简体"/>
                <w:szCs w:val="21"/>
              </w:rPr>
            </w:pPr>
            <w:r w:rsidRPr="00AC4D97">
              <w:rPr>
                <w:rFonts w:eastAsia="方正书宋简体"/>
                <w:szCs w:val="21"/>
              </w:rPr>
              <w:t>/ml/min</w:t>
            </w:r>
          </w:p>
        </w:tc>
        <w:tc>
          <w:tcPr>
            <w:tcW w:w="832" w:type="pct"/>
            <w:tcBorders>
              <w:bottom w:val="single" w:sz="4" w:space="0" w:color="auto"/>
            </w:tcBorders>
          </w:tcPr>
          <w:p w14:paraId="49D4E910" w14:textId="77777777" w:rsidR="004827B6" w:rsidRDefault="004827B6" w:rsidP="004827B6">
            <w:pPr>
              <w:spacing w:line="360" w:lineRule="auto"/>
              <w:ind w:left="-37" w:right="-51"/>
              <w:jc w:val="center"/>
              <w:textAlignment w:val="center"/>
              <w:rPr>
                <w:rFonts w:eastAsia="方正书宋简体"/>
                <w:szCs w:val="21"/>
              </w:rPr>
            </w:pPr>
            <w:r>
              <w:rPr>
                <w:rFonts w:eastAsia="方正书宋简体" w:hint="eastAsia"/>
                <w:szCs w:val="21"/>
              </w:rPr>
              <w:t>D</w:t>
            </w:r>
            <w:r>
              <w:rPr>
                <w:rFonts w:eastAsia="方正书宋简体"/>
                <w:szCs w:val="21"/>
              </w:rPr>
              <w:t>uration</w:t>
            </w:r>
          </w:p>
          <w:p w14:paraId="2D528B71" w14:textId="1E3063A4" w:rsidR="004827B6" w:rsidRPr="00AC4D97" w:rsidRDefault="004827B6" w:rsidP="004827B6">
            <w:pPr>
              <w:spacing w:line="360" w:lineRule="auto"/>
              <w:ind w:left="-37" w:right="-51"/>
              <w:jc w:val="center"/>
              <w:textAlignment w:val="center"/>
              <w:rPr>
                <w:rFonts w:eastAsia="方正书宋简体"/>
                <w:szCs w:val="21"/>
              </w:rPr>
            </w:pPr>
            <w:r>
              <w:rPr>
                <w:rFonts w:eastAsia="方正书宋简体"/>
                <w:szCs w:val="21"/>
              </w:rPr>
              <w:t>(min)</w:t>
            </w:r>
          </w:p>
        </w:tc>
      </w:tr>
      <w:tr w:rsidR="004827B6" w:rsidRPr="00AC4D97" w14:paraId="5F57074D" w14:textId="52BC48F0" w:rsidTr="004827B6">
        <w:tc>
          <w:tcPr>
            <w:tcW w:w="925" w:type="pct"/>
            <w:tcBorders>
              <w:top w:val="single" w:sz="4" w:space="0" w:color="auto"/>
              <w:bottom w:val="nil"/>
            </w:tcBorders>
            <w:vAlign w:val="center"/>
          </w:tcPr>
          <w:p w14:paraId="15036DD2" w14:textId="668D889F" w:rsidR="004827B6" w:rsidRPr="00AC4D97" w:rsidRDefault="004827B6" w:rsidP="004827B6">
            <w:pPr>
              <w:spacing w:line="360" w:lineRule="auto"/>
              <w:ind w:leftChars="-37" w:left="-78"/>
              <w:jc w:val="center"/>
              <w:textAlignment w:val="center"/>
              <w:rPr>
                <w:rFonts w:eastAsia="方正书宋简体"/>
                <w:szCs w:val="21"/>
              </w:rPr>
            </w:pPr>
            <w:r>
              <w:rPr>
                <w:rFonts w:eastAsia="方正书宋简体"/>
                <w:szCs w:val="21"/>
              </w:rPr>
              <w:t>T-0.45-25</w:t>
            </w:r>
          </w:p>
        </w:tc>
        <w:tc>
          <w:tcPr>
            <w:tcW w:w="743" w:type="pct"/>
            <w:tcBorders>
              <w:top w:val="single" w:sz="4" w:space="0" w:color="auto"/>
              <w:bottom w:val="nil"/>
            </w:tcBorders>
            <w:vAlign w:val="center"/>
          </w:tcPr>
          <w:p w14:paraId="3F98BEFF"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159</w:t>
            </w:r>
          </w:p>
        </w:tc>
        <w:tc>
          <w:tcPr>
            <w:tcW w:w="834" w:type="pct"/>
            <w:tcBorders>
              <w:top w:val="single" w:sz="4" w:space="0" w:color="auto"/>
              <w:bottom w:val="nil"/>
            </w:tcBorders>
            <w:vAlign w:val="center"/>
          </w:tcPr>
          <w:p w14:paraId="61E40ED5"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1.66×10</w:t>
            </w:r>
            <w:r w:rsidRPr="00AC4D97">
              <w:rPr>
                <w:rFonts w:eastAsia="方正书宋简体"/>
                <w:szCs w:val="21"/>
                <w:vertAlign w:val="superscript"/>
              </w:rPr>
              <w:t>3</w:t>
            </w:r>
          </w:p>
        </w:tc>
        <w:tc>
          <w:tcPr>
            <w:tcW w:w="833" w:type="pct"/>
            <w:tcBorders>
              <w:top w:val="single" w:sz="4" w:space="0" w:color="auto"/>
              <w:bottom w:val="nil"/>
            </w:tcBorders>
            <w:vAlign w:val="center"/>
          </w:tcPr>
          <w:p w14:paraId="0519E530"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0.45</w:t>
            </w:r>
          </w:p>
        </w:tc>
        <w:tc>
          <w:tcPr>
            <w:tcW w:w="833" w:type="pct"/>
            <w:tcBorders>
              <w:top w:val="single" w:sz="4" w:space="0" w:color="auto"/>
              <w:bottom w:val="nil"/>
            </w:tcBorders>
            <w:vAlign w:val="center"/>
          </w:tcPr>
          <w:p w14:paraId="4D7A13D1"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25</w:t>
            </w:r>
          </w:p>
        </w:tc>
        <w:tc>
          <w:tcPr>
            <w:tcW w:w="832" w:type="pct"/>
            <w:tcBorders>
              <w:top w:val="single" w:sz="4" w:space="0" w:color="auto"/>
              <w:bottom w:val="nil"/>
            </w:tcBorders>
          </w:tcPr>
          <w:p w14:paraId="1C4705B1" w14:textId="44EFFAC0" w:rsidR="004827B6" w:rsidRPr="00AC4D97" w:rsidRDefault="00F56932" w:rsidP="004827B6">
            <w:pPr>
              <w:spacing w:line="360" w:lineRule="auto"/>
              <w:ind w:left="-37"/>
              <w:jc w:val="center"/>
              <w:textAlignment w:val="center"/>
              <w:rPr>
                <w:rFonts w:eastAsia="方正书宋简体"/>
                <w:szCs w:val="21"/>
              </w:rPr>
            </w:pPr>
            <w:r>
              <w:rPr>
                <w:rFonts w:eastAsia="方正书宋简体" w:hint="eastAsia"/>
                <w:szCs w:val="21"/>
              </w:rPr>
              <w:t>7</w:t>
            </w:r>
            <w:r>
              <w:rPr>
                <w:rFonts w:eastAsia="方正书宋简体"/>
                <w:szCs w:val="21"/>
              </w:rPr>
              <w:t>5</w:t>
            </w:r>
          </w:p>
        </w:tc>
      </w:tr>
      <w:tr w:rsidR="004827B6" w:rsidRPr="00AC4D97" w14:paraId="0B0059EE" w14:textId="6BB21D5B" w:rsidTr="004827B6">
        <w:tc>
          <w:tcPr>
            <w:tcW w:w="925" w:type="pct"/>
            <w:tcBorders>
              <w:top w:val="nil"/>
            </w:tcBorders>
            <w:vAlign w:val="center"/>
          </w:tcPr>
          <w:p w14:paraId="28BFEEAA" w14:textId="6FBA551F"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T-0.45-39</w:t>
            </w:r>
          </w:p>
          <w:p w14:paraId="6633B37E" w14:textId="5BFEB5B0"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T-0.45-56</w:t>
            </w:r>
          </w:p>
          <w:p w14:paraId="6879CA67" w14:textId="3F81E316"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T-0.45-74</w:t>
            </w:r>
          </w:p>
          <w:p w14:paraId="2356C542" w14:textId="3E2B5270"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T-0.35-39</w:t>
            </w:r>
          </w:p>
          <w:p w14:paraId="52DA47C6" w14:textId="00879607"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T-0.4-39</w:t>
            </w:r>
          </w:p>
          <w:p w14:paraId="1B0045C2" w14:textId="2735CE00" w:rsidR="004827B6" w:rsidRPr="00AC4D97" w:rsidRDefault="004827B6" w:rsidP="004827B6">
            <w:pPr>
              <w:spacing w:line="360" w:lineRule="auto"/>
              <w:ind w:leftChars="-37" w:left="-78" w:rightChars="-51" w:right="-107"/>
              <w:jc w:val="center"/>
              <w:textAlignment w:val="center"/>
              <w:rPr>
                <w:rFonts w:eastAsia="方正书宋简体"/>
                <w:szCs w:val="21"/>
              </w:rPr>
            </w:pPr>
            <w:r>
              <w:rPr>
                <w:rFonts w:eastAsia="方正书宋简体"/>
                <w:szCs w:val="21"/>
              </w:rPr>
              <w:t>T-0.5-39</w:t>
            </w:r>
          </w:p>
        </w:tc>
        <w:tc>
          <w:tcPr>
            <w:tcW w:w="743" w:type="pct"/>
            <w:tcBorders>
              <w:top w:val="nil"/>
            </w:tcBorders>
            <w:vAlign w:val="center"/>
          </w:tcPr>
          <w:p w14:paraId="7480DA3F"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162</w:t>
            </w:r>
          </w:p>
          <w:p w14:paraId="0E419AA0"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161.5</w:t>
            </w:r>
          </w:p>
          <w:p w14:paraId="05D5A9CB"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158</w:t>
            </w:r>
          </w:p>
          <w:p w14:paraId="70DF9707"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188.5</w:t>
            </w:r>
          </w:p>
          <w:p w14:paraId="4CB1CFEB"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174</w:t>
            </w:r>
          </w:p>
          <w:p w14:paraId="5C824542"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145</w:t>
            </w:r>
          </w:p>
        </w:tc>
        <w:tc>
          <w:tcPr>
            <w:tcW w:w="834" w:type="pct"/>
            <w:tcBorders>
              <w:top w:val="nil"/>
            </w:tcBorders>
            <w:vAlign w:val="center"/>
          </w:tcPr>
          <w:p w14:paraId="0CA7DB7B"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1.69×10</w:t>
            </w:r>
            <w:r w:rsidRPr="00AC4D97">
              <w:rPr>
                <w:rFonts w:eastAsia="方正书宋简体"/>
                <w:szCs w:val="21"/>
                <w:vertAlign w:val="superscript"/>
              </w:rPr>
              <w:t>3</w:t>
            </w:r>
          </w:p>
          <w:p w14:paraId="1E9BC3BE"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1.68×10</w:t>
            </w:r>
            <w:r w:rsidRPr="00AC4D97">
              <w:rPr>
                <w:rFonts w:eastAsia="方正书宋简体"/>
                <w:szCs w:val="21"/>
                <w:vertAlign w:val="superscript"/>
              </w:rPr>
              <w:t>3</w:t>
            </w:r>
          </w:p>
          <w:p w14:paraId="58B1237E"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1.65×10</w:t>
            </w:r>
            <w:r w:rsidRPr="00AC4D97">
              <w:rPr>
                <w:rFonts w:eastAsia="方正书宋简体"/>
                <w:szCs w:val="21"/>
                <w:vertAlign w:val="superscript"/>
              </w:rPr>
              <w:t>3</w:t>
            </w:r>
          </w:p>
          <w:p w14:paraId="1EAB7FF4"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1.96×10</w:t>
            </w:r>
            <w:r w:rsidRPr="00AC4D97">
              <w:rPr>
                <w:rFonts w:eastAsia="方正书宋简体"/>
                <w:szCs w:val="21"/>
                <w:vertAlign w:val="superscript"/>
              </w:rPr>
              <w:t>3</w:t>
            </w:r>
          </w:p>
          <w:p w14:paraId="34586BB0" w14:textId="77777777" w:rsidR="004827B6" w:rsidRPr="00AC4D97" w:rsidRDefault="004827B6" w:rsidP="004827B6">
            <w:pPr>
              <w:spacing w:line="360" w:lineRule="auto"/>
              <w:ind w:left="-37"/>
              <w:jc w:val="center"/>
              <w:textAlignment w:val="center"/>
              <w:rPr>
                <w:rFonts w:eastAsia="方正书宋简体"/>
                <w:szCs w:val="21"/>
                <w:vertAlign w:val="superscript"/>
              </w:rPr>
            </w:pPr>
            <w:r w:rsidRPr="00AC4D97">
              <w:rPr>
                <w:rFonts w:eastAsia="方正书宋简体"/>
                <w:szCs w:val="21"/>
              </w:rPr>
              <w:t>1.81×10</w:t>
            </w:r>
            <w:r w:rsidRPr="00AC4D97">
              <w:rPr>
                <w:rFonts w:eastAsia="方正书宋简体"/>
                <w:szCs w:val="21"/>
                <w:vertAlign w:val="superscript"/>
              </w:rPr>
              <w:t>3</w:t>
            </w:r>
          </w:p>
          <w:p w14:paraId="3F2813AF"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1.51×10</w:t>
            </w:r>
            <w:r w:rsidRPr="00AC4D97">
              <w:rPr>
                <w:rFonts w:eastAsia="方正书宋简体"/>
                <w:szCs w:val="21"/>
                <w:vertAlign w:val="superscript"/>
              </w:rPr>
              <w:t>3</w:t>
            </w:r>
          </w:p>
        </w:tc>
        <w:tc>
          <w:tcPr>
            <w:tcW w:w="833" w:type="pct"/>
            <w:tcBorders>
              <w:top w:val="nil"/>
            </w:tcBorders>
            <w:vAlign w:val="center"/>
          </w:tcPr>
          <w:p w14:paraId="7F87E4C1"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0.45</w:t>
            </w:r>
          </w:p>
          <w:p w14:paraId="1B5FCB8F"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0.45</w:t>
            </w:r>
          </w:p>
          <w:p w14:paraId="4510E1C6"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0.45</w:t>
            </w:r>
          </w:p>
          <w:p w14:paraId="33B244F1"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0.35</w:t>
            </w:r>
          </w:p>
          <w:p w14:paraId="590BAD7D"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0.4</w:t>
            </w:r>
          </w:p>
          <w:p w14:paraId="300B6961"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0.5</w:t>
            </w:r>
          </w:p>
        </w:tc>
        <w:tc>
          <w:tcPr>
            <w:tcW w:w="833" w:type="pct"/>
            <w:tcBorders>
              <w:top w:val="nil"/>
            </w:tcBorders>
            <w:vAlign w:val="center"/>
          </w:tcPr>
          <w:p w14:paraId="40D68754"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39</w:t>
            </w:r>
          </w:p>
          <w:p w14:paraId="01127A3C"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56</w:t>
            </w:r>
          </w:p>
          <w:p w14:paraId="3CE805AC"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74</w:t>
            </w:r>
          </w:p>
          <w:p w14:paraId="2C2E61F7"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39</w:t>
            </w:r>
          </w:p>
          <w:p w14:paraId="0A7114CE"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39</w:t>
            </w:r>
          </w:p>
          <w:p w14:paraId="2F37CEAC" w14:textId="77777777" w:rsidR="004827B6" w:rsidRPr="00AC4D97" w:rsidRDefault="004827B6" w:rsidP="004827B6">
            <w:pPr>
              <w:spacing w:line="360" w:lineRule="auto"/>
              <w:ind w:left="-37"/>
              <w:jc w:val="center"/>
              <w:textAlignment w:val="center"/>
              <w:rPr>
                <w:rFonts w:eastAsia="方正书宋简体"/>
                <w:szCs w:val="21"/>
              </w:rPr>
            </w:pPr>
            <w:r w:rsidRPr="00AC4D97">
              <w:rPr>
                <w:rFonts w:eastAsia="方正书宋简体"/>
                <w:szCs w:val="21"/>
              </w:rPr>
              <w:t>39</w:t>
            </w:r>
          </w:p>
        </w:tc>
        <w:tc>
          <w:tcPr>
            <w:tcW w:w="832" w:type="pct"/>
            <w:tcBorders>
              <w:top w:val="nil"/>
            </w:tcBorders>
          </w:tcPr>
          <w:p w14:paraId="629DFBD8" w14:textId="77777777" w:rsidR="004827B6" w:rsidRDefault="00F56932" w:rsidP="004827B6">
            <w:pPr>
              <w:spacing w:line="360" w:lineRule="auto"/>
              <w:ind w:left="-37"/>
              <w:jc w:val="center"/>
              <w:textAlignment w:val="center"/>
              <w:rPr>
                <w:rFonts w:eastAsia="方正书宋简体"/>
                <w:szCs w:val="21"/>
              </w:rPr>
            </w:pPr>
            <w:r>
              <w:rPr>
                <w:rFonts w:eastAsia="方正书宋简体" w:hint="eastAsia"/>
                <w:szCs w:val="21"/>
              </w:rPr>
              <w:t>7</w:t>
            </w:r>
            <w:r>
              <w:rPr>
                <w:rFonts w:eastAsia="方正书宋简体"/>
                <w:szCs w:val="21"/>
              </w:rPr>
              <w:t>0</w:t>
            </w:r>
          </w:p>
          <w:p w14:paraId="266CC006" w14:textId="77777777" w:rsidR="00F56932" w:rsidRDefault="00F56932" w:rsidP="004827B6">
            <w:pPr>
              <w:spacing w:line="360" w:lineRule="auto"/>
              <w:ind w:left="-37"/>
              <w:jc w:val="center"/>
              <w:textAlignment w:val="center"/>
              <w:rPr>
                <w:rFonts w:eastAsia="方正书宋简体"/>
                <w:szCs w:val="21"/>
              </w:rPr>
            </w:pPr>
            <w:r>
              <w:rPr>
                <w:rFonts w:eastAsia="方正书宋简体"/>
                <w:szCs w:val="21"/>
              </w:rPr>
              <w:t>90</w:t>
            </w:r>
          </w:p>
          <w:p w14:paraId="5C84AC5E" w14:textId="77777777" w:rsidR="00F56932" w:rsidRDefault="00F56932" w:rsidP="004827B6">
            <w:pPr>
              <w:spacing w:line="360" w:lineRule="auto"/>
              <w:ind w:left="-37"/>
              <w:jc w:val="center"/>
              <w:textAlignment w:val="center"/>
              <w:rPr>
                <w:rFonts w:eastAsia="方正书宋简体"/>
                <w:szCs w:val="21"/>
              </w:rPr>
            </w:pPr>
            <w:r>
              <w:rPr>
                <w:rFonts w:eastAsia="方正书宋简体"/>
                <w:szCs w:val="21"/>
              </w:rPr>
              <w:t>90</w:t>
            </w:r>
          </w:p>
          <w:p w14:paraId="5109B65F" w14:textId="77777777" w:rsidR="00F56932" w:rsidRDefault="00F56932" w:rsidP="004827B6">
            <w:pPr>
              <w:spacing w:line="360" w:lineRule="auto"/>
              <w:ind w:left="-37"/>
              <w:jc w:val="center"/>
              <w:textAlignment w:val="center"/>
              <w:rPr>
                <w:rFonts w:eastAsia="方正书宋简体"/>
                <w:szCs w:val="21"/>
              </w:rPr>
            </w:pPr>
            <w:r>
              <w:rPr>
                <w:rFonts w:eastAsia="方正书宋简体"/>
                <w:szCs w:val="21"/>
              </w:rPr>
              <w:t>65</w:t>
            </w:r>
          </w:p>
          <w:p w14:paraId="0CDC7029" w14:textId="77777777" w:rsidR="00F56932" w:rsidRDefault="00F56932" w:rsidP="004827B6">
            <w:pPr>
              <w:spacing w:line="360" w:lineRule="auto"/>
              <w:ind w:left="-37"/>
              <w:jc w:val="center"/>
              <w:textAlignment w:val="center"/>
              <w:rPr>
                <w:rFonts w:eastAsia="方正书宋简体"/>
                <w:szCs w:val="21"/>
              </w:rPr>
            </w:pPr>
            <w:r>
              <w:rPr>
                <w:rFonts w:eastAsia="方正书宋简体"/>
                <w:szCs w:val="21"/>
              </w:rPr>
              <w:t>90</w:t>
            </w:r>
          </w:p>
          <w:p w14:paraId="2B1D25E5" w14:textId="74BC6389" w:rsidR="00F56932" w:rsidRPr="00AC4D97" w:rsidRDefault="00F56932" w:rsidP="004827B6">
            <w:pPr>
              <w:spacing w:line="360" w:lineRule="auto"/>
              <w:ind w:left="-37"/>
              <w:jc w:val="center"/>
              <w:textAlignment w:val="center"/>
              <w:rPr>
                <w:rFonts w:eastAsia="方正书宋简体"/>
                <w:szCs w:val="21"/>
              </w:rPr>
            </w:pPr>
            <w:r>
              <w:rPr>
                <w:rFonts w:eastAsia="方正书宋简体"/>
                <w:szCs w:val="21"/>
              </w:rPr>
              <w:t>30</w:t>
            </w:r>
          </w:p>
        </w:tc>
      </w:tr>
    </w:tbl>
    <w:p w14:paraId="58314227" w14:textId="3FFF48BD" w:rsidR="006437E6" w:rsidRPr="009F48B9" w:rsidRDefault="001E473F" w:rsidP="006437E6">
      <w:pPr>
        <w:textAlignment w:val="center"/>
        <w:rPr>
          <w:rFonts w:eastAsia="方正书宋简体"/>
          <w:b/>
          <w:bCs/>
          <w:sz w:val="30"/>
          <w:szCs w:val="30"/>
        </w:rPr>
      </w:pPr>
      <w:r>
        <w:rPr>
          <w:rFonts w:eastAsia="方正书宋简体"/>
          <w:b/>
          <w:bCs/>
          <w:sz w:val="30"/>
          <w:szCs w:val="30"/>
        </w:rPr>
        <w:t>3</w:t>
      </w:r>
      <w:r w:rsidR="001C0C8F" w:rsidRPr="009F48B9">
        <w:rPr>
          <w:rFonts w:eastAsia="方正书宋简体"/>
          <w:b/>
          <w:bCs/>
          <w:sz w:val="30"/>
          <w:szCs w:val="30"/>
        </w:rPr>
        <w:t xml:space="preserve"> </w:t>
      </w:r>
      <w:r w:rsidR="009F48B9" w:rsidRPr="009F48B9">
        <w:rPr>
          <w:rFonts w:eastAsia="方正书宋简体"/>
          <w:b/>
          <w:bCs/>
          <w:sz w:val="30"/>
          <w:szCs w:val="30"/>
        </w:rPr>
        <w:t>TEST RESULTS AND DISCUSSION</w:t>
      </w:r>
    </w:p>
    <w:p w14:paraId="1E4E9CD1" w14:textId="5285A06F" w:rsidR="006437E6" w:rsidRPr="007521DC" w:rsidRDefault="001E473F" w:rsidP="006437E6">
      <w:pPr>
        <w:textAlignment w:val="center"/>
        <w:rPr>
          <w:rFonts w:eastAsia="方正书宋简体"/>
          <w:sz w:val="28"/>
          <w:szCs w:val="28"/>
        </w:rPr>
      </w:pPr>
      <w:r>
        <w:rPr>
          <w:rFonts w:eastAsia="方正书宋简体"/>
          <w:b/>
          <w:bCs/>
          <w:sz w:val="28"/>
          <w:szCs w:val="28"/>
        </w:rPr>
        <w:t>3</w:t>
      </w:r>
      <w:r w:rsidR="007521DC">
        <w:rPr>
          <w:rFonts w:eastAsia="方正书宋简体"/>
          <w:b/>
          <w:bCs/>
          <w:sz w:val="28"/>
          <w:szCs w:val="28"/>
        </w:rPr>
        <w:t>.1</w:t>
      </w:r>
      <w:r w:rsidR="00FA716E" w:rsidRPr="007521DC">
        <w:rPr>
          <w:rFonts w:eastAsia="方正书宋简体"/>
          <w:b/>
          <w:bCs/>
          <w:sz w:val="28"/>
          <w:szCs w:val="28"/>
        </w:rPr>
        <w:t xml:space="preserve"> </w:t>
      </w:r>
      <w:r w:rsidR="006437E6" w:rsidRPr="007521DC">
        <w:rPr>
          <w:rFonts w:eastAsia="方正书宋简体"/>
          <w:b/>
          <w:bCs/>
          <w:sz w:val="28"/>
          <w:szCs w:val="28"/>
        </w:rPr>
        <w:t xml:space="preserve">Temporal progression of internal erosion </w:t>
      </w:r>
    </w:p>
    <w:p w14:paraId="48E2BBAB" w14:textId="2BBB0585" w:rsidR="006437E6" w:rsidRDefault="006437E6" w:rsidP="006437E6">
      <w:pPr>
        <w:spacing w:line="360" w:lineRule="auto"/>
        <w:ind w:firstLine="420"/>
        <w:textAlignment w:val="center"/>
        <w:rPr>
          <w:color w:val="000000" w:themeColor="text1"/>
          <w:sz w:val="24"/>
        </w:rPr>
      </w:pPr>
      <w:r w:rsidRPr="007521DC">
        <w:rPr>
          <w:color w:val="000000" w:themeColor="text1"/>
          <w:sz w:val="24"/>
        </w:rPr>
        <w:t xml:space="preserve">The temporal progression of internal erosion in </w:t>
      </w:r>
      <w:r w:rsidR="00044420" w:rsidRPr="007521DC">
        <w:rPr>
          <w:color w:val="000000" w:themeColor="text1"/>
          <w:sz w:val="24"/>
        </w:rPr>
        <w:t xml:space="preserve">the </w:t>
      </w:r>
      <w:r w:rsidRPr="007521DC">
        <w:rPr>
          <w:color w:val="000000" w:themeColor="text1"/>
          <w:sz w:val="24"/>
        </w:rPr>
        <w:t>tes</w:t>
      </w:r>
      <w:r w:rsidR="002C2E0F" w:rsidRPr="007521DC">
        <w:rPr>
          <w:color w:val="000000" w:themeColor="text1"/>
          <w:sz w:val="24"/>
        </w:rPr>
        <w:t>t</w:t>
      </w:r>
      <w:r w:rsidR="00044420" w:rsidRPr="007521DC">
        <w:rPr>
          <w:color w:val="000000" w:themeColor="text1"/>
          <w:sz w:val="24"/>
        </w:rPr>
        <w:t>s</w:t>
      </w:r>
      <w:r w:rsidR="002C2E0F" w:rsidRPr="007521DC">
        <w:rPr>
          <w:color w:val="000000" w:themeColor="text1"/>
          <w:sz w:val="24"/>
        </w:rPr>
        <w:t xml:space="preserve"> is described primarily through</w:t>
      </w:r>
      <w:r w:rsidRPr="007521DC">
        <w:rPr>
          <w:color w:val="000000" w:themeColor="text1"/>
          <w:sz w:val="24"/>
        </w:rPr>
        <w:t xml:space="preserve"> the variation</w:t>
      </w:r>
      <w:r w:rsidR="00044420" w:rsidRPr="007521DC">
        <w:rPr>
          <w:color w:val="000000" w:themeColor="text1"/>
          <w:sz w:val="24"/>
        </w:rPr>
        <w:t>s in the</w:t>
      </w:r>
      <w:r w:rsidRPr="007521DC">
        <w:rPr>
          <w:color w:val="000000" w:themeColor="text1"/>
          <w:sz w:val="24"/>
        </w:rPr>
        <w:t xml:space="preserve"> erosive mass rate</w:t>
      </w:r>
      <w:r w:rsidR="00044420" w:rsidRPr="007521DC">
        <w:rPr>
          <w:color w:val="000000" w:themeColor="text1"/>
          <w:sz w:val="24"/>
        </w:rPr>
        <w:t>s</w:t>
      </w:r>
      <w:r w:rsidRPr="007521DC">
        <w:rPr>
          <w:color w:val="000000" w:themeColor="text1"/>
          <w:sz w:val="24"/>
        </w:rPr>
        <w:t xml:space="preserve"> of silty clay particles and sandy gravel particles, </w:t>
      </w:r>
      <w:r w:rsidR="00044420" w:rsidRPr="007521DC">
        <w:rPr>
          <w:color w:val="000000" w:themeColor="text1"/>
          <w:sz w:val="24"/>
        </w:rPr>
        <w:t xml:space="preserve">the </w:t>
      </w:r>
      <w:bookmarkStart w:id="23" w:name="OLE_LINK15"/>
      <w:r w:rsidR="00C65412">
        <w:rPr>
          <w:color w:val="000000" w:themeColor="text1"/>
          <w:sz w:val="24"/>
        </w:rPr>
        <w:t>transient</w:t>
      </w:r>
      <w:bookmarkEnd w:id="23"/>
      <w:r w:rsidRPr="007521DC">
        <w:rPr>
          <w:color w:val="000000" w:themeColor="text1"/>
          <w:sz w:val="24"/>
        </w:rPr>
        <w:t xml:space="preserve"> hydraulic gradient</w:t>
      </w:r>
      <w:r w:rsidR="00C65412">
        <w:rPr>
          <w:color w:val="000000" w:themeColor="text1"/>
          <w:sz w:val="24"/>
        </w:rPr>
        <w:t>,</w:t>
      </w:r>
      <w:r w:rsidRPr="007521DC">
        <w:rPr>
          <w:color w:val="000000" w:themeColor="text1"/>
          <w:sz w:val="24"/>
        </w:rPr>
        <w:t xml:space="preserve"> and </w:t>
      </w:r>
      <w:r w:rsidR="00044420" w:rsidRPr="007521DC">
        <w:rPr>
          <w:color w:val="000000" w:themeColor="text1"/>
          <w:sz w:val="24"/>
        </w:rPr>
        <w:t>the</w:t>
      </w:r>
      <w:r w:rsidR="00C65412">
        <w:rPr>
          <w:color w:val="000000" w:themeColor="text1"/>
          <w:sz w:val="24"/>
        </w:rPr>
        <w:t xml:space="preserve"> transient</w:t>
      </w:r>
      <w:r w:rsidR="00044420" w:rsidRPr="007521DC">
        <w:rPr>
          <w:color w:val="000000" w:themeColor="text1"/>
          <w:sz w:val="24"/>
        </w:rPr>
        <w:t xml:space="preserve"> </w:t>
      </w:r>
      <w:r w:rsidR="00C65412">
        <w:rPr>
          <w:color w:val="000000" w:themeColor="text1"/>
          <w:sz w:val="24"/>
        </w:rPr>
        <w:t>hydraulic conductivity</w:t>
      </w:r>
      <w:r w:rsidRPr="007521DC">
        <w:rPr>
          <w:color w:val="000000" w:themeColor="text1"/>
          <w:sz w:val="24"/>
        </w:rPr>
        <w:t xml:space="preserve"> with increasing test duration. </w:t>
      </w:r>
      <w:r w:rsidR="00C65412" w:rsidRPr="00C65412">
        <w:rPr>
          <w:color w:val="000000" w:themeColor="text1"/>
          <w:sz w:val="24"/>
        </w:rPr>
        <w:t>According to Darcy</w:t>
      </w:r>
      <w:r w:rsidR="00C65412">
        <w:rPr>
          <w:color w:val="000000" w:themeColor="text1"/>
          <w:sz w:val="24"/>
        </w:rPr>
        <w:t>’</w:t>
      </w:r>
      <w:r w:rsidR="00C65412" w:rsidRPr="00C65412">
        <w:rPr>
          <w:color w:val="000000" w:themeColor="text1"/>
          <w:sz w:val="24"/>
        </w:rPr>
        <w:t xml:space="preserve">s law, the transient permeability coefficient can be determined </w:t>
      </w:r>
      <w:r w:rsidR="00C65412">
        <w:rPr>
          <w:color w:val="000000" w:themeColor="text1"/>
          <w:sz w:val="24"/>
        </w:rPr>
        <w:t>from the</w:t>
      </w:r>
      <w:r w:rsidR="00C65412" w:rsidRPr="00C65412">
        <w:rPr>
          <w:color w:val="000000" w:themeColor="text1"/>
          <w:sz w:val="24"/>
        </w:rPr>
        <w:t xml:space="preserve"> transient hydraulic gradient and </w:t>
      </w:r>
      <w:r w:rsidR="00C65412">
        <w:rPr>
          <w:color w:val="000000" w:themeColor="text1"/>
          <w:sz w:val="24"/>
        </w:rPr>
        <w:t>outflow</w:t>
      </w:r>
      <w:r w:rsidR="00C65412" w:rsidRPr="00C65412">
        <w:rPr>
          <w:color w:val="000000" w:themeColor="text1"/>
          <w:sz w:val="24"/>
        </w:rPr>
        <w:t xml:space="preserve"> rate</w:t>
      </w:r>
      <w:r w:rsidR="00C65412">
        <w:rPr>
          <w:color w:val="000000" w:themeColor="text1"/>
          <w:sz w:val="24"/>
        </w:rPr>
        <w:t xml:space="preserve"> of seepage water, that is</w:t>
      </w:r>
    </w:p>
    <w:p w14:paraId="348AC5A3" w14:textId="5CE1E3B2" w:rsidR="00C65412" w:rsidRPr="00C65412" w:rsidRDefault="00C65412" w:rsidP="00C65412">
      <w:pPr>
        <w:spacing w:line="360" w:lineRule="auto"/>
        <w:ind w:firstLine="420"/>
        <w:jc w:val="center"/>
        <w:rPr>
          <w:sz w:val="24"/>
        </w:rPr>
      </w:pPr>
      <w:r>
        <w:rPr>
          <w:sz w:val="24"/>
        </w:rPr>
        <w:t xml:space="preserve">                           </w:t>
      </w:r>
      <w:r w:rsidRPr="00C65412">
        <w:rPr>
          <w:position w:val="-24"/>
          <w:sz w:val="24"/>
        </w:rPr>
        <w:object w:dxaOrig="600" w:dyaOrig="620" w14:anchorId="1710362B">
          <v:shape id="_x0000_i1047" type="#_x0000_t75" style="width:29.95pt;height:30.8pt" o:ole="">
            <v:imagedata r:id="rId56" o:title=""/>
          </v:shape>
          <o:OLEObject Type="Embed" ProgID="Equation.DSMT4" ShapeID="_x0000_i1047" DrawAspect="Content" ObjectID="_1749489975" r:id="rId57"/>
        </w:object>
      </w:r>
      <w:r w:rsidRPr="00C65412">
        <w:rPr>
          <w:sz w:val="24"/>
        </w:rPr>
        <w:t xml:space="preserve">                               (7)</w:t>
      </w:r>
    </w:p>
    <w:p w14:paraId="0ED703DD" w14:textId="14397758" w:rsidR="00C65412" w:rsidRDefault="00B14692" w:rsidP="006437E6">
      <w:pPr>
        <w:spacing w:line="360" w:lineRule="auto"/>
        <w:ind w:firstLine="420"/>
        <w:textAlignment w:val="center"/>
        <w:rPr>
          <w:color w:val="000000" w:themeColor="text1"/>
          <w:sz w:val="24"/>
        </w:rPr>
      </w:pPr>
      <w:r>
        <w:rPr>
          <w:color w:val="000000" w:themeColor="text1"/>
          <w:sz w:val="24"/>
        </w:rPr>
        <w:lastRenderedPageBreak/>
        <w:t>The erosion phenomenon observed in specimen T-0.45-39 is most prominently clear and typical among all the tests conducted</w:t>
      </w:r>
      <w:r w:rsidR="00C65412">
        <w:rPr>
          <w:color w:val="000000" w:themeColor="text1"/>
          <w:sz w:val="24"/>
        </w:rPr>
        <w:t xml:space="preserve">. </w:t>
      </w:r>
      <w:r w:rsidR="00C65412" w:rsidRPr="00C65412">
        <w:rPr>
          <w:color w:val="000000" w:themeColor="text1"/>
          <w:sz w:val="24"/>
        </w:rPr>
        <w:t xml:space="preserve">Therefore, its test results </w:t>
      </w:r>
      <w:r w:rsidR="00C65412">
        <w:rPr>
          <w:color w:val="000000" w:themeColor="text1"/>
          <w:sz w:val="24"/>
        </w:rPr>
        <w:t>are</w:t>
      </w:r>
      <w:r w:rsidR="00C65412" w:rsidRPr="00C65412">
        <w:rPr>
          <w:color w:val="000000" w:themeColor="text1"/>
          <w:sz w:val="24"/>
        </w:rPr>
        <w:t xml:space="preserve"> interpreted to describe in detail the temporal evolution process of internal erosion</w:t>
      </w:r>
      <w:r w:rsidR="00C65412">
        <w:rPr>
          <w:color w:val="000000" w:themeColor="text1"/>
          <w:sz w:val="24"/>
        </w:rPr>
        <w:t xml:space="preserve"> of WGLS due to rainwater infiltration</w:t>
      </w:r>
      <w:r w:rsidR="00C65412" w:rsidRPr="00C65412">
        <w:rPr>
          <w:color w:val="000000" w:themeColor="text1"/>
          <w:sz w:val="24"/>
        </w:rPr>
        <w:t>.</w:t>
      </w:r>
      <w:r w:rsidR="00C65412">
        <w:rPr>
          <w:color w:val="000000" w:themeColor="text1"/>
          <w:sz w:val="24"/>
        </w:rPr>
        <w:t xml:space="preserve"> From Table. 2, the specimen T-0.45-39 </w:t>
      </w:r>
      <w:r w:rsidR="00C65412" w:rsidRPr="00C65412">
        <w:rPr>
          <w:color w:val="000000" w:themeColor="text1"/>
          <w:sz w:val="24"/>
        </w:rPr>
        <w:t>under discussion has an initial porosity of 0.45 and is subjected to an infiltration rate of 39 ml/min.</w:t>
      </w:r>
      <w:r w:rsidR="00C65412">
        <w:rPr>
          <w:color w:val="000000" w:themeColor="text1"/>
          <w:sz w:val="24"/>
        </w:rPr>
        <w:t xml:space="preserve"> </w:t>
      </w:r>
      <w:r w:rsidR="00C65412" w:rsidRPr="00C65412">
        <w:rPr>
          <w:color w:val="000000" w:themeColor="text1"/>
          <w:sz w:val="24"/>
        </w:rPr>
        <w:t xml:space="preserve">Based on the test termination criteria described above, the test conducted on </w:t>
      </w:r>
      <w:r w:rsidR="00C65412">
        <w:rPr>
          <w:color w:val="000000" w:themeColor="text1"/>
          <w:sz w:val="24"/>
        </w:rPr>
        <w:t>specimen T-0.45-39 is</w:t>
      </w:r>
      <w:r w:rsidR="00C65412" w:rsidRPr="00C65412">
        <w:rPr>
          <w:color w:val="000000" w:themeColor="text1"/>
          <w:sz w:val="24"/>
        </w:rPr>
        <w:t xml:space="preserve"> stopped at </w:t>
      </w:r>
      <w:r w:rsidR="00C65412" w:rsidRPr="00C65412">
        <w:rPr>
          <w:i/>
          <w:color w:val="000000" w:themeColor="text1"/>
          <w:sz w:val="24"/>
        </w:rPr>
        <w:t>t</w:t>
      </w:r>
      <w:r w:rsidR="00C65412">
        <w:rPr>
          <w:color w:val="000000" w:themeColor="text1"/>
          <w:sz w:val="24"/>
        </w:rPr>
        <w:t xml:space="preserve"> </w:t>
      </w:r>
      <w:r w:rsidR="00C65412" w:rsidRPr="00C65412">
        <w:rPr>
          <w:color w:val="000000" w:themeColor="text1"/>
          <w:sz w:val="24"/>
        </w:rPr>
        <w:t>=</w:t>
      </w:r>
      <w:r w:rsidR="00C65412">
        <w:rPr>
          <w:color w:val="000000" w:themeColor="text1"/>
          <w:sz w:val="24"/>
        </w:rPr>
        <w:t xml:space="preserve"> </w:t>
      </w:r>
      <w:r w:rsidR="00C65412" w:rsidRPr="00C65412">
        <w:rPr>
          <w:color w:val="000000" w:themeColor="text1"/>
          <w:sz w:val="24"/>
        </w:rPr>
        <w:t>70 min due to the observation of a sharp decrease in the hydraulic gradient at</w:t>
      </w:r>
      <w:r w:rsidR="00C65412">
        <w:rPr>
          <w:color w:val="000000" w:themeColor="text1"/>
          <w:sz w:val="24"/>
        </w:rPr>
        <w:t xml:space="preserve"> </w:t>
      </w:r>
      <w:r w:rsidR="00C65412" w:rsidRPr="00C65412">
        <w:rPr>
          <w:color w:val="000000" w:themeColor="text1"/>
          <w:sz w:val="24"/>
        </w:rPr>
        <w:t>the time interval of approximately 50-60 minutes</w:t>
      </w:r>
      <w:r w:rsidR="00C65412">
        <w:rPr>
          <w:color w:val="000000" w:themeColor="text1"/>
          <w:sz w:val="24"/>
        </w:rPr>
        <w:t xml:space="preserve">, which is </w:t>
      </w:r>
      <w:r w:rsidR="00C65412" w:rsidRPr="00C65412">
        <w:rPr>
          <w:color w:val="000000" w:themeColor="text1"/>
          <w:sz w:val="24"/>
        </w:rPr>
        <w:t>followed by a visually clear stage</w:t>
      </w:r>
      <w:r>
        <w:rPr>
          <w:color w:val="000000" w:themeColor="text1"/>
          <w:sz w:val="24"/>
        </w:rPr>
        <w:t xml:space="preserve"> of effluent</w:t>
      </w:r>
      <w:r w:rsidR="00C65412" w:rsidRPr="00C65412">
        <w:rPr>
          <w:color w:val="000000" w:themeColor="text1"/>
          <w:sz w:val="24"/>
        </w:rPr>
        <w:t xml:space="preserve"> over a period of 10 min.</w:t>
      </w:r>
      <w:r w:rsidR="00C65412">
        <w:rPr>
          <w:color w:val="000000" w:themeColor="text1"/>
          <w:sz w:val="24"/>
        </w:rPr>
        <w:t xml:space="preserve"> </w:t>
      </w:r>
      <w:r w:rsidR="00C65412" w:rsidRPr="00C65412">
        <w:rPr>
          <w:color w:val="000000" w:themeColor="text1"/>
          <w:sz w:val="24"/>
        </w:rPr>
        <w:t>The variations</w:t>
      </w:r>
      <w:r w:rsidR="00C65412">
        <w:rPr>
          <w:color w:val="000000" w:themeColor="text1"/>
          <w:sz w:val="24"/>
        </w:rPr>
        <w:t xml:space="preserve"> of specimen T-0.45-39</w:t>
      </w:r>
      <w:r w:rsidR="00C65412" w:rsidRPr="00C65412">
        <w:rPr>
          <w:color w:val="000000" w:themeColor="text1"/>
          <w:sz w:val="24"/>
        </w:rPr>
        <w:t xml:space="preserve"> in the erosive mass rates of silty clay particles and san</w:t>
      </w:r>
      <w:r w:rsidR="00C65412">
        <w:rPr>
          <w:color w:val="000000" w:themeColor="text1"/>
          <w:sz w:val="24"/>
        </w:rPr>
        <w:t>dy gravel particles, the transient</w:t>
      </w:r>
      <w:r w:rsidR="00C65412" w:rsidRPr="00C65412">
        <w:rPr>
          <w:color w:val="000000" w:themeColor="text1"/>
          <w:sz w:val="24"/>
        </w:rPr>
        <w:t xml:space="preserve"> hydraulic gradient, and the </w:t>
      </w:r>
      <w:r w:rsidR="00C65412">
        <w:rPr>
          <w:color w:val="000000" w:themeColor="text1"/>
          <w:sz w:val="24"/>
        </w:rPr>
        <w:t xml:space="preserve">transient </w:t>
      </w:r>
      <w:r w:rsidR="00C65412" w:rsidRPr="00C65412">
        <w:rPr>
          <w:color w:val="000000" w:themeColor="text1"/>
          <w:sz w:val="24"/>
        </w:rPr>
        <w:t>hydraulic conductivit</w:t>
      </w:r>
      <w:r w:rsidR="00C65412">
        <w:rPr>
          <w:color w:val="000000" w:themeColor="text1"/>
          <w:sz w:val="24"/>
        </w:rPr>
        <w:t>y are plotted against the same time axis, as shown in Fig. 7.</w:t>
      </w:r>
    </w:p>
    <w:bookmarkStart w:id="24" w:name="OLE_LINK27"/>
    <w:bookmarkStart w:id="25" w:name="OLE_LINK28"/>
    <w:p w14:paraId="71FB1AC3" w14:textId="3A6A4EB3" w:rsidR="00C65412" w:rsidRDefault="00394427" w:rsidP="004A7238">
      <w:pPr>
        <w:spacing w:line="360" w:lineRule="auto"/>
        <w:jc w:val="center"/>
        <w:textAlignment w:val="center"/>
      </w:pPr>
      <w:r w:rsidRPr="006437E6">
        <w:object w:dxaOrig="7570" w:dyaOrig="5302" w14:anchorId="2D563122">
          <v:shape id="_x0000_i1048" type="#_x0000_t75" style="width:396.2pt;height:279.25pt" o:ole="">
            <v:imagedata r:id="rId58" o:title=""/>
          </v:shape>
          <o:OLEObject Type="Embed" ProgID="Origin50.Graph" ShapeID="_x0000_i1048" DrawAspect="Content" ObjectID="_1749489976" r:id="rId59"/>
        </w:object>
      </w:r>
      <w:bookmarkEnd w:id="24"/>
      <w:bookmarkEnd w:id="25"/>
    </w:p>
    <w:p w14:paraId="3D465C5F" w14:textId="65B00F71" w:rsidR="006437E6" w:rsidRPr="004A7238" w:rsidRDefault="004A7238" w:rsidP="004A7238">
      <w:pPr>
        <w:spacing w:line="360" w:lineRule="auto"/>
        <w:jc w:val="center"/>
        <w:textAlignment w:val="center"/>
      </w:pPr>
      <w:r>
        <w:t>FIGURE 7 Chang of silty clay particles erosi</w:t>
      </w:r>
      <w:r w:rsidR="00A5612D">
        <w:t>on</w:t>
      </w:r>
      <w:r>
        <w:t xml:space="preserve"> rate, sandy gravel particles erosi</w:t>
      </w:r>
      <w:r w:rsidR="00A5612D">
        <w:t>on</w:t>
      </w:r>
      <w:r>
        <w:t xml:space="preserve"> rate, hydraulic gradient, and hydraulic conductivity with time </w:t>
      </w:r>
    </w:p>
    <w:p w14:paraId="4F528CC4" w14:textId="275342A3" w:rsidR="006437E6" w:rsidRPr="004A7238" w:rsidRDefault="001E473F" w:rsidP="006437E6">
      <w:pPr>
        <w:spacing w:line="360" w:lineRule="auto"/>
        <w:textAlignment w:val="center"/>
        <w:rPr>
          <w:rFonts w:eastAsia="方正书宋简体"/>
          <w:b/>
          <w:color w:val="000000" w:themeColor="text1"/>
          <w:sz w:val="24"/>
        </w:rPr>
      </w:pPr>
      <w:r>
        <w:rPr>
          <w:rFonts w:eastAsia="方正书宋简体"/>
          <w:b/>
          <w:color w:val="000000" w:themeColor="text1"/>
          <w:sz w:val="24"/>
        </w:rPr>
        <w:t>3</w:t>
      </w:r>
      <w:r w:rsidR="004A7238" w:rsidRPr="004A7238">
        <w:rPr>
          <w:rFonts w:eastAsia="方正书宋简体"/>
          <w:b/>
          <w:color w:val="000000" w:themeColor="text1"/>
          <w:sz w:val="24"/>
        </w:rPr>
        <w:t>.1</w:t>
      </w:r>
      <w:r w:rsidR="006437E6" w:rsidRPr="004A7238">
        <w:rPr>
          <w:rFonts w:eastAsia="方正书宋简体"/>
          <w:b/>
          <w:color w:val="000000" w:themeColor="text1"/>
          <w:sz w:val="24"/>
        </w:rPr>
        <w:t xml:space="preserve">.1 </w:t>
      </w:r>
      <w:r w:rsidR="004A7238" w:rsidRPr="004A7238">
        <w:rPr>
          <w:rFonts w:eastAsia="方正书宋简体"/>
          <w:b/>
          <w:color w:val="000000" w:themeColor="text1"/>
          <w:sz w:val="24"/>
        </w:rPr>
        <w:t>General features of internal erosion</w:t>
      </w:r>
    </w:p>
    <w:p w14:paraId="41526ED9" w14:textId="614F842B" w:rsidR="00593EDD" w:rsidRDefault="00A5612D" w:rsidP="00593EDD">
      <w:pPr>
        <w:spacing w:line="360" w:lineRule="auto"/>
        <w:ind w:firstLine="420"/>
        <w:textAlignment w:val="center"/>
        <w:rPr>
          <w:rFonts w:eastAsia="方正书宋简体"/>
          <w:bCs/>
          <w:color w:val="000000" w:themeColor="text1"/>
          <w:sz w:val="24"/>
        </w:rPr>
      </w:pPr>
      <w:r w:rsidRPr="00A5612D">
        <w:rPr>
          <w:rFonts w:eastAsia="方正书宋简体"/>
          <w:bCs/>
          <w:color w:val="000000" w:themeColor="text1"/>
          <w:sz w:val="24"/>
        </w:rPr>
        <w:t>Internal erosion has occurred, manifested by the loss of fine</w:t>
      </w:r>
      <w:r>
        <w:rPr>
          <w:rFonts w:eastAsia="方正书宋简体"/>
          <w:bCs/>
          <w:color w:val="000000" w:themeColor="text1"/>
          <w:sz w:val="24"/>
        </w:rPr>
        <w:t>r particles consisting of silty clay particles and sandy gravel particles,</w:t>
      </w:r>
      <w:r w:rsidRPr="00A5612D">
        <w:rPr>
          <w:rFonts w:eastAsia="方正书宋简体"/>
          <w:bCs/>
          <w:color w:val="000000" w:themeColor="text1"/>
          <w:sz w:val="24"/>
        </w:rPr>
        <w:t xml:space="preserve"> </w:t>
      </w:r>
      <w:r w:rsidR="00B14692">
        <w:rPr>
          <w:rFonts w:eastAsia="方正书宋简体"/>
          <w:bCs/>
          <w:color w:val="000000" w:themeColor="text1"/>
          <w:sz w:val="24"/>
        </w:rPr>
        <w:t xml:space="preserve">and </w:t>
      </w:r>
      <w:r w:rsidRPr="00A5612D">
        <w:rPr>
          <w:rFonts w:eastAsia="方正书宋简体"/>
          <w:bCs/>
          <w:color w:val="000000" w:themeColor="text1"/>
          <w:sz w:val="24"/>
        </w:rPr>
        <w:t>fluctuation in</w:t>
      </w:r>
      <w:r>
        <w:rPr>
          <w:rFonts w:eastAsia="方正书宋简体"/>
          <w:bCs/>
          <w:color w:val="000000" w:themeColor="text1"/>
          <w:sz w:val="24"/>
        </w:rPr>
        <w:t xml:space="preserve"> transient</w:t>
      </w:r>
      <w:r w:rsidRPr="00A5612D">
        <w:rPr>
          <w:rFonts w:eastAsia="方正书宋简体"/>
          <w:bCs/>
          <w:color w:val="000000" w:themeColor="text1"/>
          <w:sz w:val="24"/>
        </w:rPr>
        <w:t xml:space="preserve"> hydraulic gradient</w:t>
      </w:r>
      <w:r w:rsidR="00B14692">
        <w:rPr>
          <w:rFonts w:eastAsia="方正书宋简体"/>
          <w:bCs/>
          <w:color w:val="000000" w:themeColor="text1"/>
          <w:sz w:val="24"/>
        </w:rPr>
        <w:t xml:space="preserve"> </w:t>
      </w:r>
      <w:r w:rsidRPr="00A5612D">
        <w:rPr>
          <w:rFonts w:eastAsia="方正书宋简体"/>
          <w:bCs/>
          <w:color w:val="000000" w:themeColor="text1"/>
          <w:sz w:val="24"/>
        </w:rPr>
        <w:t>and</w:t>
      </w:r>
      <w:r>
        <w:rPr>
          <w:rFonts w:eastAsia="方正书宋简体"/>
          <w:bCs/>
          <w:color w:val="000000" w:themeColor="text1"/>
          <w:sz w:val="24"/>
        </w:rPr>
        <w:t xml:space="preserve"> transient</w:t>
      </w:r>
      <w:r w:rsidRPr="00A5612D">
        <w:rPr>
          <w:rFonts w:eastAsia="方正书宋简体"/>
          <w:bCs/>
          <w:color w:val="000000" w:themeColor="text1"/>
          <w:sz w:val="24"/>
        </w:rPr>
        <w:t xml:space="preserve"> permeability coefficient.</w:t>
      </w:r>
      <w:r>
        <w:rPr>
          <w:rFonts w:eastAsia="方正书宋简体"/>
          <w:bCs/>
          <w:color w:val="000000" w:themeColor="text1"/>
          <w:sz w:val="24"/>
        </w:rPr>
        <w:t xml:space="preserve"> </w:t>
      </w:r>
      <w:r w:rsidR="006437E6" w:rsidRPr="004A7238">
        <w:rPr>
          <w:rFonts w:eastAsia="方正书宋简体"/>
          <w:bCs/>
          <w:color w:val="000000" w:themeColor="text1"/>
          <w:sz w:val="24"/>
        </w:rPr>
        <w:t xml:space="preserve">The variation </w:t>
      </w:r>
      <w:r w:rsidR="002E19AD" w:rsidRPr="004A7238">
        <w:rPr>
          <w:rFonts w:eastAsia="方正书宋简体"/>
          <w:bCs/>
          <w:color w:val="000000" w:themeColor="text1"/>
          <w:sz w:val="24"/>
        </w:rPr>
        <w:t xml:space="preserve">in </w:t>
      </w:r>
      <w:r w:rsidR="00044420" w:rsidRPr="004A7238">
        <w:rPr>
          <w:rFonts w:eastAsia="方正书宋简体"/>
          <w:bCs/>
          <w:color w:val="000000" w:themeColor="text1"/>
          <w:sz w:val="24"/>
        </w:rPr>
        <w:t xml:space="preserve">the </w:t>
      </w:r>
      <w:r w:rsidR="006437E6" w:rsidRPr="004A7238">
        <w:rPr>
          <w:rFonts w:eastAsia="方正书宋简体"/>
          <w:bCs/>
          <w:color w:val="000000" w:themeColor="text1"/>
          <w:sz w:val="24"/>
        </w:rPr>
        <w:t xml:space="preserve">erosive mass rate </w:t>
      </w:r>
      <w:r w:rsidR="006437E6" w:rsidRPr="004A7238">
        <w:rPr>
          <w:rFonts w:eastAsia="方正书宋简体"/>
          <w:bCs/>
          <w:color w:val="000000" w:themeColor="text1"/>
          <w:sz w:val="24"/>
        </w:rPr>
        <w:lastRenderedPageBreak/>
        <w:t xml:space="preserve">of silty clay particles with time during </w:t>
      </w:r>
      <w:r w:rsidR="002E19AD" w:rsidRPr="004A7238">
        <w:rPr>
          <w:rFonts w:eastAsia="方正书宋简体"/>
          <w:bCs/>
          <w:color w:val="000000" w:themeColor="text1"/>
          <w:sz w:val="24"/>
        </w:rPr>
        <w:t xml:space="preserve">the </w:t>
      </w:r>
      <w:r w:rsidR="006437E6" w:rsidRPr="004A7238">
        <w:rPr>
          <w:rFonts w:eastAsia="方正书宋简体"/>
          <w:bCs/>
          <w:color w:val="000000" w:themeColor="text1"/>
          <w:sz w:val="24"/>
        </w:rPr>
        <w:t xml:space="preserve">entire process directly indicates that the internal erosion is </w:t>
      </w:r>
      <w:r w:rsidR="00593EDD">
        <w:rPr>
          <w:rFonts w:eastAsia="方正书宋简体"/>
          <w:bCs/>
          <w:color w:val="000000" w:themeColor="text1"/>
          <w:sz w:val="24"/>
        </w:rPr>
        <w:t>intermittent</w:t>
      </w:r>
      <w:r>
        <w:rPr>
          <w:rFonts w:eastAsia="方正书宋简体"/>
          <w:bCs/>
          <w:color w:val="000000" w:themeColor="text1"/>
          <w:sz w:val="24"/>
        </w:rPr>
        <w:t xml:space="preserve"> </w:t>
      </w:r>
      <w:r w:rsidR="00593EDD">
        <w:rPr>
          <w:rFonts w:eastAsia="方正书宋简体"/>
          <w:bCs/>
          <w:color w:val="000000" w:themeColor="text1"/>
          <w:sz w:val="24"/>
        </w:rPr>
        <w:t>due to</w:t>
      </w:r>
      <w:r>
        <w:rPr>
          <w:rFonts w:eastAsia="方正书宋简体"/>
          <w:bCs/>
          <w:color w:val="000000" w:themeColor="text1"/>
          <w:sz w:val="24"/>
        </w:rPr>
        <w:t xml:space="preserve"> episodic particle migration</w:t>
      </w:r>
      <w:r w:rsidR="006437E6" w:rsidRPr="004A7238">
        <w:rPr>
          <w:rFonts w:eastAsia="方正书宋简体"/>
          <w:bCs/>
          <w:color w:val="000000" w:themeColor="text1"/>
          <w:sz w:val="24"/>
        </w:rPr>
        <w:t xml:space="preserve"> and </w:t>
      </w:r>
      <w:r w:rsidRPr="00A5612D">
        <w:rPr>
          <w:rFonts w:eastAsia="方正书宋简体"/>
          <w:bCs/>
          <w:color w:val="000000" w:themeColor="text1"/>
          <w:sz w:val="24"/>
        </w:rPr>
        <w:t>redeposition</w:t>
      </w:r>
      <w:r>
        <w:rPr>
          <w:rFonts w:eastAsia="方正书宋简体"/>
          <w:bCs/>
          <w:color w:val="000000" w:themeColor="text1"/>
          <w:sz w:val="24"/>
        </w:rPr>
        <w:t xml:space="preserve"> of finer fractions</w:t>
      </w:r>
      <w:r w:rsidR="006437E6" w:rsidRPr="004A7238">
        <w:rPr>
          <w:rFonts w:eastAsia="方正书宋简体"/>
          <w:bCs/>
          <w:color w:val="000000" w:themeColor="text1"/>
          <w:sz w:val="24"/>
        </w:rPr>
        <w:t xml:space="preserve"> within </w:t>
      </w:r>
      <w:r w:rsidR="00044420" w:rsidRPr="004A7238">
        <w:rPr>
          <w:rFonts w:eastAsia="方正书宋简体"/>
          <w:bCs/>
          <w:color w:val="000000" w:themeColor="text1"/>
          <w:sz w:val="24"/>
        </w:rPr>
        <w:t>the</w:t>
      </w:r>
      <w:r>
        <w:rPr>
          <w:rFonts w:eastAsia="方正书宋简体"/>
          <w:bCs/>
          <w:color w:val="000000" w:themeColor="text1"/>
          <w:sz w:val="24"/>
        </w:rPr>
        <w:t xml:space="preserve"> interstices of the matrix formed by the coarser fraction.</w:t>
      </w:r>
      <w:r w:rsidR="00044420" w:rsidRPr="004A7238">
        <w:rPr>
          <w:rFonts w:eastAsia="方正书宋简体"/>
          <w:bCs/>
          <w:color w:val="000000" w:themeColor="text1"/>
          <w:sz w:val="24"/>
        </w:rPr>
        <w:t xml:space="preserve"> A s</w:t>
      </w:r>
      <w:r w:rsidR="006437E6" w:rsidRPr="004A7238">
        <w:rPr>
          <w:rFonts w:eastAsia="方正书宋简体"/>
          <w:bCs/>
          <w:color w:val="000000" w:themeColor="text1"/>
          <w:sz w:val="24"/>
        </w:rPr>
        <w:t xml:space="preserve">imilar trend </w:t>
      </w:r>
      <w:r w:rsidR="00044420" w:rsidRPr="004A7238">
        <w:rPr>
          <w:rFonts w:eastAsia="方正书宋简体"/>
          <w:bCs/>
          <w:color w:val="000000" w:themeColor="text1"/>
          <w:sz w:val="24"/>
        </w:rPr>
        <w:t xml:space="preserve">can be observed for the </w:t>
      </w:r>
      <w:r w:rsidR="006437E6" w:rsidRPr="004A7238">
        <w:rPr>
          <w:rFonts w:eastAsia="方正书宋简体"/>
          <w:bCs/>
          <w:color w:val="000000" w:themeColor="text1"/>
          <w:sz w:val="24"/>
        </w:rPr>
        <w:t xml:space="preserve">erosive mass rate of sandy gravel particles. </w:t>
      </w:r>
      <w:r w:rsidR="00044420" w:rsidRPr="004A7238">
        <w:rPr>
          <w:rFonts w:eastAsia="方正书宋简体"/>
          <w:bCs/>
          <w:color w:val="000000" w:themeColor="text1"/>
          <w:sz w:val="24"/>
        </w:rPr>
        <w:t xml:space="preserve">The </w:t>
      </w:r>
      <w:r w:rsidR="006437E6" w:rsidRPr="004A7238">
        <w:rPr>
          <w:rFonts w:eastAsia="方正书宋简体"/>
          <w:bCs/>
          <w:color w:val="000000" w:themeColor="text1"/>
          <w:sz w:val="24"/>
        </w:rPr>
        <w:t xml:space="preserve">onset of </w:t>
      </w:r>
      <w:r w:rsidR="00044420" w:rsidRPr="004A7238">
        <w:rPr>
          <w:rFonts w:eastAsia="方正书宋简体"/>
          <w:bCs/>
          <w:color w:val="000000" w:themeColor="text1"/>
          <w:sz w:val="24"/>
        </w:rPr>
        <w:t xml:space="preserve">the </w:t>
      </w:r>
      <w:r w:rsidR="006437E6" w:rsidRPr="004A7238">
        <w:rPr>
          <w:rFonts w:eastAsia="方正书宋简体"/>
          <w:bCs/>
          <w:color w:val="000000" w:themeColor="text1"/>
          <w:sz w:val="24"/>
        </w:rPr>
        <w:t>erosion of silty clay particles</w:t>
      </w:r>
      <w:r>
        <w:rPr>
          <w:rFonts w:eastAsia="方正书宋简体"/>
          <w:bCs/>
          <w:color w:val="000000" w:themeColor="text1"/>
          <w:sz w:val="24"/>
        </w:rPr>
        <w:t xml:space="preserve"> is</w:t>
      </w:r>
      <w:r w:rsidR="006437E6" w:rsidRPr="004A7238">
        <w:rPr>
          <w:rFonts w:eastAsia="方正书宋简体"/>
          <w:bCs/>
          <w:color w:val="000000" w:themeColor="text1"/>
          <w:sz w:val="24"/>
        </w:rPr>
        <w:t xml:space="preserve"> at </w:t>
      </w:r>
      <w:r w:rsidR="006437E6" w:rsidRPr="004A7238">
        <w:rPr>
          <w:rFonts w:eastAsia="方正书宋简体"/>
          <w:bCs/>
          <w:i/>
          <w:color w:val="000000" w:themeColor="text1"/>
          <w:sz w:val="24"/>
        </w:rPr>
        <w:t>t</w:t>
      </w:r>
      <w:r>
        <w:rPr>
          <w:rFonts w:eastAsia="方正书宋简体"/>
          <w:bCs/>
          <w:i/>
          <w:color w:val="000000" w:themeColor="text1"/>
          <w:sz w:val="24"/>
        </w:rPr>
        <w:t xml:space="preserve"> </w:t>
      </w:r>
      <w:r w:rsidR="006437E6" w:rsidRPr="004A7238">
        <w:rPr>
          <w:bCs/>
          <w:color w:val="000000" w:themeColor="text1"/>
          <w:sz w:val="24"/>
        </w:rPr>
        <w:t>≈</w:t>
      </w:r>
      <w:r w:rsidR="006437E6" w:rsidRPr="004A7238">
        <w:rPr>
          <w:rFonts w:eastAsia="方正书宋简体"/>
          <w:bCs/>
          <w:color w:val="000000" w:themeColor="text1"/>
          <w:sz w:val="24"/>
        </w:rPr>
        <w:t xml:space="preserve"> 2</w:t>
      </w:r>
      <w:r w:rsidR="00CB12B3" w:rsidRPr="004A7238">
        <w:rPr>
          <w:rFonts w:eastAsia="方正书宋简体"/>
          <w:bCs/>
          <w:color w:val="000000" w:themeColor="text1"/>
          <w:sz w:val="24"/>
        </w:rPr>
        <w:t xml:space="preserve"> </w:t>
      </w:r>
      <w:r>
        <w:rPr>
          <w:rFonts w:eastAsia="方正书宋简体"/>
          <w:bCs/>
          <w:color w:val="000000" w:themeColor="text1"/>
          <w:sz w:val="24"/>
        </w:rPr>
        <w:t xml:space="preserve">min, which is </w:t>
      </w:r>
      <w:r w:rsidR="00CD1BBD" w:rsidRPr="004A7238">
        <w:rPr>
          <w:rFonts w:eastAsia="方正书宋简体"/>
          <w:bCs/>
          <w:color w:val="000000" w:themeColor="text1"/>
          <w:sz w:val="24"/>
        </w:rPr>
        <w:t>earlier</w:t>
      </w:r>
      <w:r w:rsidR="00044420" w:rsidRPr="004A7238">
        <w:rPr>
          <w:rFonts w:eastAsia="方正书宋简体"/>
          <w:bCs/>
          <w:color w:val="000000" w:themeColor="text1"/>
          <w:sz w:val="24"/>
        </w:rPr>
        <w:t xml:space="preserve"> than that of sandy gravel particles</w:t>
      </w:r>
      <w:r w:rsidR="006437E6" w:rsidRPr="004A7238">
        <w:rPr>
          <w:rFonts w:eastAsia="方正书宋简体"/>
          <w:bCs/>
          <w:color w:val="000000" w:themeColor="text1"/>
          <w:sz w:val="24"/>
        </w:rPr>
        <w:t>.</w:t>
      </w:r>
      <w:r>
        <w:rPr>
          <w:rFonts w:eastAsia="方正书宋简体"/>
          <w:bCs/>
          <w:color w:val="000000" w:themeColor="text1"/>
          <w:sz w:val="24"/>
        </w:rPr>
        <w:t xml:space="preserve"> It indicates the fact that</w:t>
      </w:r>
      <w:r w:rsidR="006437E6" w:rsidRPr="004A7238">
        <w:rPr>
          <w:rFonts w:eastAsia="方正书宋简体"/>
          <w:bCs/>
          <w:color w:val="000000" w:themeColor="text1"/>
          <w:sz w:val="24"/>
        </w:rPr>
        <w:t xml:space="preserve"> </w:t>
      </w:r>
      <w:r>
        <w:rPr>
          <w:rFonts w:eastAsia="方正书宋简体"/>
          <w:bCs/>
          <w:color w:val="000000" w:themeColor="text1"/>
          <w:sz w:val="24"/>
        </w:rPr>
        <w:t>t</w:t>
      </w:r>
      <w:r w:rsidR="00044420" w:rsidRPr="004A7238">
        <w:rPr>
          <w:rFonts w:eastAsia="方正书宋简体"/>
          <w:bCs/>
          <w:color w:val="000000" w:themeColor="text1"/>
          <w:sz w:val="24"/>
        </w:rPr>
        <w:t>he</w:t>
      </w:r>
      <w:r w:rsidR="006437E6" w:rsidRPr="004A7238">
        <w:rPr>
          <w:rFonts w:eastAsia="方正书宋简体"/>
          <w:bCs/>
          <w:color w:val="000000" w:themeColor="text1"/>
          <w:sz w:val="24"/>
        </w:rPr>
        <w:t xml:space="preserve"> susceptibility of silty clay particles to internal erosion </w:t>
      </w:r>
      <w:r>
        <w:rPr>
          <w:rFonts w:eastAsia="方正书宋简体"/>
          <w:bCs/>
          <w:color w:val="000000" w:themeColor="text1"/>
          <w:sz w:val="24"/>
        </w:rPr>
        <w:t>is</w:t>
      </w:r>
      <w:r w:rsidR="00044420" w:rsidRPr="004A7238">
        <w:rPr>
          <w:rFonts w:eastAsia="方正书宋简体"/>
          <w:bCs/>
          <w:color w:val="000000" w:themeColor="text1"/>
          <w:sz w:val="24"/>
        </w:rPr>
        <w:t xml:space="preserve"> </w:t>
      </w:r>
      <w:r w:rsidR="006437E6" w:rsidRPr="004A7238">
        <w:rPr>
          <w:rFonts w:eastAsia="方正书宋简体"/>
          <w:bCs/>
          <w:color w:val="000000" w:themeColor="text1"/>
          <w:sz w:val="24"/>
        </w:rPr>
        <w:t xml:space="preserve">higher than that of sandy gravel particles, which is </w:t>
      </w:r>
      <w:r w:rsidR="00044420" w:rsidRPr="004A7238">
        <w:rPr>
          <w:rFonts w:eastAsia="方正书宋简体"/>
          <w:bCs/>
          <w:color w:val="000000" w:themeColor="text1"/>
          <w:sz w:val="24"/>
        </w:rPr>
        <w:t>consistent</w:t>
      </w:r>
      <w:r w:rsidR="007D22FD" w:rsidRPr="004A7238">
        <w:rPr>
          <w:rFonts w:eastAsia="方正书宋简体"/>
          <w:bCs/>
          <w:color w:val="000000" w:themeColor="text1"/>
          <w:sz w:val="24"/>
        </w:rPr>
        <w:t xml:space="preserve"> </w:t>
      </w:r>
      <w:r w:rsidR="006437E6" w:rsidRPr="004A7238">
        <w:rPr>
          <w:rFonts w:eastAsia="方正书宋简体"/>
          <w:bCs/>
          <w:color w:val="000000" w:themeColor="text1"/>
          <w:sz w:val="24"/>
        </w:rPr>
        <w:t xml:space="preserve">with </w:t>
      </w:r>
      <w:r w:rsidR="002E19AD" w:rsidRPr="004A7238">
        <w:rPr>
          <w:rFonts w:eastAsia="方正书宋简体"/>
          <w:bCs/>
          <w:color w:val="000000" w:themeColor="text1"/>
          <w:sz w:val="24"/>
        </w:rPr>
        <w:t xml:space="preserve">the results </w:t>
      </w:r>
      <w:r w:rsidR="006437E6" w:rsidRPr="004A7238">
        <w:rPr>
          <w:rFonts w:eastAsia="方正书宋简体"/>
          <w:bCs/>
          <w:color w:val="000000" w:themeColor="text1"/>
          <w:sz w:val="24"/>
        </w:rPr>
        <w:t xml:space="preserve">by Bendahamne </w:t>
      </w:r>
      <w:r w:rsidR="00DD5EF5" w:rsidRPr="004A7238">
        <w:rPr>
          <w:rFonts w:eastAsia="方正书宋简体"/>
          <w:bCs/>
          <w:color w:val="000000" w:themeColor="text1"/>
          <w:sz w:val="24"/>
        </w:rPr>
        <w:t xml:space="preserve">et al. </w:t>
      </w:r>
      <w:r w:rsidR="006437E6" w:rsidRPr="004A7238">
        <w:rPr>
          <w:rFonts w:eastAsia="方正书宋简体"/>
          <w:bCs/>
          <w:color w:val="000000" w:themeColor="text1"/>
          <w:sz w:val="24"/>
        </w:rPr>
        <w:t>(2008).</w:t>
      </w:r>
      <w:r>
        <w:rPr>
          <w:rFonts w:eastAsia="方正书宋简体"/>
          <w:bCs/>
          <w:color w:val="000000" w:themeColor="text1"/>
          <w:sz w:val="24"/>
        </w:rPr>
        <w:t xml:space="preserve"> </w:t>
      </w:r>
      <w:r w:rsidRPr="00A5612D">
        <w:rPr>
          <w:rFonts w:eastAsia="方正书宋简体"/>
          <w:bCs/>
          <w:color w:val="000000" w:themeColor="text1"/>
          <w:sz w:val="24"/>
        </w:rPr>
        <w:t>Af</w:t>
      </w:r>
      <w:r w:rsidR="00092A35">
        <w:rPr>
          <w:rFonts w:eastAsia="方正书宋简体"/>
          <w:bCs/>
          <w:color w:val="000000" w:themeColor="text1"/>
          <w:sz w:val="24"/>
        </w:rPr>
        <w:t>ter the initiation of erosion of</w:t>
      </w:r>
      <w:r w:rsidRPr="00A5612D">
        <w:rPr>
          <w:rFonts w:eastAsia="方正书宋简体"/>
          <w:bCs/>
          <w:color w:val="000000" w:themeColor="text1"/>
          <w:sz w:val="24"/>
        </w:rPr>
        <w:t xml:space="preserve"> the</w:t>
      </w:r>
      <w:r>
        <w:rPr>
          <w:rFonts w:eastAsia="方正书宋简体"/>
          <w:bCs/>
          <w:color w:val="000000" w:themeColor="text1"/>
          <w:sz w:val="24"/>
        </w:rPr>
        <w:t xml:space="preserve"> sandy</w:t>
      </w:r>
      <w:r w:rsidRPr="00A5612D">
        <w:rPr>
          <w:rFonts w:eastAsia="方正书宋简体"/>
          <w:bCs/>
          <w:color w:val="000000" w:themeColor="text1"/>
          <w:sz w:val="24"/>
        </w:rPr>
        <w:t xml:space="preserve"> gravel particles,</w:t>
      </w:r>
      <w:r w:rsidR="00092A35">
        <w:rPr>
          <w:rFonts w:eastAsia="方正书宋简体"/>
          <w:bCs/>
          <w:color w:val="000000" w:themeColor="text1"/>
          <w:sz w:val="24"/>
        </w:rPr>
        <w:t xml:space="preserve"> the</w:t>
      </w:r>
      <w:r>
        <w:rPr>
          <w:rFonts w:eastAsia="方正书宋简体"/>
          <w:bCs/>
          <w:color w:val="000000" w:themeColor="text1"/>
          <w:sz w:val="24"/>
        </w:rPr>
        <w:t xml:space="preserve"> erosion</w:t>
      </w:r>
      <w:r w:rsidR="00092A35">
        <w:rPr>
          <w:rFonts w:eastAsia="方正书宋简体"/>
          <w:bCs/>
          <w:color w:val="000000" w:themeColor="text1"/>
          <w:sz w:val="24"/>
        </w:rPr>
        <w:t xml:space="preserve"> rate</w:t>
      </w:r>
      <w:r>
        <w:rPr>
          <w:rFonts w:eastAsia="方正书宋简体"/>
          <w:bCs/>
          <w:color w:val="000000" w:themeColor="text1"/>
          <w:sz w:val="24"/>
        </w:rPr>
        <w:t xml:space="preserve"> of the silty</w:t>
      </w:r>
      <w:r w:rsidRPr="00A5612D">
        <w:rPr>
          <w:rFonts w:eastAsia="方正书宋简体"/>
          <w:bCs/>
          <w:color w:val="000000" w:themeColor="text1"/>
          <w:sz w:val="24"/>
        </w:rPr>
        <w:t xml:space="preserve"> clay particles changes almost synchronously with </w:t>
      </w:r>
      <w:r w:rsidR="00092A35">
        <w:rPr>
          <w:rFonts w:eastAsia="方正书宋简体"/>
          <w:bCs/>
          <w:color w:val="000000" w:themeColor="text1"/>
          <w:sz w:val="24"/>
        </w:rPr>
        <w:t>that</w:t>
      </w:r>
      <w:r w:rsidRPr="00A5612D">
        <w:rPr>
          <w:rFonts w:eastAsia="方正书宋简体"/>
          <w:bCs/>
          <w:color w:val="000000" w:themeColor="text1"/>
          <w:sz w:val="24"/>
        </w:rPr>
        <w:t xml:space="preserve"> of the</w:t>
      </w:r>
      <w:r>
        <w:rPr>
          <w:rFonts w:eastAsia="方正书宋简体"/>
          <w:bCs/>
          <w:color w:val="000000" w:themeColor="text1"/>
          <w:sz w:val="24"/>
        </w:rPr>
        <w:t xml:space="preserve"> sandy</w:t>
      </w:r>
      <w:r w:rsidRPr="00A5612D">
        <w:rPr>
          <w:rFonts w:eastAsia="方正书宋简体"/>
          <w:bCs/>
          <w:color w:val="000000" w:themeColor="text1"/>
          <w:sz w:val="24"/>
        </w:rPr>
        <w:t xml:space="preserve"> gravel particles.</w:t>
      </w:r>
      <w:r>
        <w:rPr>
          <w:rFonts w:eastAsia="方正书宋简体"/>
          <w:bCs/>
          <w:color w:val="000000" w:themeColor="text1"/>
          <w:sz w:val="24"/>
        </w:rPr>
        <w:t xml:space="preserve"> </w:t>
      </w:r>
      <w:r w:rsidR="006437E6" w:rsidRPr="004A7238">
        <w:rPr>
          <w:rFonts w:eastAsia="方正书宋简体"/>
          <w:bCs/>
          <w:color w:val="000000" w:themeColor="text1"/>
          <w:sz w:val="24"/>
        </w:rPr>
        <w:t xml:space="preserve">The variation </w:t>
      </w:r>
      <w:r w:rsidR="00044420" w:rsidRPr="004A7238">
        <w:rPr>
          <w:rFonts w:eastAsia="方正书宋简体"/>
          <w:bCs/>
          <w:color w:val="000000" w:themeColor="text1"/>
          <w:sz w:val="24"/>
        </w:rPr>
        <w:t xml:space="preserve">in the </w:t>
      </w:r>
      <w:r w:rsidR="00593EDD">
        <w:rPr>
          <w:rFonts w:eastAsia="方正书宋简体"/>
          <w:bCs/>
          <w:color w:val="000000" w:themeColor="text1"/>
          <w:sz w:val="24"/>
        </w:rPr>
        <w:t>transient</w:t>
      </w:r>
      <w:r w:rsidR="006437E6" w:rsidRPr="004A7238">
        <w:rPr>
          <w:rFonts w:eastAsia="方正书宋简体"/>
          <w:bCs/>
          <w:color w:val="000000" w:themeColor="text1"/>
          <w:sz w:val="24"/>
        </w:rPr>
        <w:t xml:space="preserve"> hydraulic gradient with time is opposite to that of </w:t>
      </w:r>
      <w:r w:rsidR="00044420" w:rsidRPr="004A7238">
        <w:rPr>
          <w:rFonts w:eastAsia="方正书宋简体"/>
          <w:bCs/>
          <w:color w:val="000000" w:themeColor="text1"/>
          <w:sz w:val="24"/>
        </w:rPr>
        <w:t>the</w:t>
      </w:r>
      <w:r w:rsidR="00593EDD">
        <w:rPr>
          <w:rFonts w:eastAsia="方正书宋简体"/>
          <w:bCs/>
          <w:color w:val="000000" w:themeColor="text1"/>
          <w:sz w:val="24"/>
        </w:rPr>
        <w:t xml:space="preserve"> transient</w:t>
      </w:r>
      <w:r w:rsidR="00044420" w:rsidRPr="004A7238">
        <w:rPr>
          <w:rFonts w:eastAsia="方正书宋简体"/>
          <w:bCs/>
          <w:color w:val="000000" w:themeColor="text1"/>
          <w:sz w:val="24"/>
        </w:rPr>
        <w:t xml:space="preserve"> </w:t>
      </w:r>
      <w:r w:rsidR="006437E6" w:rsidRPr="004A7238">
        <w:rPr>
          <w:rFonts w:eastAsia="方正书宋简体"/>
          <w:bCs/>
          <w:color w:val="000000" w:themeColor="text1"/>
          <w:sz w:val="24"/>
        </w:rPr>
        <w:t>hydraulic conductivity</w:t>
      </w:r>
      <w:r w:rsidR="00593EDD">
        <w:rPr>
          <w:rFonts w:eastAsia="方正书宋简体"/>
          <w:bCs/>
          <w:color w:val="000000" w:themeColor="text1"/>
          <w:sz w:val="24"/>
        </w:rPr>
        <w:t xml:space="preserve">, which is </w:t>
      </w:r>
      <w:r w:rsidR="00593EDD" w:rsidRPr="00593EDD">
        <w:rPr>
          <w:rFonts w:eastAsia="方正书宋简体"/>
          <w:bCs/>
          <w:color w:val="000000" w:themeColor="text1"/>
          <w:sz w:val="24"/>
        </w:rPr>
        <w:t>theoretically determined by Equation (7)</w:t>
      </w:r>
      <w:r w:rsidR="00A867EB" w:rsidRPr="004A7238">
        <w:rPr>
          <w:rFonts w:eastAsia="方正书宋简体"/>
          <w:bCs/>
          <w:color w:val="000000" w:themeColor="text1"/>
          <w:sz w:val="24"/>
        </w:rPr>
        <w:t>.</w:t>
      </w:r>
      <w:r w:rsidR="00593EDD">
        <w:rPr>
          <w:rFonts w:eastAsia="方正书宋简体"/>
          <w:bCs/>
          <w:color w:val="000000" w:themeColor="text1"/>
          <w:sz w:val="24"/>
        </w:rPr>
        <w:t xml:space="preserve"> </w:t>
      </w:r>
      <w:r w:rsidR="00593EDD" w:rsidRPr="00593EDD">
        <w:rPr>
          <w:rFonts w:eastAsia="方正书宋简体"/>
          <w:bCs/>
          <w:color w:val="000000" w:themeColor="text1"/>
          <w:sz w:val="24"/>
        </w:rPr>
        <w:t xml:space="preserve">During the decline in hydraulic permeability, there is an elevation in </w:t>
      </w:r>
      <w:r w:rsidR="00593EDD">
        <w:rPr>
          <w:rFonts w:eastAsia="方正书宋简体"/>
          <w:bCs/>
          <w:color w:val="000000" w:themeColor="text1"/>
          <w:sz w:val="24"/>
        </w:rPr>
        <w:t xml:space="preserve">the transient </w:t>
      </w:r>
      <w:r w:rsidR="00593EDD" w:rsidRPr="00593EDD">
        <w:rPr>
          <w:rFonts w:eastAsia="方正书宋简体"/>
          <w:bCs/>
          <w:color w:val="000000" w:themeColor="text1"/>
          <w:sz w:val="24"/>
        </w:rPr>
        <w:t xml:space="preserve">hydraulic gradient </w:t>
      </w:r>
      <w:r w:rsidR="00593EDD">
        <w:rPr>
          <w:rFonts w:eastAsia="方正书宋简体"/>
          <w:bCs/>
          <w:color w:val="000000" w:themeColor="text1"/>
          <w:sz w:val="24"/>
        </w:rPr>
        <w:t xml:space="preserve">and </w:t>
      </w:r>
      <w:r w:rsidR="00593EDD" w:rsidRPr="00593EDD">
        <w:rPr>
          <w:rFonts w:eastAsia="方正书宋简体"/>
          <w:bCs/>
          <w:color w:val="000000" w:themeColor="text1"/>
          <w:sz w:val="24"/>
        </w:rPr>
        <w:t>pronounced fluctuations in the erosion rate of soil particles. This is attributed to the</w:t>
      </w:r>
      <w:r w:rsidR="00593EDD">
        <w:rPr>
          <w:rFonts w:eastAsia="方正书宋简体"/>
          <w:bCs/>
          <w:color w:val="000000" w:themeColor="text1"/>
          <w:sz w:val="24"/>
        </w:rPr>
        <w:t xml:space="preserve"> fact that eroded fine particles induce clogging of constrictions among the coarse particles, </w:t>
      </w:r>
      <w:r w:rsidR="00593EDD" w:rsidRPr="00593EDD">
        <w:rPr>
          <w:rFonts w:eastAsia="方正书宋简体"/>
          <w:bCs/>
          <w:color w:val="000000" w:themeColor="text1"/>
          <w:sz w:val="24"/>
        </w:rPr>
        <w:t>consequently leading to a reduction in hydraulic permeability.</w:t>
      </w:r>
    </w:p>
    <w:p w14:paraId="1CC69DFD" w14:textId="74639C6A" w:rsidR="00A5612D" w:rsidRPr="00593EDD" w:rsidRDefault="001E473F" w:rsidP="00593EDD">
      <w:pPr>
        <w:spacing w:line="360" w:lineRule="auto"/>
        <w:textAlignment w:val="center"/>
        <w:rPr>
          <w:rFonts w:eastAsia="方正书宋简体"/>
          <w:b/>
          <w:bCs/>
          <w:color w:val="000000" w:themeColor="text1"/>
          <w:sz w:val="24"/>
        </w:rPr>
      </w:pPr>
      <w:r>
        <w:rPr>
          <w:rFonts w:eastAsia="方正书宋简体"/>
          <w:b/>
          <w:bCs/>
          <w:color w:val="000000" w:themeColor="text1"/>
          <w:sz w:val="24"/>
        </w:rPr>
        <w:t>3</w:t>
      </w:r>
      <w:r w:rsidR="00593EDD" w:rsidRPr="00593EDD">
        <w:rPr>
          <w:rFonts w:eastAsia="方正书宋简体"/>
          <w:b/>
          <w:bCs/>
          <w:color w:val="000000" w:themeColor="text1"/>
          <w:sz w:val="24"/>
        </w:rPr>
        <w:t>.1.2 Temporal progression of internal instability</w:t>
      </w:r>
      <w:r w:rsidR="0091221D">
        <w:rPr>
          <w:rFonts w:eastAsia="方正书宋简体"/>
          <w:b/>
          <w:bCs/>
          <w:color w:val="000000" w:themeColor="text1"/>
          <w:sz w:val="24"/>
        </w:rPr>
        <w:t xml:space="preserve"> phenomena</w:t>
      </w:r>
    </w:p>
    <w:p w14:paraId="5EA3188B" w14:textId="164195C3" w:rsidR="00593EDD" w:rsidRDefault="00593EDD" w:rsidP="006437E6">
      <w:pPr>
        <w:spacing w:line="360" w:lineRule="auto"/>
        <w:ind w:firstLine="420"/>
        <w:textAlignment w:val="center"/>
        <w:rPr>
          <w:rFonts w:eastAsia="方正书宋简体"/>
          <w:bCs/>
          <w:color w:val="000000" w:themeColor="text1"/>
          <w:sz w:val="24"/>
        </w:rPr>
      </w:pPr>
      <w:r w:rsidRPr="00593EDD">
        <w:rPr>
          <w:rFonts w:eastAsia="方正书宋简体"/>
          <w:bCs/>
          <w:color w:val="000000" w:themeColor="text1"/>
          <w:sz w:val="24"/>
        </w:rPr>
        <w:t xml:space="preserve">Utilizing a </w:t>
      </w:r>
      <w:r>
        <w:rPr>
          <w:rFonts w:eastAsia="方正书宋简体"/>
          <w:bCs/>
          <w:color w:val="000000" w:themeColor="text1"/>
          <w:sz w:val="24"/>
        </w:rPr>
        <w:t>combination</w:t>
      </w:r>
      <w:r w:rsidRPr="00593EDD">
        <w:rPr>
          <w:rFonts w:eastAsia="方正书宋简体"/>
          <w:bCs/>
          <w:color w:val="000000" w:themeColor="text1"/>
          <w:sz w:val="24"/>
        </w:rPr>
        <w:t xml:space="preserve"> of erosion characteristics and supplemented by the particle migratio</w:t>
      </w:r>
      <w:r>
        <w:rPr>
          <w:rFonts w:eastAsia="方正书宋简体"/>
          <w:bCs/>
          <w:color w:val="000000" w:themeColor="text1"/>
          <w:sz w:val="24"/>
        </w:rPr>
        <w:t>n patterns illustrated in Fig.</w:t>
      </w:r>
      <w:r w:rsidRPr="00593EDD">
        <w:rPr>
          <w:rFonts w:eastAsia="方正书宋简体"/>
          <w:bCs/>
          <w:color w:val="000000" w:themeColor="text1"/>
          <w:sz w:val="24"/>
        </w:rPr>
        <w:t xml:space="preserve"> 8, a detailed description of the temporal evolution process of internal instability phenomena</w:t>
      </w:r>
      <w:r>
        <w:rPr>
          <w:rFonts w:eastAsia="方正书宋简体"/>
          <w:bCs/>
          <w:color w:val="000000" w:themeColor="text1"/>
          <w:sz w:val="24"/>
        </w:rPr>
        <w:t xml:space="preserve"> is provided. </w:t>
      </w:r>
      <w:r w:rsidRPr="00593EDD">
        <w:rPr>
          <w:rFonts w:eastAsia="方正书宋简体"/>
          <w:bCs/>
          <w:color w:val="000000" w:themeColor="text1"/>
          <w:sz w:val="24"/>
        </w:rPr>
        <w:t xml:space="preserve">Four </w:t>
      </w:r>
      <w:r w:rsidR="00DA5382">
        <w:rPr>
          <w:rFonts w:eastAsia="方正书宋简体"/>
          <w:bCs/>
          <w:color w:val="000000" w:themeColor="text1"/>
          <w:sz w:val="24"/>
        </w:rPr>
        <w:t>successive stages are</w:t>
      </w:r>
      <w:r w:rsidRPr="00593EDD">
        <w:rPr>
          <w:rFonts w:eastAsia="方正书宋简体"/>
          <w:bCs/>
          <w:color w:val="000000" w:themeColor="text1"/>
          <w:sz w:val="24"/>
        </w:rPr>
        <w:t xml:space="preserve"> identified throughout the entire process of </w:t>
      </w:r>
      <w:r w:rsidR="00A21BE1" w:rsidRPr="00A21BE1">
        <w:rPr>
          <w:rFonts w:eastAsia="方正书宋简体"/>
          <w:bCs/>
          <w:color w:val="000000" w:themeColor="text1"/>
          <w:sz w:val="24"/>
        </w:rPr>
        <w:t xml:space="preserve">seeking an equilibrium state in the </w:t>
      </w:r>
      <w:r w:rsidR="00A21BE1">
        <w:rPr>
          <w:rFonts w:eastAsia="方正书宋简体"/>
          <w:bCs/>
          <w:color w:val="000000" w:themeColor="text1"/>
          <w:sz w:val="24"/>
        </w:rPr>
        <w:t>inflow rate-</w:t>
      </w:r>
      <w:r w:rsidR="00A21BE1" w:rsidRPr="00A21BE1">
        <w:rPr>
          <w:rFonts w:eastAsia="方正书宋简体"/>
          <w:bCs/>
          <w:color w:val="000000" w:themeColor="text1"/>
          <w:sz w:val="24"/>
        </w:rPr>
        <w:t>control</w:t>
      </w:r>
      <w:r w:rsidR="00A21BE1">
        <w:rPr>
          <w:rFonts w:eastAsia="方正书宋简体"/>
          <w:bCs/>
          <w:color w:val="000000" w:themeColor="text1"/>
          <w:sz w:val="24"/>
        </w:rPr>
        <w:t>led</w:t>
      </w:r>
      <w:r w:rsidR="00A21BE1" w:rsidRPr="00A21BE1">
        <w:rPr>
          <w:rFonts w:eastAsia="方正书宋简体"/>
          <w:bCs/>
          <w:color w:val="000000" w:themeColor="text1"/>
          <w:sz w:val="24"/>
        </w:rPr>
        <w:t xml:space="preserve"> system</w:t>
      </w:r>
      <w:r w:rsidR="00A21BE1">
        <w:rPr>
          <w:rFonts w:eastAsia="方正书宋简体"/>
          <w:bCs/>
          <w:color w:val="000000" w:themeColor="text1"/>
          <w:sz w:val="24"/>
        </w:rPr>
        <w:t>.</w:t>
      </w:r>
    </w:p>
    <w:p w14:paraId="34E43E95" w14:textId="06CDDC7E" w:rsidR="00DA5382" w:rsidRDefault="00DA5382" w:rsidP="00DA5382">
      <w:pPr>
        <w:spacing w:line="360" w:lineRule="auto"/>
        <w:textAlignment w:val="center"/>
        <w:rPr>
          <w:rFonts w:eastAsia="方正书宋简体"/>
          <w:bCs/>
          <w:color w:val="000000" w:themeColor="text1"/>
          <w:sz w:val="24"/>
        </w:rPr>
      </w:pPr>
      <w:r>
        <w:rPr>
          <w:rFonts w:eastAsia="方正书宋简体"/>
          <w:bCs/>
          <w:noProof/>
          <w:color w:val="000000" w:themeColor="text1"/>
          <w:sz w:val="24"/>
        </w:rPr>
        <w:lastRenderedPageBreak/>
        <w:drawing>
          <wp:inline distT="0" distB="0" distL="0" distR="0" wp14:anchorId="6DA5156A" wp14:editId="7E56671E">
            <wp:extent cx="2592000" cy="2530800"/>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u8a.tif"/>
                    <pic:cNvPicPr/>
                  </pic:nvPicPr>
                  <pic:blipFill rotWithShape="1">
                    <a:blip r:embed="rId60">
                      <a:extLst>
                        <a:ext uri="{28A0092B-C50C-407E-A947-70E740481C1C}">
                          <a14:useLocalDpi xmlns:a14="http://schemas.microsoft.com/office/drawing/2010/main" val="0"/>
                        </a:ext>
                      </a:extLst>
                    </a:blip>
                    <a:srcRect l="4391" t="8390" r="48955" b="10644"/>
                    <a:stretch/>
                  </pic:blipFill>
                  <pic:spPr bwMode="auto">
                    <a:xfrm>
                      <a:off x="0" y="0"/>
                      <a:ext cx="2592000" cy="2530800"/>
                    </a:xfrm>
                    <a:prstGeom prst="rect">
                      <a:avLst/>
                    </a:prstGeom>
                    <a:ln>
                      <a:noFill/>
                    </a:ln>
                    <a:extLst>
                      <a:ext uri="{53640926-AAD7-44D8-BBD7-CCE9431645EC}">
                        <a14:shadowObscured xmlns:a14="http://schemas.microsoft.com/office/drawing/2010/main"/>
                      </a:ext>
                    </a:extLst>
                  </pic:spPr>
                </pic:pic>
              </a:graphicData>
            </a:graphic>
          </wp:inline>
        </w:drawing>
      </w:r>
      <w:r>
        <w:rPr>
          <w:rFonts w:eastAsia="方正书宋简体" w:hint="eastAsia"/>
          <w:bCs/>
          <w:color w:val="000000" w:themeColor="text1"/>
          <w:sz w:val="24"/>
        </w:rPr>
        <w:t xml:space="preserve"> </w:t>
      </w:r>
      <w:r>
        <w:rPr>
          <w:rFonts w:eastAsia="方正书宋简体"/>
          <w:bCs/>
          <w:noProof/>
          <w:color w:val="000000" w:themeColor="text1"/>
          <w:sz w:val="24"/>
        </w:rPr>
        <w:drawing>
          <wp:inline distT="0" distB="0" distL="0" distR="0" wp14:anchorId="0BCACFFA" wp14:editId="4AC155CB">
            <wp:extent cx="2592000" cy="256680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u8b.tif"/>
                    <pic:cNvPicPr/>
                  </pic:nvPicPr>
                  <pic:blipFill rotWithShape="1">
                    <a:blip r:embed="rId61">
                      <a:extLst>
                        <a:ext uri="{28A0092B-C50C-407E-A947-70E740481C1C}">
                          <a14:useLocalDpi xmlns:a14="http://schemas.microsoft.com/office/drawing/2010/main" val="0"/>
                        </a:ext>
                      </a:extLst>
                    </a:blip>
                    <a:srcRect l="23266" t="7218" r="30855" b="12002"/>
                    <a:stretch/>
                  </pic:blipFill>
                  <pic:spPr bwMode="auto">
                    <a:xfrm>
                      <a:off x="0" y="0"/>
                      <a:ext cx="2592000" cy="2566800"/>
                    </a:xfrm>
                    <a:prstGeom prst="rect">
                      <a:avLst/>
                    </a:prstGeom>
                    <a:ln>
                      <a:noFill/>
                    </a:ln>
                    <a:extLst>
                      <a:ext uri="{53640926-AAD7-44D8-BBD7-CCE9431645EC}">
                        <a14:shadowObscured xmlns:a14="http://schemas.microsoft.com/office/drawing/2010/main"/>
                      </a:ext>
                    </a:extLst>
                  </pic:spPr>
                </pic:pic>
              </a:graphicData>
            </a:graphic>
          </wp:inline>
        </w:drawing>
      </w:r>
    </w:p>
    <w:p w14:paraId="22908C44" w14:textId="4436741F" w:rsidR="00DA5382" w:rsidRDefault="00DA5382" w:rsidP="00DA5382">
      <w:pPr>
        <w:spacing w:line="360" w:lineRule="auto"/>
        <w:textAlignment w:val="center"/>
        <w:rPr>
          <w:rFonts w:eastAsia="方正书宋简体"/>
          <w:bCs/>
          <w:color w:val="000000" w:themeColor="text1"/>
          <w:szCs w:val="21"/>
        </w:rPr>
      </w:pPr>
      <w:r w:rsidRPr="00DA5382">
        <w:rPr>
          <w:rFonts w:eastAsia="方正书宋简体"/>
          <w:bCs/>
          <w:color w:val="000000" w:themeColor="text1"/>
          <w:szCs w:val="21"/>
        </w:rPr>
        <w:t xml:space="preserve">       </w:t>
      </w:r>
      <w:r>
        <w:rPr>
          <w:rFonts w:eastAsia="方正书宋简体"/>
          <w:bCs/>
          <w:color w:val="000000" w:themeColor="text1"/>
          <w:szCs w:val="21"/>
        </w:rPr>
        <w:t xml:space="preserve">    </w:t>
      </w:r>
      <w:r w:rsidRPr="00DA5382">
        <w:rPr>
          <w:rFonts w:eastAsia="方正书宋简体"/>
          <w:bCs/>
          <w:color w:val="000000" w:themeColor="text1"/>
          <w:szCs w:val="21"/>
        </w:rPr>
        <w:t xml:space="preserve">        (a)                           </w:t>
      </w:r>
      <w:r>
        <w:rPr>
          <w:rFonts w:eastAsia="方正书宋简体"/>
          <w:bCs/>
          <w:color w:val="000000" w:themeColor="text1"/>
          <w:szCs w:val="21"/>
        </w:rPr>
        <w:t xml:space="preserve">    </w:t>
      </w:r>
      <w:r w:rsidRPr="00DA5382">
        <w:rPr>
          <w:rFonts w:eastAsia="方正书宋简体"/>
          <w:bCs/>
          <w:color w:val="000000" w:themeColor="text1"/>
          <w:szCs w:val="21"/>
        </w:rPr>
        <w:t xml:space="preserve">     (b)</w:t>
      </w:r>
    </w:p>
    <w:p w14:paraId="7811B1A2" w14:textId="251A28B0" w:rsidR="00DA5382" w:rsidRDefault="00DA5382" w:rsidP="00DA5382">
      <w:pPr>
        <w:spacing w:line="360" w:lineRule="auto"/>
        <w:textAlignment w:val="center"/>
        <w:rPr>
          <w:rFonts w:eastAsia="方正书宋简体"/>
          <w:bCs/>
          <w:color w:val="000000" w:themeColor="text1"/>
          <w:szCs w:val="21"/>
        </w:rPr>
      </w:pPr>
      <w:r>
        <w:rPr>
          <w:rFonts w:eastAsia="方正书宋简体"/>
          <w:bCs/>
          <w:noProof/>
          <w:color w:val="000000" w:themeColor="text1"/>
          <w:szCs w:val="21"/>
        </w:rPr>
        <w:drawing>
          <wp:inline distT="0" distB="0" distL="0" distR="0" wp14:anchorId="21C611CF" wp14:editId="120AA9CA">
            <wp:extent cx="2592000" cy="2584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u8c.tif"/>
                    <pic:cNvPicPr/>
                  </pic:nvPicPr>
                  <pic:blipFill rotWithShape="1">
                    <a:blip r:embed="rId62">
                      <a:extLst>
                        <a:ext uri="{28A0092B-C50C-407E-A947-70E740481C1C}">
                          <a14:useLocalDpi xmlns:a14="http://schemas.microsoft.com/office/drawing/2010/main" val="0"/>
                        </a:ext>
                      </a:extLst>
                    </a:blip>
                    <a:srcRect l="23811" t="8975" r="30646" b="10261"/>
                    <a:stretch/>
                  </pic:blipFill>
                  <pic:spPr bwMode="auto">
                    <a:xfrm>
                      <a:off x="0" y="0"/>
                      <a:ext cx="2592000" cy="2584800"/>
                    </a:xfrm>
                    <a:prstGeom prst="rect">
                      <a:avLst/>
                    </a:prstGeom>
                    <a:ln>
                      <a:noFill/>
                    </a:ln>
                    <a:extLst>
                      <a:ext uri="{53640926-AAD7-44D8-BBD7-CCE9431645EC}">
                        <a14:shadowObscured xmlns:a14="http://schemas.microsoft.com/office/drawing/2010/main"/>
                      </a:ext>
                    </a:extLst>
                  </pic:spPr>
                </pic:pic>
              </a:graphicData>
            </a:graphic>
          </wp:inline>
        </w:drawing>
      </w:r>
      <w:r>
        <w:rPr>
          <w:rFonts w:eastAsia="方正书宋简体" w:hint="eastAsia"/>
          <w:bCs/>
          <w:color w:val="000000" w:themeColor="text1"/>
          <w:szCs w:val="21"/>
        </w:rPr>
        <w:t xml:space="preserve"> </w:t>
      </w:r>
      <w:r>
        <w:rPr>
          <w:rFonts w:eastAsia="方正书宋简体"/>
          <w:bCs/>
          <w:noProof/>
          <w:color w:val="000000" w:themeColor="text1"/>
          <w:szCs w:val="21"/>
        </w:rPr>
        <w:drawing>
          <wp:inline distT="0" distB="0" distL="0" distR="0" wp14:anchorId="7797B170" wp14:editId="3D7F41DA">
            <wp:extent cx="2592000" cy="25848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u8d.tif"/>
                    <pic:cNvPicPr/>
                  </pic:nvPicPr>
                  <pic:blipFill rotWithShape="1">
                    <a:blip r:embed="rId63">
                      <a:extLst>
                        <a:ext uri="{28A0092B-C50C-407E-A947-70E740481C1C}">
                          <a14:useLocalDpi xmlns:a14="http://schemas.microsoft.com/office/drawing/2010/main" val="0"/>
                        </a:ext>
                      </a:extLst>
                    </a:blip>
                    <a:srcRect l="23813" t="9558" r="30962" b="10252"/>
                    <a:stretch/>
                  </pic:blipFill>
                  <pic:spPr bwMode="auto">
                    <a:xfrm>
                      <a:off x="0" y="0"/>
                      <a:ext cx="2592000" cy="2584800"/>
                    </a:xfrm>
                    <a:prstGeom prst="rect">
                      <a:avLst/>
                    </a:prstGeom>
                    <a:ln>
                      <a:noFill/>
                    </a:ln>
                    <a:extLst>
                      <a:ext uri="{53640926-AAD7-44D8-BBD7-CCE9431645EC}">
                        <a14:shadowObscured xmlns:a14="http://schemas.microsoft.com/office/drawing/2010/main"/>
                      </a:ext>
                    </a:extLst>
                  </pic:spPr>
                </pic:pic>
              </a:graphicData>
            </a:graphic>
          </wp:inline>
        </w:drawing>
      </w:r>
    </w:p>
    <w:p w14:paraId="10D4D8CE" w14:textId="442C8C9F" w:rsidR="00DA5382" w:rsidRDefault="00DA5382" w:rsidP="00DA5382">
      <w:pPr>
        <w:spacing w:line="360" w:lineRule="auto"/>
        <w:textAlignment w:val="center"/>
        <w:rPr>
          <w:rFonts w:eastAsia="方正书宋简体"/>
          <w:bCs/>
          <w:color w:val="000000" w:themeColor="text1"/>
          <w:szCs w:val="21"/>
        </w:rPr>
      </w:pPr>
      <w:r>
        <w:rPr>
          <w:rFonts w:eastAsia="方正书宋简体" w:hint="eastAsia"/>
          <w:bCs/>
          <w:color w:val="000000" w:themeColor="text1"/>
          <w:szCs w:val="21"/>
        </w:rPr>
        <w:t xml:space="preserve"> </w:t>
      </w:r>
      <w:r>
        <w:rPr>
          <w:rFonts w:eastAsia="方正书宋简体"/>
          <w:bCs/>
          <w:color w:val="000000" w:themeColor="text1"/>
          <w:szCs w:val="21"/>
        </w:rPr>
        <w:t xml:space="preserve">                   (c)                                     (d)</w:t>
      </w:r>
    </w:p>
    <w:p w14:paraId="7C1B8301" w14:textId="5BC5D8B2" w:rsidR="00DA5382" w:rsidRDefault="00DA5382" w:rsidP="00DA5382">
      <w:pPr>
        <w:spacing w:line="360" w:lineRule="auto"/>
        <w:jc w:val="center"/>
        <w:textAlignment w:val="center"/>
        <w:rPr>
          <w:rFonts w:eastAsia="方正书宋简体"/>
          <w:bCs/>
          <w:color w:val="000000" w:themeColor="text1"/>
          <w:szCs w:val="21"/>
        </w:rPr>
      </w:pPr>
      <w:r>
        <w:rPr>
          <w:rFonts w:eastAsia="方正书宋简体" w:hint="eastAsia"/>
          <w:bCs/>
          <w:color w:val="000000" w:themeColor="text1"/>
          <w:szCs w:val="21"/>
        </w:rPr>
        <w:t xml:space="preserve"> </w:t>
      </w:r>
      <w:r w:rsidR="00ED7C46">
        <w:rPr>
          <w:rFonts w:eastAsia="方正书宋简体"/>
          <w:bCs/>
          <w:color w:val="000000" w:themeColor="text1"/>
          <w:szCs w:val="21"/>
        </w:rPr>
        <w:t xml:space="preserve">     </w:t>
      </w:r>
      <w:r>
        <w:rPr>
          <w:rFonts w:eastAsia="方正书宋简体"/>
          <w:bCs/>
          <w:color w:val="000000" w:themeColor="text1"/>
          <w:szCs w:val="21"/>
        </w:rPr>
        <w:t xml:space="preserve">  </w:t>
      </w:r>
      <w:r>
        <w:rPr>
          <w:rFonts w:eastAsia="方正书宋简体" w:hint="eastAsia"/>
          <w:bCs/>
          <w:noProof/>
          <w:color w:val="000000" w:themeColor="text1"/>
          <w:szCs w:val="21"/>
        </w:rPr>
        <w:drawing>
          <wp:inline distT="0" distB="0" distL="0" distR="0" wp14:anchorId="0ED83D1E" wp14:editId="37A376BB">
            <wp:extent cx="4680000" cy="25740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u8e.tif"/>
                    <pic:cNvPicPr/>
                  </pic:nvPicPr>
                  <pic:blipFill rotWithShape="1">
                    <a:blip r:embed="rId64">
                      <a:extLst>
                        <a:ext uri="{28A0092B-C50C-407E-A947-70E740481C1C}">
                          <a14:useLocalDpi xmlns:a14="http://schemas.microsoft.com/office/drawing/2010/main" val="0"/>
                        </a:ext>
                      </a:extLst>
                    </a:blip>
                    <a:srcRect l="12401" t="7024" r="1216" b="8510"/>
                    <a:stretch/>
                  </pic:blipFill>
                  <pic:spPr bwMode="auto">
                    <a:xfrm>
                      <a:off x="0" y="0"/>
                      <a:ext cx="4680000" cy="2574000"/>
                    </a:xfrm>
                    <a:prstGeom prst="rect">
                      <a:avLst/>
                    </a:prstGeom>
                    <a:ln>
                      <a:noFill/>
                    </a:ln>
                    <a:extLst>
                      <a:ext uri="{53640926-AAD7-44D8-BBD7-CCE9431645EC}">
                        <a14:shadowObscured xmlns:a14="http://schemas.microsoft.com/office/drawing/2010/main"/>
                      </a:ext>
                    </a:extLst>
                  </pic:spPr>
                </pic:pic>
              </a:graphicData>
            </a:graphic>
          </wp:inline>
        </w:drawing>
      </w:r>
    </w:p>
    <w:p w14:paraId="646A8BB1" w14:textId="29D699DE" w:rsidR="00DA5382" w:rsidRDefault="00DA5382" w:rsidP="00ED7C46">
      <w:pPr>
        <w:spacing w:line="360" w:lineRule="auto"/>
        <w:ind w:firstLineChars="1950" w:firstLine="4095"/>
        <w:textAlignment w:val="center"/>
        <w:rPr>
          <w:rFonts w:eastAsia="方正书宋简体"/>
          <w:bCs/>
          <w:color w:val="000000" w:themeColor="text1"/>
          <w:szCs w:val="21"/>
        </w:rPr>
      </w:pPr>
      <w:r>
        <w:rPr>
          <w:rFonts w:eastAsia="方正书宋简体" w:hint="eastAsia"/>
          <w:bCs/>
          <w:color w:val="000000" w:themeColor="text1"/>
          <w:szCs w:val="21"/>
        </w:rPr>
        <w:t>(</w:t>
      </w:r>
      <w:r>
        <w:rPr>
          <w:rFonts w:eastAsia="方正书宋简体"/>
          <w:bCs/>
          <w:color w:val="000000" w:themeColor="text1"/>
          <w:szCs w:val="21"/>
        </w:rPr>
        <w:t>e)</w:t>
      </w:r>
    </w:p>
    <w:p w14:paraId="28D994EB" w14:textId="02BD711C" w:rsidR="00DA5382" w:rsidRPr="00DA5382" w:rsidRDefault="00DA5382" w:rsidP="00DA5382">
      <w:pPr>
        <w:spacing w:line="360" w:lineRule="auto"/>
        <w:jc w:val="center"/>
        <w:textAlignment w:val="center"/>
        <w:rPr>
          <w:rFonts w:eastAsia="方正书宋简体"/>
          <w:bCs/>
          <w:color w:val="000000" w:themeColor="text1"/>
          <w:szCs w:val="21"/>
        </w:rPr>
      </w:pPr>
      <w:r>
        <w:rPr>
          <w:rFonts w:eastAsia="方正书宋简体"/>
          <w:bCs/>
          <w:color w:val="000000" w:themeColor="text1"/>
          <w:szCs w:val="21"/>
        </w:rPr>
        <w:lastRenderedPageBreak/>
        <w:t xml:space="preserve">FIGURE 8 Distinct </w:t>
      </w:r>
      <w:r w:rsidRPr="00DA5382">
        <w:rPr>
          <w:rFonts w:eastAsia="方正书宋简体"/>
          <w:bCs/>
          <w:color w:val="000000" w:themeColor="text1"/>
          <w:szCs w:val="21"/>
        </w:rPr>
        <w:t>particle migration patterns</w:t>
      </w:r>
      <w:r>
        <w:rPr>
          <w:rFonts w:eastAsia="方正书宋简体"/>
          <w:bCs/>
          <w:color w:val="000000" w:themeColor="text1"/>
          <w:szCs w:val="21"/>
        </w:rPr>
        <w:t>: (a)</w:t>
      </w:r>
      <w:r w:rsidR="00706B42">
        <w:rPr>
          <w:rFonts w:eastAsia="方正书宋简体"/>
          <w:bCs/>
          <w:color w:val="000000" w:themeColor="text1"/>
          <w:szCs w:val="21"/>
        </w:rPr>
        <w:t xml:space="preserve"> loose</w:t>
      </w:r>
      <w:r>
        <w:rPr>
          <w:rFonts w:eastAsia="方正书宋简体"/>
          <w:bCs/>
          <w:color w:val="000000" w:themeColor="text1"/>
          <w:szCs w:val="21"/>
        </w:rPr>
        <w:t xml:space="preserve"> silty clay particle diffusion in the suffusion stage; (b) </w:t>
      </w:r>
      <w:r w:rsidR="00706B42">
        <w:rPr>
          <w:rFonts w:eastAsia="方正书宋简体"/>
          <w:bCs/>
          <w:color w:val="000000" w:themeColor="text1"/>
          <w:szCs w:val="21"/>
        </w:rPr>
        <w:t xml:space="preserve">loose </w:t>
      </w:r>
      <w:r w:rsidR="00D36CA8">
        <w:rPr>
          <w:rFonts w:eastAsia="方正书宋简体"/>
          <w:bCs/>
          <w:color w:val="000000" w:themeColor="text1"/>
          <w:szCs w:val="21"/>
        </w:rPr>
        <w:t>mixed</w:t>
      </w:r>
      <w:r>
        <w:rPr>
          <w:rFonts w:eastAsia="方正书宋简体"/>
          <w:bCs/>
          <w:color w:val="000000" w:themeColor="text1"/>
          <w:szCs w:val="21"/>
        </w:rPr>
        <w:t xml:space="preserve"> particle</w:t>
      </w:r>
      <w:r w:rsidR="00D36CA8">
        <w:rPr>
          <w:rFonts w:eastAsia="方正书宋简体"/>
          <w:bCs/>
          <w:color w:val="000000" w:themeColor="text1"/>
          <w:szCs w:val="21"/>
        </w:rPr>
        <w:t>s</w:t>
      </w:r>
      <w:r>
        <w:rPr>
          <w:rFonts w:eastAsia="方正书宋简体"/>
          <w:bCs/>
          <w:color w:val="000000" w:themeColor="text1"/>
          <w:szCs w:val="21"/>
        </w:rPr>
        <w:t xml:space="preserve"> transportation in the suffusion stage; </w:t>
      </w:r>
      <w:r w:rsidR="00D36CA8">
        <w:rPr>
          <w:rFonts w:eastAsia="方正书宋简体"/>
          <w:bCs/>
          <w:color w:val="000000" w:themeColor="text1"/>
          <w:szCs w:val="21"/>
        </w:rPr>
        <w:t xml:space="preserve">(c) redeposition of detached particles at pore throat in the suffosion stage; (d) migration of grains detached from the pore channel wall in the piping stage; (e) </w:t>
      </w:r>
      <w:r w:rsidR="00706B42">
        <w:rPr>
          <w:rFonts w:eastAsia="方正书宋简体"/>
          <w:bCs/>
          <w:color w:val="000000" w:themeColor="text1"/>
          <w:szCs w:val="21"/>
        </w:rPr>
        <w:t>no particles transportation in the stabilized stage</w:t>
      </w:r>
    </w:p>
    <w:p w14:paraId="5C8C48A7" w14:textId="598B0014" w:rsidR="003924B3" w:rsidRDefault="0091221D" w:rsidP="00F23D76">
      <w:pPr>
        <w:spacing w:line="360" w:lineRule="auto"/>
        <w:ind w:firstLine="420"/>
        <w:textAlignment w:val="center"/>
        <w:rPr>
          <w:rFonts w:eastAsia="方正书宋简体"/>
          <w:bCs/>
          <w:color w:val="000000" w:themeColor="text1"/>
          <w:sz w:val="24"/>
        </w:rPr>
      </w:pPr>
      <w:r w:rsidRPr="0091221D">
        <w:rPr>
          <w:rFonts w:eastAsia="方正书宋简体"/>
          <w:bCs/>
          <w:color w:val="000000" w:themeColor="text1"/>
          <w:sz w:val="24"/>
        </w:rPr>
        <w:t xml:space="preserve">(1) </w:t>
      </w:r>
      <w:r w:rsidR="006437E6" w:rsidRPr="0091221D">
        <w:rPr>
          <w:rFonts w:eastAsia="方正书宋简体"/>
          <w:bCs/>
          <w:color w:val="000000" w:themeColor="text1"/>
          <w:sz w:val="24"/>
        </w:rPr>
        <w:t xml:space="preserve">Suffusion stage: </w:t>
      </w:r>
      <w:r w:rsidR="00FC25AA" w:rsidRPr="0091221D">
        <w:rPr>
          <w:rFonts w:eastAsia="方正书宋简体"/>
          <w:bCs/>
          <w:color w:val="000000" w:themeColor="text1"/>
          <w:sz w:val="24"/>
        </w:rPr>
        <w:t>Based on</w:t>
      </w:r>
      <w:r w:rsidR="006437E6" w:rsidRPr="0091221D">
        <w:rPr>
          <w:rFonts w:eastAsia="方正书宋简体"/>
          <w:bCs/>
          <w:color w:val="000000" w:themeColor="text1"/>
          <w:sz w:val="24"/>
        </w:rPr>
        <w:t xml:space="preserve"> the combin</w:t>
      </w:r>
      <w:r w:rsidR="00FC25AA" w:rsidRPr="0091221D">
        <w:rPr>
          <w:rFonts w:eastAsia="方正书宋简体"/>
          <w:bCs/>
          <w:color w:val="000000" w:themeColor="text1"/>
          <w:sz w:val="24"/>
        </w:rPr>
        <w:t>ed</w:t>
      </w:r>
      <w:r w:rsidR="006437E6" w:rsidRPr="0091221D">
        <w:rPr>
          <w:rFonts w:eastAsia="方正书宋简体"/>
          <w:bCs/>
          <w:color w:val="000000" w:themeColor="text1"/>
          <w:sz w:val="24"/>
        </w:rPr>
        <w:t xml:space="preserve"> analysis of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 xml:space="preserve">temporal variations of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erosion charac</w:t>
      </w:r>
      <w:r w:rsidR="000D784E">
        <w:rPr>
          <w:rFonts w:eastAsia="方正书宋简体"/>
          <w:bCs/>
          <w:color w:val="000000" w:themeColor="text1"/>
          <w:sz w:val="24"/>
        </w:rPr>
        <w:t>teristics, the internal erosion phenomena</w:t>
      </w:r>
      <w:r w:rsidR="006437E6" w:rsidRPr="0091221D">
        <w:rPr>
          <w:rFonts w:eastAsia="方正书宋简体"/>
          <w:bCs/>
          <w:color w:val="000000" w:themeColor="text1"/>
          <w:sz w:val="24"/>
        </w:rPr>
        <w:t xml:space="preserve"> observed from </w:t>
      </w:r>
      <w:r w:rsidR="00FC25AA" w:rsidRPr="0091221D">
        <w:rPr>
          <w:rFonts w:eastAsia="方正书宋简体"/>
          <w:bCs/>
          <w:color w:val="000000" w:themeColor="text1"/>
          <w:sz w:val="24"/>
        </w:rPr>
        <w:t xml:space="preserve">the </w:t>
      </w:r>
      <w:r w:rsidR="00387C69">
        <w:rPr>
          <w:rFonts w:eastAsia="方正书宋简体"/>
          <w:bCs/>
          <w:color w:val="000000" w:themeColor="text1"/>
          <w:sz w:val="24"/>
        </w:rPr>
        <w:t>test initiation</w:t>
      </w:r>
      <w:r w:rsidR="006437E6" w:rsidRPr="0091221D">
        <w:rPr>
          <w:rFonts w:eastAsia="方正书宋简体"/>
          <w:bCs/>
          <w:color w:val="000000" w:themeColor="text1"/>
          <w:sz w:val="24"/>
        </w:rPr>
        <w:t xml:space="preserve"> to an elapsed time of 34</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min is classified as suffusion. In this case,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 xml:space="preserve">hydraulic gradient progressively increases </w:t>
      </w:r>
      <w:r w:rsidR="00F23D76">
        <w:rPr>
          <w:rFonts w:eastAsia="方正书宋简体"/>
          <w:bCs/>
          <w:color w:val="000000" w:themeColor="text1"/>
          <w:sz w:val="24"/>
        </w:rPr>
        <w:t>as</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 xml:space="preserve">a </w:t>
      </w:r>
      <w:r w:rsidR="006437E6" w:rsidRPr="0091221D">
        <w:rPr>
          <w:rFonts w:eastAsia="方正书宋简体"/>
          <w:bCs/>
          <w:color w:val="000000" w:themeColor="text1"/>
          <w:sz w:val="24"/>
        </w:rPr>
        <w:t>parabola to a nearly constant value of 1.1</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m/m </w:t>
      </w:r>
      <w:r w:rsidR="00FC25AA" w:rsidRPr="0091221D">
        <w:rPr>
          <w:rFonts w:eastAsia="方正书宋简体"/>
          <w:bCs/>
          <w:color w:val="000000" w:themeColor="text1"/>
          <w:sz w:val="24"/>
        </w:rPr>
        <w:t xml:space="preserve">until </w:t>
      </w:r>
      <w:r w:rsidR="006437E6" w:rsidRPr="0091221D">
        <w:rPr>
          <w:rFonts w:eastAsia="方正书宋简体"/>
          <w:bCs/>
          <w:color w:val="000000" w:themeColor="text1"/>
          <w:sz w:val="24"/>
        </w:rPr>
        <w:t>an elapsed time of 11</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min</w:t>
      </w:r>
      <w:r w:rsidR="000D784E">
        <w:rPr>
          <w:rFonts w:eastAsia="方正书宋简体"/>
          <w:bCs/>
          <w:color w:val="000000" w:themeColor="text1"/>
          <w:sz w:val="24"/>
        </w:rPr>
        <w:t>,</w:t>
      </w:r>
      <w:r w:rsidR="006437E6" w:rsidRPr="0091221D">
        <w:rPr>
          <w:rFonts w:eastAsia="方正书宋简体"/>
          <w:bCs/>
          <w:color w:val="000000" w:themeColor="text1"/>
          <w:sz w:val="24"/>
        </w:rPr>
        <w:t xml:space="preserve"> followed by a </w:t>
      </w:r>
      <w:r w:rsidR="000D784E">
        <w:rPr>
          <w:rFonts w:eastAsia="方正书宋简体"/>
          <w:bCs/>
          <w:color w:val="000000" w:themeColor="text1"/>
          <w:sz w:val="24"/>
        </w:rPr>
        <w:t>tiny</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 xml:space="preserve">increase </w:t>
      </w:r>
      <w:r w:rsidR="006437E6" w:rsidRPr="0091221D">
        <w:rPr>
          <w:rFonts w:eastAsia="方正书宋简体"/>
          <w:bCs/>
          <w:color w:val="000000" w:themeColor="text1"/>
          <w:sz w:val="24"/>
        </w:rPr>
        <w:t>of 0.09</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m/m </w:t>
      </w:r>
      <w:r w:rsidR="00FC25AA" w:rsidRPr="0091221D">
        <w:rPr>
          <w:rFonts w:eastAsia="方正书宋简体"/>
          <w:bCs/>
          <w:color w:val="000000" w:themeColor="text1"/>
          <w:sz w:val="24"/>
        </w:rPr>
        <w:t>until</w:t>
      </w:r>
      <w:r w:rsidR="006437E6" w:rsidRPr="0091221D">
        <w:rPr>
          <w:rFonts w:eastAsia="方正书宋简体"/>
          <w:bCs/>
          <w:color w:val="000000" w:themeColor="text1"/>
          <w:sz w:val="24"/>
        </w:rPr>
        <w:t xml:space="preserve"> </w:t>
      </w:r>
      <w:r w:rsidR="006437E6" w:rsidRPr="0091221D">
        <w:rPr>
          <w:rFonts w:eastAsia="方正书宋简体"/>
          <w:bCs/>
          <w:i/>
          <w:color w:val="000000" w:themeColor="text1"/>
          <w:sz w:val="24"/>
        </w:rPr>
        <w:t>t</w:t>
      </w:r>
      <w:r w:rsidR="006437E6" w:rsidRPr="0091221D">
        <w:rPr>
          <w:rFonts w:eastAsia="方正书宋简体"/>
          <w:bCs/>
          <w:color w:val="000000" w:themeColor="text1"/>
          <w:sz w:val="24"/>
        </w:rPr>
        <w:t>=</w:t>
      </w:r>
      <w:r w:rsidR="00FA702E" w:rsidRPr="0091221D">
        <w:rPr>
          <w:rFonts w:eastAsia="方正书宋简体"/>
          <w:bCs/>
          <w:color w:val="000000" w:themeColor="text1"/>
          <w:sz w:val="24"/>
        </w:rPr>
        <w:t xml:space="preserve"> </w:t>
      </w:r>
      <w:r w:rsidR="006437E6" w:rsidRPr="0091221D">
        <w:rPr>
          <w:rFonts w:eastAsia="方正书宋简体"/>
          <w:bCs/>
          <w:color w:val="000000" w:themeColor="text1"/>
          <w:sz w:val="24"/>
        </w:rPr>
        <w:t>34</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min.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hydraulic conductivity is</w:t>
      </w:r>
      <w:r w:rsidR="001E473F">
        <w:rPr>
          <w:rFonts w:eastAsia="方正书宋简体"/>
          <w:bCs/>
          <w:color w:val="000000" w:themeColor="text1"/>
          <w:sz w:val="24"/>
        </w:rPr>
        <w:t xml:space="preserve"> almost constant with time in this stage</w:t>
      </w:r>
      <w:r w:rsidR="006437E6" w:rsidRPr="0091221D">
        <w:rPr>
          <w:rFonts w:eastAsia="方正书宋简体"/>
          <w:bCs/>
          <w:color w:val="000000" w:themeColor="text1"/>
          <w:sz w:val="24"/>
        </w:rPr>
        <w:t>, with a</w:t>
      </w:r>
      <w:r w:rsidR="000D784E">
        <w:rPr>
          <w:rFonts w:eastAsia="方正书宋简体"/>
          <w:bCs/>
          <w:color w:val="000000" w:themeColor="text1"/>
          <w:sz w:val="24"/>
        </w:rPr>
        <w:t xml:space="preserve"> faint</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 xml:space="preserve">decrease </w:t>
      </w:r>
      <w:r w:rsidR="006437E6" w:rsidRPr="0091221D">
        <w:rPr>
          <w:rFonts w:eastAsia="方正书宋简体"/>
          <w:bCs/>
          <w:color w:val="000000" w:themeColor="text1"/>
          <w:sz w:val="24"/>
        </w:rPr>
        <w:t>from 0.055</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cm/s to 0.042</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cm/s</w:t>
      </w:r>
      <w:r w:rsidR="000D784E">
        <w:rPr>
          <w:rFonts w:eastAsia="方正书宋简体"/>
          <w:bCs/>
          <w:color w:val="000000" w:themeColor="text1"/>
          <w:sz w:val="24"/>
        </w:rPr>
        <w:t>, which confirms a period of relative stability to an elapsed time of approximately</w:t>
      </w:r>
      <w:r w:rsidR="000D784E" w:rsidRPr="001E473F">
        <w:rPr>
          <w:rFonts w:eastAsia="方正书宋简体"/>
          <w:bCs/>
          <w:i/>
          <w:color w:val="000000" w:themeColor="text1"/>
          <w:sz w:val="24"/>
        </w:rPr>
        <w:t xml:space="preserve"> t</w:t>
      </w:r>
      <w:r w:rsidR="000D784E">
        <w:rPr>
          <w:rFonts w:eastAsia="方正书宋简体"/>
          <w:bCs/>
          <w:color w:val="000000" w:themeColor="text1"/>
          <w:sz w:val="24"/>
        </w:rPr>
        <w:t xml:space="preserve"> = 34 min.</w:t>
      </w:r>
      <w:r w:rsidR="001E473F">
        <w:rPr>
          <w:rFonts w:eastAsia="方正书宋简体"/>
          <w:bCs/>
          <w:color w:val="000000" w:themeColor="text1"/>
          <w:sz w:val="24"/>
        </w:rPr>
        <w:t xml:space="preserve"> The</w:t>
      </w:r>
      <w:r w:rsidR="006437E6" w:rsidRPr="0091221D">
        <w:rPr>
          <w:rFonts w:eastAsia="方正书宋简体"/>
          <w:bCs/>
          <w:color w:val="000000" w:themeColor="text1"/>
          <w:sz w:val="24"/>
        </w:rPr>
        <w:t xml:space="preserve"> behavior </w:t>
      </w:r>
      <w:r w:rsidR="001E473F">
        <w:rPr>
          <w:rFonts w:eastAsia="方正书宋简体"/>
          <w:bCs/>
          <w:color w:val="000000" w:themeColor="text1"/>
          <w:sz w:val="24"/>
        </w:rPr>
        <w:t>implies the onset of a slow and subtle migration</w:t>
      </w:r>
      <w:r w:rsidR="006437E6" w:rsidRPr="0091221D">
        <w:rPr>
          <w:rFonts w:eastAsia="方正书宋简体"/>
          <w:bCs/>
          <w:color w:val="000000" w:themeColor="text1"/>
          <w:sz w:val="24"/>
        </w:rPr>
        <w:t xml:space="preserve"> of soil grains within </w:t>
      </w:r>
      <w:r w:rsidR="00FC25AA" w:rsidRPr="0091221D">
        <w:rPr>
          <w:rFonts w:eastAsia="方正书宋简体"/>
          <w:bCs/>
          <w:color w:val="000000" w:themeColor="text1"/>
          <w:sz w:val="24"/>
        </w:rPr>
        <w:t xml:space="preserve">the </w:t>
      </w:r>
      <w:r w:rsidR="001E473F">
        <w:rPr>
          <w:rFonts w:eastAsia="方正书宋简体"/>
          <w:bCs/>
          <w:color w:val="000000" w:themeColor="text1"/>
          <w:sz w:val="24"/>
        </w:rPr>
        <w:t>specimen, which is</w:t>
      </w:r>
      <w:r w:rsidR="006437E6" w:rsidRPr="0091221D">
        <w:rPr>
          <w:rFonts w:eastAsia="方正书宋简体"/>
          <w:bCs/>
          <w:color w:val="000000" w:themeColor="text1"/>
          <w:sz w:val="24"/>
        </w:rPr>
        <w:t xml:space="preserve"> validated by the temporal development of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erosive mass rate</w:t>
      </w:r>
      <w:r w:rsidR="00FC25AA" w:rsidRPr="0091221D">
        <w:rPr>
          <w:rFonts w:eastAsia="方正书宋简体"/>
          <w:bCs/>
          <w:color w:val="000000" w:themeColor="text1"/>
          <w:sz w:val="24"/>
        </w:rPr>
        <w:t>s</w:t>
      </w:r>
      <w:r w:rsidR="006437E6" w:rsidRPr="0091221D">
        <w:rPr>
          <w:rFonts w:eastAsia="方正书宋简体"/>
          <w:bCs/>
          <w:color w:val="000000" w:themeColor="text1"/>
          <w:sz w:val="24"/>
        </w:rPr>
        <w:t xml:space="preserve"> of silty clay particles and sandy gravel particles</w:t>
      </w:r>
      <w:r w:rsidR="001E473F">
        <w:rPr>
          <w:rFonts w:eastAsia="方正书宋简体"/>
          <w:bCs/>
          <w:color w:val="000000" w:themeColor="text1"/>
          <w:sz w:val="24"/>
        </w:rPr>
        <w:t xml:space="preserve"> in this stage</w:t>
      </w:r>
      <w:r w:rsidR="006437E6" w:rsidRPr="0091221D">
        <w:rPr>
          <w:rFonts w:eastAsia="方正书宋简体"/>
          <w:bCs/>
          <w:color w:val="000000" w:themeColor="text1"/>
          <w:sz w:val="24"/>
        </w:rPr>
        <w:t>.</w:t>
      </w:r>
      <w:r w:rsidR="001E473F">
        <w:rPr>
          <w:rFonts w:eastAsia="方正书宋简体"/>
          <w:bCs/>
          <w:color w:val="000000" w:themeColor="text1"/>
          <w:sz w:val="24"/>
        </w:rPr>
        <w:t xml:space="preserve"> </w:t>
      </w:r>
    </w:p>
    <w:p w14:paraId="2DBDD94E" w14:textId="5680DD90" w:rsidR="006437E6" w:rsidRPr="0091221D" w:rsidRDefault="001E473F" w:rsidP="00F23D76">
      <w:pPr>
        <w:spacing w:line="360" w:lineRule="auto"/>
        <w:ind w:firstLine="420"/>
        <w:textAlignment w:val="center"/>
        <w:rPr>
          <w:rFonts w:eastAsia="方正书宋简体"/>
          <w:bCs/>
          <w:color w:val="000000" w:themeColor="text1"/>
          <w:sz w:val="24"/>
        </w:rPr>
      </w:pPr>
      <w:r>
        <w:rPr>
          <w:rFonts w:eastAsia="方正书宋简体"/>
          <w:bCs/>
          <w:color w:val="000000" w:themeColor="text1"/>
          <w:sz w:val="24"/>
        </w:rPr>
        <w:t xml:space="preserve">The particle migration pattern shown in Fig. </w:t>
      </w:r>
      <w:r w:rsidR="00DA5382">
        <w:rPr>
          <w:rFonts w:eastAsia="方正书宋简体"/>
          <w:bCs/>
          <w:color w:val="000000" w:themeColor="text1"/>
          <w:sz w:val="24"/>
        </w:rPr>
        <w:t>8</w:t>
      </w:r>
      <w:r>
        <w:rPr>
          <w:rFonts w:eastAsia="方正书宋简体"/>
          <w:bCs/>
          <w:color w:val="000000" w:themeColor="text1"/>
          <w:sz w:val="24"/>
        </w:rPr>
        <w:t xml:space="preserve"> is very useful for interpreting these test data. </w:t>
      </w:r>
      <w:r w:rsidRPr="001E473F">
        <w:rPr>
          <w:rFonts w:eastAsia="方正书宋简体"/>
          <w:bCs/>
          <w:color w:val="000000" w:themeColor="text1"/>
          <w:sz w:val="24"/>
        </w:rPr>
        <w:t>Upon water infiltration into the interstices of the matrix</w:t>
      </w:r>
      <w:r>
        <w:rPr>
          <w:rFonts w:eastAsia="方正书宋简体"/>
          <w:bCs/>
          <w:color w:val="000000" w:themeColor="text1"/>
          <w:sz w:val="24"/>
        </w:rPr>
        <w:t xml:space="preserve"> formed by </w:t>
      </w:r>
      <w:r w:rsidRPr="001E473F">
        <w:rPr>
          <w:rFonts w:eastAsia="方正书宋简体"/>
          <w:bCs/>
          <w:color w:val="000000" w:themeColor="text1"/>
          <w:sz w:val="24"/>
        </w:rPr>
        <w:t>the coarser fraction</w:t>
      </w:r>
      <w:r>
        <w:rPr>
          <w:rFonts w:eastAsia="方正书宋简体"/>
          <w:bCs/>
          <w:color w:val="000000" w:themeColor="text1"/>
          <w:sz w:val="24"/>
        </w:rPr>
        <w:t xml:space="preserve">, </w:t>
      </w:r>
      <w:r w:rsidRPr="001E473F">
        <w:rPr>
          <w:rFonts w:eastAsia="方正书宋简体"/>
          <w:bCs/>
          <w:color w:val="000000" w:themeColor="text1"/>
          <w:sz w:val="24"/>
        </w:rPr>
        <w:t>the</w:t>
      </w:r>
      <w:r>
        <w:rPr>
          <w:rFonts w:eastAsia="方正书宋简体"/>
          <w:bCs/>
          <w:color w:val="000000" w:themeColor="text1"/>
          <w:sz w:val="24"/>
        </w:rPr>
        <w:t xml:space="preserve"> silty clay particles</w:t>
      </w:r>
      <w:r w:rsidRPr="001E473F">
        <w:rPr>
          <w:rFonts w:eastAsia="方正书宋简体"/>
          <w:bCs/>
          <w:color w:val="000000" w:themeColor="text1"/>
          <w:sz w:val="24"/>
        </w:rPr>
        <w:t xml:space="preserve"> initial</w:t>
      </w:r>
      <w:r>
        <w:rPr>
          <w:rFonts w:eastAsia="方正书宋简体"/>
          <w:bCs/>
          <w:color w:val="000000" w:themeColor="text1"/>
          <w:sz w:val="24"/>
        </w:rPr>
        <w:t>ly</w:t>
      </w:r>
      <w:r w:rsidRPr="001E473F">
        <w:rPr>
          <w:rFonts w:eastAsia="方正书宋简体"/>
          <w:bCs/>
          <w:color w:val="000000" w:themeColor="text1"/>
          <w:sz w:val="24"/>
        </w:rPr>
        <w:t xml:space="preserve"> loosely</w:t>
      </w:r>
      <w:r>
        <w:rPr>
          <w:rFonts w:eastAsia="方正书宋简体"/>
          <w:bCs/>
          <w:color w:val="000000" w:themeColor="text1"/>
          <w:sz w:val="24"/>
        </w:rPr>
        <w:t xml:space="preserve"> </w:t>
      </w:r>
      <w:r w:rsidRPr="001E473F">
        <w:rPr>
          <w:rFonts w:eastAsia="方正书宋简体"/>
          <w:bCs/>
          <w:color w:val="000000" w:themeColor="text1"/>
          <w:sz w:val="24"/>
        </w:rPr>
        <w:t>deposited in the</w:t>
      </w:r>
      <w:r>
        <w:rPr>
          <w:rFonts w:eastAsia="方正书宋简体"/>
          <w:bCs/>
          <w:color w:val="000000" w:themeColor="text1"/>
          <w:sz w:val="24"/>
        </w:rPr>
        <w:t xml:space="preserve"> interstice foremost undergo di</w:t>
      </w:r>
      <w:r w:rsidR="00DA5382">
        <w:rPr>
          <w:rFonts w:eastAsia="方正书宋简体"/>
          <w:bCs/>
          <w:color w:val="000000" w:themeColor="text1"/>
          <w:sz w:val="24"/>
        </w:rPr>
        <w:t>ffusion, as shown in Fig. 8(a)</w:t>
      </w:r>
      <w:r>
        <w:rPr>
          <w:rFonts w:eastAsia="方正书宋简体"/>
          <w:bCs/>
          <w:color w:val="000000" w:themeColor="text1"/>
          <w:sz w:val="24"/>
        </w:rPr>
        <w:t xml:space="preserve">. </w:t>
      </w:r>
      <w:r w:rsidRPr="001E473F">
        <w:rPr>
          <w:rFonts w:eastAsia="方正书宋简体"/>
          <w:bCs/>
          <w:color w:val="000000" w:themeColor="text1"/>
          <w:sz w:val="24"/>
        </w:rPr>
        <w:t>As a result, the loss of</w:t>
      </w:r>
      <w:r w:rsidR="00DA5382">
        <w:rPr>
          <w:rFonts w:eastAsia="方正书宋简体"/>
          <w:bCs/>
          <w:color w:val="000000" w:themeColor="text1"/>
          <w:sz w:val="24"/>
        </w:rPr>
        <w:t xml:space="preserve"> silty</w:t>
      </w:r>
      <w:r w:rsidRPr="001E473F">
        <w:rPr>
          <w:rFonts w:eastAsia="方正书宋简体"/>
          <w:bCs/>
          <w:color w:val="000000" w:themeColor="text1"/>
          <w:sz w:val="24"/>
        </w:rPr>
        <w:t xml:space="preserve"> clay particles is observed almost from the beginning.</w:t>
      </w:r>
      <w:r>
        <w:rPr>
          <w:rFonts w:eastAsia="方正书宋简体"/>
          <w:bCs/>
          <w:color w:val="000000" w:themeColor="text1"/>
          <w:sz w:val="24"/>
        </w:rPr>
        <w:t xml:space="preserve"> </w:t>
      </w:r>
      <w:r w:rsidR="009361EE" w:rsidRPr="009361EE">
        <w:rPr>
          <w:rFonts w:eastAsia="方正书宋简体"/>
          <w:bCs/>
          <w:color w:val="000000" w:themeColor="text1"/>
          <w:sz w:val="24"/>
        </w:rPr>
        <w:t>As the hydraul</w:t>
      </w:r>
      <w:r w:rsidR="009361EE">
        <w:rPr>
          <w:rFonts w:eastAsia="方正书宋简体"/>
          <w:bCs/>
          <w:color w:val="000000" w:themeColor="text1"/>
          <w:sz w:val="24"/>
        </w:rPr>
        <w:t>ic gradient rises, the hydrodynamic forces exerted on the</w:t>
      </w:r>
      <w:r w:rsidR="00DA5382">
        <w:rPr>
          <w:rFonts w:eastAsia="方正书宋简体"/>
          <w:bCs/>
          <w:color w:val="000000" w:themeColor="text1"/>
          <w:sz w:val="24"/>
        </w:rPr>
        <w:t xml:space="preserve"> loose</w:t>
      </w:r>
      <w:r w:rsidR="009361EE">
        <w:rPr>
          <w:rFonts w:eastAsia="方正书宋简体"/>
          <w:bCs/>
          <w:color w:val="000000" w:themeColor="text1"/>
          <w:sz w:val="24"/>
        </w:rPr>
        <w:t xml:space="preserve"> sandy </w:t>
      </w:r>
      <w:r w:rsidR="009361EE" w:rsidRPr="009361EE">
        <w:rPr>
          <w:rFonts w:eastAsia="方正书宋简体"/>
          <w:bCs/>
          <w:color w:val="000000" w:themeColor="text1"/>
          <w:sz w:val="24"/>
        </w:rPr>
        <w:t xml:space="preserve">gravel particles reach a magnitude sufficient </w:t>
      </w:r>
      <w:r w:rsidR="00DA5382">
        <w:rPr>
          <w:rFonts w:eastAsia="方正书宋简体"/>
          <w:bCs/>
          <w:color w:val="000000" w:themeColor="text1"/>
          <w:sz w:val="24"/>
        </w:rPr>
        <w:t>fo</w:t>
      </w:r>
      <w:r w:rsidR="009361EE" w:rsidRPr="009361EE">
        <w:rPr>
          <w:rFonts w:eastAsia="方正书宋简体"/>
          <w:bCs/>
          <w:color w:val="000000" w:themeColor="text1"/>
          <w:sz w:val="24"/>
        </w:rPr>
        <w:t xml:space="preserve">r </w:t>
      </w:r>
      <w:r w:rsidR="00DA5382">
        <w:rPr>
          <w:rFonts w:eastAsia="方正书宋简体"/>
          <w:bCs/>
          <w:color w:val="000000" w:themeColor="text1"/>
          <w:sz w:val="24"/>
        </w:rPr>
        <w:t>migration (see Fig. 8(b))</w:t>
      </w:r>
      <w:r w:rsidR="009361EE" w:rsidRPr="009361EE">
        <w:rPr>
          <w:rFonts w:eastAsia="方正书宋简体"/>
          <w:bCs/>
          <w:color w:val="000000" w:themeColor="text1"/>
          <w:sz w:val="24"/>
        </w:rPr>
        <w:t>. Consequently, the erosion and subsequent loss of</w:t>
      </w:r>
      <w:r w:rsidR="00DA5382">
        <w:rPr>
          <w:rFonts w:eastAsia="方正书宋简体"/>
          <w:bCs/>
          <w:color w:val="000000" w:themeColor="text1"/>
          <w:sz w:val="24"/>
        </w:rPr>
        <w:t xml:space="preserve"> the mixture of silty clay and</w:t>
      </w:r>
      <w:r w:rsidR="009361EE" w:rsidRPr="009361EE">
        <w:rPr>
          <w:rFonts w:eastAsia="方正书宋简体"/>
          <w:bCs/>
          <w:color w:val="000000" w:themeColor="text1"/>
          <w:sz w:val="24"/>
        </w:rPr>
        <w:t xml:space="preserve"> sand</w:t>
      </w:r>
      <w:r w:rsidR="009361EE">
        <w:rPr>
          <w:rFonts w:eastAsia="方正书宋简体"/>
          <w:bCs/>
          <w:color w:val="000000" w:themeColor="text1"/>
          <w:sz w:val="24"/>
        </w:rPr>
        <w:t>y</w:t>
      </w:r>
      <w:r w:rsidR="009361EE" w:rsidRPr="009361EE">
        <w:rPr>
          <w:rFonts w:eastAsia="方正书宋简体"/>
          <w:bCs/>
          <w:color w:val="000000" w:themeColor="text1"/>
          <w:sz w:val="24"/>
        </w:rPr>
        <w:t xml:space="preserve"> gravel particles are observed</w:t>
      </w:r>
      <w:r w:rsidR="009361EE">
        <w:rPr>
          <w:rFonts w:eastAsia="方正书宋简体"/>
          <w:bCs/>
          <w:color w:val="000000" w:themeColor="text1"/>
          <w:sz w:val="24"/>
        </w:rPr>
        <w:t xml:space="preserve"> after the initiation of silty clay erosion</w:t>
      </w:r>
      <w:r w:rsidR="009361EE" w:rsidRPr="009361EE">
        <w:rPr>
          <w:rFonts w:eastAsia="方正书宋简体"/>
          <w:bCs/>
          <w:color w:val="000000" w:themeColor="text1"/>
          <w:sz w:val="24"/>
        </w:rPr>
        <w:t>.</w:t>
      </w:r>
      <w:r w:rsidR="009361EE">
        <w:rPr>
          <w:rFonts w:eastAsia="方正书宋简体"/>
          <w:bCs/>
          <w:color w:val="000000" w:themeColor="text1"/>
          <w:sz w:val="24"/>
        </w:rPr>
        <w:t xml:space="preserve"> </w:t>
      </w:r>
      <w:r w:rsidR="00F23D76">
        <w:rPr>
          <w:rFonts w:eastAsia="方正书宋简体"/>
          <w:bCs/>
          <w:color w:val="000000" w:themeColor="text1"/>
          <w:sz w:val="24"/>
        </w:rPr>
        <w:t xml:space="preserve">The erosion </w:t>
      </w:r>
      <w:r w:rsidR="00F23D76">
        <w:rPr>
          <w:rFonts w:eastAsia="方正书宋简体" w:hint="eastAsia"/>
          <w:bCs/>
          <w:color w:val="000000" w:themeColor="text1"/>
          <w:sz w:val="24"/>
        </w:rPr>
        <w:t>o</w:t>
      </w:r>
      <w:r w:rsidR="00F23D76">
        <w:rPr>
          <w:rFonts w:eastAsia="方正书宋简体"/>
          <w:bCs/>
          <w:color w:val="000000" w:themeColor="text1"/>
          <w:sz w:val="24"/>
        </w:rPr>
        <w:t>f particles</w:t>
      </w:r>
      <w:r w:rsidR="00F23D76" w:rsidRPr="001E473F">
        <w:rPr>
          <w:rFonts w:eastAsia="方正书宋简体"/>
          <w:bCs/>
          <w:color w:val="000000" w:themeColor="text1"/>
          <w:sz w:val="24"/>
        </w:rPr>
        <w:t xml:space="preserve"> initial</w:t>
      </w:r>
      <w:r w:rsidR="00F23D76">
        <w:rPr>
          <w:rFonts w:eastAsia="方正书宋简体"/>
          <w:bCs/>
          <w:color w:val="000000" w:themeColor="text1"/>
          <w:sz w:val="24"/>
        </w:rPr>
        <w:t>ly</w:t>
      </w:r>
      <w:r w:rsidR="00F23D76" w:rsidRPr="001E473F">
        <w:rPr>
          <w:rFonts w:eastAsia="方正书宋简体"/>
          <w:bCs/>
          <w:color w:val="000000" w:themeColor="text1"/>
          <w:sz w:val="24"/>
        </w:rPr>
        <w:t xml:space="preserve"> loosely</w:t>
      </w:r>
      <w:r w:rsidR="00F23D76">
        <w:rPr>
          <w:rFonts w:eastAsia="方正书宋简体"/>
          <w:bCs/>
          <w:color w:val="000000" w:themeColor="text1"/>
          <w:sz w:val="24"/>
        </w:rPr>
        <w:t xml:space="preserve"> </w:t>
      </w:r>
      <w:r w:rsidR="00F23D76" w:rsidRPr="001E473F">
        <w:rPr>
          <w:rFonts w:eastAsia="方正书宋简体"/>
          <w:bCs/>
          <w:color w:val="000000" w:themeColor="text1"/>
          <w:sz w:val="24"/>
        </w:rPr>
        <w:t>deposited in the</w:t>
      </w:r>
      <w:r w:rsidR="00F23D76">
        <w:rPr>
          <w:rFonts w:eastAsia="方正书宋简体"/>
          <w:bCs/>
          <w:color w:val="000000" w:themeColor="text1"/>
          <w:sz w:val="24"/>
        </w:rPr>
        <w:t xml:space="preserve"> interstice does not </w:t>
      </w:r>
      <w:r w:rsidR="00DA5382">
        <w:rPr>
          <w:rFonts w:eastAsia="方正书宋简体"/>
          <w:bCs/>
          <w:color w:val="000000" w:themeColor="text1"/>
          <w:sz w:val="24"/>
        </w:rPr>
        <w:t>significantly alter</w:t>
      </w:r>
      <w:r w:rsidR="00F23D76">
        <w:rPr>
          <w:rFonts w:eastAsia="方正书宋简体"/>
          <w:bCs/>
          <w:color w:val="000000" w:themeColor="text1"/>
          <w:sz w:val="24"/>
        </w:rPr>
        <w:t xml:space="preserve"> </w:t>
      </w:r>
      <w:r w:rsidR="00F23D76" w:rsidRPr="00F23D76">
        <w:rPr>
          <w:rFonts w:eastAsia="方正书宋简体"/>
          <w:bCs/>
          <w:color w:val="000000" w:themeColor="text1"/>
          <w:sz w:val="24"/>
        </w:rPr>
        <w:t>the network of interconnected pore channels</w:t>
      </w:r>
      <w:r w:rsidR="00F23D76">
        <w:rPr>
          <w:rFonts w:eastAsia="方正书宋简体"/>
          <w:bCs/>
          <w:color w:val="000000" w:themeColor="text1"/>
          <w:sz w:val="24"/>
        </w:rPr>
        <w:t xml:space="preserve">, thereby resulting in </w:t>
      </w:r>
      <w:r w:rsidR="00F23D76" w:rsidRPr="00F23D76">
        <w:rPr>
          <w:rFonts w:eastAsia="方正书宋简体"/>
          <w:bCs/>
          <w:color w:val="000000" w:themeColor="text1"/>
          <w:sz w:val="24"/>
        </w:rPr>
        <w:t xml:space="preserve">a </w:t>
      </w:r>
      <w:r w:rsidR="00F23D76">
        <w:rPr>
          <w:rFonts w:eastAsia="方正书宋简体"/>
          <w:bCs/>
          <w:color w:val="000000" w:themeColor="text1"/>
          <w:sz w:val="24"/>
        </w:rPr>
        <w:t>relatively slow and small</w:t>
      </w:r>
      <w:r w:rsidR="00F23D76" w:rsidRPr="00F23D76">
        <w:rPr>
          <w:rFonts w:eastAsia="方正书宋简体"/>
          <w:bCs/>
          <w:color w:val="000000" w:themeColor="text1"/>
          <w:sz w:val="24"/>
        </w:rPr>
        <w:t xml:space="preserve"> variation in permeability</w:t>
      </w:r>
      <w:r w:rsidR="00F23D76">
        <w:rPr>
          <w:rFonts w:eastAsia="方正书宋简体"/>
          <w:bCs/>
          <w:color w:val="000000" w:themeColor="text1"/>
          <w:sz w:val="24"/>
        </w:rPr>
        <w:t xml:space="preserve">. </w:t>
      </w:r>
      <w:r w:rsidR="006437E6" w:rsidRPr="0091221D">
        <w:rPr>
          <w:rFonts w:eastAsia="方正书宋简体"/>
          <w:bCs/>
          <w:color w:val="000000" w:themeColor="text1"/>
          <w:sz w:val="24"/>
        </w:rPr>
        <w:t>The</w:t>
      </w:r>
      <w:r w:rsidR="00F23D76">
        <w:rPr>
          <w:rFonts w:eastAsia="方正书宋简体"/>
          <w:bCs/>
          <w:color w:val="000000" w:themeColor="text1"/>
          <w:sz w:val="24"/>
        </w:rPr>
        <w:t>se</w:t>
      </w:r>
      <w:r w:rsidR="006437E6" w:rsidRPr="0091221D">
        <w:rPr>
          <w:rFonts w:eastAsia="方正书宋简体"/>
          <w:bCs/>
          <w:color w:val="000000" w:themeColor="text1"/>
          <w:sz w:val="24"/>
        </w:rPr>
        <w:t xml:space="preserve"> response</w:t>
      </w:r>
      <w:r w:rsidR="00F23D76">
        <w:rPr>
          <w:rFonts w:eastAsia="方正书宋简体"/>
          <w:bCs/>
          <w:color w:val="000000" w:themeColor="text1"/>
          <w:sz w:val="24"/>
        </w:rPr>
        <w:t>s</w:t>
      </w:r>
      <w:r w:rsidR="006437E6" w:rsidRPr="0091221D">
        <w:rPr>
          <w:rFonts w:eastAsia="方正书宋简体"/>
          <w:bCs/>
          <w:color w:val="000000" w:themeColor="text1"/>
          <w:sz w:val="24"/>
        </w:rPr>
        <w:t xml:space="preserve"> of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 xml:space="preserve">specimen </w:t>
      </w:r>
      <w:r w:rsidR="00F23D76">
        <w:rPr>
          <w:rFonts w:eastAsia="方正书宋简体"/>
          <w:bCs/>
          <w:color w:val="000000" w:themeColor="text1"/>
          <w:sz w:val="24"/>
        </w:rPr>
        <w:t>are</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consistent</w:t>
      </w:r>
      <w:r w:rsidR="006437E6" w:rsidRPr="0091221D">
        <w:rPr>
          <w:rFonts w:eastAsia="方正书宋简体"/>
          <w:bCs/>
          <w:color w:val="000000" w:themeColor="text1"/>
          <w:sz w:val="24"/>
        </w:rPr>
        <w:t xml:space="preserve"> with</w:t>
      </w:r>
      <w:r w:rsidR="00F23D76">
        <w:rPr>
          <w:rFonts w:eastAsia="方正书宋简体"/>
          <w:bCs/>
          <w:color w:val="000000" w:themeColor="text1"/>
          <w:sz w:val="24"/>
        </w:rPr>
        <w:t xml:space="preserve"> the phenomenon of</w:t>
      </w:r>
      <w:r w:rsidR="006437E6" w:rsidRPr="0091221D">
        <w:rPr>
          <w:rFonts w:eastAsia="方正书宋简体"/>
          <w:bCs/>
          <w:color w:val="000000" w:themeColor="text1"/>
          <w:sz w:val="24"/>
        </w:rPr>
        <w:t xml:space="preserve"> s</w:t>
      </w:r>
      <w:r w:rsidR="00A867EB" w:rsidRPr="0091221D">
        <w:rPr>
          <w:rFonts w:eastAsia="方正书宋简体"/>
          <w:bCs/>
          <w:color w:val="000000" w:themeColor="text1"/>
          <w:sz w:val="24"/>
        </w:rPr>
        <w:t xml:space="preserve">uffusion </w:t>
      </w:r>
      <w:r w:rsidR="00FC25AA" w:rsidRPr="0091221D">
        <w:rPr>
          <w:rFonts w:eastAsia="方正书宋简体"/>
          <w:bCs/>
          <w:color w:val="000000" w:themeColor="text1"/>
          <w:sz w:val="24"/>
        </w:rPr>
        <w:t xml:space="preserve">as </w:t>
      </w:r>
      <w:r w:rsidR="00A867EB" w:rsidRPr="0091221D">
        <w:rPr>
          <w:rFonts w:eastAsia="方正书宋简体"/>
          <w:bCs/>
          <w:color w:val="000000" w:themeColor="text1"/>
          <w:sz w:val="24"/>
        </w:rPr>
        <w:t>de</w:t>
      </w:r>
      <w:r w:rsidR="00F23D76">
        <w:rPr>
          <w:rFonts w:eastAsia="方正书宋简体"/>
          <w:bCs/>
          <w:color w:val="000000" w:themeColor="text1"/>
          <w:sz w:val="24"/>
        </w:rPr>
        <w:t>scribed</w:t>
      </w:r>
      <w:r w:rsidR="00A867EB" w:rsidRPr="0091221D">
        <w:rPr>
          <w:rFonts w:eastAsia="方正书宋简体"/>
          <w:bCs/>
          <w:color w:val="000000" w:themeColor="text1"/>
          <w:sz w:val="24"/>
        </w:rPr>
        <w:t xml:space="preserve"> by Kovacs (1981</w:t>
      </w:r>
      <w:r w:rsidR="006437E6" w:rsidRPr="0091221D">
        <w:rPr>
          <w:rFonts w:eastAsia="方正书宋简体"/>
          <w:bCs/>
          <w:color w:val="000000" w:themeColor="text1"/>
          <w:sz w:val="24"/>
        </w:rPr>
        <w:t>).</w:t>
      </w:r>
    </w:p>
    <w:p w14:paraId="054B56EE" w14:textId="77777777" w:rsidR="00A068DC" w:rsidRDefault="0091221D" w:rsidP="00A068DC">
      <w:pPr>
        <w:spacing w:line="360" w:lineRule="auto"/>
        <w:ind w:firstLine="360"/>
        <w:textAlignment w:val="center"/>
        <w:rPr>
          <w:rFonts w:eastAsia="方正书宋简体"/>
          <w:bCs/>
          <w:color w:val="000000" w:themeColor="text1"/>
          <w:sz w:val="24"/>
        </w:rPr>
      </w:pPr>
      <w:r w:rsidRPr="0091221D">
        <w:rPr>
          <w:rFonts w:eastAsia="方正书宋简体"/>
          <w:bCs/>
          <w:color w:val="000000" w:themeColor="text1"/>
          <w:sz w:val="24"/>
        </w:rPr>
        <w:t xml:space="preserve">(2) </w:t>
      </w:r>
      <w:r w:rsidR="006437E6" w:rsidRPr="0091221D">
        <w:rPr>
          <w:rFonts w:eastAsia="方正书宋简体"/>
          <w:bCs/>
          <w:color w:val="000000" w:themeColor="text1"/>
          <w:sz w:val="24"/>
        </w:rPr>
        <w:t xml:space="preserve">Suffosion stage: </w:t>
      </w:r>
      <w:r w:rsidR="00706B42">
        <w:rPr>
          <w:rFonts w:eastAsia="方正书宋简体"/>
          <w:bCs/>
          <w:color w:val="000000" w:themeColor="text1"/>
          <w:sz w:val="24"/>
        </w:rPr>
        <w:t>The internal erosion</w:t>
      </w:r>
      <w:r w:rsidR="00A068DC">
        <w:rPr>
          <w:rFonts w:eastAsia="方正书宋简体"/>
          <w:bCs/>
          <w:color w:val="000000" w:themeColor="text1"/>
          <w:sz w:val="24"/>
        </w:rPr>
        <w:t xml:space="preserve"> phenomenon</w:t>
      </w:r>
      <w:r w:rsidR="00706B42">
        <w:rPr>
          <w:rFonts w:eastAsia="方正书宋简体"/>
          <w:bCs/>
          <w:color w:val="000000" w:themeColor="text1"/>
          <w:sz w:val="24"/>
        </w:rPr>
        <w:t xml:space="preserve"> observed between </w:t>
      </w:r>
      <w:r w:rsidR="006437E6" w:rsidRPr="0091221D">
        <w:rPr>
          <w:rFonts w:eastAsia="方正书宋简体"/>
          <w:bCs/>
          <w:color w:val="000000" w:themeColor="text1"/>
          <w:sz w:val="24"/>
        </w:rPr>
        <w:t>34</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min </w:t>
      </w:r>
      <w:r w:rsidR="00706B42">
        <w:rPr>
          <w:rFonts w:eastAsia="方正书宋简体"/>
          <w:bCs/>
          <w:color w:val="000000" w:themeColor="text1"/>
          <w:sz w:val="24"/>
        </w:rPr>
        <w:t>and</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47</w:t>
      </w:r>
      <w:r w:rsidR="00FC25AA" w:rsidRPr="0091221D">
        <w:rPr>
          <w:rFonts w:eastAsia="方正书宋简体"/>
          <w:bCs/>
          <w:color w:val="000000" w:themeColor="text1"/>
          <w:sz w:val="24"/>
        </w:rPr>
        <w:t xml:space="preserve"> </w:t>
      </w:r>
      <w:r w:rsidR="00706B42">
        <w:rPr>
          <w:rFonts w:eastAsia="方正书宋简体"/>
          <w:bCs/>
          <w:color w:val="000000" w:themeColor="text1"/>
          <w:sz w:val="24"/>
        </w:rPr>
        <w:t>min is identified as suffosion.</w:t>
      </w:r>
      <w:r w:rsidR="006437E6" w:rsidRPr="0091221D">
        <w:rPr>
          <w:rFonts w:eastAsia="方正书宋简体"/>
          <w:bCs/>
          <w:color w:val="000000" w:themeColor="text1"/>
          <w:sz w:val="24"/>
        </w:rPr>
        <w:t xml:space="preserve"> </w:t>
      </w:r>
      <w:r w:rsidR="00A068DC">
        <w:rPr>
          <w:rFonts w:eastAsia="方正书宋简体"/>
          <w:bCs/>
          <w:color w:val="000000" w:themeColor="text1"/>
          <w:sz w:val="24"/>
        </w:rPr>
        <w:t>Internal erosion by suffosion</w:t>
      </w:r>
      <w:r w:rsidR="00A068DC">
        <w:rPr>
          <w:rFonts w:eastAsia="方正书宋简体" w:hint="eastAsia"/>
          <w:bCs/>
          <w:color w:val="000000" w:themeColor="text1"/>
          <w:sz w:val="24"/>
        </w:rPr>
        <w:t xml:space="preserve"> </w:t>
      </w:r>
      <w:r w:rsidR="006437E6" w:rsidRPr="0091221D">
        <w:rPr>
          <w:rFonts w:eastAsia="方正书宋简体"/>
          <w:bCs/>
          <w:color w:val="000000" w:themeColor="text1"/>
          <w:sz w:val="24"/>
        </w:rPr>
        <w:t xml:space="preserve">is </w:t>
      </w:r>
      <w:r w:rsidR="00A068DC">
        <w:rPr>
          <w:rFonts w:eastAsia="方正书宋简体"/>
          <w:bCs/>
          <w:color w:val="000000" w:themeColor="text1"/>
          <w:sz w:val="24"/>
        </w:rPr>
        <w:t>characterized by</w:t>
      </w:r>
      <w:r w:rsidR="006437E6" w:rsidRPr="0091221D">
        <w:rPr>
          <w:rFonts w:eastAsia="方正书宋简体"/>
          <w:bCs/>
          <w:color w:val="000000" w:themeColor="text1"/>
          <w:sz w:val="24"/>
        </w:rPr>
        <w:t xml:space="preserve"> significant change</w:t>
      </w:r>
      <w:r w:rsidR="00FC25AA" w:rsidRPr="0091221D">
        <w:rPr>
          <w:rFonts w:eastAsia="方正书宋简体"/>
          <w:bCs/>
          <w:color w:val="000000" w:themeColor="text1"/>
          <w:sz w:val="24"/>
        </w:rPr>
        <w:t>s</w:t>
      </w:r>
      <w:r w:rsidR="006437E6" w:rsidRPr="0091221D">
        <w:rPr>
          <w:rFonts w:eastAsia="方正书宋简体"/>
          <w:bCs/>
          <w:color w:val="000000" w:themeColor="text1"/>
          <w:sz w:val="24"/>
        </w:rPr>
        <w:t xml:space="preserve"> in all </w:t>
      </w:r>
      <w:r w:rsidR="00FC25AA" w:rsidRPr="0091221D">
        <w:rPr>
          <w:rFonts w:eastAsia="方正书宋简体"/>
          <w:bCs/>
          <w:color w:val="000000" w:themeColor="text1"/>
          <w:sz w:val="24"/>
        </w:rPr>
        <w:t xml:space="preserve">of the </w:t>
      </w:r>
      <w:r w:rsidR="006437E6" w:rsidRPr="0091221D">
        <w:rPr>
          <w:rFonts w:eastAsia="方正书宋简体"/>
          <w:bCs/>
          <w:color w:val="000000" w:themeColor="text1"/>
          <w:sz w:val="24"/>
        </w:rPr>
        <w:t xml:space="preserve">erosion characteristics. Specifically, </w:t>
      </w:r>
      <w:r w:rsidR="00A068DC">
        <w:rPr>
          <w:rFonts w:eastAsia="方正书宋简体"/>
          <w:bCs/>
          <w:color w:val="000000" w:themeColor="text1"/>
          <w:sz w:val="24"/>
        </w:rPr>
        <w:t xml:space="preserve">the transient </w:t>
      </w:r>
      <w:r w:rsidR="00A068DC">
        <w:rPr>
          <w:rFonts w:eastAsia="方正书宋简体"/>
          <w:bCs/>
          <w:color w:val="000000" w:themeColor="text1"/>
          <w:sz w:val="24"/>
        </w:rPr>
        <w:lastRenderedPageBreak/>
        <w:t xml:space="preserve">hydraulic gradient exhibits </w:t>
      </w:r>
      <w:r w:rsidR="00A068DC" w:rsidRPr="00A068DC">
        <w:rPr>
          <w:rFonts w:eastAsia="方正书宋简体"/>
          <w:bCs/>
          <w:color w:val="000000" w:themeColor="text1"/>
          <w:sz w:val="24"/>
        </w:rPr>
        <w:t>a continuous upward trend, reaching its maximum value of 2.72</w:t>
      </w:r>
      <w:r w:rsidR="00A068DC">
        <w:rPr>
          <w:rFonts w:eastAsia="方正书宋简体"/>
          <w:bCs/>
          <w:color w:val="000000" w:themeColor="text1"/>
          <w:sz w:val="24"/>
        </w:rPr>
        <w:t xml:space="preserve"> at the end of this stage. Conversely, a significant</w:t>
      </w:r>
      <w:r w:rsidR="00A068DC" w:rsidRPr="00A068DC">
        <w:rPr>
          <w:rFonts w:eastAsia="方正书宋简体"/>
          <w:bCs/>
          <w:color w:val="000000" w:themeColor="text1"/>
          <w:sz w:val="24"/>
        </w:rPr>
        <w:t xml:space="preserve"> and rapid decrease in hydraulic conductivity occurs from 0.042 cm/s to the minimum value of 0.011 cm/s over </w:t>
      </w:r>
      <w:r w:rsidR="00A068DC">
        <w:rPr>
          <w:rFonts w:eastAsia="方正书宋简体"/>
          <w:bCs/>
          <w:color w:val="000000" w:themeColor="text1"/>
          <w:sz w:val="24"/>
        </w:rPr>
        <w:t>the entire stage</w:t>
      </w:r>
      <w:r w:rsidR="00A068DC" w:rsidRPr="00A068DC">
        <w:rPr>
          <w:rFonts w:eastAsia="方正书宋简体"/>
          <w:bCs/>
          <w:color w:val="000000" w:themeColor="text1"/>
          <w:sz w:val="24"/>
        </w:rPr>
        <w:t>.</w:t>
      </w:r>
      <w:r w:rsidR="00A068DC">
        <w:rPr>
          <w:rFonts w:eastAsia="方正书宋简体" w:hint="eastAsia"/>
          <w:bCs/>
          <w:color w:val="000000" w:themeColor="text1"/>
          <w:sz w:val="24"/>
        </w:rPr>
        <w:t xml:space="preserve"> </w:t>
      </w:r>
      <w:r w:rsidR="00A068DC">
        <w:rPr>
          <w:rFonts w:eastAsia="方正书宋简体"/>
          <w:bCs/>
          <w:color w:val="000000" w:themeColor="text1"/>
          <w:sz w:val="24"/>
        </w:rPr>
        <w:t>The eroded soil grains consist of silty clay particles and sandy gravel particles. The erosive mass</w:t>
      </w:r>
      <w:r w:rsidR="00A068DC" w:rsidRPr="00A068DC">
        <w:rPr>
          <w:rFonts w:eastAsia="方正书宋简体"/>
          <w:bCs/>
          <w:color w:val="000000" w:themeColor="text1"/>
          <w:sz w:val="24"/>
        </w:rPr>
        <w:t xml:space="preserve"> rates of both types of soil parti</w:t>
      </w:r>
      <w:r w:rsidR="00A068DC">
        <w:rPr>
          <w:rFonts w:eastAsia="方正书宋简体"/>
          <w:bCs/>
          <w:color w:val="000000" w:themeColor="text1"/>
          <w:sz w:val="24"/>
        </w:rPr>
        <w:t xml:space="preserve">cles exhibit fluctuating growth. Concretely, </w:t>
      </w:r>
      <w:r w:rsidR="00A068DC" w:rsidRPr="00A068DC">
        <w:rPr>
          <w:rFonts w:eastAsia="方正书宋简体"/>
          <w:bCs/>
          <w:color w:val="000000" w:themeColor="text1"/>
          <w:sz w:val="24"/>
        </w:rPr>
        <w:t>the</w:t>
      </w:r>
      <w:r w:rsidR="00A068DC">
        <w:rPr>
          <w:rFonts w:eastAsia="方正书宋简体"/>
          <w:bCs/>
          <w:color w:val="000000" w:themeColor="text1"/>
          <w:sz w:val="24"/>
        </w:rPr>
        <w:t xml:space="preserve"> silty</w:t>
      </w:r>
      <w:r w:rsidR="00A068DC" w:rsidRPr="00A068DC">
        <w:rPr>
          <w:rFonts w:eastAsia="方正书宋简体"/>
          <w:bCs/>
          <w:color w:val="000000" w:themeColor="text1"/>
          <w:sz w:val="24"/>
        </w:rPr>
        <w:t xml:space="preserve"> clay parti</w:t>
      </w:r>
      <w:r w:rsidR="00A068DC">
        <w:rPr>
          <w:rFonts w:eastAsia="方正书宋简体"/>
          <w:bCs/>
          <w:color w:val="000000" w:themeColor="text1"/>
          <w:sz w:val="24"/>
        </w:rPr>
        <w:t xml:space="preserve">cles reach their maximum erosive mass rate of 1.04 </w:t>
      </w:r>
      <w:r w:rsidR="00A068DC" w:rsidRPr="00A068DC">
        <w:rPr>
          <w:rFonts w:eastAsia="方正书宋简体"/>
          <w:bCs/>
          <w:color w:val="000000" w:themeColor="text1"/>
          <w:sz w:val="24"/>
        </w:rPr>
        <w:t>×</w:t>
      </w:r>
      <w:r w:rsidR="00A068DC">
        <w:rPr>
          <w:rFonts w:eastAsia="方正书宋简体"/>
          <w:bCs/>
          <w:color w:val="000000" w:themeColor="text1"/>
          <w:sz w:val="24"/>
        </w:rPr>
        <w:t xml:space="preserve"> 10</w:t>
      </w:r>
      <w:r w:rsidR="00A068DC" w:rsidRPr="00A068DC">
        <w:rPr>
          <w:rFonts w:eastAsia="方正书宋简体" w:hint="eastAsia"/>
          <w:bCs/>
          <w:color w:val="000000" w:themeColor="text1"/>
          <w:sz w:val="24"/>
          <w:vertAlign w:val="superscript"/>
        </w:rPr>
        <w:t>-</w:t>
      </w:r>
      <w:r w:rsidR="00A068DC" w:rsidRPr="00A068DC">
        <w:rPr>
          <w:rFonts w:eastAsia="方正书宋简体"/>
          <w:bCs/>
          <w:color w:val="000000" w:themeColor="text1"/>
          <w:sz w:val="24"/>
          <w:vertAlign w:val="superscript"/>
        </w:rPr>
        <w:t>3</w:t>
      </w:r>
      <w:r w:rsidR="00A068DC" w:rsidRPr="00A068DC">
        <w:rPr>
          <w:rFonts w:eastAsia="方正书宋简体"/>
          <w:bCs/>
          <w:color w:val="000000" w:themeColor="text1"/>
          <w:sz w:val="24"/>
        </w:rPr>
        <w:t xml:space="preserve"> g/</w:t>
      </w:r>
      <w:r w:rsidR="00A068DC">
        <w:rPr>
          <w:rFonts w:eastAsia="方正书宋简体"/>
          <w:bCs/>
          <w:color w:val="000000" w:themeColor="text1"/>
          <w:sz w:val="24"/>
        </w:rPr>
        <w:t>(cm</w:t>
      </w:r>
      <w:r w:rsidR="00A068DC" w:rsidRPr="00A068DC">
        <w:rPr>
          <w:rFonts w:eastAsia="方正书宋简体"/>
          <w:b/>
          <w:bCs/>
          <w:color w:val="000000" w:themeColor="text1"/>
          <w:sz w:val="24"/>
        </w:rPr>
        <w:t>·</w:t>
      </w:r>
      <w:r w:rsidR="00A068DC" w:rsidRPr="00A068DC">
        <w:rPr>
          <w:rFonts w:eastAsia="方正书宋简体"/>
          <w:bCs/>
          <w:color w:val="000000" w:themeColor="text1"/>
          <w:sz w:val="24"/>
        </w:rPr>
        <w:t>s</w:t>
      </w:r>
      <w:r w:rsidR="00A068DC">
        <w:rPr>
          <w:rFonts w:eastAsia="方正书宋简体"/>
          <w:bCs/>
          <w:color w:val="000000" w:themeColor="text1"/>
          <w:sz w:val="24"/>
        </w:rPr>
        <w:t>)</w:t>
      </w:r>
      <w:r w:rsidR="00A068DC" w:rsidRPr="00A068DC">
        <w:rPr>
          <w:rFonts w:eastAsia="方正书宋简体"/>
          <w:bCs/>
          <w:color w:val="000000" w:themeColor="text1"/>
          <w:sz w:val="24"/>
        </w:rPr>
        <w:t xml:space="preserve"> at</w:t>
      </w:r>
      <w:r w:rsidR="00A068DC">
        <w:rPr>
          <w:rFonts w:eastAsia="方正书宋简体"/>
          <w:bCs/>
          <w:color w:val="000000" w:themeColor="text1"/>
          <w:sz w:val="24"/>
        </w:rPr>
        <w:t xml:space="preserve"> about</w:t>
      </w:r>
      <w:r w:rsidR="00A068DC" w:rsidRPr="00A068DC">
        <w:rPr>
          <w:rFonts w:eastAsia="方正书宋简体"/>
          <w:bCs/>
          <w:color w:val="000000" w:themeColor="text1"/>
          <w:sz w:val="24"/>
        </w:rPr>
        <w:t xml:space="preserve"> </w:t>
      </w:r>
      <w:r w:rsidR="00A068DC">
        <w:rPr>
          <w:rFonts w:eastAsia="方正书宋简体"/>
          <w:bCs/>
          <w:color w:val="000000" w:themeColor="text1"/>
          <w:sz w:val="24"/>
        </w:rPr>
        <w:t>47 min</w:t>
      </w:r>
      <w:r w:rsidR="00A068DC" w:rsidRPr="00A068DC">
        <w:rPr>
          <w:rFonts w:eastAsia="方正书宋简体"/>
          <w:bCs/>
          <w:color w:val="000000" w:themeColor="text1"/>
          <w:sz w:val="24"/>
        </w:rPr>
        <w:t>, while the</w:t>
      </w:r>
      <w:r w:rsidR="00A068DC">
        <w:rPr>
          <w:rFonts w:eastAsia="方正书宋简体"/>
          <w:bCs/>
          <w:color w:val="000000" w:themeColor="text1"/>
          <w:sz w:val="24"/>
        </w:rPr>
        <w:t xml:space="preserve"> sandy</w:t>
      </w:r>
      <w:r w:rsidR="00A068DC" w:rsidRPr="00A068DC">
        <w:rPr>
          <w:rFonts w:eastAsia="方正书宋简体"/>
          <w:bCs/>
          <w:color w:val="000000" w:themeColor="text1"/>
          <w:sz w:val="24"/>
        </w:rPr>
        <w:t xml:space="preserve"> gravel particles </w:t>
      </w:r>
      <w:r w:rsidR="00A068DC">
        <w:rPr>
          <w:rFonts w:eastAsia="方正书宋简体"/>
          <w:bCs/>
          <w:color w:val="000000" w:themeColor="text1"/>
          <w:sz w:val="24"/>
        </w:rPr>
        <w:t>arrive at</w:t>
      </w:r>
      <w:r w:rsidR="00A068DC" w:rsidRPr="00A068DC">
        <w:rPr>
          <w:rFonts w:eastAsia="方正书宋简体"/>
          <w:bCs/>
          <w:color w:val="000000" w:themeColor="text1"/>
          <w:sz w:val="24"/>
        </w:rPr>
        <w:t xml:space="preserve"> their maximum erosion rate of 1.</w:t>
      </w:r>
      <w:r w:rsidR="00A068DC">
        <w:rPr>
          <w:rFonts w:eastAsia="方正书宋简体"/>
          <w:bCs/>
          <w:color w:val="000000" w:themeColor="text1"/>
          <w:sz w:val="24"/>
        </w:rPr>
        <w:t>36</w:t>
      </w:r>
      <w:r w:rsidR="00A068DC" w:rsidRPr="00A068DC">
        <w:rPr>
          <w:rFonts w:eastAsia="方正书宋简体"/>
          <w:bCs/>
          <w:color w:val="000000" w:themeColor="text1"/>
          <w:sz w:val="24"/>
        </w:rPr>
        <w:t xml:space="preserve"> × 10</w:t>
      </w:r>
      <w:r w:rsidR="00A068DC" w:rsidRPr="00A068DC">
        <w:rPr>
          <w:rFonts w:eastAsia="方正书宋简体"/>
          <w:bCs/>
          <w:color w:val="000000" w:themeColor="text1"/>
          <w:sz w:val="24"/>
          <w:vertAlign w:val="superscript"/>
        </w:rPr>
        <w:t>-3</w:t>
      </w:r>
      <w:r w:rsidR="00A068DC" w:rsidRPr="00A068DC">
        <w:rPr>
          <w:rFonts w:eastAsia="方正书宋简体"/>
          <w:bCs/>
          <w:color w:val="000000" w:themeColor="text1"/>
          <w:sz w:val="24"/>
        </w:rPr>
        <w:t xml:space="preserve"> g/</w:t>
      </w:r>
      <w:r w:rsidR="00A068DC">
        <w:rPr>
          <w:rFonts w:eastAsia="方正书宋简体"/>
          <w:bCs/>
          <w:color w:val="000000" w:themeColor="text1"/>
          <w:sz w:val="24"/>
        </w:rPr>
        <w:t>(</w:t>
      </w:r>
      <w:r w:rsidR="00A068DC" w:rsidRPr="00A068DC">
        <w:rPr>
          <w:rFonts w:eastAsia="方正书宋简体"/>
          <w:bCs/>
          <w:color w:val="000000" w:themeColor="text1"/>
          <w:sz w:val="24"/>
        </w:rPr>
        <w:t>cm</w:t>
      </w:r>
      <w:r w:rsidR="00A068DC" w:rsidRPr="00A068DC">
        <w:rPr>
          <w:rFonts w:eastAsia="方正书宋简体"/>
          <w:b/>
          <w:bCs/>
          <w:color w:val="000000" w:themeColor="text1"/>
          <w:sz w:val="24"/>
        </w:rPr>
        <w:t>·</w:t>
      </w:r>
      <w:r w:rsidR="00A068DC" w:rsidRPr="00A068DC">
        <w:rPr>
          <w:rFonts w:eastAsia="方正书宋简体"/>
          <w:bCs/>
          <w:color w:val="000000" w:themeColor="text1"/>
          <w:sz w:val="24"/>
        </w:rPr>
        <w:t>s</w:t>
      </w:r>
      <w:r w:rsidR="00A068DC">
        <w:rPr>
          <w:rFonts w:eastAsia="方正书宋简体"/>
          <w:bCs/>
          <w:color w:val="000000" w:themeColor="text1"/>
          <w:sz w:val="24"/>
        </w:rPr>
        <w:t>)</w:t>
      </w:r>
      <w:r w:rsidR="00A068DC" w:rsidRPr="00A068DC">
        <w:rPr>
          <w:rFonts w:eastAsia="方正书宋简体"/>
          <w:bCs/>
          <w:color w:val="000000" w:themeColor="text1"/>
          <w:sz w:val="24"/>
        </w:rPr>
        <w:t xml:space="preserve"> </w:t>
      </w:r>
      <w:r w:rsidR="00A068DC">
        <w:rPr>
          <w:rFonts w:eastAsia="方正书宋简体"/>
          <w:bCs/>
          <w:color w:val="000000" w:themeColor="text1"/>
          <w:sz w:val="24"/>
        </w:rPr>
        <w:t xml:space="preserve">approximately </w:t>
      </w:r>
      <w:r w:rsidR="00A068DC" w:rsidRPr="00A068DC">
        <w:rPr>
          <w:rFonts w:eastAsia="方正书宋简体"/>
          <w:bCs/>
          <w:color w:val="000000" w:themeColor="text1"/>
          <w:sz w:val="24"/>
        </w:rPr>
        <w:t>at 47 minutes.</w:t>
      </w:r>
      <w:r w:rsidR="00A068DC">
        <w:rPr>
          <w:rFonts w:eastAsia="方正书宋简体"/>
          <w:bCs/>
          <w:color w:val="000000" w:themeColor="text1"/>
          <w:sz w:val="24"/>
        </w:rPr>
        <w:t xml:space="preserve"> </w:t>
      </w:r>
    </w:p>
    <w:p w14:paraId="782D4757" w14:textId="6F867159" w:rsidR="00A068DC" w:rsidRDefault="00A068DC" w:rsidP="00A068DC">
      <w:pPr>
        <w:spacing w:line="360" w:lineRule="auto"/>
        <w:ind w:firstLine="360"/>
        <w:textAlignment w:val="center"/>
        <w:rPr>
          <w:rFonts w:eastAsia="方正书宋简体"/>
          <w:bCs/>
          <w:color w:val="000000" w:themeColor="text1"/>
          <w:sz w:val="24"/>
        </w:rPr>
      </w:pPr>
      <w:r>
        <w:rPr>
          <w:rFonts w:eastAsia="方正书宋简体"/>
          <w:bCs/>
          <w:color w:val="000000" w:themeColor="text1"/>
          <w:sz w:val="24"/>
        </w:rPr>
        <w:t xml:space="preserve">The particle migration pattern in the form of </w:t>
      </w:r>
      <w:r w:rsidRPr="00A068DC">
        <w:rPr>
          <w:rFonts w:eastAsia="方正书宋简体"/>
          <w:bCs/>
          <w:color w:val="000000" w:themeColor="text1"/>
          <w:sz w:val="24"/>
        </w:rPr>
        <w:t xml:space="preserve">redeposition of detached particles at </w:t>
      </w:r>
      <w:r>
        <w:rPr>
          <w:rFonts w:eastAsia="方正书宋简体"/>
          <w:bCs/>
          <w:color w:val="000000" w:themeColor="text1"/>
          <w:sz w:val="24"/>
        </w:rPr>
        <w:t xml:space="preserve">the </w:t>
      </w:r>
      <w:r w:rsidRPr="00A068DC">
        <w:rPr>
          <w:rFonts w:eastAsia="方正书宋简体"/>
          <w:bCs/>
          <w:color w:val="000000" w:themeColor="text1"/>
          <w:sz w:val="24"/>
        </w:rPr>
        <w:t>pore throat</w:t>
      </w:r>
      <w:r>
        <w:rPr>
          <w:rFonts w:eastAsia="方正书宋简体"/>
          <w:bCs/>
          <w:color w:val="000000" w:themeColor="text1"/>
          <w:sz w:val="24"/>
        </w:rPr>
        <w:t xml:space="preserve"> (Fig. 8(c)) is responsible for these </w:t>
      </w:r>
      <w:r w:rsidRPr="00A068DC">
        <w:rPr>
          <w:rFonts w:eastAsia="方正书宋简体"/>
          <w:bCs/>
          <w:color w:val="000000" w:themeColor="text1"/>
          <w:sz w:val="24"/>
        </w:rPr>
        <w:t>pronounced variations in these erosion characteristics</w:t>
      </w:r>
      <w:r>
        <w:rPr>
          <w:rFonts w:eastAsia="方正书宋简体"/>
          <w:bCs/>
          <w:color w:val="000000" w:themeColor="text1"/>
          <w:sz w:val="24"/>
        </w:rPr>
        <w:t xml:space="preserve">. </w:t>
      </w:r>
      <w:r w:rsidRPr="00A068DC">
        <w:rPr>
          <w:rFonts w:eastAsia="方正书宋简体"/>
          <w:bCs/>
          <w:color w:val="000000" w:themeColor="text1"/>
          <w:sz w:val="24"/>
        </w:rPr>
        <w:t>Once the eroding process of loosely deposited soil particles in the pore channels is complete, the persistent hydraulic load gradually dislodges</w:t>
      </w:r>
      <w:r w:rsidR="00387C69">
        <w:rPr>
          <w:rFonts w:eastAsia="方正书宋简体"/>
          <w:bCs/>
          <w:color w:val="000000" w:themeColor="text1"/>
          <w:sz w:val="24"/>
        </w:rPr>
        <w:t xml:space="preserve"> </w:t>
      </w:r>
      <w:r w:rsidRPr="00A068DC">
        <w:rPr>
          <w:rFonts w:eastAsia="方正书宋简体"/>
          <w:bCs/>
          <w:color w:val="000000" w:themeColor="text1"/>
          <w:sz w:val="24"/>
        </w:rPr>
        <w:t xml:space="preserve">the soil particles from the </w:t>
      </w:r>
      <w:r>
        <w:rPr>
          <w:rFonts w:eastAsia="方正书宋简体"/>
          <w:bCs/>
          <w:color w:val="000000" w:themeColor="text1"/>
          <w:sz w:val="24"/>
        </w:rPr>
        <w:t>soil matrix</w:t>
      </w:r>
      <w:r w:rsidRPr="00A068DC">
        <w:rPr>
          <w:rFonts w:eastAsia="方正书宋简体"/>
          <w:bCs/>
          <w:color w:val="000000" w:themeColor="text1"/>
          <w:sz w:val="24"/>
        </w:rPr>
        <w:t>.</w:t>
      </w:r>
      <w:r>
        <w:rPr>
          <w:rFonts w:eastAsia="方正书宋简体"/>
          <w:bCs/>
          <w:color w:val="000000" w:themeColor="text1"/>
          <w:sz w:val="24"/>
        </w:rPr>
        <w:t xml:space="preserve"> Some of</w:t>
      </w:r>
      <w:r w:rsidRPr="00A068DC">
        <w:rPr>
          <w:rFonts w:eastAsia="方正书宋简体"/>
          <w:bCs/>
          <w:color w:val="000000" w:themeColor="text1"/>
          <w:sz w:val="24"/>
        </w:rPr>
        <w:t xml:space="preserve"> </w:t>
      </w:r>
      <w:r>
        <w:rPr>
          <w:rFonts w:eastAsia="方正书宋简体"/>
          <w:bCs/>
          <w:color w:val="000000" w:themeColor="text1"/>
          <w:sz w:val="24"/>
        </w:rPr>
        <w:t xml:space="preserve">the </w:t>
      </w:r>
      <w:r w:rsidRPr="00A068DC">
        <w:rPr>
          <w:rFonts w:eastAsia="方正书宋简体"/>
          <w:bCs/>
          <w:color w:val="000000" w:themeColor="text1"/>
          <w:sz w:val="24"/>
        </w:rPr>
        <w:t>detached soil particles are transported downstream by the water</w:t>
      </w:r>
      <w:r>
        <w:rPr>
          <w:rFonts w:eastAsia="方正书宋简体"/>
          <w:bCs/>
          <w:color w:val="000000" w:themeColor="text1"/>
          <w:sz w:val="24"/>
        </w:rPr>
        <w:t xml:space="preserve"> flow</w:t>
      </w:r>
      <w:r w:rsidRPr="00A068DC">
        <w:rPr>
          <w:rFonts w:eastAsia="方正书宋简体"/>
          <w:bCs/>
          <w:color w:val="000000" w:themeColor="text1"/>
          <w:sz w:val="24"/>
        </w:rPr>
        <w:t xml:space="preserve">, while </w:t>
      </w:r>
      <w:r>
        <w:rPr>
          <w:rFonts w:eastAsia="方正书宋简体"/>
          <w:bCs/>
          <w:color w:val="000000" w:themeColor="text1"/>
          <w:sz w:val="24"/>
        </w:rPr>
        <w:t>the others</w:t>
      </w:r>
      <w:r w:rsidRPr="00A068DC">
        <w:rPr>
          <w:rFonts w:eastAsia="方正书宋简体"/>
          <w:bCs/>
          <w:color w:val="000000" w:themeColor="text1"/>
          <w:sz w:val="24"/>
        </w:rPr>
        <w:t xml:space="preserve"> are entrapped at the pore throats.</w:t>
      </w:r>
      <w:r>
        <w:rPr>
          <w:rFonts w:eastAsia="方正书宋简体"/>
          <w:bCs/>
          <w:color w:val="000000" w:themeColor="text1"/>
          <w:sz w:val="24"/>
        </w:rPr>
        <w:t xml:space="preserve"> </w:t>
      </w:r>
      <w:r w:rsidRPr="00A068DC">
        <w:rPr>
          <w:rFonts w:eastAsia="方正书宋简体"/>
          <w:bCs/>
          <w:color w:val="000000" w:themeColor="text1"/>
          <w:sz w:val="24"/>
        </w:rPr>
        <w:t xml:space="preserve">The </w:t>
      </w:r>
      <w:r>
        <w:rPr>
          <w:rFonts w:eastAsia="方正书宋简体"/>
          <w:bCs/>
          <w:color w:val="000000" w:themeColor="text1"/>
          <w:sz w:val="24"/>
        </w:rPr>
        <w:t>washout</w:t>
      </w:r>
      <w:r w:rsidRPr="00A068DC">
        <w:rPr>
          <w:rFonts w:eastAsia="方正书宋简体"/>
          <w:bCs/>
          <w:color w:val="000000" w:themeColor="text1"/>
          <w:sz w:val="24"/>
        </w:rPr>
        <w:t xml:space="preserve"> of soil particles resulted in a dramatic increase in the </w:t>
      </w:r>
      <w:r>
        <w:rPr>
          <w:rFonts w:eastAsia="方正书宋简体"/>
          <w:bCs/>
          <w:color w:val="000000" w:themeColor="text1"/>
          <w:sz w:val="24"/>
        </w:rPr>
        <w:t xml:space="preserve">erosion rate. </w:t>
      </w:r>
      <w:r w:rsidRPr="00A068DC">
        <w:rPr>
          <w:rFonts w:eastAsia="方正书宋简体"/>
          <w:bCs/>
          <w:color w:val="000000" w:themeColor="text1"/>
          <w:sz w:val="24"/>
        </w:rPr>
        <w:t xml:space="preserve">The </w:t>
      </w:r>
      <w:r>
        <w:rPr>
          <w:rFonts w:eastAsia="方正书宋简体"/>
          <w:bCs/>
          <w:color w:val="000000" w:themeColor="text1"/>
          <w:sz w:val="24"/>
        </w:rPr>
        <w:t>redeposited</w:t>
      </w:r>
      <w:r w:rsidRPr="00A068DC">
        <w:rPr>
          <w:rFonts w:eastAsia="方正书宋简体"/>
          <w:bCs/>
          <w:color w:val="000000" w:themeColor="text1"/>
          <w:sz w:val="24"/>
        </w:rPr>
        <w:t xml:space="preserve"> soil particles at the pore throats cause a reduction in the throat size, leading to a sustained decrease in the permeability coefficient.</w:t>
      </w:r>
      <w:r>
        <w:rPr>
          <w:rFonts w:eastAsia="方正书宋简体"/>
          <w:bCs/>
          <w:color w:val="000000" w:themeColor="text1"/>
          <w:sz w:val="24"/>
        </w:rPr>
        <w:t xml:space="preserve"> Given the condition of a constant inflow rate, </w:t>
      </w:r>
      <w:r w:rsidRPr="00A068DC">
        <w:rPr>
          <w:rFonts w:eastAsia="方正书宋简体"/>
          <w:bCs/>
          <w:color w:val="000000" w:themeColor="text1"/>
          <w:sz w:val="24"/>
        </w:rPr>
        <w:t>the hydraulic gradient will persistently increase.</w:t>
      </w:r>
      <w:r>
        <w:rPr>
          <w:rFonts w:eastAsia="方正书宋简体"/>
          <w:bCs/>
          <w:color w:val="000000" w:themeColor="text1"/>
          <w:sz w:val="24"/>
        </w:rPr>
        <w:t xml:space="preserve"> </w:t>
      </w:r>
      <w:r w:rsidRPr="00A068DC">
        <w:rPr>
          <w:rFonts w:eastAsia="方正书宋简体"/>
          <w:bCs/>
          <w:color w:val="000000" w:themeColor="text1"/>
          <w:sz w:val="24"/>
        </w:rPr>
        <w:t xml:space="preserve">It should be emphasized that </w:t>
      </w:r>
      <w:r>
        <w:rPr>
          <w:rFonts w:eastAsia="方正书宋简体"/>
          <w:bCs/>
          <w:color w:val="000000" w:themeColor="text1"/>
          <w:sz w:val="24"/>
        </w:rPr>
        <w:t>particle detachment, transport, and redeposition processes occur concurrently during this stage</w:t>
      </w:r>
      <w:r w:rsidRPr="00A068DC">
        <w:rPr>
          <w:rFonts w:eastAsia="方正书宋简体"/>
          <w:bCs/>
          <w:color w:val="000000" w:themeColor="text1"/>
          <w:sz w:val="24"/>
        </w:rPr>
        <w:t>. However, particle</w:t>
      </w:r>
      <w:r>
        <w:rPr>
          <w:rFonts w:eastAsia="方正书宋简体"/>
          <w:bCs/>
          <w:color w:val="000000" w:themeColor="text1"/>
          <w:sz w:val="24"/>
        </w:rPr>
        <w:t xml:space="preserve"> redeposition</w:t>
      </w:r>
      <w:r w:rsidRPr="00A068DC">
        <w:rPr>
          <w:rFonts w:eastAsia="方正书宋简体"/>
          <w:bCs/>
          <w:color w:val="000000" w:themeColor="text1"/>
          <w:sz w:val="24"/>
        </w:rPr>
        <w:t xml:space="preserve"> predominates, </w:t>
      </w:r>
      <w:r>
        <w:rPr>
          <w:rFonts w:eastAsia="方正书宋简体"/>
          <w:bCs/>
          <w:color w:val="000000" w:themeColor="text1"/>
          <w:sz w:val="24"/>
        </w:rPr>
        <w:t xml:space="preserve">leading to the </w:t>
      </w:r>
      <w:r w:rsidRPr="00A068DC">
        <w:rPr>
          <w:rFonts w:eastAsia="方正书宋简体"/>
          <w:bCs/>
          <w:color w:val="000000" w:themeColor="text1"/>
          <w:sz w:val="24"/>
        </w:rPr>
        <w:t>designation of this</w:t>
      </w:r>
      <w:r>
        <w:rPr>
          <w:rFonts w:eastAsia="方正书宋简体"/>
          <w:bCs/>
          <w:color w:val="000000" w:themeColor="text1"/>
          <w:sz w:val="24"/>
        </w:rPr>
        <w:t xml:space="preserve"> particle migration pattern as </w:t>
      </w:r>
      <w:r w:rsidRPr="00A068DC">
        <w:rPr>
          <w:rFonts w:eastAsia="方正书宋简体"/>
          <w:bCs/>
          <w:color w:val="000000" w:themeColor="text1"/>
          <w:sz w:val="24"/>
        </w:rPr>
        <w:t>redeposition of detached particles at the pore throat</w:t>
      </w:r>
      <w:r>
        <w:rPr>
          <w:rFonts w:eastAsia="方正书宋简体"/>
          <w:bCs/>
          <w:color w:val="000000" w:themeColor="text1"/>
          <w:sz w:val="24"/>
        </w:rPr>
        <w:t xml:space="preserve">. The phenomenon accords well with internal erosion by suffosion (Moffat et al., 2011). </w:t>
      </w:r>
      <w:r w:rsidR="00387C69">
        <w:rPr>
          <w:rFonts w:eastAsia="方正书宋简体"/>
          <w:bCs/>
          <w:color w:val="000000" w:themeColor="text1"/>
          <w:sz w:val="24"/>
        </w:rPr>
        <w:t xml:space="preserve">The </w:t>
      </w:r>
      <w:proofErr w:type="spellStart"/>
      <w:r w:rsidR="00387C69">
        <w:rPr>
          <w:rFonts w:eastAsia="方正书宋简体"/>
          <w:bCs/>
          <w:color w:val="000000" w:themeColor="text1"/>
          <w:sz w:val="24"/>
        </w:rPr>
        <w:t>suffosion</w:t>
      </w:r>
      <w:proofErr w:type="spellEnd"/>
      <w:r w:rsidR="00387C69">
        <w:rPr>
          <w:rFonts w:eastAsia="方正书宋简体"/>
          <w:bCs/>
          <w:color w:val="000000" w:themeColor="text1"/>
          <w:sz w:val="24"/>
        </w:rPr>
        <w:t xml:space="preserve"> results in</w:t>
      </w:r>
      <w:r w:rsidR="00387C69" w:rsidRPr="00387C69">
        <w:rPr>
          <w:rFonts w:eastAsia="方正书宋简体"/>
          <w:bCs/>
          <w:color w:val="000000" w:themeColor="text1"/>
          <w:sz w:val="24"/>
        </w:rPr>
        <w:t xml:space="preserve"> the formation of voids and potential pathways for further erosion.</w:t>
      </w:r>
    </w:p>
    <w:p w14:paraId="0EE9B39D" w14:textId="4CFE150E" w:rsidR="006437E6" w:rsidRDefault="0091221D" w:rsidP="006437E6">
      <w:pPr>
        <w:spacing w:line="360" w:lineRule="auto"/>
        <w:ind w:firstLine="360"/>
        <w:textAlignment w:val="center"/>
        <w:rPr>
          <w:rFonts w:eastAsia="方正书宋简体"/>
          <w:bCs/>
          <w:color w:val="000000" w:themeColor="text1"/>
          <w:sz w:val="24"/>
        </w:rPr>
      </w:pPr>
      <w:r w:rsidRPr="0091221D">
        <w:rPr>
          <w:rFonts w:eastAsia="方正书宋简体"/>
          <w:bCs/>
          <w:color w:val="000000" w:themeColor="text1"/>
          <w:sz w:val="24"/>
        </w:rPr>
        <w:t xml:space="preserve">(3) </w:t>
      </w:r>
      <w:r w:rsidR="006437E6" w:rsidRPr="0091221D">
        <w:rPr>
          <w:rFonts w:eastAsia="方正书宋简体"/>
          <w:bCs/>
          <w:color w:val="000000" w:themeColor="text1"/>
          <w:sz w:val="24"/>
        </w:rPr>
        <w:t xml:space="preserve">Piping stage: </w:t>
      </w:r>
      <w:r w:rsidR="003837D0">
        <w:rPr>
          <w:rFonts w:eastAsia="方正书宋简体"/>
          <w:bCs/>
          <w:color w:val="000000" w:themeColor="text1"/>
          <w:sz w:val="24"/>
        </w:rPr>
        <w:t xml:space="preserve">Immediately following the suffosion stage, </w:t>
      </w:r>
      <w:r w:rsidR="006437E6" w:rsidRPr="0091221D">
        <w:rPr>
          <w:rFonts w:eastAsia="方正书宋简体"/>
          <w:bCs/>
          <w:color w:val="000000" w:themeColor="text1"/>
          <w:sz w:val="24"/>
        </w:rPr>
        <w:t xml:space="preserve">internal erosion takes </w:t>
      </w:r>
      <w:r w:rsidR="00FC25AA" w:rsidRPr="0091221D">
        <w:rPr>
          <w:rFonts w:eastAsia="方正书宋简体"/>
          <w:bCs/>
          <w:color w:val="000000" w:themeColor="text1"/>
          <w:sz w:val="24"/>
        </w:rPr>
        <w:t xml:space="preserve">the </w:t>
      </w:r>
      <w:r w:rsidR="006437E6" w:rsidRPr="0091221D">
        <w:rPr>
          <w:rFonts w:eastAsia="方正书宋简体"/>
          <w:bCs/>
          <w:color w:val="000000" w:themeColor="text1"/>
          <w:sz w:val="24"/>
        </w:rPr>
        <w:t>form of piping</w:t>
      </w:r>
      <w:r w:rsidR="003837D0">
        <w:rPr>
          <w:rFonts w:eastAsia="方正书宋简体"/>
          <w:bCs/>
          <w:color w:val="000000" w:themeColor="text1"/>
          <w:sz w:val="24"/>
        </w:rPr>
        <w:t xml:space="preserve"> at </w:t>
      </w:r>
      <w:r w:rsidR="003837D0" w:rsidRPr="003837D0">
        <w:rPr>
          <w:rFonts w:eastAsia="方正书宋简体"/>
          <w:bCs/>
          <w:color w:val="000000" w:themeColor="text1"/>
          <w:sz w:val="24"/>
        </w:rPr>
        <w:t>47 min&lt; t &lt;60 min</w:t>
      </w:r>
      <w:r w:rsidR="003837D0">
        <w:rPr>
          <w:rFonts w:eastAsia="方正书宋简体"/>
          <w:bCs/>
          <w:color w:val="000000" w:themeColor="text1"/>
          <w:sz w:val="24"/>
        </w:rPr>
        <w:t>.</w:t>
      </w:r>
      <w:r w:rsidR="006437E6" w:rsidRPr="0091221D">
        <w:rPr>
          <w:rFonts w:eastAsia="方正书宋简体"/>
          <w:bCs/>
          <w:color w:val="000000" w:themeColor="text1"/>
          <w:sz w:val="24"/>
        </w:rPr>
        <w:t xml:space="preserve"> </w:t>
      </w:r>
      <w:r w:rsidR="001D5EF4">
        <w:rPr>
          <w:rFonts w:eastAsia="方正书宋简体"/>
          <w:bCs/>
          <w:color w:val="000000" w:themeColor="text1"/>
          <w:sz w:val="24"/>
        </w:rPr>
        <w:t>In this</w:t>
      </w:r>
      <w:r w:rsidR="006437E6" w:rsidRPr="0091221D">
        <w:rPr>
          <w:rFonts w:eastAsia="方正书宋简体"/>
          <w:bCs/>
          <w:color w:val="000000" w:themeColor="text1"/>
          <w:sz w:val="24"/>
        </w:rPr>
        <w:t xml:space="preserve"> stage, a significant change</w:t>
      </w:r>
      <w:r w:rsidR="001D5EF4">
        <w:rPr>
          <w:rFonts w:eastAsia="方正书宋简体"/>
          <w:bCs/>
          <w:color w:val="000000" w:themeColor="text1"/>
          <w:sz w:val="24"/>
        </w:rPr>
        <w:t xml:space="preserve"> also</w:t>
      </w:r>
      <w:r w:rsidR="006437E6" w:rsidRPr="0091221D">
        <w:rPr>
          <w:rFonts w:eastAsia="方正书宋简体"/>
          <w:bCs/>
          <w:color w:val="000000" w:themeColor="text1"/>
          <w:sz w:val="24"/>
        </w:rPr>
        <w:t xml:space="preserve"> takes place</w:t>
      </w:r>
      <w:r w:rsidR="003837D0">
        <w:rPr>
          <w:rFonts w:eastAsia="方正书宋简体"/>
          <w:bCs/>
          <w:color w:val="000000" w:themeColor="text1"/>
          <w:sz w:val="24"/>
        </w:rPr>
        <w:t xml:space="preserve"> in erosion characteristics</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 xml:space="preserve">but </w:t>
      </w:r>
      <w:r w:rsidR="006437E6" w:rsidRPr="0091221D">
        <w:rPr>
          <w:rFonts w:eastAsia="方正书宋简体"/>
          <w:bCs/>
          <w:color w:val="000000" w:themeColor="text1"/>
          <w:sz w:val="24"/>
        </w:rPr>
        <w:t xml:space="preserve">in </w:t>
      </w:r>
      <w:r w:rsidR="00FC25AA" w:rsidRPr="0091221D">
        <w:rPr>
          <w:rFonts w:eastAsia="方正书宋简体"/>
          <w:bCs/>
          <w:color w:val="000000" w:themeColor="text1"/>
          <w:sz w:val="24"/>
        </w:rPr>
        <w:t>the opposite</w:t>
      </w:r>
      <w:r w:rsidR="00943A21" w:rsidRPr="0091221D">
        <w:rPr>
          <w:rFonts w:eastAsia="方正书宋简体"/>
          <w:bCs/>
          <w:color w:val="000000" w:themeColor="text1"/>
          <w:sz w:val="24"/>
        </w:rPr>
        <w:t xml:space="preserve"> way </w:t>
      </w:r>
      <w:r w:rsidR="00FC25AA" w:rsidRPr="0091221D">
        <w:rPr>
          <w:rFonts w:eastAsia="方正书宋简体"/>
          <w:bCs/>
          <w:color w:val="000000" w:themeColor="text1"/>
          <w:sz w:val="24"/>
        </w:rPr>
        <w:t>to</w:t>
      </w:r>
      <w:r w:rsidR="00943A21" w:rsidRPr="0091221D">
        <w:rPr>
          <w:rFonts w:eastAsia="方正书宋简体"/>
          <w:bCs/>
          <w:color w:val="000000" w:themeColor="text1"/>
          <w:sz w:val="24"/>
        </w:rPr>
        <w:t xml:space="preserve"> that in </w:t>
      </w:r>
      <w:r w:rsidR="00FC25AA" w:rsidRPr="0091221D">
        <w:rPr>
          <w:rFonts w:eastAsia="方正书宋简体"/>
          <w:bCs/>
          <w:color w:val="000000" w:themeColor="text1"/>
          <w:sz w:val="24"/>
        </w:rPr>
        <w:t xml:space="preserve">the </w:t>
      </w:r>
      <w:r w:rsidR="00943A21" w:rsidRPr="0091221D">
        <w:rPr>
          <w:rFonts w:eastAsia="方正书宋简体"/>
          <w:bCs/>
          <w:color w:val="000000" w:themeColor="text1"/>
          <w:sz w:val="24"/>
        </w:rPr>
        <w:t>suffo</w:t>
      </w:r>
      <w:r w:rsidR="006437E6" w:rsidRPr="0091221D">
        <w:rPr>
          <w:rFonts w:eastAsia="方正书宋简体"/>
          <w:bCs/>
          <w:color w:val="000000" w:themeColor="text1"/>
          <w:sz w:val="24"/>
        </w:rPr>
        <w:t xml:space="preserve">sion stage. </w:t>
      </w:r>
      <w:r w:rsidR="00FC25AA" w:rsidRPr="0091221D">
        <w:rPr>
          <w:rFonts w:eastAsia="方正书宋简体"/>
          <w:bCs/>
          <w:color w:val="000000" w:themeColor="text1"/>
          <w:sz w:val="24"/>
        </w:rPr>
        <w:t>S</w:t>
      </w:r>
      <w:r w:rsidR="006437E6" w:rsidRPr="0091221D">
        <w:rPr>
          <w:rFonts w:eastAsia="方正书宋简体"/>
          <w:bCs/>
          <w:color w:val="000000" w:themeColor="text1"/>
          <w:sz w:val="24"/>
        </w:rPr>
        <w:t>pecifically, the</w:t>
      </w:r>
      <w:r w:rsidR="00407E6D">
        <w:rPr>
          <w:rFonts w:eastAsia="方正书宋简体"/>
          <w:bCs/>
          <w:color w:val="000000" w:themeColor="text1"/>
          <w:sz w:val="24"/>
        </w:rPr>
        <w:t xml:space="preserve"> transient</w:t>
      </w:r>
      <w:r w:rsidR="006437E6" w:rsidRPr="0091221D">
        <w:rPr>
          <w:rFonts w:eastAsia="方正书宋简体"/>
          <w:bCs/>
          <w:color w:val="000000" w:themeColor="text1"/>
          <w:sz w:val="24"/>
        </w:rPr>
        <w:t xml:space="preserve"> hydraulic gradient </w:t>
      </w:r>
      <w:r w:rsidR="00FC25AA" w:rsidRPr="0091221D">
        <w:rPr>
          <w:rFonts w:eastAsia="方正书宋简体"/>
          <w:bCs/>
          <w:color w:val="000000" w:themeColor="text1"/>
          <w:sz w:val="24"/>
        </w:rPr>
        <w:t xml:space="preserve">decreases </w:t>
      </w:r>
      <w:r w:rsidR="006437E6" w:rsidRPr="0091221D">
        <w:rPr>
          <w:rFonts w:eastAsia="方正书宋简体"/>
          <w:bCs/>
          <w:color w:val="000000" w:themeColor="text1"/>
          <w:sz w:val="24"/>
        </w:rPr>
        <w:t>from 2.7</w:t>
      </w:r>
      <w:r w:rsidR="003837D0">
        <w:rPr>
          <w:rFonts w:eastAsia="方正书宋简体"/>
          <w:bCs/>
          <w:color w:val="000000" w:themeColor="text1"/>
          <w:sz w:val="24"/>
        </w:rPr>
        <w:t>2</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to </w:t>
      </w:r>
      <w:r w:rsidR="00E44471" w:rsidRPr="0091221D">
        <w:rPr>
          <w:rFonts w:eastAsia="方正书宋简体"/>
          <w:bCs/>
          <w:color w:val="000000" w:themeColor="text1"/>
          <w:sz w:val="24"/>
        </w:rPr>
        <w:t xml:space="preserve">nearly </w:t>
      </w:r>
      <w:r w:rsidR="00387C69">
        <w:rPr>
          <w:rFonts w:eastAsia="方正书宋简体"/>
          <w:bCs/>
          <w:color w:val="000000" w:themeColor="text1"/>
          <w:sz w:val="24"/>
        </w:rPr>
        <w:t>0 within</w:t>
      </w:r>
      <w:r w:rsidR="006437E6" w:rsidRPr="0091221D">
        <w:rPr>
          <w:rFonts w:eastAsia="方正书宋简体"/>
          <w:bCs/>
          <w:color w:val="000000" w:themeColor="text1"/>
          <w:sz w:val="24"/>
        </w:rPr>
        <w:t xml:space="preserve"> </w:t>
      </w:r>
      <w:r w:rsidR="00FC25AA" w:rsidRPr="0091221D">
        <w:rPr>
          <w:rFonts w:eastAsia="方正书宋简体"/>
          <w:bCs/>
          <w:color w:val="000000" w:themeColor="text1"/>
          <w:sz w:val="24"/>
        </w:rPr>
        <w:t xml:space="preserve">approximately </w:t>
      </w:r>
      <w:r w:rsidR="006437E6" w:rsidRPr="0091221D">
        <w:rPr>
          <w:rFonts w:eastAsia="方正书宋简体"/>
          <w:bCs/>
          <w:color w:val="000000" w:themeColor="text1"/>
          <w:sz w:val="24"/>
        </w:rPr>
        <w:t>13</w:t>
      </w:r>
      <w:r w:rsidR="00FC25AA" w:rsidRPr="0091221D">
        <w:rPr>
          <w:rFonts w:eastAsia="方正书宋简体"/>
          <w:bCs/>
          <w:color w:val="000000" w:themeColor="text1"/>
          <w:sz w:val="24"/>
        </w:rPr>
        <w:t xml:space="preserve"> </w:t>
      </w:r>
      <w:r w:rsidR="001D5EF4">
        <w:rPr>
          <w:rFonts w:eastAsia="方正书宋简体"/>
          <w:bCs/>
          <w:color w:val="000000" w:themeColor="text1"/>
          <w:sz w:val="24"/>
        </w:rPr>
        <w:t>min.</w:t>
      </w:r>
      <w:r w:rsidR="00407E6D">
        <w:rPr>
          <w:rFonts w:eastAsia="方正书宋简体"/>
          <w:bCs/>
          <w:color w:val="000000" w:themeColor="text1"/>
          <w:sz w:val="24"/>
        </w:rPr>
        <w:t xml:space="preserve"> A companion increase occurs in the transient hydraulic conductivity, with the permeability coefficient rising from </w:t>
      </w:r>
      <w:r w:rsidR="00407E6D" w:rsidRPr="00407E6D">
        <w:rPr>
          <w:rFonts w:eastAsia="方正书宋简体"/>
          <w:bCs/>
          <w:color w:val="000000" w:themeColor="text1"/>
          <w:sz w:val="24"/>
        </w:rPr>
        <w:t>0.025 cm/s to 0.39 cm/s</w:t>
      </w:r>
      <w:r w:rsidR="00407E6D">
        <w:rPr>
          <w:rFonts w:eastAsia="方正书宋简体"/>
          <w:bCs/>
          <w:color w:val="000000" w:themeColor="text1"/>
          <w:sz w:val="24"/>
        </w:rPr>
        <w:t xml:space="preserve"> in the stage.</w:t>
      </w:r>
      <w:r w:rsidR="001D5EF4">
        <w:rPr>
          <w:rFonts w:eastAsia="方正书宋简体"/>
          <w:bCs/>
          <w:color w:val="000000" w:themeColor="text1"/>
          <w:sz w:val="24"/>
        </w:rPr>
        <w:t xml:space="preserve"> </w:t>
      </w:r>
      <w:r w:rsidR="006437E6" w:rsidRPr="0091221D">
        <w:rPr>
          <w:rFonts w:eastAsia="方正书宋简体"/>
          <w:bCs/>
          <w:color w:val="000000" w:themeColor="text1"/>
          <w:sz w:val="24"/>
        </w:rPr>
        <w:t xml:space="preserve">The erosive mass rate of soil grains </w:t>
      </w:r>
      <w:r w:rsidR="00FC25AA" w:rsidRPr="0091221D">
        <w:rPr>
          <w:rFonts w:eastAsia="方正书宋简体"/>
          <w:bCs/>
          <w:color w:val="000000" w:themeColor="text1"/>
          <w:sz w:val="24"/>
        </w:rPr>
        <w:t xml:space="preserve">decreases </w:t>
      </w:r>
      <w:r w:rsidR="006437E6" w:rsidRPr="0091221D">
        <w:rPr>
          <w:rFonts w:eastAsia="方正书宋简体"/>
          <w:bCs/>
          <w:color w:val="000000" w:themeColor="text1"/>
          <w:sz w:val="24"/>
        </w:rPr>
        <w:t xml:space="preserve">with time during </w:t>
      </w:r>
      <w:r w:rsidR="00FC25AA" w:rsidRPr="0091221D">
        <w:rPr>
          <w:rFonts w:eastAsia="方正书宋简体"/>
          <w:bCs/>
          <w:color w:val="000000" w:themeColor="text1"/>
          <w:sz w:val="24"/>
        </w:rPr>
        <w:t xml:space="preserve">this </w:t>
      </w:r>
      <w:r w:rsidR="006437E6" w:rsidRPr="0091221D">
        <w:rPr>
          <w:rFonts w:eastAsia="方正书宋简体"/>
          <w:bCs/>
          <w:color w:val="000000" w:themeColor="text1"/>
          <w:sz w:val="24"/>
        </w:rPr>
        <w:t xml:space="preserve">stage, </w:t>
      </w:r>
      <w:r w:rsidR="006437E6" w:rsidRPr="0091221D">
        <w:rPr>
          <w:rFonts w:eastAsia="方正书宋简体"/>
          <w:bCs/>
          <w:color w:val="000000" w:themeColor="text1"/>
          <w:sz w:val="24"/>
        </w:rPr>
        <w:lastRenderedPageBreak/>
        <w:t>causing</w:t>
      </w:r>
      <w:r w:rsidR="00FC25AA" w:rsidRPr="0091221D">
        <w:rPr>
          <w:rFonts w:eastAsia="方正书宋简体"/>
          <w:bCs/>
          <w:color w:val="000000" w:themeColor="text1"/>
          <w:sz w:val="24"/>
        </w:rPr>
        <w:t xml:space="preserve"> the</w:t>
      </w:r>
      <w:r w:rsidR="006437E6" w:rsidRPr="0091221D">
        <w:rPr>
          <w:rFonts w:eastAsia="方正书宋简体"/>
          <w:bCs/>
          <w:color w:val="000000" w:themeColor="text1"/>
          <w:sz w:val="24"/>
        </w:rPr>
        <w:t xml:space="preserve"> effluent to </w:t>
      </w:r>
      <w:r w:rsidR="00407E6D">
        <w:rPr>
          <w:rFonts w:eastAsia="方正书宋简体"/>
          <w:bCs/>
          <w:color w:val="000000" w:themeColor="text1"/>
          <w:sz w:val="24"/>
        </w:rPr>
        <w:t>become clear gradually. S</w:t>
      </w:r>
      <w:r w:rsidR="006437E6" w:rsidRPr="0091221D">
        <w:rPr>
          <w:rFonts w:eastAsia="方正书宋简体"/>
          <w:bCs/>
          <w:color w:val="000000" w:themeColor="text1"/>
          <w:sz w:val="24"/>
        </w:rPr>
        <w:t xml:space="preserve">andy gravel particles and silty clay particles </w:t>
      </w:r>
      <w:r w:rsidR="00FC25AA" w:rsidRPr="0091221D">
        <w:rPr>
          <w:rFonts w:eastAsia="方正书宋简体"/>
          <w:bCs/>
          <w:color w:val="000000" w:themeColor="text1"/>
          <w:sz w:val="24"/>
        </w:rPr>
        <w:t xml:space="preserve">stop eroding at 54 min and </w:t>
      </w:r>
      <w:r w:rsidR="006437E6" w:rsidRPr="0091221D">
        <w:rPr>
          <w:rFonts w:eastAsia="方正书宋简体"/>
          <w:bCs/>
          <w:color w:val="000000" w:themeColor="text1"/>
          <w:sz w:val="24"/>
        </w:rPr>
        <w:t>60</w:t>
      </w:r>
      <w:r w:rsidR="00FC25AA"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min, respectively. </w:t>
      </w:r>
    </w:p>
    <w:p w14:paraId="10FECFD5" w14:textId="1E106DF7" w:rsidR="00407E6D" w:rsidRDefault="00407E6D" w:rsidP="005D66F2">
      <w:pPr>
        <w:spacing w:line="360" w:lineRule="auto"/>
        <w:ind w:firstLine="360"/>
        <w:textAlignment w:val="center"/>
        <w:rPr>
          <w:rFonts w:eastAsia="方正书宋简体"/>
          <w:bCs/>
          <w:color w:val="000000" w:themeColor="text1"/>
          <w:sz w:val="24"/>
        </w:rPr>
      </w:pPr>
      <w:r w:rsidRPr="00407E6D">
        <w:rPr>
          <w:rFonts w:eastAsia="方正书宋简体"/>
          <w:bCs/>
          <w:color w:val="000000" w:themeColor="text1"/>
          <w:sz w:val="24"/>
        </w:rPr>
        <w:t>Once the</w:t>
      </w:r>
      <w:r>
        <w:rPr>
          <w:rFonts w:eastAsia="方正书宋简体"/>
          <w:bCs/>
          <w:color w:val="000000" w:themeColor="text1"/>
          <w:sz w:val="24"/>
        </w:rPr>
        <w:t xml:space="preserve"> increased</w:t>
      </w:r>
      <w:r w:rsidRPr="00407E6D">
        <w:rPr>
          <w:rFonts w:eastAsia="方正书宋简体"/>
          <w:bCs/>
          <w:color w:val="000000" w:themeColor="text1"/>
          <w:sz w:val="24"/>
        </w:rPr>
        <w:t xml:space="preserve"> hydraulic gradient</w:t>
      </w:r>
      <w:r w:rsidR="00387C69">
        <w:rPr>
          <w:rFonts w:eastAsia="方正书宋简体"/>
          <w:bCs/>
          <w:color w:val="000000" w:themeColor="text1"/>
          <w:sz w:val="24"/>
        </w:rPr>
        <w:t xml:space="preserve"> due to </w:t>
      </w:r>
      <w:proofErr w:type="spellStart"/>
      <w:r w:rsidR="00387C69">
        <w:rPr>
          <w:rFonts w:eastAsia="方正书宋简体"/>
          <w:bCs/>
          <w:color w:val="000000" w:themeColor="text1"/>
          <w:sz w:val="24"/>
        </w:rPr>
        <w:t>suffo</w:t>
      </w:r>
      <w:r>
        <w:rPr>
          <w:rFonts w:eastAsia="方正书宋简体"/>
          <w:bCs/>
          <w:color w:val="000000" w:themeColor="text1"/>
          <w:sz w:val="24"/>
        </w:rPr>
        <w:t>sion</w:t>
      </w:r>
      <w:proofErr w:type="spellEnd"/>
      <w:r>
        <w:rPr>
          <w:rFonts w:eastAsia="方正书宋简体"/>
          <w:bCs/>
          <w:color w:val="000000" w:themeColor="text1"/>
          <w:sz w:val="24"/>
        </w:rPr>
        <w:t xml:space="preserve"> failure</w:t>
      </w:r>
      <w:r w:rsidRPr="00407E6D">
        <w:rPr>
          <w:rFonts w:eastAsia="方正书宋简体"/>
          <w:bCs/>
          <w:color w:val="000000" w:themeColor="text1"/>
          <w:sz w:val="24"/>
        </w:rPr>
        <w:t xml:space="preserve"> surpasses a critical threshold, the a</w:t>
      </w:r>
      <w:r w:rsidR="005D66F2">
        <w:rPr>
          <w:rFonts w:eastAsia="方正书宋简体"/>
          <w:bCs/>
          <w:color w:val="000000" w:themeColor="text1"/>
          <w:sz w:val="24"/>
        </w:rPr>
        <w:t>ccumulated soil particles at</w:t>
      </w:r>
      <w:r w:rsidRPr="00407E6D">
        <w:rPr>
          <w:rFonts w:eastAsia="方正书宋简体"/>
          <w:bCs/>
          <w:color w:val="000000" w:themeColor="text1"/>
          <w:sz w:val="24"/>
        </w:rPr>
        <w:t xml:space="preserve"> the pore throats begin to undergo gradual erosion and are subsequently entrained by the </w:t>
      </w:r>
      <w:r w:rsidRPr="00A738D2">
        <w:rPr>
          <w:rFonts w:eastAsia="方正书宋简体"/>
          <w:bCs/>
          <w:color w:val="000000" w:themeColor="text1"/>
          <w:sz w:val="24"/>
        </w:rPr>
        <w:t>seepage flow</w:t>
      </w:r>
      <w:r w:rsidR="005D66F2" w:rsidRPr="00A738D2">
        <w:rPr>
          <w:rFonts w:eastAsia="方正书宋简体"/>
          <w:bCs/>
          <w:color w:val="000000" w:themeColor="text1"/>
          <w:sz w:val="24"/>
        </w:rPr>
        <w:t>, resulting</w:t>
      </w:r>
      <w:r w:rsidRPr="00A738D2">
        <w:rPr>
          <w:rFonts w:eastAsia="方正书宋简体"/>
          <w:bCs/>
          <w:color w:val="000000" w:themeColor="text1"/>
          <w:sz w:val="24"/>
        </w:rPr>
        <w:t xml:space="preserve"> </w:t>
      </w:r>
      <w:r w:rsidR="005D66F2" w:rsidRPr="00A738D2">
        <w:rPr>
          <w:rFonts w:eastAsia="方正书宋简体"/>
          <w:bCs/>
          <w:color w:val="000000" w:themeColor="text1"/>
          <w:sz w:val="24"/>
        </w:rPr>
        <w:t>in a gradual increase in the</w:t>
      </w:r>
      <w:r w:rsidRPr="00A738D2">
        <w:rPr>
          <w:rFonts w:eastAsia="方正书宋简体"/>
          <w:bCs/>
          <w:color w:val="000000" w:themeColor="text1"/>
          <w:sz w:val="24"/>
        </w:rPr>
        <w:t xml:space="preserve"> size of the p</w:t>
      </w:r>
      <w:r w:rsidR="005D66F2" w:rsidRPr="00A738D2">
        <w:rPr>
          <w:rFonts w:eastAsia="方正书宋简体"/>
          <w:bCs/>
          <w:color w:val="000000" w:themeColor="text1"/>
          <w:sz w:val="24"/>
        </w:rPr>
        <w:t>ore throats</w:t>
      </w:r>
      <w:r w:rsidR="00A738D2" w:rsidRPr="00A738D2">
        <w:rPr>
          <w:sz w:val="24"/>
        </w:rPr>
        <w:t xml:space="preserve"> and</w:t>
      </w:r>
      <w:r w:rsidR="00A738D2" w:rsidRPr="00A738D2">
        <w:rPr>
          <w:rFonts w:eastAsia="方正书宋简体"/>
          <w:bCs/>
          <w:color w:val="000000" w:themeColor="text1"/>
          <w:sz w:val="24"/>
        </w:rPr>
        <w:t xml:space="preserve"> the development of preferential flow paths through the eroded pore throats</w:t>
      </w:r>
      <w:r w:rsidR="005D66F2">
        <w:rPr>
          <w:rFonts w:eastAsia="方正书宋简体"/>
          <w:bCs/>
          <w:color w:val="000000" w:themeColor="text1"/>
          <w:sz w:val="24"/>
        </w:rPr>
        <w:t>.</w:t>
      </w:r>
      <w:r w:rsidRPr="00407E6D">
        <w:rPr>
          <w:rFonts w:eastAsia="方正书宋简体"/>
          <w:bCs/>
          <w:color w:val="000000" w:themeColor="text1"/>
          <w:sz w:val="24"/>
        </w:rPr>
        <w:t xml:space="preserve"> </w:t>
      </w:r>
      <w:r w:rsidR="005D66F2" w:rsidRPr="005D66F2">
        <w:rPr>
          <w:rFonts w:eastAsia="方正书宋简体"/>
          <w:bCs/>
          <w:color w:val="000000" w:themeColor="text1"/>
          <w:sz w:val="24"/>
        </w:rPr>
        <w:t>Consequently, there is an onset of increased permeability, a decrease in hydraulic gradient, and</w:t>
      </w:r>
      <w:r w:rsidR="005D66F2">
        <w:rPr>
          <w:rFonts w:eastAsia="方正书宋简体"/>
          <w:bCs/>
          <w:color w:val="000000" w:themeColor="text1"/>
          <w:sz w:val="24"/>
        </w:rPr>
        <w:t xml:space="preserve"> </w:t>
      </w:r>
      <w:r w:rsidR="005D66F2" w:rsidRPr="005D66F2">
        <w:rPr>
          <w:rFonts w:eastAsia="方正书宋简体"/>
          <w:bCs/>
          <w:color w:val="000000" w:themeColor="text1"/>
          <w:sz w:val="24"/>
        </w:rPr>
        <w:t>a higher rate of soil particle erosion is observed during the early stage</w:t>
      </w:r>
      <w:r w:rsidR="005D66F2">
        <w:rPr>
          <w:rFonts w:eastAsia="方正书宋简体"/>
          <w:bCs/>
          <w:color w:val="000000" w:themeColor="text1"/>
          <w:sz w:val="24"/>
        </w:rPr>
        <w:t>. The continued</w:t>
      </w:r>
      <w:r w:rsidR="005D66F2" w:rsidRPr="005D66F2">
        <w:rPr>
          <w:rFonts w:eastAsia="方正书宋简体"/>
          <w:bCs/>
          <w:color w:val="000000" w:themeColor="text1"/>
          <w:sz w:val="24"/>
        </w:rPr>
        <w:t xml:space="preserve"> s</w:t>
      </w:r>
      <w:r w:rsidR="005D66F2">
        <w:rPr>
          <w:rFonts w:eastAsia="方正书宋简体"/>
          <w:bCs/>
          <w:color w:val="000000" w:themeColor="text1"/>
          <w:sz w:val="24"/>
        </w:rPr>
        <w:t>eepage flow will further dislodge soil particles from the soil matrix and expand</w:t>
      </w:r>
      <w:r w:rsidR="005D66F2" w:rsidRPr="005D66F2">
        <w:rPr>
          <w:rFonts w:eastAsia="方正书宋简体"/>
          <w:bCs/>
          <w:color w:val="000000" w:themeColor="text1"/>
          <w:sz w:val="24"/>
        </w:rPr>
        <w:t xml:space="preserve"> the</w:t>
      </w:r>
      <w:r w:rsidR="005D66F2">
        <w:rPr>
          <w:rFonts w:eastAsia="方正书宋简体"/>
          <w:bCs/>
          <w:color w:val="000000" w:themeColor="text1"/>
          <w:sz w:val="24"/>
        </w:rPr>
        <w:t xml:space="preserve"> pore throats and channels, causing the pores to be increasingly connected to each other and forming preferential leakage channels, as shown in Fig. 8(d). As a result, the transient</w:t>
      </w:r>
      <w:r w:rsidR="005D66F2" w:rsidRPr="005D66F2">
        <w:rPr>
          <w:rFonts w:eastAsia="方正书宋简体"/>
          <w:bCs/>
          <w:color w:val="000000" w:themeColor="text1"/>
          <w:sz w:val="24"/>
        </w:rPr>
        <w:t xml:space="preserve"> hydraulic gradient rapidly decreases to </w:t>
      </w:r>
      <w:r w:rsidR="005D66F2">
        <w:rPr>
          <w:rFonts w:eastAsia="方正书宋简体"/>
          <w:bCs/>
          <w:color w:val="000000" w:themeColor="text1"/>
          <w:sz w:val="24"/>
        </w:rPr>
        <w:t>an extremely low value</w:t>
      </w:r>
      <w:r w:rsidR="005D66F2" w:rsidRPr="005D66F2">
        <w:rPr>
          <w:rFonts w:eastAsia="方正书宋简体"/>
          <w:bCs/>
          <w:color w:val="000000" w:themeColor="text1"/>
          <w:sz w:val="24"/>
        </w:rPr>
        <w:t>, accompanied by intermittent erosion of soil particles.</w:t>
      </w:r>
      <w:r w:rsidR="005D66F2">
        <w:rPr>
          <w:rFonts w:eastAsia="方正书宋简体"/>
          <w:bCs/>
          <w:color w:val="000000" w:themeColor="text1"/>
          <w:sz w:val="24"/>
        </w:rPr>
        <w:t xml:space="preserve"> These features demonstrate that piping or concentrated leakage develops within the specimen.</w:t>
      </w:r>
    </w:p>
    <w:p w14:paraId="5FA4693E" w14:textId="57ED2757" w:rsidR="0092616F" w:rsidRDefault="005D66F2" w:rsidP="0074597D">
      <w:pPr>
        <w:spacing w:line="360" w:lineRule="auto"/>
        <w:ind w:firstLine="360"/>
        <w:textAlignment w:val="center"/>
        <w:rPr>
          <w:rFonts w:eastAsia="方正书宋简体"/>
          <w:bCs/>
          <w:color w:val="000000" w:themeColor="text1"/>
          <w:sz w:val="24"/>
        </w:rPr>
      </w:pPr>
      <w:r w:rsidRPr="0091221D">
        <w:rPr>
          <w:rFonts w:eastAsia="方正书宋简体"/>
          <w:bCs/>
          <w:color w:val="000000" w:themeColor="text1"/>
          <w:sz w:val="24"/>
        </w:rPr>
        <w:t xml:space="preserve"> </w:t>
      </w:r>
      <w:r w:rsidR="0091221D" w:rsidRPr="0091221D">
        <w:rPr>
          <w:rFonts w:eastAsia="方正书宋简体"/>
          <w:bCs/>
          <w:color w:val="000000" w:themeColor="text1"/>
          <w:sz w:val="24"/>
        </w:rPr>
        <w:t>(4</w:t>
      </w:r>
      <w:r w:rsidR="0091221D" w:rsidRPr="0091221D">
        <w:rPr>
          <w:rFonts w:eastAsia="方正书宋简体" w:hint="eastAsia"/>
          <w:bCs/>
          <w:color w:val="000000" w:themeColor="text1"/>
          <w:sz w:val="24"/>
        </w:rPr>
        <w:t xml:space="preserve">) </w:t>
      </w:r>
      <w:r w:rsidR="006437E6" w:rsidRPr="0091221D">
        <w:rPr>
          <w:rFonts w:eastAsia="方正书宋简体"/>
          <w:bCs/>
          <w:color w:val="000000" w:themeColor="text1"/>
          <w:sz w:val="24"/>
        </w:rPr>
        <w:t xml:space="preserve">Stabilization stage: </w:t>
      </w:r>
      <w:r w:rsidR="00680C57" w:rsidRPr="0091221D">
        <w:rPr>
          <w:rFonts w:eastAsia="方正书宋简体"/>
          <w:bCs/>
          <w:color w:val="000000" w:themeColor="text1"/>
          <w:sz w:val="24"/>
        </w:rPr>
        <w:t>No additional</w:t>
      </w:r>
      <w:r w:rsidR="006437E6" w:rsidRPr="0091221D">
        <w:rPr>
          <w:rFonts w:eastAsia="方正书宋简体"/>
          <w:bCs/>
          <w:color w:val="000000" w:themeColor="text1"/>
          <w:sz w:val="24"/>
        </w:rPr>
        <w:t xml:space="preserve"> eroded soil grains</w:t>
      </w:r>
      <w:r w:rsidR="00680C57" w:rsidRPr="0091221D">
        <w:rPr>
          <w:rFonts w:eastAsia="方正书宋简体"/>
          <w:bCs/>
          <w:color w:val="000000" w:themeColor="text1"/>
          <w:sz w:val="24"/>
        </w:rPr>
        <w:t xml:space="preserve"> are</w:t>
      </w:r>
      <w:r w:rsidR="006437E6" w:rsidRPr="0091221D">
        <w:rPr>
          <w:rFonts w:eastAsia="方正书宋简体"/>
          <w:bCs/>
          <w:color w:val="000000" w:themeColor="text1"/>
          <w:sz w:val="24"/>
        </w:rPr>
        <w:t xml:space="preserve"> detected in </w:t>
      </w:r>
      <w:r w:rsidR="00680C57" w:rsidRPr="0091221D">
        <w:rPr>
          <w:rFonts w:eastAsia="方正书宋简体"/>
          <w:bCs/>
          <w:color w:val="000000" w:themeColor="text1"/>
          <w:sz w:val="24"/>
        </w:rPr>
        <w:t xml:space="preserve">the </w:t>
      </w:r>
      <w:r w:rsidR="006437E6" w:rsidRPr="0091221D">
        <w:rPr>
          <w:rFonts w:eastAsia="方正书宋简体"/>
          <w:bCs/>
          <w:color w:val="000000" w:themeColor="text1"/>
          <w:sz w:val="24"/>
        </w:rPr>
        <w:t>effluent over a period of 10</w:t>
      </w:r>
      <w:r w:rsidR="00680C57"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min after the piping stage ends. The hydraulic gradient and </w:t>
      </w:r>
      <w:r w:rsidR="00F341D5">
        <w:rPr>
          <w:rFonts w:eastAsia="方正书宋简体"/>
          <w:bCs/>
          <w:color w:val="000000" w:themeColor="text1"/>
          <w:sz w:val="24"/>
        </w:rPr>
        <w:t>conductivity remain essentially constant with time in the latter stage of this phase, confirming</w:t>
      </w:r>
      <w:r w:rsidR="00680C57" w:rsidRPr="0091221D">
        <w:rPr>
          <w:rFonts w:eastAsia="方正书宋简体"/>
          <w:bCs/>
          <w:color w:val="000000" w:themeColor="text1"/>
          <w:sz w:val="24"/>
        </w:rPr>
        <w:t xml:space="preserve"> that</w:t>
      </w:r>
      <w:r w:rsidR="0074597D">
        <w:rPr>
          <w:rFonts w:eastAsia="方正书宋简体"/>
          <w:bCs/>
          <w:color w:val="000000" w:themeColor="text1"/>
          <w:sz w:val="24"/>
        </w:rPr>
        <w:t xml:space="preserve"> </w:t>
      </w:r>
      <w:r w:rsidR="0074597D" w:rsidRPr="0074597D">
        <w:rPr>
          <w:rFonts w:eastAsia="方正书宋简体"/>
          <w:bCs/>
          <w:color w:val="000000" w:themeColor="text1"/>
          <w:sz w:val="24"/>
        </w:rPr>
        <w:t>a state of equilibrium has been achieved</w:t>
      </w:r>
      <w:r w:rsidR="0074597D">
        <w:rPr>
          <w:rFonts w:eastAsia="方正书宋简体"/>
          <w:bCs/>
          <w:color w:val="000000" w:themeColor="text1"/>
          <w:sz w:val="24"/>
        </w:rPr>
        <w:t xml:space="preserve">. As shown in Fig. 8(e), the seepage flow within this </w:t>
      </w:r>
      <w:r w:rsidR="0074597D" w:rsidRPr="0074597D">
        <w:rPr>
          <w:rFonts w:eastAsia="方正书宋简体"/>
          <w:bCs/>
          <w:color w:val="000000" w:themeColor="text1"/>
          <w:sz w:val="24"/>
        </w:rPr>
        <w:t>preferential pathway formed by strong piping</w:t>
      </w:r>
      <w:r w:rsidR="0074597D">
        <w:rPr>
          <w:rFonts w:eastAsia="方正书宋简体"/>
          <w:bCs/>
          <w:color w:val="000000" w:themeColor="text1"/>
          <w:sz w:val="24"/>
        </w:rPr>
        <w:t xml:space="preserve"> </w:t>
      </w:r>
      <w:r w:rsidR="0074597D" w:rsidRPr="0074597D">
        <w:rPr>
          <w:rFonts w:eastAsia="方正书宋简体"/>
          <w:bCs/>
          <w:color w:val="000000" w:themeColor="text1"/>
          <w:sz w:val="24"/>
        </w:rPr>
        <w:t>no longer segregates soil particles from the matrix soil.</w:t>
      </w:r>
      <w:r w:rsidR="0074597D">
        <w:rPr>
          <w:rFonts w:eastAsia="方正书宋简体" w:hint="eastAsia"/>
          <w:bCs/>
          <w:color w:val="000000" w:themeColor="text1"/>
          <w:sz w:val="24"/>
        </w:rPr>
        <w:t xml:space="preserve"> </w:t>
      </w:r>
      <w:r w:rsidR="006437E6" w:rsidRPr="0091221D">
        <w:rPr>
          <w:rFonts w:eastAsia="方正书宋简体"/>
          <w:bCs/>
          <w:color w:val="000000" w:themeColor="text1"/>
          <w:sz w:val="24"/>
        </w:rPr>
        <w:t xml:space="preserve">It </w:t>
      </w:r>
      <w:r w:rsidR="0074597D">
        <w:rPr>
          <w:rFonts w:eastAsia="方正书宋简体"/>
          <w:bCs/>
          <w:color w:val="000000" w:themeColor="text1"/>
          <w:sz w:val="24"/>
        </w:rPr>
        <w:t>should be noted that the rapid decrease in hydraulic conductivity and the accompanying increase in the hydraulic gradient in the early stage</w:t>
      </w:r>
      <w:r w:rsidR="0092616F">
        <w:rPr>
          <w:rFonts w:eastAsia="方正书宋简体"/>
          <w:bCs/>
          <w:color w:val="000000" w:themeColor="text1"/>
          <w:sz w:val="24"/>
        </w:rPr>
        <w:t xml:space="preserve"> of this phase</w:t>
      </w:r>
      <w:r w:rsidR="0074597D">
        <w:rPr>
          <w:rFonts w:eastAsia="方正书宋简体"/>
          <w:bCs/>
          <w:color w:val="000000" w:themeColor="text1"/>
          <w:sz w:val="24"/>
        </w:rPr>
        <w:t xml:space="preserve"> is attributed to refilling</w:t>
      </w:r>
      <w:r w:rsidR="006437E6" w:rsidRPr="0091221D">
        <w:rPr>
          <w:rFonts w:eastAsia="方正书宋简体"/>
          <w:bCs/>
          <w:color w:val="000000" w:themeColor="text1"/>
          <w:sz w:val="24"/>
        </w:rPr>
        <w:t xml:space="preserve"> </w:t>
      </w:r>
      <w:r w:rsidR="00680C57" w:rsidRPr="0091221D">
        <w:rPr>
          <w:rFonts w:eastAsia="方正书宋简体"/>
          <w:bCs/>
          <w:color w:val="000000" w:themeColor="text1"/>
          <w:sz w:val="24"/>
        </w:rPr>
        <w:t xml:space="preserve">the </w:t>
      </w:r>
      <w:r w:rsidR="006437E6" w:rsidRPr="0091221D">
        <w:rPr>
          <w:rFonts w:eastAsia="方正书宋简体"/>
          <w:bCs/>
          <w:color w:val="000000" w:themeColor="text1"/>
          <w:sz w:val="24"/>
        </w:rPr>
        <w:t>preferential pa</w:t>
      </w:r>
      <w:r w:rsidR="0074597D">
        <w:rPr>
          <w:rFonts w:eastAsia="方正书宋简体"/>
          <w:bCs/>
          <w:color w:val="000000" w:themeColor="text1"/>
          <w:sz w:val="24"/>
        </w:rPr>
        <w:t>thway through</w:t>
      </w:r>
      <w:r w:rsidR="006437E6" w:rsidRPr="0091221D">
        <w:rPr>
          <w:rFonts w:eastAsia="方正书宋简体"/>
          <w:bCs/>
          <w:color w:val="000000" w:themeColor="text1"/>
          <w:sz w:val="24"/>
        </w:rPr>
        <w:t xml:space="preserve"> episodic particle rearrangement. At the end of </w:t>
      </w:r>
      <w:r w:rsidR="00680C57" w:rsidRPr="0091221D">
        <w:rPr>
          <w:rFonts w:eastAsia="方正书宋简体"/>
          <w:bCs/>
          <w:color w:val="000000" w:themeColor="text1"/>
          <w:sz w:val="24"/>
        </w:rPr>
        <w:t xml:space="preserve">the </w:t>
      </w:r>
      <w:r w:rsidR="006437E6" w:rsidRPr="0091221D">
        <w:rPr>
          <w:rFonts w:eastAsia="方正书宋简体"/>
          <w:bCs/>
          <w:color w:val="000000" w:themeColor="text1"/>
          <w:sz w:val="24"/>
        </w:rPr>
        <w:t xml:space="preserve">stabilization stage, the permeability of </w:t>
      </w:r>
      <w:r w:rsidR="00680C57" w:rsidRPr="0091221D">
        <w:rPr>
          <w:rFonts w:eastAsia="方正书宋简体"/>
          <w:bCs/>
          <w:color w:val="000000" w:themeColor="text1"/>
          <w:sz w:val="24"/>
        </w:rPr>
        <w:t xml:space="preserve">the </w:t>
      </w:r>
      <w:r w:rsidR="006437E6" w:rsidRPr="0091221D">
        <w:rPr>
          <w:rFonts w:eastAsia="方正书宋简体"/>
          <w:bCs/>
          <w:color w:val="000000" w:themeColor="text1"/>
          <w:sz w:val="24"/>
        </w:rPr>
        <w:t>specimen is approximately 0.21</w:t>
      </w:r>
      <w:r w:rsidR="00680C57" w:rsidRPr="0091221D">
        <w:rPr>
          <w:rFonts w:eastAsia="方正书宋简体"/>
          <w:bCs/>
          <w:color w:val="000000" w:themeColor="text1"/>
          <w:sz w:val="24"/>
        </w:rPr>
        <w:t xml:space="preserve"> </w:t>
      </w:r>
      <w:r w:rsidR="006437E6" w:rsidRPr="0091221D">
        <w:rPr>
          <w:rFonts w:eastAsia="方正书宋简体"/>
          <w:bCs/>
          <w:color w:val="000000" w:themeColor="text1"/>
          <w:sz w:val="24"/>
        </w:rPr>
        <w:t xml:space="preserve">cm/s, </w:t>
      </w:r>
      <w:r w:rsidR="00680C57" w:rsidRPr="0091221D">
        <w:rPr>
          <w:rFonts w:eastAsia="方正书宋简体"/>
          <w:bCs/>
          <w:color w:val="000000" w:themeColor="text1"/>
          <w:sz w:val="24"/>
        </w:rPr>
        <w:t xml:space="preserve">which is four times </w:t>
      </w:r>
      <w:r w:rsidR="006437E6" w:rsidRPr="0091221D">
        <w:rPr>
          <w:rFonts w:eastAsia="方正书宋简体"/>
          <w:bCs/>
          <w:color w:val="000000" w:themeColor="text1"/>
          <w:sz w:val="24"/>
        </w:rPr>
        <w:t>the initial permeability of 0.055</w:t>
      </w:r>
      <w:r w:rsidR="00680C57" w:rsidRPr="0091221D">
        <w:rPr>
          <w:rFonts w:eastAsia="方正书宋简体"/>
          <w:bCs/>
          <w:color w:val="000000" w:themeColor="text1"/>
          <w:sz w:val="24"/>
        </w:rPr>
        <w:t xml:space="preserve"> </w:t>
      </w:r>
      <w:r w:rsidR="006437E6" w:rsidRPr="0091221D">
        <w:rPr>
          <w:rFonts w:eastAsia="方正书宋简体"/>
          <w:bCs/>
          <w:color w:val="000000" w:themeColor="text1"/>
          <w:sz w:val="24"/>
        </w:rPr>
        <w:t>cm/s</w:t>
      </w:r>
      <w:r w:rsidR="0092616F">
        <w:rPr>
          <w:rFonts w:eastAsia="方正书宋简体"/>
          <w:bCs/>
          <w:color w:val="000000" w:themeColor="text1"/>
          <w:sz w:val="24"/>
        </w:rPr>
        <w:t xml:space="preserve">. </w:t>
      </w:r>
      <w:r w:rsidR="0092616F" w:rsidRPr="0092616F">
        <w:rPr>
          <w:rFonts w:eastAsia="方正书宋简体"/>
          <w:bCs/>
          <w:color w:val="000000" w:themeColor="text1"/>
          <w:sz w:val="24"/>
        </w:rPr>
        <w:t>This is because the aforementioned internal erosion behavior increases the connectivity of adjacent pores, forming expanded flow pathways within the specimen to balance the in</w:t>
      </w:r>
      <w:r w:rsidR="0092616F">
        <w:rPr>
          <w:rFonts w:eastAsia="方正书宋简体"/>
          <w:bCs/>
          <w:color w:val="000000" w:themeColor="text1"/>
          <w:sz w:val="24"/>
        </w:rPr>
        <w:t>flow</w:t>
      </w:r>
      <w:r w:rsidR="0092616F" w:rsidRPr="0092616F">
        <w:rPr>
          <w:rFonts w:eastAsia="方正书宋简体"/>
          <w:bCs/>
          <w:color w:val="000000" w:themeColor="text1"/>
          <w:sz w:val="24"/>
        </w:rPr>
        <w:t xml:space="preserve"> rate control system.</w:t>
      </w:r>
    </w:p>
    <w:p w14:paraId="6EDF1C72" w14:textId="63D078BD" w:rsidR="006437E6" w:rsidRPr="0092616F" w:rsidRDefault="003837D0" w:rsidP="006437E6">
      <w:pPr>
        <w:spacing w:line="320" w:lineRule="exact"/>
        <w:textAlignment w:val="center"/>
        <w:rPr>
          <w:rFonts w:eastAsia="方正书宋简体"/>
          <w:b/>
          <w:sz w:val="24"/>
        </w:rPr>
      </w:pPr>
      <w:r w:rsidRPr="0092616F">
        <w:rPr>
          <w:rFonts w:eastAsia="方正书宋简体"/>
          <w:b/>
          <w:sz w:val="24"/>
        </w:rPr>
        <w:t>3.1.3</w:t>
      </w:r>
      <w:r w:rsidR="006437E6" w:rsidRPr="0092616F">
        <w:rPr>
          <w:rFonts w:eastAsia="方正书宋简体"/>
          <w:b/>
          <w:sz w:val="24"/>
        </w:rPr>
        <w:t xml:space="preserve"> </w:t>
      </w:r>
      <w:r w:rsidR="00F341D5">
        <w:rPr>
          <w:rFonts w:eastAsia="方正书宋简体"/>
          <w:b/>
          <w:sz w:val="24"/>
        </w:rPr>
        <w:t>Erosion evolution</w:t>
      </w:r>
      <w:r w:rsidR="00DD5EF5" w:rsidRPr="0092616F">
        <w:rPr>
          <w:rFonts w:eastAsia="方正书宋简体"/>
          <w:b/>
          <w:sz w:val="24"/>
        </w:rPr>
        <w:t xml:space="preserve"> </w:t>
      </w:r>
      <w:r w:rsidR="00F341D5">
        <w:rPr>
          <w:rFonts w:eastAsia="方正书宋简体"/>
          <w:b/>
          <w:sz w:val="24"/>
        </w:rPr>
        <w:t>with respect to</w:t>
      </w:r>
      <w:r w:rsidR="0092616F">
        <w:rPr>
          <w:rFonts w:eastAsia="方正书宋简体"/>
          <w:b/>
          <w:sz w:val="24"/>
        </w:rPr>
        <w:t xml:space="preserve"> </w:t>
      </w:r>
      <w:r w:rsidR="006437E6" w:rsidRPr="0092616F">
        <w:rPr>
          <w:rFonts w:eastAsia="方正书宋简体"/>
          <w:b/>
          <w:sz w:val="24"/>
        </w:rPr>
        <w:t>hydraulic gradient</w:t>
      </w:r>
    </w:p>
    <w:p w14:paraId="722C6637" w14:textId="18693C8C" w:rsidR="006437E6" w:rsidRDefault="0092616F" w:rsidP="0092616F">
      <w:pPr>
        <w:spacing w:line="360" w:lineRule="auto"/>
        <w:ind w:firstLine="357"/>
        <w:textAlignment w:val="center"/>
        <w:rPr>
          <w:bCs/>
          <w:color w:val="000000" w:themeColor="text1"/>
          <w:sz w:val="24"/>
        </w:rPr>
      </w:pPr>
      <w:r>
        <w:rPr>
          <w:bCs/>
          <w:color w:val="000000" w:themeColor="text1"/>
          <w:sz w:val="24"/>
        </w:rPr>
        <w:t>Through s</w:t>
      </w:r>
      <w:r w:rsidR="006437E6" w:rsidRPr="0092616F">
        <w:rPr>
          <w:bCs/>
          <w:color w:val="000000" w:themeColor="text1"/>
          <w:sz w:val="24"/>
        </w:rPr>
        <w:t xml:space="preserve">eepage tests conducted on cohesive specimens made </w:t>
      </w:r>
      <w:r w:rsidR="00A40F24" w:rsidRPr="0092616F">
        <w:rPr>
          <w:bCs/>
          <w:color w:val="000000" w:themeColor="text1"/>
          <w:sz w:val="24"/>
        </w:rPr>
        <w:t xml:space="preserve">of </w:t>
      </w:r>
      <w:r>
        <w:rPr>
          <w:bCs/>
          <w:color w:val="000000" w:themeColor="text1"/>
          <w:sz w:val="24"/>
        </w:rPr>
        <w:t xml:space="preserve">sand and clay, </w:t>
      </w:r>
      <w:r w:rsidR="006437E6" w:rsidRPr="0092616F">
        <w:rPr>
          <w:bCs/>
          <w:color w:val="000000" w:themeColor="text1"/>
          <w:sz w:val="24"/>
        </w:rPr>
        <w:lastRenderedPageBreak/>
        <w:t>Bendahmane</w:t>
      </w:r>
      <w:r w:rsidR="00A932BF" w:rsidRPr="0092616F">
        <w:rPr>
          <w:bCs/>
          <w:color w:val="000000" w:themeColor="text1"/>
          <w:sz w:val="24"/>
        </w:rPr>
        <w:t xml:space="preserve"> et al. (2008) demonstrate</w:t>
      </w:r>
      <w:r>
        <w:rPr>
          <w:bCs/>
          <w:color w:val="000000" w:themeColor="text1"/>
          <w:sz w:val="24"/>
        </w:rPr>
        <w:t xml:space="preserve">d the existence of a secondary critical gradient, below which </w:t>
      </w:r>
      <w:r w:rsidRPr="0092616F">
        <w:rPr>
          <w:bCs/>
          <w:color w:val="000000" w:themeColor="text1"/>
          <w:sz w:val="24"/>
        </w:rPr>
        <w:t>only the erosion of small quantities of clay particles is observed</w:t>
      </w:r>
      <w:r>
        <w:rPr>
          <w:bCs/>
          <w:color w:val="000000" w:themeColor="text1"/>
          <w:sz w:val="24"/>
        </w:rPr>
        <w:t>, beyond which both clay and sand transportation is initiated.</w:t>
      </w:r>
      <w:r>
        <w:rPr>
          <w:rFonts w:hint="eastAsia"/>
          <w:bCs/>
          <w:color w:val="000000" w:themeColor="text1"/>
          <w:sz w:val="24"/>
        </w:rPr>
        <w:t xml:space="preserve"> </w:t>
      </w:r>
      <w:r>
        <w:rPr>
          <w:bCs/>
          <w:color w:val="000000" w:themeColor="text1"/>
          <w:sz w:val="24"/>
        </w:rPr>
        <w:t>S</w:t>
      </w:r>
      <w:r w:rsidR="006437E6" w:rsidRPr="0092616F">
        <w:rPr>
          <w:bCs/>
          <w:color w:val="000000" w:themeColor="text1"/>
          <w:sz w:val="24"/>
        </w:rPr>
        <w:t>imilar finding</w:t>
      </w:r>
      <w:r>
        <w:rPr>
          <w:bCs/>
          <w:color w:val="000000" w:themeColor="text1"/>
          <w:sz w:val="24"/>
        </w:rPr>
        <w:t>s can be found in the literature (Chang &amp; Zhang, 2011)</w:t>
      </w:r>
      <w:r w:rsidR="00F341D5">
        <w:rPr>
          <w:bCs/>
          <w:color w:val="000000" w:themeColor="text1"/>
          <w:sz w:val="24"/>
        </w:rPr>
        <w:t>. In their</w:t>
      </w:r>
      <w:r w:rsidR="006437E6" w:rsidRPr="0092616F">
        <w:rPr>
          <w:bCs/>
          <w:color w:val="000000" w:themeColor="text1"/>
          <w:sz w:val="24"/>
        </w:rPr>
        <w:t xml:space="preserve"> </w:t>
      </w:r>
      <w:r w:rsidR="00A40F24" w:rsidRPr="0092616F">
        <w:rPr>
          <w:bCs/>
          <w:color w:val="000000" w:themeColor="text1"/>
          <w:sz w:val="24"/>
        </w:rPr>
        <w:t>study</w:t>
      </w:r>
      <w:r w:rsidR="006437E6" w:rsidRPr="0092616F">
        <w:rPr>
          <w:bCs/>
          <w:color w:val="000000" w:themeColor="text1"/>
          <w:sz w:val="24"/>
        </w:rPr>
        <w:t>,</w:t>
      </w:r>
      <w:r w:rsidR="00F341D5">
        <w:rPr>
          <w:bCs/>
          <w:color w:val="000000" w:themeColor="text1"/>
          <w:sz w:val="24"/>
        </w:rPr>
        <w:t xml:space="preserve"> two critical hydraulic gradients are defined, i.e.,</w:t>
      </w:r>
      <w:r w:rsidR="006437E6" w:rsidRPr="0092616F">
        <w:rPr>
          <w:bCs/>
          <w:color w:val="000000" w:themeColor="text1"/>
          <w:sz w:val="24"/>
        </w:rPr>
        <w:t xml:space="preserve"> </w:t>
      </w:r>
      <w:r w:rsidR="00A40F24" w:rsidRPr="0092616F">
        <w:rPr>
          <w:bCs/>
          <w:color w:val="000000" w:themeColor="text1"/>
          <w:sz w:val="24"/>
        </w:rPr>
        <w:t xml:space="preserve">the </w:t>
      </w:r>
      <w:r w:rsidR="006437E6" w:rsidRPr="0092616F">
        <w:rPr>
          <w:bCs/>
          <w:color w:val="000000" w:themeColor="text1"/>
          <w:sz w:val="24"/>
        </w:rPr>
        <w:t>initiation hydraulic gradient</w:t>
      </w:r>
      <w:r w:rsidR="00F341D5">
        <w:rPr>
          <w:bCs/>
          <w:color w:val="000000" w:themeColor="text1"/>
          <w:sz w:val="24"/>
        </w:rPr>
        <w:t xml:space="preserve"> at which </w:t>
      </w:r>
      <w:r w:rsidR="00F341D5" w:rsidRPr="00F341D5">
        <w:rPr>
          <w:bCs/>
          <w:color w:val="000000" w:themeColor="text1"/>
          <w:sz w:val="24"/>
        </w:rPr>
        <w:t xml:space="preserve">the first sign of internal erosion appears </w:t>
      </w:r>
      <w:r w:rsidR="00F341D5">
        <w:rPr>
          <w:bCs/>
          <w:color w:val="000000" w:themeColor="text1"/>
          <w:sz w:val="24"/>
        </w:rPr>
        <w:t xml:space="preserve">and </w:t>
      </w:r>
      <w:r w:rsidR="00F341D5" w:rsidRPr="00F341D5">
        <w:rPr>
          <w:bCs/>
          <w:color w:val="000000" w:themeColor="text1"/>
          <w:sz w:val="24"/>
        </w:rPr>
        <w:t>the skeleton deformation hydraulic gradient</w:t>
      </w:r>
      <w:r w:rsidR="00F341D5">
        <w:rPr>
          <w:bCs/>
          <w:color w:val="000000" w:themeColor="text1"/>
          <w:sz w:val="24"/>
        </w:rPr>
        <w:t xml:space="preserve"> beyond which </w:t>
      </w:r>
      <w:r w:rsidR="006437E6" w:rsidRPr="0092616F">
        <w:rPr>
          <w:bCs/>
          <w:color w:val="000000" w:themeColor="text1"/>
          <w:sz w:val="24"/>
        </w:rPr>
        <w:t>sudden increase</w:t>
      </w:r>
      <w:r w:rsidR="00A40F24" w:rsidRPr="0092616F">
        <w:rPr>
          <w:bCs/>
          <w:color w:val="000000" w:themeColor="text1"/>
          <w:sz w:val="24"/>
        </w:rPr>
        <w:t>s</w:t>
      </w:r>
      <w:r w:rsidR="006437E6" w:rsidRPr="0092616F">
        <w:rPr>
          <w:bCs/>
          <w:color w:val="000000" w:themeColor="text1"/>
          <w:sz w:val="24"/>
        </w:rPr>
        <w:t xml:space="preserve"> in</w:t>
      </w:r>
      <w:r w:rsidR="00A40F24" w:rsidRPr="0092616F">
        <w:rPr>
          <w:bCs/>
          <w:color w:val="000000" w:themeColor="text1"/>
          <w:sz w:val="24"/>
        </w:rPr>
        <w:t xml:space="preserve"> the</w:t>
      </w:r>
      <w:r w:rsidR="006437E6" w:rsidRPr="0092616F">
        <w:rPr>
          <w:bCs/>
          <w:color w:val="000000" w:themeColor="text1"/>
          <w:sz w:val="24"/>
        </w:rPr>
        <w:t xml:space="preserve"> erosion rate and soil permeability are observed. </w:t>
      </w:r>
    </w:p>
    <w:p w14:paraId="499606E2" w14:textId="0448D490" w:rsidR="00A963BC" w:rsidRDefault="00A963BC" w:rsidP="00A963BC">
      <w:pPr>
        <w:spacing w:line="360" w:lineRule="auto"/>
        <w:ind w:firstLine="357"/>
        <w:textAlignment w:val="center"/>
        <w:rPr>
          <w:bCs/>
          <w:color w:val="000000" w:themeColor="text1"/>
          <w:sz w:val="24"/>
        </w:rPr>
      </w:pPr>
      <w:r w:rsidRPr="00A963BC">
        <w:rPr>
          <w:bCs/>
          <w:color w:val="000000" w:themeColor="text1"/>
          <w:sz w:val="24"/>
        </w:rPr>
        <w:t>Compared to previous studies, the current research allows for a more detailed delineation of the critical hydraulic gradient throughout the entire erosion process</w:t>
      </w:r>
      <w:r w:rsidR="0065362C">
        <w:rPr>
          <w:bCs/>
          <w:color w:val="000000" w:themeColor="text1"/>
          <w:sz w:val="24"/>
        </w:rPr>
        <w:t xml:space="preserve"> by interpreting the erosion evolution with respect to the hydraulic gradient</w:t>
      </w:r>
      <w:r w:rsidRPr="00A963BC">
        <w:rPr>
          <w:bCs/>
          <w:color w:val="000000" w:themeColor="text1"/>
          <w:sz w:val="24"/>
        </w:rPr>
        <w:t>.</w:t>
      </w:r>
      <w:r>
        <w:rPr>
          <w:rFonts w:hint="eastAsia"/>
          <w:bCs/>
          <w:color w:val="000000" w:themeColor="text1"/>
          <w:sz w:val="24"/>
        </w:rPr>
        <w:t xml:space="preserve"> </w:t>
      </w:r>
      <w:r>
        <w:rPr>
          <w:bCs/>
          <w:color w:val="000000" w:themeColor="text1"/>
          <w:sz w:val="24"/>
        </w:rPr>
        <w:t>Specifically,</w:t>
      </w:r>
      <w:r w:rsidR="006437E6" w:rsidRPr="0092616F">
        <w:rPr>
          <w:bCs/>
          <w:color w:val="000000" w:themeColor="text1"/>
          <w:sz w:val="24"/>
        </w:rPr>
        <w:t xml:space="preserve"> six critical hydraulic gradient</w:t>
      </w:r>
      <w:r w:rsidR="00A40F24" w:rsidRPr="0092616F">
        <w:rPr>
          <w:bCs/>
          <w:color w:val="000000" w:themeColor="text1"/>
          <w:sz w:val="24"/>
        </w:rPr>
        <w:t>s</w:t>
      </w:r>
      <w:r w:rsidR="00203644" w:rsidRPr="0092616F">
        <w:rPr>
          <w:bCs/>
          <w:color w:val="000000" w:themeColor="text1"/>
          <w:sz w:val="24"/>
        </w:rPr>
        <w:t xml:space="preserve"> are identified, which</w:t>
      </w:r>
      <w:r w:rsidR="00A40F24" w:rsidRPr="0092616F">
        <w:rPr>
          <w:bCs/>
          <w:color w:val="000000" w:themeColor="text1"/>
          <w:sz w:val="24"/>
        </w:rPr>
        <w:t xml:space="preserve"> </w:t>
      </w:r>
      <w:r w:rsidR="006437E6" w:rsidRPr="0092616F">
        <w:rPr>
          <w:bCs/>
          <w:color w:val="000000" w:themeColor="text1"/>
          <w:sz w:val="24"/>
        </w:rPr>
        <w:t xml:space="preserve">correspond to the </w:t>
      </w:r>
      <w:r>
        <w:rPr>
          <w:bCs/>
          <w:color w:val="000000" w:themeColor="text1"/>
          <w:sz w:val="24"/>
        </w:rPr>
        <w:t xml:space="preserve">onset of different internal erosion behavior. </w:t>
      </w:r>
      <w:r w:rsidR="003467D2" w:rsidRPr="0092616F">
        <w:rPr>
          <w:bCs/>
          <w:color w:val="000000" w:themeColor="text1"/>
          <w:sz w:val="24"/>
        </w:rPr>
        <w:t>Fig.</w:t>
      </w:r>
      <w:r w:rsidR="00A40F24" w:rsidRPr="0092616F">
        <w:rPr>
          <w:bCs/>
          <w:color w:val="000000" w:themeColor="text1"/>
          <w:sz w:val="24"/>
        </w:rPr>
        <w:t xml:space="preserve"> </w:t>
      </w:r>
      <w:r w:rsidR="003467D2" w:rsidRPr="0092616F">
        <w:rPr>
          <w:bCs/>
          <w:color w:val="000000" w:themeColor="text1"/>
          <w:sz w:val="24"/>
        </w:rPr>
        <w:t>9</w:t>
      </w:r>
      <w:r w:rsidR="006437E6" w:rsidRPr="0092616F">
        <w:rPr>
          <w:bCs/>
          <w:color w:val="000000" w:themeColor="text1"/>
          <w:sz w:val="24"/>
        </w:rPr>
        <w:t xml:space="preserve"> </w:t>
      </w:r>
      <w:r w:rsidR="00203644" w:rsidRPr="0092616F">
        <w:rPr>
          <w:bCs/>
          <w:color w:val="000000" w:themeColor="text1"/>
          <w:sz w:val="24"/>
        </w:rPr>
        <w:t xml:space="preserve">shows </w:t>
      </w:r>
      <w:r w:rsidR="006437E6" w:rsidRPr="0092616F">
        <w:rPr>
          <w:bCs/>
          <w:color w:val="000000" w:themeColor="text1"/>
          <w:sz w:val="24"/>
        </w:rPr>
        <w:t>the</w:t>
      </w:r>
      <w:r w:rsidR="00CA38D6">
        <w:rPr>
          <w:bCs/>
          <w:color w:val="000000" w:themeColor="text1"/>
          <w:sz w:val="24"/>
        </w:rPr>
        <w:t xml:space="preserve"> evolution of</w:t>
      </w:r>
      <w:r w:rsidR="006437E6" w:rsidRPr="0092616F">
        <w:rPr>
          <w:bCs/>
          <w:color w:val="000000" w:themeColor="text1"/>
          <w:sz w:val="24"/>
        </w:rPr>
        <w:t xml:space="preserve"> </w:t>
      </w:r>
      <w:r w:rsidR="00CA38D6">
        <w:rPr>
          <w:bCs/>
          <w:color w:val="000000" w:themeColor="text1"/>
          <w:sz w:val="24"/>
        </w:rPr>
        <w:t xml:space="preserve">the </w:t>
      </w:r>
      <w:r>
        <w:rPr>
          <w:bCs/>
          <w:color w:val="000000" w:themeColor="text1"/>
          <w:sz w:val="24"/>
        </w:rPr>
        <w:t>cumulative</w:t>
      </w:r>
      <w:r w:rsidR="006437E6" w:rsidRPr="0092616F">
        <w:rPr>
          <w:bCs/>
          <w:color w:val="000000" w:themeColor="text1"/>
          <w:sz w:val="24"/>
        </w:rPr>
        <w:t xml:space="preserve"> mass of</w:t>
      </w:r>
      <w:r>
        <w:rPr>
          <w:bCs/>
          <w:color w:val="000000" w:themeColor="text1"/>
          <w:sz w:val="24"/>
        </w:rPr>
        <w:t xml:space="preserve"> the eroded</w:t>
      </w:r>
      <w:r w:rsidR="006437E6" w:rsidRPr="0092616F">
        <w:rPr>
          <w:bCs/>
          <w:color w:val="000000" w:themeColor="text1"/>
          <w:sz w:val="24"/>
        </w:rPr>
        <w:t xml:space="preserve"> silty clay particles and</w:t>
      </w:r>
      <w:r>
        <w:rPr>
          <w:bCs/>
          <w:color w:val="000000" w:themeColor="text1"/>
          <w:sz w:val="24"/>
        </w:rPr>
        <w:t xml:space="preserve"> eroded</w:t>
      </w:r>
      <w:r w:rsidR="006437E6" w:rsidRPr="0092616F">
        <w:rPr>
          <w:bCs/>
          <w:color w:val="000000" w:themeColor="text1"/>
          <w:sz w:val="24"/>
        </w:rPr>
        <w:t xml:space="preserve"> sandy gravel particles</w:t>
      </w:r>
      <w:r>
        <w:rPr>
          <w:bCs/>
          <w:color w:val="000000" w:themeColor="text1"/>
          <w:sz w:val="24"/>
        </w:rPr>
        <w:t xml:space="preserve"> versus the corresponding transient hydraulic gradient i</w:t>
      </w:r>
      <w:r w:rsidRPr="00A963BC">
        <w:rPr>
          <w:bCs/>
          <w:color w:val="000000" w:themeColor="text1"/>
          <w:sz w:val="24"/>
        </w:rPr>
        <w:t>n the context of the entire erosion process</w:t>
      </w:r>
      <w:r>
        <w:rPr>
          <w:bCs/>
          <w:color w:val="000000" w:themeColor="text1"/>
          <w:sz w:val="24"/>
        </w:rPr>
        <w:t>.</w:t>
      </w:r>
      <w:r w:rsidR="006437E6" w:rsidRPr="0092616F">
        <w:rPr>
          <w:bCs/>
          <w:color w:val="000000" w:themeColor="text1"/>
          <w:sz w:val="24"/>
        </w:rPr>
        <w:t xml:space="preserve"> </w:t>
      </w:r>
    </w:p>
    <w:p w14:paraId="7F630C1A" w14:textId="16E0DE0E" w:rsidR="00CA38D6" w:rsidRDefault="0065362C" w:rsidP="00CA38D6">
      <w:pPr>
        <w:spacing w:line="360" w:lineRule="auto"/>
        <w:jc w:val="center"/>
        <w:textAlignment w:val="center"/>
      </w:pPr>
      <w:r w:rsidRPr="006437E6">
        <w:object w:dxaOrig="7570" w:dyaOrig="5302" w14:anchorId="197A85B5">
          <v:shape id="_x0000_i1049" type="#_x0000_t75" style="width:283.4pt;height:210.6pt" o:ole="">
            <v:imagedata r:id="rId65" o:title="" croptop="1472f" cropbottom="1892f" cropleft="4024f" cropright="3975f"/>
          </v:shape>
          <o:OLEObject Type="Embed" ProgID="Origin50.Graph" ShapeID="_x0000_i1049" DrawAspect="Content" ObjectID="_1749489977" r:id="rId66"/>
        </w:object>
      </w:r>
    </w:p>
    <w:p w14:paraId="7B7F3382" w14:textId="6431CEAF" w:rsidR="00CA38D6" w:rsidRDefault="00CA38D6" w:rsidP="00CA38D6">
      <w:pPr>
        <w:spacing w:line="360" w:lineRule="auto"/>
        <w:jc w:val="center"/>
        <w:textAlignment w:val="center"/>
        <w:rPr>
          <w:bCs/>
          <w:color w:val="000000" w:themeColor="text1"/>
          <w:sz w:val="24"/>
        </w:rPr>
      </w:pPr>
      <w:r>
        <w:t xml:space="preserve">FIGURE 9 </w:t>
      </w:r>
      <w:r w:rsidRPr="00CA38D6">
        <w:t>Evolution of the cumulative erosive mass of silty clay particles and sandy gravel particles</w:t>
      </w:r>
      <w:r>
        <w:t xml:space="preserve"> versus</w:t>
      </w:r>
      <w:r w:rsidRPr="00CA38D6">
        <w:t xml:space="preserve"> the hydraulic gradient</w:t>
      </w:r>
    </w:p>
    <w:p w14:paraId="2C5A44D3" w14:textId="0D009E2C" w:rsidR="006437E6" w:rsidRPr="0092616F" w:rsidRDefault="006437E6" w:rsidP="00A963BC">
      <w:pPr>
        <w:spacing w:line="360" w:lineRule="auto"/>
        <w:ind w:firstLine="357"/>
        <w:textAlignment w:val="center"/>
        <w:rPr>
          <w:bCs/>
          <w:color w:val="000000" w:themeColor="text1"/>
          <w:sz w:val="24"/>
        </w:rPr>
      </w:pPr>
      <w:r w:rsidRPr="0092616F">
        <w:rPr>
          <w:bCs/>
          <w:color w:val="000000" w:themeColor="text1"/>
          <w:sz w:val="24"/>
        </w:rPr>
        <w:t xml:space="preserve">Before piping </w:t>
      </w:r>
      <w:r w:rsidR="0065362C">
        <w:rPr>
          <w:bCs/>
          <w:color w:val="000000" w:themeColor="text1"/>
          <w:sz w:val="24"/>
        </w:rPr>
        <w:t>occurs</w:t>
      </w:r>
      <w:r w:rsidRPr="0092616F">
        <w:rPr>
          <w:bCs/>
          <w:color w:val="000000" w:themeColor="text1"/>
          <w:sz w:val="24"/>
        </w:rPr>
        <w:t>, the cumulative</w:t>
      </w:r>
      <w:r w:rsidR="0065362C">
        <w:rPr>
          <w:bCs/>
          <w:color w:val="000000" w:themeColor="text1"/>
          <w:sz w:val="24"/>
        </w:rPr>
        <w:t xml:space="preserve"> erosive</w:t>
      </w:r>
      <w:r w:rsidRPr="0092616F">
        <w:rPr>
          <w:bCs/>
          <w:color w:val="000000" w:themeColor="text1"/>
          <w:sz w:val="24"/>
        </w:rPr>
        <w:t xml:space="preserve"> mass of </w:t>
      </w:r>
      <w:r w:rsidR="00A963BC">
        <w:rPr>
          <w:bCs/>
          <w:color w:val="000000" w:themeColor="text1"/>
          <w:sz w:val="24"/>
        </w:rPr>
        <w:t xml:space="preserve">both </w:t>
      </w:r>
      <w:r w:rsidRPr="0092616F">
        <w:rPr>
          <w:bCs/>
          <w:color w:val="000000" w:themeColor="text1"/>
          <w:sz w:val="24"/>
        </w:rPr>
        <w:t>eroded soil grains increases with increas</w:t>
      </w:r>
      <w:r w:rsidR="00203644" w:rsidRPr="0092616F">
        <w:rPr>
          <w:bCs/>
          <w:color w:val="000000" w:themeColor="text1"/>
          <w:sz w:val="24"/>
        </w:rPr>
        <w:t>ing</w:t>
      </w:r>
      <w:r w:rsidRPr="0092616F">
        <w:rPr>
          <w:bCs/>
          <w:color w:val="000000" w:themeColor="text1"/>
          <w:sz w:val="24"/>
        </w:rPr>
        <w:t xml:space="preserve"> hydraulic gradient</w:t>
      </w:r>
      <w:r w:rsidR="00A963BC">
        <w:rPr>
          <w:bCs/>
          <w:color w:val="000000" w:themeColor="text1"/>
          <w:sz w:val="24"/>
        </w:rPr>
        <w:t>.</w:t>
      </w:r>
      <w:r w:rsidRPr="0092616F">
        <w:rPr>
          <w:bCs/>
          <w:color w:val="000000" w:themeColor="text1"/>
          <w:sz w:val="24"/>
        </w:rPr>
        <w:t xml:space="preserve"> </w:t>
      </w:r>
      <w:r w:rsidR="00A963BC">
        <w:rPr>
          <w:bCs/>
          <w:color w:val="000000" w:themeColor="text1"/>
          <w:sz w:val="24"/>
        </w:rPr>
        <w:t>A</w:t>
      </w:r>
      <w:r w:rsidRPr="0092616F">
        <w:rPr>
          <w:bCs/>
          <w:color w:val="000000" w:themeColor="text1"/>
          <w:sz w:val="24"/>
        </w:rPr>
        <w:t xml:space="preserve"> significant increase in </w:t>
      </w:r>
      <w:r w:rsidR="00203644" w:rsidRPr="0092616F">
        <w:rPr>
          <w:bCs/>
          <w:color w:val="000000" w:themeColor="text1"/>
          <w:sz w:val="24"/>
        </w:rPr>
        <w:t xml:space="preserve">the </w:t>
      </w:r>
      <w:r w:rsidRPr="0092616F">
        <w:rPr>
          <w:bCs/>
          <w:color w:val="000000" w:themeColor="text1"/>
          <w:sz w:val="24"/>
        </w:rPr>
        <w:t xml:space="preserve">cumulative erosion mass is observed even </w:t>
      </w:r>
      <w:r w:rsidR="00203644" w:rsidRPr="0092616F">
        <w:rPr>
          <w:bCs/>
          <w:color w:val="000000" w:themeColor="text1"/>
          <w:sz w:val="24"/>
        </w:rPr>
        <w:t xml:space="preserve">though </w:t>
      </w:r>
      <w:r w:rsidRPr="0092616F">
        <w:rPr>
          <w:bCs/>
          <w:color w:val="000000" w:themeColor="text1"/>
          <w:sz w:val="24"/>
        </w:rPr>
        <w:t>the hydraulic gradient decreases after piping is initiated</w:t>
      </w:r>
      <w:r w:rsidR="00A963BC">
        <w:rPr>
          <w:bCs/>
          <w:color w:val="000000" w:themeColor="text1"/>
          <w:sz w:val="24"/>
        </w:rPr>
        <w:t>, which is consistent with the</w:t>
      </w:r>
      <w:r w:rsidR="00A963BC" w:rsidRPr="00A963BC">
        <w:rPr>
          <w:bCs/>
          <w:color w:val="000000" w:themeColor="text1"/>
          <w:sz w:val="24"/>
        </w:rPr>
        <w:t xml:space="preserve"> variations in the </w:t>
      </w:r>
      <w:r w:rsidR="00A963BC">
        <w:rPr>
          <w:bCs/>
          <w:color w:val="000000" w:themeColor="text1"/>
          <w:sz w:val="24"/>
        </w:rPr>
        <w:t>erosive mass</w:t>
      </w:r>
      <w:r w:rsidR="00A963BC" w:rsidRPr="00A963BC">
        <w:rPr>
          <w:bCs/>
          <w:color w:val="000000" w:themeColor="text1"/>
          <w:sz w:val="24"/>
        </w:rPr>
        <w:t xml:space="preserve"> rate of soil particles</w:t>
      </w:r>
      <w:r w:rsidR="00A963BC">
        <w:rPr>
          <w:bCs/>
          <w:color w:val="000000" w:themeColor="text1"/>
          <w:sz w:val="24"/>
        </w:rPr>
        <w:t>,</w:t>
      </w:r>
      <w:r w:rsidR="00A963BC" w:rsidRPr="00A963BC">
        <w:rPr>
          <w:bCs/>
          <w:color w:val="000000" w:themeColor="text1"/>
          <w:sz w:val="24"/>
        </w:rPr>
        <w:t xml:space="preserve"> </w:t>
      </w:r>
      <w:r w:rsidR="00A963BC" w:rsidRPr="00A963BC">
        <w:rPr>
          <w:bCs/>
          <w:color w:val="000000" w:themeColor="text1"/>
          <w:sz w:val="24"/>
        </w:rPr>
        <w:lastRenderedPageBreak/>
        <w:t xml:space="preserve">as </w:t>
      </w:r>
      <w:r w:rsidR="00A963BC">
        <w:rPr>
          <w:bCs/>
          <w:color w:val="000000" w:themeColor="text1"/>
          <w:sz w:val="24"/>
        </w:rPr>
        <w:t>depicted in Fig.</w:t>
      </w:r>
      <w:r w:rsidR="00A963BC" w:rsidRPr="00A963BC">
        <w:rPr>
          <w:bCs/>
          <w:color w:val="000000" w:themeColor="text1"/>
          <w:sz w:val="24"/>
        </w:rPr>
        <w:t xml:space="preserve"> 7.</w:t>
      </w:r>
      <w:r w:rsidRPr="0092616F">
        <w:rPr>
          <w:bCs/>
          <w:color w:val="000000" w:themeColor="text1"/>
          <w:sz w:val="24"/>
        </w:rPr>
        <w:t xml:space="preserve"> Upon completion of </w:t>
      </w:r>
      <w:r w:rsidR="00203644" w:rsidRPr="0092616F">
        <w:rPr>
          <w:bCs/>
          <w:color w:val="000000" w:themeColor="text1"/>
          <w:sz w:val="24"/>
        </w:rPr>
        <w:t xml:space="preserve">the </w:t>
      </w:r>
      <w:r w:rsidRPr="0092616F">
        <w:rPr>
          <w:bCs/>
          <w:color w:val="000000" w:themeColor="text1"/>
          <w:sz w:val="24"/>
        </w:rPr>
        <w:t xml:space="preserve">internal erosion, </w:t>
      </w:r>
      <w:r w:rsidR="00203644" w:rsidRPr="0092616F">
        <w:rPr>
          <w:bCs/>
          <w:color w:val="000000" w:themeColor="text1"/>
          <w:sz w:val="24"/>
        </w:rPr>
        <w:t xml:space="preserve">approximately 8 g of </w:t>
      </w:r>
      <w:r w:rsidR="00EA39F3" w:rsidRPr="0092616F">
        <w:rPr>
          <w:bCs/>
          <w:color w:val="000000" w:themeColor="text1"/>
          <w:sz w:val="24"/>
        </w:rPr>
        <w:t xml:space="preserve">eroded </w:t>
      </w:r>
      <w:r w:rsidRPr="0092616F">
        <w:rPr>
          <w:bCs/>
          <w:color w:val="000000" w:themeColor="text1"/>
          <w:sz w:val="24"/>
        </w:rPr>
        <w:t xml:space="preserve">silty clay particles </w:t>
      </w:r>
      <w:r w:rsidR="00203644" w:rsidRPr="0092616F">
        <w:rPr>
          <w:bCs/>
          <w:color w:val="000000" w:themeColor="text1"/>
          <w:sz w:val="24"/>
        </w:rPr>
        <w:t xml:space="preserve">and </w:t>
      </w:r>
      <w:r w:rsidRPr="0092616F">
        <w:rPr>
          <w:bCs/>
          <w:color w:val="000000" w:themeColor="text1"/>
          <w:sz w:val="24"/>
        </w:rPr>
        <w:t xml:space="preserve">approximately </w:t>
      </w:r>
      <w:r w:rsidR="00203644" w:rsidRPr="0092616F">
        <w:rPr>
          <w:bCs/>
          <w:color w:val="000000" w:themeColor="text1"/>
          <w:sz w:val="24"/>
        </w:rPr>
        <w:t xml:space="preserve">9 g of eroded </w:t>
      </w:r>
      <w:r w:rsidRPr="0092616F">
        <w:rPr>
          <w:bCs/>
          <w:color w:val="000000" w:themeColor="text1"/>
          <w:sz w:val="24"/>
        </w:rPr>
        <w:t xml:space="preserve">sandy gravel particles </w:t>
      </w:r>
      <w:r w:rsidR="00A963BC">
        <w:rPr>
          <w:bCs/>
          <w:color w:val="000000" w:themeColor="text1"/>
          <w:sz w:val="24"/>
        </w:rPr>
        <w:t>are</w:t>
      </w:r>
      <w:r w:rsidRPr="0092616F">
        <w:rPr>
          <w:bCs/>
          <w:color w:val="000000" w:themeColor="text1"/>
          <w:sz w:val="24"/>
        </w:rPr>
        <w:t xml:space="preserve"> collected.</w:t>
      </w:r>
      <w:r w:rsidR="00EC0384">
        <w:rPr>
          <w:bCs/>
          <w:color w:val="000000" w:themeColor="text1"/>
          <w:sz w:val="24"/>
        </w:rPr>
        <w:t xml:space="preserve"> </w:t>
      </w:r>
      <w:r w:rsidR="00EC0384" w:rsidRPr="00EC0384">
        <w:rPr>
          <w:bCs/>
          <w:color w:val="000000" w:themeColor="text1"/>
          <w:sz w:val="24"/>
        </w:rPr>
        <w:t>The six critical hydraulic gradients are as follows:</w:t>
      </w:r>
    </w:p>
    <w:p w14:paraId="1E0F0D79" w14:textId="2F086D26" w:rsidR="006437E6" w:rsidRPr="0092616F" w:rsidRDefault="006437E6" w:rsidP="006437E6">
      <w:pPr>
        <w:spacing w:line="360" w:lineRule="auto"/>
        <w:ind w:firstLine="357"/>
        <w:textAlignment w:val="center"/>
        <w:rPr>
          <w:bCs/>
          <w:color w:val="000000" w:themeColor="text1"/>
          <w:sz w:val="24"/>
        </w:rPr>
      </w:pPr>
      <w:r w:rsidRPr="0092616F">
        <w:rPr>
          <w:bCs/>
          <w:color w:val="000000" w:themeColor="text1"/>
          <w:sz w:val="24"/>
        </w:rPr>
        <w:t>(a)</w:t>
      </w:r>
      <w:r w:rsidR="00203644" w:rsidRPr="0092616F">
        <w:rPr>
          <w:bCs/>
          <w:color w:val="000000" w:themeColor="text1"/>
          <w:sz w:val="24"/>
        </w:rPr>
        <w:t xml:space="preserve"> </w:t>
      </w:r>
      <w:r w:rsidRPr="0092616F">
        <w:rPr>
          <w:bCs/>
          <w:color w:val="000000" w:themeColor="text1"/>
          <w:sz w:val="24"/>
        </w:rPr>
        <w:t xml:space="preserve">At </w:t>
      </w:r>
      <w:proofErr w:type="spellStart"/>
      <w:r w:rsidRPr="0092616F">
        <w:rPr>
          <w:bCs/>
          <w:i/>
          <w:color w:val="000000" w:themeColor="text1"/>
          <w:sz w:val="24"/>
        </w:rPr>
        <w:t>i</w:t>
      </w:r>
      <w:proofErr w:type="spellEnd"/>
      <w:r w:rsidRPr="0092616F">
        <w:rPr>
          <w:bCs/>
          <w:i/>
          <w:color w:val="000000" w:themeColor="text1"/>
          <w:sz w:val="24"/>
        </w:rPr>
        <w:t>=</w:t>
      </w:r>
      <w:r w:rsidR="00FA702E" w:rsidRPr="0092616F">
        <w:rPr>
          <w:bCs/>
          <w:i/>
          <w:color w:val="000000" w:themeColor="text1"/>
          <w:sz w:val="24"/>
        </w:rPr>
        <w:t xml:space="preserve"> </w:t>
      </w:r>
      <w:r w:rsidR="00155E40">
        <w:rPr>
          <w:bCs/>
          <w:color w:val="000000" w:themeColor="text1"/>
          <w:sz w:val="24"/>
        </w:rPr>
        <w:t>0.5</w:t>
      </w:r>
      <w:r w:rsidRPr="0092616F">
        <w:rPr>
          <w:bCs/>
          <w:color w:val="000000" w:themeColor="text1"/>
          <w:sz w:val="24"/>
        </w:rPr>
        <w:t>, the erosion of silty clay particles is initiated</w:t>
      </w:r>
      <w:r w:rsidR="00EA39F3" w:rsidRPr="0092616F">
        <w:rPr>
          <w:bCs/>
          <w:color w:val="000000" w:themeColor="text1"/>
          <w:sz w:val="24"/>
        </w:rPr>
        <w:t xml:space="preserve"> in the form of suffusion</w:t>
      </w:r>
      <w:r w:rsidRPr="0092616F">
        <w:rPr>
          <w:bCs/>
          <w:color w:val="000000" w:themeColor="text1"/>
          <w:sz w:val="24"/>
        </w:rPr>
        <w:t xml:space="preserve">, </w:t>
      </w:r>
      <w:r w:rsidR="00203644" w:rsidRPr="0092616F">
        <w:rPr>
          <w:bCs/>
          <w:color w:val="000000" w:themeColor="text1"/>
          <w:sz w:val="24"/>
        </w:rPr>
        <w:t xml:space="preserve">which is </w:t>
      </w:r>
      <w:r w:rsidRPr="0092616F">
        <w:rPr>
          <w:bCs/>
          <w:color w:val="000000" w:themeColor="text1"/>
          <w:sz w:val="24"/>
        </w:rPr>
        <w:t>indicated by the onset of</w:t>
      </w:r>
      <w:r w:rsidR="00EA39F3" w:rsidRPr="0092616F">
        <w:rPr>
          <w:bCs/>
          <w:color w:val="000000" w:themeColor="text1"/>
          <w:sz w:val="24"/>
        </w:rPr>
        <w:t xml:space="preserve"> </w:t>
      </w:r>
      <w:r w:rsidR="00203644" w:rsidRPr="0092616F">
        <w:rPr>
          <w:bCs/>
          <w:color w:val="000000" w:themeColor="text1"/>
          <w:sz w:val="24"/>
        </w:rPr>
        <w:t xml:space="preserve">an </w:t>
      </w:r>
      <w:r w:rsidR="00EA39F3" w:rsidRPr="0092616F">
        <w:rPr>
          <w:bCs/>
          <w:color w:val="000000" w:themeColor="text1"/>
          <w:sz w:val="24"/>
        </w:rPr>
        <w:t>increase in</w:t>
      </w:r>
      <w:r w:rsidRPr="0092616F">
        <w:rPr>
          <w:bCs/>
          <w:color w:val="000000" w:themeColor="text1"/>
          <w:sz w:val="24"/>
        </w:rPr>
        <w:t xml:space="preserve"> </w:t>
      </w:r>
      <w:r w:rsidR="00203644" w:rsidRPr="0092616F">
        <w:rPr>
          <w:bCs/>
          <w:color w:val="000000" w:themeColor="text1"/>
          <w:sz w:val="24"/>
        </w:rPr>
        <w:t xml:space="preserve">the </w:t>
      </w:r>
      <w:r w:rsidRPr="0092616F">
        <w:rPr>
          <w:bCs/>
          <w:color w:val="000000" w:themeColor="text1"/>
          <w:sz w:val="24"/>
        </w:rPr>
        <w:t>cumulative erosion mass</w:t>
      </w:r>
      <w:r w:rsidR="00EC0384">
        <w:rPr>
          <w:bCs/>
          <w:color w:val="000000" w:themeColor="text1"/>
          <w:sz w:val="24"/>
        </w:rPr>
        <w:t xml:space="preserve"> of the silty clay fraction</w:t>
      </w:r>
      <w:r w:rsidRPr="0092616F">
        <w:rPr>
          <w:bCs/>
          <w:color w:val="000000" w:themeColor="text1"/>
          <w:sz w:val="24"/>
        </w:rPr>
        <w:t xml:space="preserve">. The hydraulic gradient of 0.51, </w:t>
      </w:r>
      <w:r w:rsidRPr="0092616F">
        <w:rPr>
          <w:bCs/>
          <w:i/>
          <w:color w:val="000000" w:themeColor="text1"/>
          <w:sz w:val="24"/>
        </w:rPr>
        <w:t>i</w:t>
      </w:r>
      <w:r w:rsidRPr="0092616F">
        <w:rPr>
          <w:bCs/>
          <w:i/>
          <w:color w:val="000000" w:themeColor="text1"/>
          <w:sz w:val="24"/>
          <w:vertAlign w:val="subscript"/>
        </w:rPr>
        <w:t>uc</w:t>
      </w:r>
      <w:r w:rsidRPr="0092616F">
        <w:rPr>
          <w:bCs/>
          <w:color w:val="000000" w:themeColor="text1"/>
          <w:sz w:val="24"/>
        </w:rPr>
        <w:t xml:space="preserve">, is defined as </w:t>
      </w:r>
      <w:r w:rsidR="00203644" w:rsidRPr="0092616F">
        <w:rPr>
          <w:bCs/>
          <w:color w:val="000000" w:themeColor="text1"/>
          <w:sz w:val="24"/>
        </w:rPr>
        <w:t xml:space="preserve">the </w:t>
      </w:r>
      <w:r w:rsidRPr="0092616F">
        <w:rPr>
          <w:bCs/>
          <w:color w:val="000000" w:themeColor="text1"/>
          <w:sz w:val="24"/>
        </w:rPr>
        <w:t>suffusion initiation critical hydraulic gradient of silty clay particles.</w:t>
      </w:r>
    </w:p>
    <w:p w14:paraId="4284A4FD" w14:textId="6D985038" w:rsidR="006437E6" w:rsidRPr="0092616F" w:rsidRDefault="006437E6" w:rsidP="006437E6">
      <w:pPr>
        <w:spacing w:line="360" w:lineRule="auto"/>
        <w:ind w:firstLine="357"/>
        <w:textAlignment w:val="center"/>
        <w:rPr>
          <w:bCs/>
          <w:color w:val="000000" w:themeColor="text1"/>
          <w:sz w:val="24"/>
        </w:rPr>
      </w:pPr>
      <w:r w:rsidRPr="0092616F">
        <w:rPr>
          <w:bCs/>
          <w:color w:val="000000" w:themeColor="text1"/>
          <w:sz w:val="24"/>
        </w:rPr>
        <w:t xml:space="preserve">(b) At </w:t>
      </w:r>
      <w:proofErr w:type="spellStart"/>
      <w:r w:rsidRPr="0092616F">
        <w:rPr>
          <w:bCs/>
          <w:i/>
          <w:color w:val="000000" w:themeColor="text1"/>
          <w:sz w:val="24"/>
        </w:rPr>
        <w:t>i</w:t>
      </w:r>
      <w:proofErr w:type="spellEnd"/>
      <w:r w:rsidRPr="0092616F">
        <w:rPr>
          <w:bCs/>
          <w:color w:val="000000" w:themeColor="text1"/>
          <w:sz w:val="24"/>
        </w:rPr>
        <w:t>=</w:t>
      </w:r>
      <w:r w:rsidR="00FA702E" w:rsidRPr="0092616F">
        <w:rPr>
          <w:bCs/>
          <w:color w:val="000000" w:themeColor="text1"/>
          <w:sz w:val="24"/>
        </w:rPr>
        <w:t xml:space="preserve"> </w:t>
      </w:r>
      <w:r w:rsidR="00155E40">
        <w:rPr>
          <w:bCs/>
          <w:color w:val="000000" w:themeColor="text1"/>
          <w:sz w:val="24"/>
        </w:rPr>
        <w:t>1.0</w:t>
      </w:r>
      <w:r w:rsidRPr="0092616F">
        <w:rPr>
          <w:bCs/>
          <w:color w:val="000000" w:themeColor="text1"/>
          <w:sz w:val="24"/>
        </w:rPr>
        <w:t xml:space="preserve">, the first sign of </w:t>
      </w:r>
      <w:r w:rsidR="00203644" w:rsidRPr="0092616F">
        <w:rPr>
          <w:bCs/>
          <w:color w:val="000000" w:themeColor="text1"/>
          <w:sz w:val="24"/>
        </w:rPr>
        <w:t xml:space="preserve">the </w:t>
      </w:r>
      <w:r w:rsidRPr="0092616F">
        <w:rPr>
          <w:bCs/>
          <w:color w:val="000000" w:themeColor="text1"/>
          <w:sz w:val="24"/>
        </w:rPr>
        <w:t xml:space="preserve">erosion of sandy gravel particles appears in </w:t>
      </w:r>
      <w:r w:rsidR="00203644" w:rsidRPr="0092616F">
        <w:rPr>
          <w:bCs/>
          <w:color w:val="000000" w:themeColor="text1"/>
          <w:sz w:val="24"/>
        </w:rPr>
        <w:t xml:space="preserve">the </w:t>
      </w:r>
      <w:r w:rsidRPr="0092616F">
        <w:rPr>
          <w:bCs/>
          <w:color w:val="000000" w:themeColor="text1"/>
          <w:sz w:val="24"/>
        </w:rPr>
        <w:t>suffusion stage</w:t>
      </w:r>
      <w:r w:rsidR="00EC0384">
        <w:rPr>
          <w:bCs/>
          <w:color w:val="000000" w:themeColor="text1"/>
          <w:sz w:val="24"/>
        </w:rPr>
        <w:t>.</w:t>
      </w:r>
      <w:r w:rsidRPr="0092616F">
        <w:rPr>
          <w:bCs/>
          <w:color w:val="000000" w:themeColor="text1"/>
          <w:sz w:val="24"/>
        </w:rPr>
        <w:t xml:space="preserve"> </w:t>
      </w:r>
      <w:r w:rsidR="00EC0384">
        <w:rPr>
          <w:bCs/>
          <w:color w:val="000000" w:themeColor="text1"/>
          <w:sz w:val="24"/>
        </w:rPr>
        <w:t>T</w:t>
      </w:r>
      <w:r w:rsidRPr="0092616F">
        <w:rPr>
          <w:bCs/>
          <w:color w:val="000000" w:themeColor="text1"/>
          <w:sz w:val="24"/>
        </w:rPr>
        <w:t>he hydraulic gradient of 1.03</w:t>
      </w:r>
      <w:r w:rsidR="00E23AA7" w:rsidRPr="0092616F">
        <w:rPr>
          <w:bCs/>
          <w:color w:val="000000" w:themeColor="text1"/>
          <w:sz w:val="24"/>
        </w:rPr>
        <w:t xml:space="preserve">, </w:t>
      </w:r>
      <w:r w:rsidR="00E23AA7" w:rsidRPr="0092616F">
        <w:rPr>
          <w:bCs/>
          <w:i/>
          <w:color w:val="000000" w:themeColor="text1"/>
          <w:sz w:val="24"/>
        </w:rPr>
        <w:t>i</w:t>
      </w:r>
      <w:r w:rsidR="00E23AA7" w:rsidRPr="0092616F">
        <w:rPr>
          <w:bCs/>
          <w:i/>
          <w:color w:val="000000" w:themeColor="text1"/>
          <w:sz w:val="24"/>
          <w:vertAlign w:val="subscript"/>
        </w:rPr>
        <w:t>us</w:t>
      </w:r>
      <w:r w:rsidR="00E23AA7" w:rsidRPr="0092616F">
        <w:rPr>
          <w:bCs/>
          <w:color w:val="000000" w:themeColor="text1"/>
          <w:sz w:val="24"/>
        </w:rPr>
        <w:t>,</w:t>
      </w:r>
      <w:r w:rsidRPr="0092616F">
        <w:rPr>
          <w:bCs/>
          <w:color w:val="000000" w:themeColor="text1"/>
          <w:sz w:val="24"/>
        </w:rPr>
        <w:t xml:space="preserve"> is referred </w:t>
      </w:r>
      <w:r w:rsidR="00EC0384">
        <w:rPr>
          <w:bCs/>
          <w:color w:val="000000" w:themeColor="text1"/>
          <w:sz w:val="24"/>
        </w:rPr>
        <w:t>to as</w:t>
      </w:r>
      <w:r w:rsidRPr="0092616F">
        <w:rPr>
          <w:bCs/>
          <w:color w:val="000000" w:themeColor="text1"/>
          <w:sz w:val="24"/>
        </w:rPr>
        <w:t xml:space="preserve"> </w:t>
      </w:r>
      <w:r w:rsidR="00203644" w:rsidRPr="0092616F">
        <w:rPr>
          <w:bCs/>
          <w:color w:val="000000" w:themeColor="text1"/>
          <w:sz w:val="24"/>
        </w:rPr>
        <w:t xml:space="preserve">the </w:t>
      </w:r>
      <w:r w:rsidRPr="0092616F">
        <w:rPr>
          <w:bCs/>
          <w:color w:val="000000" w:themeColor="text1"/>
          <w:sz w:val="24"/>
        </w:rPr>
        <w:t>suffusion initiation critical hydraulic gradient of sandy gravel particles.</w:t>
      </w:r>
    </w:p>
    <w:p w14:paraId="75BA4311" w14:textId="245B4393" w:rsidR="006437E6" w:rsidRPr="0092616F" w:rsidRDefault="006437E6" w:rsidP="00B42883">
      <w:pPr>
        <w:spacing w:line="360" w:lineRule="auto"/>
        <w:ind w:firstLine="357"/>
        <w:textAlignment w:val="center"/>
        <w:rPr>
          <w:bCs/>
          <w:color w:val="000000" w:themeColor="text1"/>
          <w:sz w:val="24"/>
        </w:rPr>
      </w:pPr>
      <w:r w:rsidRPr="0092616F">
        <w:rPr>
          <w:bCs/>
          <w:color w:val="000000" w:themeColor="text1"/>
          <w:sz w:val="24"/>
        </w:rPr>
        <w:t>(c)</w:t>
      </w:r>
      <w:r w:rsidR="00203644" w:rsidRPr="0092616F">
        <w:rPr>
          <w:bCs/>
          <w:color w:val="000000" w:themeColor="text1"/>
          <w:sz w:val="24"/>
        </w:rPr>
        <w:t xml:space="preserve"> </w:t>
      </w:r>
      <w:r w:rsidR="00B42883">
        <w:rPr>
          <w:bCs/>
          <w:color w:val="000000" w:themeColor="text1"/>
          <w:sz w:val="24"/>
        </w:rPr>
        <w:t xml:space="preserve">At </w:t>
      </w:r>
      <w:proofErr w:type="spellStart"/>
      <w:r w:rsidR="00B42883" w:rsidRPr="00B42883">
        <w:rPr>
          <w:bCs/>
          <w:i/>
          <w:color w:val="000000" w:themeColor="text1"/>
          <w:sz w:val="24"/>
        </w:rPr>
        <w:t>i</w:t>
      </w:r>
      <w:proofErr w:type="spellEnd"/>
      <w:r w:rsidR="0065362C">
        <w:rPr>
          <w:bCs/>
          <w:color w:val="000000" w:themeColor="text1"/>
          <w:sz w:val="24"/>
        </w:rPr>
        <w:t xml:space="preserve"> = 1.1</w:t>
      </w:r>
      <w:r w:rsidR="00B42883">
        <w:rPr>
          <w:bCs/>
          <w:color w:val="000000" w:themeColor="text1"/>
          <w:sz w:val="24"/>
        </w:rPr>
        <w:t>, a</w:t>
      </w:r>
      <w:r w:rsidRPr="0092616F">
        <w:rPr>
          <w:bCs/>
          <w:color w:val="000000" w:themeColor="text1"/>
          <w:sz w:val="24"/>
        </w:rPr>
        <w:t xml:space="preserve"> s</w:t>
      </w:r>
      <w:r w:rsidR="00B42883">
        <w:rPr>
          <w:bCs/>
          <w:color w:val="000000" w:themeColor="text1"/>
          <w:sz w:val="24"/>
        </w:rPr>
        <w:t>light</w:t>
      </w:r>
      <w:r w:rsidRPr="0092616F">
        <w:rPr>
          <w:bCs/>
          <w:color w:val="000000" w:themeColor="text1"/>
          <w:sz w:val="24"/>
        </w:rPr>
        <w:t xml:space="preserve"> decrease in </w:t>
      </w:r>
      <w:r w:rsidR="00203644" w:rsidRPr="0092616F">
        <w:rPr>
          <w:bCs/>
          <w:color w:val="000000" w:themeColor="text1"/>
          <w:sz w:val="24"/>
        </w:rPr>
        <w:t xml:space="preserve">the </w:t>
      </w:r>
      <w:r w:rsidRPr="0092616F">
        <w:rPr>
          <w:bCs/>
          <w:color w:val="000000" w:themeColor="text1"/>
          <w:sz w:val="24"/>
        </w:rPr>
        <w:t>hydraulic gradient</w:t>
      </w:r>
      <w:r w:rsidR="00B42883">
        <w:rPr>
          <w:bCs/>
          <w:color w:val="000000" w:themeColor="text1"/>
          <w:sz w:val="24"/>
        </w:rPr>
        <w:t xml:space="preserve"> occurs in the absence of soil particle erosion, which </w:t>
      </w:r>
      <w:r w:rsidR="00E23AA7" w:rsidRPr="0092616F">
        <w:rPr>
          <w:bCs/>
          <w:color w:val="000000" w:themeColor="text1"/>
          <w:sz w:val="24"/>
        </w:rPr>
        <w:t>is immediately followed by</w:t>
      </w:r>
      <w:r w:rsidRPr="0092616F">
        <w:rPr>
          <w:bCs/>
          <w:color w:val="000000" w:themeColor="text1"/>
          <w:sz w:val="24"/>
        </w:rPr>
        <w:t xml:space="preserve"> similar and simultaneous sharp increase</w:t>
      </w:r>
      <w:r w:rsidR="00203644" w:rsidRPr="0092616F">
        <w:rPr>
          <w:bCs/>
          <w:color w:val="000000" w:themeColor="text1"/>
          <w:sz w:val="24"/>
        </w:rPr>
        <w:t>s</w:t>
      </w:r>
      <w:r w:rsidRPr="0092616F">
        <w:rPr>
          <w:bCs/>
          <w:color w:val="000000" w:themeColor="text1"/>
          <w:sz w:val="24"/>
        </w:rPr>
        <w:t xml:space="preserve"> in </w:t>
      </w:r>
      <w:r w:rsidR="00203644" w:rsidRPr="0092616F">
        <w:rPr>
          <w:bCs/>
          <w:color w:val="000000" w:themeColor="text1"/>
          <w:sz w:val="24"/>
        </w:rPr>
        <w:t xml:space="preserve">the </w:t>
      </w:r>
      <w:r w:rsidRPr="0092616F">
        <w:rPr>
          <w:bCs/>
          <w:color w:val="000000" w:themeColor="text1"/>
          <w:sz w:val="24"/>
        </w:rPr>
        <w:t>cumulative erosion mass</w:t>
      </w:r>
      <w:r w:rsidR="00203644" w:rsidRPr="0092616F">
        <w:rPr>
          <w:bCs/>
          <w:color w:val="000000" w:themeColor="text1"/>
          <w:sz w:val="24"/>
        </w:rPr>
        <w:t>es</w:t>
      </w:r>
      <w:r w:rsidRPr="0092616F">
        <w:rPr>
          <w:bCs/>
          <w:color w:val="000000" w:themeColor="text1"/>
          <w:sz w:val="24"/>
        </w:rPr>
        <w:t xml:space="preserve"> of both silty clay particles and sandy gravel particles wit</w:t>
      </w:r>
      <w:r w:rsidR="00B42883">
        <w:rPr>
          <w:bCs/>
          <w:color w:val="000000" w:themeColor="text1"/>
          <w:sz w:val="24"/>
        </w:rPr>
        <w:t>h increasing hydraulic gradient.</w:t>
      </w:r>
      <w:r w:rsidRPr="0092616F">
        <w:rPr>
          <w:bCs/>
          <w:color w:val="000000" w:themeColor="text1"/>
          <w:sz w:val="24"/>
        </w:rPr>
        <w:t xml:space="preserve"> </w:t>
      </w:r>
      <w:r w:rsidR="00B42883">
        <w:rPr>
          <w:bCs/>
          <w:color w:val="000000" w:themeColor="text1"/>
          <w:sz w:val="24"/>
        </w:rPr>
        <w:t>It is</w:t>
      </w:r>
      <w:r w:rsidR="00203644" w:rsidRPr="0092616F">
        <w:rPr>
          <w:bCs/>
          <w:color w:val="000000" w:themeColor="text1"/>
          <w:sz w:val="24"/>
        </w:rPr>
        <w:t xml:space="preserve"> </w:t>
      </w:r>
      <w:r w:rsidRPr="0092616F">
        <w:rPr>
          <w:bCs/>
          <w:color w:val="000000" w:themeColor="text1"/>
          <w:sz w:val="24"/>
        </w:rPr>
        <w:t>indicat</w:t>
      </w:r>
      <w:r w:rsidR="00B42883">
        <w:rPr>
          <w:bCs/>
          <w:color w:val="000000" w:themeColor="text1"/>
          <w:sz w:val="24"/>
        </w:rPr>
        <w:t>ed</w:t>
      </w:r>
      <w:r w:rsidR="00203644" w:rsidRPr="0092616F">
        <w:rPr>
          <w:bCs/>
          <w:color w:val="000000" w:themeColor="text1"/>
          <w:sz w:val="24"/>
        </w:rPr>
        <w:t xml:space="preserve"> the start of</w:t>
      </w:r>
      <w:r w:rsidRPr="0092616F">
        <w:rPr>
          <w:bCs/>
          <w:color w:val="000000" w:themeColor="text1"/>
          <w:sz w:val="24"/>
        </w:rPr>
        <w:t xml:space="preserve"> the suffosion stage. Because of </w:t>
      </w:r>
      <w:r w:rsidR="00203644" w:rsidRPr="0092616F">
        <w:rPr>
          <w:bCs/>
          <w:color w:val="000000" w:themeColor="text1"/>
          <w:sz w:val="24"/>
        </w:rPr>
        <w:t xml:space="preserve">the </w:t>
      </w:r>
      <w:r w:rsidRPr="0092616F">
        <w:rPr>
          <w:bCs/>
          <w:color w:val="000000" w:themeColor="text1"/>
          <w:sz w:val="24"/>
        </w:rPr>
        <w:t xml:space="preserve">similarity </w:t>
      </w:r>
      <w:r w:rsidR="00203644" w:rsidRPr="0092616F">
        <w:rPr>
          <w:bCs/>
          <w:color w:val="000000" w:themeColor="text1"/>
          <w:sz w:val="24"/>
        </w:rPr>
        <w:t xml:space="preserve">in the </w:t>
      </w:r>
      <w:r w:rsidRPr="0092616F">
        <w:rPr>
          <w:bCs/>
          <w:color w:val="000000" w:themeColor="text1"/>
          <w:sz w:val="24"/>
        </w:rPr>
        <w:t>erosion behavior</w:t>
      </w:r>
      <w:r w:rsidR="00203644" w:rsidRPr="0092616F">
        <w:rPr>
          <w:bCs/>
          <w:color w:val="000000" w:themeColor="text1"/>
          <w:sz w:val="24"/>
        </w:rPr>
        <w:t>s</w:t>
      </w:r>
      <w:r w:rsidRPr="0092616F">
        <w:rPr>
          <w:bCs/>
          <w:color w:val="000000" w:themeColor="text1"/>
          <w:sz w:val="24"/>
        </w:rPr>
        <w:t xml:space="preserve"> of silty clay particles and sandy gravel particles in </w:t>
      </w:r>
      <w:r w:rsidR="00203644" w:rsidRPr="0092616F">
        <w:rPr>
          <w:bCs/>
          <w:color w:val="000000" w:themeColor="text1"/>
          <w:sz w:val="24"/>
        </w:rPr>
        <w:t xml:space="preserve">the </w:t>
      </w:r>
      <w:r w:rsidRPr="0092616F">
        <w:rPr>
          <w:bCs/>
          <w:color w:val="000000" w:themeColor="text1"/>
          <w:sz w:val="24"/>
        </w:rPr>
        <w:t xml:space="preserve">suffusion </w:t>
      </w:r>
      <w:r w:rsidR="00E23AA7" w:rsidRPr="0092616F">
        <w:rPr>
          <w:bCs/>
          <w:color w:val="000000" w:themeColor="text1"/>
          <w:sz w:val="24"/>
        </w:rPr>
        <w:t xml:space="preserve">stage, </w:t>
      </w:r>
      <w:r w:rsidR="00203644" w:rsidRPr="0092616F">
        <w:rPr>
          <w:bCs/>
          <w:color w:val="000000" w:themeColor="text1"/>
          <w:sz w:val="24"/>
        </w:rPr>
        <w:t xml:space="preserve">no </w:t>
      </w:r>
      <w:r w:rsidR="00E23AA7" w:rsidRPr="0092616F">
        <w:rPr>
          <w:bCs/>
          <w:color w:val="000000" w:themeColor="text1"/>
          <w:sz w:val="24"/>
        </w:rPr>
        <w:t>distinction is made between</w:t>
      </w:r>
      <w:r w:rsidRPr="0092616F">
        <w:rPr>
          <w:bCs/>
          <w:color w:val="000000" w:themeColor="text1"/>
          <w:sz w:val="24"/>
        </w:rPr>
        <w:t xml:space="preserve"> </w:t>
      </w:r>
      <w:r w:rsidR="00203644" w:rsidRPr="0092616F">
        <w:rPr>
          <w:bCs/>
          <w:color w:val="000000" w:themeColor="text1"/>
          <w:sz w:val="24"/>
        </w:rPr>
        <w:t xml:space="preserve">their </w:t>
      </w:r>
      <w:r w:rsidRPr="0092616F">
        <w:rPr>
          <w:bCs/>
          <w:color w:val="000000" w:themeColor="text1"/>
          <w:sz w:val="24"/>
        </w:rPr>
        <w:t>critical hydraulic gradient</w:t>
      </w:r>
      <w:r w:rsidR="00203644" w:rsidRPr="0092616F">
        <w:rPr>
          <w:bCs/>
          <w:color w:val="000000" w:themeColor="text1"/>
          <w:sz w:val="24"/>
        </w:rPr>
        <w:t>s</w:t>
      </w:r>
      <w:r w:rsidR="00B42883">
        <w:rPr>
          <w:bCs/>
          <w:color w:val="000000" w:themeColor="text1"/>
          <w:sz w:val="24"/>
        </w:rPr>
        <w:t>. Thus</w:t>
      </w:r>
      <w:r w:rsidRPr="0092616F">
        <w:rPr>
          <w:bCs/>
          <w:color w:val="000000" w:themeColor="text1"/>
          <w:sz w:val="24"/>
        </w:rPr>
        <w:t xml:space="preserve">, </w:t>
      </w:r>
      <w:r w:rsidR="00203644" w:rsidRPr="0092616F">
        <w:rPr>
          <w:bCs/>
          <w:color w:val="000000" w:themeColor="text1"/>
          <w:sz w:val="24"/>
        </w:rPr>
        <w:t xml:space="preserve">a </w:t>
      </w:r>
      <w:r w:rsidR="00B42883">
        <w:rPr>
          <w:bCs/>
          <w:color w:val="000000" w:themeColor="text1"/>
          <w:sz w:val="24"/>
        </w:rPr>
        <w:t>hydraulic gradient</w:t>
      </w:r>
      <w:r w:rsidRPr="0092616F">
        <w:rPr>
          <w:bCs/>
          <w:color w:val="000000" w:themeColor="text1"/>
          <w:sz w:val="24"/>
          <w:vertAlign w:val="subscript"/>
        </w:rPr>
        <w:t xml:space="preserve"> </w:t>
      </w:r>
      <w:r w:rsidR="00453890">
        <w:rPr>
          <w:bCs/>
          <w:color w:val="000000" w:themeColor="text1"/>
          <w:sz w:val="24"/>
        </w:rPr>
        <w:t>of 1.1</w:t>
      </w:r>
      <w:r w:rsidRPr="0092616F">
        <w:rPr>
          <w:bCs/>
          <w:color w:val="000000" w:themeColor="text1"/>
          <w:sz w:val="24"/>
        </w:rPr>
        <w:t xml:space="preserve"> is </w:t>
      </w:r>
      <w:r w:rsidR="00203644" w:rsidRPr="0092616F">
        <w:rPr>
          <w:bCs/>
          <w:color w:val="000000" w:themeColor="text1"/>
          <w:sz w:val="24"/>
        </w:rPr>
        <w:t xml:space="preserve">called the </w:t>
      </w:r>
      <w:r w:rsidRPr="0092616F">
        <w:rPr>
          <w:bCs/>
          <w:color w:val="000000" w:themeColor="text1"/>
          <w:sz w:val="24"/>
        </w:rPr>
        <w:t>suffosion critical hydraulic gradient</w:t>
      </w:r>
      <w:r w:rsidR="00B42883">
        <w:rPr>
          <w:bCs/>
          <w:color w:val="000000" w:themeColor="text1"/>
          <w:sz w:val="24"/>
        </w:rPr>
        <w:t xml:space="preserve">, </w:t>
      </w:r>
      <w:r w:rsidR="00B42883" w:rsidRPr="00B42883">
        <w:rPr>
          <w:bCs/>
          <w:i/>
          <w:color w:val="000000" w:themeColor="text1"/>
          <w:sz w:val="24"/>
        </w:rPr>
        <w:t>i</w:t>
      </w:r>
      <w:r w:rsidR="00B42883" w:rsidRPr="00B42883">
        <w:rPr>
          <w:bCs/>
          <w:color w:val="000000" w:themeColor="text1"/>
          <w:sz w:val="24"/>
          <w:vertAlign w:val="subscript"/>
        </w:rPr>
        <w:t>o</w:t>
      </w:r>
      <w:r w:rsidRPr="0092616F">
        <w:rPr>
          <w:bCs/>
          <w:color w:val="000000" w:themeColor="text1"/>
          <w:sz w:val="24"/>
        </w:rPr>
        <w:t>.</w:t>
      </w:r>
    </w:p>
    <w:p w14:paraId="2C4208F4" w14:textId="3C43B3FF" w:rsidR="006437E6" w:rsidRPr="0092616F" w:rsidRDefault="006437E6" w:rsidP="00E23AA7">
      <w:pPr>
        <w:spacing w:line="360" w:lineRule="auto"/>
        <w:ind w:firstLine="357"/>
        <w:textAlignment w:val="center"/>
        <w:rPr>
          <w:bCs/>
          <w:color w:val="000000" w:themeColor="text1"/>
          <w:sz w:val="24"/>
        </w:rPr>
      </w:pPr>
      <w:r w:rsidRPr="0092616F">
        <w:rPr>
          <w:bCs/>
          <w:color w:val="000000" w:themeColor="text1"/>
          <w:sz w:val="24"/>
        </w:rPr>
        <w:t>(d) At</w:t>
      </w:r>
      <w:r w:rsidRPr="0092616F">
        <w:rPr>
          <w:bCs/>
          <w:i/>
          <w:color w:val="000000" w:themeColor="text1"/>
          <w:sz w:val="24"/>
        </w:rPr>
        <w:t xml:space="preserve"> </w:t>
      </w:r>
      <w:proofErr w:type="spellStart"/>
      <w:r w:rsidRPr="0092616F">
        <w:rPr>
          <w:bCs/>
          <w:i/>
          <w:color w:val="000000" w:themeColor="text1"/>
          <w:sz w:val="24"/>
        </w:rPr>
        <w:t>i</w:t>
      </w:r>
      <w:proofErr w:type="spellEnd"/>
      <w:r w:rsidRPr="0092616F">
        <w:rPr>
          <w:bCs/>
          <w:color w:val="000000" w:themeColor="text1"/>
          <w:sz w:val="24"/>
        </w:rPr>
        <w:t>=</w:t>
      </w:r>
      <w:r w:rsidR="00FA702E" w:rsidRPr="0092616F">
        <w:rPr>
          <w:bCs/>
          <w:color w:val="000000" w:themeColor="text1"/>
          <w:sz w:val="24"/>
        </w:rPr>
        <w:t xml:space="preserve"> </w:t>
      </w:r>
      <w:r w:rsidR="00155E40">
        <w:rPr>
          <w:bCs/>
          <w:color w:val="000000" w:themeColor="text1"/>
          <w:sz w:val="24"/>
        </w:rPr>
        <w:t>2.7</w:t>
      </w:r>
      <w:r w:rsidRPr="0092616F">
        <w:rPr>
          <w:bCs/>
          <w:color w:val="000000" w:themeColor="text1"/>
          <w:sz w:val="24"/>
        </w:rPr>
        <w:t xml:space="preserve">, </w:t>
      </w:r>
      <w:r w:rsidR="00B42883">
        <w:rPr>
          <w:bCs/>
          <w:color w:val="000000" w:themeColor="text1"/>
          <w:sz w:val="24"/>
        </w:rPr>
        <w:t>t</w:t>
      </w:r>
      <w:r w:rsidR="00B42883" w:rsidRPr="00B42883">
        <w:rPr>
          <w:bCs/>
          <w:color w:val="000000" w:themeColor="text1"/>
          <w:sz w:val="24"/>
        </w:rPr>
        <w:t>he hydraulic gradient starts to decrease while the</w:t>
      </w:r>
      <w:r w:rsidR="00B42883">
        <w:rPr>
          <w:bCs/>
          <w:color w:val="000000" w:themeColor="text1"/>
          <w:sz w:val="24"/>
        </w:rPr>
        <w:t xml:space="preserve"> cumulative</w:t>
      </w:r>
      <w:r w:rsidR="00B42883" w:rsidRPr="00B42883">
        <w:rPr>
          <w:bCs/>
          <w:color w:val="000000" w:themeColor="text1"/>
          <w:sz w:val="24"/>
        </w:rPr>
        <w:t xml:space="preserve"> erosion mass of both</w:t>
      </w:r>
      <w:r w:rsidR="00B42883">
        <w:rPr>
          <w:bCs/>
          <w:color w:val="000000" w:themeColor="text1"/>
          <w:sz w:val="24"/>
        </w:rPr>
        <w:t xml:space="preserve"> types</w:t>
      </w:r>
      <w:r w:rsidR="00B42883" w:rsidRPr="00B42883">
        <w:rPr>
          <w:bCs/>
          <w:color w:val="000000" w:themeColor="text1"/>
          <w:sz w:val="24"/>
        </w:rPr>
        <w:t xml:space="preserve"> </w:t>
      </w:r>
      <w:r w:rsidR="00B42883">
        <w:rPr>
          <w:bCs/>
          <w:color w:val="000000" w:themeColor="text1"/>
          <w:sz w:val="24"/>
        </w:rPr>
        <w:t>of soil particles increases, indicating</w:t>
      </w:r>
      <w:r w:rsidR="00203644" w:rsidRPr="0092616F">
        <w:rPr>
          <w:bCs/>
          <w:color w:val="000000" w:themeColor="text1"/>
          <w:sz w:val="24"/>
        </w:rPr>
        <w:t xml:space="preserve"> that</w:t>
      </w:r>
      <w:r w:rsidR="00B42883">
        <w:rPr>
          <w:bCs/>
          <w:color w:val="000000" w:themeColor="text1"/>
          <w:sz w:val="24"/>
        </w:rPr>
        <w:t xml:space="preserve"> piping</w:t>
      </w:r>
      <w:r w:rsidR="00203644" w:rsidRPr="0092616F">
        <w:rPr>
          <w:bCs/>
          <w:color w:val="000000" w:themeColor="text1"/>
          <w:sz w:val="24"/>
        </w:rPr>
        <w:t xml:space="preserve"> </w:t>
      </w:r>
      <w:r w:rsidR="00E23AA7" w:rsidRPr="0092616F">
        <w:rPr>
          <w:bCs/>
          <w:color w:val="000000" w:themeColor="text1"/>
          <w:sz w:val="24"/>
        </w:rPr>
        <w:t>commence</w:t>
      </w:r>
      <w:r w:rsidR="00B42883">
        <w:rPr>
          <w:bCs/>
          <w:color w:val="000000" w:themeColor="text1"/>
          <w:sz w:val="24"/>
        </w:rPr>
        <w:t>s</w:t>
      </w:r>
      <w:r w:rsidR="00E23AA7" w:rsidRPr="0092616F">
        <w:rPr>
          <w:bCs/>
          <w:color w:val="000000" w:themeColor="text1"/>
          <w:sz w:val="24"/>
        </w:rPr>
        <w:t>.</w:t>
      </w:r>
      <w:r w:rsidR="00FC25AA" w:rsidRPr="0092616F">
        <w:rPr>
          <w:bCs/>
          <w:color w:val="000000" w:themeColor="text1"/>
          <w:sz w:val="24"/>
        </w:rPr>
        <w:t xml:space="preserve"> </w:t>
      </w:r>
      <w:r w:rsidR="00CA38D6">
        <w:rPr>
          <w:bCs/>
          <w:color w:val="000000" w:themeColor="text1"/>
          <w:sz w:val="24"/>
        </w:rPr>
        <w:t>Again</w:t>
      </w:r>
      <w:r w:rsidR="00CA38D6" w:rsidRPr="00CA38D6">
        <w:rPr>
          <w:bCs/>
          <w:color w:val="000000" w:themeColor="text1"/>
          <w:sz w:val="24"/>
        </w:rPr>
        <w:t>, the cumulative erosion mass curves of these two types of soil particles exhibit similar changes. Therefore, their critical hydraulic gradients</w:t>
      </w:r>
      <w:r w:rsidR="00CA38D6">
        <w:rPr>
          <w:bCs/>
          <w:color w:val="000000" w:themeColor="text1"/>
          <w:sz w:val="24"/>
        </w:rPr>
        <w:t xml:space="preserve"> are</w:t>
      </w:r>
      <w:r w:rsidR="00155E40">
        <w:rPr>
          <w:bCs/>
          <w:color w:val="000000" w:themeColor="text1"/>
          <w:sz w:val="24"/>
        </w:rPr>
        <w:t xml:space="preserve"> not</w:t>
      </w:r>
      <w:r w:rsidR="00CA38D6">
        <w:rPr>
          <w:bCs/>
          <w:color w:val="000000" w:themeColor="text1"/>
          <w:sz w:val="24"/>
        </w:rPr>
        <w:t xml:space="preserve"> differentiated in the piping stage</w:t>
      </w:r>
      <w:r w:rsidR="00CA38D6" w:rsidRPr="00CA38D6">
        <w:rPr>
          <w:bCs/>
          <w:color w:val="000000" w:themeColor="text1"/>
          <w:sz w:val="24"/>
        </w:rPr>
        <w:t xml:space="preserve">. </w:t>
      </w:r>
      <w:r w:rsidR="00CA38D6">
        <w:rPr>
          <w:bCs/>
          <w:color w:val="000000" w:themeColor="text1"/>
          <w:sz w:val="24"/>
        </w:rPr>
        <w:t>In this way</w:t>
      </w:r>
      <w:r w:rsidRPr="0092616F">
        <w:rPr>
          <w:bCs/>
          <w:color w:val="000000" w:themeColor="text1"/>
          <w:sz w:val="24"/>
        </w:rPr>
        <w:t>, the hydraulic gradient</w:t>
      </w:r>
      <w:r w:rsidR="00155E40">
        <w:rPr>
          <w:bCs/>
          <w:color w:val="000000" w:themeColor="text1"/>
          <w:sz w:val="24"/>
        </w:rPr>
        <w:t xml:space="preserve"> of 2.7</w:t>
      </w:r>
      <w:r w:rsidRPr="0092616F">
        <w:rPr>
          <w:bCs/>
          <w:color w:val="000000" w:themeColor="text1"/>
          <w:sz w:val="24"/>
        </w:rPr>
        <w:t>,</w:t>
      </w:r>
      <w:r w:rsidRPr="0092616F">
        <w:rPr>
          <w:bCs/>
          <w:i/>
          <w:color w:val="000000" w:themeColor="text1"/>
          <w:sz w:val="24"/>
        </w:rPr>
        <w:t xml:space="preserve"> </w:t>
      </w:r>
      <w:proofErr w:type="spellStart"/>
      <w:r w:rsidRPr="0092616F">
        <w:rPr>
          <w:bCs/>
          <w:i/>
          <w:color w:val="000000" w:themeColor="text1"/>
          <w:sz w:val="24"/>
        </w:rPr>
        <w:t>i</w:t>
      </w:r>
      <w:r w:rsidRPr="0092616F">
        <w:rPr>
          <w:bCs/>
          <w:i/>
          <w:color w:val="000000" w:themeColor="text1"/>
          <w:sz w:val="24"/>
          <w:vertAlign w:val="subscript"/>
        </w:rPr>
        <w:t>p</w:t>
      </w:r>
      <w:proofErr w:type="spellEnd"/>
      <w:r w:rsidR="00E23AA7" w:rsidRPr="0092616F">
        <w:rPr>
          <w:bCs/>
          <w:color w:val="000000" w:themeColor="text1"/>
          <w:sz w:val="24"/>
        </w:rPr>
        <w:t>,</w:t>
      </w:r>
      <w:r w:rsidRPr="0092616F">
        <w:rPr>
          <w:bCs/>
          <w:color w:val="000000" w:themeColor="text1"/>
          <w:sz w:val="24"/>
        </w:rPr>
        <w:t xml:space="preserve"> is </w:t>
      </w:r>
      <w:r w:rsidR="00203644" w:rsidRPr="0092616F">
        <w:rPr>
          <w:bCs/>
          <w:color w:val="000000" w:themeColor="text1"/>
          <w:sz w:val="24"/>
        </w:rPr>
        <w:t>called the</w:t>
      </w:r>
      <w:r w:rsidRPr="0092616F">
        <w:rPr>
          <w:bCs/>
          <w:color w:val="000000" w:themeColor="text1"/>
          <w:sz w:val="24"/>
        </w:rPr>
        <w:t xml:space="preserve"> piping initiation critical hydraulic gradient.</w:t>
      </w:r>
    </w:p>
    <w:p w14:paraId="7C5E3A20" w14:textId="17972FF2" w:rsidR="006437E6" w:rsidRPr="0092616F" w:rsidRDefault="006437E6" w:rsidP="006437E6">
      <w:pPr>
        <w:spacing w:line="360" w:lineRule="auto"/>
        <w:ind w:firstLine="435"/>
        <w:textAlignment w:val="center"/>
        <w:rPr>
          <w:bCs/>
          <w:color w:val="000000" w:themeColor="text1"/>
          <w:sz w:val="24"/>
        </w:rPr>
      </w:pPr>
      <w:r w:rsidRPr="0092616F">
        <w:rPr>
          <w:bCs/>
          <w:color w:val="000000" w:themeColor="text1"/>
          <w:sz w:val="24"/>
        </w:rPr>
        <w:t>(e)</w:t>
      </w:r>
      <w:r w:rsidR="00203644" w:rsidRPr="0092616F">
        <w:rPr>
          <w:bCs/>
          <w:color w:val="000000" w:themeColor="text1"/>
          <w:sz w:val="24"/>
        </w:rPr>
        <w:t xml:space="preserve"> </w:t>
      </w:r>
      <w:r w:rsidR="00CA38D6">
        <w:rPr>
          <w:bCs/>
          <w:color w:val="000000" w:themeColor="text1"/>
          <w:sz w:val="24"/>
        </w:rPr>
        <w:t>When the hydra</w:t>
      </w:r>
      <w:r w:rsidR="00155E40">
        <w:rPr>
          <w:bCs/>
          <w:color w:val="000000" w:themeColor="text1"/>
          <w:sz w:val="24"/>
        </w:rPr>
        <w:t>ulic gradient falls back to 1.0</w:t>
      </w:r>
      <w:r w:rsidRPr="0092616F">
        <w:rPr>
          <w:bCs/>
          <w:color w:val="000000" w:themeColor="text1"/>
          <w:sz w:val="24"/>
        </w:rPr>
        <w:t xml:space="preserve">, the </w:t>
      </w:r>
      <w:r w:rsidR="00203644" w:rsidRPr="0092616F">
        <w:rPr>
          <w:bCs/>
          <w:color w:val="000000" w:themeColor="text1"/>
          <w:sz w:val="24"/>
        </w:rPr>
        <w:t xml:space="preserve">end </w:t>
      </w:r>
      <w:r w:rsidRPr="0092616F">
        <w:rPr>
          <w:bCs/>
          <w:color w:val="000000" w:themeColor="text1"/>
          <w:sz w:val="24"/>
        </w:rPr>
        <w:t>of</w:t>
      </w:r>
      <w:r w:rsidR="00203644" w:rsidRPr="0092616F">
        <w:rPr>
          <w:bCs/>
          <w:color w:val="000000" w:themeColor="text1"/>
          <w:sz w:val="24"/>
        </w:rPr>
        <w:t xml:space="preserve"> the</w:t>
      </w:r>
      <w:r w:rsidRPr="0092616F">
        <w:rPr>
          <w:bCs/>
          <w:color w:val="000000" w:themeColor="text1"/>
          <w:sz w:val="24"/>
        </w:rPr>
        <w:t xml:space="preserve"> erosion of sandy gravel particles is observed</w:t>
      </w:r>
      <w:r w:rsidR="00CA38D6">
        <w:rPr>
          <w:bCs/>
          <w:color w:val="000000" w:themeColor="text1"/>
          <w:sz w:val="24"/>
        </w:rPr>
        <w:t xml:space="preserve"> for the first time</w:t>
      </w:r>
      <w:r w:rsidRPr="0092616F">
        <w:rPr>
          <w:bCs/>
          <w:color w:val="000000" w:themeColor="text1"/>
          <w:sz w:val="24"/>
        </w:rPr>
        <w:t xml:space="preserve"> in </w:t>
      </w:r>
      <w:r w:rsidR="00203644" w:rsidRPr="0092616F">
        <w:rPr>
          <w:bCs/>
          <w:color w:val="000000" w:themeColor="text1"/>
          <w:sz w:val="24"/>
        </w:rPr>
        <w:t xml:space="preserve">the </w:t>
      </w:r>
      <w:r w:rsidRPr="0092616F">
        <w:rPr>
          <w:bCs/>
          <w:color w:val="000000" w:themeColor="text1"/>
          <w:sz w:val="24"/>
        </w:rPr>
        <w:t>stabilization stage. Correspondingly, the hydraulic gradient</w:t>
      </w:r>
      <w:r w:rsidR="00155E40">
        <w:rPr>
          <w:bCs/>
          <w:color w:val="000000" w:themeColor="text1"/>
          <w:sz w:val="24"/>
        </w:rPr>
        <w:t xml:space="preserve"> of 1.0</w:t>
      </w:r>
      <w:r w:rsidRPr="0092616F">
        <w:rPr>
          <w:bCs/>
          <w:color w:val="000000" w:themeColor="text1"/>
          <w:sz w:val="24"/>
        </w:rPr>
        <w:t>,</w:t>
      </w:r>
      <w:r w:rsidRPr="0092616F">
        <w:rPr>
          <w:bCs/>
          <w:i/>
          <w:color w:val="000000" w:themeColor="text1"/>
          <w:sz w:val="24"/>
        </w:rPr>
        <w:t xml:space="preserve"> </w:t>
      </w:r>
      <w:proofErr w:type="spellStart"/>
      <w:r w:rsidRPr="0092616F">
        <w:rPr>
          <w:bCs/>
          <w:i/>
          <w:color w:val="000000" w:themeColor="text1"/>
          <w:sz w:val="24"/>
        </w:rPr>
        <w:t>i</w:t>
      </w:r>
      <w:r w:rsidRPr="0092616F">
        <w:rPr>
          <w:bCs/>
          <w:i/>
          <w:color w:val="000000" w:themeColor="text1"/>
          <w:sz w:val="24"/>
          <w:vertAlign w:val="subscript"/>
        </w:rPr>
        <w:t>ss</w:t>
      </w:r>
      <w:proofErr w:type="spellEnd"/>
      <w:r w:rsidR="00E23AA7" w:rsidRPr="0092616F">
        <w:rPr>
          <w:bCs/>
          <w:color w:val="000000" w:themeColor="text1"/>
          <w:sz w:val="24"/>
        </w:rPr>
        <w:t>,</w:t>
      </w:r>
      <w:r w:rsidRPr="0092616F">
        <w:rPr>
          <w:bCs/>
          <w:color w:val="000000" w:themeColor="text1"/>
          <w:sz w:val="24"/>
        </w:rPr>
        <w:t xml:space="preserve"> is </w:t>
      </w:r>
      <w:r w:rsidR="00203644" w:rsidRPr="0092616F">
        <w:rPr>
          <w:bCs/>
          <w:color w:val="000000" w:themeColor="text1"/>
          <w:sz w:val="24"/>
        </w:rPr>
        <w:t xml:space="preserve">called the </w:t>
      </w:r>
      <w:r w:rsidRPr="0092616F">
        <w:rPr>
          <w:bCs/>
          <w:color w:val="000000" w:themeColor="text1"/>
          <w:sz w:val="24"/>
        </w:rPr>
        <w:t xml:space="preserve">stabilization initiation critical </w:t>
      </w:r>
      <w:r w:rsidR="00E23AA7" w:rsidRPr="0092616F">
        <w:rPr>
          <w:bCs/>
          <w:color w:val="000000" w:themeColor="text1"/>
          <w:sz w:val="24"/>
        </w:rPr>
        <w:t xml:space="preserve">hydraulic </w:t>
      </w:r>
      <w:r w:rsidRPr="0092616F">
        <w:rPr>
          <w:bCs/>
          <w:color w:val="000000" w:themeColor="text1"/>
          <w:sz w:val="24"/>
        </w:rPr>
        <w:t xml:space="preserve">gradient of sandy gravel particles. Interestingly, </w:t>
      </w:r>
      <w:r w:rsidRPr="0092616F">
        <w:rPr>
          <w:bCs/>
          <w:i/>
          <w:color w:val="000000" w:themeColor="text1"/>
          <w:sz w:val="24"/>
        </w:rPr>
        <w:t>i</w:t>
      </w:r>
      <w:r w:rsidRPr="0092616F">
        <w:rPr>
          <w:bCs/>
          <w:i/>
          <w:color w:val="000000" w:themeColor="text1"/>
          <w:sz w:val="24"/>
          <w:vertAlign w:val="subscript"/>
        </w:rPr>
        <w:t>ss</w:t>
      </w:r>
      <w:r w:rsidRPr="0092616F">
        <w:rPr>
          <w:bCs/>
          <w:color w:val="000000" w:themeColor="text1"/>
          <w:sz w:val="24"/>
        </w:rPr>
        <w:t xml:space="preserve"> is approximately </w:t>
      </w:r>
      <w:r w:rsidR="00203644" w:rsidRPr="0092616F">
        <w:rPr>
          <w:bCs/>
          <w:color w:val="000000" w:themeColor="text1"/>
          <w:sz w:val="24"/>
        </w:rPr>
        <w:t xml:space="preserve">equal </w:t>
      </w:r>
      <w:r w:rsidRPr="0092616F">
        <w:rPr>
          <w:bCs/>
          <w:color w:val="000000" w:themeColor="text1"/>
          <w:sz w:val="24"/>
        </w:rPr>
        <w:t xml:space="preserve">to </w:t>
      </w:r>
      <w:r w:rsidRPr="0092616F">
        <w:rPr>
          <w:bCs/>
          <w:i/>
          <w:color w:val="000000" w:themeColor="text1"/>
          <w:sz w:val="24"/>
        </w:rPr>
        <w:t>i</w:t>
      </w:r>
      <w:r w:rsidRPr="0092616F">
        <w:rPr>
          <w:bCs/>
          <w:i/>
          <w:color w:val="000000" w:themeColor="text1"/>
          <w:sz w:val="24"/>
          <w:vertAlign w:val="subscript"/>
        </w:rPr>
        <w:t>us</w:t>
      </w:r>
      <w:r w:rsidRPr="0092616F">
        <w:rPr>
          <w:bCs/>
          <w:color w:val="000000" w:themeColor="text1"/>
          <w:sz w:val="24"/>
        </w:rPr>
        <w:t>.</w:t>
      </w:r>
    </w:p>
    <w:p w14:paraId="45E8D463" w14:textId="6653D7B0" w:rsidR="006437E6" w:rsidRDefault="006437E6" w:rsidP="006437E6">
      <w:pPr>
        <w:spacing w:line="360" w:lineRule="auto"/>
        <w:ind w:firstLine="435"/>
        <w:textAlignment w:val="center"/>
        <w:rPr>
          <w:bCs/>
          <w:color w:val="000000" w:themeColor="text1"/>
          <w:sz w:val="24"/>
        </w:rPr>
      </w:pPr>
      <w:r w:rsidRPr="0092616F">
        <w:rPr>
          <w:bCs/>
          <w:color w:val="000000" w:themeColor="text1"/>
          <w:sz w:val="24"/>
        </w:rPr>
        <w:t>(f)</w:t>
      </w:r>
      <w:r w:rsidR="00203644" w:rsidRPr="0092616F">
        <w:rPr>
          <w:bCs/>
          <w:color w:val="000000" w:themeColor="text1"/>
          <w:sz w:val="24"/>
        </w:rPr>
        <w:t xml:space="preserve"> </w:t>
      </w:r>
      <w:r w:rsidR="00CA38D6">
        <w:rPr>
          <w:bCs/>
          <w:color w:val="000000" w:themeColor="text1"/>
          <w:sz w:val="24"/>
        </w:rPr>
        <w:t xml:space="preserve">When the hydraulic gradient declines to </w:t>
      </w:r>
      <w:r w:rsidR="00155E40">
        <w:rPr>
          <w:bCs/>
          <w:color w:val="000000" w:themeColor="text1"/>
          <w:sz w:val="24"/>
        </w:rPr>
        <w:t>0.55</w:t>
      </w:r>
      <w:r w:rsidRPr="0092616F">
        <w:rPr>
          <w:bCs/>
          <w:color w:val="000000" w:themeColor="text1"/>
          <w:sz w:val="24"/>
        </w:rPr>
        <w:t xml:space="preserve">, the erosion of silty clay particles </w:t>
      </w:r>
      <w:r w:rsidR="00203644" w:rsidRPr="0092616F">
        <w:rPr>
          <w:bCs/>
          <w:color w:val="000000" w:themeColor="text1"/>
          <w:sz w:val="24"/>
        </w:rPr>
        <w:t>ends</w:t>
      </w:r>
      <w:r w:rsidRPr="0092616F">
        <w:rPr>
          <w:bCs/>
          <w:color w:val="000000" w:themeColor="text1"/>
          <w:sz w:val="24"/>
        </w:rPr>
        <w:t xml:space="preserve">. </w:t>
      </w:r>
      <w:r w:rsidR="00CA38D6">
        <w:rPr>
          <w:bCs/>
          <w:color w:val="000000" w:themeColor="text1"/>
          <w:sz w:val="24"/>
        </w:rPr>
        <w:t>Therefore</w:t>
      </w:r>
      <w:r w:rsidRPr="0092616F">
        <w:rPr>
          <w:bCs/>
          <w:color w:val="000000" w:themeColor="text1"/>
          <w:sz w:val="24"/>
        </w:rPr>
        <w:t>, the hydraulic gradient</w:t>
      </w:r>
      <w:r w:rsidR="00155E40">
        <w:rPr>
          <w:bCs/>
          <w:color w:val="000000" w:themeColor="text1"/>
          <w:sz w:val="24"/>
        </w:rPr>
        <w:t xml:space="preserve"> of 0.55</w:t>
      </w:r>
      <w:r w:rsidRPr="0092616F">
        <w:rPr>
          <w:bCs/>
          <w:color w:val="000000" w:themeColor="text1"/>
          <w:sz w:val="24"/>
        </w:rPr>
        <w:t xml:space="preserve">, </w:t>
      </w:r>
      <w:proofErr w:type="spellStart"/>
      <w:r w:rsidRPr="0092616F">
        <w:rPr>
          <w:bCs/>
          <w:i/>
          <w:color w:val="000000" w:themeColor="text1"/>
          <w:sz w:val="24"/>
        </w:rPr>
        <w:t>i</w:t>
      </w:r>
      <w:r w:rsidRPr="0092616F">
        <w:rPr>
          <w:bCs/>
          <w:i/>
          <w:color w:val="000000" w:themeColor="text1"/>
          <w:sz w:val="24"/>
          <w:vertAlign w:val="subscript"/>
        </w:rPr>
        <w:t>sc</w:t>
      </w:r>
      <w:proofErr w:type="spellEnd"/>
      <w:r w:rsidRPr="0092616F">
        <w:rPr>
          <w:bCs/>
          <w:color w:val="000000" w:themeColor="text1"/>
          <w:sz w:val="24"/>
          <w:vertAlign w:val="subscript"/>
        </w:rPr>
        <w:t xml:space="preserve">, </w:t>
      </w:r>
      <w:r w:rsidRPr="0092616F">
        <w:rPr>
          <w:bCs/>
          <w:color w:val="000000" w:themeColor="text1"/>
          <w:sz w:val="24"/>
        </w:rPr>
        <w:t xml:space="preserve">is </w:t>
      </w:r>
      <w:r w:rsidR="00203644" w:rsidRPr="0092616F">
        <w:rPr>
          <w:bCs/>
          <w:color w:val="000000" w:themeColor="text1"/>
          <w:sz w:val="24"/>
        </w:rPr>
        <w:t>called the</w:t>
      </w:r>
      <w:r w:rsidRPr="0092616F">
        <w:rPr>
          <w:bCs/>
          <w:color w:val="000000" w:themeColor="text1"/>
          <w:sz w:val="24"/>
        </w:rPr>
        <w:t xml:space="preserve"> stabilization initiation </w:t>
      </w:r>
      <w:r w:rsidRPr="0092616F">
        <w:rPr>
          <w:bCs/>
          <w:color w:val="000000" w:themeColor="text1"/>
          <w:sz w:val="24"/>
        </w:rPr>
        <w:lastRenderedPageBreak/>
        <w:t>critical hydraulic gradient of silty clay particles</w:t>
      </w:r>
      <w:r w:rsidR="00203644" w:rsidRPr="0092616F">
        <w:rPr>
          <w:bCs/>
          <w:color w:val="000000" w:themeColor="text1"/>
          <w:sz w:val="24"/>
        </w:rPr>
        <w:t xml:space="preserve">, and </w:t>
      </w:r>
      <w:r w:rsidRPr="0092616F">
        <w:rPr>
          <w:bCs/>
          <w:i/>
          <w:color w:val="000000" w:themeColor="text1"/>
          <w:sz w:val="24"/>
        </w:rPr>
        <w:t>i</w:t>
      </w:r>
      <w:r w:rsidRPr="0092616F">
        <w:rPr>
          <w:bCs/>
          <w:i/>
          <w:color w:val="000000" w:themeColor="text1"/>
          <w:sz w:val="24"/>
          <w:vertAlign w:val="subscript"/>
        </w:rPr>
        <w:t>sc</w:t>
      </w:r>
      <w:r w:rsidRPr="0092616F">
        <w:rPr>
          <w:bCs/>
          <w:color w:val="000000" w:themeColor="text1"/>
          <w:sz w:val="24"/>
        </w:rPr>
        <w:t xml:space="preserve"> and </w:t>
      </w:r>
      <w:r w:rsidRPr="0092616F">
        <w:rPr>
          <w:bCs/>
          <w:i/>
          <w:color w:val="000000" w:themeColor="text1"/>
          <w:sz w:val="24"/>
        </w:rPr>
        <w:t>i</w:t>
      </w:r>
      <w:r w:rsidRPr="0092616F">
        <w:rPr>
          <w:bCs/>
          <w:i/>
          <w:color w:val="000000" w:themeColor="text1"/>
          <w:sz w:val="24"/>
          <w:vertAlign w:val="subscript"/>
        </w:rPr>
        <w:t>uc</w:t>
      </w:r>
      <w:r w:rsidRPr="0092616F">
        <w:rPr>
          <w:bCs/>
          <w:color w:val="000000" w:themeColor="text1"/>
          <w:sz w:val="24"/>
        </w:rPr>
        <w:t xml:space="preserve"> </w:t>
      </w:r>
      <w:r w:rsidR="00E44471" w:rsidRPr="0092616F">
        <w:rPr>
          <w:bCs/>
          <w:color w:val="000000" w:themeColor="text1"/>
          <w:sz w:val="24"/>
        </w:rPr>
        <w:t xml:space="preserve">are </w:t>
      </w:r>
      <w:r w:rsidR="00203644" w:rsidRPr="0092616F">
        <w:rPr>
          <w:bCs/>
          <w:color w:val="000000" w:themeColor="text1"/>
          <w:sz w:val="24"/>
        </w:rPr>
        <w:t>approximately equal</w:t>
      </w:r>
      <w:r w:rsidRPr="0092616F">
        <w:rPr>
          <w:bCs/>
          <w:color w:val="000000" w:themeColor="text1"/>
          <w:sz w:val="24"/>
        </w:rPr>
        <w:t xml:space="preserve">. </w:t>
      </w:r>
    </w:p>
    <w:p w14:paraId="344667BA" w14:textId="2D81F135" w:rsidR="00CA38D6" w:rsidRPr="0092616F" w:rsidRDefault="00CA38D6" w:rsidP="006437E6">
      <w:pPr>
        <w:spacing w:line="360" w:lineRule="auto"/>
        <w:ind w:firstLine="435"/>
        <w:textAlignment w:val="center"/>
        <w:rPr>
          <w:bCs/>
          <w:color w:val="000000" w:themeColor="text1"/>
          <w:sz w:val="24"/>
        </w:rPr>
      </w:pPr>
      <w:r w:rsidRPr="00CA38D6">
        <w:rPr>
          <w:bCs/>
          <w:color w:val="000000" w:themeColor="text1"/>
          <w:sz w:val="24"/>
        </w:rPr>
        <w:t xml:space="preserve">It is worth emphasizing that the erosion behavior of </w:t>
      </w:r>
      <w:r>
        <w:rPr>
          <w:bCs/>
          <w:color w:val="000000" w:themeColor="text1"/>
          <w:sz w:val="24"/>
        </w:rPr>
        <w:t xml:space="preserve">silty </w:t>
      </w:r>
      <w:r w:rsidRPr="00CA38D6">
        <w:rPr>
          <w:bCs/>
          <w:color w:val="000000" w:themeColor="text1"/>
          <w:sz w:val="24"/>
        </w:rPr>
        <w:t xml:space="preserve">clay particles exhibits </w:t>
      </w:r>
      <w:r>
        <w:rPr>
          <w:bCs/>
          <w:color w:val="000000" w:themeColor="text1"/>
          <w:sz w:val="24"/>
        </w:rPr>
        <w:t>similarities to that of sandy</w:t>
      </w:r>
      <w:r w:rsidRPr="00CA38D6">
        <w:rPr>
          <w:bCs/>
          <w:color w:val="000000" w:themeColor="text1"/>
          <w:sz w:val="24"/>
        </w:rPr>
        <w:t xml:space="preserve"> gravel particles, differing primarily in terms of the initiation time of the suffusion </w:t>
      </w:r>
      <w:r w:rsidR="00155E40">
        <w:rPr>
          <w:bCs/>
          <w:color w:val="000000" w:themeColor="text1"/>
          <w:sz w:val="24"/>
        </w:rPr>
        <w:t>and stable phases</w:t>
      </w:r>
      <w:r w:rsidRPr="00CA38D6">
        <w:rPr>
          <w:bCs/>
          <w:color w:val="000000" w:themeColor="text1"/>
          <w:sz w:val="24"/>
        </w:rPr>
        <w:t>.</w:t>
      </w:r>
      <w:r>
        <w:rPr>
          <w:bCs/>
          <w:color w:val="000000" w:themeColor="text1"/>
          <w:sz w:val="24"/>
        </w:rPr>
        <w:t xml:space="preserve"> </w:t>
      </w:r>
      <w:r w:rsidR="00E40637">
        <w:rPr>
          <w:bCs/>
          <w:color w:val="000000" w:themeColor="text1"/>
          <w:sz w:val="24"/>
        </w:rPr>
        <w:t>Furthermore,</w:t>
      </w:r>
      <w:r w:rsidR="008E644C">
        <w:rPr>
          <w:bCs/>
          <w:color w:val="000000" w:themeColor="text1"/>
          <w:sz w:val="24"/>
        </w:rPr>
        <w:t xml:space="preserve"> the cumulative erosive mass within</w:t>
      </w:r>
      <w:r w:rsidR="00E40637">
        <w:rPr>
          <w:bCs/>
          <w:color w:val="000000" w:themeColor="text1"/>
          <w:sz w:val="24"/>
        </w:rPr>
        <w:t xml:space="preserve"> these two phases</w:t>
      </w:r>
      <w:r w:rsidR="008E644C">
        <w:rPr>
          <w:bCs/>
          <w:color w:val="000000" w:themeColor="text1"/>
          <w:sz w:val="24"/>
        </w:rPr>
        <w:t xml:space="preserve"> is </w:t>
      </w:r>
      <w:r w:rsidR="008E644C" w:rsidRPr="008E644C">
        <w:rPr>
          <w:bCs/>
          <w:color w:val="000000" w:themeColor="text1"/>
          <w:sz w:val="24"/>
        </w:rPr>
        <w:t>negligible compared with the other stages</w:t>
      </w:r>
      <w:r w:rsidR="008E644C">
        <w:rPr>
          <w:bCs/>
          <w:color w:val="000000" w:themeColor="text1"/>
          <w:sz w:val="24"/>
        </w:rPr>
        <w:t>.</w:t>
      </w:r>
      <w:r w:rsidR="00E40637" w:rsidRPr="00E40637">
        <w:rPr>
          <w:bCs/>
          <w:color w:val="000000" w:themeColor="text1"/>
          <w:sz w:val="24"/>
        </w:rPr>
        <w:t xml:space="preserve"> Henceforth, they will be treated indistinguishably for the </w:t>
      </w:r>
      <w:r w:rsidR="00E40637">
        <w:rPr>
          <w:bCs/>
          <w:color w:val="000000" w:themeColor="text1"/>
          <w:sz w:val="24"/>
        </w:rPr>
        <w:t>sake of descriptive convenience in the subsequent discussion.</w:t>
      </w:r>
    </w:p>
    <w:p w14:paraId="03F6FDFA" w14:textId="6936E5F5" w:rsidR="006437E6" w:rsidRPr="00A430AB" w:rsidRDefault="00A21BE1" w:rsidP="006437E6">
      <w:pPr>
        <w:spacing w:line="320" w:lineRule="exact"/>
        <w:textAlignment w:val="center"/>
        <w:rPr>
          <w:rFonts w:eastAsia="方正书宋简体"/>
          <w:sz w:val="28"/>
          <w:szCs w:val="28"/>
        </w:rPr>
      </w:pPr>
      <w:r w:rsidRPr="00A430AB">
        <w:rPr>
          <w:rFonts w:eastAsia="方正书宋简体"/>
          <w:b/>
          <w:bCs/>
          <w:sz w:val="28"/>
          <w:szCs w:val="28"/>
        </w:rPr>
        <w:t>3.2</w:t>
      </w:r>
      <w:r w:rsidR="00EA39F3" w:rsidRPr="00A430AB">
        <w:rPr>
          <w:rFonts w:eastAsia="方正书宋简体"/>
          <w:b/>
          <w:bCs/>
          <w:sz w:val="28"/>
          <w:szCs w:val="28"/>
        </w:rPr>
        <w:t xml:space="preserve"> </w:t>
      </w:r>
      <w:r w:rsidR="006437E6" w:rsidRPr="00A430AB">
        <w:rPr>
          <w:rFonts w:eastAsia="方正书宋简体"/>
          <w:b/>
          <w:bCs/>
          <w:sz w:val="28"/>
          <w:szCs w:val="28"/>
        </w:rPr>
        <w:t xml:space="preserve">Effect of </w:t>
      </w:r>
      <w:r w:rsidR="00361EEB" w:rsidRPr="00A430AB">
        <w:rPr>
          <w:rFonts w:eastAsia="方正书宋简体"/>
          <w:b/>
          <w:bCs/>
          <w:sz w:val="28"/>
          <w:szCs w:val="28"/>
        </w:rPr>
        <w:t xml:space="preserve">the </w:t>
      </w:r>
      <w:r w:rsidR="006437E6" w:rsidRPr="00A430AB">
        <w:rPr>
          <w:rFonts w:eastAsia="方正书宋简体"/>
          <w:b/>
          <w:bCs/>
          <w:sz w:val="28"/>
          <w:szCs w:val="28"/>
        </w:rPr>
        <w:t xml:space="preserve">inflow rate on </w:t>
      </w:r>
      <w:r w:rsidR="00361EEB" w:rsidRPr="00A430AB">
        <w:rPr>
          <w:rFonts w:eastAsia="方正书宋简体"/>
          <w:b/>
          <w:bCs/>
          <w:sz w:val="28"/>
          <w:szCs w:val="28"/>
        </w:rPr>
        <w:t xml:space="preserve">the </w:t>
      </w:r>
      <w:r w:rsidR="006437E6" w:rsidRPr="00A430AB">
        <w:rPr>
          <w:rFonts w:eastAsia="方正书宋简体"/>
          <w:b/>
          <w:bCs/>
          <w:sz w:val="28"/>
          <w:szCs w:val="28"/>
        </w:rPr>
        <w:t xml:space="preserve">internal </w:t>
      </w:r>
      <w:r w:rsidR="006F35FE" w:rsidRPr="00A430AB">
        <w:rPr>
          <w:rFonts w:eastAsia="方正书宋简体"/>
          <w:b/>
          <w:bCs/>
          <w:sz w:val="28"/>
          <w:szCs w:val="28"/>
        </w:rPr>
        <w:t>erosion</w:t>
      </w:r>
      <w:r w:rsidR="00A430AB">
        <w:rPr>
          <w:rFonts w:eastAsia="方正书宋简体"/>
          <w:b/>
          <w:bCs/>
          <w:sz w:val="28"/>
          <w:szCs w:val="28"/>
        </w:rPr>
        <w:t xml:space="preserve"> process</w:t>
      </w:r>
    </w:p>
    <w:p w14:paraId="36CBD291" w14:textId="5931D549" w:rsidR="006F35FE" w:rsidRDefault="006F35FE" w:rsidP="006F35FE">
      <w:pPr>
        <w:spacing w:line="360" w:lineRule="auto"/>
        <w:ind w:leftChars="50" w:left="105" w:firstLineChars="150" w:firstLine="360"/>
        <w:textAlignment w:val="center"/>
        <w:rPr>
          <w:bCs/>
          <w:sz w:val="24"/>
        </w:rPr>
      </w:pPr>
      <w:r w:rsidRPr="006F35FE">
        <w:rPr>
          <w:bCs/>
          <w:sz w:val="24"/>
        </w:rPr>
        <w:t>As a</w:t>
      </w:r>
      <w:r w:rsidR="00B55DA3">
        <w:rPr>
          <w:bCs/>
          <w:sz w:val="24"/>
        </w:rPr>
        <w:t>n external</w:t>
      </w:r>
      <w:r w:rsidRPr="006F35FE">
        <w:rPr>
          <w:bCs/>
          <w:sz w:val="24"/>
        </w:rPr>
        <w:t xml:space="preserve"> driving factor for internal erosion within the current system, it is essential</w:t>
      </w:r>
      <w:r>
        <w:rPr>
          <w:bCs/>
          <w:sz w:val="24"/>
        </w:rPr>
        <w:t xml:space="preserve"> to study the influence of the inflow</w:t>
      </w:r>
      <w:r w:rsidRPr="006F35FE">
        <w:rPr>
          <w:bCs/>
          <w:sz w:val="24"/>
        </w:rPr>
        <w:t xml:space="preserve"> rate on the internal erosion process of soil.</w:t>
      </w:r>
      <w:r>
        <w:rPr>
          <w:bCs/>
          <w:sz w:val="24"/>
        </w:rPr>
        <w:t xml:space="preserve"> As shown in Table 2, </w:t>
      </w:r>
      <w:r w:rsidR="006437E6" w:rsidRPr="004231BB">
        <w:rPr>
          <w:bCs/>
          <w:sz w:val="24"/>
        </w:rPr>
        <w:t>seepage tests are conducted on</w:t>
      </w:r>
      <w:r>
        <w:rPr>
          <w:bCs/>
          <w:sz w:val="24"/>
        </w:rPr>
        <w:t xml:space="preserve"> identical</w:t>
      </w:r>
      <w:r w:rsidR="006437E6" w:rsidRPr="004231BB">
        <w:rPr>
          <w:bCs/>
          <w:sz w:val="24"/>
        </w:rPr>
        <w:t xml:space="preserve"> specimens </w:t>
      </w:r>
      <w:r w:rsidR="00444B86" w:rsidRPr="004231BB">
        <w:rPr>
          <w:bCs/>
          <w:sz w:val="24"/>
        </w:rPr>
        <w:t xml:space="preserve">at </w:t>
      </w:r>
      <w:r w:rsidR="006437E6" w:rsidRPr="004231BB">
        <w:rPr>
          <w:bCs/>
          <w:sz w:val="24"/>
        </w:rPr>
        <w:t>inflow rate</w:t>
      </w:r>
      <w:r w:rsidR="00444B86" w:rsidRPr="004231BB">
        <w:rPr>
          <w:bCs/>
          <w:sz w:val="24"/>
        </w:rPr>
        <w:t>s</w:t>
      </w:r>
      <w:r w:rsidR="006437E6" w:rsidRPr="004231BB">
        <w:rPr>
          <w:bCs/>
          <w:sz w:val="24"/>
        </w:rPr>
        <w:t xml:space="preserve"> of 25</w:t>
      </w:r>
      <w:r w:rsidR="00444B86" w:rsidRPr="004231BB">
        <w:rPr>
          <w:bCs/>
          <w:sz w:val="24"/>
        </w:rPr>
        <w:t xml:space="preserve"> </w:t>
      </w:r>
      <w:r w:rsidR="006437E6" w:rsidRPr="004231BB">
        <w:rPr>
          <w:bCs/>
          <w:sz w:val="24"/>
        </w:rPr>
        <w:t>ml/min, 39</w:t>
      </w:r>
      <w:r w:rsidR="00444B86" w:rsidRPr="004231BB">
        <w:rPr>
          <w:bCs/>
          <w:sz w:val="24"/>
        </w:rPr>
        <w:t xml:space="preserve"> </w:t>
      </w:r>
      <w:r w:rsidR="006437E6" w:rsidRPr="004231BB">
        <w:rPr>
          <w:bCs/>
          <w:sz w:val="24"/>
        </w:rPr>
        <w:t>ml/min, 56</w:t>
      </w:r>
      <w:r w:rsidR="00444B86" w:rsidRPr="004231BB">
        <w:rPr>
          <w:bCs/>
          <w:sz w:val="24"/>
        </w:rPr>
        <w:t xml:space="preserve"> </w:t>
      </w:r>
      <w:r w:rsidR="006437E6" w:rsidRPr="004231BB">
        <w:rPr>
          <w:bCs/>
          <w:sz w:val="24"/>
        </w:rPr>
        <w:t>ml/min,</w:t>
      </w:r>
      <w:r w:rsidR="00444B86" w:rsidRPr="004231BB">
        <w:rPr>
          <w:bCs/>
          <w:sz w:val="24"/>
        </w:rPr>
        <w:t xml:space="preserve"> and</w:t>
      </w:r>
      <w:r w:rsidR="006437E6" w:rsidRPr="004231BB">
        <w:rPr>
          <w:bCs/>
          <w:sz w:val="24"/>
        </w:rPr>
        <w:t xml:space="preserve"> 74</w:t>
      </w:r>
      <w:r w:rsidR="00444B86" w:rsidRPr="004231BB">
        <w:rPr>
          <w:bCs/>
          <w:sz w:val="24"/>
        </w:rPr>
        <w:t xml:space="preserve"> </w:t>
      </w:r>
      <w:r w:rsidR="006437E6" w:rsidRPr="004231BB">
        <w:rPr>
          <w:bCs/>
          <w:sz w:val="24"/>
        </w:rPr>
        <w:t xml:space="preserve">ml/min, respectively. </w:t>
      </w:r>
      <w:r>
        <w:rPr>
          <w:bCs/>
          <w:sz w:val="24"/>
        </w:rPr>
        <w:t xml:space="preserve">The seepage test on specimen T-0.45-25 is terminated at </w:t>
      </w:r>
      <w:r w:rsidRPr="00016117">
        <w:rPr>
          <w:bCs/>
          <w:i/>
          <w:sz w:val="24"/>
        </w:rPr>
        <w:t>t</w:t>
      </w:r>
      <w:r>
        <w:rPr>
          <w:bCs/>
          <w:sz w:val="24"/>
        </w:rPr>
        <w:t xml:space="preserve"> = 75 min</w:t>
      </w:r>
      <w:r>
        <w:rPr>
          <w:rFonts w:hint="eastAsia"/>
          <w:bCs/>
          <w:sz w:val="24"/>
        </w:rPr>
        <w:t>,</w:t>
      </w:r>
      <w:r>
        <w:rPr>
          <w:bCs/>
          <w:sz w:val="24"/>
        </w:rPr>
        <w:t xml:space="preserve"> </w:t>
      </w:r>
      <w:r w:rsidR="00016117">
        <w:rPr>
          <w:bCs/>
          <w:sz w:val="24"/>
        </w:rPr>
        <w:t xml:space="preserve">while </w:t>
      </w:r>
      <w:r w:rsidR="00016117" w:rsidRPr="00016117">
        <w:rPr>
          <w:bCs/>
          <w:sz w:val="24"/>
        </w:rPr>
        <w:t xml:space="preserve">seepage tests </w:t>
      </w:r>
      <w:r w:rsidR="00016117">
        <w:rPr>
          <w:bCs/>
          <w:sz w:val="24"/>
        </w:rPr>
        <w:t>conducted</w:t>
      </w:r>
      <w:r w:rsidR="00016117" w:rsidRPr="00016117">
        <w:rPr>
          <w:bCs/>
          <w:sz w:val="24"/>
        </w:rPr>
        <w:t xml:space="preserve"> on specimens </w:t>
      </w:r>
      <w:r w:rsidR="00016117">
        <w:rPr>
          <w:bCs/>
          <w:sz w:val="24"/>
        </w:rPr>
        <w:t>T-0.45-56 and T-0.45-79 stop</w:t>
      </w:r>
      <w:r w:rsidR="00016117" w:rsidRPr="00016117">
        <w:rPr>
          <w:bCs/>
          <w:sz w:val="24"/>
        </w:rPr>
        <w:t xml:space="preserve"> at </w:t>
      </w:r>
      <w:r w:rsidR="00016117" w:rsidRPr="00016117">
        <w:rPr>
          <w:bCs/>
          <w:i/>
          <w:sz w:val="24"/>
        </w:rPr>
        <w:t>t</w:t>
      </w:r>
      <w:r w:rsidR="00016117">
        <w:rPr>
          <w:bCs/>
          <w:sz w:val="24"/>
        </w:rPr>
        <w:t xml:space="preserve"> </w:t>
      </w:r>
      <w:r w:rsidR="00016117" w:rsidRPr="00016117">
        <w:rPr>
          <w:bCs/>
          <w:sz w:val="24"/>
        </w:rPr>
        <w:t>= 90 min based on the test termination criteria described above.</w:t>
      </w:r>
      <w:r w:rsidR="008E644C">
        <w:rPr>
          <w:bCs/>
          <w:sz w:val="24"/>
        </w:rPr>
        <w:t xml:space="preserve"> Fig. 10 shows the evolution of cumulative erosive mass as a function of time and hydraulic gradient for four different inflow rates. </w:t>
      </w:r>
    </w:p>
    <w:p w14:paraId="6610D5D7" w14:textId="54EBC80E" w:rsidR="00AF0405" w:rsidRDefault="0089420F" w:rsidP="00AF0405">
      <w:pPr>
        <w:ind w:leftChars="50" w:left="105"/>
        <w:jc w:val="center"/>
        <w:textAlignment w:val="center"/>
        <w:rPr>
          <w:bCs/>
          <w:szCs w:val="21"/>
        </w:rPr>
      </w:pPr>
      <w:r w:rsidRPr="006437E6">
        <w:rPr>
          <w:bCs/>
          <w:szCs w:val="21"/>
        </w:rPr>
        <w:object w:dxaOrig="7112" w:dyaOrig="5456" w14:anchorId="6E5E58C3">
          <v:shape id="_x0000_i1050" type="#_x0000_t75" style="width:283.4pt;height:251.4pt" o:ole="">
            <v:imagedata r:id="rId67" o:title="" croptop="5175f" cropbottom="3473f" cropleft="5642f" cropright="7575f"/>
          </v:shape>
          <o:OLEObject Type="Embed" ProgID="Origin50.Graph" ShapeID="_x0000_i1050" DrawAspect="Content" ObjectID="_1749489978" r:id="rId68"/>
        </w:object>
      </w:r>
    </w:p>
    <w:p w14:paraId="3DC0C664" w14:textId="57396AD7" w:rsidR="00AF0405" w:rsidRDefault="00AF0405" w:rsidP="008E644C">
      <w:pPr>
        <w:spacing w:line="360" w:lineRule="auto"/>
        <w:ind w:leftChars="50" w:left="105"/>
        <w:jc w:val="center"/>
        <w:textAlignment w:val="center"/>
        <w:rPr>
          <w:bCs/>
          <w:szCs w:val="21"/>
        </w:rPr>
      </w:pPr>
      <w:r>
        <w:rPr>
          <w:bCs/>
          <w:szCs w:val="21"/>
        </w:rPr>
        <w:t xml:space="preserve">  (a)</w:t>
      </w:r>
    </w:p>
    <w:p w14:paraId="348033AA" w14:textId="0726117D" w:rsidR="00177517" w:rsidRDefault="00B12508" w:rsidP="00AF0405">
      <w:pPr>
        <w:ind w:leftChars="50" w:left="105"/>
        <w:jc w:val="center"/>
        <w:textAlignment w:val="center"/>
        <w:rPr>
          <w:bCs/>
          <w:szCs w:val="21"/>
        </w:rPr>
      </w:pPr>
      <w:r w:rsidRPr="006437E6">
        <w:rPr>
          <w:bCs/>
          <w:szCs w:val="21"/>
        </w:rPr>
        <w:object w:dxaOrig="7112" w:dyaOrig="5456" w14:anchorId="098A6D94">
          <v:shape id="_x0000_i1051" type="#_x0000_t75" style="width:283.4pt;height:250.55pt" o:ole="">
            <v:imagedata r:id="rId69" o:title="" croptop="5448f" cropbottom="3473f" cropleft="5798f" cropright="7992f"/>
          </v:shape>
          <o:OLEObject Type="Embed" ProgID="Origin50.Graph" ShapeID="_x0000_i1051" DrawAspect="Content" ObjectID="_1749489979" r:id="rId70"/>
        </w:object>
      </w:r>
    </w:p>
    <w:p w14:paraId="45137078" w14:textId="5110664D" w:rsidR="00177517" w:rsidRPr="006437E6" w:rsidRDefault="00AF0405" w:rsidP="008E644C">
      <w:pPr>
        <w:spacing w:line="360" w:lineRule="auto"/>
        <w:ind w:firstLineChars="2050" w:firstLine="4305"/>
        <w:textAlignment w:val="center"/>
        <w:rPr>
          <w:bCs/>
          <w:szCs w:val="21"/>
        </w:rPr>
      </w:pPr>
      <w:r>
        <w:rPr>
          <w:rFonts w:hint="eastAsia"/>
          <w:bCs/>
          <w:szCs w:val="21"/>
        </w:rPr>
        <w:t>(</w:t>
      </w:r>
      <w:r>
        <w:rPr>
          <w:bCs/>
          <w:szCs w:val="21"/>
        </w:rPr>
        <w:t xml:space="preserve">b) </w:t>
      </w:r>
    </w:p>
    <w:p w14:paraId="5880C809" w14:textId="6883766F" w:rsidR="00177517" w:rsidRPr="00B12508" w:rsidRDefault="0089420F" w:rsidP="00B12508">
      <w:pPr>
        <w:spacing w:line="360" w:lineRule="auto"/>
        <w:jc w:val="center"/>
        <w:textAlignment w:val="center"/>
        <w:rPr>
          <w:rFonts w:eastAsia="方正书宋简体"/>
          <w:bCs/>
          <w:szCs w:val="21"/>
        </w:rPr>
      </w:pPr>
      <w:r>
        <w:rPr>
          <w:rFonts w:eastAsia="方正书宋简体"/>
          <w:bCs/>
          <w:szCs w:val="21"/>
        </w:rPr>
        <w:t>Fig.10</w:t>
      </w:r>
      <w:r w:rsidR="00177517" w:rsidRPr="00177517">
        <w:rPr>
          <w:rFonts w:eastAsia="方正书宋简体"/>
          <w:bCs/>
          <w:szCs w:val="21"/>
        </w:rPr>
        <w:t xml:space="preserve"> </w:t>
      </w:r>
      <w:r w:rsidR="00AF0405">
        <w:rPr>
          <w:rFonts w:eastAsia="方正书宋简体"/>
          <w:bCs/>
          <w:szCs w:val="21"/>
        </w:rPr>
        <w:t xml:space="preserve">Evolution of </w:t>
      </w:r>
      <w:r w:rsidR="00AF0405">
        <w:rPr>
          <w:bCs/>
          <w:szCs w:val="21"/>
        </w:rPr>
        <w:t>cumulative erosive</w:t>
      </w:r>
      <w:r w:rsidR="00177517" w:rsidRPr="00177517">
        <w:rPr>
          <w:bCs/>
          <w:szCs w:val="21"/>
        </w:rPr>
        <w:t xml:space="preserve"> mass of soil grains against </w:t>
      </w:r>
      <w:r w:rsidR="00AF0405">
        <w:rPr>
          <w:bCs/>
          <w:szCs w:val="21"/>
        </w:rPr>
        <w:t>(a) time and (b) hydraulic gradient</w:t>
      </w:r>
      <w:r w:rsidR="00177517" w:rsidRPr="00177517">
        <w:rPr>
          <w:bCs/>
          <w:szCs w:val="21"/>
        </w:rPr>
        <w:t xml:space="preserve"> for four different inflow rate</w:t>
      </w:r>
      <w:r w:rsidR="00AF0405">
        <w:rPr>
          <w:bCs/>
          <w:szCs w:val="21"/>
        </w:rPr>
        <w:t>s</w:t>
      </w:r>
    </w:p>
    <w:p w14:paraId="21D2C717" w14:textId="2ED63875" w:rsidR="006437E6" w:rsidRPr="0089420F" w:rsidRDefault="0089420F" w:rsidP="006437E6">
      <w:pPr>
        <w:spacing w:line="360" w:lineRule="auto"/>
        <w:ind w:firstLine="403"/>
        <w:textAlignment w:val="center"/>
        <w:rPr>
          <w:rFonts w:eastAsia="方正书宋简体"/>
          <w:bCs/>
          <w:sz w:val="24"/>
        </w:rPr>
      </w:pPr>
      <w:r w:rsidRPr="0089420F">
        <w:rPr>
          <w:rFonts w:eastAsia="方正书宋简体"/>
          <w:bCs/>
          <w:sz w:val="24"/>
        </w:rPr>
        <w:t>Fig. 10(a) indicates that a</w:t>
      </w:r>
      <w:r w:rsidR="008F0ECA" w:rsidRPr="0089420F">
        <w:rPr>
          <w:rFonts w:eastAsia="方正书宋简体"/>
          <w:bCs/>
          <w:sz w:val="24"/>
        </w:rPr>
        <w:t xml:space="preserve"> l</w:t>
      </w:r>
      <w:r w:rsidR="006437E6" w:rsidRPr="0089420F">
        <w:rPr>
          <w:rFonts w:eastAsia="方正书宋简体"/>
          <w:bCs/>
          <w:sz w:val="24"/>
        </w:rPr>
        <w:t xml:space="preserve">ower inflow rate </w:t>
      </w:r>
      <w:r w:rsidRPr="0089420F">
        <w:rPr>
          <w:rFonts w:eastAsia="方正书宋简体"/>
          <w:bCs/>
          <w:sz w:val="24"/>
        </w:rPr>
        <w:t>delays the onset of</w:t>
      </w:r>
      <w:r w:rsidR="006437E6" w:rsidRPr="0089420F">
        <w:rPr>
          <w:rFonts w:eastAsia="方正书宋简体"/>
          <w:bCs/>
          <w:sz w:val="24"/>
        </w:rPr>
        <w:t xml:space="preserve"> particle erosion. The onset time</w:t>
      </w:r>
      <w:r w:rsidR="008F0ECA" w:rsidRPr="0089420F">
        <w:rPr>
          <w:rFonts w:eastAsia="方正书宋简体"/>
          <w:bCs/>
          <w:sz w:val="24"/>
        </w:rPr>
        <w:t>s</w:t>
      </w:r>
      <w:r w:rsidRPr="0089420F">
        <w:rPr>
          <w:rFonts w:eastAsia="方正书宋简体"/>
          <w:bCs/>
          <w:sz w:val="24"/>
        </w:rPr>
        <w:t xml:space="preserve"> of particle migration</w:t>
      </w:r>
      <w:r w:rsidR="006437E6" w:rsidRPr="0089420F">
        <w:rPr>
          <w:rFonts w:eastAsia="方正书宋简体"/>
          <w:bCs/>
          <w:sz w:val="24"/>
        </w:rPr>
        <w:t xml:space="preserve"> for </w:t>
      </w:r>
      <w:r w:rsidR="008F0ECA" w:rsidRPr="0089420F">
        <w:rPr>
          <w:rFonts w:eastAsia="方正书宋简体"/>
          <w:bCs/>
          <w:sz w:val="24"/>
        </w:rPr>
        <w:t xml:space="preserve">the </w:t>
      </w:r>
      <w:r w:rsidR="006437E6" w:rsidRPr="0089420F">
        <w:rPr>
          <w:rFonts w:eastAsia="方正书宋简体"/>
          <w:bCs/>
          <w:sz w:val="24"/>
        </w:rPr>
        <w:t>different inflow rate</w:t>
      </w:r>
      <w:r w:rsidR="008F0ECA" w:rsidRPr="0089420F">
        <w:rPr>
          <w:rFonts w:eastAsia="方正书宋简体"/>
          <w:bCs/>
          <w:sz w:val="24"/>
        </w:rPr>
        <w:t>s</w:t>
      </w:r>
      <w:r w:rsidR="006437E6" w:rsidRPr="0089420F">
        <w:rPr>
          <w:rFonts w:eastAsia="方正书宋简体"/>
          <w:bCs/>
          <w:sz w:val="24"/>
        </w:rPr>
        <w:t xml:space="preserve"> are 20, 18, 8</w:t>
      </w:r>
      <w:r w:rsidRPr="0089420F">
        <w:rPr>
          <w:rFonts w:eastAsia="方正书宋简体"/>
          <w:bCs/>
          <w:sz w:val="24"/>
        </w:rPr>
        <w:t>,</w:t>
      </w:r>
      <w:r w:rsidR="006437E6" w:rsidRPr="0089420F">
        <w:rPr>
          <w:rFonts w:eastAsia="方正书宋简体"/>
          <w:bCs/>
          <w:sz w:val="24"/>
        </w:rPr>
        <w:t xml:space="preserve"> and 5</w:t>
      </w:r>
      <w:r w:rsidR="008F0ECA" w:rsidRPr="0089420F">
        <w:rPr>
          <w:rFonts w:eastAsia="方正书宋简体"/>
          <w:bCs/>
          <w:sz w:val="24"/>
        </w:rPr>
        <w:t xml:space="preserve"> </w:t>
      </w:r>
      <w:r w:rsidR="006437E6" w:rsidRPr="0089420F">
        <w:rPr>
          <w:rFonts w:eastAsia="方正书宋简体"/>
          <w:bCs/>
          <w:sz w:val="24"/>
        </w:rPr>
        <w:t xml:space="preserve">min for </w:t>
      </w:r>
      <w:r w:rsidR="008F0ECA" w:rsidRPr="0089420F">
        <w:rPr>
          <w:rFonts w:eastAsia="方正书宋简体"/>
          <w:bCs/>
          <w:sz w:val="24"/>
        </w:rPr>
        <w:t xml:space="preserve">rates of </w:t>
      </w:r>
      <w:r w:rsidR="006437E6" w:rsidRPr="0089420F">
        <w:rPr>
          <w:rFonts w:eastAsia="方正书宋简体"/>
          <w:bCs/>
          <w:sz w:val="24"/>
        </w:rPr>
        <w:t xml:space="preserve">25, 39, 56, </w:t>
      </w:r>
      <w:r w:rsidR="008F0ECA" w:rsidRPr="0089420F">
        <w:rPr>
          <w:rFonts w:eastAsia="方正书宋简体"/>
          <w:bCs/>
          <w:sz w:val="24"/>
        </w:rPr>
        <w:t xml:space="preserve">and </w:t>
      </w:r>
      <w:r w:rsidR="006437E6" w:rsidRPr="0089420F">
        <w:rPr>
          <w:rFonts w:eastAsia="方正书宋简体"/>
          <w:bCs/>
          <w:sz w:val="24"/>
        </w:rPr>
        <w:t>74</w:t>
      </w:r>
      <w:r w:rsidR="008F0ECA" w:rsidRPr="0089420F">
        <w:rPr>
          <w:rFonts w:eastAsia="方正书宋简体"/>
          <w:bCs/>
          <w:sz w:val="24"/>
        </w:rPr>
        <w:t xml:space="preserve"> </w:t>
      </w:r>
      <w:r w:rsidR="006437E6" w:rsidRPr="0089420F">
        <w:rPr>
          <w:rFonts w:eastAsia="方正书宋简体"/>
          <w:bCs/>
          <w:sz w:val="24"/>
        </w:rPr>
        <w:t xml:space="preserve">ml/min, respectively. </w:t>
      </w:r>
      <w:r>
        <w:rPr>
          <w:rFonts w:eastAsia="方正书宋简体"/>
          <w:bCs/>
          <w:sz w:val="24"/>
        </w:rPr>
        <w:t>It is easy to shed light on this observation. A higher inflow rate for specimens with the same permeability conductivity</w:t>
      </w:r>
      <w:r w:rsidRPr="0089420F">
        <w:rPr>
          <w:rFonts w:eastAsia="方正书宋简体"/>
          <w:bCs/>
          <w:sz w:val="24"/>
        </w:rPr>
        <w:t xml:space="preserve"> will result in a higher hydraulic gradient applied to </w:t>
      </w:r>
      <w:r>
        <w:rPr>
          <w:rFonts w:eastAsia="方正书宋简体"/>
          <w:bCs/>
          <w:sz w:val="24"/>
        </w:rPr>
        <w:t xml:space="preserve">the specimen at the same moment. </w:t>
      </w:r>
      <w:r w:rsidRPr="0089420F">
        <w:rPr>
          <w:rFonts w:eastAsia="方正书宋简体"/>
          <w:bCs/>
          <w:sz w:val="24"/>
        </w:rPr>
        <w:t>Indeed, the hydraulic gradient is precisely the fundamental cause that triggers internal erosion.</w:t>
      </w:r>
      <w:r>
        <w:rPr>
          <w:rFonts w:eastAsia="方正书宋简体"/>
          <w:bCs/>
          <w:sz w:val="24"/>
        </w:rPr>
        <w:t xml:space="preserve"> </w:t>
      </w:r>
    </w:p>
    <w:p w14:paraId="3C471C63" w14:textId="2DE09696" w:rsidR="009C23CD" w:rsidRDefault="009C23CD" w:rsidP="006437E6">
      <w:pPr>
        <w:spacing w:line="360" w:lineRule="auto"/>
        <w:ind w:firstLine="403"/>
        <w:textAlignment w:val="center"/>
        <w:rPr>
          <w:rFonts w:eastAsia="方正书宋简体"/>
          <w:bCs/>
          <w:sz w:val="24"/>
        </w:rPr>
      </w:pPr>
      <w:r w:rsidRPr="009C23CD">
        <w:rPr>
          <w:rFonts w:eastAsia="方正书宋简体"/>
          <w:bCs/>
          <w:sz w:val="24"/>
        </w:rPr>
        <w:t xml:space="preserve">Fig. 10(b) shows that </w:t>
      </w:r>
      <w:r w:rsidR="008F0ECA" w:rsidRPr="009C23CD">
        <w:rPr>
          <w:rFonts w:eastAsia="方正书宋简体"/>
          <w:bCs/>
          <w:sz w:val="24"/>
        </w:rPr>
        <w:t xml:space="preserve">the </w:t>
      </w:r>
      <w:r w:rsidR="006437E6" w:rsidRPr="009C23CD">
        <w:rPr>
          <w:rFonts w:eastAsia="方正书宋简体"/>
          <w:bCs/>
          <w:sz w:val="24"/>
        </w:rPr>
        <w:t>suffusion initiation critical hydraulic gradient</w:t>
      </w:r>
      <w:r>
        <w:rPr>
          <w:rFonts w:eastAsia="方正书宋简体"/>
          <w:bCs/>
          <w:sz w:val="24"/>
        </w:rPr>
        <w:t xml:space="preserve"> </w:t>
      </w:r>
      <w:r w:rsidRPr="009C23CD">
        <w:rPr>
          <w:rFonts w:eastAsia="方正书宋简体"/>
          <w:bCs/>
          <w:i/>
          <w:sz w:val="24"/>
        </w:rPr>
        <w:t>i</w:t>
      </w:r>
      <w:r w:rsidRPr="009C23CD">
        <w:rPr>
          <w:rFonts w:eastAsia="方正书宋简体"/>
          <w:bCs/>
          <w:sz w:val="24"/>
          <w:vertAlign w:val="subscript"/>
        </w:rPr>
        <w:t>u</w:t>
      </w:r>
      <w:r w:rsidR="006437E6" w:rsidRPr="009C23CD">
        <w:rPr>
          <w:rFonts w:eastAsia="方正书宋简体"/>
          <w:bCs/>
          <w:sz w:val="24"/>
        </w:rPr>
        <w:t xml:space="preserve"> </w:t>
      </w:r>
      <w:r w:rsidR="008F0ECA" w:rsidRPr="009C23CD">
        <w:rPr>
          <w:rFonts w:eastAsia="方正书宋简体"/>
          <w:bCs/>
          <w:sz w:val="24"/>
        </w:rPr>
        <w:t xml:space="preserve">has </w:t>
      </w:r>
      <w:r w:rsidR="006437E6" w:rsidRPr="009C23CD">
        <w:rPr>
          <w:rFonts w:eastAsia="方正书宋简体"/>
          <w:bCs/>
          <w:sz w:val="24"/>
        </w:rPr>
        <w:t xml:space="preserve">no relation </w:t>
      </w:r>
      <w:r w:rsidR="00E07BE7" w:rsidRPr="009C23CD">
        <w:rPr>
          <w:rFonts w:eastAsia="方正书宋简体"/>
          <w:bCs/>
          <w:sz w:val="24"/>
        </w:rPr>
        <w:t>to</w:t>
      </w:r>
      <w:r w:rsidR="008F0ECA" w:rsidRPr="009C23CD">
        <w:rPr>
          <w:rFonts w:eastAsia="方正书宋简体"/>
          <w:bCs/>
          <w:sz w:val="24"/>
        </w:rPr>
        <w:t xml:space="preserve"> the </w:t>
      </w:r>
      <w:r w:rsidR="006437E6" w:rsidRPr="009C23CD">
        <w:rPr>
          <w:rFonts w:eastAsia="方正书宋简体"/>
          <w:bCs/>
          <w:sz w:val="24"/>
        </w:rPr>
        <w:t>inflow rate</w:t>
      </w:r>
      <w:r w:rsidRPr="009C23CD">
        <w:rPr>
          <w:rFonts w:eastAsia="方正书宋简体"/>
          <w:bCs/>
          <w:sz w:val="24"/>
        </w:rPr>
        <w:t xml:space="preserve"> for identical specimens</w:t>
      </w:r>
      <w:r w:rsidR="006437E6" w:rsidRPr="009C23CD">
        <w:rPr>
          <w:rFonts w:eastAsia="方正书宋简体"/>
          <w:bCs/>
          <w:sz w:val="24"/>
        </w:rPr>
        <w:t xml:space="preserve">, with </w:t>
      </w:r>
      <w:r w:rsidRPr="009C23CD">
        <w:rPr>
          <w:rFonts w:eastAsia="方正书宋简体"/>
          <w:bCs/>
          <w:sz w:val="24"/>
        </w:rPr>
        <w:t>values</w:t>
      </w:r>
      <w:r w:rsidR="008F0ECA" w:rsidRPr="009C23CD">
        <w:rPr>
          <w:rFonts w:eastAsia="方正书宋简体"/>
          <w:bCs/>
          <w:sz w:val="24"/>
        </w:rPr>
        <w:t xml:space="preserve"> of </w:t>
      </w:r>
      <w:r>
        <w:rPr>
          <w:rFonts w:eastAsia="方正书宋简体"/>
          <w:bCs/>
          <w:sz w:val="24"/>
        </w:rPr>
        <w:t>0.</w:t>
      </w:r>
      <w:r w:rsidR="00A23350">
        <w:rPr>
          <w:rFonts w:eastAsia="方正书宋简体"/>
          <w:bCs/>
          <w:sz w:val="24"/>
        </w:rPr>
        <w:t>9</w:t>
      </w:r>
      <w:r>
        <w:rPr>
          <w:rFonts w:eastAsia="方正书宋简体"/>
          <w:bCs/>
          <w:sz w:val="24"/>
        </w:rPr>
        <w:t>, 1.</w:t>
      </w:r>
      <w:r w:rsidR="00F61DD9">
        <w:rPr>
          <w:rFonts w:eastAsia="方正书宋简体"/>
          <w:bCs/>
          <w:sz w:val="24"/>
        </w:rPr>
        <w:t>0</w:t>
      </w:r>
      <w:r>
        <w:rPr>
          <w:rFonts w:eastAsia="方正书宋简体"/>
          <w:bCs/>
          <w:sz w:val="24"/>
        </w:rPr>
        <w:t>, 1.</w:t>
      </w:r>
      <w:r w:rsidR="00F61DD9">
        <w:rPr>
          <w:rFonts w:eastAsia="方正书宋简体"/>
          <w:bCs/>
          <w:sz w:val="24"/>
        </w:rPr>
        <w:t>1</w:t>
      </w:r>
      <w:r>
        <w:rPr>
          <w:rFonts w:eastAsia="方正书宋简体"/>
          <w:bCs/>
          <w:sz w:val="24"/>
        </w:rPr>
        <w:t>, and 1.</w:t>
      </w:r>
      <w:r w:rsidR="00F61DD9">
        <w:rPr>
          <w:rFonts w:eastAsia="方正书宋简体"/>
          <w:bCs/>
          <w:sz w:val="24"/>
        </w:rPr>
        <w:t>0</w:t>
      </w:r>
      <w:r w:rsidR="008F0ECA" w:rsidRPr="009C23CD">
        <w:rPr>
          <w:rFonts w:eastAsia="方正书宋简体"/>
          <w:bCs/>
          <w:sz w:val="24"/>
        </w:rPr>
        <w:t xml:space="preserve"> </w:t>
      </w:r>
      <w:r w:rsidR="006437E6" w:rsidRPr="009C23CD">
        <w:rPr>
          <w:rFonts w:eastAsia="方正书宋简体"/>
          <w:bCs/>
          <w:sz w:val="24"/>
        </w:rPr>
        <w:t xml:space="preserve">m/m for </w:t>
      </w:r>
      <w:r w:rsidR="008F0ECA" w:rsidRPr="009C23CD">
        <w:rPr>
          <w:rFonts w:eastAsia="方正书宋简体"/>
          <w:bCs/>
          <w:sz w:val="24"/>
        </w:rPr>
        <w:t xml:space="preserve">rates of </w:t>
      </w:r>
      <w:r w:rsidR="006437E6" w:rsidRPr="009C23CD">
        <w:rPr>
          <w:rFonts w:eastAsia="方正书宋简体"/>
          <w:bCs/>
          <w:sz w:val="24"/>
        </w:rPr>
        <w:t xml:space="preserve">25, 39, 56, </w:t>
      </w:r>
      <w:r w:rsidR="008F0ECA" w:rsidRPr="009C23CD">
        <w:rPr>
          <w:rFonts w:eastAsia="方正书宋简体"/>
          <w:bCs/>
          <w:sz w:val="24"/>
        </w:rPr>
        <w:t xml:space="preserve">and </w:t>
      </w:r>
      <w:r w:rsidR="006437E6" w:rsidRPr="009C23CD">
        <w:rPr>
          <w:rFonts w:eastAsia="方正书宋简体"/>
          <w:bCs/>
          <w:sz w:val="24"/>
        </w:rPr>
        <w:t>74</w:t>
      </w:r>
      <w:r w:rsidR="008F0ECA" w:rsidRPr="009C23CD">
        <w:rPr>
          <w:rFonts w:eastAsia="方正书宋简体"/>
          <w:bCs/>
          <w:sz w:val="24"/>
        </w:rPr>
        <w:t xml:space="preserve"> </w:t>
      </w:r>
      <w:r w:rsidR="006437E6" w:rsidRPr="009C23CD">
        <w:rPr>
          <w:rFonts w:eastAsia="方正书宋简体"/>
          <w:bCs/>
          <w:sz w:val="24"/>
        </w:rPr>
        <w:t xml:space="preserve">ml/min, respectively. </w:t>
      </w:r>
      <w:r>
        <w:rPr>
          <w:rFonts w:eastAsia="方正书宋简体"/>
          <w:bCs/>
          <w:sz w:val="24"/>
        </w:rPr>
        <w:t xml:space="preserve">In fact, </w:t>
      </w:r>
      <w:r w:rsidRPr="009C23CD">
        <w:rPr>
          <w:rFonts w:eastAsia="方正书宋简体"/>
          <w:bCs/>
          <w:i/>
          <w:sz w:val="24"/>
        </w:rPr>
        <w:t>i</w:t>
      </w:r>
      <w:r w:rsidRPr="009C23CD">
        <w:rPr>
          <w:rFonts w:eastAsia="方正书宋简体"/>
          <w:bCs/>
          <w:sz w:val="24"/>
          <w:vertAlign w:val="subscript"/>
        </w:rPr>
        <w:t>u</w:t>
      </w:r>
      <w:r>
        <w:rPr>
          <w:rFonts w:eastAsia="方正书宋简体"/>
          <w:bCs/>
          <w:sz w:val="24"/>
        </w:rPr>
        <w:t xml:space="preserve"> corresponds to the initiation of the migration of particles loosely deposited in the pore channel, </w:t>
      </w:r>
      <w:r w:rsidR="00A23350">
        <w:rPr>
          <w:rFonts w:eastAsia="方正书宋简体"/>
          <w:bCs/>
          <w:sz w:val="24"/>
        </w:rPr>
        <w:t xml:space="preserve">as </w:t>
      </w:r>
      <w:r>
        <w:rPr>
          <w:rFonts w:eastAsia="方正书宋简体"/>
          <w:bCs/>
          <w:sz w:val="24"/>
        </w:rPr>
        <w:t xml:space="preserve">shown in Figs. 8(a) and 8(b). </w:t>
      </w:r>
      <w:r w:rsidRPr="009C23CD">
        <w:rPr>
          <w:rFonts w:eastAsia="方正书宋简体"/>
          <w:bCs/>
          <w:sz w:val="24"/>
        </w:rPr>
        <w:t>Theoretically, the hydraulic gradient required to initiate particle erosion should be consistent across these infiltration rates.</w:t>
      </w:r>
      <w:r>
        <w:rPr>
          <w:rFonts w:eastAsia="方正书宋简体"/>
          <w:bCs/>
          <w:sz w:val="24"/>
        </w:rPr>
        <w:t xml:space="preserve"> </w:t>
      </w:r>
      <w:r w:rsidR="007B6347" w:rsidRPr="007B6347">
        <w:rPr>
          <w:rFonts w:eastAsia="方正书宋简体"/>
          <w:bCs/>
          <w:sz w:val="24"/>
        </w:rPr>
        <w:t xml:space="preserve">The nearly identical </w:t>
      </w:r>
      <w:r w:rsidR="007B6347" w:rsidRPr="007B6347">
        <w:rPr>
          <w:rFonts w:eastAsia="方正书宋简体"/>
          <w:bCs/>
          <w:i/>
          <w:sz w:val="24"/>
        </w:rPr>
        <w:t>i</w:t>
      </w:r>
      <w:r w:rsidR="007B6347" w:rsidRPr="007B6347">
        <w:rPr>
          <w:rFonts w:eastAsia="方正书宋简体"/>
          <w:bCs/>
          <w:sz w:val="24"/>
          <w:vertAlign w:val="subscript"/>
        </w:rPr>
        <w:t>u</w:t>
      </w:r>
      <w:r w:rsidR="007B6347" w:rsidRPr="007B6347">
        <w:rPr>
          <w:rFonts w:eastAsia="方正书宋简体"/>
          <w:bCs/>
          <w:sz w:val="24"/>
        </w:rPr>
        <w:t xml:space="preserve"> detected in the four specimens confirms that the resistance to </w:t>
      </w:r>
      <w:r w:rsidR="007B6347">
        <w:rPr>
          <w:rFonts w:eastAsia="方正书宋简体"/>
          <w:bCs/>
          <w:sz w:val="24"/>
        </w:rPr>
        <w:t>suffusion</w:t>
      </w:r>
      <w:r w:rsidR="007B6347" w:rsidRPr="007B6347">
        <w:rPr>
          <w:rFonts w:eastAsia="方正书宋简体"/>
          <w:bCs/>
          <w:sz w:val="24"/>
        </w:rPr>
        <w:t xml:space="preserve">, an inherent characteristic of granular material, is irrespective of the inflow rate. </w:t>
      </w:r>
      <w:r>
        <w:rPr>
          <w:rFonts w:eastAsia="方正书宋简体"/>
          <w:bCs/>
          <w:sz w:val="24"/>
        </w:rPr>
        <w:t>In turn</w:t>
      </w:r>
      <w:r w:rsidRPr="009C23CD">
        <w:rPr>
          <w:rFonts w:eastAsia="方正书宋简体"/>
          <w:bCs/>
          <w:sz w:val="24"/>
        </w:rPr>
        <w:t xml:space="preserve">, this </w:t>
      </w:r>
      <w:r w:rsidRPr="009C23CD">
        <w:rPr>
          <w:rFonts w:eastAsia="方正书宋简体"/>
          <w:bCs/>
          <w:sz w:val="24"/>
        </w:rPr>
        <w:lastRenderedPageBreak/>
        <w:t>phenomenon confirms the effectiveness of the</w:t>
      </w:r>
      <w:r>
        <w:rPr>
          <w:rFonts w:eastAsia="方正书宋简体"/>
          <w:bCs/>
          <w:sz w:val="24"/>
        </w:rPr>
        <w:t xml:space="preserve"> newly</w:t>
      </w:r>
      <w:r w:rsidRPr="009C23CD">
        <w:rPr>
          <w:rFonts w:eastAsia="方正书宋简体"/>
          <w:bCs/>
          <w:sz w:val="24"/>
        </w:rPr>
        <w:t xml:space="preserve"> proposed </w:t>
      </w:r>
      <w:r>
        <w:rPr>
          <w:rFonts w:eastAsia="方正书宋简体"/>
          <w:bCs/>
          <w:sz w:val="24"/>
        </w:rPr>
        <w:t>experimental device</w:t>
      </w:r>
      <w:r w:rsidRPr="009C23CD">
        <w:rPr>
          <w:rFonts w:eastAsia="方正书宋简体"/>
          <w:bCs/>
          <w:sz w:val="24"/>
        </w:rPr>
        <w:t xml:space="preserve"> and</w:t>
      </w:r>
      <w:r>
        <w:rPr>
          <w:rFonts w:eastAsia="方正书宋简体"/>
          <w:bCs/>
          <w:sz w:val="24"/>
        </w:rPr>
        <w:t xml:space="preserve"> soil-fluid</w:t>
      </w:r>
      <w:r w:rsidRPr="009C23CD">
        <w:rPr>
          <w:rFonts w:eastAsia="方正书宋简体"/>
          <w:bCs/>
          <w:sz w:val="24"/>
        </w:rPr>
        <w:t xml:space="preserve"> separation scheme</w:t>
      </w:r>
      <w:r w:rsidR="00A23350">
        <w:rPr>
          <w:rFonts w:eastAsia="方正书宋简体"/>
          <w:bCs/>
          <w:sz w:val="24"/>
        </w:rPr>
        <w:t xml:space="preserve"> and</w:t>
      </w:r>
      <w:r w:rsidRPr="009C23CD">
        <w:rPr>
          <w:rFonts w:eastAsia="方正书宋简体"/>
          <w:bCs/>
          <w:sz w:val="24"/>
        </w:rPr>
        <w:t xml:space="preserve"> the correctness of the </w:t>
      </w:r>
      <w:r>
        <w:rPr>
          <w:rFonts w:eastAsia="方正书宋简体"/>
          <w:bCs/>
          <w:sz w:val="24"/>
        </w:rPr>
        <w:t>experimental procedure adopted in the current study</w:t>
      </w:r>
      <w:r w:rsidRPr="009C23CD">
        <w:rPr>
          <w:rFonts w:eastAsia="方正书宋简体"/>
          <w:bCs/>
          <w:sz w:val="24"/>
        </w:rPr>
        <w:t>.</w:t>
      </w:r>
    </w:p>
    <w:p w14:paraId="43F60ACB" w14:textId="4685D571" w:rsidR="009C23CD" w:rsidRDefault="009C23CD" w:rsidP="00F61DD9">
      <w:pPr>
        <w:spacing w:line="360" w:lineRule="auto"/>
        <w:ind w:firstLine="403"/>
        <w:textAlignment w:val="center"/>
        <w:rPr>
          <w:rFonts w:eastAsia="方正书宋简体"/>
          <w:bCs/>
          <w:sz w:val="24"/>
        </w:rPr>
      </w:pPr>
      <w:r>
        <w:rPr>
          <w:rFonts w:eastAsia="方正书宋简体"/>
          <w:bCs/>
          <w:sz w:val="24"/>
        </w:rPr>
        <w:t xml:space="preserve">In </w:t>
      </w:r>
      <w:r w:rsidR="00F61DD9">
        <w:rPr>
          <w:rFonts w:eastAsia="方正书宋简体"/>
          <w:bCs/>
          <w:sz w:val="24"/>
        </w:rPr>
        <w:t>contrast with</w:t>
      </w:r>
      <w:r>
        <w:rPr>
          <w:rFonts w:eastAsia="方正书宋简体"/>
          <w:bCs/>
          <w:sz w:val="24"/>
        </w:rPr>
        <w:t xml:space="preserve"> </w:t>
      </w:r>
      <w:r w:rsidRPr="009C23CD">
        <w:rPr>
          <w:rFonts w:eastAsia="方正书宋简体"/>
          <w:bCs/>
          <w:i/>
          <w:sz w:val="24"/>
        </w:rPr>
        <w:t>i</w:t>
      </w:r>
      <w:r w:rsidRPr="009C23CD">
        <w:rPr>
          <w:rFonts w:eastAsia="方正书宋简体"/>
          <w:bCs/>
          <w:sz w:val="24"/>
          <w:vertAlign w:val="subscript"/>
        </w:rPr>
        <w:t>u</w:t>
      </w:r>
      <w:r>
        <w:rPr>
          <w:rFonts w:eastAsia="方正书宋简体"/>
          <w:bCs/>
          <w:sz w:val="24"/>
        </w:rPr>
        <w:t xml:space="preserve">, the </w:t>
      </w:r>
      <w:r w:rsidR="00F61DD9">
        <w:rPr>
          <w:rFonts w:eastAsia="方正书宋简体"/>
          <w:bCs/>
          <w:sz w:val="24"/>
        </w:rPr>
        <w:t>suffo</w:t>
      </w:r>
      <w:r>
        <w:rPr>
          <w:rFonts w:eastAsia="方正书宋简体"/>
          <w:bCs/>
          <w:sz w:val="24"/>
        </w:rPr>
        <w:t xml:space="preserve">sion initiation critical hydraulic gradients </w:t>
      </w:r>
      <w:r w:rsidRPr="009C23CD">
        <w:rPr>
          <w:rFonts w:eastAsia="方正书宋简体"/>
          <w:bCs/>
          <w:i/>
          <w:sz w:val="24"/>
        </w:rPr>
        <w:t>i</w:t>
      </w:r>
      <w:r w:rsidRPr="009C23CD">
        <w:rPr>
          <w:rFonts w:eastAsia="方正书宋简体"/>
          <w:bCs/>
          <w:sz w:val="24"/>
          <w:vertAlign w:val="subscript"/>
        </w:rPr>
        <w:t>o</w:t>
      </w:r>
      <w:r>
        <w:rPr>
          <w:rFonts w:eastAsia="方正书宋简体"/>
          <w:bCs/>
          <w:sz w:val="24"/>
        </w:rPr>
        <w:t xml:space="preserve"> </w:t>
      </w:r>
      <w:r w:rsidR="00F61DD9" w:rsidRPr="00F61DD9">
        <w:rPr>
          <w:rFonts w:eastAsia="方正书宋简体"/>
          <w:bCs/>
          <w:sz w:val="24"/>
        </w:rPr>
        <w:t xml:space="preserve">increase with the </w:t>
      </w:r>
      <w:r w:rsidR="00F61DD9">
        <w:rPr>
          <w:rFonts w:eastAsia="方正书宋简体"/>
          <w:bCs/>
          <w:sz w:val="24"/>
        </w:rPr>
        <w:t>inflow</w:t>
      </w:r>
      <w:r w:rsidR="00F61DD9" w:rsidRPr="00F61DD9">
        <w:rPr>
          <w:rFonts w:eastAsia="方正书宋简体"/>
          <w:bCs/>
          <w:sz w:val="24"/>
        </w:rPr>
        <w:t xml:space="preserve"> rate, but the corresponding cumulative erosion mass associated with </w:t>
      </w:r>
      <w:r w:rsidR="00F61DD9" w:rsidRPr="00F61DD9">
        <w:rPr>
          <w:rFonts w:eastAsia="方正书宋简体"/>
          <w:bCs/>
          <w:i/>
          <w:sz w:val="24"/>
        </w:rPr>
        <w:t>i</w:t>
      </w:r>
      <w:r w:rsidR="00F61DD9" w:rsidRPr="00F61DD9">
        <w:rPr>
          <w:rFonts w:eastAsia="方正书宋简体"/>
          <w:bCs/>
          <w:sz w:val="24"/>
          <w:vertAlign w:val="subscript"/>
        </w:rPr>
        <w:t>o</w:t>
      </w:r>
      <w:r w:rsidR="00F61DD9" w:rsidRPr="00F61DD9">
        <w:rPr>
          <w:rFonts w:eastAsia="方正书宋简体"/>
          <w:bCs/>
          <w:sz w:val="24"/>
        </w:rPr>
        <w:t xml:space="preserve"> remains nearly the same</w:t>
      </w:r>
      <w:r w:rsidR="00F61DD9">
        <w:rPr>
          <w:rFonts w:eastAsia="方正书宋简体"/>
          <w:bCs/>
          <w:sz w:val="24"/>
        </w:rPr>
        <w:t xml:space="preserve"> for different inflow rates</w:t>
      </w:r>
      <w:r w:rsidR="00F61DD9" w:rsidRPr="00F61DD9">
        <w:rPr>
          <w:rFonts w:eastAsia="方正书宋简体"/>
          <w:bCs/>
          <w:sz w:val="24"/>
        </w:rPr>
        <w:t>.</w:t>
      </w:r>
      <w:r w:rsidR="00F61DD9">
        <w:rPr>
          <w:rFonts w:eastAsia="方正书宋简体"/>
          <w:bCs/>
          <w:sz w:val="24"/>
        </w:rPr>
        <w:t xml:space="preserve"> Specifically,</w:t>
      </w:r>
      <w:r w:rsidR="00F61DD9">
        <w:rPr>
          <w:rFonts w:eastAsia="方正书宋简体" w:hint="eastAsia"/>
          <w:bCs/>
          <w:sz w:val="24"/>
        </w:rPr>
        <w:t xml:space="preserve"> </w:t>
      </w:r>
      <w:r>
        <w:rPr>
          <w:rFonts w:eastAsia="方正书宋简体"/>
          <w:bCs/>
          <w:sz w:val="24"/>
        </w:rPr>
        <w:t xml:space="preserve">the </w:t>
      </w:r>
      <w:r w:rsidRPr="009C23CD">
        <w:rPr>
          <w:rFonts w:eastAsia="方正书宋简体"/>
          <w:bCs/>
          <w:i/>
          <w:sz w:val="24"/>
        </w:rPr>
        <w:t>i</w:t>
      </w:r>
      <w:r w:rsidRPr="009C23CD">
        <w:rPr>
          <w:rFonts w:eastAsia="方正书宋简体"/>
          <w:bCs/>
          <w:sz w:val="24"/>
          <w:vertAlign w:val="subscript"/>
        </w:rPr>
        <w:t>o</w:t>
      </w:r>
      <w:r w:rsidR="00F61DD9">
        <w:rPr>
          <w:rFonts w:eastAsia="方正书宋简体"/>
          <w:bCs/>
          <w:sz w:val="24"/>
        </w:rPr>
        <w:t xml:space="preserve"> and cumulative erosion mass</w:t>
      </w:r>
      <w:r w:rsidRPr="009C23CD">
        <w:rPr>
          <w:rFonts w:eastAsia="方正书宋简体"/>
          <w:bCs/>
          <w:sz w:val="24"/>
        </w:rPr>
        <w:t xml:space="preserve"> for inf</w:t>
      </w:r>
      <w:r>
        <w:rPr>
          <w:rFonts w:eastAsia="方正书宋简体"/>
          <w:bCs/>
          <w:sz w:val="24"/>
        </w:rPr>
        <w:t>low</w:t>
      </w:r>
      <w:r w:rsidRPr="009C23CD">
        <w:rPr>
          <w:rFonts w:eastAsia="方正书宋简体"/>
          <w:bCs/>
          <w:sz w:val="24"/>
        </w:rPr>
        <w:t xml:space="preserve"> rates of 2</w:t>
      </w:r>
      <w:r w:rsidR="00B12508">
        <w:rPr>
          <w:rFonts w:eastAsia="方正书宋简体"/>
          <w:bCs/>
          <w:sz w:val="24"/>
        </w:rPr>
        <w:t>5, 39, 56, and 74 ml/min are 1.0</w:t>
      </w:r>
      <w:r w:rsidR="00F61DD9">
        <w:rPr>
          <w:rFonts w:eastAsia="方正书宋简体"/>
          <w:bCs/>
          <w:sz w:val="24"/>
        </w:rPr>
        <w:t>, 1.1, 2.0, 2.6, and</w:t>
      </w:r>
      <w:r w:rsidR="00B12508">
        <w:rPr>
          <w:rFonts w:eastAsia="方正书宋简体"/>
          <w:bCs/>
          <w:sz w:val="24"/>
        </w:rPr>
        <w:t xml:space="preserve"> 2.3,</w:t>
      </w:r>
      <w:r w:rsidR="00F61DD9">
        <w:rPr>
          <w:rFonts w:eastAsia="方正书宋简体"/>
          <w:bCs/>
          <w:sz w:val="24"/>
        </w:rPr>
        <w:t xml:space="preserve"> 2.5, 2.2, 2.3 g, </w:t>
      </w:r>
      <w:r w:rsidRPr="009C23CD">
        <w:rPr>
          <w:rFonts w:eastAsia="方正书宋简体"/>
          <w:bCs/>
          <w:sz w:val="24"/>
        </w:rPr>
        <w:t>respectively.</w:t>
      </w:r>
      <w:r w:rsidR="00F61DD9">
        <w:rPr>
          <w:rFonts w:eastAsia="方正书宋简体"/>
          <w:bCs/>
          <w:sz w:val="24"/>
        </w:rPr>
        <w:t xml:space="preserve"> As shown in Fig. 8(c), the </w:t>
      </w:r>
      <w:r w:rsidR="00F61DD9" w:rsidRPr="00F61DD9">
        <w:rPr>
          <w:rFonts w:eastAsia="方正书宋简体"/>
          <w:bCs/>
          <w:i/>
          <w:sz w:val="24"/>
        </w:rPr>
        <w:t>i</w:t>
      </w:r>
      <w:r w:rsidR="00F61DD9" w:rsidRPr="00F61DD9">
        <w:rPr>
          <w:rFonts w:eastAsia="方正书宋简体"/>
          <w:bCs/>
          <w:sz w:val="24"/>
          <w:vertAlign w:val="subscript"/>
        </w:rPr>
        <w:t>o</w:t>
      </w:r>
      <w:r w:rsidR="00F61DD9">
        <w:rPr>
          <w:rFonts w:eastAsia="方正书宋简体"/>
          <w:bCs/>
          <w:sz w:val="24"/>
        </w:rPr>
        <w:t xml:space="preserve"> corresponds to such a critical state where </w:t>
      </w:r>
      <w:r w:rsidR="00F61DD9" w:rsidRPr="00F61DD9">
        <w:rPr>
          <w:rFonts w:eastAsia="方正书宋简体"/>
          <w:bCs/>
          <w:sz w:val="24"/>
        </w:rPr>
        <w:t>loose soil particles accumulated within the pore channels</w:t>
      </w:r>
      <w:r w:rsidR="00F61DD9">
        <w:rPr>
          <w:rFonts w:eastAsia="方正书宋简体"/>
          <w:bCs/>
          <w:sz w:val="24"/>
        </w:rPr>
        <w:t xml:space="preserve"> are completely eroded, and dislodgement of matrix soil initiates. </w:t>
      </w:r>
      <w:r w:rsidR="00176B26" w:rsidRPr="00176B26">
        <w:rPr>
          <w:rFonts w:eastAsia="方正书宋简体"/>
          <w:bCs/>
          <w:sz w:val="24"/>
        </w:rPr>
        <w:t xml:space="preserve">Therefore, it is evident that the cumulative erosion mass corresponding to </w:t>
      </w:r>
      <w:r w:rsidR="00176B26" w:rsidRPr="00176B26">
        <w:rPr>
          <w:rFonts w:eastAsia="方正书宋简体"/>
          <w:bCs/>
          <w:i/>
          <w:sz w:val="24"/>
        </w:rPr>
        <w:t>i</w:t>
      </w:r>
      <w:r w:rsidR="00176B26" w:rsidRPr="00176B26">
        <w:rPr>
          <w:rFonts w:eastAsia="方正书宋简体"/>
          <w:bCs/>
          <w:sz w:val="24"/>
          <w:vertAlign w:val="subscript"/>
        </w:rPr>
        <w:t>o</w:t>
      </w:r>
      <w:r w:rsidR="00176B26" w:rsidRPr="00176B26">
        <w:rPr>
          <w:rFonts w:eastAsia="方正书宋简体"/>
          <w:bCs/>
          <w:sz w:val="24"/>
        </w:rPr>
        <w:t xml:space="preserve"> remains the same for different inf</w:t>
      </w:r>
      <w:r w:rsidR="00176B26">
        <w:rPr>
          <w:rFonts w:eastAsia="方正书宋简体"/>
          <w:bCs/>
          <w:sz w:val="24"/>
        </w:rPr>
        <w:t>low</w:t>
      </w:r>
      <w:r w:rsidR="00176B26" w:rsidRPr="00176B26">
        <w:rPr>
          <w:rFonts w:eastAsia="方正书宋简体"/>
          <w:bCs/>
          <w:sz w:val="24"/>
        </w:rPr>
        <w:t xml:space="preserve"> rates.</w:t>
      </w:r>
      <w:r w:rsidR="00176B26">
        <w:rPr>
          <w:rFonts w:eastAsia="方正书宋简体"/>
          <w:bCs/>
          <w:sz w:val="24"/>
        </w:rPr>
        <w:t xml:space="preserve"> </w:t>
      </w:r>
    </w:p>
    <w:p w14:paraId="749B49BD" w14:textId="5758680B" w:rsidR="008E644C" w:rsidRPr="00636603" w:rsidRDefault="0017136F" w:rsidP="00636603">
      <w:pPr>
        <w:spacing w:line="360" w:lineRule="auto"/>
        <w:ind w:firstLine="403"/>
        <w:textAlignment w:val="center"/>
        <w:rPr>
          <w:rFonts w:eastAsia="方正书宋简体"/>
          <w:bCs/>
          <w:sz w:val="24"/>
        </w:rPr>
      </w:pPr>
      <w:r>
        <w:rPr>
          <w:rFonts w:eastAsia="方正书宋简体"/>
          <w:bCs/>
          <w:sz w:val="24"/>
        </w:rPr>
        <w:t>The inflow rate</w:t>
      </w:r>
      <w:r w:rsidRPr="0017136F">
        <w:rPr>
          <w:rFonts w:eastAsia="方正书宋简体"/>
          <w:bCs/>
          <w:sz w:val="24"/>
        </w:rPr>
        <w:t xml:space="preserve"> </w:t>
      </w:r>
      <w:r>
        <w:rPr>
          <w:rFonts w:eastAsia="方正书宋简体"/>
          <w:bCs/>
          <w:sz w:val="24"/>
        </w:rPr>
        <w:t>significantly impacts</w:t>
      </w:r>
      <w:r w:rsidRPr="0017136F">
        <w:rPr>
          <w:rFonts w:eastAsia="方正书宋简体"/>
          <w:bCs/>
          <w:sz w:val="24"/>
        </w:rPr>
        <w:t xml:space="preserve"> the erosion process after the suffosion stage.</w:t>
      </w:r>
      <w:r>
        <w:rPr>
          <w:rFonts w:eastAsia="方正书宋简体"/>
          <w:bCs/>
          <w:sz w:val="24"/>
        </w:rPr>
        <w:t xml:space="preserve"> </w:t>
      </w:r>
      <w:r w:rsidR="00973D42" w:rsidRPr="00973D42">
        <w:rPr>
          <w:rFonts w:eastAsia="方正书宋简体"/>
          <w:bCs/>
          <w:sz w:val="24"/>
        </w:rPr>
        <w:t>During the process of seeking the equilibrium state of the infiltration rate control system, the specimen with an inf</w:t>
      </w:r>
      <w:r w:rsidR="00973D42">
        <w:rPr>
          <w:rFonts w:eastAsia="方正书宋简体"/>
          <w:bCs/>
          <w:sz w:val="24"/>
        </w:rPr>
        <w:t>low</w:t>
      </w:r>
      <w:r w:rsidR="00973D42" w:rsidRPr="00973D42">
        <w:rPr>
          <w:rFonts w:eastAsia="方正书宋简体"/>
          <w:bCs/>
          <w:sz w:val="24"/>
        </w:rPr>
        <w:t xml:space="preserve"> rate of 25 ml/min only undergoes the suffosion stage withou</w:t>
      </w:r>
      <w:r w:rsidR="00973D42">
        <w:rPr>
          <w:rFonts w:eastAsia="方正书宋简体"/>
          <w:bCs/>
          <w:sz w:val="24"/>
        </w:rPr>
        <w:t>t experiencing the piping stage, the specimen with an inflow rate of 39 ml/min experiences a complete coupled suffosion and piping stage (referred to as S</w:t>
      </w:r>
      <w:r w:rsidR="00B12508">
        <w:rPr>
          <w:rFonts w:eastAsia="方正书宋简体"/>
          <w:bCs/>
          <w:sz w:val="24"/>
        </w:rPr>
        <w:t>-P stage in Fig. 10(b)), while</w:t>
      </w:r>
      <w:r w:rsidR="00973D42" w:rsidRPr="00973D42">
        <w:rPr>
          <w:rFonts w:eastAsia="方正书宋简体"/>
          <w:bCs/>
          <w:sz w:val="24"/>
        </w:rPr>
        <w:t xml:space="preserve"> specimens with inf</w:t>
      </w:r>
      <w:r w:rsidR="00973D42">
        <w:rPr>
          <w:rFonts w:eastAsia="方正书宋简体"/>
          <w:bCs/>
          <w:sz w:val="24"/>
        </w:rPr>
        <w:t>low</w:t>
      </w:r>
      <w:r w:rsidR="00973D42" w:rsidRPr="00973D42">
        <w:rPr>
          <w:rFonts w:eastAsia="方正书宋简体"/>
          <w:bCs/>
          <w:sz w:val="24"/>
        </w:rPr>
        <w:t xml:space="preserve"> rates of 56 ml/min and 74 ml/min und</w:t>
      </w:r>
      <w:r w:rsidR="00973D42">
        <w:rPr>
          <w:rFonts w:eastAsia="方正书宋简体"/>
          <w:bCs/>
          <w:sz w:val="24"/>
        </w:rPr>
        <w:t>ergo two occurrences of the S-P</w:t>
      </w:r>
      <w:r w:rsidR="00973D42" w:rsidRPr="00973D42">
        <w:rPr>
          <w:rFonts w:eastAsia="方正书宋简体"/>
          <w:bCs/>
          <w:sz w:val="24"/>
        </w:rPr>
        <w:t xml:space="preserve"> stage</w:t>
      </w:r>
      <w:r w:rsidR="00636603">
        <w:rPr>
          <w:rFonts w:eastAsia="方正书宋简体"/>
          <w:bCs/>
          <w:sz w:val="24"/>
        </w:rPr>
        <w:t xml:space="preserve"> due to continued seepage flow after suffosion</w:t>
      </w:r>
      <w:r w:rsidR="00973D42" w:rsidRPr="00973D42">
        <w:rPr>
          <w:rFonts w:eastAsia="方正书宋简体"/>
          <w:bCs/>
          <w:sz w:val="24"/>
        </w:rPr>
        <w:t>.</w:t>
      </w:r>
      <w:r w:rsidR="00973D42">
        <w:rPr>
          <w:rFonts w:eastAsia="方正书宋简体"/>
          <w:bCs/>
          <w:sz w:val="24"/>
        </w:rPr>
        <w:t xml:space="preserve"> </w:t>
      </w:r>
      <w:r w:rsidR="00973D42" w:rsidRPr="00973D42">
        <w:rPr>
          <w:rFonts w:eastAsia="方正书宋简体"/>
          <w:bCs/>
          <w:sz w:val="24"/>
        </w:rPr>
        <w:t>Furthermore, it can be anticipat</w:t>
      </w:r>
      <w:r w:rsidR="00973D42">
        <w:rPr>
          <w:rFonts w:eastAsia="方正书宋简体"/>
          <w:bCs/>
          <w:sz w:val="24"/>
        </w:rPr>
        <w:t>ed that these two specimens</w:t>
      </w:r>
      <w:r w:rsidR="00973D42" w:rsidRPr="00973D42">
        <w:rPr>
          <w:rFonts w:eastAsia="方正书宋简体"/>
          <w:bCs/>
          <w:sz w:val="24"/>
        </w:rPr>
        <w:t xml:space="preserve"> requ</w:t>
      </w:r>
      <w:r w:rsidR="00973D42">
        <w:rPr>
          <w:rFonts w:eastAsia="方正书宋简体"/>
          <w:bCs/>
          <w:sz w:val="24"/>
        </w:rPr>
        <w:t>ire more occurrences of the S-P</w:t>
      </w:r>
      <w:r w:rsidR="00973D42" w:rsidRPr="00973D42">
        <w:rPr>
          <w:rFonts w:eastAsia="方正书宋简体"/>
          <w:bCs/>
          <w:sz w:val="24"/>
        </w:rPr>
        <w:t xml:space="preserve"> stage to reach the ultimate equilibrium state.</w:t>
      </w:r>
      <w:r w:rsidR="00973D42">
        <w:rPr>
          <w:rFonts w:eastAsia="方正书宋简体"/>
          <w:bCs/>
          <w:sz w:val="24"/>
        </w:rPr>
        <w:t xml:space="preserve"> </w:t>
      </w:r>
      <w:r w:rsidR="00A21BE1">
        <w:rPr>
          <w:rFonts w:eastAsia="方正书宋简体"/>
          <w:bCs/>
          <w:sz w:val="24"/>
        </w:rPr>
        <w:t>Certainly, it</w:t>
      </w:r>
      <w:r w:rsidR="00973D42" w:rsidRPr="00973D42">
        <w:rPr>
          <w:rFonts w:eastAsia="方正书宋简体"/>
          <w:bCs/>
          <w:sz w:val="24"/>
        </w:rPr>
        <w:t xml:space="preserve"> also implies that </w:t>
      </w:r>
      <w:r w:rsidR="00973D42">
        <w:rPr>
          <w:rFonts w:eastAsia="方正书宋简体"/>
          <w:bCs/>
          <w:sz w:val="24"/>
        </w:rPr>
        <w:t>these two specimens will suffer</w:t>
      </w:r>
      <w:r w:rsidR="00A21BE1">
        <w:rPr>
          <w:rFonts w:eastAsia="方正书宋简体"/>
          <w:bCs/>
          <w:sz w:val="24"/>
        </w:rPr>
        <w:t xml:space="preserve"> more severe erosion damage </w:t>
      </w:r>
      <w:r w:rsidR="00A21BE1" w:rsidRPr="00A21BE1">
        <w:rPr>
          <w:rFonts w:eastAsia="方正书宋简体"/>
          <w:bCs/>
          <w:sz w:val="24"/>
        </w:rPr>
        <w:t>when they reach the final equilibrium state.</w:t>
      </w:r>
    </w:p>
    <w:p w14:paraId="2115AAF4" w14:textId="4A71B55D" w:rsidR="006437E6" w:rsidRPr="00B55DA3" w:rsidRDefault="00636603" w:rsidP="006437E6">
      <w:pPr>
        <w:spacing w:line="320" w:lineRule="exact"/>
        <w:textAlignment w:val="center"/>
        <w:rPr>
          <w:rFonts w:eastAsia="方正书宋简体"/>
          <w:b/>
          <w:bCs/>
          <w:sz w:val="28"/>
          <w:szCs w:val="28"/>
        </w:rPr>
      </w:pPr>
      <w:r w:rsidRPr="00B55DA3">
        <w:rPr>
          <w:rFonts w:eastAsia="方正书宋简体"/>
          <w:b/>
          <w:bCs/>
          <w:sz w:val="28"/>
          <w:szCs w:val="28"/>
        </w:rPr>
        <w:t>3.3</w:t>
      </w:r>
      <w:r w:rsidR="006437E6" w:rsidRPr="00B55DA3">
        <w:rPr>
          <w:rFonts w:eastAsia="方正书宋简体"/>
          <w:b/>
          <w:bCs/>
          <w:sz w:val="28"/>
          <w:szCs w:val="28"/>
        </w:rPr>
        <w:t xml:space="preserve"> Effect of </w:t>
      </w:r>
      <w:r w:rsidR="00584988" w:rsidRPr="00B55DA3">
        <w:rPr>
          <w:rFonts w:eastAsia="方正书宋简体"/>
          <w:b/>
          <w:bCs/>
          <w:sz w:val="28"/>
          <w:szCs w:val="28"/>
        </w:rPr>
        <w:t xml:space="preserve">the </w:t>
      </w:r>
      <w:r w:rsidR="006437E6" w:rsidRPr="00B55DA3">
        <w:rPr>
          <w:rFonts w:eastAsia="方正书宋简体"/>
          <w:b/>
          <w:bCs/>
          <w:sz w:val="28"/>
          <w:szCs w:val="28"/>
        </w:rPr>
        <w:t xml:space="preserve">initial porosity on </w:t>
      </w:r>
      <w:r w:rsidR="00584988" w:rsidRPr="00B55DA3">
        <w:rPr>
          <w:rFonts w:eastAsia="方正书宋简体"/>
          <w:b/>
          <w:bCs/>
          <w:sz w:val="28"/>
          <w:szCs w:val="28"/>
        </w:rPr>
        <w:t xml:space="preserve">the </w:t>
      </w:r>
      <w:r w:rsidR="009D01E4" w:rsidRPr="00B55DA3">
        <w:rPr>
          <w:rFonts w:eastAsia="方正书宋简体"/>
          <w:b/>
          <w:bCs/>
          <w:sz w:val="28"/>
          <w:szCs w:val="28"/>
        </w:rPr>
        <w:t>internal erosion process</w:t>
      </w:r>
    </w:p>
    <w:p w14:paraId="574C2270" w14:textId="6348F274" w:rsidR="006437E6" w:rsidRDefault="00B14BCC" w:rsidP="006437E6">
      <w:pPr>
        <w:spacing w:line="360" w:lineRule="auto"/>
        <w:ind w:firstLineChars="200" w:firstLine="480"/>
        <w:textAlignment w:val="center"/>
        <w:rPr>
          <w:rFonts w:eastAsia="方正书宋简体"/>
          <w:sz w:val="24"/>
        </w:rPr>
      </w:pPr>
      <w:r w:rsidRPr="00636603">
        <w:rPr>
          <w:rFonts w:eastAsia="方正书宋简体"/>
          <w:sz w:val="24"/>
        </w:rPr>
        <w:t>The i</w:t>
      </w:r>
      <w:r w:rsidR="006437E6" w:rsidRPr="00636603">
        <w:rPr>
          <w:rFonts w:eastAsia="方正书宋简体"/>
          <w:sz w:val="24"/>
        </w:rPr>
        <w:t xml:space="preserve">nitial porosity </w:t>
      </w:r>
      <w:r w:rsidRPr="00636603">
        <w:rPr>
          <w:rFonts w:eastAsia="方正书宋简体"/>
          <w:sz w:val="24"/>
        </w:rPr>
        <w:t>is universally recognized to have a significant</w:t>
      </w:r>
      <w:r w:rsidR="006437E6" w:rsidRPr="00636603">
        <w:rPr>
          <w:rFonts w:eastAsia="方正书宋简体"/>
          <w:sz w:val="24"/>
        </w:rPr>
        <w:t xml:space="preserve"> effect on </w:t>
      </w:r>
      <w:r w:rsidRPr="00636603">
        <w:rPr>
          <w:rFonts w:eastAsia="方正书宋简体"/>
          <w:sz w:val="24"/>
        </w:rPr>
        <w:t xml:space="preserve">the </w:t>
      </w:r>
      <w:r w:rsidR="006437E6" w:rsidRPr="00636603">
        <w:rPr>
          <w:rFonts w:eastAsia="方正书宋简体"/>
          <w:sz w:val="24"/>
        </w:rPr>
        <w:t xml:space="preserve">physical and mechanical characteristics of </w:t>
      </w:r>
      <w:r w:rsidR="00607766">
        <w:rPr>
          <w:rFonts w:eastAsia="方正书宋简体"/>
          <w:sz w:val="24"/>
        </w:rPr>
        <w:t xml:space="preserve">the </w:t>
      </w:r>
      <w:r w:rsidR="006437E6" w:rsidRPr="00636603">
        <w:rPr>
          <w:rFonts w:eastAsia="方正书宋简体"/>
          <w:sz w:val="24"/>
        </w:rPr>
        <w:t>soil</w:t>
      </w:r>
      <w:r w:rsidRPr="00636603">
        <w:rPr>
          <w:rFonts w:eastAsia="方正书宋简体"/>
          <w:sz w:val="24"/>
        </w:rPr>
        <w:t>; therefore</w:t>
      </w:r>
      <w:r w:rsidR="006437E6" w:rsidRPr="00636603">
        <w:rPr>
          <w:rFonts w:eastAsia="方正书宋简体"/>
          <w:sz w:val="24"/>
        </w:rPr>
        <w:t xml:space="preserve">, studying </w:t>
      </w:r>
      <w:r w:rsidRPr="00636603">
        <w:rPr>
          <w:rFonts w:eastAsia="方正书宋简体"/>
          <w:sz w:val="24"/>
        </w:rPr>
        <w:t xml:space="preserve">its </w:t>
      </w:r>
      <w:r w:rsidR="006437E6" w:rsidRPr="00636603">
        <w:rPr>
          <w:rFonts w:eastAsia="方正书宋简体"/>
          <w:sz w:val="24"/>
        </w:rPr>
        <w:t xml:space="preserve">effect on </w:t>
      </w:r>
      <w:r w:rsidR="00B12508">
        <w:rPr>
          <w:rFonts w:eastAsia="方正书宋简体"/>
          <w:sz w:val="24"/>
        </w:rPr>
        <w:t xml:space="preserve">the </w:t>
      </w:r>
      <w:r w:rsidR="00607766">
        <w:rPr>
          <w:rFonts w:eastAsia="方正书宋简体"/>
          <w:sz w:val="24"/>
        </w:rPr>
        <w:t>internal erosion</w:t>
      </w:r>
      <w:r w:rsidR="00B12508">
        <w:rPr>
          <w:rFonts w:eastAsia="方正书宋简体"/>
          <w:sz w:val="24"/>
        </w:rPr>
        <w:t xml:space="preserve"> process</w:t>
      </w:r>
      <w:r w:rsidR="006437E6" w:rsidRPr="00636603">
        <w:rPr>
          <w:rFonts w:eastAsia="方正书宋简体"/>
          <w:sz w:val="24"/>
        </w:rPr>
        <w:t xml:space="preserve"> is essential. To this end, seepage tests </w:t>
      </w:r>
      <w:r w:rsidR="00607766">
        <w:rPr>
          <w:rFonts w:eastAsia="方正书宋简体"/>
          <w:sz w:val="24"/>
        </w:rPr>
        <w:t>are</w:t>
      </w:r>
      <w:r w:rsidRPr="00636603">
        <w:rPr>
          <w:rFonts w:eastAsia="方正书宋简体"/>
          <w:sz w:val="24"/>
        </w:rPr>
        <w:t xml:space="preserve"> </w:t>
      </w:r>
      <w:r w:rsidR="006437E6" w:rsidRPr="00636603">
        <w:rPr>
          <w:rFonts w:eastAsia="方正书宋简体"/>
          <w:sz w:val="24"/>
        </w:rPr>
        <w:t xml:space="preserve">performed on specimens prepared from </w:t>
      </w:r>
      <w:r w:rsidR="00B12508">
        <w:rPr>
          <w:rFonts w:eastAsia="方正书宋简体"/>
          <w:sz w:val="24"/>
        </w:rPr>
        <w:t xml:space="preserve">the </w:t>
      </w:r>
      <w:r w:rsidR="006437E6" w:rsidRPr="00636603">
        <w:rPr>
          <w:rFonts w:eastAsia="方正书宋简体"/>
          <w:sz w:val="24"/>
        </w:rPr>
        <w:t>identical material</w:t>
      </w:r>
      <w:r w:rsidRPr="00636603">
        <w:rPr>
          <w:rFonts w:eastAsia="方正书宋简体"/>
          <w:sz w:val="24"/>
        </w:rPr>
        <w:t xml:space="preserve"> </w:t>
      </w:r>
      <w:r w:rsidR="00607766">
        <w:rPr>
          <w:rFonts w:eastAsia="方正书宋简体"/>
          <w:sz w:val="24"/>
        </w:rPr>
        <w:t>and compacted to</w:t>
      </w:r>
      <w:r w:rsidR="00B12508">
        <w:rPr>
          <w:rFonts w:eastAsia="方正书宋简体"/>
          <w:sz w:val="24"/>
        </w:rPr>
        <w:t xml:space="preserve"> initial</w:t>
      </w:r>
      <w:r w:rsidR="00607766">
        <w:rPr>
          <w:rFonts w:eastAsia="方正书宋简体"/>
          <w:sz w:val="24"/>
        </w:rPr>
        <w:t xml:space="preserve"> porosities of 0.35, 0.4, 0.45, and 0.5 at a 39 ml/min inflow rate, as shown in Table 2</w:t>
      </w:r>
      <w:r w:rsidR="006437E6" w:rsidRPr="00636603">
        <w:rPr>
          <w:rFonts w:eastAsia="方正书宋简体"/>
          <w:sz w:val="24"/>
        </w:rPr>
        <w:t xml:space="preserve">. </w:t>
      </w:r>
      <w:r w:rsidRPr="00636603">
        <w:rPr>
          <w:rFonts w:eastAsia="方正书宋简体"/>
          <w:sz w:val="24"/>
        </w:rPr>
        <w:t>The</w:t>
      </w:r>
      <w:r w:rsidR="006437E6" w:rsidRPr="00636603">
        <w:rPr>
          <w:rFonts w:eastAsia="方正书宋简体"/>
          <w:sz w:val="24"/>
        </w:rPr>
        <w:t xml:space="preserve"> seepage tests conducted on specimen</w:t>
      </w:r>
      <w:r w:rsidRPr="00636603">
        <w:rPr>
          <w:rFonts w:eastAsia="方正书宋简体"/>
          <w:sz w:val="24"/>
        </w:rPr>
        <w:t>s</w:t>
      </w:r>
      <w:r w:rsidR="00607766">
        <w:rPr>
          <w:rFonts w:eastAsia="方正书宋简体"/>
          <w:sz w:val="24"/>
        </w:rPr>
        <w:t xml:space="preserve"> T-0.4-39 are stopped at </w:t>
      </w:r>
      <w:r w:rsidR="00607766" w:rsidRPr="00607766">
        <w:rPr>
          <w:rFonts w:eastAsia="方正书宋简体"/>
          <w:i/>
          <w:sz w:val="24"/>
        </w:rPr>
        <w:t>t</w:t>
      </w:r>
      <w:r w:rsidR="00607766">
        <w:rPr>
          <w:rFonts w:eastAsia="方正书宋简体"/>
          <w:sz w:val="24"/>
        </w:rPr>
        <w:t xml:space="preserve"> = 90 min, while t</w:t>
      </w:r>
      <w:r w:rsidR="00557F02">
        <w:rPr>
          <w:rFonts w:eastAsia="方正书宋简体"/>
          <w:sz w:val="24"/>
        </w:rPr>
        <w:t>he duration of tests on specimens</w:t>
      </w:r>
      <w:r w:rsidR="00607766">
        <w:rPr>
          <w:rFonts w:eastAsia="方正书宋简体"/>
          <w:sz w:val="24"/>
        </w:rPr>
        <w:t xml:space="preserve"> T-0.35-39 and T-0.5-39 is separately 30 min and 65 min, </w:t>
      </w:r>
      <w:r w:rsidRPr="00636603">
        <w:rPr>
          <w:rFonts w:eastAsia="方正书宋简体"/>
          <w:sz w:val="24"/>
        </w:rPr>
        <w:t xml:space="preserve">based on </w:t>
      </w:r>
      <w:r w:rsidRPr="00636603">
        <w:rPr>
          <w:rFonts w:eastAsia="方正书宋简体"/>
          <w:sz w:val="24"/>
        </w:rPr>
        <w:lastRenderedPageBreak/>
        <w:t xml:space="preserve">the test </w:t>
      </w:r>
      <w:r w:rsidR="00C74092" w:rsidRPr="00636603">
        <w:rPr>
          <w:rFonts w:eastAsia="方正书宋简体"/>
          <w:sz w:val="24"/>
        </w:rPr>
        <w:t>termination</w:t>
      </w:r>
      <w:r w:rsidR="006437E6" w:rsidRPr="00636603">
        <w:rPr>
          <w:rFonts w:eastAsia="方正书宋简体"/>
          <w:sz w:val="24"/>
        </w:rPr>
        <w:t xml:space="preserve"> criteri</w:t>
      </w:r>
      <w:r w:rsidR="00C74092" w:rsidRPr="00636603">
        <w:rPr>
          <w:rFonts w:eastAsia="方正书宋简体"/>
          <w:sz w:val="24"/>
        </w:rPr>
        <w:t>on</w:t>
      </w:r>
      <w:r w:rsidR="006437E6" w:rsidRPr="00636603">
        <w:rPr>
          <w:rFonts w:eastAsia="方正书宋简体"/>
          <w:sz w:val="24"/>
        </w:rPr>
        <w:t>.</w:t>
      </w:r>
      <w:r w:rsidR="00557F02">
        <w:rPr>
          <w:rFonts w:eastAsia="方正书宋简体"/>
          <w:sz w:val="24"/>
        </w:rPr>
        <w:t xml:space="preserve"> In seepage tests of specimens T-0.35-39 and T-0.4-39, the maximum hydraulic gradient the experimental device can apply is reached.</w:t>
      </w:r>
      <w:r w:rsidR="006437E6" w:rsidRPr="00636603">
        <w:rPr>
          <w:rFonts w:eastAsia="方正书宋简体"/>
          <w:sz w:val="24"/>
        </w:rPr>
        <w:t xml:space="preserve"> Plots of </w:t>
      </w:r>
      <w:r w:rsidRPr="00636603">
        <w:rPr>
          <w:rFonts w:eastAsia="方正书宋简体"/>
          <w:sz w:val="24"/>
        </w:rPr>
        <w:t>the</w:t>
      </w:r>
      <w:r w:rsidR="00607766">
        <w:rPr>
          <w:rFonts w:eastAsia="方正书宋简体"/>
          <w:sz w:val="24"/>
        </w:rPr>
        <w:t xml:space="preserve"> cumulative erosive mass against</w:t>
      </w:r>
      <w:r w:rsidR="006437E6" w:rsidRPr="00636603">
        <w:rPr>
          <w:rFonts w:eastAsia="方正书宋简体"/>
          <w:sz w:val="24"/>
        </w:rPr>
        <w:t xml:space="preserve"> hydraulic gradient</w:t>
      </w:r>
      <w:r w:rsidRPr="00636603">
        <w:rPr>
          <w:rFonts w:eastAsia="方正书宋简体"/>
          <w:sz w:val="24"/>
        </w:rPr>
        <w:t>s</w:t>
      </w:r>
      <w:r w:rsidR="006437E6" w:rsidRPr="00636603">
        <w:rPr>
          <w:rFonts w:eastAsia="方正书宋简体"/>
          <w:sz w:val="24"/>
        </w:rPr>
        <w:t xml:space="preserve"> for </w:t>
      </w:r>
      <w:r w:rsidRPr="00636603">
        <w:rPr>
          <w:rFonts w:eastAsia="方正书宋简体"/>
          <w:sz w:val="24"/>
        </w:rPr>
        <w:t xml:space="preserve">the </w:t>
      </w:r>
      <w:r w:rsidR="006437E6" w:rsidRPr="00636603">
        <w:rPr>
          <w:rFonts w:eastAsia="方正书宋简体"/>
          <w:sz w:val="24"/>
        </w:rPr>
        <w:t>fou</w:t>
      </w:r>
      <w:r w:rsidR="003467D2" w:rsidRPr="00636603">
        <w:rPr>
          <w:rFonts w:eastAsia="方正书宋简体"/>
          <w:sz w:val="24"/>
        </w:rPr>
        <w:t>r</w:t>
      </w:r>
      <w:r w:rsidR="00607766">
        <w:rPr>
          <w:rFonts w:eastAsia="方正书宋简体"/>
          <w:sz w:val="24"/>
        </w:rPr>
        <w:t xml:space="preserve"> specimens with different initial porosity</w:t>
      </w:r>
      <w:r w:rsidR="003467D2" w:rsidRPr="00636603">
        <w:rPr>
          <w:rFonts w:eastAsia="方正书宋简体"/>
          <w:sz w:val="24"/>
        </w:rPr>
        <w:t xml:space="preserve"> are </w:t>
      </w:r>
      <w:r w:rsidRPr="00636603">
        <w:rPr>
          <w:rFonts w:eastAsia="方正书宋简体"/>
          <w:sz w:val="24"/>
        </w:rPr>
        <w:t xml:space="preserve">shown </w:t>
      </w:r>
      <w:r w:rsidR="003467D2" w:rsidRPr="00636603">
        <w:rPr>
          <w:rFonts w:eastAsia="方正书宋简体"/>
          <w:sz w:val="24"/>
        </w:rPr>
        <w:t>in Fig.</w:t>
      </w:r>
      <w:r w:rsidRPr="00636603">
        <w:rPr>
          <w:rFonts w:eastAsia="方正书宋简体"/>
          <w:sz w:val="24"/>
        </w:rPr>
        <w:t xml:space="preserve"> </w:t>
      </w:r>
      <w:r w:rsidR="00607766">
        <w:rPr>
          <w:rFonts w:eastAsia="方正书宋简体"/>
          <w:sz w:val="24"/>
        </w:rPr>
        <w:t>11</w:t>
      </w:r>
      <w:r w:rsidR="006437E6" w:rsidRPr="00636603">
        <w:rPr>
          <w:rFonts w:eastAsia="方正书宋简体"/>
          <w:sz w:val="24"/>
        </w:rPr>
        <w:t>. The critical hydraulic gradient</w:t>
      </w:r>
      <w:r w:rsidRPr="00636603">
        <w:rPr>
          <w:rFonts w:eastAsia="方正书宋简体"/>
          <w:sz w:val="24"/>
        </w:rPr>
        <w:t>s</w:t>
      </w:r>
      <w:r w:rsidR="006437E6" w:rsidRPr="00636603">
        <w:rPr>
          <w:rFonts w:eastAsia="方正书宋简体"/>
          <w:sz w:val="24"/>
        </w:rPr>
        <w:t xml:space="preserve"> of </w:t>
      </w:r>
      <w:r w:rsidR="009947E3">
        <w:rPr>
          <w:rFonts w:eastAsia="方正书宋简体"/>
          <w:sz w:val="24"/>
        </w:rPr>
        <w:t xml:space="preserve">the </w:t>
      </w:r>
      <w:r w:rsidR="006437E6" w:rsidRPr="00636603">
        <w:rPr>
          <w:rFonts w:eastAsia="方正书宋简体"/>
          <w:sz w:val="24"/>
        </w:rPr>
        <w:t>suffusion</w:t>
      </w:r>
      <w:r w:rsidR="00607766">
        <w:rPr>
          <w:rFonts w:eastAsia="方正书宋简体"/>
          <w:sz w:val="24"/>
        </w:rPr>
        <w:t xml:space="preserve"> stage</w:t>
      </w:r>
      <w:r w:rsidRPr="00636603">
        <w:rPr>
          <w:rFonts w:eastAsia="方正书宋简体"/>
          <w:sz w:val="24"/>
        </w:rPr>
        <w:t xml:space="preserve"> and</w:t>
      </w:r>
      <w:r w:rsidR="006437E6" w:rsidRPr="00636603">
        <w:rPr>
          <w:rFonts w:eastAsia="方正书宋简体"/>
          <w:sz w:val="24"/>
        </w:rPr>
        <w:t xml:space="preserve"> </w:t>
      </w:r>
      <w:r w:rsidR="009947E3">
        <w:rPr>
          <w:rFonts w:eastAsia="方正书宋简体"/>
          <w:sz w:val="24"/>
        </w:rPr>
        <w:t>suffo</w:t>
      </w:r>
      <w:r w:rsidR="00607766">
        <w:rPr>
          <w:rFonts w:eastAsia="方正书宋简体"/>
          <w:sz w:val="24"/>
        </w:rPr>
        <w:t>sion stage</w:t>
      </w:r>
      <w:r w:rsidR="006437E6" w:rsidRPr="00636603">
        <w:rPr>
          <w:rFonts w:eastAsia="方正书宋简体"/>
          <w:sz w:val="24"/>
        </w:rPr>
        <w:t xml:space="preserve"> and </w:t>
      </w:r>
      <w:r w:rsidRPr="00636603">
        <w:rPr>
          <w:rFonts w:eastAsia="方正书宋简体"/>
          <w:sz w:val="24"/>
        </w:rPr>
        <w:t xml:space="preserve">the </w:t>
      </w:r>
      <w:r w:rsidR="006437E6" w:rsidRPr="00636603">
        <w:rPr>
          <w:rFonts w:eastAsia="方正书宋简体"/>
          <w:sz w:val="24"/>
        </w:rPr>
        <w:t>cumulative weight</w:t>
      </w:r>
      <w:r w:rsidRPr="00636603">
        <w:rPr>
          <w:rFonts w:eastAsia="方正书宋简体"/>
          <w:sz w:val="24"/>
        </w:rPr>
        <w:t>s</w:t>
      </w:r>
      <w:r w:rsidR="006437E6" w:rsidRPr="00636603">
        <w:rPr>
          <w:rFonts w:eastAsia="方正书宋简体"/>
          <w:sz w:val="24"/>
        </w:rPr>
        <w:t xml:space="preserve"> of</w:t>
      </w:r>
      <w:r w:rsidRPr="00636603">
        <w:rPr>
          <w:rFonts w:eastAsia="方正书宋简体"/>
          <w:sz w:val="24"/>
        </w:rPr>
        <w:t xml:space="preserve"> the</w:t>
      </w:r>
      <w:r w:rsidR="006437E6" w:rsidRPr="00636603">
        <w:rPr>
          <w:rFonts w:eastAsia="方正书宋简体"/>
          <w:sz w:val="24"/>
        </w:rPr>
        <w:t xml:space="preserve"> eroded</w:t>
      </w:r>
      <w:r w:rsidR="00A15A93" w:rsidRPr="00636603">
        <w:rPr>
          <w:rFonts w:eastAsia="方正书宋简体"/>
          <w:sz w:val="24"/>
        </w:rPr>
        <w:t xml:space="preserve"> grains are summarized in Table</w:t>
      </w:r>
      <w:r w:rsidRPr="00636603">
        <w:rPr>
          <w:rFonts w:eastAsia="方正书宋简体"/>
          <w:sz w:val="24"/>
        </w:rPr>
        <w:t xml:space="preserve"> </w:t>
      </w:r>
      <w:r w:rsidR="00A15A93" w:rsidRPr="00636603">
        <w:rPr>
          <w:rFonts w:eastAsia="方正书宋简体"/>
          <w:sz w:val="24"/>
        </w:rPr>
        <w:t>3</w:t>
      </w:r>
      <w:r w:rsidR="006437E6" w:rsidRPr="00636603">
        <w:rPr>
          <w:rFonts w:eastAsia="方正书宋简体"/>
          <w:sz w:val="24"/>
        </w:rPr>
        <w:t xml:space="preserve">. </w:t>
      </w:r>
    </w:p>
    <w:p w14:paraId="7B56A5FD" w14:textId="4056BBE3" w:rsidR="00557F02" w:rsidRDefault="00F97E79" w:rsidP="00557F02">
      <w:pPr>
        <w:spacing w:line="360" w:lineRule="auto"/>
        <w:jc w:val="center"/>
        <w:textAlignment w:val="center"/>
      </w:pPr>
      <w:r w:rsidRPr="006437E6">
        <w:object w:dxaOrig="7570" w:dyaOrig="5302" w14:anchorId="698E27CE">
          <v:shape id="_x0000_i1052" type="#_x0000_t75" style="width:292.15pt;height:197.25pt" o:ole="">
            <v:imagedata r:id="rId71" o:title="" croptop="3782f" cropbottom="2269f" cropright="4221f"/>
          </v:shape>
          <o:OLEObject Type="Embed" ProgID="Origin50.Graph" ShapeID="_x0000_i1052" DrawAspect="Content" ObjectID="_1749489980" r:id="rId72"/>
        </w:object>
      </w:r>
    </w:p>
    <w:p w14:paraId="1900FC42" w14:textId="3A99CF15" w:rsidR="00557F02" w:rsidRPr="00557F02" w:rsidRDefault="00557F02" w:rsidP="00557F02">
      <w:pPr>
        <w:spacing w:line="360" w:lineRule="auto"/>
        <w:jc w:val="center"/>
        <w:textAlignment w:val="center"/>
        <w:rPr>
          <w:rFonts w:eastAsia="方正书宋简体"/>
          <w:szCs w:val="21"/>
        </w:rPr>
      </w:pPr>
      <w:r w:rsidRPr="00557F02">
        <w:rPr>
          <w:rFonts w:eastAsia="方正书宋简体" w:hint="eastAsia"/>
          <w:szCs w:val="21"/>
        </w:rPr>
        <w:t>F</w:t>
      </w:r>
      <w:r w:rsidRPr="00557F02">
        <w:rPr>
          <w:rFonts w:eastAsia="方正书宋简体"/>
          <w:szCs w:val="21"/>
        </w:rPr>
        <w:t>IGURE 11 Evolution of cumulative erosive mass versus hydraulic gradient for four different initial porosity</w:t>
      </w:r>
    </w:p>
    <w:p w14:paraId="69500C78" w14:textId="2D22B175" w:rsidR="00607766" w:rsidRPr="00607766" w:rsidRDefault="00607766" w:rsidP="00607766">
      <w:pPr>
        <w:spacing w:line="360" w:lineRule="auto"/>
        <w:jc w:val="center"/>
        <w:textAlignment w:val="center"/>
        <w:rPr>
          <w:rFonts w:eastAsia="方正书宋简体"/>
          <w:bCs/>
          <w:szCs w:val="21"/>
        </w:rPr>
      </w:pPr>
      <w:r w:rsidRPr="00607766">
        <w:rPr>
          <w:rFonts w:eastAsia="方正书宋简体" w:hint="eastAsia"/>
          <w:bCs/>
          <w:szCs w:val="21"/>
        </w:rPr>
        <w:t>T</w:t>
      </w:r>
      <w:r w:rsidRPr="00607766">
        <w:rPr>
          <w:rFonts w:eastAsia="方正书宋简体"/>
          <w:bCs/>
          <w:szCs w:val="21"/>
        </w:rPr>
        <w:t>able 3 Main erosion characteristics for four specimens</w:t>
      </w:r>
      <w:r w:rsidR="003C1F50">
        <w:rPr>
          <w:rFonts w:eastAsia="方正书宋简体"/>
          <w:bCs/>
          <w:szCs w:val="21"/>
        </w:rPr>
        <w:t xml:space="preserve"> with different initial porosities</w:t>
      </w:r>
    </w:p>
    <w:tbl>
      <w:tblPr>
        <w:tblW w:w="5000" w:type="pct"/>
        <w:jc w:val="center"/>
        <w:tblBorders>
          <w:top w:val="single" w:sz="8" w:space="0" w:color="auto"/>
          <w:bottom w:val="single" w:sz="4" w:space="0" w:color="auto"/>
          <w:insideH w:val="single" w:sz="4" w:space="0" w:color="auto"/>
        </w:tblBorders>
        <w:tblLayout w:type="fixed"/>
        <w:tblLook w:val="0000" w:firstRow="0" w:lastRow="0" w:firstColumn="0" w:lastColumn="0" w:noHBand="0" w:noVBand="0"/>
      </w:tblPr>
      <w:tblGrid>
        <w:gridCol w:w="994"/>
        <w:gridCol w:w="708"/>
        <w:gridCol w:w="659"/>
        <w:gridCol w:w="1375"/>
        <w:gridCol w:w="1661"/>
        <w:gridCol w:w="1691"/>
        <w:gridCol w:w="1218"/>
      </w:tblGrid>
      <w:tr w:rsidR="00723294" w:rsidRPr="00607766" w14:paraId="29E9D523" w14:textId="1FCC47A4" w:rsidTr="00723294">
        <w:trPr>
          <w:jc w:val="center"/>
        </w:trPr>
        <w:tc>
          <w:tcPr>
            <w:tcW w:w="598" w:type="pct"/>
            <w:vAlign w:val="center"/>
          </w:tcPr>
          <w:p w14:paraId="3EFB4836" w14:textId="78B5194A" w:rsidR="00723294" w:rsidRPr="00607766" w:rsidRDefault="00723294" w:rsidP="009947E3">
            <w:pPr>
              <w:spacing w:line="360" w:lineRule="auto"/>
              <w:ind w:leftChars="-37" w:left="-78" w:rightChars="-51" w:right="-107"/>
              <w:jc w:val="center"/>
              <w:textAlignment w:val="center"/>
              <w:rPr>
                <w:rFonts w:eastAsia="方正书宋简体"/>
                <w:szCs w:val="21"/>
              </w:rPr>
            </w:pPr>
            <w:r>
              <w:rPr>
                <w:rFonts w:eastAsia="方正书宋简体"/>
                <w:szCs w:val="21"/>
              </w:rPr>
              <w:t>Test code</w:t>
            </w:r>
          </w:p>
        </w:tc>
        <w:tc>
          <w:tcPr>
            <w:tcW w:w="426" w:type="pct"/>
            <w:vAlign w:val="center"/>
          </w:tcPr>
          <w:p w14:paraId="122721DD" w14:textId="2928B5B4" w:rsidR="00723294" w:rsidRDefault="00723294" w:rsidP="009947E3">
            <w:pPr>
              <w:spacing w:line="360" w:lineRule="auto"/>
              <w:ind w:right="-51"/>
              <w:jc w:val="center"/>
              <w:textAlignment w:val="center"/>
              <w:rPr>
                <w:rFonts w:eastAsia="方正书宋简体"/>
                <w:szCs w:val="21"/>
              </w:rPr>
            </w:pPr>
            <w:r w:rsidRPr="009947E3">
              <w:rPr>
                <w:rFonts w:eastAsia="方正书宋简体"/>
                <w:i/>
                <w:szCs w:val="21"/>
              </w:rPr>
              <w:t>i</w:t>
            </w:r>
            <w:r w:rsidRPr="009947E3">
              <w:rPr>
                <w:rFonts w:eastAsia="方正书宋简体"/>
                <w:szCs w:val="21"/>
                <w:vertAlign w:val="subscript"/>
              </w:rPr>
              <w:t>u</w:t>
            </w:r>
          </w:p>
          <w:p w14:paraId="490E19AE" w14:textId="35477A2F" w:rsidR="00723294" w:rsidRPr="00607766" w:rsidRDefault="00723294" w:rsidP="009947E3">
            <w:pPr>
              <w:spacing w:line="360" w:lineRule="auto"/>
              <w:ind w:right="-51"/>
              <w:jc w:val="center"/>
              <w:textAlignment w:val="center"/>
              <w:rPr>
                <w:rFonts w:eastAsia="方正书宋简体"/>
                <w:szCs w:val="21"/>
                <w:vertAlign w:val="subscript"/>
              </w:rPr>
            </w:pPr>
            <w:r w:rsidRPr="00607766">
              <w:rPr>
                <w:rFonts w:eastAsia="方正书宋简体"/>
                <w:szCs w:val="21"/>
              </w:rPr>
              <w:t>(m/m)</w:t>
            </w:r>
          </w:p>
        </w:tc>
        <w:tc>
          <w:tcPr>
            <w:tcW w:w="397" w:type="pct"/>
            <w:vAlign w:val="center"/>
          </w:tcPr>
          <w:p w14:paraId="3CFC0ECA" w14:textId="58F774DE" w:rsidR="00723294" w:rsidRPr="00607766" w:rsidRDefault="00723294" w:rsidP="009947E3">
            <w:pPr>
              <w:spacing w:line="360" w:lineRule="auto"/>
              <w:ind w:left="-37" w:right="-51"/>
              <w:jc w:val="center"/>
              <w:textAlignment w:val="center"/>
              <w:rPr>
                <w:rFonts w:eastAsia="方正书宋简体"/>
                <w:szCs w:val="21"/>
              </w:rPr>
            </w:pPr>
            <w:r w:rsidRPr="009947E3">
              <w:rPr>
                <w:rFonts w:eastAsia="方正书宋简体"/>
                <w:i/>
                <w:szCs w:val="21"/>
              </w:rPr>
              <w:t>i</w:t>
            </w:r>
            <w:r w:rsidRPr="009947E3">
              <w:rPr>
                <w:rFonts w:eastAsia="方正书宋简体"/>
                <w:szCs w:val="21"/>
                <w:vertAlign w:val="subscript"/>
              </w:rPr>
              <w:t>o</w:t>
            </w:r>
          </w:p>
          <w:p w14:paraId="2CD02869" w14:textId="77777777" w:rsidR="00723294" w:rsidRPr="00607766" w:rsidRDefault="00723294" w:rsidP="009947E3">
            <w:pPr>
              <w:spacing w:line="360" w:lineRule="auto"/>
              <w:ind w:left="-37" w:right="-51"/>
              <w:jc w:val="center"/>
              <w:textAlignment w:val="center"/>
              <w:rPr>
                <w:rFonts w:eastAsia="方正书宋简体"/>
                <w:szCs w:val="21"/>
              </w:rPr>
            </w:pPr>
            <w:r w:rsidRPr="00607766">
              <w:rPr>
                <w:rFonts w:eastAsia="方正书宋简体"/>
                <w:szCs w:val="21"/>
              </w:rPr>
              <w:t>(m/m)</w:t>
            </w:r>
          </w:p>
        </w:tc>
        <w:tc>
          <w:tcPr>
            <w:tcW w:w="828" w:type="pct"/>
            <w:vAlign w:val="center"/>
          </w:tcPr>
          <w:p w14:paraId="48AB137E" w14:textId="77777777" w:rsidR="00723294" w:rsidRPr="00607766" w:rsidRDefault="00723294" w:rsidP="009947E3">
            <w:pPr>
              <w:spacing w:line="360" w:lineRule="auto"/>
              <w:ind w:left="-37" w:right="-51"/>
              <w:jc w:val="center"/>
              <w:textAlignment w:val="center"/>
              <w:rPr>
                <w:rFonts w:eastAsia="方正书宋简体"/>
                <w:szCs w:val="21"/>
                <w:vertAlign w:val="subscript"/>
              </w:rPr>
            </w:pPr>
            <w:r w:rsidRPr="00607766">
              <w:rPr>
                <w:rFonts w:eastAsia="方正书宋简体"/>
                <w:szCs w:val="21"/>
              </w:rPr>
              <w:t>Average hydraulic</w:t>
            </w:r>
          </w:p>
          <w:p w14:paraId="6617B053" w14:textId="77777777" w:rsidR="00723294" w:rsidRPr="00607766" w:rsidRDefault="00723294" w:rsidP="009947E3">
            <w:pPr>
              <w:spacing w:line="360" w:lineRule="auto"/>
              <w:ind w:left="-37" w:right="-51"/>
              <w:jc w:val="center"/>
              <w:textAlignment w:val="center"/>
              <w:rPr>
                <w:rFonts w:eastAsia="方正书宋简体"/>
                <w:szCs w:val="21"/>
              </w:rPr>
            </w:pPr>
            <w:r w:rsidRPr="00607766">
              <w:rPr>
                <w:rFonts w:eastAsia="方正书宋简体" w:hint="eastAsia"/>
                <w:szCs w:val="21"/>
              </w:rPr>
              <w:t>(</w:t>
            </w:r>
            <w:r w:rsidRPr="00607766">
              <w:rPr>
                <w:rFonts w:eastAsia="方正书宋简体"/>
                <w:szCs w:val="21"/>
              </w:rPr>
              <w:t>m/m)</w:t>
            </w:r>
          </w:p>
        </w:tc>
        <w:tc>
          <w:tcPr>
            <w:tcW w:w="1000" w:type="pct"/>
          </w:tcPr>
          <w:p w14:paraId="214D256E" w14:textId="77777777" w:rsidR="00723294" w:rsidRDefault="00723294" w:rsidP="009947E3">
            <w:pPr>
              <w:spacing w:line="360" w:lineRule="auto"/>
              <w:ind w:left="-37" w:right="-51"/>
              <w:jc w:val="center"/>
              <w:textAlignment w:val="center"/>
              <w:rPr>
                <w:rFonts w:eastAsia="方正书宋简体"/>
                <w:szCs w:val="21"/>
              </w:rPr>
            </w:pPr>
            <w:r>
              <w:rPr>
                <w:rFonts w:eastAsia="方正书宋简体" w:hint="eastAsia"/>
                <w:szCs w:val="21"/>
              </w:rPr>
              <w:t>A</w:t>
            </w:r>
            <w:r>
              <w:rPr>
                <w:rFonts w:eastAsia="方正书宋简体"/>
                <w:szCs w:val="21"/>
              </w:rPr>
              <w:t>verage permeability</w:t>
            </w:r>
          </w:p>
          <w:p w14:paraId="24A2DDEA" w14:textId="2671063B" w:rsidR="00723294" w:rsidRPr="00607766" w:rsidRDefault="00723294" w:rsidP="009947E3">
            <w:pPr>
              <w:spacing w:line="360" w:lineRule="auto"/>
              <w:ind w:left="-37" w:right="-51"/>
              <w:jc w:val="center"/>
              <w:textAlignment w:val="center"/>
              <w:rPr>
                <w:rFonts w:eastAsia="方正书宋简体"/>
                <w:szCs w:val="21"/>
              </w:rPr>
            </w:pPr>
            <w:r>
              <w:rPr>
                <w:rFonts w:eastAsia="方正书宋简体"/>
                <w:szCs w:val="21"/>
              </w:rPr>
              <w:t>(cm/s)</w:t>
            </w:r>
          </w:p>
        </w:tc>
        <w:tc>
          <w:tcPr>
            <w:tcW w:w="1018" w:type="pct"/>
            <w:vAlign w:val="center"/>
          </w:tcPr>
          <w:p w14:paraId="23BEAA64" w14:textId="77777777" w:rsidR="00723294" w:rsidRDefault="00723294" w:rsidP="009947E3">
            <w:pPr>
              <w:spacing w:line="360" w:lineRule="auto"/>
              <w:ind w:left="-37" w:right="-51"/>
              <w:jc w:val="center"/>
              <w:textAlignment w:val="center"/>
              <w:rPr>
                <w:rFonts w:eastAsia="方正书宋简体"/>
                <w:szCs w:val="21"/>
              </w:rPr>
            </w:pPr>
            <w:r w:rsidRPr="00607766">
              <w:rPr>
                <w:rFonts w:eastAsia="方正书宋简体"/>
                <w:szCs w:val="21"/>
              </w:rPr>
              <w:t>Cumulative</w:t>
            </w:r>
            <w:r>
              <w:rPr>
                <w:rFonts w:eastAsia="方正书宋简体"/>
                <w:szCs w:val="21"/>
              </w:rPr>
              <w:t xml:space="preserve"> erosive</w:t>
            </w:r>
            <w:r w:rsidRPr="00607766">
              <w:rPr>
                <w:rFonts w:eastAsia="方正书宋简体"/>
                <w:szCs w:val="21"/>
              </w:rPr>
              <w:t xml:space="preserve"> mass</w:t>
            </w:r>
          </w:p>
          <w:p w14:paraId="35D43B0B" w14:textId="4DA3E616" w:rsidR="00723294" w:rsidRPr="00607766" w:rsidRDefault="00723294" w:rsidP="009947E3">
            <w:pPr>
              <w:spacing w:line="360" w:lineRule="auto"/>
              <w:ind w:left="-37" w:right="-51"/>
              <w:jc w:val="center"/>
              <w:textAlignment w:val="center"/>
              <w:rPr>
                <w:rFonts w:eastAsia="方正书宋简体"/>
                <w:szCs w:val="21"/>
              </w:rPr>
            </w:pPr>
            <w:r w:rsidRPr="00607766">
              <w:rPr>
                <w:rFonts w:eastAsia="方正书宋简体"/>
                <w:szCs w:val="21"/>
              </w:rPr>
              <w:t>(g)</w:t>
            </w:r>
          </w:p>
        </w:tc>
        <w:tc>
          <w:tcPr>
            <w:tcW w:w="733" w:type="pct"/>
          </w:tcPr>
          <w:p w14:paraId="2392EC54" w14:textId="77777777" w:rsidR="00723294" w:rsidRDefault="00723294" w:rsidP="009947E3">
            <w:pPr>
              <w:spacing w:line="360" w:lineRule="auto"/>
              <w:ind w:left="-37" w:right="-51"/>
              <w:jc w:val="center"/>
              <w:textAlignment w:val="center"/>
              <w:rPr>
                <w:rFonts w:eastAsia="方正书宋简体"/>
                <w:szCs w:val="21"/>
              </w:rPr>
            </w:pPr>
            <w:r>
              <w:rPr>
                <w:rFonts w:eastAsia="方正书宋简体" w:hint="eastAsia"/>
                <w:szCs w:val="21"/>
              </w:rPr>
              <w:t>M</w:t>
            </w:r>
            <w:r>
              <w:rPr>
                <w:rFonts w:eastAsia="方正书宋简体"/>
                <w:szCs w:val="21"/>
              </w:rPr>
              <w:t>ass loss rate</w:t>
            </w:r>
          </w:p>
          <w:p w14:paraId="7AE52B3A" w14:textId="715783C2" w:rsidR="00723294" w:rsidRPr="00607766" w:rsidRDefault="00723294" w:rsidP="009947E3">
            <w:pPr>
              <w:spacing w:line="360" w:lineRule="auto"/>
              <w:ind w:left="-37" w:right="-51"/>
              <w:jc w:val="center"/>
              <w:textAlignment w:val="center"/>
              <w:rPr>
                <w:rFonts w:eastAsia="方正书宋简体"/>
                <w:szCs w:val="21"/>
              </w:rPr>
            </w:pPr>
            <w:r>
              <w:rPr>
                <w:rFonts w:eastAsia="方正书宋简体"/>
                <w:szCs w:val="21"/>
              </w:rPr>
              <w:t>(%)</w:t>
            </w:r>
          </w:p>
        </w:tc>
      </w:tr>
      <w:tr w:rsidR="00723294" w:rsidRPr="00607766" w14:paraId="701B4412" w14:textId="44B8494E" w:rsidTr="00723294">
        <w:trPr>
          <w:jc w:val="center"/>
        </w:trPr>
        <w:tc>
          <w:tcPr>
            <w:tcW w:w="598" w:type="pct"/>
            <w:vAlign w:val="center"/>
          </w:tcPr>
          <w:p w14:paraId="0AA265C7" w14:textId="1D837B4A" w:rsidR="00723294" w:rsidRPr="00607766" w:rsidRDefault="00723294" w:rsidP="009947E3">
            <w:pPr>
              <w:spacing w:line="360" w:lineRule="auto"/>
              <w:ind w:leftChars="-37" w:left="-78"/>
              <w:jc w:val="center"/>
              <w:textAlignment w:val="center"/>
              <w:rPr>
                <w:rFonts w:eastAsia="方正书宋简体"/>
                <w:szCs w:val="21"/>
              </w:rPr>
            </w:pPr>
            <w:r>
              <w:rPr>
                <w:rFonts w:eastAsia="方正书宋简体"/>
                <w:szCs w:val="21"/>
              </w:rPr>
              <w:t>T-0.35-39</w:t>
            </w:r>
          </w:p>
          <w:p w14:paraId="13273067" w14:textId="78564DB3" w:rsidR="00723294" w:rsidRPr="00607766" w:rsidRDefault="00723294" w:rsidP="009947E3">
            <w:pPr>
              <w:spacing w:line="360" w:lineRule="auto"/>
              <w:ind w:leftChars="-37" w:left="-78"/>
              <w:jc w:val="center"/>
              <w:textAlignment w:val="center"/>
              <w:rPr>
                <w:rFonts w:eastAsia="方正书宋简体"/>
                <w:szCs w:val="21"/>
              </w:rPr>
            </w:pPr>
            <w:r>
              <w:rPr>
                <w:rFonts w:eastAsia="方正书宋简体"/>
                <w:szCs w:val="21"/>
              </w:rPr>
              <w:t>T-0.4-39</w:t>
            </w:r>
          </w:p>
          <w:p w14:paraId="6178A03B" w14:textId="63A69FA2" w:rsidR="00723294" w:rsidRPr="00607766" w:rsidRDefault="00723294" w:rsidP="009947E3">
            <w:pPr>
              <w:spacing w:line="360" w:lineRule="auto"/>
              <w:ind w:leftChars="-37" w:left="-78"/>
              <w:jc w:val="center"/>
              <w:textAlignment w:val="center"/>
              <w:rPr>
                <w:rFonts w:eastAsia="方正书宋简体"/>
                <w:szCs w:val="21"/>
              </w:rPr>
            </w:pPr>
            <w:r>
              <w:rPr>
                <w:rFonts w:eastAsia="方正书宋简体"/>
                <w:szCs w:val="21"/>
              </w:rPr>
              <w:t>T-0.45-39</w:t>
            </w:r>
          </w:p>
          <w:p w14:paraId="6BA7D5D7" w14:textId="31F1A2D4" w:rsidR="00723294" w:rsidRPr="00607766" w:rsidRDefault="00723294" w:rsidP="009947E3">
            <w:pPr>
              <w:spacing w:line="360" w:lineRule="auto"/>
              <w:ind w:leftChars="-37" w:left="-78"/>
              <w:jc w:val="center"/>
              <w:textAlignment w:val="center"/>
              <w:rPr>
                <w:rFonts w:eastAsia="方正书宋简体"/>
                <w:szCs w:val="21"/>
              </w:rPr>
            </w:pPr>
            <w:r>
              <w:rPr>
                <w:rFonts w:eastAsia="方正书宋简体"/>
                <w:szCs w:val="21"/>
              </w:rPr>
              <w:t>T-0.5-39</w:t>
            </w:r>
          </w:p>
        </w:tc>
        <w:tc>
          <w:tcPr>
            <w:tcW w:w="426" w:type="pct"/>
            <w:vAlign w:val="center"/>
          </w:tcPr>
          <w:p w14:paraId="20C39437"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4.7</w:t>
            </w:r>
          </w:p>
          <w:p w14:paraId="0A19C63E" w14:textId="07AA57AA"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3.1</w:t>
            </w:r>
          </w:p>
          <w:p w14:paraId="19D6FE36" w14:textId="1129BD2D"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1.0</w:t>
            </w:r>
          </w:p>
          <w:p w14:paraId="67E30E3E"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0.2</w:t>
            </w:r>
          </w:p>
        </w:tc>
        <w:tc>
          <w:tcPr>
            <w:tcW w:w="397" w:type="pct"/>
            <w:vAlign w:val="center"/>
          </w:tcPr>
          <w:p w14:paraId="0CA65C4F"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w:t>
            </w:r>
          </w:p>
          <w:p w14:paraId="652FF8DF" w14:textId="29AC2500"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w:t>
            </w:r>
          </w:p>
          <w:p w14:paraId="7C6B695C" w14:textId="3A36154C"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1.1</w:t>
            </w:r>
          </w:p>
          <w:p w14:paraId="3FB5F345"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w:t>
            </w:r>
          </w:p>
        </w:tc>
        <w:tc>
          <w:tcPr>
            <w:tcW w:w="828" w:type="pct"/>
            <w:vAlign w:val="center"/>
          </w:tcPr>
          <w:p w14:paraId="424279DB"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5.5</w:t>
            </w:r>
          </w:p>
          <w:p w14:paraId="0B498D98"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5.1</w:t>
            </w:r>
          </w:p>
          <w:p w14:paraId="1FC9BB31"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1.3</w:t>
            </w:r>
          </w:p>
          <w:p w14:paraId="191EF868"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0.5</w:t>
            </w:r>
          </w:p>
        </w:tc>
        <w:tc>
          <w:tcPr>
            <w:tcW w:w="1000" w:type="pct"/>
          </w:tcPr>
          <w:p w14:paraId="39506F1B" w14:textId="77777777" w:rsidR="00723294" w:rsidRDefault="00723294" w:rsidP="009947E3">
            <w:pPr>
              <w:spacing w:line="360" w:lineRule="auto"/>
              <w:ind w:left="-37"/>
              <w:jc w:val="center"/>
              <w:textAlignment w:val="center"/>
              <w:rPr>
                <w:rFonts w:eastAsia="方正书宋简体"/>
                <w:szCs w:val="21"/>
              </w:rPr>
            </w:pPr>
            <w:r>
              <w:rPr>
                <w:rFonts w:eastAsia="方正书宋简体" w:hint="eastAsia"/>
                <w:szCs w:val="21"/>
              </w:rPr>
              <w:t>0</w:t>
            </w:r>
            <w:r>
              <w:rPr>
                <w:rFonts w:eastAsia="方正书宋简体"/>
                <w:szCs w:val="21"/>
              </w:rPr>
              <w:t>.0116</w:t>
            </w:r>
          </w:p>
          <w:p w14:paraId="48213B0D" w14:textId="77777777" w:rsidR="00723294" w:rsidRDefault="00723294" w:rsidP="009947E3">
            <w:pPr>
              <w:spacing w:line="360" w:lineRule="auto"/>
              <w:ind w:left="-37"/>
              <w:jc w:val="center"/>
              <w:textAlignment w:val="center"/>
              <w:rPr>
                <w:rFonts w:eastAsia="方正书宋简体"/>
                <w:szCs w:val="21"/>
              </w:rPr>
            </w:pPr>
            <w:r>
              <w:rPr>
                <w:rFonts w:eastAsia="方正书宋简体"/>
                <w:szCs w:val="21"/>
              </w:rPr>
              <w:t>0.0122</w:t>
            </w:r>
          </w:p>
          <w:p w14:paraId="12146A83" w14:textId="77777777" w:rsidR="00723294" w:rsidRDefault="00723294" w:rsidP="009947E3">
            <w:pPr>
              <w:spacing w:line="360" w:lineRule="auto"/>
              <w:ind w:left="-37"/>
              <w:jc w:val="center"/>
              <w:textAlignment w:val="center"/>
              <w:rPr>
                <w:rFonts w:eastAsia="方正书宋简体"/>
                <w:szCs w:val="21"/>
              </w:rPr>
            </w:pPr>
            <w:r>
              <w:rPr>
                <w:rFonts w:eastAsia="方正书宋简体"/>
                <w:szCs w:val="21"/>
              </w:rPr>
              <w:t>0.0636</w:t>
            </w:r>
          </w:p>
          <w:p w14:paraId="792F41F8" w14:textId="41B01AE0"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0.1227</w:t>
            </w:r>
          </w:p>
        </w:tc>
        <w:tc>
          <w:tcPr>
            <w:tcW w:w="1018" w:type="pct"/>
            <w:vAlign w:val="center"/>
          </w:tcPr>
          <w:p w14:paraId="542C6AB2" w14:textId="17281EB8"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hint="eastAsia"/>
                <w:szCs w:val="21"/>
              </w:rPr>
              <w:t>0</w:t>
            </w:r>
            <w:r w:rsidRPr="00607766">
              <w:rPr>
                <w:rFonts w:eastAsia="方正书宋简体"/>
                <w:szCs w:val="21"/>
              </w:rPr>
              <w:t>.5</w:t>
            </w:r>
          </w:p>
          <w:p w14:paraId="4706225A"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2.1</w:t>
            </w:r>
          </w:p>
          <w:p w14:paraId="5160C1EB" w14:textId="77777777" w:rsidR="00723294" w:rsidRPr="00607766" w:rsidRDefault="00723294" w:rsidP="009947E3">
            <w:pPr>
              <w:spacing w:line="360" w:lineRule="auto"/>
              <w:ind w:left="-37"/>
              <w:jc w:val="center"/>
              <w:textAlignment w:val="center"/>
              <w:rPr>
                <w:rFonts w:eastAsia="方正书宋简体"/>
                <w:szCs w:val="21"/>
              </w:rPr>
            </w:pPr>
            <w:r w:rsidRPr="00607766">
              <w:rPr>
                <w:rFonts w:eastAsia="方正书宋简体"/>
                <w:szCs w:val="21"/>
              </w:rPr>
              <w:t>17</w:t>
            </w:r>
          </w:p>
          <w:p w14:paraId="07FC2B71" w14:textId="685C7106"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0.45</w:t>
            </w:r>
          </w:p>
        </w:tc>
        <w:tc>
          <w:tcPr>
            <w:tcW w:w="733" w:type="pct"/>
          </w:tcPr>
          <w:p w14:paraId="3E8111AE" w14:textId="2D7EFB63" w:rsidR="00723294" w:rsidRDefault="00723294" w:rsidP="009947E3">
            <w:pPr>
              <w:spacing w:line="360" w:lineRule="auto"/>
              <w:ind w:left="-37"/>
              <w:jc w:val="center"/>
              <w:textAlignment w:val="center"/>
              <w:rPr>
                <w:rFonts w:eastAsia="方正书宋简体"/>
                <w:szCs w:val="21"/>
              </w:rPr>
            </w:pPr>
            <w:r>
              <w:rPr>
                <w:rFonts w:eastAsia="方正书宋简体" w:hint="eastAsia"/>
                <w:szCs w:val="21"/>
              </w:rPr>
              <w:t>0</w:t>
            </w:r>
            <w:r>
              <w:rPr>
                <w:rFonts w:eastAsia="方正书宋简体"/>
                <w:szCs w:val="21"/>
              </w:rPr>
              <w:t>.26</w:t>
            </w:r>
          </w:p>
          <w:p w14:paraId="2E86EAF3" w14:textId="77777777" w:rsidR="00723294" w:rsidRDefault="00723294" w:rsidP="009947E3">
            <w:pPr>
              <w:spacing w:line="360" w:lineRule="auto"/>
              <w:ind w:left="-37"/>
              <w:jc w:val="center"/>
              <w:textAlignment w:val="center"/>
              <w:rPr>
                <w:rFonts w:eastAsia="方正书宋简体"/>
                <w:szCs w:val="21"/>
              </w:rPr>
            </w:pPr>
            <w:r>
              <w:rPr>
                <w:rFonts w:eastAsia="方正书宋简体"/>
                <w:szCs w:val="21"/>
              </w:rPr>
              <w:t>1.2</w:t>
            </w:r>
          </w:p>
          <w:p w14:paraId="75B6C59B" w14:textId="77777777" w:rsidR="00723294" w:rsidRDefault="00723294" w:rsidP="009947E3">
            <w:pPr>
              <w:spacing w:line="360" w:lineRule="auto"/>
              <w:ind w:left="-37"/>
              <w:jc w:val="center"/>
              <w:textAlignment w:val="center"/>
              <w:rPr>
                <w:rFonts w:eastAsia="方正书宋简体"/>
                <w:szCs w:val="21"/>
              </w:rPr>
            </w:pPr>
            <w:r>
              <w:rPr>
                <w:rFonts w:eastAsia="方正书宋简体"/>
                <w:szCs w:val="21"/>
              </w:rPr>
              <w:t>10.5</w:t>
            </w:r>
          </w:p>
          <w:p w14:paraId="6CE10B47" w14:textId="087DA6DF" w:rsidR="00723294" w:rsidRPr="00607766" w:rsidRDefault="00723294" w:rsidP="009947E3">
            <w:pPr>
              <w:spacing w:line="360" w:lineRule="auto"/>
              <w:ind w:left="-37"/>
              <w:jc w:val="center"/>
              <w:textAlignment w:val="center"/>
              <w:rPr>
                <w:rFonts w:eastAsia="方正书宋简体"/>
                <w:szCs w:val="21"/>
              </w:rPr>
            </w:pPr>
            <w:r>
              <w:rPr>
                <w:rFonts w:eastAsia="方正书宋简体"/>
                <w:szCs w:val="21"/>
              </w:rPr>
              <w:t>0.34</w:t>
            </w:r>
          </w:p>
        </w:tc>
      </w:tr>
    </w:tbl>
    <w:p w14:paraId="6D8BF2DF" w14:textId="77777777" w:rsidR="00607766" w:rsidRPr="00636603" w:rsidRDefault="00607766" w:rsidP="006437E6">
      <w:pPr>
        <w:spacing w:line="360" w:lineRule="auto"/>
        <w:ind w:firstLineChars="200" w:firstLine="480"/>
        <w:textAlignment w:val="center"/>
        <w:rPr>
          <w:rFonts w:eastAsia="方正书宋简体"/>
          <w:sz w:val="24"/>
        </w:rPr>
      </w:pPr>
    </w:p>
    <w:p w14:paraId="4E29CDF1" w14:textId="5E3D4A0D" w:rsidR="009F64C3" w:rsidRDefault="003C1F50" w:rsidP="004415F0">
      <w:pPr>
        <w:spacing w:line="360" w:lineRule="auto"/>
        <w:ind w:firstLineChars="200" w:firstLine="480"/>
        <w:textAlignment w:val="center"/>
        <w:rPr>
          <w:rFonts w:eastAsia="方正书宋简体"/>
          <w:sz w:val="24"/>
        </w:rPr>
      </w:pPr>
      <w:r w:rsidRPr="003C1F50">
        <w:rPr>
          <w:rFonts w:eastAsia="方正书宋简体"/>
          <w:sz w:val="24"/>
        </w:rPr>
        <w:t>Fig. 11 and Table 3 indicate that</w:t>
      </w:r>
      <w:r w:rsidR="004A5F26">
        <w:rPr>
          <w:rFonts w:eastAsia="方正书宋简体"/>
          <w:sz w:val="24"/>
        </w:rPr>
        <w:t xml:space="preserve"> </w:t>
      </w:r>
      <w:r w:rsidR="004A5F26" w:rsidRPr="004A5F26">
        <w:rPr>
          <w:rFonts w:eastAsia="方正书宋简体"/>
          <w:i/>
          <w:sz w:val="24"/>
        </w:rPr>
        <w:t>i</w:t>
      </w:r>
      <w:r w:rsidR="004A5F26" w:rsidRPr="004A5F26">
        <w:rPr>
          <w:rFonts w:eastAsia="方正书宋简体"/>
          <w:sz w:val="24"/>
          <w:vertAlign w:val="subscript"/>
        </w:rPr>
        <w:t>u</w:t>
      </w:r>
      <w:r w:rsidR="004A5F26" w:rsidRPr="004A5F26">
        <w:rPr>
          <w:rFonts w:eastAsia="方正书宋简体"/>
          <w:sz w:val="24"/>
        </w:rPr>
        <w:t xml:space="preserve"> decreases as the initial porosity increases.</w:t>
      </w:r>
      <w:r w:rsidR="00F97E79" w:rsidRPr="004A5F26">
        <w:rPr>
          <w:rFonts w:eastAsia="方正书宋简体"/>
          <w:sz w:val="24"/>
        </w:rPr>
        <w:t xml:space="preserve"> </w:t>
      </w:r>
      <w:r w:rsidR="004A5F26" w:rsidRPr="004A5F26">
        <w:rPr>
          <w:rFonts w:eastAsia="方正书宋简体"/>
          <w:sz w:val="24"/>
        </w:rPr>
        <w:t>It is because the erosion resistance of loose soil particles in pore channels is lower in samples with high initial porosity.</w:t>
      </w:r>
      <w:r w:rsidR="004A5F26">
        <w:rPr>
          <w:rFonts w:eastAsia="方正书宋简体"/>
          <w:sz w:val="24"/>
        </w:rPr>
        <w:t xml:space="preserve"> E</w:t>
      </w:r>
      <w:r w:rsidR="00F97E79" w:rsidRPr="00F97E79">
        <w:rPr>
          <w:rFonts w:eastAsia="方正书宋简体"/>
          <w:sz w:val="24"/>
        </w:rPr>
        <w:t>xcept for the seepage test conducted on specimen T-0.45-39, coupled suffosion-piping stage do</w:t>
      </w:r>
      <w:r w:rsidR="004415F0">
        <w:rPr>
          <w:rFonts w:eastAsia="方正书宋简体"/>
          <w:sz w:val="24"/>
        </w:rPr>
        <w:t>es not occur in the other tests</w:t>
      </w:r>
      <w:r w:rsidR="004415F0">
        <w:rPr>
          <w:rFonts w:eastAsia="方正书宋简体" w:hint="eastAsia"/>
          <w:sz w:val="24"/>
        </w:rPr>
        <w:t>,</w:t>
      </w:r>
      <w:r w:rsidR="004415F0">
        <w:rPr>
          <w:rFonts w:eastAsia="方正书宋简体"/>
          <w:sz w:val="24"/>
        </w:rPr>
        <w:t xml:space="preserve"> causing t</w:t>
      </w:r>
      <w:r w:rsidR="004415F0" w:rsidRPr="004415F0">
        <w:rPr>
          <w:rFonts w:eastAsia="方正书宋简体"/>
          <w:sz w:val="24"/>
        </w:rPr>
        <w:t xml:space="preserve">he </w:t>
      </w:r>
      <w:r w:rsidR="004415F0" w:rsidRPr="004415F0">
        <w:rPr>
          <w:rFonts w:eastAsia="方正书宋简体"/>
          <w:sz w:val="24"/>
        </w:rPr>
        <w:lastRenderedPageBreak/>
        <w:t>cumulative soil pa</w:t>
      </w:r>
      <w:r w:rsidR="004415F0">
        <w:rPr>
          <w:rFonts w:eastAsia="方正书宋简体"/>
          <w:sz w:val="24"/>
        </w:rPr>
        <w:t xml:space="preserve">rticle erosion mass of sample </w:t>
      </w:r>
      <w:bookmarkStart w:id="26" w:name="OLE_LINK20"/>
      <w:r w:rsidR="004415F0">
        <w:rPr>
          <w:rFonts w:eastAsia="方正书宋简体"/>
          <w:sz w:val="24"/>
        </w:rPr>
        <w:t>T-0.45-39</w:t>
      </w:r>
      <w:bookmarkEnd w:id="26"/>
      <w:r w:rsidR="004415F0" w:rsidRPr="004415F0">
        <w:rPr>
          <w:rFonts w:eastAsia="方正书宋简体"/>
          <w:sz w:val="24"/>
        </w:rPr>
        <w:t xml:space="preserve"> </w:t>
      </w:r>
      <w:r w:rsidR="004415F0">
        <w:rPr>
          <w:rFonts w:eastAsia="方正书宋简体"/>
          <w:sz w:val="24"/>
        </w:rPr>
        <w:t xml:space="preserve">to be </w:t>
      </w:r>
      <w:r w:rsidR="004415F0" w:rsidRPr="004415F0">
        <w:rPr>
          <w:rFonts w:eastAsia="方正书宋简体"/>
          <w:sz w:val="24"/>
        </w:rPr>
        <w:t>significantly greater than that of the other samples</w:t>
      </w:r>
      <w:r w:rsidR="004415F0">
        <w:rPr>
          <w:rFonts w:eastAsia="方正书宋简体"/>
          <w:sz w:val="24"/>
        </w:rPr>
        <w:t xml:space="preserve">. </w:t>
      </w:r>
      <w:r w:rsidR="009F64C3">
        <w:rPr>
          <w:rFonts w:eastAsia="方正书宋简体"/>
          <w:sz w:val="24"/>
        </w:rPr>
        <w:t>According to the mass loss rate</w:t>
      </w:r>
      <w:r w:rsidR="004415F0" w:rsidRPr="004415F0">
        <w:rPr>
          <w:rFonts w:eastAsia="方正书宋简体"/>
          <w:sz w:val="24"/>
        </w:rPr>
        <w:t>, the</w:t>
      </w:r>
      <w:r w:rsidR="004415F0">
        <w:rPr>
          <w:rFonts w:eastAsia="方正书宋简体"/>
          <w:sz w:val="24"/>
        </w:rPr>
        <w:t xml:space="preserve"> potential for</w:t>
      </w:r>
      <w:r w:rsidR="004415F0" w:rsidRPr="004415F0">
        <w:rPr>
          <w:rFonts w:eastAsia="方正书宋简体"/>
          <w:sz w:val="24"/>
        </w:rPr>
        <w:t xml:space="preserve"> </w:t>
      </w:r>
      <w:r w:rsidR="004415F0">
        <w:rPr>
          <w:rFonts w:eastAsia="方正书宋简体"/>
          <w:sz w:val="24"/>
        </w:rPr>
        <w:t xml:space="preserve">the </w:t>
      </w:r>
      <w:r w:rsidR="004415F0" w:rsidRPr="004415F0">
        <w:rPr>
          <w:rFonts w:eastAsia="方正书宋简体"/>
          <w:sz w:val="24"/>
        </w:rPr>
        <w:t>internal stability of sample T-0.45-39 is lower</w:t>
      </w:r>
      <w:r w:rsidR="004415F0">
        <w:rPr>
          <w:rFonts w:eastAsia="方正书宋简体"/>
          <w:sz w:val="24"/>
        </w:rPr>
        <w:t xml:space="preserve"> than that of the other samples. </w:t>
      </w:r>
      <w:r w:rsidR="00F422EB">
        <w:rPr>
          <w:rFonts w:eastAsia="方正书宋简体"/>
          <w:sz w:val="24"/>
        </w:rPr>
        <w:t>At this point, three</w:t>
      </w:r>
      <w:r w:rsidR="004415F0" w:rsidRPr="004415F0">
        <w:rPr>
          <w:rFonts w:eastAsia="方正书宋简体"/>
          <w:sz w:val="24"/>
        </w:rPr>
        <w:t xml:space="preserve"> anomalies </w:t>
      </w:r>
      <w:r w:rsidR="00F422EB">
        <w:rPr>
          <w:rFonts w:eastAsia="方正书宋简体"/>
          <w:sz w:val="24"/>
        </w:rPr>
        <w:t>arise. (1)</w:t>
      </w:r>
      <w:r w:rsidR="004415F0">
        <w:rPr>
          <w:rFonts w:eastAsia="方正书宋简体"/>
          <w:sz w:val="24"/>
        </w:rPr>
        <w:t xml:space="preserve"> when comparing specimen </w:t>
      </w:r>
      <w:r w:rsidR="004415F0" w:rsidRPr="004415F0">
        <w:rPr>
          <w:rFonts w:eastAsia="方正书宋简体"/>
          <w:sz w:val="24"/>
        </w:rPr>
        <w:t>T-0.45-39</w:t>
      </w:r>
      <w:r w:rsidR="004415F0">
        <w:rPr>
          <w:rFonts w:eastAsia="方正书宋简体"/>
          <w:sz w:val="24"/>
        </w:rPr>
        <w:t xml:space="preserve"> with specimen T-0.5</w:t>
      </w:r>
      <w:r w:rsidR="004415F0" w:rsidRPr="004415F0">
        <w:rPr>
          <w:rFonts w:eastAsia="方正书宋简体"/>
          <w:sz w:val="24"/>
        </w:rPr>
        <w:t>-39</w:t>
      </w:r>
      <w:r w:rsidR="004415F0">
        <w:rPr>
          <w:rFonts w:eastAsia="方正书宋简体"/>
          <w:sz w:val="24"/>
        </w:rPr>
        <w:t>, the result suggests that, somewhat counter-intuitively, reducing the initial porosity may not necessarily result in higher erosion potential</w:t>
      </w:r>
      <w:r w:rsidR="00F422EB">
        <w:rPr>
          <w:rFonts w:eastAsia="方正书宋简体"/>
          <w:sz w:val="24"/>
        </w:rPr>
        <w:t>;</w:t>
      </w:r>
      <w:r w:rsidR="004415F0">
        <w:rPr>
          <w:rFonts w:eastAsia="方正书宋简体"/>
          <w:sz w:val="24"/>
        </w:rPr>
        <w:t xml:space="preserve"> </w:t>
      </w:r>
      <w:r w:rsidR="00F422EB">
        <w:rPr>
          <w:rFonts w:eastAsia="方正书宋简体"/>
          <w:sz w:val="24"/>
        </w:rPr>
        <w:t>(2)</w:t>
      </w:r>
      <w:r w:rsidR="004415F0">
        <w:rPr>
          <w:rFonts w:eastAsia="方正书宋简体"/>
          <w:sz w:val="24"/>
        </w:rPr>
        <w:t xml:space="preserve"> n</w:t>
      </w:r>
      <w:r w:rsidR="00F97E79">
        <w:rPr>
          <w:rFonts w:eastAsia="方正书宋简体"/>
          <w:sz w:val="24"/>
        </w:rPr>
        <w:t>o correlation exists</w:t>
      </w:r>
      <w:r w:rsidR="00F97E79" w:rsidRPr="00F97E79">
        <w:rPr>
          <w:rFonts w:eastAsia="方正书宋简体"/>
          <w:sz w:val="24"/>
        </w:rPr>
        <w:t xml:space="preserve"> between the accumulated </w:t>
      </w:r>
      <w:r w:rsidR="009F64C3">
        <w:rPr>
          <w:rFonts w:eastAsia="方正书宋简体"/>
          <w:sz w:val="24"/>
        </w:rPr>
        <w:t>mass loss rate</w:t>
      </w:r>
      <w:r w:rsidR="00F422EB">
        <w:rPr>
          <w:rFonts w:eastAsia="方正书宋简体"/>
          <w:sz w:val="24"/>
        </w:rPr>
        <w:t xml:space="preserve"> and the initial porosity; (3) </w:t>
      </w:r>
      <w:r w:rsidR="00F422EB" w:rsidRPr="00F422EB">
        <w:rPr>
          <w:rFonts w:eastAsia="方正书宋简体"/>
          <w:sz w:val="24"/>
        </w:rPr>
        <w:t>more significant internal erosion is expected to take place in specimens</w:t>
      </w:r>
      <w:r w:rsidR="00F422EB">
        <w:rPr>
          <w:rFonts w:eastAsia="方正书宋简体"/>
          <w:sz w:val="24"/>
        </w:rPr>
        <w:t xml:space="preserve"> T-0.35-39 and T-0.4-39</w:t>
      </w:r>
      <w:r w:rsidR="00F422EB" w:rsidRPr="00F422EB">
        <w:rPr>
          <w:rFonts w:eastAsia="方正书宋简体"/>
          <w:sz w:val="24"/>
        </w:rPr>
        <w:t xml:space="preserve"> subjected to higher average hydraulic gradients</w:t>
      </w:r>
      <w:r w:rsidR="00F422EB">
        <w:rPr>
          <w:rFonts w:eastAsia="方正书宋简体"/>
          <w:sz w:val="24"/>
        </w:rPr>
        <w:t xml:space="preserve"> (see Table 3)</w:t>
      </w:r>
      <w:r w:rsidR="00F422EB" w:rsidRPr="00F422EB">
        <w:rPr>
          <w:rFonts w:eastAsia="方正书宋简体"/>
          <w:sz w:val="24"/>
        </w:rPr>
        <w:t xml:space="preserve"> </w:t>
      </w:r>
      <w:r w:rsidR="009F64C3">
        <w:rPr>
          <w:rFonts w:eastAsia="方正书宋简体"/>
          <w:sz w:val="24"/>
        </w:rPr>
        <w:t>i</w:t>
      </w:r>
      <w:r w:rsidR="009F64C3" w:rsidRPr="009F64C3">
        <w:rPr>
          <w:rFonts w:eastAsia="方正书宋简体"/>
          <w:sz w:val="24"/>
        </w:rPr>
        <w:t>f assessed solely based on the hydraulic gradient.</w:t>
      </w:r>
    </w:p>
    <w:p w14:paraId="097BD8DE" w14:textId="75943C48" w:rsidR="006437E6" w:rsidRPr="009507B0" w:rsidRDefault="009507B0" w:rsidP="006437E6">
      <w:pPr>
        <w:spacing w:line="360" w:lineRule="auto"/>
        <w:ind w:firstLineChars="200" w:firstLine="480"/>
        <w:rPr>
          <w:rFonts w:eastAsia="方正书宋简体"/>
          <w:sz w:val="24"/>
        </w:rPr>
      </w:pPr>
      <w:r w:rsidRPr="009507B0">
        <w:rPr>
          <w:rFonts w:eastAsia="方正书宋简体"/>
          <w:sz w:val="24"/>
        </w:rPr>
        <w:t>B</w:t>
      </w:r>
      <w:r w:rsidR="004415F0">
        <w:rPr>
          <w:rFonts w:eastAsia="方正书宋简体"/>
          <w:sz w:val="24"/>
        </w:rPr>
        <w:t>efore explaining these anomalies</w:t>
      </w:r>
      <w:r w:rsidRPr="009507B0">
        <w:rPr>
          <w:rFonts w:eastAsia="方正书宋简体"/>
          <w:sz w:val="24"/>
        </w:rPr>
        <w:t xml:space="preserve">, </w:t>
      </w:r>
      <w:r w:rsidR="006437E6" w:rsidRPr="009507B0">
        <w:rPr>
          <w:rFonts w:eastAsia="方正书宋简体"/>
          <w:sz w:val="24"/>
        </w:rPr>
        <w:t xml:space="preserve">it should first be noted that </w:t>
      </w:r>
      <w:r w:rsidR="004415F0">
        <w:rPr>
          <w:rFonts w:eastAsia="方正书宋简体"/>
          <w:sz w:val="24"/>
        </w:rPr>
        <w:t xml:space="preserve">the </w:t>
      </w:r>
      <w:r w:rsidR="006437E6" w:rsidRPr="009507B0">
        <w:rPr>
          <w:rFonts w:eastAsia="方正书宋简体"/>
          <w:sz w:val="24"/>
        </w:rPr>
        <w:t xml:space="preserve">detachment and transportation of particles </w:t>
      </w:r>
      <w:r w:rsidR="00261313">
        <w:rPr>
          <w:rFonts w:eastAsia="方正书宋简体"/>
          <w:sz w:val="24"/>
        </w:rPr>
        <w:t>result from</w:t>
      </w:r>
      <w:r w:rsidR="006437E6" w:rsidRPr="009507B0">
        <w:rPr>
          <w:rFonts w:eastAsia="方正书宋简体"/>
          <w:sz w:val="24"/>
        </w:rPr>
        <w:t xml:space="preserve"> </w:t>
      </w:r>
      <w:r w:rsidR="009B6C3B" w:rsidRPr="009507B0">
        <w:rPr>
          <w:rFonts w:eastAsia="方正书宋简体"/>
          <w:sz w:val="24"/>
        </w:rPr>
        <w:t xml:space="preserve">the </w:t>
      </w:r>
      <w:r w:rsidR="006437E6" w:rsidRPr="009507B0">
        <w:rPr>
          <w:rFonts w:eastAsia="方正书宋简体"/>
          <w:sz w:val="24"/>
        </w:rPr>
        <w:t>hydrodynamic for</w:t>
      </w:r>
      <w:r w:rsidR="009B6C3B" w:rsidRPr="009507B0">
        <w:rPr>
          <w:rFonts w:eastAsia="方正书宋简体"/>
          <w:sz w:val="24"/>
        </w:rPr>
        <w:t>c</w:t>
      </w:r>
      <w:r w:rsidR="006437E6" w:rsidRPr="009507B0">
        <w:rPr>
          <w:rFonts w:eastAsia="方正书宋简体"/>
          <w:sz w:val="24"/>
        </w:rPr>
        <w:t xml:space="preserve">e imposed on </w:t>
      </w:r>
      <w:r w:rsidR="009B6C3B" w:rsidRPr="009507B0">
        <w:rPr>
          <w:rFonts w:eastAsia="方正书宋简体"/>
          <w:sz w:val="24"/>
        </w:rPr>
        <w:t xml:space="preserve">the </w:t>
      </w:r>
      <w:r w:rsidR="006437E6" w:rsidRPr="009507B0">
        <w:rPr>
          <w:rFonts w:eastAsia="方正书宋简体"/>
          <w:sz w:val="24"/>
        </w:rPr>
        <w:t xml:space="preserve">particles by interflow (Khilar 1998). The hydrodynamic force generated by </w:t>
      </w:r>
      <w:r w:rsidR="009B6C3B" w:rsidRPr="009507B0">
        <w:rPr>
          <w:rFonts w:eastAsia="方正书宋简体"/>
          <w:sz w:val="24"/>
        </w:rPr>
        <w:t xml:space="preserve">the </w:t>
      </w:r>
      <w:r w:rsidR="006437E6" w:rsidRPr="009507B0">
        <w:rPr>
          <w:rFonts w:eastAsia="方正书宋简体"/>
          <w:sz w:val="24"/>
        </w:rPr>
        <w:t xml:space="preserve">pore fluid is referred to as </w:t>
      </w:r>
      <w:r w:rsidR="009B6C3B" w:rsidRPr="009507B0">
        <w:rPr>
          <w:rFonts w:eastAsia="方正书宋简体"/>
          <w:sz w:val="24"/>
        </w:rPr>
        <w:t xml:space="preserve">the </w:t>
      </w:r>
      <w:r w:rsidR="006437E6" w:rsidRPr="009507B0">
        <w:rPr>
          <w:rFonts w:eastAsia="方正书宋简体"/>
          <w:sz w:val="24"/>
        </w:rPr>
        <w:t>hydraulic shear stress</w:t>
      </w:r>
      <w:r w:rsidR="004415F0">
        <w:rPr>
          <w:rFonts w:eastAsia="方正书宋简体"/>
          <w:sz w:val="24"/>
        </w:rPr>
        <w:t>,</w:t>
      </w:r>
      <w:r w:rsidR="006437E6" w:rsidRPr="009507B0">
        <w:rPr>
          <w:sz w:val="24"/>
        </w:rPr>
        <w:t xml:space="preserve"> </w:t>
      </w:r>
      <w:r w:rsidRPr="009507B0">
        <w:rPr>
          <w:rFonts w:ascii="Symbol" w:hAnsi="Symbol"/>
          <w:i/>
          <w:sz w:val="24"/>
        </w:rPr>
        <w:t></w:t>
      </w:r>
      <w:r w:rsidR="004415F0">
        <w:rPr>
          <w:rFonts w:eastAsia="方正书宋简体"/>
          <w:sz w:val="24"/>
        </w:rPr>
        <w:t xml:space="preserve">, </w:t>
      </w:r>
      <w:r w:rsidR="006437E6" w:rsidRPr="009507B0">
        <w:rPr>
          <w:rFonts w:eastAsia="方正书宋简体"/>
          <w:sz w:val="24"/>
        </w:rPr>
        <w:t xml:space="preserve">and </w:t>
      </w:r>
      <w:r w:rsidR="009B6C3B" w:rsidRPr="009507B0">
        <w:rPr>
          <w:rFonts w:eastAsia="方正书宋简体"/>
          <w:sz w:val="24"/>
        </w:rPr>
        <w:t xml:space="preserve">is </w:t>
      </w:r>
      <w:r w:rsidR="006437E6" w:rsidRPr="009507B0">
        <w:rPr>
          <w:rFonts w:eastAsia="方正书宋简体"/>
          <w:sz w:val="24"/>
        </w:rPr>
        <w:t xml:space="preserve">believed to be a function of </w:t>
      </w:r>
      <w:r w:rsidR="009B6C3B" w:rsidRPr="009507B0">
        <w:rPr>
          <w:rFonts w:eastAsia="方正书宋简体"/>
          <w:sz w:val="24"/>
        </w:rPr>
        <w:t xml:space="preserve">the </w:t>
      </w:r>
      <w:r w:rsidR="006437E6" w:rsidRPr="009507B0">
        <w:rPr>
          <w:rFonts w:eastAsia="方正书宋简体"/>
          <w:sz w:val="24"/>
        </w:rPr>
        <w:t>hydraulic gradient, intrinsic permeability, and porosity (</w:t>
      </w:r>
      <w:r w:rsidR="00396EA5" w:rsidRPr="009507B0">
        <w:rPr>
          <w:rFonts w:eastAsia="方正书宋简体"/>
          <w:sz w:val="24"/>
        </w:rPr>
        <w:t>Reddi et al., 2000</w:t>
      </w:r>
      <w:r w:rsidR="006437E6" w:rsidRPr="009507B0">
        <w:rPr>
          <w:rFonts w:eastAsia="方正书宋简体"/>
          <w:sz w:val="24"/>
        </w:rPr>
        <w:t xml:space="preserve">). </w:t>
      </w:r>
      <w:r>
        <w:rPr>
          <w:rFonts w:eastAsia="方正书宋简体"/>
          <w:sz w:val="24"/>
        </w:rPr>
        <w:t>It takes the following form</w:t>
      </w:r>
      <w:r w:rsidR="006437E6" w:rsidRPr="009507B0">
        <w:rPr>
          <w:rFonts w:eastAsia="方正书宋简体"/>
          <w:sz w:val="24"/>
        </w:rPr>
        <w:t xml:space="preserve"> </w:t>
      </w:r>
    </w:p>
    <w:p w14:paraId="6F3B6EEC" w14:textId="05D8FC07" w:rsidR="006437E6" w:rsidRPr="008157EE" w:rsidRDefault="008157EE" w:rsidP="006437E6">
      <w:pPr>
        <w:ind w:firstLineChars="200" w:firstLine="480"/>
        <w:jc w:val="center"/>
        <w:rPr>
          <w:color w:val="000000"/>
          <w:sz w:val="24"/>
        </w:rPr>
      </w:pPr>
      <w:r>
        <w:rPr>
          <w:color w:val="000000"/>
          <w:sz w:val="24"/>
        </w:rPr>
        <w:t xml:space="preserve">               </w:t>
      </w:r>
      <w:r w:rsidR="006437E6" w:rsidRPr="008157EE">
        <w:rPr>
          <w:color w:val="000000"/>
          <w:sz w:val="24"/>
        </w:rPr>
        <w:t xml:space="preserve"> </w:t>
      </w:r>
      <w:r>
        <w:rPr>
          <w:color w:val="000000"/>
          <w:sz w:val="24"/>
        </w:rPr>
        <w:t xml:space="preserve">  </w:t>
      </w:r>
      <w:r w:rsidR="006437E6" w:rsidRPr="008157EE">
        <w:rPr>
          <w:color w:val="000000"/>
          <w:sz w:val="24"/>
        </w:rPr>
        <w:t xml:space="preserve">    </w:t>
      </w:r>
      <w:r w:rsidRPr="00C20AC1">
        <w:rPr>
          <w:position w:val="-28"/>
        </w:rPr>
        <w:object w:dxaOrig="1579" w:dyaOrig="720" w14:anchorId="09D1358F">
          <v:shape id="_x0000_i1053" type="#_x0000_t75" style="width:79.1pt;height:36.2pt" o:ole="">
            <v:imagedata r:id="rId73" o:title=""/>
          </v:shape>
          <o:OLEObject Type="Embed" ProgID="Equation.DSMT4" ShapeID="_x0000_i1053" DrawAspect="Content" ObjectID="_1749489981" r:id="rId74"/>
        </w:object>
      </w:r>
      <w:r w:rsidR="006437E6" w:rsidRPr="008157EE">
        <w:rPr>
          <w:color w:val="000000"/>
          <w:sz w:val="24"/>
        </w:rPr>
        <w:t xml:space="preserve">          </w:t>
      </w:r>
      <w:r>
        <w:rPr>
          <w:color w:val="000000"/>
          <w:sz w:val="24"/>
        </w:rPr>
        <w:t xml:space="preserve">        </w:t>
      </w:r>
      <w:r w:rsidR="006437E6" w:rsidRPr="008157EE">
        <w:rPr>
          <w:color w:val="000000"/>
          <w:sz w:val="24"/>
        </w:rPr>
        <w:t xml:space="preserve">         </w:t>
      </w:r>
      <w:r w:rsidR="009B6C3B" w:rsidRPr="008157EE">
        <w:rPr>
          <w:color w:val="000000"/>
          <w:sz w:val="24"/>
        </w:rPr>
        <w:t>(</w:t>
      </w:r>
      <w:r>
        <w:rPr>
          <w:color w:val="000000"/>
          <w:sz w:val="24"/>
        </w:rPr>
        <w:t>8</w:t>
      </w:r>
      <w:r w:rsidR="009B6C3B" w:rsidRPr="008157EE">
        <w:rPr>
          <w:color w:val="000000"/>
          <w:sz w:val="24"/>
        </w:rPr>
        <w:t>)</w:t>
      </w:r>
    </w:p>
    <w:p w14:paraId="561B4F5D" w14:textId="0F194E92" w:rsidR="006437E6" w:rsidRPr="008157EE" w:rsidRDefault="006437E6" w:rsidP="006437E6">
      <w:pPr>
        <w:spacing w:line="360" w:lineRule="auto"/>
        <w:rPr>
          <w:sz w:val="24"/>
        </w:rPr>
      </w:pPr>
      <w:r w:rsidRPr="008157EE">
        <w:rPr>
          <w:sz w:val="24"/>
        </w:rPr>
        <w:t xml:space="preserve">where </w:t>
      </w:r>
      <w:r w:rsidRPr="008157EE">
        <w:rPr>
          <w:position w:val="-4"/>
          <w:sz w:val="24"/>
        </w:rPr>
        <w:object w:dxaOrig="340" w:dyaOrig="240" w14:anchorId="1B94F527">
          <v:shape id="_x0000_i1054" type="#_x0000_t75" style="width:14.55pt;height:14.55pt" o:ole="">
            <v:imagedata r:id="rId75" o:title=""/>
          </v:shape>
          <o:OLEObject Type="Embed" ProgID="Equation.DSMT4" ShapeID="_x0000_i1054" DrawAspect="Content" ObjectID="_1749489982" r:id="rId76"/>
        </w:object>
      </w:r>
      <w:r w:rsidRPr="008157EE">
        <w:rPr>
          <w:sz w:val="24"/>
        </w:rPr>
        <w:t xml:space="preserve"> is </w:t>
      </w:r>
      <w:r w:rsidR="009B6C3B" w:rsidRPr="008157EE">
        <w:rPr>
          <w:sz w:val="24"/>
        </w:rPr>
        <w:t xml:space="preserve">the </w:t>
      </w:r>
      <w:r w:rsidRPr="008157EE">
        <w:rPr>
          <w:sz w:val="24"/>
        </w:rPr>
        <w:t xml:space="preserve">pressure drop resulting from </w:t>
      </w:r>
      <w:r w:rsidR="009B6C3B" w:rsidRPr="008157EE">
        <w:rPr>
          <w:sz w:val="24"/>
        </w:rPr>
        <w:t xml:space="preserve">the </w:t>
      </w:r>
      <w:r w:rsidRPr="008157EE">
        <w:rPr>
          <w:sz w:val="24"/>
        </w:rPr>
        <w:t>seepage</w:t>
      </w:r>
      <w:r w:rsidR="00C74092" w:rsidRPr="008157EE">
        <w:rPr>
          <w:sz w:val="24"/>
        </w:rPr>
        <w:t>;</w:t>
      </w:r>
      <w:r w:rsidRPr="008157EE">
        <w:rPr>
          <w:position w:val="-4"/>
          <w:sz w:val="24"/>
        </w:rPr>
        <w:object w:dxaOrig="320" w:dyaOrig="240" w14:anchorId="3C8DA0E0">
          <v:shape id="_x0000_i1055" type="#_x0000_t75" style="width:14.55pt;height:14.55pt" o:ole="">
            <v:imagedata r:id="rId77" o:title=""/>
          </v:shape>
          <o:OLEObject Type="Embed" ProgID="Equation.DSMT4" ShapeID="_x0000_i1055" DrawAspect="Content" ObjectID="_1749489983" r:id="rId78"/>
        </w:object>
      </w:r>
      <w:r w:rsidR="009B7394" w:rsidRPr="008157EE">
        <w:rPr>
          <w:sz w:val="24"/>
        </w:rPr>
        <w:t xml:space="preserve"> is the height of </w:t>
      </w:r>
      <w:r w:rsidR="009B6C3B" w:rsidRPr="008157EE">
        <w:rPr>
          <w:sz w:val="24"/>
        </w:rPr>
        <w:t xml:space="preserve">the </w:t>
      </w:r>
      <w:r w:rsidR="009B7394" w:rsidRPr="008157EE">
        <w:rPr>
          <w:sz w:val="24"/>
        </w:rPr>
        <w:t>specimen</w:t>
      </w:r>
      <w:r w:rsidR="00C74092" w:rsidRPr="008157EE">
        <w:rPr>
          <w:sz w:val="24"/>
        </w:rPr>
        <w:t>;</w:t>
      </w:r>
      <w:r w:rsidR="009B6C3B" w:rsidRPr="008157EE">
        <w:rPr>
          <w:sz w:val="24"/>
        </w:rPr>
        <w:t xml:space="preserve"> </w:t>
      </w:r>
      <w:r w:rsidRPr="008157EE">
        <w:rPr>
          <w:position w:val="-22"/>
          <w:sz w:val="24"/>
        </w:rPr>
        <w:object w:dxaOrig="380" w:dyaOrig="560" w14:anchorId="206184B3">
          <v:shape id="_x0000_i1056" type="#_x0000_t75" style="width:21.25pt;height:28.7pt" o:ole="">
            <v:imagedata r:id="rId79" o:title=""/>
          </v:shape>
          <o:OLEObject Type="Embed" ProgID="Equation.DSMT4" ShapeID="_x0000_i1056" DrawAspect="Content" ObjectID="_1749489984" r:id="rId80"/>
        </w:object>
      </w:r>
      <w:r w:rsidRPr="008157EE">
        <w:rPr>
          <w:sz w:val="24"/>
        </w:rPr>
        <w:t xml:space="preserve"> is</w:t>
      </w:r>
      <w:r w:rsidR="009B7394" w:rsidRPr="008157EE">
        <w:rPr>
          <w:sz w:val="24"/>
        </w:rPr>
        <w:t xml:space="preserve"> the average hydraulic gradient</w:t>
      </w:r>
      <w:r w:rsidR="00C74092" w:rsidRPr="008157EE">
        <w:rPr>
          <w:sz w:val="24"/>
        </w:rPr>
        <w:t>;</w:t>
      </w:r>
      <w:r w:rsidR="009B7394" w:rsidRPr="008157EE">
        <w:rPr>
          <w:sz w:val="24"/>
        </w:rPr>
        <w:t xml:space="preserve"> </w:t>
      </w:r>
      <w:r w:rsidRPr="008157EE">
        <w:rPr>
          <w:i/>
          <w:sz w:val="24"/>
        </w:rPr>
        <w:t>n</w:t>
      </w:r>
      <w:r w:rsidR="009B7394" w:rsidRPr="008157EE">
        <w:rPr>
          <w:sz w:val="24"/>
        </w:rPr>
        <w:t xml:space="preserve"> is </w:t>
      </w:r>
      <w:r w:rsidR="009B6C3B" w:rsidRPr="008157EE">
        <w:rPr>
          <w:sz w:val="24"/>
        </w:rPr>
        <w:t xml:space="preserve">the </w:t>
      </w:r>
      <w:r w:rsidR="009B7394" w:rsidRPr="008157EE">
        <w:rPr>
          <w:sz w:val="24"/>
        </w:rPr>
        <w:t>porosity</w:t>
      </w:r>
      <w:r w:rsidR="00C74092" w:rsidRPr="008157EE">
        <w:rPr>
          <w:sz w:val="24"/>
        </w:rPr>
        <w:t>;</w:t>
      </w:r>
      <w:r w:rsidR="009B6C3B" w:rsidRPr="008157EE">
        <w:rPr>
          <w:sz w:val="24"/>
        </w:rPr>
        <w:t xml:space="preserve"> and</w:t>
      </w:r>
      <w:r w:rsidRPr="008157EE">
        <w:rPr>
          <w:i/>
          <w:sz w:val="24"/>
        </w:rPr>
        <w:t xml:space="preserve"> K </w:t>
      </w:r>
      <w:r w:rsidRPr="008157EE">
        <w:rPr>
          <w:sz w:val="24"/>
        </w:rPr>
        <w:t xml:space="preserve">is </w:t>
      </w:r>
      <w:r w:rsidR="009B6C3B" w:rsidRPr="008157EE">
        <w:rPr>
          <w:sz w:val="24"/>
        </w:rPr>
        <w:t xml:space="preserve">the </w:t>
      </w:r>
      <w:r w:rsidRPr="008157EE">
        <w:rPr>
          <w:sz w:val="24"/>
        </w:rPr>
        <w:t>intrinsic permeability,</w:t>
      </w:r>
      <w:r w:rsidR="009B6C3B" w:rsidRPr="008157EE">
        <w:rPr>
          <w:sz w:val="24"/>
        </w:rPr>
        <w:t xml:space="preserve"> </w:t>
      </w:r>
      <w:r w:rsidRPr="008157EE">
        <w:rPr>
          <w:sz w:val="24"/>
        </w:rPr>
        <w:t>which is determined by</w:t>
      </w:r>
    </w:p>
    <w:p w14:paraId="70C097E5" w14:textId="00195606" w:rsidR="006437E6" w:rsidRPr="008157EE" w:rsidRDefault="008157EE" w:rsidP="008157EE">
      <w:pPr>
        <w:ind w:firstLineChars="200" w:firstLine="480"/>
        <w:rPr>
          <w:color w:val="000000"/>
          <w:sz w:val="24"/>
        </w:rPr>
      </w:pPr>
      <w:r>
        <w:rPr>
          <w:color w:val="000000"/>
          <w:sz w:val="24"/>
        </w:rPr>
        <w:t xml:space="preserve">               </w:t>
      </w:r>
      <w:r w:rsidR="006437E6" w:rsidRPr="008157EE">
        <w:rPr>
          <w:color w:val="000000"/>
          <w:sz w:val="24"/>
        </w:rPr>
        <w:t xml:space="preserve">  </w:t>
      </w:r>
      <w:r>
        <w:rPr>
          <w:color w:val="000000"/>
          <w:sz w:val="24"/>
        </w:rPr>
        <w:t xml:space="preserve">  </w:t>
      </w:r>
      <w:r w:rsidR="006437E6" w:rsidRPr="008157EE">
        <w:rPr>
          <w:color w:val="000000"/>
          <w:sz w:val="24"/>
        </w:rPr>
        <w:t xml:space="preserve">   </w:t>
      </w:r>
      <w:r>
        <w:rPr>
          <w:color w:val="000000"/>
          <w:sz w:val="24"/>
        </w:rPr>
        <w:t xml:space="preserve"> </w:t>
      </w:r>
      <w:r w:rsidR="006437E6" w:rsidRPr="008157EE">
        <w:rPr>
          <w:color w:val="000000"/>
          <w:sz w:val="24"/>
        </w:rPr>
        <w:t xml:space="preserve">   </w:t>
      </w:r>
      <w:r w:rsidRPr="008157EE">
        <w:rPr>
          <w:position w:val="-30"/>
          <w:sz w:val="24"/>
        </w:rPr>
        <w:object w:dxaOrig="840" w:dyaOrig="680" w14:anchorId="7A09D03B">
          <v:shape id="_x0000_i1057" type="#_x0000_t75" style="width:42.05pt;height:34.15pt" o:ole="">
            <v:imagedata r:id="rId81" o:title=""/>
          </v:shape>
          <o:OLEObject Type="Embed" ProgID="Equation.DSMT4" ShapeID="_x0000_i1057" DrawAspect="Content" ObjectID="_1749489985" r:id="rId82"/>
        </w:object>
      </w:r>
      <w:r w:rsidR="006437E6" w:rsidRPr="008157EE">
        <w:rPr>
          <w:color w:val="000000"/>
          <w:sz w:val="24"/>
        </w:rPr>
        <w:t xml:space="preserve">       </w:t>
      </w:r>
      <w:r>
        <w:rPr>
          <w:color w:val="000000"/>
          <w:sz w:val="24"/>
        </w:rPr>
        <w:t xml:space="preserve">        </w:t>
      </w:r>
      <w:r w:rsidR="006437E6" w:rsidRPr="008157EE">
        <w:rPr>
          <w:color w:val="000000"/>
          <w:sz w:val="24"/>
        </w:rPr>
        <w:t xml:space="preserve">   </w:t>
      </w:r>
      <w:r>
        <w:rPr>
          <w:color w:val="000000"/>
          <w:sz w:val="24"/>
        </w:rPr>
        <w:t xml:space="preserve">    </w:t>
      </w:r>
      <w:r w:rsidR="006437E6" w:rsidRPr="008157EE">
        <w:rPr>
          <w:color w:val="000000"/>
          <w:sz w:val="24"/>
        </w:rPr>
        <w:t xml:space="preserve">  </w:t>
      </w:r>
      <w:r w:rsidR="00FA702E" w:rsidRPr="008157EE">
        <w:rPr>
          <w:color w:val="000000"/>
          <w:sz w:val="24"/>
        </w:rPr>
        <w:t xml:space="preserve">   </w:t>
      </w:r>
      <w:r w:rsidR="006437E6" w:rsidRPr="008157EE">
        <w:rPr>
          <w:color w:val="000000"/>
          <w:sz w:val="24"/>
        </w:rPr>
        <w:t xml:space="preserve">   </w:t>
      </w:r>
      <w:r w:rsidR="009B6C3B" w:rsidRPr="008157EE">
        <w:rPr>
          <w:color w:val="000000"/>
          <w:sz w:val="24"/>
        </w:rPr>
        <w:t>(</w:t>
      </w:r>
      <w:r>
        <w:rPr>
          <w:color w:val="000000"/>
          <w:sz w:val="24"/>
        </w:rPr>
        <w:t>9</w:t>
      </w:r>
      <w:r w:rsidR="00FA702E" w:rsidRPr="008157EE">
        <w:rPr>
          <w:color w:val="000000"/>
          <w:sz w:val="24"/>
        </w:rPr>
        <w:t>)</w:t>
      </w:r>
    </w:p>
    <w:p w14:paraId="279028B9" w14:textId="45D98F40" w:rsidR="006437E6" w:rsidRPr="008157EE" w:rsidRDefault="006437E6" w:rsidP="006437E6">
      <w:pPr>
        <w:spacing w:line="360" w:lineRule="auto"/>
        <w:rPr>
          <w:sz w:val="24"/>
        </w:rPr>
      </w:pPr>
      <w:r w:rsidRPr="008157EE">
        <w:rPr>
          <w:sz w:val="24"/>
        </w:rPr>
        <w:t>where</w:t>
      </w:r>
      <w:r w:rsidRPr="008157EE">
        <w:rPr>
          <w:i/>
          <w:sz w:val="24"/>
        </w:rPr>
        <w:t xml:space="preserve"> k</w:t>
      </w:r>
      <w:r w:rsidRPr="008157EE">
        <w:rPr>
          <w:sz w:val="24"/>
        </w:rPr>
        <w:t xml:space="preserve"> is </w:t>
      </w:r>
      <w:r w:rsidR="009B6C3B" w:rsidRPr="008157EE">
        <w:rPr>
          <w:sz w:val="24"/>
        </w:rPr>
        <w:t xml:space="preserve">the </w:t>
      </w:r>
      <w:r w:rsidRPr="008157EE">
        <w:rPr>
          <w:sz w:val="24"/>
        </w:rPr>
        <w:t>Darcy c</w:t>
      </w:r>
      <w:r w:rsidR="009B7394" w:rsidRPr="008157EE">
        <w:rPr>
          <w:sz w:val="24"/>
        </w:rPr>
        <w:t>oefficient of permeability</w:t>
      </w:r>
      <w:r w:rsidR="00C74092" w:rsidRPr="008157EE">
        <w:rPr>
          <w:sz w:val="24"/>
        </w:rPr>
        <w:t>;</w:t>
      </w:r>
      <w:r w:rsidRPr="008157EE">
        <w:rPr>
          <w:sz w:val="24"/>
        </w:rPr>
        <w:t xml:space="preserve"> </w:t>
      </w:r>
      <w:r w:rsidR="008157EE" w:rsidRPr="00C20AC1">
        <w:rPr>
          <w:position w:val="-10"/>
        </w:rPr>
        <w:object w:dxaOrig="200" w:dyaOrig="260" w14:anchorId="480C9072">
          <v:shape id="_x0000_i1058" type="#_x0000_t75" style="width:10pt;height:13.3pt" o:ole="">
            <v:imagedata r:id="rId83" o:title=""/>
          </v:shape>
          <o:OLEObject Type="Embed" ProgID="Equation.DSMT4" ShapeID="_x0000_i1058" DrawAspect="Content" ObjectID="_1749489986" r:id="rId84"/>
        </w:object>
      </w:r>
      <w:r w:rsidR="008157EE">
        <w:t xml:space="preserve"> </w:t>
      </w:r>
      <w:r w:rsidRPr="008157EE">
        <w:rPr>
          <w:sz w:val="24"/>
        </w:rPr>
        <w:t xml:space="preserve">is </w:t>
      </w:r>
      <w:r w:rsidR="009B6C3B" w:rsidRPr="008157EE">
        <w:rPr>
          <w:sz w:val="24"/>
        </w:rPr>
        <w:t xml:space="preserve">the </w:t>
      </w:r>
      <w:r w:rsidRPr="008157EE">
        <w:rPr>
          <w:sz w:val="24"/>
        </w:rPr>
        <w:t>dynamic viscosity</w:t>
      </w:r>
      <w:r w:rsidR="00C74092" w:rsidRPr="008157EE">
        <w:rPr>
          <w:sz w:val="24"/>
        </w:rPr>
        <w:t>;</w:t>
      </w:r>
      <w:r w:rsidR="009B6C3B" w:rsidRPr="008157EE">
        <w:rPr>
          <w:sz w:val="24"/>
        </w:rPr>
        <w:t xml:space="preserve"> and</w:t>
      </w:r>
      <w:r w:rsidRPr="008157EE">
        <w:rPr>
          <w:sz w:val="24"/>
        </w:rPr>
        <w:t xml:space="preserve"> </w:t>
      </w:r>
      <w:r w:rsidR="008157EE" w:rsidRPr="00C20AC1">
        <w:rPr>
          <w:position w:val="-12"/>
        </w:rPr>
        <w:object w:dxaOrig="300" w:dyaOrig="360" w14:anchorId="1A344CD2">
          <v:shape id="_x0000_i1059" type="#_x0000_t75" style="width:15pt;height:18.3pt" o:ole="">
            <v:imagedata r:id="rId85" o:title=""/>
          </v:shape>
          <o:OLEObject Type="Embed" ProgID="Equation.DSMT4" ShapeID="_x0000_i1059" DrawAspect="Content" ObjectID="_1749489987" r:id="rId86"/>
        </w:object>
      </w:r>
      <w:r w:rsidRPr="008157EE">
        <w:rPr>
          <w:sz w:val="24"/>
        </w:rPr>
        <w:t xml:space="preserve"> is </w:t>
      </w:r>
      <w:r w:rsidR="009B6C3B" w:rsidRPr="008157EE">
        <w:rPr>
          <w:sz w:val="24"/>
        </w:rPr>
        <w:t xml:space="preserve">the </w:t>
      </w:r>
      <w:r w:rsidRPr="008157EE">
        <w:rPr>
          <w:sz w:val="24"/>
        </w:rPr>
        <w:t>unit weight of water.</w:t>
      </w:r>
    </w:p>
    <w:p w14:paraId="607716D9" w14:textId="41D0CE2F" w:rsidR="006437E6" w:rsidRDefault="00950157" w:rsidP="00340FA3">
      <w:pPr>
        <w:spacing w:line="360" w:lineRule="auto"/>
        <w:ind w:firstLine="480"/>
        <w:rPr>
          <w:sz w:val="24"/>
        </w:rPr>
      </w:pPr>
      <w:r w:rsidRPr="008157EE">
        <w:rPr>
          <w:sz w:val="24"/>
        </w:rPr>
        <w:t>Fig.</w:t>
      </w:r>
      <w:r w:rsidR="00147EF1" w:rsidRPr="008157EE">
        <w:rPr>
          <w:sz w:val="24"/>
        </w:rPr>
        <w:t xml:space="preserve"> </w:t>
      </w:r>
      <w:r w:rsidR="008157EE" w:rsidRPr="008157EE">
        <w:rPr>
          <w:sz w:val="24"/>
        </w:rPr>
        <w:t>12</w:t>
      </w:r>
      <w:r w:rsidR="006437E6" w:rsidRPr="008157EE">
        <w:rPr>
          <w:sz w:val="24"/>
        </w:rPr>
        <w:t xml:space="preserve"> </w:t>
      </w:r>
      <w:r w:rsidR="009B6C3B" w:rsidRPr="008157EE">
        <w:rPr>
          <w:sz w:val="24"/>
        </w:rPr>
        <w:t xml:space="preserve">shows </w:t>
      </w:r>
      <w:r w:rsidR="006437E6" w:rsidRPr="008157EE">
        <w:rPr>
          <w:sz w:val="24"/>
        </w:rPr>
        <w:t>the evolution</w:t>
      </w:r>
      <w:r w:rsidR="00C74092" w:rsidRPr="008157EE">
        <w:rPr>
          <w:sz w:val="24"/>
        </w:rPr>
        <w:t>s</w:t>
      </w:r>
      <w:r w:rsidR="006437E6" w:rsidRPr="008157EE">
        <w:rPr>
          <w:sz w:val="24"/>
        </w:rPr>
        <w:t xml:space="preserve"> of the hydraulic shear stress </w:t>
      </w:r>
      <w:r w:rsidR="009B6C3B" w:rsidRPr="008157EE">
        <w:rPr>
          <w:sz w:val="24"/>
        </w:rPr>
        <w:t>with</w:t>
      </w:r>
      <w:r w:rsidR="006437E6" w:rsidRPr="008157EE">
        <w:rPr>
          <w:sz w:val="24"/>
        </w:rPr>
        <w:t xml:space="preserve"> time for four specimens with different initial porosit</w:t>
      </w:r>
      <w:r w:rsidR="009B6C3B" w:rsidRPr="008157EE">
        <w:rPr>
          <w:sz w:val="24"/>
        </w:rPr>
        <w:t>ies</w:t>
      </w:r>
      <w:r w:rsidR="006437E6" w:rsidRPr="008157EE">
        <w:rPr>
          <w:sz w:val="24"/>
        </w:rPr>
        <w:t xml:space="preserve">, </w:t>
      </w:r>
      <w:r w:rsidR="009B6C3B" w:rsidRPr="008157EE">
        <w:rPr>
          <w:sz w:val="24"/>
        </w:rPr>
        <w:t xml:space="preserve">which </w:t>
      </w:r>
      <w:r w:rsidR="008157EE" w:rsidRPr="008157EE">
        <w:rPr>
          <w:sz w:val="24"/>
        </w:rPr>
        <w:t>are</w:t>
      </w:r>
      <w:r w:rsidR="009B6C3B" w:rsidRPr="008157EE">
        <w:rPr>
          <w:sz w:val="24"/>
        </w:rPr>
        <w:t xml:space="preserve"> obtained </w:t>
      </w:r>
      <w:r w:rsidR="006437E6" w:rsidRPr="008157EE">
        <w:rPr>
          <w:sz w:val="24"/>
        </w:rPr>
        <w:t>by subst</w:t>
      </w:r>
      <w:r w:rsidR="00261313">
        <w:rPr>
          <w:sz w:val="24"/>
        </w:rPr>
        <w:t>ituting the experimental data</w:t>
      </w:r>
      <w:r w:rsidR="006437E6" w:rsidRPr="008157EE">
        <w:rPr>
          <w:sz w:val="24"/>
        </w:rPr>
        <w:t xml:space="preserve"> of </w:t>
      </w:r>
      <w:r w:rsidR="009B6C3B" w:rsidRPr="008157EE">
        <w:rPr>
          <w:sz w:val="24"/>
        </w:rPr>
        <w:t xml:space="preserve">the </w:t>
      </w:r>
      <w:r w:rsidR="006437E6" w:rsidRPr="008157EE">
        <w:rPr>
          <w:sz w:val="24"/>
        </w:rPr>
        <w:t>hydraulic gradient, hydraulic conductivity</w:t>
      </w:r>
      <w:r w:rsidR="00FA702E" w:rsidRPr="008157EE">
        <w:rPr>
          <w:sz w:val="24"/>
        </w:rPr>
        <w:t>, and initial porosity in</w:t>
      </w:r>
      <w:r w:rsidR="004415F0">
        <w:rPr>
          <w:sz w:val="24"/>
        </w:rPr>
        <w:t xml:space="preserve"> Eqs. (8) and (9</w:t>
      </w:r>
      <w:r w:rsidR="008157EE" w:rsidRPr="008157EE">
        <w:rPr>
          <w:sz w:val="24"/>
        </w:rPr>
        <w:t>)</w:t>
      </w:r>
      <w:r w:rsidR="006437E6" w:rsidRPr="008157EE">
        <w:rPr>
          <w:sz w:val="24"/>
        </w:rPr>
        <w:t xml:space="preserve">. </w:t>
      </w:r>
    </w:p>
    <w:p w14:paraId="0A2D6CA9" w14:textId="77375D96" w:rsidR="00340FA3" w:rsidRDefault="00340FA3" w:rsidP="00340FA3">
      <w:pPr>
        <w:spacing w:line="360" w:lineRule="auto"/>
        <w:jc w:val="center"/>
      </w:pPr>
      <w:r w:rsidRPr="006437E6">
        <w:object w:dxaOrig="7112" w:dyaOrig="5456" w14:anchorId="02292FB4">
          <v:shape id="_x0000_i1060" type="#_x0000_t75" style="width:283.4pt;height:233.05pt;mso-position-horizontal:absolute" o:ole="">
            <v:imagedata r:id="rId87" o:title="" croptop="5175f" cropbottom="2860f" cropleft="4440f" cropright="7313f"/>
          </v:shape>
          <o:OLEObject Type="Embed" ProgID="Origin50.Graph" ShapeID="_x0000_i1060" DrawAspect="Content" ObjectID="_1749489988" r:id="rId88"/>
        </w:object>
      </w:r>
    </w:p>
    <w:p w14:paraId="220E3ADB" w14:textId="3AD7486E" w:rsidR="00340FA3" w:rsidRPr="008157EE" w:rsidRDefault="00340FA3" w:rsidP="00340FA3">
      <w:pPr>
        <w:spacing w:line="360" w:lineRule="auto"/>
        <w:jc w:val="center"/>
        <w:rPr>
          <w:sz w:val="24"/>
        </w:rPr>
      </w:pPr>
      <w:r>
        <w:t xml:space="preserve">FIGURE </w:t>
      </w:r>
      <w:r w:rsidR="00BC4A6D">
        <w:t>12 Evolution of hydraulic shear stress with respect to time for four different initial porosities</w:t>
      </w:r>
    </w:p>
    <w:p w14:paraId="3227BD63" w14:textId="77777777" w:rsidR="00DE4A7C" w:rsidRDefault="009B6C3B" w:rsidP="00DE4A7C">
      <w:pPr>
        <w:spacing w:line="360" w:lineRule="auto"/>
        <w:ind w:firstLineChars="200" w:firstLine="480"/>
        <w:textAlignment w:val="center"/>
        <w:rPr>
          <w:sz w:val="24"/>
        </w:rPr>
      </w:pPr>
      <w:r w:rsidRPr="00DE7669">
        <w:rPr>
          <w:sz w:val="24"/>
        </w:rPr>
        <w:t>The estimated</w:t>
      </w:r>
      <w:r w:rsidR="006437E6" w:rsidRPr="00DE7669">
        <w:rPr>
          <w:sz w:val="24"/>
        </w:rPr>
        <w:t xml:space="preserve"> hydraulic shear stress</w:t>
      </w:r>
      <w:r w:rsidR="00BC4A6D">
        <w:rPr>
          <w:sz w:val="24"/>
        </w:rPr>
        <w:t xml:space="preserve"> evolution</w:t>
      </w:r>
      <w:r w:rsidR="00E17470" w:rsidRPr="00DE7669">
        <w:rPr>
          <w:sz w:val="24"/>
        </w:rPr>
        <w:t xml:space="preserve"> can be used</w:t>
      </w:r>
      <w:r w:rsidR="006437E6" w:rsidRPr="00DE7669">
        <w:rPr>
          <w:sz w:val="24"/>
        </w:rPr>
        <w:t xml:space="preserve"> to shed light on </w:t>
      </w:r>
      <w:r w:rsidR="00E17470" w:rsidRPr="00DE7669">
        <w:rPr>
          <w:sz w:val="24"/>
        </w:rPr>
        <w:t>the</w:t>
      </w:r>
      <w:r w:rsidR="00BC4A6D">
        <w:rPr>
          <w:sz w:val="24"/>
        </w:rPr>
        <w:t>se</w:t>
      </w:r>
      <w:r w:rsidR="00E17470" w:rsidRPr="00DE7669">
        <w:rPr>
          <w:sz w:val="24"/>
        </w:rPr>
        <w:t xml:space="preserve"> </w:t>
      </w:r>
      <w:r w:rsidR="00BC4A6D">
        <w:rPr>
          <w:sz w:val="24"/>
        </w:rPr>
        <w:t>anomalies mentioned</w:t>
      </w:r>
      <w:r w:rsidR="006437E6" w:rsidRPr="00DE7669">
        <w:rPr>
          <w:sz w:val="24"/>
        </w:rPr>
        <w:t xml:space="preserve"> above and improve our knowledge of </w:t>
      </w:r>
      <w:r w:rsidR="00E17470" w:rsidRPr="00DE7669">
        <w:rPr>
          <w:sz w:val="24"/>
        </w:rPr>
        <w:t xml:space="preserve">the </w:t>
      </w:r>
      <w:r w:rsidR="006437E6" w:rsidRPr="00DE7669">
        <w:rPr>
          <w:sz w:val="24"/>
        </w:rPr>
        <w:t xml:space="preserve">fundamental characteristics responsible for internal erosion in </w:t>
      </w:r>
      <w:r w:rsidR="00BC4A6D">
        <w:rPr>
          <w:sz w:val="24"/>
        </w:rPr>
        <w:t>WGLS</w:t>
      </w:r>
      <w:r w:rsidR="006437E6" w:rsidRPr="00DE7669">
        <w:rPr>
          <w:sz w:val="24"/>
        </w:rPr>
        <w:t>. Specimen</w:t>
      </w:r>
      <w:r w:rsidR="00F422EB">
        <w:rPr>
          <w:sz w:val="24"/>
        </w:rPr>
        <w:t xml:space="preserve"> T-0.45-39 is </w:t>
      </w:r>
      <w:r w:rsidR="006437E6" w:rsidRPr="00DE7669">
        <w:rPr>
          <w:sz w:val="24"/>
        </w:rPr>
        <w:t xml:space="preserve">subjected to the </w:t>
      </w:r>
      <w:r w:rsidR="00E17470" w:rsidRPr="00DE7669">
        <w:rPr>
          <w:sz w:val="24"/>
        </w:rPr>
        <w:t xml:space="preserve">highest </w:t>
      </w:r>
      <w:r w:rsidR="006437E6" w:rsidRPr="00DE7669">
        <w:rPr>
          <w:sz w:val="24"/>
        </w:rPr>
        <w:t xml:space="preserve">hydraulic shear stress during </w:t>
      </w:r>
      <w:r w:rsidR="00E17470" w:rsidRPr="00DE7669">
        <w:rPr>
          <w:sz w:val="24"/>
        </w:rPr>
        <w:t xml:space="preserve">the </w:t>
      </w:r>
      <w:r w:rsidR="006437E6" w:rsidRPr="00DE7669">
        <w:rPr>
          <w:sz w:val="24"/>
        </w:rPr>
        <w:t>internal erosion process</w:t>
      </w:r>
      <w:r w:rsidR="00F422EB">
        <w:rPr>
          <w:sz w:val="24"/>
        </w:rPr>
        <w:t>. Consequently, the extent of damage induced by internal erosion is the most significant,</w:t>
      </w:r>
      <w:r w:rsidR="006437E6" w:rsidRPr="00DE7669">
        <w:rPr>
          <w:sz w:val="24"/>
        </w:rPr>
        <w:t xml:space="preserve"> </w:t>
      </w:r>
      <w:r w:rsidR="00E17470" w:rsidRPr="00DE7669">
        <w:rPr>
          <w:sz w:val="24"/>
        </w:rPr>
        <w:t xml:space="preserve">confirmed </w:t>
      </w:r>
      <w:r w:rsidR="006437E6" w:rsidRPr="00DE7669">
        <w:rPr>
          <w:sz w:val="24"/>
        </w:rPr>
        <w:t xml:space="preserve">by the largest cumulative weight of </w:t>
      </w:r>
      <w:r w:rsidR="00C74092" w:rsidRPr="00DE7669">
        <w:rPr>
          <w:sz w:val="24"/>
        </w:rPr>
        <w:t xml:space="preserve">the </w:t>
      </w:r>
      <w:r w:rsidR="006437E6" w:rsidRPr="00DE7669">
        <w:rPr>
          <w:sz w:val="24"/>
        </w:rPr>
        <w:t xml:space="preserve">eroded soil grains. Even </w:t>
      </w:r>
      <w:r w:rsidR="00E17470" w:rsidRPr="00DE7669">
        <w:rPr>
          <w:sz w:val="24"/>
        </w:rPr>
        <w:t xml:space="preserve">though specimens </w:t>
      </w:r>
      <w:r w:rsidR="00DE4A7C">
        <w:rPr>
          <w:sz w:val="24"/>
        </w:rPr>
        <w:t>T-0.35-39 and T-0.4-39</w:t>
      </w:r>
      <w:r w:rsidR="006437E6" w:rsidRPr="00DE7669">
        <w:rPr>
          <w:sz w:val="24"/>
        </w:rPr>
        <w:t xml:space="preserve"> </w:t>
      </w:r>
      <w:r w:rsidR="00DE4A7C">
        <w:rPr>
          <w:sz w:val="24"/>
        </w:rPr>
        <w:t>are</w:t>
      </w:r>
      <w:r w:rsidR="00E17470" w:rsidRPr="00DE7669">
        <w:rPr>
          <w:sz w:val="24"/>
        </w:rPr>
        <w:t xml:space="preserve"> </w:t>
      </w:r>
      <w:r w:rsidR="006437E6" w:rsidRPr="00DE7669">
        <w:rPr>
          <w:sz w:val="24"/>
        </w:rPr>
        <w:t xml:space="preserve">subjected to relatively </w:t>
      </w:r>
      <w:r w:rsidR="00E17470" w:rsidRPr="00DE7669">
        <w:rPr>
          <w:sz w:val="24"/>
        </w:rPr>
        <w:t xml:space="preserve">high </w:t>
      </w:r>
      <w:r w:rsidR="006437E6" w:rsidRPr="00DE7669">
        <w:rPr>
          <w:sz w:val="24"/>
        </w:rPr>
        <w:t>hydraulic gradient</w:t>
      </w:r>
      <w:r w:rsidR="00E17470" w:rsidRPr="00DE7669">
        <w:rPr>
          <w:sz w:val="24"/>
        </w:rPr>
        <w:t>s</w:t>
      </w:r>
      <w:r w:rsidR="006437E6" w:rsidRPr="00DE7669">
        <w:rPr>
          <w:sz w:val="24"/>
        </w:rPr>
        <w:t xml:space="preserve">, the relatively </w:t>
      </w:r>
      <w:r w:rsidR="00E17470" w:rsidRPr="00DE7669">
        <w:rPr>
          <w:sz w:val="24"/>
        </w:rPr>
        <w:t xml:space="preserve">low </w:t>
      </w:r>
      <w:r w:rsidR="006437E6" w:rsidRPr="00DE7669">
        <w:rPr>
          <w:sz w:val="24"/>
        </w:rPr>
        <w:t>hydraulic conductivit</w:t>
      </w:r>
      <w:r w:rsidR="00E17470" w:rsidRPr="00DE7669">
        <w:rPr>
          <w:sz w:val="24"/>
        </w:rPr>
        <w:t>ies</w:t>
      </w:r>
      <w:r w:rsidR="006437E6" w:rsidRPr="00DE7669">
        <w:rPr>
          <w:sz w:val="24"/>
        </w:rPr>
        <w:t xml:space="preserve"> resulting from </w:t>
      </w:r>
      <w:r w:rsidR="00E17470" w:rsidRPr="00DE7669">
        <w:rPr>
          <w:sz w:val="24"/>
        </w:rPr>
        <w:t xml:space="preserve">the low </w:t>
      </w:r>
      <w:r w:rsidR="006437E6" w:rsidRPr="00DE7669">
        <w:rPr>
          <w:sz w:val="24"/>
        </w:rPr>
        <w:t>initial porosit</w:t>
      </w:r>
      <w:r w:rsidR="00E17470" w:rsidRPr="00DE7669">
        <w:rPr>
          <w:sz w:val="24"/>
        </w:rPr>
        <w:t>ies</w:t>
      </w:r>
      <w:r w:rsidR="00DE4A7C">
        <w:rPr>
          <w:sz w:val="24"/>
        </w:rPr>
        <w:t xml:space="preserve"> (see Table 3)</w:t>
      </w:r>
      <w:r w:rsidR="006437E6" w:rsidRPr="00DE7669">
        <w:rPr>
          <w:sz w:val="24"/>
        </w:rPr>
        <w:t xml:space="preserve"> </w:t>
      </w:r>
      <w:r w:rsidR="00E17470" w:rsidRPr="00DE7669">
        <w:rPr>
          <w:sz w:val="24"/>
        </w:rPr>
        <w:t>le</w:t>
      </w:r>
      <w:r w:rsidR="00DE4A7C">
        <w:rPr>
          <w:sz w:val="24"/>
        </w:rPr>
        <w:t>a</w:t>
      </w:r>
      <w:r w:rsidR="00E17470" w:rsidRPr="00DE7669">
        <w:rPr>
          <w:sz w:val="24"/>
        </w:rPr>
        <w:t xml:space="preserve">d </w:t>
      </w:r>
      <w:r w:rsidR="006437E6" w:rsidRPr="00DE7669">
        <w:rPr>
          <w:sz w:val="24"/>
        </w:rPr>
        <w:t xml:space="preserve">to relatively </w:t>
      </w:r>
      <w:r w:rsidR="00E17470" w:rsidRPr="00DE7669">
        <w:rPr>
          <w:sz w:val="24"/>
        </w:rPr>
        <w:t xml:space="preserve">low </w:t>
      </w:r>
      <w:r w:rsidR="006437E6" w:rsidRPr="00DE7669">
        <w:rPr>
          <w:sz w:val="24"/>
        </w:rPr>
        <w:t>hydraulic shear stress</w:t>
      </w:r>
      <w:r w:rsidR="00E17470" w:rsidRPr="00DE7669">
        <w:rPr>
          <w:sz w:val="24"/>
        </w:rPr>
        <w:t>es</w:t>
      </w:r>
      <w:r w:rsidR="006437E6" w:rsidRPr="00DE7669">
        <w:rPr>
          <w:sz w:val="24"/>
        </w:rPr>
        <w:t xml:space="preserve"> and</w:t>
      </w:r>
      <w:r w:rsidR="00DE4A7C">
        <w:rPr>
          <w:sz w:val="24"/>
        </w:rPr>
        <w:t>,</w:t>
      </w:r>
      <w:r w:rsidR="006437E6" w:rsidRPr="00DE7669">
        <w:rPr>
          <w:sz w:val="24"/>
        </w:rPr>
        <w:t xml:space="preserve"> </w:t>
      </w:r>
      <w:r w:rsidR="00E17470" w:rsidRPr="00DE7669">
        <w:rPr>
          <w:sz w:val="24"/>
        </w:rPr>
        <w:t xml:space="preserve">thus </w:t>
      </w:r>
      <w:r w:rsidR="006437E6" w:rsidRPr="00DE7669">
        <w:rPr>
          <w:sz w:val="24"/>
        </w:rPr>
        <w:t xml:space="preserve">relatively small </w:t>
      </w:r>
      <w:r w:rsidR="00E17470" w:rsidRPr="00DE7669">
        <w:rPr>
          <w:sz w:val="24"/>
        </w:rPr>
        <w:t xml:space="preserve">amounts of </w:t>
      </w:r>
      <w:r w:rsidR="006437E6" w:rsidRPr="00DE7669">
        <w:rPr>
          <w:sz w:val="24"/>
        </w:rPr>
        <w:t xml:space="preserve">damage </w:t>
      </w:r>
      <w:r w:rsidR="00E17470" w:rsidRPr="00DE7669">
        <w:rPr>
          <w:sz w:val="24"/>
        </w:rPr>
        <w:t>caused</w:t>
      </w:r>
      <w:r w:rsidR="006437E6" w:rsidRPr="00DE7669">
        <w:rPr>
          <w:sz w:val="24"/>
        </w:rPr>
        <w:t xml:space="preserve"> by internal erosion. </w:t>
      </w:r>
      <w:r w:rsidR="00E17470" w:rsidRPr="00DE7669">
        <w:rPr>
          <w:sz w:val="24"/>
        </w:rPr>
        <w:t xml:space="preserve">Specimen </w:t>
      </w:r>
      <w:r w:rsidR="00DE4A7C">
        <w:rPr>
          <w:sz w:val="24"/>
        </w:rPr>
        <w:t>T-0.5-39</w:t>
      </w:r>
      <w:r w:rsidR="006437E6" w:rsidRPr="00DE7669">
        <w:rPr>
          <w:sz w:val="24"/>
        </w:rPr>
        <w:t xml:space="preserve"> </w:t>
      </w:r>
      <w:r w:rsidR="00DE4A7C">
        <w:rPr>
          <w:sz w:val="24"/>
        </w:rPr>
        <w:t>has</w:t>
      </w:r>
      <w:r w:rsidR="00E17470" w:rsidRPr="00DE7669">
        <w:rPr>
          <w:sz w:val="24"/>
        </w:rPr>
        <w:t xml:space="preserve"> the highest </w:t>
      </w:r>
      <w:r w:rsidR="00DE4A7C">
        <w:rPr>
          <w:sz w:val="24"/>
        </w:rPr>
        <w:t>porosity of 0.5, thus exhibiting</w:t>
      </w:r>
      <w:r w:rsidR="00E17470" w:rsidRPr="00DE7669">
        <w:rPr>
          <w:sz w:val="24"/>
        </w:rPr>
        <w:t xml:space="preserve"> </w:t>
      </w:r>
      <w:r w:rsidR="00DE4A7C">
        <w:rPr>
          <w:sz w:val="24"/>
        </w:rPr>
        <w:t xml:space="preserve">the </w:t>
      </w:r>
      <w:r w:rsidR="00E17470" w:rsidRPr="00DE7669">
        <w:rPr>
          <w:sz w:val="24"/>
        </w:rPr>
        <w:t>high</w:t>
      </w:r>
      <w:r w:rsidR="00DE4A7C">
        <w:rPr>
          <w:sz w:val="24"/>
        </w:rPr>
        <w:t>est</w:t>
      </w:r>
      <w:r w:rsidR="006437E6" w:rsidRPr="00DE7669">
        <w:rPr>
          <w:sz w:val="24"/>
        </w:rPr>
        <w:t xml:space="preserve"> hydraulic conductivity</w:t>
      </w:r>
      <w:r w:rsidR="00DE4A7C">
        <w:rPr>
          <w:sz w:val="24"/>
        </w:rPr>
        <w:t xml:space="preserve">. </w:t>
      </w:r>
      <w:r w:rsidR="00DE4A7C" w:rsidRPr="00DE4A7C">
        <w:rPr>
          <w:sz w:val="24"/>
        </w:rPr>
        <w:t xml:space="preserve">Under identical infiltration rate conditions, </w:t>
      </w:r>
      <w:r w:rsidR="00DE4A7C">
        <w:rPr>
          <w:sz w:val="24"/>
        </w:rPr>
        <w:t>specimen T-0.5-39</w:t>
      </w:r>
      <w:r w:rsidR="00DE4A7C" w:rsidRPr="00DE4A7C">
        <w:rPr>
          <w:sz w:val="24"/>
        </w:rPr>
        <w:t xml:space="preserve"> experiences </w:t>
      </w:r>
      <w:r w:rsidR="00DE4A7C">
        <w:rPr>
          <w:sz w:val="24"/>
        </w:rPr>
        <w:t>the least</w:t>
      </w:r>
      <w:r w:rsidR="00DE4A7C" w:rsidRPr="00DE4A7C">
        <w:rPr>
          <w:sz w:val="24"/>
        </w:rPr>
        <w:t xml:space="preserve"> hydraulic gradient applied to it.</w:t>
      </w:r>
      <w:r w:rsidR="00DE4A7C">
        <w:rPr>
          <w:sz w:val="24"/>
        </w:rPr>
        <w:t xml:space="preserve"> Therefore, its </w:t>
      </w:r>
      <w:r w:rsidR="00DE4A7C" w:rsidRPr="00DE4A7C">
        <w:rPr>
          <w:sz w:val="24"/>
        </w:rPr>
        <w:t>hydraulic shear stress</w:t>
      </w:r>
      <w:r w:rsidR="006437E6" w:rsidRPr="00DE7669">
        <w:rPr>
          <w:sz w:val="24"/>
        </w:rPr>
        <w:t xml:space="preserve"> </w:t>
      </w:r>
      <w:r w:rsidR="00DE4A7C">
        <w:rPr>
          <w:sz w:val="24"/>
        </w:rPr>
        <w:t>is</w:t>
      </w:r>
      <w:r w:rsidR="006437E6" w:rsidRPr="00DE7669">
        <w:rPr>
          <w:sz w:val="24"/>
        </w:rPr>
        <w:t xml:space="preserve"> </w:t>
      </w:r>
      <w:r w:rsidR="00DE4A7C">
        <w:rPr>
          <w:sz w:val="24"/>
        </w:rPr>
        <w:t xml:space="preserve">the </w:t>
      </w:r>
      <w:r w:rsidR="006437E6" w:rsidRPr="00DE7669">
        <w:rPr>
          <w:sz w:val="24"/>
        </w:rPr>
        <w:t>lowest</w:t>
      </w:r>
      <w:r w:rsidR="00DE4A7C">
        <w:rPr>
          <w:sz w:val="24"/>
        </w:rPr>
        <w:t xml:space="preserve">, </w:t>
      </w:r>
      <w:r w:rsidR="006437E6" w:rsidRPr="00DE7669">
        <w:rPr>
          <w:sz w:val="24"/>
        </w:rPr>
        <w:t xml:space="preserve">responsible for the </w:t>
      </w:r>
      <w:r w:rsidR="00E17470" w:rsidRPr="00DE7669">
        <w:rPr>
          <w:sz w:val="24"/>
        </w:rPr>
        <w:t xml:space="preserve">lowest </w:t>
      </w:r>
      <w:r w:rsidR="006437E6" w:rsidRPr="00DE7669">
        <w:rPr>
          <w:sz w:val="24"/>
        </w:rPr>
        <w:t xml:space="preserve">cumulative weight of eroded soil grains. </w:t>
      </w:r>
    </w:p>
    <w:p w14:paraId="07D4B37C" w14:textId="4EB5DE8E" w:rsidR="00DE4A7C" w:rsidRDefault="006437E6" w:rsidP="00DE4A7C">
      <w:pPr>
        <w:spacing w:line="360" w:lineRule="auto"/>
        <w:ind w:firstLineChars="200" w:firstLine="480"/>
        <w:textAlignment w:val="center"/>
        <w:rPr>
          <w:sz w:val="24"/>
        </w:rPr>
      </w:pPr>
      <w:r w:rsidRPr="00DE7669">
        <w:rPr>
          <w:sz w:val="24"/>
        </w:rPr>
        <w:t xml:space="preserve">The </w:t>
      </w:r>
      <w:r w:rsidR="00E17470" w:rsidRPr="00DE7669">
        <w:rPr>
          <w:sz w:val="24"/>
        </w:rPr>
        <w:t xml:space="preserve">consistency </w:t>
      </w:r>
      <w:r w:rsidRPr="00DE7669">
        <w:rPr>
          <w:sz w:val="24"/>
        </w:rPr>
        <w:t xml:space="preserve">between the variation </w:t>
      </w:r>
      <w:r w:rsidR="00E17470" w:rsidRPr="00DE7669">
        <w:rPr>
          <w:sz w:val="24"/>
        </w:rPr>
        <w:t xml:space="preserve">in the </w:t>
      </w:r>
      <w:r w:rsidRPr="00DE7669">
        <w:rPr>
          <w:sz w:val="24"/>
        </w:rPr>
        <w:t xml:space="preserve">hydraulic shear stress and that of </w:t>
      </w:r>
      <w:r w:rsidR="00E17470" w:rsidRPr="00DE7669">
        <w:rPr>
          <w:sz w:val="24"/>
        </w:rPr>
        <w:t xml:space="preserve">the </w:t>
      </w:r>
      <w:r w:rsidRPr="00DE7669">
        <w:rPr>
          <w:sz w:val="24"/>
        </w:rPr>
        <w:t xml:space="preserve">cumulative weight of eroded soil grains </w:t>
      </w:r>
      <w:r w:rsidR="00DE4A7C">
        <w:rPr>
          <w:sz w:val="24"/>
        </w:rPr>
        <w:t xml:space="preserve">indicates a well-defined relationship between initial porosity and cumulative erosive mass is established. </w:t>
      </w:r>
      <w:r w:rsidR="00DE4A7C" w:rsidRPr="00DE4A7C">
        <w:rPr>
          <w:sz w:val="24"/>
        </w:rPr>
        <w:t xml:space="preserve">These results demonstrate that, in comparison to the separate utilization of hydraulic gradient and porosity for </w:t>
      </w:r>
      <w:r w:rsidR="00DE4A7C" w:rsidRPr="00DE4A7C">
        <w:rPr>
          <w:sz w:val="24"/>
        </w:rPr>
        <w:lastRenderedPageBreak/>
        <w:t>evaluating the internal stability of the soil, using hydraulic shear stress as an assessment indicator is more appropriate. This is due to the fact that internal erosion is a combined outcome of external triggering factors (hydraulic gradient) and intrinsic soil properties (permeability and porosity).</w:t>
      </w:r>
      <w:r w:rsidR="00DE4A7C">
        <w:rPr>
          <w:sz w:val="24"/>
        </w:rPr>
        <w:t xml:space="preserve"> </w:t>
      </w:r>
      <w:r w:rsidR="00DE4A7C" w:rsidRPr="00DE4A7C">
        <w:rPr>
          <w:sz w:val="24"/>
        </w:rPr>
        <w:t xml:space="preserve">Furthermore, these results also indicate that internal erosion in </w:t>
      </w:r>
      <w:r w:rsidR="00DE4A7C">
        <w:rPr>
          <w:sz w:val="24"/>
        </w:rPr>
        <w:t xml:space="preserve">the </w:t>
      </w:r>
      <w:r w:rsidR="00DE4A7C" w:rsidRPr="00DE4A7C">
        <w:rPr>
          <w:sz w:val="24"/>
        </w:rPr>
        <w:t>soil is a highly complex process. It emphasizes that evaluating soil stability through experimental testing, rather than relying solely on empirical guidelines, is more reliable.</w:t>
      </w:r>
    </w:p>
    <w:p w14:paraId="61C41AD4" w14:textId="5B496BE7" w:rsidR="006437E6" w:rsidRPr="00A430AB" w:rsidRDefault="00A430AB" w:rsidP="006437E6">
      <w:pPr>
        <w:textAlignment w:val="center"/>
        <w:rPr>
          <w:rFonts w:eastAsia="方正书宋简体"/>
          <w:bCs/>
          <w:sz w:val="30"/>
          <w:szCs w:val="30"/>
        </w:rPr>
      </w:pPr>
      <w:r w:rsidRPr="00A430AB">
        <w:rPr>
          <w:rFonts w:eastAsia="方正书宋简体"/>
          <w:bCs/>
          <w:sz w:val="30"/>
          <w:szCs w:val="30"/>
        </w:rPr>
        <w:t>4 CONCLUSION</w:t>
      </w:r>
    </w:p>
    <w:p w14:paraId="3B462C5B" w14:textId="672E7F08" w:rsidR="006437E6" w:rsidRPr="00DE7669" w:rsidRDefault="006437E6" w:rsidP="00D2637D">
      <w:pPr>
        <w:spacing w:line="360" w:lineRule="auto"/>
        <w:ind w:firstLineChars="200" w:firstLine="480"/>
        <w:textAlignment w:val="center"/>
        <w:rPr>
          <w:color w:val="000000"/>
          <w:kern w:val="0"/>
          <w:sz w:val="24"/>
        </w:rPr>
      </w:pPr>
      <w:r w:rsidRPr="00DE7669">
        <w:rPr>
          <w:color w:val="000000"/>
          <w:kern w:val="0"/>
          <w:sz w:val="24"/>
        </w:rPr>
        <w:t>Hydrodynamically induced internal erosion</w:t>
      </w:r>
      <w:r w:rsidR="00F41D9E">
        <w:rPr>
          <w:color w:val="000000"/>
          <w:kern w:val="0"/>
          <w:sz w:val="24"/>
        </w:rPr>
        <w:t xml:space="preserve"> in </w:t>
      </w:r>
      <w:r w:rsidR="00F41D9E" w:rsidRPr="00F41D9E">
        <w:rPr>
          <w:color w:val="000000"/>
          <w:kern w:val="0"/>
          <w:sz w:val="24"/>
        </w:rPr>
        <w:t>widely graded loose soils</w:t>
      </w:r>
      <w:r w:rsidR="00F41D9E">
        <w:rPr>
          <w:color w:val="000000"/>
          <w:kern w:val="0"/>
          <w:sz w:val="24"/>
        </w:rPr>
        <w:t xml:space="preserve"> (WGLS) </w:t>
      </w:r>
      <w:r w:rsidR="00F41D9E" w:rsidRPr="00F41D9E">
        <w:rPr>
          <w:color w:val="000000"/>
          <w:kern w:val="0"/>
          <w:sz w:val="24"/>
        </w:rPr>
        <w:t>due to rainfall infiltration is increasingly recognized as the leading cause of geologic and geotechnical disasters in fragile mountain areas and valley terrains, such as local collapse, shallow slope failure, and debris flows</w:t>
      </w:r>
      <w:r w:rsidR="00F41D9E">
        <w:rPr>
          <w:color w:val="000000"/>
          <w:kern w:val="0"/>
          <w:sz w:val="24"/>
        </w:rPr>
        <w:t xml:space="preserve">. </w:t>
      </w:r>
      <w:r w:rsidR="00D2637D" w:rsidRPr="00D2637D">
        <w:rPr>
          <w:color w:val="000000"/>
          <w:kern w:val="0"/>
          <w:sz w:val="24"/>
        </w:rPr>
        <w:t>The internal erosion in WGLS is a complex process involving the separation, migration, and potential redeposition of fine particles.</w:t>
      </w:r>
      <w:r w:rsidR="00D2637D">
        <w:rPr>
          <w:color w:val="000000"/>
          <w:kern w:val="0"/>
          <w:sz w:val="24"/>
        </w:rPr>
        <w:t xml:space="preserve"> Therefore, it is urgent to enhance the understanding of the internal erosion process </w:t>
      </w:r>
      <w:r w:rsidR="00D2637D" w:rsidRPr="00D2637D">
        <w:rPr>
          <w:color w:val="000000"/>
          <w:kern w:val="0"/>
          <w:sz w:val="24"/>
        </w:rPr>
        <w:t xml:space="preserve">and its influencing factors to </w:t>
      </w:r>
      <w:r w:rsidR="00D2637D">
        <w:rPr>
          <w:color w:val="000000"/>
          <w:kern w:val="0"/>
          <w:sz w:val="24"/>
        </w:rPr>
        <w:t>elucidate</w:t>
      </w:r>
      <w:r w:rsidR="00D2637D" w:rsidRPr="00D2637D">
        <w:rPr>
          <w:color w:val="000000"/>
          <w:kern w:val="0"/>
          <w:sz w:val="24"/>
        </w:rPr>
        <w:t xml:space="preserve"> mechanisms</w:t>
      </w:r>
      <w:r w:rsidR="00D2637D">
        <w:rPr>
          <w:color w:val="000000"/>
          <w:kern w:val="0"/>
          <w:sz w:val="24"/>
        </w:rPr>
        <w:t xml:space="preserve"> behind internal </w:t>
      </w:r>
      <w:r w:rsidR="00D2637D" w:rsidRPr="00D2637D">
        <w:rPr>
          <w:color w:val="000000"/>
          <w:kern w:val="0"/>
          <w:sz w:val="24"/>
        </w:rPr>
        <w:t>erosion-induced geological hazards under intense rainfall conditions.</w:t>
      </w:r>
    </w:p>
    <w:p w14:paraId="37663CA6" w14:textId="335B48D3" w:rsidR="00D2637D" w:rsidRDefault="00D2637D" w:rsidP="00D2637D">
      <w:pPr>
        <w:spacing w:line="360" w:lineRule="auto"/>
        <w:ind w:firstLineChars="200" w:firstLine="480"/>
        <w:textAlignment w:val="center"/>
        <w:rPr>
          <w:color w:val="000000"/>
          <w:kern w:val="0"/>
          <w:sz w:val="24"/>
        </w:rPr>
      </w:pPr>
      <w:r>
        <w:rPr>
          <w:color w:val="000000"/>
          <w:kern w:val="0"/>
          <w:sz w:val="24"/>
        </w:rPr>
        <w:t xml:space="preserve">In this study, </w:t>
      </w:r>
      <w:r w:rsidR="006437E6" w:rsidRPr="00DE7669">
        <w:rPr>
          <w:color w:val="000000"/>
          <w:kern w:val="0"/>
          <w:sz w:val="24"/>
        </w:rPr>
        <w:t>a</w:t>
      </w:r>
      <w:r>
        <w:rPr>
          <w:color w:val="000000"/>
          <w:kern w:val="0"/>
          <w:sz w:val="24"/>
        </w:rPr>
        <w:t>n innovative</w:t>
      </w:r>
      <w:r w:rsidR="006437E6" w:rsidRPr="00DE7669">
        <w:rPr>
          <w:color w:val="000000"/>
          <w:kern w:val="0"/>
          <w:sz w:val="24"/>
        </w:rPr>
        <w:t xml:space="preserve"> fixed-wall permeameter </w:t>
      </w:r>
      <w:r>
        <w:rPr>
          <w:color w:val="000000"/>
          <w:kern w:val="0"/>
          <w:sz w:val="24"/>
        </w:rPr>
        <w:t>is</w:t>
      </w:r>
      <w:r w:rsidR="006437E6" w:rsidRPr="00DE7669">
        <w:rPr>
          <w:color w:val="000000"/>
          <w:kern w:val="0"/>
          <w:sz w:val="24"/>
        </w:rPr>
        <w:t xml:space="preserve"> designed to conduct unidirectional</w:t>
      </w:r>
      <w:r>
        <w:rPr>
          <w:color w:val="000000"/>
          <w:kern w:val="0"/>
          <w:sz w:val="24"/>
        </w:rPr>
        <w:t xml:space="preserve"> downward</w:t>
      </w:r>
      <w:r w:rsidR="006437E6" w:rsidRPr="00DE7669">
        <w:rPr>
          <w:color w:val="000000"/>
          <w:kern w:val="0"/>
          <w:sz w:val="24"/>
        </w:rPr>
        <w:t xml:space="preserve"> seepage test</w:t>
      </w:r>
      <w:r w:rsidR="004D751A" w:rsidRPr="00DE7669">
        <w:rPr>
          <w:color w:val="000000"/>
          <w:kern w:val="0"/>
          <w:sz w:val="24"/>
        </w:rPr>
        <w:t>s</w:t>
      </w:r>
      <w:r w:rsidR="006437E6" w:rsidRPr="00DE7669">
        <w:rPr>
          <w:color w:val="000000"/>
          <w:kern w:val="0"/>
          <w:sz w:val="24"/>
        </w:rPr>
        <w:t xml:space="preserve"> on unconsolidated specimens at </w:t>
      </w:r>
      <w:r>
        <w:rPr>
          <w:color w:val="000000"/>
          <w:kern w:val="0"/>
          <w:sz w:val="24"/>
        </w:rPr>
        <w:t xml:space="preserve">the </w:t>
      </w:r>
      <w:r w:rsidR="006437E6" w:rsidRPr="00DE7669">
        <w:rPr>
          <w:color w:val="000000"/>
          <w:kern w:val="0"/>
          <w:sz w:val="24"/>
        </w:rPr>
        <w:t>inflow rate</w:t>
      </w:r>
      <w:r>
        <w:rPr>
          <w:color w:val="000000"/>
          <w:kern w:val="0"/>
          <w:sz w:val="24"/>
        </w:rPr>
        <w:t>-controlled condition</w:t>
      </w:r>
      <w:r w:rsidR="006437E6" w:rsidRPr="00DE7669">
        <w:rPr>
          <w:color w:val="000000"/>
          <w:kern w:val="0"/>
          <w:sz w:val="24"/>
        </w:rPr>
        <w:t xml:space="preserve">. A soil-fluid testing protocol is proposed to separate silty clay particles, sandy gravel particles, and </w:t>
      </w:r>
      <w:r w:rsidR="004D751A" w:rsidRPr="00DE7669">
        <w:rPr>
          <w:color w:val="000000"/>
          <w:kern w:val="0"/>
          <w:sz w:val="24"/>
        </w:rPr>
        <w:t xml:space="preserve">the </w:t>
      </w:r>
      <w:r w:rsidR="006437E6" w:rsidRPr="00DE7669">
        <w:rPr>
          <w:color w:val="000000"/>
          <w:kern w:val="0"/>
          <w:sz w:val="24"/>
        </w:rPr>
        <w:t xml:space="preserve">permeating fluid from </w:t>
      </w:r>
      <w:r w:rsidR="004D751A" w:rsidRPr="00DE7669">
        <w:rPr>
          <w:color w:val="000000"/>
          <w:kern w:val="0"/>
          <w:sz w:val="24"/>
        </w:rPr>
        <w:t xml:space="preserve">the collected </w:t>
      </w:r>
      <w:r w:rsidR="006437E6" w:rsidRPr="00DE7669">
        <w:rPr>
          <w:color w:val="000000"/>
          <w:kern w:val="0"/>
          <w:sz w:val="24"/>
        </w:rPr>
        <w:t xml:space="preserve">effluent. </w:t>
      </w:r>
      <w:r w:rsidRPr="00D2637D">
        <w:rPr>
          <w:color w:val="000000"/>
          <w:kern w:val="0"/>
          <w:sz w:val="24"/>
        </w:rPr>
        <w:t xml:space="preserve">Nine soil column </w:t>
      </w:r>
      <w:r>
        <w:rPr>
          <w:color w:val="000000"/>
          <w:kern w:val="0"/>
          <w:sz w:val="24"/>
        </w:rPr>
        <w:t>seepage</w:t>
      </w:r>
      <w:r w:rsidRPr="00D2637D">
        <w:rPr>
          <w:color w:val="000000"/>
          <w:kern w:val="0"/>
          <w:sz w:val="24"/>
        </w:rPr>
        <w:t xml:space="preserve"> experiment</w:t>
      </w:r>
      <w:r>
        <w:rPr>
          <w:color w:val="000000"/>
          <w:kern w:val="0"/>
          <w:sz w:val="24"/>
        </w:rPr>
        <w:t>s are</w:t>
      </w:r>
      <w:r w:rsidRPr="00D2637D">
        <w:rPr>
          <w:color w:val="000000"/>
          <w:kern w:val="0"/>
          <w:sz w:val="24"/>
        </w:rPr>
        <w:t xml:space="preserve"> conducted using new equipment and novel separation test methods to reveal the evolution of internal erosion and the influence of inf</w:t>
      </w:r>
      <w:r>
        <w:rPr>
          <w:color w:val="000000"/>
          <w:kern w:val="0"/>
          <w:sz w:val="24"/>
        </w:rPr>
        <w:t>low</w:t>
      </w:r>
      <w:r w:rsidRPr="00D2637D">
        <w:rPr>
          <w:color w:val="000000"/>
          <w:kern w:val="0"/>
          <w:sz w:val="24"/>
        </w:rPr>
        <w:t xml:space="preserve"> rate and initial porosity</w:t>
      </w:r>
      <w:r>
        <w:rPr>
          <w:color w:val="000000"/>
          <w:kern w:val="0"/>
          <w:sz w:val="24"/>
        </w:rPr>
        <w:t xml:space="preserve"> of soil</w:t>
      </w:r>
      <w:r w:rsidRPr="00D2637D">
        <w:rPr>
          <w:color w:val="000000"/>
          <w:kern w:val="0"/>
          <w:sz w:val="24"/>
        </w:rPr>
        <w:t xml:space="preserve"> on the process.</w:t>
      </w:r>
      <w:r>
        <w:rPr>
          <w:color w:val="000000"/>
          <w:kern w:val="0"/>
          <w:sz w:val="24"/>
        </w:rPr>
        <w:t xml:space="preserve"> These conclusions are got as</w:t>
      </w:r>
      <w:r w:rsidRPr="00D2637D">
        <w:rPr>
          <w:color w:val="000000"/>
          <w:kern w:val="0"/>
          <w:sz w:val="24"/>
        </w:rPr>
        <w:t xml:space="preserve"> </w:t>
      </w:r>
      <w:r>
        <w:rPr>
          <w:color w:val="000000"/>
          <w:kern w:val="0"/>
          <w:sz w:val="24"/>
        </w:rPr>
        <w:t>follows:</w:t>
      </w:r>
    </w:p>
    <w:p w14:paraId="46C4EEE9" w14:textId="607B0C2B" w:rsidR="006437E6" w:rsidRPr="00DE7669" w:rsidRDefault="00D2637D" w:rsidP="00DE7669">
      <w:pPr>
        <w:spacing w:line="360" w:lineRule="auto"/>
        <w:ind w:firstLineChars="200" w:firstLine="480"/>
        <w:textAlignment w:val="center"/>
        <w:rPr>
          <w:color w:val="000000"/>
          <w:kern w:val="0"/>
          <w:sz w:val="24"/>
        </w:rPr>
      </w:pPr>
      <w:r w:rsidRPr="00DE7669">
        <w:rPr>
          <w:color w:val="000000"/>
          <w:kern w:val="0"/>
          <w:sz w:val="24"/>
        </w:rPr>
        <w:t xml:space="preserve"> </w:t>
      </w:r>
      <w:r w:rsidR="006437E6" w:rsidRPr="00DE7669">
        <w:rPr>
          <w:color w:val="000000"/>
          <w:kern w:val="0"/>
          <w:sz w:val="24"/>
        </w:rPr>
        <w:t xml:space="preserve">(1) </w:t>
      </w:r>
      <w:r w:rsidR="004D751A" w:rsidRPr="00DE7669">
        <w:rPr>
          <w:color w:val="000000"/>
          <w:kern w:val="0"/>
          <w:sz w:val="24"/>
        </w:rPr>
        <w:t>During the</w:t>
      </w:r>
      <w:r w:rsidR="006437E6" w:rsidRPr="00DE7669">
        <w:rPr>
          <w:color w:val="000000"/>
          <w:kern w:val="0"/>
          <w:sz w:val="24"/>
        </w:rPr>
        <w:t xml:space="preserve"> </w:t>
      </w:r>
      <w:r w:rsidR="004A7FD7">
        <w:rPr>
          <w:color w:val="000000"/>
          <w:kern w:val="0"/>
          <w:sz w:val="24"/>
        </w:rPr>
        <w:t>entire</w:t>
      </w:r>
      <w:r w:rsidR="006437E6" w:rsidRPr="00DE7669">
        <w:rPr>
          <w:color w:val="000000"/>
          <w:kern w:val="0"/>
          <w:sz w:val="24"/>
        </w:rPr>
        <w:t xml:space="preserve"> process</w:t>
      </w:r>
      <w:r w:rsidR="004A7FD7">
        <w:rPr>
          <w:color w:val="000000"/>
          <w:kern w:val="0"/>
          <w:sz w:val="24"/>
        </w:rPr>
        <w:t xml:space="preserve"> </w:t>
      </w:r>
      <w:r w:rsidR="004A7FD7" w:rsidRPr="004A7FD7">
        <w:rPr>
          <w:color w:val="000000"/>
          <w:kern w:val="0"/>
          <w:sz w:val="24"/>
        </w:rPr>
        <w:t>of seeking an equilibrium state in the inflow rate-controlled system</w:t>
      </w:r>
      <w:r w:rsidR="006437E6" w:rsidRPr="00DE7669">
        <w:rPr>
          <w:color w:val="000000"/>
          <w:kern w:val="0"/>
          <w:sz w:val="24"/>
        </w:rPr>
        <w:t>, four</w:t>
      </w:r>
      <w:r w:rsidR="004A7FD7">
        <w:rPr>
          <w:color w:val="000000"/>
          <w:kern w:val="0"/>
          <w:sz w:val="24"/>
        </w:rPr>
        <w:t xml:space="preserve"> successive</w:t>
      </w:r>
      <w:r w:rsidR="006437E6" w:rsidRPr="00DE7669">
        <w:rPr>
          <w:color w:val="000000"/>
          <w:kern w:val="0"/>
          <w:sz w:val="24"/>
        </w:rPr>
        <w:t xml:space="preserve"> erosion stages </w:t>
      </w:r>
      <w:r w:rsidR="004D751A" w:rsidRPr="00DE7669">
        <w:rPr>
          <w:color w:val="000000"/>
          <w:kern w:val="0"/>
          <w:sz w:val="24"/>
        </w:rPr>
        <w:t xml:space="preserve">with </w:t>
      </w:r>
      <w:r w:rsidR="006437E6" w:rsidRPr="00DE7669">
        <w:rPr>
          <w:color w:val="000000"/>
          <w:kern w:val="0"/>
          <w:sz w:val="24"/>
        </w:rPr>
        <w:t>different erosion mechanism</w:t>
      </w:r>
      <w:r w:rsidR="004D751A" w:rsidRPr="00DE7669">
        <w:rPr>
          <w:color w:val="000000"/>
          <w:kern w:val="0"/>
          <w:sz w:val="24"/>
        </w:rPr>
        <w:t>s</w:t>
      </w:r>
      <w:r w:rsidR="006437E6" w:rsidRPr="00DE7669">
        <w:rPr>
          <w:color w:val="000000"/>
          <w:kern w:val="0"/>
          <w:sz w:val="24"/>
        </w:rPr>
        <w:t>, namely</w:t>
      </w:r>
      <w:r w:rsidR="004D751A" w:rsidRPr="00DE7669">
        <w:rPr>
          <w:color w:val="000000"/>
          <w:kern w:val="0"/>
          <w:sz w:val="24"/>
        </w:rPr>
        <w:t>, the</w:t>
      </w:r>
      <w:r w:rsidR="006437E6" w:rsidRPr="00DE7669">
        <w:rPr>
          <w:color w:val="000000"/>
          <w:kern w:val="0"/>
          <w:sz w:val="24"/>
        </w:rPr>
        <w:t xml:space="preserve"> suffusion stage, suffosion stage, piping stage, and stabilization stage</w:t>
      </w:r>
      <w:r w:rsidR="004D751A" w:rsidRPr="00DE7669">
        <w:rPr>
          <w:color w:val="000000"/>
          <w:kern w:val="0"/>
          <w:sz w:val="24"/>
        </w:rPr>
        <w:t>,</w:t>
      </w:r>
      <w:r w:rsidR="006437E6" w:rsidRPr="00DE7669">
        <w:rPr>
          <w:color w:val="000000"/>
          <w:kern w:val="0"/>
          <w:sz w:val="24"/>
        </w:rPr>
        <w:t xml:space="preserve"> are observed</w:t>
      </w:r>
      <w:r w:rsidR="004D751A" w:rsidRPr="00DE7669">
        <w:rPr>
          <w:color w:val="000000"/>
          <w:kern w:val="0"/>
          <w:sz w:val="24"/>
        </w:rPr>
        <w:t xml:space="preserve"> based on the</w:t>
      </w:r>
      <w:r w:rsidR="004A7FD7">
        <w:rPr>
          <w:color w:val="000000"/>
          <w:kern w:val="0"/>
          <w:sz w:val="24"/>
        </w:rPr>
        <w:t xml:space="preserve"> evolution of</w:t>
      </w:r>
      <w:r w:rsidR="006437E6" w:rsidRPr="00DE7669">
        <w:rPr>
          <w:color w:val="000000"/>
          <w:kern w:val="0"/>
          <w:sz w:val="24"/>
        </w:rPr>
        <w:t xml:space="preserve"> erosion characteristics</w:t>
      </w:r>
      <w:r w:rsidR="004D751A" w:rsidRPr="00DE7669">
        <w:rPr>
          <w:color w:val="000000"/>
          <w:kern w:val="0"/>
          <w:sz w:val="24"/>
        </w:rPr>
        <w:t>,</w:t>
      </w:r>
      <w:r w:rsidR="006437E6" w:rsidRPr="00DE7669">
        <w:rPr>
          <w:color w:val="000000"/>
          <w:kern w:val="0"/>
          <w:sz w:val="24"/>
        </w:rPr>
        <w:t xml:space="preserve"> including </w:t>
      </w:r>
      <w:r w:rsidR="004D751A" w:rsidRPr="00DE7669">
        <w:rPr>
          <w:color w:val="000000"/>
          <w:kern w:val="0"/>
          <w:sz w:val="24"/>
        </w:rPr>
        <w:t xml:space="preserve">the </w:t>
      </w:r>
      <w:r w:rsidR="006437E6" w:rsidRPr="00DE7669">
        <w:rPr>
          <w:color w:val="000000"/>
          <w:kern w:val="0"/>
          <w:sz w:val="24"/>
        </w:rPr>
        <w:t>erosi</w:t>
      </w:r>
      <w:r w:rsidR="004D751A" w:rsidRPr="00DE7669">
        <w:rPr>
          <w:color w:val="000000"/>
          <w:kern w:val="0"/>
          <w:sz w:val="24"/>
        </w:rPr>
        <w:t>on</w:t>
      </w:r>
      <w:r w:rsidR="006437E6" w:rsidRPr="00DE7669">
        <w:rPr>
          <w:color w:val="000000"/>
          <w:kern w:val="0"/>
          <w:sz w:val="24"/>
        </w:rPr>
        <w:t xml:space="preserve"> mass rate</w:t>
      </w:r>
      <w:r w:rsidR="004D751A" w:rsidRPr="00DE7669">
        <w:rPr>
          <w:color w:val="000000"/>
          <w:kern w:val="0"/>
          <w:sz w:val="24"/>
        </w:rPr>
        <w:t>s</w:t>
      </w:r>
      <w:r w:rsidR="006437E6" w:rsidRPr="00DE7669">
        <w:rPr>
          <w:color w:val="000000"/>
          <w:kern w:val="0"/>
          <w:sz w:val="24"/>
        </w:rPr>
        <w:t xml:space="preserve"> of silty clay and sandy gravel particles, </w:t>
      </w:r>
      <w:r w:rsidR="004D751A" w:rsidRPr="00DE7669">
        <w:rPr>
          <w:color w:val="000000"/>
          <w:kern w:val="0"/>
          <w:sz w:val="24"/>
        </w:rPr>
        <w:t xml:space="preserve">the </w:t>
      </w:r>
      <w:r w:rsidR="006437E6" w:rsidRPr="00DE7669">
        <w:rPr>
          <w:color w:val="000000"/>
          <w:kern w:val="0"/>
          <w:sz w:val="24"/>
        </w:rPr>
        <w:t xml:space="preserve">hydraulic gradient, and </w:t>
      </w:r>
      <w:r w:rsidR="004D751A" w:rsidRPr="00DE7669">
        <w:rPr>
          <w:color w:val="000000"/>
          <w:kern w:val="0"/>
          <w:sz w:val="24"/>
        </w:rPr>
        <w:t xml:space="preserve">the </w:t>
      </w:r>
      <w:r w:rsidR="006437E6" w:rsidRPr="00DE7669">
        <w:rPr>
          <w:color w:val="000000"/>
          <w:kern w:val="0"/>
          <w:sz w:val="24"/>
        </w:rPr>
        <w:t xml:space="preserve">hydraulic </w:t>
      </w:r>
      <w:r w:rsidR="006437E6" w:rsidRPr="00DE7669">
        <w:rPr>
          <w:color w:val="000000"/>
          <w:kern w:val="0"/>
          <w:sz w:val="24"/>
        </w:rPr>
        <w:lastRenderedPageBreak/>
        <w:t xml:space="preserve">conductivity. </w:t>
      </w:r>
    </w:p>
    <w:p w14:paraId="0C0E4E6B" w14:textId="26D72030" w:rsidR="006437E6" w:rsidRPr="00DE7669" w:rsidRDefault="006437E6" w:rsidP="00DE7669">
      <w:pPr>
        <w:spacing w:line="360" w:lineRule="auto"/>
        <w:ind w:firstLineChars="200" w:firstLine="480"/>
        <w:textAlignment w:val="center"/>
        <w:rPr>
          <w:color w:val="000000"/>
          <w:kern w:val="0"/>
          <w:sz w:val="24"/>
        </w:rPr>
      </w:pPr>
      <w:r w:rsidRPr="00DE7669">
        <w:rPr>
          <w:color w:val="000000"/>
          <w:kern w:val="0"/>
          <w:sz w:val="24"/>
        </w:rPr>
        <w:t>(2) Six critical hydraulic gradient</w:t>
      </w:r>
      <w:r w:rsidR="004D751A" w:rsidRPr="00DE7669">
        <w:rPr>
          <w:color w:val="000000"/>
          <w:kern w:val="0"/>
          <w:sz w:val="24"/>
        </w:rPr>
        <w:t>s</w:t>
      </w:r>
      <w:r w:rsidRPr="00DE7669">
        <w:rPr>
          <w:color w:val="000000"/>
          <w:kern w:val="0"/>
          <w:sz w:val="24"/>
        </w:rPr>
        <w:t xml:space="preserve"> required to initiate </w:t>
      </w:r>
      <w:r w:rsidR="004D751A" w:rsidRPr="00DE7669">
        <w:rPr>
          <w:color w:val="000000"/>
          <w:kern w:val="0"/>
          <w:sz w:val="24"/>
        </w:rPr>
        <w:t xml:space="preserve">the different </w:t>
      </w:r>
      <w:r w:rsidRPr="00DE7669">
        <w:rPr>
          <w:color w:val="000000"/>
          <w:kern w:val="0"/>
          <w:sz w:val="24"/>
        </w:rPr>
        <w:t>erosion stage</w:t>
      </w:r>
      <w:r w:rsidR="004D751A" w:rsidRPr="00DE7669">
        <w:rPr>
          <w:color w:val="000000"/>
          <w:kern w:val="0"/>
          <w:sz w:val="24"/>
        </w:rPr>
        <w:t>s</w:t>
      </w:r>
      <w:r w:rsidRPr="00DE7669">
        <w:rPr>
          <w:color w:val="000000"/>
          <w:kern w:val="0"/>
          <w:sz w:val="24"/>
        </w:rPr>
        <w:t xml:space="preserve"> are </w:t>
      </w:r>
      <w:r w:rsidR="004A7FD7">
        <w:rPr>
          <w:color w:val="000000"/>
          <w:kern w:val="0"/>
          <w:sz w:val="24"/>
        </w:rPr>
        <w:t>detected</w:t>
      </w:r>
      <w:r w:rsidRPr="00DE7669">
        <w:rPr>
          <w:color w:val="000000"/>
          <w:kern w:val="0"/>
          <w:sz w:val="24"/>
        </w:rPr>
        <w:t xml:space="preserve"> </w:t>
      </w:r>
      <w:r w:rsidR="004D751A" w:rsidRPr="00DE7669">
        <w:rPr>
          <w:color w:val="000000"/>
          <w:kern w:val="0"/>
          <w:sz w:val="24"/>
        </w:rPr>
        <w:t>during the</w:t>
      </w:r>
      <w:r w:rsidRPr="00DE7669">
        <w:rPr>
          <w:color w:val="000000"/>
          <w:kern w:val="0"/>
          <w:sz w:val="24"/>
        </w:rPr>
        <w:t xml:space="preserve"> internal erosion process by </w:t>
      </w:r>
      <w:r w:rsidR="004D751A" w:rsidRPr="00DE7669">
        <w:rPr>
          <w:color w:val="000000"/>
          <w:kern w:val="0"/>
          <w:sz w:val="24"/>
        </w:rPr>
        <w:t>distinguishing</w:t>
      </w:r>
      <w:r w:rsidRPr="00DE7669">
        <w:rPr>
          <w:color w:val="000000"/>
          <w:kern w:val="0"/>
          <w:sz w:val="24"/>
        </w:rPr>
        <w:t xml:space="preserve"> between </w:t>
      </w:r>
      <w:r w:rsidR="004D751A" w:rsidRPr="00DE7669">
        <w:rPr>
          <w:color w:val="000000"/>
          <w:kern w:val="0"/>
          <w:sz w:val="24"/>
        </w:rPr>
        <w:t xml:space="preserve">the </w:t>
      </w:r>
      <w:r w:rsidRPr="00DE7669">
        <w:rPr>
          <w:color w:val="000000"/>
          <w:kern w:val="0"/>
          <w:sz w:val="24"/>
        </w:rPr>
        <w:t xml:space="preserve">stage during which </w:t>
      </w:r>
      <w:r w:rsidR="004D751A" w:rsidRPr="00DE7669">
        <w:rPr>
          <w:color w:val="000000"/>
          <w:kern w:val="0"/>
          <w:sz w:val="24"/>
        </w:rPr>
        <w:t xml:space="preserve">only </w:t>
      </w:r>
      <w:r w:rsidRPr="00DE7669">
        <w:rPr>
          <w:color w:val="000000"/>
          <w:kern w:val="0"/>
          <w:sz w:val="24"/>
        </w:rPr>
        <w:t xml:space="preserve">silty clay particles </w:t>
      </w:r>
      <w:r w:rsidR="004D751A" w:rsidRPr="00DE7669">
        <w:rPr>
          <w:color w:val="000000"/>
          <w:kern w:val="0"/>
          <w:sz w:val="24"/>
        </w:rPr>
        <w:t>are</w:t>
      </w:r>
      <w:r w:rsidRPr="00DE7669">
        <w:rPr>
          <w:color w:val="000000"/>
          <w:kern w:val="0"/>
          <w:sz w:val="24"/>
        </w:rPr>
        <w:t xml:space="preserve"> eroded and </w:t>
      </w:r>
      <w:r w:rsidR="004D751A" w:rsidRPr="00DE7669">
        <w:rPr>
          <w:color w:val="000000"/>
          <w:kern w:val="0"/>
          <w:sz w:val="24"/>
        </w:rPr>
        <w:t xml:space="preserve">the </w:t>
      </w:r>
      <w:r w:rsidRPr="00DE7669">
        <w:rPr>
          <w:color w:val="000000"/>
          <w:kern w:val="0"/>
          <w:sz w:val="24"/>
        </w:rPr>
        <w:t xml:space="preserve">stage during which both silty clay particles and sandy gravel particles </w:t>
      </w:r>
      <w:r w:rsidR="004D751A" w:rsidRPr="00DE7669">
        <w:rPr>
          <w:color w:val="000000"/>
          <w:kern w:val="0"/>
          <w:sz w:val="24"/>
        </w:rPr>
        <w:t>are eroded</w:t>
      </w:r>
      <w:r w:rsidRPr="00DE7669">
        <w:rPr>
          <w:color w:val="000000"/>
          <w:kern w:val="0"/>
          <w:sz w:val="24"/>
        </w:rPr>
        <w:t>.</w:t>
      </w:r>
    </w:p>
    <w:p w14:paraId="0FE7BC4D" w14:textId="0E31E819" w:rsidR="00CF2733" w:rsidRDefault="006437E6" w:rsidP="00DE7669">
      <w:pPr>
        <w:spacing w:line="360" w:lineRule="auto"/>
        <w:ind w:firstLineChars="200" w:firstLine="480"/>
        <w:textAlignment w:val="center"/>
        <w:rPr>
          <w:color w:val="000000"/>
          <w:kern w:val="0"/>
          <w:sz w:val="24"/>
        </w:rPr>
      </w:pPr>
      <w:r w:rsidRPr="00DE7669">
        <w:rPr>
          <w:color w:val="000000"/>
          <w:kern w:val="0"/>
          <w:sz w:val="24"/>
        </w:rPr>
        <w:t xml:space="preserve">(3) </w:t>
      </w:r>
      <w:r w:rsidR="004D751A" w:rsidRPr="00DE7669">
        <w:rPr>
          <w:color w:val="000000"/>
          <w:kern w:val="0"/>
          <w:sz w:val="24"/>
        </w:rPr>
        <w:t>The c</w:t>
      </w:r>
      <w:r w:rsidRPr="00DE7669">
        <w:rPr>
          <w:color w:val="000000"/>
          <w:kern w:val="0"/>
          <w:sz w:val="24"/>
        </w:rPr>
        <w:t xml:space="preserve">ritical hydraulic </w:t>
      </w:r>
      <w:r w:rsidR="004D751A" w:rsidRPr="00DE7669">
        <w:rPr>
          <w:color w:val="000000"/>
          <w:kern w:val="0"/>
          <w:sz w:val="24"/>
        </w:rPr>
        <w:t xml:space="preserve">gradient </w:t>
      </w:r>
      <w:r w:rsidRPr="00DE7669">
        <w:rPr>
          <w:color w:val="000000"/>
          <w:kern w:val="0"/>
          <w:sz w:val="24"/>
        </w:rPr>
        <w:t xml:space="preserve">of suffusion depends on </w:t>
      </w:r>
      <w:r w:rsidR="004D751A" w:rsidRPr="00DE7669">
        <w:rPr>
          <w:color w:val="000000"/>
          <w:kern w:val="0"/>
          <w:sz w:val="24"/>
        </w:rPr>
        <w:t xml:space="preserve">the </w:t>
      </w:r>
      <w:r w:rsidRPr="00DE7669">
        <w:rPr>
          <w:color w:val="000000"/>
          <w:kern w:val="0"/>
          <w:sz w:val="24"/>
        </w:rPr>
        <w:t xml:space="preserve">erosion resistance of </w:t>
      </w:r>
      <w:r w:rsidR="004D751A" w:rsidRPr="00DE7669">
        <w:rPr>
          <w:color w:val="000000"/>
          <w:kern w:val="0"/>
          <w:sz w:val="24"/>
        </w:rPr>
        <w:t xml:space="preserve">the </w:t>
      </w:r>
      <w:r w:rsidR="000B687C">
        <w:rPr>
          <w:color w:val="000000"/>
          <w:kern w:val="0"/>
          <w:sz w:val="24"/>
        </w:rPr>
        <w:t xml:space="preserve">loose </w:t>
      </w:r>
      <w:r w:rsidRPr="00DE7669">
        <w:rPr>
          <w:color w:val="000000"/>
          <w:kern w:val="0"/>
          <w:sz w:val="24"/>
        </w:rPr>
        <w:t>soil</w:t>
      </w:r>
      <w:r w:rsidR="000B687C">
        <w:rPr>
          <w:color w:val="000000"/>
          <w:kern w:val="0"/>
          <w:sz w:val="24"/>
        </w:rPr>
        <w:t xml:space="preserve"> grains within the pore channels</w:t>
      </w:r>
      <w:r w:rsidR="004D751A" w:rsidRPr="00DE7669">
        <w:rPr>
          <w:color w:val="000000"/>
          <w:kern w:val="0"/>
          <w:sz w:val="24"/>
        </w:rPr>
        <w:t xml:space="preserve"> and is</w:t>
      </w:r>
      <w:r w:rsidR="00CF2733">
        <w:rPr>
          <w:color w:val="000000"/>
          <w:kern w:val="0"/>
          <w:sz w:val="24"/>
        </w:rPr>
        <w:t>,</w:t>
      </w:r>
      <w:r w:rsidRPr="00DE7669">
        <w:rPr>
          <w:color w:val="000000"/>
          <w:kern w:val="0"/>
          <w:sz w:val="24"/>
        </w:rPr>
        <w:t xml:space="preserve"> there</w:t>
      </w:r>
      <w:r w:rsidR="004A19F2" w:rsidRPr="00DE7669">
        <w:rPr>
          <w:color w:val="000000"/>
          <w:kern w:val="0"/>
          <w:sz w:val="24"/>
        </w:rPr>
        <w:t>fore</w:t>
      </w:r>
      <w:r w:rsidR="00CF2733">
        <w:rPr>
          <w:color w:val="000000"/>
          <w:kern w:val="0"/>
          <w:sz w:val="24"/>
        </w:rPr>
        <w:t>,</w:t>
      </w:r>
      <w:r w:rsidRPr="00DE7669">
        <w:rPr>
          <w:color w:val="000000"/>
          <w:kern w:val="0"/>
          <w:sz w:val="24"/>
        </w:rPr>
        <w:t xml:space="preserve"> </w:t>
      </w:r>
      <w:r w:rsidR="004A19F2" w:rsidRPr="00DE7669">
        <w:rPr>
          <w:color w:val="000000"/>
          <w:kern w:val="0"/>
          <w:sz w:val="24"/>
        </w:rPr>
        <w:t>ir</w:t>
      </w:r>
      <w:r w:rsidRPr="00DE7669">
        <w:rPr>
          <w:color w:val="000000"/>
          <w:kern w:val="0"/>
          <w:sz w:val="24"/>
        </w:rPr>
        <w:t xml:space="preserve">respective of </w:t>
      </w:r>
      <w:r w:rsidR="004D751A" w:rsidRPr="00DE7669">
        <w:rPr>
          <w:color w:val="000000"/>
          <w:kern w:val="0"/>
          <w:sz w:val="24"/>
        </w:rPr>
        <w:t xml:space="preserve">the </w:t>
      </w:r>
      <w:r w:rsidRPr="00DE7669">
        <w:rPr>
          <w:color w:val="000000"/>
          <w:kern w:val="0"/>
          <w:sz w:val="24"/>
        </w:rPr>
        <w:t xml:space="preserve">inflow rate. </w:t>
      </w:r>
      <w:r w:rsidR="00CF2733">
        <w:rPr>
          <w:color w:val="000000"/>
          <w:kern w:val="0"/>
          <w:sz w:val="24"/>
        </w:rPr>
        <w:t xml:space="preserve">The critical hydraulic gradient of </w:t>
      </w:r>
      <w:r w:rsidR="000B687C">
        <w:rPr>
          <w:color w:val="000000"/>
          <w:kern w:val="0"/>
          <w:sz w:val="24"/>
        </w:rPr>
        <w:t xml:space="preserve">the suffosion stage increase with the increase in inflow rate. </w:t>
      </w:r>
      <w:r w:rsidR="000B687C" w:rsidRPr="000B687C">
        <w:rPr>
          <w:color w:val="000000"/>
          <w:kern w:val="0"/>
          <w:sz w:val="24"/>
        </w:rPr>
        <w:t xml:space="preserve">The erosion behavior during the suffosion and piping stages is significantly </w:t>
      </w:r>
      <w:r w:rsidR="000B687C">
        <w:rPr>
          <w:color w:val="000000"/>
          <w:kern w:val="0"/>
          <w:sz w:val="24"/>
        </w:rPr>
        <w:t>affected by the inflow</w:t>
      </w:r>
      <w:r w:rsidR="000B687C" w:rsidRPr="000B687C">
        <w:rPr>
          <w:color w:val="000000"/>
          <w:kern w:val="0"/>
          <w:sz w:val="24"/>
        </w:rPr>
        <w:t xml:space="preserve"> rate.</w:t>
      </w:r>
    </w:p>
    <w:p w14:paraId="71DC0B26" w14:textId="6CE8C809" w:rsidR="006437E6" w:rsidRPr="00DE7669" w:rsidRDefault="006437E6" w:rsidP="000B687C">
      <w:pPr>
        <w:spacing w:line="360" w:lineRule="auto"/>
        <w:ind w:firstLineChars="200" w:firstLine="480"/>
        <w:textAlignment w:val="center"/>
        <w:rPr>
          <w:color w:val="000000"/>
          <w:kern w:val="0"/>
          <w:sz w:val="24"/>
        </w:rPr>
      </w:pPr>
      <w:r w:rsidRPr="00DE7669">
        <w:rPr>
          <w:color w:val="000000"/>
          <w:kern w:val="0"/>
          <w:sz w:val="24"/>
        </w:rPr>
        <w:t xml:space="preserve">(4) </w:t>
      </w:r>
      <w:r w:rsidR="004D751A" w:rsidRPr="00DE7669">
        <w:rPr>
          <w:color w:val="000000"/>
          <w:kern w:val="0"/>
          <w:sz w:val="24"/>
        </w:rPr>
        <w:t>The i</w:t>
      </w:r>
      <w:r w:rsidRPr="00DE7669">
        <w:rPr>
          <w:color w:val="000000"/>
          <w:kern w:val="0"/>
          <w:sz w:val="24"/>
        </w:rPr>
        <w:t xml:space="preserve">nitial porosity of </w:t>
      </w:r>
      <w:r w:rsidR="004D751A" w:rsidRPr="00DE7669">
        <w:rPr>
          <w:color w:val="000000"/>
          <w:kern w:val="0"/>
          <w:sz w:val="24"/>
        </w:rPr>
        <w:t xml:space="preserve">the </w:t>
      </w:r>
      <w:r w:rsidRPr="00DE7669">
        <w:rPr>
          <w:color w:val="000000"/>
          <w:kern w:val="0"/>
          <w:sz w:val="24"/>
        </w:rPr>
        <w:t xml:space="preserve">soil has </w:t>
      </w:r>
      <w:r w:rsidR="004D751A" w:rsidRPr="00DE7669">
        <w:rPr>
          <w:color w:val="000000"/>
          <w:kern w:val="0"/>
          <w:sz w:val="24"/>
        </w:rPr>
        <w:t xml:space="preserve">an </w:t>
      </w:r>
      <w:r w:rsidRPr="00DE7669">
        <w:rPr>
          <w:color w:val="000000"/>
          <w:kern w:val="0"/>
          <w:sz w:val="24"/>
        </w:rPr>
        <w:t xml:space="preserve">important effect on </w:t>
      </w:r>
      <w:r w:rsidR="004D751A" w:rsidRPr="00DE7669">
        <w:rPr>
          <w:color w:val="000000"/>
          <w:kern w:val="0"/>
          <w:sz w:val="24"/>
        </w:rPr>
        <w:t xml:space="preserve">the </w:t>
      </w:r>
      <w:r w:rsidR="000B687C">
        <w:rPr>
          <w:color w:val="000000"/>
          <w:kern w:val="0"/>
          <w:sz w:val="24"/>
        </w:rPr>
        <w:t>critical hydraulic gradient of suffusion. However, specimens</w:t>
      </w:r>
      <w:r w:rsidR="000B687C" w:rsidRPr="000B687C">
        <w:rPr>
          <w:color w:val="000000"/>
          <w:kern w:val="0"/>
          <w:sz w:val="24"/>
        </w:rPr>
        <w:t xml:space="preserve"> with high porosity do not necessarily result in severe erosion damage.</w:t>
      </w:r>
      <w:r w:rsidR="000B687C">
        <w:rPr>
          <w:rFonts w:hint="eastAsia"/>
          <w:color w:val="000000"/>
          <w:kern w:val="0"/>
          <w:sz w:val="24"/>
        </w:rPr>
        <w:t xml:space="preserve"> </w:t>
      </w:r>
      <w:r w:rsidR="004D751A" w:rsidRPr="00DE7669">
        <w:rPr>
          <w:color w:val="000000"/>
          <w:kern w:val="0"/>
          <w:sz w:val="24"/>
        </w:rPr>
        <w:t xml:space="preserve">It </w:t>
      </w:r>
      <w:r w:rsidRPr="00DE7669">
        <w:rPr>
          <w:color w:val="000000"/>
          <w:kern w:val="0"/>
          <w:sz w:val="24"/>
        </w:rPr>
        <w:t xml:space="preserve">is better to </w:t>
      </w:r>
      <w:r w:rsidR="004D751A" w:rsidRPr="00DE7669">
        <w:rPr>
          <w:color w:val="000000"/>
          <w:kern w:val="0"/>
          <w:sz w:val="24"/>
        </w:rPr>
        <w:t xml:space="preserve">use the </w:t>
      </w:r>
      <w:r w:rsidRPr="00DE7669">
        <w:rPr>
          <w:color w:val="000000"/>
          <w:kern w:val="0"/>
          <w:sz w:val="24"/>
        </w:rPr>
        <w:t>hydraulic shear stress</w:t>
      </w:r>
      <w:r w:rsidR="004D751A" w:rsidRPr="00DE7669">
        <w:rPr>
          <w:color w:val="000000"/>
          <w:kern w:val="0"/>
          <w:sz w:val="24"/>
        </w:rPr>
        <w:t>,</w:t>
      </w:r>
      <w:r w:rsidRPr="00DE7669">
        <w:rPr>
          <w:color w:val="000000"/>
          <w:kern w:val="0"/>
          <w:sz w:val="24"/>
        </w:rPr>
        <w:t xml:space="preserve"> which </w:t>
      </w:r>
      <w:r w:rsidR="004D751A" w:rsidRPr="00DE7669">
        <w:rPr>
          <w:color w:val="000000"/>
          <w:kern w:val="0"/>
          <w:sz w:val="24"/>
        </w:rPr>
        <w:t xml:space="preserve">takes the </w:t>
      </w:r>
      <w:r w:rsidRPr="00DE7669">
        <w:rPr>
          <w:color w:val="000000"/>
          <w:kern w:val="0"/>
          <w:sz w:val="24"/>
        </w:rPr>
        <w:t xml:space="preserve">initial porosity, hydraulic gradient, and hydraulic conductivity into account, to evaluate the potential extent of damage </w:t>
      </w:r>
      <w:r w:rsidR="004D751A" w:rsidRPr="00DE7669">
        <w:rPr>
          <w:color w:val="000000"/>
          <w:kern w:val="0"/>
          <w:sz w:val="24"/>
        </w:rPr>
        <w:t xml:space="preserve">caused </w:t>
      </w:r>
      <w:r w:rsidRPr="00DE7669">
        <w:rPr>
          <w:color w:val="000000"/>
          <w:kern w:val="0"/>
          <w:sz w:val="24"/>
        </w:rPr>
        <w:t>by internal erosion</w:t>
      </w:r>
      <w:r w:rsidR="000B687C">
        <w:rPr>
          <w:color w:val="000000"/>
          <w:kern w:val="0"/>
          <w:sz w:val="24"/>
        </w:rPr>
        <w:t>, c</w:t>
      </w:r>
      <w:r w:rsidR="000B687C" w:rsidRPr="000B687C">
        <w:rPr>
          <w:color w:val="000000"/>
          <w:kern w:val="0"/>
          <w:sz w:val="24"/>
        </w:rPr>
        <w:t>ompared to using these indicators individually</w:t>
      </w:r>
      <w:r w:rsidRPr="00DE7669">
        <w:rPr>
          <w:color w:val="000000"/>
          <w:kern w:val="0"/>
          <w:sz w:val="24"/>
        </w:rPr>
        <w:t>.</w:t>
      </w:r>
    </w:p>
    <w:p w14:paraId="766D563D" w14:textId="44FE5638" w:rsidR="00BD77A1" w:rsidRDefault="00BD77A1" w:rsidP="00D35FFF">
      <w:pPr>
        <w:tabs>
          <w:tab w:val="center" w:pos="2300"/>
          <w:tab w:val="right" w:pos="4600"/>
        </w:tabs>
        <w:snapToGrid w:val="0"/>
        <w:spacing w:line="360" w:lineRule="auto"/>
        <w:ind w:firstLineChars="200" w:firstLine="480"/>
        <w:rPr>
          <w:color w:val="000000"/>
          <w:kern w:val="0"/>
          <w:sz w:val="24"/>
        </w:rPr>
      </w:pPr>
      <w:r w:rsidRPr="00BD77A1">
        <w:rPr>
          <w:color w:val="000000"/>
          <w:kern w:val="0"/>
          <w:sz w:val="24"/>
        </w:rPr>
        <w:t>It is worth noting that this study primarily focuses on the impact of internal erosion on the hydraulic properties of WGLS, while the investigation of its influence on the geomechanical properties of the soil is lacking. However, the latter is crucial for understanding the geological hazards caused by internal erosion and will be addressed in future research.</w:t>
      </w:r>
    </w:p>
    <w:p w14:paraId="21A495F6" w14:textId="3E91AF3A" w:rsidR="006437E6" w:rsidRPr="00BD77A1" w:rsidRDefault="00F64FBB" w:rsidP="00F64FBB">
      <w:pPr>
        <w:textAlignment w:val="center"/>
        <w:rPr>
          <w:rFonts w:eastAsia="方正书宋简体"/>
          <w:b/>
          <w:bCs/>
          <w:sz w:val="24"/>
        </w:rPr>
      </w:pPr>
      <w:r w:rsidRPr="00BD77A1">
        <w:rPr>
          <w:rFonts w:eastAsia="方正书宋简体"/>
          <w:b/>
          <w:bCs/>
          <w:sz w:val="24"/>
        </w:rPr>
        <w:t>Acknowledgments</w:t>
      </w:r>
      <w:r w:rsidR="00440DE3" w:rsidRPr="00BD77A1">
        <w:rPr>
          <w:rFonts w:eastAsia="方正书宋简体"/>
          <w:b/>
          <w:bCs/>
          <w:sz w:val="24"/>
        </w:rPr>
        <w:t xml:space="preserve"> </w:t>
      </w:r>
    </w:p>
    <w:p w14:paraId="23CA94FD" w14:textId="69FBF972" w:rsidR="0019326B" w:rsidRDefault="00BD77A1" w:rsidP="00677709">
      <w:pPr>
        <w:spacing w:line="360" w:lineRule="auto"/>
        <w:rPr>
          <w:color w:val="000000"/>
          <w:kern w:val="0"/>
          <w:szCs w:val="21"/>
        </w:rPr>
      </w:pPr>
      <w:r w:rsidRPr="00BD77A1">
        <w:rPr>
          <w:color w:val="000000"/>
          <w:kern w:val="0"/>
          <w:szCs w:val="21"/>
        </w:rPr>
        <w:t xml:space="preserve">The work is supported by the </w:t>
      </w:r>
      <w:r w:rsidR="0019326B">
        <w:rPr>
          <w:rFonts w:hint="eastAsia"/>
          <w:color w:val="000000"/>
          <w:kern w:val="0"/>
          <w:szCs w:val="21"/>
        </w:rPr>
        <w:t>project of</w:t>
      </w:r>
      <w:r w:rsidR="0019326B">
        <w:rPr>
          <w:color w:val="000000"/>
          <w:kern w:val="0"/>
          <w:szCs w:val="21"/>
        </w:rPr>
        <w:t xml:space="preserve"> </w:t>
      </w:r>
      <w:r w:rsidR="0019326B" w:rsidRPr="0019326B">
        <w:rPr>
          <w:rFonts w:hint="eastAsia"/>
          <w:color w:val="000000"/>
          <w:kern w:val="0"/>
          <w:szCs w:val="21"/>
        </w:rPr>
        <w:t>science and technology research program of Chongqin</w:t>
      </w:r>
      <w:r w:rsidR="0019326B">
        <w:rPr>
          <w:rFonts w:hint="eastAsia"/>
          <w:color w:val="000000"/>
          <w:kern w:val="0"/>
          <w:szCs w:val="21"/>
        </w:rPr>
        <w:t>g Education Commission of China</w:t>
      </w:r>
      <w:r w:rsidR="0019326B">
        <w:rPr>
          <w:color w:val="000000"/>
          <w:kern w:val="0"/>
          <w:szCs w:val="21"/>
        </w:rPr>
        <w:t xml:space="preserve"> (No. </w:t>
      </w:r>
      <w:r w:rsidR="0019326B" w:rsidRPr="0019326B">
        <w:rPr>
          <w:color w:val="000000"/>
          <w:kern w:val="0"/>
          <w:szCs w:val="21"/>
        </w:rPr>
        <w:t>KJQN202004306</w:t>
      </w:r>
      <w:r w:rsidR="00677709">
        <w:rPr>
          <w:color w:val="000000"/>
          <w:kern w:val="0"/>
          <w:szCs w:val="21"/>
        </w:rPr>
        <w:t xml:space="preserve">) and the </w:t>
      </w:r>
      <w:r w:rsidR="00677709" w:rsidRPr="00677709">
        <w:rPr>
          <w:color w:val="000000"/>
          <w:kern w:val="0"/>
          <w:szCs w:val="21"/>
        </w:rPr>
        <w:t>Project supported by g</w:t>
      </w:r>
      <w:r w:rsidR="00677709">
        <w:rPr>
          <w:color w:val="000000"/>
          <w:kern w:val="0"/>
          <w:szCs w:val="21"/>
        </w:rPr>
        <w:t>raduate research and innovation</w:t>
      </w:r>
      <w:r w:rsidR="00677709">
        <w:rPr>
          <w:rFonts w:hint="eastAsia"/>
          <w:color w:val="000000"/>
          <w:kern w:val="0"/>
          <w:szCs w:val="21"/>
        </w:rPr>
        <w:t xml:space="preserve"> </w:t>
      </w:r>
      <w:r w:rsidR="00677709" w:rsidRPr="00677709">
        <w:rPr>
          <w:color w:val="000000"/>
          <w:kern w:val="0"/>
          <w:szCs w:val="21"/>
        </w:rPr>
        <w:t>foundati</w:t>
      </w:r>
      <w:r w:rsidR="00677709">
        <w:rPr>
          <w:color w:val="000000"/>
          <w:kern w:val="0"/>
          <w:szCs w:val="21"/>
        </w:rPr>
        <w:t xml:space="preserve">on of Chongqing, China </w:t>
      </w:r>
      <w:proofErr w:type="gramStart"/>
      <w:r w:rsidR="00677709">
        <w:rPr>
          <w:color w:val="000000"/>
          <w:kern w:val="0"/>
          <w:szCs w:val="21"/>
        </w:rPr>
        <w:t>( No.</w:t>
      </w:r>
      <w:proofErr w:type="gramEnd"/>
      <w:r w:rsidR="00677709">
        <w:rPr>
          <w:color w:val="000000"/>
          <w:kern w:val="0"/>
          <w:szCs w:val="21"/>
        </w:rPr>
        <w:t xml:space="preserve"> CYS22050 and CYS21351</w:t>
      </w:r>
      <w:r w:rsidR="00677709" w:rsidRPr="00677709">
        <w:rPr>
          <w:color w:val="000000"/>
          <w:kern w:val="0"/>
          <w:szCs w:val="21"/>
        </w:rPr>
        <w:t>)</w:t>
      </w:r>
      <w:r w:rsidR="00677709">
        <w:rPr>
          <w:color w:val="000000"/>
          <w:kern w:val="0"/>
          <w:szCs w:val="21"/>
        </w:rPr>
        <w:t>.</w:t>
      </w:r>
    </w:p>
    <w:p w14:paraId="4B47F232" w14:textId="4BE4CE49" w:rsidR="00BA7E8E" w:rsidRPr="00723294" w:rsidRDefault="00BA7E8E" w:rsidP="00723294">
      <w:pPr>
        <w:spacing w:line="360" w:lineRule="auto"/>
        <w:rPr>
          <w:b/>
          <w:sz w:val="24"/>
        </w:rPr>
      </w:pPr>
      <w:r w:rsidRPr="00723294">
        <w:rPr>
          <w:rFonts w:hint="eastAsia"/>
          <w:color w:val="000000"/>
          <w:kern w:val="0"/>
          <w:sz w:val="24"/>
        </w:rPr>
        <w:t>R</w:t>
      </w:r>
      <w:r w:rsidRPr="00723294">
        <w:rPr>
          <w:rFonts w:hint="eastAsia"/>
          <w:b/>
          <w:sz w:val="24"/>
        </w:rPr>
        <w:t>eference</w:t>
      </w:r>
    </w:p>
    <w:p w14:paraId="1BBDCF55" w14:textId="77777777" w:rsidR="00B65A4A" w:rsidRPr="00B65A4A" w:rsidRDefault="00B65A4A" w:rsidP="00B65A4A">
      <w:pPr>
        <w:ind w:left="420" w:hangingChars="200" w:hanging="420"/>
        <w:rPr>
          <w:color w:val="000000" w:themeColor="text1"/>
          <w:szCs w:val="21"/>
        </w:rPr>
      </w:pPr>
      <w:bookmarkStart w:id="27" w:name="OLE_LINK25"/>
      <w:bookmarkStart w:id="28" w:name="OLE_LINK26"/>
      <w:r w:rsidRPr="00B65A4A">
        <w:rPr>
          <w:color w:val="000000" w:themeColor="text1"/>
          <w:szCs w:val="21"/>
        </w:rPr>
        <w:t>ASTM C117-17 (2018) Standard test method for materials finer than 75-μm (no. 200) sieve in mineral aggregates by washing, Annual book of ASTM standards. ASTM International, West Conshohocken</w:t>
      </w:r>
    </w:p>
    <w:p w14:paraId="5BC7A6CD"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Bendahmane</w:t>
      </w:r>
      <w:proofErr w:type="spellEnd"/>
      <w:r w:rsidRPr="00B65A4A">
        <w:rPr>
          <w:color w:val="000000" w:themeColor="text1"/>
          <w:szCs w:val="21"/>
        </w:rPr>
        <w:t xml:space="preserve">, F., Marot, D., &amp; Alexis, A. (2008). Experimental parametric study of suffusion and backward erosion.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134(1): 57-67.</w:t>
      </w:r>
    </w:p>
    <w:p w14:paraId="1556F149"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Burenkova</w:t>
      </w:r>
      <w:proofErr w:type="spellEnd"/>
      <w:r w:rsidRPr="00B65A4A">
        <w:rPr>
          <w:color w:val="000000" w:themeColor="text1"/>
          <w:szCs w:val="21"/>
        </w:rPr>
        <w:t xml:space="preserve">, V.V. (1993). Assessment of Suffusion in Non-cohesive and Graded Soils. Filters in Geotechnical and Hydraulic Engineering. </w:t>
      </w:r>
      <w:proofErr w:type="spellStart"/>
      <w:r w:rsidRPr="00B65A4A">
        <w:rPr>
          <w:color w:val="000000" w:themeColor="text1"/>
          <w:szCs w:val="21"/>
        </w:rPr>
        <w:t>Brauns</w:t>
      </w:r>
      <w:proofErr w:type="spellEnd"/>
      <w:r w:rsidRPr="00B65A4A">
        <w:rPr>
          <w:color w:val="000000" w:themeColor="text1"/>
          <w:szCs w:val="21"/>
        </w:rPr>
        <w:t xml:space="preserve">, </w:t>
      </w:r>
      <w:proofErr w:type="spellStart"/>
      <w:r w:rsidRPr="00B65A4A">
        <w:rPr>
          <w:color w:val="000000" w:themeColor="text1"/>
          <w:szCs w:val="21"/>
        </w:rPr>
        <w:t>Heibaum</w:t>
      </w:r>
      <w:proofErr w:type="spellEnd"/>
      <w:r w:rsidRPr="00B65A4A">
        <w:rPr>
          <w:color w:val="000000" w:themeColor="text1"/>
          <w:szCs w:val="21"/>
        </w:rPr>
        <w:t xml:space="preserve"> &amp; Schuler, </w:t>
      </w:r>
      <w:proofErr w:type="spellStart"/>
      <w:r w:rsidRPr="00B65A4A">
        <w:rPr>
          <w:color w:val="000000" w:themeColor="text1"/>
          <w:szCs w:val="21"/>
        </w:rPr>
        <w:t>Balkema</w:t>
      </w:r>
      <w:proofErr w:type="spellEnd"/>
      <w:r w:rsidRPr="00B65A4A">
        <w:rPr>
          <w:color w:val="000000" w:themeColor="text1"/>
          <w:szCs w:val="21"/>
        </w:rPr>
        <w:t xml:space="preserve">, Rotterdam </w:t>
      </w:r>
      <w:r w:rsidRPr="00B65A4A">
        <w:rPr>
          <w:color w:val="000000" w:themeColor="text1"/>
          <w:szCs w:val="21"/>
        </w:rPr>
        <w:lastRenderedPageBreak/>
        <w:t>357–360.</w:t>
      </w:r>
    </w:p>
    <w:p w14:paraId="43734168" w14:textId="77777777" w:rsidR="00B65A4A" w:rsidRPr="00B65A4A" w:rsidRDefault="00B65A4A" w:rsidP="00B65A4A">
      <w:pPr>
        <w:ind w:left="420" w:hangingChars="200" w:hanging="420"/>
        <w:rPr>
          <w:color w:val="000000" w:themeColor="text1"/>
          <w:szCs w:val="21"/>
        </w:rPr>
      </w:pPr>
      <w:r w:rsidRPr="00B65A4A">
        <w:rPr>
          <w:color w:val="000000" w:themeColor="text1"/>
          <w:szCs w:val="21"/>
        </w:rPr>
        <w:t>Chang, D.S., &amp; Zhang, L.M. (2011). A stress-controlled erosion apparatus for studying internal erosion in soils. Geotechnical Testing Journal, 34(6), 579-589.</w:t>
      </w:r>
    </w:p>
    <w:p w14:paraId="37A0FBFD"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Chapuis</w:t>
      </w:r>
      <w:proofErr w:type="spellEnd"/>
      <w:r w:rsidRPr="00B65A4A">
        <w:rPr>
          <w:color w:val="000000" w:themeColor="text1"/>
          <w:szCs w:val="21"/>
        </w:rPr>
        <w:t>, R.P., &amp; Saucier, A. (2020). Assessing internal erosion with the modal decomposition method</w:t>
      </w:r>
      <w:r w:rsidRPr="00B65A4A">
        <w:rPr>
          <w:rFonts w:hint="eastAsia"/>
          <w:color w:val="000000" w:themeColor="text1"/>
          <w:szCs w:val="21"/>
        </w:rPr>
        <w:t xml:space="preserve"> </w:t>
      </w:r>
      <w:r w:rsidRPr="00B65A4A">
        <w:rPr>
          <w:color w:val="000000" w:themeColor="text1"/>
          <w:szCs w:val="21"/>
        </w:rPr>
        <w:t xml:space="preserve">for grain size distribution curves. </w:t>
      </w:r>
      <w:proofErr w:type="spellStart"/>
      <w:r w:rsidRPr="00B65A4A">
        <w:rPr>
          <w:color w:val="000000" w:themeColor="text1"/>
          <w:szCs w:val="21"/>
        </w:rPr>
        <w:t>Acta</w:t>
      </w:r>
      <w:proofErr w:type="spellEnd"/>
      <w:r w:rsidRPr="00B65A4A">
        <w:rPr>
          <w:color w:val="000000" w:themeColor="text1"/>
          <w:szCs w:val="21"/>
        </w:rPr>
        <w:t xml:space="preserve"> </w:t>
      </w:r>
      <w:proofErr w:type="spellStart"/>
      <w:r w:rsidRPr="00B65A4A">
        <w:rPr>
          <w:color w:val="000000" w:themeColor="text1"/>
          <w:szCs w:val="21"/>
        </w:rPr>
        <w:t>Geotechnica</w:t>
      </w:r>
      <w:proofErr w:type="spellEnd"/>
      <w:r w:rsidRPr="00B65A4A">
        <w:rPr>
          <w:color w:val="000000" w:themeColor="text1"/>
          <w:szCs w:val="21"/>
        </w:rPr>
        <w:t>, 15, 1595-1605.</w:t>
      </w:r>
    </w:p>
    <w:p w14:paraId="35EFDE25"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Chehlafi</w:t>
      </w:r>
      <w:proofErr w:type="spellEnd"/>
      <w:r w:rsidRPr="00B65A4A">
        <w:rPr>
          <w:color w:val="000000" w:themeColor="text1"/>
          <w:szCs w:val="21"/>
        </w:rPr>
        <w:t xml:space="preserve">, A., </w:t>
      </w:r>
      <w:proofErr w:type="spellStart"/>
      <w:r w:rsidRPr="00B65A4A">
        <w:rPr>
          <w:color w:val="000000" w:themeColor="text1"/>
          <w:szCs w:val="21"/>
        </w:rPr>
        <w:t>Kchikach</w:t>
      </w:r>
      <w:proofErr w:type="spellEnd"/>
      <w:r w:rsidRPr="00B65A4A">
        <w:rPr>
          <w:color w:val="000000" w:themeColor="text1"/>
          <w:szCs w:val="21"/>
        </w:rPr>
        <w:t xml:space="preserve">, A., </w:t>
      </w:r>
      <w:proofErr w:type="spellStart"/>
      <w:r w:rsidRPr="00B65A4A">
        <w:rPr>
          <w:color w:val="000000" w:themeColor="text1"/>
          <w:szCs w:val="21"/>
        </w:rPr>
        <w:t>Derradji</w:t>
      </w:r>
      <w:proofErr w:type="spellEnd"/>
      <w:r w:rsidRPr="00B65A4A">
        <w:rPr>
          <w:color w:val="000000" w:themeColor="text1"/>
          <w:szCs w:val="21"/>
        </w:rPr>
        <w:t xml:space="preserve">, A., &amp; </w:t>
      </w:r>
      <w:proofErr w:type="spellStart"/>
      <w:r w:rsidRPr="00B65A4A">
        <w:rPr>
          <w:color w:val="000000" w:themeColor="text1"/>
          <w:szCs w:val="21"/>
        </w:rPr>
        <w:t>Mequedade</w:t>
      </w:r>
      <w:proofErr w:type="spellEnd"/>
      <w:r w:rsidRPr="00B65A4A">
        <w:rPr>
          <w:color w:val="000000" w:themeColor="text1"/>
          <w:szCs w:val="21"/>
        </w:rPr>
        <w:t>, N. (2019). Highway</w:t>
      </w:r>
      <w:r w:rsidRPr="00B65A4A">
        <w:rPr>
          <w:rFonts w:hint="eastAsia"/>
          <w:color w:val="000000" w:themeColor="text1"/>
          <w:szCs w:val="21"/>
        </w:rPr>
        <w:t xml:space="preserve"> </w:t>
      </w:r>
      <w:r w:rsidRPr="00B65A4A">
        <w:rPr>
          <w:color w:val="000000" w:themeColor="text1"/>
          <w:szCs w:val="21"/>
        </w:rPr>
        <w:t>cutting slopes with high rainfall erosion in Morocco: evaluation</w:t>
      </w:r>
      <w:r w:rsidRPr="00B65A4A">
        <w:rPr>
          <w:rFonts w:hint="eastAsia"/>
          <w:color w:val="000000" w:themeColor="text1"/>
          <w:szCs w:val="21"/>
        </w:rPr>
        <w:t xml:space="preserve"> </w:t>
      </w:r>
      <w:r w:rsidRPr="00B65A4A">
        <w:rPr>
          <w:color w:val="000000" w:themeColor="text1"/>
          <w:szCs w:val="21"/>
        </w:rPr>
        <w:t>of soil losses and erosion control using concrete arches. Engineering Geology, 260, 105200.</w:t>
      </w:r>
    </w:p>
    <w:p w14:paraId="4E2A04FC"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Crosta</w:t>
      </w:r>
      <w:proofErr w:type="spellEnd"/>
      <w:r w:rsidRPr="00B65A4A">
        <w:rPr>
          <w:color w:val="000000" w:themeColor="text1"/>
          <w:szCs w:val="21"/>
        </w:rPr>
        <w:t xml:space="preserve">, G., &amp; </w:t>
      </w:r>
      <w:proofErr w:type="spellStart"/>
      <w:r w:rsidRPr="00B65A4A">
        <w:rPr>
          <w:color w:val="000000" w:themeColor="text1"/>
          <w:szCs w:val="21"/>
        </w:rPr>
        <w:t>Prisco</w:t>
      </w:r>
      <w:proofErr w:type="spellEnd"/>
      <w:r w:rsidRPr="00B65A4A">
        <w:rPr>
          <w:color w:val="000000" w:themeColor="text1"/>
          <w:szCs w:val="21"/>
        </w:rPr>
        <w:t>, C.D. (1999). On slope instability induced by seepage erosion. Canadian Geotechnical Journal, 36, 1056-1073.</w:t>
      </w:r>
    </w:p>
    <w:p w14:paraId="3D0E25B1"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Cui, P., </w:t>
      </w:r>
      <w:proofErr w:type="spellStart"/>
      <w:r w:rsidRPr="00B65A4A">
        <w:rPr>
          <w:color w:val="000000" w:themeColor="text1"/>
          <w:szCs w:val="21"/>
        </w:rPr>
        <w:t>Guo</w:t>
      </w:r>
      <w:proofErr w:type="spellEnd"/>
      <w:r w:rsidRPr="00B65A4A">
        <w:rPr>
          <w:color w:val="000000" w:themeColor="text1"/>
          <w:szCs w:val="21"/>
        </w:rPr>
        <w:t xml:space="preserve">, C.X., Zhou, J.W., </w:t>
      </w:r>
      <w:proofErr w:type="spellStart"/>
      <w:r w:rsidRPr="00B65A4A">
        <w:rPr>
          <w:color w:val="000000" w:themeColor="text1"/>
          <w:szCs w:val="21"/>
        </w:rPr>
        <w:t>Hao</w:t>
      </w:r>
      <w:proofErr w:type="spellEnd"/>
      <w:r w:rsidRPr="00B65A4A">
        <w:rPr>
          <w:color w:val="000000" w:themeColor="text1"/>
          <w:szCs w:val="21"/>
        </w:rPr>
        <w:t>, M.H. &amp; Xu, F.G. (2014). The mechanisms behind shallow failures in slopes comprised of landslide deposits. Engineering Geology, 180, 34-44.</w:t>
      </w:r>
    </w:p>
    <w:p w14:paraId="62C8D196" w14:textId="77777777" w:rsidR="00B65A4A" w:rsidRPr="00B65A4A" w:rsidRDefault="00B65A4A" w:rsidP="00B65A4A">
      <w:pPr>
        <w:ind w:left="420" w:hangingChars="200" w:hanging="420"/>
        <w:rPr>
          <w:color w:val="000000" w:themeColor="text1"/>
          <w:szCs w:val="21"/>
        </w:rPr>
      </w:pPr>
      <w:r w:rsidRPr="00B65A4A">
        <w:rPr>
          <w:rFonts w:hint="eastAsia"/>
          <w:color w:val="000000" w:themeColor="text1"/>
          <w:szCs w:val="21"/>
        </w:rPr>
        <w:t>C</w:t>
      </w:r>
      <w:r w:rsidRPr="00B65A4A">
        <w:rPr>
          <w:color w:val="000000" w:themeColor="text1"/>
          <w:szCs w:val="21"/>
        </w:rPr>
        <w:t xml:space="preserve">ui, Y.F., Jiang, Y., &amp; </w:t>
      </w:r>
      <w:proofErr w:type="spellStart"/>
      <w:r w:rsidRPr="00B65A4A">
        <w:rPr>
          <w:color w:val="000000" w:themeColor="text1"/>
          <w:szCs w:val="21"/>
        </w:rPr>
        <w:t>Guo</w:t>
      </w:r>
      <w:proofErr w:type="spellEnd"/>
      <w:r w:rsidRPr="00B65A4A">
        <w:rPr>
          <w:color w:val="000000" w:themeColor="text1"/>
          <w:szCs w:val="21"/>
        </w:rPr>
        <w:t>, C.X. (2019). Investigation of the initiation of shallow failure</w:t>
      </w:r>
      <w:r w:rsidRPr="00B65A4A">
        <w:rPr>
          <w:rFonts w:hint="eastAsia"/>
          <w:color w:val="000000" w:themeColor="text1"/>
          <w:szCs w:val="21"/>
        </w:rPr>
        <w:t xml:space="preserve"> </w:t>
      </w:r>
      <w:r w:rsidRPr="00B65A4A">
        <w:rPr>
          <w:color w:val="000000" w:themeColor="text1"/>
          <w:szCs w:val="21"/>
        </w:rPr>
        <w:t>in widely graded loose soil slopes considering</w:t>
      </w:r>
      <w:r w:rsidRPr="00B65A4A">
        <w:rPr>
          <w:rFonts w:hint="eastAsia"/>
          <w:color w:val="000000" w:themeColor="text1"/>
          <w:szCs w:val="21"/>
        </w:rPr>
        <w:t xml:space="preserve"> </w:t>
      </w:r>
      <w:r w:rsidRPr="00B65A4A">
        <w:rPr>
          <w:color w:val="000000" w:themeColor="text1"/>
          <w:szCs w:val="21"/>
        </w:rPr>
        <w:t>interstitial flow and surface runoff. Landslides, 16, 815-828.</w:t>
      </w:r>
    </w:p>
    <w:p w14:paraId="4D1D62F9" w14:textId="77777777" w:rsidR="00B65A4A" w:rsidRPr="00B65A4A" w:rsidRDefault="00B65A4A" w:rsidP="00B65A4A">
      <w:pPr>
        <w:rPr>
          <w:color w:val="000000" w:themeColor="text1"/>
          <w:szCs w:val="21"/>
        </w:rPr>
      </w:pPr>
      <w:r w:rsidRPr="00B65A4A">
        <w:rPr>
          <w:rFonts w:hint="eastAsia"/>
          <w:color w:val="000000" w:themeColor="text1"/>
          <w:szCs w:val="21"/>
        </w:rPr>
        <w:t>C</w:t>
      </w:r>
      <w:r w:rsidRPr="00B65A4A">
        <w:rPr>
          <w:color w:val="000000" w:themeColor="text1"/>
          <w:szCs w:val="21"/>
        </w:rPr>
        <w:t xml:space="preserve">ui, Y.F., Zhou, X.J., &amp; </w:t>
      </w:r>
      <w:proofErr w:type="spellStart"/>
      <w:r w:rsidRPr="00B65A4A">
        <w:rPr>
          <w:color w:val="000000" w:themeColor="text1"/>
          <w:szCs w:val="21"/>
        </w:rPr>
        <w:t>Guo</w:t>
      </w:r>
      <w:proofErr w:type="spellEnd"/>
      <w:r w:rsidRPr="00B65A4A">
        <w:rPr>
          <w:color w:val="000000" w:themeColor="text1"/>
          <w:szCs w:val="21"/>
        </w:rPr>
        <w:t>, C.X. (2017). Experimental study on the moving characteristics of fine</w:t>
      </w:r>
    </w:p>
    <w:p w14:paraId="7B6AD17B" w14:textId="77777777" w:rsidR="00B65A4A" w:rsidRPr="00B65A4A" w:rsidRDefault="00B65A4A" w:rsidP="00B65A4A">
      <w:pPr>
        <w:ind w:leftChars="200" w:left="420"/>
        <w:rPr>
          <w:color w:val="000000" w:themeColor="text1"/>
          <w:szCs w:val="21"/>
        </w:rPr>
      </w:pPr>
      <w:r w:rsidRPr="00B65A4A">
        <w:rPr>
          <w:color w:val="000000" w:themeColor="text1"/>
          <w:szCs w:val="21"/>
        </w:rPr>
        <w:t>grains in wide grading unconsolidated soil under heavy</w:t>
      </w:r>
      <w:r w:rsidRPr="00B65A4A">
        <w:rPr>
          <w:rFonts w:hint="eastAsia"/>
          <w:color w:val="000000" w:themeColor="text1"/>
          <w:szCs w:val="21"/>
        </w:rPr>
        <w:t xml:space="preserve"> </w:t>
      </w:r>
      <w:r w:rsidRPr="00B65A4A">
        <w:rPr>
          <w:color w:val="000000" w:themeColor="text1"/>
          <w:szCs w:val="21"/>
        </w:rPr>
        <w:t>rainfall. Journal of Mountain Science, 14(3), 417-431.</w:t>
      </w:r>
    </w:p>
    <w:p w14:paraId="4BF35285" w14:textId="77777777" w:rsidR="00B65A4A" w:rsidRPr="00B65A4A" w:rsidRDefault="00B65A4A" w:rsidP="00B65A4A">
      <w:pPr>
        <w:ind w:left="420" w:hangingChars="200" w:hanging="420"/>
        <w:rPr>
          <w:color w:val="000000" w:themeColor="text1"/>
          <w:szCs w:val="21"/>
        </w:rPr>
      </w:pPr>
      <w:proofErr w:type="spellStart"/>
      <w:r w:rsidRPr="00B65A4A">
        <w:rPr>
          <w:rFonts w:hint="eastAsia"/>
          <w:color w:val="000000" w:themeColor="text1"/>
          <w:szCs w:val="21"/>
        </w:rPr>
        <w:t>F</w:t>
      </w:r>
      <w:r w:rsidRPr="00B65A4A">
        <w:rPr>
          <w:color w:val="000000" w:themeColor="text1"/>
          <w:szCs w:val="21"/>
        </w:rPr>
        <w:t>annin</w:t>
      </w:r>
      <w:proofErr w:type="spellEnd"/>
      <w:r w:rsidRPr="00B65A4A">
        <w:rPr>
          <w:color w:val="000000" w:themeColor="text1"/>
          <w:szCs w:val="21"/>
        </w:rPr>
        <w:t xml:space="preserve">, R.J., &amp; </w:t>
      </w:r>
      <w:proofErr w:type="spellStart"/>
      <w:r w:rsidRPr="00B65A4A">
        <w:rPr>
          <w:color w:val="000000" w:themeColor="text1"/>
          <w:szCs w:val="21"/>
        </w:rPr>
        <w:t>Slangen</w:t>
      </w:r>
      <w:proofErr w:type="spellEnd"/>
      <w:r w:rsidRPr="00B65A4A">
        <w:rPr>
          <w:color w:val="000000" w:themeColor="text1"/>
          <w:szCs w:val="21"/>
        </w:rPr>
        <w:t xml:space="preserve">, P. (2014). On the distinct phenomena of suffusion and suffusion. </w:t>
      </w:r>
      <w:proofErr w:type="spellStart"/>
      <w:r w:rsidRPr="00B65A4A">
        <w:rPr>
          <w:color w:val="000000" w:themeColor="text1"/>
          <w:szCs w:val="21"/>
        </w:rPr>
        <w:t>Geotechnique</w:t>
      </w:r>
      <w:proofErr w:type="spellEnd"/>
      <w:r w:rsidRPr="00B65A4A">
        <w:rPr>
          <w:color w:val="000000" w:themeColor="text1"/>
          <w:szCs w:val="21"/>
        </w:rPr>
        <w:t xml:space="preserve"> Letters, 4, 289-294. </w:t>
      </w:r>
    </w:p>
    <w:p w14:paraId="50B19574" w14:textId="77777777" w:rsidR="00B65A4A" w:rsidRPr="00B65A4A" w:rsidRDefault="00B65A4A" w:rsidP="00B65A4A">
      <w:pPr>
        <w:ind w:left="420" w:hangingChars="200" w:hanging="420"/>
        <w:rPr>
          <w:color w:val="000000" w:themeColor="text1"/>
          <w:szCs w:val="21"/>
        </w:rPr>
      </w:pPr>
      <w:r w:rsidRPr="00B65A4A">
        <w:rPr>
          <w:color w:val="000000" w:themeColor="text1"/>
          <w:szCs w:val="21"/>
        </w:rPr>
        <w:t>Frost, J.D. &amp; Park, J.Y. (2003). A critical assessment of the moist tamping technique. Geotechnical Testing Journal, 26(1), 57–69.</w:t>
      </w:r>
    </w:p>
    <w:p w14:paraId="47BF5483" w14:textId="77777777" w:rsidR="00B65A4A" w:rsidRPr="00B65A4A" w:rsidRDefault="00B65A4A" w:rsidP="00B65A4A">
      <w:pPr>
        <w:ind w:left="420" w:hangingChars="200" w:hanging="420"/>
        <w:rPr>
          <w:color w:val="000000" w:themeColor="text1"/>
          <w:szCs w:val="21"/>
        </w:rPr>
      </w:pPr>
      <w:proofErr w:type="spellStart"/>
      <w:r w:rsidRPr="00B65A4A">
        <w:rPr>
          <w:rFonts w:hint="eastAsia"/>
          <w:color w:val="000000" w:themeColor="text1"/>
          <w:szCs w:val="21"/>
        </w:rPr>
        <w:t>G</w:t>
      </w:r>
      <w:r w:rsidRPr="00B65A4A">
        <w:rPr>
          <w:color w:val="000000" w:themeColor="text1"/>
          <w:szCs w:val="21"/>
        </w:rPr>
        <w:t>u</w:t>
      </w:r>
      <w:proofErr w:type="spellEnd"/>
      <w:r w:rsidRPr="00B65A4A">
        <w:rPr>
          <w:color w:val="000000" w:themeColor="text1"/>
          <w:szCs w:val="21"/>
        </w:rPr>
        <w:t>, D.M., Huang, D., Liu, H.L., Zhang, W.G., &amp; Gao, X.C. (2019). A DEM-based approach for modeling the evolution process</w:t>
      </w:r>
      <w:r w:rsidRPr="00B65A4A">
        <w:rPr>
          <w:rFonts w:hint="eastAsia"/>
          <w:color w:val="000000" w:themeColor="text1"/>
          <w:szCs w:val="21"/>
        </w:rPr>
        <w:t xml:space="preserve"> </w:t>
      </w:r>
      <w:r w:rsidRPr="00B65A4A">
        <w:rPr>
          <w:color w:val="000000" w:themeColor="text1"/>
          <w:szCs w:val="21"/>
        </w:rPr>
        <w:t xml:space="preserve">of seepage-induced erosion in clayey sand. </w:t>
      </w:r>
      <w:proofErr w:type="spellStart"/>
      <w:r w:rsidRPr="00B65A4A">
        <w:rPr>
          <w:color w:val="000000" w:themeColor="text1"/>
          <w:szCs w:val="21"/>
        </w:rPr>
        <w:t>Acta</w:t>
      </w:r>
      <w:proofErr w:type="spellEnd"/>
      <w:r w:rsidRPr="00B65A4A">
        <w:rPr>
          <w:color w:val="000000" w:themeColor="text1"/>
          <w:szCs w:val="21"/>
        </w:rPr>
        <w:t xml:space="preserve"> </w:t>
      </w:r>
      <w:proofErr w:type="spellStart"/>
      <w:r w:rsidRPr="00B65A4A">
        <w:rPr>
          <w:color w:val="000000" w:themeColor="text1"/>
          <w:szCs w:val="21"/>
        </w:rPr>
        <w:t>Geotechnica</w:t>
      </w:r>
      <w:proofErr w:type="spellEnd"/>
      <w:r w:rsidRPr="00B65A4A">
        <w:rPr>
          <w:color w:val="000000" w:themeColor="text1"/>
          <w:szCs w:val="21"/>
        </w:rPr>
        <w:t>, 14, 1629-1641.</w:t>
      </w:r>
    </w:p>
    <w:p w14:paraId="121A0979" w14:textId="77777777" w:rsidR="00B65A4A" w:rsidRPr="00B65A4A" w:rsidRDefault="00B65A4A" w:rsidP="00B65A4A">
      <w:pPr>
        <w:rPr>
          <w:color w:val="000000" w:themeColor="text1"/>
          <w:szCs w:val="21"/>
        </w:rPr>
      </w:pPr>
      <w:proofErr w:type="spellStart"/>
      <w:r w:rsidRPr="00B65A4A">
        <w:rPr>
          <w:rFonts w:hint="eastAsia"/>
          <w:color w:val="000000" w:themeColor="text1"/>
          <w:szCs w:val="21"/>
        </w:rPr>
        <w:t>G</w:t>
      </w:r>
      <w:r w:rsidRPr="00B65A4A">
        <w:rPr>
          <w:color w:val="000000" w:themeColor="text1"/>
          <w:szCs w:val="21"/>
        </w:rPr>
        <w:t>uo</w:t>
      </w:r>
      <w:proofErr w:type="spellEnd"/>
      <w:r w:rsidRPr="00B65A4A">
        <w:rPr>
          <w:color w:val="000000" w:themeColor="text1"/>
          <w:szCs w:val="21"/>
        </w:rPr>
        <w:t>, C.X., &amp; Cui, Y.F. (2020). Pore structure characteristics of debris flow source material in the</w:t>
      </w:r>
    </w:p>
    <w:p w14:paraId="0BEA1F4E" w14:textId="77777777" w:rsidR="00B65A4A" w:rsidRPr="00B65A4A" w:rsidRDefault="00B65A4A" w:rsidP="00B65A4A">
      <w:pPr>
        <w:ind w:firstLineChars="200" w:firstLine="420"/>
        <w:rPr>
          <w:color w:val="000000" w:themeColor="text1"/>
          <w:szCs w:val="21"/>
        </w:rPr>
      </w:pPr>
      <w:proofErr w:type="spellStart"/>
      <w:r w:rsidRPr="00B65A4A">
        <w:rPr>
          <w:color w:val="000000" w:themeColor="text1"/>
          <w:szCs w:val="21"/>
        </w:rPr>
        <w:t>Wenchuan</w:t>
      </w:r>
      <w:proofErr w:type="spellEnd"/>
      <w:r w:rsidRPr="00B65A4A">
        <w:rPr>
          <w:color w:val="000000" w:themeColor="text1"/>
          <w:szCs w:val="21"/>
        </w:rPr>
        <w:t xml:space="preserve"> earthquake area. Engineering Geology, 267, 105499.</w:t>
      </w:r>
    </w:p>
    <w:p w14:paraId="2FBFBD97"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Guo</w:t>
      </w:r>
      <w:proofErr w:type="spellEnd"/>
      <w:r w:rsidRPr="00B65A4A">
        <w:rPr>
          <w:color w:val="000000" w:themeColor="text1"/>
          <w:szCs w:val="21"/>
        </w:rPr>
        <w:t>, X.J., Li, Y., Cui, P., Zhao, W.Y., Jiang, X.Y., &amp; Yan, Y. (2016). Discontinuous slope failures and pore-water pressure variation. Journal of Mountain Science, 13(1), 116-125.</w:t>
      </w:r>
    </w:p>
    <w:p w14:paraId="69D923EB" w14:textId="77777777" w:rsidR="00B65A4A" w:rsidRPr="00B65A4A" w:rsidRDefault="00B65A4A" w:rsidP="00B65A4A">
      <w:pPr>
        <w:ind w:left="420" w:hangingChars="200" w:hanging="420"/>
        <w:rPr>
          <w:color w:val="000000" w:themeColor="text1"/>
          <w:szCs w:val="21"/>
        </w:rPr>
      </w:pPr>
      <w:r w:rsidRPr="00B65A4A">
        <w:rPr>
          <w:rFonts w:hint="eastAsia"/>
          <w:color w:val="000000" w:themeColor="text1"/>
          <w:szCs w:val="21"/>
        </w:rPr>
        <w:t>H</w:t>
      </w:r>
      <w:r w:rsidRPr="00B65A4A">
        <w:rPr>
          <w:color w:val="000000" w:themeColor="text1"/>
          <w:szCs w:val="21"/>
        </w:rPr>
        <w:t xml:space="preserve">u, J.B., </w:t>
      </w:r>
      <w:proofErr w:type="spellStart"/>
      <w:r w:rsidRPr="00B65A4A">
        <w:rPr>
          <w:color w:val="000000" w:themeColor="text1"/>
          <w:szCs w:val="21"/>
        </w:rPr>
        <w:t>Weng</w:t>
      </w:r>
      <w:proofErr w:type="spellEnd"/>
      <w:r w:rsidRPr="00B65A4A">
        <w:rPr>
          <w:color w:val="000000" w:themeColor="text1"/>
          <w:szCs w:val="21"/>
        </w:rPr>
        <w:t xml:space="preserve">, X.L., Yang, L.X., Lei, S.M., &amp; </w:t>
      </w:r>
      <w:proofErr w:type="spellStart"/>
      <w:r w:rsidRPr="00B65A4A">
        <w:rPr>
          <w:color w:val="000000" w:themeColor="text1"/>
          <w:szCs w:val="21"/>
        </w:rPr>
        <w:t>Niu</w:t>
      </w:r>
      <w:proofErr w:type="spellEnd"/>
      <w:r w:rsidRPr="00B65A4A">
        <w:rPr>
          <w:color w:val="000000" w:themeColor="text1"/>
          <w:szCs w:val="21"/>
        </w:rPr>
        <w:t>, H.S. (2022). Centrifugal modeling test on failure characteristics of soil-rock</w:t>
      </w:r>
      <w:r w:rsidRPr="00B65A4A">
        <w:rPr>
          <w:rFonts w:hint="eastAsia"/>
          <w:color w:val="000000" w:themeColor="text1"/>
          <w:szCs w:val="21"/>
        </w:rPr>
        <w:t xml:space="preserve"> </w:t>
      </w:r>
      <w:r w:rsidRPr="00B65A4A">
        <w:rPr>
          <w:color w:val="000000" w:themeColor="text1"/>
          <w:szCs w:val="21"/>
        </w:rPr>
        <w:t>mixture slope under rainfall. Engineering Failure Analysis, 142, 106775.</w:t>
      </w:r>
    </w:p>
    <w:p w14:paraId="4A43D4F3"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Israr</w:t>
      </w:r>
      <w:proofErr w:type="spellEnd"/>
      <w:r w:rsidRPr="00B65A4A">
        <w:rPr>
          <w:color w:val="000000" w:themeColor="text1"/>
          <w:szCs w:val="21"/>
        </w:rPr>
        <w:t xml:space="preserve">, J., &amp; </w:t>
      </w:r>
      <w:proofErr w:type="spellStart"/>
      <w:r w:rsidRPr="00B65A4A">
        <w:rPr>
          <w:color w:val="000000" w:themeColor="text1"/>
          <w:szCs w:val="21"/>
        </w:rPr>
        <w:t>Indraratna</w:t>
      </w:r>
      <w:proofErr w:type="spellEnd"/>
      <w:r w:rsidRPr="00B65A4A">
        <w:rPr>
          <w:color w:val="000000" w:themeColor="text1"/>
          <w:szCs w:val="21"/>
        </w:rPr>
        <w:t>, B. (2019). Study of Critical Hydraulic Gradients for Seepage-Induced</w:t>
      </w:r>
      <w:r w:rsidRPr="00B65A4A">
        <w:rPr>
          <w:rFonts w:hint="eastAsia"/>
          <w:color w:val="000000" w:themeColor="text1"/>
          <w:szCs w:val="21"/>
        </w:rPr>
        <w:t xml:space="preserve"> </w:t>
      </w:r>
      <w:r w:rsidRPr="00B65A4A">
        <w:rPr>
          <w:color w:val="000000" w:themeColor="text1"/>
          <w:szCs w:val="21"/>
        </w:rPr>
        <w:t xml:space="preserve">Failures in Granular Soils.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145(7), 04019025-1.</w:t>
      </w:r>
    </w:p>
    <w:p w14:paraId="274D3B4E"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Jiang, M.J., Konrad, J.M., &amp; </w:t>
      </w:r>
      <w:proofErr w:type="spellStart"/>
      <w:r w:rsidRPr="00B65A4A">
        <w:rPr>
          <w:color w:val="000000" w:themeColor="text1"/>
          <w:szCs w:val="21"/>
        </w:rPr>
        <w:t>Leroueil</w:t>
      </w:r>
      <w:proofErr w:type="spellEnd"/>
      <w:r w:rsidRPr="00B65A4A">
        <w:rPr>
          <w:color w:val="000000" w:themeColor="text1"/>
          <w:szCs w:val="21"/>
        </w:rPr>
        <w:t xml:space="preserve">, S. (2003). An efficient technique for generating homogeneous specimens for DEM studies. Computers and </w:t>
      </w:r>
      <w:proofErr w:type="spellStart"/>
      <w:r w:rsidRPr="00B65A4A">
        <w:rPr>
          <w:color w:val="000000" w:themeColor="text1"/>
          <w:szCs w:val="21"/>
        </w:rPr>
        <w:t>geotechnics</w:t>
      </w:r>
      <w:proofErr w:type="spellEnd"/>
      <w:r w:rsidRPr="00B65A4A">
        <w:rPr>
          <w:color w:val="000000" w:themeColor="text1"/>
          <w:szCs w:val="21"/>
        </w:rPr>
        <w:t>, 30(7), 579-597.</w:t>
      </w:r>
    </w:p>
    <w:p w14:paraId="58E8EEAF"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Jiang, X.G., </w:t>
      </w:r>
      <w:proofErr w:type="spellStart"/>
      <w:r w:rsidRPr="00B65A4A">
        <w:rPr>
          <w:color w:val="000000" w:themeColor="text1"/>
          <w:szCs w:val="21"/>
        </w:rPr>
        <w:t>Worman</w:t>
      </w:r>
      <w:proofErr w:type="spellEnd"/>
      <w:r w:rsidRPr="00B65A4A">
        <w:rPr>
          <w:color w:val="000000" w:themeColor="text1"/>
          <w:szCs w:val="21"/>
        </w:rPr>
        <w:t>, A., Chen, X.Q., Zhu, Z.Y., Zou, Z.Y., Xiao, W.M., Li, P., Liu, G.J., &amp; Kang, D.Y. (2023). Internal erosion of debris-flow deposits triggered by seepage. Engineering Geology, 314, 107015.</w:t>
      </w:r>
    </w:p>
    <w:p w14:paraId="7B19971F"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Ke</w:t>
      </w:r>
      <w:proofErr w:type="spellEnd"/>
      <w:r w:rsidRPr="00B65A4A">
        <w:rPr>
          <w:color w:val="000000" w:themeColor="text1"/>
          <w:szCs w:val="21"/>
        </w:rPr>
        <w:t xml:space="preserve">, L., &amp; Takahashi, A. (2014). </w:t>
      </w:r>
      <w:proofErr w:type="spellStart"/>
      <w:r w:rsidRPr="00B65A4A">
        <w:rPr>
          <w:color w:val="000000" w:themeColor="text1"/>
          <w:szCs w:val="21"/>
        </w:rPr>
        <w:t>Triaxial</w:t>
      </w:r>
      <w:proofErr w:type="spellEnd"/>
      <w:r w:rsidRPr="00B65A4A">
        <w:rPr>
          <w:color w:val="000000" w:themeColor="text1"/>
          <w:szCs w:val="21"/>
        </w:rPr>
        <w:t xml:space="preserve"> erosion test for evaluation of mechanical consequences of internal erosion. Geotechnical Testing Journal, 37(2), 347-364.</w:t>
      </w:r>
    </w:p>
    <w:p w14:paraId="1FC78184" w14:textId="77777777" w:rsidR="00B65A4A" w:rsidRPr="00B65A4A" w:rsidRDefault="00B65A4A" w:rsidP="00B65A4A">
      <w:pPr>
        <w:ind w:left="420" w:hangingChars="200" w:hanging="420"/>
        <w:rPr>
          <w:color w:val="000000" w:themeColor="text1"/>
          <w:szCs w:val="21"/>
        </w:rPr>
      </w:pPr>
      <w:r w:rsidRPr="00B65A4A">
        <w:rPr>
          <w:color w:val="000000" w:themeColor="text1"/>
          <w:szCs w:val="21"/>
        </w:rPr>
        <w:t>Kenney, T.C. &amp; Lau, D. (1985). Internal stability of granular filters. Canadian Geotechnical Journal, 22, 215-225.</w:t>
      </w:r>
    </w:p>
    <w:p w14:paraId="43C0652B" w14:textId="77777777" w:rsidR="00B65A4A" w:rsidRPr="00B65A4A" w:rsidRDefault="00B65A4A" w:rsidP="00B65A4A">
      <w:pPr>
        <w:rPr>
          <w:color w:val="000000" w:themeColor="text1"/>
          <w:szCs w:val="21"/>
        </w:rPr>
      </w:pPr>
      <w:proofErr w:type="spellStart"/>
      <w:r w:rsidRPr="00B65A4A">
        <w:rPr>
          <w:color w:val="000000" w:themeColor="text1"/>
          <w:szCs w:val="21"/>
        </w:rPr>
        <w:lastRenderedPageBreak/>
        <w:t>Kezdi</w:t>
      </w:r>
      <w:proofErr w:type="spellEnd"/>
      <w:r w:rsidRPr="00B65A4A">
        <w:rPr>
          <w:color w:val="000000" w:themeColor="text1"/>
          <w:szCs w:val="21"/>
        </w:rPr>
        <w:t>, A. (1979). Soil physics. Amsterdam: Elsevier.</w:t>
      </w:r>
    </w:p>
    <w:p w14:paraId="46F5EFA6"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Khilar</w:t>
      </w:r>
      <w:proofErr w:type="spellEnd"/>
      <w:r w:rsidRPr="00B65A4A">
        <w:rPr>
          <w:color w:val="000000" w:themeColor="text1"/>
          <w:szCs w:val="21"/>
        </w:rPr>
        <w:t xml:space="preserve">, K. C. &amp; </w:t>
      </w:r>
      <w:proofErr w:type="spellStart"/>
      <w:r w:rsidRPr="00B65A4A">
        <w:rPr>
          <w:color w:val="000000" w:themeColor="text1"/>
          <w:szCs w:val="21"/>
        </w:rPr>
        <w:t>Fogler</w:t>
      </w:r>
      <w:proofErr w:type="spellEnd"/>
      <w:r w:rsidRPr="00B65A4A">
        <w:rPr>
          <w:color w:val="000000" w:themeColor="text1"/>
          <w:szCs w:val="21"/>
        </w:rPr>
        <w:t>, H. S. (1998). Migrations of fines in porous media (Vol. 12). Springer Science &amp; Business Media.</w:t>
      </w:r>
    </w:p>
    <w:p w14:paraId="63F782A7" w14:textId="77777777" w:rsidR="00B65A4A" w:rsidRPr="00B65A4A" w:rsidRDefault="00B65A4A" w:rsidP="00B65A4A">
      <w:pPr>
        <w:rPr>
          <w:color w:val="000000" w:themeColor="text1"/>
          <w:szCs w:val="21"/>
        </w:rPr>
      </w:pPr>
      <w:r w:rsidRPr="00B65A4A">
        <w:rPr>
          <w:color w:val="000000" w:themeColor="text1"/>
          <w:szCs w:val="21"/>
        </w:rPr>
        <w:t>Kovacs, G. (1981). Seepage hydraulics. Elsevier, Amsterdam.</w:t>
      </w:r>
    </w:p>
    <w:p w14:paraId="295C2838"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Ladd, R.S. (1978). Preparing test specimens using </w:t>
      </w:r>
      <w:proofErr w:type="spellStart"/>
      <w:r w:rsidRPr="00B65A4A">
        <w:rPr>
          <w:color w:val="000000" w:themeColor="text1"/>
          <w:szCs w:val="21"/>
        </w:rPr>
        <w:t>undercompaction</w:t>
      </w:r>
      <w:proofErr w:type="spellEnd"/>
      <w:r w:rsidRPr="00B65A4A">
        <w:rPr>
          <w:color w:val="000000" w:themeColor="text1"/>
          <w:szCs w:val="21"/>
        </w:rPr>
        <w:t>. Geotechnical Testing Journal, 1(1), 16–23.</w:t>
      </w:r>
    </w:p>
    <w:p w14:paraId="4F7FC73B"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Li, J.M., Li, L., Wang, W.L., Kang, H.L., </w:t>
      </w:r>
      <w:proofErr w:type="spellStart"/>
      <w:r w:rsidRPr="00B65A4A">
        <w:rPr>
          <w:color w:val="000000" w:themeColor="text1"/>
          <w:szCs w:val="21"/>
        </w:rPr>
        <w:t>Guo</w:t>
      </w:r>
      <w:proofErr w:type="spellEnd"/>
      <w:r w:rsidRPr="00B65A4A">
        <w:rPr>
          <w:color w:val="000000" w:themeColor="text1"/>
          <w:szCs w:val="21"/>
        </w:rPr>
        <w:t xml:space="preserve">, M.M., Huang, J.Q., Wang, Y.F., Lou, Y.B., Tong, X.X., &amp; </w:t>
      </w:r>
      <w:proofErr w:type="spellStart"/>
      <w:r w:rsidRPr="00B65A4A">
        <w:rPr>
          <w:color w:val="000000" w:themeColor="text1"/>
          <w:szCs w:val="21"/>
        </w:rPr>
        <w:t>Nie</w:t>
      </w:r>
      <w:proofErr w:type="spellEnd"/>
      <w:r w:rsidRPr="00B65A4A">
        <w:rPr>
          <w:color w:val="000000" w:themeColor="text1"/>
          <w:szCs w:val="21"/>
        </w:rPr>
        <w:t>, H.Y. (2023). Hydrological and erosion responses of steep spoil heaps to taproot and</w:t>
      </w:r>
      <w:r w:rsidRPr="00B65A4A">
        <w:rPr>
          <w:rFonts w:hint="eastAsia"/>
          <w:color w:val="000000" w:themeColor="text1"/>
          <w:szCs w:val="21"/>
        </w:rPr>
        <w:t xml:space="preserve"> </w:t>
      </w:r>
      <w:r w:rsidRPr="00B65A4A">
        <w:rPr>
          <w:color w:val="000000" w:themeColor="text1"/>
          <w:szCs w:val="21"/>
        </w:rPr>
        <w:t>fibrous root grasses under simulated rainfalls. Journal of Hydrology, 618, 129169.</w:t>
      </w:r>
    </w:p>
    <w:p w14:paraId="740B08EF"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Li, M. &amp; </w:t>
      </w:r>
      <w:proofErr w:type="spellStart"/>
      <w:r w:rsidRPr="00B65A4A">
        <w:rPr>
          <w:color w:val="000000" w:themeColor="text1"/>
          <w:szCs w:val="21"/>
        </w:rPr>
        <w:t>Fannin</w:t>
      </w:r>
      <w:proofErr w:type="spellEnd"/>
      <w:r w:rsidRPr="00B65A4A">
        <w:rPr>
          <w:color w:val="000000" w:themeColor="text1"/>
          <w:szCs w:val="21"/>
        </w:rPr>
        <w:t>, R.J. (2012). A theoretical envelope for internal</w:t>
      </w:r>
      <w:r w:rsidRPr="00B65A4A">
        <w:rPr>
          <w:rFonts w:hint="eastAsia"/>
          <w:color w:val="000000" w:themeColor="text1"/>
          <w:szCs w:val="21"/>
        </w:rPr>
        <w:t xml:space="preserve"> </w:t>
      </w:r>
      <w:r w:rsidRPr="00B65A4A">
        <w:rPr>
          <w:color w:val="000000" w:themeColor="text1"/>
          <w:szCs w:val="21"/>
        </w:rPr>
        <w:t xml:space="preserve">instability of </w:t>
      </w:r>
      <w:proofErr w:type="spellStart"/>
      <w:r w:rsidRPr="00B65A4A">
        <w:rPr>
          <w:color w:val="000000" w:themeColor="text1"/>
          <w:szCs w:val="21"/>
        </w:rPr>
        <w:t>cohesionless</w:t>
      </w:r>
      <w:proofErr w:type="spellEnd"/>
      <w:r w:rsidRPr="00B65A4A">
        <w:rPr>
          <w:color w:val="000000" w:themeColor="text1"/>
          <w:szCs w:val="21"/>
        </w:rPr>
        <w:t xml:space="preserve"> soil. </w:t>
      </w:r>
      <w:proofErr w:type="spellStart"/>
      <w:r w:rsidRPr="00B65A4A">
        <w:rPr>
          <w:color w:val="000000" w:themeColor="text1"/>
          <w:szCs w:val="21"/>
        </w:rPr>
        <w:t>Géotechnique</w:t>
      </w:r>
      <w:proofErr w:type="spellEnd"/>
      <w:r w:rsidRPr="00B65A4A">
        <w:rPr>
          <w:color w:val="000000" w:themeColor="text1"/>
          <w:szCs w:val="21"/>
        </w:rPr>
        <w:t>, 62(1), 77–80.</w:t>
      </w:r>
    </w:p>
    <w:p w14:paraId="6662A53E" w14:textId="77777777" w:rsidR="00B65A4A" w:rsidRPr="00B65A4A" w:rsidRDefault="00B65A4A" w:rsidP="00B65A4A">
      <w:pPr>
        <w:ind w:left="420" w:hangingChars="200" w:hanging="420"/>
        <w:rPr>
          <w:color w:val="000000" w:themeColor="text1"/>
          <w:szCs w:val="21"/>
        </w:rPr>
      </w:pPr>
      <w:r w:rsidRPr="00B65A4A">
        <w:rPr>
          <w:color w:val="000000" w:themeColor="text1"/>
          <w:szCs w:val="21"/>
        </w:rPr>
        <w:t>Li, W.C., Deng, G., Liang, X.Q., Sun, X.X., Wang, S.W., &amp; Lee, M.L. (2020). Effects of stress state and fine fraction on stress transmission in internally</w:t>
      </w:r>
      <w:r w:rsidRPr="00B65A4A">
        <w:rPr>
          <w:rFonts w:hint="eastAsia"/>
          <w:color w:val="000000" w:themeColor="text1"/>
          <w:szCs w:val="21"/>
        </w:rPr>
        <w:t xml:space="preserve"> </w:t>
      </w:r>
      <w:r w:rsidRPr="00B65A4A">
        <w:rPr>
          <w:color w:val="000000" w:themeColor="text1"/>
          <w:szCs w:val="21"/>
        </w:rPr>
        <w:t>unstable granular mixtures investigated via discrete element method. Powder Technology, 367, 659-670.</w:t>
      </w:r>
    </w:p>
    <w:p w14:paraId="716A356E" w14:textId="77777777" w:rsidR="00B65A4A" w:rsidRPr="00B65A4A" w:rsidRDefault="00B65A4A" w:rsidP="00B65A4A">
      <w:pPr>
        <w:ind w:left="420" w:hangingChars="200" w:hanging="420"/>
        <w:rPr>
          <w:color w:val="000000" w:themeColor="text1"/>
          <w:szCs w:val="21"/>
        </w:rPr>
      </w:pPr>
      <w:r w:rsidRPr="00B65A4A">
        <w:rPr>
          <w:color w:val="000000" w:themeColor="text1"/>
          <w:szCs w:val="21"/>
        </w:rPr>
        <w:t>Liang, L., Tian, D.L., Ning, Y., &amp; Wang, X. (2020a). Experimental Investigation of Internal Stability of Widely Graded Coarse</w:t>
      </w:r>
      <w:r w:rsidRPr="00B65A4A">
        <w:rPr>
          <w:rFonts w:hint="eastAsia"/>
          <w:color w:val="000000" w:themeColor="text1"/>
          <w:szCs w:val="21"/>
        </w:rPr>
        <w:t xml:space="preserve"> </w:t>
      </w:r>
      <w:r w:rsidRPr="00B65A4A">
        <w:rPr>
          <w:color w:val="000000" w:themeColor="text1"/>
          <w:szCs w:val="21"/>
        </w:rPr>
        <w:t>Granular Soil and Criteria of Internal Stability. Chinese Journal of Underground Space and Engineering, 16(3), 835-843. (In Chinese)</w:t>
      </w:r>
    </w:p>
    <w:p w14:paraId="1290AB1C"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Liang, Y., </w:t>
      </w:r>
      <w:proofErr w:type="spellStart"/>
      <w:r w:rsidRPr="00B65A4A">
        <w:rPr>
          <w:color w:val="000000" w:themeColor="text1"/>
          <w:szCs w:val="21"/>
        </w:rPr>
        <w:t>Yeh</w:t>
      </w:r>
      <w:proofErr w:type="spellEnd"/>
      <w:r w:rsidRPr="00B65A4A">
        <w:rPr>
          <w:color w:val="000000" w:themeColor="text1"/>
          <w:szCs w:val="21"/>
        </w:rPr>
        <w:t xml:space="preserve">, T.C.J., Ma, C., Zhang, Q., Yang, D.H., &amp; </w:t>
      </w:r>
      <w:proofErr w:type="spellStart"/>
      <w:r w:rsidRPr="00B65A4A">
        <w:rPr>
          <w:color w:val="000000" w:themeColor="text1"/>
          <w:szCs w:val="21"/>
        </w:rPr>
        <w:t>Hao</w:t>
      </w:r>
      <w:proofErr w:type="spellEnd"/>
      <w:r w:rsidRPr="00B65A4A">
        <w:rPr>
          <w:color w:val="000000" w:themeColor="text1"/>
          <w:szCs w:val="21"/>
        </w:rPr>
        <w:t xml:space="preserve">, Y.H. (2020b). Experimental investigation of internal erosion </w:t>
      </w:r>
      <w:proofErr w:type="spellStart"/>
      <w:r w:rsidRPr="00B65A4A">
        <w:rPr>
          <w:color w:val="000000" w:themeColor="text1"/>
          <w:szCs w:val="21"/>
        </w:rPr>
        <w:t>behaviours</w:t>
      </w:r>
      <w:proofErr w:type="spellEnd"/>
      <w:r w:rsidRPr="00B65A4A">
        <w:rPr>
          <w:color w:val="000000" w:themeColor="text1"/>
          <w:szCs w:val="21"/>
        </w:rPr>
        <w:t xml:space="preserve"> in</w:t>
      </w:r>
      <w:r w:rsidRPr="00B65A4A">
        <w:rPr>
          <w:rFonts w:hint="eastAsia"/>
          <w:color w:val="000000" w:themeColor="text1"/>
          <w:szCs w:val="21"/>
        </w:rPr>
        <w:t xml:space="preserve"> </w:t>
      </w:r>
      <w:r w:rsidRPr="00B65A4A">
        <w:rPr>
          <w:color w:val="000000" w:themeColor="text1"/>
          <w:szCs w:val="21"/>
        </w:rPr>
        <w:t>inclined seepage flow. Hydrological Processes, 34(26), 5315-5326.</w:t>
      </w:r>
    </w:p>
    <w:p w14:paraId="5301053F" w14:textId="77777777" w:rsidR="00B65A4A" w:rsidRPr="00B65A4A" w:rsidRDefault="00B65A4A" w:rsidP="00B65A4A">
      <w:pPr>
        <w:ind w:left="420" w:hangingChars="200" w:hanging="420"/>
        <w:rPr>
          <w:color w:val="000000" w:themeColor="text1"/>
          <w:szCs w:val="21"/>
        </w:rPr>
      </w:pPr>
      <w:r w:rsidRPr="00B65A4A">
        <w:rPr>
          <w:color w:val="000000" w:themeColor="text1"/>
          <w:szCs w:val="21"/>
        </w:rPr>
        <w:t>Liang, Y., Zhang, B., Yang, Y.M., Zhang, H.J., &amp; Dai, L. (2023). Experimental investigation on erosion progression and strength</w:t>
      </w:r>
      <w:r w:rsidRPr="00B65A4A">
        <w:rPr>
          <w:rFonts w:hint="eastAsia"/>
          <w:color w:val="000000" w:themeColor="text1"/>
          <w:szCs w:val="21"/>
        </w:rPr>
        <w:t xml:space="preserve"> </w:t>
      </w:r>
      <w:r w:rsidRPr="00B65A4A">
        <w:rPr>
          <w:color w:val="000000" w:themeColor="text1"/>
          <w:szCs w:val="21"/>
        </w:rPr>
        <w:t xml:space="preserve">reduction of gap‑graded </w:t>
      </w:r>
      <w:proofErr w:type="spellStart"/>
      <w:r w:rsidRPr="00B65A4A">
        <w:rPr>
          <w:color w:val="000000" w:themeColor="text1"/>
          <w:szCs w:val="21"/>
        </w:rPr>
        <w:t>cohesionless</w:t>
      </w:r>
      <w:proofErr w:type="spellEnd"/>
      <w:r w:rsidRPr="00B65A4A">
        <w:rPr>
          <w:color w:val="000000" w:themeColor="text1"/>
          <w:szCs w:val="21"/>
        </w:rPr>
        <w:t xml:space="preserve"> soil subjected to suffusion. Environmental Earth Sciences, 82, 173.</w:t>
      </w:r>
    </w:p>
    <w:p w14:paraId="693324F1"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Lindow</w:t>
      </w:r>
      <w:proofErr w:type="spellEnd"/>
      <w:r w:rsidRPr="00B65A4A">
        <w:rPr>
          <w:color w:val="000000" w:themeColor="text1"/>
          <w:szCs w:val="21"/>
        </w:rPr>
        <w:t>, N., Fox, G.A., &amp; Evans, R.O. (2009). Seepage erosion in layered stream bank material. Earth Surface Process and Landforms, 34, 1693-1701.</w:t>
      </w:r>
    </w:p>
    <w:p w14:paraId="6A1D1055"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Ma, Q.R., </w:t>
      </w:r>
      <w:proofErr w:type="spellStart"/>
      <w:r w:rsidRPr="00B65A4A">
        <w:rPr>
          <w:color w:val="000000" w:themeColor="text1"/>
          <w:szCs w:val="21"/>
        </w:rPr>
        <w:t>Wautier</w:t>
      </w:r>
      <w:proofErr w:type="spellEnd"/>
      <w:r w:rsidRPr="00B65A4A">
        <w:rPr>
          <w:color w:val="000000" w:themeColor="text1"/>
          <w:szCs w:val="21"/>
        </w:rPr>
        <w:t>, A., &amp; Zhou, W. (2021). Microscopic mechanism of particle detachment in granular materials</w:t>
      </w:r>
      <w:r w:rsidRPr="00B65A4A">
        <w:rPr>
          <w:rFonts w:hint="eastAsia"/>
          <w:color w:val="000000" w:themeColor="text1"/>
          <w:szCs w:val="21"/>
        </w:rPr>
        <w:t xml:space="preserve"> </w:t>
      </w:r>
      <w:r w:rsidRPr="00B65A4A">
        <w:rPr>
          <w:color w:val="000000" w:themeColor="text1"/>
          <w:szCs w:val="21"/>
        </w:rPr>
        <w:t xml:space="preserve">subjected to suffusion in anisotropic stress states. </w:t>
      </w:r>
      <w:proofErr w:type="spellStart"/>
      <w:r w:rsidRPr="00B65A4A">
        <w:rPr>
          <w:color w:val="000000" w:themeColor="text1"/>
          <w:szCs w:val="21"/>
        </w:rPr>
        <w:t>Acta</w:t>
      </w:r>
      <w:proofErr w:type="spellEnd"/>
      <w:r w:rsidRPr="00B65A4A">
        <w:rPr>
          <w:color w:val="000000" w:themeColor="text1"/>
          <w:szCs w:val="21"/>
        </w:rPr>
        <w:t xml:space="preserve"> </w:t>
      </w:r>
      <w:proofErr w:type="spellStart"/>
      <w:r w:rsidRPr="00B65A4A">
        <w:rPr>
          <w:color w:val="000000" w:themeColor="text1"/>
          <w:szCs w:val="21"/>
        </w:rPr>
        <w:t>Geotechnica</w:t>
      </w:r>
      <w:proofErr w:type="spellEnd"/>
      <w:r w:rsidRPr="00B65A4A">
        <w:rPr>
          <w:color w:val="000000" w:themeColor="text1"/>
          <w:szCs w:val="21"/>
        </w:rPr>
        <w:t>, 16, 2575-2591.</w:t>
      </w:r>
    </w:p>
    <w:p w14:paraId="78088476" w14:textId="77777777" w:rsidR="00B65A4A" w:rsidRPr="00B65A4A" w:rsidRDefault="00B65A4A" w:rsidP="00B65A4A">
      <w:pPr>
        <w:ind w:left="420" w:hangingChars="200" w:hanging="420"/>
        <w:rPr>
          <w:color w:val="000000" w:themeColor="text1"/>
          <w:szCs w:val="21"/>
        </w:rPr>
      </w:pPr>
      <w:r w:rsidRPr="00B65A4A">
        <w:rPr>
          <w:color w:val="000000" w:themeColor="text1"/>
          <w:szCs w:val="21"/>
        </w:rPr>
        <w:t>Mao, H.T., Zhang, C., He, T., &amp; Yi, G. (2022). Influences of seepage of muddy water on the permeability of</w:t>
      </w:r>
      <w:r w:rsidRPr="00B65A4A">
        <w:rPr>
          <w:rFonts w:hint="eastAsia"/>
          <w:color w:val="000000" w:themeColor="text1"/>
          <w:szCs w:val="21"/>
        </w:rPr>
        <w:t xml:space="preserve"> </w:t>
      </w:r>
      <w:r w:rsidRPr="00B65A4A">
        <w:rPr>
          <w:color w:val="000000" w:themeColor="text1"/>
          <w:szCs w:val="21"/>
        </w:rPr>
        <w:t>coarse-grained soil. Transactions of the Chinese Society of Agricultural Engineering, 38(9), 140-150.</w:t>
      </w:r>
    </w:p>
    <w:p w14:paraId="79CE9F2C"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Maroof</w:t>
      </w:r>
      <w:proofErr w:type="spellEnd"/>
      <w:r w:rsidRPr="00B65A4A">
        <w:rPr>
          <w:color w:val="000000" w:themeColor="text1"/>
          <w:szCs w:val="21"/>
        </w:rPr>
        <w:t xml:space="preserve">, M.A., </w:t>
      </w:r>
      <w:proofErr w:type="spellStart"/>
      <w:r w:rsidRPr="00B65A4A">
        <w:rPr>
          <w:color w:val="000000" w:themeColor="text1"/>
          <w:szCs w:val="21"/>
        </w:rPr>
        <w:t>Mahboubi</w:t>
      </w:r>
      <w:proofErr w:type="spellEnd"/>
      <w:r w:rsidRPr="00B65A4A">
        <w:rPr>
          <w:color w:val="000000" w:themeColor="text1"/>
          <w:szCs w:val="21"/>
        </w:rPr>
        <w:t xml:space="preserve">, A., &amp; </w:t>
      </w:r>
      <w:proofErr w:type="spellStart"/>
      <w:r w:rsidRPr="00B65A4A">
        <w:rPr>
          <w:color w:val="000000" w:themeColor="text1"/>
          <w:szCs w:val="21"/>
        </w:rPr>
        <w:t>Noorzad</w:t>
      </w:r>
      <w:proofErr w:type="spellEnd"/>
      <w:r w:rsidRPr="00B65A4A">
        <w:rPr>
          <w:color w:val="000000" w:themeColor="text1"/>
          <w:szCs w:val="21"/>
        </w:rPr>
        <w:t xml:space="preserve">, A. (2021). Effects of grain morphology on suffusion susceptibility of </w:t>
      </w:r>
      <w:proofErr w:type="spellStart"/>
      <w:r w:rsidRPr="00B65A4A">
        <w:rPr>
          <w:color w:val="000000" w:themeColor="text1"/>
          <w:szCs w:val="21"/>
        </w:rPr>
        <w:t>cohesionless</w:t>
      </w:r>
      <w:proofErr w:type="spellEnd"/>
      <w:r w:rsidRPr="00B65A4A">
        <w:rPr>
          <w:rFonts w:hint="eastAsia"/>
          <w:color w:val="000000" w:themeColor="text1"/>
          <w:szCs w:val="21"/>
        </w:rPr>
        <w:t xml:space="preserve"> </w:t>
      </w:r>
      <w:r w:rsidRPr="00B65A4A">
        <w:rPr>
          <w:color w:val="000000" w:themeColor="text1"/>
          <w:szCs w:val="21"/>
        </w:rPr>
        <w:t>soils. Granular Matter, 23, 8.</w:t>
      </w:r>
    </w:p>
    <w:p w14:paraId="06BD4204"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Marot, D., </w:t>
      </w:r>
      <w:proofErr w:type="spellStart"/>
      <w:r w:rsidRPr="00B65A4A">
        <w:rPr>
          <w:color w:val="000000" w:themeColor="text1"/>
          <w:szCs w:val="21"/>
        </w:rPr>
        <w:t>Regazzoni</w:t>
      </w:r>
      <w:proofErr w:type="spellEnd"/>
      <w:r w:rsidRPr="00B65A4A">
        <w:rPr>
          <w:color w:val="000000" w:themeColor="text1"/>
          <w:szCs w:val="21"/>
        </w:rPr>
        <w:t>, P.L., &amp; Wahl, T. (2011). Energy-Based Method for Providing</w:t>
      </w:r>
      <w:r w:rsidRPr="00B65A4A">
        <w:rPr>
          <w:rFonts w:hint="eastAsia"/>
          <w:color w:val="000000" w:themeColor="text1"/>
          <w:szCs w:val="21"/>
        </w:rPr>
        <w:t xml:space="preserve"> </w:t>
      </w:r>
      <w:r w:rsidRPr="00B65A4A">
        <w:rPr>
          <w:color w:val="000000" w:themeColor="text1"/>
          <w:szCs w:val="21"/>
        </w:rPr>
        <w:t xml:space="preserve">Soil Surface </w:t>
      </w:r>
      <w:proofErr w:type="spellStart"/>
      <w:r w:rsidRPr="00B65A4A">
        <w:rPr>
          <w:color w:val="000000" w:themeColor="text1"/>
          <w:szCs w:val="21"/>
        </w:rPr>
        <w:t>Erodibility</w:t>
      </w:r>
      <w:proofErr w:type="spellEnd"/>
      <w:r w:rsidRPr="00B65A4A">
        <w:rPr>
          <w:color w:val="000000" w:themeColor="text1"/>
          <w:szCs w:val="21"/>
        </w:rPr>
        <w:t xml:space="preserve"> Rankings.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137(12), 1290-1293.</w:t>
      </w:r>
    </w:p>
    <w:p w14:paraId="259A3DA4"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Moffat, R.A., </w:t>
      </w:r>
      <w:proofErr w:type="spellStart"/>
      <w:r w:rsidRPr="00B65A4A">
        <w:rPr>
          <w:color w:val="000000" w:themeColor="text1"/>
          <w:szCs w:val="21"/>
        </w:rPr>
        <w:t>Fannin</w:t>
      </w:r>
      <w:proofErr w:type="spellEnd"/>
      <w:r w:rsidRPr="00B65A4A">
        <w:rPr>
          <w:color w:val="000000" w:themeColor="text1"/>
          <w:szCs w:val="21"/>
        </w:rPr>
        <w:t xml:space="preserve">, R.J., &amp; Garner, S.J. (2011). Spatial and temporal progression of internal erosion in </w:t>
      </w:r>
      <w:proofErr w:type="spellStart"/>
      <w:r w:rsidRPr="00B65A4A">
        <w:rPr>
          <w:color w:val="000000" w:themeColor="text1"/>
          <w:szCs w:val="21"/>
        </w:rPr>
        <w:t>cohesionless</w:t>
      </w:r>
      <w:proofErr w:type="spellEnd"/>
      <w:r w:rsidRPr="00B65A4A">
        <w:rPr>
          <w:color w:val="000000" w:themeColor="text1"/>
          <w:szCs w:val="21"/>
        </w:rPr>
        <w:t xml:space="preserve"> soil. Canadian Geotechnical Journal, 48(3), 399-412.</w:t>
      </w:r>
    </w:p>
    <w:p w14:paraId="293B7A2C" w14:textId="77777777" w:rsidR="00B65A4A" w:rsidRPr="00B65A4A" w:rsidRDefault="00B65A4A" w:rsidP="00B65A4A">
      <w:pPr>
        <w:rPr>
          <w:color w:val="000000" w:themeColor="text1"/>
          <w:szCs w:val="21"/>
        </w:rPr>
      </w:pPr>
      <w:r w:rsidRPr="00B65A4A">
        <w:rPr>
          <w:color w:val="000000" w:themeColor="text1"/>
          <w:szCs w:val="21"/>
        </w:rPr>
        <w:t xml:space="preserve">Ni, H.Y., </w:t>
      </w:r>
      <w:proofErr w:type="spellStart"/>
      <w:proofErr w:type="gramStart"/>
      <w:r w:rsidRPr="00B65A4A">
        <w:rPr>
          <w:color w:val="000000" w:themeColor="text1"/>
          <w:szCs w:val="21"/>
        </w:rPr>
        <w:t>Zheng,W.M</w:t>
      </w:r>
      <w:proofErr w:type="spellEnd"/>
      <w:r w:rsidRPr="00B65A4A">
        <w:rPr>
          <w:color w:val="000000" w:themeColor="text1"/>
          <w:szCs w:val="21"/>
        </w:rPr>
        <w:t>.</w:t>
      </w:r>
      <w:proofErr w:type="gramEnd"/>
      <w:r w:rsidRPr="00B65A4A">
        <w:rPr>
          <w:color w:val="000000" w:themeColor="text1"/>
          <w:szCs w:val="21"/>
        </w:rPr>
        <w:t>, Tie, Y.B., Su, P.C., Tang, Y.Q., Xu, R.G., Wang, D.W., &amp; Chen, X.Y. (2012).</w:t>
      </w:r>
    </w:p>
    <w:p w14:paraId="69CAA94C" w14:textId="77777777" w:rsidR="00B65A4A" w:rsidRPr="00B65A4A" w:rsidRDefault="00B65A4A" w:rsidP="00B65A4A">
      <w:pPr>
        <w:ind w:leftChars="200" w:left="420"/>
        <w:rPr>
          <w:color w:val="000000" w:themeColor="text1"/>
          <w:szCs w:val="21"/>
        </w:rPr>
      </w:pPr>
      <w:r w:rsidRPr="00B65A4A">
        <w:rPr>
          <w:color w:val="000000" w:themeColor="text1"/>
          <w:szCs w:val="21"/>
        </w:rPr>
        <w:t>Formation and characteristics of post-earthquake debris flow: a case study from</w:t>
      </w:r>
      <w:r w:rsidRPr="00B65A4A">
        <w:rPr>
          <w:rFonts w:hint="eastAsia"/>
          <w:color w:val="000000" w:themeColor="text1"/>
          <w:szCs w:val="21"/>
        </w:rPr>
        <w:t xml:space="preserve"> </w:t>
      </w:r>
      <w:proofErr w:type="spellStart"/>
      <w:r w:rsidRPr="00B65A4A">
        <w:rPr>
          <w:color w:val="000000" w:themeColor="text1"/>
          <w:szCs w:val="21"/>
        </w:rPr>
        <w:t>Wenjia</w:t>
      </w:r>
      <w:proofErr w:type="spellEnd"/>
      <w:r w:rsidRPr="00B65A4A">
        <w:rPr>
          <w:color w:val="000000" w:themeColor="text1"/>
          <w:szCs w:val="21"/>
        </w:rPr>
        <w:t xml:space="preserve"> Gully in </w:t>
      </w:r>
      <w:proofErr w:type="spellStart"/>
      <w:r w:rsidRPr="00B65A4A">
        <w:rPr>
          <w:color w:val="000000" w:themeColor="text1"/>
          <w:szCs w:val="21"/>
        </w:rPr>
        <w:t>Mianzhu</w:t>
      </w:r>
      <w:proofErr w:type="spellEnd"/>
      <w:r w:rsidRPr="00B65A4A">
        <w:rPr>
          <w:color w:val="000000" w:themeColor="text1"/>
          <w:szCs w:val="21"/>
        </w:rPr>
        <w:t>, Sichuan, SW China. Natural Hazards 61, 317–335.</w:t>
      </w:r>
    </w:p>
    <w:p w14:paraId="1ECDB51C"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Reddi</w:t>
      </w:r>
      <w:proofErr w:type="spellEnd"/>
      <w:r w:rsidRPr="00B65A4A">
        <w:rPr>
          <w:color w:val="000000" w:themeColor="text1"/>
          <w:szCs w:val="21"/>
        </w:rPr>
        <w:t xml:space="preserve">, L.N., Lee, I.M., &amp; </w:t>
      </w:r>
      <w:proofErr w:type="spellStart"/>
      <w:r w:rsidRPr="00B65A4A">
        <w:rPr>
          <w:color w:val="000000" w:themeColor="text1"/>
          <w:szCs w:val="21"/>
        </w:rPr>
        <w:t>Bonala</w:t>
      </w:r>
      <w:proofErr w:type="spellEnd"/>
      <w:r w:rsidRPr="00B65A4A">
        <w:rPr>
          <w:color w:val="000000" w:themeColor="text1"/>
          <w:szCs w:val="21"/>
        </w:rPr>
        <w:t>, M.V. (2000). Comparison of internal and surface erosion using flow pump tests on a sand-kaolinite mixture. Geotechnical Testing Journal, 23(1), 116-122.</w:t>
      </w:r>
    </w:p>
    <w:p w14:paraId="54A9A73F"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Richards, K.S., &amp; Reddy, K.R. (2007). Critical appraisal of piping phenomena in earth dams. </w:t>
      </w:r>
      <w:r w:rsidRPr="00B65A4A">
        <w:rPr>
          <w:color w:val="000000" w:themeColor="text1"/>
          <w:szCs w:val="21"/>
        </w:rPr>
        <w:lastRenderedPageBreak/>
        <w:t>Bulletin of Engineering Geology and the Environment, 66(4), 381-402.</w:t>
      </w:r>
    </w:p>
    <w:p w14:paraId="0B81FEF2"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Rochim</w:t>
      </w:r>
      <w:proofErr w:type="spellEnd"/>
      <w:r w:rsidRPr="00B65A4A">
        <w:rPr>
          <w:color w:val="000000" w:themeColor="text1"/>
          <w:szCs w:val="21"/>
        </w:rPr>
        <w:t xml:space="preserve">, A., Marot, D., </w:t>
      </w:r>
      <w:proofErr w:type="spellStart"/>
      <w:r w:rsidRPr="00B65A4A">
        <w:rPr>
          <w:color w:val="000000" w:themeColor="text1"/>
          <w:szCs w:val="21"/>
        </w:rPr>
        <w:t>Sibille</w:t>
      </w:r>
      <w:proofErr w:type="spellEnd"/>
      <w:r w:rsidRPr="00B65A4A">
        <w:rPr>
          <w:color w:val="000000" w:themeColor="text1"/>
          <w:szCs w:val="21"/>
        </w:rPr>
        <w:t>, L., &amp; Le, V.T. (2017). Effects of Hydraulic Loading History on Suffusion</w:t>
      </w:r>
      <w:r w:rsidRPr="00B65A4A">
        <w:rPr>
          <w:rFonts w:hint="eastAsia"/>
          <w:color w:val="000000" w:themeColor="text1"/>
          <w:szCs w:val="21"/>
        </w:rPr>
        <w:t xml:space="preserve"> </w:t>
      </w:r>
      <w:r w:rsidRPr="00B65A4A">
        <w:rPr>
          <w:color w:val="000000" w:themeColor="text1"/>
          <w:szCs w:val="21"/>
        </w:rPr>
        <w:t xml:space="preserve">Susceptibility of </w:t>
      </w:r>
      <w:proofErr w:type="spellStart"/>
      <w:r w:rsidRPr="00B65A4A">
        <w:rPr>
          <w:color w:val="000000" w:themeColor="text1"/>
          <w:szCs w:val="21"/>
        </w:rPr>
        <w:t>Cohesionless</w:t>
      </w:r>
      <w:proofErr w:type="spellEnd"/>
      <w:r w:rsidRPr="00B65A4A">
        <w:rPr>
          <w:color w:val="000000" w:themeColor="text1"/>
          <w:szCs w:val="21"/>
        </w:rPr>
        <w:t xml:space="preserve"> Soils.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143(7), 04017025.</w:t>
      </w:r>
    </w:p>
    <w:p w14:paraId="151E4257"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Shire, T., O’Sullivan, C., Hanley, K.J., &amp; </w:t>
      </w:r>
      <w:proofErr w:type="spellStart"/>
      <w:r w:rsidRPr="00B65A4A">
        <w:rPr>
          <w:color w:val="000000" w:themeColor="text1"/>
          <w:szCs w:val="21"/>
        </w:rPr>
        <w:t>Fannin</w:t>
      </w:r>
      <w:proofErr w:type="spellEnd"/>
      <w:r w:rsidRPr="00B65A4A">
        <w:rPr>
          <w:color w:val="000000" w:themeColor="text1"/>
          <w:szCs w:val="21"/>
        </w:rPr>
        <w:t>, R.J. (2014). Fabric and Effective Stress Distribution</w:t>
      </w:r>
      <w:r w:rsidRPr="00B65A4A">
        <w:rPr>
          <w:rFonts w:hint="eastAsia"/>
          <w:color w:val="000000" w:themeColor="text1"/>
          <w:szCs w:val="21"/>
        </w:rPr>
        <w:t xml:space="preserve"> </w:t>
      </w:r>
      <w:r w:rsidRPr="00B65A4A">
        <w:rPr>
          <w:color w:val="000000" w:themeColor="text1"/>
          <w:szCs w:val="21"/>
        </w:rPr>
        <w:t xml:space="preserve">in Internally Unstable Soils.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140(12), 04014072-1.</w:t>
      </w:r>
    </w:p>
    <w:p w14:paraId="44E3AE77"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Skempton</w:t>
      </w:r>
      <w:proofErr w:type="spellEnd"/>
      <w:r w:rsidRPr="00B65A4A">
        <w:rPr>
          <w:color w:val="000000" w:themeColor="text1"/>
          <w:szCs w:val="21"/>
        </w:rPr>
        <w:t xml:space="preserve">, A.W., &amp; Brogan, J.M. (1994). Experiments on piping in sandy gravels. </w:t>
      </w:r>
      <w:proofErr w:type="spellStart"/>
      <w:r w:rsidRPr="00B65A4A">
        <w:rPr>
          <w:color w:val="000000" w:themeColor="text1"/>
          <w:szCs w:val="21"/>
        </w:rPr>
        <w:t>Geotechnique</w:t>
      </w:r>
      <w:proofErr w:type="spellEnd"/>
      <w:r w:rsidRPr="00B65A4A">
        <w:rPr>
          <w:color w:val="000000" w:themeColor="text1"/>
          <w:szCs w:val="21"/>
        </w:rPr>
        <w:t>, 44 (3), 449–460.</w:t>
      </w:r>
    </w:p>
    <w:p w14:paraId="6DA8E12C" w14:textId="77777777" w:rsidR="00B65A4A" w:rsidRPr="00B65A4A" w:rsidRDefault="00B65A4A" w:rsidP="00B65A4A">
      <w:pPr>
        <w:ind w:left="420" w:hangingChars="200" w:hanging="420"/>
        <w:rPr>
          <w:color w:val="000000" w:themeColor="text1"/>
          <w:szCs w:val="21"/>
        </w:rPr>
      </w:pPr>
      <w:proofErr w:type="spellStart"/>
      <w:r w:rsidRPr="00B65A4A">
        <w:rPr>
          <w:color w:val="000000" w:themeColor="text1"/>
          <w:szCs w:val="21"/>
        </w:rPr>
        <w:t>Taha</w:t>
      </w:r>
      <w:proofErr w:type="spellEnd"/>
      <w:r w:rsidRPr="00B65A4A">
        <w:rPr>
          <w:color w:val="000000" w:themeColor="text1"/>
          <w:szCs w:val="21"/>
        </w:rPr>
        <w:t>, H., Nguyen, N.S., Marot, D., Hijazi, A., &amp; Saleh, K.A. (2022). A DEM study of the effect of the loss of fine particles on the mechanical</w:t>
      </w:r>
      <w:r w:rsidRPr="00B65A4A">
        <w:rPr>
          <w:rFonts w:hint="eastAsia"/>
          <w:color w:val="000000" w:themeColor="text1"/>
          <w:szCs w:val="21"/>
        </w:rPr>
        <w:t xml:space="preserve"> </w:t>
      </w:r>
      <w:r w:rsidRPr="00B65A4A">
        <w:rPr>
          <w:color w:val="000000" w:themeColor="text1"/>
          <w:szCs w:val="21"/>
        </w:rPr>
        <w:t xml:space="preserve">behavior of gap-graded soils. </w:t>
      </w:r>
      <w:proofErr w:type="spellStart"/>
      <w:r w:rsidRPr="00B65A4A">
        <w:rPr>
          <w:color w:val="000000" w:themeColor="text1"/>
          <w:szCs w:val="21"/>
        </w:rPr>
        <w:t>Geomechanics</w:t>
      </w:r>
      <w:proofErr w:type="spellEnd"/>
      <w:r w:rsidRPr="00B65A4A">
        <w:rPr>
          <w:color w:val="000000" w:themeColor="text1"/>
          <w:szCs w:val="21"/>
        </w:rPr>
        <w:t xml:space="preserve"> for Energy and the Environment, 31, 100305.</w:t>
      </w:r>
    </w:p>
    <w:p w14:paraId="02D33BF1" w14:textId="77777777" w:rsidR="00B65A4A" w:rsidRPr="00B65A4A" w:rsidRDefault="00B65A4A" w:rsidP="00B65A4A">
      <w:pPr>
        <w:ind w:left="420" w:hangingChars="200" w:hanging="420"/>
        <w:rPr>
          <w:color w:val="000000" w:themeColor="text1"/>
          <w:szCs w:val="21"/>
        </w:rPr>
      </w:pPr>
      <w:r w:rsidRPr="00B65A4A">
        <w:rPr>
          <w:color w:val="000000" w:themeColor="text1"/>
          <w:szCs w:val="21"/>
        </w:rPr>
        <w:t>Tian, D.L. (2018) Influence factor study of internal stability of silty clay</w:t>
      </w:r>
      <w:r w:rsidRPr="00B65A4A">
        <w:rPr>
          <w:rFonts w:hint="eastAsia"/>
          <w:color w:val="000000" w:themeColor="text1"/>
          <w:szCs w:val="21"/>
        </w:rPr>
        <w:t xml:space="preserve"> </w:t>
      </w:r>
      <w:r w:rsidRPr="00B65A4A">
        <w:rPr>
          <w:color w:val="000000" w:themeColor="text1"/>
          <w:szCs w:val="21"/>
        </w:rPr>
        <w:t>containing rock fragments under Rainfall Infiltration, MPhil. thesis,</w:t>
      </w:r>
      <w:r w:rsidRPr="00B65A4A">
        <w:rPr>
          <w:rFonts w:hint="eastAsia"/>
          <w:color w:val="000000" w:themeColor="text1"/>
          <w:szCs w:val="21"/>
        </w:rPr>
        <w:t xml:space="preserve"> </w:t>
      </w:r>
      <w:r w:rsidRPr="00B65A4A">
        <w:rPr>
          <w:color w:val="000000" w:themeColor="text1"/>
          <w:szCs w:val="21"/>
        </w:rPr>
        <w:t>Chongqing University, Chongqing, China. (In Chinese)</w:t>
      </w:r>
    </w:p>
    <w:p w14:paraId="7CAF2FD7"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Tian, D.L., </w:t>
      </w:r>
      <w:proofErr w:type="spellStart"/>
      <w:r w:rsidRPr="00B65A4A">
        <w:rPr>
          <w:color w:val="000000" w:themeColor="text1"/>
          <w:szCs w:val="21"/>
        </w:rPr>
        <w:t>Xie</w:t>
      </w:r>
      <w:proofErr w:type="spellEnd"/>
      <w:r w:rsidRPr="00B65A4A">
        <w:rPr>
          <w:color w:val="000000" w:themeColor="text1"/>
          <w:szCs w:val="21"/>
        </w:rPr>
        <w:t>, Q., Fu, X., &amp; Zhang, J.H. (2020a). Experimental study on the effect of fine contents on internal erosion</w:t>
      </w:r>
      <w:r w:rsidRPr="00B65A4A">
        <w:rPr>
          <w:rFonts w:hint="eastAsia"/>
          <w:color w:val="000000" w:themeColor="text1"/>
          <w:szCs w:val="21"/>
        </w:rPr>
        <w:t xml:space="preserve"> </w:t>
      </w:r>
      <w:r w:rsidRPr="00B65A4A">
        <w:rPr>
          <w:color w:val="000000" w:themeColor="text1"/>
          <w:szCs w:val="21"/>
        </w:rPr>
        <w:t xml:space="preserve">in natural soil deposits. Bulletin of Engineering Geology and the Environment, 79, 4135-4150. </w:t>
      </w:r>
    </w:p>
    <w:p w14:paraId="67CB3A26"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Tian, D.L., </w:t>
      </w:r>
      <w:proofErr w:type="spellStart"/>
      <w:r w:rsidRPr="00B65A4A">
        <w:rPr>
          <w:color w:val="000000" w:themeColor="text1"/>
          <w:szCs w:val="21"/>
        </w:rPr>
        <w:t>Xie</w:t>
      </w:r>
      <w:proofErr w:type="spellEnd"/>
      <w:r w:rsidRPr="00B65A4A">
        <w:rPr>
          <w:color w:val="000000" w:themeColor="text1"/>
          <w:szCs w:val="21"/>
        </w:rPr>
        <w:t>, Q., Ning, Y., Fu, X., &amp; Zhang, J.H. (2020b). Experimental investigation on seepage deformation of gap-graded</w:t>
      </w:r>
      <w:r w:rsidRPr="00B65A4A">
        <w:rPr>
          <w:rFonts w:hint="eastAsia"/>
          <w:color w:val="000000" w:themeColor="text1"/>
          <w:szCs w:val="21"/>
        </w:rPr>
        <w:t xml:space="preserve"> </w:t>
      </w:r>
      <w:r w:rsidRPr="00B65A4A">
        <w:rPr>
          <w:color w:val="000000" w:themeColor="text1"/>
          <w:szCs w:val="21"/>
        </w:rPr>
        <w:t>sand-gravel soils. Rock and Soil Mechanics, 41(11), 3663-3670. (In Chinese)</w:t>
      </w:r>
    </w:p>
    <w:p w14:paraId="7A82BC10" w14:textId="77777777" w:rsidR="00B65A4A" w:rsidRPr="00B65A4A" w:rsidRDefault="00B65A4A" w:rsidP="00B65A4A">
      <w:pPr>
        <w:rPr>
          <w:color w:val="000000" w:themeColor="text1"/>
          <w:szCs w:val="21"/>
        </w:rPr>
      </w:pPr>
      <w:r w:rsidRPr="00B65A4A">
        <w:rPr>
          <w:color w:val="000000" w:themeColor="text1"/>
          <w:szCs w:val="21"/>
        </w:rPr>
        <w:t xml:space="preserve">To, P., </w:t>
      </w:r>
      <w:proofErr w:type="spellStart"/>
      <w:r w:rsidRPr="00B65A4A">
        <w:rPr>
          <w:color w:val="000000" w:themeColor="text1"/>
          <w:szCs w:val="21"/>
        </w:rPr>
        <w:t>Agius</w:t>
      </w:r>
      <w:proofErr w:type="spellEnd"/>
      <w:r w:rsidRPr="00B65A4A">
        <w:rPr>
          <w:color w:val="000000" w:themeColor="text1"/>
          <w:szCs w:val="21"/>
        </w:rPr>
        <w:t xml:space="preserve">, D., &amp; </w:t>
      </w:r>
      <w:proofErr w:type="spellStart"/>
      <w:r w:rsidRPr="00B65A4A">
        <w:rPr>
          <w:color w:val="000000" w:themeColor="text1"/>
          <w:szCs w:val="21"/>
        </w:rPr>
        <w:t>Cussen</w:t>
      </w:r>
      <w:proofErr w:type="spellEnd"/>
      <w:r w:rsidRPr="00B65A4A">
        <w:rPr>
          <w:color w:val="000000" w:themeColor="text1"/>
          <w:szCs w:val="21"/>
        </w:rPr>
        <w:t>, L. (2020). Influence of relative density of the granular base soil on filter</w:t>
      </w:r>
    </w:p>
    <w:p w14:paraId="0475A01C" w14:textId="77777777" w:rsidR="00B65A4A" w:rsidRPr="00B65A4A" w:rsidRDefault="00B65A4A" w:rsidP="00B65A4A">
      <w:pPr>
        <w:ind w:firstLineChars="200" w:firstLine="420"/>
        <w:rPr>
          <w:color w:val="000000" w:themeColor="text1"/>
          <w:szCs w:val="21"/>
        </w:rPr>
      </w:pPr>
      <w:r w:rsidRPr="00B65A4A">
        <w:rPr>
          <w:color w:val="000000" w:themeColor="text1"/>
          <w:szCs w:val="21"/>
        </w:rPr>
        <w:t xml:space="preserve">Performance. </w:t>
      </w:r>
      <w:proofErr w:type="spellStart"/>
      <w:r w:rsidRPr="00B65A4A">
        <w:rPr>
          <w:color w:val="000000" w:themeColor="text1"/>
          <w:szCs w:val="21"/>
        </w:rPr>
        <w:t>Acta</w:t>
      </w:r>
      <w:proofErr w:type="spellEnd"/>
      <w:r w:rsidRPr="00B65A4A">
        <w:rPr>
          <w:color w:val="000000" w:themeColor="text1"/>
          <w:szCs w:val="21"/>
        </w:rPr>
        <w:t xml:space="preserve"> </w:t>
      </w:r>
      <w:proofErr w:type="spellStart"/>
      <w:r w:rsidRPr="00B65A4A">
        <w:rPr>
          <w:color w:val="000000" w:themeColor="text1"/>
          <w:szCs w:val="21"/>
        </w:rPr>
        <w:t>Geotechnica</w:t>
      </w:r>
      <w:proofErr w:type="spellEnd"/>
      <w:r w:rsidRPr="00B65A4A">
        <w:rPr>
          <w:color w:val="000000" w:themeColor="text1"/>
          <w:szCs w:val="21"/>
        </w:rPr>
        <w:t xml:space="preserve">, 15, 3621-3627. </w:t>
      </w:r>
    </w:p>
    <w:p w14:paraId="2F8C1409"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To, P., </w:t>
      </w:r>
      <w:proofErr w:type="spellStart"/>
      <w:r w:rsidRPr="00B65A4A">
        <w:rPr>
          <w:color w:val="000000" w:themeColor="text1"/>
          <w:szCs w:val="21"/>
        </w:rPr>
        <w:t>Scheuermann</w:t>
      </w:r>
      <w:proofErr w:type="spellEnd"/>
      <w:r w:rsidRPr="00B65A4A">
        <w:rPr>
          <w:color w:val="000000" w:themeColor="text1"/>
          <w:szCs w:val="21"/>
        </w:rPr>
        <w:t>, A., &amp; Williams, D.J. (2018). Quick assessment on susceptibility to suffusion of continuously</w:t>
      </w:r>
      <w:r w:rsidRPr="00B65A4A">
        <w:rPr>
          <w:rFonts w:hint="eastAsia"/>
          <w:color w:val="000000" w:themeColor="text1"/>
          <w:szCs w:val="21"/>
        </w:rPr>
        <w:t xml:space="preserve"> </w:t>
      </w:r>
      <w:r w:rsidRPr="00B65A4A">
        <w:rPr>
          <w:color w:val="000000" w:themeColor="text1"/>
          <w:szCs w:val="21"/>
        </w:rPr>
        <w:t xml:space="preserve">graded soils by curvature of particle size distribution. </w:t>
      </w:r>
      <w:proofErr w:type="spellStart"/>
      <w:r w:rsidRPr="00B65A4A">
        <w:rPr>
          <w:color w:val="000000" w:themeColor="text1"/>
          <w:szCs w:val="21"/>
        </w:rPr>
        <w:t>Acta</w:t>
      </w:r>
      <w:proofErr w:type="spellEnd"/>
      <w:r w:rsidRPr="00B65A4A">
        <w:rPr>
          <w:color w:val="000000" w:themeColor="text1"/>
          <w:szCs w:val="21"/>
        </w:rPr>
        <w:t xml:space="preserve"> </w:t>
      </w:r>
      <w:proofErr w:type="spellStart"/>
      <w:r w:rsidRPr="00B65A4A">
        <w:rPr>
          <w:color w:val="000000" w:themeColor="text1"/>
          <w:szCs w:val="21"/>
        </w:rPr>
        <w:t>Geotechnica</w:t>
      </w:r>
      <w:proofErr w:type="spellEnd"/>
      <w:r w:rsidRPr="00B65A4A">
        <w:rPr>
          <w:color w:val="000000" w:themeColor="text1"/>
          <w:szCs w:val="21"/>
        </w:rPr>
        <w:t>, 13, 1241-1248.</w:t>
      </w:r>
    </w:p>
    <w:p w14:paraId="2BE96A26" w14:textId="77777777" w:rsidR="00B65A4A" w:rsidRPr="00B65A4A" w:rsidRDefault="00B65A4A" w:rsidP="00B65A4A">
      <w:pPr>
        <w:ind w:left="420" w:hangingChars="200" w:hanging="420"/>
        <w:rPr>
          <w:color w:val="000000" w:themeColor="text1"/>
          <w:szCs w:val="21"/>
        </w:rPr>
      </w:pPr>
      <w:r w:rsidRPr="00B65A4A">
        <w:rPr>
          <w:color w:val="000000" w:themeColor="text1"/>
          <w:szCs w:val="21"/>
        </w:rPr>
        <w:t>U.S. Army Corps of Engineers. (1953). Filter Experiments and Design Criteria. Technical Memorandum. Waterways Experiment Station, Vicksburg.</w:t>
      </w:r>
    </w:p>
    <w:p w14:paraId="3499F538" w14:textId="77777777" w:rsidR="00B65A4A" w:rsidRPr="00B65A4A" w:rsidRDefault="00B65A4A" w:rsidP="00B65A4A">
      <w:pPr>
        <w:ind w:left="420" w:hangingChars="200" w:hanging="420"/>
        <w:rPr>
          <w:color w:val="000000" w:themeColor="text1"/>
          <w:szCs w:val="21"/>
        </w:rPr>
      </w:pPr>
      <w:r w:rsidRPr="00B65A4A">
        <w:rPr>
          <w:color w:val="000000" w:themeColor="text1"/>
          <w:szCs w:val="21"/>
        </w:rPr>
        <w:t xml:space="preserve">Wan, C.F., Fell, R. </w:t>
      </w:r>
      <w:r w:rsidRPr="00B65A4A">
        <w:rPr>
          <w:rFonts w:hint="eastAsia"/>
          <w:color w:val="000000" w:themeColor="text1"/>
          <w:szCs w:val="21"/>
        </w:rPr>
        <w:t>(</w:t>
      </w:r>
      <w:r w:rsidRPr="00B65A4A">
        <w:rPr>
          <w:color w:val="000000" w:themeColor="text1"/>
          <w:szCs w:val="21"/>
        </w:rPr>
        <w:t>2008</w:t>
      </w:r>
      <w:r w:rsidRPr="00B65A4A">
        <w:rPr>
          <w:rFonts w:hint="eastAsia"/>
          <w:color w:val="000000" w:themeColor="text1"/>
          <w:szCs w:val="21"/>
        </w:rPr>
        <w:t>)</w:t>
      </w:r>
      <w:r w:rsidRPr="00B65A4A">
        <w:rPr>
          <w:color w:val="000000" w:themeColor="text1"/>
          <w:szCs w:val="21"/>
        </w:rPr>
        <w:t xml:space="preserve">. Assessing the potential of internal instability and suffusion in embankment dams and their foundations. Journal of Geotechnical and </w:t>
      </w:r>
      <w:proofErr w:type="spellStart"/>
      <w:r w:rsidRPr="00B65A4A">
        <w:rPr>
          <w:color w:val="000000" w:themeColor="text1"/>
          <w:szCs w:val="21"/>
        </w:rPr>
        <w:t>Geoenvironmental</w:t>
      </w:r>
      <w:proofErr w:type="spellEnd"/>
      <w:r w:rsidRPr="00B65A4A">
        <w:rPr>
          <w:color w:val="000000" w:themeColor="text1"/>
          <w:szCs w:val="21"/>
        </w:rPr>
        <w:t xml:space="preserve"> Engineering, 134(3), 401-407.</w:t>
      </w:r>
    </w:p>
    <w:p w14:paraId="11612EC7" w14:textId="77777777" w:rsidR="00B65A4A" w:rsidRPr="00B65A4A" w:rsidRDefault="00B65A4A" w:rsidP="00B65A4A">
      <w:pPr>
        <w:ind w:left="420" w:hangingChars="200" w:hanging="420"/>
        <w:rPr>
          <w:color w:val="000000" w:themeColor="text1"/>
          <w:kern w:val="0"/>
          <w:szCs w:val="21"/>
        </w:rPr>
      </w:pPr>
      <w:r w:rsidRPr="00B65A4A">
        <w:rPr>
          <w:color w:val="000000" w:themeColor="text1"/>
          <w:szCs w:val="21"/>
        </w:rPr>
        <w:t xml:space="preserve">Wang, Z.B., Wang, R., Hu, M.J., Chen, N.Y., &amp; </w:t>
      </w:r>
      <w:r w:rsidRPr="00B65A4A">
        <w:rPr>
          <w:color w:val="000000" w:themeColor="text1"/>
          <w:kern w:val="0"/>
          <w:szCs w:val="21"/>
        </w:rPr>
        <w:t xml:space="preserve">LÜ, S.Z. (2011). Effects of particle transport characteristics on permeability of soils from </w:t>
      </w:r>
      <w:proofErr w:type="spellStart"/>
      <w:r w:rsidRPr="00B65A4A">
        <w:rPr>
          <w:color w:val="000000" w:themeColor="text1"/>
          <w:kern w:val="0"/>
          <w:szCs w:val="21"/>
        </w:rPr>
        <w:t>Jiangjiagou</w:t>
      </w:r>
      <w:proofErr w:type="spellEnd"/>
      <w:r w:rsidRPr="00B65A4A">
        <w:rPr>
          <w:color w:val="000000" w:themeColor="text1"/>
          <w:kern w:val="0"/>
          <w:szCs w:val="21"/>
        </w:rPr>
        <w:t xml:space="preserve"> ravine. Rock and Soil Mechanics, 32(7), 2017-2024. (In Chinese)</w:t>
      </w:r>
    </w:p>
    <w:p w14:paraId="584C3C11" w14:textId="77777777" w:rsidR="00B65A4A" w:rsidRPr="00B65A4A" w:rsidRDefault="00B65A4A" w:rsidP="00B65A4A">
      <w:pPr>
        <w:ind w:left="420" w:hangingChars="200" w:hanging="420"/>
        <w:rPr>
          <w:color w:val="000000" w:themeColor="text1"/>
          <w:szCs w:val="21"/>
        </w:rPr>
      </w:pPr>
      <w:r w:rsidRPr="00B65A4A">
        <w:rPr>
          <w:color w:val="000000" w:themeColor="text1"/>
          <w:szCs w:val="21"/>
        </w:rPr>
        <w:t>Wang, Z.B., Li, K., Wang, R., &amp; Hu, M.J. (2016) Impact of fine particle content on mode and scale of slope instability of debris flow.</w:t>
      </w:r>
      <w:r w:rsidRPr="00B65A4A">
        <w:rPr>
          <w:rFonts w:hint="eastAsia"/>
          <w:color w:val="000000" w:themeColor="text1"/>
          <w:szCs w:val="21"/>
        </w:rPr>
        <w:t xml:space="preserve"> </w:t>
      </w:r>
      <w:r w:rsidRPr="00B65A4A">
        <w:rPr>
          <w:color w:val="000000" w:themeColor="text1"/>
          <w:szCs w:val="21"/>
        </w:rPr>
        <w:t xml:space="preserve">Advances in Science and Technology of Water </w:t>
      </w:r>
      <w:r w:rsidRPr="00B65A4A">
        <w:rPr>
          <w:rFonts w:hint="eastAsia"/>
          <w:color w:val="000000" w:themeColor="text1"/>
          <w:szCs w:val="21"/>
        </w:rPr>
        <w:t>R</w:t>
      </w:r>
      <w:r w:rsidRPr="00B65A4A">
        <w:rPr>
          <w:color w:val="000000" w:themeColor="text1"/>
          <w:szCs w:val="21"/>
        </w:rPr>
        <w:t>esources, 36(2), 35-41. (In Chinese)</w:t>
      </w:r>
    </w:p>
    <w:p w14:paraId="7FA945B8" w14:textId="77777777" w:rsidR="00B65A4A" w:rsidRPr="00B65A4A" w:rsidRDefault="00B65A4A" w:rsidP="00B65A4A">
      <w:pPr>
        <w:ind w:left="420" w:hangingChars="200" w:hanging="420"/>
        <w:textAlignment w:val="center"/>
        <w:rPr>
          <w:color w:val="000000" w:themeColor="text1"/>
          <w:szCs w:val="21"/>
        </w:rPr>
      </w:pPr>
      <w:r w:rsidRPr="00B65A4A">
        <w:rPr>
          <w:color w:val="000000" w:themeColor="text1"/>
          <w:szCs w:val="21"/>
        </w:rPr>
        <w:t xml:space="preserve">Xiao, M., &amp; </w:t>
      </w:r>
      <w:proofErr w:type="spellStart"/>
      <w:r w:rsidRPr="00B65A4A">
        <w:rPr>
          <w:color w:val="000000" w:themeColor="text1"/>
          <w:szCs w:val="21"/>
        </w:rPr>
        <w:t>Shwiyhat</w:t>
      </w:r>
      <w:proofErr w:type="spellEnd"/>
      <w:r w:rsidRPr="00B65A4A">
        <w:rPr>
          <w:color w:val="000000" w:themeColor="text1"/>
          <w:szCs w:val="21"/>
        </w:rPr>
        <w:t xml:space="preserve">, N. </w:t>
      </w:r>
      <w:r w:rsidRPr="00B65A4A">
        <w:rPr>
          <w:rFonts w:hint="eastAsia"/>
          <w:color w:val="000000" w:themeColor="text1"/>
          <w:szCs w:val="21"/>
        </w:rPr>
        <w:t>(</w:t>
      </w:r>
      <w:r w:rsidRPr="00B65A4A">
        <w:rPr>
          <w:color w:val="000000" w:themeColor="text1"/>
          <w:szCs w:val="21"/>
        </w:rPr>
        <w:t>2012</w:t>
      </w:r>
      <w:r w:rsidRPr="00B65A4A">
        <w:rPr>
          <w:rFonts w:hint="eastAsia"/>
          <w:color w:val="000000" w:themeColor="text1"/>
          <w:szCs w:val="21"/>
        </w:rPr>
        <w:t>)</w:t>
      </w:r>
      <w:r w:rsidRPr="00B65A4A">
        <w:rPr>
          <w:color w:val="000000" w:themeColor="text1"/>
          <w:szCs w:val="21"/>
        </w:rPr>
        <w:t xml:space="preserve"> Experimental investigation of the effects of suffusion on physical and </w:t>
      </w:r>
      <w:proofErr w:type="spellStart"/>
      <w:r w:rsidRPr="00B65A4A">
        <w:rPr>
          <w:color w:val="000000" w:themeColor="text1"/>
          <w:szCs w:val="21"/>
        </w:rPr>
        <w:t>geomechanic</w:t>
      </w:r>
      <w:proofErr w:type="spellEnd"/>
      <w:r w:rsidRPr="00B65A4A">
        <w:rPr>
          <w:color w:val="000000" w:themeColor="text1"/>
          <w:szCs w:val="21"/>
        </w:rPr>
        <w:t xml:space="preserve"> characteristics of sandy soils. Geotechnical Testing Journal</w:t>
      </w:r>
      <w:r w:rsidRPr="00B65A4A">
        <w:rPr>
          <w:rFonts w:hint="eastAsia"/>
          <w:color w:val="000000" w:themeColor="text1"/>
          <w:szCs w:val="21"/>
        </w:rPr>
        <w:t>,</w:t>
      </w:r>
      <w:r w:rsidRPr="00B65A4A">
        <w:rPr>
          <w:color w:val="000000" w:themeColor="text1"/>
          <w:szCs w:val="21"/>
        </w:rPr>
        <w:t xml:space="preserve"> 35(6), 890-900.</w:t>
      </w:r>
    </w:p>
    <w:p w14:paraId="1BE4931D" w14:textId="77777777" w:rsidR="00B65A4A" w:rsidRPr="00B65A4A" w:rsidRDefault="00B65A4A" w:rsidP="00B65A4A">
      <w:pPr>
        <w:ind w:left="420" w:hangingChars="200" w:hanging="420"/>
        <w:textAlignment w:val="center"/>
        <w:rPr>
          <w:color w:val="000000" w:themeColor="text1"/>
          <w:kern w:val="0"/>
          <w:szCs w:val="21"/>
        </w:rPr>
      </w:pPr>
      <w:r w:rsidRPr="00B65A4A">
        <w:rPr>
          <w:color w:val="000000" w:themeColor="text1"/>
          <w:szCs w:val="21"/>
        </w:rPr>
        <w:t xml:space="preserve">Xiao, Y., Ma, G.L., Wu, H.R., Lu, H.M., &amp; Zaman, M. </w:t>
      </w:r>
      <w:r w:rsidRPr="00B65A4A">
        <w:rPr>
          <w:rFonts w:hint="eastAsia"/>
          <w:color w:val="000000" w:themeColor="text1"/>
          <w:szCs w:val="21"/>
        </w:rPr>
        <w:t>(</w:t>
      </w:r>
      <w:r w:rsidRPr="00B65A4A">
        <w:rPr>
          <w:color w:val="000000" w:themeColor="text1"/>
          <w:szCs w:val="21"/>
        </w:rPr>
        <w:t xml:space="preserve">2022). Rainfall-Induced Erosion of </w:t>
      </w:r>
      <w:proofErr w:type="spellStart"/>
      <w:r w:rsidRPr="00B65A4A">
        <w:rPr>
          <w:color w:val="000000" w:themeColor="text1"/>
          <w:szCs w:val="21"/>
        </w:rPr>
        <w:t>Biocemented</w:t>
      </w:r>
      <w:proofErr w:type="spellEnd"/>
      <w:r w:rsidRPr="00B65A4A">
        <w:rPr>
          <w:color w:val="000000" w:themeColor="text1"/>
          <w:szCs w:val="21"/>
        </w:rPr>
        <w:t xml:space="preserve"> Graded Slopes. International Journal of </w:t>
      </w:r>
      <w:proofErr w:type="spellStart"/>
      <w:r w:rsidRPr="00B65A4A">
        <w:rPr>
          <w:color w:val="000000" w:themeColor="text1"/>
          <w:szCs w:val="21"/>
        </w:rPr>
        <w:t>Geomechanics</w:t>
      </w:r>
      <w:proofErr w:type="spellEnd"/>
      <w:r w:rsidRPr="00B65A4A">
        <w:rPr>
          <w:color w:val="000000" w:themeColor="text1"/>
          <w:szCs w:val="21"/>
        </w:rPr>
        <w:t>, 22(1), 04021256.</w:t>
      </w:r>
    </w:p>
    <w:p w14:paraId="2AEC8F56" w14:textId="77777777" w:rsidR="00B65A4A" w:rsidRPr="00B65A4A" w:rsidRDefault="00B65A4A" w:rsidP="00B65A4A">
      <w:pPr>
        <w:ind w:left="420" w:hangingChars="200" w:hanging="420"/>
        <w:rPr>
          <w:color w:val="000000" w:themeColor="text1"/>
          <w:szCs w:val="22"/>
        </w:rPr>
      </w:pPr>
      <w:r w:rsidRPr="00B65A4A">
        <w:rPr>
          <w:rFonts w:hint="eastAsia"/>
          <w:color w:val="000000" w:themeColor="text1"/>
          <w:szCs w:val="22"/>
        </w:rPr>
        <w:t>Y</w:t>
      </w:r>
      <w:r w:rsidRPr="00B65A4A">
        <w:rPr>
          <w:color w:val="000000" w:themeColor="text1"/>
          <w:szCs w:val="22"/>
        </w:rPr>
        <w:t>in, Y.Z., Cui, Y.F., Liu, D.Z., &amp; Lei, M.Y. (2019). Study on Microscopic Process of Fine Particle Migration in Loose Soil. Advanced Engineering Sciences, 51(4), 21-29. (In Chinese)</w:t>
      </w:r>
    </w:p>
    <w:p w14:paraId="50439AE0" w14:textId="77777777" w:rsidR="00B65A4A" w:rsidRPr="00B65A4A" w:rsidRDefault="00B65A4A" w:rsidP="00B65A4A">
      <w:pPr>
        <w:rPr>
          <w:color w:val="000000" w:themeColor="text1"/>
          <w:szCs w:val="22"/>
        </w:rPr>
      </w:pPr>
      <w:r w:rsidRPr="00B65A4A">
        <w:rPr>
          <w:color w:val="000000" w:themeColor="text1"/>
          <w:szCs w:val="22"/>
        </w:rPr>
        <w:t xml:space="preserve">Yuan, G.L., &amp; </w:t>
      </w:r>
      <w:proofErr w:type="spellStart"/>
      <w:r w:rsidRPr="00B65A4A">
        <w:rPr>
          <w:color w:val="000000" w:themeColor="text1"/>
          <w:szCs w:val="22"/>
        </w:rPr>
        <w:t>Che</w:t>
      </w:r>
      <w:proofErr w:type="spellEnd"/>
      <w:r w:rsidRPr="00B65A4A">
        <w:rPr>
          <w:color w:val="000000" w:themeColor="text1"/>
          <w:szCs w:val="22"/>
        </w:rPr>
        <w:t xml:space="preserve">, A.L. (2022). Evolution and </w:t>
      </w:r>
      <w:proofErr w:type="spellStart"/>
      <w:r w:rsidRPr="00B65A4A">
        <w:rPr>
          <w:color w:val="000000" w:themeColor="text1"/>
          <w:szCs w:val="22"/>
        </w:rPr>
        <w:t>spatio</w:t>
      </w:r>
      <w:proofErr w:type="spellEnd"/>
      <w:r w:rsidRPr="00B65A4A">
        <w:rPr>
          <w:color w:val="000000" w:themeColor="text1"/>
          <w:szCs w:val="22"/>
        </w:rPr>
        <w:t>‑temporal characteristics of slope erosion due</w:t>
      </w:r>
    </w:p>
    <w:p w14:paraId="4C996BE6" w14:textId="77777777" w:rsidR="00B65A4A" w:rsidRPr="00B65A4A" w:rsidRDefault="00B65A4A" w:rsidP="00B65A4A">
      <w:pPr>
        <w:ind w:firstLineChars="200" w:firstLine="420"/>
        <w:rPr>
          <w:color w:val="000000" w:themeColor="text1"/>
          <w:szCs w:val="22"/>
        </w:rPr>
      </w:pPr>
      <w:r w:rsidRPr="00B65A4A">
        <w:rPr>
          <w:color w:val="000000" w:themeColor="text1"/>
          <w:szCs w:val="22"/>
        </w:rPr>
        <w:lastRenderedPageBreak/>
        <w:t xml:space="preserve">to rainfall in Southwest China. Bulletin of Engineering Geology and the Environment, 81, 270. </w:t>
      </w:r>
    </w:p>
    <w:p w14:paraId="34CD3F4E" w14:textId="77777777" w:rsidR="00B65A4A" w:rsidRPr="00B65A4A" w:rsidRDefault="00B65A4A" w:rsidP="00B65A4A">
      <w:pPr>
        <w:ind w:left="420" w:hangingChars="200" w:hanging="420"/>
        <w:rPr>
          <w:color w:val="000000" w:themeColor="text1"/>
          <w:szCs w:val="22"/>
        </w:rPr>
      </w:pPr>
      <w:r w:rsidRPr="00B65A4A">
        <w:rPr>
          <w:color w:val="000000" w:themeColor="text1"/>
          <w:szCs w:val="22"/>
        </w:rPr>
        <w:t>Zhang, Z.P., Fu, X.D., Sheng, Q., Du, Y.X., Zhou, Y.Q. &amp; Huang, J.H. (2021). Stability of Cracking Deposit Slope Considering Parameter</w:t>
      </w:r>
      <w:r w:rsidRPr="00B65A4A">
        <w:rPr>
          <w:rFonts w:hint="eastAsia"/>
          <w:color w:val="000000" w:themeColor="text1"/>
          <w:szCs w:val="22"/>
        </w:rPr>
        <w:t xml:space="preserve"> </w:t>
      </w:r>
      <w:r w:rsidRPr="00B65A4A">
        <w:rPr>
          <w:color w:val="000000" w:themeColor="text1"/>
          <w:szCs w:val="22"/>
        </w:rPr>
        <w:t>Deterioration Subjected to Rainfall. International Journal of</w:t>
      </w:r>
      <w:r w:rsidRPr="00B65A4A">
        <w:rPr>
          <w:rFonts w:hint="eastAsia"/>
          <w:color w:val="000000" w:themeColor="text1"/>
          <w:szCs w:val="22"/>
        </w:rPr>
        <w:t xml:space="preserve"> </w:t>
      </w:r>
      <w:proofErr w:type="spellStart"/>
      <w:r w:rsidRPr="00B65A4A">
        <w:rPr>
          <w:color w:val="000000" w:themeColor="text1"/>
          <w:szCs w:val="22"/>
        </w:rPr>
        <w:t>Geomechanics</w:t>
      </w:r>
      <w:proofErr w:type="spellEnd"/>
      <w:r w:rsidRPr="00B65A4A">
        <w:rPr>
          <w:color w:val="000000" w:themeColor="text1"/>
          <w:szCs w:val="22"/>
        </w:rPr>
        <w:t>, 05021001-1.</w:t>
      </w:r>
    </w:p>
    <w:p w14:paraId="41026AA1" w14:textId="77777777" w:rsidR="00B65A4A" w:rsidRPr="00B65A4A" w:rsidRDefault="00B65A4A" w:rsidP="00B65A4A">
      <w:pPr>
        <w:ind w:left="420" w:hangingChars="200" w:hanging="420"/>
        <w:rPr>
          <w:color w:val="000000" w:themeColor="text1"/>
          <w:szCs w:val="22"/>
        </w:rPr>
      </w:pPr>
      <w:r w:rsidRPr="00B65A4A">
        <w:rPr>
          <w:color w:val="000000" w:themeColor="text1"/>
          <w:szCs w:val="22"/>
        </w:rPr>
        <w:t>Zhu, Q., Su, L.J., Liu, Z.Y., Yang, S.H. (2021). Study of seepage in wide-grading soils with particles migration. Rock and Soil Mechanics, 42(1), 125-134. (In Chinese)</w:t>
      </w:r>
    </w:p>
    <w:bookmarkEnd w:id="27"/>
    <w:bookmarkEnd w:id="28"/>
    <w:p w14:paraId="4A6A2200" w14:textId="5565AFF1" w:rsidR="00502798" w:rsidRDefault="00502798" w:rsidP="00BA7E8E">
      <w:pPr>
        <w:rPr>
          <w:b/>
          <w:szCs w:val="21"/>
        </w:rPr>
      </w:pPr>
    </w:p>
    <w:p w14:paraId="6FF04819" w14:textId="77777777" w:rsidR="00A21BE1" w:rsidRPr="004415F0" w:rsidRDefault="00A21BE1" w:rsidP="004415F0">
      <w:pPr>
        <w:spacing w:line="360" w:lineRule="auto"/>
        <w:rPr>
          <w:sz w:val="24"/>
        </w:rPr>
      </w:pPr>
    </w:p>
    <w:p w14:paraId="769652B4" w14:textId="5A73C1A1" w:rsidR="00502798" w:rsidRPr="004415F0" w:rsidRDefault="00502798" w:rsidP="004415F0">
      <w:pPr>
        <w:spacing w:line="360" w:lineRule="auto"/>
        <w:rPr>
          <w:sz w:val="24"/>
        </w:rPr>
      </w:pPr>
    </w:p>
    <w:sectPr w:rsidR="00502798" w:rsidRPr="004415F0" w:rsidSect="00772A4F">
      <w:footerReference w:type="default" r:id="rId89"/>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723F18" w14:textId="77777777" w:rsidR="005573F1" w:rsidRDefault="005573F1" w:rsidP="00AC65FD">
      <w:r>
        <w:separator/>
      </w:r>
    </w:p>
  </w:endnote>
  <w:endnote w:type="continuationSeparator" w:id="0">
    <w:p w14:paraId="772FECC6" w14:textId="77777777" w:rsidR="005573F1" w:rsidRDefault="005573F1" w:rsidP="00AC6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dvTimes">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E-BX+ZHAD7n-4">
    <w:altName w:val="HGB1_CNKI"/>
    <w:panose1 w:val="00000000000000000000"/>
    <w:charset w:val="86"/>
    <w:family w:val="auto"/>
    <w:notTrueType/>
    <w:pitch w:val="default"/>
    <w:sig w:usb0="00000001" w:usb1="080E0000" w:usb2="00000010" w:usb3="00000000" w:csb0="00040000" w:csb1="00000000"/>
  </w:font>
  <w:font w:name="E-BZ+ZHAD7n-1">
    <w:altName w:val="HGB1_CNKI"/>
    <w:panose1 w:val="00000000000000000000"/>
    <w:charset w:val="86"/>
    <w:family w:val="auto"/>
    <w:notTrueType/>
    <w:pitch w:val="default"/>
    <w:sig w:usb0="00000001" w:usb1="080E0000" w:usb2="00000010" w:usb3="00000000" w:csb0="00040000" w:csb1="00000000"/>
  </w:font>
  <w:font w:name="E-BZ+ZGMFpJ-1">
    <w:altName w:val="HGB1_CNKI"/>
    <w:panose1 w:val="00000000000000000000"/>
    <w:charset w:val="86"/>
    <w:family w:val="auto"/>
    <w:notTrueType/>
    <w:pitch w:val="default"/>
    <w:sig w:usb0="00000001" w:usb1="080E0000" w:usb2="00000010" w:usb3="00000000" w:csb0="00040000" w:csb1="00000000"/>
  </w:font>
  <w:font w:name="方正书宋简体">
    <w:altName w:val="宋体"/>
    <w:charset w:val="86"/>
    <w:family w:val="auto"/>
    <w:pitch w:val="variable"/>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9083255"/>
      <w:docPartObj>
        <w:docPartGallery w:val="Page Numbers (Bottom of Page)"/>
        <w:docPartUnique/>
      </w:docPartObj>
    </w:sdtPr>
    <w:sdtEndPr/>
    <w:sdtContent>
      <w:p w14:paraId="10D775DE" w14:textId="65C18C49" w:rsidR="00F94A7B" w:rsidRDefault="00F94A7B">
        <w:pPr>
          <w:pStyle w:val="aa"/>
          <w:jc w:val="center"/>
        </w:pPr>
        <w:r>
          <w:fldChar w:fldCharType="begin"/>
        </w:r>
        <w:r>
          <w:instrText>PAGE   \* MERGEFORMAT</w:instrText>
        </w:r>
        <w:r>
          <w:fldChar w:fldCharType="separate"/>
        </w:r>
        <w:r w:rsidR="00C558F4" w:rsidRPr="00C558F4">
          <w:rPr>
            <w:noProof/>
            <w:lang w:val="zh-CN"/>
          </w:rPr>
          <w:t>20</w:t>
        </w:r>
        <w:r>
          <w:fldChar w:fldCharType="end"/>
        </w:r>
      </w:p>
    </w:sdtContent>
  </w:sdt>
  <w:p w14:paraId="3A2372C6" w14:textId="77777777" w:rsidR="00F94A7B" w:rsidRDefault="00F94A7B">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A80F43" w14:textId="77777777" w:rsidR="005573F1" w:rsidRDefault="005573F1" w:rsidP="00AC65FD">
      <w:r>
        <w:separator/>
      </w:r>
    </w:p>
  </w:footnote>
  <w:footnote w:type="continuationSeparator" w:id="0">
    <w:p w14:paraId="1A3D91A5" w14:textId="77777777" w:rsidR="005573F1" w:rsidRDefault="005573F1" w:rsidP="00AC65FD">
      <w:r>
        <w:continuationSeparator/>
      </w:r>
    </w:p>
  </w:footnote>
  <w:footnote w:id="1">
    <w:p w14:paraId="0EBB1441" w14:textId="6DBF78D2" w:rsidR="00F94A7B" w:rsidRPr="008E2CB3" w:rsidRDefault="00F94A7B" w:rsidP="00B37F57">
      <w:pPr>
        <w:pStyle w:val="ac"/>
        <w:jc w:val="both"/>
        <w:rPr>
          <w:rFonts w:ascii="Times New Roman" w:hAnsi="Times New Roman" w:cs="Times New Roman"/>
        </w:rPr>
      </w:pPr>
      <w:r w:rsidRPr="008E2CB3">
        <w:rPr>
          <w:rStyle w:val="ae"/>
          <w:rFonts w:ascii="Times New Roman" w:hAnsi="Times New Roman" w:cs="Times New Roman"/>
        </w:rPr>
        <w:sym w:font="Symbol" w:char="F02A"/>
      </w:r>
      <w:r>
        <w:rPr>
          <w:rFonts w:ascii="Times New Roman" w:hAnsi="Times New Roman" w:cs="Times New Roman"/>
        </w:rPr>
        <w:t xml:space="preserve"> Corresponding author: D.L. Tian</w:t>
      </w:r>
      <w:r w:rsidRPr="008E2CB3">
        <w:rPr>
          <w:rFonts w:ascii="Times New Roman" w:hAnsi="Times New Roman" w:cs="Times New Roman"/>
        </w:rPr>
        <w:t xml:space="preserve"> at School of Civil Engineering, Chongqing University, Chongqing, PR China. Email: </w:t>
      </w:r>
      <w:r>
        <w:rPr>
          <w:rFonts w:ascii="Times New Roman" w:hAnsi="Times New Roman" w:cs="Times New Roman"/>
        </w:rPr>
        <w:t>tiandalang135@163</w:t>
      </w:r>
      <w:r w:rsidRPr="008E2CB3">
        <w:rPr>
          <w:rFonts w:ascii="Times New Roman" w:hAnsi="Times New Roman" w:cs="Times New Roman"/>
        </w:rPr>
        <w:t>.com</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hideSpellingErrors/>
  <w:hideGrammatical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sjA0NDUxMDIxNzc2MjFV0lEKTi0uzszPAykwMasFAMOsiEgtAAAA"/>
  </w:docVars>
  <w:rsids>
    <w:rsidRoot w:val="006437E6"/>
    <w:rsid w:val="000033D7"/>
    <w:rsid w:val="00016117"/>
    <w:rsid w:val="00020AAD"/>
    <w:rsid w:val="00021DB2"/>
    <w:rsid w:val="00031FFF"/>
    <w:rsid w:val="000338D2"/>
    <w:rsid w:val="00043D4E"/>
    <w:rsid w:val="00044420"/>
    <w:rsid w:val="00047D35"/>
    <w:rsid w:val="00061939"/>
    <w:rsid w:val="00065626"/>
    <w:rsid w:val="0007105F"/>
    <w:rsid w:val="000718AF"/>
    <w:rsid w:val="00077176"/>
    <w:rsid w:val="00077410"/>
    <w:rsid w:val="00080214"/>
    <w:rsid w:val="0008107B"/>
    <w:rsid w:val="00083DF1"/>
    <w:rsid w:val="000851AB"/>
    <w:rsid w:val="00086D02"/>
    <w:rsid w:val="00092A35"/>
    <w:rsid w:val="000B06C7"/>
    <w:rsid w:val="000B5B29"/>
    <w:rsid w:val="000B5C94"/>
    <w:rsid w:val="000B687C"/>
    <w:rsid w:val="000C3D71"/>
    <w:rsid w:val="000C4CE5"/>
    <w:rsid w:val="000C6528"/>
    <w:rsid w:val="000D1A03"/>
    <w:rsid w:val="000D784E"/>
    <w:rsid w:val="000E2875"/>
    <w:rsid w:val="000E6479"/>
    <w:rsid w:val="000F7D23"/>
    <w:rsid w:val="00105218"/>
    <w:rsid w:val="00106C1F"/>
    <w:rsid w:val="001128C5"/>
    <w:rsid w:val="00127042"/>
    <w:rsid w:val="001325D1"/>
    <w:rsid w:val="001459C7"/>
    <w:rsid w:val="00147EF1"/>
    <w:rsid w:val="00155E40"/>
    <w:rsid w:val="0016225B"/>
    <w:rsid w:val="001623BE"/>
    <w:rsid w:val="00171265"/>
    <w:rsid w:val="0017136F"/>
    <w:rsid w:val="0017351A"/>
    <w:rsid w:val="00175621"/>
    <w:rsid w:val="00176965"/>
    <w:rsid w:val="00176B26"/>
    <w:rsid w:val="00177517"/>
    <w:rsid w:val="0019326B"/>
    <w:rsid w:val="00195FD4"/>
    <w:rsid w:val="001B6D8F"/>
    <w:rsid w:val="001C0C8F"/>
    <w:rsid w:val="001C31ED"/>
    <w:rsid w:val="001C450C"/>
    <w:rsid w:val="001D0B84"/>
    <w:rsid w:val="001D406B"/>
    <w:rsid w:val="001D5EF4"/>
    <w:rsid w:val="001E0302"/>
    <w:rsid w:val="001E473F"/>
    <w:rsid w:val="001E5E3A"/>
    <w:rsid w:val="001E6097"/>
    <w:rsid w:val="001F4F94"/>
    <w:rsid w:val="002002D2"/>
    <w:rsid w:val="00203644"/>
    <w:rsid w:val="0021660C"/>
    <w:rsid w:val="00226D9B"/>
    <w:rsid w:val="00231815"/>
    <w:rsid w:val="00232DD9"/>
    <w:rsid w:val="00233DAD"/>
    <w:rsid w:val="00237CB9"/>
    <w:rsid w:val="00247371"/>
    <w:rsid w:val="00247BB9"/>
    <w:rsid w:val="0025315C"/>
    <w:rsid w:val="00261313"/>
    <w:rsid w:val="002616B3"/>
    <w:rsid w:val="00271528"/>
    <w:rsid w:val="00273106"/>
    <w:rsid w:val="0027448D"/>
    <w:rsid w:val="002809EF"/>
    <w:rsid w:val="00292011"/>
    <w:rsid w:val="002A58D8"/>
    <w:rsid w:val="002B0500"/>
    <w:rsid w:val="002B369E"/>
    <w:rsid w:val="002B4EC3"/>
    <w:rsid w:val="002B5461"/>
    <w:rsid w:val="002B7787"/>
    <w:rsid w:val="002C292C"/>
    <w:rsid w:val="002C2E0F"/>
    <w:rsid w:val="002D133B"/>
    <w:rsid w:val="002D3EA4"/>
    <w:rsid w:val="002D6597"/>
    <w:rsid w:val="002E19AD"/>
    <w:rsid w:val="002E3283"/>
    <w:rsid w:val="002F43A6"/>
    <w:rsid w:val="00302A3A"/>
    <w:rsid w:val="003050F2"/>
    <w:rsid w:val="00324443"/>
    <w:rsid w:val="00340FA3"/>
    <w:rsid w:val="00341B27"/>
    <w:rsid w:val="003467D2"/>
    <w:rsid w:val="0035405C"/>
    <w:rsid w:val="00361EEB"/>
    <w:rsid w:val="003670B2"/>
    <w:rsid w:val="00370C6C"/>
    <w:rsid w:val="00374BDB"/>
    <w:rsid w:val="003837D0"/>
    <w:rsid w:val="0038407F"/>
    <w:rsid w:val="00387C69"/>
    <w:rsid w:val="003924B3"/>
    <w:rsid w:val="00394427"/>
    <w:rsid w:val="0039490F"/>
    <w:rsid w:val="00396EA5"/>
    <w:rsid w:val="00397AFB"/>
    <w:rsid w:val="003A2818"/>
    <w:rsid w:val="003B5385"/>
    <w:rsid w:val="003C1F50"/>
    <w:rsid w:val="003C34D5"/>
    <w:rsid w:val="003C487C"/>
    <w:rsid w:val="003E0E9E"/>
    <w:rsid w:val="003E4203"/>
    <w:rsid w:val="003F4181"/>
    <w:rsid w:val="00404708"/>
    <w:rsid w:val="00407E6D"/>
    <w:rsid w:val="004207A5"/>
    <w:rsid w:val="00420E8F"/>
    <w:rsid w:val="004231BB"/>
    <w:rsid w:val="00424AFF"/>
    <w:rsid w:val="00427D00"/>
    <w:rsid w:val="00434A85"/>
    <w:rsid w:val="004351B7"/>
    <w:rsid w:val="00435E07"/>
    <w:rsid w:val="00440DE3"/>
    <w:rsid w:val="004415F0"/>
    <w:rsid w:val="00444B86"/>
    <w:rsid w:val="00445159"/>
    <w:rsid w:val="004462D5"/>
    <w:rsid w:val="004478C3"/>
    <w:rsid w:val="0045343E"/>
    <w:rsid w:val="00453890"/>
    <w:rsid w:val="004731E6"/>
    <w:rsid w:val="00476306"/>
    <w:rsid w:val="00476F30"/>
    <w:rsid w:val="004827B6"/>
    <w:rsid w:val="0049158A"/>
    <w:rsid w:val="0049251E"/>
    <w:rsid w:val="00495DB2"/>
    <w:rsid w:val="004A11EF"/>
    <w:rsid w:val="004A19F2"/>
    <w:rsid w:val="004A2927"/>
    <w:rsid w:val="004A5F26"/>
    <w:rsid w:val="004A7238"/>
    <w:rsid w:val="004A7FD7"/>
    <w:rsid w:val="004B37B5"/>
    <w:rsid w:val="004B47F6"/>
    <w:rsid w:val="004C5B12"/>
    <w:rsid w:val="004C65B1"/>
    <w:rsid w:val="004D206F"/>
    <w:rsid w:val="004D356A"/>
    <w:rsid w:val="004D3838"/>
    <w:rsid w:val="004D3A4B"/>
    <w:rsid w:val="004D3AD0"/>
    <w:rsid w:val="004D6114"/>
    <w:rsid w:val="004D751A"/>
    <w:rsid w:val="004D75E3"/>
    <w:rsid w:val="004E0E4C"/>
    <w:rsid w:val="004E6A64"/>
    <w:rsid w:val="004E71E6"/>
    <w:rsid w:val="004E7774"/>
    <w:rsid w:val="004F33B1"/>
    <w:rsid w:val="004F5918"/>
    <w:rsid w:val="004F5B33"/>
    <w:rsid w:val="004F7410"/>
    <w:rsid w:val="00501A69"/>
    <w:rsid w:val="00502220"/>
    <w:rsid w:val="00502798"/>
    <w:rsid w:val="00502C07"/>
    <w:rsid w:val="00506245"/>
    <w:rsid w:val="0052422A"/>
    <w:rsid w:val="00527312"/>
    <w:rsid w:val="00535DBC"/>
    <w:rsid w:val="00536C48"/>
    <w:rsid w:val="00544A39"/>
    <w:rsid w:val="005545AD"/>
    <w:rsid w:val="005573F1"/>
    <w:rsid w:val="00557F02"/>
    <w:rsid w:val="0056128F"/>
    <w:rsid w:val="00563196"/>
    <w:rsid w:val="00576618"/>
    <w:rsid w:val="00577E6F"/>
    <w:rsid w:val="00581D0B"/>
    <w:rsid w:val="00582CDA"/>
    <w:rsid w:val="00584988"/>
    <w:rsid w:val="00587891"/>
    <w:rsid w:val="005907B2"/>
    <w:rsid w:val="00593EDD"/>
    <w:rsid w:val="005A0C5E"/>
    <w:rsid w:val="005A31CB"/>
    <w:rsid w:val="005B27EA"/>
    <w:rsid w:val="005B2A3F"/>
    <w:rsid w:val="005B4B97"/>
    <w:rsid w:val="005C5DC6"/>
    <w:rsid w:val="005C78FB"/>
    <w:rsid w:val="005D6247"/>
    <w:rsid w:val="005D66F2"/>
    <w:rsid w:val="005E3F5D"/>
    <w:rsid w:val="005F17EA"/>
    <w:rsid w:val="00601D5B"/>
    <w:rsid w:val="00604FD3"/>
    <w:rsid w:val="00606C8B"/>
    <w:rsid w:val="00607766"/>
    <w:rsid w:val="006208B2"/>
    <w:rsid w:val="00622A0D"/>
    <w:rsid w:val="00625B58"/>
    <w:rsid w:val="00636603"/>
    <w:rsid w:val="0064349A"/>
    <w:rsid w:val="006437E6"/>
    <w:rsid w:val="00643895"/>
    <w:rsid w:val="00646779"/>
    <w:rsid w:val="00647D09"/>
    <w:rsid w:val="0065362C"/>
    <w:rsid w:val="006568F1"/>
    <w:rsid w:val="006640C7"/>
    <w:rsid w:val="00664F59"/>
    <w:rsid w:val="00666A69"/>
    <w:rsid w:val="00677709"/>
    <w:rsid w:val="00680C57"/>
    <w:rsid w:val="006828DD"/>
    <w:rsid w:val="00686A82"/>
    <w:rsid w:val="00686EC7"/>
    <w:rsid w:val="0069128F"/>
    <w:rsid w:val="0069574C"/>
    <w:rsid w:val="00697D4D"/>
    <w:rsid w:val="006A411D"/>
    <w:rsid w:val="006C25BE"/>
    <w:rsid w:val="006C266A"/>
    <w:rsid w:val="006D056B"/>
    <w:rsid w:val="006D31D7"/>
    <w:rsid w:val="006D35B0"/>
    <w:rsid w:val="006E0856"/>
    <w:rsid w:val="006F0E40"/>
    <w:rsid w:val="006F35FE"/>
    <w:rsid w:val="007006BC"/>
    <w:rsid w:val="007043EE"/>
    <w:rsid w:val="00706B42"/>
    <w:rsid w:val="0071575A"/>
    <w:rsid w:val="00723294"/>
    <w:rsid w:val="00726F8E"/>
    <w:rsid w:val="007306BA"/>
    <w:rsid w:val="0074597D"/>
    <w:rsid w:val="007521DC"/>
    <w:rsid w:val="00757324"/>
    <w:rsid w:val="00772A4F"/>
    <w:rsid w:val="00774EAC"/>
    <w:rsid w:val="00777E1D"/>
    <w:rsid w:val="00780843"/>
    <w:rsid w:val="0078097F"/>
    <w:rsid w:val="00785DDB"/>
    <w:rsid w:val="0079464E"/>
    <w:rsid w:val="00796F5A"/>
    <w:rsid w:val="007A224B"/>
    <w:rsid w:val="007A6C72"/>
    <w:rsid w:val="007B0BC5"/>
    <w:rsid w:val="007B17EA"/>
    <w:rsid w:val="007B5DB8"/>
    <w:rsid w:val="007B6347"/>
    <w:rsid w:val="007B7A92"/>
    <w:rsid w:val="007C75CD"/>
    <w:rsid w:val="007D22FD"/>
    <w:rsid w:val="007D7126"/>
    <w:rsid w:val="007E6401"/>
    <w:rsid w:val="007F0AE6"/>
    <w:rsid w:val="007F371D"/>
    <w:rsid w:val="00802D11"/>
    <w:rsid w:val="00811921"/>
    <w:rsid w:val="008157EE"/>
    <w:rsid w:val="00817331"/>
    <w:rsid w:val="00823EE1"/>
    <w:rsid w:val="008344E3"/>
    <w:rsid w:val="008354C9"/>
    <w:rsid w:val="00840254"/>
    <w:rsid w:val="00844AA3"/>
    <w:rsid w:val="00850D1E"/>
    <w:rsid w:val="00860F9C"/>
    <w:rsid w:val="00861943"/>
    <w:rsid w:val="008701B2"/>
    <w:rsid w:val="008717B9"/>
    <w:rsid w:val="008718B5"/>
    <w:rsid w:val="00877EBA"/>
    <w:rsid w:val="0088340C"/>
    <w:rsid w:val="00885782"/>
    <w:rsid w:val="0089420F"/>
    <w:rsid w:val="00894C12"/>
    <w:rsid w:val="00895001"/>
    <w:rsid w:val="00895B48"/>
    <w:rsid w:val="008A2B63"/>
    <w:rsid w:val="008A6830"/>
    <w:rsid w:val="008A6F6A"/>
    <w:rsid w:val="008A74A7"/>
    <w:rsid w:val="008A7A31"/>
    <w:rsid w:val="008B0368"/>
    <w:rsid w:val="008C4786"/>
    <w:rsid w:val="008D06B4"/>
    <w:rsid w:val="008D090B"/>
    <w:rsid w:val="008D2392"/>
    <w:rsid w:val="008D3904"/>
    <w:rsid w:val="008D4A5D"/>
    <w:rsid w:val="008E2CB3"/>
    <w:rsid w:val="008E644C"/>
    <w:rsid w:val="008F0ECA"/>
    <w:rsid w:val="009009E5"/>
    <w:rsid w:val="009112D2"/>
    <w:rsid w:val="0091221D"/>
    <w:rsid w:val="00914593"/>
    <w:rsid w:val="0092616F"/>
    <w:rsid w:val="009272E1"/>
    <w:rsid w:val="009331E6"/>
    <w:rsid w:val="009361EE"/>
    <w:rsid w:val="00940E06"/>
    <w:rsid w:val="00943A21"/>
    <w:rsid w:val="009449A6"/>
    <w:rsid w:val="00944A42"/>
    <w:rsid w:val="00950157"/>
    <w:rsid w:val="009507B0"/>
    <w:rsid w:val="009621B5"/>
    <w:rsid w:val="009636EE"/>
    <w:rsid w:val="00973D42"/>
    <w:rsid w:val="009746AC"/>
    <w:rsid w:val="00977684"/>
    <w:rsid w:val="00980ED6"/>
    <w:rsid w:val="009836DA"/>
    <w:rsid w:val="00986484"/>
    <w:rsid w:val="00986E1B"/>
    <w:rsid w:val="009947E3"/>
    <w:rsid w:val="00994DCB"/>
    <w:rsid w:val="009962C4"/>
    <w:rsid w:val="00997A0F"/>
    <w:rsid w:val="009B4148"/>
    <w:rsid w:val="009B489D"/>
    <w:rsid w:val="009B5697"/>
    <w:rsid w:val="009B6C3B"/>
    <w:rsid w:val="009B6FD2"/>
    <w:rsid w:val="009B7394"/>
    <w:rsid w:val="009C025D"/>
    <w:rsid w:val="009C23CD"/>
    <w:rsid w:val="009D01E4"/>
    <w:rsid w:val="009D29E6"/>
    <w:rsid w:val="009E553A"/>
    <w:rsid w:val="009F0283"/>
    <w:rsid w:val="009F48B9"/>
    <w:rsid w:val="009F64C3"/>
    <w:rsid w:val="009F663E"/>
    <w:rsid w:val="009F7FA0"/>
    <w:rsid w:val="00A02FF0"/>
    <w:rsid w:val="00A068DC"/>
    <w:rsid w:val="00A07DDA"/>
    <w:rsid w:val="00A134F8"/>
    <w:rsid w:val="00A13518"/>
    <w:rsid w:val="00A15A93"/>
    <w:rsid w:val="00A21BE1"/>
    <w:rsid w:val="00A23350"/>
    <w:rsid w:val="00A26BED"/>
    <w:rsid w:val="00A3270E"/>
    <w:rsid w:val="00A37AB8"/>
    <w:rsid w:val="00A409EB"/>
    <w:rsid w:val="00A40F24"/>
    <w:rsid w:val="00A430AB"/>
    <w:rsid w:val="00A467BC"/>
    <w:rsid w:val="00A479FB"/>
    <w:rsid w:val="00A5039E"/>
    <w:rsid w:val="00A558B0"/>
    <w:rsid w:val="00A5612D"/>
    <w:rsid w:val="00A61A02"/>
    <w:rsid w:val="00A620D3"/>
    <w:rsid w:val="00A738D2"/>
    <w:rsid w:val="00A75CC4"/>
    <w:rsid w:val="00A76E55"/>
    <w:rsid w:val="00A838A2"/>
    <w:rsid w:val="00A867EB"/>
    <w:rsid w:val="00A9003D"/>
    <w:rsid w:val="00A932BF"/>
    <w:rsid w:val="00A95B1F"/>
    <w:rsid w:val="00A963BC"/>
    <w:rsid w:val="00AA436B"/>
    <w:rsid w:val="00AB7C4B"/>
    <w:rsid w:val="00AC13CF"/>
    <w:rsid w:val="00AC4D97"/>
    <w:rsid w:val="00AC6000"/>
    <w:rsid w:val="00AC65FD"/>
    <w:rsid w:val="00AC6FA6"/>
    <w:rsid w:val="00AC70E5"/>
    <w:rsid w:val="00AD5977"/>
    <w:rsid w:val="00AD5CE9"/>
    <w:rsid w:val="00AD711F"/>
    <w:rsid w:val="00AE0772"/>
    <w:rsid w:val="00AE0905"/>
    <w:rsid w:val="00AE0C12"/>
    <w:rsid w:val="00AE3341"/>
    <w:rsid w:val="00AE3F25"/>
    <w:rsid w:val="00AE6D18"/>
    <w:rsid w:val="00AF0405"/>
    <w:rsid w:val="00AF0506"/>
    <w:rsid w:val="00AF6EB7"/>
    <w:rsid w:val="00B06B1E"/>
    <w:rsid w:val="00B12508"/>
    <w:rsid w:val="00B14692"/>
    <w:rsid w:val="00B14BCC"/>
    <w:rsid w:val="00B154E8"/>
    <w:rsid w:val="00B306C3"/>
    <w:rsid w:val="00B37F57"/>
    <w:rsid w:val="00B42883"/>
    <w:rsid w:val="00B5294A"/>
    <w:rsid w:val="00B52C7C"/>
    <w:rsid w:val="00B55DA3"/>
    <w:rsid w:val="00B6178D"/>
    <w:rsid w:val="00B65A4A"/>
    <w:rsid w:val="00B76361"/>
    <w:rsid w:val="00B77C4C"/>
    <w:rsid w:val="00B80D5A"/>
    <w:rsid w:val="00B9468D"/>
    <w:rsid w:val="00B9638F"/>
    <w:rsid w:val="00BA7E8E"/>
    <w:rsid w:val="00BB136C"/>
    <w:rsid w:val="00BB75F0"/>
    <w:rsid w:val="00BC4A6D"/>
    <w:rsid w:val="00BC735C"/>
    <w:rsid w:val="00BD5979"/>
    <w:rsid w:val="00BD6EC9"/>
    <w:rsid w:val="00BD77A1"/>
    <w:rsid w:val="00BE11E8"/>
    <w:rsid w:val="00BE343B"/>
    <w:rsid w:val="00BE46AF"/>
    <w:rsid w:val="00BE5AF0"/>
    <w:rsid w:val="00BE6CA6"/>
    <w:rsid w:val="00C01970"/>
    <w:rsid w:val="00C11C03"/>
    <w:rsid w:val="00C13154"/>
    <w:rsid w:val="00C13BFB"/>
    <w:rsid w:val="00C22635"/>
    <w:rsid w:val="00C24686"/>
    <w:rsid w:val="00C247D4"/>
    <w:rsid w:val="00C40C77"/>
    <w:rsid w:val="00C558F4"/>
    <w:rsid w:val="00C610EB"/>
    <w:rsid w:val="00C61541"/>
    <w:rsid w:val="00C6165F"/>
    <w:rsid w:val="00C65412"/>
    <w:rsid w:val="00C65F07"/>
    <w:rsid w:val="00C74092"/>
    <w:rsid w:val="00C77E7E"/>
    <w:rsid w:val="00C90A80"/>
    <w:rsid w:val="00C94687"/>
    <w:rsid w:val="00CA30D9"/>
    <w:rsid w:val="00CA38D6"/>
    <w:rsid w:val="00CB12B3"/>
    <w:rsid w:val="00CB5378"/>
    <w:rsid w:val="00CC350F"/>
    <w:rsid w:val="00CD1BBD"/>
    <w:rsid w:val="00CD59A9"/>
    <w:rsid w:val="00CD6C6C"/>
    <w:rsid w:val="00CE2732"/>
    <w:rsid w:val="00CF2733"/>
    <w:rsid w:val="00CF4815"/>
    <w:rsid w:val="00CF6BE9"/>
    <w:rsid w:val="00D075BB"/>
    <w:rsid w:val="00D12E19"/>
    <w:rsid w:val="00D1636C"/>
    <w:rsid w:val="00D2637D"/>
    <w:rsid w:val="00D264FC"/>
    <w:rsid w:val="00D310A4"/>
    <w:rsid w:val="00D35F25"/>
    <w:rsid w:val="00D35FFF"/>
    <w:rsid w:val="00D36CA8"/>
    <w:rsid w:val="00D37BC8"/>
    <w:rsid w:val="00D4546A"/>
    <w:rsid w:val="00D46C65"/>
    <w:rsid w:val="00D535ED"/>
    <w:rsid w:val="00D54946"/>
    <w:rsid w:val="00D55C7F"/>
    <w:rsid w:val="00D60192"/>
    <w:rsid w:val="00D6129D"/>
    <w:rsid w:val="00D66DB0"/>
    <w:rsid w:val="00D75426"/>
    <w:rsid w:val="00D77159"/>
    <w:rsid w:val="00D96DBC"/>
    <w:rsid w:val="00DA2611"/>
    <w:rsid w:val="00DA5382"/>
    <w:rsid w:val="00DD5EF5"/>
    <w:rsid w:val="00DE3433"/>
    <w:rsid w:val="00DE4A7C"/>
    <w:rsid w:val="00DE7669"/>
    <w:rsid w:val="00DF253D"/>
    <w:rsid w:val="00E0080D"/>
    <w:rsid w:val="00E06A24"/>
    <w:rsid w:val="00E07BE7"/>
    <w:rsid w:val="00E17470"/>
    <w:rsid w:val="00E201C4"/>
    <w:rsid w:val="00E201C8"/>
    <w:rsid w:val="00E20F24"/>
    <w:rsid w:val="00E2300C"/>
    <w:rsid w:val="00E23AA7"/>
    <w:rsid w:val="00E32691"/>
    <w:rsid w:val="00E34DFD"/>
    <w:rsid w:val="00E36154"/>
    <w:rsid w:val="00E40637"/>
    <w:rsid w:val="00E44471"/>
    <w:rsid w:val="00E471C0"/>
    <w:rsid w:val="00E51952"/>
    <w:rsid w:val="00E55FA3"/>
    <w:rsid w:val="00E57E43"/>
    <w:rsid w:val="00E656BF"/>
    <w:rsid w:val="00E82D43"/>
    <w:rsid w:val="00E833AF"/>
    <w:rsid w:val="00E83C77"/>
    <w:rsid w:val="00E84AD7"/>
    <w:rsid w:val="00EA39F3"/>
    <w:rsid w:val="00EA71D7"/>
    <w:rsid w:val="00EB797A"/>
    <w:rsid w:val="00EC0384"/>
    <w:rsid w:val="00EC08EF"/>
    <w:rsid w:val="00EC0C2C"/>
    <w:rsid w:val="00EC4D53"/>
    <w:rsid w:val="00EC5D7F"/>
    <w:rsid w:val="00ED1F5A"/>
    <w:rsid w:val="00ED7C46"/>
    <w:rsid w:val="00EE26F8"/>
    <w:rsid w:val="00EE3755"/>
    <w:rsid w:val="00EE3AF4"/>
    <w:rsid w:val="00EF0EFE"/>
    <w:rsid w:val="00F0687C"/>
    <w:rsid w:val="00F06EB4"/>
    <w:rsid w:val="00F10293"/>
    <w:rsid w:val="00F207C1"/>
    <w:rsid w:val="00F23D76"/>
    <w:rsid w:val="00F26746"/>
    <w:rsid w:val="00F3018A"/>
    <w:rsid w:val="00F32B0E"/>
    <w:rsid w:val="00F341D5"/>
    <w:rsid w:val="00F34F96"/>
    <w:rsid w:val="00F41D9E"/>
    <w:rsid w:val="00F422EB"/>
    <w:rsid w:val="00F46EC0"/>
    <w:rsid w:val="00F505C7"/>
    <w:rsid w:val="00F50BF9"/>
    <w:rsid w:val="00F5420E"/>
    <w:rsid w:val="00F55553"/>
    <w:rsid w:val="00F56932"/>
    <w:rsid w:val="00F609E0"/>
    <w:rsid w:val="00F61934"/>
    <w:rsid w:val="00F61DD9"/>
    <w:rsid w:val="00F63CCE"/>
    <w:rsid w:val="00F64FBB"/>
    <w:rsid w:val="00F7053B"/>
    <w:rsid w:val="00F841B5"/>
    <w:rsid w:val="00F93708"/>
    <w:rsid w:val="00F94A7B"/>
    <w:rsid w:val="00F97E79"/>
    <w:rsid w:val="00FA17E7"/>
    <w:rsid w:val="00FA3C5C"/>
    <w:rsid w:val="00FA5A8B"/>
    <w:rsid w:val="00FA702E"/>
    <w:rsid w:val="00FA716E"/>
    <w:rsid w:val="00FB09DC"/>
    <w:rsid w:val="00FB0CB3"/>
    <w:rsid w:val="00FC16EC"/>
    <w:rsid w:val="00FC25AA"/>
    <w:rsid w:val="00FD1A17"/>
    <w:rsid w:val="00FD4301"/>
    <w:rsid w:val="00FD7267"/>
    <w:rsid w:val="00FE3242"/>
    <w:rsid w:val="00FF4E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8456EB"/>
  <w15:chartTrackingRefBased/>
  <w15:docId w15:val="{39502BED-D0D4-4359-9EBF-9AB655F94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37E6"/>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rsid w:val="006437E6"/>
    <w:rPr>
      <w:sz w:val="21"/>
      <w:szCs w:val="21"/>
    </w:rPr>
  </w:style>
  <w:style w:type="paragraph" w:styleId="a4">
    <w:name w:val="annotation text"/>
    <w:basedOn w:val="a"/>
    <w:link w:val="a5"/>
    <w:rsid w:val="006437E6"/>
    <w:pPr>
      <w:jc w:val="left"/>
    </w:pPr>
  </w:style>
  <w:style w:type="character" w:customStyle="1" w:styleId="a5">
    <w:name w:val="批注文字 字符"/>
    <w:basedOn w:val="a0"/>
    <w:link w:val="a4"/>
    <w:rsid w:val="006437E6"/>
    <w:rPr>
      <w:rFonts w:ascii="Times New Roman" w:eastAsia="宋体" w:hAnsi="Times New Roman" w:cs="Times New Roman"/>
      <w:szCs w:val="24"/>
    </w:rPr>
  </w:style>
  <w:style w:type="paragraph" w:styleId="a6">
    <w:name w:val="Balloon Text"/>
    <w:basedOn w:val="a"/>
    <w:link w:val="a7"/>
    <w:uiPriority w:val="99"/>
    <w:semiHidden/>
    <w:unhideWhenUsed/>
    <w:rsid w:val="006437E6"/>
    <w:rPr>
      <w:sz w:val="18"/>
      <w:szCs w:val="18"/>
    </w:rPr>
  </w:style>
  <w:style w:type="character" w:customStyle="1" w:styleId="a7">
    <w:name w:val="批注框文本 字符"/>
    <w:basedOn w:val="a0"/>
    <w:link w:val="a6"/>
    <w:uiPriority w:val="99"/>
    <w:semiHidden/>
    <w:rsid w:val="006437E6"/>
    <w:rPr>
      <w:rFonts w:ascii="Times New Roman" w:eastAsia="宋体" w:hAnsi="Times New Roman" w:cs="Times New Roman"/>
      <w:sz w:val="18"/>
      <w:szCs w:val="18"/>
    </w:rPr>
  </w:style>
  <w:style w:type="paragraph" w:styleId="a8">
    <w:name w:val="header"/>
    <w:basedOn w:val="a"/>
    <w:link w:val="a9"/>
    <w:uiPriority w:val="99"/>
    <w:unhideWhenUsed/>
    <w:rsid w:val="00AC65FD"/>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AC65FD"/>
    <w:rPr>
      <w:rFonts w:ascii="Times New Roman" w:eastAsia="宋体" w:hAnsi="Times New Roman" w:cs="Times New Roman"/>
      <w:sz w:val="18"/>
      <w:szCs w:val="18"/>
    </w:rPr>
  </w:style>
  <w:style w:type="paragraph" w:styleId="aa">
    <w:name w:val="footer"/>
    <w:basedOn w:val="a"/>
    <w:link w:val="ab"/>
    <w:uiPriority w:val="99"/>
    <w:unhideWhenUsed/>
    <w:rsid w:val="00AC65FD"/>
    <w:pPr>
      <w:tabs>
        <w:tab w:val="center" w:pos="4153"/>
        <w:tab w:val="right" w:pos="8306"/>
      </w:tabs>
      <w:snapToGrid w:val="0"/>
      <w:jc w:val="left"/>
    </w:pPr>
    <w:rPr>
      <w:sz w:val="18"/>
      <w:szCs w:val="18"/>
    </w:rPr>
  </w:style>
  <w:style w:type="character" w:customStyle="1" w:styleId="ab">
    <w:name w:val="页脚 字符"/>
    <w:basedOn w:val="a0"/>
    <w:link w:val="aa"/>
    <w:uiPriority w:val="99"/>
    <w:rsid w:val="00AC65FD"/>
    <w:rPr>
      <w:rFonts w:ascii="Times New Roman" w:eastAsia="宋体" w:hAnsi="Times New Roman" w:cs="Times New Roman"/>
      <w:sz w:val="18"/>
      <w:szCs w:val="18"/>
    </w:rPr>
  </w:style>
  <w:style w:type="paragraph" w:styleId="ac">
    <w:name w:val="footnote text"/>
    <w:basedOn w:val="a"/>
    <w:link w:val="ad"/>
    <w:uiPriority w:val="99"/>
    <w:semiHidden/>
    <w:unhideWhenUsed/>
    <w:rsid w:val="00582CDA"/>
    <w:pPr>
      <w:snapToGrid w:val="0"/>
      <w:jc w:val="left"/>
    </w:pPr>
    <w:rPr>
      <w:rFonts w:asciiTheme="minorHAnsi" w:eastAsiaTheme="minorEastAsia" w:hAnsiTheme="minorHAnsi" w:cstheme="minorBidi"/>
      <w:sz w:val="18"/>
      <w:szCs w:val="18"/>
    </w:rPr>
  </w:style>
  <w:style w:type="character" w:customStyle="1" w:styleId="ad">
    <w:name w:val="脚注文本 字符"/>
    <w:basedOn w:val="a0"/>
    <w:link w:val="ac"/>
    <w:uiPriority w:val="99"/>
    <w:semiHidden/>
    <w:rsid w:val="00582CDA"/>
    <w:rPr>
      <w:sz w:val="18"/>
      <w:szCs w:val="18"/>
    </w:rPr>
  </w:style>
  <w:style w:type="character" w:styleId="ae">
    <w:name w:val="footnote reference"/>
    <w:basedOn w:val="a0"/>
    <w:uiPriority w:val="99"/>
    <w:unhideWhenUsed/>
    <w:qFormat/>
    <w:rsid w:val="00582CDA"/>
    <w:rPr>
      <w:vertAlign w:val="superscript"/>
    </w:rPr>
  </w:style>
  <w:style w:type="character" w:customStyle="1" w:styleId="fontstyle01">
    <w:name w:val="fontstyle01"/>
    <w:basedOn w:val="a0"/>
    <w:rsid w:val="000E2875"/>
    <w:rPr>
      <w:rFonts w:ascii="AdvTimes" w:hAnsi="AdvTimes" w:hint="default"/>
      <w:b w:val="0"/>
      <w:bCs w:val="0"/>
      <w:i w:val="0"/>
      <w:iCs w:val="0"/>
      <w:color w:val="000000"/>
      <w:sz w:val="16"/>
      <w:szCs w:val="16"/>
    </w:rPr>
  </w:style>
  <w:style w:type="paragraph" w:styleId="af">
    <w:name w:val="annotation subject"/>
    <w:basedOn w:val="a4"/>
    <w:next w:val="a4"/>
    <w:link w:val="af0"/>
    <w:uiPriority w:val="99"/>
    <w:semiHidden/>
    <w:unhideWhenUsed/>
    <w:rsid w:val="008D090B"/>
    <w:pPr>
      <w:jc w:val="both"/>
    </w:pPr>
    <w:rPr>
      <w:b/>
      <w:bCs/>
      <w:sz w:val="20"/>
      <w:szCs w:val="20"/>
    </w:rPr>
  </w:style>
  <w:style w:type="character" w:customStyle="1" w:styleId="af0">
    <w:name w:val="批注主题 字符"/>
    <w:basedOn w:val="a5"/>
    <w:link w:val="af"/>
    <w:uiPriority w:val="99"/>
    <w:semiHidden/>
    <w:rsid w:val="008D090B"/>
    <w:rPr>
      <w:rFonts w:ascii="Times New Roman" w:eastAsia="宋体" w:hAnsi="Times New Roman" w:cs="Times New Roman"/>
      <w:b/>
      <w:bCs/>
      <w:sz w:val="20"/>
      <w:szCs w:val="20"/>
    </w:rPr>
  </w:style>
  <w:style w:type="character" w:styleId="af1">
    <w:name w:val="line number"/>
    <w:basedOn w:val="a0"/>
    <w:uiPriority w:val="99"/>
    <w:semiHidden/>
    <w:unhideWhenUsed/>
    <w:rsid w:val="00772A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6696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10.wmf"/><Relationship Id="rId42" Type="http://schemas.openxmlformats.org/officeDocument/2006/relationships/image" Target="media/image21.tif"/><Relationship Id="rId47" Type="http://schemas.openxmlformats.org/officeDocument/2006/relationships/image" Target="media/image24.wmf"/><Relationship Id="rId63" Type="http://schemas.openxmlformats.org/officeDocument/2006/relationships/image" Target="media/image34.ti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footer" Target="footer1.xml"/><Relationship Id="rId16" Type="http://schemas.openxmlformats.org/officeDocument/2006/relationships/oleObject" Target="embeddings/oleObject3.bin"/><Relationship Id="rId11" Type="http://schemas.openxmlformats.org/officeDocument/2006/relationships/image" Target="media/image5.wmf"/><Relationship Id="rId32" Type="http://schemas.openxmlformats.org/officeDocument/2006/relationships/image" Target="media/image16.wmf"/><Relationship Id="rId37" Type="http://schemas.openxmlformats.org/officeDocument/2006/relationships/oleObject" Target="embeddings/oleObject12.bin"/><Relationship Id="rId53" Type="http://schemas.openxmlformats.org/officeDocument/2006/relationships/image" Target="media/image27.wmf"/><Relationship Id="rId58" Type="http://schemas.openxmlformats.org/officeDocument/2006/relationships/image" Target="media/image30.emf"/><Relationship Id="rId74" Type="http://schemas.openxmlformats.org/officeDocument/2006/relationships/oleObject" Target="embeddings/oleObject27.bin"/><Relationship Id="rId79" Type="http://schemas.openxmlformats.org/officeDocument/2006/relationships/image" Target="media/image43.wmf"/><Relationship Id="rId5" Type="http://schemas.openxmlformats.org/officeDocument/2006/relationships/endnotes" Target="endnotes.xml"/><Relationship Id="rId90" Type="http://schemas.openxmlformats.org/officeDocument/2006/relationships/fontTable" Target="fontTable.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image" Target="media/image22.wmf"/><Relationship Id="rId48" Type="http://schemas.openxmlformats.org/officeDocument/2006/relationships/oleObject" Target="embeddings/oleObject17.bin"/><Relationship Id="rId56" Type="http://schemas.openxmlformats.org/officeDocument/2006/relationships/image" Target="media/image29.wmf"/><Relationship Id="rId64" Type="http://schemas.openxmlformats.org/officeDocument/2006/relationships/image" Target="media/image35.tif"/><Relationship Id="rId69" Type="http://schemas.openxmlformats.org/officeDocument/2006/relationships/image" Target="media/image38.emf"/><Relationship Id="rId77" Type="http://schemas.openxmlformats.org/officeDocument/2006/relationships/image" Target="media/image42.wmf"/><Relationship Id="rId8" Type="http://schemas.openxmlformats.org/officeDocument/2006/relationships/image" Target="media/image3.tif"/><Relationship Id="rId51" Type="http://schemas.openxmlformats.org/officeDocument/2006/relationships/image" Target="media/image26.w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46.wmf"/><Relationship Id="rId3" Type="http://schemas.openxmlformats.org/officeDocument/2006/relationships/webSettings" Target="webSettings.xml"/><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oleObject" Target="embeddings/oleObject16.bin"/><Relationship Id="rId59" Type="http://schemas.openxmlformats.org/officeDocument/2006/relationships/oleObject" Target="embeddings/oleObject22.bin"/><Relationship Id="rId67" Type="http://schemas.openxmlformats.org/officeDocument/2006/relationships/image" Target="media/image37.emf"/><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image" Target="media/image33.tif"/><Relationship Id="rId70" Type="http://schemas.openxmlformats.org/officeDocument/2006/relationships/oleObject" Target="embeddings/oleObject25.bin"/><Relationship Id="rId75" Type="http://schemas.openxmlformats.org/officeDocument/2006/relationships/image" Target="media/image41.wmf"/><Relationship Id="rId83" Type="http://schemas.openxmlformats.org/officeDocument/2006/relationships/image" Target="media/image45.wmf"/><Relationship Id="rId88" Type="http://schemas.openxmlformats.org/officeDocument/2006/relationships/oleObject" Target="embeddings/oleObject34.bin"/><Relationship Id="rId9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image" Target="media/image14.emf"/><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21.bin"/><Relationship Id="rId10" Type="http://schemas.openxmlformats.org/officeDocument/2006/relationships/package" Target="embeddings/Microsoft_PowerPoint_____.pptx"/><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31.tif"/><Relationship Id="rId65" Type="http://schemas.openxmlformats.org/officeDocument/2006/relationships/image" Target="media/image36.emf"/><Relationship Id="rId73" Type="http://schemas.openxmlformats.org/officeDocument/2006/relationships/image" Target="media/image40.wmf"/><Relationship Id="rId78" Type="http://schemas.openxmlformats.org/officeDocument/2006/relationships/oleObject" Target="embeddings/oleObject29.bin"/><Relationship Id="rId81" Type="http://schemas.openxmlformats.org/officeDocument/2006/relationships/image" Target="media/image44.wmf"/><Relationship Id="rId86" Type="http://schemas.openxmlformats.org/officeDocument/2006/relationships/oleObject" Target="embeddings/oleObject33.bin"/><Relationship Id="rId4" Type="http://schemas.openxmlformats.org/officeDocument/2006/relationships/footnotes" Target="footnotes.xml"/><Relationship Id="rId9" Type="http://schemas.openxmlformats.org/officeDocument/2006/relationships/image" Target="media/image4.emf"/><Relationship Id="rId13" Type="http://schemas.openxmlformats.org/officeDocument/2006/relationships/image" Target="media/image6.wmf"/><Relationship Id="rId18" Type="http://schemas.openxmlformats.org/officeDocument/2006/relationships/oleObject" Target="embeddings/oleObject4.bin"/><Relationship Id="rId39" Type="http://schemas.openxmlformats.org/officeDocument/2006/relationships/oleObject" Target="embeddings/oleObject13.bin"/><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8.tif"/><Relationship Id="rId76" Type="http://schemas.openxmlformats.org/officeDocument/2006/relationships/oleObject" Target="embeddings/oleObject28.bin"/><Relationship Id="rId7" Type="http://schemas.openxmlformats.org/officeDocument/2006/relationships/image" Target="media/image2.tiff"/><Relationship Id="rId71" Type="http://schemas.openxmlformats.org/officeDocument/2006/relationships/image" Target="media/image39.emf"/><Relationship Id="rId2" Type="http://schemas.openxmlformats.org/officeDocument/2006/relationships/settings" Target="settings.xml"/><Relationship Id="rId29" Type="http://schemas.openxmlformats.org/officeDocument/2006/relationships/package" Target="embeddings/Microsoft_PowerPoint_____1.pptx"/><Relationship Id="rId24" Type="http://schemas.openxmlformats.org/officeDocument/2006/relationships/oleObject" Target="embeddings/oleObject7.bin"/><Relationship Id="rId40" Type="http://schemas.openxmlformats.org/officeDocument/2006/relationships/image" Target="media/image20.wmf"/><Relationship Id="rId45" Type="http://schemas.openxmlformats.org/officeDocument/2006/relationships/image" Target="media/image23.wmf"/><Relationship Id="rId66" Type="http://schemas.openxmlformats.org/officeDocument/2006/relationships/oleObject" Target="embeddings/oleObject23.bin"/><Relationship Id="rId87" Type="http://schemas.openxmlformats.org/officeDocument/2006/relationships/image" Target="media/image47.emf"/><Relationship Id="rId61" Type="http://schemas.openxmlformats.org/officeDocument/2006/relationships/image" Target="media/image32.tif"/><Relationship Id="rId82" Type="http://schemas.openxmlformats.org/officeDocument/2006/relationships/oleObject" Target="embeddings/oleObject31.bin"/><Relationship Id="rId19" Type="http://schemas.openxmlformats.org/officeDocument/2006/relationships/image" Target="media/image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13819</TotalTime>
  <Pages>37</Pages>
  <Words>10892</Words>
  <Characters>62091</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wave</dc:creator>
  <cp:keywords/>
  <dc:description/>
  <cp:lastModifiedBy>Wave</cp:lastModifiedBy>
  <cp:revision>830</cp:revision>
  <dcterms:created xsi:type="dcterms:W3CDTF">2018-11-08T17:16:00Z</dcterms:created>
  <dcterms:modified xsi:type="dcterms:W3CDTF">2023-06-28T12:39:00Z</dcterms:modified>
</cp:coreProperties>
</file>