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380" w:rsidRPr="00006DD7" w:rsidRDefault="00053B7B" w:rsidP="00CD5600">
      <w:pPr>
        <w:jc w:val="left"/>
        <w:rPr>
          <w:rFonts w:ascii="Times New Roman" w:hAnsi="Times New Roman" w:cs="Times New Roman"/>
          <w:szCs w:val="21"/>
        </w:rPr>
      </w:pPr>
      <w:r w:rsidRPr="00545BAE">
        <w:rPr>
          <w:rFonts w:ascii="Times New Roman" w:hAnsi="Times New Roman" w:cs="Times New Roman"/>
          <w:b/>
          <w:color w:val="0070C0"/>
          <w:szCs w:val="21"/>
        </w:rPr>
        <w:t>T</w:t>
      </w:r>
      <w:r w:rsidR="00AE69AE" w:rsidRPr="00545BAE">
        <w:rPr>
          <w:rFonts w:ascii="Times New Roman" w:hAnsi="Times New Roman" w:cs="Times New Roman" w:hint="eastAsia"/>
          <w:b/>
          <w:color w:val="0070C0"/>
          <w:szCs w:val="21"/>
        </w:rPr>
        <w:t>able</w:t>
      </w:r>
      <w:r w:rsidRPr="00545BAE">
        <w:rPr>
          <w:rFonts w:ascii="Times New Roman" w:hAnsi="Times New Roman" w:cs="Times New Roman"/>
          <w:b/>
          <w:color w:val="0070C0"/>
          <w:szCs w:val="21"/>
        </w:rPr>
        <w:t xml:space="preserve"> 1</w:t>
      </w:r>
      <w:r w:rsidR="00F45D7D" w:rsidRPr="00545BAE">
        <w:rPr>
          <w:rFonts w:ascii="Times New Roman" w:hAnsi="Times New Roman" w:cs="Times New Roman"/>
          <w:b/>
          <w:color w:val="0070C0"/>
          <w:szCs w:val="21"/>
        </w:rPr>
        <w:t xml:space="preserve"> </w:t>
      </w:r>
      <w:r w:rsidR="008E2E84" w:rsidRPr="00006DD7">
        <w:rPr>
          <w:rFonts w:ascii="Times New Roman" w:hAnsi="Times New Roman" w:cs="Times New Roman"/>
          <w:szCs w:val="21"/>
        </w:rPr>
        <w:t>M</w:t>
      </w:r>
      <w:r w:rsidR="00A117A5" w:rsidRPr="00006DD7">
        <w:rPr>
          <w:rFonts w:ascii="Times New Roman" w:hAnsi="Times New Roman" w:cs="Times New Roman"/>
          <w:szCs w:val="21"/>
          <w:shd w:val="clear" w:color="auto" w:fill="FFFFFF"/>
        </w:rPr>
        <w:t>arine</w:t>
      </w:r>
      <w:r w:rsidR="00A117A5" w:rsidRPr="00006DD7">
        <w:rPr>
          <w:rFonts w:ascii="Times New Roman" w:hAnsi="Times New Roman" w:cs="Times New Roman"/>
          <w:szCs w:val="21"/>
        </w:rPr>
        <w:t xml:space="preserve"> natural products (MNPs)</w:t>
      </w:r>
      <w:r w:rsidR="008B54AC" w:rsidRPr="00006DD7">
        <w:rPr>
          <w:rFonts w:ascii="Times New Roman" w:hAnsi="Times New Roman" w:cs="Times New Roman"/>
          <w:szCs w:val="21"/>
        </w:rPr>
        <w:t xml:space="preserve"> </w:t>
      </w:r>
      <w:r w:rsidR="00CD74B6" w:rsidRPr="00006DD7">
        <w:rPr>
          <w:rFonts w:ascii="Times New Roman" w:hAnsi="Times New Roman" w:cs="Times New Roman"/>
          <w:szCs w:val="21"/>
        </w:rPr>
        <w:t>or m</w:t>
      </w:r>
      <w:r w:rsidR="00CD74B6" w:rsidRPr="00006DD7">
        <w:rPr>
          <w:rFonts w:ascii="Times New Roman" w:hAnsi="Times New Roman" w:cs="Times New Roman"/>
          <w:szCs w:val="21"/>
          <w:shd w:val="clear" w:color="auto" w:fill="FFFFFF"/>
        </w:rPr>
        <w:t xml:space="preserve">arine organisms </w:t>
      </w:r>
      <w:r w:rsidR="008B54AC" w:rsidRPr="00006DD7">
        <w:rPr>
          <w:rFonts w:ascii="Times New Roman" w:hAnsi="Times New Roman" w:cs="Times New Roman"/>
          <w:szCs w:val="21"/>
        </w:rPr>
        <w:t xml:space="preserve">for infectious diseases and major </w:t>
      </w:r>
      <w:r w:rsidR="00284D5B" w:rsidRPr="00006DD7">
        <w:rPr>
          <w:rFonts w:ascii="Times New Roman" w:hAnsi="Times New Roman" w:cs="Times New Roman"/>
          <w:szCs w:val="21"/>
        </w:rPr>
        <w:t>non-communicable diseases (m</w:t>
      </w:r>
      <w:r w:rsidR="008B54AC" w:rsidRPr="00006DD7">
        <w:rPr>
          <w:rFonts w:ascii="Times New Roman" w:hAnsi="Times New Roman" w:cs="Times New Roman"/>
          <w:szCs w:val="21"/>
        </w:rPr>
        <w:t>NCDs</w:t>
      </w:r>
      <w:r w:rsidR="00284D5B" w:rsidRPr="00006DD7">
        <w:rPr>
          <w:rFonts w:ascii="Times New Roman" w:hAnsi="Times New Roman" w:cs="Times New Roman"/>
          <w:szCs w:val="21"/>
        </w:rPr>
        <w:t>)</w:t>
      </w:r>
    </w:p>
    <w:tbl>
      <w:tblPr>
        <w:tblStyle w:val="a3"/>
        <w:tblW w:w="13858" w:type="dxa"/>
        <w:tblLayout w:type="fixed"/>
        <w:tblLook w:val="04A0"/>
      </w:tblPr>
      <w:tblGrid>
        <w:gridCol w:w="1242"/>
        <w:gridCol w:w="1418"/>
        <w:gridCol w:w="1134"/>
        <w:gridCol w:w="1417"/>
        <w:gridCol w:w="1418"/>
        <w:gridCol w:w="1701"/>
        <w:gridCol w:w="992"/>
        <w:gridCol w:w="1985"/>
        <w:gridCol w:w="992"/>
        <w:gridCol w:w="1559"/>
      </w:tblGrid>
      <w:tr w:rsidR="00803405" w:rsidRPr="00CD5600" w:rsidTr="00B917C4">
        <w:tc>
          <w:tcPr>
            <w:tcW w:w="1242" w:type="dxa"/>
          </w:tcPr>
          <w:p w:rsidR="00841293" w:rsidRPr="00CD5600" w:rsidRDefault="00F75B8E" w:rsidP="00CD5600">
            <w:pPr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 w:rsidRPr="00CD5600">
              <w:rPr>
                <w:rFonts w:ascii="Times New Roman" w:hAnsi="Times New Roman" w:cs="Times New Roman"/>
                <w:b/>
                <w:szCs w:val="21"/>
              </w:rPr>
              <w:t>MNPs</w:t>
            </w:r>
          </w:p>
        </w:tc>
        <w:tc>
          <w:tcPr>
            <w:tcW w:w="1418" w:type="dxa"/>
          </w:tcPr>
          <w:p w:rsidR="00E01690" w:rsidRPr="00CD5600" w:rsidRDefault="00E01690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  <w:p w:rsidR="00F75B8E" w:rsidRPr="00CD5600" w:rsidRDefault="00E01690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T</w:t>
            </w:r>
            <w:r w:rsidR="00F75B8E" w:rsidRPr="00CD5600">
              <w:rPr>
                <w:rFonts w:ascii="Times New Roman" w:hAnsi="Times New Roman" w:cs="Times New Roman"/>
                <w:szCs w:val="21"/>
              </w:rPr>
              <w:t>uberculosis</w:t>
            </w:r>
          </w:p>
        </w:tc>
        <w:tc>
          <w:tcPr>
            <w:tcW w:w="1134" w:type="dxa"/>
          </w:tcPr>
          <w:p w:rsidR="00E01690" w:rsidRPr="00CD5600" w:rsidRDefault="00F75B8E" w:rsidP="00CD5600">
            <w:pPr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 w:rsidRPr="00CD5600">
              <w:rPr>
                <w:rFonts w:ascii="Times New Roman" w:hAnsi="Times New Roman" w:cs="Times New Roman"/>
                <w:b/>
                <w:szCs w:val="21"/>
              </w:rPr>
              <w:t>Infectious</w:t>
            </w:r>
          </w:p>
          <w:p w:rsidR="00841293" w:rsidRPr="00CD5600" w:rsidRDefault="00F75B8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H. Pylori</w:t>
            </w:r>
          </w:p>
          <w:p w:rsidR="00CA1B6C" w:rsidRPr="00CD5600" w:rsidRDefault="00CA1B6C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(</w:t>
            </w:r>
            <w:r w:rsidRPr="00CD5600">
              <w:rPr>
                <w:rFonts w:ascii="Times New Roman" w:hAnsi="Times New Roman" w:cs="Times New Roman"/>
                <w:kern w:val="0"/>
                <w:szCs w:val="21"/>
              </w:rPr>
              <w:t>Ulcer</w:t>
            </w:r>
            <w:r w:rsidRPr="00CD5600">
              <w:rPr>
                <w:rFonts w:ascii="Times New Roman" w:hAnsi="Times New Roman" w:cs="Times New Roman"/>
                <w:szCs w:val="21"/>
              </w:rPr>
              <w:t>)</w:t>
            </w:r>
          </w:p>
        </w:tc>
        <w:tc>
          <w:tcPr>
            <w:tcW w:w="1417" w:type="dxa"/>
          </w:tcPr>
          <w:p w:rsidR="003776F1" w:rsidRPr="00CD5600" w:rsidRDefault="003776F1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b/>
                <w:szCs w:val="21"/>
              </w:rPr>
              <w:t>Diseases</w:t>
            </w:r>
          </w:p>
          <w:p w:rsidR="00F75B8E" w:rsidRPr="00CD5600" w:rsidRDefault="00F75B8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HIV infection</w:t>
            </w:r>
          </w:p>
          <w:p w:rsidR="00994CC1" w:rsidRPr="00CD5600" w:rsidRDefault="00994CC1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(AIDS)</w:t>
            </w:r>
          </w:p>
        </w:tc>
        <w:tc>
          <w:tcPr>
            <w:tcW w:w="1418" w:type="dxa"/>
          </w:tcPr>
          <w:p w:rsidR="00E01690" w:rsidRPr="00CD5600" w:rsidRDefault="00E01690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  <w:p w:rsidR="005C3F3E" w:rsidRPr="00CD5600" w:rsidRDefault="005C3F3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SARS-CoV-2</w:t>
            </w:r>
          </w:p>
          <w:p w:rsidR="00F75B8E" w:rsidRPr="00CD5600" w:rsidRDefault="00994CC1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(COVID-19)</w:t>
            </w:r>
          </w:p>
        </w:tc>
        <w:tc>
          <w:tcPr>
            <w:tcW w:w="1701" w:type="dxa"/>
          </w:tcPr>
          <w:p w:rsidR="003776F1" w:rsidRPr="00CD5600" w:rsidRDefault="00B917C4" w:rsidP="00CD5600">
            <w:pPr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CD5600">
              <w:rPr>
                <w:rFonts w:ascii="Times New Roman" w:hAnsi="Times New Roman" w:cs="Times New Roman"/>
                <w:b/>
                <w:bCs/>
                <w:szCs w:val="21"/>
              </w:rPr>
              <w:t xml:space="preserve">Infection-related </w:t>
            </w:r>
          </w:p>
          <w:p w:rsidR="00E01690" w:rsidRPr="00CD5600" w:rsidRDefault="00B917C4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CVD</w:t>
            </w:r>
            <w:r w:rsidR="00B341F9" w:rsidRPr="00CD5600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CD5600">
              <w:rPr>
                <w:rFonts w:ascii="Times New Roman" w:hAnsi="Times New Roman" w:cs="Times New Roman"/>
                <w:szCs w:val="21"/>
              </w:rPr>
              <w:t>(irCVD)</w:t>
            </w:r>
          </w:p>
        </w:tc>
        <w:tc>
          <w:tcPr>
            <w:tcW w:w="992" w:type="dxa"/>
          </w:tcPr>
          <w:p w:rsidR="00E01690" w:rsidRPr="00CD5600" w:rsidRDefault="00E01690" w:rsidP="00CD5600">
            <w:pPr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 w:rsidRPr="00CD5600">
              <w:rPr>
                <w:rFonts w:ascii="Times New Roman" w:hAnsi="Times New Roman" w:cs="Times New Roman"/>
                <w:b/>
                <w:szCs w:val="21"/>
              </w:rPr>
              <w:t>Major</w:t>
            </w:r>
          </w:p>
          <w:p w:rsidR="00CD5600" w:rsidRDefault="00CD5600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  <w:p w:rsidR="00E01690" w:rsidRPr="00CD5600" w:rsidRDefault="00E01690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Diabetes</w:t>
            </w:r>
          </w:p>
        </w:tc>
        <w:tc>
          <w:tcPr>
            <w:tcW w:w="1985" w:type="dxa"/>
          </w:tcPr>
          <w:p w:rsidR="00613388" w:rsidRPr="00CD5600" w:rsidRDefault="00991125" w:rsidP="00CD5600">
            <w:pPr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 w:rsidRPr="00CD5600">
              <w:rPr>
                <w:rFonts w:ascii="Times New Roman" w:hAnsi="Times New Roman" w:cs="Times New Roman"/>
                <w:b/>
                <w:szCs w:val="21"/>
              </w:rPr>
              <w:t>Non</w:t>
            </w:r>
            <w:r w:rsidR="00E01690" w:rsidRPr="00CD5600">
              <w:rPr>
                <w:rFonts w:ascii="Times New Roman" w:hAnsi="Times New Roman" w:cs="Times New Roman"/>
                <w:b/>
                <w:szCs w:val="21"/>
              </w:rPr>
              <w:t>Communicable</w:t>
            </w:r>
          </w:p>
          <w:p w:rsidR="00CD5600" w:rsidRDefault="00CD5600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  <w:p w:rsidR="00E01690" w:rsidRPr="00CD5600" w:rsidRDefault="00E01690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Cancer</w:t>
            </w:r>
            <w:r w:rsidR="00E67A1C" w:rsidRPr="00CD5600">
              <w:rPr>
                <w:rFonts w:ascii="Times New Roman" w:hAnsi="Times New Roman" w:cs="Times New Roman"/>
                <w:szCs w:val="21"/>
              </w:rPr>
              <w:t xml:space="preserve"> &amp; Metastasis</w:t>
            </w:r>
          </w:p>
        </w:tc>
        <w:tc>
          <w:tcPr>
            <w:tcW w:w="992" w:type="dxa"/>
          </w:tcPr>
          <w:p w:rsidR="0028766E" w:rsidRPr="00CD5600" w:rsidRDefault="00E01690" w:rsidP="00CD5600">
            <w:pPr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 w:rsidRPr="00CD5600">
              <w:rPr>
                <w:rFonts w:ascii="Times New Roman" w:hAnsi="Times New Roman" w:cs="Times New Roman"/>
                <w:b/>
                <w:szCs w:val="21"/>
              </w:rPr>
              <w:t>Diseases</w:t>
            </w:r>
          </w:p>
          <w:p w:rsidR="00CD5600" w:rsidRDefault="00CD5600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  <w:p w:rsidR="00E01690" w:rsidRPr="00CD5600" w:rsidRDefault="00E01690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Others</w:t>
            </w:r>
          </w:p>
        </w:tc>
        <w:tc>
          <w:tcPr>
            <w:tcW w:w="1559" w:type="dxa"/>
          </w:tcPr>
          <w:p w:rsidR="00841293" w:rsidRPr="00CD5600" w:rsidRDefault="006E479A" w:rsidP="00CD5600">
            <w:pPr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 w:rsidRPr="00CD5600">
              <w:rPr>
                <w:rFonts w:ascii="Times New Roman" w:hAnsi="Times New Roman" w:cs="Times New Roman"/>
                <w:b/>
                <w:szCs w:val="21"/>
              </w:rPr>
              <w:t>Mechanisms</w:t>
            </w:r>
          </w:p>
        </w:tc>
      </w:tr>
      <w:tr w:rsidR="00C82C0E" w:rsidRPr="00CD5600" w:rsidTr="00B917C4">
        <w:tc>
          <w:tcPr>
            <w:tcW w:w="1242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kern w:val="0"/>
                <w:szCs w:val="21"/>
              </w:rPr>
              <w:t xml:space="preserve">Sea </w:t>
            </w:r>
            <w:r w:rsidR="006C2919" w:rsidRPr="00CD5600">
              <w:rPr>
                <w:rFonts w:ascii="Times New Roman" w:hAnsi="Times New Roman" w:cs="Times New Roman"/>
                <w:kern w:val="0"/>
                <w:szCs w:val="21"/>
              </w:rPr>
              <w:t>U</w:t>
            </w:r>
            <w:r w:rsidRPr="00CD5600">
              <w:rPr>
                <w:rFonts w:ascii="Times New Roman" w:hAnsi="Times New Roman" w:cs="Times New Roman"/>
                <w:kern w:val="0"/>
                <w:szCs w:val="21"/>
              </w:rPr>
              <w:t>rchin</w:t>
            </w:r>
          </w:p>
        </w:tc>
        <w:tc>
          <w:tcPr>
            <w:tcW w:w="1418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</w:tc>
        <w:tc>
          <w:tcPr>
            <w:tcW w:w="1134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 xml:space="preserve">Yes, </w:t>
            </w:r>
            <w:r w:rsidRPr="00CD5600">
              <w:rPr>
                <w:rFonts w:ascii="Times New Roman" w:hAnsi="Times New Roman" w:cs="Times New Roman"/>
                <w:kern w:val="0"/>
                <w:szCs w:val="21"/>
              </w:rPr>
              <w:t>antiulcer</w:t>
            </w:r>
          </w:p>
        </w:tc>
        <w:tc>
          <w:tcPr>
            <w:tcW w:w="1417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</w:tc>
        <w:tc>
          <w:tcPr>
            <w:tcW w:w="1418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</w:tc>
        <w:tc>
          <w:tcPr>
            <w:tcW w:w="1701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</w:tc>
        <w:tc>
          <w:tcPr>
            <w:tcW w:w="992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</w:tc>
        <w:tc>
          <w:tcPr>
            <w:tcW w:w="1985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</w:tc>
        <w:tc>
          <w:tcPr>
            <w:tcW w:w="992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</w:tc>
        <w:tc>
          <w:tcPr>
            <w:tcW w:w="1559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kern w:val="0"/>
                <w:szCs w:val="21"/>
              </w:rPr>
              <w:t>Antiulcer &amp;</w:t>
            </w:r>
            <w:r w:rsidRPr="00CD5600">
              <w:rPr>
                <w:rFonts w:ascii="Times New Roman" w:hAnsi="Times New Roman" w:cs="Times New Roman"/>
                <w:szCs w:val="21"/>
              </w:rPr>
              <w:t xml:space="preserve"> Healing effects</w:t>
            </w:r>
          </w:p>
        </w:tc>
      </w:tr>
      <w:tr w:rsidR="008306AA" w:rsidRPr="00CD5600" w:rsidTr="00B917C4">
        <w:tc>
          <w:tcPr>
            <w:tcW w:w="1242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 xml:space="preserve">Sea </w:t>
            </w:r>
            <w:r w:rsidR="006C2919" w:rsidRPr="00CD5600">
              <w:rPr>
                <w:rFonts w:ascii="Times New Roman" w:hAnsi="Times New Roman" w:cs="Times New Roman"/>
                <w:szCs w:val="21"/>
              </w:rPr>
              <w:t>S</w:t>
            </w:r>
            <w:r w:rsidRPr="00CD5600">
              <w:rPr>
                <w:rFonts w:ascii="Times New Roman" w:hAnsi="Times New Roman" w:cs="Times New Roman"/>
                <w:szCs w:val="21"/>
              </w:rPr>
              <w:t>quirt (Ascidians)</w:t>
            </w:r>
          </w:p>
        </w:tc>
        <w:tc>
          <w:tcPr>
            <w:tcW w:w="1418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</w:tc>
        <w:tc>
          <w:tcPr>
            <w:tcW w:w="1134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</w:tc>
        <w:tc>
          <w:tcPr>
            <w:tcW w:w="1417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</w:tc>
        <w:tc>
          <w:tcPr>
            <w:tcW w:w="1418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</w:tc>
        <w:tc>
          <w:tcPr>
            <w:tcW w:w="1701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</w:tc>
        <w:tc>
          <w:tcPr>
            <w:tcW w:w="992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</w:tc>
        <w:tc>
          <w:tcPr>
            <w:tcW w:w="1985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</w:tc>
        <w:tc>
          <w:tcPr>
            <w:tcW w:w="992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</w:tc>
        <w:tc>
          <w:tcPr>
            <w:tcW w:w="1559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Anticoagulant Activity &amp; Anti-inflammatory Activity</w:t>
            </w:r>
          </w:p>
        </w:tc>
      </w:tr>
      <w:tr w:rsidR="00803405" w:rsidRPr="00CD5600" w:rsidTr="00B917C4">
        <w:tc>
          <w:tcPr>
            <w:tcW w:w="1242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 xml:space="preserve">Sea </w:t>
            </w:r>
            <w:r w:rsidR="006C2919" w:rsidRPr="00CD5600">
              <w:rPr>
                <w:rFonts w:ascii="Times New Roman" w:hAnsi="Times New Roman" w:cs="Times New Roman"/>
                <w:szCs w:val="21"/>
              </w:rPr>
              <w:t>C</w:t>
            </w:r>
            <w:r w:rsidRPr="00CD5600">
              <w:rPr>
                <w:rFonts w:ascii="Times New Roman" w:hAnsi="Times New Roman" w:cs="Times New Roman"/>
                <w:szCs w:val="21"/>
              </w:rPr>
              <w:t>ucumber</w:t>
            </w:r>
          </w:p>
        </w:tc>
        <w:tc>
          <w:tcPr>
            <w:tcW w:w="1418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</w:tc>
        <w:tc>
          <w:tcPr>
            <w:tcW w:w="1134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</w:tc>
        <w:tc>
          <w:tcPr>
            <w:tcW w:w="1417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</w:tc>
        <w:tc>
          <w:tcPr>
            <w:tcW w:w="1418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</w:tc>
        <w:tc>
          <w:tcPr>
            <w:tcW w:w="1701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</w:tc>
        <w:tc>
          <w:tcPr>
            <w:tcW w:w="992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</w:tc>
        <w:tc>
          <w:tcPr>
            <w:tcW w:w="1985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Yes</w:t>
            </w:r>
          </w:p>
        </w:tc>
        <w:tc>
          <w:tcPr>
            <w:tcW w:w="992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</w:tc>
        <w:tc>
          <w:tcPr>
            <w:tcW w:w="1559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Anticoagulant Activity &amp; Anti-inflammatory Activity</w:t>
            </w:r>
          </w:p>
        </w:tc>
      </w:tr>
      <w:tr w:rsidR="00803405" w:rsidRPr="00CD5600" w:rsidTr="00B917C4">
        <w:tc>
          <w:tcPr>
            <w:tcW w:w="1242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 xml:space="preserve">Sea </w:t>
            </w:r>
            <w:r w:rsidR="006C2919" w:rsidRPr="00CD5600">
              <w:rPr>
                <w:rFonts w:ascii="Times New Roman" w:hAnsi="Times New Roman" w:cs="Times New Roman"/>
                <w:szCs w:val="21"/>
              </w:rPr>
              <w:t>S</w:t>
            </w:r>
            <w:r w:rsidRPr="00CD5600">
              <w:rPr>
                <w:rFonts w:ascii="Times New Roman" w:hAnsi="Times New Roman" w:cs="Times New Roman"/>
                <w:szCs w:val="21"/>
              </w:rPr>
              <w:t>nake</w:t>
            </w:r>
          </w:p>
        </w:tc>
        <w:tc>
          <w:tcPr>
            <w:tcW w:w="1418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  <w:shd w:val="clear" w:color="auto" w:fill="FFFFFF"/>
              </w:rPr>
              <w:t>(Sepsis)</w:t>
            </w:r>
          </w:p>
        </w:tc>
        <w:tc>
          <w:tcPr>
            <w:tcW w:w="1134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  <w:shd w:val="clear" w:color="auto" w:fill="FFFFFF"/>
              </w:rPr>
              <w:t>(Sepsis)</w:t>
            </w:r>
          </w:p>
        </w:tc>
        <w:tc>
          <w:tcPr>
            <w:tcW w:w="1417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  <w:shd w:val="clear" w:color="auto" w:fill="FFFFFF"/>
              </w:rPr>
              <w:t>(Sepsis)</w:t>
            </w:r>
          </w:p>
        </w:tc>
        <w:tc>
          <w:tcPr>
            <w:tcW w:w="1418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  <w:shd w:val="clear" w:color="auto" w:fill="FFFFFF"/>
              </w:rPr>
              <w:t>(Sepsis)</w:t>
            </w:r>
          </w:p>
        </w:tc>
        <w:tc>
          <w:tcPr>
            <w:tcW w:w="1701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</w:tc>
        <w:tc>
          <w:tcPr>
            <w:tcW w:w="992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</w:tc>
        <w:tc>
          <w:tcPr>
            <w:tcW w:w="1985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</w:tc>
        <w:tc>
          <w:tcPr>
            <w:tcW w:w="992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</w:tc>
        <w:tc>
          <w:tcPr>
            <w:tcW w:w="1559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Antimicrobial &amp;Anti-inflammatory Activity</w:t>
            </w:r>
          </w:p>
        </w:tc>
      </w:tr>
      <w:tr w:rsidR="00803405" w:rsidRPr="00CD5600" w:rsidTr="00B917C4">
        <w:tc>
          <w:tcPr>
            <w:tcW w:w="1242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  <w:shd w:val="clear" w:color="auto" w:fill="FFFFFF"/>
              </w:rPr>
              <w:t>Sponge</w:t>
            </w:r>
          </w:p>
        </w:tc>
        <w:tc>
          <w:tcPr>
            <w:tcW w:w="1418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  <w:shd w:val="clear" w:color="auto" w:fill="FFFFFF"/>
              </w:rPr>
              <w:t>(Adjuvant Arthritis, P</w:t>
            </w:r>
            <w:r w:rsidRPr="00CD5600">
              <w:rPr>
                <w:rFonts w:ascii="Times New Roman" w:hAnsi="Times New Roman" w:cs="Times New Roman"/>
                <w:szCs w:val="21"/>
              </w:rPr>
              <w:t>soriatic Skin</w:t>
            </w:r>
            <w:r w:rsidRPr="00CD5600">
              <w:rPr>
                <w:rFonts w:ascii="Times New Roman" w:hAnsi="Times New Roman" w:cs="Times New Roman"/>
                <w:szCs w:val="21"/>
                <w:shd w:val="clear" w:color="auto" w:fill="FFFFFF"/>
              </w:rPr>
              <w:t>)</w:t>
            </w:r>
          </w:p>
        </w:tc>
        <w:tc>
          <w:tcPr>
            <w:tcW w:w="1134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  <w:shd w:val="clear" w:color="auto" w:fill="FFFFFF"/>
              </w:rPr>
              <w:t>(Adjuvant Arthritis, P</w:t>
            </w:r>
            <w:r w:rsidRPr="00CD5600">
              <w:rPr>
                <w:rFonts w:ascii="Times New Roman" w:hAnsi="Times New Roman" w:cs="Times New Roman"/>
                <w:szCs w:val="21"/>
              </w:rPr>
              <w:t>soriatic Skin</w:t>
            </w:r>
            <w:r w:rsidRPr="00CD5600">
              <w:rPr>
                <w:rFonts w:ascii="Times New Roman" w:hAnsi="Times New Roman" w:cs="Times New Roman"/>
                <w:szCs w:val="21"/>
                <w:shd w:val="clear" w:color="auto" w:fill="FFFFFF"/>
              </w:rPr>
              <w:t>)</w:t>
            </w:r>
          </w:p>
        </w:tc>
        <w:tc>
          <w:tcPr>
            <w:tcW w:w="1417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  <w:shd w:val="clear" w:color="auto" w:fill="FFFFFF"/>
              </w:rPr>
              <w:t>(Adjuvant Arthritis, P</w:t>
            </w:r>
            <w:r w:rsidRPr="00CD5600">
              <w:rPr>
                <w:rFonts w:ascii="Times New Roman" w:hAnsi="Times New Roman" w:cs="Times New Roman"/>
                <w:szCs w:val="21"/>
              </w:rPr>
              <w:t>soriatic Skin</w:t>
            </w:r>
            <w:r w:rsidRPr="00CD5600">
              <w:rPr>
                <w:rFonts w:ascii="Times New Roman" w:hAnsi="Times New Roman" w:cs="Times New Roman"/>
                <w:szCs w:val="21"/>
                <w:shd w:val="clear" w:color="auto" w:fill="FFFFFF"/>
              </w:rPr>
              <w:t>)</w:t>
            </w:r>
          </w:p>
        </w:tc>
        <w:tc>
          <w:tcPr>
            <w:tcW w:w="1418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  <w:shd w:val="clear" w:color="auto" w:fill="FFFFFF"/>
              </w:rPr>
              <w:t>(Adjuvant Arthritis, P</w:t>
            </w:r>
            <w:r w:rsidRPr="00CD5600">
              <w:rPr>
                <w:rFonts w:ascii="Times New Roman" w:hAnsi="Times New Roman" w:cs="Times New Roman"/>
                <w:szCs w:val="21"/>
              </w:rPr>
              <w:t>soriatic Skin</w:t>
            </w:r>
            <w:r w:rsidRPr="00CD5600">
              <w:rPr>
                <w:rFonts w:ascii="Times New Roman" w:hAnsi="Times New Roman" w:cs="Times New Roman"/>
                <w:szCs w:val="21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</w:tc>
        <w:tc>
          <w:tcPr>
            <w:tcW w:w="992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</w:tc>
        <w:tc>
          <w:tcPr>
            <w:tcW w:w="1985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Yes</w:t>
            </w:r>
          </w:p>
        </w:tc>
        <w:tc>
          <w:tcPr>
            <w:tcW w:w="992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</w:tc>
        <w:tc>
          <w:tcPr>
            <w:tcW w:w="1559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  <w:shd w:val="clear" w:color="auto" w:fill="FFFFFF"/>
              </w:rPr>
            </w:pPr>
            <w:r w:rsidRPr="00CD5600">
              <w:rPr>
                <w:rFonts w:ascii="Times New Roman" w:hAnsi="Times New Roman" w:cs="Times New Roman"/>
                <w:szCs w:val="21"/>
                <w:shd w:val="clear" w:color="auto" w:fill="FFFFFF"/>
              </w:rPr>
              <w:t>Topical Anti-inflammatory Activity</w:t>
            </w:r>
          </w:p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  <w:shd w:val="clear" w:color="auto" w:fill="FFFFFF"/>
              </w:rPr>
              <w:t>Inhibition of TNF-alpha generation &amp; NF-kappa B Activation</w:t>
            </w:r>
          </w:p>
        </w:tc>
      </w:tr>
      <w:tr w:rsidR="00803405" w:rsidRPr="00CD5600" w:rsidTr="00B917C4">
        <w:tc>
          <w:tcPr>
            <w:tcW w:w="1242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 xml:space="preserve">Marine (red) </w:t>
            </w:r>
            <w:r w:rsidR="006C2919" w:rsidRPr="00CD5600">
              <w:rPr>
                <w:rFonts w:ascii="Times New Roman" w:hAnsi="Times New Roman" w:cs="Times New Roman"/>
                <w:szCs w:val="21"/>
              </w:rPr>
              <w:t>A</w:t>
            </w:r>
            <w:r w:rsidRPr="00CD5600">
              <w:rPr>
                <w:rFonts w:ascii="Times New Roman" w:hAnsi="Times New Roman" w:cs="Times New Roman"/>
                <w:szCs w:val="21"/>
              </w:rPr>
              <w:t>lgae</w:t>
            </w:r>
          </w:p>
        </w:tc>
        <w:tc>
          <w:tcPr>
            <w:tcW w:w="1418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</w:tc>
        <w:tc>
          <w:tcPr>
            <w:tcW w:w="1134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</w:tc>
        <w:tc>
          <w:tcPr>
            <w:tcW w:w="1417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</w:tc>
        <w:tc>
          <w:tcPr>
            <w:tcW w:w="1418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Yes</w:t>
            </w:r>
          </w:p>
        </w:tc>
        <w:tc>
          <w:tcPr>
            <w:tcW w:w="1701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</w:tc>
        <w:tc>
          <w:tcPr>
            <w:tcW w:w="992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</w:tc>
        <w:tc>
          <w:tcPr>
            <w:tcW w:w="1985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Yes</w:t>
            </w:r>
          </w:p>
        </w:tc>
        <w:tc>
          <w:tcPr>
            <w:tcW w:w="992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</w:tc>
        <w:tc>
          <w:tcPr>
            <w:tcW w:w="1559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  <w:shd w:val="clear" w:color="auto" w:fill="FFFFFF"/>
              </w:rPr>
            </w:pPr>
            <w:r w:rsidRPr="00CD5600">
              <w:rPr>
                <w:rFonts w:ascii="Times New Roman" w:hAnsi="Times New Roman" w:cs="Times New Roman"/>
                <w:szCs w:val="21"/>
                <w:shd w:val="clear" w:color="auto" w:fill="FFFFFF"/>
              </w:rPr>
              <w:t>Antiviral Activity</w:t>
            </w:r>
          </w:p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  <w:shd w:val="clear" w:color="auto" w:fill="FFFFFF"/>
              </w:rPr>
              <w:t>(RNA virus)</w:t>
            </w:r>
          </w:p>
        </w:tc>
      </w:tr>
      <w:tr w:rsidR="00803405" w:rsidRPr="00CD5600" w:rsidTr="00B917C4">
        <w:tc>
          <w:tcPr>
            <w:tcW w:w="1242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lastRenderedPageBreak/>
              <w:t>Microalgae</w:t>
            </w:r>
          </w:p>
        </w:tc>
        <w:tc>
          <w:tcPr>
            <w:tcW w:w="1418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</w:tc>
        <w:tc>
          <w:tcPr>
            <w:tcW w:w="1134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</w:tc>
        <w:tc>
          <w:tcPr>
            <w:tcW w:w="1417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</w:tc>
        <w:tc>
          <w:tcPr>
            <w:tcW w:w="1418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</w:tc>
        <w:tc>
          <w:tcPr>
            <w:tcW w:w="1701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</w:tc>
        <w:tc>
          <w:tcPr>
            <w:tcW w:w="992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</w:tc>
        <w:tc>
          <w:tcPr>
            <w:tcW w:w="1985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</w:tc>
        <w:tc>
          <w:tcPr>
            <w:tcW w:w="992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</w:tc>
        <w:tc>
          <w:tcPr>
            <w:tcW w:w="1559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Agonist of PPAR-γ</w:t>
            </w:r>
          </w:p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Inhibit NFκB Signaling Pathway Activation</w:t>
            </w:r>
          </w:p>
        </w:tc>
      </w:tr>
      <w:tr w:rsidR="00803405" w:rsidRPr="00CD5600" w:rsidTr="00B917C4">
        <w:trPr>
          <w:trHeight w:val="56"/>
        </w:trPr>
        <w:tc>
          <w:tcPr>
            <w:tcW w:w="1242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 xml:space="preserve">Marine organisms </w:t>
            </w:r>
            <w:r w:rsidRPr="00B06234">
              <w:rPr>
                <w:rFonts w:ascii="Times New Roman" w:hAnsi="Times New Roman" w:cs="Times New Roman"/>
                <w:sz w:val="18"/>
                <w:szCs w:val="18"/>
              </w:rPr>
              <w:t>(vertebrate</w:t>
            </w:r>
            <w:r w:rsidR="00B069E8" w:rsidRPr="00B06234">
              <w:rPr>
                <w:rFonts w:ascii="Times New Roman" w:hAnsi="Times New Roman" w:cs="Times New Roman"/>
                <w:sz w:val="18"/>
                <w:szCs w:val="18"/>
              </w:rPr>
              <w:t>, invertebrate,</w:t>
            </w:r>
            <w:r w:rsidR="00B24E8B" w:rsidRPr="00B062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C2919" w:rsidRPr="00B06234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S</w:t>
            </w:r>
            <w:r w:rsidRPr="00B06234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eaweed</w:t>
            </w:r>
            <w:r w:rsidRPr="00B0623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EB1048" w:rsidRPr="00B06234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soft coral</w:t>
            </w:r>
            <w:r w:rsidR="00EB1048" w:rsidRPr="00B06234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, </w:t>
            </w:r>
            <w:r w:rsidRPr="00B06234">
              <w:rPr>
                <w:rFonts w:ascii="Times New Roman" w:hAnsi="Times New Roman" w:cs="Times New Roman"/>
                <w:sz w:val="18"/>
                <w:szCs w:val="18"/>
              </w:rPr>
              <w:t>sea microorganism)</w:t>
            </w:r>
          </w:p>
        </w:tc>
        <w:tc>
          <w:tcPr>
            <w:tcW w:w="1418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</w:tc>
        <w:tc>
          <w:tcPr>
            <w:tcW w:w="1134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</w:tc>
        <w:tc>
          <w:tcPr>
            <w:tcW w:w="1417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</w:tc>
        <w:tc>
          <w:tcPr>
            <w:tcW w:w="1418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Yes</w:t>
            </w:r>
          </w:p>
        </w:tc>
        <w:tc>
          <w:tcPr>
            <w:tcW w:w="1701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Yes</w:t>
            </w:r>
          </w:p>
        </w:tc>
        <w:tc>
          <w:tcPr>
            <w:tcW w:w="992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</w:tc>
        <w:tc>
          <w:tcPr>
            <w:tcW w:w="1985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</w:tc>
        <w:tc>
          <w:tcPr>
            <w:tcW w:w="992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</w:tc>
        <w:tc>
          <w:tcPr>
            <w:tcW w:w="1559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ACE inhibition &amp; Anti-hypertensive Activities</w:t>
            </w:r>
          </w:p>
        </w:tc>
      </w:tr>
      <w:tr w:rsidR="00803405" w:rsidRPr="00CD5600" w:rsidTr="00B917C4">
        <w:tc>
          <w:tcPr>
            <w:tcW w:w="1242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kern w:val="0"/>
                <w:szCs w:val="21"/>
              </w:rPr>
              <w:t xml:space="preserve">Mineral-balanced deep </w:t>
            </w:r>
            <w:r w:rsidR="006C2919" w:rsidRPr="00CD5600">
              <w:rPr>
                <w:rFonts w:ascii="Times New Roman" w:hAnsi="Times New Roman" w:cs="Times New Roman"/>
                <w:color w:val="0070C0"/>
                <w:kern w:val="0"/>
                <w:szCs w:val="21"/>
              </w:rPr>
              <w:t>S</w:t>
            </w:r>
            <w:r w:rsidRPr="00CD5600">
              <w:rPr>
                <w:rFonts w:ascii="Times New Roman" w:hAnsi="Times New Roman" w:cs="Times New Roman"/>
                <w:color w:val="0070C0"/>
                <w:kern w:val="0"/>
                <w:szCs w:val="21"/>
              </w:rPr>
              <w:t xml:space="preserve">ea </w:t>
            </w:r>
            <w:r w:rsidR="006C2919" w:rsidRPr="00CD5600">
              <w:rPr>
                <w:rFonts w:ascii="Times New Roman" w:hAnsi="Times New Roman" w:cs="Times New Roman"/>
                <w:color w:val="0070C0"/>
                <w:kern w:val="0"/>
                <w:szCs w:val="21"/>
              </w:rPr>
              <w:t>W</w:t>
            </w:r>
            <w:r w:rsidRPr="00CD5600">
              <w:rPr>
                <w:rFonts w:ascii="Times New Roman" w:hAnsi="Times New Roman" w:cs="Times New Roman"/>
                <w:color w:val="0070C0"/>
                <w:kern w:val="0"/>
                <w:szCs w:val="21"/>
              </w:rPr>
              <w:t xml:space="preserve">ater </w:t>
            </w:r>
            <w:r w:rsidRPr="00CD5600">
              <w:rPr>
                <w:rFonts w:ascii="Times New Roman" w:hAnsi="Times New Roman" w:cs="Times New Roman"/>
                <w:kern w:val="0"/>
                <w:szCs w:val="21"/>
              </w:rPr>
              <w:t>(MB-DSW) [Mg: Ca=3:1]</w:t>
            </w:r>
          </w:p>
        </w:tc>
        <w:tc>
          <w:tcPr>
            <w:tcW w:w="1418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</w:tc>
        <w:tc>
          <w:tcPr>
            <w:tcW w:w="1134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</w:tc>
        <w:tc>
          <w:tcPr>
            <w:tcW w:w="1417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</w:tc>
        <w:tc>
          <w:tcPr>
            <w:tcW w:w="1418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</w:tc>
        <w:tc>
          <w:tcPr>
            <w:tcW w:w="1701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Yes</w:t>
            </w:r>
          </w:p>
        </w:tc>
        <w:tc>
          <w:tcPr>
            <w:tcW w:w="992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Yes</w:t>
            </w:r>
          </w:p>
        </w:tc>
        <w:tc>
          <w:tcPr>
            <w:tcW w:w="1985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Yes</w:t>
            </w:r>
          </w:p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(Skin Cancer)</w:t>
            </w:r>
          </w:p>
        </w:tc>
        <w:tc>
          <w:tcPr>
            <w:tcW w:w="992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szCs w:val="21"/>
              </w:rPr>
              <w:t>Possible</w:t>
            </w:r>
          </w:p>
        </w:tc>
        <w:tc>
          <w:tcPr>
            <w:tcW w:w="1559" w:type="dxa"/>
          </w:tcPr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CD5600">
              <w:rPr>
                <w:rFonts w:ascii="Times New Roman" w:hAnsi="Times New Roman" w:cs="Times New Roman"/>
                <w:kern w:val="0"/>
                <w:szCs w:val="21"/>
              </w:rPr>
              <w:t>Anti-atopic Dermatitis Activity, Anti-diabetic, Anti-obesity Action, Cholesterol Metabolism,</w:t>
            </w:r>
          </w:p>
          <w:p w:rsidR="00C82C0E" w:rsidRPr="00CD5600" w:rsidRDefault="00C82C0E" w:rsidP="00CD5600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CD5600">
              <w:rPr>
                <w:rFonts w:ascii="Times New Roman" w:hAnsi="Times New Roman" w:cs="Times New Roman"/>
                <w:kern w:val="0"/>
                <w:szCs w:val="21"/>
              </w:rPr>
              <w:t>Activation of Autophagic Cell Death</w:t>
            </w:r>
          </w:p>
        </w:tc>
      </w:tr>
    </w:tbl>
    <w:p w:rsidR="009A7F16" w:rsidRPr="00CD5600" w:rsidRDefault="00BC44A1" w:rsidP="00CD5600">
      <w:pPr>
        <w:jc w:val="left"/>
        <w:rPr>
          <w:rFonts w:ascii="Times New Roman" w:hAnsi="Times New Roman" w:cs="Times New Roman"/>
          <w:szCs w:val="21"/>
        </w:rPr>
      </w:pPr>
      <w:r w:rsidRPr="00CD5600">
        <w:rPr>
          <w:rFonts w:ascii="Times New Roman" w:hAnsi="Times New Roman" w:cs="Times New Roman"/>
          <w:szCs w:val="21"/>
        </w:rPr>
        <w:t xml:space="preserve">Notes: </w:t>
      </w:r>
      <w:r w:rsidR="003776F1" w:rsidRPr="00CD5600">
        <w:rPr>
          <w:rFonts w:ascii="Times New Roman" w:hAnsi="Times New Roman" w:cs="Times New Roman"/>
          <w:szCs w:val="21"/>
        </w:rPr>
        <w:t>MNPs</w:t>
      </w:r>
      <w:r w:rsidR="003776F1" w:rsidRPr="00CD5600">
        <w:rPr>
          <w:rFonts w:ascii="Times New Roman" w:hAnsi="Times New Roman" w:cs="Times New Roman"/>
          <w:color w:val="000000"/>
          <w:szCs w:val="21"/>
        </w:rPr>
        <w:t xml:space="preserve"> or m</w:t>
      </w:r>
      <w:r w:rsidR="00964E06" w:rsidRPr="00CD5600">
        <w:rPr>
          <w:rFonts w:ascii="Times New Roman" w:hAnsi="Times New Roman" w:cs="Times New Roman"/>
          <w:color w:val="000000"/>
          <w:szCs w:val="21"/>
        </w:rPr>
        <w:t xml:space="preserve">arine organisms </w:t>
      </w:r>
      <w:r w:rsidR="00460404" w:rsidRPr="00CD5600">
        <w:rPr>
          <w:rFonts w:ascii="Times New Roman" w:hAnsi="Times New Roman" w:cs="Times New Roman"/>
          <w:color w:val="000000"/>
          <w:szCs w:val="21"/>
        </w:rPr>
        <w:t>are</w:t>
      </w:r>
      <w:r w:rsidR="00964E06" w:rsidRPr="00CD5600">
        <w:rPr>
          <w:rFonts w:ascii="Times New Roman" w:hAnsi="Times New Roman" w:cs="Times New Roman"/>
          <w:color w:val="000000"/>
          <w:szCs w:val="21"/>
        </w:rPr>
        <w:t xml:space="preserve"> promising biomedical resources. </w:t>
      </w:r>
      <w:r w:rsidR="004D30E9" w:rsidRPr="00CD5600">
        <w:rPr>
          <w:rFonts w:ascii="Times New Roman" w:hAnsi="Times New Roman" w:cs="Times New Roman"/>
          <w:szCs w:val="21"/>
        </w:rPr>
        <w:t>M</w:t>
      </w:r>
      <w:r w:rsidR="00141930" w:rsidRPr="00CD5600">
        <w:rPr>
          <w:rFonts w:ascii="Times New Roman" w:hAnsi="Times New Roman" w:cs="Times New Roman"/>
          <w:szCs w:val="21"/>
        </w:rPr>
        <w:t xml:space="preserve">arine drugs, bioactive molecules, and agents </w:t>
      </w:r>
      <w:r w:rsidR="00964E06" w:rsidRPr="00CD5600">
        <w:rPr>
          <w:rFonts w:ascii="Times New Roman" w:hAnsi="Times New Roman" w:cs="Times New Roman"/>
          <w:szCs w:val="21"/>
        </w:rPr>
        <w:t xml:space="preserve">can be used </w:t>
      </w:r>
      <w:r w:rsidR="00141930" w:rsidRPr="00CD5600">
        <w:rPr>
          <w:rFonts w:ascii="Times New Roman" w:hAnsi="Times New Roman" w:cs="Times New Roman"/>
          <w:szCs w:val="21"/>
        </w:rPr>
        <w:t>for treatment of</w:t>
      </w:r>
      <w:r w:rsidR="004D30E9" w:rsidRPr="00CD5600">
        <w:rPr>
          <w:rFonts w:ascii="Times New Roman" w:hAnsi="Times New Roman" w:cs="Times New Roman"/>
          <w:szCs w:val="21"/>
        </w:rPr>
        <w:t xml:space="preserve"> infectious diseases</w:t>
      </w:r>
      <w:r w:rsidR="00392E98" w:rsidRPr="00CD5600">
        <w:rPr>
          <w:rFonts w:ascii="Times New Roman" w:hAnsi="Times New Roman" w:cs="Times New Roman"/>
          <w:szCs w:val="21"/>
        </w:rPr>
        <w:t>,</w:t>
      </w:r>
      <w:r w:rsidR="004D30E9" w:rsidRPr="00CD5600">
        <w:rPr>
          <w:rFonts w:ascii="Times New Roman" w:hAnsi="Times New Roman" w:cs="Times New Roman"/>
          <w:szCs w:val="21"/>
        </w:rPr>
        <w:t xml:space="preserve"> </w:t>
      </w:r>
      <w:r w:rsidR="00392E98" w:rsidRPr="00CD5600">
        <w:rPr>
          <w:rFonts w:ascii="Times New Roman" w:hAnsi="Times New Roman" w:cs="Times New Roman"/>
          <w:szCs w:val="21"/>
        </w:rPr>
        <w:t>irCVD</w:t>
      </w:r>
      <w:r w:rsidR="00253C3D" w:rsidRPr="00CD5600">
        <w:rPr>
          <w:rFonts w:ascii="Times New Roman" w:hAnsi="Times New Roman" w:cs="Times New Roman"/>
          <w:szCs w:val="21"/>
        </w:rPr>
        <w:t>,</w:t>
      </w:r>
      <w:r w:rsidR="00392E98" w:rsidRPr="00CD5600">
        <w:rPr>
          <w:rFonts w:ascii="Times New Roman" w:hAnsi="Times New Roman" w:cs="Times New Roman"/>
          <w:szCs w:val="21"/>
        </w:rPr>
        <w:t xml:space="preserve"> </w:t>
      </w:r>
      <w:r w:rsidR="004D30E9" w:rsidRPr="00CD5600">
        <w:rPr>
          <w:rFonts w:ascii="Times New Roman" w:hAnsi="Times New Roman" w:cs="Times New Roman"/>
          <w:szCs w:val="21"/>
        </w:rPr>
        <w:t xml:space="preserve">and </w:t>
      </w:r>
      <w:r w:rsidR="00392E98" w:rsidRPr="00CD5600">
        <w:rPr>
          <w:rFonts w:ascii="Times New Roman" w:hAnsi="Times New Roman" w:cs="Times New Roman"/>
          <w:szCs w:val="21"/>
        </w:rPr>
        <w:t xml:space="preserve">other </w:t>
      </w:r>
      <w:r w:rsidR="004D30E9" w:rsidRPr="00CD5600">
        <w:rPr>
          <w:rFonts w:ascii="Times New Roman" w:hAnsi="Times New Roman" w:cs="Times New Roman"/>
          <w:szCs w:val="21"/>
        </w:rPr>
        <w:t xml:space="preserve">mNCDs. </w:t>
      </w:r>
      <w:r w:rsidR="003776F1" w:rsidRPr="00CD5600">
        <w:rPr>
          <w:rFonts w:ascii="Times New Roman" w:hAnsi="Times New Roman" w:cs="Times New Roman"/>
          <w:szCs w:val="21"/>
        </w:rPr>
        <w:t xml:space="preserve">They </w:t>
      </w:r>
      <w:r w:rsidR="00141930" w:rsidRPr="00CD5600">
        <w:rPr>
          <w:rFonts w:ascii="Times New Roman" w:hAnsi="Times New Roman" w:cs="Times New Roman"/>
          <w:szCs w:val="21"/>
        </w:rPr>
        <w:t>have bioactive potentials of antioxidant, anti-infection, anti-inflammatory, anticoagulant</w:t>
      </w:r>
      <w:r w:rsidR="00A809D7" w:rsidRPr="00CD5600">
        <w:rPr>
          <w:rFonts w:ascii="Times New Roman" w:hAnsi="Times New Roman" w:cs="Times New Roman"/>
          <w:szCs w:val="21"/>
        </w:rPr>
        <w:t xml:space="preserve"> activity</w:t>
      </w:r>
      <w:r w:rsidR="00141930" w:rsidRPr="00CD5600">
        <w:rPr>
          <w:rFonts w:ascii="Times New Roman" w:hAnsi="Times New Roman" w:cs="Times New Roman"/>
          <w:szCs w:val="21"/>
        </w:rPr>
        <w:t>, anti-diabetic</w:t>
      </w:r>
      <w:r w:rsidR="003776F1" w:rsidRPr="00CD5600">
        <w:rPr>
          <w:rFonts w:ascii="Times New Roman" w:hAnsi="Times New Roman" w:cs="Times New Roman"/>
          <w:szCs w:val="21"/>
        </w:rPr>
        <w:t xml:space="preserve"> </w:t>
      </w:r>
      <w:r w:rsidR="00141930" w:rsidRPr="00CD5600">
        <w:rPr>
          <w:rFonts w:ascii="Times New Roman" w:hAnsi="Times New Roman" w:cs="Times New Roman"/>
          <w:szCs w:val="21"/>
        </w:rPr>
        <w:t>and anti-cancer</w:t>
      </w:r>
      <w:r w:rsidR="003776F1" w:rsidRPr="00CD5600">
        <w:rPr>
          <w:rFonts w:ascii="Times New Roman" w:hAnsi="Times New Roman" w:cs="Times New Roman"/>
          <w:szCs w:val="21"/>
        </w:rPr>
        <w:t xml:space="preserve"> effects</w:t>
      </w:r>
      <w:r w:rsidR="004D30E9" w:rsidRPr="00CD5600">
        <w:rPr>
          <w:rFonts w:ascii="Times New Roman" w:hAnsi="Times New Roman" w:cs="Times New Roman"/>
          <w:szCs w:val="21"/>
        </w:rPr>
        <w:t>.</w:t>
      </w:r>
    </w:p>
    <w:sectPr w:rsidR="009A7F16" w:rsidRPr="00CD5600" w:rsidSect="00613388">
      <w:headerReference w:type="even" r:id="rId8"/>
      <w:headerReference w:type="default" r:id="rId9"/>
      <w:footerReference w:type="default" r:id="rId10"/>
      <w:pgSz w:w="16838" w:h="11906" w:orient="landscape"/>
      <w:pgMar w:top="707" w:right="1440" w:bottom="1800" w:left="1440" w:header="851" w:footer="992" w:gutter="0"/>
      <w:cols w:space="425"/>
      <w:docGrid w:type="lines" w:linePitch="317" w:charSpace="74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428A" w:rsidRDefault="0074428A" w:rsidP="004E05AB">
      <w:r>
        <w:separator/>
      </w:r>
    </w:p>
  </w:endnote>
  <w:endnote w:type="continuationSeparator" w:id="0">
    <w:p w:rsidR="0074428A" w:rsidRDefault="0074428A" w:rsidP="004E05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9781643"/>
      <w:docPartObj>
        <w:docPartGallery w:val="Page Numbers (Bottom of Page)"/>
        <w:docPartUnique/>
      </w:docPartObj>
    </w:sdtPr>
    <w:sdtContent>
      <w:p w:rsidR="00DD7169" w:rsidRDefault="00335D36">
        <w:pPr>
          <w:pStyle w:val="a5"/>
          <w:jc w:val="right"/>
        </w:pPr>
        <w:r>
          <w:fldChar w:fldCharType="begin"/>
        </w:r>
        <w:r w:rsidR="00DD7169">
          <w:instrText xml:space="preserve"> PAGE   \* MERGEFORMAT </w:instrText>
        </w:r>
        <w:r>
          <w:fldChar w:fldCharType="separate"/>
        </w:r>
        <w:r w:rsidR="00C46888" w:rsidRPr="00C46888">
          <w:rPr>
            <w:noProof/>
            <w:lang w:val="zh-CN"/>
          </w:rPr>
          <w:t>1</w:t>
        </w:r>
        <w:r>
          <w:fldChar w:fldCharType="end"/>
        </w:r>
      </w:p>
    </w:sdtContent>
  </w:sdt>
  <w:p w:rsidR="00DD7169" w:rsidRDefault="00DD716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428A" w:rsidRDefault="0074428A" w:rsidP="004E05AB">
      <w:r>
        <w:separator/>
      </w:r>
    </w:p>
  </w:footnote>
  <w:footnote w:type="continuationSeparator" w:id="0">
    <w:p w:rsidR="0074428A" w:rsidRDefault="0074428A" w:rsidP="004E05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5AB" w:rsidRDefault="004E05AB" w:rsidP="004E05AB">
    <w:pPr>
      <w:pStyle w:val="a4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5AB" w:rsidRDefault="004E05AB" w:rsidP="004E05AB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7"/>
  <w:drawingGridVerticalSpacing w:val="317"/>
  <w:displayHorizontalDrawingGridEvery w:val="0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3B7B"/>
    <w:rsid w:val="00006DD7"/>
    <w:rsid w:val="00027E34"/>
    <w:rsid w:val="00053B7B"/>
    <w:rsid w:val="00062C6C"/>
    <w:rsid w:val="000A0A92"/>
    <w:rsid w:val="000C6686"/>
    <w:rsid w:val="000D5DE3"/>
    <w:rsid w:val="00141930"/>
    <w:rsid w:val="00175006"/>
    <w:rsid w:val="001A79C0"/>
    <w:rsid w:val="001C499E"/>
    <w:rsid w:val="001F584D"/>
    <w:rsid w:val="00234B8C"/>
    <w:rsid w:val="0024797C"/>
    <w:rsid w:val="00253C3D"/>
    <w:rsid w:val="00266BFD"/>
    <w:rsid w:val="002722C3"/>
    <w:rsid w:val="00281DCE"/>
    <w:rsid w:val="00284D5B"/>
    <w:rsid w:val="0028766E"/>
    <w:rsid w:val="00306898"/>
    <w:rsid w:val="003155D9"/>
    <w:rsid w:val="003170FC"/>
    <w:rsid w:val="00335D36"/>
    <w:rsid w:val="00360CED"/>
    <w:rsid w:val="00366889"/>
    <w:rsid w:val="00375FEB"/>
    <w:rsid w:val="003776F1"/>
    <w:rsid w:val="00392E98"/>
    <w:rsid w:val="00397B70"/>
    <w:rsid w:val="003A2B02"/>
    <w:rsid w:val="003D5AA6"/>
    <w:rsid w:val="003F5EAC"/>
    <w:rsid w:val="004144F1"/>
    <w:rsid w:val="00424557"/>
    <w:rsid w:val="00437A99"/>
    <w:rsid w:val="004548E3"/>
    <w:rsid w:val="00460404"/>
    <w:rsid w:val="004D30E9"/>
    <w:rsid w:val="004E05AB"/>
    <w:rsid w:val="00527DDC"/>
    <w:rsid w:val="00533B8B"/>
    <w:rsid w:val="00545BAE"/>
    <w:rsid w:val="005878C2"/>
    <w:rsid w:val="005A3A92"/>
    <w:rsid w:val="005A4D0E"/>
    <w:rsid w:val="005A4EAE"/>
    <w:rsid w:val="005B261D"/>
    <w:rsid w:val="005C3F3E"/>
    <w:rsid w:val="005F0B0B"/>
    <w:rsid w:val="005F35B6"/>
    <w:rsid w:val="00603160"/>
    <w:rsid w:val="00613388"/>
    <w:rsid w:val="00624652"/>
    <w:rsid w:val="00645904"/>
    <w:rsid w:val="00650429"/>
    <w:rsid w:val="00656248"/>
    <w:rsid w:val="00657862"/>
    <w:rsid w:val="00667055"/>
    <w:rsid w:val="00677616"/>
    <w:rsid w:val="00694E86"/>
    <w:rsid w:val="006C28AC"/>
    <w:rsid w:val="006C2919"/>
    <w:rsid w:val="006D5F2D"/>
    <w:rsid w:val="006E479A"/>
    <w:rsid w:val="00707C8C"/>
    <w:rsid w:val="00725283"/>
    <w:rsid w:val="00730B9B"/>
    <w:rsid w:val="00740DD2"/>
    <w:rsid w:val="0074428A"/>
    <w:rsid w:val="007658B7"/>
    <w:rsid w:val="007A6BF9"/>
    <w:rsid w:val="007E6AFD"/>
    <w:rsid w:val="007F3BC6"/>
    <w:rsid w:val="00803405"/>
    <w:rsid w:val="008306AA"/>
    <w:rsid w:val="00841293"/>
    <w:rsid w:val="00857126"/>
    <w:rsid w:val="00883380"/>
    <w:rsid w:val="008840D4"/>
    <w:rsid w:val="008B54AC"/>
    <w:rsid w:val="008C2E98"/>
    <w:rsid w:val="008E2E84"/>
    <w:rsid w:val="008F6D6F"/>
    <w:rsid w:val="00923337"/>
    <w:rsid w:val="00964E06"/>
    <w:rsid w:val="00970439"/>
    <w:rsid w:val="009731EF"/>
    <w:rsid w:val="00982669"/>
    <w:rsid w:val="00991125"/>
    <w:rsid w:val="00994CC1"/>
    <w:rsid w:val="009A7F16"/>
    <w:rsid w:val="009B1854"/>
    <w:rsid w:val="00A117A5"/>
    <w:rsid w:val="00A360B6"/>
    <w:rsid w:val="00A529B1"/>
    <w:rsid w:val="00A53AE9"/>
    <w:rsid w:val="00A76469"/>
    <w:rsid w:val="00A809D7"/>
    <w:rsid w:val="00AB7798"/>
    <w:rsid w:val="00AC5A82"/>
    <w:rsid w:val="00AD634F"/>
    <w:rsid w:val="00AE69AE"/>
    <w:rsid w:val="00B06234"/>
    <w:rsid w:val="00B069E8"/>
    <w:rsid w:val="00B24E8B"/>
    <w:rsid w:val="00B341F9"/>
    <w:rsid w:val="00B34BC2"/>
    <w:rsid w:val="00B82073"/>
    <w:rsid w:val="00B917C4"/>
    <w:rsid w:val="00BA2733"/>
    <w:rsid w:val="00BC44A1"/>
    <w:rsid w:val="00BD4FCF"/>
    <w:rsid w:val="00C11EC7"/>
    <w:rsid w:val="00C15FBC"/>
    <w:rsid w:val="00C46888"/>
    <w:rsid w:val="00C47AEE"/>
    <w:rsid w:val="00C82C0E"/>
    <w:rsid w:val="00CA1B6C"/>
    <w:rsid w:val="00CD5600"/>
    <w:rsid w:val="00CD74B6"/>
    <w:rsid w:val="00CE6309"/>
    <w:rsid w:val="00D23364"/>
    <w:rsid w:val="00D373FB"/>
    <w:rsid w:val="00D65D7A"/>
    <w:rsid w:val="00D94C73"/>
    <w:rsid w:val="00DD7169"/>
    <w:rsid w:val="00DE4837"/>
    <w:rsid w:val="00E01690"/>
    <w:rsid w:val="00E021E4"/>
    <w:rsid w:val="00E20449"/>
    <w:rsid w:val="00E67A1C"/>
    <w:rsid w:val="00E73EBF"/>
    <w:rsid w:val="00E80F2E"/>
    <w:rsid w:val="00E83A3D"/>
    <w:rsid w:val="00EA1ADE"/>
    <w:rsid w:val="00EB1048"/>
    <w:rsid w:val="00EE6C17"/>
    <w:rsid w:val="00EF182A"/>
    <w:rsid w:val="00F236D6"/>
    <w:rsid w:val="00F24706"/>
    <w:rsid w:val="00F45D7D"/>
    <w:rsid w:val="00F75B8E"/>
    <w:rsid w:val="00F85C04"/>
    <w:rsid w:val="00F902C8"/>
    <w:rsid w:val="00FC4C49"/>
    <w:rsid w:val="00FD1BAC"/>
    <w:rsid w:val="00FE0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0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12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E05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E05A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E05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E05A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1410B9-26DD-47E2-B34F-2210E73A4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336</Words>
  <Characters>1920</Characters>
  <Application>Microsoft Office Word</Application>
  <DocSecurity>0</DocSecurity>
  <Lines>16</Lines>
  <Paragraphs>4</Paragraphs>
  <ScaleCrop>false</ScaleCrop>
  <Company/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137</cp:revision>
  <dcterms:created xsi:type="dcterms:W3CDTF">2021-07-25T00:30:00Z</dcterms:created>
  <dcterms:modified xsi:type="dcterms:W3CDTF">2022-01-11T08:46:00Z</dcterms:modified>
</cp:coreProperties>
</file>