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9DF3B" w14:textId="77777777" w:rsidR="002B2CE9" w:rsidRPr="00442635" w:rsidRDefault="002B2CE9" w:rsidP="002B2CE9">
      <w:pPr>
        <w:spacing w:after="0" w:line="240" w:lineRule="auto"/>
        <w:rPr>
          <w:rFonts w:ascii="Arial" w:hAnsi="Arial" w:cs="Arial"/>
          <w:b/>
          <w:bCs/>
          <w:sz w:val="24"/>
          <w:szCs w:val="24"/>
        </w:rPr>
      </w:pPr>
      <w:r w:rsidRPr="00442635">
        <w:rPr>
          <w:rFonts w:ascii="Arial" w:hAnsi="Arial" w:cs="Arial"/>
          <w:b/>
          <w:bCs/>
          <w:sz w:val="24"/>
          <w:szCs w:val="24"/>
        </w:rPr>
        <w:t>Using aortic arch short axis view</w:t>
      </w:r>
      <w:r>
        <w:rPr>
          <w:rFonts w:ascii="Arial" w:hAnsi="Arial" w:cs="Arial"/>
          <w:b/>
          <w:bCs/>
          <w:sz w:val="24"/>
          <w:szCs w:val="24"/>
        </w:rPr>
        <w:t>s</w:t>
      </w:r>
      <w:r w:rsidRPr="00442635">
        <w:rPr>
          <w:rFonts w:ascii="Arial" w:hAnsi="Arial" w:cs="Arial"/>
          <w:b/>
          <w:bCs/>
          <w:sz w:val="24"/>
          <w:szCs w:val="24"/>
        </w:rPr>
        <w:t xml:space="preserve"> during transesophageal echocardiographic examination facilitates right ventricular assist device imaging</w:t>
      </w:r>
    </w:p>
    <w:p w14:paraId="1C25E0C8" w14:textId="77777777" w:rsidR="002B2CE9" w:rsidRPr="00442635" w:rsidRDefault="002B2CE9" w:rsidP="002B2CE9">
      <w:pPr>
        <w:spacing w:after="0" w:line="240" w:lineRule="auto"/>
        <w:rPr>
          <w:rFonts w:ascii="Arial" w:hAnsi="Arial" w:cs="Arial"/>
          <w:sz w:val="24"/>
          <w:szCs w:val="24"/>
        </w:rPr>
      </w:pPr>
    </w:p>
    <w:p w14:paraId="742D265B" w14:textId="77777777" w:rsidR="002B2CE9" w:rsidRPr="00442635" w:rsidRDefault="002B2CE9" w:rsidP="002B2CE9">
      <w:pPr>
        <w:spacing w:after="0" w:line="240" w:lineRule="auto"/>
        <w:rPr>
          <w:rFonts w:ascii="Arial" w:hAnsi="Arial" w:cs="Arial"/>
          <w:sz w:val="24"/>
          <w:szCs w:val="24"/>
        </w:rPr>
      </w:pPr>
    </w:p>
    <w:p w14:paraId="032558C3" w14:textId="7E7E8AE3" w:rsidR="002B2CE9" w:rsidRPr="00442635" w:rsidRDefault="002B2CE9" w:rsidP="002B2CE9">
      <w:pPr>
        <w:spacing w:after="0" w:line="240" w:lineRule="auto"/>
        <w:rPr>
          <w:rFonts w:ascii="Arial" w:hAnsi="Arial" w:cs="Arial"/>
          <w:sz w:val="24"/>
          <w:szCs w:val="24"/>
        </w:rPr>
      </w:pPr>
      <w:r w:rsidRPr="00442635">
        <w:rPr>
          <w:rFonts w:ascii="Arial" w:hAnsi="Arial" w:cs="Arial"/>
          <w:b/>
          <w:bCs/>
          <w:sz w:val="24"/>
          <w:szCs w:val="24"/>
        </w:rPr>
        <w:t>Short Title:</w:t>
      </w:r>
      <w:r w:rsidRPr="00442635">
        <w:rPr>
          <w:rFonts w:ascii="Arial" w:hAnsi="Arial" w:cs="Arial"/>
          <w:sz w:val="24"/>
          <w:szCs w:val="24"/>
        </w:rPr>
        <w:t xml:space="preserve"> RVAD imaging with</w:t>
      </w:r>
      <w:r w:rsidR="005E0325">
        <w:rPr>
          <w:rFonts w:ascii="Arial" w:hAnsi="Arial" w:cs="Arial"/>
          <w:sz w:val="24"/>
          <w:szCs w:val="24"/>
        </w:rPr>
        <w:t xml:space="preserve"> </w:t>
      </w:r>
      <w:r w:rsidRPr="00442635">
        <w:rPr>
          <w:rFonts w:ascii="Arial" w:hAnsi="Arial" w:cs="Arial"/>
          <w:sz w:val="24"/>
          <w:szCs w:val="24"/>
        </w:rPr>
        <w:t>TEE</w:t>
      </w:r>
    </w:p>
    <w:p w14:paraId="4ACAF34D" w14:textId="77777777" w:rsidR="002B2CE9" w:rsidRPr="00442635" w:rsidRDefault="002B2CE9" w:rsidP="002B2CE9">
      <w:pPr>
        <w:spacing w:after="0" w:line="240" w:lineRule="auto"/>
        <w:rPr>
          <w:rFonts w:ascii="Arial" w:hAnsi="Arial" w:cs="Arial"/>
          <w:sz w:val="24"/>
          <w:szCs w:val="24"/>
        </w:rPr>
      </w:pPr>
    </w:p>
    <w:p w14:paraId="66E4AF3C" w14:textId="77777777" w:rsidR="002B2CE9" w:rsidRPr="00442635" w:rsidRDefault="002B2CE9" w:rsidP="002B2CE9">
      <w:pPr>
        <w:spacing w:after="0" w:line="240" w:lineRule="auto"/>
        <w:rPr>
          <w:rFonts w:ascii="Arial" w:hAnsi="Arial" w:cs="Arial"/>
          <w:sz w:val="24"/>
          <w:szCs w:val="24"/>
        </w:rPr>
      </w:pPr>
    </w:p>
    <w:p w14:paraId="6E236E9B" w14:textId="15FEAA6C" w:rsidR="002B2CE9" w:rsidRPr="00442635" w:rsidRDefault="002B2CE9" w:rsidP="002B2CE9">
      <w:pPr>
        <w:spacing w:after="0" w:line="240" w:lineRule="auto"/>
        <w:rPr>
          <w:rFonts w:ascii="Arial" w:hAnsi="Arial" w:cs="Arial"/>
          <w:sz w:val="24"/>
          <w:szCs w:val="24"/>
          <w:vertAlign w:val="superscript"/>
        </w:rPr>
      </w:pPr>
      <w:r w:rsidRPr="00442635">
        <w:rPr>
          <w:rFonts w:ascii="Arial" w:hAnsi="Arial" w:cs="Arial"/>
          <w:sz w:val="24"/>
          <w:szCs w:val="24"/>
        </w:rPr>
        <w:t xml:space="preserve">Alyssa M Tutunjian, </w:t>
      </w:r>
      <w:r w:rsidR="009A6181">
        <w:rPr>
          <w:rFonts w:ascii="Arial" w:hAnsi="Arial" w:cs="Arial"/>
          <w:sz w:val="24"/>
          <w:szCs w:val="24"/>
        </w:rPr>
        <w:t xml:space="preserve">MD, </w:t>
      </w:r>
      <w:r w:rsidRPr="00442635">
        <w:rPr>
          <w:rFonts w:ascii="Arial" w:hAnsi="Arial" w:cs="Arial"/>
          <w:sz w:val="24"/>
          <w:szCs w:val="24"/>
        </w:rPr>
        <w:t xml:space="preserve">MS, </w:t>
      </w:r>
      <w:proofErr w:type="spellStart"/>
      <w:r w:rsidRPr="00442635">
        <w:rPr>
          <w:rFonts w:ascii="Arial" w:hAnsi="Arial" w:cs="Arial"/>
          <w:sz w:val="24"/>
          <w:szCs w:val="24"/>
        </w:rPr>
        <w:t>MPH</w:t>
      </w:r>
      <w:r w:rsidRPr="00442635">
        <w:rPr>
          <w:rFonts w:ascii="Arial" w:hAnsi="Arial" w:cs="Arial"/>
          <w:sz w:val="24"/>
          <w:szCs w:val="24"/>
          <w:vertAlign w:val="superscript"/>
        </w:rPr>
        <w:t>a</w:t>
      </w:r>
      <w:proofErr w:type="spellEnd"/>
      <w:r w:rsidRPr="00442635">
        <w:rPr>
          <w:rFonts w:ascii="Arial" w:hAnsi="Arial" w:cs="Arial"/>
          <w:sz w:val="24"/>
          <w:szCs w:val="24"/>
          <w:vertAlign w:val="superscript"/>
        </w:rPr>
        <w:t>*</w:t>
      </w:r>
      <w:r w:rsidRPr="00442635">
        <w:rPr>
          <w:rFonts w:ascii="Arial" w:hAnsi="Arial" w:cs="Arial"/>
          <w:sz w:val="24"/>
          <w:szCs w:val="24"/>
        </w:rPr>
        <w:t xml:space="preserve">, Jamel P </w:t>
      </w:r>
      <w:proofErr w:type="spellStart"/>
      <w:r w:rsidRPr="00442635">
        <w:rPr>
          <w:rFonts w:ascii="Arial" w:hAnsi="Arial" w:cs="Arial"/>
          <w:sz w:val="24"/>
          <w:szCs w:val="24"/>
        </w:rPr>
        <w:t>Ortoleva</w:t>
      </w:r>
      <w:proofErr w:type="spellEnd"/>
      <w:r w:rsidRPr="00442635">
        <w:rPr>
          <w:rFonts w:ascii="Arial" w:hAnsi="Arial" w:cs="Arial"/>
          <w:sz w:val="24"/>
          <w:szCs w:val="24"/>
        </w:rPr>
        <w:t xml:space="preserve">, </w:t>
      </w:r>
      <w:proofErr w:type="spellStart"/>
      <w:r w:rsidRPr="00442635">
        <w:rPr>
          <w:rFonts w:ascii="Arial" w:hAnsi="Arial" w:cs="Arial"/>
          <w:sz w:val="24"/>
          <w:szCs w:val="24"/>
        </w:rPr>
        <w:t>MD</w:t>
      </w:r>
      <w:r w:rsidRPr="00442635">
        <w:rPr>
          <w:rFonts w:ascii="Arial" w:hAnsi="Arial" w:cs="Arial"/>
          <w:sz w:val="24"/>
          <w:szCs w:val="24"/>
          <w:vertAlign w:val="superscript"/>
        </w:rPr>
        <w:t>b</w:t>
      </w:r>
      <w:proofErr w:type="spellEnd"/>
      <w:r w:rsidRPr="00442635">
        <w:rPr>
          <w:rFonts w:ascii="Arial" w:hAnsi="Arial" w:cs="Arial"/>
          <w:sz w:val="24"/>
          <w:szCs w:val="24"/>
          <w:vertAlign w:val="superscript"/>
        </w:rPr>
        <w:t>*</w:t>
      </w:r>
      <w:r w:rsidRPr="00442635">
        <w:rPr>
          <w:rFonts w:ascii="Arial" w:hAnsi="Arial" w:cs="Arial"/>
          <w:sz w:val="24"/>
          <w:szCs w:val="24"/>
        </w:rPr>
        <w:t xml:space="preserve">, Yong Zhan, </w:t>
      </w:r>
      <w:proofErr w:type="spellStart"/>
      <w:r w:rsidRPr="00442635">
        <w:rPr>
          <w:rFonts w:ascii="Arial" w:hAnsi="Arial" w:cs="Arial"/>
          <w:sz w:val="24"/>
          <w:szCs w:val="24"/>
        </w:rPr>
        <w:t>MD</w:t>
      </w:r>
      <w:r w:rsidRPr="00442635">
        <w:rPr>
          <w:rFonts w:ascii="Arial" w:hAnsi="Arial" w:cs="Arial"/>
          <w:sz w:val="24"/>
          <w:szCs w:val="24"/>
          <w:vertAlign w:val="superscript"/>
        </w:rPr>
        <w:t>c</w:t>
      </w:r>
      <w:proofErr w:type="spellEnd"/>
      <w:r w:rsidRPr="00442635">
        <w:rPr>
          <w:rFonts w:ascii="Arial" w:hAnsi="Arial" w:cs="Arial"/>
          <w:sz w:val="24"/>
          <w:szCs w:val="24"/>
        </w:rPr>
        <w:t xml:space="preserve">, Frederick Y Chen, MD, </w:t>
      </w:r>
      <w:proofErr w:type="spellStart"/>
      <w:r w:rsidRPr="00442635">
        <w:rPr>
          <w:rFonts w:ascii="Arial" w:hAnsi="Arial" w:cs="Arial"/>
          <w:sz w:val="24"/>
          <w:szCs w:val="24"/>
        </w:rPr>
        <w:t>PhD</w:t>
      </w:r>
      <w:r w:rsidRPr="00442635">
        <w:rPr>
          <w:rFonts w:ascii="Arial" w:hAnsi="Arial" w:cs="Arial"/>
          <w:sz w:val="24"/>
          <w:szCs w:val="24"/>
          <w:vertAlign w:val="superscript"/>
        </w:rPr>
        <w:t>c</w:t>
      </w:r>
      <w:proofErr w:type="spellEnd"/>
      <w:r w:rsidRPr="00442635">
        <w:rPr>
          <w:rFonts w:ascii="Arial" w:hAnsi="Arial" w:cs="Arial"/>
          <w:sz w:val="24"/>
          <w:szCs w:val="24"/>
        </w:rPr>
        <w:t xml:space="preserve">, Gregory S Couper </w:t>
      </w:r>
      <w:proofErr w:type="spellStart"/>
      <w:r w:rsidRPr="00442635">
        <w:rPr>
          <w:rFonts w:ascii="Arial" w:hAnsi="Arial" w:cs="Arial"/>
          <w:sz w:val="24"/>
          <w:szCs w:val="24"/>
        </w:rPr>
        <w:t>MD</w:t>
      </w:r>
      <w:r w:rsidRPr="00442635">
        <w:rPr>
          <w:rFonts w:ascii="Arial" w:hAnsi="Arial" w:cs="Arial"/>
          <w:sz w:val="24"/>
          <w:szCs w:val="24"/>
          <w:vertAlign w:val="superscript"/>
        </w:rPr>
        <w:t>c</w:t>
      </w:r>
      <w:proofErr w:type="spellEnd"/>
      <w:r w:rsidRPr="00442635">
        <w:rPr>
          <w:rFonts w:ascii="Arial" w:hAnsi="Arial" w:cs="Arial"/>
          <w:sz w:val="24"/>
          <w:szCs w:val="24"/>
        </w:rPr>
        <w:t xml:space="preserve">, Masashi </w:t>
      </w:r>
      <w:proofErr w:type="spellStart"/>
      <w:r w:rsidRPr="00442635">
        <w:rPr>
          <w:rFonts w:ascii="Arial" w:hAnsi="Arial" w:cs="Arial"/>
          <w:sz w:val="24"/>
          <w:szCs w:val="24"/>
        </w:rPr>
        <w:t>Kawabori</w:t>
      </w:r>
      <w:proofErr w:type="spellEnd"/>
      <w:r w:rsidRPr="00442635">
        <w:rPr>
          <w:rFonts w:ascii="Arial" w:hAnsi="Arial" w:cs="Arial"/>
          <w:sz w:val="24"/>
          <w:szCs w:val="24"/>
        </w:rPr>
        <w:t xml:space="preserve">, </w:t>
      </w:r>
      <w:proofErr w:type="spellStart"/>
      <w:r w:rsidRPr="00442635">
        <w:rPr>
          <w:rFonts w:ascii="Arial" w:hAnsi="Arial" w:cs="Arial"/>
          <w:sz w:val="24"/>
          <w:szCs w:val="24"/>
        </w:rPr>
        <w:t>MD</w:t>
      </w:r>
      <w:r w:rsidRPr="00442635">
        <w:rPr>
          <w:rFonts w:ascii="Arial" w:hAnsi="Arial" w:cs="Arial"/>
          <w:sz w:val="24"/>
          <w:szCs w:val="24"/>
          <w:vertAlign w:val="superscript"/>
        </w:rPr>
        <w:t>c</w:t>
      </w:r>
      <w:proofErr w:type="spellEnd"/>
    </w:p>
    <w:p w14:paraId="60571A08" w14:textId="77777777" w:rsidR="002B2CE9" w:rsidRPr="00442635" w:rsidRDefault="002B2CE9" w:rsidP="002B2CE9">
      <w:pPr>
        <w:spacing w:after="0" w:line="240" w:lineRule="auto"/>
        <w:rPr>
          <w:rFonts w:ascii="Arial" w:hAnsi="Arial" w:cs="Arial"/>
          <w:sz w:val="24"/>
          <w:szCs w:val="24"/>
        </w:rPr>
      </w:pPr>
    </w:p>
    <w:p w14:paraId="088E8A23" w14:textId="77777777" w:rsidR="002B2CE9" w:rsidRPr="00442635" w:rsidRDefault="002B2CE9" w:rsidP="002B2CE9">
      <w:pPr>
        <w:spacing w:after="0" w:line="240" w:lineRule="auto"/>
        <w:rPr>
          <w:rFonts w:ascii="Arial" w:hAnsi="Arial" w:cs="Arial"/>
          <w:sz w:val="24"/>
          <w:szCs w:val="24"/>
        </w:rPr>
      </w:pPr>
      <w:proofErr w:type="spellStart"/>
      <w:r w:rsidRPr="00442635">
        <w:rPr>
          <w:rFonts w:ascii="Arial" w:hAnsi="Arial" w:cs="Arial"/>
          <w:sz w:val="24"/>
          <w:szCs w:val="24"/>
          <w:vertAlign w:val="superscript"/>
        </w:rPr>
        <w:t>a</w:t>
      </w:r>
      <w:proofErr w:type="spellEnd"/>
      <w:r w:rsidRPr="00442635">
        <w:rPr>
          <w:rFonts w:ascii="Arial" w:hAnsi="Arial" w:cs="Arial"/>
          <w:sz w:val="24"/>
          <w:szCs w:val="24"/>
        </w:rPr>
        <w:t xml:space="preserve"> Tufts University School of Medicine</w:t>
      </w:r>
    </w:p>
    <w:p w14:paraId="5F562366"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vertAlign w:val="superscript"/>
        </w:rPr>
        <w:t>b</w:t>
      </w:r>
      <w:r w:rsidRPr="00442635">
        <w:rPr>
          <w:rFonts w:ascii="Arial" w:hAnsi="Arial" w:cs="Arial"/>
          <w:sz w:val="24"/>
          <w:szCs w:val="24"/>
        </w:rPr>
        <w:t xml:space="preserve"> Department of Anesthesia, Tufts Medical Center</w:t>
      </w:r>
    </w:p>
    <w:p w14:paraId="0698F339"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vertAlign w:val="superscript"/>
        </w:rPr>
        <w:t>c</w:t>
      </w:r>
      <w:r w:rsidRPr="00442635">
        <w:rPr>
          <w:rFonts w:ascii="Arial" w:hAnsi="Arial" w:cs="Arial"/>
          <w:sz w:val="24"/>
          <w:szCs w:val="24"/>
        </w:rPr>
        <w:t xml:space="preserve"> </w:t>
      </w:r>
      <w:proofErr w:type="spellStart"/>
      <w:r w:rsidRPr="00442635">
        <w:rPr>
          <w:rFonts w:ascii="Arial" w:hAnsi="Arial" w:cs="Arial"/>
          <w:sz w:val="24"/>
          <w:szCs w:val="24"/>
        </w:rPr>
        <w:t>CardioVascular</w:t>
      </w:r>
      <w:proofErr w:type="spellEnd"/>
      <w:r w:rsidRPr="00442635">
        <w:rPr>
          <w:rFonts w:ascii="Arial" w:hAnsi="Arial" w:cs="Arial"/>
          <w:sz w:val="24"/>
          <w:szCs w:val="24"/>
        </w:rPr>
        <w:t xml:space="preserve"> Center, Cardiac Surgery, Tufts Medical Center</w:t>
      </w:r>
    </w:p>
    <w:p w14:paraId="34B78C27" w14:textId="77777777" w:rsidR="002B2CE9" w:rsidRPr="00442635" w:rsidRDefault="002B2CE9" w:rsidP="002B2CE9">
      <w:pPr>
        <w:spacing w:after="0" w:line="240" w:lineRule="auto"/>
        <w:rPr>
          <w:rFonts w:ascii="Arial" w:hAnsi="Arial" w:cs="Arial"/>
          <w:sz w:val="24"/>
          <w:szCs w:val="24"/>
        </w:rPr>
      </w:pPr>
    </w:p>
    <w:p w14:paraId="008881B9"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*co-first authorship</w:t>
      </w:r>
    </w:p>
    <w:p w14:paraId="0FE5499C" w14:textId="77777777" w:rsidR="002B2CE9" w:rsidRPr="00442635" w:rsidRDefault="002B2CE9" w:rsidP="002B2CE9">
      <w:pPr>
        <w:spacing w:after="0" w:line="240" w:lineRule="auto"/>
        <w:rPr>
          <w:rFonts w:ascii="Arial" w:hAnsi="Arial" w:cs="Arial"/>
          <w:sz w:val="24"/>
          <w:szCs w:val="24"/>
        </w:rPr>
      </w:pPr>
    </w:p>
    <w:p w14:paraId="6A45B060" w14:textId="77777777" w:rsidR="002B2CE9" w:rsidRPr="00442635" w:rsidRDefault="002B2CE9" w:rsidP="002B2CE9">
      <w:pPr>
        <w:spacing w:after="0" w:line="240" w:lineRule="auto"/>
        <w:rPr>
          <w:rFonts w:ascii="Arial" w:hAnsi="Arial" w:cs="Arial"/>
          <w:sz w:val="24"/>
          <w:szCs w:val="24"/>
        </w:rPr>
      </w:pPr>
    </w:p>
    <w:p w14:paraId="0E8C3BE4" w14:textId="77777777" w:rsidR="002B2CE9" w:rsidRPr="00442635" w:rsidRDefault="002B2CE9" w:rsidP="002B2CE9">
      <w:pPr>
        <w:spacing w:after="0" w:line="240" w:lineRule="auto"/>
        <w:rPr>
          <w:rFonts w:ascii="Arial" w:hAnsi="Arial" w:cs="Arial"/>
          <w:b/>
          <w:bCs/>
          <w:sz w:val="24"/>
          <w:szCs w:val="24"/>
        </w:rPr>
      </w:pPr>
      <w:r w:rsidRPr="00442635">
        <w:rPr>
          <w:rFonts w:ascii="Arial" w:hAnsi="Arial" w:cs="Arial"/>
          <w:b/>
          <w:bCs/>
          <w:sz w:val="24"/>
          <w:szCs w:val="24"/>
        </w:rPr>
        <w:t>Corresponding Author:</w:t>
      </w:r>
    </w:p>
    <w:p w14:paraId="34E24FED"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 xml:space="preserve">Masashi </w:t>
      </w:r>
      <w:proofErr w:type="spellStart"/>
      <w:r w:rsidRPr="00442635">
        <w:rPr>
          <w:rFonts w:ascii="Arial" w:hAnsi="Arial" w:cs="Arial"/>
          <w:sz w:val="24"/>
          <w:szCs w:val="24"/>
        </w:rPr>
        <w:t>Kawabori</w:t>
      </w:r>
      <w:proofErr w:type="spellEnd"/>
      <w:r w:rsidRPr="00442635">
        <w:rPr>
          <w:rFonts w:ascii="Arial" w:hAnsi="Arial" w:cs="Arial"/>
          <w:sz w:val="24"/>
          <w:szCs w:val="24"/>
        </w:rPr>
        <w:t>, MD</w:t>
      </w:r>
    </w:p>
    <w:p w14:paraId="6921167B"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800 Washington Street, Boston, MA 02111</w:t>
      </w:r>
    </w:p>
    <w:p w14:paraId="35684F4A"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Phone: (617) 784-6489</w:t>
      </w:r>
    </w:p>
    <w:p w14:paraId="7DB6A538"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Fax: (617) 636-6410</w:t>
      </w:r>
    </w:p>
    <w:p w14:paraId="62ED3F4A"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sz w:val="24"/>
          <w:szCs w:val="24"/>
        </w:rPr>
        <w:t>Email: kawabori.masashi@gmail.com</w:t>
      </w:r>
    </w:p>
    <w:p w14:paraId="42A1F417" w14:textId="77777777" w:rsidR="002B2CE9" w:rsidRPr="00442635" w:rsidRDefault="002B2CE9" w:rsidP="002B2CE9">
      <w:pPr>
        <w:spacing w:after="0" w:line="240" w:lineRule="auto"/>
        <w:rPr>
          <w:rFonts w:ascii="Arial" w:hAnsi="Arial" w:cs="Arial"/>
          <w:sz w:val="24"/>
          <w:szCs w:val="24"/>
        </w:rPr>
      </w:pPr>
    </w:p>
    <w:p w14:paraId="5A1DFA02" w14:textId="77777777" w:rsidR="002B2CE9" w:rsidRPr="00442635" w:rsidRDefault="002B2CE9" w:rsidP="002B2CE9">
      <w:pPr>
        <w:spacing w:after="0" w:line="240" w:lineRule="auto"/>
        <w:rPr>
          <w:rFonts w:ascii="Arial" w:hAnsi="Arial" w:cs="Arial"/>
          <w:sz w:val="24"/>
          <w:szCs w:val="24"/>
        </w:rPr>
      </w:pPr>
    </w:p>
    <w:p w14:paraId="4B0D0EE5" w14:textId="77777777" w:rsidR="002B2CE9" w:rsidRPr="00442635" w:rsidRDefault="002B2CE9" w:rsidP="002B2CE9">
      <w:pPr>
        <w:spacing w:after="0" w:line="240" w:lineRule="auto"/>
        <w:rPr>
          <w:rFonts w:ascii="Arial" w:hAnsi="Arial" w:cs="Arial"/>
          <w:sz w:val="24"/>
          <w:szCs w:val="24"/>
        </w:rPr>
      </w:pPr>
    </w:p>
    <w:p w14:paraId="4F013DCF" w14:textId="77777777" w:rsidR="002B2CE9" w:rsidRPr="00442635" w:rsidRDefault="002B2CE9" w:rsidP="002B2CE9">
      <w:pPr>
        <w:spacing w:after="0" w:line="240" w:lineRule="auto"/>
        <w:rPr>
          <w:rFonts w:ascii="Arial" w:hAnsi="Arial" w:cs="Arial"/>
          <w:sz w:val="24"/>
          <w:szCs w:val="24"/>
        </w:rPr>
      </w:pPr>
    </w:p>
    <w:p w14:paraId="7DAD0723" w14:textId="77777777" w:rsidR="002B2CE9" w:rsidRPr="00442635" w:rsidRDefault="002B2CE9" w:rsidP="002B2CE9">
      <w:pPr>
        <w:spacing w:after="0" w:line="240" w:lineRule="auto"/>
        <w:rPr>
          <w:rFonts w:ascii="Arial" w:hAnsi="Arial" w:cs="Arial"/>
          <w:sz w:val="24"/>
          <w:szCs w:val="24"/>
        </w:rPr>
      </w:pPr>
    </w:p>
    <w:p w14:paraId="71F7BADB" w14:textId="77777777" w:rsidR="002B2CE9" w:rsidRPr="00442635" w:rsidRDefault="002B2CE9" w:rsidP="002B2CE9">
      <w:pPr>
        <w:spacing w:after="0" w:line="240" w:lineRule="auto"/>
        <w:rPr>
          <w:rFonts w:ascii="Arial" w:hAnsi="Arial" w:cs="Arial"/>
          <w:sz w:val="24"/>
          <w:szCs w:val="24"/>
        </w:rPr>
      </w:pPr>
    </w:p>
    <w:p w14:paraId="47C84830" w14:textId="77777777" w:rsidR="002B2CE9" w:rsidRPr="00442635" w:rsidRDefault="002B2CE9" w:rsidP="002B2CE9">
      <w:pPr>
        <w:spacing w:after="0" w:line="240" w:lineRule="auto"/>
        <w:rPr>
          <w:rFonts w:ascii="Arial" w:hAnsi="Arial" w:cs="Arial"/>
          <w:sz w:val="24"/>
          <w:szCs w:val="24"/>
        </w:rPr>
      </w:pPr>
    </w:p>
    <w:p w14:paraId="6986312D" w14:textId="77777777" w:rsidR="002B2CE9" w:rsidRPr="00442635" w:rsidRDefault="002B2CE9" w:rsidP="002B2CE9">
      <w:pPr>
        <w:spacing w:after="0" w:line="240" w:lineRule="auto"/>
        <w:rPr>
          <w:rFonts w:ascii="Arial" w:hAnsi="Arial" w:cs="Arial"/>
          <w:sz w:val="24"/>
          <w:szCs w:val="24"/>
        </w:rPr>
      </w:pPr>
    </w:p>
    <w:p w14:paraId="5C198016" w14:textId="70091447" w:rsidR="002B2CE9" w:rsidRDefault="002B2CE9" w:rsidP="002B2CE9">
      <w:pPr>
        <w:spacing w:after="0" w:line="240" w:lineRule="auto"/>
        <w:rPr>
          <w:rFonts w:ascii="Arial" w:hAnsi="Arial" w:cs="Arial"/>
          <w:sz w:val="24"/>
          <w:szCs w:val="24"/>
        </w:rPr>
      </w:pPr>
    </w:p>
    <w:p w14:paraId="275BD9E9" w14:textId="77777777" w:rsidR="009F3162" w:rsidRPr="00442635" w:rsidRDefault="009F3162" w:rsidP="002B2CE9">
      <w:pPr>
        <w:spacing w:after="0" w:line="240" w:lineRule="auto"/>
        <w:rPr>
          <w:rFonts w:ascii="Arial" w:hAnsi="Arial" w:cs="Arial"/>
          <w:sz w:val="24"/>
          <w:szCs w:val="24"/>
        </w:rPr>
      </w:pPr>
    </w:p>
    <w:p w14:paraId="5953A5AE" w14:textId="77777777" w:rsidR="002B2CE9" w:rsidRPr="00442635" w:rsidRDefault="002B2CE9" w:rsidP="002B2CE9">
      <w:pPr>
        <w:spacing w:after="0" w:line="240" w:lineRule="auto"/>
        <w:rPr>
          <w:rFonts w:ascii="Arial" w:hAnsi="Arial" w:cs="Arial"/>
          <w:sz w:val="24"/>
          <w:szCs w:val="24"/>
        </w:rPr>
      </w:pPr>
    </w:p>
    <w:p w14:paraId="394B3EB1"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b/>
          <w:bCs/>
          <w:sz w:val="24"/>
          <w:szCs w:val="24"/>
        </w:rPr>
        <w:t>Keywords</w:t>
      </w:r>
      <w:r w:rsidRPr="00442635">
        <w:rPr>
          <w:rFonts w:ascii="Arial" w:hAnsi="Arial" w:cs="Arial"/>
          <w:sz w:val="24"/>
          <w:szCs w:val="24"/>
        </w:rPr>
        <w:t>: right ventricular assist device; outflow cannula; transesophageal echocardiogram; short axis view</w:t>
      </w:r>
    </w:p>
    <w:p w14:paraId="16B0ED09" w14:textId="77777777" w:rsidR="002B2CE9" w:rsidRPr="00442635" w:rsidRDefault="002B2CE9" w:rsidP="002B2CE9">
      <w:pPr>
        <w:spacing w:after="0" w:line="240" w:lineRule="auto"/>
        <w:rPr>
          <w:rFonts w:ascii="Arial" w:hAnsi="Arial" w:cs="Arial"/>
          <w:b/>
          <w:bCs/>
          <w:sz w:val="24"/>
          <w:szCs w:val="24"/>
        </w:rPr>
      </w:pPr>
    </w:p>
    <w:p w14:paraId="1C8238DB" w14:textId="77777777" w:rsidR="002B2CE9" w:rsidRPr="00442635" w:rsidRDefault="002B2CE9" w:rsidP="002B2CE9">
      <w:pPr>
        <w:spacing w:after="0" w:line="240" w:lineRule="auto"/>
        <w:rPr>
          <w:rFonts w:ascii="Arial" w:hAnsi="Arial" w:cs="Arial"/>
          <w:sz w:val="24"/>
          <w:szCs w:val="24"/>
        </w:rPr>
      </w:pPr>
      <w:r w:rsidRPr="00442635">
        <w:rPr>
          <w:rFonts w:ascii="Arial" w:hAnsi="Arial" w:cs="Arial"/>
          <w:b/>
          <w:bCs/>
          <w:sz w:val="24"/>
          <w:szCs w:val="24"/>
        </w:rPr>
        <w:t>Conflict of Interest:</w:t>
      </w:r>
      <w:r w:rsidRPr="00442635">
        <w:rPr>
          <w:rFonts w:ascii="Arial" w:hAnsi="Arial" w:cs="Arial"/>
          <w:sz w:val="24"/>
          <w:szCs w:val="24"/>
        </w:rPr>
        <w:t xml:space="preserve"> None.</w:t>
      </w:r>
    </w:p>
    <w:p w14:paraId="4ACBE115" w14:textId="77777777" w:rsidR="002B2CE9" w:rsidRPr="00442635" w:rsidRDefault="002B2CE9" w:rsidP="002B2CE9">
      <w:pPr>
        <w:spacing w:after="0" w:line="240" w:lineRule="auto"/>
        <w:rPr>
          <w:rFonts w:ascii="Arial" w:hAnsi="Arial" w:cs="Arial"/>
          <w:b/>
          <w:bCs/>
          <w:sz w:val="24"/>
          <w:szCs w:val="24"/>
        </w:rPr>
      </w:pPr>
    </w:p>
    <w:p w14:paraId="0A86ACF6" w14:textId="65DCA35A" w:rsidR="002B2CE9" w:rsidRDefault="002B2CE9" w:rsidP="002B2CE9">
      <w:pPr>
        <w:spacing w:after="0" w:line="240" w:lineRule="auto"/>
        <w:rPr>
          <w:rFonts w:ascii="Arial" w:hAnsi="Arial" w:cs="Arial"/>
          <w:sz w:val="24"/>
          <w:szCs w:val="24"/>
        </w:rPr>
      </w:pPr>
      <w:r w:rsidRPr="00442635">
        <w:rPr>
          <w:rFonts w:ascii="Arial" w:hAnsi="Arial" w:cs="Arial"/>
          <w:b/>
          <w:bCs/>
          <w:sz w:val="24"/>
          <w:szCs w:val="24"/>
        </w:rPr>
        <w:t>Source of Funding:</w:t>
      </w:r>
      <w:r w:rsidRPr="00442635">
        <w:rPr>
          <w:rFonts w:ascii="Arial" w:hAnsi="Arial" w:cs="Arial"/>
          <w:sz w:val="24"/>
          <w:szCs w:val="24"/>
        </w:rPr>
        <w:t xml:space="preserve"> None.</w:t>
      </w:r>
    </w:p>
    <w:p w14:paraId="5C739224" w14:textId="58BA5A86" w:rsidR="009A6181" w:rsidRDefault="009A6181" w:rsidP="002B2CE9">
      <w:pPr>
        <w:spacing w:after="0" w:line="240" w:lineRule="auto"/>
        <w:rPr>
          <w:rFonts w:ascii="Arial" w:hAnsi="Arial" w:cs="Arial"/>
          <w:sz w:val="24"/>
          <w:szCs w:val="24"/>
        </w:rPr>
      </w:pPr>
    </w:p>
    <w:p w14:paraId="002FB2A8" w14:textId="42FCBB4E" w:rsidR="009A6181" w:rsidRDefault="009A6181" w:rsidP="002B2CE9">
      <w:pPr>
        <w:spacing w:after="0" w:line="240" w:lineRule="auto"/>
        <w:rPr>
          <w:rFonts w:ascii="Arial" w:hAnsi="Arial" w:cs="Arial"/>
          <w:sz w:val="24"/>
          <w:szCs w:val="24"/>
        </w:rPr>
      </w:pPr>
      <w:r w:rsidRPr="009A6181">
        <w:rPr>
          <w:rFonts w:ascii="Arial" w:hAnsi="Arial" w:cs="Arial"/>
          <w:b/>
          <w:bCs/>
          <w:sz w:val="24"/>
          <w:szCs w:val="24"/>
        </w:rPr>
        <w:t>Presentation</w:t>
      </w:r>
      <w:r>
        <w:rPr>
          <w:rFonts w:ascii="Arial" w:hAnsi="Arial" w:cs="Arial"/>
          <w:sz w:val="24"/>
          <w:szCs w:val="24"/>
        </w:rPr>
        <w:t>: virtual poster presentation at the International Society for Heart and Lung Transplantation’s 41</w:t>
      </w:r>
      <w:r w:rsidRPr="009A6181">
        <w:rPr>
          <w:rFonts w:ascii="Arial" w:hAnsi="Arial" w:cs="Arial"/>
          <w:sz w:val="24"/>
          <w:szCs w:val="24"/>
          <w:vertAlign w:val="superscript"/>
        </w:rPr>
        <w:t>st</w:t>
      </w:r>
      <w:r>
        <w:rPr>
          <w:rFonts w:ascii="Arial" w:hAnsi="Arial" w:cs="Arial"/>
          <w:sz w:val="24"/>
          <w:szCs w:val="24"/>
        </w:rPr>
        <w:t xml:space="preserve"> Annual Meeting &amp; Scientific Sessions.</w:t>
      </w:r>
    </w:p>
    <w:p w14:paraId="74AA6BE9" w14:textId="48FABBE9" w:rsidR="009F3162" w:rsidRDefault="009F3162" w:rsidP="002B2CE9">
      <w:pPr>
        <w:spacing w:after="0" w:line="240" w:lineRule="auto"/>
        <w:rPr>
          <w:rFonts w:ascii="Arial" w:hAnsi="Arial" w:cs="Arial"/>
          <w:sz w:val="24"/>
          <w:szCs w:val="24"/>
        </w:rPr>
      </w:pPr>
    </w:p>
    <w:p w14:paraId="5607B3A2" w14:textId="77777777" w:rsidR="009F3162" w:rsidRDefault="009F3162" w:rsidP="002B2CE9">
      <w:pPr>
        <w:spacing w:after="0" w:line="240" w:lineRule="auto"/>
        <w:rPr>
          <w:rFonts w:ascii="Arial" w:hAnsi="Arial" w:cs="Arial"/>
          <w:sz w:val="24"/>
          <w:szCs w:val="24"/>
        </w:rPr>
      </w:pPr>
    </w:p>
    <w:p w14:paraId="2DAA0C5B" w14:textId="77777777" w:rsidR="009A6181" w:rsidRPr="00442635" w:rsidRDefault="009A6181" w:rsidP="002B2CE9">
      <w:pPr>
        <w:spacing w:after="0" w:line="240" w:lineRule="auto"/>
        <w:rPr>
          <w:rFonts w:ascii="Arial" w:hAnsi="Arial" w:cs="Arial"/>
          <w:sz w:val="24"/>
          <w:szCs w:val="24"/>
        </w:rPr>
      </w:pPr>
    </w:p>
    <w:p w14:paraId="34818CDE" w14:textId="7EEF2B63" w:rsidR="00FC5C0C" w:rsidRPr="00FC5C0C" w:rsidRDefault="00FC5C0C" w:rsidP="00FC5C0C">
      <w:pPr>
        <w:spacing w:line="480" w:lineRule="auto"/>
        <w:rPr>
          <w:rFonts w:ascii="Arial" w:hAnsi="Arial" w:cs="Arial"/>
          <w:b/>
          <w:bCs/>
          <w:sz w:val="24"/>
          <w:szCs w:val="24"/>
        </w:rPr>
      </w:pPr>
      <w:r w:rsidRPr="00FC5C0C">
        <w:rPr>
          <w:rFonts w:ascii="Arial" w:hAnsi="Arial" w:cs="Arial"/>
          <w:b/>
          <w:bCs/>
          <w:sz w:val="24"/>
          <w:szCs w:val="24"/>
        </w:rPr>
        <w:lastRenderedPageBreak/>
        <w:t>ABSTRACT</w:t>
      </w:r>
    </w:p>
    <w:p w14:paraId="50DC14AB" w14:textId="77777777" w:rsidR="00FC5C0C" w:rsidRDefault="00FC5C0C" w:rsidP="00FC5C0C">
      <w:pPr>
        <w:spacing w:line="480" w:lineRule="auto"/>
        <w:rPr>
          <w:rFonts w:ascii="Arial" w:hAnsi="Arial" w:cs="Arial"/>
          <w:sz w:val="24"/>
          <w:szCs w:val="24"/>
        </w:rPr>
      </w:pPr>
      <w:r w:rsidRPr="00FC5C0C">
        <w:rPr>
          <w:rFonts w:ascii="Arial" w:hAnsi="Arial" w:cs="Arial"/>
          <w:sz w:val="24"/>
          <w:szCs w:val="24"/>
        </w:rPr>
        <w:t>Given the increased need for mechanical circulatory support and subsequent development of right ventricular assist devices (RVAD), appropriate imaging needs to be described to facilitate care in patients with cardiogenic shock and heart failure. We present three cases in which the upper esophageal aortic arch short axis (UE AA SAX) view on transesophageal echocardiography (TEE) was utilized to effectively image RVADs: to confirm normal positioning, to detect and guide repositioning, and to visualize malfunction. These cases support the importance of the UE AA SAX TEE view in RVAD outflow imaging and, when obtainable, should be included in routine RVAD assessment.</w:t>
      </w:r>
    </w:p>
    <w:p w14:paraId="13ED5E4E" w14:textId="77777777" w:rsidR="00FC5C0C" w:rsidRDefault="00FC5C0C" w:rsidP="00FC5C0C">
      <w:pPr>
        <w:spacing w:line="480" w:lineRule="auto"/>
        <w:rPr>
          <w:rFonts w:ascii="Arial" w:hAnsi="Arial" w:cs="Arial"/>
          <w:sz w:val="24"/>
          <w:szCs w:val="24"/>
        </w:rPr>
      </w:pPr>
    </w:p>
    <w:p w14:paraId="1B0279C2" w14:textId="77777777" w:rsidR="00FC5C0C" w:rsidRDefault="00FC5C0C" w:rsidP="00FC5C0C">
      <w:pPr>
        <w:spacing w:line="480" w:lineRule="auto"/>
        <w:rPr>
          <w:rFonts w:ascii="Arial" w:hAnsi="Arial" w:cs="Arial"/>
          <w:sz w:val="24"/>
          <w:szCs w:val="24"/>
        </w:rPr>
      </w:pPr>
    </w:p>
    <w:p w14:paraId="7DFB7C20" w14:textId="77777777" w:rsidR="00FC5C0C" w:rsidRDefault="00FC5C0C" w:rsidP="00FC5C0C">
      <w:pPr>
        <w:spacing w:line="480" w:lineRule="auto"/>
        <w:rPr>
          <w:rFonts w:ascii="Arial" w:hAnsi="Arial" w:cs="Arial"/>
          <w:sz w:val="24"/>
          <w:szCs w:val="24"/>
        </w:rPr>
      </w:pPr>
    </w:p>
    <w:p w14:paraId="2D331849" w14:textId="77777777" w:rsidR="00FC5C0C" w:rsidRDefault="00FC5C0C" w:rsidP="00FC5C0C">
      <w:pPr>
        <w:spacing w:line="480" w:lineRule="auto"/>
        <w:rPr>
          <w:rFonts w:ascii="Arial" w:hAnsi="Arial" w:cs="Arial"/>
          <w:sz w:val="24"/>
          <w:szCs w:val="24"/>
        </w:rPr>
      </w:pPr>
    </w:p>
    <w:p w14:paraId="15801867" w14:textId="77777777" w:rsidR="00FC5C0C" w:rsidRDefault="00FC5C0C" w:rsidP="00FC5C0C">
      <w:pPr>
        <w:spacing w:line="480" w:lineRule="auto"/>
        <w:rPr>
          <w:rFonts w:ascii="Arial" w:hAnsi="Arial" w:cs="Arial"/>
          <w:sz w:val="24"/>
          <w:szCs w:val="24"/>
        </w:rPr>
      </w:pPr>
    </w:p>
    <w:p w14:paraId="7E8D200A" w14:textId="77777777" w:rsidR="00FC5C0C" w:rsidRDefault="00FC5C0C" w:rsidP="00FC5C0C">
      <w:pPr>
        <w:spacing w:line="480" w:lineRule="auto"/>
        <w:rPr>
          <w:rFonts w:ascii="Arial" w:hAnsi="Arial" w:cs="Arial"/>
          <w:sz w:val="24"/>
          <w:szCs w:val="24"/>
        </w:rPr>
      </w:pPr>
    </w:p>
    <w:p w14:paraId="01F8BAAB" w14:textId="77777777" w:rsidR="00FC5C0C" w:rsidRDefault="00FC5C0C" w:rsidP="00FC5C0C">
      <w:pPr>
        <w:spacing w:line="480" w:lineRule="auto"/>
        <w:rPr>
          <w:rFonts w:ascii="Arial" w:hAnsi="Arial" w:cs="Arial"/>
          <w:sz w:val="24"/>
          <w:szCs w:val="24"/>
        </w:rPr>
      </w:pPr>
    </w:p>
    <w:p w14:paraId="1B93950B" w14:textId="77777777" w:rsidR="00FC5C0C" w:rsidRDefault="00FC5C0C" w:rsidP="00FC5C0C">
      <w:pPr>
        <w:spacing w:line="480" w:lineRule="auto"/>
        <w:rPr>
          <w:rFonts w:ascii="Arial" w:hAnsi="Arial" w:cs="Arial"/>
          <w:sz w:val="24"/>
          <w:szCs w:val="24"/>
        </w:rPr>
      </w:pPr>
    </w:p>
    <w:p w14:paraId="5AA82062" w14:textId="77777777" w:rsidR="00FC5C0C" w:rsidRDefault="00FC5C0C" w:rsidP="00FC5C0C">
      <w:pPr>
        <w:spacing w:line="480" w:lineRule="auto"/>
        <w:rPr>
          <w:rFonts w:ascii="Arial" w:hAnsi="Arial" w:cs="Arial"/>
          <w:sz w:val="24"/>
          <w:szCs w:val="24"/>
        </w:rPr>
      </w:pPr>
    </w:p>
    <w:p w14:paraId="15334C15" w14:textId="268C8E42" w:rsidR="00C86146" w:rsidRPr="000413A0" w:rsidRDefault="00C00021" w:rsidP="00FC5C0C">
      <w:pPr>
        <w:spacing w:line="480" w:lineRule="auto"/>
        <w:rPr>
          <w:rFonts w:ascii="Arial" w:hAnsi="Arial" w:cs="Arial"/>
          <w:sz w:val="24"/>
          <w:szCs w:val="24"/>
        </w:rPr>
      </w:pPr>
      <w:r w:rsidRPr="000413A0">
        <w:rPr>
          <w:rFonts w:ascii="Arial" w:hAnsi="Arial" w:cs="Arial"/>
          <w:sz w:val="24"/>
          <w:szCs w:val="24"/>
        </w:rPr>
        <w:lastRenderedPageBreak/>
        <w:t xml:space="preserve">In recent years, there has been an increased utilization of percutaneous mechanical circulatory support (MCS) </w:t>
      </w:r>
      <w:r w:rsidR="00FB74D0" w:rsidRPr="000413A0">
        <w:rPr>
          <w:rFonts w:ascii="Arial" w:hAnsi="Arial" w:cs="Arial"/>
          <w:sz w:val="24"/>
          <w:szCs w:val="24"/>
        </w:rPr>
        <w:t xml:space="preserve">for the management of </w:t>
      </w:r>
      <w:r w:rsidRPr="000413A0">
        <w:rPr>
          <w:rFonts w:ascii="Arial" w:hAnsi="Arial" w:cs="Arial"/>
          <w:sz w:val="24"/>
          <w:szCs w:val="24"/>
        </w:rPr>
        <w:t>cardiogenic shock and end-stage heart failure</w:t>
      </w:r>
      <w:r w:rsidR="00FB74D0" w:rsidRPr="000413A0">
        <w:rPr>
          <w:rFonts w:ascii="Arial" w:hAnsi="Arial" w:cs="Arial"/>
          <w:sz w:val="24"/>
          <w:szCs w:val="24"/>
        </w:rPr>
        <w:t>.</w:t>
      </w:r>
      <w:r w:rsidR="00EE7E0D" w:rsidRPr="000413A0">
        <w:rPr>
          <w:rFonts w:ascii="Arial" w:hAnsi="Arial" w:cs="Arial"/>
          <w:sz w:val="24"/>
          <w:szCs w:val="24"/>
          <w:vertAlign w:val="superscript"/>
        </w:rPr>
        <w:t>1</w:t>
      </w:r>
      <w:r w:rsidRPr="000413A0">
        <w:rPr>
          <w:rFonts w:ascii="Arial" w:hAnsi="Arial" w:cs="Arial"/>
          <w:sz w:val="24"/>
          <w:szCs w:val="24"/>
        </w:rPr>
        <w:t xml:space="preserve"> Percutaneous right ventricular assist device (RVAD) technologies have developed in response to this demand and are gaining more widespread use </w:t>
      </w:r>
      <w:r w:rsidR="00F2324F" w:rsidRPr="000413A0">
        <w:rPr>
          <w:rFonts w:ascii="Arial" w:hAnsi="Arial" w:cs="Arial"/>
          <w:sz w:val="24"/>
          <w:szCs w:val="24"/>
        </w:rPr>
        <w:t>in</w:t>
      </w:r>
      <w:r w:rsidRPr="000413A0">
        <w:rPr>
          <w:rFonts w:ascii="Arial" w:hAnsi="Arial" w:cs="Arial"/>
          <w:sz w:val="24"/>
          <w:szCs w:val="24"/>
        </w:rPr>
        <w:t xml:space="preserve"> right ventricular failure (RVF).</w:t>
      </w:r>
      <w:r w:rsidR="00911491" w:rsidRPr="000413A0">
        <w:rPr>
          <w:rFonts w:ascii="Arial" w:hAnsi="Arial" w:cs="Arial"/>
          <w:sz w:val="24"/>
          <w:szCs w:val="24"/>
        </w:rPr>
        <w:t xml:space="preserve"> </w:t>
      </w:r>
      <w:r w:rsidR="003E6185" w:rsidRPr="000413A0">
        <w:rPr>
          <w:rFonts w:ascii="Arial" w:hAnsi="Arial" w:cs="Arial"/>
          <w:sz w:val="24"/>
          <w:szCs w:val="24"/>
        </w:rPr>
        <w:t>RVAD</w:t>
      </w:r>
      <w:r w:rsidR="00291671" w:rsidRPr="000413A0">
        <w:rPr>
          <w:rFonts w:ascii="Arial" w:hAnsi="Arial" w:cs="Arial"/>
          <w:sz w:val="24"/>
          <w:szCs w:val="24"/>
        </w:rPr>
        <w:t>s</w:t>
      </w:r>
      <w:r w:rsidR="00F47325" w:rsidRPr="000413A0">
        <w:rPr>
          <w:rFonts w:ascii="Arial" w:hAnsi="Arial" w:cs="Arial"/>
          <w:sz w:val="24"/>
          <w:szCs w:val="24"/>
        </w:rPr>
        <w:t xml:space="preserve"> require</w:t>
      </w:r>
      <w:r w:rsidR="006A1983" w:rsidRPr="000413A0">
        <w:rPr>
          <w:rFonts w:ascii="Arial" w:hAnsi="Arial" w:cs="Arial"/>
          <w:sz w:val="24"/>
          <w:szCs w:val="24"/>
        </w:rPr>
        <w:t xml:space="preserve"> appropriate imaging to confirm</w:t>
      </w:r>
      <w:r w:rsidR="00192465" w:rsidRPr="000413A0">
        <w:rPr>
          <w:rFonts w:ascii="Arial" w:hAnsi="Arial" w:cs="Arial"/>
          <w:sz w:val="24"/>
          <w:szCs w:val="24"/>
        </w:rPr>
        <w:t xml:space="preserve"> correct</w:t>
      </w:r>
      <w:r w:rsidR="006A1983" w:rsidRPr="000413A0">
        <w:rPr>
          <w:rFonts w:ascii="Arial" w:hAnsi="Arial" w:cs="Arial"/>
          <w:sz w:val="24"/>
          <w:szCs w:val="24"/>
        </w:rPr>
        <w:t xml:space="preserve"> position</w:t>
      </w:r>
      <w:r w:rsidR="00192465" w:rsidRPr="000413A0">
        <w:rPr>
          <w:rFonts w:ascii="Arial" w:hAnsi="Arial" w:cs="Arial"/>
          <w:sz w:val="24"/>
          <w:szCs w:val="24"/>
        </w:rPr>
        <w:t>ing</w:t>
      </w:r>
      <w:r w:rsidR="000F45EC" w:rsidRPr="000413A0">
        <w:rPr>
          <w:rFonts w:ascii="Arial" w:hAnsi="Arial" w:cs="Arial"/>
          <w:sz w:val="24"/>
          <w:szCs w:val="24"/>
        </w:rPr>
        <w:t xml:space="preserve"> and </w:t>
      </w:r>
      <w:r w:rsidR="00192465" w:rsidRPr="000413A0">
        <w:rPr>
          <w:rFonts w:ascii="Arial" w:hAnsi="Arial" w:cs="Arial"/>
          <w:sz w:val="24"/>
          <w:szCs w:val="24"/>
        </w:rPr>
        <w:t xml:space="preserve">ensure </w:t>
      </w:r>
      <w:r w:rsidR="000F45EC" w:rsidRPr="000413A0">
        <w:rPr>
          <w:rFonts w:ascii="Arial" w:hAnsi="Arial" w:cs="Arial"/>
          <w:sz w:val="24"/>
          <w:szCs w:val="24"/>
        </w:rPr>
        <w:t>function</w:t>
      </w:r>
      <w:r w:rsidR="00A52269" w:rsidRPr="000413A0">
        <w:rPr>
          <w:rFonts w:ascii="Arial" w:hAnsi="Arial" w:cs="Arial"/>
          <w:sz w:val="24"/>
          <w:szCs w:val="24"/>
        </w:rPr>
        <w:t>. T</w:t>
      </w:r>
      <w:r w:rsidR="00F47325" w:rsidRPr="000413A0">
        <w:rPr>
          <w:rFonts w:ascii="Arial" w:hAnsi="Arial" w:cs="Arial"/>
          <w:sz w:val="24"/>
          <w:szCs w:val="24"/>
        </w:rPr>
        <w:t xml:space="preserve">he proper imaging for this new technology has not </w:t>
      </w:r>
      <w:r w:rsidR="006D6F15" w:rsidRPr="000413A0">
        <w:rPr>
          <w:rFonts w:ascii="Arial" w:hAnsi="Arial" w:cs="Arial"/>
          <w:sz w:val="24"/>
          <w:szCs w:val="24"/>
        </w:rPr>
        <w:t xml:space="preserve">been </w:t>
      </w:r>
      <w:r w:rsidR="00F47325" w:rsidRPr="000413A0">
        <w:rPr>
          <w:rFonts w:ascii="Arial" w:hAnsi="Arial" w:cs="Arial"/>
          <w:sz w:val="24"/>
          <w:szCs w:val="24"/>
        </w:rPr>
        <w:t xml:space="preserve">well </w:t>
      </w:r>
      <w:r w:rsidRPr="000413A0">
        <w:rPr>
          <w:rFonts w:ascii="Arial" w:hAnsi="Arial" w:cs="Arial"/>
          <w:sz w:val="24"/>
          <w:szCs w:val="24"/>
        </w:rPr>
        <w:t>describe</w:t>
      </w:r>
      <w:r w:rsidR="00D24F6F" w:rsidRPr="000413A0">
        <w:rPr>
          <w:rFonts w:ascii="Arial" w:hAnsi="Arial" w:cs="Arial"/>
          <w:sz w:val="24"/>
          <w:szCs w:val="24"/>
        </w:rPr>
        <w:t>d</w:t>
      </w:r>
      <w:r w:rsidR="00F47325" w:rsidRPr="000413A0">
        <w:rPr>
          <w:rFonts w:ascii="Arial" w:hAnsi="Arial" w:cs="Arial"/>
          <w:sz w:val="24"/>
          <w:szCs w:val="24"/>
        </w:rPr>
        <w:t>.</w:t>
      </w:r>
      <w:r w:rsidR="00D24F6F" w:rsidRPr="000413A0">
        <w:rPr>
          <w:rFonts w:ascii="Arial" w:hAnsi="Arial" w:cs="Arial"/>
          <w:sz w:val="24"/>
          <w:szCs w:val="24"/>
        </w:rPr>
        <w:t xml:space="preserve"> </w:t>
      </w:r>
      <w:r w:rsidR="00151B39" w:rsidRPr="000413A0">
        <w:rPr>
          <w:rFonts w:ascii="Arial" w:hAnsi="Arial" w:cs="Arial"/>
          <w:sz w:val="24"/>
          <w:szCs w:val="24"/>
        </w:rPr>
        <w:t>The current literature emphasizes the importance of proper functioning, in the setting of known potential complications,</w:t>
      </w:r>
      <w:r w:rsidR="00470472" w:rsidRPr="000413A0">
        <w:rPr>
          <w:rFonts w:ascii="Arial" w:hAnsi="Arial" w:cs="Arial"/>
          <w:sz w:val="24"/>
          <w:szCs w:val="24"/>
          <w:vertAlign w:val="superscript"/>
        </w:rPr>
        <w:t>2</w:t>
      </w:r>
      <w:r w:rsidR="00151B39" w:rsidRPr="000413A0">
        <w:rPr>
          <w:rFonts w:ascii="Arial" w:hAnsi="Arial" w:cs="Arial"/>
          <w:sz w:val="24"/>
          <w:szCs w:val="24"/>
        </w:rPr>
        <w:t xml:space="preserve"> and acknowledges the utility of </w:t>
      </w:r>
      <w:r w:rsidR="00E62E03" w:rsidRPr="000413A0">
        <w:rPr>
          <w:rFonts w:ascii="Arial" w:hAnsi="Arial" w:cs="Arial"/>
          <w:sz w:val="24"/>
          <w:szCs w:val="24"/>
        </w:rPr>
        <w:t>transesophageal echocardiography (</w:t>
      </w:r>
      <w:r w:rsidR="00151B39" w:rsidRPr="000413A0">
        <w:rPr>
          <w:rFonts w:ascii="Arial" w:hAnsi="Arial" w:cs="Arial"/>
          <w:sz w:val="24"/>
          <w:szCs w:val="24"/>
        </w:rPr>
        <w:t>TEE</w:t>
      </w:r>
      <w:r w:rsidR="00E62E03" w:rsidRPr="000413A0">
        <w:rPr>
          <w:rFonts w:ascii="Arial" w:hAnsi="Arial" w:cs="Arial"/>
          <w:sz w:val="24"/>
          <w:szCs w:val="24"/>
        </w:rPr>
        <w:t>)</w:t>
      </w:r>
      <w:r w:rsidR="00470472" w:rsidRPr="000413A0">
        <w:rPr>
          <w:rFonts w:ascii="Arial" w:hAnsi="Arial" w:cs="Arial"/>
          <w:sz w:val="24"/>
          <w:szCs w:val="24"/>
          <w:vertAlign w:val="superscript"/>
        </w:rPr>
        <w:t>3</w:t>
      </w:r>
      <w:r w:rsidR="00BC6CDF" w:rsidRPr="000413A0">
        <w:rPr>
          <w:rFonts w:ascii="Arial" w:hAnsi="Arial" w:cs="Arial"/>
          <w:sz w:val="24"/>
          <w:szCs w:val="24"/>
        </w:rPr>
        <w:t>;</w:t>
      </w:r>
      <w:r w:rsidR="00151B39" w:rsidRPr="000413A0">
        <w:rPr>
          <w:rFonts w:ascii="Arial" w:hAnsi="Arial" w:cs="Arial"/>
          <w:sz w:val="24"/>
          <w:szCs w:val="24"/>
        </w:rPr>
        <w:t xml:space="preserve"> however, specific views have not been leveraged. </w:t>
      </w:r>
      <w:r w:rsidR="00F47325" w:rsidRPr="000413A0">
        <w:rPr>
          <w:rFonts w:ascii="Arial" w:hAnsi="Arial" w:cs="Arial"/>
          <w:sz w:val="24"/>
          <w:szCs w:val="24"/>
        </w:rPr>
        <w:t xml:space="preserve">We present </w:t>
      </w:r>
      <w:r w:rsidR="00192465" w:rsidRPr="000413A0">
        <w:rPr>
          <w:rFonts w:ascii="Arial" w:hAnsi="Arial" w:cs="Arial"/>
          <w:sz w:val="24"/>
          <w:szCs w:val="24"/>
        </w:rPr>
        <w:t>three</w:t>
      </w:r>
      <w:r w:rsidR="006D6F15" w:rsidRPr="000413A0">
        <w:rPr>
          <w:rFonts w:ascii="Arial" w:hAnsi="Arial" w:cs="Arial"/>
          <w:sz w:val="24"/>
          <w:szCs w:val="24"/>
        </w:rPr>
        <w:t xml:space="preserve"> </w:t>
      </w:r>
      <w:r w:rsidR="00F47325" w:rsidRPr="000413A0">
        <w:rPr>
          <w:rFonts w:ascii="Arial" w:hAnsi="Arial" w:cs="Arial"/>
          <w:sz w:val="24"/>
          <w:szCs w:val="24"/>
        </w:rPr>
        <w:t xml:space="preserve">RVAD cases </w:t>
      </w:r>
      <w:r w:rsidR="000B45AD" w:rsidRPr="000413A0">
        <w:rPr>
          <w:rFonts w:ascii="Arial" w:hAnsi="Arial" w:cs="Arial"/>
          <w:sz w:val="24"/>
          <w:szCs w:val="24"/>
        </w:rPr>
        <w:t>in which</w:t>
      </w:r>
      <w:r w:rsidR="00213E01" w:rsidRPr="000413A0">
        <w:rPr>
          <w:rFonts w:ascii="Arial" w:hAnsi="Arial" w:cs="Arial"/>
          <w:sz w:val="24"/>
          <w:szCs w:val="24"/>
        </w:rPr>
        <w:t xml:space="preserve"> </w:t>
      </w:r>
      <w:r w:rsidR="00A45A97" w:rsidRPr="000413A0">
        <w:rPr>
          <w:rFonts w:ascii="Arial" w:hAnsi="Arial" w:cs="Arial"/>
          <w:sz w:val="24"/>
          <w:szCs w:val="24"/>
        </w:rPr>
        <w:t xml:space="preserve">the upper esophageal </w:t>
      </w:r>
      <w:r w:rsidR="00911491" w:rsidRPr="000413A0">
        <w:rPr>
          <w:rFonts w:ascii="Arial" w:hAnsi="Arial" w:cs="Arial"/>
          <w:sz w:val="24"/>
          <w:szCs w:val="24"/>
        </w:rPr>
        <w:t xml:space="preserve">(UE) </w:t>
      </w:r>
      <w:r w:rsidR="00A45A97" w:rsidRPr="000413A0">
        <w:rPr>
          <w:rFonts w:ascii="Arial" w:hAnsi="Arial" w:cs="Arial"/>
          <w:sz w:val="24"/>
          <w:szCs w:val="24"/>
        </w:rPr>
        <w:t xml:space="preserve">aortic arch </w:t>
      </w:r>
      <w:r w:rsidR="00911491" w:rsidRPr="000413A0">
        <w:rPr>
          <w:rFonts w:ascii="Arial" w:hAnsi="Arial" w:cs="Arial"/>
          <w:sz w:val="24"/>
          <w:szCs w:val="24"/>
        </w:rPr>
        <w:t xml:space="preserve">(AA) </w:t>
      </w:r>
      <w:r w:rsidR="00A45A97" w:rsidRPr="000413A0">
        <w:rPr>
          <w:rFonts w:ascii="Arial" w:hAnsi="Arial" w:cs="Arial"/>
          <w:sz w:val="24"/>
          <w:szCs w:val="24"/>
        </w:rPr>
        <w:t>short-axis</w:t>
      </w:r>
      <w:r w:rsidR="00911491" w:rsidRPr="000413A0">
        <w:rPr>
          <w:rFonts w:ascii="Arial" w:hAnsi="Arial" w:cs="Arial"/>
          <w:sz w:val="24"/>
          <w:szCs w:val="24"/>
        </w:rPr>
        <w:t xml:space="preserve"> (SAX)</w:t>
      </w:r>
      <w:r w:rsidR="00A45A97" w:rsidRPr="000413A0">
        <w:rPr>
          <w:rFonts w:ascii="Arial" w:hAnsi="Arial" w:cs="Arial"/>
          <w:sz w:val="24"/>
          <w:szCs w:val="24"/>
        </w:rPr>
        <w:t xml:space="preserve"> </w:t>
      </w:r>
      <w:r w:rsidR="00911491" w:rsidRPr="000413A0">
        <w:rPr>
          <w:rFonts w:ascii="Arial" w:hAnsi="Arial" w:cs="Arial"/>
          <w:sz w:val="24"/>
          <w:szCs w:val="24"/>
        </w:rPr>
        <w:t xml:space="preserve">view </w:t>
      </w:r>
      <w:r w:rsidR="002B5DDA" w:rsidRPr="000413A0">
        <w:rPr>
          <w:rFonts w:ascii="Arial" w:hAnsi="Arial" w:cs="Arial"/>
          <w:sz w:val="24"/>
          <w:szCs w:val="24"/>
        </w:rPr>
        <w:t>with</w:t>
      </w:r>
      <w:r w:rsidR="00A45A97" w:rsidRPr="000413A0">
        <w:rPr>
          <w:rFonts w:ascii="Arial" w:hAnsi="Arial" w:cs="Arial"/>
          <w:sz w:val="24"/>
          <w:szCs w:val="24"/>
        </w:rPr>
        <w:t xml:space="preserve"> </w:t>
      </w:r>
      <w:r w:rsidR="00583DF8" w:rsidRPr="000413A0">
        <w:rPr>
          <w:rFonts w:ascii="Arial" w:hAnsi="Arial" w:cs="Arial"/>
          <w:sz w:val="24"/>
          <w:szCs w:val="24"/>
        </w:rPr>
        <w:t>TEE</w:t>
      </w:r>
      <w:r w:rsidR="00192465" w:rsidRPr="000413A0">
        <w:rPr>
          <w:rFonts w:ascii="Arial" w:hAnsi="Arial" w:cs="Arial"/>
          <w:sz w:val="24"/>
          <w:szCs w:val="24"/>
        </w:rPr>
        <w:t xml:space="preserve"> </w:t>
      </w:r>
      <w:r w:rsidR="000B45AD" w:rsidRPr="000413A0">
        <w:rPr>
          <w:rFonts w:ascii="Arial" w:hAnsi="Arial" w:cs="Arial"/>
          <w:sz w:val="24"/>
          <w:szCs w:val="24"/>
        </w:rPr>
        <w:t>played an important role in management</w:t>
      </w:r>
      <w:r w:rsidR="00192465" w:rsidRPr="000413A0">
        <w:rPr>
          <w:rFonts w:ascii="Arial" w:hAnsi="Arial" w:cs="Arial"/>
          <w:sz w:val="24"/>
          <w:szCs w:val="24"/>
        </w:rPr>
        <w:t>.</w:t>
      </w:r>
      <w:r w:rsidR="00A52269" w:rsidRPr="000413A0">
        <w:rPr>
          <w:rFonts w:ascii="Arial" w:hAnsi="Arial" w:cs="Arial"/>
          <w:sz w:val="24"/>
          <w:szCs w:val="24"/>
        </w:rPr>
        <w:t xml:space="preserve"> </w:t>
      </w:r>
      <w:r w:rsidR="009F3162">
        <w:rPr>
          <w:rFonts w:ascii="Arial" w:hAnsi="Arial" w:cs="Arial"/>
          <w:sz w:val="24"/>
          <w:szCs w:val="24"/>
        </w:rPr>
        <w:t xml:space="preserve">Of note, International Review Board </w:t>
      </w:r>
      <w:r w:rsidR="00C86146">
        <w:rPr>
          <w:rFonts w:ascii="Arial" w:hAnsi="Arial" w:cs="Arial"/>
          <w:sz w:val="24"/>
          <w:szCs w:val="24"/>
        </w:rPr>
        <w:t xml:space="preserve">(IRB) </w:t>
      </w:r>
      <w:r w:rsidR="009F3162">
        <w:rPr>
          <w:rFonts w:ascii="Arial" w:hAnsi="Arial" w:cs="Arial"/>
          <w:sz w:val="24"/>
          <w:szCs w:val="24"/>
        </w:rPr>
        <w:t>waiver was obtained</w:t>
      </w:r>
      <w:r w:rsidR="00C86146">
        <w:rPr>
          <w:rFonts w:ascii="Arial" w:hAnsi="Arial" w:cs="Arial"/>
          <w:sz w:val="24"/>
          <w:szCs w:val="24"/>
        </w:rPr>
        <w:t xml:space="preserve"> since this was a retrospective case study in which de-identifiable data was collected from patient records.</w:t>
      </w:r>
      <w:r w:rsidR="00C86146" w:rsidRPr="00C86146">
        <w:rPr>
          <w:rFonts w:ascii="Arial" w:eastAsia="Times New Roman" w:hAnsi="Arial" w:cs="Arial"/>
          <w:color w:val="222222"/>
          <w:sz w:val="24"/>
          <w:szCs w:val="24"/>
        </w:rPr>
        <w:t xml:space="preserve"> </w:t>
      </w:r>
      <w:r w:rsidR="00C86146">
        <w:rPr>
          <w:rFonts w:ascii="Arial" w:eastAsia="Times New Roman" w:hAnsi="Arial" w:cs="Arial"/>
          <w:color w:val="222222"/>
          <w:sz w:val="24"/>
          <w:szCs w:val="24"/>
        </w:rPr>
        <w:t xml:space="preserve">Study consent was waived given the de-identifiable nature of this retrospective review. Procedure consent for TEE had been obtained in all cases. </w:t>
      </w:r>
    </w:p>
    <w:p w14:paraId="1149F7F7" w14:textId="18319EA0" w:rsidR="00F2324F" w:rsidRPr="000413A0" w:rsidRDefault="00F2324F" w:rsidP="000413A0">
      <w:pPr>
        <w:spacing w:line="480" w:lineRule="auto"/>
        <w:rPr>
          <w:rFonts w:ascii="Arial" w:hAnsi="Arial" w:cs="Arial"/>
          <w:sz w:val="24"/>
          <w:szCs w:val="24"/>
        </w:rPr>
      </w:pPr>
      <w:r w:rsidRPr="000413A0">
        <w:rPr>
          <w:rFonts w:ascii="Arial" w:hAnsi="Arial" w:cs="Arial"/>
          <w:sz w:val="24"/>
          <w:szCs w:val="24"/>
        </w:rPr>
        <w:t>The</w:t>
      </w:r>
      <w:r w:rsidR="00543A24" w:rsidRPr="000413A0">
        <w:rPr>
          <w:rFonts w:ascii="Arial" w:hAnsi="Arial" w:cs="Arial"/>
          <w:sz w:val="24"/>
          <w:szCs w:val="24"/>
        </w:rPr>
        <w:t xml:space="preserve"> UE</w:t>
      </w:r>
      <w:r w:rsidRPr="000413A0">
        <w:rPr>
          <w:rFonts w:ascii="Arial" w:hAnsi="Arial" w:cs="Arial"/>
          <w:sz w:val="24"/>
          <w:szCs w:val="24"/>
        </w:rPr>
        <w:t xml:space="preserve"> </w:t>
      </w:r>
      <w:r w:rsidR="00B929D8" w:rsidRPr="000413A0">
        <w:rPr>
          <w:rFonts w:ascii="Arial" w:hAnsi="Arial" w:cs="Arial"/>
          <w:sz w:val="24"/>
          <w:szCs w:val="24"/>
        </w:rPr>
        <w:t xml:space="preserve">AA </w:t>
      </w:r>
      <w:r w:rsidRPr="000413A0">
        <w:rPr>
          <w:rFonts w:ascii="Arial" w:hAnsi="Arial" w:cs="Arial"/>
          <w:sz w:val="24"/>
          <w:szCs w:val="24"/>
        </w:rPr>
        <w:t>SAX view</w:t>
      </w:r>
      <w:r w:rsidR="00543A24" w:rsidRPr="000413A0">
        <w:rPr>
          <w:rFonts w:ascii="Arial" w:hAnsi="Arial" w:cs="Arial"/>
          <w:sz w:val="24"/>
          <w:szCs w:val="24"/>
        </w:rPr>
        <w:t>, a 60-90° view traversing the aortic arch,</w:t>
      </w:r>
      <w:r w:rsidRPr="000413A0">
        <w:rPr>
          <w:rFonts w:ascii="Arial" w:hAnsi="Arial" w:cs="Arial"/>
          <w:sz w:val="24"/>
          <w:szCs w:val="24"/>
        </w:rPr>
        <w:t xml:space="preserve"> allows for </w:t>
      </w:r>
      <w:r w:rsidR="00543A24" w:rsidRPr="000413A0">
        <w:rPr>
          <w:rFonts w:ascii="Arial" w:hAnsi="Arial" w:cs="Arial"/>
          <w:sz w:val="24"/>
          <w:szCs w:val="24"/>
        </w:rPr>
        <w:t>effective</w:t>
      </w:r>
      <w:r w:rsidRPr="000413A0">
        <w:rPr>
          <w:rFonts w:ascii="Arial" w:hAnsi="Arial" w:cs="Arial"/>
          <w:sz w:val="24"/>
          <w:szCs w:val="24"/>
        </w:rPr>
        <w:t xml:space="preserve"> visualization of the </w:t>
      </w:r>
      <w:r w:rsidR="00543A24" w:rsidRPr="000413A0">
        <w:rPr>
          <w:rFonts w:ascii="Arial" w:hAnsi="Arial" w:cs="Arial"/>
          <w:sz w:val="24"/>
          <w:szCs w:val="24"/>
        </w:rPr>
        <w:t>pulmonic valve and main pulmonary artery (Figure 1).</w:t>
      </w:r>
      <w:r w:rsidR="00470472" w:rsidRPr="000413A0">
        <w:rPr>
          <w:rFonts w:ascii="Arial" w:hAnsi="Arial" w:cs="Arial"/>
          <w:sz w:val="24"/>
          <w:szCs w:val="24"/>
          <w:vertAlign w:val="superscript"/>
        </w:rPr>
        <w:t>4</w:t>
      </w:r>
      <w:r w:rsidR="00543A24" w:rsidRPr="000413A0">
        <w:rPr>
          <w:rFonts w:ascii="Arial" w:hAnsi="Arial" w:cs="Arial"/>
          <w:sz w:val="24"/>
          <w:szCs w:val="24"/>
        </w:rPr>
        <w:t xml:space="preserve"> </w:t>
      </w:r>
      <w:r w:rsidR="00EC7041" w:rsidRPr="000413A0">
        <w:rPr>
          <w:rFonts w:ascii="Arial" w:hAnsi="Arial" w:cs="Arial"/>
          <w:sz w:val="24"/>
          <w:szCs w:val="24"/>
        </w:rPr>
        <w:t xml:space="preserve">Given that RVAD outflow cannulas are </w:t>
      </w:r>
      <w:r w:rsidR="001D6F4D" w:rsidRPr="000413A0">
        <w:rPr>
          <w:rFonts w:ascii="Arial" w:hAnsi="Arial" w:cs="Arial"/>
          <w:sz w:val="24"/>
          <w:szCs w:val="24"/>
        </w:rPr>
        <w:t>principally</w:t>
      </w:r>
      <w:r w:rsidR="00EC7041" w:rsidRPr="000413A0">
        <w:rPr>
          <w:rFonts w:ascii="Arial" w:hAnsi="Arial" w:cs="Arial"/>
          <w:sz w:val="24"/>
          <w:szCs w:val="24"/>
        </w:rPr>
        <w:t xml:space="preserve"> positioned in the main pulmonary artery proximal to its bifurcation,</w:t>
      </w:r>
      <w:r w:rsidR="00470472" w:rsidRPr="000413A0">
        <w:rPr>
          <w:rFonts w:ascii="Arial" w:hAnsi="Arial" w:cs="Arial"/>
          <w:sz w:val="24"/>
          <w:szCs w:val="24"/>
          <w:vertAlign w:val="superscript"/>
        </w:rPr>
        <w:t>5</w:t>
      </w:r>
      <w:r w:rsidR="00EC7041" w:rsidRPr="000413A0">
        <w:rPr>
          <w:rFonts w:ascii="Arial" w:hAnsi="Arial" w:cs="Arial"/>
          <w:sz w:val="24"/>
          <w:szCs w:val="24"/>
        </w:rPr>
        <w:t xml:space="preserve"> this view </w:t>
      </w:r>
      <w:r w:rsidR="00B929D8" w:rsidRPr="000413A0">
        <w:rPr>
          <w:rFonts w:ascii="Arial" w:hAnsi="Arial" w:cs="Arial"/>
          <w:sz w:val="24"/>
          <w:szCs w:val="24"/>
        </w:rPr>
        <w:t xml:space="preserve">is </w:t>
      </w:r>
      <w:r w:rsidR="00EC7041" w:rsidRPr="000413A0">
        <w:rPr>
          <w:rFonts w:ascii="Arial" w:hAnsi="Arial" w:cs="Arial"/>
          <w:sz w:val="24"/>
          <w:szCs w:val="24"/>
        </w:rPr>
        <w:t>valu</w:t>
      </w:r>
      <w:r w:rsidR="00B929D8" w:rsidRPr="000413A0">
        <w:rPr>
          <w:rFonts w:ascii="Arial" w:hAnsi="Arial" w:cs="Arial"/>
          <w:sz w:val="24"/>
          <w:szCs w:val="24"/>
        </w:rPr>
        <w:t>able for RVAD assessment</w:t>
      </w:r>
      <w:r w:rsidR="00EC7041" w:rsidRPr="000413A0">
        <w:rPr>
          <w:rFonts w:ascii="Arial" w:hAnsi="Arial" w:cs="Arial"/>
          <w:sz w:val="24"/>
          <w:szCs w:val="24"/>
        </w:rPr>
        <w:t>.</w:t>
      </w:r>
      <w:r w:rsidR="00D24F6F" w:rsidRPr="000413A0">
        <w:rPr>
          <w:rFonts w:ascii="Arial" w:hAnsi="Arial" w:cs="Arial"/>
          <w:sz w:val="24"/>
          <w:szCs w:val="24"/>
        </w:rPr>
        <w:t xml:space="preserve"> </w:t>
      </w:r>
    </w:p>
    <w:p w14:paraId="03FACEDC" w14:textId="77777777" w:rsidR="00F95C30" w:rsidRPr="000413A0" w:rsidRDefault="00F95C30" w:rsidP="000413A0">
      <w:pPr>
        <w:spacing w:line="480" w:lineRule="auto"/>
        <w:rPr>
          <w:rFonts w:ascii="Arial" w:hAnsi="Arial" w:cs="Arial"/>
          <w:sz w:val="24"/>
          <w:szCs w:val="24"/>
        </w:rPr>
      </w:pPr>
    </w:p>
    <w:p w14:paraId="5D92FC57" w14:textId="48FE211A" w:rsidR="000F45EC" w:rsidRPr="000413A0" w:rsidRDefault="000F45EC" w:rsidP="000413A0">
      <w:pPr>
        <w:spacing w:line="480" w:lineRule="auto"/>
        <w:rPr>
          <w:rFonts w:ascii="Arial" w:hAnsi="Arial" w:cs="Arial"/>
          <w:sz w:val="24"/>
          <w:szCs w:val="24"/>
        </w:rPr>
      </w:pPr>
      <w:r w:rsidRPr="000413A0">
        <w:rPr>
          <w:rFonts w:ascii="Arial" w:hAnsi="Arial" w:cs="Arial"/>
          <w:sz w:val="24"/>
          <w:szCs w:val="24"/>
        </w:rPr>
        <w:t xml:space="preserve">Case 1: </w:t>
      </w:r>
      <w:r w:rsidR="00F47325" w:rsidRPr="000413A0">
        <w:rPr>
          <w:rFonts w:ascii="Arial" w:hAnsi="Arial" w:cs="Arial"/>
          <w:sz w:val="24"/>
          <w:szCs w:val="24"/>
        </w:rPr>
        <w:t>Normal position</w:t>
      </w:r>
      <w:r w:rsidR="00192465" w:rsidRPr="000413A0">
        <w:rPr>
          <w:rFonts w:ascii="Arial" w:hAnsi="Arial" w:cs="Arial"/>
          <w:sz w:val="24"/>
          <w:szCs w:val="24"/>
        </w:rPr>
        <w:t xml:space="preserve"> </w:t>
      </w:r>
    </w:p>
    <w:p w14:paraId="64FD5B4B" w14:textId="1081C6F0" w:rsidR="00BD0C12" w:rsidRPr="000413A0" w:rsidRDefault="00930E0D" w:rsidP="000413A0">
      <w:pPr>
        <w:spacing w:line="480" w:lineRule="auto"/>
        <w:rPr>
          <w:rFonts w:ascii="Arial" w:hAnsi="Arial" w:cs="Arial"/>
          <w:sz w:val="24"/>
          <w:szCs w:val="24"/>
        </w:rPr>
      </w:pPr>
      <w:r w:rsidRPr="000413A0">
        <w:rPr>
          <w:rFonts w:ascii="Arial" w:hAnsi="Arial" w:cs="Arial"/>
          <w:sz w:val="24"/>
          <w:szCs w:val="24"/>
        </w:rPr>
        <w:lastRenderedPageBreak/>
        <w:t xml:space="preserve">A </w:t>
      </w:r>
      <w:proofErr w:type="gramStart"/>
      <w:r w:rsidR="009A281D" w:rsidRPr="000413A0">
        <w:rPr>
          <w:rFonts w:ascii="Arial" w:hAnsi="Arial" w:cs="Arial"/>
          <w:sz w:val="24"/>
          <w:szCs w:val="24"/>
        </w:rPr>
        <w:t>36</w:t>
      </w:r>
      <w:r w:rsidR="000F45EC" w:rsidRPr="000413A0">
        <w:rPr>
          <w:rFonts w:ascii="Arial" w:hAnsi="Arial" w:cs="Arial"/>
          <w:sz w:val="24"/>
          <w:szCs w:val="24"/>
        </w:rPr>
        <w:t>-year old</w:t>
      </w:r>
      <w:proofErr w:type="gramEnd"/>
      <w:r w:rsidR="000F45EC" w:rsidRPr="000413A0">
        <w:rPr>
          <w:rFonts w:ascii="Arial" w:hAnsi="Arial" w:cs="Arial"/>
          <w:sz w:val="24"/>
          <w:szCs w:val="24"/>
        </w:rPr>
        <w:t xml:space="preserve"> </w:t>
      </w:r>
      <w:r w:rsidR="009A281D" w:rsidRPr="000413A0">
        <w:rPr>
          <w:rFonts w:ascii="Arial" w:hAnsi="Arial" w:cs="Arial"/>
          <w:sz w:val="24"/>
          <w:szCs w:val="24"/>
        </w:rPr>
        <w:t>fe</w:t>
      </w:r>
      <w:r w:rsidR="000F45EC" w:rsidRPr="000413A0">
        <w:rPr>
          <w:rFonts w:ascii="Arial" w:hAnsi="Arial" w:cs="Arial"/>
          <w:sz w:val="24"/>
          <w:szCs w:val="24"/>
        </w:rPr>
        <w:t xml:space="preserve">male with ischemic </w:t>
      </w:r>
      <w:r w:rsidR="00B2121F" w:rsidRPr="000413A0">
        <w:rPr>
          <w:rFonts w:ascii="Arial" w:hAnsi="Arial" w:cs="Arial"/>
          <w:sz w:val="24"/>
          <w:szCs w:val="24"/>
        </w:rPr>
        <w:t>cardiomyopathy (</w:t>
      </w:r>
      <w:r w:rsidR="000F45EC" w:rsidRPr="000413A0">
        <w:rPr>
          <w:rFonts w:ascii="Arial" w:hAnsi="Arial" w:cs="Arial"/>
          <w:sz w:val="24"/>
          <w:szCs w:val="24"/>
        </w:rPr>
        <w:t>CMP</w:t>
      </w:r>
      <w:r w:rsidR="00B2121F" w:rsidRPr="000413A0">
        <w:rPr>
          <w:rFonts w:ascii="Arial" w:hAnsi="Arial" w:cs="Arial"/>
          <w:sz w:val="24"/>
          <w:szCs w:val="24"/>
        </w:rPr>
        <w:t>)</w:t>
      </w:r>
      <w:r w:rsidRPr="000413A0">
        <w:rPr>
          <w:rFonts w:ascii="Arial" w:hAnsi="Arial" w:cs="Arial"/>
          <w:sz w:val="24"/>
          <w:szCs w:val="24"/>
        </w:rPr>
        <w:t xml:space="preserve"> </w:t>
      </w:r>
      <w:r w:rsidR="00E75F73" w:rsidRPr="000413A0">
        <w:rPr>
          <w:rFonts w:ascii="Arial" w:hAnsi="Arial" w:cs="Arial"/>
          <w:sz w:val="24"/>
          <w:szCs w:val="24"/>
        </w:rPr>
        <w:t>developed subacute</w:t>
      </w:r>
      <w:r w:rsidR="001D6F4D" w:rsidRPr="000413A0">
        <w:rPr>
          <w:rFonts w:ascii="Arial" w:hAnsi="Arial" w:cs="Arial"/>
          <w:sz w:val="24"/>
          <w:szCs w:val="24"/>
        </w:rPr>
        <w:t>,</w:t>
      </w:r>
      <w:r w:rsidR="00E75F73" w:rsidRPr="000413A0">
        <w:rPr>
          <w:rFonts w:ascii="Arial" w:hAnsi="Arial" w:cs="Arial"/>
          <w:sz w:val="24"/>
          <w:szCs w:val="24"/>
        </w:rPr>
        <w:t xml:space="preserve"> severe RVF refractory to medical therapy </w:t>
      </w:r>
      <w:r w:rsidR="0099448A" w:rsidRPr="000413A0">
        <w:rPr>
          <w:rFonts w:ascii="Arial" w:hAnsi="Arial" w:cs="Arial"/>
          <w:sz w:val="24"/>
          <w:szCs w:val="24"/>
        </w:rPr>
        <w:t>seven days after orthotopic heart transplant</w:t>
      </w:r>
      <w:r w:rsidR="00E75F73" w:rsidRPr="000413A0">
        <w:rPr>
          <w:rFonts w:ascii="Arial" w:hAnsi="Arial" w:cs="Arial"/>
          <w:sz w:val="24"/>
          <w:szCs w:val="24"/>
        </w:rPr>
        <w:t>ation.</w:t>
      </w:r>
      <w:r w:rsidR="0099448A" w:rsidRPr="000413A0">
        <w:rPr>
          <w:rFonts w:ascii="Arial" w:hAnsi="Arial" w:cs="Arial"/>
          <w:sz w:val="24"/>
          <w:szCs w:val="24"/>
        </w:rPr>
        <w:t xml:space="preserve"> </w:t>
      </w:r>
      <w:r w:rsidR="001D6F4D" w:rsidRPr="000413A0">
        <w:rPr>
          <w:rFonts w:ascii="Arial" w:hAnsi="Arial" w:cs="Arial"/>
          <w:sz w:val="24"/>
          <w:szCs w:val="24"/>
        </w:rPr>
        <w:t xml:space="preserve">An </w:t>
      </w:r>
      <w:proofErr w:type="spellStart"/>
      <w:r w:rsidR="00E75F73" w:rsidRPr="000413A0">
        <w:rPr>
          <w:rFonts w:ascii="Arial" w:hAnsi="Arial" w:cs="Arial"/>
          <w:sz w:val="24"/>
          <w:szCs w:val="24"/>
        </w:rPr>
        <w:t>Impella</w:t>
      </w:r>
      <w:proofErr w:type="spellEnd"/>
      <w:r w:rsidR="00E75F73" w:rsidRPr="000413A0">
        <w:rPr>
          <w:rFonts w:ascii="Arial" w:hAnsi="Arial" w:cs="Arial"/>
          <w:sz w:val="24"/>
          <w:szCs w:val="24"/>
        </w:rPr>
        <w:t xml:space="preserve"> RP (</w:t>
      </w:r>
      <w:proofErr w:type="spellStart"/>
      <w:r w:rsidR="00E75F73" w:rsidRPr="000413A0">
        <w:rPr>
          <w:rFonts w:ascii="Arial" w:hAnsi="Arial" w:cs="Arial"/>
          <w:sz w:val="24"/>
          <w:szCs w:val="24"/>
        </w:rPr>
        <w:t>Abiomed</w:t>
      </w:r>
      <w:proofErr w:type="spellEnd"/>
      <w:r w:rsidR="00E75F73" w:rsidRPr="000413A0">
        <w:rPr>
          <w:rFonts w:ascii="Arial" w:hAnsi="Arial" w:cs="Arial"/>
          <w:sz w:val="24"/>
          <w:szCs w:val="24"/>
        </w:rPr>
        <w:t xml:space="preserve"> Inc., Danvers, MA, USA)</w:t>
      </w:r>
      <w:r w:rsidR="001D6F4D" w:rsidRPr="000413A0">
        <w:rPr>
          <w:rFonts w:ascii="Arial" w:hAnsi="Arial" w:cs="Arial"/>
          <w:sz w:val="24"/>
          <w:szCs w:val="24"/>
        </w:rPr>
        <w:t xml:space="preserve"> RVAD </w:t>
      </w:r>
      <w:r w:rsidR="00E75F73" w:rsidRPr="000413A0">
        <w:rPr>
          <w:rFonts w:ascii="Arial" w:hAnsi="Arial" w:cs="Arial"/>
          <w:sz w:val="24"/>
          <w:szCs w:val="24"/>
        </w:rPr>
        <w:t>was implanted for recovery. The</w:t>
      </w:r>
      <w:r w:rsidR="001D6F4D" w:rsidRPr="000413A0">
        <w:rPr>
          <w:rFonts w:ascii="Arial" w:hAnsi="Arial" w:cs="Arial"/>
          <w:sz w:val="24"/>
          <w:szCs w:val="24"/>
        </w:rPr>
        <w:t xml:space="preserve"> positioning of the </w:t>
      </w:r>
      <w:r w:rsidR="00E75F73" w:rsidRPr="000413A0">
        <w:rPr>
          <w:rFonts w:ascii="Arial" w:hAnsi="Arial" w:cs="Arial"/>
          <w:sz w:val="24"/>
          <w:szCs w:val="24"/>
        </w:rPr>
        <w:t xml:space="preserve">Impella RP </w:t>
      </w:r>
      <w:r w:rsidR="001D6F4D" w:rsidRPr="000413A0">
        <w:rPr>
          <w:rFonts w:ascii="Arial" w:hAnsi="Arial" w:cs="Arial"/>
          <w:sz w:val="24"/>
          <w:szCs w:val="24"/>
        </w:rPr>
        <w:t xml:space="preserve">outflow </w:t>
      </w:r>
      <w:r w:rsidR="000F45EC" w:rsidRPr="000413A0">
        <w:rPr>
          <w:rFonts w:ascii="Arial" w:hAnsi="Arial" w:cs="Arial"/>
          <w:sz w:val="24"/>
          <w:szCs w:val="24"/>
        </w:rPr>
        <w:t xml:space="preserve">was </w:t>
      </w:r>
      <w:r w:rsidR="00E75F73" w:rsidRPr="000413A0">
        <w:rPr>
          <w:rFonts w:ascii="Arial" w:hAnsi="Arial" w:cs="Arial"/>
          <w:sz w:val="24"/>
          <w:szCs w:val="24"/>
        </w:rPr>
        <w:t xml:space="preserve">confirmed </w:t>
      </w:r>
      <w:r w:rsidR="001D6F4D" w:rsidRPr="000413A0">
        <w:rPr>
          <w:rFonts w:ascii="Arial" w:hAnsi="Arial" w:cs="Arial"/>
          <w:sz w:val="24"/>
          <w:szCs w:val="24"/>
        </w:rPr>
        <w:t>by</w:t>
      </w:r>
      <w:r w:rsidR="00E75F73" w:rsidRPr="000413A0">
        <w:rPr>
          <w:rFonts w:ascii="Arial" w:hAnsi="Arial" w:cs="Arial"/>
          <w:sz w:val="24"/>
          <w:szCs w:val="24"/>
        </w:rPr>
        <w:t xml:space="preserve"> </w:t>
      </w:r>
      <w:r w:rsidR="000F45EC" w:rsidRPr="000413A0">
        <w:rPr>
          <w:rFonts w:ascii="Arial" w:hAnsi="Arial" w:cs="Arial"/>
          <w:sz w:val="24"/>
          <w:szCs w:val="24"/>
        </w:rPr>
        <w:t xml:space="preserve">TEE with UE AA SAX views (Figure </w:t>
      </w:r>
      <w:r w:rsidR="00543A24" w:rsidRPr="000413A0">
        <w:rPr>
          <w:rFonts w:ascii="Arial" w:hAnsi="Arial" w:cs="Arial"/>
          <w:sz w:val="24"/>
          <w:szCs w:val="24"/>
        </w:rPr>
        <w:t>2</w:t>
      </w:r>
      <w:r w:rsidR="004159C8" w:rsidRPr="000413A0">
        <w:rPr>
          <w:rFonts w:ascii="Arial" w:hAnsi="Arial" w:cs="Arial"/>
          <w:sz w:val="24"/>
          <w:szCs w:val="24"/>
        </w:rPr>
        <w:t xml:space="preserve">). </w:t>
      </w:r>
    </w:p>
    <w:p w14:paraId="6DE7D6BD" w14:textId="77777777" w:rsidR="00F85C3A" w:rsidRPr="000413A0" w:rsidRDefault="00F85C3A" w:rsidP="000413A0">
      <w:pPr>
        <w:spacing w:line="480" w:lineRule="auto"/>
        <w:rPr>
          <w:rFonts w:ascii="Arial" w:hAnsi="Arial" w:cs="Arial"/>
          <w:sz w:val="24"/>
          <w:szCs w:val="24"/>
        </w:rPr>
      </w:pPr>
    </w:p>
    <w:p w14:paraId="315D5945" w14:textId="5848B52A" w:rsidR="006A1983" w:rsidRPr="000413A0" w:rsidRDefault="00F47325" w:rsidP="000413A0">
      <w:pPr>
        <w:spacing w:line="480" w:lineRule="auto"/>
        <w:rPr>
          <w:rFonts w:ascii="Arial" w:hAnsi="Arial" w:cs="Arial"/>
          <w:sz w:val="24"/>
          <w:szCs w:val="24"/>
        </w:rPr>
      </w:pPr>
      <w:r w:rsidRPr="000413A0">
        <w:rPr>
          <w:rFonts w:ascii="Arial" w:hAnsi="Arial" w:cs="Arial"/>
          <w:sz w:val="24"/>
          <w:szCs w:val="24"/>
        </w:rPr>
        <w:t>Case 2. Device malposition</w:t>
      </w:r>
      <w:r w:rsidR="00BD0C12" w:rsidRPr="000413A0">
        <w:rPr>
          <w:rFonts w:ascii="Arial" w:hAnsi="Arial" w:cs="Arial"/>
          <w:sz w:val="24"/>
          <w:szCs w:val="24"/>
        </w:rPr>
        <w:t xml:space="preserve"> </w:t>
      </w:r>
    </w:p>
    <w:p w14:paraId="52512763" w14:textId="714F3F78" w:rsidR="0027607D" w:rsidRPr="000413A0" w:rsidRDefault="002E3A6B" w:rsidP="000413A0">
      <w:pPr>
        <w:spacing w:line="480" w:lineRule="auto"/>
        <w:rPr>
          <w:rFonts w:ascii="Arial" w:hAnsi="Arial" w:cs="Arial"/>
          <w:sz w:val="24"/>
          <w:szCs w:val="24"/>
        </w:rPr>
      </w:pPr>
      <w:r w:rsidRPr="000413A0">
        <w:rPr>
          <w:rFonts w:ascii="Arial" w:hAnsi="Arial" w:cs="Arial"/>
          <w:sz w:val="24"/>
          <w:szCs w:val="24"/>
        </w:rPr>
        <w:t xml:space="preserve">A </w:t>
      </w:r>
      <w:proofErr w:type="gramStart"/>
      <w:r w:rsidRPr="000413A0">
        <w:rPr>
          <w:rFonts w:ascii="Arial" w:hAnsi="Arial" w:cs="Arial"/>
          <w:sz w:val="24"/>
          <w:szCs w:val="24"/>
        </w:rPr>
        <w:t>50-year old</w:t>
      </w:r>
      <w:proofErr w:type="gramEnd"/>
      <w:r w:rsidRPr="000413A0">
        <w:rPr>
          <w:rFonts w:ascii="Arial" w:hAnsi="Arial" w:cs="Arial"/>
          <w:sz w:val="24"/>
          <w:szCs w:val="24"/>
        </w:rPr>
        <w:t xml:space="preserve"> male with chronic</w:t>
      </w:r>
      <w:r w:rsidR="0027607D" w:rsidRPr="000413A0">
        <w:rPr>
          <w:rFonts w:ascii="Arial" w:hAnsi="Arial" w:cs="Arial"/>
          <w:sz w:val="24"/>
          <w:szCs w:val="24"/>
        </w:rPr>
        <w:t>,</w:t>
      </w:r>
      <w:r w:rsidRPr="000413A0">
        <w:rPr>
          <w:rFonts w:ascii="Arial" w:hAnsi="Arial" w:cs="Arial"/>
          <w:sz w:val="24"/>
          <w:szCs w:val="24"/>
        </w:rPr>
        <w:t xml:space="preserve"> </w:t>
      </w:r>
      <w:r w:rsidR="001412B0" w:rsidRPr="000413A0">
        <w:rPr>
          <w:rFonts w:ascii="Arial" w:hAnsi="Arial" w:cs="Arial"/>
          <w:sz w:val="24"/>
          <w:szCs w:val="24"/>
        </w:rPr>
        <w:t>end</w:t>
      </w:r>
      <w:r w:rsidR="0027607D" w:rsidRPr="000413A0">
        <w:rPr>
          <w:rFonts w:ascii="Arial" w:hAnsi="Arial" w:cs="Arial"/>
          <w:sz w:val="24"/>
          <w:szCs w:val="24"/>
        </w:rPr>
        <w:t>-</w:t>
      </w:r>
      <w:r w:rsidR="001412B0" w:rsidRPr="000413A0">
        <w:rPr>
          <w:rFonts w:ascii="Arial" w:hAnsi="Arial" w:cs="Arial"/>
          <w:sz w:val="24"/>
          <w:szCs w:val="24"/>
        </w:rPr>
        <w:t>stage</w:t>
      </w:r>
      <w:r w:rsidR="0027607D" w:rsidRPr="000413A0">
        <w:rPr>
          <w:rFonts w:ascii="Arial" w:hAnsi="Arial" w:cs="Arial"/>
          <w:sz w:val="24"/>
          <w:szCs w:val="24"/>
        </w:rPr>
        <w:t xml:space="preserve"> </w:t>
      </w:r>
      <w:r w:rsidRPr="000413A0">
        <w:rPr>
          <w:rFonts w:ascii="Arial" w:hAnsi="Arial" w:cs="Arial"/>
          <w:sz w:val="24"/>
          <w:szCs w:val="24"/>
        </w:rPr>
        <w:t>heart failure</w:t>
      </w:r>
      <w:r w:rsidR="001412B0" w:rsidRPr="000413A0">
        <w:rPr>
          <w:rFonts w:ascii="Arial" w:hAnsi="Arial" w:cs="Arial"/>
          <w:sz w:val="24"/>
          <w:szCs w:val="24"/>
        </w:rPr>
        <w:t xml:space="preserve"> developed RVF after durable left ventricular assist device (LVAD)</w:t>
      </w:r>
      <w:r w:rsidR="000B45AD" w:rsidRPr="000413A0">
        <w:rPr>
          <w:rFonts w:ascii="Arial" w:hAnsi="Arial" w:cs="Arial"/>
          <w:sz w:val="24"/>
          <w:szCs w:val="24"/>
        </w:rPr>
        <w:t xml:space="preserve"> implantation necessitating </w:t>
      </w:r>
      <w:r w:rsidR="00262097" w:rsidRPr="000413A0">
        <w:rPr>
          <w:rFonts w:ascii="Arial" w:hAnsi="Arial" w:cs="Arial"/>
          <w:sz w:val="24"/>
          <w:szCs w:val="24"/>
        </w:rPr>
        <w:t xml:space="preserve">extracorporeal RVAD </w:t>
      </w:r>
      <w:r w:rsidR="001D6F4D" w:rsidRPr="000413A0">
        <w:rPr>
          <w:rFonts w:ascii="Arial" w:hAnsi="Arial" w:cs="Arial"/>
          <w:sz w:val="24"/>
          <w:szCs w:val="24"/>
        </w:rPr>
        <w:t xml:space="preserve">with a </w:t>
      </w:r>
      <w:proofErr w:type="spellStart"/>
      <w:r w:rsidRPr="000413A0">
        <w:rPr>
          <w:rFonts w:ascii="Arial" w:hAnsi="Arial" w:cs="Arial"/>
          <w:sz w:val="24"/>
          <w:szCs w:val="24"/>
        </w:rPr>
        <w:t>TandemHeart</w:t>
      </w:r>
      <w:proofErr w:type="spellEnd"/>
      <w:r w:rsidR="006D6F15" w:rsidRPr="000413A0">
        <w:rPr>
          <w:rFonts w:ascii="Arial" w:hAnsi="Arial" w:cs="Arial"/>
          <w:sz w:val="24"/>
          <w:szCs w:val="24"/>
        </w:rPr>
        <w:t xml:space="preserve"> </w:t>
      </w:r>
      <w:r w:rsidR="005C7214" w:rsidRPr="000413A0">
        <w:rPr>
          <w:rFonts w:ascii="Arial" w:hAnsi="Arial" w:cs="Arial"/>
          <w:sz w:val="24"/>
          <w:szCs w:val="24"/>
        </w:rPr>
        <w:t>(</w:t>
      </w:r>
      <w:proofErr w:type="spellStart"/>
      <w:r w:rsidR="005C7214" w:rsidRPr="000413A0">
        <w:rPr>
          <w:rFonts w:ascii="Arial" w:hAnsi="Arial" w:cs="Arial"/>
          <w:sz w:val="24"/>
          <w:szCs w:val="24"/>
        </w:rPr>
        <w:t>CardiacAssist</w:t>
      </w:r>
      <w:proofErr w:type="spellEnd"/>
      <w:r w:rsidR="005C7214" w:rsidRPr="000413A0">
        <w:rPr>
          <w:rFonts w:ascii="Arial" w:hAnsi="Arial" w:cs="Arial"/>
          <w:sz w:val="24"/>
          <w:szCs w:val="24"/>
        </w:rPr>
        <w:t>, Pittsburg, PA, USA)</w:t>
      </w:r>
      <w:r w:rsidR="00972D6E">
        <w:rPr>
          <w:rFonts w:ascii="Arial" w:hAnsi="Arial" w:cs="Arial"/>
          <w:sz w:val="24"/>
          <w:szCs w:val="24"/>
        </w:rPr>
        <w:t xml:space="preserve"> </w:t>
      </w:r>
      <w:r w:rsidR="007E5946">
        <w:rPr>
          <w:rFonts w:ascii="Arial" w:hAnsi="Arial" w:cs="Arial"/>
          <w:sz w:val="24"/>
          <w:szCs w:val="24"/>
        </w:rPr>
        <w:t xml:space="preserve">pump </w:t>
      </w:r>
      <w:r w:rsidR="001D6F4D" w:rsidRPr="000413A0">
        <w:rPr>
          <w:rFonts w:ascii="Arial" w:hAnsi="Arial" w:cs="Arial"/>
          <w:sz w:val="24"/>
          <w:szCs w:val="24"/>
        </w:rPr>
        <w:t>and</w:t>
      </w:r>
      <w:r w:rsidRPr="000413A0">
        <w:rPr>
          <w:rFonts w:ascii="Arial" w:hAnsi="Arial" w:cs="Arial"/>
          <w:sz w:val="24"/>
          <w:szCs w:val="24"/>
        </w:rPr>
        <w:t xml:space="preserve"> </w:t>
      </w:r>
      <w:proofErr w:type="spellStart"/>
      <w:r w:rsidRPr="000413A0">
        <w:rPr>
          <w:rFonts w:ascii="Arial" w:hAnsi="Arial" w:cs="Arial"/>
          <w:sz w:val="24"/>
          <w:szCs w:val="24"/>
        </w:rPr>
        <w:t>ProtekDuo</w:t>
      </w:r>
      <w:proofErr w:type="spellEnd"/>
      <w:r w:rsidRPr="000413A0">
        <w:rPr>
          <w:rFonts w:ascii="Arial" w:hAnsi="Arial" w:cs="Arial"/>
          <w:sz w:val="24"/>
          <w:szCs w:val="24"/>
        </w:rPr>
        <w:t xml:space="preserve"> cannula</w:t>
      </w:r>
      <w:r w:rsidR="0099448A" w:rsidRPr="000413A0">
        <w:rPr>
          <w:rFonts w:ascii="Arial" w:hAnsi="Arial" w:cs="Arial"/>
          <w:sz w:val="24"/>
          <w:szCs w:val="24"/>
        </w:rPr>
        <w:t xml:space="preserve"> (</w:t>
      </w:r>
      <w:proofErr w:type="spellStart"/>
      <w:r w:rsidR="0099448A" w:rsidRPr="000413A0">
        <w:rPr>
          <w:rFonts w:ascii="Arial" w:hAnsi="Arial" w:cs="Arial"/>
          <w:sz w:val="24"/>
          <w:szCs w:val="24"/>
        </w:rPr>
        <w:t>CardiacAssist</w:t>
      </w:r>
      <w:proofErr w:type="spellEnd"/>
      <w:r w:rsidR="0099448A" w:rsidRPr="000413A0">
        <w:rPr>
          <w:rFonts w:ascii="Arial" w:hAnsi="Arial" w:cs="Arial"/>
          <w:sz w:val="24"/>
          <w:szCs w:val="24"/>
        </w:rPr>
        <w:t>, Pittsburg, PA, USA)</w:t>
      </w:r>
      <w:r w:rsidR="0027607D" w:rsidRPr="000413A0">
        <w:rPr>
          <w:rFonts w:ascii="Arial" w:hAnsi="Arial" w:cs="Arial"/>
          <w:sz w:val="24"/>
          <w:szCs w:val="24"/>
        </w:rPr>
        <w:t>. Four days after initial placement</w:t>
      </w:r>
      <w:r w:rsidR="00E75F73" w:rsidRPr="000413A0">
        <w:rPr>
          <w:rFonts w:ascii="Arial" w:hAnsi="Arial" w:cs="Arial"/>
          <w:sz w:val="24"/>
          <w:szCs w:val="24"/>
        </w:rPr>
        <w:t xml:space="preserve"> under fluoroscopy</w:t>
      </w:r>
      <w:r w:rsidR="0027607D" w:rsidRPr="000413A0">
        <w:rPr>
          <w:rFonts w:ascii="Arial" w:hAnsi="Arial" w:cs="Arial"/>
          <w:sz w:val="24"/>
          <w:szCs w:val="24"/>
        </w:rPr>
        <w:t xml:space="preserve">, </w:t>
      </w:r>
      <w:proofErr w:type="spellStart"/>
      <w:r w:rsidR="00E75F73" w:rsidRPr="000413A0">
        <w:rPr>
          <w:rFonts w:ascii="Arial" w:hAnsi="Arial" w:cs="Arial"/>
          <w:sz w:val="24"/>
          <w:szCs w:val="24"/>
        </w:rPr>
        <w:t>ProtekDuo</w:t>
      </w:r>
      <w:proofErr w:type="spellEnd"/>
      <w:r w:rsidR="00E75F73" w:rsidRPr="000413A0">
        <w:rPr>
          <w:rFonts w:ascii="Arial" w:hAnsi="Arial" w:cs="Arial"/>
          <w:sz w:val="24"/>
          <w:szCs w:val="24"/>
        </w:rPr>
        <w:t xml:space="preserve"> cannula </w:t>
      </w:r>
      <w:r w:rsidR="0027607D" w:rsidRPr="000413A0">
        <w:rPr>
          <w:rFonts w:ascii="Arial" w:hAnsi="Arial" w:cs="Arial"/>
          <w:sz w:val="24"/>
          <w:szCs w:val="24"/>
        </w:rPr>
        <w:t xml:space="preserve">malposition was noted on </w:t>
      </w:r>
      <w:r w:rsidR="00A866FF" w:rsidRPr="000413A0">
        <w:rPr>
          <w:rFonts w:ascii="Arial" w:hAnsi="Arial" w:cs="Arial"/>
          <w:sz w:val="24"/>
          <w:szCs w:val="24"/>
        </w:rPr>
        <w:t>intra-operative TEE wh</w:t>
      </w:r>
      <w:r w:rsidR="00EB2628" w:rsidRPr="000413A0">
        <w:rPr>
          <w:rFonts w:ascii="Arial" w:hAnsi="Arial" w:cs="Arial"/>
          <w:sz w:val="24"/>
          <w:szCs w:val="24"/>
        </w:rPr>
        <w:t>en</w:t>
      </w:r>
      <w:r w:rsidR="00A866FF" w:rsidRPr="000413A0">
        <w:rPr>
          <w:rFonts w:ascii="Arial" w:hAnsi="Arial" w:cs="Arial"/>
          <w:sz w:val="24"/>
          <w:szCs w:val="24"/>
        </w:rPr>
        <w:t xml:space="preserve"> the patient </w:t>
      </w:r>
      <w:r w:rsidR="00EB2628" w:rsidRPr="000413A0">
        <w:rPr>
          <w:rFonts w:ascii="Arial" w:hAnsi="Arial" w:cs="Arial"/>
          <w:sz w:val="24"/>
          <w:szCs w:val="24"/>
        </w:rPr>
        <w:t xml:space="preserve">went to the operating room </w:t>
      </w:r>
      <w:r w:rsidR="00E75F73" w:rsidRPr="000413A0">
        <w:rPr>
          <w:rFonts w:ascii="Arial" w:hAnsi="Arial" w:cs="Arial"/>
          <w:sz w:val="24"/>
          <w:szCs w:val="24"/>
        </w:rPr>
        <w:t>for</w:t>
      </w:r>
      <w:r w:rsidR="00EB2628" w:rsidRPr="000413A0">
        <w:rPr>
          <w:rFonts w:ascii="Arial" w:hAnsi="Arial" w:cs="Arial"/>
          <w:sz w:val="24"/>
          <w:szCs w:val="24"/>
        </w:rPr>
        <w:t xml:space="preserve"> </w:t>
      </w:r>
      <w:r w:rsidR="00A866FF" w:rsidRPr="000413A0">
        <w:rPr>
          <w:rFonts w:ascii="Arial" w:hAnsi="Arial" w:cs="Arial"/>
          <w:sz w:val="24"/>
          <w:szCs w:val="24"/>
        </w:rPr>
        <w:t xml:space="preserve">chest closure. </w:t>
      </w:r>
      <w:r w:rsidR="00E231BB" w:rsidRPr="000413A0">
        <w:rPr>
          <w:rFonts w:ascii="Arial" w:hAnsi="Arial" w:cs="Arial"/>
          <w:sz w:val="24"/>
          <w:szCs w:val="24"/>
        </w:rPr>
        <w:t>Under</w:t>
      </w:r>
      <w:r w:rsidR="00A866FF" w:rsidRPr="000413A0">
        <w:rPr>
          <w:rFonts w:ascii="Arial" w:hAnsi="Arial" w:cs="Arial"/>
          <w:sz w:val="24"/>
          <w:szCs w:val="24"/>
        </w:rPr>
        <w:t xml:space="preserve"> TEE UE AA SAX visualization, the cannula was carefully advanced such that the tip </w:t>
      </w:r>
      <w:r w:rsidR="00E75F73" w:rsidRPr="000413A0">
        <w:rPr>
          <w:rFonts w:ascii="Arial" w:hAnsi="Arial" w:cs="Arial"/>
          <w:sz w:val="24"/>
          <w:szCs w:val="24"/>
        </w:rPr>
        <w:t>remain</w:t>
      </w:r>
      <w:r w:rsidR="00262097" w:rsidRPr="000413A0">
        <w:rPr>
          <w:rFonts w:ascii="Arial" w:hAnsi="Arial" w:cs="Arial"/>
          <w:sz w:val="24"/>
          <w:szCs w:val="24"/>
        </w:rPr>
        <w:t>ed</w:t>
      </w:r>
      <w:r w:rsidR="00A866FF" w:rsidRPr="000413A0">
        <w:rPr>
          <w:rFonts w:ascii="Arial" w:hAnsi="Arial" w:cs="Arial"/>
          <w:sz w:val="24"/>
          <w:szCs w:val="24"/>
        </w:rPr>
        <w:t xml:space="preserve"> in the main pulmonary artery throughout the cardiac cycle, ensuring proper flow.</w:t>
      </w:r>
      <w:r w:rsidR="00293EC7">
        <w:rPr>
          <w:rFonts w:ascii="Arial" w:hAnsi="Arial" w:cs="Arial"/>
          <w:sz w:val="24"/>
          <w:szCs w:val="24"/>
        </w:rPr>
        <w:t xml:space="preserve"> Additional 3-dimesional images facilitated detailed position assessment </w:t>
      </w:r>
      <w:r w:rsidR="00293EC7" w:rsidRPr="000413A0">
        <w:rPr>
          <w:rFonts w:ascii="Arial" w:hAnsi="Arial" w:cs="Arial"/>
          <w:sz w:val="24"/>
          <w:szCs w:val="24"/>
        </w:rPr>
        <w:t>(Figure 3)</w:t>
      </w:r>
      <w:r w:rsidR="00293EC7">
        <w:rPr>
          <w:rFonts w:ascii="Arial" w:hAnsi="Arial" w:cs="Arial"/>
          <w:sz w:val="24"/>
          <w:szCs w:val="24"/>
        </w:rPr>
        <w:t>.</w:t>
      </w:r>
    </w:p>
    <w:p w14:paraId="45DD060C" w14:textId="77777777" w:rsidR="00BD0C12" w:rsidRPr="000413A0" w:rsidRDefault="00BD0C12" w:rsidP="000413A0">
      <w:pPr>
        <w:spacing w:line="480" w:lineRule="auto"/>
        <w:rPr>
          <w:rFonts w:ascii="Arial" w:hAnsi="Arial" w:cs="Arial"/>
          <w:sz w:val="24"/>
          <w:szCs w:val="24"/>
        </w:rPr>
      </w:pPr>
    </w:p>
    <w:p w14:paraId="1E35674A" w14:textId="785AFA79" w:rsidR="00F47325" w:rsidRPr="000413A0" w:rsidRDefault="007409CB" w:rsidP="000413A0">
      <w:pPr>
        <w:spacing w:line="480" w:lineRule="auto"/>
        <w:rPr>
          <w:rFonts w:ascii="Arial" w:hAnsi="Arial" w:cs="Arial"/>
          <w:sz w:val="24"/>
          <w:szCs w:val="24"/>
        </w:rPr>
      </w:pPr>
      <w:r w:rsidRPr="000413A0">
        <w:rPr>
          <w:rFonts w:ascii="Arial" w:hAnsi="Arial" w:cs="Arial"/>
          <w:sz w:val="24"/>
          <w:szCs w:val="24"/>
        </w:rPr>
        <w:t xml:space="preserve">Case 3. </w:t>
      </w:r>
      <w:r w:rsidR="00F47325" w:rsidRPr="000413A0">
        <w:rPr>
          <w:rFonts w:ascii="Arial" w:hAnsi="Arial" w:cs="Arial"/>
          <w:sz w:val="24"/>
          <w:szCs w:val="24"/>
        </w:rPr>
        <w:t>Device malfunction</w:t>
      </w:r>
      <w:r w:rsidR="00BD0C12" w:rsidRPr="000413A0">
        <w:rPr>
          <w:rFonts w:ascii="Arial" w:hAnsi="Arial" w:cs="Arial"/>
          <w:sz w:val="24"/>
          <w:szCs w:val="24"/>
        </w:rPr>
        <w:t xml:space="preserve"> </w:t>
      </w:r>
    </w:p>
    <w:p w14:paraId="12E82982" w14:textId="3BC5DE8A" w:rsidR="003544F1" w:rsidRPr="000413A0" w:rsidRDefault="00BD0C12" w:rsidP="000413A0">
      <w:pPr>
        <w:spacing w:line="480" w:lineRule="auto"/>
        <w:rPr>
          <w:rFonts w:ascii="Arial" w:hAnsi="Arial" w:cs="Arial"/>
          <w:sz w:val="24"/>
          <w:szCs w:val="24"/>
        </w:rPr>
      </w:pPr>
      <w:r w:rsidRPr="000413A0">
        <w:rPr>
          <w:rFonts w:ascii="Arial" w:hAnsi="Arial" w:cs="Arial"/>
          <w:sz w:val="24"/>
          <w:szCs w:val="24"/>
        </w:rPr>
        <w:t xml:space="preserve">A </w:t>
      </w:r>
      <w:proofErr w:type="gramStart"/>
      <w:r w:rsidR="003544F1" w:rsidRPr="000413A0">
        <w:rPr>
          <w:rFonts w:ascii="Arial" w:hAnsi="Arial" w:cs="Arial"/>
          <w:sz w:val="24"/>
          <w:szCs w:val="24"/>
        </w:rPr>
        <w:t>61-year old</w:t>
      </w:r>
      <w:proofErr w:type="gramEnd"/>
      <w:r w:rsidR="003544F1" w:rsidRPr="000413A0">
        <w:rPr>
          <w:rFonts w:ascii="Arial" w:hAnsi="Arial" w:cs="Arial"/>
          <w:sz w:val="24"/>
          <w:szCs w:val="24"/>
        </w:rPr>
        <w:t xml:space="preserve"> female with a history of ischemic CMP </w:t>
      </w:r>
      <w:r w:rsidR="001412B0" w:rsidRPr="000413A0">
        <w:rPr>
          <w:rFonts w:ascii="Arial" w:hAnsi="Arial" w:cs="Arial"/>
          <w:sz w:val="24"/>
          <w:szCs w:val="24"/>
        </w:rPr>
        <w:t xml:space="preserve">developed RVF after LVAD implantation. </w:t>
      </w:r>
      <w:r w:rsidR="00EB2628" w:rsidRPr="000413A0">
        <w:rPr>
          <w:rFonts w:ascii="Arial" w:hAnsi="Arial" w:cs="Arial"/>
          <w:sz w:val="24"/>
          <w:szCs w:val="24"/>
        </w:rPr>
        <w:t xml:space="preserve">A </w:t>
      </w:r>
      <w:proofErr w:type="spellStart"/>
      <w:r w:rsidR="00325D12" w:rsidRPr="000413A0">
        <w:rPr>
          <w:rFonts w:ascii="Arial" w:hAnsi="Arial" w:cs="Arial"/>
          <w:sz w:val="24"/>
          <w:szCs w:val="24"/>
        </w:rPr>
        <w:t>Centri</w:t>
      </w:r>
      <w:r w:rsidR="00672BC1" w:rsidRPr="000413A0">
        <w:rPr>
          <w:rFonts w:ascii="Arial" w:hAnsi="Arial" w:cs="Arial"/>
          <w:sz w:val="24"/>
          <w:szCs w:val="24"/>
        </w:rPr>
        <w:t>M</w:t>
      </w:r>
      <w:r w:rsidR="00325D12" w:rsidRPr="000413A0">
        <w:rPr>
          <w:rFonts w:ascii="Arial" w:hAnsi="Arial" w:cs="Arial"/>
          <w:sz w:val="24"/>
          <w:szCs w:val="24"/>
        </w:rPr>
        <w:t>ag</w:t>
      </w:r>
      <w:proofErr w:type="spellEnd"/>
      <w:r w:rsidR="00325D12" w:rsidRPr="000413A0">
        <w:rPr>
          <w:rFonts w:ascii="Arial" w:hAnsi="Arial" w:cs="Arial"/>
          <w:sz w:val="24"/>
          <w:szCs w:val="24"/>
        </w:rPr>
        <w:t xml:space="preserve"> </w:t>
      </w:r>
      <w:r w:rsidR="00672BC1" w:rsidRPr="000413A0">
        <w:rPr>
          <w:rFonts w:ascii="Arial" w:hAnsi="Arial" w:cs="Arial"/>
          <w:sz w:val="24"/>
          <w:szCs w:val="24"/>
        </w:rPr>
        <w:t>(</w:t>
      </w:r>
      <w:proofErr w:type="spellStart"/>
      <w:r w:rsidR="00672BC1" w:rsidRPr="000413A0">
        <w:rPr>
          <w:rFonts w:ascii="Arial" w:hAnsi="Arial" w:cs="Arial"/>
          <w:sz w:val="24"/>
          <w:szCs w:val="24"/>
        </w:rPr>
        <w:t>Thoratec</w:t>
      </w:r>
      <w:proofErr w:type="spellEnd"/>
      <w:r w:rsidR="00672BC1" w:rsidRPr="000413A0">
        <w:rPr>
          <w:rFonts w:ascii="Arial" w:hAnsi="Arial" w:cs="Arial"/>
          <w:sz w:val="24"/>
          <w:szCs w:val="24"/>
        </w:rPr>
        <w:t xml:space="preserve"> Corporation, Pleasanton, CA, USA)</w:t>
      </w:r>
      <w:r w:rsidR="00262097" w:rsidRPr="000413A0">
        <w:rPr>
          <w:rFonts w:ascii="Arial" w:hAnsi="Arial" w:cs="Arial"/>
          <w:sz w:val="24"/>
          <w:szCs w:val="24"/>
        </w:rPr>
        <w:t>, extracorporeal RVAD,</w:t>
      </w:r>
      <w:r w:rsidR="00672BC1" w:rsidRPr="000413A0">
        <w:rPr>
          <w:rFonts w:ascii="Arial" w:hAnsi="Arial" w:cs="Arial"/>
          <w:sz w:val="24"/>
          <w:szCs w:val="24"/>
        </w:rPr>
        <w:t xml:space="preserve"> </w:t>
      </w:r>
      <w:r w:rsidR="001412B0" w:rsidRPr="000413A0">
        <w:rPr>
          <w:rFonts w:ascii="Arial" w:hAnsi="Arial" w:cs="Arial"/>
          <w:sz w:val="24"/>
          <w:szCs w:val="24"/>
        </w:rPr>
        <w:t xml:space="preserve">was implanted </w:t>
      </w:r>
      <w:r w:rsidR="007409CB" w:rsidRPr="000413A0">
        <w:rPr>
          <w:rFonts w:ascii="Arial" w:hAnsi="Arial" w:cs="Arial"/>
          <w:sz w:val="24"/>
          <w:szCs w:val="24"/>
        </w:rPr>
        <w:t xml:space="preserve">surgically </w:t>
      </w:r>
      <w:r w:rsidR="001412B0" w:rsidRPr="000413A0">
        <w:rPr>
          <w:rFonts w:ascii="Arial" w:hAnsi="Arial" w:cs="Arial"/>
          <w:sz w:val="24"/>
          <w:szCs w:val="24"/>
        </w:rPr>
        <w:t xml:space="preserve">as </w:t>
      </w:r>
      <w:r w:rsidR="0061333B" w:rsidRPr="000413A0">
        <w:rPr>
          <w:rFonts w:ascii="Arial" w:hAnsi="Arial" w:cs="Arial"/>
          <w:sz w:val="24"/>
          <w:szCs w:val="24"/>
        </w:rPr>
        <w:t xml:space="preserve">a </w:t>
      </w:r>
      <w:r w:rsidR="001412B0" w:rsidRPr="000413A0">
        <w:rPr>
          <w:rFonts w:ascii="Arial" w:hAnsi="Arial" w:cs="Arial"/>
          <w:sz w:val="24"/>
          <w:szCs w:val="24"/>
        </w:rPr>
        <w:t xml:space="preserve">bridge to </w:t>
      </w:r>
      <w:r w:rsidR="00E231BB" w:rsidRPr="000413A0">
        <w:rPr>
          <w:rFonts w:ascii="Arial" w:hAnsi="Arial" w:cs="Arial"/>
          <w:sz w:val="24"/>
          <w:szCs w:val="24"/>
        </w:rPr>
        <w:t>recovery</w:t>
      </w:r>
      <w:r w:rsidR="00EB2628" w:rsidRPr="000413A0">
        <w:rPr>
          <w:rFonts w:ascii="Arial" w:hAnsi="Arial" w:cs="Arial"/>
          <w:sz w:val="24"/>
          <w:szCs w:val="24"/>
        </w:rPr>
        <w:t xml:space="preserve"> or</w:t>
      </w:r>
      <w:r w:rsidR="00E231BB" w:rsidRPr="000413A0">
        <w:rPr>
          <w:rFonts w:ascii="Arial" w:hAnsi="Arial" w:cs="Arial"/>
          <w:sz w:val="24"/>
          <w:szCs w:val="24"/>
        </w:rPr>
        <w:t xml:space="preserve"> </w:t>
      </w:r>
      <w:r w:rsidR="0087036A" w:rsidRPr="000413A0">
        <w:rPr>
          <w:rFonts w:ascii="Arial" w:hAnsi="Arial" w:cs="Arial"/>
          <w:sz w:val="24"/>
          <w:szCs w:val="24"/>
        </w:rPr>
        <w:t>transplantation</w:t>
      </w:r>
      <w:r w:rsidR="001412B0" w:rsidRPr="000413A0">
        <w:rPr>
          <w:rFonts w:ascii="Arial" w:hAnsi="Arial" w:cs="Arial"/>
          <w:sz w:val="24"/>
          <w:szCs w:val="24"/>
        </w:rPr>
        <w:t xml:space="preserve">. </w:t>
      </w:r>
      <w:r w:rsidR="00683271" w:rsidRPr="000413A0">
        <w:rPr>
          <w:rFonts w:ascii="Arial" w:hAnsi="Arial" w:cs="Arial"/>
          <w:sz w:val="24"/>
          <w:szCs w:val="24"/>
        </w:rPr>
        <w:t>O</w:t>
      </w:r>
      <w:r w:rsidR="00672BC1" w:rsidRPr="000413A0">
        <w:rPr>
          <w:rFonts w:ascii="Arial" w:hAnsi="Arial" w:cs="Arial"/>
          <w:sz w:val="24"/>
          <w:szCs w:val="24"/>
        </w:rPr>
        <w:t xml:space="preserve">ne month after </w:t>
      </w:r>
      <w:r w:rsidR="001412B0" w:rsidRPr="000413A0">
        <w:rPr>
          <w:rFonts w:ascii="Arial" w:hAnsi="Arial" w:cs="Arial"/>
          <w:sz w:val="24"/>
          <w:szCs w:val="24"/>
        </w:rPr>
        <w:t>RVAD implantation, acute RVAD</w:t>
      </w:r>
      <w:r w:rsidR="006D6F15" w:rsidRPr="000413A0">
        <w:rPr>
          <w:rFonts w:ascii="Arial" w:hAnsi="Arial" w:cs="Arial"/>
          <w:sz w:val="24"/>
          <w:szCs w:val="24"/>
        </w:rPr>
        <w:t xml:space="preserve"> flow </w:t>
      </w:r>
      <w:r w:rsidR="004A11DF" w:rsidRPr="000413A0">
        <w:rPr>
          <w:rFonts w:ascii="Arial" w:hAnsi="Arial" w:cs="Arial"/>
          <w:sz w:val="24"/>
          <w:szCs w:val="24"/>
        </w:rPr>
        <w:t>reduction</w:t>
      </w:r>
      <w:r w:rsidR="007409CB" w:rsidRPr="000413A0">
        <w:rPr>
          <w:rFonts w:ascii="Arial" w:hAnsi="Arial" w:cs="Arial"/>
          <w:sz w:val="24"/>
          <w:szCs w:val="24"/>
        </w:rPr>
        <w:t xml:space="preserve"> and significant hemolysis were </w:t>
      </w:r>
      <w:r w:rsidR="007409CB" w:rsidRPr="000413A0">
        <w:rPr>
          <w:rFonts w:ascii="Arial" w:hAnsi="Arial" w:cs="Arial"/>
          <w:sz w:val="24"/>
          <w:szCs w:val="24"/>
        </w:rPr>
        <w:lastRenderedPageBreak/>
        <w:t>observed</w:t>
      </w:r>
      <w:r w:rsidR="00672BC1" w:rsidRPr="000413A0">
        <w:rPr>
          <w:rFonts w:ascii="Arial" w:hAnsi="Arial" w:cs="Arial"/>
          <w:sz w:val="24"/>
          <w:szCs w:val="24"/>
        </w:rPr>
        <w:t xml:space="preserve">. </w:t>
      </w:r>
      <w:r w:rsidR="00930E0D" w:rsidRPr="000413A0">
        <w:rPr>
          <w:rFonts w:ascii="Arial" w:hAnsi="Arial" w:cs="Arial"/>
          <w:sz w:val="24"/>
          <w:szCs w:val="24"/>
        </w:rPr>
        <w:t xml:space="preserve">The </w:t>
      </w:r>
      <w:r w:rsidR="00583DF8" w:rsidRPr="000413A0">
        <w:rPr>
          <w:rFonts w:ascii="Arial" w:hAnsi="Arial" w:cs="Arial"/>
          <w:sz w:val="24"/>
          <w:szCs w:val="24"/>
        </w:rPr>
        <w:t>UE AA SAX view</w:t>
      </w:r>
      <w:r w:rsidR="007A48D5" w:rsidRPr="000413A0">
        <w:rPr>
          <w:rFonts w:ascii="Arial" w:hAnsi="Arial" w:cs="Arial"/>
          <w:sz w:val="24"/>
          <w:szCs w:val="24"/>
        </w:rPr>
        <w:t xml:space="preserve"> demonstrated thrombus formation </w:t>
      </w:r>
      <w:r w:rsidR="007409CB" w:rsidRPr="000413A0">
        <w:rPr>
          <w:rFonts w:ascii="Arial" w:hAnsi="Arial" w:cs="Arial"/>
          <w:sz w:val="24"/>
          <w:szCs w:val="24"/>
        </w:rPr>
        <w:t>on the tip of</w:t>
      </w:r>
      <w:r w:rsidR="00EB2628" w:rsidRPr="000413A0">
        <w:rPr>
          <w:rFonts w:ascii="Arial" w:hAnsi="Arial" w:cs="Arial"/>
          <w:sz w:val="24"/>
          <w:szCs w:val="24"/>
        </w:rPr>
        <w:t xml:space="preserve"> the</w:t>
      </w:r>
      <w:r w:rsidR="007409CB" w:rsidRPr="000413A0">
        <w:rPr>
          <w:rFonts w:ascii="Arial" w:hAnsi="Arial" w:cs="Arial"/>
          <w:sz w:val="24"/>
          <w:szCs w:val="24"/>
        </w:rPr>
        <w:t xml:space="preserve"> RVAD outflow cannula </w:t>
      </w:r>
      <w:r w:rsidR="00222D93" w:rsidRPr="000413A0">
        <w:rPr>
          <w:rFonts w:ascii="Arial" w:hAnsi="Arial" w:cs="Arial"/>
          <w:sz w:val="24"/>
          <w:szCs w:val="24"/>
        </w:rPr>
        <w:t xml:space="preserve">(Figure </w:t>
      </w:r>
      <w:r w:rsidR="00543A24" w:rsidRPr="000413A0">
        <w:rPr>
          <w:rFonts w:ascii="Arial" w:hAnsi="Arial" w:cs="Arial"/>
          <w:sz w:val="24"/>
          <w:szCs w:val="24"/>
        </w:rPr>
        <w:t>4</w:t>
      </w:r>
      <w:r w:rsidR="00222D93" w:rsidRPr="000413A0">
        <w:rPr>
          <w:rFonts w:ascii="Arial" w:hAnsi="Arial" w:cs="Arial"/>
          <w:sz w:val="24"/>
          <w:szCs w:val="24"/>
        </w:rPr>
        <w:t xml:space="preserve">). </w:t>
      </w:r>
      <w:r w:rsidR="004A11DF" w:rsidRPr="000413A0">
        <w:rPr>
          <w:rFonts w:ascii="Arial" w:hAnsi="Arial" w:cs="Arial"/>
          <w:sz w:val="24"/>
          <w:szCs w:val="24"/>
        </w:rPr>
        <w:t xml:space="preserve">The </w:t>
      </w:r>
      <w:r w:rsidR="007409CB" w:rsidRPr="000413A0">
        <w:rPr>
          <w:rFonts w:ascii="Arial" w:hAnsi="Arial" w:cs="Arial"/>
          <w:sz w:val="24"/>
          <w:szCs w:val="24"/>
        </w:rPr>
        <w:t xml:space="preserve">RVAD outflow </w:t>
      </w:r>
      <w:r w:rsidR="004A11DF" w:rsidRPr="000413A0">
        <w:rPr>
          <w:rFonts w:ascii="Arial" w:hAnsi="Arial" w:cs="Arial"/>
          <w:sz w:val="24"/>
          <w:szCs w:val="24"/>
        </w:rPr>
        <w:t xml:space="preserve">cannula </w:t>
      </w:r>
      <w:r w:rsidR="007409CB" w:rsidRPr="000413A0">
        <w:rPr>
          <w:rFonts w:ascii="Arial" w:hAnsi="Arial" w:cs="Arial"/>
          <w:sz w:val="24"/>
          <w:szCs w:val="24"/>
        </w:rPr>
        <w:t>was</w:t>
      </w:r>
      <w:r w:rsidR="00566EF6" w:rsidRPr="000413A0">
        <w:rPr>
          <w:rFonts w:ascii="Arial" w:hAnsi="Arial" w:cs="Arial"/>
          <w:sz w:val="24"/>
          <w:szCs w:val="24"/>
        </w:rPr>
        <w:t xml:space="preserve"> </w:t>
      </w:r>
      <w:r w:rsidR="006D6F15" w:rsidRPr="000413A0">
        <w:rPr>
          <w:rFonts w:ascii="Arial" w:hAnsi="Arial" w:cs="Arial"/>
          <w:sz w:val="24"/>
          <w:szCs w:val="24"/>
        </w:rPr>
        <w:t xml:space="preserve">exchanged </w:t>
      </w:r>
      <w:r w:rsidR="00566EF6" w:rsidRPr="000413A0">
        <w:rPr>
          <w:rFonts w:ascii="Arial" w:hAnsi="Arial" w:cs="Arial"/>
          <w:sz w:val="24"/>
          <w:szCs w:val="24"/>
        </w:rPr>
        <w:t>surgically</w:t>
      </w:r>
      <w:r w:rsidR="00222D93" w:rsidRPr="000413A0">
        <w:rPr>
          <w:rFonts w:ascii="Arial" w:hAnsi="Arial" w:cs="Arial"/>
          <w:sz w:val="24"/>
          <w:szCs w:val="24"/>
        </w:rPr>
        <w:t xml:space="preserve">, </w:t>
      </w:r>
      <w:r w:rsidR="00EB2628" w:rsidRPr="000413A0">
        <w:rPr>
          <w:rFonts w:ascii="Arial" w:hAnsi="Arial" w:cs="Arial"/>
          <w:sz w:val="24"/>
          <w:szCs w:val="24"/>
        </w:rPr>
        <w:t xml:space="preserve">and upon examination of the old cannula, the </w:t>
      </w:r>
      <w:r w:rsidR="00222D93" w:rsidRPr="000413A0">
        <w:rPr>
          <w:rFonts w:ascii="Arial" w:hAnsi="Arial" w:cs="Arial"/>
          <w:sz w:val="24"/>
          <w:szCs w:val="24"/>
        </w:rPr>
        <w:t xml:space="preserve">thrombus </w:t>
      </w:r>
      <w:r w:rsidR="00EB2628" w:rsidRPr="000413A0">
        <w:rPr>
          <w:rFonts w:ascii="Arial" w:hAnsi="Arial" w:cs="Arial"/>
          <w:sz w:val="24"/>
          <w:szCs w:val="24"/>
        </w:rPr>
        <w:t xml:space="preserve">was noted to </w:t>
      </w:r>
      <w:r w:rsidR="009C5E38" w:rsidRPr="000413A0">
        <w:rPr>
          <w:rFonts w:ascii="Arial" w:hAnsi="Arial" w:cs="Arial"/>
          <w:sz w:val="24"/>
          <w:szCs w:val="24"/>
        </w:rPr>
        <w:t>cause significant</w:t>
      </w:r>
      <w:r w:rsidR="00222D93" w:rsidRPr="000413A0">
        <w:rPr>
          <w:rFonts w:ascii="Arial" w:hAnsi="Arial" w:cs="Arial"/>
          <w:sz w:val="24"/>
          <w:szCs w:val="24"/>
        </w:rPr>
        <w:t xml:space="preserve"> cannula</w:t>
      </w:r>
      <w:r w:rsidR="00F43121" w:rsidRPr="000413A0">
        <w:rPr>
          <w:rFonts w:ascii="Arial" w:hAnsi="Arial" w:cs="Arial"/>
          <w:sz w:val="24"/>
          <w:szCs w:val="24"/>
        </w:rPr>
        <w:t xml:space="preserve"> exit </w:t>
      </w:r>
      <w:r w:rsidR="00222D93" w:rsidRPr="000413A0">
        <w:rPr>
          <w:rFonts w:ascii="Arial" w:hAnsi="Arial" w:cs="Arial"/>
          <w:sz w:val="24"/>
          <w:szCs w:val="24"/>
        </w:rPr>
        <w:t>obstruction</w:t>
      </w:r>
      <w:r w:rsidR="007A48D5" w:rsidRPr="000413A0">
        <w:rPr>
          <w:rFonts w:ascii="Arial" w:hAnsi="Arial" w:cs="Arial"/>
          <w:sz w:val="24"/>
          <w:szCs w:val="24"/>
        </w:rPr>
        <w:t>.</w:t>
      </w:r>
    </w:p>
    <w:p w14:paraId="5D5B39CD" w14:textId="77777777" w:rsidR="00235D78" w:rsidRPr="000413A0" w:rsidRDefault="00235D78" w:rsidP="000413A0">
      <w:pPr>
        <w:spacing w:line="480" w:lineRule="auto"/>
        <w:rPr>
          <w:rFonts w:ascii="Arial" w:hAnsi="Arial" w:cs="Arial"/>
          <w:sz w:val="24"/>
          <w:szCs w:val="24"/>
        </w:rPr>
      </w:pPr>
    </w:p>
    <w:p w14:paraId="3443D0A5" w14:textId="672FBD83" w:rsidR="00293EC7" w:rsidRDefault="004A11DF" w:rsidP="00293EC7">
      <w:pPr>
        <w:spacing w:line="480" w:lineRule="auto"/>
        <w:rPr>
          <w:rFonts w:ascii="Arial" w:hAnsi="Arial" w:cs="Arial"/>
          <w:sz w:val="24"/>
          <w:szCs w:val="24"/>
        </w:rPr>
      </w:pPr>
      <w:r w:rsidRPr="000413A0">
        <w:rPr>
          <w:rFonts w:ascii="Arial" w:hAnsi="Arial" w:cs="Arial"/>
          <w:sz w:val="24"/>
          <w:szCs w:val="24"/>
        </w:rPr>
        <w:t>These</w:t>
      </w:r>
      <w:r w:rsidR="00262097" w:rsidRPr="000413A0">
        <w:rPr>
          <w:rFonts w:ascii="Arial" w:hAnsi="Arial" w:cs="Arial"/>
          <w:sz w:val="24"/>
          <w:szCs w:val="24"/>
        </w:rPr>
        <w:t xml:space="preserve"> cases and corresponding </w:t>
      </w:r>
      <w:r w:rsidRPr="000413A0">
        <w:rPr>
          <w:rFonts w:ascii="Arial" w:hAnsi="Arial" w:cs="Arial"/>
          <w:sz w:val="24"/>
          <w:szCs w:val="24"/>
        </w:rPr>
        <w:t xml:space="preserve">images support the importance of the UE AA </w:t>
      </w:r>
      <w:r w:rsidR="00D34D80" w:rsidRPr="000413A0">
        <w:rPr>
          <w:rFonts w:ascii="Arial" w:hAnsi="Arial" w:cs="Arial"/>
          <w:sz w:val="24"/>
          <w:szCs w:val="24"/>
        </w:rPr>
        <w:t xml:space="preserve">SAX TEE view </w:t>
      </w:r>
      <w:r w:rsidR="006D6F15" w:rsidRPr="000413A0">
        <w:rPr>
          <w:rFonts w:ascii="Arial" w:hAnsi="Arial" w:cs="Arial"/>
          <w:sz w:val="24"/>
          <w:szCs w:val="24"/>
        </w:rPr>
        <w:t>in RVAD outflow imaging.</w:t>
      </w:r>
      <w:r w:rsidRPr="000413A0">
        <w:rPr>
          <w:rFonts w:ascii="Arial" w:hAnsi="Arial" w:cs="Arial"/>
          <w:sz w:val="24"/>
          <w:szCs w:val="24"/>
        </w:rPr>
        <w:t xml:space="preserve"> When obtainable, t</w:t>
      </w:r>
      <w:r w:rsidR="006D6F15" w:rsidRPr="000413A0">
        <w:rPr>
          <w:rFonts w:ascii="Arial" w:hAnsi="Arial" w:cs="Arial"/>
          <w:sz w:val="24"/>
          <w:szCs w:val="24"/>
        </w:rPr>
        <w:t xml:space="preserve">his </w:t>
      </w:r>
      <w:r w:rsidRPr="000413A0">
        <w:rPr>
          <w:rFonts w:ascii="Arial" w:hAnsi="Arial" w:cs="Arial"/>
          <w:sz w:val="24"/>
          <w:szCs w:val="24"/>
        </w:rPr>
        <w:t>view</w:t>
      </w:r>
      <w:r w:rsidR="00235D78" w:rsidRPr="000413A0">
        <w:rPr>
          <w:rFonts w:ascii="Arial" w:hAnsi="Arial" w:cs="Arial"/>
          <w:sz w:val="24"/>
          <w:szCs w:val="24"/>
        </w:rPr>
        <w:t xml:space="preserve"> </w:t>
      </w:r>
      <w:r w:rsidR="00D34D80" w:rsidRPr="000413A0">
        <w:rPr>
          <w:rFonts w:ascii="Arial" w:hAnsi="Arial" w:cs="Arial"/>
          <w:sz w:val="24"/>
          <w:szCs w:val="24"/>
        </w:rPr>
        <w:t xml:space="preserve">should be included in routine RVAD </w:t>
      </w:r>
      <w:r w:rsidRPr="000413A0">
        <w:rPr>
          <w:rFonts w:ascii="Arial" w:hAnsi="Arial" w:cs="Arial"/>
          <w:sz w:val="24"/>
          <w:szCs w:val="24"/>
        </w:rPr>
        <w:t>assessment</w:t>
      </w:r>
      <w:r w:rsidR="00262097" w:rsidRPr="000413A0">
        <w:rPr>
          <w:rFonts w:ascii="Arial" w:hAnsi="Arial" w:cs="Arial"/>
          <w:sz w:val="24"/>
          <w:szCs w:val="24"/>
        </w:rPr>
        <w:t>.</w:t>
      </w:r>
      <w:r w:rsidR="00293EC7">
        <w:rPr>
          <w:rFonts w:ascii="Arial" w:hAnsi="Arial" w:cs="Arial"/>
          <w:sz w:val="24"/>
          <w:szCs w:val="24"/>
        </w:rPr>
        <w:t xml:space="preserve"> This view is not meant to replace other commonly acquired views; rather, this is an effective, alternative way to image the right ventricular outflow tract, pulmonic valve, and pulmonary artery, particularly if other views cannot be acquired. While a transthoracic echocardiogram</w:t>
      </w:r>
      <w:r w:rsidR="007E5946">
        <w:rPr>
          <w:rFonts w:ascii="Arial" w:hAnsi="Arial" w:cs="Arial"/>
          <w:sz w:val="24"/>
          <w:szCs w:val="24"/>
        </w:rPr>
        <w:t xml:space="preserve"> (TTE)</w:t>
      </w:r>
      <w:r w:rsidR="00293EC7">
        <w:rPr>
          <w:rFonts w:ascii="Arial" w:hAnsi="Arial" w:cs="Arial"/>
          <w:sz w:val="24"/>
          <w:szCs w:val="24"/>
        </w:rPr>
        <w:t xml:space="preserve"> parasternal SAX view may provide sufficient imaging, there are limitations with this view.</w:t>
      </w:r>
      <w:r w:rsidR="006B4CFA">
        <w:rPr>
          <w:rFonts w:ascii="Arial" w:hAnsi="Arial" w:cs="Arial"/>
          <w:sz w:val="24"/>
          <w:szCs w:val="24"/>
        </w:rPr>
        <w:t xml:space="preserve"> TTE cannot be used for </w:t>
      </w:r>
      <w:r w:rsidR="00293EC7">
        <w:rPr>
          <w:rFonts w:ascii="Arial" w:hAnsi="Arial" w:cs="Arial"/>
          <w:sz w:val="24"/>
          <w:szCs w:val="24"/>
        </w:rPr>
        <w:t xml:space="preserve">intra-operative assessment </w:t>
      </w:r>
      <w:r w:rsidR="006B4CFA">
        <w:rPr>
          <w:rFonts w:ascii="Arial" w:hAnsi="Arial" w:cs="Arial"/>
          <w:sz w:val="24"/>
          <w:szCs w:val="24"/>
        </w:rPr>
        <w:t xml:space="preserve">with </w:t>
      </w:r>
      <w:r w:rsidR="00293EC7">
        <w:rPr>
          <w:rFonts w:ascii="Arial" w:hAnsi="Arial" w:cs="Arial"/>
          <w:sz w:val="24"/>
          <w:szCs w:val="24"/>
        </w:rPr>
        <w:t xml:space="preserve">an open chest, and in the early post-operative period, </w:t>
      </w:r>
      <w:r w:rsidR="006B4CFA">
        <w:rPr>
          <w:rFonts w:ascii="Arial" w:hAnsi="Arial" w:cs="Arial"/>
          <w:sz w:val="24"/>
          <w:szCs w:val="24"/>
        </w:rPr>
        <w:t xml:space="preserve">TTE views </w:t>
      </w:r>
      <w:r w:rsidR="00293EC7">
        <w:rPr>
          <w:rFonts w:ascii="Arial" w:hAnsi="Arial" w:cs="Arial"/>
          <w:sz w:val="24"/>
          <w:szCs w:val="24"/>
        </w:rPr>
        <w:t>may be</w:t>
      </w:r>
      <w:r w:rsidR="006B4CFA">
        <w:rPr>
          <w:rFonts w:ascii="Arial" w:hAnsi="Arial" w:cs="Arial"/>
          <w:sz w:val="24"/>
          <w:szCs w:val="24"/>
        </w:rPr>
        <w:t xml:space="preserve"> difficult or impossible to obtain</w:t>
      </w:r>
      <w:r w:rsidR="00293EC7">
        <w:rPr>
          <w:rFonts w:ascii="Arial" w:hAnsi="Arial" w:cs="Arial"/>
          <w:sz w:val="24"/>
          <w:szCs w:val="24"/>
        </w:rPr>
        <w:t xml:space="preserve"> due to</w:t>
      </w:r>
      <w:r w:rsidR="006B4CFA">
        <w:rPr>
          <w:rFonts w:ascii="Arial" w:hAnsi="Arial" w:cs="Arial"/>
          <w:sz w:val="24"/>
          <w:szCs w:val="24"/>
        </w:rPr>
        <w:t xml:space="preserve"> </w:t>
      </w:r>
      <w:r w:rsidR="00293EC7">
        <w:rPr>
          <w:rFonts w:ascii="Arial" w:hAnsi="Arial" w:cs="Arial"/>
          <w:sz w:val="24"/>
          <w:szCs w:val="24"/>
        </w:rPr>
        <w:t xml:space="preserve">wound dressings, chest tubes, and sternal pain. Deep gastric views offer visualization of the pulmonic valve and pulmonary artery, though the view </w:t>
      </w:r>
      <w:r w:rsidR="006B4CFA">
        <w:rPr>
          <w:rFonts w:ascii="Arial" w:hAnsi="Arial" w:cs="Arial"/>
          <w:sz w:val="24"/>
          <w:szCs w:val="24"/>
        </w:rPr>
        <w:t>may be challenging to obtain, and is contraindicated for use in patients with lower esophageal and gastric pathology</w:t>
      </w:r>
      <w:r w:rsidR="00272E45">
        <w:rPr>
          <w:rFonts w:ascii="Arial" w:hAnsi="Arial" w:cs="Arial"/>
          <w:sz w:val="24"/>
          <w:szCs w:val="24"/>
        </w:rPr>
        <w:t>. T</w:t>
      </w:r>
      <w:r w:rsidR="006B4CFA">
        <w:rPr>
          <w:rFonts w:ascii="Arial" w:hAnsi="Arial" w:cs="Arial"/>
          <w:sz w:val="24"/>
          <w:szCs w:val="24"/>
        </w:rPr>
        <w:t xml:space="preserve">he UE AA SAX view is not contraindicated in these patients. </w:t>
      </w:r>
      <w:r w:rsidR="00293EC7">
        <w:rPr>
          <w:rFonts w:ascii="Arial" w:hAnsi="Arial" w:cs="Arial"/>
          <w:sz w:val="24"/>
          <w:szCs w:val="24"/>
        </w:rPr>
        <w:t>Of note, additional biplane and 3-dimensional TEE views, including</w:t>
      </w:r>
      <w:r w:rsidR="006B4CFA">
        <w:rPr>
          <w:rFonts w:ascii="Arial" w:hAnsi="Arial" w:cs="Arial"/>
          <w:sz w:val="24"/>
          <w:szCs w:val="24"/>
        </w:rPr>
        <w:t xml:space="preserve"> in</w:t>
      </w:r>
      <w:r w:rsidR="00293EC7">
        <w:rPr>
          <w:rFonts w:ascii="Arial" w:hAnsi="Arial" w:cs="Arial"/>
          <w:sz w:val="24"/>
          <w:szCs w:val="24"/>
        </w:rPr>
        <w:t xml:space="preserve"> the UE AA SAX view, facilitate</w:t>
      </w:r>
      <w:r w:rsidR="006B4CFA">
        <w:rPr>
          <w:rFonts w:ascii="Arial" w:hAnsi="Arial" w:cs="Arial"/>
          <w:sz w:val="24"/>
          <w:szCs w:val="24"/>
        </w:rPr>
        <w:t xml:space="preserve"> improved</w:t>
      </w:r>
      <w:r w:rsidR="00293EC7">
        <w:rPr>
          <w:rFonts w:ascii="Arial" w:hAnsi="Arial" w:cs="Arial"/>
          <w:sz w:val="24"/>
          <w:szCs w:val="24"/>
        </w:rPr>
        <w:t xml:space="preserve"> positioning assessment.</w:t>
      </w:r>
    </w:p>
    <w:p w14:paraId="1F191BA6" w14:textId="28A81B51" w:rsidR="00827D5B" w:rsidRPr="000413A0" w:rsidRDefault="00827D5B" w:rsidP="000413A0">
      <w:pPr>
        <w:spacing w:line="480" w:lineRule="auto"/>
        <w:rPr>
          <w:rFonts w:ascii="Arial" w:hAnsi="Arial" w:cs="Arial"/>
          <w:sz w:val="24"/>
          <w:szCs w:val="24"/>
        </w:rPr>
      </w:pPr>
    </w:p>
    <w:p w14:paraId="05D24A1E" w14:textId="03F8CC0D" w:rsidR="00B12CF1" w:rsidRPr="000413A0" w:rsidRDefault="00B12CF1" w:rsidP="000413A0">
      <w:pPr>
        <w:spacing w:line="480" w:lineRule="auto"/>
        <w:rPr>
          <w:rFonts w:ascii="Arial" w:hAnsi="Arial" w:cs="Arial"/>
          <w:sz w:val="24"/>
          <w:szCs w:val="24"/>
        </w:rPr>
      </w:pPr>
    </w:p>
    <w:p w14:paraId="1F1216C8" w14:textId="17593E78" w:rsidR="00F95C30" w:rsidRPr="000413A0" w:rsidRDefault="00F95C30" w:rsidP="000413A0">
      <w:pPr>
        <w:spacing w:line="480" w:lineRule="auto"/>
        <w:rPr>
          <w:rFonts w:ascii="Arial" w:hAnsi="Arial" w:cs="Arial"/>
          <w:sz w:val="24"/>
          <w:szCs w:val="24"/>
        </w:rPr>
      </w:pPr>
    </w:p>
    <w:p w14:paraId="6F8AC952" w14:textId="5AA62A1B" w:rsidR="00683271" w:rsidRPr="000413A0" w:rsidRDefault="00683271" w:rsidP="000413A0">
      <w:pPr>
        <w:spacing w:line="480" w:lineRule="auto"/>
        <w:rPr>
          <w:rFonts w:ascii="Arial" w:hAnsi="Arial" w:cs="Arial"/>
          <w:sz w:val="24"/>
          <w:szCs w:val="24"/>
        </w:rPr>
      </w:pPr>
    </w:p>
    <w:p w14:paraId="33AA2FBE" w14:textId="6C6E3C8B" w:rsidR="00C00021" w:rsidRPr="00600010" w:rsidRDefault="00FC5C0C" w:rsidP="000413A0">
      <w:pPr>
        <w:spacing w:line="480" w:lineRule="auto"/>
        <w:rPr>
          <w:rFonts w:ascii="Arial" w:hAnsi="Arial" w:cs="Arial"/>
          <w:b/>
          <w:bCs/>
          <w:sz w:val="24"/>
          <w:szCs w:val="24"/>
        </w:rPr>
      </w:pPr>
      <w:r w:rsidRPr="00600010">
        <w:rPr>
          <w:rFonts w:ascii="Arial" w:hAnsi="Arial" w:cs="Arial"/>
          <w:b/>
          <w:bCs/>
          <w:sz w:val="24"/>
          <w:szCs w:val="24"/>
        </w:rPr>
        <w:t>Author Contributions</w:t>
      </w:r>
    </w:p>
    <w:p w14:paraId="5C158AF8" w14:textId="27CC3E16" w:rsidR="00FC5C0C" w:rsidRDefault="00600010" w:rsidP="000413A0">
      <w:pPr>
        <w:spacing w:line="480" w:lineRule="auto"/>
        <w:rPr>
          <w:rFonts w:ascii="Arial" w:hAnsi="Arial" w:cs="Arial"/>
          <w:sz w:val="24"/>
          <w:szCs w:val="24"/>
        </w:rPr>
      </w:pPr>
      <w:r>
        <w:rPr>
          <w:rFonts w:ascii="Arial" w:hAnsi="Arial" w:cs="Arial"/>
          <w:sz w:val="24"/>
          <w:szCs w:val="24"/>
        </w:rPr>
        <w:t>All</w:t>
      </w:r>
      <w:r w:rsidR="00FC5C0C">
        <w:rPr>
          <w:rFonts w:ascii="Arial" w:hAnsi="Arial" w:cs="Arial"/>
          <w:sz w:val="24"/>
          <w:szCs w:val="24"/>
        </w:rPr>
        <w:t xml:space="preserve"> the stated authors contributed </w:t>
      </w:r>
      <w:r>
        <w:rPr>
          <w:rFonts w:ascii="Arial" w:hAnsi="Arial" w:cs="Arial"/>
          <w:sz w:val="24"/>
          <w:szCs w:val="24"/>
        </w:rPr>
        <w:t>in fundamental ways to the completion of this manuscript. All authors were involved in concept development or data collection, drafting or revision, and approval of this work.</w:t>
      </w:r>
    </w:p>
    <w:p w14:paraId="21C1AB65" w14:textId="77777777" w:rsidR="00600010" w:rsidRDefault="00600010" w:rsidP="000413A0">
      <w:pPr>
        <w:spacing w:line="480" w:lineRule="auto"/>
        <w:rPr>
          <w:rFonts w:ascii="Arial" w:hAnsi="Arial" w:cs="Arial"/>
          <w:sz w:val="24"/>
          <w:szCs w:val="24"/>
        </w:rPr>
      </w:pPr>
    </w:p>
    <w:p w14:paraId="45A6D823" w14:textId="78990780" w:rsidR="00C00021" w:rsidRPr="000413A0" w:rsidRDefault="00C00021" w:rsidP="000413A0">
      <w:pPr>
        <w:spacing w:line="480" w:lineRule="auto"/>
        <w:rPr>
          <w:rFonts w:ascii="Arial" w:hAnsi="Arial" w:cs="Arial"/>
          <w:b/>
          <w:bCs/>
          <w:sz w:val="24"/>
          <w:szCs w:val="24"/>
        </w:rPr>
      </w:pPr>
      <w:r w:rsidRPr="000413A0">
        <w:rPr>
          <w:rFonts w:ascii="Arial" w:hAnsi="Arial" w:cs="Arial"/>
          <w:b/>
          <w:bCs/>
          <w:sz w:val="24"/>
          <w:szCs w:val="24"/>
        </w:rPr>
        <w:t>REFERENCES</w:t>
      </w:r>
    </w:p>
    <w:p w14:paraId="7B57E891" w14:textId="77777777" w:rsidR="00B64F79" w:rsidRPr="000413A0" w:rsidRDefault="00C00021" w:rsidP="000413A0">
      <w:pPr>
        <w:pStyle w:val="ListParagraph"/>
        <w:numPr>
          <w:ilvl w:val="0"/>
          <w:numId w:val="2"/>
        </w:numPr>
        <w:spacing w:line="480" w:lineRule="auto"/>
        <w:rPr>
          <w:rFonts w:ascii="Arial" w:hAnsi="Arial" w:cs="Arial"/>
          <w:sz w:val="24"/>
          <w:szCs w:val="24"/>
        </w:rPr>
      </w:pPr>
      <w:r w:rsidRPr="000413A0">
        <w:rPr>
          <w:rFonts w:ascii="Arial" w:hAnsi="Arial" w:cs="Arial"/>
          <w:sz w:val="24"/>
          <w:szCs w:val="24"/>
        </w:rPr>
        <w:t xml:space="preserve">Afzal, A., &amp; Hall, S. A. (2018). Percutaneous temporary circulatory support devices and their use as a bridge to decision during acute decompensation of advanced heart failure. </w:t>
      </w:r>
      <w:r w:rsidRPr="000413A0">
        <w:rPr>
          <w:rFonts w:ascii="Arial" w:hAnsi="Arial" w:cs="Arial"/>
          <w:i/>
          <w:iCs/>
          <w:sz w:val="24"/>
          <w:szCs w:val="24"/>
        </w:rPr>
        <w:t>Baylor University Medical Center Proceedings,</w:t>
      </w:r>
      <w:r w:rsidRPr="000413A0">
        <w:rPr>
          <w:rFonts w:ascii="Arial" w:hAnsi="Arial" w:cs="Arial"/>
          <w:sz w:val="24"/>
          <w:szCs w:val="24"/>
        </w:rPr>
        <w:t xml:space="preserve"> </w:t>
      </w:r>
      <w:r w:rsidRPr="000413A0">
        <w:rPr>
          <w:rFonts w:ascii="Arial" w:hAnsi="Arial" w:cs="Arial"/>
          <w:i/>
          <w:iCs/>
          <w:sz w:val="24"/>
          <w:szCs w:val="24"/>
        </w:rPr>
        <w:t>31</w:t>
      </w:r>
      <w:r w:rsidRPr="000413A0">
        <w:rPr>
          <w:rFonts w:ascii="Arial" w:hAnsi="Arial" w:cs="Arial"/>
          <w:sz w:val="24"/>
          <w:szCs w:val="24"/>
        </w:rPr>
        <w:t>(4), 453-456. doi:10.1080/08998280.2018.1470853</w:t>
      </w:r>
    </w:p>
    <w:p w14:paraId="36C88CE0" w14:textId="77777777" w:rsidR="00B64F79" w:rsidRPr="000413A0" w:rsidRDefault="00151B39" w:rsidP="000413A0">
      <w:pPr>
        <w:pStyle w:val="ListParagraph"/>
        <w:numPr>
          <w:ilvl w:val="0"/>
          <w:numId w:val="2"/>
        </w:numPr>
        <w:spacing w:line="480" w:lineRule="auto"/>
        <w:rPr>
          <w:rFonts w:ascii="Arial" w:hAnsi="Arial" w:cs="Arial"/>
          <w:sz w:val="24"/>
          <w:szCs w:val="24"/>
        </w:rPr>
      </w:pPr>
      <w:r w:rsidRPr="000413A0">
        <w:rPr>
          <w:rFonts w:ascii="Arial" w:hAnsi="Arial" w:cs="Arial"/>
          <w:sz w:val="24"/>
          <w:szCs w:val="24"/>
        </w:rPr>
        <w:t xml:space="preserve">Khalid, N., Rogers, T., </w:t>
      </w:r>
      <w:proofErr w:type="spellStart"/>
      <w:r w:rsidRPr="000413A0">
        <w:rPr>
          <w:rFonts w:ascii="Arial" w:hAnsi="Arial" w:cs="Arial"/>
          <w:sz w:val="24"/>
          <w:szCs w:val="24"/>
        </w:rPr>
        <w:t>Shlofmitz</w:t>
      </w:r>
      <w:proofErr w:type="spellEnd"/>
      <w:r w:rsidRPr="000413A0">
        <w:rPr>
          <w:rFonts w:ascii="Arial" w:hAnsi="Arial" w:cs="Arial"/>
          <w:sz w:val="24"/>
          <w:szCs w:val="24"/>
        </w:rPr>
        <w:t xml:space="preserve">, E., Chen, Y., Musallam, A., Khan, J. M., . . . Waksman, R. (2019). Adverse Events and Modes of Failure Related to Impella RP: Insights from the Manufacturer and User Facility Device Experience (MAUDE) Database. </w:t>
      </w:r>
      <w:r w:rsidRPr="000413A0">
        <w:rPr>
          <w:rFonts w:ascii="Arial" w:hAnsi="Arial" w:cs="Arial"/>
          <w:i/>
          <w:iCs/>
          <w:sz w:val="24"/>
          <w:szCs w:val="24"/>
        </w:rPr>
        <w:t>Cardiovascular Revascularization Medicine,</w:t>
      </w:r>
      <w:r w:rsidRPr="000413A0">
        <w:rPr>
          <w:rFonts w:ascii="Arial" w:hAnsi="Arial" w:cs="Arial"/>
          <w:sz w:val="24"/>
          <w:szCs w:val="24"/>
        </w:rPr>
        <w:t xml:space="preserve"> </w:t>
      </w:r>
      <w:r w:rsidRPr="000413A0">
        <w:rPr>
          <w:rFonts w:ascii="Arial" w:hAnsi="Arial" w:cs="Arial"/>
          <w:i/>
          <w:iCs/>
          <w:sz w:val="24"/>
          <w:szCs w:val="24"/>
        </w:rPr>
        <w:t>20</w:t>
      </w:r>
      <w:r w:rsidRPr="000413A0">
        <w:rPr>
          <w:rFonts w:ascii="Arial" w:hAnsi="Arial" w:cs="Arial"/>
          <w:sz w:val="24"/>
          <w:szCs w:val="24"/>
        </w:rPr>
        <w:t xml:space="preserve">(6), 503-506. </w:t>
      </w:r>
      <w:proofErr w:type="gramStart"/>
      <w:r w:rsidRPr="000413A0">
        <w:rPr>
          <w:rFonts w:ascii="Arial" w:hAnsi="Arial" w:cs="Arial"/>
          <w:sz w:val="24"/>
          <w:szCs w:val="24"/>
        </w:rPr>
        <w:t>doi:10.1016/j.carrev</w:t>
      </w:r>
      <w:proofErr w:type="gramEnd"/>
      <w:r w:rsidRPr="000413A0">
        <w:rPr>
          <w:rFonts w:ascii="Arial" w:hAnsi="Arial" w:cs="Arial"/>
          <w:sz w:val="24"/>
          <w:szCs w:val="24"/>
        </w:rPr>
        <w:t>.2019.03.010</w:t>
      </w:r>
    </w:p>
    <w:p w14:paraId="716578FC" w14:textId="77777777" w:rsidR="00B64F79" w:rsidRPr="000413A0" w:rsidRDefault="00A52269" w:rsidP="000413A0">
      <w:pPr>
        <w:pStyle w:val="ListParagraph"/>
        <w:numPr>
          <w:ilvl w:val="0"/>
          <w:numId w:val="2"/>
        </w:numPr>
        <w:spacing w:line="480" w:lineRule="auto"/>
        <w:rPr>
          <w:rFonts w:ascii="Arial" w:hAnsi="Arial" w:cs="Arial"/>
          <w:sz w:val="24"/>
          <w:szCs w:val="24"/>
        </w:rPr>
      </w:pPr>
      <w:r w:rsidRPr="000413A0">
        <w:rPr>
          <w:rFonts w:ascii="Arial" w:hAnsi="Arial" w:cs="Arial"/>
          <w:sz w:val="24"/>
          <w:szCs w:val="24"/>
        </w:rPr>
        <w:t xml:space="preserve">Jain, A., </w:t>
      </w:r>
      <w:proofErr w:type="gramStart"/>
      <w:r w:rsidRPr="000413A0">
        <w:rPr>
          <w:rFonts w:ascii="Arial" w:hAnsi="Arial" w:cs="Arial"/>
          <w:sz w:val="24"/>
          <w:szCs w:val="24"/>
        </w:rPr>
        <w:t>Al-Ani</w:t>
      </w:r>
      <w:proofErr w:type="gramEnd"/>
      <w:r w:rsidRPr="000413A0">
        <w:rPr>
          <w:rFonts w:ascii="Arial" w:hAnsi="Arial" w:cs="Arial"/>
          <w:sz w:val="24"/>
          <w:szCs w:val="24"/>
        </w:rPr>
        <w:t xml:space="preserve">, M., </w:t>
      </w:r>
      <w:proofErr w:type="spellStart"/>
      <w:r w:rsidRPr="000413A0">
        <w:rPr>
          <w:rFonts w:ascii="Arial" w:hAnsi="Arial" w:cs="Arial"/>
          <w:sz w:val="24"/>
          <w:szCs w:val="24"/>
        </w:rPr>
        <w:t>Arnaoutakis</w:t>
      </w:r>
      <w:proofErr w:type="spellEnd"/>
      <w:r w:rsidRPr="000413A0">
        <w:rPr>
          <w:rFonts w:ascii="Arial" w:hAnsi="Arial" w:cs="Arial"/>
          <w:sz w:val="24"/>
          <w:szCs w:val="24"/>
        </w:rPr>
        <w:t xml:space="preserve">, G., Alviar, C., &amp; Vilaro, J. (2019). Troubleshooting Right Ventricular Failure: Role </w:t>
      </w:r>
      <w:proofErr w:type="gramStart"/>
      <w:r w:rsidRPr="000413A0">
        <w:rPr>
          <w:rFonts w:ascii="Arial" w:hAnsi="Arial" w:cs="Arial"/>
          <w:sz w:val="24"/>
          <w:szCs w:val="24"/>
        </w:rPr>
        <w:t>Of</w:t>
      </w:r>
      <w:proofErr w:type="gramEnd"/>
      <w:r w:rsidRPr="000413A0">
        <w:rPr>
          <w:rFonts w:ascii="Arial" w:hAnsi="Arial" w:cs="Arial"/>
          <w:sz w:val="24"/>
          <w:szCs w:val="24"/>
        </w:rPr>
        <w:t xml:space="preserve"> Transesophageal Echocardiography In Assessing Impella Rp ® Position. </w:t>
      </w:r>
      <w:r w:rsidRPr="000413A0">
        <w:rPr>
          <w:rFonts w:ascii="Arial" w:hAnsi="Arial" w:cs="Arial"/>
          <w:i/>
          <w:iCs/>
          <w:sz w:val="24"/>
          <w:szCs w:val="24"/>
        </w:rPr>
        <w:t>Journal of the American College of Cardiology,</w:t>
      </w:r>
      <w:r w:rsidRPr="000413A0">
        <w:rPr>
          <w:rFonts w:ascii="Arial" w:hAnsi="Arial" w:cs="Arial"/>
          <w:sz w:val="24"/>
          <w:szCs w:val="24"/>
        </w:rPr>
        <w:t xml:space="preserve"> </w:t>
      </w:r>
      <w:r w:rsidRPr="000413A0">
        <w:rPr>
          <w:rFonts w:ascii="Arial" w:hAnsi="Arial" w:cs="Arial"/>
          <w:i/>
          <w:iCs/>
          <w:sz w:val="24"/>
          <w:szCs w:val="24"/>
        </w:rPr>
        <w:t>73</w:t>
      </w:r>
      <w:r w:rsidRPr="000413A0">
        <w:rPr>
          <w:rFonts w:ascii="Arial" w:hAnsi="Arial" w:cs="Arial"/>
          <w:sz w:val="24"/>
          <w:szCs w:val="24"/>
        </w:rPr>
        <w:t>(9), 2636. doi:10.1016/s0735-1097(19)33242-5</w:t>
      </w:r>
    </w:p>
    <w:p w14:paraId="7AFBD69B" w14:textId="3CB5509D" w:rsidR="00B64F79" w:rsidRPr="000413A0" w:rsidRDefault="00E62E03" w:rsidP="000413A0">
      <w:pPr>
        <w:pStyle w:val="ListParagraph"/>
        <w:numPr>
          <w:ilvl w:val="0"/>
          <w:numId w:val="2"/>
        </w:numPr>
        <w:spacing w:line="480" w:lineRule="auto"/>
        <w:rPr>
          <w:rFonts w:ascii="Arial" w:hAnsi="Arial" w:cs="Arial"/>
          <w:sz w:val="24"/>
          <w:szCs w:val="24"/>
        </w:rPr>
      </w:pPr>
      <w:r w:rsidRPr="000413A0">
        <w:rPr>
          <w:rFonts w:ascii="Arial" w:hAnsi="Arial" w:cs="Arial"/>
          <w:sz w:val="24"/>
          <w:szCs w:val="24"/>
        </w:rPr>
        <w:lastRenderedPageBreak/>
        <w:t xml:space="preserve">Vegas, A., Corrin, M., &amp; Fung, A. (2014). Virtual Transesophageal Echocardiography. Retrieved September 08, 2020, from </w:t>
      </w:r>
      <w:hyperlink r:id="rId7" w:history="1">
        <w:r w:rsidR="00B64F79" w:rsidRPr="000413A0">
          <w:rPr>
            <w:rStyle w:val="Hyperlink"/>
            <w:rFonts w:ascii="Arial" w:hAnsi="Arial" w:cs="Arial"/>
            <w:sz w:val="24"/>
            <w:szCs w:val="24"/>
          </w:rPr>
          <w:t>http://pie.med.utoronto.ca/TEE/TEE_content/TEE_standardViews_intro.html</w:t>
        </w:r>
      </w:hyperlink>
    </w:p>
    <w:p w14:paraId="2178A313" w14:textId="4E00BBFC" w:rsidR="00C00021" w:rsidRPr="00600010" w:rsidRDefault="00B64F79" w:rsidP="000413A0">
      <w:pPr>
        <w:pStyle w:val="ListParagraph"/>
        <w:numPr>
          <w:ilvl w:val="0"/>
          <w:numId w:val="2"/>
        </w:numPr>
        <w:spacing w:line="480" w:lineRule="auto"/>
        <w:rPr>
          <w:rStyle w:val="Hyperlink"/>
          <w:rFonts w:ascii="Arial" w:hAnsi="Arial" w:cs="Arial"/>
          <w:color w:val="auto"/>
          <w:sz w:val="24"/>
          <w:szCs w:val="24"/>
          <w:u w:val="none"/>
        </w:rPr>
      </w:pPr>
      <w:proofErr w:type="spellStart"/>
      <w:r w:rsidRPr="000413A0">
        <w:rPr>
          <w:rFonts w:ascii="Arial" w:hAnsi="Arial" w:cs="Arial"/>
          <w:sz w:val="24"/>
          <w:szCs w:val="24"/>
        </w:rPr>
        <w:t>Toennes</w:t>
      </w:r>
      <w:proofErr w:type="spellEnd"/>
      <w:r w:rsidRPr="000413A0">
        <w:rPr>
          <w:rFonts w:ascii="Arial" w:hAnsi="Arial" w:cs="Arial"/>
          <w:sz w:val="24"/>
          <w:szCs w:val="24"/>
        </w:rPr>
        <w:t xml:space="preserve">, MD, B. E., &amp; Garan, MD FACC, A. R. (2016, March 01). Percutaneous Right Ventricular Support Devices for Right Ventricular Failure. Retrieved September 08, 2020, from </w:t>
      </w:r>
      <w:hyperlink r:id="rId8" w:history="1">
        <w:r w:rsidRPr="000413A0">
          <w:rPr>
            <w:rStyle w:val="Hyperlink"/>
            <w:rFonts w:ascii="Arial" w:hAnsi="Arial" w:cs="Arial"/>
            <w:sz w:val="24"/>
            <w:szCs w:val="24"/>
          </w:rPr>
          <w:t>https://www.acc.org/latest-in-cardiology/articles/2016/02/29/12/22/percutaneous-right-ventricular-support-devices-for-right-ventricular-failure</w:t>
        </w:r>
      </w:hyperlink>
    </w:p>
    <w:p w14:paraId="0D388F63" w14:textId="5A331BB9" w:rsidR="00600010" w:rsidRDefault="00600010" w:rsidP="00600010">
      <w:pPr>
        <w:spacing w:line="480" w:lineRule="auto"/>
        <w:rPr>
          <w:rFonts w:ascii="Arial" w:hAnsi="Arial" w:cs="Arial"/>
          <w:sz w:val="24"/>
          <w:szCs w:val="24"/>
        </w:rPr>
      </w:pPr>
    </w:p>
    <w:p w14:paraId="75BB6364" w14:textId="30E0F5B4" w:rsidR="00600010" w:rsidRDefault="00600010" w:rsidP="00600010">
      <w:pPr>
        <w:spacing w:line="480" w:lineRule="auto"/>
        <w:rPr>
          <w:rFonts w:ascii="Arial" w:hAnsi="Arial" w:cs="Arial"/>
          <w:sz w:val="24"/>
          <w:szCs w:val="24"/>
        </w:rPr>
      </w:pPr>
    </w:p>
    <w:p w14:paraId="413ED654" w14:textId="22B1297D" w:rsidR="00600010" w:rsidRDefault="00600010" w:rsidP="00600010">
      <w:pPr>
        <w:spacing w:line="480" w:lineRule="auto"/>
        <w:rPr>
          <w:rFonts w:ascii="Arial" w:hAnsi="Arial" w:cs="Arial"/>
          <w:sz w:val="24"/>
          <w:szCs w:val="24"/>
        </w:rPr>
      </w:pPr>
    </w:p>
    <w:p w14:paraId="01915324" w14:textId="3F2F3E6E" w:rsidR="00600010" w:rsidRDefault="00600010" w:rsidP="00600010">
      <w:pPr>
        <w:spacing w:line="480" w:lineRule="auto"/>
        <w:rPr>
          <w:rFonts w:ascii="Arial" w:hAnsi="Arial" w:cs="Arial"/>
          <w:sz w:val="24"/>
          <w:szCs w:val="24"/>
        </w:rPr>
      </w:pPr>
    </w:p>
    <w:p w14:paraId="127ADE34" w14:textId="0EAB2079" w:rsidR="00600010" w:rsidRDefault="00600010" w:rsidP="00600010">
      <w:pPr>
        <w:spacing w:line="480" w:lineRule="auto"/>
        <w:rPr>
          <w:rFonts w:ascii="Arial" w:hAnsi="Arial" w:cs="Arial"/>
          <w:sz w:val="24"/>
          <w:szCs w:val="24"/>
        </w:rPr>
      </w:pPr>
    </w:p>
    <w:p w14:paraId="5609828B" w14:textId="45E1FE5D" w:rsidR="00600010" w:rsidRDefault="00600010" w:rsidP="00600010">
      <w:pPr>
        <w:spacing w:line="480" w:lineRule="auto"/>
        <w:rPr>
          <w:rFonts w:ascii="Arial" w:hAnsi="Arial" w:cs="Arial"/>
          <w:sz w:val="24"/>
          <w:szCs w:val="24"/>
        </w:rPr>
      </w:pPr>
    </w:p>
    <w:p w14:paraId="09E816E5" w14:textId="27C31241" w:rsidR="00600010" w:rsidRDefault="00600010" w:rsidP="00600010">
      <w:pPr>
        <w:spacing w:line="480" w:lineRule="auto"/>
        <w:rPr>
          <w:rFonts w:ascii="Arial" w:hAnsi="Arial" w:cs="Arial"/>
          <w:sz w:val="24"/>
          <w:szCs w:val="24"/>
        </w:rPr>
      </w:pPr>
    </w:p>
    <w:p w14:paraId="01A010E6" w14:textId="74B4ED64" w:rsidR="00600010" w:rsidRDefault="00600010" w:rsidP="00600010">
      <w:pPr>
        <w:spacing w:line="480" w:lineRule="auto"/>
        <w:rPr>
          <w:rFonts w:ascii="Arial" w:hAnsi="Arial" w:cs="Arial"/>
          <w:sz w:val="24"/>
          <w:szCs w:val="24"/>
        </w:rPr>
      </w:pPr>
    </w:p>
    <w:p w14:paraId="5C040B1D" w14:textId="222B5198" w:rsidR="00600010" w:rsidRDefault="00600010" w:rsidP="00600010">
      <w:pPr>
        <w:spacing w:line="480" w:lineRule="auto"/>
        <w:rPr>
          <w:rFonts w:ascii="Arial" w:hAnsi="Arial" w:cs="Arial"/>
          <w:sz w:val="24"/>
          <w:szCs w:val="24"/>
        </w:rPr>
      </w:pPr>
    </w:p>
    <w:p w14:paraId="72E609EF" w14:textId="7E180E3B" w:rsidR="00600010" w:rsidRDefault="00600010" w:rsidP="00600010">
      <w:pPr>
        <w:spacing w:line="480" w:lineRule="auto"/>
        <w:rPr>
          <w:rFonts w:ascii="Arial" w:hAnsi="Arial" w:cs="Arial"/>
          <w:sz w:val="24"/>
          <w:szCs w:val="24"/>
        </w:rPr>
      </w:pPr>
    </w:p>
    <w:p w14:paraId="7BE6E9BC" w14:textId="64A1DEAF" w:rsidR="00600010" w:rsidRDefault="00600010" w:rsidP="00600010">
      <w:pPr>
        <w:spacing w:line="480" w:lineRule="auto"/>
        <w:rPr>
          <w:rFonts w:ascii="Arial" w:hAnsi="Arial" w:cs="Arial"/>
          <w:sz w:val="24"/>
          <w:szCs w:val="24"/>
        </w:rPr>
      </w:pPr>
    </w:p>
    <w:p w14:paraId="30E8D67D" w14:textId="6F793700" w:rsidR="00600010" w:rsidRDefault="00600010" w:rsidP="00600010">
      <w:pPr>
        <w:spacing w:line="480" w:lineRule="auto"/>
        <w:rPr>
          <w:rFonts w:ascii="Arial" w:hAnsi="Arial" w:cs="Arial"/>
          <w:sz w:val="24"/>
          <w:szCs w:val="24"/>
        </w:rPr>
      </w:pPr>
    </w:p>
    <w:p w14:paraId="183FE0AE" w14:textId="659B396B" w:rsidR="00600010" w:rsidRDefault="00600010" w:rsidP="00600010">
      <w:pPr>
        <w:spacing w:line="480" w:lineRule="auto"/>
        <w:rPr>
          <w:rFonts w:ascii="Arial" w:hAnsi="Arial" w:cs="Arial"/>
          <w:sz w:val="24"/>
          <w:szCs w:val="24"/>
        </w:rPr>
      </w:pPr>
    </w:p>
    <w:p w14:paraId="0EF69F48" w14:textId="77777777" w:rsidR="00600010" w:rsidRDefault="00600010" w:rsidP="00600010">
      <w:pPr>
        <w:spacing w:line="480" w:lineRule="auto"/>
        <w:rPr>
          <w:rFonts w:ascii="Arial" w:hAnsi="Arial" w:cs="Arial"/>
          <w:sz w:val="24"/>
          <w:szCs w:val="24"/>
        </w:rPr>
      </w:pPr>
    </w:p>
    <w:p w14:paraId="01124226" w14:textId="77777777" w:rsidR="00600010" w:rsidRPr="000413A0" w:rsidRDefault="00600010" w:rsidP="00600010">
      <w:pPr>
        <w:spacing w:line="480" w:lineRule="auto"/>
        <w:rPr>
          <w:rFonts w:ascii="Arial" w:hAnsi="Arial" w:cs="Arial"/>
          <w:b/>
          <w:bCs/>
          <w:sz w:val="24"/>
          <w:szCs w:val="24"/>
        </w:rPr>
      </w:pPr>
      <w:r>
        <w:rPr>
          <w:rFonts w:ascii="Arial" w:hAnsi="Arial" w:cs="Arial"/>
          <w:b/>
          <w:bCs/>
          <w:sz w:val="24"/>
          <w:szCs w:val="24"/>
        </w:rPr>
        <w:t>FI</w:t>
      </w:r>
      <w:r w:rsidRPr="000413A0">
        <w:rPr>
          <w:rFonts w:ascii="Arial" w:hAnsi="Arial" w:cs="Arial"/>
          <w:b/>
          <w:bCs/>
          <w:sz w:val="24"/>
          <w:szCs w:val="24"/>
        </w:rPr>
        <w:t>GURE LEGENDS</w:t>
      </w:r>
    </w:p>
    <w:p w14:paraId="34805B9D" w14:textId="77777777" w:rsidR="00600010" w:rsidRPr="000413A0" w:rsidRDefault="00600010" w:rsidP="00600010">
      <w:pPr>
        <w:spacing w:line="480" w:lineRule="auto"/>
        <w:rPr>
          <w:rFonts w:ascii="Arial" w:hAnsi="Arial" w:cs="Arial"/>
          <w:b/>
          <w:bCs/>
          <w:sz w:val="24"/>
          <w:szCs w:val="24"/>
        </w:rPr>
      </w:pPr>
    </w:p>
    <w:p w14:paraId="3B475C2A" w14:textId="77777777" w:rsidR="00600010" w:rsidRPr="000413A0" w:rsidRDefault="00600010" w:rsidP="00600010">
      <w:pPr>
        <w:spacing w:line="480" w:lineRule="auto"/>
        <w:rPr>
          <w:rFonts w:ascii="Arial" w:hAnsi="Arial" w:cs="Arial"/>
          <w:sz w:val="24"/>
          <w:szCs w:val="24"/>
        </w:rPr>
      </w:pPr>
      <w:r w:rsidRPr="000413A0">
        <w:rPr>
          <w:rFonts w:ascii="Arial" w:hAnsi="Arial" w:cs="Arial"/>
          <w:b/>
          <w:bCs/>
          <w:sz w:val="24"/>
          <w:szCs w:val="24"/>
        </w:rPr>
        <w:t>Figure 1.</w:t>
      </w:r>
      <w:r w:rsidRPr="000413A0">
        <w:rPr>
          <w:rFonts w:ascii="Arial" w:hAnsi="Arial" w:cs="Arial"/>
          <w:sz w:val="24"/>
          <w:szCs w:val="24"/>
        </w:rPr>
        <w:t xml:space="preserve"> Upper esophageal aortic arch short axis (UE AA SAX) view with visualization of the pulmonic valve (PV), and main pulmonary artery (PA) in relationship to the aortic arch (AA). View simulated from exterior (Figure 1A), as a slice (Figure 1B), and as a representative TEE image </w:t>
      </w:r>
      <w:r>
        <w:rPr>
          <w:rFonts w:ascii="Arial" w:hAnsi="Arial" w:cs="Arial"/>
          <w:sz w:val="24"/>
          <w:szCs w:val="24"/>
        </w:rPr>
        <w:t xml:space="preserve">via </w:t>
      </w:r>
      <w:r w:rsidRPr="000413A0">
        <w:rPr>
          <w:rFonts w:ascii="Arial" w:hAnsi="Arial" w:cs="Arial"/>
          <w:sz w:val="24"/>
          <w:szCs w:val="24"/>
        </w:rPr>
        <w:t>Virtual Transesophageal Echocardiography (Figure 1C).</w:t>
      </w:r>
      <w:r w:rsidRPr="000413A0">
        <w:rPr>
          <w:rFonts w:ascii="Arial" w:hAnsi="Arial" w:cs="Arial"/>
          <w:sz w:val="24"/>
          <w:szCs w:val="24"/>
          <w:vertAlign w:val="superscript"/>
        </w:rPr>
        <w:t>4</w:t>
      </w:r>
    </w:p>
    <w:p w14:paraId="3BA77E8D" w14:textId="77777777" w:rsidR="00600010" w:rsidRPr="000413A0" w:rsidRDefault="00600010" w:rsidP="00600010">
      <w:pPr>
        <w:spacing w:line="480" w:lineRule="auto"/>
        <w:rPr>
          <w:rFonts w:ascii="Arial" w:hAnsi="Arial" w:cs="Arial"/>
          <w:b/>
          <w:bCs/>
          <w:sz w:val="24"/>
          <w:szCs w:val="24"/>
        </w:rPr>
      </w:pPr>
    </w:p>
    <w:p w14:paraId="23AECDBA" w14:textId="77777777" w:rsidR="00600010" w:rsidRPr="000413A0" w:rsidRDefault="00600010" w:rsidP="00600010">
      <w:pPr>
        <w:spacing w:line="480" w:lineRule="auto"/>
        <w:rPr>
          <w:rFonts w:ascii="Arial" w:hAnsi="Arial" w:cs="Arial"/>
          <w:sz w:val="24"/>
          <w:szCs w:val="24"/>
        </w:rPr>
      </w:pPr>
      <w:r w:rsidRPr="000413A0">
        <w:rPr>
          <w:rFonts w:ascii="Arial" w:hAnsi="Arial" w:cs="Arial"/>
          <w:b/>
          <w:bCs/>
          <w:sz w:val="24"/>
          <w:szCs w:val="24"/>
        </w:rPr>
        <w:t>Figure 2.</w:t>
      </w:r>
      <w:r w:rsidRPr="000413A0">
        <w:rPr>
          <w:rFonts w:ascii="Arial" w:hAnsi="Arial" w:cs="Arial"/>
          <w:sz w:val="24"/>
          <w:szCs w:val="24"/>
        </w:rPr>
        <w:t xml:space="preserve"> </w:t>
      </w:r>
      <w:proofErr w:type="spellStart"/>
      <w:r w:rsidRPr="000413A0">
        <w:rPr>
          <w:rFonts w:ascii="Arial" w:hAnsi="Arial" w:cs="Arial"/>
          <w:sz w:val="24"/>
          <w:szCs w:val="24"/>
        </w:rPr>
        <w:t>Impella</w:t>
      </w:r>
      <w:proofErr w:type="spellEnd"/>
      <w:r w:rsidRPr="000413A0">
        <w:rPr>
          <w:rFonts w:ascii="Arial" w:hAnsi="Arial" w:cs="Arial"/>
          <w:sz w:val="24"/>
          <w:szCs w:val="24"/>
        </w:rPr>
        <w:t xml:space="preserve"> RP outflow in the normal position in the main pulmonary artery (PA), distal to</w:t>
      </w:r>
      <w:r>
        <w:rPr>
          <w:rFonts w:ascii="Arial" w:hAnsi="Arial" w:cs="Arial"/>
          <w:sz w:val="24"/>
          <w:szCs w:val="24"/>
        </w:rPr>
        <w:t xml:space="preserve"> the</w:t>
      </w:r>
      <w:r w:rsidRPr="000413A0">
        <w:rPr>
          <w:rFonts w:ascii="Arial" w:hAnsi="Arial" w:cs="Arial"/>
          <w:sz w:val="24"/>
          <w:szCs w:val="24"/>
        </w:rPr>
        <w:t xml:space="preserve"> pulmonic valve (PV).</w:t>
      </w:r>
    </w:p>
    <w:p w14:paraId="04171EA2" w14:textId="77777777" w:rsidR="00600010" w:rsidRPr="000413A0" w:rsidRDefault="00600010" w:rsidP="00600010">
      <w:pPr>
        <w:spacing w:line="480" w:lineRule="auto"/>
        <w:rPr>
          <w:rFonts w:ascii="Arial" w:hAnsi="Arial" w:cs="Arial"/>
          <w:b/>
          <w:bCs/>
          <w:sz w:val="24"/>
          <w:szCs w:val="24"/>
        </w:rPr>
      </w:pPr>
    </w:p>
    <w:p w14:paraId="05FED9F6" w14:textId="77777777" w:rsidR="00600010" w:rsidRPr="000413A0" w:rsidRDefault="00600010" w:rsidP="00600010">
      <w:pPr>
        <w:spacing w:line="480" w:lineRule="auto"/>
        <w:rPr>
          <w:rFonts w:ascii="Arial" w:hAnsi="Arial" w:cs="Arial"/>
          <w:sz w:val="24"/>
          <w:szCs w:val="24"/>
        </w:rPr>
      </w:pPr>
      <w:r w:rsidRPr="000413A0">
        <w:rPr>
          <w:rFonts w:ascii="Arial" w:hAnsi="Arial" w:cs="Arial"/>
          <w:b/>
          <w:bCs/>
          <w:sz w:val="24"/>
          <w:szCs w:val="24"/>
        </w:rPr>
        <w:t>Figure 3.</w:t>
      </w:r>
      <w:r w:rsidRPr="000413A0">
        <w:rPr>
          <w:rFonts w:ascii="Arial" w:hAnsi="Arial" w:cs="Arial"/>
          <w:sz w:val="24"/>
          <w:szCs w:val="24"/>
        </w:rPr>
        <w:t xml:space="preserve"> </w:t>
      </w:r>
      <w:r>
        <w:rPr>
          <w:rFonts w:ascii="Arial" w:hAnsi="Arial" w:cs="Arial"/>
          <w:sz w:val="24"/>
          <w:szCs w:val="24"/>
        </w:rPr>
        <w:t xml:space="preserve">A </w:t>
      </w:r>
      <w:proofErr w:type="spellStart"/>
      <w:r w:rsidRPr="000413A0">
        <w:rPr>
          <w:rFonts w:ascii="Arial" w:hAnsi="Arial" w:cs="Arial"/>
          <w:sz w:val="24"/>
          <w:szCs w:val="24"/>
        </w:rPr>
        <w:t>ProtekDuo</w:t>
      </w:r>
      <w:proofErr w:type="spellEnd"/>
      <w:r w:rsidRPr="000413A0">
        <w:rPr>
          <w:rFonts w:ascii="Arial" w:hAnsi="Arial" w:cs="Arial"/>
          <w:sz w:val="24"/>
          <w:szCs w:val="24"/>
        </w:rPr>
        <w:t xml:space="preserve"> cannula </w:t>
      </w:r>
      <w:r>
        <w:rPr>
          <w:rFonts w:ascii="Arial" w:hAnsi="Arial" w:cs="Arial"/>
          <w:sz w:val="24"/>
          <w:szCs w:val="24"/>
        </w:rPr>
        <w:t xml:space="preserve">located </w:t>
      </w:r>
      <w:r w:rsidRPr="000413A0">
        <w:rPr>
          <w:rFonts w:ascii="Arial" w:hAnsi="Arial" w:cs="Arial"/>
          <w:sz w:val="24"/>
          <w:szCs w:val="24"/>
        </w:rPr>
        <w:t>just below the pulmonic valve (PV) in diastole (Figure 3A). The cannula passes into the main pulmonary artery (PA) in systole (Figure 3B). The cannula was advanced to the appropriate position in the PA (Figure 3C).</w:t>
      </w:r>
      <w:r>
        <w:rPr>
          <w:rFonts w:ascii="Arial" w:hAnsi="Arial" w:cs="Arial"/>
          <w:sz w:val="24"/>
          <w:szCs w:val="24"/>
        </w:rPr>
        <w:t xml:space="preserve"> Additional 3-dimensional views can better describe RVAD positioning with respect to surrounding anatomical structures (Figure 3D).</w:t>
      </w:r>
    </w:p>
    <w:p w14:paraId="1CFC732F" w14:textId="77777777" w:rsidR="00600010" w:rsidRPr="000413A0" w:rsidRDefault="00600010" w:rsidP="00600010">
      <w:pPr>
        <w:spacing w:line="480" w:lineRule="auto"/>
        <w:rPr>
          <w:rFonts w:ascii="Arial" w:hAnsi="Arial" w:cs="Arial"/>
          <w:sz w:val="24"/>
          <w:szCs w:val="24"/>
        </w:rPr>
      </w:pPr>
    </w:p>
    <w:p w14:paraId="1BDB8A20" w14:textId="77777777" w:rsidR="00600010" w:rsidRPr="000413A0" w:rsidRDefault="00600010" w:rsidP="00600010">
      <w:pPr>
        <w:spacing w:line="480" w:lineRule="auto"/>
        <w:rPr>
          <w:rFonts w:ascii="Arial" w:hAnsi="Arial" w:cs="Arial"/>
          <w:sz w:val="24"/>
          <w:szCs w:val="24"/>
        </w:rPr>
      </w:pPr>
      <w:r w:rsidRPr="000413A0">
        <w:rPr>
          <w:rFonts w:ascii="Arial" w:hAnsi="Arial" w:cs="Arial"/>
          <w:b/>
          <w:bCs/>
          <w:sz w:val="24"/>
          <w:szCs w:val="24"/>
        </w:rPr>
        <w:t>Figure 4.</w:t>
      </w:r>
      <w:r w:rsidRPr="000413A0">
        <w:rPr>
          <w:rFonts w:ascii="Arial" w:hAnsi="Arial" w:cs="Arial"/>
          <w:sz w:val="24"/>
          <w:szCs w:val="24"/>
        </w:rPr>
        <w:t xml:space="preserve"> Thrombus at the tip of the pulmonary artery outflow cannula of a surgically placed </w:t>
      </w:r>
      <w:proofErr w:type="spellStart"/>
      <w:r w:rsidRPr="000413A0">
        <w:rPr>
          <w:rFonts w:ascii="Arial" w:hAnsi="Arial" w:cs="Arial"/>
          <w:sz w:val="24"/>
          <w:szCs w:val="24"/>
        </w:rPr>
        <w:t>Centrimag</w:t>
      </w:r>
      <w:proofErr w:type="spellEnd"/>
      <w:r w:rsidRPr="000413A0">
        <w:rPr>
          <w:rFonts w:ascii="Arial" w:hAnsi="Arial" w:cs="Arial"/>
          <w:sz w:val="24"/>
          <w:szCs w:val="24"/>
        </w:rPr>
        <w:t xml:space="preserve"> right ventricular assist device.</w:t>
      </w:r>
    </w:p>
    <w:p w14:paraId="029AA0AA" w14:textId="77777777" w:rsidR="00600010" w:rsidRPr="00600010" w:rsidRDefault="00600010" w:rsidP="00600010">
      <w:pPr>
        <w:spacing w:line="480" w:lineRule="auto"/>
        <w:rPr>
          <w:rFonts w:ascii="Arial" w:hAnsi="Arial" w:cs="Arial"/>
          <w:sz w:val="24"/>
          <w:szCs w:val="24"/>
        </w:rPr>
      </w:pPr>
    </w:p>
    <w:sectPr w:rsidR="00600010" w:rsidRPr="0060001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03C2F" w14:textId="77777777" w:rsidR="00207374" w:rsidRDefault="00207374" w:rsidP="000413A0">
      <w:pPr>
        <w:spacing w:after="0" w:line="240" w:lineRule="auto"/>
      </w:pPr>
      <w:r>
        <w:separator/>
      </w:r>
    </w:p>
  </w:endnote>
  <w:endnote w:type="continuationSeparator" w:id="0">
    <w:p w14:paraId="679BCF84" w14:textId="77777777" w:rsidR="00207374" w:rsidRDefault="00207374" w:rsidP="0004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86655"/>
      <w:docPartObj>
        <w:docPartGallery w:val="Page Numbers (Bottom of Page)"/>
        <w:docPartUnique/>
      </w:docPartObj>
    </w:sdtPr>
    <w:sdtEndPr>
      <w:rPr>
        <w:rFonts w:ascii="Arial" w:hAnsi="Arial" w:cs="Arial"/>
        <w:noProof/>
      </w:rPr>
    </w:sdtEndPr>
    <w:sdtContent>
      <w:p w14:paraId="5AC3CA6F" w14:textId="5A210D88" w:rsidR="000413A0" w:rsidRDefault="000413A0">
        <w:pPr>
          <w:pStyle w:val="Footer"/>
          <w:jc w:val="right"/>
        </w:pPr>
        <w:r w:rsidRPr="000413A0">
          <w:rPr>
            <w:rFonts w:ascii="Arial" w:hAnsi="Arial" w:cs="Arial"/>
          </w:rPr>
          <w:fldChar w:fldCharType="begin"/>
        </w:r>
        <w:r w:rsidRPr="000413A0">
          <w:rPr>
            <w:rFonts w:ascii="Arial" w:hAnsi="Arial" w:cs="Arial"/>
          </w:rPr>
          <w:instrText xml:space="preserve"> PAGE   \* MERGEFORMAT </w:instrText>
        </w:r>
        <w:r w:rsidRPr="000413A0">
          <w:rPr>
            <w:rFonts w:ascii="Arial" w:hAnsi="Arial" w:cs="Arial"/>
          </w:rPr>
          <w:fldChar w:fldCharType="separate"/>
        </w:r>
        <w:r w:rsidRPr="000413A0">
          <w:rPr>
            <w:rFonts w:ascii="Arial" w:hAnsi="Arial" w:cs="Arial"/>
            <w:noProof/>
          </w:rPr>
          <w:t>2</w:t>
        </w:r>
        <w:r w:rsidRPr="000413A0">
          <w:rPr>
            <w:rFonts w:ascii="Arial" w:hAnsi="Arial" w:cs="Arial"/>
            <w:noProof/>
          </w:rPr>
          <w:fldChar w:fldCharType="end"/>
        </w:r>
      </w:p>
    </w:sdtContent>
  </w:sdt>
  <w:p w14:paraId="446AB317" w14:textId="77777777" w:rsidR="000413A0" w:rsidRDefault="00041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380C5" w14:textId="77777777" w:rsidR="00207374" w:rsidRDefault="00207374" w:rsidP="000413A0">
      <w:pPr>
        <w:spacing w:after="0" w:line="240" w:lineRule="auto"/>
      </w:pPr>
      <w:r>
        <w:separator/>
      </w:r>
    </w:p>
  </w:footnote>
  <w:footnote w:type="continuationSeparator" w:id="0">
    <w:p w14:paraId="37371CEF" w14:textId="77777777" w:rsidR="00207374" w:rsidRDefault="00207374" w:rsidP="000413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8A20C4"/>
    <w:multiLevelType w:val="hybridMultilevel"/>
    <w:tmpl w:val="62B67428"/>
    <w:lvl w:ilvl="0" w:tplc="85C4317A">
      <w:start w:val="1"/>
      <w:numFmt w:val="bullet"/>
      <w:lvlText w:val="-"/>
      <w:lvlJc w:val="left"/>
      <w:pPr>
        <w:tabs>
          <w:tab w:val="num" w:pos="720"/>
        </w:tabs>
        <w:ind w:left="720" w:hanging="360"/>
      </w:pPr>
      <w:rPr>
        <w:rFonts w:ascii="Times New Roman" w:hAnsi="Times New Roman" w:hint="default"/>
      </w:rPr>
    </w:lvl>
    <w:lvl w:ilvl="1" w:tplc="5C70C714" w:tentative="1">
      <w:start w:val="1"/>
      <w:numFmt w:val="bullet"/>
      <w:lvlText w:val="-"/>
      <w:lvlJc w:val="left"/>
      <w:pPr>
        <w:tabs>
          <w:tab w:val="num" w:pos="1440"/>
        </w:tabs>
        <w:ind w:left="1440" w:hanging="360"/>
      </w:pPr>
      <w:rPr>
        <w:rFonts w:ascii="Times New Roman" w:hAnsi="Times New Roman" w:hint="default"/>
      </w:rPr>
    </w:lvl>
    <w:lvl w:ilvl="2" w:tplc="EF227C9E" w:tentative="1">
      <w:start w:val="1"/>
      <w:numFmt w:val="bullet"/>
      <w:lvlText w:val="-"/>
      <w:lvlJc w:val="left"/>
      <w:pPr>
        <w:tabs>
          <w:tab w:val="num" w:pos="2160"/>
        </w:tabs>
        <w:ind w:left="2160" w:hanging="360"/>
      </w:pPr>
      <w:rPr>
        <w:rFonts w:ascii="Times New Roman" w:hAnsi="Times New Roman" w:hint="default"/>
      </w:rPr>
    </w:lvl>
    <w:lvl w:ilvl="3" w:tplc="51580E5A" w:tentative="1">
      <w:start w:val="1"/>
      <w:numFmt w:val="bullet"/>
      <w:lvlText w:val="-"/>
      <w:lvlJc w:val="left"/>
      <w:pPr>
        <w:tabs>
          <w:tab w:val="num" w:pos="2880"/>
        </w:tabs>
        <w:ind w:left="2880" w:hanging="360"/>
      </w:pPr>
      <w:rPr>
        <w:rFonts w:ascii="Times New Roman" w:hAnsi="Times New Roman" w:hint="default"/>
      </w:rPr>
    </w:lvl>
    <w:lvl w:ilvl="4" w:tplc="E88CD2CC" w:tentative="1">
      <w:start w:val="1"/>
      <w:numFmt w:val="bullet"/>
      <w:lvlText w:val="-"/>
      <w:lvlJc w:val="left"/>
      <w:pPr>
        <w:tabs>
          <w:tab w:val="num" w:pos="3600"/>
        </w:tabs>
        <w:ind w:left="3600" w:hanging="360"/>
      </w:pPr>
      <w:rPr>
        <w:rFonts w:ascii="Times New Roman" w:hAnsi="Times New Roman" w:hint="default"/>
      </w:rPr>
    </w:lvl>
    <w:lvl w:ilvl="5" w:tplc="7D6043B8" w:tentative="1">
      <w:start w:val="1"/>
      <w:numFmt w:val="bullet"/>
      <w:lvlText w:val="-"/>
      <w:lvlJc w:val="left"/>
      <w:pPr>
        <w:tabs>
          <w:tab w:val="num" w:pos="4320"/>
        </w:tabs>
        <w:ind w:left="4320" w:hanging="360"/>
      </w:pPr>
      <w:rPr>
        <w:rFonts w:ascii="Times New Roman" w:hAnsi="Times New Roman" w:hint="default"/>
      </w:rPr>
    </w:lvl>
    <w:lvl w:ilvl="6" w:tplc="52480BD8" w:tentative="1">
      <w:start w:val="1"/>
      <w:numFmt w:val="bullet"/>
      <w:lvlText w:val="-"/>
      <w:lvlJc w:val="left"/>
      <w:pPr>
        <w:tabs>
          <w:tab w:val="num" w:pos="5040"/>
        </w:tabs>
        <w:ind w:left="5040" w:hanging="360"/>
      </w:pPr>
      <w:rPr>
        <w:rFonts w:ascii="Times New Roman" w:hAnsi="Times New Roman" w:hint="default"/>
      </w:rPr>
    </w:lvl>
    <w:lvl w:ilvl="7" w:tplc="AA8E7876" w:tentative="1">
      <w:start w:val="1"/>
      <w:numFmt w:val="bullet"/>
      <w:lvlText w:val="-"/>
      <w:lvlJc w:val="left"/>
      <w:pPr>
        <w:tabs>
          <w:tab w:val="num" w:pos="5760"/>
        </w:tabs>
        <w:ind w:left="5760" w:hanging="360"/>
      </w:pPr>
      <w:rPr>
        <w:rFonts w:ascii="Times New Roman" w:hAnsi="Times New Roman" w:hint="default"/>
      </w:rPr>
    </w:lvl>
    <w:lvl w:ilvl="8" w:tplc="C66A68A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4FB76365"/>
    <w:multiLevelType w:val="hybridMultilevel"/>
    <w:tmpl w:val="052E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C44922"/>
    <w:multiLevelType w:val="hybridMultilevel"/>
    <w:tmpl w:val="628ACC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48A"/>
    <w:rsid w:val="00013E46"/>
    <w:rsid w:val="000329B5"/>
    <w:rsid w:val="000413A0"/>
    <w:rsid w:val="000466CC"/>
    <w:rsid w:val="00080E40"/>
    <w:rsid w:val="000B45AD"/>
    <w:rsid w:val="000B6F77"/>
    <w:rsid w:val="000D7DB1"/>
    <w:rsid w:val="000F45EC"/>
    <w:rsid w:val="000F6EA8"/>
    <w:rsid w:val="00120060"/>
    <w:rsid w:val="001412B0"/>
    <w:rsid w:val="00146B21"/>
    <w:rsid w:val="00151B39"/>
    <w:rsid w:val="00174BBC"/>
    <w:rsid w:val="00176F61"/>
    <w:rsid w:val="00192465"/>
    <w:rsid w:val="00197287"/>
    <w:rsid w:val="001C65E8"/>
    <w:rsid w:val="001D6F4D"/>
    <w:rsid w:val="001E0B30"/>
    <w:rsid w:val="00207374"/>
    <w:rsid w:val="00213E01"/>
    <w:rsid w:val="00222D93"/>
    <w:rsid w:val="00235D78"/>
    <w:rsid w:val="00241C00"/>
    <w:rsid w:val="0025492D"/>
    <w:rsid w:val="00262097"/>
    <w:rsid w:val="00272E45"/>
    <w:rsid w:val="0027443A"/>
    <w:rsid w:val="0027607D"/>
    <w:rsid w:val="00291671"/>
    <w:rsid w:val="00293EC7"/>
    <w:rsid w:val="002B2CE9"/>
    <w:rsid w:val="002B5DDA"/>
    <w:rsid w:val="002B70BD"/>
    <w:rsid w:val="002E1130"/>
    <w:rsid w:val="002E3A6B"/>
    <w:rsid w:val="002F37F4"/>
    <w:rsid w:val="00325D12"/>
    <w:rsid w:val="0033332B"/>
    <w:rsid w:val="00351C35"/>
    <w:rsid w:val="003544F1"/>
    <w:rsid w:val="00372954"/>
    <w:rsid w:val="0037710E"/>
    <w:rsid w:val="00393330"/>
    <w:rsid w:val="003A667E"/>
    <w:rsid w:val="003B768B"/>
    <w:rsid w:val="003E6185"/>
    <w:rsid w:val="00414396"/>
    <w:rsid w:val="004155F1"/>
    <w:rsid w:val="004159C8"/>
    <w:rsid w:val="0041726B"/>
    <w:rsid w:val="00457674"/>
    <w:rsid w:val="00470472"/>
    <w:rsid w:val="004A11DF"/>
    <w:rsid w:val="004C613A"/>
    <w:rsid w:val="004D023E"/>
    <w:rsid w:val="004E1A93"/>
    <w:rsid w:val="0053048A"/>
    <w:rsid w:val="00542C0E"/>
    <w:rsid w:val="00543A24"/>
    <w:rsid w:val="0055299C"/>
    <w:rsid w:val="00555D4A"/>
    <w:rsid w:val="00566EF6"/>
    <w:rsid w:val="00583DF8"/>
    <w:rsid w:val="005C7214"/>
    <w:rsid w:val="005D3A2B"/>
    <w:rsid w:val="005E0325"/>
    <w:rsid w:val="005E091D"/>
    <w:rsid w:val="00600010"/>
    <w:rsid w:val="006031EA"/>
    <w:rsid w:val="00611377"/>
    <w:rsid w:val="0061333B"/>
    <w:rsid w:val="00623386"/>
    <w:rsid w:val="006451BE"/>
    <w:rsid w:val="00672BC1"/>
    <w:rsid w:val="00683271"/>
    <w:rsid w:val="006A1983"/>
    <w:rsid w:val="006B4A3D"/>
    <w:rsid w:val="006B4CFA"/>
    <w:rsid w:val="006D6F15"/>
    <w:rsid w:val="006E4EC5"/>
    <w:rsid w:val="006F6448"/>
    <w:rsid w:val="007409CB"/>
    <w:rsid w:val="00755857"/>
    <w:rsid w:val="00786075"/>
    <w:rsid w:val="0079489F"/>
    <w:rsid w:val="007A48D5"/>
    <w:rsid w:val="007D17FF"/>
    <w:rsid w:val="007E5946"/>
    <w:rsid w:val="00804E6A"/>
    <w:rsid w:val="00827318"/>
    <w:rsid w:val="00827D5B"/>
    <w:rsid w:val="0083554C"/>
    <w:rsid w:val="0087036A"/>
    <w:rsid w:val="008A1668"/>
    <w:rsid w:val="008B5D05"/>
    <w:rsid w:val="00911491"/>
    <w:rsid w:val="00930E0D"/>
    <w:rsid w:val="00960C61"/>
    <w:rsid w:val="00972D6E"/>
    <w:rsid w:val="0099448A"/>
    <w:rsid w:val="009A281D"/>
    <w:rsid w:val="009A6181"/>
    <w:rsid w:val="009B4E36"/>
    <w:rsid w:val="009C5E38"/>
    <w:rsid w:val="009E6C2E"/>
    <w:rsid w:val="009E7BB9"/>
    <w:rsid w:val="009F3162"/>
    <w:rsid w:val="00A32AB6"/>
    <w:rsid w:val="00A45A97"/>
    <w:rsid w:val="00A52269"/>
    <w:rsid w:val="00A559C4"/>
    <w:rsid w:val="00A84C18"/>
    <w:rsid w:val="00A866FF"/>
    <w:rsid w:val="00AD1D47"/>
    <w:rsid w:val="00AD4AD6"/>
    <w:rsid w:val="00B12CF1"/>
    <w:rsid w:val="00B2121F"/>
    <w:rsid w:val="00B41A56"/>
    <w:rsid w:val="00B64F79"/>
    <w:rsid w:val="00B77E52"/>
    <w:rsid w:val="00B8271B"/>
    <w:rsid w:val="00B929D8"/>
    <w:rsid w:val="00BC6CDF"/>
    <w:rsid w:val="00BD0C12"/>
    <w:rsid w:val="00BE5643"/>
    <w:rsid w:val="00C00021"/>
    <w:rsid w:val="00C4468C"/>
    <w:rsid w:val="00C45164"/>
    <w:rsid w:val="00C66DA4"/>
    <w:rsid w:val="00C73280"/>
    <w:rsid w:val="00C86146"/>
    <w:rsid w:val="00C86154"/>
    <w:rsid w:val="00CE4C7A"/>
    <w:rsid w:val="00CF440F"/>
    <w:rsid w:val="00D12DC5"/>
    <w:rsid w:val="00D24F6F"/>
    <w:rsid w:val="00D30CF4"/>
    <w:rsid w:val="00D31DD2"/>
    <w:rsid w:val="00D34D80"/>
    <w:rsid w:val="00DD3A2B"/>
    <w:rsid w:val="00E231BB"/>
    <w:rsid w:val="00E2425F"/>
    <w:rsid w:val="00E3306D"/>
    <w:rsid w:val="00E51B33"/>
    <w:rsid w:val="00E51DE2"/>
    <w:rsid w:val="00E62E03"/>
    <w:rsid w:val="00E661F9"/>
    <w:rsid w:val="00E75F73"/>
    <w:rsid w:val="00EB2628"/>
    <w:rsid w:val="00EC7041"/>
    <w:rsid w:val="00EE7E0D"/>
    <w:rsid w:val="00F12857"/>
    <w:rsid w:val="00F2324F"/>
    <w:rsid w:val="00F43121"/>
    <w:rsid w:val="00F47325"/>
    <w:rsid w:val="00F778A0"/>
    <w:rsid w:val="00F85C3A"/>
    <w:rsid w:val="00F95C30"/>
    <w:rsid w:val="00FB1D97"/>
    <w:rsid w:val="00FB74D0"/>
    <w:rsid w:val="00FC5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2F0A"/>
  <w15:chartTrackingRefBased/>
  <w15:docId w15:val="{FF883CCA-76CC-458C-801D-90DE0EE9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48A"/>
    <w:pPr>
      <w:ind w:left="720"/>
      <w:contextualSpacing/>
    </w:pPr>
  </w:style>
  <w:style w:type="paragraph" w:styleId="BalloonText">
    <w:name w:val="Balloon Text"/>
    <w:basedOn w:val="Normal"/>
    <w:link w:val="BalloonTextChar"/>
    <w:uiPriority w:val="99"/>
    <w:semiHidden/>
    <w:unhideWhenUsed/>
    <w:rsid w:val="00A45A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A97"/>
    <w:rPr>
      <w:rFonts w:ascii="Segoe UI" w:hAnsi="Segoe UI" w:cs="Segoe UI"/>
      <w:sz w:val="18"/>
      <w:szCs w:val="18"/>
    </w:rPr>
  </w:style>
  <w:style w:type="character" w:styleId="CommentReference">
    <w:name w:val="annotation reference"/>
    <w:basedOn w:val="DefaultParagraphFont"/>
    <w:uiPriority w:val="99"/>
    <w:semiHidden/>
    <w:unhideWhenUsed/>
    <w:rsid w:val="00F47325"/>
    <w:rPr>
      <w:sz w:val="16"/>
      <w:szCs w:val="16"/>
    </w:rPr>
  </w:style>
  <w:style w:type="paragraph" w:styleId="CommentText">
    <w:name w:val="annotation text"/>
    <w:basedOn w:val="Normal"/>
    <w:link w:val="CommentTextChar"/>
    <w:uiPriority w:val="99"/>
    <w:unhideWhenUsed/>
    <w:rsid w:val="00F47325"/>
    <w:pPr>
      <w:spacing w:line="240" w:lineRule="auto"/>
    </w:pPr>
    <w:rPr>
      <w:sz w:val="20"/>
      <w:szCs w:val="20"/>
    </w:rPr>
  </w:style>
  <w:style w:type="character" w:customStyle="1" w:styleId="CommentTextChar">
    <w:name w:val="Comment Text Char"/>
    <w:basedOn w:val="DefaultParagraphFont"/>
    <w:link w:val="CommentText"/>
    <w:uiPriority w:val="99"/>
    <w:rsid w:val="00F47325"/>
    <w:rPr>
      <w:sz w:val="20"/>
      <w:szCs w:val="20"/>
    </w:rPr>
  </w:style>
  <w:style w:type="paragraph" w:styleId="CommentSubject">
    <w:name w:val="annotation subject"/>
    <w:basedOn w:val="CommentText"/>
    <w:next w:val="CommentText"/>
    <w:link w:val="CommentSubjectChar"/>
    <w:uiPriority w:val="99"/>
    <w:semiHidden/>
    <w:unhideWhenUsed/>
    <w:rsid w:val="00F47325"/>
    <w:rPr>
      <w:b/>
      <w:bCs/>
    </w:rPr>
  </w:style>
  <w:style w:type="character" w:customStyle="1" w:styleId="CommentSubjectChar">
    <w:name w:val="Comment Subject Char"/>
    <w:basedOn w:val="CommentTextChar"/>
    <w:link w:val="CommentSubject"/>
    <w:uiPriority w:val="99"/>
    <w:semiHidden/>
    <w:rsid w:val="00F47325"/>
    <w:rPr>
      <w:b/>
      <w:bCs/>
      <w:sz w:val="20"/>
      <w:szCs w:val="20"/>
    </w:rPr>
  </w:style>
  <w:style w:type="paragraph" w:styleId="Revision">
    <w:name w:val="Revision"/>
    <w:hidden/>
    <w:uiPriority w:val="99"/>
    <w:semiHidden/>
    <w:rsid w:val="0087036A"/>
    <w:pPr>
      <w:spacing w:after="0" w:line="240" w:lineRule="auto"/>
    </w:pPr>
  </w:style>
  <w:style w:type="paragraph" w:styleId="NormalWeb">
    <w:name w:val="Normal (Web)"/>
    <w:basedOn w:val="Normal"/>
    <w:uiPriority w:val="99"/>
    <w:semiHidden/>
    <w:unhideWhenUsed/>
    <w:rsid w:val="00A5226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4F79"/>
    <w:rPr>
      <w:color w:val="0563C1" w:themeColor="hyperlink"/>
      <w:u w:val="single"/>
    </w:rPr>
  </w:style>
  <w:style w:type="character" w:styleId="UnresolvedMention">
    <w:name w:val="Unresolved Mention"/>
    <w:basedOn w:val="DefaultParagraphFont"/>
    <w:uiPriority w:val="99"/>
    <w:semiHidden/>
    <w:unhideWhenUsed/>
    <w:rsid w:val="00B64F79"/>
    <w:rPr>
      <w:color w:val="605E5C"/>
      <w:shd w:val="clear" w:color="auto" w:fill="E1DFDD"/>
    </w:rPr>
  </w:style>
  <w:style w:type="character" w:styleId="FollowedHyperlink">
    <w:name w:val="FollowedHyperlink"/>
    <w:basedOn w:val="DefaultParagraphFont"/>
    <w:uiPriority w:val="99"/>
    <w:semiHidden/>
    <w:unhideWhenUsed/>
    <w:rsid w:val="00C73280"/>
    <w:rPr>
      <w:color w:val="954F72" w:themeColor="followedHyperlink"/>
      <w:u w:val="single"/>
    </w:rPr>
  </w:style>
  <w:style w:type="paragraph" w:styleId="Header">
    <w:name w:val="header"/>
    <w:basedOn w:val="Normal"/>
    <w:link w:val="HeaderChar"/>
    <w:uiPriority w:val="99"/>
    <w:unhideWhenUsed/>
    <w:rsid w:val="00041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A0"/>
  </w:style>
  <w:style w:type="paragraph" w:styleId="Footer">
    <w:name w:val="footer"/>
    <w:basedOn w:val="Normal"/>
    <w:link w:val="FooterChar"/>
    <w:uiPriority w:val="99"/>
    <w:unhideWhenUsed/>
    <w:rsid w:val="000413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36512">
      <w:bodyDiv w:val="1"/>
      <w:marLeft w:val="0"/>
      <w:marRight w:val="0"/>
      <w:marTop w:val="0"/>
      <w:marBottom w:val="0"/>
      <w:divBdr>
        <w:top w:val="none" w:sz="0" w:space="0" w:color="auto"/>
        <w:left w:val="none" w:sz="0" w:space="0" w:color="auto"/>
        <w:bottom w:val="none" w:sz="0" w:space="0" w:color="auto"/>
        <w:right w:val="none" w:sz="0" w:space="0" w:color="auto"/>
      </w:divBdr>
      <w:divsChild>
        <w:div w:id="277610798">
          <w:marLeft w:val="274"/>
          <w:marRight w:val="0"/>
          <w:marTop w:val="0"/>
          <w:marBottom w:val="0"/>
          <w:divBdr>
            <w:top w:val="none" w:sz="0" w:space="0" w:color="auto"/>
            <w:left w:val="none" w:sz="0" w:space="0" w:color="auto"/>
            <w:bottom w:val="none" w:sz="0" w:space="0" w:color="auto"/>
            <w:right w:val="none" w:sz="0" w:space="0" w:color="auto"/>
          </w:divBdr>
        </w:div>
        <w:div w:id="539245340">
          <w:marLeft w:val="274"/>
          <w:marRight w:val="0"/>
          <w:marTop w:val="0"/>
          <w:marBottom w:val="0"/>
          <w:divBdr>
            <w:top w:val="none" w:sz="0" w:space="0" w:color="auto"/>
            <w:left w:val="none" w:sz="0" w:space="0" w:color="auto"/>
            <w:bottom w:val="none" w:sz="0" w:space="0" w:color="auto"/>
            <w:right w:val="none" w:sz="0" w:space="0" w:color="auto"/>
          </w:divBdr>
        </w:div>
        <w:div w:id="162864481">
          <w:marLeft w:val="274"/>
          <w:marRight w:val="0"/>
          <w:marTop w:val="0"/>
          <w:marBottom w:val="0"/>
          <w:divBdr>
            <w:top w:val="none" w:sz="0" w:space="0" w:color="auto"/>
            <w:left w:val="none" w:sz="0" w:space="0" w:color="auto"/>
            <w:bottom w:val="none" w:sz="0" w:space="0" w:color="auto"/>
            <w:right w:val="none" w:sz="0" w:space="0" w:color="auto"/>
          </w:divBdr>
        </w:div>
      </w:divsChild>
    </w:div>
    <w:div w:id="407652652">
      <w:bodyDiv w:val="1"/>
      <w:marLeft w:val="0"/>
      <w:marRight w:val="0"/>
      <w:marTop w:val="0"/>
      <w:marBottom w:val="0"/>
      <w:divBdr>
        <w:top w:val="none" w:sz="0" w:space="0" w:color="auto"/>
        <w:left w:val="none" w:sz="0" w:space="0" w:color="auto"/>
        <w:bottom w:val="none" w:sz="0" w:space="0" w:color="auto"/>
        <w:right w:val="none" w:sz="0" w:space="0" w:color="auto"/>
      </w:divBdr>
      <w:divsChild>
        <w:div w:id="1658916005">
          <w:marLeft w:val="547"/>
          <w:marRight w:val="0"/>
          <w:marTop w:val="96"/>
          <w:marBottom w:val="120"/>
          <w:divBdr>
            <w:top w:val="none" w:sz="0" w:space="0" w:color="auto"/>
            <w:left w:val="none" w:sz="0" w:space="0" w:color="auto"/>
            <w:bottom w:val="none" w:sz="0" w:space="0" w:color="auto"/>
            <w:right w:val="none" w:sz="0" w:space="0" w:color="auto"/>
          </w:divBdr>
        </w:div>
        <w:div w:id="860238775">
          <w:marLeft w:val="547"/>
          <w:marRight w:val="0"/>
          <w:marTop w:val="96"/>
          <w:marBottom w:val="120"/>
          <w:divBdr>
            <w:top w:val="none" w:sz="0" w:space="0" w:color="auto"/>
            <w:left w:val="none" w:sz="0" w:space="0" w:color="auto"/>
            <w:bottom w:val="none" w:sz="0" w:space="0" w:color="auto"/>
            <w:right w:val="none" w:sz="0" w:space="0" w:color="auto"/>
          </w:divBdr>
        </w:div>
      </w:divsChild>
    </w:div>
    <w:div w:id="606890358">
      <w:bodyDiv w:val="1"/>
      <w:marLeft w:val="0"/>
      <w:marRight w:val="0"/>
      <w:marTop w:val="0"/>
      <w:marBottom w:val="0"/>
      <w:divBdr>
        <w:top w:val="none" w:sz="0" w:space="0" w:color="auto"/>
        <w:left w:val="none" w:sz="0" w:space="0" w:color="auto"/>
        <w:bottom w:val="none" w:sz="0" w:space="0" w:color="auto"/>
        <w:right w:val="none" w:sz="0" w:space="0" w:color="auto"/>
      </w:divBdr>
    </w:div>
    <w:div w:id="729381950">
      <w:bodyDiv w:val="1"/>
      <w:marLeft w:val="0"/>
      <w:marRight w:val="0"/>
      <w:marTop w:val="0"/>
      <w:marBottom w:val="0"/>
      <w:divBdr>
        <w:top w:val="none" w:sz="0" w:space="0" w:color="auto"/>
        <w:left w:val="none" w:sz="0" w:space="0" w:color="auto"/>
        <w:bottom w:val="none" w:sz="0" w:space="0" w:color="auto"/>
        <w:right w:val="none" w:sz="0" w:space="0" w:color="auto"/>
      </w:divBdr>
      <w:divsChild>
        <w:div w:id="1702129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3542581">
              <w:marLeft w:val="0"/>
              <w:marRight w:val="0"/>
              <w:marTop w:val="0"/>
              <w:marBottom w:val="0"/>
              <w:divBdr>
                <w:top w:val="none" w:sz="0" w:space="0" w:color="auto"/>
                <w:left w:val="none" w:sz="0" w:space="0" w:color="auto"/>
                <w:bottom w:val="none" w:sz="0" w:space="0" w:color="auto"/>
                <w:right w:val="none" w:sz="0" w:space="0" w:color="auto"/>
              </w:divBdr>
              <w:divsChild>
                <w:div w:id="428503124">
                  <w:marLeft w:val="0"/>
                  <w:marRight w:val="0"/>
                  <w:marTop w:val="0"/>
                  <w:marBottom w:val="0"/>
                  <w:divBdr>
                    <w:top w:val="none" w:sz="0" w:space="0" w:color="auto"/>
                    <w:left w:val="none" w:sz="0" w:space="0" w:color="auto"/>
                    <w:bottom w:val="none" w:sz="0" w:space="0" w:color="auto"/>
                    <w:right w:val="none" w:sz="0" w:space="0" w:color="auto"/>
                  </w:divBdr>
                  <w:divsChild>
                    <w:div w:id="1419643195">
                      <w:marLeft w:val="0"/>
                      <w:marRight w:val="0"/>
                      <w:marTop w:val="0"/>
                      <w:marBottom w:val="0"/>
                      <w:divBdr>
                        <w:top w:val="none" w:sz="0" w:space="0" w:color="auto"/>
                        <w:left w:val="none" w:sz="0" w:space="0" w:color="auto"/>
                        <w:bottom w:val="none" w:sz="0" w:space="0" w:color="auto"/>
                        <w:right w:val="none" w:sz="0" w:space="0" w:color="auto"/>
                      </w:divBdr>
                      <w:divsChild>
                        <w:div w:id="1863349602">
                          <w:marLeft w:val="0"/>
                          <w:marRight w:val="0"/>
                          <w:marTop w:val="0"/>
                          <w:marBottom w:val="0"/>
                          <w:divBdr>
                            <w:top w:val="none" w:sz="0" w:space="0" w:color="auto"/>
                            <w:left w:val="none" w:sz="0" w:space="0" w:color="auto"/>
                            <w:bottom w:val="none" w:sz="0" w:space="0" w:color="auto"/>
                            <w:right w:val="none" w:sz="0" w:space="0" w:color="auto"/>
                          </w:divBdr>
                          <w:divsChild>
                            <w:div w:id="5374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610550">
      <w:bodyDiv w:val="1"/>
      <w:marLeft w:val="0"/>
      <w:marRight w:val="0"/>
      <w:marTop w:val="0"/>
      <w:marBottom w:val="0"/>
      <w:divBdr>
        <w:top w:val="none" w:sz="0" w:space="0" w:color="auto"/>
        <w:left w:val="none" w:sz="0" w:space="0" w:color="auto"/>
        <w:bottom w:val="none" w:sz="0" w:space="0" w:color="auto"/>
        <w:right w:val="none" w:sz="0" w:space="0" w:color="auto"/>
      </w:divBdr>
    </w:div>
    <w:div w:id="954099630">
      <w:bodyDiv w:val="1"/>
      <w:marLeft w:val="0"/>
      <w:marRight w:val="0"/>
      <w:marTop w:val="0"/>
      <w:marBottom w:val="0"/>
      <w:divBdr>
        <w:top w:val="none" w:sz="0" w:space="0" w:color="auto"/>
        <w:left w:val="none" w:sz="0" w:space="0" w:color="auto"/>
        <w:bottom w:val="none" w:sz="0" w:space="0" w:color="auto"/>
        <w:right w:val="none" w:sz="0" w:space="0" w:color="auto"/>
      </w:divBdr>
    </w:div>
    <w:div w:id="1152720792">
      <w:bodyDiv w:val="1"/>
      <w:marLeft w:val="0"/>
      <w:marRight w:val="0"/>
      <w:marTop w:val="0"/>
      <w:marBottom w:val="0"/>
      <w:divBdr>
        <w:top w:val="none" w:sz="0" w:space="0" w:color="auto"/>
        <w:left w:val="none" w:sz="0" w:space="0" w:color="auto"/>
        <w:bottom w:val="none" w:sz="0" w:space="0" w:color="auto"/>
        <w:right w:val="none" w:sz="0" w:space="0" w:color="auto"/>
      </w:divBdr>
      <w:divsChild>
        <w:div w:id="222522527">
          <w:marLeft w:val="0"/>
          <w:marRight w:val="0"/>
          <w:marTop w:val="0"/>
          <w:marBottom w:val="0"/>
          <w:divBdr>
            <w:top w:val="none" w:sz="0" w:space="0" w:color="auto"/>
            <w:left w:val="none" w:sz="0" w:space="0" w:color="auto"/>
            <w:bottom w:val="none" w:sz="0" w:space="0" w:color="auto"/>
            <w:right w:val="none" w:sz="0" w:space="0" w:color="auto"/>
          </w:divBdr>
        </w:div>
      </w:divsChild>
    </w:div>
    <w:div w:id="1413504798">
      <w:bodyDiv w:val="1"/>
      <w:marLeft w:val="0"/>
      <w:marRight w:val="0"/>
      <w:marTop w:val="0"/>
      <w:marBottom w:val="0"/>
      <w:divBdr>
        <w:top w:val="none" w:sz="0" w:space="0" w:color="auto"/>
        <w:left w:val="none" w:sz="0" w:space="0" w:color="auto"/>
        <w:bottom w:val="none" w:sz="0" w:space="0" w:color="auto"/>
        <w:right w:val="none" w:sz="0" w:space="0" w:color="auto"/>
      </w:divBdr>
    </w:div>
    <w:div w:id="1439258301">
      <w:bodyDiv w:val="1"/>
      <w:marLeft w:val="0"/>
      <w:marRight w:val="0"/>
      <w:marTop w:val="0"/>
      <w:marBottom w:val="0"/>
      <w:divBdr>
        <w:top w:val="none" w:sz="0" w:space="0" w:color="auto"/>
        <w:left w:val="none" w:sz="0" w:space="0" w:color="auto"/>
        <w:bottom w:val="none" w:sz="0" w:space="0" w:color="auto"/>
        <w:right w:val="none" w:sz="0" w:space="0" w:color="auto"/>
      </w:divBdr>
    </w:div>
    <w:div w:id="1469280385">
      <w:bodyDiv w:val="1"/>
      <w:marLeft w:val="0"/>
      <w:marRight w:val="0"/>
      <w:marTop w:val="0"/>
      <w:marBottom w:val="0"/>
      <w:divBdr>
        <w:top w:val="none" w:sz="0" w:space="0" w:color="auto"/>
        <w:left w:val="none" w:sz="0" w:space="0" w:color="auto"/>
        <w:bottom w:val="none" w:sz="0" w:space="0" w:color="auto"/>
        <w:right w:val="none" w:sz="0" w:space="0" w:color="auto"/>
      </w:divBdr>
    </w:div>
    <w:div w:id="1474368460">
      <w:bodyDiv w:val="1"/>
      <w:marLeft w:val="0"/>
      <w:marRight w:val="0"/>
      <w:marTop w:val="0"/>
      <w:marBottom w:val="0"/>
      <w:divBdr>
        <w:top w:val="none" w:sz="0" w:space="0" w:color="auto"/>
        <w:left w:val="none" w:sz="0" w:space="0" w:color="auto"/>
        <w:bottom w:val="none" w:sz="0" w:space="0" w:color="auto"/>
        <w:right w:val="none" w:sz="0" w:space="0" w:color="auto"/>
      </w:divBdr>
    </w:div>
    <w:div w:id="1564484075">
      <w:bodyDiv w:val="1"/>
      <w:marLeft w:val="0"/>
      <w:marRight w:val="0"/>
      <w:marTop w:val="0"/>
      <w:marBottom w:val="0"/>
      <w:divBdr>
        <w:top w:val="none" w:sz="0" w:space="0" w:color="auto"/>
        <w:left w:val="none" w:sz="0" w:space="0" w:color="auto"/>
        <w:bottom w:val="none" w:sz="0" w:space="0" w:color="auto"/>
        <w:right w:val="none" w:sz="0" w:space="0" w:color="auto"/>
      </w:divBdr>
    </w:div>
    <w:div w:id="1646012213">
      <w:bodyDiv w:val="1"/>
      <w:marLeft w:val="0"/>
      <w:marRight w:val="0"/>
      <w:marTop w:val="0"/>
      <w:marBottom w:val="0"/>
      <w:divBdr>
        <w:top w:val="none" w:sz="0" w:space="0" w:color="auto"/>
        <w:left w:val="none" w:sz="0" w:space="0" w:color="auto"/>
        <w:bottom w:val="none" w:sz="0" w:space="0" w:color="auto"/>
        <w:right w:val="none" w:sz="0" w:space="0" w:color="auto"/>
      </w:divBdr>
    </w:div>
    <w:div w:id="201926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org/latest-in-cardiology/articles/2016/02/29/12/22/percutaneous-right-ventricular-support-devices-for-right-ventricular-failure" TargetMode="External"/><Relationship Id="rId3" Type="http://schemas.openxmlformats.org/officeDocument/2006/relationships/settings" Target="settings.xml"/><Relationship Id="rId7" Type="http://schemas.openxmlformats.org/officeDocument/2006/relationships/hyperlink" Target="http://pie.med.utoronto.ca/TEE/TEE_content/TEE_standardViews_intr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1359</Words>
  <Characters>7748</Characters>
  <Application>Microsoft Office Word</Application>
  <DocSecurity>0</DocSecurity>
  <Lines>64</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Tutunjian</dc:creator>
  <cp:keywords/>
  <dc:description/>
  <cp:lastModifiedBy>Alyssa Tutunjian</cp:lastModifiedBy>
  <cp:revision>2</cp:revision>
  <dcterms:created xsi:type="dcterms:W3CDTF">2021-08-23T19:57:00Z</dcterms:created>
  <dcterms:modified xsi:type="dcterms:W3CDTF">2021-08-23T19:57:00Z</dcterms:modified>
</cp:coreProperties>
</file>