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BC5C8" w14:textId="77777777" w:rsidR="00FC0E72" w:rsidRDefault="00FC0E72" w:rsidP="00FC0E72"/>
    <w:tbl>
      <w:tblPr>
        <w:tblStyle w:val="TableGrid"/>
        <w:tblW w:w="8460" w:type="dxa"/>
        <w:tblLayout w:type="fixed"/>
        <w:tblLook w:val="0600" w:firstRow="0" w:lastRow="0" w:firstColumn="0" w:lastColumn="0" w:noHBand="1" w:noVBand="1"/>
      </w:tblPr>
      <w:tblGrid>
        <w:gridCol w:w="1890"/>
        <w:gridCol w:w="1170"/>
        <w:gridCol w:w="1065"/>
        <w:gridCol w:w="1005"/>
        <w:gridCol w:w="1125"/>
        <w:gridCol w:w="1125"/>
        <w:gridCol w:w="1080"/>
      </w:tblGrid>
      <w:tr w:rsidR="00E16367" w:rsidRPr="00E16367" w14:paraId="40F3BBC0" w14:textId="77777777" w:rsidTr="00E16367">
        <w:trPr>
          <w:trHeight w:val="455"/>
        </w:trPr>
        <w:tc>
          <w:tcPr>
            <w:tcW w:w="1890" w:type="dxa"/>
          </w:tcPr>
          <w:p w14:paraId="6D6F71CE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</w:p>
        </w:tc>
        <w:tc>
          <w:tcPr>
            <w:tcW w:w="2235" w:type="dxa"/>
            <w:gridSpan w:val="2"/>
          </w:tcPr>
          <w:p w14:paraId="676DD81B" w14:textId="77777777" w:rsidR="00FC0E72" w:rsidRPr="00E16367" w:rsidRDefault="00FC0E72" w:rsidP="00E774D5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color w:val="000000" w:themeColor="text1"/>
                <w:sz w:val="21"/>
                <w:szCs w:val="21"/>
              </w:rPr>
              <w:t>Pre-COVID19</w:t>
            </w:r>
          </w:p>
        </w:tc>
        <w:tc>
          <w:tcPr>
            <w:tcW w:w="2130" w:type="dxa"/>
            <w:gridSpan w:val="2"/>
          </w:tcPr>
          <w:p w14:paraId="7C086FC7" w14:textId="77777777" w:rsidR="00FC0E72" w:rsidRPr="00E16367" w:rsidRDefault="00FC0E72" w:rsidP="00E774D5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color w:val="000000" w:themeColor="text1"/>
                <w:sz w:val="21"/>
                <w:szCs w:val="21"/>
              </w:rPr>
              <w:t>Post-COVID19</w:t>
            </w:r>
          </w:p>
        </w:tc>
        <w:tc>
          <w:tcPr>
            <w:tcW w:w="2205" w:type="dxa"/>
            <w:gridSpan w:val="2"/>
          </w:tcPr>
          <w:p w14:paraId="6AB51BAD" w14:textId="77777777" w:rsidR="00FC0E72" w:rsidRPr="00E16367" w:rsidRDefault="00FC0E72" w:rsidP="00E774D5">
            <w:pPr>
              <w:jc w:val="center"/>
              <w:rPr>
                <w:b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color w:val="000000" w:themeColor="text1"/>
                <w:sz w:val="21"/>
                <w:szCs w:val="21"/>
              </w:rPr>
              <w:t>Total</w:t>
            </w:r>
          </w:p>
        </w:tc>
      </w:tr>
      <w:tr w:rsidR="00E16367" w:rsidRPr="00E16367" w14:paraId="00134949" w14:textId="77777777" w:rsidTr="00E16367">
        <w:trPr>
          <w:trHeight w:val="455"/>
        </w:trPr>
        <w:tc>
          <w:tcPr>
            <w:tcW w:w="1890" w:type="dxa"/>
          </w:tcPr>
          <w:p w14:paraId="617690E9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170" w:type="dxa"/>
          </w:tcPr>
          <w:p w14:paraId="1CA22485" w14:textId="77777777" w:rsidR="00FC0E72" w:rsidRPr="00E16367" w:rsidRDefault="00FC0E72" w:rsidP="00E774D5">
            <w:pPr>
              <w:jc w:val="right"/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n</w:t>
            </w:r>
          </w:p>
        </w:tc>
        <w:tc>
          <w:tcPr>
            <w:tcW w:w="1065" w:type="dxa"/>
          </w:tcPr>
          <w:p w14:paraId="135FCF0C" w14:textId="77777777" w:rsidR="00FC0E72" w:rsidRPr="00E16367" w:rsidRDefault="00FC0E72" w:rsidP="00E774D5">
            <w:pPr>
              <w:jc w:val="right"/>
              <w:rPr>
                <w:b/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i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005" w:type="dxa"/>
          </w:tcPr>
          <w:p w14:paraId="5D96B2D5" w14:textId="77777777" w:rsidR="00FC0E72" w:rsidRPr="00E16367" w:rsidRDefault="00FC0E72" w:rsidP="00E774D5">
            <w:pPr>
              <w:jc w:val="right"/>
              <w:rPr>
                <w:b/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i/>
                <w:color w:val="000000" w:themeColor="text1"/>
                <w:sz w:val="21"/>
                <w:szCs w:val="21"/>
              </w:rPr>
              <w:t>n</w:t>
            </w:r>
          </w:p>
        </w:tc>
        <w:tc>
          <w:tcPr>
            <w:tcW w:w="1125" w:type="dxa"/>
          </w:tcPr>
          <w:p w14:paraId="79578D69" w14:textId="77777777" w:rsidR="00FC0E72" w:rsidRPr="00E16367" w:rsidRDefault="00FC0E72" w:rsidP="00E774D5">
            <w:pPr>
              <w:jc w:val="right"/>
              <w:rPr>
                <w:b/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b/>
                <w:i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125" w:type="dxa"/>
          </w:tcPr>
          <w:p w14:paraId="2ED8F4E6" w14:textId="77777777" w:rsidR="00FC0E72" w:rsidRPr="00E16367" w:rsidRDefault="00FC0E72" w:rsidP="00E774D5">
            <w:pPr>
              <w:jc w:val="right"/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n</w:t>
            </w:r>
          </w:p>
        </w:tc>
        <w:tc>
          <w:tcPr>
            <w:tcW w:w="1080" w:type="dxa"/>
          </w:tcPr>
          <w:p w14:paraId="5437E9DB" w14:textId="77777777" w:rsidR="00FC0E72" w:rsidRPr="00E16367" w:rsidRDefault="00FC0E72" w:rsidP="00E774D5">
            <w:pPr>
              <w:jc w:val="right"/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%</w:t>
            </w:r>
          </w:p>
        </w:tc>
      </w:tr>
      <w:tr w:rsidR="00E16367" w:rsidRPr="00E16367" w14:paraId="12833491" w14:textId="77777777" w:rsidTr="00E16367">
        <w:trPr>
          <w:trHeight w:val="455"/>
        </w:trPr>
        <w:tc>
          <w:tcPr>
            <w:tcW w:w="1890" w:type="dxa"/>
          </w:tcPr>
          <w:p w14:paraId="7EEF1702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Airway</w:t>
            </w:r>
          </w:p>
        </w:tc>
        <w:tc>
          <w:tcPr>
            <w:tcW w:w="1170" w:type="dxa"/>
          </w:tcPr>
          <w:p w14:paraId="3552AF5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41</w:t>
            </w:r>
          </w:p>
        </w:tc>
        <w:tc>
          <w:tcPr>
            <w:tcW w:w="1065" w:type="dxa"/>
          </w:tcPr>
          <w:p w14:paraId="401DC81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3.2</w:t>
            </w:r>
          </w:p>
        </w:tc>
        <w:tc>
          <w:tcPr>
            <w:tcW w:w="1005" w:type="dxa"/>
          </w:tcPr>
          <w:p w14:paraId="5192F81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125" w:type="dxa"/>
          </w:tcPr>
          <w:p w14:paraId="0E459335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2.5</w:t>
            </w:r>
          </w:p>
        </w:tc>
        <w:tc>
          <w:tcPr>
            <w:tcW w:w="1125" w:type="dxa"/>
          </w:tcPr>
          <w:p w14:paraId="1E2D18D8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55</w:t>
            </w:r>
          </w:p>
        </w:tc>
        <w:tc>
          <w:tcPr>
            <w:tcW w:w="1080" w:type="dxa"/>
          </w:tcPr>
          <w:p w14:paraId="431EDFF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</w:t>
            </w:r>
          </w:p>
        </w:tc>
      </w:tr>
      <w:tr w:rsidR="00E16367" w:rsidRPr="00E16367" w14:paraId="5DA7DD80" w14:textId="77777777" w:rsidTr="00E16367">
        <w:trPr>
          <w:trHeight w:val="455"/>
        </w:trPr>
        <w:tc>
          <w:tcPr>
            <w:tcW w:w="1890" w:type="dxa"/>
          </w:tcPr>
          <w:p w14:paraId="4E8461BC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Cancer</w:t>
            </w:r>
          </w:p>
        </w:tc>
        <w:tc>
          <w:tcPr>
            <w:tcW w:w="1170" w:type="dxa"/>
          </w:tcPr>
          <w:p w14:paraId="47A658F1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32</w:t>
            </w:r>
          </w:p>
        </w:tc>
        <w:tc>
          <w:tcPr>
            <w:tcW w:w="1065" w:type="dxa"/>
          </w:tcPr>
          <w:p w14:paraId="53AEE1C1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2.5</w:t>
            </w:r>
          </w:p>
        </w:tc>
        <w:tc>
          <w:tcPr>
            <w:tcW w:w="1005" w:type="dxa"/>
          </w:tcPr>
          <w:p w14:paraId="7717788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28</w:t>
            </w:r>
          </w:p>
        </w:tc>
        <w:tc>
          <w:tcPr>
            <w:tcW w:w="1125" w:type="dxa"/>
          </w:tcPr>
          <w:p w14:paraId="5A780E4A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5.1</w:t>
            </w:r>
          </w:p>
        </w:tc>
        <w:tc>
          <w:tcPr>
            <w:tcW w:w="1125" w:type="dxa"/>
          </w:tcPr>
          <w:p w14:paraId="4AC903B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60</w:t>
            </w:r>
          </w:p>
        </w:tc>
        <w:tc>
          <w:tcPr>
            <w:tcW w:w="1080" w:type="dxa"/>
          </w:tcPr>
          <w:p w14:paraId="1CA0BE0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3.2</w:t>
            </w:r>
          </w:p>
        </w:tc>
      </w:tr>
      <w:tr w:rsidR="00E16367" w:rsidRPr="00E16367" w14:paraId="68DD7990" w14:textId="77777777" w:rsidTr="00E16367">
        <w:trPr>
          <w:trHeight w:val="455"/>
        </w:trPr>
        <w:tc>
          <w:tcPr>
            <w:tcW w:w="1890" w:type="dxa"/>
          </w:tcPr>
          <w:p w14:paraId="0BE95D1B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COVID</w:t>
            </w:r>
          </w:p>
        </w:tc>
        <w:tc>
          <w:tcPr>
            <w:tcW w:w="1170" w:type="dxa"/>
          </w:tcPr>
          <w:p w14:paraId="12A593FA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1065" w:type="dxa"/>
          </w:tcPr>
          <w:p w14:paraId="752A9603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</w:t>
            </w:r>
          </w:p>
        </w:tc>
        <w:tc>
          <w:tcPr>
            <w:tcW w:w="1005" w:type="dxa"/>
          </w:tcPr>
          <w:p w14:paraId="7DC9FA21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125" w:type="dxa"/>
          </w:tcPr>
          <w:p w14:paraId="488DCCBB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0.9</w:t>
            </w:r>
          </w:p>
        </w:tc>
        <w:tc>
          <w:tcPr>
            <w:tcW w:w="1125" w:type="dxa"/>
          </w:tcPr>
          <w:p w14:paraId="02F40EC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1080" w:type="dxa"/>
          </w:tcPr>
          <w:p w14:paraId="67E8CBC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0.3</w:t>
            </w:r>
          </w:p>
        </w:tc>
      </w:tr>
      <w:tr w:rsidR="00E16367" w:rsidRPr="00E16367" w14:paraId="1B013001" w14:textId="77777777" w:rsidTr="00E16367">
        <w:trPr>
          <w:trHeight w:val="455"/>
        </w:trPr>
        <w:tc>
          <w:tcPr>
            <w:tcW w:w="1890" w:type="dxa"/>
          </w:tcPr>
          <w:p w14:paraId="138D80FA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Dizziness</w:t>
            </w:r>
          </w:p>
        </w:tc>
        <w:tc>
          <w:tcPr>
            <w:tcW w:w="1170" w:type="dxa"/>
          </w:tcPr>
          <w:p w14:paraId="3699AD5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065" w:type="dxa"/>
          </w:tcPr>
          <w:p w14:paraId="409CD1FB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1.1</w:t>
            </w:r>
          </w:p>
        </w:tc>
        <w:tc>
          <w:tcPr>
            <w:tcW w:w="1005" w:type="dxa"/>
          </w:tcPr>
          <w:p w14:paraId="5B30541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125" w:type="dxa"/>
          </w:tcPr>
          <w:p w14:paraId="6815C765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0.5</w:t>
            </w:r>
          </w:p>
        </w:tc>
        <w:tc>
          <w:tcPr>
            <w:tcW w:w="1125" w:type="dxa"/>
          </w:tcPr>
          <w:p w14:paraId="268F68E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080" w:type="dxa"/>
          </w:tcPr>
          <w:p w14:paraId="66B7248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0.9</w:t>
            </w:r>
          </w:p>
        </w:tc>
      </w:tr>
      <w:tr w:rsidR="00E16367" w:rsidRPr="00E16367" w14:paraId="034F715B" w14:textId="77777777" w:rsidTr="00E16367">
        <w:trPr>
          <w:trHeight w:val="455"/>
        </w:trPr>
        <w:tc>
          <w:tcPr>
            <w:tcW w:w="1890" w:type="dxa"/>
          </w:tcPr>
          <w:p w14:paraId="179B4B7E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Epistaxis</w:t>
            </w:r>
          </w:p>
        </w:tc>
        <w:tc>
          <w:tcPr>
            <w:tcW w:w="1170" w:type="dxa"/>
          </w:tcPr>
          <w:p w14:paraId="3BABCBE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205</w:t>
            </w:r>
          </w:p>
        </w:tc>
        <w:tc>
          <w:tcPr>
            <w:tcW w:w="1065" w:type="dxa"/>
          </w:tcPr>
          <w:p w14:paraId="48BB5B4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15.9</w:t>
            </w:r>
          </w:p>
        </w:tc>
        <w:tc>
          <w:tcPr>
            <w:tcW w:w="1005" w:type="dxa"/>
          </w:tcPr>
          <w:p w14:paraId="56A98942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130</w:t>
            </w:r>
          </w:p>
        </w:tc>
        <w:tc>
          <w:tcPr>
            <w:tcW w:w="1125" w:type="dxa"/>
          </w:tcPr>
          <w:p w14:paraId="41039A58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23.5</w:t>
            </w:r>
          </w:p>
        </w:tc>
        <w:tc>
          <w:tcPr>
            <w:tcW w:w="1125" w:type="dxa"/>
          </w:tcPr>
          <w:p w14:paraId="4244F4FD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335</w:t>
            </w:r>
          </w:p>
        </w:tc>
        <w:tc>
          <w:tcPr>
            <w:tcW w:w="1080" w:type="dxa"/>
          </w:tcPr>
          <w:p w14:paraId="6A7771A3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18.1</w:t>
            </w:r>
          </w:p>
        </w:tc>
      </w:tr>
      <w:tr w:rsidR="00E16367" w:rsidRPr="00E16367" w14:paraId="653DA875" w14:textId="77777777" w:rsidTr="00E16367">
        <w:trPr>
          <w:trHeight w:val="408"/>
        </w:trPr>
        <w:tc>
          <w:tcPr>
            <w:tcW w:w="1890" w:type="dxa"/>
          </w:tcPr>
          <w:p w14:paraId="19BC5C32" w14:textId="3C2A1D07" w:rsidR="00E16367" w:rsidRPr="00E16367" w:rsidRDefault="00FC0E72" w:rsidP="00E16367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Foreign Body</w:t>
            </w:r>
          </w:p>
        </w:tc>
        <w:tc>
          <w:tcPr>
            <w:tcW w:w="1170" w:type="dxa"/>
          </w:tcPr>
          <w:p w14:paraId="6A299D1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86</w:t>
            </w:r>
          </w:p>
        </w:tc>
        <w:tc>
          <w:tcPr>
            <w:tcW w:w="1065" w:type="dxa"/>
          </w:tcPr>
          <w:p w14:paraId="597D6628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6.7</w:t>
            </w:r>
          </w:p>
        </w:tc>
        <w:tc>
          <w:tcPr>
            <w:tcW w:w="1005" w:type="dxa"/>
          </w:tcPr>
          <w:p w14:paraId="3AC4F9B4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23</w:t>
            </w:r>
          </w:p>
        </w:tc>
        <w:tc>
          <w:tcPr>
            <w:tcW w:w="1125" w:type="dxa"/>
          </w:tcPr>
          <w:p w14:paraId="31AC3AD2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4.2</w:t>
            </w:r>
          </w:p>
        </w:tc>
        <w:tc>
          <w:tcPr>
            <w:tcW w:w="1125" w:type="dxa"/>
          </w:tcPr>
          <w:p w14:paraId="37594841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109</w:t>
            </w:r>
          </w:p>
        </w:tc>
        <w:tc>
          <w:tcPr>
            <w:tcW w:w="1080" w:type="dxa"/>
          </w:tcPr>
          <w:p w14:paraId="7735C7C4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5.9</w:t>
            </w:r>
          </w:p>
        </w:tc>
      </w:tr>
      <w:tr w:rsidR="00E16367" w:rsidRPr="00E16367" w14:paraId="49630603" w14:textId="77777777" w:rsidTr="00E16367">
        <w:trPr>
          <w:trHeight w:val="455"/>
        </w:trPr>
        <w:tc>
          <w:tcPr>
            <w:tcW w:w="1890" w:type="dxa"/>
          </w:tcPr>
          <w:p w14:paraId="09746CE5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Fracture</w:t>
            </w:r>
          </w:p>
        </w:tc>
        <w:tc>
          <w:tcPr>
            <w:tcW w:w="1170" w:type="dxa"/>
          </w:tcPr>
          <w:p w14:paraId="52823F3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1065" w:type="dxa"/>
          </w:tcPr>
          <w:p w14:paraId="69C1143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0.6</w:t>
            </w:r>
          </w:p>
        </w:tc>
        <w:tc>
          <w:tcPr>
            <w:tcW w:w="1005" w:type="dxa"/>
          </w:tcPr>
          <w:p w14:paraId="2F32B63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1125" w:type="dxa"/>
          </w:tcPr>
          <w:p w14:paraId="47852316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2.0</w:t>
            </w:r>
          </w:p>
        </w:tc>
        <w:tc>
          <w:tcPr>
            <w:tcW w:w="1125" w:type="dxa"/>
          </w:tcPr>
          <w:p w14:paraId="599FEB4B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19</w:t>
            </w:r>
          </w:p>
        </w:tc>
        <w:tc>
          <w:tcPr>
            <w:tcW w:w="1080" w:type="dxa"/>
          </w:tcPr>
          <w:p w14:paraId="6712701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1.0</w:t>
            </w:r>
          </w:p>
        </w:tc>
      </w:tr>
      <w:tr w:rsidR="00E16367" w:rsidRPr="00E16367" w14:paraId="5399C7CA" w14:textId="77777777" w:rsidTr="00E16367">
        <w:trPr>
          <w:trHeight w:val="455"/>
        </w:trPr>
        <w:tc>
          <w:tcPr>
            <w:tcW w:w="1890" w:type="dxa"/>
          </w:tcPr>
          <w:p w14:paraId="76EA6AE4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Infection</w:t>
            </w:r>
          </w:p>
        </w:tc>
        <w:tc>
          <w:tcPr>
            <w:tcW w:w="1170" w:type="dxa"/>
          </w:tcPr>
          <w:p w14:paraId="1A13A9D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693</w:t>
            </w:r>
          </w:p>
        </w:tc>
        <w:tc>
          <w:tcPr>
            <w:tcW w:w="1065" w:type="dxa"/>
          </w:tcPr>
          <w:p w14:paraId="7F664323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53.6</w:t>
            </w:r>
          </w:p>
        </w:tc>
        <w:tc>
          <w:tcPr>
            <w:tcW w:w="1005" w:type="dxa"/>
          </w:tcPr>
          <w:p w14:paraId="112A86DC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222</w:t>
            </w:r>
          </w:p>
        </w:tc>
        <w:tc>
          <w:tcPr>
            <w:tcW w:w="1125" w:type="dxa"/>
          </w:tcPr>
          <w:p w14:paraId="2784643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40.1</w:t>
            </w:r>
          </w:p>
        </w:tc>
        <w:tc>
          <w:tcPr>
            <w:tcW w:w="1125" w:type="dxa"/>
          </w:tcPr>
          <w:p w14:paraId="1D045D1B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915</w:t>
            </w:r>
          </w:p>
        </w:tc>
        <w:tc>
          <w:tcPr>
            <w:tcW w:w="1080" w:type="dxa"/>
          </w:tcPr>
          <w:p w14:paraId="4B749C3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49.5</w:t>
            </w:r>
          </w:p>
        </w:tc>
      </w:tr>
      <w:tr w:rsidR="00E16367" w:rsidRPr="00E16367" w14:paraId="4C35AEC7" w14:textId="77777777" w:rsidTr="00E16367">
        <w:trPr>
          <w:trHeight w:val="455"/>
        </w:trPr>
        <w:tc>
          <w:tcPr>
            <w:tcW w:w="1890" w:type="dxa"/>
          </w:tcPr>
          <w:p w14:paraId="4D927A1B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Medical</w:t>
            </w:r>
          </w:p>
        </w:tc>
        <w:tc>
          <w:tcPr>
            <w:tcW w:w="1170" w:type="dxa"/>
          </w:tcPr>
          <w:p w14:paraId="076342F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84</w:t>
            </w:r>
          </w:p>
        </w:tc>
        <w:tc>
          <w:tcPr>
            <w:tcW w:w="1065" w:type="dxa"/>
          </w:tcPr>
          <w:p w14:paraId="060CB974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6.5</w:t>
            </w:r>
          </w:p>
        </w:tc>
        <w:tc>
          <w:tcPr>
            <w:tcW w:w="1005" w:type="dxa"/>
          </w:tcPr>
          <w:p w14:paraId="313341B3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51</w:t>
            </w:r>
          </w:p>
        </w:tc>
        <w:tc>
          <w:tcPr>
            <w:tcW w:w="1125" w:type="dxa"/>
          </w:tcPr>
          <w:p w14:paraId="166C507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9.2</w:t>
            </w:r>
          </w:p>
        </w:tc>
        <w:tc>
          <w:tcPr>
            <w:tcW w:w="1125" w:type="dxa"/>
          </w:tcPr>
          <w:p w14:paraId="54578FF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135</w:t>
            </w:r>
          </w:p>
        </w:tc>
        <w:tc>
          <w:tcPr>
            <w:tcW w:w="1080" w:type="dxa"/>
          </w:tcPr>
          <w:p w14:paraId="3E39D88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7.3</w:t>
            </w:r>
          </w:p>
        </w:tc>
      </w:tr>
      <w:tr w:rsidR="00E16367" w:rsidRPr="00E16367" w14:paraId="3E850E5B" w14:textId="77777777" w:rsidTr="00E16367">
        <w:trPr>
          <w:trHeight w:val="455"/>
        </w:trPr>
        <w:tc>
          <w:tcPr>
            <w:tcW w:w="1890" w:type="dxa"/>
          </w:tcPr>
          <w:p w14:paraId="427EF769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Other</w:t>
            </w:r>
          </w:p>
        </w:tc>
        <w:tc>
          <w:tcPr>
            <w:tcW w:w="1170" w:type="dxa"/>
          </w:tcPr>
          <w:p w14:paraId="1BE65F4C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065" w:type="dxa"/>
          </w:tcPr>
          <w:p w14:paraId="6FE2AC84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1.1</w:t>
            </w:r>
          </w:p>
        </w:tc>
        <w:tc>
          <w:tcPr>
            <w:tcW w:w="1005" w:type="dxa"/>
          </w:tcPr>
          <w:p w14:paraId="66012FD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125" w:type="dxa"/>
          </w:tcPr>
          <w:p w14:paraId="56958740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1.1</w:t>
            </w:r>
          </w:p>
        </w:tc>
        <w:tc>
          <w:tcPr>
            <w:tcW w:w="1125" w:type="dxa"/>
          </w:tcPr>
          <w:p w14:paraId="41727FE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20</w:t>
            </w:r>
          </w:p>
        </w:tc>
        <w:tc>
          <w:tcPr>
            <w:tcW w:w="1080" w:type="dxa"/>
          </w:tcPr>
          <w:p w14:paraId="60A1E96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1.1</w:t>
            </w:r>
          </w:p>
        </w:tc>
      </w:tr>
      <w:tr w:rsidR="00E16367" w:rsidRPr="00E16367" w14:paraId="4E44C0A8" w14:textId="77777777" w:rsidTr="00E16367">
        <w:trPr>
          <w:trHeight w:val="680"/>
        </w:trPr>
        <w:tc>
          <w:tcPr>
            <w:tcW w:w="1890" w:type="dxa"/>
          </w:tcPr>
          <w:p w14:paraId="11849A65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Surgical Complication</w:t>
            </w:r>
          </w:p>
        </w:tc>
        <w:tc>
          <w:tcPr>
            <w:tcW w:w="1170" w:type="dxa"/>
          </w:tcPr>
          <w:p w14:paraId="2723C64C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94</w:t>
            </w:r>
          </w:p>
        </w:tc>
        <w:tc>
          <w:tcPr>
            <w:tcW w:w="1065" w:type="dxa"/>
          </w:tcPr>
          <w:p w14:paraId="227B0E8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7.3</w:t>
            </w:r>
          </w:p>
        </w:tc>
        <w:tc>
          <w:tcPr>
            <w:tcW w:w="1005" w:type="dxa"/>
          </w:tcPr>
          <w:p w14:paraId="65E91E5E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47</w:t>
            </w:r>
          </w:p>
        </w:tc>
        <w:tc>
          <w:tcPr>
            <w:tcW w:w="1125" w:type="dxa"/>
          </w:tcPr>
          <w:p w14:paraId="3B3EE75F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8.5</w:t>
            </w:r>
          </w:p>
        </w:tc>
        <w:tc>
          <w:tcPr>
            <w:tcW w:w="1125" w:type="dxa"/>
          </w:tcPr>
          <w:p w14:paraId="773EFE93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141</w:t>
            </w:r>
          </w:p>
        </w:tc>
        <w:tc>
          <w:tcPr>
            <w:tcW w:w="1080" w:type="dxa"/>
          </w:tcPr>
          <w:p w14:paraId="46B95027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7.6</w:t>
            </w:r>
          </w:p>
        </w:tc>
      </w:tr>
      <w:tr w:rsidR="00E16367" w:rsidRPr="00E16367" w14:paraId="25244F53" w14:textId="77777777" w:rsidTr="00E16367">
        <w:trPr>
          <w:trHeight w:val="455"/>
        </w:trPr>
        <w:tc>
          <w:tcPr>
            <w:tcW w:w="1890" w:type="dxa"/>
          </w:tcPr>
          <w:p w14:paraId="3E9FDABA" w14:textId="77777777" w:rsidR="00FC0E72" w:rsidRPr="00E16367" w:rsidRDefault="00FC0E72" w:rsidP="00E774D5">
            <w:pPr>
              <w:rPr>
                <w:i/>
                <w:color w:val="000000" w:themeColor="text1"/>
                <w:sz w:val="21"/>
                <w:szCs w:val="21"/>
              </w:rPr>
            </w:pPr>
            <w:r w:rsidRPr="00E16367">
              <w:rPr>
                <w:i/>
                <w:color w:val="000000" w:themeColor="text1"/>
                <w:sz w:val="21"/>
                <w:szCs w:val="21"/>
              </w:rPr>
              <w:t>Trauma</w:t>
            </w:r>
          </w:p>
        </w:tc>
        <w:tc>
          <w:tcPr>
            <w:tcW w:w="1170" w:type="dxa"/>
          </w:tcPr>
          <w:p w14:paraId="1596E86A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22</w:t>
            </w:r>
          </w:p>
        </w:tc>
        <w:tc>
          <w:tcPr>
            <w:tcW w:w="1065" w:type="dxa"/>
          </w:tcPr>
          <w:p w14:paraId="595EF1FD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1.7</w:t>
            </w:r>
          </w:p>
        </w:tc>
        <w:tc>
          <w:tcPr>
            <w:tcW w:w="1005" w:type="dxa"/>
          </w:tcPr>
          <w:p w14:paraId="2A765BB1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14</w:t>
            </w:r>
          </w:p>
        </w:tc>
        <w:tc>
          <w:tcPr>
            <w:tcW w:w="1125" w:type="dxa"/>
          </w:tcPr>
          <w:p w14:paraId="19A8548B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2.5</w:t>
            </w:r>
          </w:p>
        </w:tc>
        <w:tc>
          <w:tcPr>
            <w:tcW w:w="1125" w:type="dxa"/>
          </w:tcPr>
          <w:p w14:paraId="69C017A9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36</w:t>
            </w:r>
          </w:p>
        </w:tc>
        <w:tc>
          <w:tcPr>
            <w:tcW w:w="1080" w:type="dxa"/>
          </w:tcPr>
          <w:p w14:paraId="09588CF5" w14:textId="77777777" w:rsidR="00FC0E72" w:rsidRPr="00E16367" w:rsidRDefault="00FC0E72" w:rsidP="00E774D5">
            <w:pPr>
              <w:jc w:val="right"/>
              <w:rPr>
                <w:color w:val="000000" w:themeColor="text1"/>
                <w:sz w:val="21"/>
                <w:szCs w:val="21"/>
              </w:rPr>
            </w:pPr>
            <w:r w:rsidRPr="00E16367">
              <w:rPr>
                <w:color w:val="000000" w:themeColor="text1"/>
                <w:sz w:val="21"/>
                <w:szCs w:val="21"/>
              </w:rPr>
              <w:t>1.9</w:t>
            </w:r>
          </w:p>
        </w:tc>
      </w:tr>
    </w:tbl>
    <w:p w14:paraId="7D03DF17" w14:textId="77777777" w:rsidR="00FC0E72" w:rsidRDefault="00FC0E72" w:rsidP="00FC0E72">
      <w:pPr>
        <w:rPr>
          <w:i/>
        </w:rPr>
      </w:pPr>
    </w:p>
    <w:p w14:paraId="1892818D" w14:textId="77777777" w:rsidR="00FC0E72" w:rsidRDefault="00FC0E72" w:rsidP="00FC0E72">
      <w:pPr>
        <w:rPr>
          <w:i/>
        </w:rPr>
      </w:pPr>
      <w:r>
        <w:rPr>
          <w:b/>
        </w:rPr>
        <w:t xml:space="preserve">Table 1: </w:t>
      </w:r>
      <w:r>
        <w:rPr>
          <w:i/>
        </w:rPr>
        <w:t xml:space="preserve">Coded diagnoses were grouped into the above broad categories encompassing the most common emergency presentations to ENT. </w:t>
      </w:r>
    </w:p>
    <w:p w14:paraId="6788DFA4" w14:textId="77777777" w:rsidR="007A62D7" w:rsidRDefault="00E16367"/>
    <w:sectPr w:rsidR="007A62D7" w:rsidSect="00B13C1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R227F575B865Z658"/>
    <w:docVar w:name="paperpile-doc-name" w:val="Table 1.docx"/>
  </w:docVars>
  <w:rsids>
    <w:rsidRoot w:val="00FC0E72"/>
    <w:rsid w:val="0037097C"/>
    <w:rsid w:val="007D56EE"/>
    <w:rsid w:val="008C6782"/>
    <w:rsid w:val="00B13C14"/>
    <w:rsid w:val="00BF0D3F"/>
    <w:rsid w:val="00E16367"/>
    <w:rsid w:val="00FC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32B2"/>
  <w15:chartTrackingRefBased/>
  <w15:docId w15:val="{3BABE0EC-619E-8443-BD1D-59DBE465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E72"/>
    <w:pPr>
      <w:spacing w:line="276" w:lineRule="auto"/>
    </w:pPr>
    <w:rPr>
      <w:rFonts w:ascii="Arial" w:eastAsia="Arial" w:hAnsi="Arial" w:cs="Arial"/>
      <w:sz w:val="22"/>
      <w:szCs w:val="22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6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487</Characters>
  <Application>Microsoft Office Word</Application>
  <DocSecurity>0</DocSecurity>
  <Lines>10</Lines>
  <Paragraphs>2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Deekonda, Praveena</dc:creator>
  <cp:keywords/>
  <dc:description/>
  <cp:lastModifiedBy>Deekonda, Praveena</cp:lastModifiedBy>
  <cp:revision>2</cp:revision>
  <dcterms:created xsi:type="dcterms:W3CDTF">2021-07-27T09:59:00Z</dcterms:created>
  <dcterms:modified xsi:type="dcterms:W3CDTF">2021-08-01T20:12:00Z</dcterms:modified>
</cp:coreProperties>
</file>