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1FB8" w:rsidRDefault="00EF0221">
      <w:pPr>
        <w:pStyle w:val="a7"/>
        <w:spacing w:before="0" w:line="480" w:lineRule="auto"/>
        <w:rPr>
          <w:rFonts w:ascii="Arial Unicode MS" w:hAnsi="Arial Unicode MS"/>
          <w:sz w:val="26"/>
          <w:szCs w:val="26"/>
          <w:u w:color="000000"/>
          <w14:textOutline w14:w="12700" w14:cap="flat" w14:cmpd="sng" w14:algn="ctr">
            <w14:noFill/>
            <w14:prstDash w14:val="solid"/>
            <w14:miter w14:lim="400000"/>
          </w14:textOutline>
        </w:rPr>
      </w:pPr>
      <w:r>
        <w:rPr>
          <w:rFonts w:ascii="Times New Roman" w:hAnsi="Times New Roman"/>
          <w:b/>
          <w:bCs/>
          <w:sz w:val="28"/>
          <w:szCs w:val="28"/>
          <w:u w:color="000000"/>
          <w14:textOutline w14:w="12700" w14:cap="flat" w14:cmpd="sng" w14:algn="ctr">
            <w14:noFill/>
            <w14:prstDash w14:val="solid"/>
            <w14:miter w14:lim="400000"/>
          </w14:textOutline>
        </w:rPr>
        <w:t xml:space="preserve">The role of adenoid immune phenotype in </w:t>
      </w:r>
      <w:proofErr w:type="spellStart"/>
      <w:r>
        <w:rPr>
          <w:rFonts w:ascii="Times New Roman" w:hAnsi="Times New Roman"/>
          <w:b/>
          <w:bCs/>
          <w:sz w:val="28"/>
          <w:szCs w:val="28"/>
          <w:u w:color="000000"/>
          <w14:textOutline w14:w="12700" w14:cap="flat" w14:cmpd="sng" w14:algn="ctr">
            <w14:noFill/>
            <w14:prstDash w14:val="solid"/>
            <w14:miter w14:lim="400000"/>
          </w14:textOutline>
        </w:rPr>
        <w:t>polysensitized</w:t>
      </w:r>
      <w:proofErr w:type="spellEnd"/>
      <w:r>
        <w:rPr>
          <w:rFonts w:ascii="Times New Roman" w:hAnsi="Times New Roman"/>
          <w:b/>
          <w:bCs/>
          <w:sz w:val="28"/>
          <w:szCs w:val="28"/>
          <w:u w:color="000000"/>
          <w14:textOutline w14:w="12700" w14:cap="flat" w14:cmpd="sng" w14:algn="ctr">
            <w14:noFill/>
            <w14:prstDash w14:val="solid"/>
            <w14:miter w14:lim="400000"/>
          </w14:textOutline>
        </w:rPr>
        <w:t xml:space="preserve"> children with allergic rhinitis and adenoid hypertrophy </w:t>
      </w:r>
    </w:p>
    <w:p w:rsidR="00BA1FB8" w:rsidRDefault="00EF0221">
      <w:pPr>
        <w:pStyle w:val="a7"/>
        <w:spacing w:before="0" w:line="480" w:lineRule="auto"/>
        <w:rPr>
          <w:rFonts w:ascii="Times New Roman" w:eastAsia="Times New Roman" w:hAnsi="Times New Roman" w:cs="Times New Roman"/>
          <w:sz w:val="22"/>
          <w:szCs w:val="22"/>
          <w:u w:color="000000"/>
          <w:vertAlign w:val="superscript"/>
          <w14:textOutline w14:w="12700" w14:cap="flat" w14:cmpd="sng" w14:algn="ctr">
            <w14:noFill/>
            <w14:prstDash w14:val="solid"/>
            <w14:miter w14:lim="400000"/>
          </w14:textOutline>
        </w:rPr>
      </w:pPr>
      <w:proofErr w:type="spellStart"/>
      <w:r>
        <w:rPr>
          <w:rFonts w:ascii="Times New Roman" w:hAnsi="Times New Roman"/>
          <w:sz w:val="22"/>
          <w:szCs w:val="22"/>
          <w:u w:color="000000"/>
          <w14:textOutline w14:w="12700" w14:cap="flat" w14:cmpd="sng" w14:algn="ctr">
            <w14:noFill/>
            <w14:prstDash w14:val="solid"/>
            <w14:miter w14:lim="400000"/>
          </w14:textOutline>
        </w:rPr>
        <w:t>Lan</w:t>
      </w:r>
      <w:r w:rsidRPr="00D11C30">
        <w:rPr>
          <w:rFonts w:ascii="Times New Roman" w:hAnsi="Times New Roman"/>
          <w:sz w:val="22"/>
          <w:szCs w:val="22"/>
          <w:u w:color="000000"/>
          <w14:textOutline w14:w="12700" w14:cap="flat" w14:cmpd="sng" w14:algn="ctr">
            <w14:noFill/>
            <w14:prstDash w14:val="solid"/>
            <w14:miter w14:lim="400000"/>
          </w14:textOutline>
        </w:rPr>
        <w:t>ye</w:t>
      </w:r>
      <w:proofErr w:type="spellEnd"/>
      <w:r>
        <w:rPr>
          <w:rFonts w:ascii="Times New Roman" w:hAnsi="Times New Roman"/>
          <w:sz w:val="22"/>
          <w:szCs w:val="22"/>
          <w:u w:color="000000"/>
          <w14:textOutline w14:w="12700" w14:cap="flat" w14:cmpd="sng" w14:algn="ctr">
            <w14:noFill/>
            <w14:prstDash w14:val="solid"/>
            <w14:miter w14:lim="400000"/>
          </w14:textOutline>
        </w:rPr>
        <w:t xml:space="preserve"> Hu</w:t>
      </w:r>
      <w:proofErr w:type="gramStart"/>
      <w:r>
        <w:rPr>
          <w:rFonts w:ascii="Times New Roman" w:hAnsi="Times New Roman"/>
          <w:sz w:val="22"/>
          <w:szCs w:val="22"/>
          <w:u w:color="000000"/>
          <w:vertAlign w:val="superscript"/>
          <w14:textOutline w14:w="12700" w14:cap="flat" w14:cmpd="sng" w14:algn="ctr">
            <w14:noFill/>
            <w14:prstDash w14:val="solid"/>
            <w14:miter w14:lim="400000"/>
          </w14:textOutline>
        </w:rPr>
        <w:t>1,+</w:t>
      </w:r>
      <w:proofErr w:type="gramEnd"/>
      <w:r w:rsidR="00BC610A">
        <w:rPr>
          <w:rFonts w:ascii="Times New Roman" w:hAnsi="Times New Roman"/>
          <w:sz w:val="22"/>
          <w:szCs w:val="22"/>
          <w:u w:color="000000"/>
          <w14:textOutline w14:w="12700" w14:cap="flat" w14:cmpd="sng" w14:algn="ctr">
            <w14:noFill/>
            <w14:prstDash w14:val="solid"/>
            <w14:miter w14:lim="400000"/>
          </w14:textOutline>
        </w:rPr>
        <w:t>,</w:t>
      </w:r>
      <w:r>
        <w:rPr>
          <w:rFonts w:ascii="Times New Roman" w:hAnsi="Times New Roman"/>
          <w:sz w:val="22"/>
          <w:szCs w:val="22"/>
          <w:u w:color="000000"/>
          <w14:textOutline w14:w="12700" w14:cap="flat" w14:cmpd="sng" w14:algn="ctr">
            <w14:noFill/>
            <w14:prstDash w14:val="solid"/>
            <w14:miter w14:lim="400000"/>
          </w14:textOutline>
        </w:rPr>
        <w:t xml:space="preserve"> </w:t>
      </w:r>
      <w:proofErr w:type="spellStart"/>
      <w:r>
        <w:rPr>
          <w:rFonts w:ascii="Times New Roman" w:hAnsi="Times New Roman"/>
          <w:sz w:val="22"/>
          <w:szCs w:val="22"/>
          <w:u w:color="000000"/>
          <w14:textOutline w14:w="12700" w14:cap="flat" w14:cmpd="sng" w14:algn="ctr">
            <w14:noFill/>
            <w14:prstDash w14:val="solid"/>
            <w14:miter w14:lim="400000"/>
          </w14:textOutline>
        </w:rPr>
        <w:t>Wen</w:t>
      </w:r>
      <w:r w:rsidRPr="00D11C30">
        <w:rPr>
          <w:rFonts w:ascii="Times New Roman" w:hAnsi="Times New Roman"/>
          <w:sz w:val="22"/>
          <w:szCs w:val="22"/>
          <w:u w:color="000000"/>
          <w14:textOutline w14:w="12700" w14:cap="flat" w14:cmpd="sng" w14:algn="ctr">
            <w14:noFill/>
            <w14:prstDash w14:val="solid"/>
            <w14:miter w14:lim="400000"/>
          </w14:textOutline>
        </w:rPr>
        <w:t>j</w:t>
      </w:r>
      <w:r>
        <w:rPr>
          <w:rFonts w:ascii="Times New Roman" w:hAnsi="Times New Roman"/>
          <w:sz w:val="22"/>
          <w:szCs w:val="22"/>
          <w:u w:color="000000"/>
          <w14:textOutline w14:w="12700" w14:cap="flat" w14:cmpd="sng" w14:algn="ctr">
            <w14:noFill/>
            <w14:prstDash w14:val="solid"/>
            <w14:miter w14:lim="400000"/>
          </w14:textOutline>
        </w:rPr>
        <w:t>un</w:t>
      </w:r>
      <w:proofErr w:type="spellEnd"/>
      <w:r>
        <w:rPr>
          <w:rFonts w:ascii="Times New Roman" w:hAnsi="Times New Roman"/>
          <w:sz w:val="22"/>
          <w:szCs w:val="22"/>
          <w:u w:color="000000"/>
          <w14:textOutline w14:w="12700" w14:cap="flat" w14:cmpd="sng" w14:algn="ctr">
            <w14:noFill/>
            <w14:prstDash w14:val="solid"/>
            <w14:miter w14:lim="400000"/>
          </w14:textOutline>
        </w:rPr>
        <w:t xml:space="preserve"> He</w:t>
      </w:r>
      <w:r>
        <w:rPr>
          <w:rFonts w:ascii="Times New Roman" w:hAnsi="Times New Roman"/>
          <w:sz w:val="22"/>
          <w:szCs w:val="22"/>
          <w:u w:color="000000"/>
          <w:vertAlign w:val="superscript"/>
          <w14:textOutline w14:w="12700" w14:cap="flat" w14:cmpd="sng" w14:algn="ctr">
            <w14:noFill/>
            <w14:prstDash w14:val="solid"/>
            <w14:miter w14:lim="400000"/>
          </w14:textOutline>
        </w:rPr>
        <w:t>1,+</w:t>
      </w:r>
      <w:r>
        <w:rPr>
          <w:rFonts w:ascii="Times New Roman" w:hAnsi="Times New Roman"/>
          <w:sz w:val="22"/>
          <w:szCs w:val="22"/>
          <w:u w:color="000000"/>
          <w14:textOutline w14:w="12700" w14:cap="flat" w14:cmpd="sng" w14:algn="ctr">
            <w14:noFill/>
            <w14:prstDash w14:val="solid"/>
            <w14:miter w14:lim="400000"/>
          </w14:textOutline>
        </w:rPr>
        <w:t xml:space="preserve">, </w:t>
      </w:r>
      <w:proofErr w:type="spellStart"/>
      <w:r>
        <w:rPr>
          <w:rFonts w:ascii="Times New Roman" w:hAnsi="Times New Roman"/>
          <w:sz w:val="22"/>
          <w:szCs w:val="22"/>
          <w:u w:color="000000"/>
          <w14:textOutline w14:w="12700" w14:cap="flat" w14:cmpd="sng" w14:algn="ctr">
            <w14:noFill/>
            <w14:prstDash w14:val="solid"/>
            <w14:miter w14:lim="400000"/>
          </w14:textOutline>
        </w:rPr>
        <w:t>Jun</w:t>
      </w:r>
      <w:r w:rsidRPr="00D11C30">
        <w:rPr>
          <w:rFonts w:ascii="Times New Roman" w:hAnsi="Times New Roman"/>
          <w:sz w:val="22"/>
          <w:szCs w:val="22"/>
          <w:u w:color="000000"/>
          <w14:textOutline w14:w="12700" w14:cap="flat" w14:cmpd="sng" w14:algn="ctr">
            <w14:noFill/>
            <w14:prstDash w14:val="solid"/>
            <w14:miter w14:lim="400000"/>
          </w14:textOutline>
        </w:rPr>
        <w:t>y</w:t>
      </w:r>
      <w:r>
        <w:rPr>
          <w:rFonts w:ascii="Times New Roman" w:hAnsi="Times New Roman"/>
          <w:sz w:val="22"/>
          <w:szCs w:val="22"/>
          <w:u w:color="000000"/>
          <w14:textOutline w14:w="12700" w14:cap="flat" w14:cmpd="sng" w14:algn="ctr">
            <w14:noFill/>
            <w14:prstDash w14:val="solid"/>
            <w14:miter w14:lim="400000"/>
          </w14:textOutline>
        </w:rPr>
        <w:t>ang</w:t>
      </w:r>
      <w:proofErr w:type="spellEnd"/>
      <w:r>
        <w:rPr>
          <w:rFonts w:ascii="Times New Roman" w:hAnsi="Times New Roman"/>
          <w:sz w:val="22"/>
          <w:szCs w:val="22"/>
          <w:u w:color="000000"/>
          <w14:textOutline w14:w="12700" w14:cap="flat" w14:cmpd="sng" w14:algn="ctr">
            <w14:noFill/>
            <w14:prstDash w14:val="solid"/>
            <w14:miter w14:lim="400000"/>
          </w14:textOutline>
        </w:rPr>
        <w:t xml:space="preserve"> Li</w:t>
      </w:r>
      <w:r>
        <w:rPr>
          <w:rFonts w:ascii="Times New Roman" w:hAnsi="Times New Roman"/>
          <w:sz w:val="22"/>
          <w:szCs w:val="22"/>
          <w:u w:color="000000"/>
          <w:vertAlign w:val="superscript"/>
          <w14:textOutline w14:w="12700" w14:cap="flat" w14:cmpd="sng" w14:algn="ctr">
            <w14:noFill/>
            <w14:prstDash w14:val="solid"/>
            <w14:miter w14:lim="400000"/>
          </w14:textOutline>
        </w:rPr>
        <w:t>1</w:t>
      </w:r>
      <w:r>
        <w:rPr>
          <w:rFonts w:ascii="Times New Roman" w:hAnsi="Times New Roman"/>
          <w:sz w:val="22"/>
          <w:szCs w:val="22"/>
          <w:u w:color="000000"/>
          <w14:textOutline w14:w="12700" w14:cap="flat" w14:cmpd="sng" w14:algn="ctr">
            <w14:noFill/>
            <w14:prstDash w14:val="solid"/>
            <w14:miter w14:lim="400000"/>
          </w14:textOutline>
        </w:rPr>
        <w:t>, Yan Miao</w:t>
      </w:r>
      <w:r>
        <w:rPr>
          <w:rFonts w:ascii="Times New Roman" w:hAnsi="Times New Roman"/>
          <w:sz w:val="22"/>
          <w:szCs w:val="22"/>
          <w:u w:color="000000"/>
          <w:vertAlign w:val="superscript"/>
          <w14:textOutline w14:w="12700" w14:cap="flat" w14:cmpd="sng" w14:algn="ctr">
            <w14:noFill/>
            <w14:prstDash w14:val="solid"/>
            <w14:miter w14:lim="400000"/>
          </w14:textOutline>
        </w:rPr>
        <w:t>2</w:t>
      </w:r>
      <w:r>
        <w:rPr>
          <w:rFonts w:ascii="Times New Roman" w:hAnsi="Times New Roman"/>
          <w:sz w:val="22"/>
          <w:szCs w:val="22"/>
          <w:u w:color="000000"/>
          <w14:textOutline w14:w="12700" w14:cap="flat" w14:cmpd="sng" w14:algn="ctr">
            <w14:noFill/>
            <w14:prstDash w14:val="solid"/>
            <w14:miter w14:lim="400000"/>
          </w14:textOutline>
        </w:rPr>
        <w:t xml:space="preserve">, </w:t>
      </w:r>
      <w:proofErr w:type="spellStart"/>
      <w:r>
        <w:rPr>
          <w:rFonts w:ascii="Times New Roman" w:hAnsi="Times New Roman"/>
          <w:sz w:val="22"/>
          <w:szCs w:val="22"/>
          <w:u w:color="000000"/>
          <w14:textOutline w14:w="12700" w14:cap="flat" w14:cmpd="sng" w14:algn="ctr">
            <w14:noFill/>
            <w14:prstDash w14:val="solid"/>
            <w14:miter w14:lim="400000"/>
          </w14:textOutline>
        </w:rPr>
        <w:t>Hu</w:t>
      </w:r>
      <w:bookmarkStart w:id="0" w:name="_GoBack"/>
      <w:bookmarkEnd w:id="0"/>
      <w:r>
        <w:rPr>
          <w:rFonts w:ascii="Times New Roman" w:hAnsi="Times New Roman"/>
          <w:sz w:val="22"/>
          <w:szCs w:val="22"/>
          <w:u w:color="000000"/>
          <w14:textOutline w14:w="12700" w14:cap="flat" w14:cmpd="sng" w14:algn="ctr">
            <w14:noFill/>
            <w14:prstDash w14:val="solid"/>
            <w14:miter w14:lim="400000"/>
          </w14:textOutline>
        </w:rPr>
        <w:t>an</w:t>
      </w:r>
      <w:r w:rsidRPr="00D11C30">
        <w:rPr>
          <w:rFonts w:ascii="Times New Roman" w:hAnsi="Times New Roman"/>
          <w:sz w:val="22"/>
          <w:szCs w:val="22"/>
          <w:u w:color="000000"/>
          <w14:textOutline w14:w="12700" w14:cap="flat" w14:cmpd="sng" w14:algn="ctr">
            <w14:noFill/>
            <w14:prstDash w14:val="solid"/>
            <w14:miter w14:lim="400000"/>
          </w14:textOutline>
        </w:rPr>
        <w:t>h</w:t>
      </w:r>
      <w:r>
        <w:rPr>
          <w:rFonts w:ascii="Times New Roman" w:hAnsi="Times New Roman"/>
          <w:sz w:val="22"/>
          <w:szCs w:val="22"/>
          <w:u w:color="000000"/>
          <w14:textOutline w14:w="12700" w14:cap="flat" w14:cmpd="sng" w14:algn="ctr">
            <w14:noFill/>
            <w14:prstDash w14:val="solid"/>
            <w14:miter w14:lim="400000"/>
          </w14:textOutline>
        </w:rPr>
        <w:t>uan</w:t>
      </w:r>
      <w:proofErr w:type="spellEnd"/>
      <w:r>
        <w:rPr>
          <w:rFonts w:ascii="Times New Roman" w:hAnsi="Times New Roman"/>
          <w:sz w:val="22"/>
          <w:szCs w:val="22"/>
          <w:u w:color="000000"/>
          <w14:textOutline w14:w="12700" w14:cap="flat" w14:cmpd="sng" w14:algn="ctr">
            <w14:noFill/>
            <w14:prstDash w14:val="solid"/>
            <w14:miter w14:lim="400000"/>
          </w14:textOutline>
        </w:rPr>
        <w:t xml:space="preserve"> Liang</w:t>
      </w:r>
      <w:r>
        <w:rPr>
          <w:rFonts w:ascii="Times New Roman" w:hAnsi="Times New Roman"/>
          <w:sz w:val="22"/>
          <w:szCs w:val="22"/>
          <w:u w:color="000000"/>
          <w:vertAlign w:val="superscript"/>
          <w14:textOutline w14:w="12700" w14:cap="flat" w14:cmpd="sng" w14:algn="ctr">
            <w14:noFill/>
            <w14:prstDash w14:val="solid"/>
            <w14:miter w14:lim="400000"/>
          </w14:textOutline>
        </w:rPr>
        <w:t>2</w:t>
      </w:r>
      <w:r>
        <w:rPr>
          <w:rFonts w:ascii="Times New Roman" w:hAnsi="Times New Roman"/>
          <w:sz w:val="22"/>
          <w:szCs w:val="22"/>
          <w:u w:color="000000"/>
          <w14:textOutline w14:w="12700" w14:cap="flat" w14:cmpd="sng" w14:algn="ctr">
            <w14:noFill/>
            <w14:prstDash w14:val="solid"/>
            <w14:miter w14:lim="400000"/>
          </w14:textOutline>
        </w:rPr>
        <w:t xml:space="preserve">, </w:t>
      </w:r>
      <w:proofErr w:type="spellStart"/>
      <w:r>
        <w:rPr>
          <w:rFonts w:ascii="Times New Roman" w:hAnsi="Times New Roman"/>
          <w:sz w:val="22"/>
          <w:szCs w:val="22"/>
          <w:u w:color="000000"/>
          <w14:textOutline w14:w="12700" w14:cap="flat" w14:cmpd="sng" w14:algn="ctr">
            <w14:noFill/>
            <w14:prstDash w14:val="solid"/>
            <w14:miter w14:lim="400000"/>
          </w14:textOutline>
        </w:rPr>
        <w:t>You</w:t>
      </w:r>
      <w:r w:rsidRPr="00D11C30">
        <w:rPr>
          <w:rFonts w:ascii="Times New Roman" w:hAnsi="Times New Roman"/>
          <w:sz w:val="22"/>
          <w:szCs w:val="22"/>
          <w:u w:color="000000"/>
          <w14:textOutline w14:w="12700" w14:cap="flat" w14:cmpd="sng" w14:algn="ctr">
            <w14:noFill/>
            <w14:prstDash w14:val="solid"/>
            <w14:miter w14:lim="400000"/>
          </w14:textOutline>
        </w:rPr>
        <w:t>j</w:t>
      </w:r>
      <w:r>
        <w:rPr>
          <w:rFonts w:ascii="Times New Roman" w:hAnsi="Times New Roman"/>
          <w:sz w:val="22"/>
          <w:szCs w:val="22"/>
          <w:u w:color="000000"/>
          <w14:textOutline w14:w="12700" w14:cap="flat" w14:cmpd="sng" w14:algn="ctr">
            <w14:noFill/>
            <w14:prstDash w14:val="solid"/>
            <w14:miter w14:lim="400000"/>
          </w14:textOutline>
        </w:rPr>
        <w:t>in</w:t>
      </w:r>
      <w:proofErr w:type="spellEnd"/>
      <w:r>
        <w:rPr>
          <w:rFonts w:ascii="Times New Roman" w:hAnsi="Times New Roman"/>
          <w:sz w:val="22"/>
          <w:szCs w:val="22"/>
          <w:u w:color="000000"/>
          <w14:textOutline w14:w="12700" w14:cap="flat" w14:cmpd="sng" w14:algn="ctr">
            <w14:noFill/>
            <w14:prstDash w14:val="solid"/>
            <w14:miter w14:lim="400000"/>
          </w14:textOutline>
        </w:rPr>
        <w:t xml:space="preserve"> Li</w:t>
      </w:r>
      <w:r>
        <w:rPr>
          <w:rFonts w:ascii="Times New Roman" w:hAnsi="Times New Roman"/>
          <w:sz w:val="22"/>
          <w:szCs w:val="22"/>
          <w:u w:color="000000"/>
          <w:vertAlign w:val="superscript"/>
          <w14:textOutline w14:w="12700" w14:cap="flat" w14:cmpd="sng" w14:algn="ctr">
            <w14:noFill/>
            <w14:prstDash w14:val="solid"/>
            <w14:miter w14:lim="400000"/>
          </w14:textOutline>
        </w:rPr>
        <w:t>1,*</w:t>
      </w:r>
    </w:p>
    <w:p w:rsidR="00BA1FB8" w:rsidRDefault="00EF0221">
      <w:pPr>
        <w:pStyle w:val="a7"/>
        <w:spacing w:before="0" w:line="480" w:lineRule="auto"/>
        <w:rPr>
          <w:rFonts w:ascii="Times New Roman" w:eastAsia="Times New Roman" w:hAnsi="Times New Roman" w:cs="Times New Roman"/>
          <w:sz w:val="22"/>
          <w:szCs w:val="22"/>
          <w:u w:color="000000"/>
          <w14:textOutline w14:w="12700" w14:cap="flat" w14:cmpd="sng" w14:algn="ctr">
            <w14:noFill/>
            <w14:prstDash w14:val="solid"/>
            <w14:miter w14:lim="400000"/>
          </w14:textOutline>
        </w:rPr>
      </w:pPr>
      <w:r>
        <w:rPr>
          <w:rFonts w:ascii="Times New Roman" w:hAnsi="Times New Roman"/>
          <w:sz w:val="22"/>
          <w:szCs w:val="22"/>
          <w:u w:color="000000"/>
          <w:vertAlign w:val="superscript"/>
          <w14:textOutline w14:w="12700" w14:cap="flat" w14:cmpd="sng" w14:algn="ctr">
            <w14:noFill/>
            <w14:prstDash w14:val="solid"/>
            <w14:miter w14:lim="400000"/>
          </w14:textOutline>
        </w:rPr>
        <w:t>1</w:t>
      </w:r>
      <w:r>
        <w:rPr>
          <w:rFonts w:ascii="Times New Roman" w:hAnsi="Times New Roman"/>
          <w:sz w:val="22"/>
          <w:szCs w:val="22"/>
          <w:u w:color="000000"/>
          <w14:textOutline w14:w="12700" w14:cap="flat" w14:cmpd="sng" w14:algn="ctr">
            <w14:noFill/>
            <w14:prstDash w14:val="solid"/>
            <w14:miter w14:lim="400000"/>
          </w14:textOutline>
        </w:rPr>
        <w:t xml:space="preserve"> Department of Otolaryngology, Shanghai Children’s Medical Center, School of Medicine, Shanghai Jiao Tong University, Shanghai, China</w:t>
      </w:r>
    </w:p>
    <w:p w:rsidR="00BA1FB8" w:rsidRDefault="00EF0221">
      <w:pPr>
        <w:pStyle w:val="a7"/>
        <w:spacing w:before="0" w:line="480" w:lineRule="auto"/>
        <w:rPr>
          <w:rFonts w:ascii="Times New Roman" w:eastAsia="Times New Roman" w:hAnsi="Times New Roman" w:cs="Times New Roman"/>
          <w:sz w:val="22"/>
          <w:szCs w:val="22"/>
          <w:u w:color="000000"/>
          <w14:textOutline w14:w="12700" w14:cap="flat" w14:cmpd="sng" w14:algn="ctr">
            <w14:noFill/>
            <w14:prstDash w14:val="solid"/>
            <w14:miter w14:lim="400000"/>
          </w14:textOutline>
        </w:rPr>
      </w:pPr>
      <w:r>
        <w:rPr>
          <w:rFonts w:ascii="Times New Roman" w:hAnsi="Times New Roman"/>
          <w:sz w:val="22"/>
          <w:szCs w:val="22"/>
          <w:u w:color="000000"/>
          <w:vertAlign w:val="superscript"/>
          <w14:textOutline w14:w="12700" w14:cap="flat" w14:cmpd="sng" w14:algn="ctr">
            <w14:noFill/>
            <w14:prstDash w14:val="solid"/>
            <w14:miter w14:lim="400000"/>
          </w14:textOutline>
        </w:rPr>
        <w:t>2</w:t>
      </w:r>
      <w:r w:rsidRPr="00D11C30">
        <w:rPr>
          <w:rFonts w:ascii="Times New Roman" w:hAnsi="Times New Roman"/>
          <w:sz w:val="22"/>
          <w:szCs w:val="22"/>
          <w:u w:color="000000"/>
          <w:vertAlign w:val="superscript"/>
          <w14:textOutline w14:w="12700" w14:cap="flat" w14:cmpd="sng" w14:algn="ctr">
            <w14:noFill/>
            <w14:prstDash w14:val="solid"/>
            <w14:miter w14:lim="400000"/>
          </w14:textOutline>
        </w:rPr>
        <w:t xml:space="preserve"> </w:t>
      </w:r>
      <w:r>
        <w:rPr>
          <w:rFonts w:ascii="Times New Roman" w:hAnsi="Times New Roman"/>
          <w:sz w:val="22"/>
          <w:szCs w:val="22"/>
          <w:u w:color="000000"/>
          <w14:textOutline w14:w="12700" w14:cap="flat" w14:cmpd="sng" w14:algn="ctr">
            <w14:noFill/>
            <w14:prstDash w14:val="solid"/>
            <w14:miter w14:lim="400000"/>
          </w14:textOutline>
        </w:rPr>
        <w:t xml:space="preserve">Department of Hematology/Oncology, National Health Committee Key </w:t>
      </w:r>
      <w:r w:rsidRPr="00D11C30">
        <w:rPr>
          <w:rFonts w:ascii="Times New Roman" w:hAnsi="Times New Roman"/>
          <w:sz w:val="22"/>
          <w:szCs w:val="22"/>
          <w:u w:color="000000"/>
          <w14:textOutline w14:w="12700" w14:cap="flat" w14:cmpd="sng" w14:algn="ctr">
            <w14:noFill/>
            <w14:prstDash w14:val="solid"/>
            <w14:miter w14:lim="400000"/>
          </w14:textOutline>
        </w:rPr>
        <w:t>L</w:t>
      </w:r>
      <w:r>
        <w:rPr>
          <w:rFonts w:ascii="Times New Roman" w:hAnsi="Times New Roman"/>
          <w:sz w:val="22"/>
          <w:szCs w:val="22"/>
          <w:u w:color="000000"/>
          <w14:textOutline w14:w="12700" w14:cap="flat" w14:cmpd="sng" w14:algn="ctr">
            <w14:noFill/>
            <w14:prstDash w14:val="solid"/>
            <w14:miter w14:lim="400000"/>
          </w14:textOutline>
        </w:rPr>
        <w:t>aboratory of Pediatric Hematology and Oncology, Shanghai Children's Medical Center, School of Medicine, Shanghai Jiao Tong University, Shanghai, China.</w:t>
      </w:r>
    </w:p>
    <w:p w:rsidR="00BA1FB8" w:rsidRDefault="00EF0221">
      <w:pPr>
        <w:pStyle w:val="a7"/>
        <w:numPr>
          <w:ilvl w:val="0"/>
          <w:numId w:val="2"/>
        </w:numPr>
        <w:spacing w:before="0" w:line="480" w:lineRule="auto"/>
        <w:rPr>
          <w:rFonts w:ascii="Times New Roman" w:hAnsi="Times New Roman"/>
          <w:sz w:val="22"/>
          <w:szCs w:val="22"/>
          <w:u w:color="000000"/>
          <w14:textOutline w14:w="12700" w14:cap="flat" w14:cmpd="sng" w14:algn="ctr">
            <w14:noFill/>
            <w14:prstDash w14:val="solid"/>
            <w14:miter w14:lim="400000"/>
          </w14:textOutline>
        </w:rPr>
      </w:pPr>
      <w:r>
        <w:rPr>
          <w:rFonts w:ascii="Times New Roman" w:hAnsi="Times New Roman"/>
          <w:sz w:val="22"/>
          <w:szCs w:val="22"/>
          <w:u w:color="000000"/>
          <w14:textOutline w14:w="12700" w14:cap="flat" w14:cmpd="sng" w14:algn="ctr">
            <w14:noFill/>
            <w14:prstDash w14:val="solid"/>
            <w14:miter w14:lim="400000"/>
          </w14:textOutline>
        </w:rPr>
        <w:t> equal contributors to this work</w:t>
      </w:r>
    </w:p>
    <w:p w:rsidR="00BA1FB8" w:rsidRDefault="00EF0221">
      <w:pPr>
        <w:pStyle w:val="a7"/>
        <w:spacing w:before="0" w:line="480" w:lineRule="auto"/>
        <w:rPr>
          <w:rFonts w:ascii="Times New Roman" w:eastAsia="Times New Roman" w:hAnsi="Times New Roman" w:cs="Times New Roman"/>
          <w:u w:color="000000"/>
          <w14:textOutline w14:w="12700" w14:cap="flat" w14:cmpd="sng" w14:algn="ctr">
            <w14:noFill/>
            <w14:prstDash w14:val="solid"/>
            <w14:miter w14:lim="400000"/>
          </w14:textOutline>
        </w:rPr>
      </w:pPr>
      <w:r>
        <w:rPr>
          <w:rFonts w:ascii="Times New Roman" w:hAnsi="Times New Roman"/>
          <w:b/>
          <w:bCs/>
          <w:u w:color="000000"/>
          <w:lang w:val="zh-CN"/>
          <w14:textOutline w14:w="12700" w14:cap="flat" w14:cmpd="sng" w14:algn="ctr">
            <w14:noFill/>
            <w14:prstDash w14:val="solid"/>
            <w14:miter w14:lim="400000"/>
          </w14:textOutline>
        </w:rPr>
        <w:t xml:space="preserve">Running title </w:t>
      </w:r>
      <w:r>
        <w:rPr>
          <w:rFonts w:ascii="Times New Roman" w:hAnsi="Times New Roman"/>
          <w:u w:color="000000"/>
          <w:lang w:val="zh-CN"/>
          <w14:textOutline w14:w="12700" w14:cap="flat" w14:cmpd="sng" w14:algn="ctr">
            <w14:noFill/>
            <w14:prstDash w14:val="solid"/>
            <w14:miter w14:lim="400000"/>
          </w14:textOutline>
        </w:rPr>
        <w:t>P</w:t>
      </w:r>
      <w:proofErr w:type="spellStart"/>
      <w:r>
        <w:rPr>
          <w:rFonts w:ascii="Times New Roman" w:hAnsi="Times New Roman"/>
          <w:u w:color="000000"/>
          <w14:textOutline w14:w="12700" w14:cap="flat" w14:cmpd="sng" w14:algn="ctr">
            <w14:noFill/>
            <w14:prstDash w14:val="solid"/>
            <w14:miter w14:lim="400000"/>
          </w14:textOutline>
        </w:rPr>
        <w:t>olysensitization</w:t>
      </w:r>
      <w:proofErr w:type="spellEnd"/>
      <w:r>
        <w:rPr>
          <w:rFonts w:ascii="Times New Roman" w:hAnsi="Times New Roman"/>
          <w:u w:color="000000"/>
          <w14:textOutline w14:w="12700" w14:cap="flat" w14:cmpd="sng" w14:algn="ctr">
            <w14:noFill/>
            <w14:prstDash w14:val="solid"/>
            <w14:miter w14:lim="400000"/>
          </w14:textOutline>
        </w:rPr>
        <w:t xml:space="preserve"> &amp; </w:t>
      </w:r>
      <w:r>
        <w:rPr>
          <w:rFonts w:ascii="Times New Roman" w:hAnsi="Times New Roman"/>
          <w:u w:color="000000"/>
          <w:lang w:val="zh-CN"/>
          <w14:textOutline w14:w="12700" w14:cap="flat" w14:cmpd="sng" w14:algn="ctr">
            <w14:noFill/>
            <w14:prstDash w14:val="solid"/>
            <w14:miter w14:lim="400000"/>
          </w14:textOutline>
        </w:rPr>
        <w:t>A</w:t>
      </w:r>
      <w:proofErr w:type="spellStart"/>
      <w:r>
        <w:rPr>
          <w:rFonts w:ascii="Times New Roman" w:hAnsi="Times New Roman"/>
          <w:u w:color="000000"/>
          <w14:textOutline w14:w="12700" w14:cap="flat" w14:cmpd="sng" w14:algn="ctr">
            <w14:noFill/>
            <w14:prstDash w14:val="solid"/>
            <w14:miter w14:lim="400000"/>
          </w14:textOutline>
        </w:rPr>
        <w:t>denoid</w:t>
      </w:r>
      <w:proofErr w:type="spellEnd"/>
      <w:r>
        <w:rPr>
          <w:rFonts w:ascii="Times New Roman" w:hAnsi="Times New Roman"/>
          <w:u w:color="000000"/>
          <w14:textOutline w14:w="12700" w14:cap="flat" w14:cmpd="sng" w14:algn="ctr">
            <w14:noFill/>
            <w14:prstDash w14:val="solid"/>
            <w14:miter w14:lim="400000"/>
          </w14:textOutline>
        </w:rPr>
        <w:t xml:space="preserve"> </w:t>
      </w:r>
      <w:r>
        <w:rPr>
          <w:rFonts w:ascii="Times New Roman" w:hAnsi="Times New Roman"/>
          <w:u w:color="000000"/>
          <w:lang w:val="zh-CN"/>
          <w14:textOutline w14:w="12700" w14:cap="flat" w14:cmpd="sng" w14:algn="ctr">
            <w14:noFill/>
            <w14:prstDash w14:val="solid"/>
            <w14:miter w14:lim="400000"/>
          </w14:textOutline>
        </w:rPr>
        <w:t>H</w:t>
      </w:r>
      <w:proofErr w:type="spellStart"/>
      <w:r>
        <w:rPr>
          <w:rFonts w:ascii="Times New Roman" w:hAnsi="Times New Roman"/>
          <w:u w:color="000000"/>
          <w14:textOutline w14:w="12700" w14:cap="flat" w14:cmpd="sng" w14:algn="ctr">
            <w14:noFill/>
            <w14:prstDash w14:val="solid"/>
            <w14:miter w14:lim="400000"/>
          </w14:textOutline>
        </w:rPr>
        <w:t>ypertrophy</w:t>
      </w:r>
      <w:proofErr w:type="spellEnd"/>
    </w:p>
    <w:p w:rsidR="00BA1FB8" w:rsidRDefault="00EF0221">
      <w:pPr>
        <w:pStyle w:val="a7"/>
        <w:spacing w:before="0" w:line="480" w:lineRule="auto"/>
        <w:rPr>
          <w:rFonts w:ascii="Times New Roman" w:eastAsia="Times New Roman" w:hAnsi="Times New Roman" w:cs="Times New Roman"/>
          <w:u w:color="000000"/>
          <w14:textOutline w14:w="12700" w14:cap="flat" w14:cmpd="sng" w14:algn="ctr">
            <w14:noFill/>
            <w14:prstDash w14:val="solid"/>
            <w14:miter w14:lim="400000"/>
          </w14:textOutline>
        </w:rPr>
      </w:pPr>
      <w:r>
        <w:rPr>
          <w:rFonts w:ascii="Times New Roman" w:hAnsi="Times New Roman"/>
          <w:u w:color="000000"/>
          <w:vertAlign w:val="superscript"/>
          <w14:textOutline w14:w="12700" w14:cap="flat" w14:cmpd="sng" w14:algn="ctr">
            <w14:noFill/>
            <w14:prstDash w14:val="solid"/>
            <w14:miter w14:lim="400000"/>
          </w14:textOutline>
        </w:rPr>
        <w:t>*</w:t>
      </w:r>
      <w:r>
        <w:rPr>
          <w:rFonts w:ascii="Times New Roman" w:hAnsi="Times New Roman"/>
          <w:u w:color="000000"/>
          <w14:textOutline w14:w="12700" w14:cap="flat" w14:cmpd="sng" w14:algn="ctr">
            <w14:noFill/>
            <w14:prstDash w14:val="solid"/>
            <w14:miter w14:lim="400000"/>
          </w14:textOutline>
        </w:rPr>
        <w:t xml:space="preserve"> </w:t>
      </w:r>
      <w:r>
        <w:rPr>
          <w:rFonts w:ascii="Times New Roman" w:hAnsi="Times New Roman"/>
          <w:b/>
          <w:bCs/>
          <w:u w:color="000000"/>
          <w14:textOutline w14:w="12700" w14:cap="flat" w14:cmpd="sng" w14:algn="ctr">
            <w14:noFill/>
            <w14:prstDash w14:val="solid"/>
            <w14:miter w14:lim="400000"/>
          </w14:textOutline>
        </w:rPr>
        <w:t xml:space="preserve">Corresponding author </w:t>
      </w:r>
      <w:r>
        <w:rPr>
          <w:rFonts w:ascii="Times New Roman" w:hAnsi="Times New Roman"/>
          <w:u w:color="000000"/>
          <w14:textOutline w14:w="12700" w14:cap="flat" w14:cmpd="sng" w14:algn="ctr">
            <w14:noFill/>
            <w14:prstDash w14:val="solid"/>
            <w14:miter w14:lim="400000"/>
          </w14:textOutline>
        </w:rPr>
        <w:t xml:space="preserve">Dr. </w:t>
      </w:r>
      <w:proofErr w:type="spellStart"/>
      <w:r>
        <w:rPr>
          <w:rFonts w:ascii="Times New Roman" w:hAnsi="Times New Roman"/>
          <w:u w:color="000000"/>
          <w14:textOutline w14:w="12700" w14:cap="flat" w14:cmpd="sng" w14:algn="ctr">
            <w14:noFill/>
            <w14:prstDash w14:val="solid"/>
            <w14:miter w14:lim="400000"/>
          </w14:textOutline>
        </w:rPr>
        <w:t>You</w:t>
      </w:r>
      <w:r w:rsidRPr="00D11C30">
        <w:rPr>
          <w:rFonts w:ascii="Times New Roman" w:hAnsi="Times New Roman"/>
          <w:u w:color="000000"/>
          <w14:textOutline w14:w="12700" w14:cap="flat" w14:cmpd="sng" w14:algn="ctr">
            <w14:noFill/>
            <w14:prstDash w14:val="solid"/>
            <w14:miter w14:lim="400000"/>
          </w14:textOutline>
        </w:rPr>
        <w:t>j</w:t>
      </w:r>
      <w:r>
        <w:rPr>
          <w:rFonts w:ascii="Times New Roman" w:hAnsi="Times New Roman"/>
          <w:u w:color="000000"/>
          <w14:textOutline w14:w="12700" w14:cap="flat" w14:cmpd="sng" w14:algn="ctr">
            <w14:noFill/>
            <w14:prstDash w14:val="solid"/>
            <w14:miter w14:lim="400000"/>
          </w14:textOutline>
        </w:rPr>
        <w:t>in</w:t>
      </w:r>
      <w:proofErr w:type="spellEnd"/>
      <w:r>
        <w:rPr>
          <w:rFonts w:ascii="Times New Roman" w:hAnsi="Times New Roman"/>
          <w:u w:color="000000"/>
          <w14:textOutline w14:w="12700" w14:cap="flat" w14:cmpd="sng" w14:algn="ctr">
            <w14:noFill/>
            <w14:prstDash w14:val="solid"/>
            <w14:miter w14:lim="400000"/>
          </w14:textOutline>
        </w:rPr>
        <w:t xml:space="preserve"> Li, Department of Otolaryngology, Shanghai Children’s Medical Center, School of Medicine, Shanghai Jiao Tong University, 1678 </w:t>
      </w:r>
      <w:proofErr w:type="spellStart"/>
      <w:r>
        <w:rPr>
          <w:rFonts w:ascii="Times New Roman" w:hAnsi="Times New Roman"/>
          <w:u w:color="000000"/>
          <w14:textOutline w14:w="12700" w14:cap="flat" w14:cmpd="sng" w14:algn="ctr">
            <w14:noFill/>
            <w14:prstDash w14:val="solid"/>
            <w14:miter w14:lim="400000"/>
          </w14:textOutline>
        </w:rPr>
        <w:t>Dongfang</w:t>
      </w:r>
      <w:proofErr w:type="spellEnd"/>
      <w:r>
        <w:rPr>
          <w:rFonts w:ascii="Times New Roman" w:hAnsi="Times New Roman"/>
          <w:u w:color="000000"/>
          <w14:textOutline w14:w="12700" w14:cap="flat" w14:cmpd="sng" w14:algn="ctr">
            <w14:noFill/>
            <w14:prstDash w14:val="solid"/>
            <w14:miter w14:lim="400000"/>
          </w14:textOutline>
        </w:rPr>
        <w:t xml:space="preserve"> Rd, </w:t>
      </w:r>
      <w:proofErr w:type="spellStart"/>
      <w:r>
        <w:rPr>
          <w:rFonts w:ascii="Times New Roman" w:hAnsi="Times New Roman"/>
          <w:u w:color="000000"/>
          <w14:textOutline w14:w="12700" w14:cap="flat" w14:cmpd="sng" w14:algn="ctr">
            <w14:noFill/>
            <w14:prstDash w14:val="solid"/>
            <w14:miter w14:lim="400000"/>
          </w14:textOutline>
        </w:rPr>
        <w:t>Pudong</w:t>
      </w:r>
      <w:proofErr w:type="spellEnd"/>
      <w:r>
        <w:rPr>
          <w:rFonts w:ascii="Times New Roman" w:hAnsi="Times New Roman"/>
          <w:u w:color="000000"/>
          <w14:textOutline w14:w="12700" w14:cap="flat" w14:cmpd="sng" w14:algn="ctr">
            <w14:noFill/>
            <w14:prstDash w14:val="solid"/>
            <w14:miter w14:lim="400000"/>
          </w14:textOutline>
        </w:rPr>
        <w:t xml:space="preserve"> 200127, Shanghai, China. </w:t>
      </w:r>
      <w:hyperlink r:id="rId7" w:history="1">
        <w:r>
          <w:rPr>
            <w:rStyle w:val="Hyperlink0"/>
            <w:rFonts w:ascii="Times New Roman" w:hAnsi="Times New Roman"/>
            <w:u w:color="000000"/>
            <w14:textOutline w14:w="12700" w14:cap="flat" w14:cmpd="sng" w14:algn="ctr">
              <w14:noFill/>
              <w14:prstDash w14:val="solid"/>
              <w14:miter w14:lim="400000"/>
            </w14:textOutline>
          </w:rPr>
          <w:t>kevinliyoujin@outlook.com</w:t>
        </w:r>
      </w:hyperlink>
    </w:p>
    <w:p w:rsidR="00BA1FB8" w:rsidRDefault="00EF0221">
      <w:pPr>
        <w:pStyle w:val="a7"/>
        <w:spacing w:before="0" w:line="480" w:lineRule="auto"/>
        <w:rPr>
          <w:rStyle w:val="a8"/>
          <w:rFonts w:ascii="Times New Roman" w:eastAsia="Times New Roman" w:hAnsi="Times New Roman" w:cs="Times New Roman"/>
          <w:b/>
          <w:bCs/>
          <w:u w:color="000000"/>
          <w14:textOutline w14:w="12700" w14:cap="flat" w14:cmpd="sng" w14:algn="ctr">
            <w14:noFill/>
            <w14:prstDash w14:val="solid"/>
            <w14:miter w14:lim="400000"/>
          </w14:textOutline>
        </w:rPr>
      </w:pPr>
      <w:r w:rsidRPr="00D11C30">
        <w:rPr>
          <w:rStyle w:val="a8"/>
          <w:rFonts w:ascii="Times New Roman" w:hAnsi="Times New Roman"/>
          <w:b/>
          <w:bCs/>
          <w:u w:color="000000"/>
          <w14:textOutline w14:w="12700" w14:cap="flat" w14:cmpd="sng" w14:algn="ctr">
            <w14:noFill/>
            <w14:prstDash w14:val="solid"/>
            <w14:miter w14:lim="400000"/>
          </w14:textOutline>
        </w:rPr>
        <w:t xml:space="preserve">Word count </w:t>
      </w:r>
      <w:r w:rsidRPr="00D11C30">
        <w:rPr>
          <w:rFonts w:ascii="Times New Roman" w:hAnsi="Times New Roman"/>
          <w:u w:color="000000"/>
          <w14:textOutline w14:w="12700" w14:cap="flat" w14:cmpd="sng" w14:algn="ctr">
            <w14:noFill/>
            <w14:prstDash w14:val="solid"/>
            <w14:miter w14:lim="400000"/>
          </w14:textOutline>
        </w:rPr>
        <w:t>4149 words</w:t>
      </w:r>
    </w:p>
    <w:p w:rsidR="00BA1FB8" w:rsidRDefault="00EF0221">
      <w:pPr>
        <w:pStyle w:val="a7"/>
        <w:spacing w:before="0" w:line="480" w:lineRule="auto"/>
        <w:rPr>
          <w:rStyle w:val="a8"/>
          <w:rFonts w:ascii="Times New Roman" w:eastAsia="Times New Roman" w:hAnsi="Times New Roman" w:cs="Times New Roman"/>
          <w:b/>
          <w:bCs/>
          <w:u w:color="000000"/>
          <w14:textOutline w14:w="12700" w14:cap="flat" w14:cmpd="sng" w14:algn="ctr">
            <w14:noFill/>
            <w14:prstDash w14:val="solid"/>
            <w14:miter w14:lim="400000"/>
          </w14:textOutline>
        </w:rPr>
      </w:pPr>
      <w:r w:rsidRPr="00D11C30">
        <w:rPr>
          <w:rStyle w:val="a8"/>
          <w:rFonts w:ascii="Times New Roman" w:hAnsi="Times New Roman"/>
          <w:b/>
          <w:bCs/>
          <w:u w:color="000000"/>
          <w14:textOutline w14:w="12700" w14:cap="flat" w14:cmpd="sng" w14:algn="ctr">
            <w14:noFill/>
            <w14:prstDash w14:val="solid"/>
            <w14:miter w14:lim="400000"/>
          </w14:textOutline>
        </w:rPr>
        <w:t xml:space="preserve">Number of tables and figures </w:t>
      </w:r>
      <w:r w:rsidRPr="00D11C30">
        <w:rPr>
          <w:rFonts w:ascii="Times New Roman" w:hAnsi="Times New Roman"/>
          <w:u w:color="000000"/>
          <w14:textOutline w14:w="12700" w14:cap="flat" w14:cmpd="sng" w14:algn="ctr">
            <w14:noFill/>
            <w14:prstDash w14:val="solid"/>
            <w14:miter w14:lim="400000"/>
          </w14:textOutline>
        </w:rPr>
        <w:t>4 figures and 2 tables</w:t>
      </w:r>
    </w:p>
    <w:p w:rsidR="00BA1FB8" w:rsidRDefault="00EF0221">
      <w:pPr>
        <w:pStyle w:val="a7"/>
        <w:spacing w:before="0" w:after="240" w:line="240" w:lineRule="auto"/>
      </w:pPr>
      <w:r>
        <w:rPr>
          <w:rFonts w:ascii="Arial Unicode MS" w:hAnsi="Arial Unicode MS"/>
          <w:sz w:val="21"/>
          <w:szCs w:val="21"/>
        </w:rPr>
        <w:br w:type="page"/>
      </w:r>
    </w:p>
    <w:p w:rsidR="00BA1FB8" w:rsidRDefault="00EF0221">
      <w:pPr>
        <w:pStyle w:val="a7"/>
        <w:spacing w:before="0" w:line="480" w:lineRule="auto"/>
        <w:rPr>
          <w:rFonts w:ascii="Times New Roman" w:eastAsia="Times New Roman" w:hAnsi="Times New Roman" w:cs="Times New Roman"/>
          <w:sz w:val="22"/>
          <w:szCs w:val="22"/>
          <w:u w:color="000000"/>
          <w14:textOutline w14:w="12700" w14:cap="flat" w14:cmpd="sng" w14:algn="ctr">
            <w14:noFill/>
            <w14:prstDash w14:val="solid"/>
            <w14:miter w14:lim="400000"/>
          </w14:textOutline>
        </w:rPr>
      </w:pPr>
      <w:r>
        <w:rPr>
          <w:rStyle w:val="a8"/>
          <w:rFonts w:ascii="Times New Roman" w:hAnsi="Times New Roman"/>
          <w:b/>
          <w:bCs/>
          <w:sz w:val="22"/>
          <w:szCs w:val="22"/>
          <w:u w:color="000000"/>
          <w14:textOutline w14:w="12700" w14:cap="flat" w14:cmpd="sng" w14:algn="ctr">
            <w14:noFill/>
            <w14:prstDash w14:val="solid"/>
            <w14:miter w14:lim="400000"/>
          </w14:textOutline>
        </w:rPr>
        <w:lastRenderedPageBreak/>
        <w:t xml:space="preserve">CONFLICT OF INTEREST STATEMENT </w:t>
      </w:r>
      <w:r>
        <w:rPr>
          <w:rFonts w:ascii="Times New Roman" w:hAnsi="Times New Roman"/>
          <w:sz w:val="22"/>
          <w:szCs w:val="22"/>
          <w:u w:color="000000"/>
          <w14:textOutline w14:w="12700" w14:cap="flat" w14:cmpd="sng" w14:algn="ctr">
            <w14:noFill/>
            <w14:prstDash w14:val="solid"/>
            <w14:miter w14:lim="400000"/>
          </w14:textOutline>
        </w:rPr>
        <w:t>On behalf of all authors, the corresponding author states that there is no conflict of interest.</w:t>
      </w:r>
    </w:p>
    <w:p w:rsidR="00BA1FB8" w:rsidRDefault="00EF0221">
      <w:pPr>
        <w:pStyle w:val="a7"/>
        <w:spacing w:before="0" w:after="240" w:line="480" w:lineRule="auto"/>
        <w:rPr>
          <w:rStyle w:val="a8"/>
          <w:rFonts w:ascii="Times Roman" w:eastAsia="Times Roman" w:hAnsi="Times Roman" w:cs="Times Roman"/>
        </w:rPr>
      </w:pPr>
      <w:r>
        <w:rPr>
          <w:rFonts w:ascii="Times Roman" w:hAnsi="Times Roman"/>
          <w:b/>
          <w:bCs/>
          <w:sz w:val="22"/>
          <w:szCs w:val="22"/>
        </w:rPr>
        <w:t xml:space="preserve">FUNDING INFORMATION </w:t>
      </w:r>
      <w:r>
        <w:rPr>
          <w:rStyle w:val="a8"/>
          <w:rFonts w:ascii="Times Roman" w:hAnsi="Times Roman"/>
          <w:sz w:val="22"/>
          <w:szCs w:val="22"/>
        </w:rPr>
        <w:t>This study was supported by grants from the National Natural Science Foundation of China (Grant No. 82071015), the Shanghai Science and Technology Committee (Grant No. 21Y11900200)</w:t>
      </w:r>
      <w:r w:rsidRPr="00D11C30">
        <w:rPr>
          <w:rStyle w:val="a8"/>
          <w:rFonts w:ascii="Times Roman" w:hAnsi="Times Roman"/>
          <w:sz w:val="22"/>
          <w:szCs w:val="22"/>
        </w:rPr>
        <w:t>,</w:t>
      </w:r>
      <w:r>
        <w:rPr>
          <w:rStyle w:val="a8"/>
          <w:rFonts w:ascii="Times Roman" w:hAnsi="Times Roman"/>
          <w:sz w:val="22"/>
          <w:szCs w:val="22"/>
        </w:rPr>
        <w:t xml:space="preserve"> and the </w:t>
      </w:r>
      <w:proofErr w:type="spellStart"/>
      <w:r>
        <w:rPr>
          <w:rStyle w:val="a8"/>
          <w:rFonts w:ascii="Times Roman" w:hAnsi="Times Roman"/>
          <w:sz w:val="22"/>
          <w:szCs w:val="22"/>
        </w:rPr>
        <w:t>Pudong</w:t>
      </w:r>
      <w:proofErr w:type="spellEnd"/>
      <w:r>
        <w:rPr>
          <w:rStyle w:val="a8"/>
          <w:rFonts w:ascii="Times Roman" w:hAnsi="Times Roman"/>
          <w:sz w:val="22"/>
          <w:szCs w:val="22"/>
        </w:rPr>
        <w:t xml:space="preserve"> New </w:t>
      </w:r>
      <w:r w:rsidR="00D11C30">
        <w:rPr>
          <w:rStyle w:val="a8"/>
          <w:rFonts w:ascii="Times Roman" w:hAnsi="Times Roman"/>
          <w:sz w:val="22"/>
          <w:szCs w:val="22"/>
        </w:rPr>
        <w:t>A</w:t>
      </w:r>
      <w:r>
        <w:rPr>
          <w:rStyle w:val="a8"/>
          <w:rFonts w:ascii="Times Roman" w:hAnsi="Times Roman"/>
          <w:sz w:val="22"/>
          <w:szCs w:val="22"/>
        </w:rPr>
        <w:t>rea Hygiene and Health Committee (Grant No.</w:t>
      </w:r>
      <w:r w:rsidRPr="00D11C30">
        <w:rPr>
          <w:rStyle w:val="a8"/>
          <w:rFonts w:ascii="Times Roman" w:hAnsi="Times Roman"/>
          <w:sz w:val="22"/>
          <w:szCs w:val="22"/>
        </w:rPr>
        <w:t xml:space="preserve"> </w:t>
      </w:r>
      <w:r>
        <w:rPr>
          <w:rStyle w:val="a8"/>
          <w:rFonts w:ascii="Times Roman" w:hAnsi="Times Roman"/>
          <w:sz w:val="22"/>
          <w:szCs w:val="22"/>
        </w:rPr>
        <w:t>PW2022D-07).</w:t>
      </w:r>
    </w:p>
    <w:p w:rsidR="00BA1FB8" w:rsidRDefault="00EF0221">
      <w:pPr>
        <w:pStyle w:val="a7"/>
        <w:spacing w:before="0" w:after="240" w:line="240" w:lineRule="auto"/>
      </w:pPr>
      <w:r>
        <w:rPr>
          <w:rFonts w:ascii="Arial Unicode MS" w:hAnsi="Arial Unicode MS"/>
          <w:sz w:val="21"/>
          <w:szCs w:val="21"/>
        </w:rPr>
        <w:br w:type="page"/>
      </w:r>
    </w:p>
    <w:p w:rsidR="00BA1FB8" w:rsidRDefault="00EF0221">
      <w:pPr>
        <w:pStyle w:val="A9"/>
        <w:spacing w:before="0" w:line="480" w:lineRule="auto"/>
        <w:rPr>
          <w:rStyle w:val="a8"/>
          <w:sz w:val="22"/>
          <w:szCs w:val="22"/>
          <w:lang w:val="en-US"/>
        </w:rPr>
      </w:pPr>
      <w:r>
        <w:rPr>
          <w:rStyle w:val="a8"/>
          <w:rFonts w:ascii="Times New Roman" w:hAnsi="Times New Roman"/>
          <w:b/>
          <w:bCs/>
          <w:sz w:val="28"/>
          <w:szCs w:val="28"/>
          <w:lang w:val="en-US"/>
        </w:rPr>
        <w:lastRenderedPageBreak/>
        <w:t>Abstract</w:t>
      </w:r>
    </w:p>
    <w:p w:rsidR="00BA1FB8" w:rsidRDefault="00EF0221">
      <w:pPr>
        <w:pStyle w:val="A9"/>
        <w:spacing w:before="0" w:line="480" w:lineRule="auto"/>
        <w:rPr>
          <w:rStyle w:val="a8"/>
          <w:rFonts w:ascii="Times New Roman" w:eastAsia="Times New Roman" w:hAnsi="Times New Roman" w:cs="Times New Roman"/>
        </w:rPr>
      </w:pPr>
      <w:r>
        <w:rPr>
          <w:rStyle w:val="a8"/>
          <w:rFonts w:ascii="Times New Roman" w:hAnsi="Times New Roman"/>
          <w:b/>
          <w:bCs/>
          <w:lang w:val="en-US"/>
        </w:rPr>
        <w:t xml:space="preserve">Background: </w:t>
      </w:r>
      <w:r>
        <w:rPr>
          <w:rStyle w:val="a8"/>
          <w:rFonts w:ascii="Times New Roman" w:hAnsi="Times New Roman"/>
          <w:kern w:val="2"/>
        </w:rPr>
        <w:t xml:space="preserve">There has been increasing interest in elucidating the relationship between </w:t>
      </w:r>
      <w:bookmarkStart w:id="1" w:name="OLE_LINK22"/>
      <w:r>
        <w:rPr>
          <w:rStyle w:val="a8"/>
          <w:rFonts w:ascii="Times New Roman" w:hAnsi="Times New Roman"/>
          <w:kern w:val="2"/>
        </w:rPr>
        <w:t>adenoid hypertrophy</w:t>
      </w:r>
      <w:bookmarkEnd w:id="1"/>
      <w:r>
        <w:rPr>
          <w:rStyle w:val="a8"/>
          <w:rFonts w:ascii="Times New Roman" w:hAnsi="Times New Roman"/>
          <w:kern w:val="2"/>
        </w:rPr>
        <w:t xml:space="preserve"> (AH) and allergic rhinitis (AR). However, the impact of aeroallergen sensitization patterns on </w:t>
      </w:r>
      <w:bookmarkStart w:id="2" w:name="OLE_LINK3"/>
      <w:r>
        <w:rPr>
          <w:rStyle w:val="a8"/>
          <w:rFonts w:ascii="Times New Roman" w:hAnsi="Times New Roman"/>
          <w:kern w:val="2"/>
        </w:rPr>
        <w:t xml:space="preserve">children concurrently experiencing </w:t>
      </w:r>
      <w:bookmarkEnd w:id="2"/>
      <w:r>
        <w:rPr>
          <w:rStyle w:val="a8"/>
          <w:rFonts w:ascii="Times New Roman" w:hAnsi="Times New Roman"/>
          <w:kern w:val="2"/>
        </w:rPr>
        <w:t>AH and AR remains unclear.</w:t>
      </w:r>
    </w:p>
    <w:p w:rsidR="00BA1FB8" w:rsidRDefault="00EF0221">
      <w:pPr>
        <w:pStyle w:val="A9"/>
        <w:spacing w:before="0" w:line="480" w:lineRule="auto"/>
        <w:rPr>
          <w:rStyle w:val="a8"/>
          <w:rFonts w:ascii="Times New Roman" w:eastAsia="Times New Roman" w:hAnsi="Times New Roman" w:cs="Times New Roman"/>
          <w:lang w:val="en-US"/>
        </w:rPr>
      </w:pPr>
      <w:r>
        <w:rPr>
          <w:rStyle w:val="a8"/>
          <w:rFonts w:ascii="Times New Roman" w:hAnsi="Times New Roman"/>
          <w:b/>
          <w:bCs/>
          <w:lang w:val="en-US"/>
        </w:rPr>
        <w:t xml:space="preserve">Methods: </w:t>
      </w:r>
      <w:r>
        <w:rPr>
          <w:rStyle w:val="a8"/>
          <w:rFonts w:ascii="Times New Roman" w:hAnsi="Times New Roman"/>
          <w:lang w:val="en-US"/>
        </w:rPr>
        <w:t>Patients aged 2-8 years</w:t>
      </w:r>
      <w:r>
        <w:rPr>
          <w:rStyle w:val="a8"/>
          <w:rFonts w:ascii="Times New Roman" w:hAnsi="Times New Roman"/>
          <w:b/>
          <w:bCs/>
          <w:lang w:val="en-US"/>
        </w:rPr>
        <w:t xml:space="preserve"> (</w:t>
      </w:r>
      <w:r>
        <w:rPr>
          <w:rStyle w:val="a8"/>
          <w:rFonts w:ascii="Times New Roman" w:hAnsi="Times New Roman"/>
          <w:lang w:val="en-US"/>
        </w:rPr>
        <w:t>January 2019 to December 2022) with nasal symptoms were assessed for allergies, adenoid size and respiratory viral infection history. The levels of serum total immunoglobulin E (</w:t>
      </w:r>
      <w:proofErr w:type="spellStart"/>
      <w:r>
        <w:rPr>
          <w:rStyle w:val="a8"/>
          <w:rFonts w:ascii="Times New Roman" w:hAnsi="Times New Roman"/>
          <w:lang w:val="en-US"/>
        </w:rPr>
        <w:t>IgE</w:t>
      </w:r>
      <w:proofErr w:type="spellEnd"/>
      <w:r>
        <w:rPr>
          <w:rStyle w:val="a8"/>
          <w:rFonts w:ascii="Times New Roman" w:hAnsi="Times New Roman"/>
          <w:lang w:val="en-US"/>
        </w:rPr>
        <w:t xml:space="preserve">) and specific </w:t>
      </w:r>
      <w:proofErr w:type="spellStart"/>
      <w:r>
        <w:rPr>
          <w:rStyle w:val="a8"/>
          <w:rFonts w:ascii="Times New Roman" w:hAnsi="Times New Roman"/>
          <w:lang w:val="en-US"/>
        </w:rPr>
        <w:t>IgE</w:t>
      </w:r>
      <w:proofErr w:type="spellEnd"/>
      <w:r>
        <w:rPr>
          <w:rStyle w:val="a8"/>
          <w:rFonts w:ascii="Times New Roman" w:hAnsi="Times New Roman"/>
          <w:lang w:val="en-US"/>
        </w:rPr>
        <w:t xml:space="preserve"> and flexible nasal endoscopy were performed. We analyzed the relationship between AH and sensitization patterns and lymphocyte subpopulations in adenoid samples using flow cytometry.</w:t>
      </w:r>
    </w:p>
    <w:p w:rsidR="00BA1FB8" w:rsidRDefault="00EF0221">
      <w:pPr>
        <w:pStyle w:val="A9"/>
        <w:spacing w:before="0" w:line="480" w:lineRule="auto"/>
        <w:rPr>
          <w:rStyle w:val="a8"/>
          <w:rFonts w:ascii="Times New Roman" w:eastAsia="Times New Roman" w:hAnsi="Times New Roman" w:cs="Times New Roman"/>
          <w:lang w:val="en-US"/>
        </w:rPr>
      </w:pPr>
      <w:r>
        <w:rPr>
          <w:rStyle w:val="a8"/>
          <w:rFonts w:ascii="Times New Roman" w:hAnsi="Times New Roman"/>
          <w:b/>
          <w:bCs/>
          <w:lang w:val="en-US"/>
        </w:rPr>
        <w:t xml:space="preserve">Results: </w:t>
      </w:r>
      <w:r>
        <w:rPr>
          <w:rStyle w:val="a8"/>
          <w:rFonts w:ascii="Times New Roman" w:hAnsi="Times New Roman"/>
          <w:lang w:val="en-US"/>
        </w:rPr>
        <w:t xml:space="preserve">5281 children were enrolled in our cohort. 56.5% of children was diagnosed with AR and 48.6% with AH. AR was more prevalent in AH children compared to </w:t>
      </w:r>
      <w:proofErr w:type="spellStart"/>
      <w:r>
        <w:rPr>
          <w:rStyle w:val="a8"/>
          <w:rFonts w:ascii="Times New Roman" w:hAnsi="Times New Roman"/>
          <w:lang w:val="en-US"/>
        </w:rPr>
        <w:t>nAR</w:t>
      </w:r>
      <w:proofErr w:type="spellEnd"/>
      <w:r>
        <w:rPr>
          <w:rStyle w:val="a8"/>
          <w:rFonts w:ascii="Times New Roman" w:hAnsi="Times New Roman"/>
          <w:lang w:val="en-US"/>
        </w:rPr>
        <w:t xml:space="preserve">. Compared to non-sensitized, those with AR </w:t>
      </w:r>
      <w:proofErr w:type="spellStart"/>
      <w:r>
        <w:rPr>
          <w:rStyle w:val="a8"/>
          <w:rFonts w:ascii="Times New Roman" w:hAnsi="Times New Roman"/>
          <w:lang w:val="en-US"/>
        </w:rPr>
        <w:t>polysensitized</w:t>
      </w:r>
      <w:proofErr w:type="spellEnd"/>
      <w:r>
        <w:rPr>
          <w:rStyle w:val="a8"/>
          <w:rFonts w:ascii="Times New Roman" w:hAnsi="Times New Roman"/>
          <w:lang w:val="en-US"/>
        </w:rPr>
        <w:t xml:space="preserve"> to molds had a higher prevalence of AH (adjusted OR 1.6</w:t>
      </w:r>
      <w:r w:rsidRPr="00D11C30">
        <w:rPr>
          <w:rStyle w:val="a8"/>
          <w:rFonts w:ascii="Times New Roman" w:hAnsi="Times New Roman"/>
          <w:lang w:val="en-US" w:eastAsia="zh-CN"/>
        </w:rPr>
        <w:t>1</w:t>
      </w:r>
      <w:r>
        <w:rPr>
          <w:rStyle w:val="a8"/>
          <w:rFonts w:ascii="Times New Roman" w:hAnsi="Times New Roman"/>
          <w:lang w:val="en-US"/>
        </w:rPr>
        <w:t>, 95%CI 1.</w:t>
      </w:r>
      <w:r w:rsidRPr="00D11C30">
        <w:rPr>
          <w:rStyle w:val="a8"/>
          <w:rFonts w:ascii="Times New Roman" w:hAnsi="Times New Roman"/>
          <w:lang w:val="en-US" w:eastAsia="zh-CN"/>
        </w:rPr>
        <w:t>3</w:t>
      </w:r>
      <w:r>
        <w:rPr>
          <w:rStyle w:val="a8"/>
          <w:rFonts w:ascii="Times New Roman" w:hAnsi="Times New Roman"/>
          <w:lang w:val="en-US"/>
        </w:rPr>
        <w:t>2-1.9</w:t>
      </w:r>
      <w:r w:rsidRPr="00D11C30">
        <w:rPr>
          <w:rStyle w:val="a8"/>
          <w:rFonts w:ascii="Times New Roman" w:hAnsi="Times New Roman"/>
          <w:lang w:val="en-US" w:eastAsia="zh-CN"/>
        </w:rPr>
        <w:t>6</w:t>
      </w:r>
      <w:r>
        <w:rPr>
          <w:rStyle w:val="a8"/>
          <w:rFonts w:ascii="Times New Roman" w:hAnsi="Times New Roman"/>
          <w:lang w:val="en-US"/>
        </w:rPr>
        <w:t>) and a greater occurrence of two or more respiratory viral infections, particularly in cases with adenoidectomy. In AH-AR children, adenoid tissues showed reduced frequencies and corrected absolute counts of regulatory T cells (</w:t>
      </w:r>
      <w:proofErr w:type="spellStart"/>
      <w:r>
        <w:rPr>
          <w:rStyle w:val="a8"/>
          <w:rFonts w:ascii="Times New Roman" w:hAnsi="Times New Roman"/>
          <w:lang w:val="en-US"/>
        </w:rPr>
        <w:t>Tregs</w:t>
      </w:r>
      <w:proofErr w:type="spellEnd"/>
      <w:r>
        <w:rPr>
          <w:rStyle w:val="a8"/>
          <w:rFonts w:ascii="Times New Roman" w:hAnsi="Times New Roman"/>
          <w:lang w:val="en-US"/>
        </w:rPr>
        <w:t xml:space="preserve">), activated </w:t>
      </w:r>
      <w:proofErr w:type="spellStart"/>
      <w:r>
        <w:rPr>
          <w:rStyle w:val="a8"/>
          <w:rFonts w:ascii="Times New Roman" w:hAnsi="Times New Roman"/>
          <w:lang w:val="en-US"/>
        </w:rPr>
        <w:t>Tregs</w:t>
      </w:r>
      <w:proofErr w:type="spellEnd"/>
      <w:r>
        <w:rPr>
          <w:rStyle w:val="a8"/>
          <w:rFonts w:ascii="Times New Roman" w:hAnsi="Times New Roman"/>
          <w:lang w:val="en-US"/>
        </w:rPr>
        <w:t>, class-switched memory B cells (CSMB), natural killer (NK) T cells and NK subpopulations compared to AH-</w:t>
      </w:r>
      <w:proofErr w:type="spellStart"/>
      <w:r>
        <w:rPr>
          <w:rStyle w:val="a8"/>
          <w:rFonts w:ascii="Times New Roman" w:hAnsi="Times New Roman"/>
          <w:lang w:val="en-US"/>
        </w:rPr>
        <w:t>nAR</w:t>
      </w:r>
      <w:proofErr w:type="spellEnd"/>
      <w:r>
        <w:rPr>
          <w:rStyle w:val="a8"/>
          <w:rFonts w:ascii="Times New Roman" w:hAnsi="Times New Roman"/>
          <w:lang w:val="en-US"/>
        </w:rPr>
        <w:t xml:space="preserve"> children. </w:t>
      </w:r>
      <w:proofErr w:type="spellStart"/>
      <w:r>
        <w:rPr>
          <w:rStyle w:val="a8"/>
          <w:rFonts w:ascii="Times New Roman" w:hAnsi="Times New Roman"/>
          <w:lang w:val="en-US"/>
        </w:rPr>
        <w:t>Polysensitization</w:t>
      </w:r>
      <w:proofErr w:type="spellEnd"/>
      <w:r>
        <w:rPr>
          <w:rStyle w:val="a8"/>
          <w:rFonts w:ascii="Times New Roman" w:hAnsi="Times New Roman"/>
          <w:lang w:val="en-US"/>
        </w:rPr>
        <w:t xml:space="preserve"> in AH-AR children correlated with lower CSMB frequencies. </w:t>
      </w:r>
    </w:p>
    <w:p w:rsidR="00BA1FB8" w:rsidRDefault="00EF0221">
      <w:pPr>
        <w:pStyle w:val="A9"/>
        <w:spacing w:before="0" w:line="480" w:lineRule="auto"/>
        <w:rPr>
          <w:rStyle w:val="a8"/>
          <w:rFonts w:ascii="Times New Roman" w:eastAsia="Times New Roman" w:hAnsi="Times New Roman" w:cs="Times New Roman"/>
          <w:lang w:val="en-US"/>
        </w:rPr>
      </w:pPr>
      <w:r>
        <w:rPr>
          <w:rStyle w:val="a8"/>
          <w:rFonts w:ascii="Times New Roman" w:hAnsi="Times New Roman"/>
          <w:b/>
          <w:bCs/>
          <w:lang w:val="en-US"/>
        </w:rPr>
        <w:t xml:space="preserve">Conclusion: </w:t>
      </w:r>
      <w:proofErr w:type="spellStart"/>
      <w:r>
        <w:rPr>
          <w:rStyle w:val="a8"/>
          <w:rFonts w:ascii="Times New Roman" w:hAnsi="Times New Roman"/>
          <w:lang w:val="en-US"/>
        </w:rPr>
        <w:t>Polysensitivity</w:t>
      </w:r>
      <w:proofErr w:type="spellEnd"/>
      <w:r>
        <w:rPr>
          <w:rStyle w:val="a8"/>
          <w:rFonts w:ascii="Times New Roman" w:hAnsi="Times New Roman"/>
          <w:lang w:val="en-US"/>
        </w:rPr>
        <w:t xml:space="preserve"> to molds significantly increased the risk of AH in children with AR. Adenoids of AR children demonstrated less number of B cells, NK cells and </w:t>
      </w:r>
      <w:proofErr w:type="spellStart"/>
      <w:r>
        <w:rPr>
          <w:rStyle w:val="a8"/>
          <w:rFonts w:ascii="Times New Roman" w:hAnsi="Times New Roman"/>
          <w:lang w:val="en-US"/>
        </w:rPr>
        <w:t>Treg</w:t>
      </w:r>
      <w:proofErr w:type="spellEnd"/>
      <w:r>
        <w:rPr>
          <w:rStyle w:val="a8"/>
          <w:rFonts w:ascii="Times New Roman" w:hAnsi="Times New Roman"/>
          <w:lang w:val="en-US"/>
        </w:rPr>
        <w:t xml:space="preserve"> cells with an effector/memory phenotype, which was closely linked to sensitization models and respiratory viral infection, particularly concerning CSMB. </w:t>
      </w:r>
    </w:p>
    <w:p w:rsidR="00BA1FB8" w:rsidRDefault="00EF0221">
      <w:pPr>
        <w:pStyle w:val="A9"/>
        <w:spacing w:before="0" w:line="480" w:lineRule="auto"/>
        <w:rPr>
          <w:rStyle w:val="a8"/>
          <w:rFonts w:ascii="Times New Roman" w:eastAsia="Times New Roman" w:hAnsi="Times New Roman" w:cs="Times New Roman"/>
        </w:rPr>
      </w:pPr>
      <w:r>
        <w:rPr>
          <w:rStyle w:val="a8"/>
          <w:rFonts w:ascii="Times New Roman" w:hAnsi="Times New Roman"/>
          <w:b/>
          <w:bCs/>
        </w:rPr>
        <w:t>Keywords</w:t>
      </w:r>
      <w:r>
        <w:rPr>
          <w:rStyle w:val="a8"/>
          <w:rFonts w:ascii="Times New Roman" w:hAnsi="Times New Roman"/>
        </w:rPr>
        <w:t xml:space="preserve">   adenoid hypertrophy</w:t>
      </w:r>
      <w:r>
        <w:rPr>
          <w:rStyle w:val="a8"/>
          <w:rFonts w:ascii="Times New Roman" w:hAnsi="Times New Roman"/>
          <w:lang w:val="en-US"/>
        </w:rPr>
        <w:t xml:space="preserve">, </w:t>
      </w:r>
      <w:r>
        <w:rPr>
          <w:rStyle w:val="a8"/>
          <w:rFonts w:ascii="Times New Roman" w:hAnsi="Times New Roman"/>
        </w:rPr>
        <w:t>allergy, children, flow cytometry, immune monitoring</w:t>
      </w:r>
    </w:p>
    <w:p w:rsidR="00BA1FB8" w:rsidRDefault="00EF0221">
      <w:pPr>
        <w:spacing w:line="480" w:lineRule="auto"/>
      </w:pPr>
      <w:r>
        <w:rPr>
          <w:rStyle w:val="a8"/>
          <w:rFonts w:ascii="Arial Unicode MS" w:eastAsia="Arial Unicode MS" w:hAnsi="Arial Unicode MS" w:cs="Arial Unicode MS"/>
          <w:sz w:val="28"/>
          <w:szCs w:val="28"/>
        </w:rPr>
        <w:br w:type="page"/>
      </w:r>
    </w:p>
    <w:p w:rsidR="00D93594" w:rsidRDefault="00D93594" w:rsidP="00D93594">
      <w:pPr>
        <w:pStyle w:val="A9"/>
        <w:spacing w:before="0" w:line="480" w:lineRule="auto"/>
        <w:rPr>
          <w:rStyle w:val="a8"/>
          <w:sz w:val="22"/>
          <w:szCs w:val="22"/>
          <w:lang w:val="en-US"/>
        </w:rPr>
      </w:pPr>
      <w:r>
        <w:rPr>
          <w:rStyle w:val="a8"/>
          <w:rFonts w:ascii="Times New Roman" w:hAnsi="Times New Roman"/>
          <w:b/>
          <w:bCs/>
          <w:sz w:val="28"/>
          <w:szCs w:val="28"/>
          <w:lang w:val="en-US"/>
        </w:rPr>
        <w:lastRenderedPageBreak/>
        <w:t>Key Message</w:t>
      </w:r>
    </w:p>
    <w:p w:rsidR="00D93594" w:rsidRPr="00D93594" w:rsidRDefault="00D93594" w:rsidP="00BC610A">
      <w:pPr>
        <w:pStyle w:val="a7"/>
        <w:spacing w:before="0" w:line="480" w:lineRule="auto"/>
        <w:ind w:firstLineChars="200" w:firstLine="480"/>
        <w:rPr>
          <w:rFonts w:ascii="Times New Roman" w:eastAsia="Times Roman" w:hAnsi="Times New Roman" w:cs="Times New Roman"/>
          <w:shd w:val="clear" w:color="auto" w:fill="FFFFFF"/>
        </w:rPr>
      </w:pPr>
      <w:r w:rsidRPr="00D93594">
        <w:rPr>
          <w:rFonts w:ascii="Times New Roman" w:hAnsi="Times New Roman" w:cs="Times New Roman"/>
          <w:shd w:val="clear" w:color="auto" w:fill="FFFFFF"/>
        </w:rPr>
        <w:t xml:space="preserve">There has been increasing interest in identifying the relationship between adenoid hypertrophy and allergic rhinitis. However, the impact of aeroallergen sensitization patterns on children concurrently experiencing adenoid hypertrophy and allergic rhinitis remains unclear. In our study, we explored the immunological mechanisms that underlie these sensitization patterns in the context of adenoid hypertrophy and allergic rhinitis. </w:t>
      </w:r>
    </w:p>
    <w:p w:rsidR="00D93594" w:rsidRPr="00D93594" w:rsidRDefault="00D93594" w:rsidP="00BC610A">
      <w:pPr>
        <w:pStyle w:val="a7"/>
        <w:spacing w:before="0" w:line="480" w:lineRule="auto"/>
        <w:ind w:firstLineChars="200" w:firstLine="480"/>
        <w:rPr>
          <w:rFonts w:ascii="Times New Roman" w:hAnsi="Times New Roman" w:cs="Times New Roman"/>
        </w:rPr>
      </w:pPr>
      <w:r w:rsidRPr="00D93594">
        <w:rPr>
          <w:rFonts w:ascii="Times New Roman" w:hAnsi="Times New Roman" w:cs="Times New Roman"/>
          <w:shd w:val="clear" w:color="auto" w:fill="FFFFFF"/>
        </w:rPr>
        <w:t xml:space="preserve">Our results indicate that in children aged 2-8 years in Shanghai who have allergic rhinitis, those with </w:t>
      </w:r>
      <w:proofErr w:type="spellStart"/>
      <w:r w:rsidRPr="00D93594">
        <w:rPr>
          <w:rFonts w:ascii="Times New Roman" w:hAnsi="Times New Roman" w:cs="Times New Roman"/>
          <w:b/>
          <w:bCs/>
          <w:shd w:val="clear" w:color="auto" w:fill="FFFFFF"/>
        </w:rPr>
        <w:t>polysensitivity</w:t>
      </w:r>
      <w:proofErr w:type="spellEnd"/>
      <w:r w:rsidRPr="00D93594">
        <w:rPr>
          <w:rFonts w:ascii="Times New Roman" w:hAnsi="Times New Roman" w:cs="Times New Roman"/>
          <w:b/>
          <w:bCs/>
          <w:shd w:val="clear" w:color="auto" w:fill="FFFFFF"/>
        </w:rPr>
        <w:t xml:space="preserve"> to molds are at an increased risk of developing adenoid hypertrophy. </w:t>
      </w:r>
      <w:r w:rsidRPr="00D93594">
        <w:rPr>
          <w:rFonts w:ascii="Times New Roman" w:hAnsi="Times New Roman" w:cs="Times New Roman"/>
          <w:shd w:val="clear" w:color="auto" w:fill="FFFFFF"/>
        </w:rPr>
        <w:t xml:space="preserve">Furthermore, </w:t>
      </w:r>
      <w:r w:rsidRPr="00D93594">
        <w:rPr>
          <w:rFonts w:ascii="Times New Roman" w:hAnsi="Times New Roman" w:cs="Times New Roman"/>
          <w:b/>
          <w:bCs/>
          <w:shd w:val="clear" w:color="auto" w:fill="FFFFFF"/>
        </w:rPr>
        <w:t xml:space="preserve">among children with adenoid hypertrophy, those who were </w:t>
      </w:r>
      <w:proofErr w:type="spellStart"/>
      <w:r w:rsidRPr="00D93594">
        <w:rPr>
          <w:rFonts w:ascii="Times New Roman" w:hAnsi="Times New Roman" w:cs="Times New Roman"/>
          <w:b/>
          <w:bCs/>
          <w:shd w:val="clear" w:color="auto" w:fill="FFFFFF"/>
        </w:rPr>
        <w:t>polysensitized</w:t>
      </w:r>
      <w:proofErr w:type="spellEnd"/>
      <w:r w:rsidRPr="00D93594">
        <w:rPr>
          <w:rFonts w:ascii="Times New Roman" w:hAnsi="Times New Roman" w:cs="Times New Roman"/>
          <w:b/>
          <w:bCs/>
          <w:shd w:val="clear" w:color="auto" w:fill="FFFFFF"/>
        </w:rPr>
        <w:t xml:space="preserve"> to molds were more susceptible to respiratory viral infections</w:t>
      </w:r>
      <w:r w:rsidRPr="00D93594">
        <w:rPr>
          <w:rFonts w:ascii="Times New Roman" w:hAnsi="Times New Roman" w:cs="Times New Roman"/>
          <w:shd w:val="clear" w:color="auto" w:fill="FFFFFF"/>
        </w:rPr>
        <w:t xml:space="preserve">. </w:t>
      </w:r>
      <w:r w:rsidRPr="00D93594">
        <w:rPr>
          <w:rFonts w:ascii="Times New Roman" w:hAnsi="Times New Roman" w:cs="Times New Roman"/>
          <w:b/>
          <w:bCs/>
          <w:shd w:val="clear" w:color="auto" w:fill="FFFFFF"/>
        </w:rPr>
        <w:t>In adenoid tissues of children with adenoid hypertrophy</w:t>
      </w:r>
      <w:r>
        <w:rPr>
          <w:rFonts w:ascii="Times New Roman" w:hAnsi="Times New Roman" w:cs="Times New Roman"/>
          <w:b/>
          <w:bCs/>
          <w:shd w:val="clear" w:color="auto" w:fill="FFFFFF"/>
        </w:rPr>
        <w:t xml:space="preserve"> and</w:t>
      </w:r>
      <w:r w:rsidRPr="00D93594">
        <w:rPr>
          <w:rFonts w:ascii="Times New Roman" w:hAnsi="Times New Roman" w:cs="Times New Roman"/>
          <w:b/>
          <w:bCs/>
          <w:shd w:val="clear" w:color="auto" w:fill="FFFFFF"/>
        </w:rPr>
        <w:t xml:space="preserve"> allergic rhinitis, B cells, NK cells and </w:t>
      </w:r>
      <w:proofErr w:type="spellStart"/>
      <w:r w:rsidRPr="00D93594">
        <w:rPr>
          <w:rFonts w:ascii="Times New Roman" w:hAnsi="Times New Roman" w:cs="Times New Roman"/>
          <w:b/>
          <w:bCs/>
          <w:shd w:val="clear" w:color="auto" w:fill="FFFFFF"/>
        </w:rPr>
        <w:t>Treg</w:t>
      </w:r>
      <w:proofErr w:type="spellEnd"/>
      <w:r w:rsidRPr="00D93594">
        <w:rPr>
          <w:rFonts w:ascii="Times New Roman" w:hAnsi="Times New Roman" w:cs="Times New Roman"/>
          <w:b/>
          <w:bCs/>
          <w:shd w:val="clear" w:color="auto" w:fill="FFFFFF"/>
        </w:rPr>
        <w:t xml:space="preserve"> cells with an effector/memory phenotype demonstrated lower frequencies and counts. Additionally, our study reveals reduced frequencies of memory B cells and class-switched memory B cells in children with </w:t>
      </w:r>
      <w:r w:rsidRPr="00D93594">
        <w:rPr>
          <w:rFonts w:ascii="Times New Roman" w:hAnsi="Times New Roman" w:cs="Times New Roman"/>
          <w:b/>
          <w:bCs/>
          <w:shd w:val="clear" w:color="auto" w:fill="FFFFFF"/>
          <w:lang w:val="de-DE"/>
        </w:rPr>
        <w:t xml:space="preserve">adenoid hypertrophy </w:t>
      </w:r>
      <w:r w:rsidRPr="00D93594">
        <w:rPr>
          <w:rFonts w:ascii="Times New Roman" w:hAnsi="Times New Roman" w:cs="Times New Roman"/>
          <w:b/>
          <w:bCs/>
          <w:shd w:val="clear" w:color="auto" w:fill="FFFFFF"/>
        </w:rPr>
        <w:t xml:space="preserve">and </w:t>
      </w:r>
      <w:proofErr w:type="spellStart"/>
      <w:r w:rsidRPr="00D93594">
        <w:rPr>
          <w:rFonts w:ascii="Times New Roman" w:hAnsi="Times New Roman" w:cs="Times New Roman"/>
          <w:b/>
          <w:bCs/>
          <w:shd w:val="clear" w:color="auto" w:fill="FFFFFF"/>
        </w:rPr>
        <w:t>polysensitization</w:t>
      </w:r>
      <w:proofErr w:type="spellEnd"/>
      <w:r w:rsidRPr="00D93594">
        <w:rPr>
          <w:rFonts w:ascii="Times New Roman" w:hAnsi="Times New Roman" w:cs="Times New Roman"/>
          <w:b/>
          <w:bCs/>
          <w:shd w:val="clear" w:color="auto" w:fill="FFFFFF"/>
        </w:rPr>
        <w:t xml:space="preserve"> to molds</w:t>
      </w:r>
      <w:r w:rsidRPr="00D93594">
        <w:rPr>
          <w:rFonts w:ascii="Times New Roman" w:hAnsi="Times New Roman" w:cs="Times New Roman"/>
          <w:shd w:val="clear" w:color="auto" w:fill="FFFFFF"/>
        </w:rPr>
        <w:t xml:space="preserve">, which is closely linked to sensitization models and a heightened susceptibility to respiratory viral infection, particularly concerning class-switched memory B cells. To our knowledge, </w:t>
      </w:r>
      <w:r w:rsidRPr="00D93594">
        <w:rPr>
          <w:rFonts w:ascii="Times New Roman" w:hAnsi="Times New Roman" w:cs="Times New Roman"/>
          <w:b/>
          <w:bCs/>
          <w:shd w:val="clear" w:color="auto" w:fill="FFFFFF"/>
        </w:rPr>
        <w:t xml:space="preserve">this is the first study to compare the immune phenotype in adenoid tissue between </w:t>
      </w:r>
      <w:proofErr w:type="spellStart"/>
      <w:r w:rsidRPr="00D93594">
        <w:rPr>
          <w:rFonts w:ascii="Times New Roman" w:hAnsi="Times New Roman" w:cs="Times New Roman"/>
          <w:b/>
          <w:bCs/>
          <w:shd w:val="clear" w:color="auto" w:fill="FFFFFF"/>
        </w:rPr>
        <w:t>polysensitization</w:t>
      </w:r>
      <w:proofErr w:type="spellEnd"/>
      <w:r w:rsidRPr="00D93594">
        <w:rPr>
          <w:rFonts w:ascii="Times New Roman" w:hAnsi="Times New Roman" w:cs="Times New Roman"/>
          <w:b/>
          <w:bCs/>
          <w:shd w:val="clear" w:color="auto" w:fill="FFFFFF"/>
        </w:rPr>
        <w:t xml:space="preserve"> and </w:t>
      </w:r>
      <w:proofErr w:type="spellStart"/>
      <w:r w:rsidRPr="00D93594">
        <w:rPr>
          <w:rFonts w:ascii="Times New Roman" w:hAnsi="Times New Roman" w:cs="Times New Roman"/>
          <w:b/>
          <w:bCs/>
          <w:shd w:val="clear" w:color="auto" w:fill="FFFFFF"/>
        </w:rPr>
        <w:t>monosensitization</w:t>
      </w:r>
      <w:proofErr w:type="spellEnd"/>
      <w:r w:rsidRPr="00D93594">
        <w:rPr>
          <w:rFonts w:ascii="Times New Roman" w:hAnsi="Times New Roman" w:cs="Times New Roman"/>
          <w:b/>
          <w:bCs/>
          <w:shd w:val="clear" w:color="auto" w:fill="FFFFFF"/>
        </w:rPr>
        <w:t xml:space="preserve"> in allergic children with adenoid hypertrophy, focusing on regular immune cells and T/B/NK cells subpopulation parameters. </w:t>
      </w:r>
      <w:r w:rsidRPr="00D93594">
        <w:rPr>
          <w:rFonts w:ascii="Times New Roman" w:hAnsi="Times New Roman" w:cs="Times New Roman"/>
          <w:shd w:val="clear" w:color="auto" w:fill="FFFFFF"/>
        </w:rPr>
        <w:t xml:space="preserve">Further research may hold the potential to enhance both diagnostic and therapeutic approaches for this condition. </w:t>
      </w:r>
    </w:p>
    <w:p w:rsidR="00D93594" w:rsidRDefault="00D93594">
      <w:pPr>
        <w:rPr>
          <w:rStyle w:val="a8"/>
          <w:rFonts w:ascii="Times New Roman" w:hAnsi="Times New Roman"/>
          <w:b/>
          <w:bCs/>
          <w:sz w:val="28"/>
          <w:szCs w:val="28"/>
        </w:rPr>
      </w:pPr>
      <w:r>
        <w:rPr>
          <w:rStyle w:val="a8"/>
          <w:rFonts w:ascii="Times New Roman" w:hAnsi="Times New Roman"/>
          <w:b/>
          <w:bCs/>
          <w:sz w:val="28"/>
          <w:szCs w:val="28"/>
        </w:rPr>
        <w:br w:type="page"/>
      </w:r>
    </w:p>
    <w:p w:rsidR="00BA1FB8" w:rsidRDefault="00EF0221">
      <w:pPr>
        <w:spacing w:line="480" w:lineRule="auto"/>
        <w:rPr>
          <w:rStyle w:val="a8"/>
          <w:rFonts w:ascii="Times New Roman" w:eastAsia="Times New Roman" w:hAnsi="Times New Roman" w:cs="Times New Roman"/>
        </w:rPr>
      </w:pPr>
      <w:proofErr w:type="gramStart"/>
      <w:r w:rsidRPr="00D11C30">
        <w:rPr>
          <w:rStyle w:val="a8"/>
          <w:rFonts w:ascii="Times New Roman" w:hAnsi="Times New Roman"/>
          <w:b/>
          <w:bCs/>
          <w:sz w:val="28"/>
          <w:szCs w:val="28"/>
        </w:rPr>
        <w:lastRenderedPageBreak/>
        <w:t>1  INTRODUCTION</w:t>
      </w:r>
      <w:proofErr w:type="gramEnd"/>
    </w:p>
    <w:p w:rsidR="00BA1FB8" w:rsidRDefault="00EF0221">
      <w:pPr>
        <w:pStyle w:val="A9"/>
        <w:spacing w:before="0" w:line="480" w:lineRule="auto"/>
        <w:ind w:firstLine="567"/>
        <w:rPr>
          <w:rStyle w:val="a8"/>
          <w:rFonts w:ascii="Times New Roman" w:eastAsia="Times New Roman" w:hAnsi="Times New Roman" w:cs="Times New Roman"/>
        </w:rPr>
      </w:pPr>
      <w:r>
        <w:rPr>
          <w:rStyle w:val="a8"/>
          <w:rFonts w:ascii="Times New Roman" w:hAnsi="Times New Roman"/>
          <w:lang w:val="en-US"/>
        </w:rPr>
        <w:t>Allergic rhinitis (AR) is defined clinically by nasal hypersensitivity symptoms induced by an immunoglobulin E (</w:t>
      </w:r>
      <w:proofErr w:type="spellStart"/>
      <w:r>
        <w:rPr>
          <w:rStyle w:val="a8"/>
          <w:rFonts w:ascii="Times New Roman" w:hAnsi="Times New Roman"/>
          <w:lang w:val="en-US"/>
        </w:rPr>
        <w:t>IgE</w:t>
      </w:r>
      <w:proofErr w:type="spellEnd"/>
      <w:r>
        <w:rPr>
          <w:rStyle w:val="a8"/>
          <w:rFonts w:ascii="Times New Roman" w:hAnsi="Times New Roman"/>
          <w:lang w:val="en-US"/>
        </w:rPr>
        <w:t>)-mediated inflammation after the exposure of the nasal mucous membranes to an offending allergen</w:t>
      </w:r>
      <w:r w:rsidRPr="00D11C30">
        <w:rPr>
          <w:rStyle w:val="a8"/>
          <w:rFonts w:ascii="Times New Roman" w:hAnsi="Times New Roman"/>
          <w:lang w:val="en-US" w:eastAsia="zh-CN"/>
        </w:rPr>
        <w:t>.</w:t>
      </w:r>
      <w:r>
        <w:rPr>
          <w:rStyle w:val="a8"/>
          <w:rFonts w:ascii="Times New Roman" w:hAnsi="Times New Roman"/>
          <w:vertAlign w:val="superscript"/>
          <w:lang w:val="pt-PT"/>
        </w:rPr>
        <w:t>1</w:t>
      </w:r>
      <w:r w:rsidRPr="00D11C30">
        <w:rPr>
          <w:rStyle w:val="a8"/>
          <w:rFonts w:ascii="Times New Roman" w:hAnsi="Times New Roman"/>
          <w:lang w:val="en-US" w:eastAsia="zh-CN"/>
        </w:rPr>
        <w:t xml:space="preserve"> </w:t>
      </w:r>
      <w:r>
        <w:rPr>
          <w:rStyle w:val="a8"/>
          <w:rFonts w:ascii="Times New Roman" w:hAnsi="Times New Roman"/>
          <w:lang w:val="en-US"/>
        </w:rPr>
        <w:t>As a critical public health, medical and economic problem, AR affects 2%-25% in children.</w:t>
      </w:r>
      <w:r>
        <w:rPr>
          <w:rStyle w:val="a8"/>
          <w:rFonts w:ascii="Times New Roman" w:hAnsi="Times New Roman"/>
          <w:vertAlign w:val="superscript"/>
          <w:lang w:val="en-US"/>
        </w:rPr>
        <w:t>1,</w:t>
      </w:r>
      <w:r>
        <w:rPr>
          <w:rStyle w:val="a8"/>
          <w:rFonts w:ascii="Times New Roman" w:hAnsi="Times New Roman"/>
          <w:vertAlign w:val="superscript"/>
          <w:lang w:val="pt-PT"/>
        </w:rPr>
        <w:t>2</w:t>
      </w:r>
      <w:r>
        <w:rPr>
          <w:rStyle w:val="a8"/>
          <w:rFonts w:ascii="Times New Roman" w:hAnsi="Times New Roman"/>
          <w:lang w:val="en-US"/>
        </w:rPr>
        <w:t xml:space="preserve"> Adenoid hypertrophy (AH) is a common comorbidity in pediatric AR with a frequency of 12%-21.2%.</w:t>
      </w:r>
      <w:r>
        <w:rPr>
          <w:rStyle w:val="a8"/>
          <w:rFonts w:ascii="Times New Roman" w:hAnsi="Times New Roman"/>
          <w:vertAlign w:val="superscript"/>
          <w:lang w:val="en-US"/>
        </w:rPr>
        <w:t>3,4</w:t>
      </w:r>
      <w:r w:rsidRPr="00D11C30">
        <w:rPr>
          <w:rStyle w:val="a8"/>
          <w:rFonts w:ascii="Times New Roman" w:hAnsi="Times New Roman"/>
          <w:lang w:val="en-US" w:eastAsia="zh-CN"/>
        </w:rPr>
        <w:t xml:space="preserve"> </w:t>
      </w:r>
      <w:r>
        <w:rPr>
          <w:rStyle w:val="a8"/>
          <w:rFonts w:ascii="Times New Roman" w:hAnsi="Times New Roman"/>
          <w:lang w:val="en-US"/>
        </w:rPr>
        <w:t xml:space="preserve">As a peripheral lymphoid organ, adenoid tissue locates in the roof of the </w:t>
      </w:r>
      <w:proofErr w:type="spellStart"/>
      <w:r>
        <w:rPr>
          <w:rStyle w:val="a8"/>
          <w:rFonts w:ascii="Times New Roman" w:hAnsi="Times New Roman"/>
          <w:lang w:val="en-US"/>
        </w:rPr>
        <w:t>rhinopharynx</w:t>
      </w:r>
      <w:proofErr w:type="spellEnd"/>
      <w:r>
        <w:rPr>
          <w:rStyle w:val="a8"/>
          <w:rFonts w:ascii="Times New Roman" w:hAnsi="Times New Roman"/>
          <w:lang w:val="en-US"/>
        </w:rPr>
        <w:t xml:space="preserve"> and contributes to the development of immunity against inhaled microorganisms in early life. Enlarged adenoid can cause mechanical blockage and act as a reservoir for pathogens, contributing to recurrent r</w:t>
      </w:r>
      <w:r>
        <w:rPr>
          <w:rStyle w:val="a8"/>
          <w:rFonts w:ascii="Times New Roman" w:hAnsi="Times New Roman"/>
        </w:rPr>
        <w:t xml:space="preserve">hinosinusitis </w:t>
      </w:r>
      <w:r>
        <w:rPr>
          <w:rStyle w:val="a8"/>
          <w:rFonts w:ascii="Times New Roman" w:hAnsi="Times New Roman"/>
          <w:lang w:val="en-US"/>
        </w:rPr>
        <w:t>and upper respiratory infections.</w:t>
      </w:r>
      <w:r>
        <w:rPr>
          <w:rStyle w:val="a8"/>
          <w:rFonts w:ascii="Times New Roman" w:hAnsi="Times New Roman"/>
          <w:vertAlign w:val="superscript"/>
          <w:lang w:val="en-US"/>
        </w:rPr>
        <w:t>5</w:t>
      </w:r>
    </w:p>
    <w:p w:rsidR="00BA1FB8" w:rsidRDefault="00EF0221">
      <w:pPr>
        <w:pStyle w:val="A9"/>
        <w:spacing w:before="0" w:line="480" w:lineRule="auto"/>
        <w:ind w:firstLine="567"/>
        <w:rPr>
          <w:rStyle w:val="a8"/>
          <w:rFonts w:ascii="Times New Roman" w:eastAsia="Times New Roman" w:hAnsi="Times New Roman" w:cs="Times New Roman"/>
          <w:lang w:val="en-US"/>
        </w:rPr>
      </w:pPr>
      <w:r>
        <w:rPr>
          <w:rStyle w:val="a8"/>
          <w:rFonts w:ascii="Times New Roman" w:hAnsi="Times New Roman"/>
          <w:lang w:val="en-US"/>
        </w:rPr>
        <w:t>Aeroallergen constitutes established risk factors in the onset and exacerbation of AR.</w:t>
      </w:r>
      <w:r>
        <w:rPr>
          <w:rStyle w:val="a8"/>
          <w:rFonts w:ascii="Times New Roman" w:hAnsi="Times New Roman"/>
          <w:vertAlign w:val="superscript"/>
          <w:lang w:val="en-US"/>
        </w:rPr>
        <w:t>1</w:t>
      </w:r>
      <w:r w:rsidRPr="00D11C30">
        <w:rPr>
          <w:rStyle w:val="a8"/>
          <w:rFonts w:ascii="Times New Roman" w:hAnsi="Times New Roman"/>
          <w:lang w:val="en-US" w:eastAsia="zh-CN"/>
        </w:rPr>
        <w:t xml:space="preserve"> </w:t>
      </w:r>
      <w:r>
        <w:rPr>
          <w:rStyle w:val="a8"/>
          <w:rFonts w:ascii="Times New Roman" w:hAnsi="Times New Roman"/>
          <w:lang w:val="en-US"/>
        </w:rPr>
        <w:t>Notably, in central China, the predominant indoor allergenic source is the house dust mite (HDM).</w:t>
      </w:r>
      <w:r>
        <w:rPr>
          <w:rStyle w:val="a8"/>
          <w:rFonts w:ascii="Times New Roman" w:hAnsi="Times New Roman"/>
          <w:vertAlign w:val="superscript"/>
          <w:lang w:val="en-US"/>
        </w:rPr>
        <w:t>6</w:t>
      </w:r>
      <w:r>
        <w:rPr>
          <w:rStyle w:val="a8"/>
          <w:rFonts w:ascii="Times New Roman" w:hAnsi="Times New Roman"/>
          <w:lang w:val="en-US"/>
        </w:rPr>
        <w:t xml:space="preserve"> The prevalence of indoor dampness and mold is widespread in China, and these conditions have been identified as possessing the robust correlation with the development of asthma and AR.</w:t>
      </w:r>
      <w:r>
        <w:rPr>
          <w:rStyle w:val="a8"/>
          <w:rFonts w:ascii="Times New Roman" w:hAnsi="Times New Roman"/>
          <w:vertAlign w:val="superscript"/>
          <w:lang w:val="en-US"/>
        </w:rPr>
        <w:t>7</w:t>
      </w:r>
      <w:r>
        <w:rPr>
          <w:rStyle w:val="a8"/>
          <w:rFonts w:ascii="Times New Roman" w:hAnsi="Times New Roman"/>
          <w:lang w:val="en-US"/>
        </w:rPr>
        <w:t xml:space="preserve"> In addition, </w:t>
      </w:r>
      <w:proofErr w:type="spellStart"/>
      <w:r>
        <w:rPr>
          <w:rStyle w:val="a8"/>
          <w:rFonts w:ascii="Times New Roman" w:hAnsi="Times New Roman"/>
          <w:lang w:val="en-US"/>
        </w:rPr>
        <w:t>polysensitization</w:t>
      </w:r>
      <w:proofErr w:type="spellEnd"/>
      <w:r>
        <w:rPr>
          <w:rStyle w:val="a8"/>
          <w:rFonts w:ascii="Times New Roman" w:hAnsi="Times New Roman"/>
          <w:lang w:val="en-US"/>
        </w:rPr>
        <w:t xml:space="preserve"> has been well studied in several research as it may be associated with a more impaired quality of life than </w:t>
      </w:r>
      <w:proofErr w:type="spellStart"/>
      <w:r>
        <w:rPr>
          <w:rStyle w:val="a8"/>
          <w:rFonts w:ascii="Times New Roman" w:hAnsi="Times New Roman"/>
          <w:lang w:val="en-US"/>
        </w:rPr>
        <w:t>monosensitization</w:t>
      </w:r>
      <w:proofErr w:type="spellEnd"/>
      <w:r>
        <w:rPr>
          <w:rStyle w:val="a8"/>
          <w:rFonts w:ascii="Times New Roman" w:hAnsi="Times New Roman"/>
          <w:lang w:val="en-US"/>
        </w:rPr>
        <w:t xml:space="preserve"> in children.</w:t>
      </w:r>
      <w:r>
        <w:rPr>
          <w:rStyle w:val="a8"/>
          <w:rFonts w:ascii="Times New Roman" w:hAnsi="Times New Roman"/>
          <w:vertAlign w:val="superscript"/>
          <w:lang w:val="en-US"/>
        </w:rPr>
        <w:t>8</w:t>
      </w:r>
      <w:r w:rsidRPr="00D11C30">
        <w:rPr>
          <w:rStyle w:val="a8"/>
          <w:rFonts w:ascii="Times New Roman" w:hAnsi="Times New Roman"/>
          <w:lang w:val="en-US" w:eastAsia="zh-CN"/>
        </w:rPr>
        <w:t xml:space="preserve"> </w:t>
      </w:r>
      <w:r>
        <w:rPr>
          <w:rStyle w:val="a8"/>
          <w:rFonts w:ascii="Times New Roman" w:hAnsi="Times New Roman"/>
          <w:lang w:val="en-US"/>
        </w:rPr>
        <w:t>Recent research has reported discrepancies in the inflammatory and clinical patterns depending on the specific causal allergen, indicating variations in the immune response.</w:t>
      </w:r>
      <w:r>
        <w:rPr>
          <w:rStyle w:val="a8"/>
          <w:rFonts w:ascii="Times New Roman" w:hAnsi="Times New Roman"/>
          <w:vertAlign w:val="superscript"/>
          <w:lang w:val="en-US"/>
        </w:rPr>
        <w:t>9</w:t>
      </w:r>
      <w:r w:rsidRPr="00D11C30">
        <w:rPr>
          <w:rStyle w:val="a8"/>
          <w:rFonts w:ascii="Times New Roman" w:hAnsi="Times New Roman"/>
          <w:lang w:val="en-US" w:eastAsia="zh-CN"/>
        </w:rPr>
        <w:t xml:space="preserve"> </w:t>
      </w:r>
      <w:r>
        <w:rPr>
          <w:rStyle w:val="a8"/>
          <w:rFonts w:ascii="Times New Roman" w:hAnsi="Times New Roman"/>
          <w:lang w:val="en-US"/>
        </w:rPr>
        <w:t>However, allergies, recurrent or chronic infections trigger an inflammatory response that can cause the adenoids to become enlarge.</w:t>
      </w:r>
      <w:r>
        <w:rPr>
          <w:rStyle w:val="a8"/>
          <w:rFonts w:ascii="Times New Roman" w:hAnsi="Times New Roman"/>
          <w:vertAlign w:val="superscript"/>
          <w:lang w:val="en-US"/>
        </w:rPr>
        <w:t>10</w:t>
      </w:r>
      <w:r>
        <w:rPr>
          <w:rStyle w:val="a8"/>
          <w:rFonts w:ascii="Times New Roman" w:hAnsi="Times New Roman"/>
          <w:lang w:val="en-US"/>
        </w:rPr>
        <w:t xml:space="preserve"> Another case report by Sui H et al. reported a 10-year-old boy with AH, severe allergic asthma, and AR has been significantly improved on adenoid size after the four weeks of treatment with </w:t>
      </w:r>
      <w:proofErr w:type="spellStart"/>
      <w:r>
        <w:rPr>
          <w:rStyle w:val="a8"/>
          <w:rFonts w:ascii="Times New Roman" w:hAnsi="Times New Roman"/>
          <w:lang w:val="en-US"/>
        </w:rPr>
        <w:t>omalizumab</w:t>
      </w:r>
      <w:proofErr w:type="spellEnd"/>
      <w:r>
        <w:rPr>
          <w:rStyle w:val="a8"/>
          <w:rFonts w:ascii="Times New Roman" w:hAnsi="Times New Roman"/>
          <w:lang w:val="en-US"/>
        </w:rPr>
        <w:t>, a monoclonal antibody used for allergic asthma.</w:t>
      </w:r>
      <w:r>
        <w:rPr>
          <w:rStyle w:val="a8"/>
          <w:rFonts w:ascii="Times New Roman" w:hAnsi="Times New Roman"/>
          <w:vertAlign w:val="superscript"/>
          <w:lang w:val="en-US"/>
        </w:rPr>
        <w:t>11</w:t>
      </w:r>
    </w:p>
    <w:p w:rsidR="00BA1FB8" w:rsidRDefault="00EF0221">
      <w:pPr>
        <w:pStyle w:val="A9"/>
        <w:spacing w:before="0" w:line="480" w:lineRule="auto"/>
        <w:ind w:firstLine="567"/>
        <w:rPr>
          <w:rStyle w:val="a8"/>
          <w:rFonts w:ascii="Times New Roman" w:eastAsia="Times New Roman" w:hAnsi="Times New Roman" w:cs="Times New Roman"/>
          <w:sz w:val="22"/>
          <w:szCs w:val="22"/>
          <w:lang w:val="en-US"/>
        </w:rPr>
      </w:pPr>
      <w:r>
        <w:rPr>
          <w:rStyle w:val="a8"/>
          <w:rFonts w:ascii="Times New Roman" w:hAnsi="Times New Roman"/>
          <w:lang w:val="en-US"/>
        </w:rPr>
        <w:t>Our study aims to characterize the sensitization profiles to inhaled allergens in children with nasal complaints in urban China. Additionally, we evaluate the relationship between presence of AH and aeroallergen sensitization patterns in children with AR. Furthermore, we also investigate the immune phenotype in allergic adenoid to gain a better understanding of the underlying immunological mechanisms related to AH and allergy.</w:t>
      </w:r>
    </w:p>
    <w:p w:rsidR="00BA1FB8" w:rsidRDefault="00EF0221">
      <w:pPr>
        <w:pStyle w:val="A9"/>
        <w:spacing w:before="0" w:line="480" w:lineRule="auto"/>
        <w:rPr>
          <w:rStyle w:val="a8"/>
          <w:rFonts w:ascii="Times New Roman" w:eastAsia="Times New Roman" w:hAnsi="Times New Roman" w:cs="Times New Roman"/>
          <w:sz w:val="22"/>
          <w:szCs w:val="22"/>
          <w:lang w:val="en-US"/>
        </w:rPr>
      </w:pPr>
      <w:proofErr w:type="gramStart"/>
      <w:r w:rsidRPr="00D11C30">
        <w:rPr>
          <w:rStyle w:val="a8"/>
          <w:rFonts w:ascii="Times New Roman" w:hAnsi="Times New Roman"/>
          <w:b/>
          <w:bCs/>
          <w:sz w:val="28"/>
          <w:szCs w:val="28"/>
          <w:lang w:val="en-US" w:eastAsia="zh-CN"/>
        </w:rPr>
        <w:lastRenderedPageBreak/>
        <w:t>2  METHODS</w:t>
      </w:r>
      <w:proofErr w:type="gramEnd"/>
    </w:p>
    <w:p w:rsidR="00BA1FB8" w:rsidRDefault="00EF0221">
      <w:pPr>
        <w:pStyle w:val="A9"/>
        <w:spacing w:before="0" w:line="480" w:lineRule="auto"/>
        <w:rPr>
          <w:rStyle w:val="a8"/>
          <w:rFonts w:ascii="Times New Roman" w:eastAsia="Times New Roman" w:hAnsi="Times New Roman" w:cs="Times New Roman"/>
          <w:lang w:val="en-US"/>
        </w:rPr>
      </w:pPr>
      <w:proofErr w:type="gramStart"/>
      <w:r w:rsidRPr="00D11C30">
        <w:rPr>
          <w:rStyle w:val="a8"/>
          <w:rFonts w:ascii="Times New Roman" w:hAnsi="Times New Roman"/>
          <w:b/>
          <w:bCs/>
          <w:lang w:val="en-US" w:eastAsia="zh-CN"/>
        </w:rPr>
        <w:t>2.1  S</w:t>
      </w:r>
      <w:r>
        <w:rPr>
          <w:rStyle w:val="a8"/>
          <w:rFonts w:ascii="Times New Roman" w:hAnsi="Times New Roman"/>
          <w:b/>
          <w:bCs/>
          <w:lang w:val="en-US"/>
        </w:rPr>
        <w:t>tudy</w:t>
      </w:r>
      <w:proofErr w:type="gramEnd"/>
      <w:r>
        <w:rPr>
          <w:rStyle w:val="a8"/>
          <w:rFonts w:ascii="Times New Roman" w:hAnsi="Times New Roman"/>
          <w:b/>
          <w:bCs/>
          <w:lang w:val="en-US"/>
        </w:rPr>
        <w:t xml:space="preserve"> Design and Participants </w:t>
      </w:r>
    </w:p>
    <w:p w:rsidR="00BA1FB8" w:rsidRDefault="00EF0221">
      <w:pPr>
        <w:pStyle w:val="A9"/>
        <w:spacing w:before="0" w:line="480" w:lineRule="auto"/>
        <w:ind w:firstLine="567"/>
        <w:rPr>
          <w:rStyle w:val="a8"/>
          <w:rFonts w:ascii="Times New Roman" w:eastAsia="Times New Roman" w:hAnsi="Times New Roman" w:cs="Times New Roman"/>
          <w:sz w:val="22"/>
          <w:szCs w:val="22"/>
        </w:rPr>
      </w:pPr>
      <w:r>
        <w:rPr>
          <w:rStyle w:val="a8"/>
          <w:rFonts w:ascii="Times New Roman" w:hAnsi="Times New Roman"/>
          <w:lang w:val="en-US"/>
        </w:rPr>
        <w:t>The observational prospective cohort study involving children aged 2-8 years was conducted at Shanghai Children</w:t>
      </w:r>
      <w:r>
        <w:rPr>
          <w:rStyle w:val="a8"/>
          <w:rFonts w:ascii="Arial Unicode MS" w:hAnsi="Arial Unicode MS"/>
          <w:rtl/>
          <w:lang w:val="ar-SA"/>
        </w:rPr>
        <w:t>’</w:t>
      </w:r>
      <w:r>
        <w:rPr>
          <w:rStyle w:val="a8"/>
          <w:rFonts w:ascii="Times New Roman" w:hAnsi="Times New Roman"/>
          <w:lang w:val="en-US"/>
        </w:rPr>
        <w:t>s Medical Center, a large urban tertiary teaching hospital in Shanghai, China. Patients who visited the Ear, Nose and T</w:t>
      </w:r>
      <w:r>
        <w:rPr>
          <w:rStyle w:val="a8"/>
          <w:rFonts w:ascii="Times New Roman" w:hAnsi="Times New Roman"/>
          <w:lang w:val="it-IT"/>
        </w:rPr>
        <w:t xml:space="preserve">hroat clinic due to nasal </w:t>
      </w:r>
      <w:r>
        <w:rPr>
          <w:rStyle w:val="a8"/>
          <w:rFonts w:ascii="Times New Roman" w:hAnsi="Times New Roman"/>
          <w:lang w:val="en-US"/>
        </w:rPr>
        <w:t>obstruction and/or snoring lasting more than 4 weeks for suspicion of either having allergies or enlarged adenoid were enrolled between January, 2019 and December, 2022. Patients</w:t>
      </w:r>
      <w:r>
        <w:rPr>
          <w:rStyle w:val="a8"/>
          <w:rFonts w:ascii="Arial Unicode MS" w:hAnsi="Arial Unicode MS"/>
          <w:rtl/>
          <w:lang w:val="ar-SA"/>
        </w:rPr>
        <w:t xml:space="preserve">’ </w:t>
      </w:r>
      <w:r>
        <w:rPr>
          <w:rStyle w:val="a8"/>
          <w:rFonts w:ascii="Times New Roman" w:hAnsi="Times New Roman"/>
          <w:lang w:val="de-DE"/>
        </w:rPr>
        <w:t>age, gender</w:t>
      </w:r>
      <w:r>
        <w:rPr>
          <w:rStyle w:val="a8"/>
          <w:rFonts w:ascii="Times New Roman" w:hAnsi="Times New Roman"/>
          <w:lang w:val="en-US"/>
        </w:rPr>
        <w:t xml:space="preserve">, clinical symptoms were recorded. Moreover, the history of respiratory viral infection was obtained for children who underwent adenoidectomy. Serum total </w:t>
      </w:r>
      <w:proofErr w:type="spellStart"/>
      <w:r>
        <w:rPr>
          <w:rStyle w:val="a8"/>
          <w:rFonts w:ascii="Times New Roman" w:hAnsi="Times New Roman"/>
          <w:lang w:val="en-US"/>
        </w:rPr>
        <w:t>IgE</w:t>
      </w:r>
      <w:proofErr w:type="spellEnd"/>
      <w:r>
        <w:rPr>
          <w:rStyle w:val="a8"/>
          <w:rFonts w:ascii="Times New Roman" w:hAnsi="Times New Roman"/>
          <w:lang w:val="en-US"/>
        </w:rPr>
        <w:t xml:space="preserve"> (</w:t>
      </w:r>
      <w:proofErr w:type="spellStart"/>
      <w:r>
        <w:rPr>
          <w:rStyle w:val="a8"/>
          <w:rFonts w:ascii="Times New Roman" w:hAnsi="Times New Roman"/>
          <w:lang w:val="en-US"/>
        </w:rPr>
        <w:t>tIgE</w:t>
      </w:r>
      <w:proofErr w:type="spellEnd"/>
      <w:r>
        <w:rPr>
          <w:rStyle w:val="a8"/>
          <w:rFonts w:ascii="Times New Roman" w:hAnsi="Times New Roman"/>
          <w:lang w:val="en-US"/>
        </w:rPr>
        <w:t xml:space="preserve">) and specific </w:t>
      </w:r>
      <w:proofErr w:type="spellStart"/>
      <w:r>
        <w:rPr>
          <w:rStyle w:val="a8"/>
          <w:rFonts w:ascii="Times New Roman" w:hAnsi="Times New Roman"/>
          <w:lang w:val="en-US"/>
        </w:rPr>
        <w:t>IgE</w:t>
      </w:r>
      <w:proofErr w:type="spellEnd"/>
      <w:r>
        <w:rPr>
          <w:rStyle w:val="a8"/>
          <w:rFonts w:ascii="Times New Roman" w:hAnsi="Times New Roman"/>
          <w:lang w:val="en-US"/>
        </w:rPr>
        <w:t xml:space="preserve"> (</w:t>
      </w:r>
      <w:proofErr w:type="spellStart"/>
      <w:r>
        <w:rPr>
          <w:rStyle w:val="a8"/>
          <w:rFonts w:ascii="Times New Roman" w:hAnsi="Times New Roman"/>
          <w:lang w:val="en-US"/>
        </w:rPr>
        <w:t>sIgE</w:t>
      </w:r>
      <w:proofErr w:type="spellEnd"/>
      <w:r>
        <w:rPr>
          <w:rStyle w:val="a8"/>
          <w:rFonts w:ascii="Times New Roman" w:hAnsi="Times New Roman"/>
          <w:lang w:val="en-US"/>
        </w:rPr>
        <w:t>) levels and flexible nasal endoscopy were performed in all patients. AR diagnosis was based on Allergic Rhinitis and its Impact on Asthma (ARIA) guideline.</w:t>
      </w:r>
      <w:r>
        <w:rPr>
          <w:rStyle w:val="a8"/>
          <w:rFonts w:ascii="Times New Roman" w:hAnsi="Times New Roman"/>
          <w:vertAlign w:val="superscript"/>
          <w:lang w:val="en-US"/>
        </w:rPr>
        <w:t>1</w:t>
      </w:r>
      <w:r>
        <w:rPr>
          <w:rStyle w:val="a8"/>
          <w:rFonts w:ascii="Times New Roman" w:hAnsi="Times New Roman"/>
          <w:lang w:val="en-US"/>
        </w:rPr>
        <w:t xml:space="preserve"> Children with autoimmune diseases, craniofacial deformity, abnormal of anatomic structure of nasal cavity, congenital malformation syndromes, such as Down</w:t>
      </w:r>
      <w:r>
        <w:rPr>
          <w:rStyle w:val="a8"/>
          <w:rFonts w:ascii="Arial Unicode MS" w:hAnsi="Arial Unicode MS"/>
          <w:rtl/>
          <w:lang w:val="ar-SA"/>
        </w:rPr>
        <w:t>’</w:t>
      </w:r>
      <w:r>
        <w:rPr>
          <w:rStyle w:val="a8"/>
          <w:rFonts w:ascii="Times New Roman" w:hAnsi="Times New Roman"/>
          <w:lang w:val="en-US"/>
        </w:rPr>
        <w:t xml:space="preserve">s syndrome, </w:t>
      </w:r>
      <w:proofErr w:type="spellStart"/>
      <w:r>
        <w:rPr>
          <w:rStyle w:val="a8"/>
          <w:rFonts w:ascii="Times New Roman" w:hAnsi="Times New Roman"/>
          <w:lang w:val="en-US"/>
        </w:rPr>
        <w:t>mucopolysaccharidosis</w:t>
      </w:r>
      <w:proofErr w:type="spellEnd"/>
      <w:r>
        <w:rPr>
          <w:rStyle w:val="a8"/>
          <w:rFonts w:ascii="Times New Roman" w:hAnsi="Times New Roman"/>
          <w:lang w:val="en-US"/>
        </w:rPr>
        <w:t xml:space="preserve"> syndrome, </w:t>
      </w:r>
      <w:proofErr w:type="spellStart"/>
      <w:r>
        <w:rPr>
          <w:rStyle w:val="a8"/>
          <w:rFonts w:ascii="Times New Roman" w:hAnsi="Times New Roman"/>
          <w:lang w:val="en-US"/>
        </w:rPr>
        <w:t>hemifacial</w:t>
      </w:r>
      <w:proofErr w:type="spellEnd"/>
      <w:r>
        <w:rPr>
          <w:rStyle w:val="a8"/>
          <w:rFonts w:ascii="Times New Roman" w:hAnsi="Times New Roman"/>
          <w:lang w:val="en-US"/>
        </w:rPr>
        <w:t xml:space="preserve"> </w:t>
      </w:r>
      <w:proofErr w:type="spellStart"/>
      <w:r>
        <w:rPr>
          <w:rStyle w:val="a8"/>
          <w:rFonts w:ascii="Times New Roman" w:hAnsi="Times New Roman"/>
          <w:lang w:val="en-US"/>
        </w:rPr>
        <w:t>microsomia</w:t>
      </w:r>
      <w:proofErr w:type="spellEnd"/>
      <w:r>
        <w:rPr>
          <w:rStyle w:val="a8"/>
          <w:rFonts w:ascii="Times New Roman" w:hAnsi="Times New Roman"/>
          <w:lang w:val="en-US"/>
        </w:rPr>
        <w:t xml:space="preserve">, or those using nasal steroids, antihistamines, or </w:t>
      </w:r>
      <w:proofErr w:type="spellStart"/>
      <w:r>
        <w:rPr>
          <w:rStyle w:val="a8"/>
          <w:rFonts w:ascii="Times New Roman" w:hAnsi="Times New Roman"/>
          <w:lang w:val="en-US"/>
        </w:rPr>
        <w:t>antileukotrienes</w:t>
      </w:r>
      <w:proofErr w:type="spellEnd"/>
      <w:r>
        <w:rPr>
          <w:rStyle w:val="a8"/>
          <w:rFonts w:ascii="Times New Roman" w:hAnsi="Times New Roman"/>
          <w:lang w:val="en-US"/>
        </w:rPr>
        <w:t xml:space="preserve"> within 4 weeks prior to the evaluation were excluded. The flow chat was shown in Fig</w:t>
      </w:r>
      <w:r w:rsidRPr="00D11C30">
        <w:rPr>
          <w:rStyle w:val="a8"/>
          <w:rFonts w:ascii="Times New Roman" w:hAnsi="Times New Roman"/>
          <w:lang w:val="en-US" w:eastAsia="zh-CN"/>
        </w:rPr>
        <w:t>ure</w:t>
      </w:r>
      <w:r>
        <w:rPr>
          <w:rStyle w:val="a8"/>
          <w:rFonts w:ascii="Times New Roman" w:hAnsi="Times New Roman"/>
          <w:lang w:val="en-US"/>
        </w:rPr>
        <w:t xml:space="preserve"> 1. According to the </w:t>
      </w:r>
      <w:r>
        <w:rPr>
          <w:rStyle w:val="a8"/>
          <w:rFonts w:ascii="Times New Roman" w:hAnsi="Times New Roman"/>
          <w:lang w:val="fr-FR"/>
        </w:rPr>
        <w:t>distribution pattern</w:t>
      </w:r>
      <w:r>
        <w:rPr>
          <w:rStyle w:val="a8"/>
          <w:rFonts w:ascii="Times New Roman" w:hAnsi="Times New Roman"/>
          <w:lang w:val="en-US"/>
        </w:rPr>
        <w:t xml:space="preserve"> of airborne pollen grains in Shanghai, visiting time of the patients were divided into the seasons of grains distribution peak</w:t>
      </w:r>
      <w:r w:rsidRPr="00D11C30">
        <w:rPr>
          <w:rStyle w:val="a8"/>
          <w:rFonts w:ascii="Times New Roman" w:hAnsi="Times New Roman"/>
          <w:lang w:val="en-US" w:eastAsia="zh-CN"/>
        </w:rPr>
        <w:t xml:space="preserve"> </w:t>
      </w:r>
      <w:r>
        <w:rPr>
          <w:rStyle w:val="a8"/>
          <w:rFonts w:ascii="Times New Roman" w:hAnsi="Times New Roman"/>
          <w:lang w:val="en-US"/>
        </w:rPr>
        <w:t>including March, April and September and the seasons of remaining months.</w:t>
      </w:r>
      <w:r>
        <w:rPr>
          <w:rStyle w:val="a8"/>
          <w:rFonts w:ascii="Times New Roman" w:hAnsi="Times New Roman"/>
          <w:vertAlign w:val="superscript"/>
        </w:rPr>
        <w:t>12</w:t>
      </w:r>
      <w:r w:rsidRPr="00D11C30">
        <w:rPr>
          <w:rStyle w:val="a8"/>
          <w:rFonts w:ascii="Times New Roman" w:hAnsi="Times New Roman"/>
          <w:lang w:val="en-US" w:eastAsia="zh-CN"/>
        </w:rPr>
        <w:t xml:space="preserve"> </w:t>
      </w:r>
      <w:r>
        <w:rPr>
          <w:rStyle w:val="a8"/>
          <w:rFonts w:ascii="Times New Roman" w:hAnsi="Times New Roman"/>
          <w:lang w:val="en-US"/>
        </w:rPr>
        <w:t>The study was approved by the ethics committee of Shanghai Children</w:t>
      </w:r>
      <w:r>
        <w:rPr>
          <w:rStyle w:val="a8"/>
          <w:rFonts w:ascii="Arial Unicode MS" w:hAnsi="Arial Unicode MS"/>
          <w:rtl/>
          <w:lang w:val="ar-SA"/>
        </w:rPr>
        <w:t>’</w:t>
      </w:r>
      <w:r>
        <w:rPr>
          <w:rStyle w:val="a8"/>
          <w:rFonts w:ascii="Times New Roman" w:hAnsi="Times New Roman"/>
          <w:lang w:val="en-US"/>
        </w:rPr>
        <w:t>s Medical Center (</w:t>
      </w:r>
      <w:r>
        <w:rPr>
          <w:rStyle w:val="a8"/>
          <w:rFonts w:ascii="Times New Roman" w:hAnsi="Times New Roman"/>
        </w:rPr>
        <w:t>SCMCIRB-Y2020100</w:t>
      </w:r>
      <w:r>
        <w:rPr>
          <w:rStyle w:val="a8"/>
          <w:rFonts w:ascii="Times New Roman" w:hAnsi="Times New Roman"/>
          <w:lang w:val="en-US"/>
        </w:rPr>
        <w:t>) and adhered to the principles of Helsinki Declaration. All parents or guardians signed an informed consent form.</w:t>
      </w:r>
    </w:p>
    <w:p w:rsidR="00BA1FB8" w:rsidRDefault="00EF0221">
      <w:pPr>
        <w:pStyle w:val="A9"/>
        <w:spacing w:before="0" w:line="480" w:lineRule="auto"/>
        <w:rPr>
          <w:rStyle w:val="a8"/>
          <w:rFonts w:ascii="Times New Roman" w:eastAsia="Times New Roman" w:hAnsi="Times New Roman" w:cs="Times New Roman"/>
          <w:lang w:val="en-US"/>
        </w:rPr>
      </w:pPr>
      <w:proofErr w:type="gramStart"/>
      <w:r w:rsidRPr="00D11C30">
        <w:rPr>
          <w:rStyle w:val="a8"/>
          <w:rFonts w:ascii="Times New Roman" w:hAnsi="Times New Roman"/>
          <w:b/>
          <w:bCs/>
          <w:lang w:val="en-US" w:eastAsia="zh-CN"/>
        </w:rPr>
        <w:t xml:space="preserve">2.2  </w:t>
      </w:r>
      <w:r>
        <w:rPr>
          <w:rStyle w:val="a8"/>
          <w:rFonts w:ascii="Times New Roman" w:hAnsi="Times New Roman"/>
          <w:b/>
          <w:bCs/>
          <w:lang w:val="en-US"/>
        </w:rPr>
        <w:t>Evaluation</w:t>
      </w:r>
      <w:proofErr w:type="gramEnd"/>
      <w:r>
        <w:rPr>
          <w:rStyle w:val="a8"/>
          <w:rFonts w:ascii="Times New Roman" w:hAnsi="Times New Roman"/>
          <w:b/>
          <w:bCs/>
          <w:lang w:val="en-US"/>
        </w:rPr>
        <w:t xml:space="preserve"> of adenoid hypertrophy presence and determination of sensitization</w:t>
      </w:r>
    </w:p>
    <w:p w:rsidR="00BA1FB8" w:rsidRDefault="00EF0221">
      <w:pPr>
        <w:pStyle w:val="A9"/>
        <w:spacing w:before="0" w:line="480" w:lineRule="auto"/>
        <w:ind w:firstLine="567"/>
        <w:rPr>
          <w:rStyle w:val="a8"/>
          <w:rFonts w:ascii="Times New Roman" w:eastAsia="Times New Roman" w:hAnsi="Times New Roman" w:cs="Times New Roman"/>
          <w:lang w:val="en-US"/>
        </w:rPr>
      </w:pPr>
      <w:r>
        <w:rPr>
          <w:rStyle w:val="a8"/>
          <w:rFonts w:ascii="Times New Roman" w:hAnsi="Times New Roman"/>
          <w:lang w:val="en-US"/>
        </w:rPr>
        <w:t>AH was considered based on history and endoscopic evaluation. The adenoids were graded depending on volume of adenoid to the size of the nasopharyngeal airway. Adenoids occupying more than 50% of the nasopharynx were referred to AH.</w:t>
      </w:r>
      <w:r>
        <w:rPr>
          <w:rStyle w:val="a8"/>
          <w:rFonts w:ascii="Times New Roman" w:hAnsi="Times New Roman"/>
          <w:vertAlign w:val="superscript"/>
          <w:lang w:val="en-US"/>
        </w:rPr>
        <w:t>13</w:t>
      </w:r>
    </w:p>
    <w:p w:rsidR="00BA1FB8" w:rsidRDefault="00EF0221">
      <w:pPr>
        <w:pStyle w:val="A9"/>
        <w:spacing w:before="0" w:line="480" w:lineRule="auto"/>
        <w:ind w:firstLine="567"/>
        <w:rPr>
          <w:rStyle w:val="a8"/>
          <w:rFonts w:ascii="Times New Roman" w:eastAsia="Times New Roman" w:hAnsi="Times New Roman" w:cs="Times New Roman"/>
        </w:rPr>
      </w:pPr>
      <w:r>
        <w:rPr>
          <w:rStyle w:val="a8"/>
          <w:rFonts w:ascii="Times New Roman" w:hAnsi="Times New Roman"/>
          <w:lang w:val="en-US"/>
        </w:rPr>
        <w:t xml:space="preserve">Serum was collected and analyzed by </w:t>
      </w:r>
      <w:proofErr w:type="spellStart"/>
      <w:r>
        <w:rPr>
          <w:rStyle w:val="a8"/>
          <w:rFonts w:ascii="Times New Roman" w:hAnsi="Times New Roman"/>
          <w:lang w:val="en-US"/>
        </w:rPr>
        <w:t>ImmunoCAP</w:t>
      </w:r>
      <w:proofErr w:type="spellEnd"/>
      <w:r>
        <w:rPr>
          <w:rStyle w:val="a8"/>
          <w:rFonts w:ascii="Times New Roman" w:hAnsi="Times New Roman"/>
          <w:lang w:val="en-US"/>
        </w:rPr>
        <w:t xml:space="preserve"> (</w:t>
      </w:r>
      <w:proofErr w:type="spellStart"/>
      <w:r>
        <w:rPr>
          <w:rStyle w:val="a8"/>
          <w:rFonts w:ascii="Times New Roman" w:hAnsi="Times New Roman"/>
          <w:lang w:val="en-US"/>
        </w:rPr>
        <w:t>Phadia</w:t>
      </w:r>
      <w:proofErr w:type="spellEnd"/>
      <w:r>
        <w:rPr>
          <w:rStyle w:val="a8"/>
          <w:rFonts w:ascii="Times New Roman" w:hAnsi="Times New Roman"/>
          <w:lang w:val="en-US"/>
        </w:rPr>
        <w:t xml:space="preserve">, Uppsala, Sweden) for </w:t>
      </w:r>
      <w:proofErr w:type="spellStart"/>
      <w:r>
        <w:rPr>
          <w:rStyle w:val="a8"/>
          <w:rFonts w:ascii="Times New Roman" w:hAnsi="Times New Roman"/>
          <w:lang w:val="en-US"/>
        </w:rPr>
        <w:t>tIgE</w:t>
      </w:r>
      <w:proofErr w:type="spellEnd"/>
      <w:r>
        <w:rPr>
          <w:rStyle w:val="a8"/>
          <w:rFonts w:ascii="Times New Roman" w:hAnsi="Times New Roman"/>
          <w:lang w:val="en-US"/>
        </w:rPr>
        <w:t xml:space="preserve"> and </w:t>
      </w:r>
      <w:r>
        <w:rPr>
          <w:rStyle w:val="a8"/>
          <w:rFonts w:ascii="Times New Roman" w:hAnsi="Times New Roman"/>
          <w:lang w:val="it-IT"/>
        </w:rPr>
        <w:t>sIgE antibodie</w:t>
      </w:r>
      <w:r>
        <w:rPr>
          <w:rStyle w:val="a8"/>
          <w:rFonts w:ascii="Times New Roman" w:hAnsi="Times New Roman"/>
          <w:lang w:val="en-US"/>
        </w:rPr>
        <w:t>s to the following allergens: HDM (</w:t>
      </w:r>
      <w:proofErr w:type="spellStart"/>
      <w:r>
        <w:rPr>
          <w:rStyle w:val="a8"/>
          <w:rFonts w:ascii="Times New Roman" w:hAnsi="Times New Roman"/>
          <w:lang w:val="en-US"/>
        </w:rPr>
        <w:t>Dermatophagoides</w:t>
      </w:r>
      <w:proofErr w:type="spellEnd"/>
      <w:r>
        <w:rPr>
          <w:rStyle w:val="a8"/>
          <w:rFonts w:ascii="Times New Roman" w:hAnsi="Times New Roman"/>
          <w:lang w:val="en-US"/>
        </w:rPr>
        <w:t xml:space="preserve"> </w:t>
      </w:r>
      <w:proofErr w:type="spellStart"/>
      <w:r>
        <w:rPr>
          <w:rStyle w:val="a8"/>
          <w:rFonts w:ascii="Times New Roman" w:hAnsi="Times New Roman"/>
          <w:lang w:val="en-US"/>
        </w:rPr>
        <w:t>pteronyssinus</w:t>
      </w:r>
      <w:proofErr w:type="spellEnd"/>
      <w:r>
        <w:rPr>
          <w:rStyle w:val="a8"/>
          <w:rFonts w:ascii="Times New Roman" w:hAnsi="Times New Roman"/>
          <w:lang w:val="en-US"/>
        </w:rPr>
        <w:t xml:space="preserve"> and </w:t>
      </w:r>
      <w:r>
        <w:rPr>
          <w:rStyle w:val="a8"/>
          <w:rFonts w:ascii="Times New Roman" w:hAnsi="Times New Roman"/>
          <w:lang w:val="it-IT"/>
        </w:rPr>
        <w:lastRenderedPageBreak/>
        <w:t>Dermatophagoides farinea</w:t>
      </w:r>
      <w:r>
        <w:rPr>
          <w:rStyle w:val="a8"/>
          <w:rFonts w:ascii="Times New Roman" w:hAnsi="Times New Roman"/>
          <w:lang w:val="en-US"/>
        </w:rPr>
        <w:t>), molds (P</w:t>
      </w:r>
      <w:r>
        <w:rPr>
          <w:rStyle w:val="a8"/>
          <w:rFonts w:ascii="Times New Roman" w:hAnsi="Times New Roman"/>
          <w:lang w:val="de-DE"/>
        </w:rPr>
        <w:t>enicillium chrysogenum</w:t>
      </w:r>
      <w:r>
        <w:rPr>
          <w:rStyle w:val="a8"/>
          <w:rFonts w:ascii="Times New Roman" w:hAnsi="Times New Roman"/>
          <w:lang w:val="en-US"/>
        </w:rPr>
        <w:t>, C</w:t>
      </w:r>
      <w:r>
        <w:rPr>
          <w:rStyle w:val="a8"/>
          <w:rFonts w:ascii="Times New Roman" w:hAnsi="Times New Roman"/>
          <w:lang w:val="pt-PT"/>
        </w:rPr>
        <w:t>ladosporium herbarum</w:t>
      </w:r>
      <w:r>
        <w:rPr>
          <w:rStyle w:val="a8"/>
          <w:rFonts w:ascii="Times New Roman" w:hAnsi="Times New Roman"/>
          <w:lang w:val="en-US"/>
        </w:rPr>
        <w:t xml:space="preserve">, </w:t>
      </w:r>
      <w:r>
        <w:rPr>
          <w:rStyle w:val="a8"/>
          <w:rFonts w:ascii="Times New Roman" w:hAnsi="Times New Roman"/>
          <w:lang w:val="fr-FR"/>
        </w:rPr>
        <w:t>Aspergillus fumigatus</w:t>
      </w:r>
      <w:r>
        <w:rPr>
          <w:rStyle w:val="a8"/>
          <w:rFonts w:ascii="Times New Roman" w:hAnsi="Times New Roman"/>
          <w:lang w:val="en-US"/>
        </w:rPr>
        <w:t xml:space="preserve">, and </w:t>
      </w:r>
      <w:r>
        <w:rPr>
          <w:rStyle w:val="a8"/>
          <w:rFonts w:ascii="Times New Roman" w:hAnsi="Times New Roman"/>
          <w:lang w:val="it-IT"/>
        </w:rPr>
        <w:t>Alternaria alternata</w:t>
      </w:r>
      <w:r>
        <w:rPr>
          <w:rStyle w:val="a8"/>
          <w:rFonts w:ascii="Times New Roman" w:hAnsi="Times New Roman"/>
          <w:lang w:val="en-US"/>
        </w:rPr>
        <w:t xml:space="preserve">), cat dander and dog dander, cockroaches </w:t>
      </w:r>
      <w:r>
        <w:rPr>
          <w:rStyle w:val="a8"/>
          <w:rFonts w:ascii="Times New Roman" w:hAnsi="Times New Roman"/>
          <w:lang w:val="it-IT"/>
        </w:rPr>
        <w:t>(Blatella germanica)</w:t>
      </w:r>
      <w:r>
        <w:rPr>
          <w:rStyle w:val="a8"/>
          <w:rFonts w:ascii="Times New Roman" w:hAnsi="Times New Roman"/>
          <w:lang w:val="en-US"/>
        </w:rPr>
        <w:t>, a mixture of tree pollens (alder, hazel, poplar, elm, and willow), and a mixture of grass pollens (c</w:t>
      </w:r>
      <w:r>
        <w:rPr>
          <w:rStyle w:val="a8"/>
          <w:rFonts w:ascii="Times New Roman" w:hAnsi="Times New Roman"/>
          <w:lang w:val="nl-NL"/>
        </w:rPr>
        <w:t>ommon rageweed</w:t>
      </w:r>
      <w:r>
        <w:rPr>
          <w:rStyle w:val="a8"/>
          <w:rFonts w:ascii="Times New Roman" w:hAnsi="Times New Roman"/>
          <w:lang w:val="en-US"/>
        </w:rPr>
        <w:t>, m</w:t>
      </w:r>
      <w:r>
        <w:rPr>
          <w:rStyle w:val="a8"/>
          <w:rFonts w:ascii="Times New Roman" w:hAnsi="Times New Roman"/>
          <w:lang w:val="de-DE"/>
        </w:rPr>
        <w:t>ugwort</w:t>
      </w:r>
      <w:r>
        <w:rPr>
          <w:rStyle w:val="a8"/>
          <w:rFonts w:ascii="Times New Roman" w:hAnsi="Times New Roman"/>
          <w:lang w:val="en-US"/>
        </w:rPr>
        <w:t>, C</w:t>
      </w:r>
      <w:r>
        <w:rPr>
          <w:rStyle w:val="a8"/>
          <w:rFonts w:ascii="Times New Roman" w:hAnsi="Times New Roman"/>
          <w:lang w:val="de-DE"/>
        </w:rPr>
        <w:t>hrysanthemum leucanthemum</w:t>
      </w:r>
      <w:r>
        <w:rPr>
          <w:rStyle w:val="a8"/>
          <w:rFonts w:ascii="Times New Roman" w:hAnsi="Times New Roman"/>
          <w:lang w:val="en-US"/>
        </w:rPr>
        <w:t>, dandelion, and S</w:t>
      </w:r>
      <w:r>
        <w:rPr>
          <w:rStyle w:val="a8"/>
          <w:rFonts w:ascii="Times New Roman" w:hAnsi="Times New Roman"/>
          <w:lang w:val="es-ES_tradnl"/>
        </w:rPr>
        <w:t>olidago decurrens</w:t>
      </w:r>
      <w:r>
        <w:rPr>
          <w:rStyle w:val="a8"/>
          <w:rFonts w:ascii="Times New Roman" w:hAnsi="Times New Roman"/>
          <w:lang w:val="en-US"/>
        </w:rPr>
        <w:t xml:space="preserve">). Quantified </w:t>
      </w:r>
      <w:proofErr w:type="spellStart"/>
      <w:r>
        <w:rPr>
          <w:rStyle w:val="a8"/>
          <w:rFonts w:ascii="Times New Roman" w:hAnsi="Times New Roman"/>
          <w:lang w:val="en-US"/>
        </w:rPr>
        <w:t>tIgE</w:t>
      </w:r>
      <w:proofErr w:type="spellEnd"/>
      <w:r>
        <w:rPr>
          <w:rStyle w:val="a8"/>
          <w:rFonts w:ascii="Times New Roman" w:hAnsi="Times New Roman"/>
          <w:lang w:val="en-US"/>
        </w:rPr>
        <w:t xml:space="preserve"> levels and allergen-specific </w:t>
      </w:r>
      <w:proofErr w:type="spellStart"/>
      <w:r>
        <w:rPr>
          <w:rStyle w:val="a8"/>
          <w:rFonts w:ascii="Times New Roman" w:hAnsi="Times New Roman"/>
          <w:lang w:val="en-US"/>
        </w:rPr>
        <w:t>IgE</w:t>
      </w:r>
      <w:proofErr w:type="spellEnd"/>
      <w:r>
        <w:rPr>
          <w:rStyle w:val="a8"/>
          <w:rFonts w:ascii="Times New Roman" w:hAnsi="Times New Roman"/>
          <w:lang w:val="en-US"/>
        </w:rPr>
        <w:t xml:space="preserve"> levels were recorded. According to the manufacturer</w:t>
      </w:r>
      <w:r>
        <w:rPr>
          <w:rStyle w:val="a8"/>
          <w:rFonts w:ascii="Arial Unicode MS" w:hAnsi="Arial Unicode MS"/>
          <w:rtl/>
          <w:lang w:val="ar-SA"/>
        </w:rPr>
        <w:t>’</w:t>
      </w:r>
      <w:r>
        <w:rPr>
          <w:rStyle w:val="a8"/>
          <w:rFonts w:ascii="Times New Roman" w:hAnsi="Times New Roman"/>
          <w:lang w:val="fr-FR"/>
        </w:rPr>
        <w:t>s instructions</w:t>
      </w:r>
      <w:r>
        <w:rPr>
          <w:rStyle w:val="a8"/>
          <w:rFonts w:ascii="Times New Roman" w:hAnsi="Times New Roman"/>
          <w:lang w:val="en-US"/>
        </w:rPr>
        <w:t xml:space="preserve">, a serum </w:t>
      </w:r>
      <w:proofErr w:type="spellStart"/>
      <w:r>
        <w:rPr>
          <w:rStyle w:val="a8"/>
          <w:rFonts w:ascii="Times New Roman" w:hAnsi="Times New Roman"/>
          <w:lang w:val="en-US"/>
        </w:rPr>
        <w:t>tIgE</w:t>
      </w:r>
      <w:proofErr w:type="spellEnd"/>
      <w:r>
        <w:rPr>
          <w:rStyle w:val="a8"/>
          <w:rFonts w:ascii="Times New Roman" w:hAnsi="Times New Roman"/>
          <w:lang w:val="en-US"/>
        </w:rPr>
        <w:t xml:space="preserve"> level ≥60 </w:t>
      </w:r>
      <w:proofErr w:type="spellStart"/>
      <w:r>
        <w:rPr>
          <w:rStyle w:val="a8"/>
          <w:rFonts w:ascii="Times New Roman" w:hAnsi="Times New Roman"/>
          <w:lang w:val="en-US"/>
        </w:rPr>
        <w:t>kU</w:t>
      </w:r>
      <w:proofErr w:type="spellEnd"/>
      <w:r>
        <w:rPr>
          <w:rStyle w:val="a8"/>
          <w:rFonts w:ascii="Times New Roman" w:hAnsi="Times New Roman"/>
          <w:lang w:val="en-US"/>
        </w:rPr>
        <w:t xml:space="preserve">/L was defined as elevated. A serum </w:t>
      </w:r>
      <w:proofErr w:type="spellStart"/>
      <w:r>
        <w:rPr>
          <w:rStyle w:val="a8"/>
          <w:rFonts w:ascii="Times New Roman" w:hAnsi="Times New Roman"/>
          <w:lang w:val="en-US"/>
        </w:rPr>
        <w:t>sIgE</w:t>
      </w:r>
      <w:proofErr w:type="spellEnd"/>
      <w:r>
        <w:rPr>
          <w:rStyle w:val="a8"/>
          <w:rFonts w:ascii="Times New Roman" w:hAnsi="Times New Roman"/>
          <w:lang w:val="en-US"/>
        </w:rPr>
        <w:t xml:space="preserve"> </w:t>
      </w:r>
      <w:r>
        <w:rPr>
          <w:rStyle w:val="a8"/>
          <w:rFonts w:ascii="Times New Roman" w:hAnsi="Times New Roman"/>
          <w:lang w:val="da-DK"/>
        </w:rPr>
        <w:t>level</w:t>
      </w:r>
      <w:r>
        <w:rPr>
          <w:rStyle w:val="a8"/>
          <w:rFonts w:ascii="Times New Roman" w:hAnsi="Times New Roman"/>
          <w:lang w:val="en-US"/>
        </w:rPr>
        <w:t xml:space="preserve"> ≥0.35 </w:t>
      </w:r>
      <w:proofErr w:type="spellStart"/>
      <w:r>
        <w:rPr>
          <w:rStyle w:val="a8"/>
          <w:rFonts w:ascii="Times New Roman" w:hAnsi="Times New Roman"/>
          <w:lang w:val="en-US"/>
        </w:rPr>
        <w:t>kUA</w:t>
      </w:r>
      <w:proofErr w:type="spellEnd"/>
      <w:r>
        <w:rPr>
          <w:rStyle w:val="a8"/>
          <w:rFonts w:ascii="Times New Roman" w:hAnsi="Times New Roman"/>
          <w:lang w:val="en-US"/>
        </w:rPr>
        <w:t>/L was defined as sensitization and ≥50</w:t>
      </w:r>
      <w:r>
        <w:rPr>
          <w:rStyle w:val="a8"/>
          <w:rFonts w:ascii="Times New Roman" w:hAnsi="Times New Roman"/>
          <w:lang w:val="pt-PT"/>
        </w:rPr>
        <w:t xml:space="preserve"> kUA/L</w:t>
      </w:r>
      <w:r>
        <w:rPr>
          <w:rStyle w:val="a8"/>
          <w:rFonts w:ascii="Times New Roman" w:hAnsi="Times New Roman"/>
          <w:lang w:val="en-US"/>
        </w:rPr>
        <w:t xml:space="preserve"> was classified as a high level. </w:t>
      </w:r>
    </w:p>
    <w:p w:rsidR="00BA1FB8" w:rsidRDefault="00EF0221">
      <w:pPr>
        <w:pStyle w:val="A9"/>
        <w:spacing w:before="0" w:line="480" w:lineRule="auto"/>
        <w:ind w:firstLine="567"/>
        <w:rPr>
          <w:rStyle w:val="a8"/>
          <w:rFonts w:ascii="Times New Roman" w:eastAsia="Times New Roman" w:hAnsi="Times New Roman" w:cs="Times New Roman"/>
          <w:sz w:val="22"/>
          <w:szCs w:val="22"/>
          <w:lang w:val="en-US"/>
        </w:rPr>
      </w:pPr>
      <w:r>
        <w:rPr>
          <w:rStyle w:val="a8"/>
          <w:rFonts w:ascii="Times New Roman" w:hAnsi="Times New Roman"/>
          <w:lang w:val="en-US"/>
        </w:rPr>
        <w:t xml:space="preserve">Sensitization to one or more allergens was categorized as </w:t>
      </w:r>
      <w:proofErr w:type="spellStart"/>
      <w:r>
        <w:rPr>
          <w:rStyle w:val="a8"/>
          <w:rFonts w:ascii="Times New Roman" w:hAnsi="Times New Roman"/>
          <w:lang w:val="en-US"/>
        </w:rPr>
        <w:t>monosensitization</w:t>
      </w:r>
      <w:proofErr w:type="spellEnd"/>
      <w:r>
        <w:rPr>
          <w:rStyle w:val="a8"/>
          <w:rFonts w:ascii="Times New Roman" w:hAnsi="Times New Roman"/>
          <w:lang w:val="en-US"/>
        </w:rPr>
        <w:t xml:space="preserve"> and </w:t>
      </w:r>
      <w:proofErr w:type="spellStart"/>
      <w:r>
        <w:rPr>
          <w:rStyle w:val="a8"/>
          <w:rFonts w:ascii="Times New Roman" w:hAnsi="Times New Roman"/>
          <w:lang w:val="en-US"/>
        </w:rPr>
        <w:t>polysensitization</w:t>
      </w:r>
      <w:proofErr w:type="spellEnd"/>
      <w:r>
        <w:rPr>
          <w:rStyle w:val="a8"/>
          <w:rFonts w:ascii="Times New Roman" w:hAnsi="Times New Roman"/>
          <w:lang w:val="en-US"/>
        </w:rPr>
        <w:t xml:space="preserve"> respectively. Specifically, </w:t>
      </w:r>
      <w:proofErr w:type="spellStart"/>
      <w:r>
        <w:rPr>
          <w:rStyle w:val="a8"/>
          <w:rFonts w:ascii="Times New Roman" w:hAnsi="Times New Roman"/>
          <w:lang w:val="en-US"/>
        </w:rPr>
        <w:t>polysensitized</w:t>
      </w:r>
      <w:proofErr w:type="spellEnd"/>
      <w:r>
        <w:rPr>
          <w:rStyle w:val="a8"/>
          <w:rFonts w:ascii="Times New Roman" w:hAnsi="Times New Roman"/>
          <w:lang w:val="en-US"/>
        </w:rPr>
        <w:t xml:space="preserve"> to molds/HDM was characterized by the presence of molds/HDM-specific </w:t>
      </w:r>
      <w:proofErr w:type="spellStart"/>
      <w:r>
        <w:rPr>
          <w:rStyle w:val="a8"/>
          <w:rFonts w:ascii="Times New Roman" w:hAnsi="Times New Roman"/>
          <w:lang w:val="en-US"/>
        </w:rPr>
        <w:t>IgE</w:t>
      </w:r>
      <w:proofErr w:type="spellEnd"/>
      <w:r>
        <w:rPr>
          <w:rStyle w:val="a8"/>
          <w:rFonts w:ascii="Times New Roman" w:hAnsi="Times New Roman"/>
          <w:lang w:val="en-US"/>
        </w:rPr>
        <w:t xml:space="preserve"> in conjunction with other allergen-specific </w:t>
      </w:r>
      <w:proofErr w:type="spellStart"/>
      <w:r>
        <w:rPr>
          <w:rStyle w:val="a8"/>
          <w:rFonts w:ascii="Times New Roman" w:hAnsi="Times New Roman"/>
          <w:lang w:val="en-US"/>
        </w:rPr>
        <w:t>IgE</w:t>
      </w:r>
      <w:proofErr w:type="spellEnd"/>
      <w:r>
        <w:rPr>
          <w:rStyle w:val="a8"/>
          <w:rFonts w:ascii="Times New Roman" w:hAnsi="Times New Roman"/>
          <w:lang w:val="en-US"/>
        </w:rPr>
        <w:t xml:space="preserve">. </w:t>
      </w:r>
    </w:p>
    <w:p w:rsidR="00BA1FB8" w:rsidRDefault="00EF0221">
      <w:pPr>
        <w:pStyle w:val="A9"/>
        <w:spacing w:before="0" w:line="480" w:lineRule="auto"/>
        <w:rPr>
          <w:rStyle w:val="a8"/>
          <w:rFonts w:ascii="Times New Roman" w:eastAsia="Times New Roman" w:hAnsi="Times New Roman" w:cs="Times New Roman"/>
          <w:sz w:val="22"/>
          <w:szCs w:val="22"/>
          <w:lang w:val="en-US"/>
        </w:rPr>
      </w:pPr>
      <w:proofErr w:type="gramStart"/>
      <w:r w:rsidRPr="00D11C30">
        <w:rPr>
          <w:rStyle w:val="a8"/>
          <w:rFonts w:ascii="Times New Roman" w:hAnsi="Times New Roman"/>
          <w:b/>
          <w:bCs/>
          <w:lang w:val="en-US" w:eastAsia="zh-CN"/>
        </w:rPr>
        <w:t xml:space="preserve">2.3  </w:t>
      </w:r>
      <w:r>
        <w:rPr>
          <w:rStyle w:val="a8"/>
          <w:rFonts w:ascii="Times New Roman" w:hAnsi="Times New Roman"/>
          <w:b/>
          <w:bCs/>
          <w:lang w:val="en-US"/>
        </w:rPr>
        <w:t>Adenoidal</w:t>
      </w:r>
      <w:proofErr w:type="gramEnd"/>
      <w:r>
        <w:rPr>
          <w:rStyle w:val="a8"/>
          <w:rFonts w:ascii="Times New Roman" w:hAnsi="Times New Roman"/>
          <w:b/>
          <w:bCs/>
          <w:lang w:val="en-US"/>
        </w:rPr>
        <w:t xml:space="preserve"> single-cell collection and processing analysis</w:t>
      </w:r>
    </w:p>
    <w:p w:rsidR="00BA1FB8" w:rsidRDefault="00EF0221">
      <w:pPr>
        <w:pStyle w:val="A9"/>
        <w:spacing w:before="0" w:line="480" w:lineRule="auto"/>
        <w:ind w:firstLine="567"/>
        <w:rPr>
          <w:rStyle w:val="a8"/>
          <w:rFonts w:ascii="Times New Roman" w:eastAsia="Times New Roman" w:hAnsi="Times New Roman" w:cs="Times New Roman"/>
          <w:lang w:val="en-US"/>
        </w:rPr>
      </w:pPr>
      <w:r>
        <w:rPr>
          <w:rStyle w:val="a8"/>
          <w:rFonts w:ascii="Times New Roman" w:hAnsi="Times New Roman"/>
          <w:lang w:val="en-US"/>
        </w:rPr>
        <w:t xml:space="preserve">Children underwent adenoidectomy and met any of the following criteria was excluded from adenoidal single-cell collection processing: usage of intranasal steroid spray, antihistamines, or </w:t>
      </w:r>
      <w:proofErr w:type="spellStart"/>
      <w:r>
        <w:rPr>
          <w:rStyle w:val="a8"/>
          <w:rFonts w:ascii="Times New Roman" w:hAnsi="Times New Roman"/>
          <w:lang w:val="en-US"/>
        </w:rPr>
        <w:t>antileukotrienes</w:t>
      </w:r>
      <w:proofErr w:type="spellEnd"/>
      <w:r>
        <w:rPr>
          <w:rStyle w:val="a8"/>
          <w:rFonts w:ascii="Times New Roman" w:hAnsi="Times New Roman"/>
          <w:lang w:val="en-US"/>
        </w:rPr>
        <w:t xml:space="preserve"> within 4 weeks before surgery, presence of acute or chronic respiratory disease within 4 weeks before surgery, immunosuppression caused by any condition, and diagnosis of congenital heart disease or genetic disorder. </w:t>
      </w:r>
    </w:p>
    <w:p w:rsidR="00BA1FB8" w:rsidRDefault="00EF0221">
      <w:pPr>
        <w:pStyle w:val="A9"/>
        <w:spacing w:before="0" w:line="480" w:lineRule="auto"/>
        <w:ind w:firstLine="567"/>
        <w:rPr>
          <w:rStyle w:val="a8"/>
          <w:rFonts w:ascii="Times New Roman" w:eastAsia="Times New Roman" w:hAnsi="Times New Roman" w:cs="Times New Roman"/>
          <w:sz w:val="22"/>
          <w:szCs w:val="22"/>
          <w:lang w:val="en-US"/>
        </w:rPr>
      </w:pPr>
      <w:r>
        <w:rPr>
          <w:rStyle w:val="a8"/>
          <w:rFonts w:ascii="Times New Roman" w:hAnsi="Times New Roman"/>
          <w:lang w:val="en-US"/>
        </w:rPr>
        <w:t xml:space="preserve">2*2 millimeters adenoid samples were collected in a vacuum tube (BD Biosciences, USA) containing 2 ml of phosphate-buffered saline (PBS). All samples were tested immediately or stored at </w:t>
      </w:r>
      <w:r w:rsidRPr="00D11C30">
        <w:rPr>
          <w:rStyle w:val="a8"/>
          <w:rFonts w:ascii="Times New Roman" w:hAnsi="Times New Roman" w:cs="Times New Roman"/>
          <w:lang w:val="en-US"/>
        </w:rPr>
        <w:t>4</w:t>
      </w:r>
      <w:r w:rsidRPr="00D11C30">
        <w:rPr>
          <w:rStyle w:val="a8"/>
          <w:rFonts w:ascii="宋体" w:eastAsia="宋体" w:hAnsi="宋体" w:cs="宋体" w:hint="eastAsia"/>
          <w:lang w:val="en-US"/>
        </w:rPr>
        <w:t>℃</w:t>
      </w:r>
      <w:r>
        <w:rPr>
          <w:rStyle w:val="a8"/>
          <w:rFonts w:ascii="宋体" w:hAnsi="宋体"/>
          <w:lang w:val="en-US"/>
        </w:rPr>
        <w:t xml:space="preserve"> </w:t>
      </w:r>
      <w:r>
        <w:rPr>
          <w:rStyle w:val="a8"/>
          <w:rFonts w:ascii="Times New Roman" w:hAnsi="Times New Roman"/>
          <w:lang w:val="en-US"/>
        </w:rPr>
        <w:t xml:space="preserve">for no more than 2 hours after collection. Mince the tissue into small pieces using a scalpel or scissors to dissociate the cells. Filter the adenoid cells through a cell strainer to remove any remaining tissue debris and obtain a single-cell suspension. Count the cells using a </w:t>
      </w:r>
      <w:proofErr w:type="spellStart"/>
      <w:r>
        <w:rPr>
          <w:rStyle w:val="a8"/>
          <w:rFonts w:ascii="Times New Roman" w:hAnsi="Times New Roman"/>
          <w:lang w:val="en-US"/>
        </w:rPr>
        <w:t>hemocytometer</w:t>
      </w:r>
      <w:proofErr w:type="spellEnd"/>
      <w:r>
        <w:rPr>
          <w:rStyle w:val="a8"/>
          <w:rFonts w:ascii="Times New Roman" w:hAnsi="Times New Roman"/>
          <w:lang w:val="en-US"/>
        </w:rPr>
        <w:t xml:space="preserve"> or automated cell counter, and adjust the concentration to the desired level for downstream applications. Use fluorescence-activated cell sorting (FACS) or microfluidics to isolate specific cell populations based on their physical and/or molecular characteristics. Single-cell suspension was then analyzed by flow cytometry.</w:t>
      </w:r>
    </w:p>
    <w:p w:rsidR="00BA1FB8" w:rsidRDefault="00EF0221">
      <w:pPr>
        <w:pStyle w:val="A9"/>
        <w:spacing w:before="0" w:line="480" w:lineRule="auto"/>
        <w:rPr>
          <w:rStyle w:val="a8"/>
          <w:rFonts w:ascii="Times New Roman" w:eastAsia="Times New Roman" w:hAnsi="Times New Roman" w:cs="Times New Roman"/>
          <w:sz w:val="22"/>
          <w:szCs w:val="22"/>
          <w:lang w:val="en-US"/>
        </w:rPr>
      </w:pPr>
      <w:proofErr w:type="gramStart"/>
      <w:r w:rsidRPr="00D11C30">
        <w:rPr>
          <w:rStyle w:val="a8"/>
          <w:rFonts w:ascii="Times New Roman" w:hAnsi="Times New Roman"/>
          <w:b/>
          <w:bCs/>
          <w:lang w:val="en-US" w:eastAsia="zh-CN"/>
        </w:rPr>
        <w:lastRenderedPageBreak/>
        <w:t xml:space="preserve">2.4  </w:t>
      </w:r>
      <w:r>
        <w:rPr>
          <w:rStyle w:val="a8"/>
          <w:rFonts w:ascii="Times New Roman" w:hAnsi="Times New Roman"/>
          <w:b/>
          <w:bCs/>
          <w:lang w:val="en-US"/>
        </w:rPr>
        <w:t>Regular</w:t>
      </w:r>
      <w:proofErr w:type="gramEnd"/>
      <w:r>
        <w:rPr>
          <w:rStyle w:val="a8"/>
          <w:rFonts w:ascii="Times New Roman" w:hAnsi="Times New Roman"/>
          <w:b/>
          <w:bCs/>
          <w:lang w:val="en-US"/>
        </w:rPr>
        <w:t xml:space="preserve"> immune status and T/B/natural killer/monocyte cell subpopulation panel in flow cytometry </w:t>
      </w:r>
    </w:p>
    <w:p w:rsidR="00BA1FB8" w:rsidRDefault="00EF0221">
      <w:pPr>
        <w:pStyle w:val="A9"/>
        <w:spacing w:before="0" w:line="480" w:lineRule="auto"/>
        <w:ind w:firstLine="567"/>
        <w:rPr>
          <w:rStyle w:val="a8"/>
          <w:rFonts w:ascii="Times New Roman" w:eastAsia="Times New Roman" w:hAnsi="Times New Roman" w:cs="Times New Roman"/>
          <w:lang w:val="en-US"/>
        </w:rPr>
      </w:pPr>
      <w:r>
        <w:rPr>
          <w:rStyle w:val="a8"/>
          <w:rFonts w:ascii="Times New Roman" w:hAnsi="Times New Roman"/>
          <w:lang w:val="en-US"/>
        </w:rPr>
        <w:t xml:space="preserve">Single-cell suspension was then incubated with </w:t>
      </w:r>
      <w:proofErr w:type="spellStart"/>
      <w:r>
        <w:rPr>
          <w:rStyle w:val="a8"/>
          <w:rFonts w:ascii="Times New Roman" w:hAnsi="Times New Roman"/>
          <w:lang w:val="en-US"/>
        </w:rPr>
        <w:t>DuraClone</w:t>
      </w:r>
      <w:proofErr w:type="spellEnd"/>
      <w:r>
        <w:rPr>
          <w:rStyle w:val="a8"/>
          <w:rFonts w:ascii="Times New Roman" w:hAnsi="Times New Roman"/>
          <w:lang w:val="en-US"/>
        </w:rPr>
        <w:t xml:space="preserve"> antibody cocktails (Immune Monitoring, Beckman Coulter Life Sciences, Bangalore, India) to stain immune cells in adenoid. The following immune cells were identified: basic, T cell, B cell, cell identification, and activation marker cell surface expression. The specific staining protocols are included in Table </w:t>
      </w:r>
      <w:r w:rsidRPr="00D11C30">
        <w:rPr>
          <w:rStyle w:val="a8"/>
          <w:rFonts w:ascii="Times New Roman" w:hAnsi="Times New Roman"/>
          <w:lang w:val="en-US" w:eastAsia="zh-CN"/>
        </w:rPr>
        <w:t>S</w:t>
      </w:r>
      <w:r>
        <w:rPr>
          <w:rStyle w:val="a8"/>
          <w:rFonts w:ascii="Times New Roman" w:hAnsi="Times New Roman"/>
          <w:lang w:val="en-US"/>
        </w:rPr>
        <w:t>1.</w:t>
      </w:r>
    </w:p>
    <w:p w:rsidR="00BA1FB8" w:rsidRDefault="00EF0221">
      <w:pPr>
        <w:pStyle w:val="A9"/>
        <w:spacing w:before="0" w:line="480" w:lineRule="auto"/>
        <w:ind w:firstLine="567"/>
        <w:rPr>
          <w:rStyle w:val="a8"/>
          <w:rFonts w:ascii="Times New Roman" w:eastAsia="Times New Roman" w:hAnsi="Times New Roman" w:cs="Times New Roman"/>
          <w:lang w:val="en-US"/>
        </w:rPr>
      </w:pPr>
      <w:r>
        <w:rPr>
          <w:rStyle w:val="a8"/>
          <w:rFonts w:ascii="Times New Roman" w:hAnsi="Times New Roman"/>
          <w:lang w:val="en-US"/>
        </w:rPr>
        <w:t xml:space="preserve">Flow </w:t>
      </w:r>
      <w:proofErr w:type="spellStart"/>
      <w:r>
        <w:rPr>
          <w:rStyle w:val="a8"/>
          <w:rFonts w:ascii="Times New Roman" w:hAnsi="Times New Roman"/>
          <w:lang w:val="en-US"/>
        </w:rPr>
        <w:t>cytometric</w:t>
      </w:r>
      <w:proofErr w:type="spellEnd"/>
      <w:r>
        <w:rPr>
          <w:rStyle w:val="a8"/>
          <w:rFonts w:ascii="Times New Roman" w:hAnsi="Times New Roman"/>
          <w:lang w:val="en-US"/>
        </w:rPr>
        <w:t xml:space="preserve"> fluorescent anti-human monoclonal cell surface antibody (dry powder) tubes directed to T cell, B cell, and natural killer (NK) cells (</w:t>
      </w:r>
      <w:proofErr w:type="spellStart"/>
      <w:r>
        <w:rPr>
          <w:rStyle w:val="a8"/>
          <w:rFonts w:ascii="Times New Roman" w:hAnsi="Times New Roman"/>
          <w:lang w:val="en-US"/>
        </w:rPr>
        <w:t>DuraClone</w:t>
      </w:r>
      <w:proofErr w:type="spellEnd"/>
      <w:r>
        <w:rPr>
          <w:rStyle w:val="a8"/>
          <w:rFonts w:ascii="Times New Roman" w:hAnsi="Times New Roman"/>
          <w:lang w:val="en-US"/>
        </w:rPr>
        <w:t xml:space="preserve"> IM) were purchased from Beckman Coulter (Bangalore, India). The details of every </w:t>
      </w:r>
      <w:proofErr w:type="spellStart"/>
      <w:r>
        <w:rPr>
          <w:rStyle w:val="a8"/>
          <w:rFonts w:ascii="Times New Roman" w:hAnsi="Times New Roman"/>
          <w:lang w:val="en-US"/>
        </w:rPr>
        <w:t>fluorochrome</w:t>
      </w:r>
      <w:proofErr w:type="spellEnd"/>
      <w:r>
        <w:rPr>
          <w:rStyle w:val="a8"/>
          <w:rFonts w:ascii="Times New Roman" w:hAnsi="Times New Roman"/>
          <w:lang w:val="en-US"/>
        </w:rPr>
        <w:t xml:space="preserve">-conjugated antibody, the schemes of every </w:t>
      </w:r>
      <w:proofErr w:type="spellStart"/>
      <w:r>
        <w:rPr>
          <w:rStyle w:val="a8"/>
          <w:rFonts w:ascii="Times New Roman" w:hAnsi="Times New Roman"/>
          <w:lang w:val="en-US"/>
        </w:rPr>
        <w:t>fluorochrome</w:t>
      </w:r>
      <w:proofErr w:type="spellEnd"/>
      <w:r>
        <w:rPr>
          <w:rStyle w:val="a8"/>
          <w:rFonts w:ascii="Times New Roman" w:hAnsi="Times New Roman"/>
          <w:lang w:val="en-US"/>
        </w:rPr>
        <w:t xml:space="preserve"> channel and the compensation controls (each of a single color) are presented in Table </w:t>
      </w:r>
      <w:r w:rsidRPr="00D11C30">
        <w:rPr>
          <w:rStyle w:val="a8"/>
          <w:rFonts w:ascii="Times New Roman" w:hAnsi="Times New Roman"/>
          <w:lang w:val="en-US" w:eastAsia="zh-CN"/>
        </w:rPr>
        <w:t>S</w:t>
      </w:r>
      <w:r>
        <w:rPr>
          <w:rStyle w:val="a8"/>
          <w:rFonts w:ascii="Times New Roman" w:hAnsi="Times New Roman"/>
          <w:lang w:val="en-US"/>
        </w:rPr>
        <w:t>2-5. Briefly, 300μL of each sample of single-cell suspension was washed twice using 1x PBS to remove free immunoglobulins. 100μL of single-cell suspension was stained with fluorescent antibodies for 15 min in the dark (room temperature). The erythrocytes were removed by adding one mL of FACS</w:t>
      </w:r>
      <w:r>
        <w:rPr>
          <w:rStyle w:val="a8"/>
          <w:rFonts w:ascii="Times New Roman" w:hAnsi="Times New Roman"/>
          <w:vertAlign w:val="superscript"/>
          <w:lang w:val="en-US"/>
        </w:rPr>
        <w:t>TM</w:t>
      </w:r>
      <w:r>
        <w:rPr>
          <w:rStyle w:val="a8"/>
          <w:rFonts w:ascii="Times New Roman" w:hAnsi="Times New Roman"/>
          <w:lang w:val="en-US"/>
        </w:rPr>
        <w:t xml:space="preserve"> Lysing Solution (BD Biosciences, USA) and incubated for 10 min in the dark (room temperature). Then, the cells were rinsed twice and </w:t>
      </w:r>
      <w:proofErr w:type="spellStart"/>
      <w:r>
        <w:rPr>
          <w:rStyle w:val="a8"/>
          <w:rFonts w:ascii="Times New Roman" w:hAnsi="Times New Roman"/>
          <w:lang w:val="en-US"/>
        </w:rPr>
        <w:t>resuspended</w:t>
      </w:r>
      <w:proofErr w:type="spellEnd"/>
      <w:r>
        <w:rPr>
          <w:rStyle w:val="a8"/>
          <w:rFonts w:ascii="Times New Roman" w:hAnsi="Times New Roman"/>
          <w:lang w:val="en-US"/>
        </w:rPr>
        <w:t xml:space="preserve"> in staining buffer (PBS containing 2% fetal bovine serum) prior to acquisition. Every tube was stopped for testing when 30000 cells were collected.</w:t>
      </w:r>
    </w:p>
    <w:p w:rsidR="00BA1FB8" w:rsidRDefault="00EF0221">
      <w:pPr>
        <w:pStyle w:val="A9"/>
        <w:spacing w:before="0" w:line="480" w:lineRule="auto"/>
        <w:rPr>
          <w:rStyle w:val="a8"/>
          <w:rFonts w:ascii="Times New Roman" w:eastAsia="Times New Roman" w:hAnsi="Times New Roman" w:cs="Times New Roman"/>
          <w:sz w:val="22"/>
          <w:szCs w:val="22"/>
          <w:lang w:val="en-US"/>
        </w:rPr>
      </w:pPr>
      <w:proofErr w:type="gramStart"/>
      <w:r w:rsidRPr="00D11C30">
        <w:rPr>
          <w:rStyle w:val="a8"/>
          <w:rFonts w:ascii="Times New Roman" w:hAnsi="Times New Roman"/>
          <w:b/>
          <w:bCs/>
          <w:lang w:val="en-US" w:eastAsia="zh-CN"/>
        </w:rPr>
        <w:t xml:space="preserve">2.5  </w:t>
      </w:r>
      <w:r>
        <w:rPr>
          <w:rStyle w:val="a8"/>
          <w:rFonts w:ascii="Times New Roman" w:hAnsi="Times New Roman"/>
          <w:b/>
          <w:bCs/>
          <w:lang w:val="en-US"/>
        </w:rPr>
        <w:t>T</w:t>
      </w:r>
      <w:proofErr w:type="gramEnd"/>
      <w:r>
        <w:rPr>
          <w:rStyle w:val="a8"/>
          <w:rFonts w:ascii="Times New Roman" w:hAnsi="Times New Roman"/>
          <w:b/>
          <w:bCs/>
          <w:lang w:val="en-US"/>
        </w:rPr>
        <w:t xml:space="preserve"> helper cells &amp; regulatory T cells subpopulation test panel</w:t>
      </w:r>
    </w:p>
    <w:p w:rsidR="00BA1FB8" w:rsidRDefault="00EF0221">
      <w:pPr>
        <w:pStyle w:val="A9"/>
        <w:spacing w:before="0" w:line="480" w:lineRule="auto"/>
        <w:ind w:firstLine="567"/>
        <w:rPr>
          <w:rStyle w:val="a8"/>
          <w:rFonts w:ascii="Times New Roman" w:eastAsia="Times New Roman" w:hAnsi="Times New Roman" w:cs="Times New Roman"/>
          <w:lang w:val="en-US"/>
        </w:rPr>
      </w:pPr>
      <w:r>
        <w:rPr>
          <w:rStyle w:val="a8"/>
          <w:rFonts w:ascii="Times New Roman" w:hAnsi="Times New Roman"/>
          <w:lang w:val="en-US"/>
        </w:rPr>
        <w:t>CD3</w:t>
      </w:r>
      <w:r>
        <w:rPr>
          <w:rStyle w:val="a8"/>
          <w:rFonts w:ascii="Times New Roman" w:hAnsi="Times New Roman"/>
          <w:vertAlign w:val="superscript"/>
          <w:lang w:val="en-US"/>
        </w:rPr>
        <w:t>+</w:t>
      </w:r>
      <w:r>
        <w:rPr>
          <w:rStyle w:val="a8"/>
          <w:rFonts w:ascii="Times New Roman" w:hAnsi="Times New Roman"/>
          <w:lang w:val="en-US"/>
        </w:rPr>
        <w:t>CD4</w:t>
      </w:r>
      <w:r>
        <w:rPr>
          <w:rStyle w:val="a8"/>
          <w:rFonts w:ascii="Times New Roman" w:hAnsi="Times New Roman"/>
          <w:vertAlign w:val="superscript"/>
          <w:lang w:val="en-US"/>
        </w:rPr>
        <w:t>+</w:t>
      </w:r>
      <w:r>
        <w:rPr>
          <w:rStyle w:val="a8"/>
          <w:rFonts w:ascii="Times New Roman" w:hAnsi="Times New Roman"/>
          <w:lang w:val="en-US"/>
        </w:rPr>
        <w:t> T cells were stained with fluorescent-labeled monoclonal antibodies directed against human CD3-APC-A750, CD4-APC, CD25-PC5.5-A, CD127-PE, CD45RA-ECD, and HLDA-DR-PB (both from Beckman Coulter) for 15 min. CD4</w:t>
      </w:r>
      <w:r>
        <w:rPr>
          <w:rStyle w:val="a8"/>
          <w:rFonts w:ascii="Times New Roman" w:hAnsi="Times New Roman"/>
          <w:vertAlign w:val="superscript"/>
          <w:lang w:val="en-US"/>
        </w:rPr>
        <w:t>+</w:t>
      </w:r>
      <w:r>
        <w:rPr>
          <w:rStyle w:val="a8"/>
          <w:rFonts w:ascii="Times New Roman" w:hAnsi="Times New Roman"/>
          <w:lang w:val="en-US"/>
        </w:rPr>
        <w:t>CD25</w:t>
      </w:r>
      <w:r>
        <w:rPr>
          <w:rStyle w:val="a8"/>
          <w:rFonts w:ascii="Times New Roman" w:hAnsi="Times New Roman"/>
          <w:vertAlign w:val="superscript"/>
          <w:lang w:val="en-US"/>
        </w:rPr>
        <w:t>high</w:t>
      </w:r>
      <w:r>
        <w:rPr>
          <w:rStyle w:val="a8"/>
          <w:rFonts w:ascii="Times New Roman" w:hAnsi="Times New Roman"/>
          <w:lang w:val="en-US"/>
        </w:rPr>
        <w:t>CD127</w:t>
      </w:r>
      <w:r>
        <w:rPr>
          <w:rStyle w:val="a8"/>
          <w:rFonts w:ascii="Times New Roman" w:hAnsi="Times New Roman"/>
          <w:vertAlign w:val="superscript"/>
          <w:lang w:val="en-US"/>
        </w:rPr>
        <w:t>low</w:t>
      </w:r>
      <w:r>
        <w:rPr>
          <w:rStyle w:val="a8"/>
          <w:rFonts w:ascii="Times New Roman" w:hAnsi="Times New Roman"/>
          <w:lang w:val="en-US"/>
        </w:rPr>
        <w:t>CD45RA</w:t>
      </w:r>
      <w:r>
        <w:rPr>
          <w:rStyle w:val="a8"/>
          <w:rFonts w:ascii="Times New Roman" w:hAnsi="Times New Roman"/>
          <w:vertAlign w:val="superscript"/>
          <w:lang w:val="en-US"/>
        </w:rPr>
        <w:t xml:space="preserve">+ </w:t>
      </w:r>
      <w:r>
        <w:rPr>
          <w:rStyle w:val="a8"/>
          <w:rFonts w:ascii="Times New Roman" w:hAnsi="Times New Roman"/>
          <w:lang w:val="en-US"/>
        </w:rPr>
        <w:t>naive regulatory T cells (</w:t>
      </w:r>
      <w:proofErr w:type="spellStart"/>
      <w:r>
        <w:rPr>
          <w:rStyle w:val="a8"/>
          <w:rFonts w:ascii="Times New Roman" w:hAnsi="Times New Roman"/>
          <w:lang w:val="en-US"/>
        </w:rPr>
        <w:t>Tregs</w:t>
      </w:r>
      <w:proofErr w:type="spellEnd"/>
      <w:r>
        <w:rPr>
          <w:rStyle w:val="a8"/>
          <w:rFonts w:ascii="Times New Roman" w:hAnsi="Times New Roman"/>
          <w:lang w:val="en-US"/>
        </w:rPr>
        <w:t>), CD4</w:t>
      </w:r>
      <w:r>
        <w:rPr>
          <w:rStyle w:val="a8"/>
          <w:rFonts w:ascii="Times New Roman" w:hAnsi="Times New Roman"/>
          <w:vertAlign w:val="superscript"/>
          <w:lang w:val="en-US"/>
        </w:rPr>
        <w:t>+</w:t>
      </w:r>
      <w:r>
        <w:rPr>
          <w:rStyle w:val="a8"/>
          <w:rFonts w:ascii="Times New Roman" w:hAnsi="Times New Roman"/>
          <w:lang w:val="en-US"/>
        </w:rPr>
        <w:t>CD25</w:t>
      </w:r>
      <w:r>
        <w:rPr>
          <w:rStyle w:val="a8"/>
          <w:rFonts w:ascii="Times New Roman" w:hAnsi="Times New Roman"/>
          <w:vertAlign w:val="superscript"/>
          <w:lang w:val="en-US"/>
        </w:rPr>
        <w:t>high</w:t>
      </w:r>
      <w:r>
        <w:rPr>
          <w:rStyle w:val="a8"/>
          <w:rFonts w:ascii="Times New Roman" w:hAnsi="Times New Roman"/>
          <w:lang w:val="en-US"/>
        </w:rPr>
        <w:t>CD127</w:t>
      </w:r>
      <w:r>
        <w:rPr>
          <w:rStyle w:val="a8"/>
          <w:rFonts w:ascii="Times New Roman" w:hAnsi="Times New Roman"/>
          <w:vertAlign w:val="superscript"/>
          <w:lang w:val="en-US"/>
        </w:rPr>
        <w:t>low</w:t>
      </w:r>
      <w:r>
        <w:rPr>
          <w:rStyle w:val="a8"/>
          <w:rFonts w:ascii="Times New Roman" w:hAnsi="Times New Roman"/>
          <w:lang w:val="en-US"/>
        </w:rPr>
        <w:t>CD45RA</w:t>
      </w:r>
      <w:r>
        <w:rPr>
          <w:rStyle w:val="a8"/>
          <w:rFonts w:ascii="Times New Roman" w:hAnsi="Times New Roman"/>
          <w:vertAlign w:val="superscript"/>
          <w:lang w:val="en-US"/>
        </w:rPr>
        <w:t xml:space="preserve">− </w:t>
      </w:r>
      <w:r>
        <w:rPr>
          <w:rStyle w:val="a8"/>
          <w:rFonts w:ascii="Times New Roman" w:hAnsi="Times New Roman"/>
          <w:lang w:val="en-US"/>
        </w:rPr>
        <w:t xml:space="preserve">memory </w:t>
      </w:r>
      <w:proofErr w:type="spellStart"/>
      <w:r>
        <w:rPr>
          <w:rStyle w:val="a8"/>
          <w:rFonts w:ascii="Times New Roman" w:hAnsi="Times New Roman"/>
          <w:lang w:val="en-US"/>
        </w:rPr>
        <w:t>Tregs</w:t>
      </w:r>
      <w:proofErr w:type="spellEnd"/>
      <w:r>
        <w:rPr>
          <w:rStyle w:val="a8"/>
          <w:rFonts w:ascii="Times New Roman" w:hAnsi="Times New Roman"/>
          <w:lang w:val="en-US"/>
        </w:rPr>
        <w:t>, and CD4</w:t>
      </w:r>
      <w:r>
        <w:rPr>
          <w:rStyle w:val="a8"/>
          <w:rFonts w:ascii="Times New Roman" w:hAnsi="Times New Roman"/>
          <w:vertAlign w:val="superscript"/>
          <w:lang w:val="en-US"/>
        </w:rPr>
        <w:t>+</w:t>
      </w:r>
      <w:r>
        <w:rPr>
          <w:rStyle w:val="a8"/>
          <w:rFonts w:ascii="Times New Roman" w:hAnsi="Times New Roman"/>
          <w:lang w:val="en-US"/>
        </w:rPr>
        <w:t>CD25</w:t>
      </w:r>
      <w:r>
        <w:rPr>
          <w:rStyle w:val="a8"/>
          <w:rFonts w:ascii="Times New Roman" w:hAnsi="Times New Roman"/>
          <w:vertAlign w:val="superscript"/>
          <w:lang w:val="en-US"/>
        </w:rPr>
        <w:t>high</w:t>
      </w:r>
      <w:r>
        <w:rPr>
          <w:rStyle w:val="a8"/>
          <w:rFonts w:ascii="Times New Roman" w:hAnsi="Times New Roman"/>
          <w:lang w:val="en-US"/>
        </w:rPr>
        <w:t>CD127</w:t>
      </w:r>
      <w:r>
        <w:rPr>
          <w:rStyle w:val="a8"/>
          <w:rFonts w:ascii="Times New Roman" w:hAnsi="Times New Roman"/>
          <w:vertAlign w:val="superscript"/>
          <w:lang w:val="en-US"/>
        </w:rPr>
        <w:t>low</w:t>
      </w:r>
      <w:r>
        <w:rPr>
          <w:rStyle w:val="a8"/>
          <w:rFonts w:ascii="Times New Roman" w:hAnsi="Times New Roman"/>
          <w:lang w:val="en-US"/>
        </w:rPr>
        <w:t>HLA-DR</w:t>
      </w:r>
      <w:r>
        <w:rPr>
          <w:rStyle w:val="a8"/>
          <w:rFonts w:ascii="Times New Roman" w:hAnsi="Times New Roman"/>
          <w:vertAlign w:val="superscript"/>
          <w:lang w:val="en-US"/>
        </w:rPr>
        <w:t xml:space="preserve">+ </w:t>
      </w:r>
      <w:r>
        <w:rPr>
          <w:rStyle w:val="a8"/>
          <w:rFonts w:ascii="Times New Roman" w:hAnsi="Times New Roman"/>
          <w:lang w:val="en-US"/>
        </w:rPr>
        <w:t xml:space="preserve">activated </w:t>
      </w:r>
      <w:proofErr w:type="spellStart"/>
      <w:r>
        <w:rPr>
          <w:rStyle w:val="a8"/>
          <w:rFonts w:ascii="Times New Roman" w:hAnsi="Times New Roman"/>
          <w:lang w:val="en-US"/>
        </w:rPr>
        <w:t>Tregs</w:t>
      </w:r>
      <w:proofErr w:type="spellEnd"/>
      <w:r>
        <w:rPr>
          <w:rStyle w:val="a8"/>
          <w:rFonts w:ascii="Times New Roman" w:hAnsi="Times New Roman"/>
          <w:lang w:val="en-US"/>
        </w:rPr>
        <w:t xml:space="preserve"> subsets were isolated.</w:t>
      </w:r>
    </w:p>
    <w:p w:rsidR="00BA1FB8" w:rsidRDefault="00EF0221">
      <w:pPr>
        <w:pStyle w:val="A9"/>
        <w:spacing w:before="0" w:line="480" w:lineRule="auto"/>
        <w:ind w:firstLine="567"/>
        <w:rPr>
          <w:rStyle w:val="a8"/>
          <w:rFonts w:ascii="Times New Roman" w:eastAsia="Times New Roman" w:hAnsi="Times New Roman" w:cs="Times New Roman"/>
          <w:sz w:val="22"/>
          <w:szCs w:val="22"/>
          <w:lang w:val="en-US"/>
        </w:rPr>
      </w:pPr>
      <w:r>
        <w:rPr>
          <w:rStyle w:val="a8"/>
          <w:rFonts w:ascii="Times New Roman" w:hAnsi="Times New Roman"/>
          <w:lang w:val="en-US"/>
        </w:rPr>
        <w:t>Cells were also fluorescently stained with CD183/CXCR3-FITC, CD196/CCR6-PC7 (both from Beckman Coulter). CD4</w:t>
      </w:r>
      <w:r>
        <w:rPr>
          <w:rStyle w:val="a8"/>
          <w:rFonts w:ascii="Times New Roman" w:hAnsi="Times New Roman"/>
          <w:vertAlign w:val="superscript"/>
          <w:lang w:val="en-US"/>
        </w:rPr>
        <w:t>+</w:t>
      </w:r>
      <w:r>
        <w:rPr>
          <w:rStyle w:val="a8"/>
          <w:rFonts w:ascii="Times New Roman" w:hAnsi="Times New Roman"/>
          <w:lang w:val="en-US"/>
        </w:rPr>
        <w:t xml:space="preserve"> T helper (</w:t>
      </w:r>
      <w:proofErr w:type="spellStart"/>
      <w:r>
        <w:rPr>
          <w:rStyle w:val="a8"/>
          <w:rFonts w:ascii="Times New Roman" w:hAnsi="Times New Roman"/>
          <w:lang w:val="en-US"/>
        </w:rPr>
        <w:t>Th</w:t>
      </w:r>
      <w:proofErr w:type="spellEnd"/>
      <w:r>
        <w:rPr>
          <w:rStyle w:val="a8"/>
          <w:rFonts w:ascii="Times New Roman" w:hAnsi="Times New Roman"/>
          <w:lang w:val="en-US"/>
        </w:rPr>
        <w:t>) cells were identified by excluding CD4</w:t>
      </w:r>
      <w:r>
        <w:rPr>
          <w:rStyle w:val="a8"/>
          <w:rFonts w:ascii="Times New Roman" w:hAnsi="Times New Roman"/>
          <w:vertAlign w:val="superscript"/>
          <w:lang w:val="en-US"/>
        </w:rPr>
        <w:t>+</w:t>
      </w:r>
      <w:r>
        <w:rPr>
          <w:rStyle w:val="a8"/>
          <w:rFonts w:ascii="Times New Roman" w:hAnsi="Times New Roman"/>
          <w:lang w:val="en-US"/>
        </w:rPr>
        <w:t>CD25</w:t>
      </w:r>
      <w:r>
        <w:rPr>
          <w:rStyle w:val="a8"/>
          <w:rFonts w:ascii="Times New Roman" w:hAnsi="Times New Roman"/>
          <w:vertAlign w:val="superscript"/>
          <w:lang w:val="en-US"/>
        </w:rPr>
        <w:t>high</w:t>
      </w:r>
      <w:r>
        <w:rPr>
          <w:rStyle w:val="a8"/>
          <w:rFonts w:ascii="Times New Roman" w:hAnsi="Times New Roman"/>
          <w:lang w:val="en-US"/>
        </w:rPr>
        <w:t>CD127</w:t>
      </w:r>
      <w:r>
        <w:rPr>
          <w:rStyle w:val="a8"/>
          <w:rFonts w:ascii="Times New Roman" w:hAnsi="Times New Roman"/>
          <w:vertAlign w:val="superscript"/>
          <w:lang w:val="en-US"/>
        </w:rPr>
        <w:t>low</w:t>
      </w:r>
      <w:r>
        <w:rPr>
          <w:rStyle w:val="a8"/>
          <w:rFonts w:ascii="Times New Roman" w:hAnsi="Times New Roman"/>
          <w:lang w:val="en-US"/>
        </w:rPr>
        <w:t xml:space="preserve"> </w:t>
      </w:r>
      <w:proofErr w:type="spellStart"/>
      <w:r>
        <w:rPr>
          <w:rStyle w:val="a8"/>
          <w:rFonts w:ascii="Times New Roman" w:hAnsi="Times New Roman"/>
          <w:lang w:val="en-US"/>
        </w:rPr>
        <w:t>Treg</w:t>
      </w:r>
      <w:proofErr w:type="spellEnd"/>
      <w:r>
        <w:rPr>
          <w:rStyle w:val="a8"/>
          <w:rFonts w:ascii="Times New Roman" w:hAnsi="Times New Roman"/>
          <w:lang w:val="en-US"/>
        </w:rPr>
        <w:t xml:space="preserve"> cells. The CD4</w:t>
      </w:r>
      <w:r>
        <w:rPr>
          <w:rStyle w:val="a8"/>
          <w:rFonts w:ascii="Times New Roman" w:hAnsi="Times New Roman"/>
          <w:vertAlign w:val="superscript"/>
          <w:lang w:val="en-US"/>
        </w:rPr>
        <w:t xml:space="preserve">+ </w:t>
      </w:r>
      <w:proofErr w:type="spellStart"/>
      <w:r>
        <w:rPr>
          <w:rStyle w:val="a8"/>
          <w:rFonts w:ascii="Times New Roman" w:hAnsi="Times New Roman"/>
          <w:lang w:val="en-US"/>
        </w:rPr>
        <w:t>Th</w:t>
      </w:r>
      <w:proofErr w:type="spellEnd"/>
      <w:r>
        <w:rPr>
          <w:rStyle w:val="a8"/>
          <w:rFonts w:ascii="Times New Roman" w:hAnsi="Times New Roman"/>
          <w:lang w:val="en-US"/>
        </w:rPr>
        <w:t xml:space="preserve"> cells were further analyzed for CD183 and </w:t>
      </w:r>
      <w:r>
        <w:rPr>
          <w:rStyle w:val="a8"/>
          <w:rFonts w:ascii="Times New Roman" w:hAnsi="Times New Roman"/>
          <w:lang w:val="en-US"/>
        </w:rPr>
        <w:lastRenderedPageBreak/>
        <w:t>CD196 expression. Th2 (CD4</w:t>
      </w:r>
      <w:r>
        <w:rPr>
          <w:rStyle w:val="a8"/>
          <w:rFonts w:ascii="Times New Roman" w:hAnsi="Times New Roman"/>
          <w:vertAlign w:val="superscript"/>
          <w:lang w:val="en-US"/>
        </w:rPr>
        <w:t>+</w:t>
      </w:r>
      <w:r>
        <w:rPr>
          <w:rStyle w:val="a8"/>
          <w:rFonts w:ascii="Times New Roman" w:hAnsi="Times New Roman"/>
          <w:lang w:val="en-US"/>
        </w:rPr>
        <w:t>CD25</w:t>
      </w:r>
      <w:r>
        <w:rPr>
          <w:rStyle w:val="a8"/>
          <w:rFonts w:ascii="Times New Roman" w:hAnsi="Times New Roman"/>
          <w:vertAlign w:val="superscript"/>
          <w:lang w:val="en-US"/>
        </w:rPr>
        <w:t>low/neg</w:t>
      </w:r>
      <w:r>
        <w:rPr>
          <w:rStyle w:val="a8"/>
          <w:rFonts w:ascii="Times New Roman" w:hAnsi="Times New Roman"/>
          <w:lang w:val="en-US"/>
        </w:rPr>
        <w:t>CD127</w:t>
      </w:r>
      <w:r>
        <w:rPr>
          <w:rStyle w:val="a8"/>
          <w:rFonts w:ascii="Times New Roman" w:hAnsi="Times New Roman"/>
          <w:vertAlign w:val="superscript"/>
          <w:lang w:val="en-US"/>
        </w:rPr>
        <w:t>high</w:t>
      </w:r>
      <w:r>
        <w:rPr>
          <w:rStyle w:val="a8"/>
          <w:rFonts w:ascii="Times New Roman" w:hAnsi="Times New Roman"/>
          <w:lang w:val="en-US"/>
        </w:rPr>
        <w:t>CD183</w:t>
      </w:r>
      <w:r>
        <w:rPr>
          <w:rStyle w:val="a8"/>
          <w:rFonts w:ascii="Times New Roman" w:hAnsi="Times New Roman"/>
          <w:vertAlign w:val="superscript"/>
          <w:lang w:val="en-US"/>
        </w:rPr>
        <w:t>-</w:t>
      </w:r>
      <w:r>
        <w:rPr>
          <w:rStyle w:val="a8"/>
          <w:rFonts w:ascii="Times New Roman" w:hAnsi="Times New Roman"/>
          <w:lang w:val="en-US"/>
        </w:rPr>
        <w:t>CD196</w:t>
      </w:r>
      <w:r>
        <w:rPr>
          <w:rStyle w:val="a8"/>
          <w:rFonts w:ascii="Times New Roman" w:hAnsi="Times New Roman"/>
          <w:vertAlign w:val="superscript"/>
          <w:lang w:val="en-US"/>
        </w:rPr>
        <w:t>-</w:t>
      </w:r>
      <w:r>
        <w:rPr>
          <w:rStyle w:val="a8"/>
          <w:rFonts w:ascii="Times New Roman" w:hAnsi="Times New Roman"/>
          <w:lang w:val="en-US"/>
        </w:rPr>
        <w:t>), Th1 (CD4</w:t>
      </w:r>
      <w:r>
        <w:rPr>
          <w:rStyle w:val="a8"/>
          <w:rFonts w:ascii="Times New Roman" w:hAnsi="Times New Roman"/>
          <w:vertAlign w:val="superscript"/>
          <w:lang w:val="en-US"/>
        </w:rPr>
        <w:t>+</w:t>
      </w:r>
      <w:r>
        <w:rPr>
          <w:rStyle w:val="a8"/>
          <w:rFonts w:ascii="Times New Roman" w:hAnsi="Times New Roman"/>
          <w:lang w:val="en-US"/>
        </w:rPr>
        <w:t>CD25</w:t>
      </w:r>
      <w:r>
        <w:rPr>
          <w:rStyle w:val="a8"/>
          <w:rFonts w:ascii="Times New Roman" w:hAnsi="Times New Roman"/>
          <w:vertAlign w:val="superscript"/>
          <w:lang w:val="en-US"/>
        </w:rPr>
        <w:t>low/neg</w:t>
      </w:r>
      <w:r>
        <w:rPr>
          <w:rStyle w:val="a8"/>
          <w:rFonts w:ascii="Times New Roman" w:hAnsi="Times New Roman"/>
          <w:lang w:val="en-US"/>
        </w:rPr>
        <w:t>CD127</w:t>
      </w:r>
      <w:r>
        <w:rPr>
          <w:rStyle w:val="a8"/>
          <w:rFonts w:ascii="Times New Roman" w:hAnsi="Times New Roman"/>
          <w:vertAlign w:val="superscript"/>
          <w:lang w:val="en-US"/>
        </w:rPr>
        <w:t>high</w:t>
      </w:r>
      <w:r>
        <w:rPr>
          <w:rStyle w:val="a8"/>
          <w:rFonts w:ascii="Times New Roman" w:hAnsi="Times New Roman"/>
          <w:lang w:val="en-US"/>
        </w:rPr>
        <w:t>CD183</w:t>
      </w:r>
      <w:r>
        <w:rPr>
          <w:rStyle w:val="a8"/>
          <w:rFonts w:ascii="Times New Roman" w:hAnsi="Times New Roman"/>
          <w:vertAlign w:val="superscript"/>
          <w:lang w:val="en-US"/>
        </w:rPr>
        <w:t>+</w:t>
      </w:r>
      <w:r>
        <w:rPr>
          <w:rStyle w:val="a8"/>
          <w:rFonts w:ascii="Times New Roman" w:hAnsi="Times New Roman"/>
          <w:lang w:val="en-US"/>
        </w:rPr>
        <w:t>CD196</w:t>
      </w:r>
      <w:r>
        <w:rPr>
          <w:rStyle w:val="a8"/>
          <w:rFonts w:ascii="Times New Roman" w:hAnsi="Times New Roman"/>
          <w:vertAlign w:val="superscript"/>
          <w:lang w:val="en-US"/>
        </w:rPr>
        <w:t>-</w:t>
      </w:r>
      <w:r>
        <w:rPr>
          <w:rStyle w:val="a8"/>
          <w:rFonts w:ascii="Times New Roman" w:hAnsi="Times New Roman"/>
          <w:lang w:val="en-US"/>
        </w:rPr>
        <w:t>) cells, Th17 (CD4</w:t>
      </w:r>
      <w:r>
        <w:rPr>
          <w:rStyle w:val="a8"/>
          <w:rFonts w:ascii="Times New Roman" w:hAnsi="Times New Roman"/>
          <w:vertAlign w:val="superscript"/>
          <w:lang w:val="en-US"/>
        </w:rPr>
        <w:t>+</w:t>
      </w:r>
      <w:r>
        <w:rPr>
          <w:rStyle w:val="a8"/>
          <w:rFonts w:ascii="Times New Roman" w:hAnsi="Times New Roman"/>
          <w:lang w:val="en-US"/>
        </w:rPr>
        <w:t>CD25</w:t>
      </w:r>
      <w:r>
        <w:rPr>
          <w:rStyle w:val="a8"/>
          <w:rFonts w:ascii="Times New Roman" w:hAnsi="Times New Roman"/>
          <w:vertAlign w:val="superscript"/>
          <w:lang w:val="en-US"/>
        </w:rPr>
        <w:t>low/neg</w:t>
      </w:r>
      <w:r>
        <w:rPr>
          <w:rStyle w:val="a8"/>
          <w:rFonts w:ascii="Times New Roman" w:hAnsi="Times New Roman"/>
          <w:lang w:val="en-US"/>
        </w:rPr>
        <w:t>CD127</w:t>
      </w:r>
      <w:r>
        <w:rPr>
          <w:rStyle w:val="a8"/>
          <w:rFonts w:ascii="Times New Roman" w:hAnsi="Times New Roman"/>
          <w:vertAlign w:val="superscript"/>
          <w:lang w:val="en-US"/>
        </w:rPr>
        <w:t>high</w:t>
      </w:r>
      <w:r>
        <w:rPr>
          <w:rStyle w:val="a8"/>
          <w:rFonts w:ascii="Times New Roman" w:hAnsi="Times New Roman"/>
          <w:lang w:val="en-US"/>
        </w:rPr>
        <w:t>CD183</w:t>
      </w:r>
      <w:r>
        <w:rPr>
          <w:rStyle w:val="a8"/>
          <w:rFonts w:ascii="Times New Roman" w:hAnsi="Times New Roman"/>
          <w:vertAlign w:val="superscript"/>
          <w:lang w:val="en-US"/>
        </w:rPr>
        <w:t>-</w:t>
      </w:r>
      <w:r>
        <w:rPr>
          <w:rStyle w:val="a8"/>
          <w:rFonts w:ascii="Times New Roman" w:hAnsi="Times New Roman"/>
          <w:lang w:val="en-US"/>
        </w:rPr>
        <w:t>CD196</w:t>
      </w:r>
      <w:r>
        <w:rPr>
          <w:rStyle w:val="a8"/>
          <w:rFonts w:ascii="Times New Roman" w:hAnsi="Times New Roman"/>
          <w:vertAlign w:val="superscript"/>
          <w:lang w:val="en-US"/>
        </w:rPr>
        <w:t>+</w:t>
      </w:r>
      <w:r>
        <w:rPr>
          <w:rStyle w:val="a8"/>
          <w:rFonts w:ascii="Times New Roman" w:hAnsi="Times New Roman"/>
          <w:lang w:val="en-US"/>
        </w:rPr>
        <w:t>) cells, and Th1likeTh17 (CD4</w:t>
      </w:r>
      <w:r>
        <w:rPr>
          <w:rStyle w:val="a8"/>
          <w:rFonts w:ascii="Times New Roman" w:hAnsi="Times New Roman"/>
          <w:vertAlign w:val="superscript"/>
          <w:lang w:val="en-US"/>
        </w:rPr>
        <w:t>+</w:t>
      </w:r>
      <w:r>
        <w:rPr>
          <w:rStyle w:val="a8"/>
          <w:rFonts w:ascii="Times New Roman" w:hAnsi="Times New Roman"/>
          <w:lang w:val="en-US"/>
        </w:rPr>
        <w:t>CD25</w:t>
      </w:r>
      <w:r>
        <w:rPr>
          <w:rStyle w:val="a8"/>
          <w:rFonts w:ascii="Times New Roman" w:hAnsi="Times New Roman"/>
          <w:vertAlign w:val="superscript"/>
          <w:lang w:val="en-US"/>
        </w:rPr>
        <w:t>low/neg</w:t>
      </w:r>
      <w:r>
        <w:rPr>
          <w:rStyle w:val="a8"/>
          <w:rFonts w:ascii="Times New Roman" w:hAnsi="Times New Roman"/>
          <w:lang w:val="en-US"/>
        </w:rPr>
        <w:t>CD127</w:t>
      </w:r>
      <w:r>
        <w:rPr>
          <w:rStyle w:val="a8"/>
          <w:rFonts w:ascii="Times New Roman" w:hAnsi="Times New Roman"/>
          <w:vertAlign w:val="superscript"/>
          <w:lang w:val="en-US"/>
        </w:rPr>
        <w:t>high</w:t>
      </w:r>
      <w:r>
        <w:rPr>
          <w:rStyle w:val="a8"/>
          <w:rFonts w:ascii="Times New Roman" w:hAnsi="Times New Roman"/>
          <w:lang w:val="en-US"/>
        </w:rPr>
        <w:t>CD183</w:t>
      </w:r>
      <w:r>
        <w:rPr>
          <w:rStyle w:val="a8"/>
          <w:rFonts w:ascii="Times New Roman" w:hAnsi="Times New Roman"/>
          <w:vertAlign w:val="superscript"/>
          <w:lang w:val="en-US"/>
        </w:rPr>
        <w:t>+</w:t>
      </w:r>
      <w:r>
        <w:rPr>
          <w:rStyle w:val="a8"/>
          <w:rFonts w:ascii="Times New Roman" w:hAnsi="Times New Roman"/>
          <w:lang w:val="en-US"/>
        </w:rPr>
        <w:t>CD196</w:t>
      </w:r>
      <w:r>
        <w:rPr>
          <w:rStyle w:val="a8"/>
          <w:rFonts w:ascii="Times New Roman" w:hAnsi="Times New Roman"/>
          <w:vertAlign w:val="superscript"/>
          <w:lang w:val="en-US"/>
        </w:rPr>
        <w:t>+</w:t>
      </w:r>
      <w:r>
        <w:rPr>
          <w:rStyle w:val="a8"/>
          <w:rFonts w:ascii="Times New Roman" w:hAnsi="Times New Roman"/>
          <w:lang w:val="en-US"/>
        </w:rPr>
        <w:t>) cells could then be distinguished.</w:t>
      </w:r>
    </w:p>
    <w:p w:rsidR="00BA1FB8" w:rsidRDefault="00EF0221">
      <w:pPr>
        <w:pStyle w:val="A9"/>
        <w:spacing w:before="0" w:line="480" w:lineRule="auto"/>
        <w:rPr>
          <w:rStyle w:val="a8"/>
          <w:rFonts w:ascii="Times New Roman" w:eastAsia="Times New Roman" w:hAnsi="Times New Roman" w:cs="Times New Roman"/>
          <w:sz w:val="22"/>
          <w:szCs w:val="22"/>
          <w:lang w:val="en-US"/>
        </w:rPr>
      </w:pPr>
      <w:proofErr w:type="gramStart"/>
      <w:r w:rsidRPr="00D11C30">
        <w:rPr>
          <w:rStyle w:val="a8"/>
          <w:rFonts w:ascii="Times New Roman" w:hAnsi="Times New Roman"/>
          <w:b/>
          <w:bCs/>
          <w:lang w:val="en-US" w:eastAsia="zh-CN"/>
        </w:rPr>
        <w:t xml:space="preserve">2.6  </w:t>
      </w:r>
      <w:r>
        <w:rPr>
          <w:rStyle w:val="a8"/>
          <w:rFonts w:ascii="Times New Roman" w:hAnsi="Times New Roman"/>
          <w:b/>
          <w:bCs/>
          <w:lang w:val="en-US"/>
        </w:rPr>
        <w:t>Data</w:t>
      </w:r>
      <w:proofErr w:type="gramEnd"/>
      <w:r>
        <w:rPr>
          <w:rStyle w:val="a8"/>
          <w:rFonts w:ascii="Times New Roman" w:hAnsi="Times New Roman"/>
          <w:b/>
          <w:bCs/>
          <w:lang w:val="en-US"/>
        </w:rPr>
        <w:t xml:space="preserve"> analysis</w:t>
      </w:r>
    </w:p>
    <w:p w:rsidR="00BA1FB8" w:rsidRDefault="00EF0221">
      <w:pPr>
        <w:pStyle w:val="A9"/>
        <w:spacing w:before="0" w:line="480" w:lineRule="auto"/>
        <w:ind w:firstLine="567"/>
        <w:rPr>
          <w:rStyle w:val="a8"/>
          <w:rFonts w:ascii="Times New Roman" w:eastAsia="Times New Roman" w:hAnsi="Times New Roman" w:cs="Times New Roman"/>
          <w:lang w:val="en-US"/>
        </w:rPr>
      </w:pPr>
      <w:r>
        <w:rPr>
          <w:rStyle w:val="a8"/>
          <w:rFonts w:ascii="Times New Roman" w:hAnsi="Times New Roman"/>
          <w:lang w:val="en-US"/>
        </w:rPr>
        <w:t xml:space="preserve">A 11-Color </w:t>
      </w:r>
      <w:proofErr w:type="spellStart"/>
      <w:r>
        <w:rPr>
          <w:rStyle w:val="a8"/>
          <w:rFonts w:ascii="Times New Roman" w:hAnsi="Times New Roman"/>
          <w:lang w:val="en-US"/>
        </w:rPr>
        <w:t>DxFlex</w:t>
      </w:r>
      <w:proofErr w:type="spellEnd"/>
      <w:r>
        <w:rPr>
          <w:rStyle w:val="a8"/>
          <w:rFonts w:ascii="Times New Roman" w:hAnsi="Times New Roman"/>
          <w:lang w:val="en-US"/>
        </w:rPr>
        <w:t xml:space="preserve"> Flow Cytometer (Beckman Coulter, Brea, CA, USA) was used to analyze the samples. The </w:t>
      </w:r>
      <w:proofErr w:type="spellStart"/>
      <w:r>
        <w:rPr>
          <w:rStyle w:val="a8"/>
          <w:rFonts w:ascii="Times New Roman" w:hAnsi="Times New Roman"/>
          <w:lang w:val="en-US"/>
        </w:rPr>
        <w:t>CytoFlex</w:t>
      </w:r>
      <w:proofErr w:type="spellEnd"/>
      <w:r>
        <w:rPr>
          <w:rStyle w:val="a8"/>
          <w:rFonts w:ascii="Times New Roman" w:hAnsi="Times New Roman"/>
          <w:lang w:val="en-US"/>
        </w:rPr>
        <w:t xml:space="preserve"> software (</w:t>
      </w:r>
      <w:proofErr w:type="spellStart"/>
      <w:r>
        <w:rPr>
          <w:rStyle w:val="a8"/>
          <w:rFonts w:ascii="Times New Roman" w:hAnsi="Times New Roman"/>
          <w:lang w:val="en-US"/>
        </w:rPr>
        <w:t>verison</w:t>
      </w:r>
      <w:proofErr w:type="spellEnd"/>
      <w:r>
        <w:rPr>
          <w:rStyle w:val="a8"/>
          <w:rFonts w:ascii="Times New Roman" w:hAnsi="Times New Roman"/>
          <w:lang w:val="en-US"/>
        </w:rPr>
        <w:t xml:space="preserve"> 2.00.283; Beckman Coulter, Brea, CA, USA) was carried out to investigate the collected flow </w:t>
      </w:r>
      <w:proofErr w:type="spellStart"/>
      <w:r>
        <w:rPr>
          <w:rStyle w:val="a8"/>
          <w:rFonts w:ascii="Times New Roman" w:hAnsi="Times New Roman"/>
          <w:lang w:val="en-US"/>
        </w:rPr>
        <w:t>cytometric</w:t>
      </w:r>
      <w:proofErr w:type="spellEnd"/>
      <w:r>
        <w:rPr>
          <w:rStyle w:val="a8"/>
          <w:rFonts w:ascii="Times New Roman" w:hAnsi="Times New Roman"/>
          <w:lang w:val="en-US"/>
        </w:rPr>
        <w:t xml:space="preserve"> information. Setup, calibration and quality control procedures(QC) were conducted according to the manufacturer’s instructions. In brief, to set up the </w:t>
      </w:r>
      <w:proofErr w:type="spellStart"/>
      <w:r>
        <w:rPr>
          <w:rStyle w:val="a8"/>
          <w:rFonts w:ascii="Times New Roman" w:hAnsi="Times New Roman"/>
          <w:lang w:val="en-US"/>
        </w:rPr>
        <w:t>DxFLEX</w:t>
      </w:r>
      <w:proofErr w:type="spellEnd"/>
      <w:r>
        <w:rPr>
          <w:rStyle w:val="a8"/>
          <w:rFonts w:ascii="Times New Roman" w:hAnsi="Times New Roman"/>
          <w:lang w:val="en-US"/>
        </w:rPr>
        <w:t xml:space="preserve"> instrument, Daily QC beads (Beckman Coulter) were used. For compensation, single color-stained </w:t>
      </w:r>
      <w:proofErr w:type="spellStart"/>
      <w:r>
        <w:rPr>
          <w:rStyle w:val="a8"/>
          <w:rFonts w:ascii="Times New Roman" w:hAnsi="Times New Roman"/>
          <w:lang w:val="en-US"/>
        </w:rPr>
        <w:t>VersaComp</w:t>
      </w:r>
      <w:proofErr w:type="spellEnd"/>
      <w:r>
        <w:rPr>
          <w:rStyle w:val="a8"/>
          <w:rFonts w:ascii="Times New Roman" w:hAnsi="Times New Roman"/>
          <w:lang w:val="en-US"/>
        </w:rPr>
        <w:t xml:space="preserve"> antibody capturing beads (Beckman Coulter) were used and an automatic compensation was performed according to the manufacturer’s instructions. The adhesive doublets were removed by two forward scatter parameters (width vs. height). We used CD45 and side scatter to gate leukocytes. </w:t>
      </w:r>
    </w:p>
    <w:p w:rsidR="00BA1FB8" w:rsidRDefault="00EF0221">
      <w:pPr>
        <w:pStyle w:val="A9"/>
        <w:spacing w:before="0" w:line="480" w:lineRule="auto"/>
        <w:ind w:firstLine="567"/>
        <w:rPr>
          <w:rStyle w:val="a8"/>
          <w:rFonts w:ascii="Times New Roman" w:eastAsia="Times New Roman" w:hAnsi="Times New Roman" w:cs="Times New Roman"/>
          <w:lang w:val="en-US"/>
        </w:rPr>
      </w:pPr>
      <w:r>
        <w:rPr>
          <w:rStyle w:val="a8"/>
          <w:rFonts w:ascii="Times New Roman" w:hAnsi="Times New Roman"/>
          <w:lang w:val="en-US"/>
        </w:rPr>
        <w:t>The gating strategies for regular immune status (CD3</w:t>
      </w:r>
      <w:r>
        <w:rPr>
          <w:rStyle w:val="a8"/>
          <w:rFonts w:ascii="Times New Roman" w:hAnsi="Times New Roman"/>
          <w:vertAlign w:val="superscript"/>
          <w:lang w:val="en-US"/>
        </w:rPr>
        <w:t>+</w:t>
      </w:r>
      <w:r>
        <w:rPr>
          <w:rStyle w:val="a8"/>
          <w:rFonts w:ascii="Times New Roman" w:hAnsi="Times New Roman"/>
          <w:lang w:val="en-US"/>
        </w:rPr>
        <w:t>CD4</w:t>
      </w:r>
      <w:r>
        <w:rPr>
          <w:rStyle w:val="a8"/>
          <w:rFonts w:ascii="Times New Roman" w:hAnsi="Times New Roman"/>
          <w:vertAlign w:val="superscript"/>
          <w:lang w:val="en-US"/>
        </w:rPr>
        <w:t>+</w:t>
      </w:r>
      <w:r>
        <w:rPr>
          <w:rStyle w:val="a8"/>
          <w:rFonts w:ascii="Times New Roman" w:hAnsi="Times New Roman"/>
          <w:lang w:val="en-US"/>
        </w:rPr>
        <w:t xml:space="preserve"> T cells, CD3</w:t>
      </w:r>
      <w:r>
        <w:rPr>
          <w:rStyle w:val="a8"/>
          <w:rFonts w:ascii="Times New Roman" w:hAnsi="Times New Roman"/>
          <w:vertAlign w:val="superscript"/>
          <w:lang w:val="en-US"/>
        </w:rPr>
        <w:t>+</w:t>
      </w:r>
      <w:r>
        <w:rPr>
          <w:rStyle w:val="a8"/>
          <w:rFonts w:ascii="Times New Roman" w:hAnsi="Times New Roman"/>
          <w:lang w:val="en-US"/>
        </w:rPr>
        <w:t>CD8</w:t>
      </w:r>
      <w:r>
        <w:rPr>
          <w:rStyle w:val="a8"/>
          <w:rFonts w:ascii="Times New Roman" w:hAnsi="Times New Roman"/>
          <w:vertAlign w:val="superscript"/>
          <w:lang w:val="en-US"/>
        </w:rPr>
        <w:t>+</w:t>
      </w:r>
      <w:r>
        <w:rPr>
          <w:rStyle w:val="a8"/>
          <w:rFonts w:ascii="Times New Roman" w:hAnsi="Times New Roman"/>
          <w:lang w:val="en-US"/>
        </w:rPr>
        <w:t xml:space="preserve"> T cells, NK cells, and CD19</w:t>
      </w:r>
      <w:r>
        <w:rPr>
          <w:rStyle w:val="a8"/>
          <w:rFonts w:ascii="Times New Roman" w:hAnsi="Times New Roman"/>
          <w:vertAlign w:val="superscript"/>
          <w:lang w:val="en-US"/>
        </w:rPr>
        <w:t>+</w:t>
      </w:r>
      <w:r>
        <w:rPr>
          <w:rStyle w:val="a8"/>
          <w:rFonts w:ascii="Times New Roman" w:hAnsi="Times New Roman"/>
          <w:lang w:val="en-US"/>
        </w:rPr>
        <w:t xml:space="preserve"> B cells), T cell subpopulation, B cell subpopulation, </w:t>
      </w:r>
      <w:proofErr w:type="spellStart"/>
      <w:r>
        <w:rPr>
          <w:rStyle w:val="a8"/>
          <w:rFonts w:ascii="Times New Roman" w:hAnsi="Times New Roman"/>
          <w:lang w:val="en-US"/>
        </w:rPr>
        <w:t>Th</w:t>
      </w:r>
      <w:proofErr w:type="spellEnd"/>
      <w:r>
        <w:rPr>
          <w:rStyle w:val="a8"/>
          <w:rFonts w:ascii="Times New Roman" w:hAnsi="Times New Roman"/>
          <w:lang w:val="en-US"/>
        </w:rPr>
        <w:t xml:space="preserve"> cell and </w:t>
      </w:r>
      <w:proofErr w:type="spellStart"/>
      <w:r>
        <w:rPr>
          <w:rStyle w:val="a8"/>
          <w:rFonts w:ascii="Times New Roman" w:hAnsi="Times New Roman"/>
          <w:lang w:val="en-US"/>
        </w:rPr>
        <w:t>Treg</w:t>
      </w:r>
      <w:proofErr w:type="spellEnd"/>
      <w:r>
        <w:rPr>
          <w:rStyle w:val="a8"/>
          <w:rFonts w:ascii="Times New Roman" w:hAnsi="Times New Roman"/>
          <w:lang w:val="en-US"/>
        </w:rPr>
        <w:t xml:space="preserve"> subpopulations are presented in Fig</w:t>
      </w:r>
      <w:r w:rsidRPr="00D11C30">
        <w:rPr>
          <w:rStyle w:val="a8"/>
          <w:rFonts w:ascii="Times New Roman" w:hAnsi="Times New Roman"/>
          <w:lang w:val="en-US" w:eastAsia="zh-CN"/>
        </w:rPr>
        <w:t>ure</w:t>
      </w:r>
      <w:r>
        <w:rPr>
          <w:rStyle w:val="a8"/>
          <w:rFonts w:ascii="Times New Roman" w:hAnsi="Times New Roman"/>
          <w:lang w:val="en-US"/>
        </w:rPr>
        <w:t xml:space="preserve"> </w:t>
      </w:r>
      <w:r w:rsidRPr="00D11C30">
        <w:rPr>
          <w:rStyle w:val="a8"/>
          <w:rFonts w:ascii="Times New Roman" w:hAnsi="Times New Roman"/>
          <w:lang w:val="en-US" w:eastAsia="zh-CN"/>
        </w:rPr>
        <w:t>S</w:t>
      </w:r>
      <w:r>
        <w:rPr>
          <w:rStyle w:val="a8"/>
          <w:rFonts w:ascii="Times New Roman" w:hAnsi="Times New Roman"/>
          <w:lang w:val="en-US"/>
        </w:rPr>
        <w:t>1-4. Details are described in supplementary material.</w:t>
      </w:r>
    </w:p>
    <w:p w:rsidR="00BA1FB8" w:rsidRDefault="00EF0221">
      <w:pPr>
        <w:pStyle w:val="A9"/>
        <w:spacing w:before="0" w:line="480" w:lineRule="auto"/>
        <w:ind w:firstLine="567"/>
        <w:rPr>
          <w:rStyle w:val="a8"/>
          <w:rFonts w:ascii="Times New Roman" w:eastAsia="Times New Roman" w:hAnsi="Times New Roman" w:cs="Times New Roman"/>
          <w:sz w:val="22"/>
          <w:szCs w:val="22"/>
          <w:lang w:val="en-US"/>
        </w:rPr>
      </w:pPr>
      <w:r>
        <w:rPr>
          <w:rStyle w:val="a8"/>
          <w:rFonts w:ascii="Times New Roman" w:hAnsi="Times New Roman"/>
          <w:lang w:val="en-US"/>
        </w:rPr>
        <w:t>To calculate the absolute numbers (cells/</w:t>
      </w:r>
      <w:proofErr w:type="spellStart"/>
      <w:r>
        <w:rPr>
          <w:rStyle w:val="a8"/>
          <w:rFonts w:ascii="Times New Roman" w:hAnsi="Times New Roman"/>
          <w:lang w:val="en-US"/>
        </w:rPr>
        <w:t>μL</w:t>
      </w:r>
      <w:proofErr w:type="spellEnd"/>
      <w:r>
        <w:rPr>
          <w:rStyle w:val="a8"/>
          <w:rFonts w:ascii="Times New Roman" w:hAnsi="Times New Roman"/>
          <w:lang w:val="en-US"/>
        </w:rPr>
        <w:t xml:space="preserve">) of lymphocytes subpopulation for accurate in the tissue samples, corrected absolute counts (c-counts) of cells are calculated by The </w:t>
      </w:r>
      <w:proofErr w:type="spellStart"/>
      <w:r>
        <w:rPr>
          <w:rStyle w:val="a8"/>
          <w:rFonts w:ascii="Times New Roman" w:hAnsi="Times New Roman"/>
          <w:lang w:val="en-US"/>
        </w:rPr>
        <w:t>CytoFlex</w:t>
      </w:r>
      <w:proofErr w:type="spellEnd"/>
      <w:r>
        <w:rPr>
          <w:rStyle w:val="a8"/>
          <w:rFonts w:ascii="Times New Roman" w:hAnsi="Times New Roman"/>
          <w:lang w:val="en-US"/>
        </w:rPr>
        <w:t xml:space="preserve"> software using the following formula: corrected cell population absolute count test volume =10000* (events in cell population/events in absolute count bead region) * (beads of each test/test volume) / the absolute number of lymphocytes.</w:t>
      </w:r>
    </w:p>
    <w:p w:rsidR="00BA1FB8" w:rsidRDefault="00EF0221">
      <w:pPr>
        <w:pStyle w:val="A9"/>
        <w:spacing w:before="0" w:line="480" w:lineRule="auto"/>
        <w:rPr>
          <w:rStyle w:val="a8"/>
          <w:rFonts w:ascii="Times New Roman" w:eastAsia="Times New Roman" w:hAnsi="Times New Roman" w:cs="Times New Roman"/>
          <w:sz w:val="22"/>
          <w:szCs w:val="22"/>
          <w:lang w:val="en-US"/>
        </w:rPr>
      </w:pPr>
      <w:proofErr w:type="gramStart"/>
      <w:r w:rsidRPr="00D11C30">
        <w:rPr>
          <w:rStyle w:val="a8"/>
          <w:rFonts w:ascii="Times New Roman" w:hAnsi="Times New Roman"/>
          <w:b/>
          <w:bCs/>
          <w:lang w:val="en-US" w:eastAsia="zh-CN"/>
        </w:rPr>
        <w:t xml:space="preserve">2.7  </w:t>
      </w:r>
      <w:r>
        <w:rPr>
          <w:rStyle w:val="a8"/>
          <w:rFonts w:ascii="Times New Roman" w:hAnsi="Times New Roman"/>
          <w:b/>
          <w:bCs/>
          <w:lang w:val="en-US"/>
        </w:rPr>
        <w:t>Statistical</w:t>
      </w:r>
      <w:proofErr w:type="gramEnd"/>
      <w:r>
        <w:rPr>
          <w:rStyle w:val="a8"/>
          <w:rFonts w:ascii="Times New Roman" w:hAnsi="Times New Roman"/>
          <w:b/>
          <w:bCs/>
          <w:lang w:val="en-US"/>
        </w:rPr>
        <w:t xml:space="preserve"> analysis </w:t>
      </w:r>
    </w:p>
    <w:p w:rsidR="00BA1FB8" w:rsidRDefault="00EF0221">
      <w:pPr>
        <w:pStyle w:val="A9"/>
        <w:spacing w:before="0" w:line="480" w:lineRule="auto"/>
        <w:ind w:firstLine="567"/>
        <w:rPr>
          <w:rStyle w:val="a8"/>
          <w:rFonts w:ascii="Times New Roman" w:eastAsia="Times New Roman" w:hAnsi="Times New Roman" w:cs="Times New Roman"/>
          <w:sz w:val="22"/>
          <w:szCs w:val="22"/>
        </w:rPr>
      </w:pPr>
      <w:r>
        <w:rPr>
          <w:rStyle w:val="a8"/>
          <w:rFonts w:ascii="Times New Roman" w:hAnsi="Times New Roman"/>
          <w:lang w:val="en-US"/>
        </w:rPr>
        <w:t xml:space="preserve">Data was analyzed using the Statistical Package for the Social Sciences (SPSS) version 26.0 (IBM Corp, Armonk, NY, USA). Continuous variables were presented either as mean ± standard deviation (SD) or as median (interquartile range, IQR), depending on the normality of distribution.  </w:t>
      </w:r>
      <w:r>
        <w:rPr>
          <w:rStyle w:val="a8"/>
          <w:rFonts w:ascii="Times New Roman" w:hAnsi="Times New Roman"/>
          <w:lang w:val="en-US"/>
        </w:rPr>
        <w:lastRenderedPageBreak/>
        <w:t xml:space="preserve">Categorical variables were expressed as frequencies and percentages. </w:t>
      </w:r>
      <w:r>
        <w:rPr>
          <w:rStyle w:val="a8"/>
          <w:rFonts w:ascii="Times New Roman" w:hAnsi="Times New Roman"/>
          <w:lang w:val="de-DE"/>
        </w:rPr>
        <w:t>Student</w:t>
      </w:r>
      <w:r>
        <w:rPr>
          <w:rStyle w:val="a8"/>
          <w:rFonts w:ascii="Arial Unicode MS" w:hAnsi="Arial Unicode MS"/>
          <w:rtl/>
          <w:lang w:val="ar-SA"/>
        </w:rPr>
        <w:t>’</w:t>
      </w:r>
      <w:r>
        <w:rPr>
          <w:rStyle w:val="a8"/>
          <w:rFonts w:ascii="Times New Roman" w:hAnsi="Times New Roman"/>
          <w:lang w:val="en-US"/>
        </w:rPr>
        <w:t xml:space="preserve">s </w:t>
      </w:r>
      <w:r>
        <w:rPr>
          <w:rStyle w:val="a8"/>
          <w:rFonts w:ascii="Times New Roman" w:hAnsi="Times New Roman"/>
          <w:i/>
          <w:iCs/>
          <w:lang w:val="en-US"/>
        </w:rPr>
        <w:t>t</w:t>
      </w:r>
      <w:r>
        <w:rPr>
          <w:rStyle w:val="a8"/>
          <w:rFonts w:ascii="Times New Roman" w:hAnsi="Times New Roman"/>
          <w:lang w:val="en-US"/>
        </w:rPr>
        <w:t xml:space="preserve"> test was used for the comparison of normal and homogeneous distribution of the parametric values. Chi-square and Mann–Whitney </w:t>
      </w:r>
      <w:r>
        <w:rPr>
          <w:rStyle w:val="a8"/>
          <w:rFonts w:ascii="Times New Roman" w:hAnsi="Times New Roman"/>
          <w:i/>
          <w:iCs/>
          <w:lang w:val="en-US"/>
        </w:rPr>
        <w:t>U</w:t>
      </w:r>
      <w:r>
        <w:rPr>
          <w:rStyle w:val="a8"/>
          <w:rFonts w:ascii="Times New Roman" w:hAnsi="Times New Roman"/>
          <w:lang w:val="en-US"/>
        </w:rPr>
        <w:t xml:space="preserve"> test were used to compare nonparametric values. Binary logistic regression analysis was applied to estimate odds ratio (OR) and 95% confidence intervals (CIs) for examining the association between aeroallergen sensitizations and AH, while controlling for potential confounding factors such as age, gender and seasons. </w:t>
      </w:r>
      <w:r>
        <w:rPr>
          <w:rStyle w:val="a8"/>
          <w:rFonts w:ascii="Times New Roman" w:hAnsi="Times New Roman"/>
          <w:lang w:val="pt-PT"/>
        </w:rPr>
        <w:t xml:space="preserve">A </w:t>
      </w:r>
      <w:r w:rsidRPr="00D11C30">
        <w:rPr>
          <w:rStyle w:val="a8"/>
          <w:rFonts w:ascii="Times New Roman" w:hAnsi="Times New Roman"/>
          <w:i/>
          <w:iCs/>
          <w:lang w:val="en-US" w:eastAsia="zh-CN"/>
        </w:rPr>
        <w:t>p</w:t>
      </w:r>
      <w:r>
        <w:rPr>
          <w:rStyle w:val="a8"/>
          <w:rFonts w:ascii="Times New Roman" w:hAnsi="Times New Roman"/>
          <w:i/>
          <w:iCs/>
          <w:lang w:val="en-US"/>
        </w:rPr>
        <w:t xml:space="preserve"> </w:t>
      </w:r>
      <w:r>
        <w:rPr>
          <w:rStyle w:val="a8"/>
          <w:rFonts w:ascii="Times New Roman" w:hAnsi="Times New Roman"/>
          <w:lang w:val="en-US"/>
        </w:rPr>
        <w:t xml:space="preserve">value below 0.05 was considered statistically significant. </w:t>
      </w:r>
      <w:proofErr w:type="spellStart"/>
      <w:r>
        <w:rPr>
          <w:rStyle w:val="a8"/>
          <w:rFonts w:ascii="Times New Roman" w:hAnsi="Times New Roman"/>
          <w:lang w:val="en-US"/>
        </w:rPr>
        <w:t>GraphPad</w:t>
      </w:r>
      <w:proofErr w:type="spellEnd"/>
      <w:r>
        <w:rPr>
          <w:rStyle w:val="a8"/>
          <w:rFonts w:ascii="Times New Roman" w:hAnsi="Times New Roman"/>
          <w:lang w:val="en-US"/>
        </w:rPr>
        <w:t xml:space="preserve"> Prism 6.04 (</w:t>
      </w:r>
      <w:proofErr w:type="spellStart"/>
      <w:r>
        <w:rPr>
          <w:rStyle w:val="a8"/>
          <w:rFonts w:ascii="Times New Roman" w:hAnsi="Times New Roman"/>
          <w:lang w:val="en-US"/>
        </w:rPr>
        <w:t>GraphPad</w:t>
      </w:r>
      <w:proofErr w:type="spellEnd"/>
      <w:r>
        <w:rPr>
          <w:rStyle w:val="a8"/>
          <w:rFonts w:ascii="Times New Roman" w:hAnsi="Times New Roman"/>
          <w:lang w:val="en-US"/>
        </w:rPr>
        <w:t xml:space="preserve"> Software, Inc., La Jolla, CA, USA) was used for graphical representation.</w:t>
      </w:r>
    </w:p>
    <w:p w:rsidR="00BA1FB8" w:rsidRDefault="00EF0221">
      <w:pPr>
        <w:pStyle w:val="A9"/>
        <w:spacing w:before="0" w:line="480" w:lineRule="auto"/>
        <w:rPr>
          <w:rStyle w:val="a8"/>
          <w:rFonts w:ascii="Times New Roman" w:eastAsia="Times New Roman" w:hAnsi="Times New Roman" w:cs="Times New Roman"/>
          <w:b/>
          <w:bCs/>
          <w:sz w:val="28"/>
          <w:szCs w:val="28"/>
          <w:lang w:val="en-US"/>
        </w:rPr>
      </w:pPr>
      <w:proofErr w:type="gramStart"/>
      <w:r w:rsidRPr="00D11C30">
        <w:rPr>
          <w:rStyle w:val="a8"/>
          <w:rFonts w:ascii="Times New Roman" w:hAnsi="Times New Roman"/>
          <w:b/>
          <w:bCs/>
          <w:sz w:val="28"/>
          <w:szCs w:val="28"/>
          <w:lang w:val="en-US" w:eastAsia="zh-CN"/>
        </w:rPr>
        <w:t>3  RESULTS</w:t>
      </w:r>
      <w:proofErr w:type="gramEnd"/>
    </w:p>
    <w:p w:rsidR="00BA1FB8" w:rsidRDefault="00EF0221">
      <w:pPr>
        <w:pStyle w:val="A9"/>
        <w:spacing w:before="0" w:line="480" w:lineRule="auto"/>
        <w:rPr>
          <w:rStyle w:val="a8"/>
          <w:rFonts w:ascii="Times New Roman" w:eastAsia="Times New Roman" w:hAnsi="Times New Roman" w:cs="Times New Roman"/>
          <w:lang w:val="en-US"/>
        </w:rPr>
      </w:pPr>
      <w:proofErr w:type="gramStart"/>
      <w:r w:rsidRPr="00D11C30">
        <w:rPr>
          <w:rStyle w:val="a8"/>
          <w:rFonts w:ascii="Times New Roman" w:hAnsi="Times New Roman"/>
          <w:b/>
          <w:bCs/>
          <w:lang w:val="en-US" w:eastAsia="zh-CN"/>
        </w:rPr>
        <w:t xml:space="preserve">3.1  </w:t>
      </w:r>
      <w:r>
        <w:rPr>
          <w:rStyle w:val="a8"/>
          <w:rFonts w:ascii="Times New Roman" w:hAnsi="Times New Roman"/>
          <w:b/>
          <w:bCs/>
          <w:lang w:val="en-US"/>
        </w:rPr>
        <w:t>Study</w:t>
      </w:r>
      <w:proofErr w:type="gramEnd"/>
      <w:r>
        <w:rPr>
          <w:rStyle w:val="a8"/>
          <w:rFonts w:ascii="Times New Roman" w:hAnsi="Times New Roman"/>
          <w:b/>
          <w:bCs/>
          <w:lang w:val="en-US"/>
        </w:rPr>
        <w:t xml:space="preserve"> population</w:t>
      </w:r>
    </w:p>
    <w:p w:rsidR="00BA1FB8" w:rsidRDefault="00EF0221">
      <w:pPr>
        <w:pStyle w:val="A9"/>
        <w:spacing w:before="0" w:line="480" w:lineRule="auto"/>
        <w:ind w:firstLine="567"/>
        <w:rPr>
          <w:rStyle w:val="a8"/>
          <w:rFonts w:ascii="Times New Roman" w:eastAsia="Times New Roman" w:hAnsi="Times New Roman" w:cs="Times New Roman"/>
        </w:rPr>
      </w:pPr>
      <w:r>
        <w:rPr>
          <w:rStyle w:val="a8"/>
          <w:rFonts w:ascii="Times New Roman" w:hAnsi="Times New Roman"/>
          <w:lang w:val="en-US"/>
        </w:rPr>
        <w:t>5281 subjects aged 2-8 years were enrolled in our cohort from January, 2019 to December, 2022. Among these patients, 3192 (60.4%) were boys and 2089 (39.6%) were girls. The mean age of the participants was 4.94</w:t>
      </w:r>
      <w:r>
        <w:rPr>
          <w:rStyle w:val="a8"/>
          <w:rFonts w:ascii="Arial Unicode MS" w:hAnsi="Arial Unicode MS"/>
          <w:rtl/>
          <w:lang w:val="ar-SA"/>
        </w:rPr>
        <w:t>±</w:t>
      </w:r>
      <w:r>
        <w:rPr>
          <w:rStyle w:val="a8"/>
          <w:rFonts w:ascii="Times New Roman" w:hAnsi="Times New Roman"/>
          <w:lang w:val="en-US"/>
        </w:rPr>
        <w:t xml:space="preserve">1.60 years old. In our study, 2984 (56.5%) children were diagnosed   with AR, with a higher prevalence in boys compared to girls (58.9% vs. 52.9%, </w:t>
      </w:r>
      <w:r w:rsidRPr="00D11C30">
        <w:rPr>
          <w:rStyle w:val="a8"/>
          <w:rFonts w:ascii="Times New Roman" w:hAnsi="Times New Roman"/>
          <w:i/>
          <w:iCs/>
          <w:lang w:val="en-US" w:eastAsia="zh-CN"/>
        </w:rPr>
        <w:t>p</w:t>
      </w:r>
      <w:r>
        <w:rPr>
          <w:rStyle w:val="a8"/>
          <w:rFonts w:ascii="Times New Roman" w:hAnsi="Times New Roman"/>
          <w:i/>
          <w:iCs/>
          <w:lang w:val="en-US"/>
        </w:rPr>
        <w:t xml:space="preserve"> </w:t>
      </w:r>
      <w:r>
        <w:rPr>
          <w:rStyle w:val="a8"/>
          <w:rFonts w:ascii="Times New Roman" w:hAnsi="Times New Roman"/>
          <w:lang w:val="en-US"/>
        </w:rPr>
        <w:t>&lt; 0.001). AR children were significantly older than non-AR (</w:t>
      </w:r>
      <w:proofErr w:type="spellStart"/>
      <w:r>
        <w:rPr>
          <w:rStyle w:val="a8"/>
          <w:rFonts w:ascii="Times New Roman" w:hAnsi="Times New Roman"/>
          <w:lang w:val="en-US"/>
        </w:rPr>
        <w:t>nAR</w:t>
      </w:r>
      <w:proofErr w:type="spellEnd"/>
      <w:r>
        <w:rPr>
          <w:rStyle w:val="a8"/>
          <w:rFonts w:ascii="Times New Roman" w:hAnsi="Times New Roman"/>
          <w:lang w:val="en-US"/>
        </w:rPr>
        <w:t>) children (5.04</w:t>
      </w:r>
      <w:r>
        <w:rPr>
          <w:rStyle w:val="a8"/>
          <w:rFonts w:ascii="Arial Unicode MS" w:hAnsi="Arial Unicode MS"/>
          <w:rtl/>
          <w:lang w:val="ar-SA"/>
        </w:rPr>
        <w:t>±</w:t>
      </w:r>
      <w:r>
        <w:rPr>
          <w:rStyle w:val="a8"/>
          <w:rFonts w:ascii="Times New Roman" w:hAnsi="Times New Roman"/>
          <w:lang w:val="en-US"/>
        </w:rPr>
        <w:t>1.61 vs. 4.80</w:t>
      </w:r>
      <w:r>
        <w:rPr>
          <w:rStyle w:val="a8"/>
          <w:rFonts w:ascii="Arial Unicode MS" w:hAnsi="Arial Unicode MS"/>
          <w:rtl/>
          <w:lang w:val="ar-SA"/>
        </w:rPr>
        <w:t>±</w:t>
      </w:r>
      <w:r>
        <w:rPr>
          <w:rStyle w:val="a8"/>
          <w:rFonts w:ascii="Times New Roman" w:hAnsi="Times New Roman"/>
          <w:lang w:val="en-US"/>
        </w:rPr>
        <w:t xml:space="preserve">1.59, </w:t>
      </w:r>
      <w:r w:rsidRPr="00D11C30">
        <w:rPr>
          <w:rStyle w:val="a8"/>
          <w:rFonts w:ascii="Times New Roman" w:hAnsi="Times New Roman"/>
          <w:i/>
          <w:iCs/>
          <w:lang w:val="en-US" w:eastAsia="zh-CN"/>
        </w:rPr>
        <w:t>p</w:t>
      </w:r>
      <w:r>
        <w:rPr>
          <w:rStyle w:val="a8"/>
          <w:rFonts w:ascii="Times New Roman" w:hAnsi="Times New Roman"/>
          <w:i/>
          <w:iCs/>
          <w:lang w:val="en-US"/>
        </w:rPr>
        <w:t xml:space="preserve"> </w:t>
      </w:r>
      <w:r>
        <w:rPr>
          <w:rStyle w:val="a8"/>
          <w:rFonts w:ascii="Times New Roman" w:hAnsi="Times New Roman"/>
          <w:lang w:val="en-US"/>
        </w:rPr>
        <w:t>&lt; 0.001).</w:t>
      </w:r>
    </w:p>
    <w:p w:rsidR="00BA1FB8" w:rsidRDefault="00EF0221">
      <w:pPr>
        <w:pStyle w:val="A9"/>
        <w:spacing w:before="0" w:line="480" w:lineRule="auto"/>
        <w:ind w:firstLine="567"/>
        <w:rPr>
          <w:rStyle w:val="a8"/>
          <w:rFonts w:ascii="Times New Roman" w:eastAsia="Times New Roman" w:hAnsi="Times New Roman" w:cs="Times New Roman"/>
        </w:rPr>
      </w:pPr>
      <w:r>
        <w:rPr>
          <w:rStyle w:val="a8"/>
          <w:rFonts w:ascii="Times New Roman" w:hAnsi="Times New Roman"/>
          <w:lang w:val="en-US"/>
        </w:rPr>
        <w:t xml:space="preserve">AH was detected in 2567 (48.6%) children, with 1771 having AR and 796 having </w:t>
      </w:r>
      <w:proofErr w:type="spellStart"/>
      <w:r>
        <w:rPr>
          <w:rStyle w:val="a8"/>
          <w:rFonts w:ascii="Times New Roman" w:hAnsi="Times New Roman"/>
          <w:lang w:val="en-US"/>
        </w:rPr>
        <w:t>nAR</w:t>
      </w:r>
      <w:proofErr w:type="spellEnd"/>
      <w:r>
        <w:rPr>
          <w:rStyle w:val="a8"/>
          <w:rFonts w:ascii="Times New Roman" w:hAnsi="Times New Roman"/>
          <w:lang w:val="en-US"/>
        </w:rPr>
        <w:t xml:space="preserve">. The prevalence of AH was significantly higher in AR children compared to </w:t>
      </w:r>
      <w:proofErr w:type="spellStart"/>
      <w:r>
        <w:rPr>
          <w:rStyle w:val="a8"/>
          <w:rFonts w:ascii="Times New Roman" w:hAnsi="Times New Roman"/>
          <w:lang w:val="en-US"/>
        </w:rPr>
        <w:t>nAR</w:t>
      </w:r>
      <w:proofErr w:type="spellEnd"/>
      <w:r>
        <w:rPr>
          <w:rStyle w:val="a8"/>
          <w:rFonts w:ascii="Times New Roman" w:hAnsi="Times New Roman"/>
          <w:lang w:val="en-US"/>
        </w:rPr>
        <w:t xml:space="preserve"> children (59.3% vs 34.7%, </w:t>
      </w:r>
      <w:r w:rsidRPr="00D11C30">
        <w:rPr>
          <w:rStyle w:val="a8"/>
          <w:rFonts w:ascii="Times New Roman" w:hAnsi="Times New Roman"/>
          <w:i/>
          <w:iCs/>
          <w:lang w:val="en-US" w:eastAsia="zh-CN"/>
        </w:rPr>
        <w:t>p</w:t>
      </w:r>
      <w:r>
        <w:rPr>
          <w:rStyle w:val="a8"/>
          <w:rFonts w:ascii="Times New Roman" w:hAnsi="Times New Roman"/>
          <w:i/>
          <w:iCs/>
          <w:lang w:val="en-US"/>
        </w:rPr>
        <w:t xml:space="preserve"> </w:t>
      </w:r>
      <w:r>
        <w:rPr>
          <w:rStyle w:val="a8"/>
          <w:rFonts w:ascii="Times New Roman" w:hAnsi="Times New Roman"/>
          <w:lang w:val="en-US"/>
        </w:rPr>
        <w:t>&lt; 0.001). There were no gender differences between children with and without AH. However, among children with AR, younger ones were more were more likely to experience AH than older ones (4.81</w:t>
      </w:r>
      <w:r>
        <w:rPr>
          <w:rStyle w:val="a8"/>
          <w:rFonts w:ascii="Arial Unicode MS" w:hAnsi="Arial Unicode MS"/>
          <w:rtl/>
          <w:lang w:val="ar-SA"/>
        </w:rPr>
        <w:t>±</w:t>
      </w:r>
      <w:r>
        <w:rPr>
          <w:rStyle w:val="a8"/>
          <w:rFonts w:ascii="Times New Roman" w:hAnsi="Times New Roman"/>
          <w:lang w:val="en-US"/>
        </w:rPr>
        <w:t>1.54 vs. 5.39</w:t>
      </w:r>
      <w:r>
        <w:rPr>
          <w:rStyle w:val="a8"/>
          <w:rFonts w:ascii="Arial Unicode MS" w:hAnsi="Arial Unicode MS"/>
          <w:rtl/>
          <w:lang w:val="ar-SA"/>
        </w:rPr>
        <w:t>±</w:t>
      </w:r>
      <w:r>
        <w:rPr>
          <w:rStyle w:val="a8"/>
          <w:rFonts w:ascii="Times New Roman" w:hAnsi="Times New Roman"/>
          <w:lang w:val="en-US"/>
        </w:rPr>
        <w:t xml:space="preserve">1.64, </w:t>
      </w:r>
      <w:r w:rsidRPr="00D11C30">
        <w:rPr>
          <w:rStyle w:val="a8"/>
          <w:rFonts w:ascii="Times New Roman" w:hAnsi="Times New Roman"/>
          <w:i/>
          <w:iCs/>
          <w:lang w:val="en-US" w:eastAsia="zh-CN"/>
        </w:rPr>
        <w:t>p</w:t>
      </w:r>
      <w:r>
        <w:rPr>
          <w:rStyle w:val="a8"/>
          <w:rFonts w:ascii="Times New Roman" w:hAnsi="Times New Roman"/>
          <w:i/>
          <w:iCs/>
          <w:lang w:val="en-US"/>
        </w:rPr>
        <w:t xml:space="preserve"> </w:t>
      </w:r>
      <w:r>
        <w:rPr>
          <w:rStyle w:val="a8"/>
          <w:rFonts w:ascii="Times New Roman" w:hAnsi="Times New Roman"/>
          <w:lang w:val="en-US"/>
        </w:rPr>
        <w:t xml:space="preserve">&lt; 0.001). </w:t>
      </w:r>
    </w:p>
    <w:p w:rsidR="00BA1FB8" w:rsidRDefault="00EF0221">
      <w:pPr>
        <w:pStyle w:val="A9"/>
        <w:spacing w:before="0" w:line="480" w:lineRule="auto"/>
        <w:ind w:firstLine="567"/>
        <w:rPr>
          <w:rStyle w:val="a8"/>
          <w:rFonts w:ascii="Times New Roman" w:eastAsia="Times New Roman" w:hAnsi="Times New Roman" w:cs="Times New Roman"/>
        </w:rPr>
      </w:pPr>
      <w:r>
        <w:rPr>
          <w:rStyle w:val="a8"/>
          <w:rFonts w:ascii="Times New Roman" w:hAnsi="Times New Roman"/>
          <w:lang w:val="en-US"/>
        </w:rPr>
        <w:t>Furthermore, the children with non-AH (</w:t>
      </w:r>
      <w:proofErr w:type="spellStart"/>
      <w:r>
        <w:rPr>
          <w:rStyle w:val="a8"/>
          <w:rFonts w:ascii="Times New Roman" w:hAnsi="Times New Roman"/>
          <w:lang w:val="en-US"/>
        </w:rPr>
        <w:t>nAH</w:t>
      </w:r>
      <w:proofErr w:type="spellEnd"/>
      <w:r>
        <w:rPr>
          <w:rStyle w:val="a8"/>
          <w:rFonts w:ascii="Times New Roman" w:hAnsi="Times New Roman"/>
          <w:lang w:val="en-US"/>
        </w:rPr>
        <w:t xml:space="preserve">) had significantly higher </w:t>
      </w:r>
      <w:proofErr w:type="spellStart"/>
      <w:r>
        <w:rPr>
          <w:rStyle w:val="a8"/>
          <w:rFonts w:ascii="Times New Roman" w:hAnsi="Times New Roman"/>
          <w:lang w:val="en-US"/>
        </w:rPr>
        <w:t>tIgE</w:t>
      </w:r>
      <w:proofErr w:type="spellEnd"/>
      <w:r>
        <w:rPr>
          <w:rStyle w:val="a8"/>
          <w:rFonts w:ascii="Times New Roman" w:hAnsi="Times New Roman"/>
          <w:lang w:val="en-US"/>
        </w:rPr>
        <w:t xml:space="preserve"> levels compared to children with AH (16</w:t>
      </w:r>
      <w:r w:rsidRPr="00D11C30">
        <w:rPr>
          <w:rStyle w:val="a8"/>
          <w:rFonts w:ascii="Times New Roman" w:hAnsi="Times New Roman"/>
          <w:lang w:val="en-US" w:eastAsia="zh-CN"/>
        </w:rPr>
        <w:t>3</w:t>
      </w:r>
      <w:r>
        <w:rPr>
          <w:rStyle w:val="a8"/>
          <w:rFonts w:ascii="Times New Roman" w:hAnsi="Times New Roman"/>
          <w:lang w:val="en-US"/>
        </w:rPr>
        <w:t>.00kU/L [IQR: 55.0</w:t>
      </w:r>
      <w:r w:rsidRPr="00D11C30">
        <w:rPr>
          <w:rStyle w:val="a8"/>
          <w:rFonts w:ascii="Times New Roman" w:hAnsi="Times New Roman"/>
          <w:lang w:val="en-US" w:eastAsia="zh-CN"/>
        </w:rPr>
        <w:t>5</w:t>
      </w:r>
      <w:r>
        <w:rPr>
          <w:rStyle w:val="a8"/>
          <w:rFonts w:ascii="Times New Roman" w:hAnsi="Times New Roman"/>
          <w:lang w:val="en-US"/>
        </w:rPr>
        <w:t>-3</w:t>
      </w:r>
      <w:r w:rsidRPr="00D11C30">
        <w:rPr>
          <w:rStyle w:val="a8"/>
          <w:rFonts w:ascii="Times New Roman" w:hAnsi="Times New Roman"/>
          <w:lang w:val="en-US" w:eastAsia="zh-CN"/>
        </w:rPr>
        <w:t>89.00</w:t>
      </w:r>
      <w:r>
        <w:rPr>
          <w:rStyle w:val="a8"/>
          <w:rFonts w:ascii="Times New Roman" w:hAnsi="Times New Roman"/>
          <w:lang w:val="en-US"/>
        </w:rPr>
        <w:t>] vs. 10</w:t>
      </w:r>
      <w:r w:rsidRPr="00D11C30">
        <w:rPr>
          <w:rStyle w:val="a8"/>
          <w:rFonts w:ascii="Times New Roman" w:hAnsi="Times New Roman"/>
          <w:lang w:val="en-US" w:eastAsia="zh-CN"/>
        </w:rPr>
        <w:t>2</w:t>
      </w:r>
      <w:r>
        <w:rPr>
          <w:rStyle w:val="a8"/>
          <w:rFonts w:ascii="Times New Roman" w:hAnsi="Times New Roman"/>
          <w:lang w:val="en-US"/>
        </w:rPr>
        <w:t>.</w:t>
      </w:r>
      <w:r w:rsidRPr="00D11C30">
        <w:rPr>
          <w:rStyle w:val="a8"/>
          <w:rFonts w:ascii="Times New Roman" w:hAnsi="Times New Roman"/>
          <w:lang w:val="en-US" w:eastAsia="zh-CN"/>
        </w:rPr>
        <w:t>0</w:t>
      </w:r>
      <w:r>
        <w:rPr>
          <w:rStyle w:val="a8"/>
          <w:rFonts w:ascii="Times New Roman" w:hAnsi="Times New Roman"/>
          <w:lang w:val="en-US"/>
        </w:rPr>
        <w:t>0kU/L [IQR:21.5</w:t>
      </w:r>
      <w:r w:rsidRPr="00D11C30">
        <w:rPr>
          <w:rStyle w:val="a8"/>
          <w:rFonts w:ascii="Times New Roman" w:hAnsi="Times New Roman"/>
          <w:lang w:val="en-US" w:eastAsia="zh-CN"/>
        </w:rPr>
        <w:t>0</w:t>
      </w:r>
      <w:r>
        <w:rPr>
          <w:rStyle w:val="a8"/>
          <w:rFonts w:ascii="Times New Roman" w:hAnsi="Times New Roman"/>
          <w:lang w:val="en-US"/>
        </w:rPr>
        <w:t>-267.</w:t>
      </w:r>
      <w:r w:rsidRPr="00D11C30">
        <w:rPr>
          <w:rStyle w:val="a8"/>
          <w:rFonts w:ascii="Times New Roman" w:hAnsi="Times New Roman"/>
          <w:lang w:val="en-US" w:eastAsia="zh-CN"/>
        </w:rPr>
        <w:t>00</w:t>
      </w:r>
      <w:r>
        <w:rPr>
          <w:rStyle w:val="a8"/>
          <w:rFonts w:ascii="Times New Roman" w:hAnsi="Times New Roman"/>
          <w:lang w:val="en-US"/>
        </w:rPr>
        <w:t xml:space="preserve">], </w:t>
      </w:r>
      <w:r w:rsidRPr="00D11C30">
        <w:rPr>
          <w:rStyle w:val="a8"/>
          <w:rFonts w:ascii="Times New Roman" w:hAnsi="Times New Roman"/>
          <w:i/>
          <w:iCs/>
          <w:lang w:val="en-US" w:eastAsia="zh-CN"/>
        </w:rPr>
        <w:t>p</w:t>
      </w:r>
      <w:r>
        <w:rPr>
          <w:rStyle w:val="a8"/>
          <w:rFonts w:ascii="Times New Roman" w:hAnsi="Times New Roman"/>
          <w:i/>
          <w:iCs/>
          <w:lang w:val="en-US"/>
        </w:rPr>
        <w:t xml:space="preserve"> </w:t>
      </w:r>
      <w:r>
        <w:rPr>
          <w:rStyle w:val="a8"/>
          <w:rFonts w:ascii="Times New Roman" w:hAnsi="Times New Roman"/>
          <w:lang w:val="en-US"/>
        </w:rPr>
        <w:t xml:space="preserve">&lt; 0.001). Detailed descriptive statistics of the included children was presented in </w:t>
      </w:r>
      <w:r>
        <w:rPr>
          <w:rStyle w:val="a8"/>
          <w:rFonts w:ascii="Times New Roman" w:hAnsi="Times New Roman"/>
          <w:lang w:val="fr-FR"/>
        </w:rPr>
        <w:t xml:space="preserve">Table </w:t>
      </w:r>
      <w:r>
        <w:rPr>
          <w:rStyle w:val="a8"/>
          <w:rFonts w:ascii="Times New Roman" w:hAnsi="Times New Roman"/>
          <w:lang w:val="en-US"/>
        </w:rPr>
        <w:t xml:space="preserve">1. </w:t>
      </w:r>
    </w:p>
    <w:p w:rsidR="00BA1FB8" w:rsidRDefault="00EF0221">
      <w:pPr>
        <w:pStyle w:val="A9"/>
        <w:spacing w:before="0" w:line="480" w:lineRule="auto"/>
        <w:ind w:firstLine="567"/>
        <w:rPr>
          <w:rStyle w:val="a8"/>
          <w:rFonts w:ascii="Times New Roman" w:eastAsia="Times New Roman" w:hAnsi="Times New Roman" w:cs="Times New Roman"/>
          <w:lang w:val="en-US"/>
        </w:rPr>
      </w:pPr>
      <w:r>
        <w:rPr>
          <w:rStyle w:val="a8"/>
          <w:rFonts w:ascii="Times New Roman" w:hAnsi="Times New Roman"/>
          <w:lang w:val="en-US"/>
        </w:rPr>
        <w:t>Among children with AR, HDM accounted for the highest prevalence at 76.8%, followed by molds (30.4%) and animal dander (22.</w:t>
      </w:r>
      <w:r w:rsidRPr="00D11C30">
        <w:rPr>
          <w:rStyle w:val="a8"/>
          <w:rFonts w:ascii="Times New Roman" w:hAnsi="Times New Roman"/>
          <w:lang w:val="en-US" w:eastAsia="zh-CN"/>
        </w:rPr>
        <w:t>9</w:t>
      </w:r>
      <w:r>
        <w:rPr>
          <w:rStyle w:val="a8"/>
          <w:rFonts w:ascii="Times New Roman" w:hAnsi="Times New Roman"/>
          <w:lang w:val="en-US"/>
        </w:rPr>
        <w:t>%). The profiles of sensitization to aeroallergens in children with AR and AH was shown in Fig</w:t>
      </w:r>
      <w:r w:rsidRPr="00D11C30">
        <w:rPr>
          <w:rStyle w:val="a8"/>
          <w:rFonts w:ascii="Times New Roman" w:hAnsi="Times New Roman"/>
          <w:lang w:val="en-US" w:eastAsia="zh-CN"/>
        </w:rPr>
        <w:t>ure</w:t>
      </w:r>
      <w:r>
        <w:rPr>
          <w:rStyle w:val="a8"/>
          <w:rFonts w:ascii="Times New Roman" w:hAnsi="Times New Roman"/>
          <w:lang w:val="en-US"/>
        </w:rPr>
        <w:t xml:space="preserve"> 2 and described in detail in supplementary material.</w:t>
      </w:r>
    </w:p>
    <w:p w:rsidR="00BA1FB8" w:rsidRDefault="00EF0221">
      <w:pPr>
        <w:pStyle w:val="A9"/>
        <w:spacing w:before="0" w:line="480" w:lineRule="auto"/>
        <w:rPr>
          <w:rStyle w:val="a8"/>
          <w:rFonts w:ascii="Times New Roman" w:eastAsia="Times New Roman" w:hAnsi="Times New Roman" w:cs="Times New Roman"/>
        </w:rPr>
      </w:pPr>
      <w:r>
        <w:rPr>
          <w:rStyle w:val="a8"/>
          <w:rFonts w:ascii="Times New Roman" w:hAnsi="Times New Roman"/>
          <w:b/>
          <w:bCs/>
          <w:lang w:val="en-US"/>
        </w:rPr>
        <w:lastRenderedPageBreak/>
        <w:t>The a</w:t>
      </w:r>
      <w:r>
        <w:rPr>
          <w:rStyle w:val="a8"/>
          <w:rFonts w:ascii="Times New Roman" w:hAnsi="Times New Roman"/>
          <w:b/>
          <w:bCs/>
          <w:lang w:val="fr-FR"/>
        </w:rPr>
        <w:t xml:space="preserve">ssociations </w:t>
      </w:r>
      <w:r>
        <w:rPr>
          <w:rStyle w:val="a8"/>
          <w:rFonts w:ascii="Times New Roman" w:hAnsi="Times New Roman"/>
          <w:b/>
          <w:bCs/>
          <w:lang w:val="en-US"/>
        </w:rPr>
        <w:t xml:space="preserve">between sensitization patterns and the presence of AH  </w:t>
      </w:r>
    </w:p>
    <w:p w:rsidR="00BA1FB8" w:rsidRDefault="00EF0221">
      <w:pPr>
        <w:pStyle w:val="A9"/>
        <w:spacing w:before="0" w:line="480" w:lineRule="auto"/>
        <w:ind w:firstLine="567"/>
        <w:rPr>
          <w:rStyle w:val="a8"/>
          <w:rFonts w:ascii="Times New Roman" w:eastAsia="Times New Roman" w:hAnsi="Times New Roman" w:cs="Times New Roman"/>
          <w:lang w:val="en-US"/>
        </w:rPr>
      </w:pPr>
      <w:r>
        <w:rPr>
          <w:rStyle w:val="a8"/>
          <w:rFonts w:ascii="Times New Roman" w:hAnsi="Times New Roman"/>
          <w:lang w:val="en-US"/>
        </w:rPr>
        <w:t xml:space="preserve">The associations between presence of AH and sensitization patterns of the top three allergens (HDM, molds, and animal dander) in AR children was evaluated. A total of 2984 children were divided into three groups based on their sensitization patterns:  573 (19.2%) children were </w:t>
      </w:r>
      <w:proofErr w:type="spellStart"/>
      <w:r>
        <w:rPr>
          <w:rStyle w:val="a8"/>
          <w:rFonts w:ascii="Times New Roman" w:hAnsi="Times New Roman"/>
          <w:lang w:val="en-US"/>
        </w:rPr>
        <w:t>polysensitized</w:t>
      </w:r>
      <w:proofErr w:type="spellEnd"/>
      <w:r>
        <w:rPr>
          <w:rStyle w:val="a8"/>
          <w:rFonts w:ascii="Times New Roman" w:hAnsi="Times New Roman"/>
          <w:lang w:val="en-US"/>
        </w:rPr>
        <w:t xml:space="preserve"> to molds, 334 (11.2%) were </w:t>
      </w:r>
      <w:proofErr w:type="spellStart"/>
      <w:r>
        <w:rPr>
          <w:rStyle w:val="a8"/>
          <w:rFonts w:ascii="Times New Roman" w:hAnsi="Times New Roman"/>
          <w:lang w:val="en-US"/>
        </w:rPr>
        <w:t>monosensitized</w:t>
      </w:r>
      <w:proofErr w:type="spellEnd"/>
      <w:r>
        <w:rPr>
          <w:rStyle w:val="a8"/>
          <w:rFonts w:ascii="Times New Roman" w:hAnsi="Times New Roman"/>
          <w:lang w:val="en-US"/>
        </w:rPr>
        <w:t xml:space="preserve"> to molds, and 2077 (69.6%) were non-sensitized to molds. Among children </w:t>
      </w:r>
      <w:proofErr w:type="spellStart"/>
      <w:r>
        <w:rPr>
          <w:rStyle w:val="a8"/>
          <w:rFonts w:ascii="Times New Roman" w:hAnsi="Times New Roman"/>
          <w:lang w:val="en-US"/>
        </w:rPr>
        <w:t>polysensitized</w:t>
      </w:r>
      <w:proofErr w:type="spellEnd"/>
      <w:r>
        <w:rPr>
          <w:rStyle w:val="a8"/>
          <w:rFonts w:ascii="Times New Roman" w:hAnsi="Times New Roman"/>
          <w:lang w:val="en-US"/>
        </w:rPr>
        <w:t xml:space="preserve"> to molds, HDM (86.0%) was the most common additional allergen in children followed by cat dander and dog dander (37.9%). </w:t>
      </w:r>
    </w:p>
    <w:p w:rsidR="00BA1FB8" w:rsidRDefault="00EF0221">
      <w:pPr>
        <w:pStyle w:val="A9"/>
        <w:spacing w:before="0" w:line="480" w:lineRule="auto"/>
        <w:ind w:firstLine="567"/>
        <w:rPr>
          <w:rStyle w:val="a8"/>
          <w:rFonts w:ascii="Times New Roman" w:eastAsia="Times New Roman" w:hAnsi="Times New Roman" w:cs="Times New Roman"/>
          <w:lang w:val="en-US"/>
        </w:rPr>
      </w:pPr>
      <w:r>
        <w:rPr>
          <w:rStyle w:val="a8"/>
          <w:rFonts w:ascii="Times New Roman" w:hAnsi="Times New Roman"/>
          <w:lang w:val="en-US"/>
        </w:rPr>
        <w:t xml:space="preserve">The prevalence of AH was significantly higher among AR children who were </w:t>
      </w:r>
      <w:proofErr w:type="spellStart"/>
      <w:r>
        <w:rPr>
          <w:rStyle w:val="a8"/>
          <w:rFonts w:ascii="Times New Roman" w:hAnsi="Times New Roman"/>
          <w:lang w:val="en-US"/>
        </w:rPr>
        <w:t>polysensitized</w:t>
      </w:r>
      <w:proofErr w:type="spellEnd"/>
      <w:r>
        <w:rPr>
          <w:rStyle w:val="a8"/>
          <w:rFonts w:ascii="Times New Roman" w:hAnsi="Times New Roman"/>
          <w:lang w:val="en-US"/>
        </w:rPr>
        <w:t xml:space="preserve"> to molds compared to those who were </w:t>
      </w:r>
      <w:proofErr w:type="spellStart"/>
      <w:r>
        <w:rPr>
          <w:rStyle w:val="a8"/>
          <w:rFonts w:ascii="Times New Roman" w:hAnsi="Times New Roman"/>
          <w:lang w:val="en-US"/>
        </w:rPr>
        <w:t>monosensitized</w:t>
      </w:r>
      <w:proofErr w:type="spellEnd"/>
      <w:r>
        <w:rPr>
          <w:rStyle w:val="a8"/>
          <w:rFonts w:ascii="Times New Roman" w:hAnsi="Times New Roman"/>
          <w:lang w:val="en-US"/>
        </w:rPr>
        <w:t xml:space="preserve"> or non-sensitized (</w:t>
      </w:r>
      <w:r w:rsidRPr="00D11C30">
        <w:rPr>
          <w:rStyle w:val="a8"/>
          <w:rFonts w:ascii="Times New Roman" w:hAnsi="Times New Roman"/>
          <w:i/>
          <w:iCs/>
          <w:lang w:val="en-US" w:eastAsia="zh-CN"/>
        </w:rPr>
        <w:t>p</w:t>
      </w:r>
      <w:r>
        <w:rPr>
          <w:rStyle w:val="a8"/>
          <w:rFonts w:ascii="Times New Roman" w:hAnsi="Times New Roman"/>
          <w:lang w:val="en-US"/>
        </w:rPr>
        <w:t xml:space="preserve"> &lt; 0.001) (Table 2). Furthermore, AR children who were </w:t>
      </w:r>
      <w:proofErr w:type="spellStart"/>
      <w:r>
        <w:rPr>
          <w:rStyle w:val="a8"/>
          <w:rFonts w:ascii="Times New Roman" w:hAnsi="Times New Roman"/>
          <w:lang w:val="en-US"/>
        </w:rPr>
        <w:t>polysensitized</w:t>
      </w:r>
      <w:proofErr w:type="spellEnd"/>
      <w:r>
        <w:rPr>
          <w:rStyle w:val="a8"/>
          <w:rFonts w:ascii="Times New Roman" w:hAnsi="Times New Roman"/>
          <w:lang w:val="en-US"/>
        </w:rPr>
        <w:t xml:space="preserve"> to molds were more likely to have elevated </w:t>
      </w:r>
      <w:proofErr w:type="spellStart"/>
      <w:r>
        <w:rPr>
          <w:rStyle w:val="a8"/>
          <w:rFonts w:ascii="Times New Roman" w:hAnsi="Times New Roman"/>
          <w:lang w:val="en-US"/>
        </w:rPr>
        <w:t>tIgE</w:t>
      </w:r>
      <w:proofErr w:type="spellEnd"/>
      <w:r>
        <w:rPr>
          <w:rStyle w:val="a8"/>
          <w:rFonts w:ascii="Times New Roman" w:hAnsi="Times New Roman"/>
          <w:lang w:val="en-US"/>
        </w:rPr>
        <w:t xml:space="preserve"> level (</w:t>
      </w:r>
      <w:r w:rsidRPr="00D11C30">
        <w:rPr>
          <w:rStyle w:val="a8"/>
          <w:rFonts w:ascii="Times New Roman" w:hAnsi="Times New Roman"/>
          <w:i/>
          <w:iCs/>
          <w:lang w:val="en-US" w:eastAsia="zh-CN"/>
        </w:rPr>
        <w:t>p</w:t>
      </w:r>
      <w:r>
        <w:rPr>
          <w:rStyle w:val="a8"/>
          <w:rFonts w:ascii="Times New Roman" w:hAnsi="Times New Roman"/>
          <w:lang w:val="en-US"/>
        </w:rPr>
        <w:t xml:space="preserve"> &lt; 0.001) and high </w:t>
      </w:r>
      <w:proofErr w:type="spellStart"/>
      <w:r>
        <w:rPr>
          <w:rStyle w:val="a8"/>
          <w:rFonts w:ascii="Times New Roman" w:hAnsi="Times New Roman"/>
          <w:lang w:val="en-US"/>
        </w:rPr>
        <w:t>sIgE</w:t>
      </w:r>
      <w:proofErr w:type="spellEnd"/>
      <w:r>
        <w:rPr>
          <w:rStyle w:val="a8"/>
          <w:rFonts w:ascii="Times New Roman" w:hAnsi="Times New Roman"/>
          <w:lang w:val="en-US"/>
        </w:rPr>
        <w:t xml:space="preserve"> level (</w:t>
      </w:r>
      <w:r w:rsidRPr="00D11C30">
        <w:rPr>
          <w:rStyle w:val="a8"/>
          <w:rFonts w:ascii="Times New Roman" w:hAnsi="Times New Roman"/>
          <w:i/>
          <w:iCs/>
          <w:lang w:val="en-US" w:eastAsia="zh-CN"/>
        </w:rPr>
        <w:t>p</w:t>
      </w:r>
      <w:r>
        <w:rPr>
          <w:rStyle w:val="a8"/>
          <w:rFonts w:ascii="Times New Roman" w:hAnsi="Times New Roman"/>
          <w:lang w:val="en-US"/>
        </w:rPr>
        <w:t xml:space="preserve"> = 0.019) compared to the other groups. After considering the potential confounding facts such as age, gender, and seasons, binary regression analyses suggested that </w:t>
      </w:r>
      <w:proofErr w:type="spellStart"/>
      <w:r>
        <w:rPr>
          <w:rStyle w:val="a8"/>
          <w:rFonts w:ascii="Times New Roman" w:hAnsi="Times New Roman"/>
          <w:lang w:val="en-US"/>
        </w:rPr>
        <w:t>polysensitivity</w:t>
      </w:r>
      <w:proofErr w:type="spellEnd"/>
      <w:r>
        <w:rPr>
          <w:rStyle w:val="a8"/>
          <w:rFonts w:ascii="Times New Roman" w:hAnsi="Times New Roman"/>
          <w:lang w:val="en-US"/>
        </w:rPr>
        <w:t xml:space="preserve"> to molds increased the risk of AH in children with AR aged 2-8 years (adjusted OR 1.6</w:t>
      </w:r>
      <w:r w:rsidRPr="00D11C30">
        <w:rPr>
          <w:rStyle w:val="a8"/>
          <w:rFonts w:ascii="Times New Roman" w:hAnsi="Times New Roman"/>
          <w:lang w:val="en-US" w:eastAsia="zh-CN"/>
        </w:rPr>
        <w:t>1</w:t>
      </w:r>
      <w:r>
        <w:rPr>
          <w:rStyle w:val="a8"/>
          <w:rFonts w:ascii="Times New Roman" w:hAnsi="Times New Roman"/>
          <w:lang w:val="en-US"/>
        </w:rPr>
        <w:t>, 95%CI 1.</w:t>
      </w:r>
      <w:r w:rsidRPr="00D11C30">
        <w:rPr>
          <w:rStyle w:val="a8"/>
          <w:rFonts w:ascii="Times New Roman" w:hAnsi="Times New Roman"/>
          <w:lang w:val="en-US" w:eastAsia="zh-CN"/>
        </w:rPr>
        <w:t>3</w:t>
      </w:r>
      <w:r>
        <w:rPr>
          <w:rStyle w:val="a8"/>
          <w:rFonts w:ascii="Times New Roman" w:hAnsi="Times New Roman"/>
          <w:lang w:val="en-US"/>
        </w:rPr>
        <w:t>2 to 1.9</w:t>
      </w:r>
      <w:r w:rsidRPr="00D11C30">
        <w:rPr>
          <w:rStyle w:val="a8"/>
          <w:rFonts w:ascii="Times New Roman" w:hAnsi="Times New Roman"/>
          <w:lang w:val="en-US" w:eastAsia="zh-CN"/>
        </w:rPr>
        <w:t>6</w:t>
      </w:r>
      <w:r>
        <w:rPr>
          <w:rStyle w:val="a8"/>
          <w:rFonts w:ascii="Times New Roman" w:hAnsi="Times New Roman"/>
          <w:lang w:val="en-US"/>
        </w:rPr>
        <w:t xml:space="preserve">, </w:t>
      </w:r>
      <w:r>
        <w:rPr>
          <w:rStyle w:val="a8"/>
          <w:rFonts w:ascii="Times New Roman" w:hAnsi="Times New Roman"/>
          <w:i/>
          <w:iCs/>
          <w:lang w:val="en-US"/>
        </w:rPr>
        <w:t>p</w:t>
      </w:r>
      <w:r>
        <w:rPr>
          <w:rStyle w:val="a8"/>
          <w:rFonts w:ascii="Times New Roman" w:hAnsi="Times New Roman"/>
          <w:lang w:val="en-US"/>
        </w:rPr>
        <w:t xml:space="preserve"> &lt; 0.001). However, no significant association was observed between presence of AH and sensitization patterns to HDM and animal dander in AR children.</w:t>
      </w:r>
    </w:p>
    <w:p w:rsidR="00BA1FB8" w:rsidRDefault="00EF0221">
      <w:pPr>
        <w:pStyle w:val="A9"/>
        <w:spacing w:before="0" w:line="480" w:lineRule="auto"/>
        <w:rPr>
          <w:rStyle w:val="a8"/>
          <w:rFonts w:ascii="Times New Roman" w:eastAsia="Times New Roman" w:hAnsi="Times New Roman" w:cs="Times New Roman"/>
          <w:lang w:val="en-US"/>
        </w:rPr>
      </w:pPr>
      <w:r>
        <w:rPr>
          <w:rStyle w:val="a8"/>
          <w:rFonts w:ascii="Times New Roman" w:hAnsi="Times New Roman"/>
          <w:b/>
          <w:bCs/>
          <w:lang w:val="en-US"/>
        </w:rPr>
        <w:t>Sensitization patterns in children with the history of respiratory viral infection undergoing adenoidectomy.</w:t>
      </w:r>
    </w:p>
    <w:p w:rsidR="00BA1FB8" w:rsidRDefault="00EF0221">
      <w:pPr>
        <w:pStyle w:val="A9"/>
        <w:spacing w:before="0" w:line="480" w:lineRule="auto"/>
        <w:ind w:firstLine="567"/>
        <w:rPr>
          <w:rStyle w:val="a8"/>
          <w:rFonts w:ascii="Times New Roman" w:eastAsia="Times New Roman" w:hAnsi="Times New Roman" w:cs="Times New Roman"/>
        </w:rPr>
      </w:pPr>
      <w:r>
        <w:rPr>
          <w:rStyle w:val="a8"/>
          <w:rFonts w:ascii="Times New Roman" w:hAnsi="Times New Roman"/>
          <w:lang w:val="en-US"/>
        </w:rPr>
        <w:t xml:space="preserve">When reviewing medical history of children who underwent adenoidectomy during the study period, we identified a subgroup of them (n=80), including 35 </w:t>
      </w:r>
      <w:proofErr w:type="spellStart"/>
      <w:r>
        <w:rPr>
          <w:rStyle w:val="a8"/>
          <w:rFonts w:ascii="Times New Roman" w:hAnsi="Times New Roman"/>
          <w:lang w:val="en-US"/>
        </w:rPr>
        <w:t>nAR</w:t>
      </w:r>
      <w:proofErr w:type="spellEnd"/>
      <w:r>
        <w:rPr>
          <w:rStyle w:val="a8"/>
          <w:rFonts w:ascii="Times New Roman" w:hAnsi="Times New Roman"/>
          <w:lang w:val="en-US"/>
        </w:rPr>
        <w:t xml:space="preserve"> children, 24 who were </w:t>
      </w:r>
      <w:proofErr w:type="spellStart"/>
      <w:r>
        <w:rPr>
          <w:rStyle w:val="a8"/>
          <w:rFonts w:ascii="Times New Roman" w:hAnsi="Times New Roman"/>
          <w:lang w:val="en-US"/>
        </w:rPr>
        <w:t>monosensitized</w:t>
      </w:r>
      <w:proofErr w:type="spellEnd"/>
      <w:r>
        <w:rPr>
          <w:rStyle w:val="a8"/>
          <w:rFonts w:ascii="Times New Roman" w:hAnsi="Times New Roman"/>
          <w:lang w:val="en-US"/>
        </w:rPr>
        <w:t xml:space="preserve"> to HDM, 8 who were </w:t>
      </w:r>
      <w:proofErr w:type="spellStart"/>
      <w:r>
        <w:rPr>
          <w:rStyle w:val="a8"/>
          <w:rFonts w:ascii="Times New Roman" w:hAnsi="Times New Roman"/>
          <w:lang w:val="en-US"/>
        </w:rPr>
        <w:t>monosensitized</w:t>
      </w:r>
      <w:proofErr w:type="spellEnd"/>
      <w:r>
        <w:rPr>
          <w:rStyle w:val="a8"/>
          <w:rFonts w:ascii="Times New Roman" w:hAnsi="Times New Roman"/>
          <w:lang w:val="en-US"/>
        </w:rPr>
        <w:t xml:space="preserve"> to molds, and 13 who were sensitized to HDM and molds. Among this subgroup, serum immunoglobulin G (IgG) antibodies to </w:t>
      </w:r>
      <w:r>
        <w:rPr>
          <w:rStyle w:val="a8"/>
          <w:rFonts w:ascii="Times New Roman" w:hAnsi="Times New Roman"/>
          <w:lang w:val="de-DE"/>
        </w:rPr>
        <w:t>Epstein-Barr virus</w:t>
      </w:r>
      <w:r>
        <w:rPr>
          <w:rStyle w:val="a8"/>
          <w:rFonts w:ascii="Times New Roman" w:hAnsi="Times New Roman"/>
          <w:lang w:val="en-US"/>
        </w:rPr>
        <w:t xml:space="preserve"> (EBV), c</w:t>
      </w:r>
      <w:r>
        <w:rPr>
          <w:rStyle w:val="a8"/>
          <w:rFonts w:ascii="Times New Roman" w:hAnsi="Times New Roman"/>
          <w:lang w:val="es-ES_tradnl"/>
        </w:rPr>
        <w:t>ytomegalo</w:t>
      </w:r>
      <w:r>
        <w:rPr>
          <w:rStyle w:val="a8"/>
          <w:rFonts w:ascii="Times New Roman" w:hAnsi="Times New Roman"/>
          <w:lang w:val="en-US"/>
        </w:rPr>
        <w:t xml:space="preserve"> virus (CMV), respiratory syncytial virus (RSV) and adenovirus (ADV) were detected in the past three months. We observed that the positive rate of past infection history involving two or more viruses was significantly higher in children with </w:t>
      </w:r>
      <w:proofErr w:type="spellStart"/>
      <w:r>
        <w:rPr>
          <w:rStyle w:val="a8"/>
          <w:rFonts w:ascii="Times New Roman" w:hAnsi="Times New Roman"/>
          <w:lang w:val="en-US"/>
        </w:rPr>
        <w:t>polysensitization</w:t>
      </w:r>
      <w:proofErr w:type="spellEnd"/>
      <w:r>
        <w:rPr>
          <w:rStyle w:val="a8"/>
          <w:rFonts w:ascii="Times New Roman" w:hAnsi="Times New Roman"/>
          <w:lang w:val="en-US"/>
        </w:rPr>
        <w:t xml:space="preserve"> (84.6%) compared to the other groups (</w:t>
      </w:r>
      <w:proofErr w:type="spellStart"/>
      <w:r>
        <w:rPr>
          <w:rStyle w:val="a8"/>
          <w:rFonts w:ascii="Times New Roman" w:hAnsi="Times New Roman"/>
          <w:lang w:val="en-US"/>
        </w:rPr>
        <w:t>nAR</w:t>
      </w:r>
      <w:proofErr w:type="spellEnd"/>
      <w:r>
        <w:rPr>
          <w:rStyle w:val="a8"/>
          <w:rFonts w:ascii="Times New Roman" w:hAnsi="Times New Roman"/>
          <w:lang w:val="en-US"/>
        </w:rPr>
        <w:t>: 40</w:t>
      </w:r>
      <w:r w:rsidRPr="00D11C30">
        <w:rPr>
          <w:rStyle w:val="a8"/>
          <w:rFonts w:ascii="Times New Roman" w:hAnsi="Times New Roman"/>
          <w:lang w:val="en-US" w:eastAsia="zh-CN"/>
        </w:rPr>
        <w:t>.0</w:t>
      </w:r>
      <w:r>
        <w:rPr>
          <w:rStyle w:val="a8"/>
          <w:rFonts w:ascii="Times New Roman" w:hAnsi="Times New Roman"/>
          <w:lang w:val="en-US"/>
        </w:rPr>
        <w:t xml:space="preserve">%; </w:t>
      </w:r>
      <w:proofErr w:type="spellStart"/>
      <w:r>
        <w:rPr>
          <w:rStyle w:val="a8"/>
          <w:rFonts w:ascii="Times New Roman" w:hAnsi="Times New Roman"/>
          <w:lang w:val="en-US"/>
        </w:rPr>
        <w:t>monosensitized</w:t>
      </w:r>
      <w:proofErr w:type="spellEnd"/>
      <w:r>
        <w:rPr>
          <w:rStyle w:val="a8"/>
          <w:rFonts w:ascii="Times New Roman" w:hAnsi="Times New Roman"/>
          <w:lang w:val="en-US"/>
        </w:rPr>
        <w:t xml:space="preserve"> to HDM: 54.2%; </w:t>
      </w:r>
      <w:proofErr w:type="spellStart"/>
      <w:r>
        <w:rPr>
          <w:rStyle w:val="a8"/>
          <w:rFonts w:ascii="Times New Roman" w:hAnsi="Times New Roman"/>
          <w:lang w:val="en-US"/>
        </w:rPr>
        <w:t>monosensitized</w:t>
      </w:r>
      <w:proofErr w:type="spellEnd"/>
      <w:r>
        <w:rPr>
          <w:rStyle w:val="a8"/>
          <w:rFonts w:ascii="Times New Roman" w:hAnsi="Times New Roman"/>
          <w:lang w:val="en-US"/>
        </w:rPr>
        <w:t xml:space="preserve"> to </w:t>
      </w:r>
      <w:r>
        <w:rPr>
          <w:rStyle w:val="a8"/>
          <w:rFonts w:ascii="Times New Roman" w:hAnsi="Times New Roman"/>
          <w:lang w:val="en-US"/>
        </w:rPr>
        <w:lastRenderedPageBreak/>
        <w:t>molds: 50</w:t>
      </w:r>
      <w:r w:rsidRPr="00D11C30">
        <w:rPr>
          <w:rStyle w:val="a8"/>
          <w:rFonts w:ascii="Times New Roman" w:hAnsi="Times New Roman"/>
          <w:lang w:val="en-US" w:eastAsia="zh-CN"/>
        </w:rPr>
        <w:t>.0</w:t>
      </w:r>
      <w:r>
        <w:rPr>
          <w:rStyle w:val="a8"/>
          <w:rFonts w:ascii="Times New Roman" w:hAnsi="Times New Roman"/>
          <w:lang w:val="en-US"/>
        </w:rPr>
        <w:t xml:space="preserve">%; </w:t>
      </w:r>
      <w:r w:rsidRPr="00D11C30">
        <w:rPr>
          <w:rStyle w:val="a8"/>
          <w:rFonts w:ascii="Times New Roman" w:hAnsi="Times New Roman"/>
          <w:i/>
          <w:iCs/>
          <w:lang w:val="en-US" w:eastAsia="zh-CN"/>
        </w:rPr>
        <w:t>p</w:t>
      </w:r>
      <w:r>
        <w:rPr>
          <w:rStyle w:val="a8"/>
          <w:rFonts w:ascii="Times New Roman" w:hAnsi="Times New Roman"/>
          <w:i/>
          <w:iCs/>
          <w:lang w:val="en-US"/>
        </w:rPr>
        <w:t xml:space="preserve"> </w:t>
      </w:r>
      <w:r>
        <w:rPr>
          <w:rStyle w:val="a8"/>
          <w:rFonts w:ascii="Times New Roman" w:hAnsi="Times New Roman"/>
          <w:lang w:val="en-US"/>
        </w:rPr>
        <w:t>= 0.049). This finding suggested that viral infections may play a role in children with AH and various sensitization patterns.</w:t>
      </w:r>
    </w:p>
    <w:p w:rsidR="00BA1FB8" w:rsidRDefault="00EF0221">
      <w:pPr>
        <w:pStyle w:val="A9"/>
        <w:spacing w:before="0" w:line="480" w:lineRule="auto"/>
        <w:rPr>
          <w:rStyle w:val="a8"/>
          <w:rFonts w:ascii="Times New Roman" w:eastAsia="Times New Roman" w:hAnsi="Times New Roman" w:cs="Times New Roman"/>
          <w:lang w:val="en-US"/>
        </w:rPr>
      </w:pPr>
      <w:r>
        <w:rPr>
          <w:rStyle w:val="a8"/>
          <w:rFonts w:ascii="Times New Roman" w:hAnsi="Times New Roman"/>
          <w:b/>
          <w:bCs/>
          <w:lang w:val="en-US"/>
        </w:rPr>
        <w:t>Regular immune status in adenoid tissues of children with or without AR</w:t>
      </w:r>
    </w:p>
    <w:p w:rsidR="00BA1FB8" w:rsidRDefault="00EF0221">
      <w:pPr>
        <w:pStyle w:val="A9"/>
        <w:spacing w:before="0" w:line="480" w:lineRule="auto"/>
        <w:ind w:firstLine="567"/>
        <w:rPr>
          <w:rStyle w:val="a8"/>
          <w:rFonts w:ascii="Times New Roman" w:eastAsia="Times New Roman" w:hAnsi="Times New Roman" w:cs="Times New Roman"/>
          <w:lang w:val="en-US"/>
        </w:rPr>
      </w:pPr>
      <w:r>
        <w:rPr>
          <w:rStyle w:val="a8"/>
          <w:rFonts w:ascii="Times New Roman" w:hAnsi="Times New Roman"/>
          <w:lang w:val="en-US"/>
        </w:rPr>
        <w:t>Among the 36 adenoid tissues (26 AH-AR group and 10 AH-</w:t>
      </w:r>
      <w:proofErr w:type="spellStart"/>
      <w:r>
        <w:rPr>
          <w:rStyle w:val="a8"/>
          <w:rFonts w:ascii="Times New Roman" w:hAnsi="Times New Roman"/>
          <w:lang w:val="en-US"/>
        </w:rPr>
        <w:t>nAR</w:t>
      </w:r>
      <w:proofErr w:type="spellEnd"/>
      <w:r>
        <w:rPr>
          <w:rStyle w:val="a8"/>
          <w:rFonts w:ascii="Times New Roman" w:hAnsi="Times New Roman"/>
          <w:lang w:val="en-US"/>
        </w:rPr>
        <w:t xml:space="preserve"> group), AH-AR group was characterized by significantly lower cell percentage and c-counts of CD3</w:t>
      </w:r>
      <w:r>
        <w:rPr>
          <w:rStyle w:val="a8"/>
          <w:rFonts w:ascii="Times New Roman" w:hAnsi="Times New Roman"/>
          <w:vertAlign w:val="superscript"/>
          <w:lang w:val="en-US"/>
        </w:rPr>
        <w:t>+</w:t>
      </w:r>
      <w:r>
        <w:rPr>
          <w:rStyle w:val="a8"/>
          <w:rFonts w:ascii="Times New Roman" w:hAnsi="Times New Roman"/>
          <w:lang w:val="en-US"/>
        </w:rPr>
        <w:t>CD56</w:t>
      </w:r>
      <w:r>
        <w:rPr>
          <w:rStyle w:val="a8"/>
          <w:rFonts w:ascii="Times New Roman" w:hAnsi="Times New Roman"/>
          <w:vertAlign w:val="superscript"/>
          <w:lang w:val="en-US"/>
        </w:rPr>
        <w:t>+</w:t>
      </w:r>
      <w:r>
        <w:rPr>
          <w:rStyle w:val="a8"/>
          <w:rFonts w:ascii="Times New Roman" w:hAnsi="Times New Roman"/>
          <w:lang w:val="en-US"/>
        </w:rPr>
        <w:t xml:space="preserve"> natural killer T cells(NKTs) compared to the AH-</w:t>
      </w:r>
      <w:proofErr w:type="spellStart"/>
      <w:r>
        <w:rPr>
          <w:rStyle w:val="a8"/>
          <w:rFonts w:ascii="Times New Roman" w:hAnsi="Times New Roman"/>
          <w:lang w:val="en-US"/>
        </w:rPr>
        <w:t>nAR</w:t>
      </w:r>
      <w:proofErr w:type="spellEnd"/>
      <w:r>
        <w:rPr>
          <w:rStyle w:val="a8"/>
          <w:rFonts w:ascii="Times New Roman" w:hAnsi="Times New Roman"/>
          <w:lang w:val="en-US"/>
        </w:rPr>
        <w:t xml:space="preserve"> group (0.43±0.44% vs. 0.94±0.37%, </w:t>
      </w:r>
      <w:r w:rsidRPr="00D11C30">
        <w:rPr>
          <w:rStyle w:val="a8"/>
          <w:rFonts w:ascii="Times New Roman" w:hAnsi="Times New Roman"/>
          <w:i/>
          <w:iCs/>
          <w:lang w:val="en-US" w:eastAsia="zh-CN"/>
        </w:rPr>
        <w:t>p</w:t>
      </w:r>
      <w:r>
        <w:rPr>
          <w:rStyle w:val="a8"/>
          <w:rFonts w:ascii="Times New Roman" w:hAnsi="Times New Roman"/>
          <w:i/>
          <w:iCs/>
          <w:lang w:val="en-US"/>
        </w:rPr>
        <w:t xml:space="preserve"> </w:t>
      </w:r>
      <w:r>
        <w:rPr>
          <w:rStyle w:val="a8"/>
          <w:rFonts w:ascii="Times New Roman" w:hAnsi="Times New Roman"/>
          <w:lang w:val="en-US"/>
        </w:rPr>
        <w:t>&lt; 0.001; 15.60±22.07/</w:t>
      </w:r>
      <w:proofErr w:type="spellStart"/>
      <w:r>
        <w:rPr>
          <w:rStyle w:val="a8"/>
          <w:rFonts w:ascii="Times New Roman" w:hAnsi="Times New Roman"/>
          <w:lang w:val="en-US"/>
        </w:rPr>
        <w:t>μL</w:t>
      </w:r>
      <w:proofErr w:type="spellEnd"/>
      <w:r>
        <w:rPr>
          <w:rStyle w:val="a8"/>
          <w:rFonts w:ascii="Times New Roman" w:hAnsi="Times New Roman"/>
          <w:lang w:val="en-US"/>
        </w:rPr>
        <w:t xml:space="preserve"> vs. 40.54±22.52/</w:t>
      </w:r>
      <w:proofErr w:type="spellStart"/>
      <w:r>
        <w:rPr>
          <w:rStyle w:val="a8"/>
          <w:rFonts w:ascii="Times New Roman" w:hAnsi="Times New Roman"/>
          <w:lang w:val="en-US"/>
        </w:rPr>
        <w:t>μL</w:t>
      </w:r>
      <w:proofErr w:type="spellEnd"/>
      <w:r>
        <w:rPr>
          <w:rStyle w:val="a8"/>
          <w:rFonts w:ascii="Times New Roman" w:hAnsi="Times New Roman"/>
          <w:lang w:val="en-US"/>
        </w:rPr>
        <w:t xml:space="preserve">, </w:t>
      </w:r>
      <w:r w:rsidRPr="00D11C30">
        <w:rPr>
          <w:rStyle w:val="a8"/>
          <w:rFonts w:ascii="Times New Roman" w:hAnsi="Times New Roman"/>
          <w:i/>
          <w:iCs/>
          <w:lang w:val="en-US" w:eastAsia="zh-CN"/>
        </w:rPr>
        <w:t>p</w:t>
      </w:r>
      <w:r>
        <w:rPr>
          <w:rStyle w:val="a8"/>
          <w:rFonts w:ascii="Times New Roman" w:hAnsi="Times New Roman"/>
          <w:i/>
          <w:iCs/>
          <w:lang w:val="en-US"/>
        </w:rPr>
        <w:t xml:space="preserve"> </w:t>
      </w:r>
      <w:r>
        <w:rPr>
          <w:rStyle w:val="a8"/>
          <w:rFonts w:ascii="Times New Roman" w:hAnsi="Times New Roman"/>
          <w:lang w:val="en-US"/>
        </w:rPr>
        <w:t>&lt; 0.001, respectively). Similar trends were observed in the frequencies and c-counts of CD16</w:t>
      </w:r>
      <w:r>
        <w:rPr>
          <w:rStyle w:val="a8"/>
          <w:rFonts w:ascii="Times New Roman" w:hAnsi="Times New Roman"/>
          <w:vertAlign w:val="superscript"/>
          <w:lang w:val="en-US"/>
        </w:rPr>
        <w:t>+</w:t>
      </w:r>
      <w:r>
        <w:rPr>
          <w:rStyle w:val="a8"/>
          <w:rFonts w:ascii="Times New Roman" w:hAnsi="Times New Roman"/>
          <w:lang w:val="en-US"/>
        </w:rPr>
        <w:t>CD56</w:t>
      </w:r>
      <w:r>
        <w:rPr>
          <w:rStyle w:val="a8"/>
          <w:rFonts w:ascii="Times New Roman" w:hAnsi="Times New Roman"/>
          <w:vertAlign w:val="superscript"/>
          <w:lang w:val="en-US"/>
        </w:rPr>
        <w:t>high</w:t>
      </w:r>
      <w:r>
        <w:rPr>
          <w:rStyle w:val="a8"/>
          <w:rFonts w:ascii="Times New Roman" w:hAnsi="Times New Roman"/>
          <w:lang w:val="en-US"/>
        </w:rPr>
        <w:t xml:space="preserve"> NKs (CD56</w:t>
      </w:r>
      <w:r>
        <w:rPr>
          <w:rStyle w:val="a8"/>
          <w:rFonts w:ascii="Times New Roman" w:hAnsi="Times New Roman"/>
          <w:vertAlign w:val="superscript"/>
          <w:lang w:val="en-US"/>
        </w:rPr>
        <w:t>high</w:t>
      </w:r>
      <w:r>
        <w:rPr>
          <w:rStyle w:val="a8"/>
          <w:rFonts w:ascii="Times New Roman" w:hAnsi="Times New Roman"/>
          <w:lang w:val="en-US"/>
        </w:rPr>
        <w:t xml:space="preserve"> NKs) (2.51±4.28% vs. 4.10±3.42%, </w:t>
      </w:r>
      <w:r w:rsidRPr="00D11C30">
        <w:rPr>
          <w:rStyle w:val="a8"/>
          <w:rFonts w:ascii="Times New Roman" w:hAnsi="Times New Roman"/>
          <w:i/>
          <w:iCs/>
          <w:lang w:val="en-US" w:eastAsia="zh-CN"/>
        </w:rPr>
        <w:t>p</w:t>
      </w:r>
      <w:r>
        <w:rPr>
          <w:rStyle w:val="a8"/>
          <w:rFonts w:ascii="Times New Roman" w:hAnsi="Times New Roman"/>
          <w:i/>
          <w:iCs/>
          <w:lang w:val="en-US"/>
        </w:rPr>
        <w:t xml:space="preserve"> </w:t>
      </w:r>
      <w:r>
        <w:rPr>
          <w:rStyle w:val="a8"/>
          <w:rFonts w:ascii="Times New Roman" w:hAnsi="Times New Roman"/>
          <w:lang w:val="en-US"/>
        </w:rPr>
        <w:t>= 0.037; 5.93±9.24/</w:t>
      </w:r>
      <w:proofErr w:type="spellStart"/>
      <w:r>
        <w:rPr>
          <w:rStyle w:val="a8"/>
          <w:rFonts w:ascii="Times New Roman" w:hAnsi="Times New Roman"/>
          <w:lang w:val="en-US"/>
        </w:rPr>
        <w:t>μL</w:t>
      </w:r>
      <w:proofErr w:type="spellEnd"/>
      <w:r>
        <w:rPr>
          <w:rStyle w:val="a8"/>
          <w:rFonts w:ascii="Times New Roman" w:hAnsi="Times New Roman"/>
          <w:lang w:val="en-US"/>
        </w:rPr>
        <w:t xml:space="preserve"> vs. 10.81±7.19/</w:t>
      </w:r>
      <w:proofErr w:type="spellStart"/>
      <w:r>
        <w:rPr>
          <w:rStyle w:val="a8"/>
          <w:rFonts w:ascii="Times New Roman" w:hAnsi="Times New Roman"/>
          <w:lang w:val="en-US"/>
        </w:rPr>
        <w:t>μL</w:t>
      </w:r>
      <w:proofErr w:type="spellEnd"/>
      <w:r>
        <w:rPr>
          <w:rStyle w:val="a8"/>
          <w:rFonts w:ascii="Times New Roman" w:hAnsi="Times New Roman"/>
          <w:lang w:val="en-US"/>
        </w:rPr>
        <w:t xml:space="preserve">, </w:t>
      </w:r>
      <w:r w:rsidRPr="00D11C30">
        <w:rPr>
          <w:rStyle w:val="a8"/>
          <w:rFonts w:ascii="Times New Roman" w:hAnsi="Times New Roman"/>
          <w:i/>
          <w:iCs/>
          <w:lang w:val="en-US" w:eastAsia="zh-CN"/>
        </w:rPr>
        <w:t>p</w:t>
      </w:r>
      <w:r>
        <w:rPr>
          <w:rStyle w:val="a8"/>
          <w:rFonts w:ascii="Times New Roman" w:hAnsi="Times New Roman"/>
          <w:i/>
          <w:iCs/>
          <w:lang w:val="en-US"/>
        </w:rPr>
        <w:t xml:space="preserve"> </w:t>
      </w:r>
      <w:r>
        <w:rPr>
          <w:rStyle w:val="a8"/>
          <w:rFonts w:ascii="Times New Roman" w:hAnsi="Times New Roman"/>
          <w:lang w:val="en-US"/>
        </w:rPr>
        <w:t>= 0.018), CD16</w:t>
      </w:r>
      <w:r>
        <w:rPr>
          <w:rStyle w:val="a8"/>
          <w:rFonts w:ascii="Times New Roman" w:hAnsi="Times New Roman"/>
          <w:vertAlign w:val="superscript"/>
          <w:lang w:val="en-US"/>
        </w:rPr>
        <w:t>+</w:t>
      </w:r>
      <w:r>
        <w:rPr>
          <w:rStyle w:val="a8"/>
          <w:rFonts w:ascii="Times New Roman" w:hAnsi="Times New Roman"/>
          <w:lang w:val="en-US"/>
        </w:rPr>
        <w:t>CD56</w:t>
      </w:r>
      <w:r>
        <w:rPr>
          <w:rStyle w:val="a8"/>
          <w:rFonts w:ascii="Times New Roman" w:hAnsi="Times New Roman"/>
          <w:vertAlign w:val="superscript"/>
          <w:lang w:val="en-US"/>
        </w:rPr>
        <w:t>+</w:t>
      </w:r>
      <w:r>
        <w:rPr>
          <w:rStyle w:val="a8"/>
          <w:rFonts w:ascii="Times New Roman" w:hAnsi="Times New Roman"/>
          <w:lang w:val="en-US"/>
        </w:rPr>
        <w:t xml:space="preserve"> NKs (2.35±1.73% vs. 4.61±3.36%, </w:t>
      </w:r>
      <w:r w:rsidRPr="00D11C30">
        <w:rPr>
          <w:rStyle w:val="a8"/>
          <w:rFonts w:ascii="Times New Roman" w:hAnsi="Times New Roman"/>
          <w:i/>
          <w:iCs/>
          <w:lang w:val="en-US" w:eastAsia="zh-CN"/>
        </w:rPr>
        <w:t>p</w:t>
      </w:r>
      <w:r>
        <w:rPr>
          <w:rStyle w:val="a8"/>
          <w:rFonts w:ascii="Times New Roman" w:hAnsi="Times New Roman"/>
          <w:i/>
          <w:iCs/>
          <w:lang w:val="en-US"/>
        </w:rPr>
        <w:t xml:space="preserve"> </w:t>
      </w:r>
      <w:r>
        <w:rPr>
          <w:rStyle w:val="a8"/>
          <w:rFonts w:ascii="Times New Roman" w:hAnsi="Times New Roman"/>
          <w:lang w:val="en-US"/>
        </w:rPr>
        <w:t>= 0.042; 6.28±4.74/</w:t>
      </w:r>
      <w:proofErr w:type="spellStart"/>
      <w:r>
        <w:rPr>
          <w:rStyle w:val="a8"/>
          <w:rFonts w:ascii="Times New Roman" w:hAnsi="Times New Roman"/>
          <w:lang w:val="en-US"/>
        </w:rPr>
        <w:t>μL</w:t>
      </w:r>
      <w:proofErr w:type="spellEnd"/>
      <w:r>
        <w:rPr>
          <w:rStyle w:val="a8"/>
          <w:rFonts w:ascii="Times New Roman" w:hAnsi="Times New Roman"/>
          <w:lang w:val="en-US"/>
        </w:rPr>
        <w:t xml:space="preserve"> vs.12.08±7.18/</w:t>
      </w:r>
      <w:proofErr w:type="spellStart"/>
      <w:r>
        <w:rPr>
          <w:rStyle w:val="a8"/>
          <w:rFonts w:ascii="Times New Roman" w:hAnsi="Times New Roman"/>
          <w:lang w:val="en-US"/>
        </w:rPr>
        <w:t>μL</w:t>
      </w:r>
      <w:proofErr w:type="spellEnd"/>
      <w:r>
        <w:rPr>
          <w:rStyle w:val="a8"/>
          <w:rFonts w:ascii="Times New Roman" w:hAnsi="Times New Roman"/>
          <w:lang w:val="en-US"/>
        </w:rPr>
        <w:t xml:space="preserve">, </w:t>
      </w:r>
      <w:r w:rsidRPr="00D11C30">
        <w:rPr>
          <w:rStyle w:val="a8"/>
          <w:rFonts w:ascii="Times New Roman" w:hAnsi="Times New Roman"/>
          <w:i/>
          <w:iCs/>
          <w:lang w:val="en-US" w:eastAsia="zh-CN"/>
        </w:rPr>
        <w:t>p</w:t>
      </w:r>
      <w:r>
        <w:rPr>
          <w:rStyle w:val="a8"/>
          <w:rFonts w:ascii="Times New Roman" w:hAnsi="Times New Roman"/>
          <w:i/>
          <w:iCs/>
          <w:lang w:val="en-US"/>
        </w:rPr>
        <w:t xml:space="preserve"> </w:t>
      </w:r>
      <w:r>
        <w:rPr>
          <w:rStyle w:val="a8"/>
          <w:rFonts w:ascii="Times New Roman" w:hAnsi="Times New Roman"/>
          <w:lang w:val="en-US"/>
        </w:rPr>
        <w:t>= 0.010), and HLA-DR</w:t>
      </w:r>
      <w:r>
        <w:rPr>
          <w:rStyle w:val="a8"/>
          <w:rFonts w:ascii="Times New Roman" w:hAnsi="Times New Roman"/>
          <w:vertAlign w:val="superscript"/>
          <w:lang w:val="en-US"/>
        </w:rPr>
        <w:t>+</w:t>
      </w:r>
      <w:r>
        <w:rPr>
          <w:rStyle w:val="a8"/>
          <w:rFonts w:ascii="Times New Roman" w:hAnsi="Times New Roman"/>
          <w:lang w:val="en-US"/>
        </w:rPr>
        <w:t xml:space="preserve"> NKs (20.39±10.24% vs. 37.88±19.56%, </w:t>
      </w:r>
      <w:r w:rsidRPr="00D11C30">
        <w:rPr>
          <w:rStyle w:val="a8"/>
          <w:rFonts w:ascii="Times New Roman" w:hAnsi="Times New Roman"/>
          <w:i/>
          <w:iCs/>
          <w:lang w:val="en-US" w:eastAsia="zh-CN"/>
        </w:rPr>
        <w:t>p</w:t>
      </w:r>
      <w:r>
        <w:rPr>
          <w:rStyle w:val="a8"/>
          <w:rFonts w:ascii="Times New Roman" w:hAnsi="Times New Roman"/>
          <w:i/>
          <w:iCs/>
          <w:lang w:val="en-US"/>
        </w:rPr>
        <w:t xml:space="preserve"> </w:t>
      </w:r>
      <w:r>
        <w:rPr>
          <w:rStyle w:val="a8"/>
          <w:rFonts w:ascii="Times New Roman" w:hAnsi="Times New Roman"/>
          <w:lang w:val="en-US"/>
        </w:rPr>
        <w:t>= 0.009; 6.68±6.27/</w:t>
      </w:r>
      <w:proofErr w:type="spellStart"/>
      <w:r>
        <w:rPr>
          <w:rStyle w:val="a8"/>
          <w:rFonts w:ascii="Times New Roman" w:hAnsi="Times New Roman"/>
          <w:lang w:val="en-US"/>
        </w:rPr>
        <w:t>μL</w:t>
      </w:r>
      <w:proofErr w:type="spellEnd"/>
      <w:r>
        <w:rPr>
          <w:rStyle w:val="a8"/>
          <w:rFonts w:ascii="Times New Roman" w:hAnsi="Times New Roman"/>
          <w:lang w:val="en-US"/>
        </w:rPr>
        <w:t xml:space="preserve"> vs. 17.77±9.64/</w:t>
      </w:r>
      <w:proofErr w:type="spellStart"/>
      <w:r>
        <w:rPr>
          <w:rStyle w:val="a8"/>
          <w:rFonts w:ascii="Times New Roman" w:hAnsi="Times New Roman"/>
          <w:lang w:val="en-US"/>
        </w:rPr>
        <w:t>μL</w:t>
      </w:r>
      <w:proofErr w:type="spellEnd"/>
      <w:r>
        <w:rPr>
          <w:rStyle w:val="a8"/>
          <w:rFonts w:ascii="Times New Roman" w:hAnsi="Times New Roman"/>
          <w:lang w:val="en-US"/>
        </w:rPr>
        <w:t xml:space="preserve">, </w:t>
      </w:r>
      <w:r w:rsidRPr="00D11C30">
        <w:rPr>
          <w:rStyle w:val="a8"/>
          <w:rFonts w:ascii="Times New Roman" w:hAnsi="Times New Roman"/>
          <w:i/>
          <w:iCs/>
          <w:lang w:val="en-US" w:eastAsia="zh-CN"/>
        </w:rPr>
        <w:t>p</w:t>
      </w:r>
      <w:r>
        <w:rPr>
          <w:rStyle w:val="a8"/>
          <w:rFonts w:ascii="Times New Roman" w:hAnsi="Times New Roman"/>
          <w:i/>
          <w:iCs/>
          <w:lang w:val="en-US"/>
        </w:rPr>
        <w:t xml:space="preserve"> </w:t>
      </w:r>
      <w:r>
        <w:rPr>
          <w:rStyle w:val="a8"/>
          <w:rFonts w:ascii="Times New Roman" w:hAnsi="Times New Roman"/>
          <w:lang w:val="en-US"/>
        </w:rPr>
        <w:t xml:space="preserve">&lt; 0.001). A reduction in the percentage (20.01±15.08% vs. 42.90±15.61%, </w:t>
      </w:r>
      <w:r w:rsidRPr="00D11C30">
        <w:rPr>
          <w:rStyle w:val="a8"/>
          <w:rFonts w:ascii="Times New Roman" w:hAnsi="Times New Roman"/>
          <w:i/>
          <w:iCs/>
          <w:lang w:val="en-US" w:eastAsia="zh-CN"/>
        </w:rPr>
        <w:t>p</w:t>
      </w:r>
      <w:r>
        <w:rPr>
          <w:rStyle w:val="a8"/>
          <w:rFonts w:ascii="Times New Roman" w:hAnsi="Times New Roman"/>
          <w:i/>
          <w:iCs/>
          <w:lang w:val="en-US"/>
        </w:rPr>
        <w:t xml:space="preserve"> </w:t>
      </w:r>
      <w:r>
        <w:rPr>
          <w:rStyle w:val="a8"/>
          <w:rFonts w:ascii="Times New Roman" w:hAnsi="Times New Roman"/>
          <w:lang w:val="en-US"/>
        </w:rPr>
        <w:t>= 0.001) and c-counts (731.20±751.44/</w:t>
      </w:r>
      <w:proofErr w:type="spellStart"/>
      <w:r>
        <w:rPr>
          <w:rStyle w:val="a8"/>
          <w:rFonts w:ascii="Times New Roman" w:hAnsi="Times New Roman"/>
          <w:lang w:val="en-US"/>
        </w:rPr>
        <w:t>μL</w:t>
      </w:r>
      <w:proofErr w:type="spellEnd"/>
      <w:r>
        <w:rPr>
          <w:rStyle w:val="a8"/>
          <w:rFonts w:ascii="Times New Roman" w:hAnsi="Times New Roman"/>
          <w:lang w:val="en-US"/>
        </w:rPr>
        <w:t xml:space="preserve"> vs. 1866.87±940.36/</w:t>
      </w:r>
      <w:proofErr w:type="spellStart"/>
      <w:r>
        <w:rPr>
          <w:rStyle w:val="a8"/>
          <w:rFonts w:ascii="Times New Roman" w:hAnsi="Times New Roman"/>
          <w:lang w:val="en-US"/>
        </w:rPr>
        <w:t>μL</w:t>
      </w:r>
      <w:proofErr w:type="spellEnd"/>
      <w:r>
        <w:rPr>
          <w:rStyle w:val="a8"/>
          <w:rFonts w:ascii="Times New Roman" w:hAnsi="Times New Roman"/>
          <w:lang w:val="en-US"/>
        </w:rPr>
        <w:t xml:space="preserve">, </w:t>
      </w:r>
      <w:r w:rsidRPr="00D11C30">
        <w:rPr>
          <w:rStyle w:val="a8"/>
          <w:rFonts w:ascii="Times New Roman" w:hAnsi="Times New Roman"/>
          <w:i/>
          <w:iCs/>
          <w:lang w:val="en-US" w:eastAsia="zh-CN"/>
        </w:rPr>
        <w:t>p</w:t>
      </w:r>
      <w:r>
        <w:rPr>
          <w:rStyle w:val="a8"/>
          <w:rFonts w:ascii="Times New Roman" w:hAnsi="Times New Roman"/>
          <w:lang w:val="en-US"/>
        </w:rPr>
        <w:t xml:space="preserve"> = 0.001) of HLA-DR</w:t>
      </w:r>
      <w:r>
        <w:rPr>
          <w:rStyle w:val="a8"/>
          <w:rFonts w:ascii="Times New Roman" w:hAnsi="Times New Roman"/>
          <w:vertAlign w:val="superscript"/>
          <w:lang w:val="en-US"/>
        </w:rPr>
        <w:t>+</w:t>
      </w:r>
      <w:r>
        <w:rPr>
          <w:rStyle w:val="a8"/>
          <w:rFonts w:ascii="Times New Roman" w:hAnsi="Times New Roman"/>
          <w:lang w:val="en-US"/>
        </w:rPr>
        <w:t>CD3</w:t>
      </w:r>
      <w:r>
        <w:rPr>
          <w:rStyle w:val="a8"/>
          <w:rFonts w:ascii="Times New Roman" w:hAnsi="Times New Roman"/>
          <w:vertAlign w:val="superscript"/>
          <w:lang w:val="en-US"/>
        </w:rPr>
        <w:t>+</w:t>
      </w:r>
      <w:r>
        <w:rPr>
          <w:rStyle w:val="a8"/>
          <w:rFonts w:ascii="Times New Roman" w:hAnsi="Times New Roman"/>
          <w:lang w:val="en-US"/>
        </w:rPr>
        <w:t xml:space="preserve"> cells was observed in AH-AR group. Detailed information is presented in Fig</w:t>
      </w:r>
      <w:r w:rsidRPr="00D11C30">
        <w:rPr>
          <w:rStyle w:val="a8"/>
          <w:rFonts w:ascii="Times New Roman" w:hAnsi="Times New Roman"/>
          <w:lang w:val="en-US" w:eastAsia="zh-CN"/>
        </w:rPr>
        <w:t>ure</w:t>
      </w:r>
      <w:r>
        <w:rPr>
          <w:rStyle w:val="a8"/>
          <w:rFonts w:ascii="Times New Roman" w:hAnsi="Times New Roman"/>
          <w:lang w:val="en-US"/>
        </w:rPr>
        <w:t xml:space="preserve"> 3a-d and representative flow cytometry plots of adenoid tissues in</w:t>
      </w:r>
      <w:r>
        <w:rPr>
          <w:rStyle w:val="a8"/>
          <w:rFonts w:ascii="Times New Roman" w:hAnsi="Times New Roman"/>
          <w:b/>
          <w:bCs/>
          <w:lang w:val="en-US"/>
        </w:rPr>
        <w:t xml:space="preserve"> </w:t>
      </w:r>
      <w:r>
        <w:rPr>
          <w:rStyle w:val="a8"/>
          <w:rFonts w:ascii="Times New Roman" w:hAnsi="Times New Roman"/>
          <w:lang w:val="en-US"/>
        </w:rPr>
        <w:t>AH-AR and AH-</w:t>
      </w:r>
      <w:proofErr w:type="spellStart"/>
      <w:r>
        <w:rPr>
          <w:rStyle w:val="a8"/>
          <w:rFonts w:ascii="Times New Roman" w:hAnsi="Times New Roman"/>
          <w:lang w:val="en-US"/>
        </w:rPr>
        <w:t>nAR</w:t>
      </w:r>
      <w:proofErr w:type="spellEnd"/>
      <w:r>
        <w:rPr>
          <w:rStyle w:val="a8"/>
          <w:rFonts w:ascii="Times New Roman" w:hAnsi="Times New Roman"/>
          <w:lang w:val="en-US"/>
        </w:rPr>
        <w:t xml:space="preserve"> children are shown in Fig</w:t>
      </w:r>
      <w:r w:rsidRPr="00D11C30">
        <w:rPr>
          <w:rStyle w:val="a8"/>
          <w:rFonts w:ascii="Times New Roman" w:hAnsi="Times New Roman"/>
          <w:lang w:val="en-US" w:eastAsia="zh-CN"/>
        </w:rPr>
        <w:t>ure</w:t>
      </w:r>
      <w:r>
        <w:rPr>
          <w:rStyle w:val="a8"/>
          <w:rFonts w:ascii="Times New Roman" w:hAnsi="Times New Roman"/>
          <w:lang w:val="en-US"/>
        </w:rPr>
        <w:t xml:space="preserve"> </w:t>
      </w:r>
      <w:r w:rsidRPr="00D11C30">
        <w:rPr>
          <w:rStyle w:val="a8"/>
          <w:rFonts w:ascii="Times New Roman" w:hAnsi="Times New Roman"/>
          <w:lang w:val="en-US" w:eastAsia="zh-CN"/>
        </w:rPr>
        <w:t>S</w:t>
      </w:r>
      <w:r>
        <w:rPr>
          <w:rStyle w:val="a8"/>
          <w:rFonts w:ascii="Times New Roman" w:hAnsi="Times New Roman"/>
          <w:lang w:val="en-US"/>
        </w:rPr>
        <w:t>5a-d. However, no significant difference was found in the cell percentages and c-counts of CD3</w:t>
      </w:r>
      <w:r>
        <w:rPr>
          <w:rStyle w:val="a8"/>
          <w:rFonts w:ascii="Times New Roman" w:hAnsi="Times New Roman"/>
          <w:vertAlign w:val="superscript"/>
          <w:lang w:val="en-US"/>
        </w:rPr>
        <w:t>+</w:t>
      </w:r>
      <w:r>
        <w:rPr>
          <w:rStyle w:val="a8"/>
          <w:rFonts w:ascii="Times New Roman" w:hAnsi="Times New Roman"/>
          <w:lang w:val="en-US"/>
        </w:rPr>
        <w:t>CD4</w:t>
      </w:r>
      <w:r>
        <w:rPr>
          <w:rStyle w:val="a8"/>
          <w:rFonts w:ascii="Times New Roman" w:hAnsi="Times New Roman"/>
          <w:vertAlign w:val="superscript"/>
          <w:lang w:val="en-US"/>
        </w:rPr>
        <w:t>+</w:t>
      </w:r>
      <w:r>
        <w:rPr>
          <w:rStyle w:val="a8"/>
          <w:rFonts w:ascii="Times New Roman" w:hAnsi="Times New Roman"/>
          <w:lang w:val="en-US"/>
        </w:rPr>
        <w:t xml:space="preserve"> T cells, CD3</w:t>
      </w:r>
      <w:r>
        <w:rPr>
          <w:rStyle w:val="a8"/>
          <w:rFonts w:ascii="Times New Roman" w:hAnsi="Times New Roman"/>
          <w:vertAlign w:val="superscript"/>
          <w:lang w:val="en-US"/>
        </w:rPr>
        <w:t>+</w:t>
      </w:r>
      <w:r>
        <w:rPr>
          <w:rStyle w:val="a8"/>
          <w:rFonts w:ascii="Times New Roman" w:hAnsi="Times New Roman"/>
          <w:lang w:val="en-US"/>
        </w:rPr>
        <w:t>CD8</w:t>
      </w:r>
      <w:r>
        <w:rPr>
          <w:rStyle w:val="a8"/>
          <w:rFonts w:ascii="Times New Roman" w:hAnsi="Times New Roman"/>
          <w:vertAlign w:val="superscript"/>
          <w:lang w:val="en-US"/>
        </w:rPr>
        <w:t>+</w:t>
      </w:r>
      <w:r>
        <w:rPr>
          <w:rStyle w:val="a8"/>
          <w:rFonts w:ascii="Times New Roman" w:hAnsi="Times New Roman"/>
          <w:lang w:val="en-US"/>
        </w:rPr>
        <w:t xml:space="preserve"> T cells, and CD14</w:t>
      </w:r>
      <w:r>
        <w:rPr>
          <w:rStyle w:val="a8"/>
          <w:rFonts w:ascii="Times New Roman" w:hAnsi="Times New Roman"/>
          <w:vertAlign w:val="superscript"/>
          <w:lang w:val="en-US"/>
        </w:rPr>
        <w:t xml:space="preserve">+ </w:t>
      </w:r>
      <w:r>
        <w:rPr>
          <w:rStyle w:val="a8"/>
          <w:rFonts w:ascii="Times New Roman" w:hAnsi="Times New Roman"/>
          <w:lang w:val="en-US"/>
        </w:rPr>
        <w:t>monocytes from leukocytes and subgroups (CD14</w:t>
      </w:r>
      <w:r>
        <w:rPr>
          <w:rStyle w:val="a8"/>
          <w:rFonts w:ascii="Times New Roman" w:hAnsi="Times New Roman"/>
          <w:vertAlign w:val="superscript"/>
          <w:lang w:val="en-US"/>
        </w:rPr>
        <w:t>high</w:t>
      </w:r>
      <w:r>
        <w:rPr>
          <w:rStyle w:val="a8"/>
          <w:rFonts w:ascii="Times New Roman" w:hAnsi="Times New Roman"/>
          <w:lang w:val="en-US"/>
        </w:rPr>
        <w:t>CD16</w:t>
      </w:r>
      <w:r>
        <w:rPr>
          <w:rStyle w:val="a8"/>
          <w:rFonts w:ascii="Times New Roman" w:hAnsi="Times New Roman"/>
          <w:vertAlign w:val="superscript"/>
          <w:lang w:val="en-US"/>
        </w:rPr>
        <w:t>-</w:t>
      </w:r>
      <w:r>
        <w:rPr>
          <w:rStyle w:val="a8"/>
          <w:rFonts w:ascii="Times New Roman" w:hAnsi="Times New Roman"/>
          <w:lang w:val="en-US"/>
        </w:rPr>
        <w:t>monocytes, CD14</w:t>
      </w:r>
      <w:r>
        <w:rPr>
          <w:rStyle w:val="a8"/>
          <w:rFonts w:ascii="Times New Roman" w:hAnsi="Times New Roman"/>
          <w:vertAlign w:val="superscript"/>
          <w:lang w:val="en-US"/>
        </w:rPr>
        <w:t>high</w:t>
      </w:r>
      <w:r>
        <w:rPr>
          <w:rStyle w:val="a8"/>
          <w:rFonts w:ascii="Times New Roman" w:hAnsi="Times New Roman"/>
          <w:lang w:val="en-US"/>
        </w:rPr>
        <w:t>CD16</w:t>
      </w:r>
      <w:r>
        <w:rPr>
          <w:rStyle w:val="a8"/>
          <w:rFonts w:ascii="Times New Roman" w:hAnsi="Times New Roman"/>
          <w:vertAlign w:val="superscript"/>
          <w:lang w:val="en-US"/>
        </w:rPr>
        <w:t>+</w:t>
      </w:r>
      <w:r>
        <w:rPr>
          <w:rStyle w:val="a8"/>
          <w:rFonts w:ascii="Times New Roman" w:hAnsi="Times New Roman"/>
          <w:lang w:val="en-US"/>
        </w:rPr>
        <w:t>monocytes and CD14</w:t>
      </w:r>
      <w:r>
        <w:rPr>
          <w:rStyle w:val="a8"/>
          <w:rFonts w:ascii="Times New Roman" w:hAnsi="Times New Roman"/>
          <w:vertAlign w:val="superscript"/>
          <w:lang w:val="en-US"/>
        </w:rPr>
        <w:t>low</w:t>
      </w:r>
      <w:r>
        <w:rPr>
          <w:rStyle w:val="a8"/>
          <w:rFonts w:ascii="Times New Roman" w:hAnsi="Times New Roman"/>
          <w:lang w:val="en-US"/>
        </w:rPr>
        <w:t>CD16</w:t>
      </w:r>
      <w:r>
        <w:rPr>
          <w:rStyle w:val="a8"/>
          <w:rFonts w:ascii="Times New Roman" w:hAnsi="Times New Roman"/>
          <w:vertAlign w:val="superscript"/>
          <w:lang w:val="en-US"/>
        </w:rPr>
        <w:t>high</w:t>
      </w:r>
      <w:r>
        <w:rPr>
          <w:rStyle w:val="a8"/>
          <w:rFonts w:ascii="Times New Roman" w:hAnsi="Times New Roman"/>
          <w:lang w:val="en-US"/>
        </w:rPr>
        <w:t xml:space="preserve"> monocytes) between AH-AR and AH-</w:t>
      </w:r>
      <w:proofErr w:type="spellStart"/>
      <w:r>
        <w:rPr>
          <w:rStyle w:val="a8"/>
          <w:rFonts w:ascii="Times New Roman" w:hAnsi="Times New Roman"/>
          <w:lang w:val="en-US"/>
        </w:rPr>
        <w:t>nAR</w:t>
      </w:r>
      <w:proofErr w:type="spellEnd"/>
      <w:r>
        <w:rPr>
          <w:rStyle w:val="a8"/>
          <w:rFonts w:ascii="Times New Roman" w:hAnsi="Times New Roman"/>
          <w:lang w:val="en-US"/>
        </w:rPr>
        <w:t>.</w:t>
      </w:r>
    </w:p>
    <w:p w:rsidR="00BA1FB8" w:rsidRDefault="00EF0221">
      <w:pPr>
        <w:pStyle w:val="A9"/>
        <w:spacing w:before="0" w:line="480" w:lineRule="auto"/>
        <w:rPr>
          <w:rStyle w:val="a8"/>
          <w:rFonts w:ascii="Times New Roman" w:eastAsia="Times New Roman" w:hAnsi="Times New Roman" w:cs="Times New Roman"/>
          <w:lang w:val="en-US"/>
        </w:rPr>
      </w:pPr>
      <w:r>
        <w:rPr>
          <w:rStyle w:val="a8"/>
          <w:rFonts w:ascii="Times New Roman" w:hAnsi="Times New Roman"/>
          <w:b/>
          <w:bCs/>
          <w:lang w:val="en-US"/>
        </w:rPr>
        <w:t>Distribution and counts of T/B cell subpopulations in adenoid tissues of children with or without AR</w:t>
      </w:r>
    </w:p>
    <w:p w:rsidR="00BA1FB8" w:rsidRDefault="00EF0221">
      <w:pPr>
        <w:pStyle w:val="A9"/>
        <w:spacing w:before="0" w:line="480" w:lineRule="auto"/>
        <w:ind w:firstLine="567"/>
        <w:rPr>
          <w:rStyle w:val="a8"/>
          <w:rFonts w:ascii="Times New Roman" w:eastAsia="Times New Roman" w:hAnsi="Times New Roman" w:cs="Times New Roman"/>
        </w:rPr>
      </w:pPr>
      <w:r>
        <w:rPr>
          <w:rStyle w:val="a8"/>
          <w:rFonts w:ascii="Times New Roman" w:hAnsi="Times New Roman"/>
          <w:lang w:val="en-US"/>
        </w:rPr>
        <w:t>Compared to AH-</w:t>
      </w:r>
      <w:proofErr w:type="spellStart"/>
      <w:r>
        <w:rPr>
          <w:rStyle w:val="a8"/>
          <w:rFonts w:ascii="Times New Roman" w:hAnsi="Times New Roman"/>
          <w:lang w:val="en-US"/>
        </w:rPr>
        <w:t>nAR</w:t>
      </w:r>
      <w:proofErr w:type="spellEnd"/>
      <w:r>
        <w:rPr>
          <w:rStyle w:val="a8"/>
          <w:rFonts w:ascii="Times New Roman" w:hAnsi="Times New Roman"/>
          <w:lang w:val="en-US"/>
        </w:rPr>
        <w:t xml:space="preserve"> group, AH-AR groups had the higher percentages and c-counts of both CD19</w:t>
      </w:r>
      <w:r>
        <w:rPr>
          <w:rStyle w:val="a8"/>
          <w:rFonts w:ascii="Times New Roman" w:hAnsi="Times New Roman"/>
          <w:vertAlign w:val="superscript"/>
          <w:lang w:val="en-US"/>
        </w:rPr>
        <w:t xml:space="preserve">+ </w:t>
      </w:r>
      <w:r>
        <w:rPr>
          <w:rStyle w:val="a8"/>
          <w:rFonts w:ascii="Times New Roman" w:hAnsi="Times New Roman"/>
          <w:lang w:val="en-US"/>
        </w:rPr>
        <w:t xml:space="preserve">B cells (64.54±10.41% vs. 55.90±9.60%, </w:t>
      </w:r>
      <w:r w:rsidRPr="00D11C30">
        <w:rPr>
          <w:rStyle w:val="a8"/>
          <w:rFonts w:ascii="Times New Roman" w:hAnsi="Times New Roman"/>
          <w:i/>
          <w:iCs/>
          <w:lang w:val="en-US" w:eastAsia="zh-CN"/>
        </w:rPr>
        <w:t>p</w:t>
      </w:r>
      <w:r>
        <w:rPr>
          <w:rStyle w:val="a8"/>
          <w:rFonts w:ascii="Times New Roman" w:hAnsi="Times New Roman"/>
          <w:i/>
          <w:iCs/>
          <w:lang w:val="en-US"/>
        </w:rPr>
        <w:t xml:space="preserve"> </w:t>
      </w:r>
      <w:r>
        <w:rPr>
          <w:rStyle w:val="a8"/>
          <w:rFonts w:ascii="Times New Roman" w:hAnsi="Times New Roman"/>
          <w:lang w:val="en-US"/>
        </w:rPr>
        <w:t>= 0.025; 6454.41±1040.57/</w:t>
      </w:r>
      <w:proofErr w:type="spellStart"/>
      <w:r>
        <w:rPr>
          <w:rStyle w:val="a8"/>
          <w:rFonts w:ascii="Times New Roman" w:hAnsi="Times New Roman"/>
          <w:lang w:val="en-US"/>
        </w:rPr>
        <w:t>μL</w:t>
      </w:r>
      <w:proofErr w:type="spellEnd"/>
      <w:r>
        <w:rPr>
          <w:rStyle w:val="a8"/>
          <w:rFonts w:ascii="Times New Roman" w:hAnsi="Times New Roman"/>
          <w:lang w:val="en-US"/>
        </w:rPr>
        <w:t xml:space="preserve"> vs. 5589.62±960.25/</w:t>
      </w:r>
      <w:proofErr w:type="spellStart"/>
      <w:r>
        <w:rPr>
          <w:rStyle w:val="a8"/>
          <w:rFonts w:ascii="Times New Roman" w:hAnsi="Times New Roman"/>
          <w:lang w:val="en-US"/>
        </w:rPr>
        <w:t>μL</w:t>
      </w:r>
      <w:proofErr w:type="spellEnd"/>
      <w:r>
        <w:rPr>
          <w:rStyle w:val="a8"/>
          <w:rFonts w:ascii="Times New Roman" w:hAnsi="Times New Roman"/>
          <w:lang w:val="en-US"/>
        </w:rPr>
        <w:t xml:space="preserve">, </w:t>
      </w:r>
      <w:r w:rsidRPr="00D11C30">
        <w:rPr>
          <w:rStyle w:val="a8"/>
          <w:rFonts w:ascii="Times New Roman" w:hAnsi="Times New Roman"/>
          <w:i/>
          <w:iCs/>
          <w:lang w:val="en-US" w:eastAsia="zh-CN"/>
        </w:rPr>
        <w:t>p</w:t>
      </w:r>
      <w:r>
        <w:rPr>
          <w:rStyle w:val="a8"/>
          <w:rFonts w:ascii="Times New Roman" w:hAnsi="Times New Roman"/>
          <w:i/>
          <w:iCs/>
          <w:lang w:val="en-US"/>
        </w:rPr>
        <w:t xml:space="preserve"> </w:t>
      </w:r>
      <w:r>
        <w:rPr>
          <w:rStyle w:val="a8"/>
          <w:rFonts w:ascii="Times New Roman" w:hAnsi="Times New Roman"/>
          <w:lang w:val="en-US"/>
        </w:rPr>
        <w:t xml:space="preserve">= 0.024) and </w:t>
      </w:r>
      <w:r>
        <w:rPr>
          <w:rStyle w:val="a8"/>
          <w:rFonts w:ascii="Times New Roman" w:hAnsi="Times New Roman"/>
          <w:lang w:val="da-DK"/>
        </w:rPr>
        <w:t>IgD</w:t>
      </w:r>
      <w:r>
        <w:rPr>
          <w:rStyle w:val="a8"/>
          <w:rFonts w:ascii="Times New Roman" w:hAnsi="Times New Roman"/>
          <w:vertAlign w:val="superscript"/>
          <w:lang w:val="en-US"/>
        </w:rPr>
        <w:t>+</w:t>
      </w:r>
      <w:r>
        <w:rPr>
          <w:rStyle w:val="a8"/>
          <w:rFonts w:ascii="Times New Roman" w:hAnsi="Times New Roman"/>
          <w:lang w:val="en-US"/>
        </w:rPr>
        <w:t>CD27</w:t>
      </w:r>
      <w:r>
        <w:rPr>
          <w:rStyle w:val="a8"/>
          <w:rFonts w:ascii="Times New Roman" w:hAnsi="Times New Roman"/>
          <w:vertAlign w:val="superscript"/>
          <w:lang w:val="en-US"/>
        </w:rPr>
        <w:t>-</w:t>
      </w:r>
      <w:r>
        <w:rPr>
          <w:rStyle w:val="a8"/>
          <w:rFonts w:ascii="Times New Roman" w:hAnsi="Times New Roman"/>
          <w:lang w:val="en-US"/>
        </w:rPr>
        <w:t xml:space="preserve"> naive B cells (63.79±8.77% vs. 55.53±8.72%, </w:t>
      </w:r>
      <w:r w:rsidRPr="00D11C30">
        <w:rPr>
          <w:rStyle w:val="a8"/>
          <w:rFonts w:ascii="Times New Roman" w:hAnsi="Times New Roman"/>
          <w:i/>
          <w:iCs/>
          <w:lang w:val="en-US" w:eastAsia="zh-CN"/>
        </w:rPr>
        <w:t>p</w:t>
      </w:r>
      <w:r>
        <w:rPr>
          <w:rStyle w:val="a8"/>
          <w:rFonts w:ascii="Times New Roman" w:hAnsi="Times New Roman"/>
          <w:i/>
          <w:iCs/>
          <w:lang w:val="en-US"/>
        </w:rPr>
        <w:t xml:space="preserve"> </w:t>
      </w:r>
      <w:r>
        <w:rPr>
          <w:rStyle w:val="a8"/>
          <w:rFonts w:ascii="Times New Roman" w:hAnsi="Times New Roman"/>
          <w:lang w:val="en-US"/>
        </w:rPr>
        <w:t>= 0.041; 4131.50±955.18/</w:t>
      </w:r>
      <w:proofErr w:type="spellStart"/>
      <w:r>
        <w:rPr>
          <w:rStyle w:val="a8"/>
          <w:rFonts w:ascii="Times New Roman" w:hAnsi="Times New Roman"/>
          <w:lang w:val="en-US"/>
        </w:rPr>
        <w:t>μL</w:t>
      </w:r>
      <w:proofErr w:type="spellEnd"/>
      <w:r>
        <w:rPr>
          <w:rStyle w:val="a8"/>
          <w:rFonts w:ascii="Times New Roman" w:hAnsi="Times New Roman"/>
          <w:lang w:val="en-US"/>
        </w:rPr>
        <w:t xml:space="preserve"> vs. 3120.80±812.95/</w:t>
      </w:r>
      <w:proofErr w:type="spellStart"/>
      <w:r>
        <w:rPr>
          <w:rStyle w:val="a8"/>
          <w:rFonts w:ascii="Times New Roman" w:hAnsi="Times New Roman"/>
          <w:lang w:val="en-US"/>
        </w:rPr>
        <w:t>μL</w:t>
      </w:r>
      <w:proofErr w:type="spellEnd"/>
      <w:r>
        <w:rPr>
          <w:rStyle w:val="a8"/>
          <w:rFonts w:ascii="Times New Roman" w:hAnsi="Times New Roman"/>
          <w:lang w:val="en-US"/>
        </w:rPr>
        <w:t xml:space="preserve">, </w:t>
      </w:r>
      <w:r w:rsidRPr="00D11C30">
        <w:rPr>
          <w:rStyle w:val="a8"/>
          <w:rFonts w:ascii="Times New Roman" w:hAnsi="Times New Roman"/>
          <w:i/>
          <w:iCs/>
          <w:lang w:val="en-US" w:eastAsia="zh-CN"/>
        </w:rPr>
        <w:t>p</w:t>
      </w:r>
      <w:r>
        <w:rPr>
          <w:rStyle w:val="a8"/>
          <w:rFonts w:ascii="Times New Roman" w:hAnsi="Times New Roman"/>
          <w:i/>
          <w:iCs/>
          <w:lang w:val="en-US"/>
        </w:rPr>
        <w:t xml:space="preserve"> </w:t>
      </w:r>
      <w:r>
        <w:rPr>
          <w:rStyle w:val="a8"/>
          <w:rFonts w:ascii="Times New Roman" w:hAnsi="Times New Roman"/>
          <w:lang w:val="en-US"/>
        </w:rPr>
        <w:t>= 0.012</w:t>
      </w:r>
      <w:r>
        <w:rPr>
          <w:rStyle w:val="a8"/>
          <w:rFonts w:ascii="Times New Roman" w:hAnsi="Times New Roman"/>
          <w:lang w:val="it-IT"/>
        </w:rPr>
        <w:t>)</w:t>
      </w:r>
      <w:r>
        <w:rPr>
          <w:rStyle w:val="a8"/>
          <w:rFonts w:ascii="Times New Roman" w:hAnsi="Times New Roman"/>
          <w:lang w:val="en-US"/>
        </w:rPr>
        <w:t xml:space="preserve">. Conversely, a marked reduction in the percentage of memory B cells (31.17±7.84% vs. 41.96±8.66%, </w:t>
      </w:r>
      <w:r w:rsidRPr="00D11C30">
        <w:rPr>
          <w:rStyle w:val="a8"/>
          <w:rFonts w:ascii="Times New Roman" w:hAnsi="Times New Roman"/>
          <w:i/>
          <w:iCs/>
          <w:lang w:val="en-US" w:eastAsia="zh-CN"/>
        </w:rPr>
        <w:t>p</w:t>
      </w:r>
      <w:r>
        <w:rPr>
          <w:rStyle w:val="a8"/>
          <w:rFonts w:ascii="Times New Roman" w:hAnsi="Times New Roman"/>
          <w:i/>
          <w:iCs/>
          <w:lang w:val="en-US"/>
        </w:rPr>
        <w:t xml:space="preserve"> </w:t>
      </w:r>
      <w:r>
        <w:rPr>
          <w:rStyle w:val="a8"/>
          <w:rFonts w:ascii="Times New Roman" w:hAnsi="Times New Roman"/>
          <w:lang w:val="en-US"/>
        </w:rPr>
        <w:t xml:space="preserve">= 0.003) and in the percentage </w:t>
      </w:r>
      <w:r>
        <w:rPr>
          <w:rStyle w:val="a8"/>
          <w:rFonts w:ascii="Times New Roman" w:hAnsi="Times New Roman"/>
          <w:lang w:val="en-US"/>
        </w:rPr>
        <w:lastRenderedPageBreak/>
        <w:t>and c-counts of IgM</w:t>
      </w:r>
      <w:r>
        <w:rPr>
          <w:rStyle w:val="a8"/>
          <w:rFonts w:ascii="Times New Roman" w:hAnsi="Times New Roman"/>
          <w:vertAlign w:val="superscript"/>
          <w:lang w:val="en-US"/>
        </w:rPr>
        <w:t>-</w:t>
      </w:r>
      <w:r>
        <w:rPr>
          <w:rStyle w:val="a8"/>
          <w:rFonts w:ascii="Times New Roman" w:hAnsi="Times New Roman"/>
          <w:lang w:val="da-DK"/>
        </w:rPr>
        <w:t>IgD</w:t>
      </w:r>
      <w:r>
        <w:rPr>
          <w:rStyle w:val="a8"/>
          <w:rFonts w:ascii="Times New Roman" w:hAnsi="Times New Roman"/>
          <w:vertAlign w:val="superscript"/>
          <w:lang w:val="en-US"/>
        </w:rPr>
        <w:t>-</w:t>
      </w:r>
      <w:r>
        <w:rPr>
          <w:rStyle w:val="a8"/>
          <w:rFonts w:ascii="Times New Roman" w:hAnsi="Times New Roman"/>
          <w:lang w:val="en-US"/>
        </w:rPr>
        <w:t>CD27</w:t>
      </w:r>
      <w:r>
        <w:rPr>
          <w:rStyle w:val="a8"/>
          <w:rFonts w:ascii="Times New Roman" w:hAnsi="Times New Roman"/>
          <w:vertAlign w:val="superscript"/>
          <w:lang w:val="en-US"/>
        </w:rPr>
        <w:t>+</w:t>
      </w:r>
      <w:r>
        <w:rPr>
          <w:rStyle w:val="a8"/>
          <w:rFonts w:ascii="Times New Roman" w:hAnsi="Times New Roman"/>
          <w:lang w:val="en-US"/>
        </w:rPr>
        <w:t>CD38</w:t>
      </w:r>
      <w:r>
        <w:rPr>
          <w:rStyle w:val="a8"/>
          <w:rFonts w:ascii="Times New Roman" w:hAnsi="Times New Roman"/>
          <w:vertAlign w:val="superscript"/>
          <w:lang w:val="en-US"/>
        </w:rPr>
        <w:t>low/</w:t>
      </w:r>
      <w:proofErr w:type="spellStart"/>
      <w:r>
        <w:rPr>
          <w:rStyle w:val="a8"/>
          <w:rFonts w:ascii="Times New Roman" w:hAnsi="Times New Roman"/>
          <w:vertAlign w:val="superscript"/>
          <w:lang w:val="en-US"/>
        </w:rPr>
        <w:t>neg</w:t>
      </w:r>
      <w:proofErr w:type="spellEnd"/>
      <w:r>
        <w:rPr>
          <w:rStyle w:val="a8"/>
          <w:rFonts w:ascii="Times New Roman" w:hAnsi="Times New Roman"/>
          <w:lang w:val="en-US"/>
        </w:rPr>
        <w:t xml:space="preserve"> class-switched memory B (CSMB) cells (21.63±8.16% vs. 32.22±7.68%, </w:t>
      </w:r>
      <w:r w:rsidRPr="00D11C30">
        <w:rPr>
          <w:rStyle w:val="a8"/>
          <w:rFonts w:ascii="Times New Roman" w:hAnsi="Times New Roman"/>
          <w:i/>
          <w:iCs/>
          <w:lang w:val="en-US" w:eastAsia="zh-CN"/>
        </w:rPr>
        <w:t>p</w:t>
      </w:r>
      <w:r>
        <w:rPr>
          <w:rStyle w:val="a8"/>
          <w:rFonts w:ascii="Times New Roman" w:hAnsi="Times New Roman"/>
          <w:i/>
          <w:iCs/>
          <w:lang w:val="en-US"/>
        </w:rPr>
        <w:t xml:space="preserve"> </w:t>
      </w:r>
      <w:r>
        <w:rPr>
          <w:rStyle w:val="a8"/>
          <w:rFonts w:ascii="Times New Roman" w:hAnsi="Times New Roman"/>
          <w:lang w:val="en-US"/>
        </w:rPr>
        <w:t>= 0.003; 1369.11±553.69/</w:t>
      </w:r>
      <w:proofErr w:type="spellStart"/>
      <w:r>
        <w:rPr>
          <w:rStyle w:val="a8"/>
          <w:rFonts w:ascii="Times New Roman" w:hAnsi="Times New Roman"/>
          <w:lang w:val="en-US"/>
        </w:rPr>
        <w:t>μL</w:t>
      </w:r>
      <w:proofErr w:type="spellEnd"/>
      <w:r>
        <w:rPr>
          <w:rStyle w:val="a8"/>
          <w:rFonts w:ascii="Times New Roman" w:hAnsi="Times New Roman"/>
          <w:lang w:val="en-US"/>
        </w:rPr>
        <w:t xml:space="preserve"> vs. 1798.23±484.02/</w:t>
      </w:r>
      <w:proofErr w:type="spellStart"/>
      <w:r>
        <w:rPr>
          <w:rStyle w:val="a8"/>
          <w:rFonts w:ascii="Times New Roman" w:hAnsi="Times New Roman"/>
          <w:lang w:val="en-US"/>
        </w:rPr>
        <w:t>μL</w:t>
      </w:r>
      <w:proofErr w:type="spellEnd"/>
      <w:r>
        <w:rPr>
          <w:rStyle w:val="a8"/>
          <w:rFonts w:ascii="Times New Roman" w:hAnsi="Times New Roman"/>
          <w:lang w:val="en-US"/>
        </w:rPr>
        <w:t xml:space="preserve">, </w:t>
      </w:r>
      <w:r w:rsidRPr="00D11C30">
        <w:rPr>
          <w:rStyle w:val="a8"/>
          <w:rFonts w:ascii="Times New Roman" w:hAnsi="Times New Roman"/>
          <w:i/>
          <w:iCs/>
          <w:lang w:val="en-US" w:eastAsia="zh-CN"/>
        </w:rPr>
        <w:t>p</w:t>
      </w:r>
      <w:r>
        <w:rPr>
          <w:rStyle w:val="a8"/>
          <w:rFonts w:ascii="Times New Roman" w:hAnsi="Times New Roman"/>
          <w:i/>
          <w:iCs/>
          <w:lang w:val="en-US"/>
        </w:rPr>
        <w:t xml:space="preserve"> </w:t>
      </w:r>
      <w:r>
        <w:rPr>
          <w:rStyle w:val="a8"/>
          <w:rFonts w:ascii="Times New Roman" w:hAnsi="Times New Roman"/>
          <w:lang w:val="en-US"/>
        </w:rPr>
        <w:t>= 0.031) were founded in AH-AR children compared to AH-</w:t>
      </w:r>
      <w:proofErr w:type="spellStart"/>
      <w:r>
        <w:rPr>
          <w:rStyle w:val="a8"/>
          <w:rFonts w:ascii="Times New Roman" w:hAnsi="Times New Roman"/>
          <w:lang w:val="en-US"/>
        </w:rPr>
        <w:t>nAR</w:t>
      </w:r>
      <w:proofErr w:type="spellEnd"/>
      <w:r>
        <w:rPr>
          <w:rStyle w:val="a8"/>
          <w:rFonts w:ascii="Times New Roman" w:hAnsi="Times New Roman"/>
          <w:lang w:val="en-US"/>
        </w:rPr>
        <w:t xml:space="preserve"> group. Detailed information is presented in Fig</w:t>
      </w:r>
      <w:r w:rsidRPr="00D11C30">
        <w:rPr>
          <w:rStyle w:val="a8"/>
          <w:rFonts w:ascii="Times New Roman" w:hAnsi="Times New Roman"/>
          <w:lang w:val="en-US" w:eastAsia="zh-CN"/>
        </w:rPr>
        <w:t>ure</w:t>
      </w:r>
      <w:r>
        <w:rPr>
          <w:rStyle w:val="a8"/>
          <w:rFonts w:ascii="Times New Roman" w:hAnsi="Times New Roman"/>
          <w:lang w:val="en-US"/>
        </w:rPr>
        <w:t xml:space="preserve"> 3e-h and representative flow cytometry plots are shown in Fig</w:t>
      </w:r>
      <w:r w:rsidRPr="00D11C30">
        <w:rPr>
          <w:rStyle w:val="a8"/>
          <w:rFonts w:ascii="Times New Roman" w:hAnsi="Times New Roman"/>
          <w:lang w:val="en-US" w:eastAsia="zh-CN"/>
        </w:rPr>
        <w:t>ure</w:t>
      </w:r>
      <w:r>
        <w:rPr>
          <w:rStyle w:val="a8"/>
          <w:rFonts w:ascii="Times New Roman" w:hAnsi="Times New Roman"/>
          <w:lang w:val="en-US"/>
        </w:rPr>
        <w:t xml:space="preserve"> </w:t>
      </w:r>
      <w:r w:rsidRPr="00D11C30">
        <w:rPr>
          <w:rStyle w:val="a8"/>
          <w:rFonts w:ascii="Times New Roman" w:hAnsi="Times New Roman"/>
          <w:lang w:val="en-US" w:eastAsia="zh-CN"/>
        </w:rPr>
        <w:t>S</w:t>
      </w:r>
      <w:r>
        <w:rPr>
          <w:rStyle w:val="a8"/>
          <w:rFonts w:ascii="Times New Roman" w:hAnsi="Times New Roman"/>
          <w:lang w:val="en-US"/>
        </w:rPr>
        <w:t>5e-h. The percentages and c-counts of T cells subpopulation were comparable in two groups and did not differ significantly.</w:t>
      </w:r>
    </w:p>
    <w:p w:rsidR="00BA1FB8" w:rsidRDefault="00EF0221">
      <w:pPr>
        <w:pStyle w:val="A9"/>
        <w:spacing w:before="0" w:line="480" w:lineRule="auto"/>
        <w:rPr>
          <w:rStyle w:val="a8"/>
          <w:rFonts w:ascii="Times New Roman" w:eastAsia="Times New Roman" w:hAnsi="Times New Roman" w:cs="Times New Roman"/>
          <w:lang w:val="en-US"/>
        </w:rPr>
      </w:pPr>
      <w:r>
        <w:rPr>
          <w:rStyle w:val="a8"/>
          <w:rFonts w:ascii="Times New Roman" w:hAnsi="Times New Roman"/>
          <w:b/>
          <w:bCs/>
          <w:lang w:val="en-US"/>
        </w:rPr>
        <w:t xml:space="preserve">Distribution and counts of </w:t>
      </w:r>
      <w:proofErr w:type="spellStart"/>
      <w:r>
        <w:rPr>
          <w:rStyle w:val="a8"/>
          <w:rFonts w:ascii="Times New Roman" w:hAnsi="Times New Roman"/>
          <w:b/>
          <w:bCs/>
          <w:lang w:val="en-US"/>
        </w:rPr>
        <w:t>Treg</w:t>
      </w:r>
      <w:proofErr w:type="spellEnd"/>
      <w:r>
        <w:rPr>
          <w:rStyle w:val="a8"/>
          <w:rFonts w:ascii="Times New Roman" w:hAnsi="Times New Roman"/>
          <w:b/>
          <w:bCs/>
          <w:lang w:val="en-US"/>
        </w:rPr>
        <w:t xml:space="preserve"> cell subpopulations in adenoid tissues of children with or without AR</w:t>
      </w:r>
    </w:p>
    <w:p w:rsidR="00BA1FB8" w:rsidRDefault="00EF0221">
      <w:pPr>
        <w:pStyle w:val="A9"/>
        <w:spacing w:before="0" w:line="480" w:lineRule="auto"/>
        <w:ind w:firstLine="567"/>
        <w:rPr>
          <w:rStyle w:val="a8"/>
          <w:rFonts w:ascii="Times New Roman" w:eastAsia="Times New Roman" w:hAnsi="Times New Roman" w:cs="Times New Roman"/>
          <w:lang w:val="en-US"/>
        </w:rPr>
      </w:pPr>
      <w:r>
        <w:rPr>
          <w:rStyle w:val="a8"/>
          <w:rFonts w:ascii="Times New Roman" w:hAnsi="Times New Roman"/>
          <w:lang w:val="en-US"/>
        </w:rPr>
        <w:t xml:space="preserve">In the AH-AR group, the percentage and c-counts of total </w:t>
      </w:r>
      <w:proofErr w:type="spellStart"/>
      <w:r>
        <w:rPr>
          <w:rStyle w:val="a8"/>
          <w:rFonts w:ascii="Times New Roman" w:hAnsi="Times New Roman"/>
          <w:lang w:val="en-US"/>
        </w:rPr>
        <w:t>Treg</w:t>
      </w:r>
      <w:proofErr w:type="spellEnd"/>
      <w:r>
        <w:rPr>
          <w:rStyle w:val="a8"/>
          <w:rFonts w:ascii="Times New Roman" w:hAnsi="Times New Roman"/>
          <w:lang w:val="en-US"/>
        </w:rPr>
        <w:t xml:space="preserve"> (</w:t>
      </w:r>
      <w:r>
        <w:rPr>
          <w:rStyle w:val="a8"/>
          <w:rFonts w:ascii="Times New Roman" w:hAnsi="Times New Roman"/>
          <w:color w:val="1A1A1A"/>
          <w:u w:color="1A1A1A"/>
          <w:shd w:val="clear" w:color="auto" w:fill="FFFFFF"/>
          <w:lang w:val="en-US"/>
        </w:rPr>
        <w:t>CD4</w:t>
      </w:r>
      <w:r>
        <w:rPr>
          <w:rStyle w:val="a8"/>
          <w:rFonts w:ascii="Times New Roman" w:hAnsi="Times New Roman"/>
          <w:color w:val="1A1A1A"/>
          <w:u w:color="1A1A1A"/>
          <w:shd w:val="clear" w:color="auto" w:fill="FFFFFF"/>
          <w:vertAlign w:val="superscript"/>
          <w:lang w:val="en-US"/>
        </w:rPr>
        <w:t>+</w:t>
      </w:r>
      <w:r>
        <w:rPr>
          <w:rStyle w:val="a8"/>
          <w:rFonts w:ascii="Times New Roman" w:hAnsi="Times New Roman"/>
          <w:color w:val="1A1A1A"/>
          <w:u w:color="1A1A1A"/>
          <w:shd w:val="clear" w:color="auto" w:fill="FFFFFF"/>
          <w:lang w:val="en-US"/>
        </w:rPr>
        <w:t>CD25</w:t>
      </w:r>
      <w:r>
        <w:rPr>
          <w:rStyle w:val="a8"/>
          <w:rFonts w:ascii="Times New Roman" w:hAnsi="Times New Roman"/>
          <w:color w:val="1A1A1A"/>
          <w:u w:color="1A1A1A"/>
          <w:shd w:val="clear" w:color="auto" w:fill="FFFFFF"/>
          <w:vertAlign w:val="superscript"/>
          <w:lang w:val="en-US"/>
        </w:rPr>
        <w:t>high</w:t>
      </w:r>
      <w:r>
        <w:rPr>
          <w:rStyle w:val="a8"/>
          <w:rFonts w:ascii="Times New Roman" w:hAnsi="Times New Roman"/>
          <w:color w:val="1A1A1A"/>
          <w:u w:color="1A1A1A"/>
          <w:shd w:val="clear" w:color="auto" w:fill="FFFFFF"/>
          <w:lang w:val="en-US"/>
        </w:rPr>
        <w:t>CD127</w:t>
      </w:r>
      <w:r>
        <w:rPr>
          <w:rStyle w:val="a8"/>
          <w:rFonts w:ascii="Times New Roman" w:hAnsi="Times New Roman"/>
          <w:color w:val="1A1A1A"/>
          <w:u w:color="1A1A1A"/>
          <w:shd w:val="clear" w:color="auto" w:fill="FFFFFF"/>
          <w:vertAlign w:val="superscript"/>
          <w:lang w:val="en-US"/>
        </w:rPr>
        <w:t>low</w:t>
      </w:r>
      <w:r>
        <w:rPr>
          <w:rStyle w:val="a8"/>
          <w:rFonts w:ascii="Times New Roman" w:hAnsi="Times New Roman"/>
          <w:lang w:val="en-US"/>
        </w:rPr>
        <w:t>) was significantly lower than that of AH-</w:t>
      </w:r>
      <w:proofErr w:type="spellStart"/>
      <w:r>
        <w:rPr>
          <w:rStyle w:val="a8"/>
          <w:rFonts w:ascii="Times New Roman" w:hAnsi="Times New Roman"/>
          <w:lang w:val="en-US"/>
        </w:rPr>
        <w:t>nAR</w:t>
      </w:r>
      <w:proofErr w:type="spellEnd"/>
      <w:r>
        <w:rPr>
          <w:rStyle w:val="a8"/>
          <w:rFonts w:ascii="Times New Roman" w:hAnsi="Times New Roman"/>
          <w:lang w:val="en-US"/>
        </w:rPr>
        <w:t xml:space="preserve"> group (16.68±6.72% vs. 21.67±3.89%, </w:t>
      </w:r>
      <w:r w:rsidRPr="00D11C30">
        <w:rPr>
          <w:rStyle w:val="a8"/>
          <w:rFonts w:ascii="Times New Roman" w:hAnsi="Times New Roman"/>
          <w:i/>
          <w:iCs/>
          <w:lang w:val="en-US" w:eastAsia="zh-CN"/>
        </w:rPr>
        <w:t>p</w:t>
      </w:r>
      <w:r>
        <w:rPr>
          <w:rStyle w:val="a8"/>
          <w:rFonts w:ascii="Times New Roman" w:hAnsi="Times New Roman"/>
          <w:i/>
          <w:iCs/>
          <w:lang w:val="en-US"/>
        </w:rPr>
        <w:t xml:space="preserve"> </w:t>
      </w:r>
      <w:r>
        <w:rPr>
          <w:rStyle w:val="a8"/>
          <w:rFonts w:ascii="Times New Roman" w:hAnsi="Times New Roman"/>
          <w:lang w:val="en-US"/>
        </w:rPr>
        <w:t>= 0.005; 426.99±184.97/</w:t>
      </w:r>
      <w:proofErr w:type="spellStart"/>
      <w:r>
        <w:rPr>
          <w:rStyle w:val="a8"/>
          <w:rFonts w:ascii="Times New Roman" w:hAnsi="Times New Roman"/>
          <w:lang w:val="en-US"/>
        </w:rPr>
        <w:t>μL</w:t>
      </w:r>
      <w:proofErr w:type="spellEnd"/>
      <w:r>
        <w:rPr>
          <w:rStyle w:val="a8"/>
          <w:rFonts w:ascii="Times New Roman" w:hAnsi="Times New Roman"/>
          <w:lang w:val="en-US"/>
        </w:rPr>
        <w:t xml:space="preserve"> vs. 693.47±190.14/</w:t>
      </w:r>
      <w:proofErr w:type="spellStart"/>
      <w:r>
        <w:rPr>
          <w:rStyle w:val="a8"/>
          <w:rFonts w:ascii="Times New Roman" w:hAnsi="Times New Roman"/>
          <w:lang w:val="en-US"/>
        </w:rPr>
        <w:t>μL</w:t>
      </w:r>
      <w:proofErr w:type="spellEnd"/>
      <w:r>
        <w:rPr>
          <w:rStyle w:val="a8"/>
          <w:rFonts w:ascii="Times New Roman" w:hAnsi="Times New Roman"/>
          <w:lang w:val="en-US"/>
        </w:rPr>
        <w:t xml:space="preserve">, </w:t>
      </w:r>
      <w:r w:rsidRPr="00D11C30">
        <w:rPr>
          <w:rStyle w:val="a8"/>
          <w:rFonts w:ascii="Times New Roman" w:hAnsi="Times New Roman"/>
          <w:i/>
          <w:iCs/>
          <w:lang w:val="en-US" w:eastAsia="zh-CN"/>
        </w:rPr>
        <w:t>p</w:t>
      </w:r>
      <w:r>
        <w:rPr>
          <w:rStyle w:val="a8"/>
          <w:rFonts w:ascii="Times New Roman" w:hAnsi="Times New Roman"/>
          <w:i/>
          <w:iCs/>
          <w:lang w:val="en-US"/>
        </w:rPr>
        <w:t xml:space="preserve"> </w:t>
      </w:r>
      <w:r>
        <w:rPr>
          <w:rStyle w:val="a8"/>
          <w:rFonts w:ascii="Times New Roman" w:hAnsi="Times New Roman"/>
          <w:lang w:val="en-US"/>
        </w:rPr>
        <w:t xml:space="preserve">= 0.001). And we also observed a significant reduction in percentage (29.28±24.35% vs. 43.23±14.27%, </w:t>
      </w:r>
      <w:r w:rsidRPr="00D11C30">
        <w:rPr>
          <w:rStyle w:val="a8"/>
          <w:rFonts w:ascii="Times New Roman" w:hAnsi="Times New Roman"/>
          <w:i/>
          <w:iCs/>
          <w:lang w:val="en-US" w:eastAsia="zh-CN"/>
        </w:rPr>
        <w:t>p</w:t>
      </w:r>
      <w:r>
        <w:rPr>
          <w:rStyle w:val="a8"/>
          <w:rFonts w:ascii="Times New Roman" w:hAnsi="Times New Roman"/>
          <w:i/>
          <w:iCs/>
          <w:lang w:val="en-US"/>
        </w:rPr>
        <w:t xml:space="preserve"> </w:t>
      </w:r>
      <w:r>
        <w:rPr>
          <w:rStyle w:val="a8"/>
          <w:rFonts w:ascii="Times New Roman" w:hAnsi="Times New Roman"/>
          <w:lang w:val="en-US"/>
        </w:rPr>
        <w:t>= 0.016) and c-counts (123.70±127.40/</w:t>
      </w:r>
      <w:proofErr w:type="spellStart"/>
      <w:r>
        <w:rPr>
          <w:rStyle w:val="a8"/>
          <w:rFonts w:ascii="Times New Roman" w:hAnsi="Times New Roman"/>
          <w:lang w:val="en-US"/>
        </w:rPr>
        <w:t>μL</w:t>
      </w:r>
      <w:proofErr w:type="spellEnd"/>
      <w:r>
        <w:rPr>
          <w:rStyle w:val="a8"/>
          <w:rFonts w:ascii="Times New Roman" w:hAnsi="Times New Roman"/>
          <w:lang w:val="en-US"/>
        </w:rPr>
        <w:t xml:space="preserve"> vs. 304.58±134.64/</w:t>
      </w:r>
      <w:proofErr w:type="spellStart"/>
      <w:r>
        <w:rPr>
          <w:rStyle w:val="a8"/>
          <w:rFonts w:ascii="Times New Roman" w:hAnsi="Times New Roman"/>
          <w:lang w:val="en-US"/>
        </w:rPr>
        <w:t>μL</w:t>
      </w:r>
      <w:proofErr w:type="spellEnd"/>
      <w:r>
        <w:rPr>
          <w:rStyle w:val="a8"/>
          <w:rFonts w:ascii="Times New Roman" w:hAnsi="Times New Roman"/>
          <w:lang w:val="en-US"/>
        </w:rPr>
        <w:t xml:space="preserve">, </w:t>
      </w:r>
      <w:r w:rsidRPr="00D11C30">
        <w:rPr>
          <w:rStyle w:val="a8"/>
          <w:rFonts w:ascii="Times New Roman" w:hAnsi="Times New Roman"/>
          <w:i/>
          <w:iCs/>
          <w:lang w:val="en-US" w:eastAsia="zh-CN"/>
        </w:rPr>
        <w:t>p</w:t>
      </w:r>
      <w:r>
        <w:rPr>
          <w:rStyle w:val="a8"/>
          <w:rFonts w:ascii="Times New Roman" w:hAnsi="Times New Roman"/>
          <w:i/>
          <w:iCs/>
          <w:lang w:val="en-US"/>
        </w:rPr>
        <w:t xml:space="preserve"> </w:t>
      </w:r>
      <w:r>
        <w:rPr>
          <w:rStyle w:val="a8"/>
          <w:rFonts w:ascii="Times New Roman" w:hAnsi="Times New Roman"/>
          <w:lang w:val="en-US"/>
        </w:rPr>
        <w:t xml:space="preserve">&lt; 0.001) of activated </w:t>
      </w:r>
      <w:proofErr w:type="spellStart"/>
      <w:r>
        <w:rPr>
          <w:rStyle w:val="a8"/>
          <w:rFonts w:ascii="Times New Roman" w:hAnsi="Times New Roman"/>
          <w:lang w:val="en-US"/>
        </w:rPr>
        <w:t>Tregs</w:t>
      </w:r>
      <w:proofErr w:type="spellEnd"/>
      <w:r>
        <w:rPr>
          <w:rStyle w:val="a8"/>
          <w:rFonts w:ascii="Times New Roman" w:hAnsi="Times New Roman"/>
          <w:lang w:val="en-US"/>
        </w:rPr>
        <w:t xml:space="preserve"> (CD4</w:t>
      </w:r>
      <w:r>
        <w:rPr>
          <w:rStyle w:val="a8"/>
          <w:rFonts w:ascii="Times New Roman" w:hAnsi="Times New Roman"/>
          <w:vertAlign w:val="superscript"/>
          <w:lang w:val="en-US"/>
        </w:rPr>
        <w:t>+</w:t>
      </w:r>
      <w:r>
        <w:rPr>
          <w:rStyle w:val="a8"/>
          <w:rFonts w:ascii="Times New Roman" w:hAnsi="Times New Roman"/>
          <w:lang w:val="en-US"/>
        </w:rPr>
        <w:t>CD25</w:t>
      </w:r>
      <w:r>
        <w:rPr>
          <w:rStyle w:val="a8"/>
          <w:rFonts w:ascii="Times New Roman" w:hAnsi="Times New Roman"/>
          <w:vertAlign w:val="superscript"/>
          <w:lang w:val="en-US"/>
        </w:rPr>
        <w:t>high</w:t>
      </w:r>
      <w:r>
        <w:rPr>
          <w:rStyle w:val="a8"/>
          <w:rFonts w:ascii="Times New Roman" w:hAnsi="Times New Roman"/>
          <w:lang w:val="en-US"/>
        </w:rPr>
        <w:t>CD127</w:t>
      </w:r>
      <w:r>
        <w:rPr>
          <w:rStyle w:val="a8"/>
          <w:rFonts w:ascii="Times New Roman" w:hAnsi="Times New Roman"/>
          <w:vertAlign w:val="superscript"/>
          <w:lang w:val="en-US"/>
        </w:rPr>
        <w:t>low</w:t>
      </w:r>
      <w:r>
        <w:rPr>
          <w:rStyle w:val="a8"/>
          <w:rFonts w:ascii="Times New Roman" w:hAnsi="Times New Roman"/>
          <w:lang w:val="en-US"/>
        </w:rPr>
        <w:t>HLA-DR</w:t>
      </w:r>
      <w:r>
        <w:rPr>
          <w:rStyle w:val="a8"/>
          <w:rFonts w:ascii="Times New Roman" w:hAnsi="Times New Roman"/>
          <w:vertAlign w:val="superscript"/>
          <w:lang w:val="en-US"/>
        </w:rPr>
        <w:t>+</w:t>
      </w:r>
      <w:r>
        <w:rPr>
          <w:rStyle w:val="a8"/>
          <w:rFonts w:ascii="Times New Roman" w:hAnsi="Times New Roman"/>
          <w:lang w:val="en-US"/>
        </w:rPr>
        <w:t>) in AR-AH children. Detailed information is presented in Fig</w:t>
      </w:r>
      <w:r w:rsidRPr="00D11C30">
        <w:rPr>
          <w:rStyle w:val="a8"/>
          <w:rFonts w:ascii="Times New Roman" w:hAnsi="Times New Roman"/>
          <w:lang w:val="en-US" w:eastAsia="zh-CN"/>
        </w:rPr>
        <w:t>ure</w:t>
      </w:r>
      <w:r>
        <w:rPr>
          <w:rStyle w:val="a8"/>
          <w:rFonts w:ascii="Times New Roman" w:hAnsi="Times New Roman"/>
          <w:lang w:val="en-US"/>
        </w:rPr>
        <w:t xml:space="preserve"> 3i-j. Representative flow cytometry plots of adenoid tissues in AH-AR and AH-</w:t>
      </w:r>
      <w:proofErr w:type="spellStart"/>
      <w:r>
        <w:rPr>
          <w:rStyle w:val="a8"/>
          <w:rFonts w:ascii="Times New Roman" w:hAnsi="Times New Roman"/>
          <w:lang w:val="en-US"/>
        </w:rPr>
        <w:t>nAR</w:t>
      </w:r>
      <w:proofErr w:type="spellEnd"/>
      <w:r>
        <w:rPr>
          <w:rStyle w:val="a8"/>
          <w:rFonts w:ascii="Times New Roman" w:hAnsi="Times New Roman"/>
          <w:lang w:val="en-US"/>
        </w:rPr>
        <w:t xml:space="preserve"> children are shown in Supplementary Fig</w:t>
      </w:r>
      <w:r w:rsidRPr="00D11C30">
        <w:rPr>
          <w:rStyle w:val="a8"/>
          <w:rFonts w:ascii="Times New Roman" w:hAnsi="Times New Roman"/>
          <w:lang w:val="en-US" w:eastAsia="zh-CN"/>
        </w:rPr>
        <w:t>ure</w:t>
      </w:r>
      <w:r>
        <w:rPr>
          <w:rStyle w:val="a8"/>
          <w:rFonts w:ascii="Times New Roman" w:hAnsi="Times New Roman"/>
          <w:lang w:val="en-US"/>
        </w:rPr>
        <w:t xml:space="preserve"> </w:t>
      </w:r>
      <w:r w:rsidRPr="00D11C30">
        <w:rPr>
          <w:rStyle w:val="a8"/>
          <w:rFonts w:ascii="Times New Roman" w:hAnsi="Times New Roman"/>
          <w:lang w:val="en-US" w:eastAsia="zh-CN"/>
        </w:rPr>
        <w:t>S</w:t>
      </w:r>
      <w:r>
        <w:rPr>
          <w:rStyle w:val="a8"/>
          <w:rFonts w:ascii="Times New Roman" w:hAnsi="Times New Roman"/>
          <w:lang w:val="en-US"/>
        </w:rPr>
        <w:t xml:space="preserve">5i-j. There was no significant difference in the percentages and c-counts of memory </w:t>
      </w:r>
      <w:proofErr w:type="spellStart"/>
      <w:r>
        <w:rPr>
          <w:rStyle w:val="a8"/>
          <w:rFonts w:ascii="Times New Roman" w:hAnsi="Times New Roman"/>
          <w:lang w:val="en-US"/>
        </w:rPr>
        <w:t>Treg</w:t>
      </w:r>
      <w:proofErr w:type="spellEnd"/>
      <w:r>
        <w:rPr>
          <w:rStyle w:val="a8"/>
          <w:rFonts w:ascii="Times New Roman" w:hAnsi="Times New Roman"/>
          <w:lang w:val="en-US"/>
        </w:rPr>
        <w:t xml:space="preserve"> (</w:t>
      </w:r>
      <w:r>
        <w:rPr>
          <w:rStyle w:val="a8"/>
          <w:rFonts w:ascii="Times New Roman" w:hAnsi="Times New Roman"/>
          <w:color w:val="1A1A1A"/>
          <w:u w:color="1A1A1A"/>
          <w:lang w:val="en-US"/>
        </w:rPr>
        <w:t>CD4</w:t>
      </w:r>
      <w:r>
        <w:rPr>
          <w:rStyle w:val="a8"/>
          <w:rFonts w:ascii="Times New Roman" w:hAnsi="Times New Roman"/>
          <w:color w:val="1A1A1A"/>
          <w:u w:color="1A1A1A"/>
          <w:shd w:val="clear" w:color="auto" w:fill="FFFFFF"/>
          <w:vertAlign w:val="superscript"/>
          <w:lang w:val="en-US"/>
        </w:rPr>
        <w:t>+</w:t>
      </w:r>
      <w:r>
        <w:rPr>
          <w:rStyle w:val="a8"/>
          <w:rFonts w:ascii="Times New Roman" w:hAnsi="Times New Roman"/>
          <w:color w:val="1A1A1A"/>
          <w:u w:color="1A1A1A"/>
          <w:shd w:val="clear" w:color="auto" w:fill="FFFFFF"/>
          <w:lang w:val="en-US"/>
        </w:rPr>
        <w:t>CD25</w:t>
      </w:r>
      <w:r>
        <w:rPr>
          <w:rStyle w:val="a8"/>
          <w:rFonts w:ascii="Times New Roman" w:hAnsi="Times New Roman"/>
          <w:color w:val="1A1A1A"/>
          <w:u w:color="1A1A1A"/>
          <w:shd w:val="clear" w:color="auto" w:fill="FFFFFF"/>
          <w:vertAlign w:val="superscript"/>
          <w:lang w:val="en-US"/>
        </w:rPr>
        <w:t>high</w:t>
      </w:r>
      <w:r>
        <w:rPr>
          <w:rStyle w:val="a8"/>
          <w:rFonts w:ascii="Times New Roman" w:hAnsi="Times New Roman"/>
          <w:color w:val="1A1A1A"/>
          <w:u w:color="1A1A1A"/>
          <w:shd w:val="clear" w:color="auto" w:fill="FFFFFF"/>
          <w:lang w:val="en-US"/>
        </w:rPr>
        <w:t>CD127</w:t>
      </w:r>
      <w:r>
        <w:rPr>
          <w:rStyle w:val="a8"/>
          <w:rFonts w:ascii="Times New Roman" w:hAnsi="Times New Roman"/>
          <w:color w:val="1A1A1A"/>
          <w:u w:color="1A1A1A"/>
          <w:shd w:val="clear" w:color="auto" w:fill="FFFFFF"/>
          <w:vertAlign w:val="superscript"/>
          <w:lang w:val="en-US"/>
        </w:rPr>
        <w:t>low</w:t>
      </w:r>
      <w:r>
        <w:rPr>
          <w:rStyle w:val="a8"/>
          <w:rFonts w:ascii="Times New Roman" w:hAnsi="Times New Roman"/>
          <w:color w:val="1A1A1A"/>
          <w:u w:color="1A1A1A"/>
          <w:shd w:val="clear" w:color="auto" w:fill="FFFFFF"/>
          <w:lang w:val="en-US"/>
        </w:rPr>
        <w:t>CD45RA</w:t>
      </w:r>
      <w:r>
        <w:rPr>
          <w:rStyle w:val="a8"/>
          <w:rFonts w:ascii="Times New Roman" w:hAnsi="Times New Roman"/>
          <w:color w:val="1A1A1A"/>
          <w:u w:color="1A1A1A"/>
          <w:shd w:val="clear" w:color="auto" w:fill="FFFFFF"/>
          <w:vertAlign w:val="superscript"/>
          <w:lang w:val="en-US"/>
        </w:rPr>
        <w:t>-</w:t>
      </w:r>
      <w:r>
        <w:rPr>
          <w:rStyle w:val="a8"/>
          <w:rFonts w:ascii="Times New Roman" w:hAnsi="Times New Roman"/>
          <w:lang w:val="en-US"/>
        </w:rPr>
        <w:t xml:space="preserve">), naive </w:t>
      </w:r>
      <w:proofErr w:type="spellStart"/>
      <w:r>
        <w:rPr>
          <w:rStyle w:val="a8"/>
          <w:rFonts w:ascii="Times New Roman" w:hAnsi="Times New Roman"/>
          <w:lang w:val="en-US"/>
        </w:rPr>
        <w:t>Treg</w:t>
      </w:r>
      <w:proofErr w:type="spellEnd"/>
      <w:r>
        <w:rPr>
          <w:rStyle w:val="a8"/>
          <w:rFonts w:ascii="Times New Roman" w:hAnsi="Times New Roman"/>
          <w:lang w:val="en-US"/>
        </w:rPr>
        <w:t xml:space="preserve"> (</w:t>
      </w:r>
      <w:r>
        <w:rPr>
          <w:rStyle w:val="a8"/>
          <w:rFonts w:ascii="Times New Roman" w:hAnsi="Times New Roman"/>
          <w:color w:val="1A1A1A"/>
          <w:u w:color="1A1A1A"/>
          <w:shd w:val="clear" w:color="auto" w:fill="FFFFFF"/>
          <w:lang w:val="en-US"/>
        </w:rPr>
        <w:t>CD4</w:t>
      </w:r>
      <w:r>
        <w:rPr>
          <w:rStyle w:val="a8"/>
          <w:rFonts w:ascii="Times New Roman" w:hAnsi="Times New Roman"/>
          <w:color w:val="1A1A1A"/>
          <w:u w:color="1A1A1A"/>
          <w:shd w:val="clear" w:color="auto" w:fill="FFFFFF"/>
          <w:vertAlign w:val="superscript"/>
          <w:lang w:val="en-US"/>
        </w:rPr>
        <w:t>+</w:t>
      </w:r>
      <w:r>
        <w:rPr>
          <w:rStyle w:val="a8"/>
          <w:rFonts w:ascii="Times New Roman" w:hAnsi="Times New Roman"/>
          <w:color w:val="1A1A1A"/>
          <w:u w:color="1A1A1A"/>
          <w:shd w:val="clear" w:color="auto" w:fill="FFFFFF"/>
          <w:lang w:val="en-US"/>
        </w:rPr>
        <w:t>CD25</w:t>
      </w:r>
      <w:r>
        <w:rPr>
          <w:rStyle w:val="a8"/>
          <w:rFonts w:ascii="Times New Roman" w:hAnsi="Times New Roman"/>
          <w:color w:val="1A1A1A"/>
          <w:u w:color="1A1A1A"/>
          <w:shd w:val="clear" w:color="auto" w:fill="FFFFFF"/>
          <w:vertAlign w:val="superscript"/>
          <w:lang w:val="en-US"/>
        </w:rPr>
        <w:t>high</w:t>
      </w:r>
      <w:r>
        <w:rPr>
          <w:rStyle w:val="a8"/>
          <w:rFonts w:ascii="Times New Roman" w:hAnsi="Times New Roman"/>
          <w:color w:val="1A1A1A"/>
          <w:u w:color="1A1A1A"/>
          <w:shd w:val="clear" w:color="auto" w:fill="FFFFFF"/>
          <w:lang w:val="en-US"/>
        </w:rPr>
        <w:t>CD127</w:t>
      </w:r>
      <w:r>
        <w:rPr>
          <w:rStyle w:val="a8"/>
          <w:rFonts w:ascii="Times New Roman" w:hAnsi="Times New Roman"/>
          <w:color w:val="1A1A1A"/>
          <w:u w:color="1A1A1A"/>
          <w:shd w:val="clear" w:color="auto" w:fill="FFFFFF"/>
          <w:vertAlign w:val="superscript"/>
          <w:lang w:val="en-US"/>
        </w:rPr>
        <w:t>low</w:t>
      </w:r>
      <w:r>
        <w:rPr>
          <w:rStyle w:val="a8"/>
          <w:rFonts w:ascii="Times New Roman" w:hAnsi="Times New Roman"/>
          <w:color w:val="1A1A1A"/>
          <w:u w:color="1A1A1A"/>
          <w:shd w:val="clear" w:color="auto" w:fill="FFFFFF"/>
          <w:lang w:val="en-US"/>
        </w:rPr>
        <w:t>CD45RA</w:t>
      </w:r>
      <w:r>
        <w:rPr>
          <w:rStyle w:val="a8"/>
          <w:rFonts w:ascii="Times New Roman" w:hAnsi="Times New Roman"/>
          <w:color w:val="1A1A1A"/>
          <w:u w:color="1A1A1A"/>
          <w:shd w:val="clear" w:color="auto" w:fill="FFFFFF"/>
          <w:vertAlign w:val="superscript"/>
          <w:lang w:val="en-US"/>
        </w:rPr>
        <w:t>+</w:t>
      </w:r>
      <w:r>
        <w:rPr>
          <w:rStyle w:val="a8"/>
          <w:rFonts w:ascii="Times New Roman" w:hAnsi="Times New Roman"/>
          <w:color w:val="1A1A1A"/>
          <w:u w:color="1A1A1A"/>
          <w:shd w:val="clear" w:color="auto" w:fill="FFFFFF"/>
          <w:lang w:val="en-US"/>
        </w:rPr>
        <w:t xml:space="preserve">) and </w:t>
      </w:r>
      <w:proofErr w:type="spellStart"/>
      <w:r>
        <w:rPr>
          <w:rStyle w:val="a8"/>
          <w:rFonts w:ascii="Times New Roman" w:hAnsi="Times New Roman"/>
          <w:color w:val="1A1A1A"/>
          <w:u w:color="1A1A1A"/>
          <w:shd w:val="clear" w:color="auto" w:fill="FFFFFF"/>
          <w:lang w:val="en-US"/>
        </w:rPr>
        <w:t>Th</w:t>
      </w:r>
      <w:proofErr w:type="spellEnd"/>
      <w:r>
        <w:rPr>
          <w:rStyle w:val="a8"/>
          <w:rFonts w:ascii="Times New Roman" w:hAnsi="Times New Roman"/>
          <w:color w:val="1A1A1A"/>
          <w:u w:color="1A1A1A"/>
          <w:shd w:val="clear" w:color="auto" w:fill="FFFFFF"/>
          <w:lang w:val="en-US"/>
        </w:rPr>
        <w:t xml:space="preserve"> subpopulation (CD4</w:t>
      </w:r>
      <w:r>
        <w:rPr>
          <w:rStyle w:val="a8"/>
          <w:rFonts w:ascii="Times New Roman" w:hAnsi="Times New Roman"/>
          <w:color w:val="1A1A1A"/>
          <w:u w:color="1A1A1A"/>
          <w:shd w:val="clear" w:color="auto" w:fill="FFFFFF"/>
          <w:vertAlign w:val="superscript"/>
          <w:lang w:val="en-US"/>
        </w:rPr>
        <w:t>+</w:t>
      </w:r>
      <w:r>
        <w:rPr>
          <w:rStyle w:val="a8"/>
          <w:rFonts w:ascii="Times New Roman" w:hAnsi="Times New Roman"/>
          <w:color w:val="1A1A1A"/>
          <w:u w:color="1A1A1A"/>
          <w:shd w:val="clear" w:color="auto" w:fill="FFFFFF"/>
          <w:lang w:val="en-US"/>
        </w:rPr>
        <w:t>CD25</w:t>
      </w:r>
      <w:r>
        <w:rPr>
          <w:rStyle w:val="a8"/>
          <w:rFonts w:ascii="Times New Roman" w:hAnsi="Times New Roman"/>
          <w:color w:val="1A1A1A"/>
          <w:u w:color="1A1A1A"/>
          <w:shd w:val="clear" w:color="auto" w:fill="FFFFFF"/>
          <w:vertAlign w:val="superscript"/>
          <w:lang w:val="en-US"/>
        </w:rPr>
        <w:t>low/neg</w:t>
      </w:r>
      <w:r>
        <w:rPr>
          <w:rStyle w:val="a8"/>
          <w:rFonts w:ascii="Times New Roman" w:hAnsi="Times New Roman"/>
          <w:color w:val="1A1A1A"/>
          <w:u w:color="1A1A1A"/>
          <w:shd w:val="clear" w:color="auto" w:fill="FFFFFF"/>
          <w:lang w:val="en-US"/>
        </w:rPr>
        <w:t>CD127</w:t>
      </w:r>
      <w:r>
        <w:rPr>
          <w:rStyle w:val="a8"/>
          <w:rFonts w:ascii="Times New Roman" w:hAnsi="Times New Roman"/>
          <w:color w:val="1A1A1A"/>
          <w:u w:color="1A1A1A"/>
          <w:shd w:val="clear" w:color="auto" w:fill="FFFFFF"/>
          <w:vertAlign w:val="superscript"/>
          <w:lang w:val="en-US"/>
        </w:rPr>
        <w:t>high</w:t>
      </w:r>
      <w:r>
        <w:rPr>
          <w:rStyle w:val="a8"/>
          <w:rFonts w:ascii="Times New Roman" w:hAnsi="Times New Roman"/>
          <w:color w:val="1A1A1A"/>
          <w:u w:color="1A1A1A"/>
          <w:shd w:val="clear" w:color="auto" w:fill="FFFFFF"/>
          <w:lang w:val="en-US"/>
        </w:rPr>
        <w:t>CD183</w:t>
      </w:r>
      <w:r>
        <w:rPr>
          <w:rStyle w:val="a8"/>
          <w:rFonts w:ascii="Times New Roman" w:hAnsi="Times New Roman"/>
          <w:color w:val="1A1A1A"/>
          <w:u w:color="1A1A1A"/>
          <w:shd w:val="clear" w:color="auto" w:fill="FFFFFF"/>
          <w:vertAlign w:val="superscript"/>
          <w:lang w:val="en-US"/>
        </w:rPr>
        <w:t>-</w:t>
      </w:r>
      <w:r>
        <w:rPr>
          <w:rStyle w:val="a8"/>
          <w:rFonts w:ascii="Times New Roman" w:hAnsi="Times New Roman"/>
          <w:color w:val="1A1A1A"/>
          <w:u w:color="1A1A1A"/>
          <w:shd w:val="clear" w:color="auto" w:fill="FFFFFF"/>
          <w:lang w:val="en-US"/>
        </w:rPr>
        <w:t>CD196</w:t>
      </w:r>
      <w:r>
        <w:rPr>
          <w:rStyle w:val="a8"/>
          <w:rFonts w:ascii="Times New Roman" w:hAnsi="Times New Roman"/>
          <w:color w:val="1A1A1A"/>
          <w:u w:color="1A1A1A"/>
          <w:shd w:val="clear" w:color="auto" w:fill="FFFFFF"/>
          <w:vertAlign w:val="superscript"/>
          <w:lang w:val="en-US"/>
        </w:rPr>
        <w:t xml:space="preserve">+ </w:t>
      </w:r>
      <w:r>
        <w:rPr>
          <w:rStyle w:val="a8"/>
          <w:rFonts w:ascii="Times New Roman" w:hAnsi="Times New Roman"/>
          <w:color w:val="1A1A1A"/>
          <w:u w:color="1A1A1A"/>
          <w:shd w:val="clear" w:color="auto" w:fill="FFFFFF"/>
          <w:lang w:val="en-US"/>
        </w:rPr>
        <w:t>Th17, CD4</w:t>
      </w:r>
      <w:r>
        <w:rPr>
          <w:rStyle w:val="a8"/>
          <w:rFonts w:ascii="Times New Roman" w:hAnsi="Times New Roman"/>
          <w:color w:val="1A1A1A"/>
          <w:u w:color="1A1A1A"/>
          <w:shd w:val="clear" w:color="auto" w:fill="FFFFFF"/>
          <w:vertAlign w:val="superscript"/>
          <w:lang w:val="en-US"/>
        </w:rPr>
        <w:t>+</w:t>
      </w:r>
      <w:r>
        <w:rPr>
          <w:rStyle w:val="a8"/>
          <w:rFonts w:ascii="Times New Roman" w:hAnsi="Times New Roman"/>
          <w:color w:val="1A1A1A"/>
          <w:u w:color="1A1A1A"/>
          <w:shd w:val="clear" w:color="auto" w:fill="FFFFFF"/>
          <w:lang w:val="en-US"/>
        </w:rPr>
        <w:t>CD25</w:t>
      </w:r>
      <w:r>
        <w:rPr>
          <w:rStyle w:val="a8"/>
          <w:rFonts w:ascii="Times New Roman" w:hAnsi="Times New Roman"/>
          <w:color w:val="1A1A1A"/>
          <w:u w:color="1A1A1A"/>
          <w:shd w:val="clear" w:color="auto" w:fill="FFFFFF"/>
          <w:vertAlign w:val="superscript"/>
          <w:lang w:val="en-US"/>
        </w:rPr>
        <w:t>low/neg</w:t>
      </w:r>
      <w:r>
        <w:rPr>
          <w:rStyle w:val="a8"/>
          <w:rFonts w:ascii="Times New Roman" w:hAnsi="Times New Roman"/>
          <w:color w:val="1A1A1A"/>
          <w:u w:color="1A1A1A"/>
          <w:shd w:val="clear" w:color="auto" w:fill="FFFFFF"/>
          <w:lang w:val="en-US"/>
        </w:rPr>
        <w:t>CD127</w:t>
      </w:r>
      <w:r>
        <w:rPr>
          <w:rStyle w:val="a8"/>
          <w:rFonts w:ascii="Times New Roman" w:hAnsi="Times New Roman"/>
          <w:color w:val="1A1A1A"/>
          <w:u w:color="1A1A1A"/>
          <w:shd w:val="clear" w:color="auto" w:fill="FFFFFF"/>
          <w:vertAlign w:val="superscript"/>
          <w:lang w:val="en-US"/>
        </w:rPr>
        <w:t>high</w:t>
      </w:r>
      <w:r>
        <w:rPr>
          <w:rStyle w:val="a8"/>
          <w:rFonts w:ascii="Times New Roman" w:hAnsi="Times New Roman"/>
          <w:color w:val="1A1A1A"/>
          <w:u w:color="1A1A1A"/>
          <w:shd w:val="clear" w:color="auto" w:fill="FFFFFF"/>
          <w:lang w:val="en-US"/>
        </w:rPr>
        <w:t>CD183</w:t>
      </w:r>
      <w:r>
        <w:rPr>
          <w:rStyle w:val="a8"/>
          <w:rFonts w:ascii="Times New Roman" w:hAnsi="Times New Roman"/>
          <w:color w:val="1A1A1A"/>
          <w:u w:color="1A1A1A"/>
          <w:shd w:val="clear" w:color="auto" w:fill="FFFFFF"/>
          <w:vertAlign w:val="superscript"/>
          <w:lang w:val="en-US"/>
        </w:rPr>
        <w:t>-</w:t>
      </w:r>
      <w:r>
        <w:rPr>
          <w:rStyle w:val="a8"/>
          <w:rFonts w:ascii="Times New Roman" w:hAnsi="Times New Roman"/>
          <w:color w:val="1A1A1A"/>
          <w:u w:color="1A1A1A"/>
          <w:shd w:val="clear" w:color="auto" w:fill="FFFFFF"/>
          <w:lang w:val="en-US"/>
        </w:rPr>
        <w:t>CD196</w:t>
      </w:r>
      <w:r>
        <w:rPr>
          <w:rStyle w:val="a8"/>
          <w:rFonts w:ascii="Times New Roman" w:hAnsi="Times New Roman"/>
          <w:color w:val="1A1A1A"/>
          <w:u w:color="1A1A1A"/>
          <w:shd w:val="clear" w:color="auto" w:fill="FFFFFF"/>
          <w:vertAlign w:val="superscript"/>
          <w:lang w:val="en-US"/>
        </w:rPr>
        <w:t xml:space="preserve">- </w:t>
      </w:r>
      <w:r>
        <w:rPr>
          <w:rStyle w:val="a8"/>
          <w:rFonts w:ascii="Times New Roman" w:hAnsi="Times New Roman"/>
          <w:color w:val="1A1A1A"/>
          <w:u w:color="1A1A1A"/>
          <w:shd w:val="clear" w:color="auto" w:fill="FFFFFF"/>
          <w:lang w:val="en-US"/>
        </w:rPr>
        <w:t>Th2, CD4</w:t>
      </w:r>
      <w:r>
        <w:rPr>
          <w:rStyle w:val="a8"/>
          <w:rFonts w:ascii="Times New Roman" w:hAnsi="Times New Roman"/>
          <w:color w:val="1A1A1A"/>
          <w:u w:color="1A1A1A"/>
          <w:shd w:val="clear" w:color="auto" w:fill="FFFFFF"/>
          <w:vertAlign w:val="superscript"/>
          <w:lang w:val="en-US"/>
        </w:rPr>
        <w:t>+</w:t>
      </w:r>
      <w:r>
        <w:rPr>
          <w:rStyle w:val="a8"/>
          <w:rFonts w:ascii="Times New Roman" w:hAnsi="Times New Roman"/>
          <w:color w:val="1A1A1A"/>
          <w:u w:color="1A1A1A"/>
          <w:shd w:val="clear" w:color="auto" w:fill="FFFFFF"/>
          <w:lang w:val="en-US"/>
        </w:rPr>
        <w:t>CD25</w:t>
      </w:r>
      <w:r>
        <w:rPr>
          <w:rStyle w:val="a8"/>
          <w:rFonts w:ascii="Times New Roman" w:hAnsi="Times New Roman"/>
          <w:color w:val="1A1A1A"/>
          <w:u w:color="1A1A1A"/>
          <w:shd w:val="clear" w:color="auto" w:fill="FFFFFF"/>
          <w:vertAlign w:val="superscript"/>
          <w:lang w:val="en-US"/>
        </w:rPr>
        <w:t>low/neg</w:t>
      </w:r>
      <w:r>
        <w:rPr>
          <w:rStyle w:val="a8"/>
          <w:rFonts w:ascii="Times New Roman" w:hAnsi="Times New Roman"/>
          <w:color w:val="1A1A1A"/>
          <w:u w:color="1A1A1A"/>
          <w:shd w:val="clear" w:color="auto" w:fill="FFFFFF"/>
          <w:lang w:val="en-US"/>
        </w:rPr>
        <w:t>CD127</w:t>
      </w:r>
      <w:r>
        <w:rPr>
          <w:rStyle w:val="a8"/>
          <w:rFonts w:ascii="Times New Roman" w:hAnsi="Times New Roman"/>
          <w:color w:val="1A1A1A"/>
          <w:u w:color="1A1A1A"/>
          <w:shd w:val="clear" w:color="auto" w:fill="FFFFFF"/>
          <w:vertAlign w:val="superscript"/>
          <w:lang w:val="en-US"/>
        </w:rPr>
        <w:t>high</w:t>
      </w:r>
      <w:r>
        <w:rPr>
          <w:rStyle w:val="a8"/>
          <w:rFonts w:ascii="Times New Roman" w:hAnsi="Times New Roman"/>
          <w:color w:val="1A1A1A"/>
          <w:u w:color="1A1A1A"/>
          <w:shd w:val="clear" w:color="auto" w:fill="FFFFFF"/>
          <w:lang w:val="en-US"/>
        </w:rPr>
        <w:t>CD183</w:t>
      </w:r>
      <w:r>
        <w:rPr>
          <w:rStyle w:val="a8"/>
          <w:rFonts w:ascii="Times New Roman" w:hAnsi="Times New Roman"/>
          <w:color w:val="1A1A1A"/>
          <w:u w:color="1A1A1A"/>
          <w:shd w:val="clear" w:color="auto" w:fill="FFFFFF"/>
          <w:vertAlign w:val="superscript"/>
          <w:lang w:val="en-US"/>
        </w:rPr>
        <w:t>+</w:t>
      </w:r>
      <w:r>
        <w:rPr>
          <w:rStyle w:val="a8"/>
          <w:rFonts w:ascii="Times New Roman" w:hAnsi="Times New Roman"/>
          <w:color w:val="1A1A1A"/>
          <w:u w:color="1A1A1A"/>
          <w:shd w:val="clear" w:color="auto" w:fill="FFFFFF"/>
          <w:lang w:val="en-US"/>
        </w:rPr>
        <w:t>CD196</w:t>
      </w:r>
      <w:r>
        <w:rPr>
          <w:rStyle w:val="a8"/>
          <w:rFonts w:ascii="Times New Roman" w:hAnsi="Times New Roman"/>
          <w:color w:val="1A1A1A"/>
          <w:u w:color="1A1A1A"/>
          <w:shd w:val="clear" w:color="auto" w:fill="FFFFFF"/>
          <w:vertAlign w:val="superscript"/>
          <w:lang w:val="en-US"/>
        </w:rPr>
        <w:t xml:space="preserve">- </w:t>
      </w:r>
      <w:r>
        <w:rPr>
          <w:rStyle w:val="a8"/>
          <w:rFonts w:ascii="Times New Roman" w:hAnsi="Times New Roman"/>
          <w:color w:val="1A1A1A"/>
          <w:u w:color="1A1A1A"/>
          <w:shd w:val="clear" w:color="auto" w:fill="FFFFFF"/>
          <w:lang w:val="en-US"/>
        </w:rPr>
        <w:t>Th1, and CD4</w:t>
      </w:r>
      <w:r>
        <w:rPr>
          <w:rStyle w:val="a8"/>
          <w:rFonts w:ascii="Times New Roman" w:hAnsi="Times New Roman"/>
          <w:color w:val="1A1A1A"/>
          <w:u w:color="1A1A1A"/>
          <w:shd w:val="clear" w:color="auto" w:fill="FFFFFF"/>
          <w:vertAlign w:val="superscript"/>
          <w:lang w:val="en-US"/>
        </w:rPr>
        <w:t>+</w:t>
      </w:r>
      <w:r>
        <w:rPr>
          <w:rStyle w:val="a8"/>
          <w:rFonts w:ascii="Times New Roman" w:hAnsi="Times New Roman"/>
          <w:color w:val="1A1A1A"/>
          <w:u w:color="1A1A1A"/>
          <w:shd w:val="clear" w:color="auto" w:fill="FFFFFF"/>
          <w:lang w:val="en-US"/>
        </w:rPr>
        <w:t>CD25</w:t>
      </w:r>
      <w:r>
        <w:rPr>
          <w:rStyle w:val="a8"/>
          <w:rFonts w:ascii="Times New Roman" w:hAnsi="Times New Roman"/>
          <w:color w:val="1A1A1A"/>
          <w:u w:color="1A1A1A"/>
          <w:shd w:val="clear" w:color="auto" w:fill="FFFFFF"/>
          <w:vertAlign w:val="superscript"/>
          <w:lang w:val="en-US"/>
        </w:rPr>
        <w:t>low/neg</w:t>
      </w:r>
      <w:r>
        <w:rPr>
          <w:rStyle w:val="a8"/>
          <w:rFonts w:ascii="Times New Roman" w:hAnsi="Times New Roman"/>
          <w:color w:val="1A1A1A"/>
          <w:u w:color="1A1A1A"/>
          <w:shd w:val="clear" w:color="auto" w:fill="FFFFFF"/>
          <w:lang w:val="en-US"/>
        </w:rPr>
        <w:t>CD127</w:t>
      </w:r>
      <w:r>
        <w:rPr>
          <w:rStyle w:val="a8"/>
          <w:rFonts w:ascii="Times New Roman" w:hAnsi="Times New Roman"/>
          <w:color w:val="1A1A1A"/>
          <w:u w:color="1A1A1A"/>
          <w:shd w:val="clear" w:color="auto" w:fill="FFFFFF"/>
          <w:vertAlign w:val="superscript"/>
          <w:lang w:val="en-US"/>
        </w:rPr>
        <w:t>high</w:t>
      </w:r>
      <w:r>
        <w:rPr>
          <w:rStyle w:val="a8"/>
          <w:rFonts w:ascii="Times New Roman" w:hAnsi="Times New Roman"/>
          <w:color w:val="1A1A1A"/>
          <w:u w:color="1A1A1A"/>
          <w:shd w:val="clear" w:color="auto" w:fill="FFFFFF"/>
          <w:lang w:val="en-US"/>
        </w:rPr>
        <w:t>CD183</w:t>
      </w:r>
      <w:r>
        <w:rPr>
          <w:rStyle w:val="a8"/>
          <w:rFonts w:ascii="Times New Roman" w:hAnsi="Times New Roman"/>
          <w:color w:val="1A1A1A"/>
          <w:u w:color="1A1A1A"/>
          <w:shd w:val="clear" w:color="auto" w:fill="FFFFFF"/>
          <w:vertAlign w:val="superscript"/>
          <w:lang w:val="en-US"/>
        </w:rPr>
        <w:t>+</w:t>
      </w:r>
      <w:r>
        <w:rPr>
          <w:rStyle w:val="a8"/>
          <w:rFonts w:ascii="Times New Roman" w:hAnsi="Times New Roman"/>
          <w:color w:val="1A1A1A"/>
          <w:u w:color="1A1A1A"/>
          <w:shd w:val="clear" w:color="auto" w:fill="FFFFFF"/>
          <w:lang w:val="en-US"/>
        </w:rPr>
        <w:t>CD196</w:t>
      </w:r>
      <w:r>
        <w:rPr>
          <w:rStyle w:val="a8"/>
          <w:rFonts w:ascii="Times New Roman" w:hAnsi="Times New Roman"/>
          <w:color w:val="1A1A1A"/>
          <w:u w:color="1A1A1A"/>
          <w:shd w:val="clear" w:color="auto" w:fill="FFFFFF"/>
          <w:vertAlign w:val="superscript"/>
          <w:lang w:val="en-US"/>
        </w:rPr>
        <w:t xml:space="preserve">+ </w:t>
      </w:r>
      <w:r>
        <w:rPr>
          <w:rStyle w:val="a8"/>
          <w:rFonts w:ascii="Times New Roman" w:hAnsi="Times New Roman"/>
          <w:color w:val="1A1A1A"/>
          <w:u w:color="1A1A1A"/>
          <w:shd w:val="clear" w:color="auto" w:fill="FFFFFF"/>
          <w:lang w:val="en-US"/>
        </w:rPr>
        <w:t>Th1likeTh17).</w:t>
      </w:r>
    </w:p>
    <w:p w:rsidR="00BA1FB8" w:rsidRDefault="00EF0221">
      <w:pPr>
        <w:pStyle w:val="A9"/>
        <w:spacing w:before="0" w:line="480" w:lineRule="auto"/>
        <w:rPr>
          <w:rStyle w:val="a8"/>
          <w:rFonts w:ascii="Times New Roman" w:eastAsia="Times New Roman" w:hAnsi="Times New Roman" w:cs="Times New Roman"/>
          <w:lang w:val="en-US"/>
        </w:rPr>
      </w:pPr>
      <w:r>
        <w:rPr>
          <w:rStyle w:val="a8"/>
          <w:rFonts w:ascii="Times New Roman" w:hAnsi="Times New Roman"/>
          <w:b/>
          <w:bCs/>
          <w:lang w:val="en-US"/>
        </w:rPr>
        <w:t xml:space="preserve">Immunologic phenotyping in adenoid tissues of </w:t>
      </w:r>
      <w:proofErr w:type="spellStart"/>
      <w:r>
        <w:rPr>
          <w:rStyle w:val="a8"/>
          <w:rFonts w:ascii="Times New Roman" w:hAnsi="Times New Roman"/>
          <w:b/>
          <w:bCs/>
          <w:lang w:val="en-US"/>
        </w:rPr>
        <w:t>monosensitized</w:t>
      </w:r>
      <w:proofErr w:type="spellEnd"/>
      <w:r>
        <w:rPr>
          <w:rStyle w:val="a8"/>
          <w:rFonts w:ascii="Times New Roman" w:hAnsi="Times New Roman"/>
          <w:b/>
          <w:bCs/>
          <w:lang w:val="en-US"/>
        </w:rPr>
        <w:t xml:space="preserve"> and </w:t>
      </w:r>
      <w:proofErr w:type="spellStart"/>
      <w:r>
        <w:rPr>
          <w:rStyle w:val="a8"/>
          <w:rFonts w:ascii="Times New Roman" w:hAnsi="Times New Roman"/>
          <w:b/>
          <w:bCs/>
          <w:lang w:val="en-US"/>
        </w:rPr>
        <w:t>polysensitized</w:t>
      </w:r>
      <w:proofErr w:type="spellEnd"/>
      <w:r>
        <w:rPr>
          <w:rStyle w:val="a8"/>
          <w:rFonts w:ascii="Times New Roman" w:hAnsi="Times New Roman"/>
          <w:b/>
          <w:bCs/>
          <w:lang w:val="en-US"/>
        </w:rPr>
        <w:t xml:space="preserve"> to molds </w:t>
      </w:r>
    </w:p>
    <w:p w:rsidR="00BA1FB8" w:rsidRDefault="00EF0221">
      <w:pPr>
        <w:pStyle w:val="A9"/>
        <w:spacing w:before="0" w:line="480" w:lineRule="auto"/>
        <w:ind w:firstLine="567"/>
        <w:rPr>
          <w:rStyle w:val="a8"/>
          <w:rFonts w:ascii="Times New Roman" w:eastAsia="Times New Roman" w:hAnsi="Times New Roman" w:cs="Times New Roman"/>
        </w:rPr>
      </w:pPr>
      <w:r>
        <w:rPr>
          <w:rStyle w:val="a8"/>
          <w:rFonts w:ascii="Times New Roman" w:hAnsi="Times New Roman"/>
          <w:lang w:val="en-US"/>
        </w:rPr>
        <w:t xml:space="preserve">For further investigation, we analyzed the frequencies and c-counts of lymphocyte populations of children with AH who were </w:t>
      </w:r>
      <w:proofErr w:type="spellStart"/>
      <w:r>
        <w:rPr>
          <w:rStyle w:val="a8"/>
          <w:rFonts w:ascii="Times New Roman" w:hAnsi="Times New Roman"/>
          <w:lang w:val="en-US"/>
        </w:rPr>
        <w:t>polysensitized</w:t>
      </w:r>
      <w:proofErr w:type="spellEnd"/>
      <w:r>
        <w:rPr>
          <w:rStyle w:val="a8"/>
          <w:rFonts w:ascii="Times New Roman" w:hAnsi="Times New Roman"/>
          <w:lang w:val="en-US"/>
        </w:rPr>
        <w:t xml:space="preserve"> to molds and HDM (</w:t>
      </w:r>
      <w:proofErr w:type="spellStart"/>
      <w:r>
        <w:rPr>
          <w:rStyle w:val="a8"/>
          <w:rFonts w:ascii="Times New Roman" w:hAnsi="Times New Roman"/>
          <w:lang w:val="en-US"/>
        </w:rPr>
        <w:t>AH-Molds</w:t>
      </w:r>
      <w:r>
        <w:rPr>
          <w:rStyle w:val="a8"/>
          <w:rFonts w:ascii="Times New Roman" w:hAnsi="Times New Roman"/>
          <w:vertAlign w:val="superscript"/>
          <w:lang w:val="en-US"/>
        </w:rPr>
        <w:t>+</w:t>
      </w:r>
      <w:r>
        <w:rPr>
          <w:rStyle w:val="a8"/>
          <w:rFonts w:ascii="Times New Roman" w:hAnsi="Times New Roman"/>
          <w:lang w:val="en-US"/>
        </w:rPr>
        <w:t>HDM</w:t>
      </w:r>
      <w:proofErr w:type="spellEnd"/>
      <w:r>
        <w:rPr>
          <w:rStyle w:val="a8"/>
          <w:rFonts w:ascii="Times New Roman" w:hAnsi="Times New Roman"/>
          <w:vertAlign w:val="superscript"/>
          <w:lang w:val="en-US"/>
        </w:rPr>
        <w:t>+</w:t>
      </w:r>
      <w:r>
        <w:rPr>
          <w:rStyle w:val="a8"/>
          <w:rFonts w:ascii="Times New Roman" w:hAnsi="Times New Roman"/>
          <w:lang w:val="en-US"/>
        </w:rPr>
        <w:t xml:space="preserve">, n=9) and </w:t>
      </w:r>
      <w:proofErr w:type="spellStart"/>
      <w:r>
        <w:rPr>
          <w:rStyle w:val="a8"/>
          <w:rFonts w:ascii="Times New Roman" w:hAnsi="Times New Roman"/>
          <w:lang w:val="en-US"/>
        </w:rPr>
        <w:t>monosensitized</w:t>
      </w:r>
      <w:proofErr w:type="spellEnd"/>
      <w:r>
        <w:rPr>
          <w:rStyle w:val="a8"/>
          <w:rFonts w:ascii="Times New Roman" w:hAnsi="Times New Roman"/>
          <w:lang w:val="en-US"/>
        </w:rPr>
        <w:t xml:space="preserve"> to HDM (AH-HDM</w:t>
      </w:r>
      <w:r>
        <w:rPr>
          <w:rStyle w:val="a8"/>
          <w:rFonts w:ascii="Times New Roman" w:hAnsi="Times New Roman"/>
          <w:vertAlign w:val="superscript"/>
          <w:lang w:val="en-US"/>
        </w:rPr>
        <w:t>+</w:t>
      </w:r>
      <w:r>
        <w:rPr>
          <w:rStyle w:val="a8"/>
          <w:rFonts w:ascii="Times New Roman" w:hAnsi="Times New Roman"/>
          <w:lang w:val="en-US"/>
        </w:rPr>
        <w:t xml:space="preserve">, n=17). Ones </w:t>
      </w:r>
      <w:proofErr w:type="spellStart"/>
      <w:r>
        <w:rPr>
          <w:rStyle w:val="a8"/>
          <w:rFonts w:ascii="Times New Roman" w:hAnsi="Times New Roman"/>
          <w:lang w:val="en-US"/>
        </w:rPr>
        <w:t>polysensitized</w:t>
      </w:r>
      <w:proofErr w:type="spellEnd"/>
      <w:r>
        <w:rPr>
          <w:rStyle w:val="a8"/>
          <w:rFonts w:ascii="Times New Roman" w:hAnsi="Times New Roman"/>
          <w:lang w:val="en-US"/>
        </w:rPr>
        <w:t xml:space="preserve"> to molds and HDM had a significant higher in percentages and c-counts of both CD19</w:t>
      </w:r>
      <w:r>
        <w:rPr>
          <w:rStyle w:val="a8"/>
          <w:rFonts w:ascii="Times New Roman" w:hAnsi="Times New Roman"/>
          <w:vertAlign w:val="superscript"/>
          <w:lang w:val="en-US"/>
        </w:rPr>
        <w:t xml:space="preserve">+ </w:t>
      </w:r>
      <w:r>
        <w:rPr>
          <w:rStyle w:val="a8"/>
          <w:rFonts w:ascii="Times New Roman" w:hAnsi="Times New Roman"/>
          <w:lang w:val="en-US"/>
        </w:rPr>
        <w:t xml:space="preserve">B cells (70.93±4.22% vs. 61.17±11.19%, </w:t>
      </w:r>
      <w:r w:rsidRPr="00D11C30">
        <w:rPr>
          <w:rStyle w:val="a8"/>
          <w:rFonts w:ascii="Times New Roman" w:hAnsi="Times New Roman"/>
          <w:i/>
          <w:iCs/>
          <w:lang w:val="en-US" w:eastAsia="zh-CN"/>
        </w:rPr>
        <w:t>p</w:t>
      </w:r>
      <w:r>
        <w:rPr>
          <w:rStyle w:val="a8"/>
          <w:rFonts w:ascii="Times New Roman" w:hAnsi="Times New Roman"/>
          <w:i/>
          <w:iCs/>
          <w:lang w:val="en-US"/>
        </w:rPr>
        <w:t xml:space="preserve"> </w:t>
      </w:r>
      <w:r>
        <w:rPr>
          <w:rStyle w:val="a8"/>
          <w:rFonts w:ascii="Times New Roman" w:hAnsi="Times New Roman"/>
          <w:lang w:val="en-US"/>
        </w:rPr>
        <w:t>= 0.033; 7092.46±421.69/</w:t>
      </w:r>
      <w:r>
        <w:rPr>
          <w:rStyle w:val="a8"/>
          <w:rFonts w:ascii="Times New Roman" w:hAnsi="Times New Roman"/>
        </w:rPr>
        <w:t>μL</w:t>
      </w:r>
      <w:r>
        <w:rPr>
          <w:rStyle w:val="a8"/>
          <w:rFonts w:ascii="Times New Roman" w:hAnsi="Times New Roman"/>
          <w:lang w:val="en-US"/>
        </w:rPr>
        <w:t xml:space="preserve"> vs. 6116.62±1119.24/</w:t>
      </w:r>
      <w:r>
        <w:rPr>
          <w:rStyle w:val="a8"/>
          <w:rFonts w:ascii="Times New Roman" w:hAnsi="Times New Roman"/>
        </w:rPr>
        <w:t>μL</w:t>
      </w:r>
      <w:r>
        <w:rPr>
          <w:rStyle w:val="a8"/>
          <w:rFonts w:ascii="Times New Roman" w:hAnsi="Times New Roman"/>
          <w:lang w:val="en-US"/>
        </w:rPr>
        <w:t xml:space="preserve">, </w:t>
      </w:r>
      <w:r w:rsidRPr="00D11C30">
        <w:rPr>
          <w:rStyle w:val="a8"/>
          <w:rFonts w:ascii="Times New Roman" w:hAnsi="Times New Roman"/>
          <w:i/>
          <w:iCs/>
          <w:lang w:val="en-US" w:eastAsia="zh-CN"/>
        </w:rPr>
        <w:t>p</w:t>
      </w:r>
      <w:r>
        <w:rPr>
          <w:rStyle w:val="a8"/>
          <w:rFonts w:ascii="Times New Roman" w:hAnsi="Times New Roman"/>
          <w:i/>
          <w:iCs/>
          <w:lang w:val="en-US"/>
        </w:rPr>
        <w:t xml:space="preserve"> </w:t>
      </w:r>
      <w:r>
        <w:rPr>
          <w:rStyle w:val="a8"/>
          <w:rFonts w:ascii="Times New Roman" w:hAnsi="Times New Roman"/>
          <w:lang w:val="en-US"/>
        </w:rPr>
        <w:t xml:space="preserve">= 0.033) and </w:t>
      </w:r>
      <w:r>
        <w:rPr>
          <w:rStyle w:val="a8"/>
          <w:rFonts w:ascii="Times New Roman" w:hAnsi="Times New Roman"/>
          <w:lang w:val="da-DK"/>
        </w:rPr>
        <w:t>IgD</w:t>
      </w:r>
      <w:r>
        <w:rPr>
          <w:rStyle w:val="a8"/>
          <w:rFonts w:ascii="Times New Roman" w:hAnsi="Times New Roman"/>
          <w:vertAlign w:val="superscript"/>
          <w:lang w:val="en-US"/>
        </w:rPr>
        <w:t>+</w:t>
      </w:r>
      <w:r>
        <w:rPr>
          <w:rStyle w:val="a8"/>
          <w:rFonts w:ascii="Times New Roman" w:hAnsi="Times New Roman"/>
          <w:lang w:val="en-US"/>
        </w:rPr>
        <w:t>CD27</w:t>
      </w:r>
      <w:r>
        <w:rPr>
          <w:rStyle w:val="a8"/>
          <w:rFonts w:ascii="Times New Roman" w:hAnsi="Times New Roman"/>
          <w:vertAlign w:val="superscript"/>
          <w:lang w:val="en-US"/>
        </w:rPr>
        <w:t>-</w:t>
      </w:r>
      <w:r>
        <w:rPr>
          <w:rStyle w:val="a8"/>
          <w:rFonts w:ascii="Times New Roman" w:hAnsi="Times New Roman"/>
          <w:lang w:val="en-US"/>
        </w:rPr>
        <w:t xml:space="preserve"> naive B cells (70.46±6.43% vs. 60.26±7.82%, </w:t>
      </w:r>
      <w:r w:rsidRPr="00D11C30">
        <w:rPr>
          <w:rStyle w:val="a8"/>
          <w:rFonts w:ascii="Times New Roman" w:hAnsi="Times New Roman"/>
          <w:i/>
          <w:iCs/>
          <w:lang w:val="en-US" w:eastAsia="zh-CN"/>
        </w:rPr>
        <w:t>p</w:t>
      </w:r>
      <w:r>
        <w:rPr>
          <w:rStyle w:val="a8"/>
          <w:rFonts w:ascii="Times New Roman" w:hAnsi="Times New Roman"/>
          <w:i/>
          <w:iCs/>
          <w:lang w:val="en-US"/>
        </w:rPr>
        <w:t xml:space="preserve"> </w:t>
      </w:r>
      <w:r>
        <w:rPr>
          <w:rStyle w:val="a8"/>
          <w:rFonts w:ascii="Times New Roman" w:hAnsi="Times New Roman"/>
          <w:lang w:val="en-US"/>
        </w:rPr>
        <w:t>= 0.005; 4994.58±504.78/</w:t>
      </w:r>
      <w:r>
        <w:rPr>
          <w:rStyle w:val="a8"/>
          <w:rFonts w:ascii="Times New Roman" w:hAnsi="Times New Roman"/>
        </w:rPr>
        <w:t>μL</w:t>
      </w:r>
      <w:r>
        <w:rPr>
          <w:rStyle w:val="a8"/>
          <w:rFonts w:ascii="Times New Roman" w:hAnsi="Times New Roman"/>
          <w:lang w:val="en-US"/>
        </w:rPr>
        <w:t xml:space="preserve"> vs. 3674.58±810.77 </w:t>
      </w:r>
      <w:r>
        <w:rPr>
          <w:rStyle w:val="a8"/>
          <w:rFonts w:ascii="Times New Roman" w:hAnsi="Times New Roman"/>
          <w:lang w:val="en-US"/>
        </w:rPr>
        <w:lastRenderedPageBreak/>
        <w:t>/</w:t>
      </w:r>
      <w:r>
        <w:rPr>
          <w:rStyle w:val="a8"/>
          <w:rFonts w:ascii="Times New Roman" w:hAnsi="Times New Roman"/>
        </w:rPr>
        <w:t>μL</w:t>
      </w:r>
      <w:r>
        <w:rPr>
          <w:rStyle w:val="a8"/>
          <w:rFonts w:ascii="Times New Roman" w:hAnsi="Times New Roman"/>
          <w:lang w:val="en-US"/>
        </w:rPr>
        <w:t xml:space="preserve">, </w:t>
      </w:r>
      <w:r w:rsidRPr="00D11C30">
        <w:rPr>
          <w:rStyle w:val="a8"/>
          <w:rFonts w:ascii="Times New Roman" w:hAnsi="Times New Roman"/>
          <w:i/>
          <w:iCs/>
          <w:lang w:val="en-US" w:eastAsia="zh-CN"/>
        </w:rPr>
        <w:t>p</w:t>
      </w:r>
      <w:r>
        <w:rPr>
          <w:rStyle w:val="a8"/>
          <w:rFonts w:ascii="Times New Roman" w:hAnsi="Times New Roman"/>
          <w:i/>
          <w:iCs/>
          <w:lang w:val="en-US"/>
        </w:rPr>
        <w:t xml:space="preserve"> </w:t>
      </w:r>
      <w:r>
        <w:rPr>
          <w:rStyle w:val="a8"/>
          <w:rFonts w:ascii="Times New Roman" w:hAnsi="Times New Roman"/>
          <w:lang w:val="en-US"/>
        </w:rPr>
        <w:t xml:space="preserve">&lt; 0.001) in the adenoid tissues compared to children </w:t>
      </w:r>
      <w:proofErr w:type="spellStart"/>
      <w:r>
        <w:rPr>
          <w:rStyle w:val="a8"/>
          <w:rFonts w:ascii="Times New Roman" w:hAnsi="Times New Roman"/>
          <w:lang w:val="en-US"/>
        </w:rPr>
        <w:t>monosensitized</w:t>
      </w:r>
      <w:proofErr w:type="spellEnd"/>
      <w:r>
        <w:rPr>
          <w:rStyle w:val="a8"/>
          <w:rFonts w:ascii="Times New Roman" w:hAnsi="Times New Roman"/>
          <w:lang w:val="en-US"/>
        </w:rPr>
        <w:t xml:space="preserve"> to HDM. In contrast, the frequency of memory B cells (24.80±5.69% vs. 34.54±6.70%, </w:t>
      </w:r>
      <w:r w:rsidRPr="00D11C30">
        <w:rPr>
          <w:rStyle w:val="a8"/>
          <w:rFonts w:ascii="Times New Roman" w:hAnsi="Times New Roman"/>
          <w:i/>
          <w:iCs/>
          <w:lang w:val="en-US" w:eastAsia="zh-CN"/>
        </w:rPr>
        <w:t>p</w:t>
      </w:r>
      <w:r>
        <w:rPr>
          <w:rStyle w:val="a8"/>
          <w:rFonts w:ascii="Times New Roman" w:hAnsi="Times New Roman"/>
          <w:i/>
          <w:iCs/>
          <w:lang w:val="en-US"/>
        </w:rPr>
        <w:t xml:space="preserve"> </w:t>
      </w:r>
      <w:r>
        <w:rPr>
          <w:rStyle w:val="a8"/>
          <w:rFonts w:ascii="Times New Roman" w:hAnsi="Times New Roman"/>
          <w:lang w:val="en-US"/>
        </w:rPr>
        <w:t>= 0.002) and IgM</w:t>
      </w:r>
      <w:r>
        <w:rPr>
          <w:rStyle w:val="a8"/>
          <w:rFonts w:ascii="Times New Roman" w:hAnsi="Times New Roman"/>
          <w:vertAlign w:val="superscript"/>
          <w:lang w:val="en-US"/>
        </w:rPr>
        <w:t>-</w:t>
      </w:r>
      <w:r>
        <w:rPr>
          <w:rStyle w:val="a8"/>
          <w:rFonts w:ascii="Times New Roman" w:hAnsi="Times New Roman"/>
          <w:lang w:val="da-DK"/>
        </w:rPr>
        <w:t>IgD</w:t>
      </w:r>
      <w:r>
        <w:rPr>
          <w:rStyle w:val="a8"/>
          <w:rFonts w:ascii="Times New Roman" w:hAnsi="Times New Roman"/>
          <w:vertAlign w:val="superscript"/>
          <w:lang w:val="en-US"/>
        </w:rPr>
        <w:t>-</w:t>
      </w:r>
      <w:r>
        <w:rPr>
          <w:rStyle w:val="a8"/>
          <w:rFonts w:ascii="Times New Roman" w:hAnsi="Times New Roman"/>
          <w:lang w:val="en-US"/>
        </w:rPr>
        <w:t>CD27</w:t>
      </w:r>
      <w:r>
        <w:rPr>
          <w:rStyle w:val="a8"/>
          <w:rFonts w:ascii="Times New Roman" w:hAnsi="Times New Roman"/>
          <w:vertAlign w:val="superscript"/>
          <w:lang w:val="en-US"/>
        </w:rPr>
        <w:t>+</w:t>
      </w:r>
      <w:r>
        <w:rPr>
          <w:rStyle w:val="a8"/>
          <w:rFonts w:ascii="Times New Roman" w:hAnsi="Times New Roman"/>
          <w:lang w:val="en-US"/>
        </w:rPr>
        <w:t>CD38</w:t>
      </w:r>
      <w:r>
        <w:rPr>
          <w:rStyle w:val="a8"/>
          <w:rFonts w:ascii="Times New Roman" w:hAnsi="Times New Roman"/>
          <w:vertAlign w:val="superscript"/>
          <w:lang w:val="en-US"/>
        </w:rPr>
        <w:t>low/</w:t>
      </w:r>
      <w:proofErr w:type="spellStart"/>
      <w:r>
        <w:rPr>
          <w:rStyle w:val="a8"/>
          <w:rFonts w:ascii="Times New Roman" w:hAnsi="Times New Roman"/>
          <w:vertAlign w:val="superscript"/>
          <w:lang w:val="en-US"/>
        </w:rPr>
        <w:t>neg</w:t>
      </w:r>
      <w:proofErr w:type="spellEnd"/>
      <w:r>
        <w:rPr>
          <w:rStyle w:val="a8"/>
          <w:rFonts w:ascii="Times New Roman" w:hAnsi="Times New Roman"/>
          <w:vertAlign w:val="superscript"/>
          <w:lang w:val="en-US"/>
        </w:rPr>
        <w:t xml:space="preserve"> </w:t>
      </w:r>
      <w:r>
        <w:rPr>
          <w:rStyle w:val="a8"/>
          <w:rFonts w:ascii="Times New Roman" w:hAnsi="Times New Roman"/>
          <w:lang w:val="en-US"/>
        </w:rPr>
        <w:t xml:space="preserve">CSMB cells (15.80±5.69% vs. 24.72±7.66%, </w:t>
      </w:r>
      <w:r w:rsidRPr="00D11C30">
        <w:rPr>
          <w:rStyle w:val="a8"/>
          <w:rFonts w:ascii="Times New Roman" w:hAnsi="Times New Roman"/>
          <w:i/>
          <w:iCs/>
          <w:lang w:val="en-US" w:eastAsia="zh-CN"/>
        </w:rPr>
        <w:t>p</w:t>
      </w:r>
      <w:r>
        <w:rPr>
          <w:rStyle w:val="a8"/>
          <w:rFonts w:ascii="Times New Roman" w:hAnsi="Times New Roman"/>
          <w:i/>
          <w:iCs/>
          <w:lang w:val="en-US"/>
        </w:rPr>
        <w:t xml:space="preserve"> </w:t>
      </w:r>
      <w:r>
        <w:rPr>
          <w:rStyle w:val="a8"/>
          <w:rFonts w:ascii="Times New Roman" w:hAnsi="Times New Roman"/>
          <w:lang w:val="en-US"/>
        </w:rPr>
        <w:t xml:space="preserve">= 0.003) were </w:t>
      </w:r>
      <w:r>
        <w:rPr>
          <w:rStyle w:val="a8"/>
          <w:rFonts w:ascii="Times New Roman" w:hAnsi="Times New Roman"/>
          <w:lang w:val="it-IT"/>
        </w:rPr>
        <w:t>significant</w:t>
      </w:r>
      <w:proofErr w:type="spellStart"/>
      <w:r>
        <w:rPr>
          <w:rStyle w:val="a8"/>
          <w:rFonts w:ascii="Times New Roman" w:hAnsi="Times New Roman"/>
          <w:lang w:val="en-US"/>
        </w:rPr>
        <w:t>ly</w:t>
      </w:r>
      <w:proofErr w:type="spellEnd"/>
      <w:r>
        <w:rPr>
          <w:rStyle w:val="a8"/>
          <w:rFonts w:ascii="Times New Roman" w:hAnsi="Times New Roman"/>
          <w:lang w:val="en-US"/>
        </w:rPr>
        <w:t xml:space="preserve"> lower in children </w:t>
      </w:r>
      <w:proofErr w:type="spellStart"/>
      <w:r>
        <w:rPr>
          <w:rStyle w:val="a8"/>
          <w:rFonts w:ascii="Times New Roman" w:hAnsi="Times New Roman"/>
          <w:lang w:val="en-US"/>
        </w:rPr>
        <w:t>polysensitized</w:t>
      </w:r>
      <w:proofErr w:type="spellEnd"/>
      <w:r>
        <w:rPr>
          <w:rStyle w:val="a8"/>
          <w:rFonts w:ascii="Times New Roman" w:hAnsi="Times New Roman"/>
          <w:lang w:val="en-US"/>
        </w:rPr>
        <w:t xml:space="preserve"> to molds and HDM compared to ones </w:t>
      </w:r>
      <w:proofErr w:type="spellStart"/>
      <w:r>
        <w:rPr>
          <w:rStyle w:val="a8"/>
          <w:rFonts w:ascii="Times New Roman" w:hAnsi="Times New Roman"/>
          <w:lang w:val="en-US"/>
        </w:rPr>
        <w:t>monosensitized</w:t>
      </w:r>
      <w:proofErr w:type="spellEnd"/>
      <w:r>
        <w:rPr>
          <w:rStyle w:val="a8"/>
          <w:rFonts w:ascii="Times New Roman" w:hAnsi="Times New Roman"/>
          <w:lang w:val="en-US"/>
        </w:rPr>
        <w:t xml:space="preserve"> to HDM. Detailed information is presented in Fig</w:t>
      </w:r>
      <w:r w:rsidRPr="00D11C30">
        <w:rPr>
          <w:rStyle w:val="a8"/>
          <w:rFonts w:ascii="Times New Roman" w:hAnsi="Times New Roman"/>
          <w:lang w:val="en-US" w:eastAsia="zh-CN"/>
        </w:rPr>
        <w:t>ure</w:t>
      </w:r>
      <w:r>
        <w:rPr>
          <w:rStyle w:val="a8"/>
          <w:rFonts w:ascii="Times New Roman" w:hAnsi="Times New Roman"/>
          <w:lang w:val="en-US"/>
        </w:rPr>
        <w:t xml:space="preserve"> 4.</w:t>
      </w:r>
    </w:p>
    <w:p w:rsidR="00BA1FB8" w:rsidRDefault="00EF0221">
      <w:pPr>
        <w:pStyle w:val="A9"/>
        <w:spacing w:before="0" w:line="480" w:lineRule="auto"/>
        <w:rPr>
          <w:rStyle w:val="a8"/>
          <w:rFonts w:ascii="Times New Roman" w:eastAsia="Times New Roman" w:hAnsi="Times New Roman" w:cs="Times New Roman"/>
          <w:sz w:val="22"/>
          <w:szCs w:val="22"/>
          <w:lang w:val="en-US"/>
        </w:rPr>
      </w:pPr>
      <w:proofErr w:type="gramStart"/>
      <w:r w:rsidRPr="00D11C30">
        <w:rPr>
          <w:rStyle w:val="a8"/>
          <w:rFonts w:ascii="Times New Roman" w:hAnsi="Times New Roman"/>
          <w:b/>
          <w:bCs/>
          <w:sz w:val="28"/>
          <w:szCs w:val="28"/>
          <w:lang w:val="en-US" w:eastAsia="zh-CN"/>
        </w:rPr>
        <w:t>4  DISCUSSION</w:t>
      </w:r>
      <w:proofErr w:type="gramEnd"/>
    </w:p>
    <w:p w:rsidR="00BA1FB8" w:rsidRDefault="00EF0221">
      <w:pPr>
        <w:pStyle w:val="A9"/>
        <w:spacing w:before="0" w:line="480" w:lineRule="auto"/>
        <w:ind w:firstLine="567"/>
        <w:rPr>
          <w:rStyle w:val="a8"/>
          <w:rFonts w:ascii="Times New Roman" w:eastAsia="Times New Roman" w:hAnsi="Times New Roman" w:cs="Times New Roman"/>
          <w:lang w:val="en-US"/>
        </w:rPr>
      </w:pPr>
      <w:r>
        <w:rPr>
          <w:rStyle w:val="a8"/>
          <w:rFonts w:ascii="Times New Roman" w:hAnsi="Times New Roman"/>
          <w:lang w:val="en-US"/>
        </w:rPr>
        <w:t xml:space="preserve">In this study, we investigated how children with AH in urban China react to allergens and the types of allergies they commonly experience. Furthermore, we explored how the immune phenotype in adenoid tissue responds to different patterns of allergen sensitization. Our main findings are that lower </w:t>
      </w:r>
      <w:proofErr w:type="spellStart"/>
      <w:r>
        <w:rPr>
          <w:rStyle w:val="a8"/>
          <w:rFonts w:ascii="Times New Roman" w:hAnsi="Times New Roman"/>
          <w:lang w:val="en-US"/>
        </w:rPr>
        <w:t>Treg</w:t>
      </w:r>
      <w:proofErr w:type="spellEnd"/>
      <w:r>
        <w:rPr>
          <w:rStyle w:val="a8"/>
          <w:rFonts w:ascii="Times New Roman" w:hAnsi="Times New Roman"/>
          <w:lang w:val="en-US"/>
        </w:rPr>
        <w:t xml:space="preserve"> and active </w:t>
      </w:r>
      <w:proofErr w:type="spellStart"/>
      <w:r>
        <w:rPr>
          <w:rStyle w:val="a8"/>
          <w:rFonts w:ascii="Times New Roman" w:hAnsi="Times New Roman"/>
          <w:lang w:val="en-US"/>
        </w:rPr>
        <w:t>Treg</w:t>
      </w:r>
      <w:proofErr w:type="spellEnd"/>
      <w:r>
        <w:rPr>
          <w:rStyle w:val="a8"/>
          <w:rFonts w:ascii="Times New Roman" w:hAnsi="Times New Roman"/>
          <w:lang w:val="en-US"/>
        </w:rPr>
        <w:t xml:space="preserve"> levels in allergic adenoid tissue, decreased levels of B memory and CSMB cells, and fewer of subsets of NK cells, particularly in children with aeroallergen </w:t>
      </w:r>
      <w:proofErr w:type="spellStart"/>
      <w:r>
        <w:rPr>
          <w:rStyle w:val="a8"/>
          <w:rFonts w:ascii="Times New Roman" w:hAnsi="Times New Roman"/>
          <w:lang w:val="en-US"/>
        </w:rPr>
        <w:t>polysensitization</w:t>
      </w:r>
      <w:proofErr w:type="spellEnd"/>
      <w:r>
        <w:rPr>
          <w:rStyle w:val="a8"/>
          <w:rFonts w:ascii="Times New Roman" w:hAnsi="Times New Roman"/>
          <w:lang w:val="en-US"/>
        </w:rPr>
        <w:t xml:space="preserve">. As far as we know, this is the first study that compares the immune phenotype in adenoid tissue between </w:t>
      </w:r>
      <w:proofErr w:type="spellStart"/>
      <w:r>
        <w:rPr>
          <w:rStyle w:val="a8"/>
          <w:rFonts w:ascii="Times New Roman" w:hAnsi="Times New Roman"/>
          <w:lang w:val="en-US"/>
        </w:rPr>
        <w:t>polysensitization</w:t>
      </w:r>
      <w:proofErr w:type="spellEnd"/>
      <w:r>
        <w:rPr>
          <w:rStyle w:val="a8"/>
          <w:rFonts w:ascii="Times New Roman" w:hAnsi="Times New Roman"/>
          <w:lang w:val="en-US"/>
        </w:rPr>
        <w:t xml:space="preserve"> and </w:t>
      </w:r>
      <w:proofErr w:type="spellStart"/>
      <w:r>
        <w:rPr>
          <w:rStyle w:val="a8"/>
          <w:rFonts w:ascii="Times New Roman" w:hAnsi="Times New Roman"/>
          <w:lang w:val="en-US"/>
        </w:rPr>
        <w:t>monosensitization</w:t>
      </w:r>
      <w:proofErr w:type="spellEnd"/>
      <w:r>
        <w:rPr>
          <w:rStyle w:val="a8"/>
          <w:rFonts w:ascii="Times New Roman" w:hAnsi="Times New Roman"/>
          <w:lang w:val="en-US"/>
        </w:rPr>
        <w:t xml:space="preserve"> in allergic children with AH, focusing on regular immune cells and T/B/NK cells subpopulation parameters.</w:t>
      </w:r>
    </w:p>
    <w:p w:rsidR="00BA1FB8" w:rsidRDefault="00EF0221">
      <w:pPr>
        <w:pStyle w:val="A9"/>
        <w:spacing w:before="0" w:line="480" w:lineRule="auto"/>
        <w:ind w:firstLine="567"/>
        <w:rPr>
          <w:rStyle w:val="a8"/>
          <w:rFonts w:ascii="Times New Roman" w:eastAsia="Times New Roman" w:hAnsi="Times New Roman" w:cs="Times New Roman"/>
        </w:rPr>
      </w:pPr>
      <w:r>
        <w:rPr>
          <w:rStyle w:val="a8"/>
          <w:rFonts w:ascii="Times New Roman" w:hAnsi="Times New Roman"/>
          <w:lang w:val="en-US"/>
        </w:rPr>
        <w:t>According to previous report, AH is most prevalent in children aged 4-7 years</w:t>
      </w:r>
      <w:r w:rsidRPr="00D11C30">
        <w:rPr>
          <w:rStyle w:val="a8"/>
          <w:rFonts w:ascii="Times New Roman" w:hAnsi="Times New Roman"/>
          <w:lang w:val="en-US" w:eastAsia="zh-CN"/>
        </w:rPr>
        <w:t>.</w:t>
      </w:r>
      <w:r>
        <w:rPr>
          <w:rStyle w:val="a8"/>
          <w:rFonts w:ascii="Times New Roman" w:hAnsi="Times New Roman"/>
          <w:vertAlign w:val="superscript"/>
          <w:lang w:val="en-US"/>
        </w:rPr>
        <w:t>14</w:t>
      </w:r>
      <w:r w:rsidRPr="00D11C30">
        <w:rPr>
          <w:rStyle w:val="a8"/>
          <w:rFonts w:ascii="Times New Roman" w:hAnsi="Times New Roman"/>
          <w:lang w:val="en-US" w:eastAsia="zh-CN"/>
        </w:rPr>
        <w:t xml:space="preserve"> </w:t>
      </w:r>
      <w:r>
        <w:rPr>
          <w:rStyle w:val="a8"/>
          <w:rFonts w:ascii="Times New Roman" w:hAnsi="Times New Roman"/>
          <w:lang w:val="en-US"/>
        </w:rPr>
        <w:t>In our study, the mean age of AR children suffering from AH was 4.81</w:t>
      </w:r>
      <w:r>
        <w:rPr>
          <w:rStyle w:val="a8"/>
          <w:rFonts w:ascii="Arial Unicode MS" w:hAnsi="Arial Unicode MS"/>
          <w:rtl/>
          <w:lang w:val="ar-SA"/>
        </w:rPr>
        <w:t>±</w:t>
      </w:r>
      <w:r>
        <w:rPr>
          <w:rStyle w:val="a8"/>
          <w:rFonts w:ascii="Times New Roman" w:hAnsi="Times New Roman"/>
          <w:lang w:val="en-US"/>
        </w:rPr>
        <w:t>1.54. AR children at younger ages were more likely to experience AH. Previous studies have also reported a higher occurrence of AH in allergic conditions</w:t>
      </w:r>
      <w:r w:rsidRPr="00D11C30">
        <w:rPr>
          <w:rStyle w:val="a8"/>
          <w:rFonts w:ascii="Times New Roman" w:hAnsi="Times New Roman"/>
          <w:lang w:val="en-US" w:eastAsia="zh-CN"/>
        </w:rPr>
        <w:t>.</w:t>
      </w:r>
      <w:r>
        <w:rPr>
          <w:rStyle w:val="a8"/>
          <w:rFonts w:ascii="Times New Roman" w:hAnsi="Times New Roman"/>
          <w:vertAlign w:val="superscript"/>
          <w:lang w:val="en-US"/>
        </w:rPr>
        <w:t>4,15,16</w:t>
      </w:r>
      <w:r w:rsidRPr="00D11C30">
        <w:rPr>
          <w:rStyle w:val="a8"/>
          <w:rFonts w:ascii="Times New Roman" w:hAnsi="Times New Roman"/>
          <w:lang w:val="en-US" w:eastAsia="zh-CN"/>
        </w:rPr>
        <w:t xml:space="preserve"> </w:t>
      </w:r>
      <w:r>
        <w:rPr>
          <w:rStyle w:val="a8"/>
          <w:rFonts w:ascii="Times New Roman" w:hAnsi="Times New Roman"/>
          <w:lang w:val="en-US"/>
        </w:rPr>
        <w:t>In our study, AH occurred significantly more frequently in AR children. We identified a unique sensitization profile of AR-AH children in urban China, revealing that HDM was the most common aeroallergen in these cases. However, the prevalence of AH in children sensitized to HDM was significantly lower than in those non-sensitized to HDM. This result is consistent with previous studies</w:t>
      </w:r>
      <w:r>
        <w:rPr>
          <w:rStyle w:val="a8"/>
          <w:rFonts w:ascii="Times New Roman" w:hAnsi="Times New Roman"/>
          <w:vertAlign w:val="superscript"/>
          <w:lang w:val="en-US"/>
        </w:rPr>
        <w:t>4,15-17</w:t>
      </w:r>
      <w:r>
        <w:rPr>
          <w:rStyle w:val="a8"/>
          <w:rFonts w:ascii="Times New Roman" w:hAnsi="Times New Roman"/>
          <w:lang w:val="en-US"/>
        </w:rPr>
        <w:t xml:space="preserve"> and suggests that HDM may not be the main contributing aeroallergen for AH in children with AR. On the other hand, sensitivity to molds was found to be associated with AH in children with AR</w:t>
      </w:r>
      <w:r w:rsidRPr="00D11C30">
        <w:rPr>
          <w:rStyle w:val="a8"/>
          <w:rFonts w:ascii="Times New Roman" w:hAnsi="Times New Roman"/>
          <w:lang w:val="en-US" w:eastAsia="zh-CN"/>
        </w:rPr>
        <w:t>.</w:t>
      </w:r>
      <w:r>
        <w:rPr>
          <w:rStyle w:val="a8"/>
          <w:rFonts w:ascii="Times New Roman" w:hAnsi="Times New Roman"/>
          <w:vertAlign w:val="superscript"/>
          <w:lang w:val="en-US"/>
        </w:rPr>
        <w:t>15,17,18</w:t>
      </w:r>
      <w:r>
        <w:rPr>
          <w:rStyle w:val="a8"/>
          <w:rFonts w:ascii="Times New Roman" w:hAnsi="Times New Roman"/>
          <w:lang w:val="en-US"/>
        </w:rPr>
        <w:t xml:space="preserve"> </w:t>
      </w:r>
      <w:proofErr w:type="spellStart"/>
      <w:r>
        <w:rPr>
          <w:rStyle w:val="a8"/>
          <w:rFonts w:ascii="Times New Roman" w:hAnsi="Times New Roman"/>
          <w:lang w:val="en-US"/>
        </w:rPr>
        <w:t>Atan</w:t>
      </w:r>
      <w:proofErr w:type="spellEnd"/>
      <w:r>
        <w:rPr>
          <w:rStyle w:val="a8"/>
          <w:rFonts w:ascii="Times New Roman" w:hAnsi="Times New Roman"/>
          <w:lang w:val="en-US"/>
        </w:rPr>
        <w:t xml:space="preserve"> </w:t>
      </w:r>
      <w:proofErr w:type="spellStart"/>
      <w:r>
        <w:rPr>
          <w:rStyle w:val="a8"/>
          <w:rFonts w:ascii="Times New Roman" w:hAnsi="Times New Roman"/>
          <w:lang w:val="en-US"/>
        </w:rPr>
        <w:t>Sahin</w:t>
      </w:r>
      <w:proofErr w:type="spellEnd"/>
      <w:r>
        <w:rPr>
          <w:rStyle w:val="a8"/>
          <w:rFonts w:ascii="Times New Roman" w:hAnsi="Times New Roman"/>
          <w:lang w:val="en-US"/>
        </w:rPr>
        <w:t xml:space="preserve"> O et al. reported a significantly higher prevalence of AH in children exposed to molds</w:t>
      </w:r>
      <w:r w:rsidRPr="00D11C30">
        <w:rPr>
          <w:rStyle w:val="a8"/>
          <w:rFonts w:ascii="Times New Roman" w:hAnsi="Times New Roman"/>
          <w:lang w:val="en-US" w:eastAsia="zh-CN"/>
        </w:rPr>
        <w:t>.</w:t>
      </w:r>
      <w:r>
        <w:rPr>
          <w:rStyle w:val="a8"/>
          <w:rFonts w:ascii="Times New Roman" w:hAnsi="Times New Roman"/>
          <w:vertAlign w:val="superscript"/>
          <w:lang w:val="en-US"/>
        </w:rPr>
        <w:t>18</w:t>
      </w:r>
      <w:r>
        <w:rPr>
          <w:rStyle w:val="a8"/>
          <w:rFonts w:ascii="Times New Roman" w:hAnsi="Times New Roman"/>
          <w:lang w:val="en-US"/>
        </w:rPr>
        <w:t xml:space="preserve"> In our study,</w:t>
      </w:r>
      <w:r w:rsidRPr="00D11C30">
        <w:rPr>
          <w:rStyle w:val="a8"/>
          <w:rFonts w:ascii="Times New Roman" w:hAnsi="Times New Roman"/>
          <w:lang w:val="en-US" w:eastAsia="zh-CN"/>
        </w:rPr>
        <w:t xml:space="preserve"> </w:t>
      </w:r>
      <w:r>
        <w:rPr>
          <w:rStyle w:val="a8"/>
          <w:rFonts w:ascii="Times New Roman" w:hAnsi="Times New Roman"/>
          <w:lang w:val="en-US"/>
        </w:rPr>
        <w:t xml:space="preserve">AR children with AH exhibited a significantly higher prevalence of sensitivity to </w:t>
      </w:r>
      <w:r w:rsidRPr="00D11C30">
        <w:rPr>
          <w:rStyle w:val="a8"/>
          <w:rFonts w:ascii="Times New Roman" w:hAnsi="Times New Roman"/>
          <w:lang w:val="en-US" w:eastAsia="zh-CN"/>
        </w:rPr>
        <w:t>molds.</w:t>
      </w:r>
    </w:p>
    <w:p w:rsidR="00BA1FB8" w:rsidRDefault="00EF0221">
      <w:pPr>
        <w:pStyle w:val="A9"/>
        <w:spacing w:before="0" w:line="480" w:lineRule="auto"/>
        <w:ind w:firstLine="567"/>
        <w:rPr>
          <w:rStyle w:val="a8"/>
          <w:rFonts w:ascii="Times New Roman" w:eastAsia="Times New Roman" w:hAnsi="Times New Roman" w:cs="Times New Roman"/>
          <w:lang w:val="en-US"/>
        </w:rPr>
      </w:pPr>
      <w:r w:rsidRPr="00D11C30">
        <w:rPr>
          <w:rStyle w:val="a8"/>
          <w:rFonts w:ascii="Times New Roman" w:hAnsi="Times New Roman"/>
          <w:lang w:val="en-US" w:eastAsia="zh-CN"/>
        </w:rPr>
        <w:lastRenderedPageBreak/>
        <w:t>Additionally</w:t>
      </w:r>
      <w:r>
        <w:rPr>
          <w:rStyle w:val="a8"/>
          <w:rFonts w:ascii="Times New Roman" w:hAnsi="Times New Roman"/>
          <w:lang w:val="en-US"/>
        </w:rPr>
        <w:t xml:space="preserve">, a significant correlation was observed between the presence of AH and the aeroallergen sensitization pattern of </w:t>
      </w:r>
      <w:proofErr w:type="spellStart"/>
      <w:r>
        <w:rPr>
          <w:rStyle w:val="a8"/>
          <w:rFonts w:ascii="Times New Roman" w:hAnsi="Times New Roman"/>
          <w:lang w:val="en-US"/>
        </w:rPr>
        <w:t>polysensitivity</w:t>
      </w:r>
      <w:proofErr w:type="spellEnd"/>
      <w:r>
        <w:rPr>
          <w:rStyle w:val="a8"/>
          <w:rFonts w:ascii="Times New Roman" w:hAnsi="Times New Roman"/>
          <w:lang w:val="en-US"/>
        </w:rPr>
        <w:t xml:space="preserve"> to molds in children with AR. Our study’s results suggest that being </w:t>
      </w:r>
      <w:proofErr w:type="spellStart"/>
      <w:r>
        <w:rPr>
          <w:rStyle w:val="a8"/>
          <w:rFonts w:ascii="Times New Roman" w:hAnsi="Times New Roman"/>
          <w:lang w:val="en-US"/>
        </w:rPr>
        <w:t>polysensitized</w:t>
      </w:r>
      <w:proofErr w:type="spellEnd"/>
      <w:r>
        <w:rPr>
          <w:rStyle w:val="a8"/>
          <w:rFonts w:ascii="Times New Roman" w:hAnsi="Times New Roman"/>
          <w:lang w:val="en-US"/>
        </w:rPr>
        <w:t xml:space="preserve"> to molds increases the risk of AH in children with AR aged 2-8 years by more than</w:t>
      </w:r>
      <w:r w:rsidRPr="00D11C30">
        <w:rPr>
          <w:rStyle w:val="a8"/>
          <w:rFonts w:ascii="Times New Roman" w:hAnsi="Times New Roman"/>
          <w:lang w:val="en-US" w:eastAsia="zh-CN"/>
        </w:rPr>
        <w:t xml:space="preserve"> </w:t>
      </w:r>
      <w:r>
        <w:rPr>
          <w:rStyle w:val="a8"/>
          <w:rFonts w:ascii="Times New Roman" w:hAnsi="Times New Roman"/>
          <w:lang w:val="en-US"/>
        </w:rPr>
        <w:t xml:space="preserve">sixty percent. Obviously, AH should be particularly considered and investigated in children who are </w:t>
      </w:r>
      <w:proofErr w:type="spellStart"/>
      <w:r>
        <w:rPr>
          <w:rStyle w:val="a8"/>
          <w:rFonts w:ascii="Times New Roman" w:hAnsi="Times New Roman"/>
          <w:lang w:val="en-US"/>
        </w:rPr>
        <w:t>polysensitized</w:t>
      </w:r>
      <w:proofErr w:type="spellEnd"/>
      <w:r>
        <w:rPr>
          <w:rStyle w:val="a8"/>
          <w:rFonts w:ascii="Times New Roman" w:hAnsi="Times New Roman"/>
          <w:lang w:val="en-US"/>
        </w:rPr>
        <w:t xml:space="preserve"> to molds. </w:t>
      </w:r>
      <w:proofErr w:type="spellStart"/>
      <w:r>
        <w:rPr>
          <w:rStyle w:val="a8"/>
          <w:rFonts w:ascii="Times New Roman" w:hAnsi="Times New Roman"/>
          <w:lang w:val="en-US"/>
        </w:rPr>
        <w:t>Monosensitized</w:t>
      </w:r>
      <w:proofErr w:type="spellEnd"/>
      <w:r>
        <w:rPr>
          <w:rStyle w:val="a8"/>
          <w:rFonts w:ascii="Times New Roman" w:hAnsi="Times New Roman"/>
          <w:lang w:val="en-US"/>
        </w:rPr>
        <w:t xml:space="preserve"> and </w:t>
      </w:r>
      <w:proofErr w:type="spellStart"/>
      <w:r>
        <w:rPr>
          <w:rStyle w:val="a8"/>
          <w:rFonts w:ascii="Times New Roman" w:hAnsi="Times New Roman"/>
          <w:lang w:val="en-US"/>
        </w:rPr>
        <w:t>polysensitized</w:t>
      </w:r>
      <w:proofErr w:type="spellEnd"/>
      <w:r>
        <w:rPr>
          <w:rStyle w:val="a8"/>
          <w:rFonts w:ascii="Times New Roman" w:hAnsi="Times New Roman"/>
          <w:lang w:val="en-US"/>
        </w:rPr>
        <w:t xml:space="preserve"> patients exhibit distinct immune response. </w:t>
      </w:r>
      <w:proofErr w:type="spellStart"/>
      <w:r>
        <w:rPr>
          <w:rStyle w:val="a8"/>
          <w:rFonts w:ascii="Times New Roman" w:hAnsi="Times New Roman"/>
          <w:lang w:val="en-US"/>
        </w:rPr>
        <w:t>Polysensitized</w:t>
      </w:r>
      <w:proofErr w:type="spellEnd"/>
      <w:r>
        <w:rPr>
          <w:rStyle w:val="a8"/>
          <w:rFonts w:ascii="Times New Roman" w:hAnsi="Times New Roman"/>
          <w:lang w:val="en-US"/>
        </w:rPr>
        <w:t xml:space="preserve"> children, in comparison to </w:t>
      </w:r>
      <w:proofErr w:type="spellStart"/>
      <w:r>
        <w:rPr>
          <w:rStyle w:val="a8"/>
          <w:rFonts w:ascii="Times New Roman" w:hAnsi="Times New Roman"/>
          <w:lang w:val="en-US"/>
        </w:rPr>
        <w:t>monosensitized</w:t>
      </w:r>
      <w:proofErr w:type="spellEnd"/>
      <w:r>
        <w:rPr>
          <w:rStyle w:val="a8"/>
          <w:rFonts w:ascii="Times New Roman" w:hAnsi="Times New Roman"/>
          <w:lang w:val="en-US"/>
        </w:rPr>
        <w:t xml:space="preserve"> ones, have higher levels of total </w:t>
      </w:r>
      <w:proofErr w:type="spellStart"/>
      <w:r>
        <w:rPr>
          <w:rStyle w:val="a8"/>
          <w:rFonts w:ascii="Times New Roman" w:hAnsi="Times New Roman"/>
          <w:lang w:val="en-US"/>
        </w:rPr>
        <w:t>IgE</w:t>
      </w:r>
      <w:proofErr w:type="spellEnd"/>
      <w:r>
        <w:rPr>
          <w:rStyle w:val="a8"/>
          <w:rFonts w:ascii="Times New Roman" w:hAnsi="Times New Roman"/>
          <w:lang w:val="en-US"/>
        </w:rPr>
        <w:t xml:space="preserve"> and allergen-specific </w:t>
      </w:r>
      <w:proofErr w:type="spellStart"/>
      <w:r>
        <w:rPr>
          <w:rStyle w:val="a8"/>
          <w:rFonts w:ascii="Times New Roman" w:hAnsi="Times New Roman"/>
          <w:lang w:val="en-US"/>
        </w:rPr>
        <w:t>IgE</w:t>
      </w:r>
      <w:proofErr w:type="spellEnd"/>
      <w:r>
        <w:rPr>
          <w:rStyle w:val="a8"/>
          <w:rFonts w:ascii="Times New Roman" w:hAnsi="Times New Roman"/>
          <w:lang w:val="en-US"/>
        </w:rPr>
        <w:t xml:space="preserve">, as reported in our findings. There is difference in the </w:t>
      </w:r>
      <w:proofErr w:type="spellStart"/>
      <w:r>
        <w:rPr>
          <w:rStyle w:val="a8"/>
          <w:rFonts w:ascii="Times New Roman" w:hAnsi="Times New Roman"/>
          <w:lang w:val="en-US"/>
        </w:rPr>
        <w:t>IgE</w:t>
      </w:r>
      <w:proofErr w:type="spellEnd"/>
      <w:r>
        <w:rPr>
          <w:rStyle w:val="a8"/>
          <w:rFonts w:ascii="Times New Roman" w:hAnsi="Times New Roman"/>
          <w:lang w:val="en-US"/>
        </w:rPr>
        <w:t xml:space="preserve"> immune response between </w:t>
      </w:r>
      <w:proofErr w:type="spellStart"/>
      <w:r>
        <w:rPr>
          <w:rStyle w:val="a8"/>
          <w:rFonts w:ascii="Times New Roman" w:hAnsi="Times New Roman"/>
          <w:lang w:val="en-US"/>
        </w:rPr>
        <w:t>monosensitized</w:t>
      </w:r>
      <w:proofErr w:type="spellEnd"/>
      <w:r>
        <w:rPr>
          <w:rStyle w:val="a8"/>
          <w:rFonts w:ascii="Times New Roman" w:hAnsi="Times New Roman"/>
          <w:lang w:val="en-US"/>
        </w:rPr>
        <w:t xml:space="preserve"> and </w:t>
      </w:r>
      <w:proofErr w:type="spellStart"/>
      <w:r>
        <w:rPr>
          <w:rStyle w:val="a8"/>
          <w:rFonts w:ascii="Times New Roman" w:hAnsi="Times New Roman"/>
          <w:lang w:val="en-US"/>
        </w:rPr>
        <w:t>polysensitized</w:t>
      </w:r>
      <w:proofErr w:type="spellEnd"/>
      <w:r>
        <w:rPr>
          <w:rStyle w:val="a8"/>
          <w:rFonts w:ascii="Times New Roman" w:hAnsi="Times New Roman"/>
          <w:lang w:val="en-US"/>
        </w:rPr>
        <w:t xml:space="preserve"> patients, which suggests a clear division between low and high </w:t>
      </w:r>
      <w:proofErr w:type="spellStart"/>
      <w:r>
        <w:rPr>
          <w:rStyle w:val="a8"/>
          <w:rFonts w:ascii="Times New Roman" w:hAnsi="Times New Roman"/>
          <w:lang w:val="en-US"/>
        </w:rPr>
        <w:t>IgE</w:t>
      </w:r>
      <w:proofErr w:type="spellEnd"/>
      <w:r>
        <w:rPr>
          <w:rStyle w:val="a8"/>
          <w:rFonts w:ascii="Times New Roman" w:hAnsi="Times New Roman"/>
          <w:lang w:val="en-US"/>
        </w:rPr>
        <w:t xml:space="preserve"> response. This finding raises the possibility that </w:t>
      </w:r>
      <w:proofErr w:type="spellStart"/>
      <w:r>
        <w:rPr>
          <w:rStyle w:val="a8"/>
          <w:rFonts w:ascii="Times New Roman" w:hAnsi="Times New Roman"/>
          <w:lang w:val="en-US"/>
        </w:rPr>
        <w:t>polysensitized</w:t>
      </w:r>
      <w:proofErr w:type="spellEnd"/>
      <w:r>
        <w:rPr>
          <w:rStyle w:val="a8"/>
          <w:rFonts w:ascii="Times New Roman" w:hAnsi="Times New Roman"/>
          <w:lang w:val="en-US"/>
        </w:rPr>
        <w:t xml:space="preserve"> individuals may be more prone to developing AH.</w:t>
      </w:r>
    </w:p>
    <w:p w:rsidR="00BA1FB8" w:rsidRDefault="00EF0221">
      <w:pPr>
        <w:pStyle w:val="A9"/>
        <w:spacing w:before="0" w:line="480" w:lineRule="auto"/>
        <w:ind w:firstLine="567"/>
        <w:rPr>
          <w:rStyle w:val="a8"/>
          <w:rFonts w:ascii="Times New Roman" w:eastAsia="Times New Roman" w:hAnsi="Times New Roman" w:cs="Times New Roman"/>
        </w:rPr>
      </w:pPr>
      <w:r>
        <w:rPr>
          <w:rStyle w:val="a8"/>
          <w:rFonts w:ascii="Times New Roman" w:hAnsi="Times New Roman"/>
          <w:lang w:val="en-US"/>
        </w:rPr>
        <w:t xml:space="preserve">To better understand the intrinsic characteristics that contribute to susceptibility to AH in </w:t>
      </w:r>
      <w:proofErr w:type="spellStart"/>
      <w:r>
        <w:rPr>
          <w:rStyle w:val="a8"/>
          <w:rFonts w:ascii="Times New Roman" w:hAnsi="Times New Roman"/>
          <w:lang w:val="en-US"/>
        </w:rPr>
        <w:t>monosensitized</w:t>
      </w:r>
      <w:proofErr w:type="spellEnd"/>
      <w:r>
        <w:rPr>
          <w:rStyle w:val="a8"/>
          <w:rFonts w:ascii="Times New Roman" w:hAnsi="Times New Roman"/>
          <w:lang w:val="en-US"/>
        </w:rPr>
        <w:t xml:space="preserve"> children and </w:t>
      </w:r>
      <w:proofErr w:type="spellStart"/>
      <w:r>
        <w:rPr>
          <w:rStyle w:val="a8"/>
          <w:rFonts w:ascii="Times New Roman" w:hAnsi="Times New Roman"/>
          <w:lang w:val="en-US"/>
        </w:rPr>
        <w:t>polysensitized</w:t>
      </w:r>
      <w:proofErr w:type="spellEnd"/>
      <w:r>
        <w:rPr>
          <w:rStyle w:val="a8"/>
          <w:rFonts w:ascii="Times New Roman" w:hAnsi="Times New Roman"/>
          <w:lang w:val="en-US"/>
        </w:rPr>
        <w:t xml:space="preserve"> children, we conducted an extensive comparison immunological phenotyping in adenoid tissue between AH-AR and AH-</w:t>
      </w:r>
      <w:proofErr w:type="spellStart"/>
      <w:r>
        <w:rPr>
          <w:rStyle w:val="a8"/>
          <w:rFonts w:ascii="Times New Roman" w:hAnsi="Times New Roman"/>
          <w:lang w:val="en-US"/>
        </w:rPr>
        <w:t>nAR</w:t>
      </w:r>
      <w:proofErr w:type="spellEnd"/>
      <w:r>
        <w:rPr>
          <w:rStyle w:val="a8"/>
          <w:rFonts w:ascii="Times New Roman" w:hAnsi="Times New Roman"/>
          <w:lang w:val="en-US"/>
        </w:rPr>
        <w:t xml:space="preserve"> group. Specifically, we compared children who were </w:t>
      </w:r>
      <w:proofErr w:type="spellStart"/>
      <w:r>
        <w:rPr>
          <w:rStyle w:val="a8"/>
          <w:rFonts w:ascii="Times New Roman" w:hAnsi="Times New Roman"/>
          <w:lang w:val="en-US"/>
        </w:rPr>
        <w:t>polysensitized</w:t>
      </w:r>
      <w:proofErr w:type="spellEnd"/>
      <w:r>
        <w:rPr>
          <w:rStyle w:val="a8"/>
          <w:rFonts w:ascii="Times New Roman" w:hAnsi="Times New Roman"/>
          <w:lang w:val="en-US"/>
        </w:rPr>
        <w:t xml:space="preserve"> to molds and HDM, with who were </w:t>
      </w:r>
      <w:proofErr w:type="spellStart"/>
      <w:r>
        <w:rPr>
          <w:rStyle w:val="a8"/>
          <w:rFonts w:ascii="Times New Roman" w:hAnsi="Times New Roman"/>
          <w:lang w:val="en-US"/>
        </w:rPr>
        <w:t>monosensitized</w:t>
      </w:r>
      <w:proofErr w:type="spellEnd"/>
      <w:r>
        <w:rPr>
          <w:rStyle w:val="a8"/>
          <w:rFonts w:ascii="Times New Roman" w:hAnsi="Times New Roman"/>
          <w:lang w:val="en-US"/>
        </w:rPr>
        <w:t xml:space="preserve"> to HDM. In adenoid tissue, we noticed a significant reduction in the percentages and c-counts of </w:t>
      </w:r>
      <w:r>
        <w:rPr>
          <w:rStyle w:val="a8"/>
          <w:rFonts w:ascii="Times New Roman" w:hAnsi="Times New Roman"/>
          <w:lang w:val="de-DE"/>
        </w:rPr>
        <w:t>NKTs</w:t>
      </w:r>
      <w:r>
        <w:rPr>
          <w:rStyle w:val="a8"/>
          <w:rFonts w:ascii="Times New Roman" w:hAnsi="Times New Roman"/>
          <w:lang w:val="en-US"/>
        </w:rPr>
        <w:t xml:space="preserve">, </w:t>
      </w:r>
      <w:r>
        <w:rPr>
          <w:rStyle w:val="a8"/>
          <w:rFonts w:ascii="Times New Roman" w:hAnsi="Times New Roman"/>
          <w:lang w:val="de-DE"/>
        </w:rPr>
        <w:t>CD56</w:t>
      </w:r>
      <w:r>
        <w:rPr>
          <w:rStyle w:val="a8"/>
          <w:rFonts w:ascii="Times New Roman" w:hAnsi="Times New Roman"/>
          <w:vertAlign w:val="superscript"/>
          <w:lang w:val="de-DE"/>
        </w:rPr>
        <w:t>hi</w:t>
      </w:r>
      <w:proofErr w:type="spellStart"/>
      <w:r>
        <w:rPr>
          <w:rStyle w:val="a8"/>
          <w:rFonts w:ascii="Times New Roman" w:hAnsi="Times New Roman"/>
          <w:vertAlign w:val="superscript"/>
          <w:lang w:val="en-US"/>
        </w:rPr>
        <w:t>gh</w:t>
      </w:r>
      <w:proofErr w:type="spellEnd"/>
      <w:r>
        <w:rPr>
          <w:rStyle w:val="a8"/>
          <w:rFonts w:ascii="Times New Roman" w:hAnsi="Times New Roman"/>
          <w:lang w:val="de-DE"/>
        </w:rPr>
        <w:t xml:space="preserve"> NK</w:t>
      </w:r>
      <w:r>
        <w:rPr>
          <w:rStyle w:val="a8"/>
          <w:rFonts w:ascii="Times New Roman" w:hAnsi="Times New Roman"/>
          <w:lang w:val="en-US"/>
        </w:rPr>
        <w:t>s, CD16</w:t>
      </w:r>
      <w:r>
        <w:rPr>
          <w:rStyle w:val="a8"/>
          <w:rFonts w:ascii="Times New Roman" w:hAnsi="Times New Roman"/>
          <w:vertAlign w:val="superscript"/>
          <w:lang w:val="en-US"/>
        </w:rPr>
        <w:t>+</w:t>
      </w:r>
      <w:r>
        <w:rPr>
          <w:rStyle w:val="a8"/>
          <w:rFonts w:ascii="Times New Roman" w:hAnsi="Times New Roman"/>
          <w:lang w:val="en-US"/>
        </w:rPr>
        <w:t>CD56</w:t>
      </w:r>
      <w:r>
        <w:rPr>
          <w:rStyle w:val="a8"/>
          <w:rFonts w:ascii="Times New Roman" w:hAnsi="Times New Roman"/>
          <w:vertAlign w:val="superscript"/>
          <w:lang w:val="en-US"/>
        </w:rPr>
        <w:t>+</w:t>
      </w:r>
      <w:r>
        <w:rPr>
          <w:rStyle w:val="a8"/>
          <w:rFonts w:ascii="Times New Roman" w:hAnsi="Times New Roman"/>
          <w:lang w:val="en-US"/>
        </w:rPr>
        <w:t xml:space="preserve"> NKs, and HLA-DR</w:t>
      </w:r>
      <w:r>
        <w:rPr>
          <w:rStyle w:val="a8"/>
          <w:rFonts w:ascii="Times New Roman" w:hAnsi="Times New Roman"/>
          <w:vertAlign w:val="superscript"/>
          <w:lang w:val="en-US"/>
        </w:rPr>
        <w:t>+</w:t>
      </w:r>
      <w:r>
        <w:rPr>
          <w:rStyle w:val="a8"/>
          <w:rFonts w:ascii="Times New Roman" w:hAnsi="Times New Roman"/>
          <w:lang w:val="en-US"/>
        </w:rPr>
        <w:t xml:space="preserve"> NKs in AH-AR children compared to AH-</w:t>
      </w:r>
      <w:proofErr w:type="spellStart"/>
      <w:r>
        <w:rPr>
          <w:rStyle w:val="a8"/>
          <w:rFonts w:ascii="Times New Roman" w:hAnsi="Times New Roman"/>
          <w:lang w:val="en-US"/>
        </w:rPr>
        <w:t>nAR</w:t>
      </w:r>
      <w:proofErr w:type="spellEnd"/>
      <w:r>
        <w:rPr>
          <w:rStyle w:val="a8"/>
          <w:rFonts w:ascii="Times New Roman" w:hAnsi="Times New Roman"/>
          <w:lang w:val="en-US"/>
        </w:rPr>
        <w:t xml:space="preserve"> ones. However, no such discrepancy was observed when comparing </w:t>
      </w:r>
      <w:proofErr w:type="spellStart"/>
      <w:r>
        <w:rPr>
          <w:rStyle w:val="a8"/>
          <w:rFonts w:ascii="Times New Roman" w:hAnsi="Times New Roman"/>
          <w:lang w:val="en-US"/>
        </w:rPr>
        <w:t>polysensitized</w:t>
      </w:r>
      <w:proofErr w:type="spellEnd"/>
      <w:r>
        <w:rPr>
          <w:rStyle w:val="a8"/>
          <w:rFonts w:ascii="Times New Roman" w:hAnsi="Times New Roman"/>
          <w:lang w:val="en-US"/>
        </w:rPr>
        <w:t xml:space="preserve"> and </w:t>
      </w:r>
      <w:proofErr w:type="spellStart"/>
      <w:r>
        <w:rPr>
          <w:rStyle w:val="a8"/>
          <w:rFonts w:ascii="Times New Roman" w:hAnsi="Times New Roman"/>
          <w:lang w:val="en-US"/>
        </w:rPr>
        <w:t>monosensitized</w:t>
      </w:r>
      <w:proofErr w:type="spellEnd"/>
      <w:r>
        <w:rPr>
          <w:rStyle w:val="a8"/>
          <w:rFonts w:ascii="Times New Roman" w:hAnsi="Times New Roman"/>
          <w:lang w:val="en-US"/>
        </w:rPr>
        <w:t xml:space="preserve"> cases. Although the role of NK cells in patients with allergic disease is not yet fully understood, but recent studies suggest their involvement in allergies</w:t>
      </w:r>
      <w:r w:rsidRPr="00D11C30">
        <w:rPr>
          <w:rStyle w:val="a8"/>
          <w:rFonts w:ascii="Times New Roman" w:hAnsi="Times New Roman"/>
          <w:lang w:val="en-US" w:eastAsia="zh-CN"/>
        </w:rPr>
        <w:t>.</w:t>
      </w:r>
      <w:r>
        <w:rPr>
          <w:rStyle w:val="a8"/>
          <w:rFonts w:ascii="Times New Roman" w:hAnsi="Times New Roman"/>
          <w:vertAlign w:val="superscript"/>
          <w:lang w:val="en-US"/>
        </w:rPr>
        <w:t>19,20</w:t>
      </w:r>
      <w:r w:rsidRPr="00D11C30">
        <w:rPr>
          <w:rStyle w:val="a8"/>
          <w:rFonts w:ascii="Times New Roman" w:hAnsi="Times New Roman"/>
          <w:lang w:val="en-US" w:eastAsia="zh-CN"/>
        </w:rPr>
        <w:t xml:space="preserve"> </w:t>
      </w:r>
      <w:r>
        <w:rPr>
          <w:rStyle w:val="a8"/>
          <w:rFonts w:ascii="Times New Roman" w:hAnsi="Times New Roman"/>
          <w:lang w:val="en-US"/>
        </w:rPr>
        <w:t>These studies have shown reduced frequencies of CD16</w:t>
      </w:r>
      <w:r>
        <w:rPr>
          <w:rStyle w:val="a8"/>
          <w:rFonts w:ascii="Times New Roman" w:hAnsi="Times New Roman"/>
          <w:vertAlign w:val="superscript"/>
          <w:lang w:val="en-US"/>
        </w:rPr>
        <w:t>+</w:t>
      </w:r>
      <w:r>
        <w:rPr>
          <w:rStyle w:val="a8"/>
          <w:rFonts w:ascii="Times New Roman" w:hAnsi="Times New Roman"/>
          <w:lang w:val="en-US"/>
        </w:rPr>
        <w:t>CD56</w:t>
      </w:r>
      <w:r>
        <w:rPr>
          <w:rStyle w:val="a8"/>
          <w:rFonts w:ascii="Times New Roman" w:hAnsi="Times New Roman"/>
          <w:vertAlign w:val="superscript"/>
          <w:lang w:val="en-US"/>
        </w:rPr>
        <w:t xml:space="preserve">+ </w:t>
      </w:r>
      <w:r>
        <w:rPr>
          <w:rStyle w:val="a8"/>
          <w:rFonts w:ascii="Times New Roman" w:hAnsi="Times New Roman"/>
          <w:lang w:val="en-US"/>
        </w:rPr>
        <w:t xml:space="preserve">NKs in </w:t>
      </w:r>
      <w:proofErr w:type="spellStart"/>
      <w:r>
        <w:rPr>
          <w:rStyle w:val="a8"/>
          <w:rFonts w:ascii="Times New Roman" w:hAnsi="Times New Roman"/>
          <w:lang w:val="en-US"/>
        </w:rPr>
        <w:t>polyallergic</w:t>
      </w:r>
      <w:proofErr w:type="spellEnd"/>
      <w:r>
        <w:rPr>
          <w:rStyle w:val="a8"/>
          <w:rFonts w:ascii="Times New Roman" w:hAnsi="Times New Roman"/>
          <w:lang w:val="en-US"/>
        </w:rPr>
        <w:t xml:space="preserve"> patients</w:t>
      </w:r>
      <w:r w:rsidRPr="00D11C30">
        <w:rPr>
          <w:rStyle w:val="a8"/>
          <w:rFonts w:ascii="Times New Roman" w:hAnsi="Times New Roman"/>
          <w:lang w:val="en-US" w:eastAsia="zh-CN"/>
        </w:rPr>
        <w:t>.</w:t>
      </w:r>
      <w:r>
        <w:rPr>
          <w:rStyle w:val="a8"/>
          <w:rFonts w:ascii="Times New Roman" w:hAnsi="Times New Roman"/>
          <w:vertAlign w:val="superscript"/>
          <w:lang w:val="en-US"/>
        </w:rPr>
        <w:t>19</w:t>
      </w:r>
      <w:r>
        <w:rPr>
          <w:rStyle w:val="a8"/>
          <w:rFonts w:ascii="Times New Roman" w:hAnsi="Times New Roman"/>
          <w:lang w:val="en-US"/>
        </w:rPr>
        <w:t xml:space="preserve"> The significance of NK cells in innate immunity and their contribution to immune responses, along with their distinct cytokine patterns, might be crucial in modifying the cytokine milieu and the induction of T cell deviation and </w:t>
      </w:r>
      <w:proofErr w:type="spellStart"/>
      <w:r>
        <w:rPr>
          <w:rStyle w:val="a8"/>
          <w:rFonts w:ascii="Times New Roman" w:hAnsi="Times New Roman"/>
          <w:lang w:val="en-US"/>
        </w:rPr>
        <w:t>IgE</w:t>
      </w:r>
      <w:proofErr w:type="spellEnd"/>
      <w:r>
        <w:rPr>
          <w:rStyle w:val="a8"/>
          <w:rFonts w:ascii="Times New Roman" w:hAnsi="Times New Roman"/>
          <w:lang w:val="en-US"/>
        </w:rPr>
        <w:t xml:space="preserve"> production</w:t>
      </w:r>
      <w:r w:rsidRPr="00D11C30">
        <w:rPr>
          <w:rStyle w:val="a8"/>
          <w:rFonts w:ascii="Times New Roman" w:hAnsi="Times New Roman"/>
          <w:lang w:val="en-US" w:eastAsia="zh-CN"/>
        </w:rPr>
        <w:t>.</w:t>
      </w:r>
      <w:r>
        <w:rPr>
          <w:rStyle w:val="a8"/>
          <w:rFonts w:ascii="Times New Roman" w:hAnsi="Times New Roman"/>
          <w:vertAlign w:val="superscript"/>
          <w:lang w:val="pt-PT"/>
        </w:rPr>
        <w:t>21,22</w:t>
      </w:r>
      <w:r>
        <w:rPr>
          <w:rStyle w:val="a8"/>
          <w:rFonts w:ascii="Times New Roman" w:hAnsi="Times New Roman"/>
          <w:lang w:val="en-US"/>
        </w:rPr>
        <w:t xml:space="preserve"> It is well known that NK cells appear to play a crucial role in viral infection</w:t>
      </w:r>
      <w:r w:rsidRPr="00D11C30">
        <w:rPr>
          <w:rStyle w:val="a8"/>
          <w:rFonts w:ascii="Times New Roman" w:hAnsi="Times New Roman"/>
          <w:lang w:val="en-US" w:eastAsia="zh-CN"/>
        </w:rPr>
        <w:t>.</w:t>
      </w:r>
      <w:r>
        <w:rPr>
          <w:rStyle w:val="a8"/>
          <w:rFonts w:ascii="Times New Roman" w:hAnsi="Times New Roman"/>
          <w:vertAlign w:val="superscript"/>
          <w:lang w:val="en-US"/>
        </w:rPr>
        <w:t>21,23</w:t>
      </w:r>
      <w:r>
        <w:rPr>
          <w:rStyle w:val="a8"/>
          <w:rFonts w:ascii="Times New Roman" w:hAnsi="Times New Roman"/>
          <w:lang w:val="en-US"/>
        </w:rPr>
        <w:t xml:space="preserve"> The adenoids, which local virus colonization, can become enlarged as a consequence of their inflammatory response, particularly due to viral infection. These results suggest that children with AH and AR may contribute to the delayed clearance or persistence of virus in children.</w:t>
      </w:r>
    </w:p>
    <w:p w:rsidR="00BA1FB8" w:rsidRDefault="00EF0221">
      <w:pPr>
        <w:pStyle w:val="A9"/>
        <w:spacing w:before="0" w:line="480" w:lineRule="auto"/>
        <w:ind w:firstLine="567"/>
        <w:rPr>
          <w:rStyle w:val="a8"/>
          <w:rFonts w:ascii="Times New Roman" w:eastAsia="Times New Roman" w:hAnsi="Times New Roman" w:cs="Times New Roman"/>
        </w:rPr>
      </w:pPr>
      <w:r>
        <w:rPr>
          <w:rStyle w:val="a8"/>
          <w:rFonts w:ascii="Times New Roman" w:hAnsi="Times New Roman"/>
          <w:lang w:val="en-US"/>
        </w:rPr>
        <w:lastRenderedPageBreak/>
        <w:t>The current model of B cell memory suggests that memory B cells play a vital role in defending against variant pathogens</w:t>
      </w:r>
      <w:r w:rsidRPr="00D11C30">
        <w:rPr>
          <w:rStyle w:val="a8"/>
          <w:rFonts w:ascii="Times New Roman" w:hAnsi="Times New Roman"/>
          <w:lang w:val="en-US" w:eastAsia="zh-CN"/>
        </w:rPr>
        <w:t>.</w:t>
      </w:r>
      <w:r>
        <w:rPr>
          <w:rStyle w:val="a8"/>
          <w:rFonts w:ascii="Times New Roman" w:hAnsi="Times New Roman"/>
          <w:vertAlign w:val="superscript"/>
          <w:lang w:val="en-US"/>
        </w:rPr>
        <w:t xml:space="preserve">24 </w:t>
      </w:r>
      <w:r>
        <w:rPr>
          <w:rStyle w:val="a8"/>
          <w:rFonts w:ascii="Times New Roman" w:hAnsi="Times New Roman"/>
          <w:lang w:val="en-US"/>
        </w:rPr>
        <w:t>For many infectious diseases, immunological memory is acquired after a single infection and this process relies largely on the acquisition memory B cells. These memory B cells have the ability to produce high affinity, antigen-specific antibodies and</w:t>
      </w:r>
      <w:r>
        <w:rPr>
          <w:rStyle w:val="a8"/>
          <w:rFonts w:ascii="Times New Roman" w:hAnsi="Times New Roman"/>
          <w:lang w:val="fr-FR"/>
        </w:rPr>
        <w:t xml:space="preserve"> respond effectively to pathogens and their variants upon reinfection</w:t>
      </w:r>
      <w:r w:rsidRPr="00D11C30">
        <w:rPr>
          <w:rStyle w:val="a8"/>
          <w:rFonts w:ascii="Times New Roman" w:hAnsi="Times New Roman"/>
          <w:lang w:val="en-US" w:eastAsia="zh-CN"/>
        </w:rPr>
        <w:t>.</w:t>
      </w:r>
      <w:r>
        <w:rPr>
          <w:rStyle w:val="a8"/>
          <w:rFonts w:ascii="Times New Roman" w:hAnsi="Times New Roman"/>
          <w:vertAlign w:val="superscript"/>
          <w:lang w:val="en-US"/>
        </w:rPr>
        <w:t>25,26</w:t>
      </w:r>
      <w:r w:rsidRPr="00D11C30">
        <w:rPr>
          <w:rStyle w:val="a8"/>
          <w:rFonts w:ascii="Times New Roman" w:hAnsi="Times New Roman"/>
          <w:vertAlign w:val="superscript"/>
          <w:lang w:val="en-US" w:eastAsia="zh-CN"/>
        </w:rPr>
        <w:t xml:space="preserve"> </w:t>
      </w:r>
      <w:r>
        <w:rPr>
          <w:rStyle w:val="a8"/>
          <w:rFonts w:ascii="Times New Roman" w:hAnsi="Times New Roman"/>
          <w:lang w:val="en-US"/>
        </w:rPr>
        <w:t xml:space="preserve">Class switching to different immunoglobulin isotypes is regulated by B cell activation and cytokines. B cells play a significant and major well-established role in allergies by producing </w:t>
      </w:r>
      <w:proofErr w:type="spellStart"/>
      <w:r>
        <w:rPr>
          <w:rStyle w:val="a8"/>
          <w:rFonts w:ascii="Times New Roman" w:hAnsi="Times New Roman"/>
          <w:lang w:val="en-US"/>
        </w:rPr>
        <w:t>IgE</w:t>
      </w:r>
      <w:proofErr w:type="spellEnd"/>
      <w:r>
        <w:rPr>
          <w:rStyle w:val="a8"/>
          <w:rFonts w:ascii="Times New Roman" w:hAnsi="Times New Roman"/>
          <w:lang w:val="en-US"/>
        </w:rPr>
        <w:t xml:space="preserve"> antibodies that specifically target components of allergens. However, B cells may also have protective functions in allergy. For instance, they can produce IgG antibodies, which can provide a protective response against allergens. Additionally, B cells may act as regulatory B cells, helping to regulate the immune system and maintain a balanced response to allergens. In our study, we observed that AH-AR children had a higher frequency and c-counts of B cells and naive B cells compared to AH-</w:t>
      </w:r>
      <w:proofErr w:type="spellStart"/>
      <w:r>
        <w:rPr>
          <w:rStyle w:val="a8"/>
          <w:rFonts w:ascii="Times New Roman" w:hAnsi="Times New Roman"/>
          <w:lang w:val="en-US"/>
        </w:rPr>
        <w:t>nAR</w:t>
      </w:r>
      <w:proofErr w:type="spellEnd"/>
      <w:r>
        <w:rPr>
          <w:rStyle w:val="a8"/>
          <w:rFonts w:ascii="Times New Roman" w:hAnsi="Times New Roman"/>
          <w:lang w:val="en-US"/>
        </w:rPr>
        <w:t xml:space="preserve"> children. However, AH-AR children showed a lower frequency and c-counts of CSMB cells. Furthermore, the frequencies of memory B cells and CSMB cells were </w:t>
      </w:r>
      <w:r>
        <w:rPr>
          <w:rStyle w:val="a8"/>
          <w:rFonts w:ascii="Times New Roman" w:hAnsi="Times New Roman"/>
          <w:lang w:val="it-IT"/>
        </w:rPr>
        <w:t>significant</w:t>
      </w:r>
      <w:proofErr w:type="spellStart"/>
      <w:r>
        <w:rPr>
          <w:rStyle w:val="a8"/>
          <w:rFonts w:ascii="Times New Roman" w:hAnsi="Times New Roman"/>
          <w:lang w:val="en-US"/>
        </w:rPr>
        <w:t>ly</w:t>
      </w:r>
      <w:proofErr w:type="spellEnd"/>
      <w:r>
        <w:rPr>
          <w:rStyle w:val="a8"/>
          <w:rFonts w:ascii="Times New Roman" w:hAnsi="Times New Roman"/>
          <w:lang w:val="en-US"/>
        </w:rPr>
        <w:t xml:space="preserve"> reduced in children who were </w:t>
      </w:r>
      <w:proofErr w:type="spellStart"/>
      <w:r>
        <w:rPr>
          <w:rStyle w:val="a8"/>
          <w:rFonts w:ascii="Times New Roman" w:hAnsi="Times New Roman"/>
          <w:lang w:val="en-US"/>
        </w:rPr>
        <w:t>polysensitized</w:t>
      </w:r>
      <w:proofErr w:type="spellEnd"/>
      <w:r>
        <w:rPr>
          <w:rStyle w:val="a8"/>
          <w:rFonts w:ascii="Times New Roman" w:hAnsi="Times New Roman"/>
          <w:lang w:val="en-US"/>
        </w:rPr>
        <w:t xml:space="preserve"> to molds and HDM compared to those who were </w:t>
      </w:r>
      <w:proofErr w:type="spellStart"/>
      <w:r>
        <w:rPr>
          <w:rStyle w:val="a8"/>
          <w:rFonts w:ascii="Times New Roman" w:hAnsi="Times New Roman"/>
          <w:lang w:val="en-US"/>
        </w:rPr>
        <w:t>monosensitized</w:t>
      </w:r>
      <w:proofErr w:type="spellEnd"/>
      <w:r>
        <w:rPr>
          <w:rStyle w:val="a8"/>
          <w:rFonts w:ascii="Times New Roman" w:hAnsi="Times New Roman"/>
          <w:lang w:val="en-US"/>
        </w:rPr>
        <w:t xml:space="preserve"> to HDM. These results indicate that AH-AR children and those </w:t>
      </w:r>
      <w:proofErr w:type="spellStart"/>
      <w:r>
        <w:rPr>
          <w:rStyle w:val="a8"/>
          <w:rFonts w:ascii="Times New Roman" w:hAnsi="Times New Roman"/>
          <w:lang w:val="en-US"/>
        </w:rPr>
        <w:t>polysensitized</w:t>
      </w:r>
      <w:proofErr w:type="spellEnd"/>
      <w:r>
        <w:rPr>
          <w:rStyle w:val="a8"/>
          <w:rFonts w:ascii="Times New Roman" w:hAnsi="Times New Roman"/>
          <w:lang w:val="en-US"/>
        </w:rPr>
        <w:t xml:space="preserve"> to molds and HDM may have a weaker defense</w:t>
      </w:r>
      <w:r>
        <w:rPr>
          <w:rStyle w:val="a8"/>
          <w:rFonts w:ascii="Times New Roman" w:hAnsi="Times New Roman"/>
          <w:lang w:val="it-IT"/>
        </w:rPr>
        <w:t xml:space="preserve"> mechanism </w:t>
      </w:r>
      <w:r>
        <w:rPr>
          <w:rStyle w:val="a8"/>
          <w:rFonts w:ascii="Times New Roman" w:hAnsi="Times New Roman"/>
          <w:lang w:val="en-US"/>
        </w:rPr>
        <w:t xml:space="preserve">when challenged by pathogens, which was consistent with findings in our study that children </w:t>
      </w:r>
      <w:proofErr w:type="spellStart"/>
      <w:r>
        <w:rPr>
          <w:rStyle w:val="a8"/>
          <w:rFonts w:ascii="Times New Roman" w:hAnsi="Times New Roman"/>
          <w:lang w:val="en-US"/>
        </w:rPr>
        <w:t>polysensitized</w:t>
      </w:r>
      <w:proofErr w:type="spellEnd"/>
      <w:r>
        <w:rPr>
          <w:rStyle w:val="a8"/>
          <w:rFonts w:ascii="Times New Roman" w:hAnsi="Times New Roman"/>
          <w:lang w:val="en-US"/>
        </w:rPr>
        <w:t xml:space="preserve"> to molds and HDM were more likely to experience respiratory viral infections. The presence of AH and the specific aeroallergen sensitization pattern in AR children may be associated with an increased susceptibility to infection.</w:t>
      </w:r>
    </w:p>
    <w:p w:rsidR="00BA1FB8" w:rsidRDefault="00EF0221">
      <w:pPr>
        <w:pStyle w:val="A9"/>
        <w:spacing w:before="0" w:line="480" w:lineRule="auto"/>
        <w:ind w:firstLine="567"/>
        <w:rPr>
          <w:rStyle w:val="a8"/>
          <w:rFonts w:ascii="Times New Roman" w:eastAsia="Times New Roman" w:hAnsi="Times New Roman" w:cs="Times New Roman"/>
          <w:lang w:val="en-US"/>
        </w:rPr>
      </w:pPr>
      <w:r>
        <w:rPr>
          <w:rStyle w:val="a8"/>
          <w:rFonts w:ascii="Times New Roman" w:hAnsi="Times New Roman"/>
          <w:lang w:val="en-US"/>
        </w:rPr>
        <w:t xml:space="preserve">Genetic and immunological evidence strongly supports the crucial role of </w:t>
      </w:r>
      <w:proofErr w:type="spellStart"/>
      <w:r>
        <w:rPr>
          <w:rStyle w:val="a8"/>
          <w:rFonts w:ascii="Times New Roman" w:hAnsi="Times New Roman"/>
          <w:lang w:val="en-US"/>
        </w:rPr>
        <w:t>Treg</w:t>
      </w:r>
      <w:proofErr w:type="spellEnd"/>
      <w:r>
        <w:rPr>
          <w:rStyle w:val="a8"/>
          <w:rFonts w:ascii="Times New Roman" w:hAnsi="Times New Roman"/>
          <w:lang w:val="en-US"/>
        </w:rPr>
        <w:t xml:space="preserve"> cells in fostering tolerance to allergens and preventing allergic disorder. These cells play a vital role in suppressing allergic and inflammatory reactions, as well as responding to infections and tumors. Our study revealed lower levels of </w:t>
      </w:r>
      <w:proofErr w:type="spellStart"/>
      <w:r>
        <w:rPr>
          <w:rStyle w:val="a8"/>
          <w:rFonts w:ascii="Times New Roman" w:hAnsi="Times New Roman"/>
          <w:lang w:val="en-US"/>
        </w:rPr>
        <w:t>Treg</w:t>
      </w:r>
      <w:proofErr w:type="spellEnd"/>
      <w:r>
        <w:rPr>
          <w:rStyle w:val="a8"/>
          <w:rFonts w:ascii="Times New Roman" w:hAnsi="Times New Roman"/>
          <w:lang w:val="en-US"/>
        </w:rPr>
        <w:t xml:space="preserve"> and activated </w:t>
      </w:r>
      <w:proofErr w:type="spellStart"/>
      <w:r>
        <w:rPr>
          <w:rStyle w:val="a8"/>
          <w:rFonts w:ascii="Times New Roman" w:hAnsi="Times New Roman"/>
          <w:lang w:val="en-US"/>
        </w:rPr>
        <w:t>Treg</w:t>
      </w:r>
      <w:proofErr w:type="spellEnd"/>
      <w:r>
        <w:rPr>
          <w:rStyle w:val="a8"/>
          <w:rFonts w:ascii="Times New Roman" w:hAnsi="Times New Roman"/>
          <w:lang w:val="en-US"/>
        </w:rPr>
        <w:t xml:space="preserve"> cells in AH-AR children compared to AH-</w:t>
      </w:r>
      <w:proofErr w:type="spellStart"/>
      <w:r>
        <w:rPr>
          <w:rStyle w:val="a8"/>
          <w:rFonts w:ascii="Times New Roman" w:hAnsi="Times New Roman"/>
          <w:lang w:val="en-US"/>
        </w:rPr>
        <w:t>nAR</w:t>
      </w:r>
      <w:proofErr w:type="spellEnd"/>
      <w:r>
        <w:rPr>
          <w:rStyle w:val="a8"/>
          <w:rFonts w:ascii="Times New Roman" w:hAnsi="Times New Roman"/>
          <w:lang w:val="en-US"/>
        </w:rPr>
        <w:t xml:space="preserve"> children, although these findings were not evident in various sensitization models. The presence of </w:t>
      </w:r>
      <w:proofErr w:type="spellStart"/>
      <w:r>
        <w:rPr>
          <w:rStyle w:val="a8"/>
          <w:rFonts w:ascii="Times New Roman" w:hAnsi="Times New Roman"/>
          <w:lang w:val="en-US"/>
        </w:rPr>
        <w:t>Treg</w:t>
      </w:r>
      <w:proofErr w:type="spellEnd"/>
      <w:r>
        <w:rPr>
          <w:rStyle w:val="a8"/>
          <w:rFonts w:ascii="Times New Roman" w:hAnsi="Times New Roman"/>
          <w:lang w:val="en-US"/>
        </w:rPr>
        <w:t xml:space="preserve"> cells in adenoid tissue could play a part in the persistence of pneumococcus in </w:t>
      </w:r>
      <w:r>
        <w:rPr>
          <w:rStyle w:val="a8"/>
          <w:rFonts w:ascii="Times New Roman" w:hAnsi="Times New Roman"/>
          <w:lang w:val="en-US"/>
        </w:rPr>
        <w:lastRenderedPageBreak/>
        <w:t>children</w:t>
      </w:r>
      <w:r w:rsidRPr="00D11C30">
        <w:rPr>
          <w:rStyle w:val="a8"/>
          <w:rFonts w:ascii="Times New Roman" w:hAnsi="Times New Roman"/>
          <w:lang w:val="en-US" w:eastAsia="zh-CN"/>
        </w:rPr>
        <w:t>.</w:t>
      </w:r>
      <w:r>
        <w:rPr>
          <w:rStyle w:val="a8"/>
          <w:rFonts w:ascii="Times New Roman" w:hAnsi="Times New Roman"/>
          <w:vertAlign w:val="superscript"/>
          <w:lang w:val="en-US"/>
        </w:rPr>
        <w:t>27</w:t>
      </w:r>
      <w:r>
        <w:rPr>
          <w:rStyle w:val="a8"/>
          <w:rFonts w:ascii="Times New Roman" w:hAnsi="Times New Roman"/>
          <w:lang w:val="en-US"/>
        </w:rPr>
        <w:t xml:space="preserve"> </w:t>
      </w:r>
      <w:proofErr w:type="spellStart"/>
      <w:r>
        <w:rPr>
          <w:rStyle w:val="a8"/>
          <w:rFonts w:ascii="Times New Roman" w:hAnsi="Times New Roman"/>
          <w:lang w:val="en-US"/>
        </w:rPr>
        <w:t>Treg</w:t>
      </w:r>
      <w:proofErr w:type="spellEnd"/>
      <w:r>
        <w:rPr>
          <w:rStyle w:val="a8"/>
          <w:rFonts w:ascii="Times New Roman" w:hAnsi="Times New Roman"/>
          <w:lang w:val="en-US"/>
        </w:rPr>
        <w:t xml:space="preserve"> cells help limit immune responses to microbial infections, this may have a dual effect, preventing inflammation-related local tissue damage and autoimmunity, while also potentially contributing to chronicity of infection, particularly for allergic tissue with low </w:t>
      </w:r>
      <w:proofErr w:type="spellStart"/>
      <w:r>
        <w:rPr>
          <w:rStyle w:val="a8"/>
          <w:rFonts w:ascii="Times New Roman" w:hAnsi="Times New Roman"/>
          <w:lang w:val="en-US"/>
        </w:rPr>
        <w:t>Treg</w:t>
      </w:r>
      <w:proofErr w:type="spellEnd"/>
      <w:r>
        <w:rPr>
          <w:rStyle w:val="a8"/>
          <w:rFonts w:ascii="Times New Roman" w:hAnsi="Times New Roman"/>
          <w:lang w:val="en-US"/>
        </w:rPr>
        <w:t xml:space="preserve"> counts. </w:t>
      </w:r>
    </w:p>
    <w:p w:rsidR="00BA1FB8" w:rsidRDefault="00EF0221">
      <w:pPr>
        <w:pStyle w:val="A9"/>
        <w:spacing w:before="0" w:line="480" w:lineRule="auto"/>
        <w:rPr>
          <w:rStyle w:val="a8"/>
          <w:rFonts w:ascii="Times New Roman" w:eastAsia="Times New Roman" w:hAnsi="Times New Roman" w:cs="Times New Roman"/>
          <w:sz w:val="22"/>
          <w:szCs w:val="22"/>
          <w:lang w:val="en-US"/>
        </w:rPr>
      </w:pPr>
      <w:proofErr w:type="gramStart"/>
      <w:r w:rsidRPr="00D11C30">
        <w:rPr>
          <w:rStyle w:val="a8"/>
          <w:rFonts w:ascii="Times New Roman" w:hAnsi="Times New Roman"/>
          <w:b/>
          <w:bCs/>
          <w:sz w:val="28"/>
          <w:szCs w:val="28"/>
          <w:lang w:val="en-US" w:eastAsia="zh-CN"/>
        </w:rPr>
        <w:t>5  CONCLUSION</w:t>
      </w:r>
      <w:proofErr w:type="gramEnd"/>
      <w:r>
        <w:rPr>
          <w:rStyle w:val="a8"/>
          <w:rFonts w:ascii="Times New Roman" w:hAnsi="Times New Roman"/>
          <w:b/>
          <w:bCs/>
          <w:sz w:val="28"/>
          <w:szCs w:val="28"/>
          <w:lang w:val="en-US"/>
        </w:rPr>
        <w:t xml:space="preserve"> </w:t>
      </w:r>
    </w:p>
    <w:p w:rsidR="00BA1FB8" w:rsidRDefault="00EF0221">
      <w:pPr>
        <w:pStyle w:val="A9"/>
        <w:spacing w:before="0" w:line="480" w:lineRule="auto"/>
        <w:ind w:firstLine="567"/>
      </w:pPr>
      <w:r>
        <w:rPr>
          <w:rStyle w:val="a8"/>
          <w:rFonts w:ascii="Times New Roman" w:hAnsi="Times New Roman"/>
          <w:lang w:val="en-US"/>
        </w:rPr>
        <w:t xml:space="preserve">Among children aged 2-8 years with AR, having </w:t>
      </w:r>
      <w:proofErr w:type="spellStart"/>
      <w:r>
        <w:rPr>
          <w:rStyle w:val="a8"/>
          <w:rFonts w:ascii="Times New Roman" w:hAnsi="Times New Roman"/>
          <w:lang w:val="en-US"/>
        </w:rPr>
        <w:t>polysensitivity</w:t>
      </w:r>
      <w:proofErr w:type="spellEnd"/>
      <w:r>
        <w:rPr>
          <w:rStyle w:val="a8"/>
          <w:rFonts w:ascii="Times New Roman" w:hAnsi="Times New Roman"/>
          <w:lang w:val="en-US"/>
        </w:rPr>
        <w:t xml:space="preserve"> to molds significantly increased the risk of developing AH. Notably, adenoids of AR children displayed less frequencies and numbers of B cells, NK cells and </w:t>
      </w:r>
      <w:proofErr w:type="spellStart"/>
      <w:r>
        <w:rPr>
          <w:rStyle w:val="a8"/>
          <w:rFonts w:ascii="Times New Roman" w:hAnsi="Times New Roman"/>
          <w:lang w:val="en-US"/>
        </w:rPr>
        <w:t>Treg</w:t>
      </w:r>
      <w:proofErr w:type="spellEnd"/>
      <w:r>
        <w:rPr>
          <w:rStyle w:val="a8"/>
          <w:rFonts w:ascii="Times New Roman" w:hAnsi="Times New Roman"/>
          <w:lang w:val="en-US"/>
        </w:rPr>
        <w:t xml:space="preserve"> cells with an effector/memory phenotype, which was closely linked to sensitization models and respiratory viral infection, particularly in the case of CSMB cells. Conducting further studies to investigate the specific virus components and the underlying mechanisms involved in sensitization models that lead to the attenuation of memory B cells in adenoid tissues could have significant implications, ultimately leading to improve the management of AH in children.</w:t>
      </w:r>
      <w:r>
        <w:rPr>
          <w:rStyle w:val="a8"/>
          <w:rFonts w:ascii="Arial Unicode MS" w:hAnsi="Arial Unicode MS"/>
          <w:sz w:val="22"/>
          <w:szCs w:val="22"/>
          <w:lang w:val="en-US"/>
        </w:rPr>
        <w:br w:type="page"/>
      </w:r>
    </w:p>
    <w:p w:rsidR="00BA1FB8" w:rsidRDefault="00EF0221">
      <w:pPr>
        <w:pStyle w:val="A9"/>
        <w:spacing w:before="0" w:line="480" w:lineRule="auto"/>
        <w:rPr>
          <w:rStyle w:val="a8"/>
          <w:rFonts w:ascii="Times New Roman" w:eastAsia="Times New Roman" w:hAnsi="Times New Roman" w:cs="Times New Roman"/>
          <w:b/>
          <w:bCs/>
          <w:sz w:val="22"/>
          <w:szCs w:val="22"/>
          <w:lang w:val="en-US"/>
        </w:rPr>
      </w:pPr>
      <w:r>
        <w:rPr>
          <w:rStyle w:val="a8"/>
          <w:rFonts w:ascii="Times New Roman" w:hAnsi="Times New Roman"/>
          <w:b/>
          <w:bCs/>
          <w:sz w:val="22"/>
          <w:szCs w:val="22"/>
          <w:lang w:val="en-US"/>
        </w:rPr>
        <w:lastRenderedPageBreak/>
        <w:t xml:space="preserve">Acknowledgements </w:t>
      </w:r>
    </w:p>
    <w:p w:rsidR="00BA1FB8" w:rsidRDefault="00EF0221">
      <w:pPr>
        <w:pStyle w:val="A9"/>
        <w:spacing w:before="0" w:line="480" w:lineRule="auto"/>
        <w:rPr>
          <w:rStyle w:val="a8"/>
          <w:rFonts w:ascii="Times New Roman" w:eastAsia="Times New Roman" w:hAnsi="Times New Roman" w:cs="Times New Roman"/>
          <w:sz w:val="22"/>
          <w:szCs w:val="22"/>
          <w:lang w:val="en-US"/>
        </w:rPr>
      </w:pPr>
      <w:r>
        <w:rPr>
          <w:rStyle w:val="a8"/>
          <w:rFonts w:ascii="Times New Roman" w:hAnsi="Times New Roman"/>
          <w:sz w:val="22"/>
          <w:szCs w:val="22"/>
          <w:lang w:val="en-US"/>
        </w:rPr>
        <w:t>We thank all the study participants and their parents for their contribution to our research.</w:t>
      </w:r>
    </w:p>
    <w:p w:rsidR="00BA1FB8" w:rsidRDefault="00EF0221">
      <w:pPr>
        <w:pStyle w:val="A9"/>
        <w:spacing w:before="0" w:line="480" w:lineRule="auto"/>
        <w:rPr>
          <w:rStyle w:val="a8"/>
          <w:rFonts w:ascii="Times New Roman" w:eastAsia="Times New Roman" w:hAnsi="Times New Roman" w:cs="Times New Roman"/>
          <w:b/>
          <w:bCs/>
          <w:sz w:val="22"/>
          <w:szCs w:val="22"/>
          <w:lang w:val="en-US"/>
        </w:rPr>
      </w:pPr>
      <w:r>
        <w:rPr>
          <w:rStyle w:val="a8"/>
          <w:rFonts w:ascii="Times New Roman" w:hAnsi="Times New Roman"/>
          <w:b/>
          <w:bCs/>
          <w:sz w:val="22"/>
          <w:szCs w:val="22"/>
          <w:lang w:val="en-US"/>
        </w:rPr>
        <w:t xml:space="preserve">Data availability </w:t>
      </w:r>
    </w:p>
    <w:p w:rsidR="00BA1FB8" w:rsidRDefault="00EF0221">
      <w:pPr>
        <w:pStyle w:val="A9"/>
        <w:spacing w:before="0" w:line="480" w:lineRule="auto"/>
        <w:rPr>
          <w:rStyle w:val="a8"/>
          <w:rFonts w:ascii="Times New Roman" w:eastAsia="Times New Roman" w:hAnsi="Times New Roman" w:cs="Times New Roman"/>
          <w:b/>
          <w:bCs/>
          <w:sz w:val="22"/>
          <w:szCs w:val="22"/>
          <w:lang w:val="en-US"/>
        </w:rPr>
      </w:pPr>
      <w:r>
        <w:rPr>
          <w:rStyle w:val="a8"/>
          <w:rFonts w:ascii="Times New Roman" w:hAnsi="Times New Roman"/>
          <w:sz w:val="22"/>
          <w:szCs w:val="22"/>
          <w:lang w:val="en-US"/>
        </w:rPr>
        <w:t xml:space="preserve">Datasets generated and/or analyzed during the current study will be accessible from the corresponding author on reasonable request. </w:t>
      </w:r>
    </w:p>
    <w:p w:rsidR="00BA1FB8" w:rsidRDefault="00EF0221">
      <w:r>
        <w:rPr>
          <w:rStyle w:val="a8"/>
          <w:rFonts w:ascii="Arial Unicode MS" w:eastAsia="Arial Unicode MS" w:hAnsi="Arial Unicode MS" w:cs="Arial Unicode MS"/>
          <w:sz w:val="28"/>
          <w:szCs w:val="28"/>
        </w:rPr>
        <w:br w:type="page"/>
      </w:r>
    </w:p>
    <w:p w:rsidR="00BA1FB8" w:rsidRDefault="00EF0221">
      <w:pPr>
        <w:pStyle w:val="A9"/>
        <w:spacing w:before="0" w:line="480" w:lineRule="auto"/>
        <w:rPr>
          <w:rStyle w:val="a8"/>
          <w:rFonts w:ascii="Times New Roman" w:eastAsia="Times New Roman" w:hAnsi="Times New Roman" w:cs="Times New Roman"/>
          <w:sz w:val="22"/>
          <w:szCs w:val="22"/>
        </w:rPr>
      </w:pPr>
      <w:r>
        <w:rPr>
          <w:rStyle w:val="a8"/>
          <w:rFonts w:ascii="Times New Roman" w:hAnsi="Times New Roman"/>
          <w:b/>
          <w:bCs/>
          <w:sz w:val="28"/>
          <w:szCs w:val="28"/>
        </w:rPr>
        <w:lastRenderedPageBreak/>
        <w:t>References</w:t>
      </w:r>
    </w:p>
    <w:p w:rsidR="00BA1FB8" w:rsidRDefault="00EF0221">
      <w:pPr>
        <w:pStyle w:val="A9"/>
        <w:numPr>
          <w:ilvl w:val="0"/>
          <w:numId w:val="4"/>
        </w:numPr>
        <w:spacing w:before="0" w:line="480" w:lineRule="auto"/>
        <w:rPr>
          <w:rFonts w:ascii="Times New Roman" w:hAnsi="Times New Roman"/>
          <w:sz w:val="22"/>
          <w:szCs w:val="22"/>
          <w:lang w:val="en-US"/>
        </w:rPr>
      </w:pPr>
      <w:proofErr w:type="spellStart"/>
      <w:r>
        <w:rPr>
          <w:rStyle w:val="a8"/>
          <w:rFonts w:ascii="Times New Roman" w:hAnsi="Times New Roman"/>
          <w:sz w:val="22"/>
          <w:szCs w:val="22"/>
          <w:lang w:val="en-US"/>
        </w:rPr>
        <w:t>Broż</w:t>
      </w:r>
      <w:proofErr w:type="spellEnd"/>
      <w:r>
        <w:rPr>
          <w:rStyle w:val="a8"/>
          <w:rFonts w:ascii="Times New Roman" w:hAnsi="Times New Roman"/>
          <w:sz w:val="22"/>
          <w:szCs w:val="22"/>
          <w:lang w:val="de-DE"/>
        </w:rPr>
        <w:t>ek JL, Bousquet J, Agache I, Agarwal A, Bachert C, Bosnic-Anticevich S, et al.</w:t>
      </w:r>
      <w:r>
        <w:rPr>
          <w:rStyle w:val="a8"/>
          <w:rFonts w:ascii="Times New Roman" w:hAnsi="Times New Roman"/>
          <w:sz w:val="22"/>
          <w:szCs w:val="22"/>
          <w:lang w:val="en-US"/>
        </w:rPr>
        <w:t xml:space="preserve"> Allergic Rhinitis and its Impact on Asthma (ARIA) guidelines-2016 revision. J Allergy </w:t>
      </w:r>
      <w:proofErr w:type="spellStart"/>
      <w:r>
        <w:rPr>
          <w:rStyle w:val="a8"/>
          <w:rFonts w:ascii="Times New Roman" w:hAnsi="Times New Roman"/>
          <w:sz w:val="22"/>
          <w:szCs w:val="22"/>
          <w:lang w:val="en-US"/>
        </w:rPr>
        <w:t>Clin</w:t>
      </w:r>
      <w:proofErr w:type="spellEnd"/>
      <w:r>
        <w:rPr>
          <w:rStyle w:val="a8"/>
          <w:rFonts w:ascii="Times New Roman" w:hAnsi="Times New Roman"/>
          <w:sz w:val="22"/>
          <w:szCs w:val="22"/>
          <w:lang w:val="en-US"/>
        </w:rPr>
        <w:t xml:space="preserve"> </w:t>
      </w:r>
      <w:proofErr w:type="spellStart"/>
      <w:r>
        <w:rPr>
          <w:rStyle w:val="a8"/>
          <w:rFonts w:ascii="Times New Roman" w:hAnsi="Times New Roman"/>
          <w:sz w:val="22"/>
          <w:szCs w:val="22"/>
          <w:lang w:val="en-US"/>
        </w:rPr>
        <w:t>Immunol</w:t>
      </w:r>
      <w:proofErr w:type="spellEnd"/>
      <w:r>
        <w:rPr>
          <w:rStyle w:val="a8"/>
          <w:rFonts w:ascii="Times New Roman" w:hAnsi="Times New Roman"/>
          <w:sz w:val="22"/>
          <w:szCs w:val="22"/>
          <w:lang w:val="en-US"/>
        </w:rPr>
        <w:t>. 2017;140(4):950-958.</w:t>
      </w:r>
    </w:p>
    <w:p w:rsidR="00BA1FB8" w:rsidRDefault="00EF0221">
      <w:pPr>
        <w:pStyle w:val="A9"/>
        <w:numPr>
          <w:ilvl w:val="0"/>
          <w:numId w:val="4"/>
        </w:numPr>
        <w:spacing w:before="0" w:line="480" w:lineRule="auto"/>
        <w:rPr>
          <w:rFonts w:ascii="Times New Roman" w:hAnsi="Times New Roman"/>
          <w:sz w:val="22"/>
          <w:szCs w:val="22"/>
          <w:lang w:val="en-US"/>
        </w:rPr>
      </w:pPr>
      <w:r>
        <w:rPr>
          <w:rStyle w:val="a8"/>
          <w:rFonts w:ascii="Times New Roman" w:hAnsi="Times New Roman"/>
          <w:sz w:val="22"/>
          <w:szCs w:val="22"/>
          <w:lang w:val="en-US"/>
        </w:rPr>
        <w:t xml:space="preserve">Li F, Zhou Y, Li S, Jiang F, </w:t>
      </w:r>
      <w:proofErr w:type="spellStart"/>
      <w:r>
        <w:rPr>
          <w:rStyle w:val="a8"/>
          <w:rFonts w:ascii="Times New Roman" w:hAnsi="Times New Roman"/>
          <w:sz w:val="22"/>
          <w:szCs w:val="22"/>
          <w:lang w:val="en-US"/>
        </w:rPr>
        <w:t>Jin</w:t>
      </w:r>
      <w:proofErr w:type="spellEnd"/>
      <w:r>
        <w:rPr>
          <w:rStyle w:val="a8"/>
          <w:rFonts w:ascii="Times New Roman" w:hAnsi="Times New Roman"/>
          <w:sz w:val="22"/>
          <w:szCs w:val="22"/>
          <w:lang w:val="en-US"/>
        </w:rPr>
        <w:t xml:space="preserve"> X, Yan C, et al. Prevalence and risk factors of childhood allergic diseases in eight metropolitan cities in China: a multicenter study. BMC Public Health. </w:t>
      </w:r>
      <w:proofErr w:type="gramStart"/>
      <w:r>
        <w:rPr>
          <w:rStyle w:val="a8"/>
          <w:rFonts w:ascii="Times New Roman" w:hAnsi="Times New Roman"/>
          <w:sz w:val="22"/>
          <w:szCs w:val="22"/>
          <w:lang w:val="en-US"/>
        </w:rPr>
        <w:t>2011;11:437</w:t>
      </w:r>
      <w:proofErr w:type="gramEnd"/>
      <w:r>
        <w:rPr>
          <w:rStyle w:val="a8"/>
          <w:rFonts w:ascii="Times New Roman" w:hAnsi="Times New Roman"/>
          <w:sz w:val="22"/>
          <w:szCs w:val="22"/>
          <w:lang w:val="en-US"/>
        </w:rPr>
        <w:t>.</w:t>
      </w:r>
    </w:p>
    <w:p w:rsidR="00BA1FB8" w:rsidRDefault="00EF0221">
      <w:pPr>
        <w:pStyle w:val="A9"/>
        <w:numPr>
          <w:ilvl w:val="0"/>
          <w:numId w:val="4"/>
        </w:numPr>
        <w:spacing w:before="0" w:line="480" w:lineRule="auto"/>
        <w:rPr>
          <w:rFonts w:ascii="Times New Roman" w:hAnsi="Times New Roman"/>
          <w:sz w:val="22"/>
          <w:szCs w:val="22"/>
          <w:lang w:val="en-US"/>
        </w:rPr>
      </w:pPr>
      <w:r>
        <w:rPr>
          <w:rStyle w:val="a8"/>
          <w:rFonts w:ascii="Times New Roman" w:hAnsi="Times New Roman"/>
          <w:sz w:val="22"/>
          <w:szCs w:val="22"/>
          <w:lang w:val="en-US"/>
        </w:rPr>
        <w:t>Mari</w:t>
      </w:r>
      <w:r>
        <w:rPr>
          <w:rStyle w:val="a8"/>
          <w:rFonts w:ascii="Times New Roman" w:hAnsi="Times New Roman"/>
          <w:sz w:val="22"/>
          <w:szCs w:val="22"/>
          <w:lang w:val="es-ES_tradnl"/>
        </w:rPr>
        <w:t>ñ</w:t>
      </w:r>
      <w:r>
        <w:rPr>
          <w:rStyle w:val="a8"/>
          <w:rFonts w:ascii="Times New Roman" w:hAnsi="Times New Roman"/>
          <w:sz w:val="22"/>
          <w:szCs w:val="22"/>
          <w:lang w:val="de-DE"/>
        </w:rPr>
        <w:t>o-S</w:t>
      </w:r>
      <w:proofErr w:type="spellStart"/>
      <w:r>
        <w:rPr>
          <w:rStyle w:val="a8"/>
          <w:rFonts w:ascii="Times New Roman" w:hAnsi="Times New Roman"/>
          <w:sz w:val="22"/>
          <w:szCs w:val="22"/>
          <w:lang w:val="en-US"/>
        </w:rPr>
        <w:t>ánchez</w:t>
      </w:r>
      <w:proofErr w:type="spellEnd"/>
      <w:r>
        <w:rPr>
          <w:rStyle w:val="a8"/>
          <w:rFonts w:ascii="Times New Roman" w:hAnsi="Times New Roman"/>
          <w:sz w:val="22"/>
          <w:szCs w:val="22"/>
          <w:lang w:val="en-US"/>
        </w:rPr>
        <w:t xml:space="preserve"> F, </w:t>
      </w:r>
      <w:proofErr w:type="spellStart"/>
      <w:r>
        <w:rPr>
          <w:rStyle w:val="a8"/>
          <w:rFonts w:ascii="Times New Roman" w:hAnsi="Times New Roman"/>
          <w:sz w:val="22"/>
          <w:szCs w:val="22"/>
          <w:lang w:val="en-US"/>
        </w:rPr>
        <w:t>Valls-Mateus</w:t>
      </w:r>
      <w:proofErr w:type="spellEnd"/>
      <w:r>
        <w:rPr>
          <w:rStyle w:val="a8"/>
          <w:rFonts w:ascii="Times New Roman" w:hAnsi="Times New Roman"/>
          <w:sz w:val="22"/>
          <w:szCs w:val="22"/>
          <w:lang w:val="en-US"/>
        </w:rPr>
        <w:t xml:space="preserve"> M, de Los Santos G, Plaza AM, </w:t>
      </w:r>
      <w:proofErr w:type="spellStart"/>
      <w:r>
        <w:rPr>
          <w:rStyle w:val="a8"/>
          <w:rFonts w:ascii="Times New Roman" w:hAnsi="Times New Roman"/>
          <w:sz w:val="22"/>
          <w:szCs w:val="22"/>
          <w:lang w:val="en-US"/>
        </w:rPr>
        <w:t>Cobeta</w:t>
      </w:r>
      <w:proofErr w:type="spellEnd"/>
      <w:r>
        <w:rPr>
          <w:rStyle w:val="a8"/>
          <w:rFonts w:ascii="Times New Roman" w:hAnsi="Times New Roman"/>
          <w:sz w:val="22"/>
          <w:szCs w:val="22"/>
          <w:lang w:val="en-US"/>
        </w:rPr>
        <w:t xml:space="preserve"> I, </w:t>
      </w:r>
      <w:proofErr w:type="spellStart"/>
      <w:r>
        <w:rPr>
          <w:rStyle w:val="a8"/>
          <w:rFonts w:ascii="Times New Roman" w:hAnsi="Times New Roman"/>
          <w:sz w:val="22"/>
          <w:szCs w:val="22"/>
          <w:lang w:val="en-US"/>
        </w:rPr>
        <w:t>Mullol</w:t>
      </w:r>
      <w:proofErr w:type="spellEnd"/>
      <w:r>
        <w:rPr>
          <w:rStyle w:val="a8"/>
          <w:rFonts w:ascii="Times New Roman" w:hAnsi="Times New Roman"/>
          <w:sz w:val="22"/>
          <w:szCs w:val="22"/>
          <w:lang w:val="en-US"/>
        </w:rPr>
        <w:t xml:space="preserve"> J. </w:t>
      </w:r>
      <w:proofErr w:type="spellStart"/>
      <w:r>
        <w:rPr>
          <w:rStyle w:val="a8"/>
          <w:rFonts w:ascii="Times New Roman" w:hAnsi="Times New Roman"/>
          <w:sz w:val="22"/>
          <w:szCs w:val="22"/>
          <w:lang w:val="en-US"/>
        </w:rPr>
        <w:t>Multimorbidities</w:t>
      </w:r>
      <w:proofErr w:type="spellEnd"/>
      <w:r>
        <w:rPr>
          <w:rStyle w:val="a8"/>
          <w:rFonts w:ascii="Times New Roman" w:hAnsi="Times New Roman"/>
          <w:sz w:val="22"/>
          <w:szCs w:val="22"/>
          <w:lang w:val="en-US"/>
        </w:rPr>
        <w:t xml:space="preserve"> of Pediatric Allergic Rhinitis. </w:t>
      </w:r>
      <w:proofErr w:type="spellStart"/>
      <w:r>
        <w:rPr>
          <w:rStyle w:val="a8"/>
          <w:rFonts w:ascii="Times New Roman" w:hAnsi="Times New Roman"/>
          <w:sz w:val="22"/>
          <w:szCs w:val="22"/>
          <w:lang w:val="en-US"/>
        </w:rPr>
        <w:t>Curr</w:t>
      </w:r>
      <w:proofErr w:type="spellEnd"/>
      <w:r>
        <w:rPr>
          <w:rStyle w:val="a8"/>
          <w:rFonts w:ascii="Times New Roman" w:hAnsi="Times New Roman"/>
          <w:sz w:val="22"/>
          <w:szCs w:val="22"/>
          <w:lang w:val="en-US"/>
        </w:rPr>
        <w:t xml:space="preserve"> Allergy Asthma Rep. 2019;19(2):13. </w:t>
      </w:r>
    </w:p>
    <w:p w:rsidR="00BA1FB8" w:rsidRDefault="00EF0221">
      <w:pPr>
        <w:pStyle w:val="A9"/>
        <w:numPr>
          <w:ilvl w:val="0"/>
          <w:numId w:val="4"/>
        </w:numPr>
        <w:spacing w:before="0" w:line="480" w:lineRule="auto"/>
        <w:rPr>
          <w:rFonts w:ascii="Times New Roman" w:hAnsi="Times New Roman"/>
          <w:sz w:val="22"/>
          <w:szCs w:val="22"/>
          <w:lang w:val="en-US"/>
        </w:rPr>
      </w:pPr>
      <w:proofErr w:type="spellStart"/>
      <w:r>
        <w:rPr>
          <w:rStyle w:val="a8"/>
          <w:rFonts w:ascii="Times New Roman" w:hAnsi="Times New Roman"/>
          <w:sz w:val="22"/>
          <w:szCs w:val="22"/>
          <w:lang w:val="en-US"/>
        </w:rPr>
        <w:t>Dogru</w:t>
      </w:r>
      <w:proofErr w:type="spellEnd"/>
      <w:r>
        <w:rPr>
          <w:rStyle w:val="a8"/>
          <w:rFonts w:ascii="Times New Roman" w:hAnsi="Times New Roman"/>
          <w:sz w:val="22"/>
          <w:szCs w:val="22"/>
          <w:lang w:val="en-US"/>
        </w:rPr>
        <w:t xml:space="preserve"> M, </w:t>
      </w:r>
      <w:proofErr w:type="spellStart"/>
      <w:r>
        <w:rPr>
          <w:rStyle w:val="a8"/>
          <w:rFonts w:ascii="Times New Roman" w:hAnsi="Times New Roman"/>
          <w:sz w:val="22"/>
          <w:szCs w:val="22"/>
          <w:lang w:val="en-US"/>
        </w:rPr>
        <w:t>Evcimik</w:t>
      </w:r>
      <w:proofErr w:type="spellEnd"/>
      <w:r>
        <w:rPr>
          <w:rStyle w:val="a8"/>
          <w:rFonts w:ascii="Times New Roman" w:hAnsi="Times New Roman"/>
          <w:sz w:val="22"/>
          <w:szCs w:val="22"/>
          <w:lang w:val="en-US"/>
        </w:rPr>
        <w:t xml:space="preserve"> MF, </w:t>
      </w:r>
      <w:proofErr w:type="spellStart"/>
      <w:r>
        <w:rPr>
          <w:rStyle w:val="a8"/>
          <w:rFonts w:ascii="Times New Roman" w:hAnsi="Times New Roman"/>
          <w:sz w:val="22"/>
          <w:szCs w:val="22"/>
          <w:lang w:val="en-US"/>
        </w:rPr>
        <w:t>Calim</w:t>
      </w:r>
      <w:proofErr w:type="spellEnd"/>
      <w:r>
        <w:rPr>
          <w:rStyle w:val="a8"/>
          <w:rFonts w:ascii="Times New Roman" w:hAnsi="Times New Roman"/>
          <w:sz w:val="22"/>
          <w:szCs w:val="22"/>
          <w:lang w:val="en-US"/>
        </w:rPr>
        <w:t xml:space="preserve"> OF. Does adenoid hypertrophy affect disease severity in children with allergic </w:t>
      </w:r>
      <w:proofErr w:type="gramStart"/>
      <w:r>
        <w:rPr>
          <w:rStyle w:val="a8"/>
          <w:rFonts w:ascii="Times New Roman" w:hAnsi="Times New Roman"/>
          <w:sz w:val="22"/>
          <w:szCs w:val="22"/>
          <w:lang w:val="en-US"/>
        </w:rPr>
        <w:t>rhinitis?.</w:t>
      </w:r>
      <w:proofErr w:type="gramEnd"/>
      <w:r>
        <w:rPr>
          <w:rStyle w:val="a8"/>
          <w:rFonts w:ascii="Times New Roman" w:hAnsi="Times New Roman"/>
          <w:sz w:val="22"/>
          <w:szCs w:val="22"/>
          <w:lang w:val="en-US"/>
        </w:rPr>
        <w:t xml:space="preserve"> </w:t>
      </w:r>
      <w:proofErr w:type="spellStart"/>
      <w:r>
        <w:rPr>
          <w:rStyle w:val="a8"/>
          <w:rFonts w:ascii="Times New Roman" w:hAnsi="Times New Roman"/>
          <w:sz w:val="22"/>
          <w:szCs w:val="22"/>
          <w:lang w:val="en-US"/>
        </w:rPr>
        <w:t>Eur</w:t>
      </w:r>
      <w:proofErr w:type="spellEnd"/>
      <w:r>
        <w:rPr>
          <w:rStyle w:val="a8"/>
          <w:rFonts w:ascii="Times New Roman" w:hAnsi="Times New Roman"/>
          <w:sz w:val="22"/>
          <w:szCs w:val="22"/>
          <w:lang w:val="en-US"/>
        </w:rPr>
        <w:t xml:space="preserve"> Arch </w:t>
      </w:r>
      <w:proofErr w:type="spellStart"/>
      <w:r>
        <w:rPr>
          <w:rStyle w:val="a8"/>
          <w:rFonts w:ascii="Times New Roman" w:hAnsi="Times New Roman"/>
          <w:sz w:val="22"/>
          <w:szCs w:val="22"/>
          <w:lang w:val="en-US"/>
        </w:rPr>
        <w:t>Otorhinolaryngol</w:t>
      </w:r>
      <w:proofErr w:type="spellEnd"/>
      <w:r>
        <w:rPr>
          <w:rStyle w:val="a8"/>
          <w:rFonts w:ascii="Times New Roman" w:hAnsi="Times New Roman"/>
          <w:sz w:val="22"/>
          <w:szCs w:val="22"/>
          <w:lang w:val="en-US"/>
        </w:rPr>
        <w:t>. 2017;274(1):209-213.</w:t>
      </w:r>
    </w:p>
    <w:p w:rsidR="00BA1FB8" w:rsidRDefault="00EF0221">
      <w:pPr>
        <w:pStyle w:val="A9"/>
        <w:numPr>
          <w:ilvl w:val="0"/>
          <w:numId w:val="4"/>
        </w:numPr>
        <w:spacing w:before="0" w:line="480" w:lineRule="auto"/>
        <w:rPr>
          <w:rFonts w:ascii="Times New Roman" w:hAnsi="Times New Roman"/>
          <w:sz w:val="22"/>
          <w:szCs w:val="22"/>
          <w:lang w:val="en-US"/>
        </w:rPr>
      </w:pPr>
      <w:r>
        <w:rPr>
          <w:rStyle w:val="a8"/>
          <w:rFonts w:ascii="Times New Roman" w:hAnsi="Times New Roman"/>
          <w:sz w:val="22"/>
          <w:szCs w:val="22"/>
          <w:lang w:val="en-US"/>
        </w:rPr>
        <w:t xml:space="preserve">Shin KS, Cho SH, Kim KR, Tae K, Lee SH, Park CW, et al. The role of adenoids in pediatric </w:t>
      </w:r>
      <w:proofErr w:type="spellStart"/>
      <w:r>
        <w:rPr>
          <w:rStyle w:val="a8"/>
          <w:rFonts w:ascii="Times New Roman" w:hAnsi="Times New Roman"/>
          <w:sz w:val="22"/>
          <w:szCs w:val="22"/>
          <w:lang w:val="en-US"/>
        </w:rPr>
        <w:t>rhinosinusitis</w:t>
      </w:r>
      <w:proofErr w:type="spellEnd"/>
      <w:r>
        <w:rPr>
          <w:rStyle w:val="a8"/>
          <w:rFonts w:ascii="Times New Roman" w:hAnsi="Times New Roman"/>
          <w:sz w:val="22"/>
          <w:szCs w:val="22"/>
          <w:lang w:val="en-US"/>
        </w:rPr>
        <w:t xml:space="preserve">. </w:t>
      </w:r>
      <w:proofErr w:type="spellStart"/>
      <w:r>
        <w:rPr>
          <w:rStyle w:val="a8"/>
          <w:rFonts w:ascii="Times New Roman" w:hAnsi="Times New Roman"/>
          <w:sz w:val="22"/>
          <w:szCs w:val="22"/>
          <w:lang w:val="en-US"/>
        </w:rPr>
        <w:t>Int</w:t>
      </w:r>
      <w:proofErr w:type="spellEnd"/>
      <w:r>
        <w:rPr>
          <w:rStyle w:val="a8"/>
          <w:rFonts w:ascii="Times New Roman" w:hAnsi="Times New Roman"/>
          <w:sz w:val="22"/>
          <w:szCs w:val="22"/>
          <w:lang w:val="en-US"/>
        </w:rPr>
        <w:t xml:space="preserve"> J </w:t>
      </w:r>
      <w:proofErr w:type="spellStart"/>
      <w:r>
        <w:rPr>
          <w:rStyle w:val="a8"/>
          <w:rFonts w:ascii="Times New Roman" w:hAnsi="Times New Roman"/>
          <w:sz w:val="22"/>
          <w:szCs w:val="22"/>
          <w:lang w:val="en-US"/>
        </w:rPr>
        <w:t>Pediatr</w:t>
      </w:r>
      <w:proofErr w:type="spellEnd"/>
      <w:r>
        <w:rPr>
          <w:rStyle w:val="a8"/>
          <w:rFonts w:ascii="Times New Roman" w:hAnsi="Times New Roman"/>
          <w:sz w:val="22"/>
          <w:szCs w:val="22"/>
          <w:lang w:val="en-US"/>
        </w:rPr>
        <w:t xml:space="preserve"> </w:t>
      </w:r>
      <w:proofErr w:type="spellStart"/>
      <w:r>
        <w:rPr>
          <w:rStyle w:val="a8"/>
          <w:rFonts w:ascii="Times New Roman" w:hAnsi="Times New Roman"/>
          <w:sz w:val="22"/>
          <w:szCs w:val="22"/>
          <w:lang w:val="en-US"/>
        </w:rPr>
        <w:t>Otorhinolaryngol</w:t>
      </w:r>
      <w:proofErr w:type="spellEnd"/>
      <w:r>
        <w:rPr>
          <w:rStyle w:val="a8"/>
          <w:rFonts w:ascii="Times New Roman" w:hAnsi="Times New Roman"/>
          <w:sz w:val="22"/>
          <w:szCs w:val="22"/>
          <w:lang w:val="en-US"/>
        </w:rPr>
        <w:t>. 2008;72(11):1643-1650.</w:t>
      </w:r>
    </w:p>
    <w:p w:rsidR="00BA1FB8" w:rsidRDefault="00EF0221">
      <w:pPr>
        <w:pStyle w:val="A9"/>
        <w:numPr>
          <w:ilvl w:val="0"/>
          <w:numId w:val="4"/>
        </w:numPr>
        <w:spacing w:before="0" w:line="480" w:lineRule="auto"/>
        <w:rPr>
          <w:rFonts w:ascii="Times New Roman" w:hAnsi="Times New Roman"/>
          <w:sz w:val="22"/>
          <w:szCs w:val="22"/>
          <w:lang w:val="en-US"/>
        </w:rPr>
      </w:pPr>
      <w:r>
        <w:rPr>
          <w:rStyle w:val="a8"/>
          <w:rFonts w:ascii="Times New Roman" w:hAnsi="Times New Roman"/>
          <w:sz w:val="22"/>
          <w:szCs w:val="22"/>
          <w:lang w:val="en-US"/>
        </w:rPr>
        <w:t xml:space="preserve">Lou H, Ma S, Zhao Y, Cao F, He F, Liu Z, et al. Sensitization patterns and minimum screening panels for aeroallergens in self-reported allergic rhinitis in China. </w:t>
      </w:r>
      <w:proofErr w:type="spellStart"/>
      <w:r>
        <w:rPr>
          <w:rStyle w:val="a8"/>
          <w:rFonts w:ascii="Times New Roman" w:hAnsi="Times New Roman"/>
          <w:sz w:val="22"/>
          <w:szCs w:val="22"/>
          <w:lang w:val="en-US"/>
        </w:rPr>
        <w:t>Sci</w:t>
      </w:r>
      <w:proofErr w:type="spellEnd"/>
      <w:r>
        <w:rPr>
          <w:rStyle w:val="a8"/>
          <w:rFonts w:ascii="Times New Roman" w:hAnsi="Times New Roman"/>
          <w:sz w:val="22"/>
          <w:szCs w:val="22"/>
          <w:lang w:val="en-US"/>
        </w:rPr>
        <w:t xml:space="preserve"> Rep. 2017;7(1):9286. </w:t>
      </w:r>
    </w:p>
    <w:p w:rsidR="00BA1FB8" w:rsidRDefault="00EF0221">
      <w:pPr>
        <w:pStyle w:val="A9"/>
        <w:numPr>
          <w:ilvl w:val="0"/>
          <w:numId w:val="4"/>
        </w:numPr>
        <w:spacing w:before="0" w:line="480" w:lineRule="auto"/>
        <w:rPr>
          <w:rFonts w:ascii="Times New Roman" w:hAnsi="Times New Roman"/>
          <w:sz w:val="22"/>
          <w:szCs w:val="22"/>
        </w:rPr>
      </w:pPr>
      <w:r>
        <w:rPr>
          <w:rStyle w:val="a8"/>
          <w:rFonts w:ascii="Times New Roman" w:hAnsi="Times New Roman"/>
          <w:sz w:val="22"/>
          <w:szCs w:val="22"/>
          <w:shd w:val="clear" w:color="auto" w:fill="FFFFFF"/>
        </w:rPr>
        <w:t>Wang J, Zhao Z, Zhang Y, Li B, Huang C, Zhang X, et al.</w:t>
      </w:r>
      <w:r>
        <w:rPr>
          <w:rStyle w:val="a8"/>
          <w:rFonts w:ascii="Times New Roman" w:hAnsi="Times New Roman"/>
          <w:sz w:val="22"/>
          <w:szCs w:val="22"/>
          <w:shd w:val="clear" w:color="auto" w:fill="FFFFFF"/>
          <w:lang w:val="en-US"/>
        </w:rPr>
        <w:t xml:space="preserve"> </w:t>
      </w:r>
      <w:r>
        <w:rPr>
          <w:rStyle w:val="a8"/>
          <w:rFonts w:ascii="Times New Roman" w:hAnsi="Times New Roman"/>
          <w:sz w:val="22"/>
          <w:szCs w:val="22"/>
          <w:shd w:val="clear" w:color="auto" w:fill="FFFFFF"/>
        </w:rPr>
        <w:t>Asthma, allergic rhinitis and eczema among parents of preschool children in relation to climate, and dampness and mold in dwellings in China. Environ Int. 2019;130:104910.</w:t>
      </w:r>
    </w:p>
    <w:p w:rsidR="00BA1FB8" w:rsidRDefault="00EF0221">
      <w:pPr>
        <w:pStyle w:val="A9"/>
        <w:numPr>
          <w:ilvl w:val="0"/>
          <w:numId w:val="4"/>
        </w:numPr>
        <w:spacing w:before="0" w:line="480" w:lineRule="auto"/>
        <w:rPr>
          <w:rFonts w:ascii="Times New Roman" w:hAnsi="Times New Roman"/>
          <w:sz w:val="22"/>
          <w:szCs w:val="22"/>
        </w:rPr>
      </w:pPr>
      <w:r>
        <w:rPr>
          <w:rStyle w:val="a8"/>
          <w:rFonts w:ascii="Times New Roman" w:hAnsi="Times New Roman"/>
          <w:sz w:val="22"/>
          <w:szCs w:val="22"/>
          <w:shd w:val="clear" w:color="auto" w:fill="FFFFFF"/>
        </w:rPr>
        <w:t>Ha EK, Baek JH, Lee SY, Park YM, Kim WK, Sheen YH, et al.</w:t>
      </w:r>
      <w:r>
        <w:rPr>
          <w:rStyle w:val="a8"/>
          <w:rFonts w:ascii="Times New Roman" w:hAnsi="Times New Roman"/>
          <w:sz w:val="22"/>
          <w:szCs w:val="22"/>
          <w:shd w:val="clear" w:color="auto" w:fill="FFFFFF"/>
          <w:lang w:val="en-US"/>
        </w:rPr>
        <w:t xml:space="preserve"> </w:t>
      </w:r>
      <w:r>
        <w:rPr>
          <w:rStyle w:val="a8"/>
          <w:rFonts w:ascii="Times New Roman" w:hAnsi="Times New Roman"/>
          <w:sz w:val="22"/>
          <w:szCs w:val="22"/>
          <w:shd w:val="clear" w:color="auto" w:fill="FFFFFF"/>
        </w:rPr>
        <w:t>Association of Polysensitization, Allergic Multimorbidity, and Allergy Severity: A Cross-Sectional Study of School Children. Int Arch Allergy Immunol. 2016;171(3-4):251-260.</w:t>
      </w:r>
    </w:p>
    <w:p w:rsidR="00BA1FB8" w:rsidRDefault="00EF0221">
      <w:pPr>
        <w:pStyle w:val="A9"/>
        <w:numPr>
          <w:ilvl w:val="0"/>
          <w:numId w:val="4"/>
        </w:numPr>
        <w:spacing w:before="0" w:line="480" w:lineRule="auto"/>
        <w:rPr>
          <w:rFonts w:ascii="Times New Roman" w:hAnsi="Times New Roman"/>
          <w:sz w:val="22"/>
          <w:szCs w:val="22"/>
          <w:lang w:val="de-DE"/>
        </w:rPr>
      </w:pPr>
      <w:r>
        <w:rPr>
          <w:rStyle w:val="a8"/>
          <w:rFonts w:ascii="Times New Roman" w:hAnsi="Times New Roman"/>
          <w:sz w:val="22"/>
          <w:szCs w:val="22"/>
          <w:lang w:val="de-DE"/>
        </w:rPr>
        <w:t>Anto JM, Bousquet J, Akdis M, Auffray C, Keil T, Momas I,</w:t>
      </w:r>
      <w:r>
        <w:rPr>
          <w:rStyle w:val="a8"/>
          <w:rFonts w:ascii="Times New Roman" w:hAnsi="Times New Roman"/>
          <w:sz w:val="22"/>
          <w:szCs w:val="22"/>
          <w:lang w:val="en-US"/>
        </w:rPr>
        <w:t xml:space="preserve"> et al. Mechanisms of the Development of Allergy (</w:t>
      </w:r>
      <w:proofErr w:type="spellStart"/>
      <w:r>
        <w:rPr>
          <w:rStyle w:val="a8"/>
          <w:rFonts w:ascii="Times New Roman" w:hAnsi="Times New Roman"/>
          <w:sz w:val="22"/>
          <w:szCs w:val="22"/>
          <w:lang w:val="en-US"/>
        </w:rPr>
        <w:t>MeDALL</w:t>
      </w:r>
      <w:proofErr w:type="spellEnd"/>
      <w:r>
        <w:rPr>
          <w:rStyle w:val="a8"/>
          <w:rFonts w:ascii="Times New Roman" w:hAnsi="Times New Roman"/>
          <w:sz w:val="22"/>
          <w:szCs w:val="22"/>
          <w:lang w:val="en-US"/>
        </w:rPr>
        <w:t xml:space="preserve">): Introducing novel concepts in allergy phenotypes. J Allergy </w:t>
      </w:r>
      <w:proofErr w:type="spellStart"/>
      <w:r>
        <w:rPr>
          <w:rStyle w:val="a8"/>
          <w:rFonts w:ascii="Times New Roman" w:hAnsi="Times New Roman"/>
          <w:sz w:val="22"/>
          <w:szCs w:val="22"/>
          <w:lang w:val="en-US"/>
        </w:rPr>
        <w:t>Clin</w:t>
      </w:r>
      <w:proofErr w:type="spellEnd"/>
      <w:r>
        <w:rPr>
          <w:rStyle w:val="a8"/>
          <w:rFonts w:ascii="Times New Roman" w:hAnsi="Times New Roman"/>
          <w:sz w:val="22"/>
          <w:szCs w:val="22"/>
          <w:lang w:val="en-US"/>
        </w:rPr>
        <w:t xml:space="preserve"> </w:t>
      </w:r>
      <w:proofErr w:type="spellStart"/>
      <w:r>
        <w:rPr>
          <w:rStyle w:val="a8"/>
          <w:rFonts w:ascii="Times New Roman" w:hAnsi="Times New Roman"/>
          <w:sz w:val="22"/>
          <w:szCs w:val="22"/>
          <w:lang w:val="en-US"/>
        </w:rPr>
        <w:t>Immunol</w:t>
      </w:r>
      <w:proofErr w:type="spellEnd"/>
      <w:r>
        <w:rPr>
          <w:rStyle w:val="a8"/>
          <w:rFonts w:ascii="Times New Roman" w:hAnsi="Times New Roman"/>
          <w:sz w:val="22"/>
          <w:szCs w:val="22"/>
          <w:lang w:val="en-US"/>
        </w:rPr>
        <w:t>. 2017;139(2):388-399.</w:t>
      </w:r>
    </w:p>
    <w:p w:rsidR="00BA1FB8" w:rsidRDefault="00EF0221">
      <w:pPr>
        <w:pStyle w:val="A9"/>
        <w:numPr>
          <w:ilvl w:val="0"/>
          <w:numId w:val="4"/>
        </w:numPr>
        <w:spacing w:before="0" w:line="480" w:lineRule="auto"/>
        <w:rPr>
          <w:rFonts w:ascii="Times New Roman" w:hAnsi="Times New Roman"/>
          <w:sz w:val="22"/>
          <w:szCs w:val="22"/>
          <w:lang w:val="en-US"/>
        </w:rPr>
      </w:pPr>
      <w:proofErr w:type="spellStart"/>
      <w:r>
        <w:rPr>
          <w:rStyle w:val="a8"/>
          <w:rFonts w:ascii="Times New Roman" w:hAnsi="Times New Roman"/>
          <w:sz w:val="22"/>
          <w:szCs w:val="22"/>
          <w:lang w:val="en-US"/>
        </w:rPr>
        <w:t>Niedzielski</w:t>
      </w:r>
      <w:proofErr w:type="spellEnd"/>
      <w:r>
        <w:rPr>
          <w:rStyle w:val="a8"/>
          <w:rFonts w:ascii="Times New Roman" w:hAnsi="Times New Roman"/>
          <w:sz w:val="22"/>
          <w:szCs w:val="22"/>
          <w:lang w:val="en-US"/>
        </w:rPr>
        <w:t xml:space="preserve"> A, </w:t>
      </w:r>
      <w:proofErr w:type="spellStart"/>
      <w:r>
        <w:rPr>
          <w:rStyle w:val="a8"/>
          <w:rFonts w:ascii="Times New Roman" w:hAnsi="Times New Roman"/>
          <w:sz w:val="22"/>
          <w:szCs w:val="22"/>
          <w:lang w:val="en-US"/>
        </w:rPr>
        <w:t>Chmielik</w:t>
      </w:r>
      <w:proofErr w:type="spellEnd"/>
      <w:r>
        <w:rPr>
          <w:rStyle w:val="a8"/>
          <w:rFonts w:ascii="Times New Roman" w:hAnsi="Times New Roman"/>
          <w:sz w:val="22"/>
          <w:szCs w:val="22"/>
          <w:lang w:val="en-US"/>
        </w:rPr>
        <w:t xml:space="preserve"> LP, </w:t>
      </w:r>
      <w:proofErr w:type="spellStart"/>
      <w:r>
        <w:rPr>
          <w:rStyle w:val="a8"/>
          <w:rFonts w:ascii="Times New Roman" w:hAnsi="Times New Roman"/>
          <w:sz w:val="22"/>
          <w:szCs w:val="22"/>
          <w:lang w:val="en-US"/>
        </w:rPr>
        <w:t>Mielnik-Niedzielska</w:t>
      </w:r>
      <w:proofErr w:type="spellEnd"/>
      <w:r>
        <w:rPr>
          <w:rStyle w:val="a8"/>
          <w:rFonts w:ascii="Times New Roman" w:hAnsi="Times New Roman"/>
          <w:sz w:val="22"/>
          <w:szCs w:val="22"/>
          <w:lang w:val="en-US"/>
        </w:rPr>
        <w:t xml:space="preserve"> G, </w:t>
      </w:r>
      <w:proofErr w:type="spellStart"/>
      <w:r>
        <w:rPr>
          <w:rStyle w:val="a8"/>
          <w:rFonts w:ascii="Times New Roman" w:hAnsi="Times New Roman"/>
          <w:sz w:val="22"/>
          <w:szCs w:val="22"/>
          <w:lang w:val="en-US"/>
        </w:rPr>
        <w:t>Kasprzyk</w:t>
      </w:r>
      <w:proofErr w:type="spellEnd"/>
      <w:r>
        <w:rPr>
          <w:rStyle w:val="a8"/>
          <w:rFonts w:ascii="Times New Roman" w:hAnsi="Times New Roman"/>
          <w:sz w:val="22"/>
          <w:szCs w:val="22"/>
          <w:lang w:val="en-US"/>
        </w:rPr>
        <w:t xml:space="preserve"> A, </w:t>
      </w:r>
      <w:proofErr w:type="spellStart"/>
      <w:r>
        <w:rPr>
          <w:rStyle w:val="a8"/>
          <w:rFonts w:ascii="Times New Roman" w:hAnsi="Times New Roman"/>
          <w:sz w:val="22"/>
          <w:szCs w:val="22"/>
          <w:lang w:val="en-US"/>
        </w:rPr>
        <w:t>Bogusławska</w:t>
      </w:r>
      <w:proofErr w:type="spellEnd"/>
      <w:r>
        <w:rPr>
          <w:rStyle w:val="a8"/>
          <w:rFonts w:ascii="Times New Roman" w:hAnsi="Times New Roman"/>
          <w:sz w:val="22"/>
          <w:szCs w:val="22"/>
          <w:lang w:val="en-US"/>
        </w:rPr>
        <w:t xml:space="preserve"> J. Adenoid hypertrophy in children: a narrative review of pathogenesis and clinical relevance. BMJ </w:t>
      </w:r>
      <w:proofErr w:type="spellStart"/>
      <w:r>
        <w:rPr>
          <w:rStyle w:val="a8"/>
          <w:rFonts w:ascii="Times New Roman" w:hAnsi="Times New Roman"/>
          <w:sz w:val="22"/>
          <w:szCs w:val="22"/>
          <w:lang w:val="en-US"/>
        </w:rPr>
        <w:t>Paediatr</w:t>
      </w:r>
      <w:proofErr w:type="spellEnd"/>
      <w:r>
        <w:rPr>
          <w:rStyle w:val="a8"/>
          <w:rFonts w:ascii="Times New Roman" w:hAnsi="Times New Roman"/>
          <w:sz w:val="22"/>
          <w:szCs w:val="22"/>
          <w:lang w:val="en-US"/>
        </w:rPr>
        <w:t xml:space="preserve"> Open. 2023;7(1</w:t>
      </w:r>
      <w:proofErr w:type="gramStart"/>
      <w:r>
        <w:rPr>
          <w:rStyle w:val="a8"/>
          <w:rFonts w:ascii="Times New Roman" w:hAnsi="Times New Roman"/>
          <w:sz w:val="22"/>
          <w:szCs w:val="22"/>
          <w:lang w:val="en-US"/>
        </w:rPr>
        <w:t>):e</w:t>
      </w:r>
      <w:proofErr w:type="gramEnd"/>
      <w:r>
        <w:rPr>
          <w:rStyle w:val="a8"/>
          <w:rFonts w:ascii="Times New Roman" w:hAnsi="Times New Roman"/>
          <w:sz w:val="22"/>
          <w:szCs w:val="22"/>
          <w:lang w:val="en-US"/>
        </w:rPr>
        <w:t xml:space="preserve">001710. </w:t>
      </w:r>
    </w:p>
    <w:p w:rsidR="00BA1FB8" w:rsidRDefault="00EF0221">
      <w:pPr>
        <w:pStyle w:val="A9"/>
        <w:numPr>
          <w:ilvl w:val="0"/>
          <w:numId w:val="4"/>
        </w:numPr>
        <w:spacing w:before="0" w:line="480" w:lineRule="auto"/>
        <w:rPr>
          <w:rFonts w:ascii="Times New Roman" w:hAnsi="Times New Roman"/>
          <w:sz w:val="22"/>
          <w:szCs w:val="22"/>
          <w:lang w:val="en-US"/>
        </w:rPr>
      </w:pPr>
      <w:r>
        <w:rPr>
          <w:rStyle w:val="a8"/>
          <w:rFonts w:ascii="Times New Roman" w:hAnsi="Times New Roman"/>
          <w:sz w:val="22"/>
          <w:szCs w:val="22"/>
          <w:lang w:val="en-US"/>
        </w:rPr>
        <w:t xml:space="preserve">Sui H, Zhang H, Ding W, Zhao Z, Mo J, Yuan J, et al. Effective treatment of a child with adenoidal hypertrophy and severe asthma by </w:t>
      </w:r>
      <w:proofErr w:type="spellStart"/>
      <w:r>
        <w:rPr>
          <w:rStyle w:val="a8"/>
          <w:rFonts w:ascii="Times New Roman" w:hAnsi="Times New Roman"/>
          <w:sz w:val="22"/>
          <w:szCs w:val="22"/>
          <w:lang w:val="en-US"/>
        </w:rPr>
        <w:t>omalizumab</w:t>
      </w:r>
      <w:proofErr w:type="spellEnd"/>
      <w:r>
        <w:rPr>
          <w:rStyle w:val="a8"/>
          <w:rFonts w:ascii="Times New Roman" w:hAnsi="Times New Roman"/>
          <w:sz w:val="22"/>
          <w:szCs w:val="22"/>
          <w:lang w:val="en-US"/>
        </w:rPr>
        <w:t xml:space="preserve">: a case report. Allergy Asthma </w:t>
      </w:r>
      <w:proofErr w:type="spellStart"/>
      <w:r>
        <w:rPr>
          <w:rStyle w:val="a8"/>
          <w:rFonts w:ascii="Times New Roman" w:hAnsi="Times New Roman"/>
          <w:sz w:val="22"/>
          <w:szCs w:val="22"/>
          <w:lang w:val="en-US"/>
        </w:rPr>
        <w:t>Clin</w:t>
      </w:r>
      <w:proofErr w:type="spellEnd"/>
      <w:r>
        <w:rPr>
          <w:rStyle w:val="a8"/>
          <w:rFonts w:ascii="Times New Roman" w:hAnsi="Times New Roman"/>
          <w:sz w:val="22"/>
          <w:szCs w:val="22"/>
          <w:lang w:val="en-US"/>
        </w:rPr>
        <w:t xml:space="preserve"> </w:t>
      </w:r>
      <w:proofErr w:type="spellStart"/>
      <w:r>
        <w:rPr>
          <w:rStyle w:val="a8"/>
          <w:rFonts w:ascii="Times New Roman" w:hAnsi="Times New Roman"/>
          <w:sz w:val="22"/>
          <w:szCs w:val="22"/>
          <w:lang w:val="en-US"/>
        </w:rPr>
        <w:t>Immunol</w:t>
      </w:r>
      <w:proofErr w:type="spellEnd"/>
      <w:r>
        <w:rPr>
          <w:rStyle w:val="a8"/>
          <w:rFonts w:ascii="Times New Roman" w:hAnsi="Times New Roman"/>
          <w:sz w:val="22"/>
          <w:szCs w:val="22"/>
          <w:lang w:val="en-US"/>
        </w:rPr>
        <w:t xml:space="preserve">. 2022;18(1):94. </w:t>
      </w:r>
    </w:p>
    <w:p w:rsidR="00BA1FB8" w:rsidRDefault="00EF0221">
      <w:pPr>
        <w:pStyle w:val="A9"/>
        <w:numPr>
          <w:ilvl w:val="0"/>
          <w:numId w:val="4"/>
        </w:numPr>
        <w:spacing w:before="0" w:line="480" w:lineRule="auto"/>
        <w:rPr>
          <w:rFonts w:ascii="Times New Roman" w:hAnsi="Times New Roman"/>
          <w:sz w:val="22"/>
          <w:szCs w:val="22"/>
          <w:lang w:val="en-US"/>
        </w:rPr>
      </w:pPr>
      <w:r>
        <w:rPr>
          <w:rStyle w:val="a8"/>
          <w:rFonts w:ascii="Times New Roman" w:hAnsi="Times New Roman"/>
          <w:sz w:val="22"/>
          <w:szCs w:val="22"/>
          <w:lang w:val="en-US"/>
        </w:rPr>
        <w:lastRenderedPageBreak/>
        <w:t xml:space="preserve">Huang J, Wang Y, Shen C, </w:t>
      </w:r>
      <w:proofErr w:type="spellStart"/>
      <w:r>
        <w:rPr>
          <w:rStyle w:val="a8"/>
          <w:rFonts w:ascii="Times New Roman" w:hAnsi="Times New Roman"/>
          <w:sz w:val="22"/>
          <w:szCs w:val="22"/>
          <w:lang w:val="en-US"/>
        </w:rPr>
        <w:t>Lyu</w:t>
      </w:r>
      <w:proofErr w:type="spellEnd"/>
      <w:r>
        <w:rPr>
          <w:rStyle w:val="a8"/>
          <w:rFonts w:ascii="Times New Roman" w:hAnsi="Times New Roman"/>
          <w:sz w:val="22"/>
          <w:szCs w:val="22"/>
          <w:lang w:val="en-US"/>
        </w:rPr>
        <w:t xml:space="preserve"> S. Monitoring of the airborne pollen grains in Shanghai. J E Chin Norm </w:t>
      </w:r>
      <w:proofErr w:type="spellStart"/>
      <w:r>
        <w:rPr>
          <w:rStyle w:val="a8"/>
          <w:rFonts w:ascii="Times New Roman" w:hAnsi="Times New Roman"/>
          <w:sz w:val="22"/>
          <w:szCs w:val="22"/>
          <w:lang w:val="en-US"/>
        </w:rPr>
        <w:t>Univ</w:t>
      </w:r>
      <w:proofErr w:type="spellEnd"/>
      <w:r>
        <w:rPr>
          <w:rStyle w:val="a8"/>
          <w:rFonts w:ascii="Times New Roman" w:hAnsi="Times New Roman"/>
          <w:sz w:val="22"/>
          <w:szCs w:val="22"/>
          <w:lang w:val="en-US"/>
        </w:rPr>
        <w:t xml:space="preserve"> (Nat </w:t>
      </w:r>
      <w:proofErr w:type="spellStart"/>
      <w:r>
        <w:rPr>
          <w:rStyle w:val="a8"/>
          <w:rFonts w:ascii="Times New Roman" w:hAnsi="Times New Roman"/>
          <w:sz w:val="22"/>
          <w:szCs w:val="22"/>
          <w:lang w:val="en-US"/>
        </w:rPr>
        <w:t>Sci</w:t>
      </w:r>
      <w:proofErr w:type="spellEnd"/>
      <w:r>
        <w:rPr>
          <w:rStyle w:val="a8"/>
          <w:rFonts w:ascii="Times New Roman" w:hAnsi="Times New Roman"/>
          <w:sz w:val="22"/>
          <w:szCs w:val="22"/>
          <w:lang w:val="en-US"/>
        </w:rPr>
        <w:t>). 2013(2):56-62.</w:t>
      </w:r>
    </w:p>
    <w:p w:rsidR="00BA1FB8" w:rsidRDefault="00EF0221">
      <w:pPr>
        <w:pStyle w:val="A9"/>
        <w:numPr>
          <w:ilvl w:val="0"/>
          <w:numId w:val="4"/>
        </w:numPr>
        <w:spacing w:before="0" w:line="480" w:lineRule="auto"/>
        <w:rPr>
          <w:rFonts w:ascii="Times New Roman" w:hAnsi="Times New Roman"/>
          <w:sz w:val="22"/>
          <w:szCs w:val="22"/>
          <w:lang w:val="en-US"/>
        </w:rPr>
      </w:pPr>
      <w:r>
        <w:rPr>
          <w:rStyle w:val="a8"/>
          <w:rFonts w:ascii="Times New Roman" w:hAnsi="Times New Roman"/>
          <w:sz w:val="22"/>
          <w:szCs w:val="22"/>
          <w:lang w:val="en-US"/>
        </w:rPr>
        <w:t xml:space="preserve">Varghese AM, </w:t>
      </w:r>
      <w:proofErr w:type="spellStart"/>
      <w:r>
        <w:rPr>
          <w:rStyle w:val="a8"/>
          <w:rFonts w:ascii="Times New Roman" w:hAnsi="Times New Roman"/>
          <w:sz w:val="22"/>
          <w:szCs w:val="22"/>
          <w:lang w:val="en-US"/>
        </w:rPr>
        <w:t>Naina</w:t>
      </w:r>
      <w:proofErr w:type="spellEnd"/>
      <w:r>
        <w:rPr>
          <w:rStyle w:val="a8"/>
          <w:rFonts w:ascii="Times New Roman" w:hAnsi="Times New Roman"/>
          <w:sz w:val="22"/>
          <w:szCs w:val="22"/>
          <w:lang w:val="en-US"/>
        </w:rPr>
        <w:t xml:space="preserve"> P, Cheng AT, Asif SK, </w:t>
      </w:r>
      <w:proofErr w:type="spellStart"/>
      <w:r>
        <w:rPr>
          <w:rStyle w:val="a8"/>
          <w:rFonts w:ascii="Times New Roman" w:hAnsi="Times New Roman"/>
          <w:sz w:val="22"/>
          <w:szCs w:val="22"/>
          <w:lang w:val="en-US"/>
        </w:rPr>
        <w:t>Kurien</w:t>
      </w:r>
      <w:proofErr w:type="spellEnd"/>
      <w:r>
        <w:rPr>
          <w:rStyle w:val="a8"/>
          <w:rFonts w:ascii="Times New Roman" w:hAnsi="Times New Roman"/>
          <w:sz w:val="22"/>
          <w:szCs w:val="22"/>
          <w:lang w:val="en-US"/>
        </w:rPr>
        <w:t xml:space="preserve"> M. ACE grading-A proposed endoscopic grading system for adenoids and its clinical correlation. </w:t>
      </w:r>
      <w:proofErr w:type="spellStart"/>
      <w:r>
        <w:rPr>
          <w:rStyle w:val="a8"/>
          <w:rFonts w:ascii="Times New Roman" w:hAnsi="Times New Roman"/>
          <w:sz w:val="22"/>
          <w:szCs w:val="22"/>
          <w:lang w:val="en-US"/>
        </w:rPr>
        <w:t>Int</w:t>
      </w:r>
      <w:proofErr w:type="spellEnd"/>
      <w:r>
        <w:rPr>
          <w:rStyle w:val="a8"/>
          <w:rFonts w:ascii="Times New Roman" w:hAnsi="Times New Roman"/>
          <w:sz w:val="22"/>
          <w:szCs w:val="22"/>
          <w:lang w:val="en-US"/>
        </w:rPr>
        <w:t xml:space="preserve"> J </w:t>
      </w:r>
      <w:proofErr w:type="spellStart"/>
      <w:r>
        <w:rPr>
          <w:rStyle w:val="a8"/>
          <w:rFonts w:ascii="Times New Roman" w:hAnsi="Times New Roman"/>
          <w:sz w:val="22"/>
          <w:szCs w:val="22"/>
          <w:lang w:val="en-US"/>
        </w:rPr>
        <w:t>Pediatr</w:t>
      </w:r>
      <w:proofErr w:type="spellEnd"/>
      <w:r>
        <w:rPr>
          <w:rStyle w:val="a8"/>
          <w:rFonts w:ascii="Times New Roman" w:hAnsi="Times New Roman"/>
          <w:sz w:val="22"/>
          <w:szCs w:val="22"/>
          <w:lang w:val="en-US"/>
        </w:rPr>
        <w:t xml:space="preserve"> </w:t>
      </w:r>
      <w:proofErr w:type="spellStart"/>
      <w:r>
        <w:rPr>
          <w:rStyle w:val="a8"/>
          <w:rFonts w:ascii="Times New Roman" w:hAnsi="Times New Roman"/>
          <w:sz w:val="22"/>
          <w:szCs w:val="22"/>
          <w:lang w:val="en-US"/>
        </w:rPr>
        <w:t>Otorhinolaryngol</w:t>
      </w:r>
      <w:proofErr w:type="spellEnd"/>
      <w:r>
        <w:rPr>
          <w:rStyle w:val="a8"/>
          <w:rFonts w:ascii="Times New Roman" w:hAnsi="Times New Roman"/>
          <w:sz w:val="22"/>
          <w:szCs w:val="22"/>
          <w:lang w:val="en-US"/>
        </w:rPr>
        <w:t xml:space="preserve">. </w:t>
      </w:r>
      <w:proofErr w:type="gramStart"/>
      <w:r>
        <w:rPr>
          <w:rStyle w:val="a8"/>
          <w:rFonts w:ascii="Times New Roman" w:hAnsi="Times New Roman"/>
          <w:sz w:val="22"/>
          <w:szCs w:val="22"/>
          <w:lang w:val="en-US"/>
        </w:rPr>
        <w:t>2016;83:155</w:t>
      </w:r>
      <w:proofErr w:type="gramEnd"/>
      <w:r>
        <w:rPr>
          <w:rStyle w:val="a8"/>
          <w:rFonts w:ascii="Times New Roman" w:hAnsi="Times New Roman"/>
          <w:sz w:val="22"/>
          <w:szCs w:val="22"/>
          <w:lang w:val="en-US"/>
        </w:rPr>
        <w:t>-159.</w:t>
      </w:r>
    </w:p>
    <w:p w:rsidR="00BA1FB8" w:rsidRDefault="00EF0221">
      <w:pPr>
        <w:pStyle w:val="A9"/>
        <w:numPr>
          <w:ilvl w:val="0"/>
          <w:numId w:val="4"/>
        </w:numPr>
        <w:spacing w:before="0" w:line="480" w:lineRule="auto"/>
        <w:rPr>
          <w:rFonts w:ascii="Times New Roman" w:hAnsi="Times New Roman"/>
          <w:sz w:val="22"/>
          <w:szCs w:val="22"/>
          <w:lang w:val="en-US"/>
        </w:rPr>
      </w:pPr>
      <w:r>
        <w:rPr>
          <w:rStyle w:val="a8"/>
          <w:rFonts w:ascii="Times New Roman" w:hAnsi="Times New Roman"/>
          <w:sz w:val="22"/>
          <w:szCs w:val="22"/>
          <w:lang w:val="en-US"/>
        </w:rPr>
        <w:t xml:space="preserve">Roberts G, </w:t>
      </w:r>
      <w:proofErr w:type="spellStart"/>
      <w:r>
        <w:rPr>
          <w:rStyle w:val="a8"/>
          <w:rFonts w:ascii="Times New Roman" w:hAnsi="Times New Roman"/>
          <w:sz w:val="22"/>
          <w:szCs w:val="22"/>
          <w:lang w:val="en-US"/>
        </w:rPr>
        <w:t>Xatzipsalti</w:t>
      </w:r>
      <w:proofErr w:type="spellEnd"/>
      <w:r>
        <w:rPr>
          <w:rStyle w:val="a8"/>
          <w:rFonts w:ascii="Times New Roman" w:hAnsi="Times New Roman"/>
          <w:sz w:val="22"/>
          <w:szCs w:val="22"/>
          <w:lang w:val="en-US"/>
        </w:rPr>
        <w:t xml:space="preserve"> M, Borrego LM, </w:t>
      </w:r>
      <w:proofErr w:type="spellStart"/>
      <w:r>
        <w:rPr>
          <w:rStyle w:val="a8"/>
          <w:rFonts w:ascii="Times New Roman" w:hAnsi="Times New Roman"/>
          <w:sz w:val="22"/>
          <w:szCs w:val="22"/>
          <w:lang w:val="en-US"/>
        </w:rPr>
        <w:t>Custovic</w:t>
      </w:r>
      <w:proofErr w:type="spellEnd"/>
      <w:r>
        <w:rPr>
          <w:rStyle w:val="a8"/>
          <w:rFonts w:ascii="Times New Roman" w:hAnsi="Times New Roman"/>
          <w:sz w:val="22"/>
          <w:szCs w:val="22"/>
          <w:lang w:val="en-US"/>
        </w:rPr>
        <w:t xml:space="preserve"> A, </w:t>
      </w:r>
      <w:proofErr w:type="spellStart"/>
      <w:r>
        <w:rPr>
          <w:rStyle w:val="a8"/>
          <w:rFonts w:ascii="Times New Roman" w:hAnsi="Times New Roman"/>
          <w:sz w:val="22"/>
          <w:szCs w:val="22"/>
          <w:lang w:val="en-US"/>
        </w:rPr>
        <w:t>Halken</w:t>
      </w:r>
      <w:proofErr w:type="spellEnd"/>
      <w:r>
        <w:rPr>
          <w:rStyle w:val="a8"/>
          <w:rFonts w:ascii="Times New Roman" w:hAnsi="Times New Roman"/>
          <w:sz w:val="22"/>
          <w:szCs w:val="22"/>
          <w:lang w:val="en-US"/>
        </w:rPr>
        <w:t xml:space="preserve"> S, </w:t>
      </w:r>
      <w:proofErr w:type="spellStart"/>
      <w:r>
        <w:rPr>
          <w:rStyle w:val="a8"/>
          <w:rFonts w:ascii="Times New Roman" w:hAnsi="Times New Roman"/>
          <w:sz w:val="22"/>
          <w:szCs w:val="22"/>
          <w:lang w:val="en-US"/>
        </w:rPr>
        <w:t>Hellings</w:t>
      </w:r>
      <w:proofErr w:type="spellEnd"/>
      <w:r>
        <w:rPr>
          <w:rStyle w:val="a8"/>
          <w:rFonts w:ascii="Times New Roman" w:hAnsi="Times New Roman"/>
          <w:sz w:val="22"/>
          <w:szCs w:val="22"/>
          <w:lang w:val="en-US"/>
        </w:rPr>
        <w:t xml:space="preserve"> PW, et al. </w:t>
      </w:r>
      <w:proofErr w:type="spellStart"/>
      <w:r>
        <w:rPr>
          <w:rStyle w:val="a8"/>
          <w:rFonts w:ascii="Times New Roman" w:hAnsi="Times New Roman"/>
          <w:sz w:val="22"/>
          <w:szCs w:val="22"/>
          <w:lang w:val="en-US"/>
        </w:rPr>
        <w:t>Paediatric</w:t>
      </w:r>
      <w:proofErr w:type="spellEnd"/>
      <w:r>
        <w:rPr>
          <w:rStyle w:val="a8"/>
          <w:rFonts w:ascii="Times New Roman" w:hAnsi="Times New Roman"/>
          <w:sz w:val="22"/>
          <w:szCs w:val="22"/>
          <w:lang w:val="en-US"/>
        </w:rPr>
        <w:t xml:space="preserve"> rhinitis: position paper of the European Academy of Allergy and Clinical Immunology. Allergy. 2013;68(9):1102-1116.</w:t>
      </w:r>
    </w:p>
    <w:p w:rsidR="00BA1FB8" w:rsidRDefault="00EF0221">
      <w:pPr>
        <w:pStyle w:val="A9"/>
        <w:numPr>
          <w:ilvl w:val="0"/>
          <w:numId w:val="4"/>
        </w:numPr>
        <w:spacing w:before="0" w:line="480" w:lineRule="auto"/>
        <w:rPr>
          <w:rFonts w:ascii="Times New Roman" w:hAnsi="Times New Roman"/>
          <w:sz w:val="22"/>
          <w:szCs w:val="22"/>
          <w:lang w:val="en-US"/>
        </w:rPr>
      </w:pPr>
      <w:proofErr w:type="spellStart"/>
      <w:r>
        <w:rPr>
          <w:rStyle w:val="a8"/>
          <w:rFonts w:ascii="Times New Roman" w:hAnsi="Times New Roman"/>
          <w:sz w:val="22"/>
          <w:szCs w:val="22"/>
          <w:lang w:val="en-US"/>
        </w:rPr>
        <w:t>Modrzynski</w:t>
      </w:r>
      <w:proofErr w:type="spellEnd"/>
      <w:r>
        <w:rPr>
          <w:rStyle w:val="a8"/>
          <w:rFonts w:ascii="Times New Roman" w:hAnsi="Times New Roman"/>
          <w:sz w:val="22"/>
          <w:szCs w:val="22"/>
          <w:lang w:val="en-US"/>
        </w:rPr>
        <w:t xml:space="preserve"> M, </w:t>
      </w:r>
      <w:proofErr w:type="spellStart"/>
      <w:r>
        <w:rPr>
          <w:rStyle w:val="a8"/>
          <w:rFonts w:ascii="Times New Roman" w:hAnsi="Times New Roman"/>
          <w:sz w:val="22"/>
          <w:szCs w:val="22"/>
          <w:lang w:val="en-US"/>
        </w:rPr>
        <w:t>Zawisza</w:t>
      </w:r>
      <w:proofErr w:type="spellEnd"/>
      <w:r>
        <w:rPr>
          <w:rStyle w:val="a8"/>
          <w:rFonts w:ascii="Times New Roman" w:hAnsi="Times New Roman"/>
          <w:sz w:val="22"/>
          <w:szCs w:val="22"/>
          <w:lang w:val="en-US"/>
        </w:rPr>
        <w:t xml:space="preserve"> E. An analysis of the incidence of adenoid hypertrophy in allergic children. </w:t>
      </w:r>
      <w:proofErr w:type="spellStart"/>
      <w:r>
        <w:rPr>
          <w:rStyle w:val="a8"/>
          <w:rFonts w:ascii="Times New Roman" w:hAnsi="Times New Roman"/>
          <w:sz w:val="22"/>
          <w:szCs w:val="22"/>
          <w:lang w:val="en-US"/>
        </w:rPr>
        <w:t>Int</w:t>
      </w:r>
      <w:proofErr w:type="spellEnd"/>
      <w:r>
        <w:rPr>
          <w:rStyle w:val="a8"/>
          <w:rFonts w:ascii="Times New Roman" w:hAnsi="Times New Roman"/>
          <w:sz w:val="22"/>
          <w:szCs w:val="22"/>
          <w:lang w:val="en-US"/>
        </w:rPr>
        <w:t xml:space="preserve"> J </w:t>
      </w:r>
      <w:proofErr w:type="spellStart"/>
      <w:r>
        <w:rPr>
          <w:rStyle w:val="a8"/>
          <w:rFonts w:ascii="Times New Roman" w:hAnsi="Times New Roman"/>
          <w:sz w:val="22"/>
          <w:szCs w:val="22"/>
          <w:lang w:val="en-US"/>
        </w:rPr>
        <w:t>Pediatr</w:t>
      </w:r>
      <w:proofErr w:type="spellEnd"/>
      <w:r>
        <w:rPr>
          <w:rStyle w:val="a8"/>
          <w:rFonts w:ascii="Times New Roman" w:hAnsi="Times New Roman"/>
          <w:sz w:val="22"/>
          <w:szCs w:val="22"/>
          <w:lang w:val="en-US"/>
        </w:rPr>
        <w:t xml:space="preserve"> </w:t>
      </w:r>
      <w:proofErr w:type="spellStart"/>
      <w:r>
        <w:rPr>
          <w:rStyle w:val="a8"/>
          <w:rFonts w:ascii="Times New Roman" w:hAnsi="Times New Roman"/>
          <w:sz w:val="22"/>
          <w:szCs w:val="22"/>
          <w:lang w:val="en-US"/>
        </w:rPr>
        <w:t>Otorhinolaryngol</w:t>
      </w:r>
      <w:proofErr w:type="spellEnd"/>
      <w:r>
        <w:rPr>
          <w:rStyle w:val="a8"/>
          <w:rFonts w:ascii="Times New Roman" w:hAnsi="Times New Roman"/>
          <w:sz w:val="22"/>
          <w:szCs w:val="22"/>
          <w:lang w:val="en-US"/>
        </w:rPr>
        <w:t>. 2007;71(5):713-719.</w:t>
      </w:r>
    </w:p>
    <w:p w:rsidR="00BA1FB8" w:rsidRDefault="00EF0221">
      <w:pPr>
        <w:pStyle w:val="A9"/>
        <w:numPr>
          <w:ilvl w:val="0"/>
          <w:numId w:val="4"/>
        </w:numPr>
        <w:spacing w:before="0" w:line="480" w:lineRule="auto"/>
        <w:rPr>
          <w:rFonts w:ascii="Times New Roman" w:hAnsi="Times New Roman"/>
          <w:sz w:val="22"/>
          <w:szCs w:val="22"/>
          <w:lang w:val="en-US"/>
        </w:rPr>
      </w:pPr>
      <w:proofErr w:type="spellStart"/>
      <w:r>
        <w:rPr>
          <w:rStyle w:val="a8"/>
          <w:rFonts w:ascii="Times New Roman" w:hAnsi="Times New Roman"/>
          <w:sz w:val="22"/>
          <w:szCs w:val="22"/>
          <w:lang w:val="en-US"/>
        </w:rPr>
        <w:t>Evcimik</w:t>
      </w:r>
      <w:proofErr w:type="spellEnd"/>
      <w:r>
        <w:rPr>
          <w:rStyle w:val="a8"/>
          <w:rFonts w:ascii="Times New Roman" w:hAnsi="Times New Roman"/>
          <w:sz w:val="22"/>
          <w:szCs w:val="22"/>
          <w:lang w:val="en-US"/>
        </w:rPr>
        <w:t xml:space="preserve"> MF, </w:t>
      </w:r>
      <w:proofErr w:type="spellStart"/>
      <w:r>
        <w:rPr>
          <w:rStyle w:val="a8"/>
          <w:rFonts w:ascii="Times New Roman" w:hAnsi="Times New Roman"/>
          <w:sz w:val="22"/>
          <w:szCs w:val="22"/>
          <w:lang w:val="en-US"/>
        </w:rPr>
        <w:t>Dogru</w:t>
      </w:r>
      <w:proofErr w:type="spellEnd"/>
      <w:r>
        <w:rPr>
          <w:rStyle w:val="a8"/>
          <w:rFonts w:ascii="Times New Roman" w:hAnsi="Times New Roman"/>
          <w:sz w:val="22"/>
          <w:szCs w:val="22"/>
          <w:lang w:val="en-US"/>
        </w:rPr>
        <w:t xml:space="preserve"> M, </w:t>
      </w:r>
      <w:proofErr w:type="spellStart"/>
      <w:r>
        <w:rPr>
          <w:rStyle w:val="a8"/>
          <w:rFonts w:ascii="Times New Roman" w:hAnsi="Times New Roman"/>
          <w:sz w:val="22"/>
          <w:szCs w:val="22"/>
          <w:lang w:val="en-US"/>
        </w:rPr>
        <w:t>Cirik</w:t>
      </w:r>
      <w:proofErr w:type="spellEnd"/>
      <w:r>
        <w:rPr>
          <w:rStyle w:val="a8"/>
          <w:rFonts w:ascii="Times New Roman" w:hAnsi="Times New Roman"/>
          <w:sz w:val="22"/>
          <w:szCs w:val="22"/>
          <w:lang w:val="en-US"/>
        </w:rPr>
        <w:t xml:space="preserve"> AA, </w:t>
      </w:r>
      <w:proofErr w:type="spellStart"/>
      <w:r>
        <w:rPr>
          <w:rStyle w:val="a8"/>
          <w:rFonts w:ascii="Times New Roman" w:hAnsi="Times New Roman"/>
          <w:sz w:val="22"/>
          <w:szCs w:val="22"/>
          <w:lang w:val="en-US"/>
        </w:rPr>
        <w:t>Nepesov</w:t>
      </w:r>
      <w:proofErr w:type="spellEnd"/>
      <w:r>
        <w:rPr>
          <w:rStyle w:val="a8"/>
          <w:rFonts w:ascii="Times New Roman" w:hAnsi="Times New Roman"/>
          <w:sz w:val="22"/>
          <w:szCs w:val="22"/>
          <w:lang w:val="en-US"/>
        </w:rPr>
        <w:t xml:space="preserve"> MI. Adenoid hypertrophy in children with allergic disease and influential factors. </w:t>
      </w:r>
      <w:proofErr w:type="spellStart"/>
      <w:r>
        <w:rPr>
          <w:rStyle w:val="a8"/>
          <w:rFonts w:ascii="Times New Roman" w:hAnsi="Times New Roman"/>
          <w:sz w:val="22"/>
          <w:szCs w:val="22"/>
          <w:lang w:val="en-US"/>
        </w:rPr>
        <w:t>Int</w:t>
      </w:r>
      <w:proofErr w:type="spellEnd"/>
      <w:r>
        <w:rPr>
          <w:rStyle w:val="a8"/>
          <w:rFonts w:ascii="Times New Roman" w:hAnsi="Times New Roman"/>
          <w:sz w:val="22"/>
          <w:szCs w:val="22"/>
          <w:lang w:val="en-US"/>
        </w:rPr>
        <w:t xml:space="preserve"> J </w:t>
      </w:r>
      <w:proofErr w:type="spellStart"/>
      <w:r>
        <w:rPr>
          <w:rStyle w:val="a8"/>
          <w:rFonts w:ascii="Times New Roman" w:hAnsi="Times New Roman"/>
          <w:sz w:val="22"/>
          <w:szCs w:val="22"/>
          <w:lang w:val="en-US"/>
        </w:rPr>
        <w:t>Pediatr</w:t>
      </w:r>
      <w:proofErr w:type="spellEnd"/>
      <w:r>
        <w:rPr>
          <w:rStyle w:val="a8"/>
          <w:rFonts w:ascii="Times New Roman" w:hAnsi="Times New Roman"/>
          <w:sz w:val="22"/>
          <w:szCs w:val="22"/>
          <w:lang w:val="en-US"/>
        </w:rPr>
        <w:t xml:space="preserve"> </w:t>
      </w:r>
      <w:proofErr w:type="spellStart"/>
      <w:r>
        <w:rPr>
          <w:rStyle w:val="a8"/>
          <w:rFonts w:ascii="Times New Roman" w:hAnsi="Times New Roman"/>
          <w:sz w:val="22"/>
          <w:szCs w:val="22"/>
          <w:lang w:val="en-US"/>
        </w:rPr>
        <w:t>Otorhinolaryngol</w:t>
      </w:r>
      <w:proofErr w:type="spellEnd"/>
      <w:r>
        <w:rPr>
          <w:rStyle w:val="a8"/>
          <w:rFonts w:ascii="Times New Roman" w:hAnsi="Times New Roman"/>
          <w:sz w:val="22"/>
          <w:szCs w:val="22"/>
          <w:lang w:val="en-US"/>
        </w:rPr>
        <w:t xml:space="preserve">. 2015;79(5):694-697. </w:t>
      </w:r>
    </w:p>
    <w:p w:rsidR="00BA1FB8" w:rsidRDefault="00EF0221">
      <w:pPr>
        <w:pStyle w:val="A9"/>
        <w:numPr>
          <w:ilvl w:val="0"/>
          <w:numId w:val="4"/>
        </w:numPr>
        <w:spacing w:before="0" w:line="480" w:lineRule="auto"/>
        <w:rPr>
          <w:rFonts w:ascii="Times New Roman" w:hAnsi="Times New Roman"/>
          <w:sz w:val="22"/>
          <w:szCs w:val="22"/>
          <w:lang w:val="en-US"/>
        </w:rPr>
      </w:pPr>
      <w:r>
        <w:rPr>
          <w:rStyle w:val="a8"/>
          <w:rFonts w:ascii="Times New Roman" w:hAnsi="Times New Roman"/>
          <w:sz w:val="22"/>
          <w:szCs w:val="22"/>
          <w:lang w:val="en-US"/>
        </w:rPr>
        <w:t xml:space="preserve">Huang SW, </w:t>
      </w:r>
      <w:proofErr w:type="spellStart"/>
      <w:r>
        <w:rPr>
          <w:rStyle w:val="a8"/>
          <w:rFonts w:ascii="Times New Roman" w:hAnsi="Times New Roman"/>
          <w:sz w:val="22"/>
          <w:szCs w:val="22"/>
          <w:lang w:val="en-US"/>
        </w:rPr>
        <w:t>Giannoni</w:t>
      </w:r>
      <w:proofErr w:type="spellEnd"/>
      <w:r>
        <w:rPr>
          <w:rStyle w:val="a8"/>
          <w:rFonts w:ascii="Times New Roman" w:hAnsi="Times New Roman"/>
          <w:sz w:val="22"/>
          <w:szCs w:val="22"/>
          <w:lang w:val="en-US"/>
        </w:rPr>
        <w:t xml:space="preserve"> C. The risk of adenoid hypertrophy in children with allergic rhinitis. Ann Allergy Asthma </w:t>
      </w:r>
      <w:proofErr w:type="spellStart"/>
      <w:r>
        <w:rPr>
          <w:rStyle w:val="a8"/>
          <w:rFonts w:ascii="Times New Roman" w:hAnsi="Times New Roman"/>
          <w:sz w:val="22"/>
          <w:szCs w:val="22"/>
          <w:lang w:val="en-US"/>
        </w:rPr>
        <w:t>Immunol</w:t>
      </w:r>
      <w:proofErr w:type="spellEnd"/>
      <w:r>
        <w:rPr>
          <w:rStyle w:val="a8"/>
          <w:rFonts w:ascii="Times New Roman" w:hAnsi="Times New Roman"/>
          <w:sz w:val="22"/>
          <w:szCs w:val="22"/>
          <w:lang w:val="en-US"/>
        </w:rPr>
        <w:t>. 2001;87(4):350-355.</w:t>
      </w:r>
    </w:p>
    <w:p w:rsidR="00BA1FB8" w:rsidRDefault="00EF0221">
      <w:pPr>
        <w:pStyle w:val="A9"/>
        <w:numPr>
          <w:ilvl w:val="0"/>
          <w:numId w:val="4"/>
        </w:numPr>
        <w:spacing w:before="0" w:line="480" w:lineRule="auto"/>
        <w:rPr>
          <w:rFonts w:ascii="Times New Roman" w:hAnsi="Times New Roman"/>
          <w:sz w:val="22"/>
          <w:szCs w:val="22"/>
          <w:lang w:val="en-US"/>
        </w:rPr>
      </w:pPr>
      <w:proofErr w:type="spellStart"/>
      <w:r>
        <w:rPr>
          <w:rStyle w:val="a8"/>
          <w:rFonts w:ascii="Times New Roman" w:hAnsi="Times New Roman"/>
          <w:sz w:val="22"/>
          <w:szCs w:val="22"/>
          <w:lang w:val="en-US"/>
        </w:rPr>
        <w:t>Atan</w:t>
      </w:r>
      <w:proofErr w:type="spellEnd"/>
      <w:r>
        <w:rPr>
          <w:rStyle w:val="a8"/>
          <w:rFonts w:ascii="Times New Roman" w:hAnsi="Times New Roman"/>
          <w:sz w:val="22"/>
          <w:szCs w:val="22"/>
          <w:lang w:val="en-US"/>
        </w:rPr>
        <w:t xml:space="preserve"> </w:t>
      </w:r>
      <w:proofErr w:type="spellStart"/>
      <w:r>
        <w:rPr>
          <w:rStyle w:val="a8"/>
          <w:rFonts w:ascii="Times New Roman" w:hAnsi="Times New Roman"/>
          <w:sz w:val="22"/>
          <w:szCs w:val="22"/>
          <w:lang w:val="en-US"/>
        </w:rPr>
        <w:t>Sahin</w:t>
      </w:r>
      <w:proofErr w:type="spellEnd"/>
      <w:r>
        <w:rPr>
          <w:rStyle w:val="a8"/>
          <w:rFonts w:ascii="Times New Roman" w:hAnsi="Times New Roman"/>
          <w:sz w:val="22"/>
          <w:szCs w:val="22"/>
          <w:lang w:val="en-US"/>
        </w:rPr>
        <w:t xml:space="preserve"> O, </w:t>
      </w:r>
      <w:proofErr w:type="spellStart"/>
      <w:r>
        <w:rPr>
          <w:rStyle w:val="a8"/>
          <w:rFonts w:ascii="Times New Roman" w:hAnsi="Times New Roman"/>
          <w:sz w:val="22"/>
          <w:szCs w:val="22"/>
          <w:lang w:val="en-US"/>
        </w:rPr>
        <w:t>Kececioglu</w:t>
      </w:r>
      <w:proofErr w:type="spellEnd"/>
      <w:r>
        <w:rPr>
          <w:rStyle w:val="a8"/>
          <w:rFonts w:ascii="Times New Roman" w:hAnsi="Times New Roman"/>
          <w:sz w:val="22"/>
          <w:szCs w:val="22"/>
          <w:lang w:val="en-US"/>
        </w:rPr>
        <w:t xml:space="preserve"> N, </w:t>
      </w:r>
      <w:proofErr w:type="spellStart"/>
      <w:r>
        <w:rPr>
          <w:rStyle w:val="a8"/>
          <w:rFonts w:ascii="Times New Roman" w:hAnsi="Times New Roman"/>
          <w:sz w:val="22"/>
          <w:szCs w:val="22"/>
          <w:lang w:val="en-US"/>
        </w:rPr>
        <w:t>Serdar</w:t>
      </w:r>
      <w:proofErr w:type="spellEnd"/>
      <w:r>
        <w:rPr>
          <w:rStyle w:val="a8"/>
          <w:rFonts w:ascii="Times New Roman" w:hAnsi="Times New Roman"/>
          <w:sz w:val="22"/>
          <w:szCs w:val="22"/>
          <w:lang w:val="en-US"/>
        </w:rPr>
        <w:t xml:space="preserve"> M, </w:t>
      </w:r>
      <w:proofErr w:type="spellStart"/>
      <w:r>
        <w:rPr>
          <w:rStyle w:val="a8"/>
          <w:rFonts w:ascii="Times New Roman" w:hAnsi="Times New Roman"/>
          <w:sz w:val="22"/>
          <w:szCs w:val="22"/>
          <w:lang w:val="en-US"/>
        </w:rPr>
        <w:t>Ozpinar</w:t>
      </w:r>
      <w:proofErr w:type="spellEnd"/>
      <w:r>
        <w:rPr>
          <w:rStyle w:val="a8"/>
          <w:rFonts w:ascii="Times New Roman" w:hAnsi="Times New Roman"/>
          <w:sz w:val="22"/>
          <w:szCs w:val="22"/>
          <w:lang w:val="en-US"/>
        </w:rPr>
        <w:t xml:space="preserve"> A. The association of residential mold exposure and </w:t>
      </w:r>
      <w:proofErr w:type="spellStart"/>
      <w:r>
        <w:rPr>
          <w:rStyle w:val="a8"/>
          <w:rFonts w:ascii="Times New Roman" w:hAnsi="Times New Roman"/>
          <w:sz w:val="22"/>
          <w:szCs w:val="22"/>
          <w:lang w:val="en-US"/>
        </w:rPr>
        <w:t>adenotonsillar</w:t>
      </w:r>
      <w:proofErr w:type="spellEnd"/>
      <w:r>
        <w:rPr>
          <w:rStyle w:val="a8"/>
          <w:rFonts w:ascii="Times New Roman" w:hAnsi="Times New Roman"/>
          <w:sz w:val="22"/>
          <w:szCs w:val="22"/>
          <w:lang w:val="en-US"/>
        </w:rPr>
        <w:t xml:space="preserve"> hypertrophy in children living in damp environments. </w:t>
      </w:r>
      <w:proofErr w:type="spellStart"/>
      <w:r>
        <w:rPr>
          <w:rStyle w:val="a8"/>
          <w:rFonts w:ascii="Times New Roman" w:hAnsi="Times New Roman"/>
          <w:sz w:val="22"/>
          <w:szCs w:val="22"/>
          <w:lang w:val="en-US"/>
        </w:rPr>
        <w:t>Int</w:t>
      </w:r>
      <w:proofErr w:type="spellEnd"/>
      <w:r>
        <w:rPr>
          <w:rStyle w:val="a8"/>
          <w:rFonts w:ascii="Times New Roman" w:hAnsi="Times New Roman"/>
          <w:sz w:val="22"/>
          <w:szCs w:val="22"/>
          <w:lang w:val="en-US"/>
        </w:rPr>
        <w:t xml:space="preserve"> J </w:t>
      </w:r>
      <w:proofErr w:type="spellStart"/>
      <w:r>
        <w:rPr>
          <w:rStyle w:val="a8"/>
          <w:rFonts w:ascii="Times New Roman" w:hAnsi="Times New Roman"/>
          <w:sz w:val="22"/>
          <w:szCs w:val="22"/>
          <w:lang w:val="en-US"/>
        </w:rPr>
        <w:t>Pediatr</w:t>
      </w:r>
      <w:proofErr w:type="spellEnd"/>
      <w:r>
        <w:rPr>
          <w:rStyle w:val="a8"/>
          <w:rFonts w:ascii="Times New Roman" w:hAnsi="Times New Roman"/>
          <w:sz w:val="22"/>
          <w:szCs w:val="22"/>
          <w:lang w:val="en-US"/>
        </w:rPr>
        <w:t xml:space="preserve"> </w:t>
      </w:r>
      <w:proofErr w:type="spellStart"/>
      <w:r>
        <w:rPr>
          <w:rStyle w:val="a8"/>
          <w:rFonts w:ascii="Times New Roman" w:hAnsi="Times New Roman"/>
          <w:sz w:val="22"/>
          <w:szCs w:val="22"/>
          <w:lang w:val="en-US"/>
        </w:rPr>
        <w:t>Otorhinolaryngol</w:t>
      </w:r>
      <w:proofErr w:type="spellEnd"/>
      <w:r>
        <w:rPr>
          <w:rStyle w:val="a8"/>
          <w:rFonts w:ascii="Times New Roman" w:hAnsi="Times New Roman"/>
          <w:sz w:val="22"/>
          <w:szCs w:val="22"/>
          <w:lang w:val="en-US"/>
        </w:rPr>
        <w:t xml:space="preserve">. </w:t>
      </w:r>
      <w:proofErr w:type="gramStart"/>
      <w:r>
        <w:rPr>
          <w:rStyle w:val="a8"/>
          <w:rFonts w:ascii="Times New Roman" w:hAnsi="Times New Roman"/>
          <w:sz w:val="22"/>
          <w:szCs w:val="22"/>
          <w:lang w:val="en-US"/>
        </w:rPr>
        <w:t>2016;88:233</w:t>
      </w:r>
      <w:proofErr w:type="gramEnd"/>
      <w:r>
        <w:rPr>
          <w:rStyle w:val="a8"/>
          <w:rFonts w:ascii="Times New Roman" w:hAnsi="Times New Roman"/>
          <w:sz w:val="22"/>
          <w:szCs w:val="22"/>
          <w:lang w:val="en-US"/>
        </w:rPr>
        <w:t>-238.</w:t>
      </w:r>
    </w:p>
    <w:p w:rsidR="00BA1FB8" w:rsidRDefault="00EF0221">
      <w:pPr>
        <w:pStyle w:val="A9"/>
        <w:numPr>
          <w:ilvl w:val="0"/>
          <w:numId w:val="4"/>
        </w:numPr>
        <w:spacing w:before="0" w:line="480" w:lineRule="auto"/>
        <w:rPr>
          <w:rFonts w:ascii="Times New Roman" w:hAnsi="Times New Roman"/>
          <w:sz w:val="22"/>
          <w:szCs w:val="22"/>
          <w:lang w:val="en-US"/>
        </w:rPr>
      </w:pPr>
      <w:proofErr w:type="spellStart"/>
      <w:r>
        <w:rPr>
          <w:rStyle w:val="a8"/>
          <w:rFonts w:ascii="Times New Roman" w:hAnsi="Times New Roman"/>
          <w:sz w:val="22"/>
          <w:szCs w:val="22"/>
          <w:lang w:val="en-US"/>
        </w:rPr>
        <w:t>Deniz</w:t>
      </w:r>
      <w:proofErr w:type="spellEnd"/>
      <w:r>
        <w:rPr>
          <w:rStyle w:val="a8"/>
          <w:rFonts w:ascii="Times New Roman" w:hAnsi="Times New Roman"/>
          <w:sz w:val="22"/>
          <w:szCs w:val="22"/>
          <w:lang w:val="en-US"/>
        </w:rPr>
        <w:t xml:space="preserve"> G, </w:t>
      </w:r>
      <w:proofErr w:type="spellStart"/>
      <w:r>
        <w:rPr>
          <w:rStyle w:val="a8"/>
          <w:rFonts w:ascii="Times New Roman" w:hAnsi="Times New Roman"/>
          <w:sz w:val="22"/>
          <w:szCs w:val="22"/>
          <w:lang w:val="en-US"/>
        </w:rPr>
        <w:t>Akdis</w:t>
      </w:r>
      <w:proofErr w:type="spellEnd"/>
      <w:r>
        <w:rPr>
          <w:rStyle w:val="a8"/>
          <w:rFonts w:ascii="Times New Roman" w:hAnsi="Times New Roman"/>
          <w:sz w:val="22"/>
          <w:szCs w:val="22"/>
          <w:lang w:val="en-US"/>
        </w:rPr>
        <w:t xml:space="preserve"> M. NK cell subsets and their role in allergy. Expert </w:t>
      </w:r>
      <w:proofErr w:type="spellStart"/>
      <w:r>
        <w:rPr>
          <w:rStyle w:val="a8"/>
          <w:rFonts w:ascii="Times New Roman" w:hAnsi="Times New Roman"/>
          <w:sz w:val="22"/>
          <w:szCs w:val="22"/>
          <w:lang w:val="en-US"/>
        </w:rPr>
        <w:t>Opin</w:t>
      </w:r>
      <w:proofErr w:type="spellEnd"/>
      <w:r>
        <w:rPr>
          <w:rStyle w:val="a8"/>
          <w:rFonts w:ascii="Times New Roman" w:hAnsi="Times New Roman"/>
          <w:sz w:val="22"/>
          <w:szCs w:val="22"/>
          <w:lang w:val="en-US"/>
        </w:rPr>
        <w:t xml:space="preserve"> </w:t>
      </w:r>
      <w:proofErr w:type="spellStart"/>
      <w:r>
        <w:rPr>
          <w:rStyle w:val="a8"/>
          <w:rFonts w:ascii="Times New Roman" w:hAnsi="Times New Roman"/>
          <w:sz w:val="22"/>
          <w:szCs w:val="22"/>
          <w:lang w:val="en-US"/>
        </w:rPr>
        <w:t>Biol</w:t>
      </w:r>
      <w:proofErr w:type="spellEnd"/>
      <w:r>
        <w:rPr>
          <w:rStyle w:val="a8"/>
          <w:rFonts w:ascii="Times New Roman" w:hAnsi="Times New Roman"/>
          <w:sz w:val="22"/>
          <w:szCs w:val="22"/>
          <w:lang w:val="en-US"/>
        </w:rPr>
        <w:t xml:space="preserve"> </w:t>
      </w:r>
      <w:proofErr w:type="spellStart"/>
      <w:r>
        <w:rPr>
          <w:rStyle w:val="a8"/>
          <w:rFonts w:ascii="Times New Roman" w:hAnsi="Times New Roman"/>
          <w:sz w:val="22"/>
          <w:szCs w:val="22"/>
          <w:lang w:val="en-US"/>
        </w:rPr>
        <w:t>Ther</w:t>
      </w:r>
      <w:proofErr w:type="spellEnd"/>
      <w:r>
        <w:rPr>
          <w:rStyle w:val="a8"/>
          <w:rFonts w:ascii="Times New Roman" w:hAnsi="Times New Roman"/>
          <w:sz w:val="22"/>
          <w:szCs w:val="22"/>
          <w:lang w:val="en-US"/>
        </w:rPr>
        <w:t>. 2011;11(7):833-841.</w:t>
      </w:r>
    </w:p>
    <w:p w:rsidR="00BA1FB8" w:rsidRDefault="00EF0221">
      <w:pPr>
        <w:pStyle w:val="A9"/>
        <w:numPr>
          <w:ilvl w:val="0"/>
          <w:numId w:val="4"/>
        </w:numPr>
        <w:spacing w:before="0" w:line="480" w:lineRule="auto"/>
        <w:rPr>
          <w:rFonts w:ascii="Times New Roman" w:hAnsi="Times New Roman"/>
          <w:sz w:val="22"/>
          <w:szCs w:val="22"/>
          <w:lang w:val="en-US"/>
        </w:rPr>
      </w:pPr>
      <w:proofErr w:type="spellStart"/>
      <w:r>
        <w:rPr>
          <w:rStyle w:val="a8"/>
          <w:rFonts w:ascii="Times New Roman" w:hAnsi="Times New Roman"/>
          <w:sz w:val="22"/>
          <w:szCs w:val="22"/>
          <w:lang w:val="en-US"/>
        </w:rPr>
        <w:t>Deniz</w:t>
      </w:r>
      <w:proofErr w:type="spellEnd"/>
      <w:r>
        <w:rPr>
          <w:rStyle w:val="a8"/>
          <w:rFonts w:ascii="Times New Roman" w:hAnsi="Times New Roman"/>
          <w:sz w:val="22"/>
          <w:szCs w:val="22"/>
          <w:lang w:val="en-US"/>
        </w:rPr>
        <w:t xml:space="preserve"> G, van de Veen W, </w:t>
      </w:r>
      <w:proofErr w:type="spellStart"/>
      <w:r>
        <w:rPr>
          <w:rStyle w:val="a8"/>
          <w:rFonts w:ascii="Times New Roman" w:hAnsi="Times New Roman"/>
          <w:sz w:val="22"/>
          <w:szCs w:val="22"/>
          <w:lang w:val="en-US"/>
        </w:rPr>
        <w:t>Akdis</w:t>
      </w:r>
      <w:proofErr w:type="spellEnd"/>
      <w:r>
        <w:rPr>
          <w:rStyle w:val="a8"/>
          <w:rFonts w:ascii="Times New Roman" w:hAnsi="Times New Roman"/>
          <w:sz w:val="22"/>
          <w:szCs w:val="22"/>
          <w:lang w:val="en-US"/>
        </w:rPr>
        <w:t xml:space="preserve"> M. Natural killer cells in patients with allergic diseases. J Allergy </w:t>
      </w:r>
      <w:proofErr w:type="spellStart"/>
      <w:r>
        <w:rPr>
          <w:rStyle w:val="a8"/>
          <w:rFonts w:ascii="Times New Roman" w:hAnsi="Times New Roman"/>
          <w:sz w:val="22"/>
          <w:szCs w:val="22"/>
          <w:lang w:val="en-US"/>
        </w:rPr>
        <w:t>Clin</w:t>
      </w:r>
      <w:proofErr w:type="spellEnd"/>
      <w:r>
        <w:rPr>
          <w:rStyle w:val="a8"/>
          <w:rFonts w:ascii="Times New Roman" w:hAnsi="Times New Roman"/>
          <w:sz w:val="22"/>
          <w:szCs w:val="22"/>
          <w:lang w:val="en-US"/>
        </w:rPr>
        <w:t xml:space="preserve"> </w:t>
      </w:r>
      <w:proofErr w:type="spellStart"/>
      <w:r>
        <w:rPr>
          <w:rStyle w:val="a8"/>
          <w:rFonts w:ascii="Times New Roman" w:hAnsi="Times New Roman"/>
          <w:sz w:val="22"/>
          <w:szCs w:val="22"/>
          <w:lang w:val="en-US"/>
        </w:rPr>
        <w:t>Immunol</w:t>
      </w:r>
      <w:proofErr w:type="spellEnd"/>
      <w:r>
        <w:rPr>
          <w:rStyle w:val="a8"/>
          <w:rFonts w:ascii="Times New Roman" w:hAnsi="Times New Roman"/>
          <w:sz w:val="22"/>
          <w:szCs w:val="22"/>
          <w:lang w:val="en-US"/>
        </w:rPr>
        <w:t>. 2013;132(3):527-535.</w:t>
      </w:r>
    </w:p>
    <w:p w:rsidR="00BA1FB8" w:rsidRDefault="00EF0221">
      <w:pPr>
        <w:pStyle w:val="A9"/>
        <w:numPr>
          <w:ilvl w:val="0"/>
          <w:numId w:val="4"/>
        </w:numPr>
        <w:spacing w:before="0" w:line="480" w:lineRule="auto"/>
        <w:rPr>
          <w:rFonts w:ascii="Times New Roman" w:hAnsi="Times New Roman"/>
          <w:sz w:val="22"/>
          <w:szCs w:val="22"/>
          <w:lang w:val="en-US"/>
        </w:rPr>
      </w:pPr>
      <w:proofErr w:type="spellStart"/>
      <w:r>
        <w:rPr>
          <w:rStyle w:val="a8"/>
          <w:rFonts w:ascii="Times New Roman" w:hAnsi="Times New Roman"/>
          <w:sz w:val="22"/>
          <w:szCs w:val="22"/>
          <w:lang w:val="en-US"/>
        </w:rPr>
        <w:t>Björkström</w:t>
      </w:r>
      <w:proofErr w:type="spellEnd"/>
      <w:r>
        <w:rPr>
          <w:rStyle w:val="a8"/>
          <w:rFonts w:ascii="Times New Roman" w:hAnsi="Times New Roman"/>
          <w:sz w:val="22"/>
          <w:szCs w:val="22"/>
          <w:lang w:val="en-US"/>
        </w:rPr>
        <w:t xml:space="preserve"> NK, </w:t>
      </w:r>
      <w:proofErr w:type="spellStart"/>
      <w:r>
        <w:rPr>
          <w:rStyle w:val="a8"/>
          <w:rFonts w:ascii="Times New Roman" w:hAnsi="Times New Roman"/>
          <w:sz w:val="22"/>
          <w:szCs w:val="22"/>
          <w:lang w:val="en-US"/>
        </w:rPr>
        <w:t>Strunz</w:t>
      </w:r>
      <w:proofErr w:type="spellEnd"/>
      <w:r>
        <w:rPr>
          <w:rStyle w:val="a8"/>
          <w:rFonts w:ascii="Times New Roman" w:hAnsi="Times New Roman"/>
          <w:sz w:val="22"/>
          <w:szCs w:val="22"/>
          <w:lang w:val="en-US"/>
        </w:rPr>
        <w:t xml:space="preserve"> B, </w:t>
      </w:r>
      <w:proofErr w:type="spellStart"/>
      <w:r>
        <w:rPr>
          <w:rStyle w:val="a8"/>
          <w:rFonts w:ascii="Times New Roman" w:hAnsi="Times New Roman"/>
          <w:sz w:val="22"/>
          <w:szCs w:val="22"/>
          <w:lang w:val="en-US"/>
        </w:rPr>
        <w:t>Ljunggren</w:t>
      </w:r>
      <w:proofErr w:type="spellEnd"/>
      <w:r>
        <w:rPr>
          <w:rStyle w:val="a8"/>
          <w:rFonts w:ascii="Times New Roman" w:hAnsi="Times New Roman"/>
          <w:sz w:val="22"/>
          <w:szCs w:val="22"/>
          <w:lang w:val="en-US"/>
        </w:rPr>
        <w:t xml:space="preserve"> HG. Natural killer cells in antiviral immunity. Nat Rev </w:t>
      </w:r>
      <w:proofErr w:type="spellStart"/>
      <w:r>
        <w:rPr>
          <w:rStyle w:val="a8"/>
          <w:rFonts w:ascii="Times New Roman" w:hAnsi="Times New Roman"/>
          <w:sz w:val="22"/>
          <w:szCs w:val="22"/>
          <w:lang w:val="en-US"/>
        </w:rPr>
        <w:t>Immunol</w:t>
      </w:r>
      <w:proofErr w:type="spellEnd"/>
      <w:r>
        <w:rPr>
          <w:rStyle w:val="a8"/>
          <w:rFonts w:ascii="Times New Roman" w:hAnsi="Times New Roman"/>
          <w:sz w:val="22"/>
          <w:szCs w:val="22"/>
          <w:lang w:val="en-US"/>
        </w:rPr>
        <w:t xml:space="preserve">. 2022;22(2):112-123. </w:t>
      </w:r>
    </w:p>
    <w:p w:rsidR="00BA1FB8" w:rsidRDefault="00EF0221">
      <w:pPr>
        <w:pStyle w:val="A9"/>
        <w:numPr>
          <w:ilvl w:val="0"/>
          <w:numId w:val="4"/>
        </w:numPr>
        <w:spacing w:before="0" w:line="480" w:lineRule="auto"/>
        <w:rPr>
          <w:rFonts w:ascii="Times New Roman" w:hAnsi="Times New Roman"/>
          <w:sz w:val="22"/>
          <w:szCs w:val="22"/>
          <w:lang w:val="en-US"/>
        </w:rPr>
      </w:pPr>
      <w:proofErr w:type="spellStart"/>
      <w:r>
        <w:rPr>
          <w:rStyle w:val="a8"/>
          <w:rFonts w:ascii="Times New Roman" w:hAnsi="Times New Roman"/>
          <w:sz w:val="22"/>
          <w:szCs w:val="22"/>
          <w:lang w:val="en-US"/>
        </w:rPr>
        <w:t>Vivier</w:t>
      </w:r>
      <w:proofErr w:type="spellEnd"/>
      <w:r>
        <w:rPr>
          <w:rStyle w:val="a8"/>
          <w:rFonts w:ascii="Times New Roman" w:hAnsi="Times New Roman"/>
          <w:sz w:val="22"/>
          <w:szCs w:val="22"/>
          <w:lang w:val="en-US"/>
        </w:rPr>
        <w:t xml:space="preserve"> E, </w:t>
      </w:r>
      <w:proofErr w:type="spellStart"/>
      <w:r>
        <w:rPr>
          <w:rStyle w:val="a8"/>
          <w:rFonts w:ascii="Times New Roman" w:hAnsi="Times New Roman"/>
          <w:sz w:val="22"/>
          <w:szCs w:val="22"/>
          <w:lang w:val="en-US"/>
        </w:rPr>
        <w:t>Tomasello</w:t>
      </w:r>
      <w:proofErr w:type="spellEnd"/>
      <w:r>
        <w:rPr>
          <w:rStyle w:val="a8"/>
          <w:rFonts w:ascii="Times New Roman" w:hAnsi="Times New Roman"/>
          <w:sz w:val="22"/>
          <w:szCs w:val="22"/>
          <w:lang w:val="en-US"/>
        </w:rPr>
        <w:t xml:space="preserve"> E, </w:t>
      </w:r>
      <w:proofErr w:type="spellStart"/>
      <w:r>
        <w:rPr>
          <w:rStyle w:val="a8"/>
          <w:rFonts w:ascii="Times New Roman" w:hAnsi="Times New Roman"/>
          <w:sz w:val="22"/>
          <w:szCs w:val="22"/>
          <w:lang w:val="en-US"/>
        </w:rPr>
        <w:t>Baratin</w:t>
      </w:r>
      <w:proofErr w:type="spellEnd"/>
      <w:r>
        <w:rPr>
          <w:rStyle w:val="a8"/>
          <w:rFonts w:ascii="Times New Roman" w:hAnsi="Times New Roman"/>
          <w:sz w:val="22"/>
          <w:szCs w:val="22"/>
          <w:lang w:val="en-US"/>
        </w:rPr>
        <w:t xml:space="preserve"> M, </w:t>
      </w:r>
      <w:proofErr w:type="spellStart"/>
      <w:r>
        <w:rPr>
          <w:rStyle w:val="a8"/>
          <w:rFonts w:ascii="Times New Roman" w:hAnsi="Times New Roman"/>
          <w:sz w:val="22"/>
          <w:szCs w:val="22"/>
          <w:lang w:val="en-US"/>
        </w:rPr>
        <w:t>Walzer</w:t>
      </w:r>
      <w:proofErr w:type="spellEnd"/>
      <w:r>
        <w:rPr>
          <w:rStyle w:val="a8"/>
          <w:rFonts w:ascii="Times New Roman" w:hAnsi="Times New Roman"/>
          <w:sz w:val="22"/>
          <w:szCs w:val="22"/>
          <w:lang w:val="en-US"/>
        </w:rPr>
        <w:t xml:space="preserve"> T, </w:t>
      </w:r>
      <w:proofErr w:type="spellStart"/>
      <w:r>
        <w:rPr>
          <w:rStyle w:val="a8"/>
          <w:rFonts w:ascii="Times New Roman" w:hAnsi="Times New Roman"/>
          <w:sz w:val="22"/>
          <w:szCs w:val="22"/>
          <w:lang w:val="en-US"/>
        </w:rPr>
        <w:t>Ugolini</w:t>
      </w:r>
      <w:proofErr w:type="spellEnd"/>
      <w:r>
        <w:rPr>
          <w:rStyle w:val="a8"/>
          <w:rFonts w:ascii="Times New Roman" w:hAnsi="Times New Roman"/>
          <w:sz w:val="22"/>
          <w:szCs w:val="22"/>
          <w:lang w:val="en-US"/>
        </w:rPr>
        <w:t xml:space="preserve"> S. Functions of natural killer cells. Nat </w:t>
      </w:r>
      <w:proofErr w:type="spellStart"/>
      <w:r>
        <w:rPr>
          <w:rStyle w:val="a8"/>
          <w:rFonts w:ascii="Times New Roman" w:hAnsi="Times New Roman"/>
          <w:sz w:val="22"/>
          <w:szCs w:val="22"/>
          <w:lang w:val="en-US"/>
        </w:rPr>
        <w:t>Immunol</w:t>
      </w:r>
      <w:proofErr w:type="spellEnd"/>
      <w:r>
        <w:rPr>
          <w:rStyle w:val="a8"/>
          <w:rFonts w:ascii="Times New Roman" w:hAnsi="Times New Roman"/>
          <w:sz w:val="22"/>
          <w:szCs w:val="22"/>
          <w:lang w:val="en-US"/>
        </w:rPr>
        <w:t>. 2008;9(5):503-510.</w:t>
      </w:r>
    </w:p>
    <w:p w:rsidR="00BA1FB8" w:rsidRDefault="00EF0221">
      <w:pPr>
        <w:pStyle w:val="A9"/>
        <w:numPr>
          <w:ilvl w:val="0"/>
          <w:numId w:val="4"/>
        </w:numPr>
        <w:spacing w:before="0" w:line="480" w:lineRule="auto"/>
        <w:rPr>
          <w:rFonts w:ascii="Times New Roman" w:hAnsi="Times New Roman"/>
          <w:sz w:val="22"/>
          <w:szCs w:val="22"/>
          <w:lang w:val="en-US"/>
        </w:rPr>
      </w:pPr>
      <w:proofErr w:type="spellStart"/>
      <w:r>
        <w:rPr>
          <w:rStyle w:val="a8"/>
          <w:rFonts w:ascii="Times New Roman" w:hAnsi="Times New Roman"/>
          <w:sz w:val="22"/>
          <w:szCs w:val="22"/>
          <w:lang w:val="en-US"/>
        </w:rPr>
        <w:t>Cichocki</w:t>
      </w:r>
      <w:proofErr w:type="spellEnd"/>
      <w:r>
        <w:rPr>
          <w:rStyle w:val="a8"/>
          <w:rFonts w:ascii="Times New Roman" w:hAnsi="Times New Roman"/>
          <w:sz w:val="22"/>
          <w:szCs w:val="22"/>
          <w:lang w:val="en-US"/>
        </w:rPr>
        <w:t xml:space="preserve"> F, </w:t>
      </w:r>
      <w:proofErr w:type="spellStart"/>
      <w:r>
        <w:rPr>
          <w:rStyle w:val="a8"/>
          <w:rFonts w:ascii="Times New Roman" w:hAnsi="Times New Roman"/>
          <w:sz w:val="22"/>
          <w:szCs w:val="22"/>
          <w:lang w:val="en-US"/>
        </w:rPr>
        <w:t>Sitnicka</w:t>
      </w:r>
      <w:proofErr w:type="spellEnd"/>
      <w:r>
        <w:rPr>
          <w:rStyle w:val="a8"/>
          <w:rFonts w:ascii="Times New Roman" w:hAnsi="Times New Roman"/>
          <w:sz w:val="22"/>
          <w:szCs w:val="22"/>
          <w:lang w:val="en-US"/>
        </w:rPr>
        <w:t xml:space="preserve"> E, </w:t>
      </w:r>
      <w:proofErr w:type="spellStart"/>
      <w:r>
        <w:rPr>
          <w:rStyle w:val="a8"/>
          <w:rFonts w:ascii="Times New Roman" w:hAnsi="Times New Roman"/>
          <w:sz w:val="22"/>
          <w:szCs w:val="22"/>
          <w:lang w:val="en-US"/>
        </w:rPr>
        <w:t>Bryceson</w:t>
      </w:r>
      <w:proofErr w:type="spellEnd"/>
      <w:r>
        <w:rPr>
          <w:rStyle w:val="a8"/>
          <w:rFonts w:ascii="Times New Roman" w:hAnsi="Times New Roman"/>
          <w:sz w:val="22"/>
          <w:szCs w:val="22"/>
          <w:lang w:val="en-US"/>
        </w:rPr>
        <w:t xml:space="preserve"> YT. NK cell development and function--plasticity and redundancy unleashed. </w:t>
      </w:r>
      <w:proofErr w:type="spellStart"/>
      <w:r>
        <w:rPr>
          <w:rStyle w:val="a8"/>
          <w:rFonts w:ascii="Times New Roman" w:hAnsi="Times New Roman"/>
          <w:sz w:val="22"/>
          <w:szCs w:val="22"/>
          <w:lang w:val="en-US"/>
        </w:rPr>
        <w:t>Semin</w:t>
      </w:r>
      <w:proofErr w:type="spellEnd"/>
      <w:r>
        <w:rPr>
          <w:rStyle w:val="a8"/>
          <w:rFonts w:ascii="Times New Roman" w:hAnsi="Times New Roman"/>
          <w:sz w:val="22"/>
          <w:szCs w:val="22"/>
          <w:lang w:val="en-US"/>
        </w:rPr>
        <w:t xml:space="preserve"> </w:t>
      </w:r>
      <w:proofErr w:type="spellStart"/>
      <w:r>
        <w:rPr>
          <w:rStyle w:val="a8"/>
          <w:rFonts w:ascii="Times New Roman" w:hAnsi="Times New Roman"/>
          <w:sz w:val="22"/>
          <w:szCs w:val="22"/>
          <w:lang w:val="en-US"/>
        </w:rPr>
        <w:t>Immunol</w:t>
      </w:r>
      <w:proofErr w:type="spellEnd"/>
      <w:r>
        <w:rPr>
          <w:rStyle w:val="a8"/>
          <w:rFonts w:ascii="Times New Roman" w:hAnsi="Times New Roman"/>
          <w:sz w:val="22"/>
          <w:szCs w:val="22"/>
          <w:lang w:val="en-US"/>
        </w:rPr>
        <w:t xml:space="preserve">. 2014;26(2):114-126. </w:t>
      </w:r>
    </w:p>
    <w:p w:rsidR="00BA1FB8" w:rsidRDefault="00EF0221">
      <w:pPr>
        <w:pStyle w:val="A9"/>
        <w:numPr>
          <w:ilvl w:val="0"/>
          <w:numId w:val="4"/>
        </w:numPr>
        <w:spacing w:before="0" w:line="480" w:lineRule="auto"/>
        <w:rPr>
          <w:rFonts w:ascii="Times New Roman" w:hAnsi="Times New Roman"/>
          <w:sz w:val="22"/>
          <w:szCs w:val="22"/>
          <w:lang w:val="en-US"/>
        </w:rPr>
      </w:pPr>
      <w:proofErr w:type="spellStart"/>
      <w:r>
        <w:rPr>
          <w:rStyle w:val="a8"/>
          <w:rFonts w:ascii="Times New Roman" w:hAnsi="Times New Roman"/>
          <w:sz w:val="22"/>
          <w:szCs w:val="22"/>
          <w:lang w:val="en-US"/>
        </w:rPr>
        <w:t>Akkaya</w:t>
      </w:r>
      <w:proofErr w:type="spellEnd"/>
      <w:r>
        <w:rPr>
          <w:rStyle w:val="a8"/>
          <w:rFonts w:ascii="Times New Roman" w:hAnsi="Times New Roman"/>
          <w:sz w:val="22"/>
          <w:szCs w:val="22"/>
          <w:lang w:val="en-US"/>
        </w:rPr>
        <w:t xml:space="preserve"> M, </w:t>
      </w:r>
      <w:proofErr w:type="spellStart"/>
      <w:r>
        <w:rPr>
          <w:rStyle w:val="a8"/>
          <w:rFonts w:ascii="Times New Roman" w:hAnsi="Times New Roman"/>
          <w:sz w:val="22"/>
          <w:szCs w:val="22"/>
          <w:lang w:val="en-US"/>
        </w:rPr>
        <w:t>Kwak</w:t>
      </w:r>
      <w:proofErr w:type="spellEnd"/>
      <w:r>
        <w:rPr>
          <w:rStyle w:val="a8"/>
          <w:rFonts w:ascii="Times New Roman" w:hAnsi="Times New Roman"/>
          <w:sz w:val="22"/>
          <w:szCs w:val="22"/>
          <w:lang w:val="en-US"/>
        </w:rPr>
        <w:t xml:space="preserve"> K, Pierce SK. B cell memory: building two walls of protection against pathogens. Nat Rev </w:t>
      </w:r>
      <w:proofErr w:type="spellStart"/>
      <w:r>
        <w:rPr>
          <w:rStyle w:val="a8"/>
          <w:rFonts w:ascii="Times New Roman" w:hAnsi="Times New Roman"/>
          <w:sz w:val="22"/>
          <w:szCs w:val="22"/>
          <w:lang w:val="en-US"/>
        </w:rPr>
        <w:t>Immunol</w:t>
      </w:r>
      <w:proofErr w:type="spellEnd"/>
      <w:r>
        <w:rPr>
          <w:rStyle w:val="a8"/>
          <w:rFonts w:ascii="Times New Roman" w:hAnsi="Times New Roman"/>
          <w:sz w:val="22"/>
          <w:szCs w:val="22"/>
          <w:lang w:val="en-US"/>
        </w:rPr>
        <w:t>. 2020;20(4):229-238.</w:t>
      </w:r>
    </w:p>
    <w:p w:rsidR="00BA1FB8" w:rsidRDefault="00EF0221">
      <w:pPr>
        <w:pStyle w:val="A9"/>
        <w:numPr>
          <w:ilvl w:val="0"/>
          <w:numId w:val="4"/>
        </w:numPr>
        <w:spacing w:before="0" w:line="480" w:lineRule="auto"/>
        <w:rPr>
          <w:rFonts w:ascii="Times New Roman" w:hAnsi="Times New Roman"/>
          <w:sz w:val="22"/>
          <w:szCs w:val="22"/>
          <w:lang w:val="en-US"/>
        </w:rPr>
      </w:pPr>
      <w:r>
        <w:rPr>
          <w:rStyle w:val="a8"/>
          <w:rFonts w:ascii="Times New Roman" w:hAnsi="Times New Roman"/>
          <w:sz w:val="22"/>
          <w:szCs w:val="22"/>
          <w:lang w:val="en-US"/>
        </w:rPr>
        <w:t xml:space="preserve">Phan TG, </w:t>
      </w:r>
      <w:proofErr w:type="spellStart"/>
      <w:r>
        <w:rPr>
          <w:rStyle w:val="a8"/>
          <w:rFonts w:ascii="Times New Roman" w:hAnsi="Times New Roman"/>
          <w:sz w:val="22"/>
          <w:szCs w:val="22"/>
          <w:lang w:val="en-US"/>
        </w:rPr>
        <w:t>Tangye</w:t>
      </w:r>
      <w:proofErr w:type="spellEnd"/>
      <w:r>
        <w:rPr>
          <w:rStyle w:val="a8"/>
          <w:rFonts w:ascii="Times New Roman" w:hAnsi="Times New Roman"/>
          <w:sz w:val="22"/>
          <w:szCs w:val="22"/>
          <w:lang w:val="en-US"/>
        </w:rPr>
        <w:t xml:space="preserve"> SG. Memory B cells: total recall. </w:t>
      </w:r>
      <w:proofErr w:type="spellStart"/>
      <w:r>
        <w:rPr>
          <w:rStyle w:val="a8"/>
          <w:rFonts w:ascii="Times New Roman" w:hAnsi="Times New Roman"/>
          <w:sz w:val="22"/>
          <w:szCs w:val="22"/>
          <w:lang w:val="en-US"/>
        </w:rPr>
        <w:t>Curr</w:t>
      </w:r>
      <w:proofErr w:type="spellEnd"/>
      <w:r>
        <w:rPr>
          <w:rStyle w:val="a8"/>
          <w:rFonts w:ascii="Times New Roman" w:hAnsi="Times New Roman"/>
          <w:sz w:val="22"/>
          <w:szCs w:val="22"/>
          <w:lang w:val="en-US"/>
        </w:rPr>
        <w:t xml:space="preserve"> </w:t>
      </w:r>
      <w:proofErr w:type="spellStart"/>
      <w:r>
        <w:rPr>
          <w:rStyle w:val="a8"/>
          <w:rFonts w:ascii="Times New Roman" w:hAnsi="Times New Roman"/>
          <w:sz w:val="22"/>
          <w:szCs w:val="22"/>
          <w:lang w:val="en-US"/>
        </w:rPr>
        <w:t>Opin</w:t>
      </w:r>
      <w:proofErr w:type="spellEnd"/>
      <w:r>
        <w:rPr>
          <w:rStyle w:val="a8"/>
          <w:rFonts w:ascii="Times New Roman" w:hAnsi="Times New Roman"/>
          <w:sz w:val="22"/>
          <w:szCs w:val="22"/>
          <w:lang w:val="en-US"/>
        </w:rPr>
        <w:t xml:space="preserve"> </w:t>
      </w:r>
      <w:proofErr w:type="spellStart"/>
      <w:r>
        <w:rPr>
          <w:rStyle w:val="a8"/>
          <w:rFonts w:ascii="Times New Roman" w:hAnsi="Times New Roman"/>
          <w:sz w:val="22"/>
          <w:szCs w:val="22"/>
          <w:lang w:val="en-US"/>
        </w:rPr>
        <w:t>Immunol</w:t>
      </w:r>
      <w:proofErr w:type="spellEnd"/>
      <w:r>
        <w:rPr>
          <w:rStyle w:val="a8"/>
          <w:rFonts w:ascii="Times New Roman" w:hAnsi="Times New Roman"/>
          <w:sz w:val="22"/>
          <w:szCs w:val="22"/>
          <w:lang w:val="en-US"/>
        </w:rPr>
        <w:t xml:space="preserve">. </w:t>
      </w:r>
      <w:proofErr w:type="gramStart"/>
      <w:r>
        <w:rPr>
          <w:rStyle w:val="a8"/>
          <w:rFonts w:ascii="Times New Roman" w:hAnsi="Times New Roman"/>
          <w:sz w:val="22"/>
          <w:szCs w:val="22"/>
          <w:lang w:val="en-US"/>
        </w:rPr>
        <w:t>2017;45:132</w:t>
      </w:r>
      <w:proofErr w:type="gramEnd"/>
      <w:r>
        <w:rPr>
          <w:rStyle w:val="a8"/>
          <w:rFonts w:ascii="Times New Roman" w:hAnsi="Times New Roman"/>
          <w:sz w:val="22"/>
          <w:szCs w:val="22"/>
          <w:lang w:val="en-US"/>
        </w:rPr>
        <w:t xml:space="preserve">-140. </w:t>
      </w:r>
    </w:p>
    <w:p w:rsidR="00BA1FB8" w:rsidRDefault="00EF0221">
      <w:pPr>
        <w:pStyle w:val="A9"/>
        <w:numPr>
          <w:ilvl w:val="0"/>
          <w:numId w:val="4"/>
        </w:numPr>
        <w:spacing w:before="0" w:line="480" w:lineRule="auto"/>
        <w:rPr>
          <w:rFonts w:ascii="Times New Roman" w:hAnsi="Times New Roman"/>
          <w:sz w:val="22"/>
          <w:szCs w:val="22"/>
          <w:lang w:val="en-US"/>
        </w:rPr>
      </w:pPr>
      <w:proofErr w:type="spellStart"/>
      <w:r>
        <w:rPr>
          <w:rStyle w:val="a8"/>
          <w:rFonts w:ascii="Times New Roman" w:hAnsi="Times New Roman"/>
          <w:sz w:val="22"/>
          <w:szCs w:val="22"/>
          <w:lang w:val="en-US"/>
        </w:rPr>
        <w:lastRenderedPageBreak/>
        <w:t>Cyster</w:t>
      </w:r>
      <w:proofErr w:type="spellEnd"/>
      <w:r>
        <w:rPr>
          <w:rStyle w:val="a8"/>
          <w:rFonts w:ascii="Times New Roman" w:hAnsi="Times New Roman"/>
          <w:sz w:val="22"/>
          <w:szCs w:val="22"/>
          <w:lang w:val="en-US"/>
        </w:rPr>
        <w:t xml:space="preserve"> JG, Allen CDC. B Cell Responses: Cell Interaction Dynamics and Decisions. Cell. 2019;177(3):524-540. </w:t>
      </w:r>
    </w:p>
    <w:p w:rsidR="00BA1FB8" w:rsidRDefault="00EF0221">
      <w:pPr>
        <w:pStyle w:val="A9"/>
        <w:numPr>
          <w:ilvl w:val="0"/>
          <w:numId w:val="4"/>
        </w:numPr>
        <w:spacing w:before="0" w:line="480" w:lineRule="auto"/>
        <w:rPr>
          <w:rFonts w:ascii="Times New Roman" w:hAnsi="Times New Roman"/>
          <w:sz w:val="22"/>
          <w:szCs w:val="22"/>
          <w:lang w:val="en-US"/>
        </w:rPr>
      </w:pPr>
      <w:r>
        <w:rPr>
          <w:rStyle w:val="a8"/>
          <w:rFonts w:ascii="Times New Roman" w:hAnsi="Times New Roman"/>
          <w:sz w:val="22"/>
          <w:szCs w:val="22"/>
          <w:lang w:val="en-US"/>
        </w:rPr>
        <w:t xml:space="preserve">Zhang Q, Leong SC, McNamara PS, Mubarak A, </w:t>
      </w:r>
      <w:proofErr w:type="spellStart"/>
      <w:r>
        <w:rPr>
          <w:rStyle w:val="a8"/>
          <w:rFonts w:ascii="Times New Roman" w:hAnsi="Times New Roman"/>
          <w:sz w:val="22"/>
          <w:szCs w:val="22"/>
          <w:lang w:val="en-US"/>
        </w:rPr>
        <w:t>Malley</w:t>
      </w:r>
      <w:proofErr w:type="spellEnd"/>
      <w:r>
        <w:rPr>
          <w:rStyle w:val="a8"/>
          <w:rFonts w:ascii="Times New Roman" w:hAnsi="Times New Roman"/>
          <w:sz w:val="22"/>
          <w:szCs w:val="22"/>
          <w:lang w:val="en-US"/>
        </w:rPr>
        <w:t xml:space="preserve"> R, Finn A. </w:t>
      </w:r>
      <w:proofErr w:type="spellStart"/>
      <w:r>
        <w:rPr>
          <w:rStyle w:val="a8"/>
          <w:rFonts w:ascii="Times New Roman" w:hAnsi="Times New Roman"/>
          <w:sz w:val="22"/>
          <w:szCs w:val="22"/>
          <w:lang w:val="en-US"/>
        </w:rPr>
        <w:t>Characterisation</w:t>
      </w:r>
      <w:proofErr w:type="spellEnd"/>
      <w:r>
        <w:rPr>
          <w:rStyle w:val="a8"/>
          <w:rFonts w:ascii="Times New Roman" w:hAnsi="Times New Roman"/>
          <w:sz w:val="22"/>
          <w:szCs w:val="22"/>
          <w:lang w:val="en-US"/>
        </w:rPr>
        <w:t xml:space="preserve"> of regulatory T cells in nasal associated lymphoid tissue in children: relationships with pneumococcal colonization. </w:t>
      </w:r>
      <w:proofErr w:type="spellStart"/>
      <w:r>
        <w:rPr>
          <w:rStyle w:val="a8"/>
          <w:rFonts w:ascii="Times New Roman" w:hAnsi="Times New Roman"/>
          <w:sz w:val="22"/>
          <w:szCs w:val="22"/>
          <w:lang w:val="en-US"/>
        </w:rPr>
        <w:t>PLoS</w:t>
      </w:r>
      <w:proofErr w:type="spellEnd"/>
      <w:r>
        <w:rPr>
          <w:rStyle w:val="a8"/>
          <w:rFonts w:ascii="Times New Roman" w:hAnsi="Times New Roman"/>
          <w:sz w:val="22"/>
          <w:szCs w:val="22"/>
          <w:lang w:val="en-US"/>
        </w:rPr>
        <w:t xml:space="preserve"> </w:t>
      </w:r>
      <w:proofErr w:type="spellStart"/>
      <w:r>
        <w:rPr>
          <w:rStyle w:val="a8"/>
          <w:rFonts w:ascii="Times New Roman" w:hAnsi="Times New Roman"/>
          <w:sz w:val="22"/>
          <w:szCs w:val="22"/>
          <w:lang w:val="en-US"/>
        </w:rPr>
        <w:t>Pathog</w:t>
      </w:r>
      <w:proofErr w:type="spellEnd"/>
      <w:r>
        <w:rPr>
          <w:rStyle w:val="a8"/>
          <w:rFonts w:ascii="Times New Roman" w:hAnsi="Times New Roman"/>
          <w:sz w:val="22"/>
          <w:szCs w:val="22"/>
          <w:lang w:val="en-US"/>
        </w:rPr>
        <w:t>. 2011;7(8):e1002175.</w:t>
      </w:r>
      <w:r>
        <w:rPr>
          <w:rStyle w:val="a8"/>
          <w:rFonts w:ascii="Arial Unicode MS" w:hAnsi="Arial Unicode MS"/>
          <w:lang w:val="en-US"/>
        </w:rPr>
        <w:br w:type="page"/>
      </w:r>
    </w:p>
    <w:p w:rsidR="00BA1FB8" w:rsidRDefault="00EF0221">
      <w:pPr>
        <w:spacing w:line="480" w:lineRule="auto"/>
        <w:rPr>
          <w:rStyle w:val="a8"/>
          <w:rFonts w:ascii="Times New Roman" w:eastAsia="Times New Roman" w:hAnsi="Times New Roman" w:cs="Times New Roman"/>
          <w:sz w:val="24"/>
          <w:szCs w:val="24"/>
        </w:rPr>
      </w:pPr>
      <w:r>
        <w:rPr>
          <w:rStyle w:val="a8"/>
          <w:rFonts w:ascii="Times New Roman" w:hAnsi="Times New Roman"/>
          <w:b/>
          <w:bCs/>
          <w:sz w:val="24"/>
          <w:szCs w:val="24"/>
        </w:rPr>
        <w:lastRenderedPageBreak/>
        <w:t>F</w:t>
      </w:r>
      <w:r w:rsidRPr="00D11C30">
        <w:rPr>
          <w:rStyle w:val="a8"/>
          <w:rFonts w:ascii="Times New Roman" w:hAnsi="Times New Roman"/>
          <w:b/>
          <w:bCs/>
          <w:sz w:val="24"/>
          <w:szCs w:val="24"/>
        </w:rPr>
        <w:t>IGURE</w:t>
      </w:r>
      <w:r>
        <w:rPr>
          <w:rStyle w:val="a8"/>
          <w:rFonts w:ascii="Times New Roman" w:hAnsi="Times New Roman"/>
          <w:b/>
          <w:bCs/>
          <w:sz w:val="24"/>
          <w:szCs w:val="24"/>
        </w:rPr>
        <w:t xml:space="preserve"> 1 </w:t>
      </w:r>
      <w:r>
        <w:rPr>
          <w:rStyle w:val="a8"/>
          <w:rFonts w:ascii="Times New Roman" w:hAnsi="Times New Roman"/>
          <w:sz w:val="24"/>
          <w:szCs w:val="24"/>
        </w:rPr>
        <w:t xml:space="preserve">The flow chart of this study. </w:t>
      </w:r>
      <w:r>
        <w:rPr>
          <w:rStyle w:val="a8"/>
          <w:rFonts w:ascii="Times New Roman" w:hAnsi="Times New Roman"/>
          <w:sz w:val="24"/>
          <w:szCs w:val="24"/>
          <w:lang w:val="nl-NL"/>
        </w:rPr>
        <w:t>tIgE</w:t>
      </w:r>
      <w:r w:rsidRPr="00D11C30">
        <w:rPr>
          <w:rStyle w:val="a8"/>
          <w:rFonts w:ascii="Times New Roman" w:hAnsi="Times New Roman"/>
          <w:sz w:val="24"/>
          <w:szCs w:val="24"/>
        </w:rPr>
        <w:t xml:space="preserve">, </w:t>
      </w:r>
      <w:r>
        <w:rPr>
          <w:rStyle w:val="a8"/>
          <w:rFonts w:ascii="Times New Roman" w:hAnsi="Times New Roman"/>
          <w:sz w:val="24"/>
          <w:szCs w:val="24"/>
          <w:lang w:val="pt-PT"/>
        </w:rPr>
        <w:t>serum total IgE</w:t>
      </w:r>
      <w:r w:rsidRPr="00D11C30">
        <w:rPr>
          <w:rStyle w:val="a8"/>
          <w:rFonts w:ascii="Times New Roman" w:hAnsi="Times New Roman"/>
          <w:sz w:val="24"/>
          <w:szCs w:val="24"/>
        </w:rPr>
        <w:t>;</w:t>
      </w:r>
      <w:r>
        <w:rPr>
          <w:rStyle w:val="a8"/>
          <w:rFonts w:ascii="Times New Roman" w:hAnsi="Times New Roman"/>
          <w:sz w:val="24"/>
          <w:szCs w:val="24"/>
        </w:rPr>
        <w:t xml:space="preserve"> </w:t>
      </w:r>
      <w:proofErr w:type="spellStart"/>
      <w:r>
        <w:rPr>
          <w:rStyle w:val="a8"/>
          <w:rFonts w:ascii="Times New Roman" w:hAnsi="Times New Roman"/>
          <w:sz w:val="24"/>
          <w:szCs w:val="24"/>
        </w:rPr>
        <w:t>sIgE</w:t>
      </w:r>
      <w:proofErr w:type="spellEnd"/>
      <w:r w:rsidRPr="00D11C30">
        <w:rPr>
          <w:rStyle w:val="a8"/>
          <w:rFonts w:ascii="Times New Roman" w:hAnsi="Times New Roman"/>
          <w:sz w:val="24"/>
          <w:szCs w:val="24"/>
        </w:rPr>
        <w:t>,</w:t>
      </w:r>
      <w:r>
        <w:rPr>
          <w:rStyle w:val="a8"/>
          <w:rFonts w:ascii="Times New Roman" w:hAnsi="Times New Roman"/>
          <w:sz w:val="24"/>
          <w:szCs w:val="24"/>
        </w:rPr>
        <w:t xml:space="preserve"> serum specific </w:t>
      </w:r>
      <w:proofErr w:type="spellStart"/>
      <w:r>
        <w:rPr>
          <w:rStyle w:val="a8"/>
          <w:rFonts w:ascii="Times New Roman" w:hAnsi="Times New Roman"/>
          <w:sz w:val="24"/>
          <w:szCs w:val="24"/>
        </w:rPr>
        <w:t>IgE</w:t>
      </w:r>
      <w:proofErr w:type="spellEnd"/>
      <w:r w:rsidRPr="00D11C30">
        <w:rPr>
          <w:rStyle w:val="a8"/>
          <w:rFonts w:ascii="Times New Roman" w:hAnsi="Times New Roman"/>
          <w:sz w:val="24"/>
          <w:szCs w:val="24"/>
        </w:rPr>
        <w:t>;</w:t>
      </w:r>
      <w:r>
        <w:rPr>
          <w:rStyle w:val="a8"/>
          <w:rFonts w:ascii="Times New Roman" w:hAnsi="Times New Roman"/>
          <w:sz w:val="24"/>
          <w:szCs w:val="24"/>
        </w:rPr>
        <w:t xml:space="preserve"> AR</w:t>
      </w:r>
      <w:r w:rsidRPr="00D11C30">
        <w:rPr>
          <w:rStyle w:val="a8"/>
          <w:rFonts w:ascii="Times New Roman" w:hAnsi="Times New Roman"/>
          <w:sz w:val="24"/>
          <w:szCs w:val="24"/>
        </w:rPr>
        <w:t xml:space="preserve">, </w:t>
      </w:r>
      <w:r>
        <w:rPr>
          <w:rStyle w:val="a8"/>
          <w:rFonts w:ascii="Times New Roman" w:hAnsi="Times New Roman"/>
          <w:sz w:val="24"/>
          <w:szCs w:val="24"/>
          <w:lang w:val="de-DE"/>
        </w:rPr>
        <w:t>allergic rhinitis</w:t>
      </w:r>
      <w:r w:rsidRPr="00D11C30">
        <w:rPr>
          <w:rStyle w:val="a8"/>
          <w:rFonts w:ascii="Times New Roman" w:hAnsi="Times New Roman"/>
          <w:sz w:val="24"/>
          <w:szCs w:val="24"/>
        </w:rPr>
        <w:t>;</w:t>
      </w:r>
      <w:r>
        <w:rPr>
          <w:rStyle w:val="a8"/>
          <w:rFonts w:ascii="Times New Roman" w:hAnsi="Times New Roman"/>
          <w:sz w:val="24"/>
          <w:szCs w:val="24"/>
        </w:rPr>
        <w:t xml:space="preserve"> </w:t>
      </w:r>
      <w:proofErr w:type="spellStart"/>
      <w:r>
        <w:rPr>
          <w:rStyle w:val="a8"/>
          <w:rFonts w:ascii="Times New Roman" w:hAnsi="Times New Roman"/>
          <w:sz w:val="24"/>
          <w:szCs w:val="24"/>
        </w:rPr>
        <w:t>nAR</w:t>
      </w:r>
      <w:proofErr w:type="spellEnd"/>
      <w:r w:rsidRPr="00D11C30">
        <w:rPr>
          <w:rStyle w:val="a8"/>
          <w:rFonts w:ascii="Times New Roman" w:hAnsi="Times New Roman"/>
          <w:sz w:val="24"/>
          <w:szCs w:val="24"/>
        </w:rPr>
        <w:t>,</w:t>
      </w:r>
      <w:r>
        <w:rPr>
          <w:rStyle w:val="a8"/>
          <w:rFonts w:ascii="Times New Roman" w:hAnsi="Times New Roman"/>
          <w:sz w:val="24"/>
          <w:szCs w:val="24"/>
        </w:rPr>
        <w:t xml:space="preserve"> non-allergic rhinitis</w:t>
      </w:r>
      <w:r w:rsidRPr="00D11C30">
        <w:rPr>
          <w:rStyle w:val="a8"/>
          <w:rFonts w:ascii="Times New Roman" w:hAnsi="Times New Roman"/>
          <w:sz w:val="24"/>
          <w:szCs w:val="24"/>
        </w:rPr>
        <w:t>;</w:t>
      </w:r>
      <w:r>
        <w:rPr>
          <w:rStyle w:val="a8"/>
          <w:rFonts w:ascii="Times New Roman" w:hAnsi="Times New Roman"/>
          <w:sz w:val="24"/>
          <w:szCs w:val="24"/>
        </w:rPr>
        <w:t xml:space="preserve"> AH</w:t>
      </w:r>
      <w:r w:rsidRPr="00D11C30">
        <w:rPr>
          <w:rStyle w:val="a8"/>
          <w:rFonts w:ascii="Times New Roman" w:hAnsi="Times New Roman"/>
          <w:sz w:val="24"/>
          <w:szCs w:val="24"/>
        </w:rPr>
        <w:t xml:space="preserve">, </w:t>
      </w:r>
      <w:r>
        <w:rPr>
          <w:rStyle w:val="a8"/>
          <w:rFonts w:ascii="Times New Roman" w:hAnsi="Times New Roman"/>
          <w:sz w:val="24"/>
          <w:szCs w:val="24"/>
          <w:lang w:val="de-DE"/>
        </w:rPr>
        <w:t>adenoid hypertrophy</w:t>
      </w:r>
      <w:r w:rsidRPr="00D11C30">
        <w:rPr>
          <w:rStyle w:val="a8"/>
          <w:rFonts w:ascii="Times New Roman" w:hAnsi="Times New Roman"/>
          <w:sz w:val="24"/>
          <w:szCs w:val="24"/>
        </w:rPr>
        <w:t>;</w:t>
      </w:r>
      <w:r>
        <w:rPr>
          <w:rStyle w:val="a8"/>
          <w:rFonts w:ascii="Times New Roman" w:hAnsi="Times New Roman"/>
          <w:sz w:val="24"/>
          <w:szCs w:val="24"/>
        </w:rPr>
        <w:t xml:space="preserve"> </w:t>
      </w:r>
      <w:proofErr w:type="spellStart"/>
      <w:r>
        <w:rPr>
          <w:rStyle w:val="a8"/>
          <w:rFonts w:ascii="Times New Roman" w:hAnsi="Times New Roman"/>
          <w:sz w:val="24"/>
          <w:szCs w:val="24"/>
        </w:rPr>
        <w:t>nAH</w:t>
      </w:r>
      <w:proofErr w:type="spellEnd"/>
      <w:r w:rsidRPr="00D11C30">
        <w:rPr>
          <w:rStyle w:val="a8"/>
          <w:rFonts w:ascii="Times New Roman" w:hAnsi="Times New Roman"/>
          <w:sz w:val="24"/>
          <w:szCs w:val="24"/>
        </w:rPr>
        <w:t>,</w:t>
      </w:r>
      <w:r>
        <w:rPr>
          <w:rStyle w:val="a8"/>
          <w:rFonts w:ascii="Times New Roman" w:hAnsi="Times New Roman"/>
          <w:sz w:val="24"/>
          <w:szCs w:val="24"/>
        </w:rPr>
        <w:t xml:space="preserve"> </w:t>
      </w:r>
      <w:r>
        <w:rPr>
          <w:rStyle w:val="a8"/>
          <w:rFonts w:ascii="Times New Roman" w:hAnsi="Times New Roman"/>
          <w:sz w:val="24"/>
          <w:szCs w:val="24"/>
          <w:lang w:val="de-DE"/>
        </w:rPr>
        <w:t>non-adenoid hypertrophy</w:t>
      </w:r>
      <w:r w:rsidRPr="00D11C30">
        <w:rPr>
          <w:rStyle w:val="a8"/>
          <w:rFonts w:ascii="Times New Roman" w:hAnsi="Times New Roman"/>
          <w:sz w:val="24"/>
          <w:szCs w:val="24"/>
        </w:rPr>
        <w:t>.</w:t>
      </w:r>
    </w:p>
    <w:p w:rsidR="00BA1FB8" w:rsidRDefault="00EF0221">
      <w:pPr>
        <w:spacing w:line="480" w:lineRule="auto"/>
        <w:rPr>
          <w:rStyle w:val="a8"/>
          <w:rFonts w:ascii="Times New Roman" w:eastAsia="Times New Roman" w:hAnsi="Times New Roman" w:cs="Times New Roman"/>
          <w:sz w:val="24"/>
          <w:szCs w:val="24"/>
        </w:rPr>
      </w:pPr>
      <w:r>
        <w:rPr>
          <w:rStyle w:val="a8"/>
          <w:rFonts w:ascii="Times New Roman" w:hAnsi="Times New Roman"/>
          <w:b/>
          <w:bCs/>
          <w:caps/>
          <w:sz w:val="24"/>
          <w:szCs w:val="24"/>
        </w:rPr>
        <w:t>f</w:t>
      </w:r>
      <w:r w:rsidRPr="00D11C30">
        <w:rPr>
          <w:rStyle w:val="a8"/>
          <w:rFonts w:ascii="Times New Roman" w:hAnsi="Times New Roman"/>
          <w:b/>
          <w:bCs/>
          <w:sz w:val="24"/>
          <w:szCs w:val="24"/>
        </w:rPr>
        <w:t xml:space="preserve">IGURE </w:t>
      </w:r>
      <w:r>
        <w:rPr>
          <w:rStyle w:val="a8"/>
          <w:rFonts w:ascii="Times New Roman" w:hAnsi="Times New Roman"/>
          <w:b/>
          <w:bCs/>
          <w:sz w:val="24"/>
          <w:szCs w:val="24"/>
        </w:rPr>
        <w:t>2</w:t>
      </w:r>
      <w:r>
        <w:rPr>
          <w:rStyle w:val="a8"/>
          <w:rFonts w:ascii="Times New Roman" w:hAnsi="Times New Roman"/>
          <w:sz w:val="24"/>
          <w:szCs w:val="24"/>
        </w:rPr>
        <w:t xml:space="preserve"> Profiles of aeroallergens sensitization in children with AR and AH. </w:t>
      </w:r>
      <w:proofErr w:type="spellStart"/>
      <w:r>
        <w:rPr>
          <w:rStyle w:val="a8"/>
          <w:rFonts w:ascii="Times New Roman" w:hAnsi="Times New Roman"/>
          <w:b/>
          <w:bCs/>
          <w:sz w:val="24"/>
          <w:szCs w:val="24"/>
        </w:rPr>
        <w:t>a</w:t>
      </w:r>
      <w:proofErr w:type="spellEnd"/>
      <w:r>
        <w:rPr>
          <w:rStyle w:val="a8"/>
          <w:rFonts w:ascii="Times New Roman" w:hAnsi="Times New Roman"/>
          <w:b/>
          <w:bCs/>
          <w:sz w:val="24"/>
          <w:szCs w:val="24"/>
        </w:rPr>
        <w:t xml:space="preserve"> </w:t>
      </w:r>
      <w:r>
        <w:rPr>
          <w:rStyle w:val="a8"/>
          <w:rFonts w:ascii="Times New Roman" w:hAnsi="Times New Roman"/>
          <w:sz w:val="24"/>
          <w:szCs w:val="24"/>
        </w:rPr>
        <w:t xml:space="preserve">The prevalence of sensitization to aeroallergens increased with age. </w:t>
      </w:r>
      <w:r>
        <w:rPr>
          <w:rStyle w:val="a8"/>
          <w:rFonts w:ascii="Times New Roman" w:hAnsi="Times New Roman"/>
          <w:b/>
          <w:bCs/>
          <w:sz w:val="24"/>
          <w:szCs w:val="24"/>
        </w:rPr>
        <w:t xml:space="preserve">b </w:t>
      </w:r>
      <w:r>
        <w:rPr>
          <w:rStyle w:val="a8"/>
          <w:rFonts w:ascii="Times New Roman" w:hAnsi="Times New Roman"/>
          <w:sz w:val="24"/>
          <w:szCs w:val="24"/>
        </w:rPr>
        <w:t>The sensitization profile in males and females.</w:t>
      </w:r>
      <w:r>
        <w:rPr>
          <w:rStyle w:val="a8"/>
          <w:rFonts w:ascii="Times New Roman" w:hAnsi="Times New Roman"/>
          <w:b/>
          <w:bCs/>
          <w:sz w:val="24"/>
          <w:szCs w:val="24"/>
        </w:rPr>
        <w:t xml:space="preserve"> </w:t>
      </w:r>
      <w:r>
        <w:rPr>
          <w:rStyle w:val="a8"/>
          <w:rFonts w:ascii="Times New Roman" w:hAnsi="Times New Roman"/>
          <w:sz w:val="24"/>
          <w:szCs w:val="24"/>
        </w:rPr>
        <w:t xml:space="preserve">Boys with AR showed significantly higher sensitivity to HDM and a mixture of grass pollens compared to girls. </w:t>
      </w:r>
      <w:r>
        <w:rPr>
          <w:rStyle w:val="a8"/>
          <w:rFonts w:ascii="Times New Roman" w:hAnsi="Times New Roman"/>
          <w:b/>
          <w:bCs/>
          <w:sz w:val="24"/>
          <w:szCs w:val="24"/>
        </w:rPr>
        <w:t xml:space="preserve">c </w:t>
      </w:r>
      <w:r>
        <w:rPr>
          <w:rStyle w:val="a8"/>
          <w:rFonts w:ascii="Times New Roman" w:hAnsi="Times New Roman"/>
          <w:sz w:val="24"/>
          <w:szCs w:val="24"/>
        </w:rPr>
        <w:t>The sensitization profile in AR-AH and AR-</w:t>
      </w:r>
      <w:proofErr w:type="spellStart"/>
      <w:r>
        <w:rPr>
          <w:rStyle w:val="a8"/>
          <w:rFonts w:ascii="Times New Roman" w:hAnsi="Times New Roman"/>
          <w:sz w:val="24"/>
          <w:szCs w:val="24"/>
        </w:rPr>
        <w:t>nAH</w:t>
      </w:r>
      <w:proofErr w:type="spellEnd"/>
      <w:r>
        <w:rPr>
          <w:rStyle w:val="a8"/>
          <w:rFonts w:ascii="Times New Roman" w:hAnsi="Times New Roman"/>
          <w:sz w:val="24"/>
          <w:szCs w:val="24"/>
        </w:rPr>
        <w:t xml:space="preserve"> children. AR children with AH exhibited a significantly higher prevalence of sensitivity to </w:t>
      </w:r>
      <w:r w:rsidRPr="00D11C30">
        <w:rPr>
          <w:rStyle w:val="a8"/>
          <w:rFonts w:ascii="Times New Roman" w:hAnsi="Times New Roman"/>
          <w:sz w:val="24"/>
          <w:szCs w:val="24"/>
        </w:rPr>
        <w:t xml:space="preserve">molds and </w:t>
      </w:r>
      <w:r>
        <w:rPr>
          <w:rStyle w:val="a8"/>
          <w:rFonts w:ascii="Times New Roman" w:hAnsi="Times New Roman"/>
          <w:sz w:val="24"/>
          <w:szCs w:val="24"/>
        </w:rPr>
        <w:t xml:space="preserve">a mixture of tree pollens, while sensitivity to HDM was more common among children with </w:t>
      </w:r>
      <w:proofErr w:type="spellStart"/>
      <w:r>
        <w:rPr>
          <w:rStyle w:val="a8"/>
          <w:rFonts w:ascii="Times New Roman" w:hAnsi="Times New Roman"/>
          <w:sz w:val="24"/>
          <w:szCs w:val="24"/>
        </w:rPr>
        <w:t>nAH.</w:t>
      </w:r>
      <w:proofErr w:type="spellEnd"/>
      <w:r>
        <w:rPr>
          <w:rStyle w:val="a8"/>
          <w:rFonts w:ascii="Times New Roman" w:hAnsi="Times New Roman"/>
          <w:sz w:val="24"/>
          <w:szCs w:val="24"/>
        </w:rPr>
        <w:t xml:space="preserve"> </w:t>
      </w:r>
      <w:r>
        <w:rPr>
          <w:rStyle w:val="a8"/>
          <w:rFonts w:ascii="Times New Roman" w:hAnsi="Times New Roman"/>
          <w:sz w:val="24"/>
          <w:szCs w:val="24"/>
          <w:vertAlign w:val="superscript"/>
        </w:rPr>
        <w:t>*</w:t>
      </w:r>
      <w:r w:rsidRPr="00D11C30">
        <w:rPr>
          <w:rStyle w:val="a8"/>
          <w:rFonts w:ascii="Times New Roman" w:hAnsi="Times New Roman"/>
          <w:i/>
          <w:iCs/>
          <w:sz w:val="24"/>
          <w:szCs w:val="24"/>
        </w:rPr>
        <w:t>p</w:t>
      </w:r>
      <w:r>
        <w:rPr>
          <w:rStyle w:val="a8"/>
          <w:rFonts w:ascii="Times New Roman" w:hAnsi="Times New Roman"/>
          <w:sz w:val="24"/>
          <w:szCs w:val="24"/>
        </w:rPr>
        <w:t xml:space="preserve"> &lt; 0.05, </w:t>
      </w:r>
      <w:r>
        <w:rPr>
          <w:rStyle w:val="a8"/>
          <w:rFonts w:ascii="Times New Roman" w:hAnsi="Times New Roman"/>
          <w:sz w:val="24"/>
          <w:szCs w:val="24"/>
          <w:vertAlign w:val="superscript"/>
        </w:rPr>
        <w:t>**</w:t>
      </w:r>
      <w:r w:rsidRPr="00D11C30">
        <w:rPr>
          <w:rStyle w:val="a8"/>
          <w:rFonts w:ascii="Times New Roman" w:hAnsi="Times New Roman"/>
          <w:i/>
          <w:iCs/>
          <w:sz w:val="24"/>
          <w:szCs w:val="24"/>
        </w:rPr>
        <w:t>p</w:t>
      </w:r>
      <w:r>
        <w:rPr>
          <w:rStyle w:val="a8"/>
          <w:rFonts w:ascii="Times New Roman" w:hAnsi="Times New Roman"/>
          <w:sz w:val="24"/>
          <w:szCs w:val="24"/>
        </w:rPr>
        <w:t xml:space="preserve"> &lt; 0.01, </w:t>
      </w:r>
      <w:r>
        <w:rPr>
          <w:rStyle w:val="a8"/>
          <w:rFonts w:ascii="Times New Roman" w:hAnsi="Times New Roman"/>
          <w:sz w:val="24"/>
          <w:szCs w:val="24"/>
          <w:vertAlign w:val="superscript"/>
        </w:rPr>
        <w:t>***</w:t>
      </w:r>
      <w:r w:rsidRPr="00D11C30">
        <w:rPr>
          <w:rStyle w:val="a8"/>
          <w:rFonts w:ascii="Times New Roman" w:hAnsi="Times New Roman"/>
          <w:i/>
          <w:iCs/>
          <w:sz w:val="24"/>
          <w:szCs w:val="24"/>
        </w:rPr>
        <w:t>p</w:t>
      </w:r>
      <w:r>
        <w:rPr>
          <w:rStyle w:val="a8"/>
          <w:rFonts w:ascii="Times New Roman" w:hAnsi="Times New Roman"/>
          <w:sz w:val="24"/>
          <w:szCs w:val="24"/>
        </w:rPr>
        <w:t xml:space="preserve"> &lt; 0.001</w:t>
      </w:r>
      <w:r w:rsidRPr="00D11C30">
        <w:rPr>
          <w:rStyle w:val="a8"/>
          <w:rFonts w:ascii="Times New Roman" w:hAnsi="Times New Roman"/>
          <w:sz w:val="24"/>
          <w:szCs w:val="24"/>
        </w:rPr>
        <w:t>.</w:t>
      </w:r>
    </w:p>
    <w:p w:rsidR="00BA1FB8" w:rsidRDefault="00EF0221">
      <w:pPr>
        <w:spacing w:line="480" w:lineRule="auto"/>
        <w:rPr>
          <w:rStyle w:val="a8"/>
          <w:rFonts w:ascii="Times New Roman" w:eastAsia="Times New Roman" w:hAnsi="Times New Roman" w:cs="Times New Roman"/>
          <w:sz w:val="24"/>
          <w:szCs w:val="24"/>
        </w:rPr>
      </w:pPr>
      <w:r>
        <w:rPr>
          <w:rStyle w:val="a8"/>
          <w:rFonts w:ascii="Times New Roman" w:hAnsi="Times New Roman"/>
          <w:b/>
          <w:bCs/>
          <w:caps/>
          <w:sz w:val="24"/>
          <w:szCs w:val="24"/>
        </w:rPr>
        <w:t>f</w:t>
      </w:r>
      <w:r w:rsidRPr="00D11C30">
        <w:rPr>
          <w:rStyle w:val="a8"/>
          <w:rFonts w:ascii="Times New Roman" w:hAnsi="Times New Roman"/>
          <w:b/>
          <w:bCs/>
          <w:sz w:val="24"/>
          <w:szCs w:val="24"/>
        </w:rPr>
        <w:t>IGURE</w:t>
      </w:r>
      <w:r>
        <w:rPr>
          <w:rStyle w:val="a8"/>
          <w:rFonts w:ascii="Times New Roman" w:hAnsi="Times New Roman"/>
          <w:b/>
          <w:bCs/>
          <w:sz w:val="24"/>
          <w:szCs w:val="24"/>
        </w:rPr>
        <w:t xml:space="preserve"> 3 </w:t>
      </w:r>
      <w:r>
        <w:rPr>
          <w:rStyle w:val="a8"/>
          <w:rFonts w:ascii="Times New Roman" w:hAnsi="Times New Roman"/>
          <w:sz w:val="24"/>
          <w:szCs w:val="24"/>
        </w:rPr>
        <w:t>The counts of lymphocyte subpopulations in adenoid samples between AH-AR (n=26) and AH-</w:t>
      </w:r>
      <w:proofErr w:type="spellStart"/>
      <w:r>
        <w:rPr>
          <w:rStyle w:val="a8"/>
          <w:rFonts w:ascii="Times New Roman" w:hAnsi="Times New Roman"/>
          <w:sz w:val="24"/>
          <w:szCs w:val="24"/>
        </w:rPr>
        <w:t>nAR</w:t>
      </w:r>
      <w:proofErr w:type="spellEnd"/>
      <w:r>
        <w:rPr>
          <w:rStyle w:val="a8"/>
          <w:rFonts w:ascii="Times New Roman" w:hAnsi="Times New Roman"/>
          <w:sz w:val="24"/>
          <w:szCs w:val="24"/>
        </w:rPr>
        <w:t xml:space="preserve"> (n=10) children. </w:t>
      </w:r>
      <w:r>
        <w:rPr>
          <w:rStyle w:val="a8"/>
          <w:rFonts w:ascii="Times New Roman" w:hAnsi="Times New Roman"/>
          <w:b/>
          <w:bCs/>
          <w:sz w:val="24"/>
          <w:szCs w:val="24"/>
        </w:rPr>
        <w:t>a</w:t>
      </w:r>
      <w:r>
        <w:rPr>
          <w:rStyle w:val="a8"/>
          <w:rFonts w:ascii="Times New Roman" w:hAnsi="Times New Roman"/>
          <w:sz w:val="24"/>
          <w:szCs w:val="24"/>
        </w:rPr>
        <w:t xml:space="preserve"> NKTs; </w:t>
      </w:r>
      <w:r>
        <w:rPr>
          <w:rStyle w:val="a8"/>
          <w:rFonts w:ascii="Times New Roman" w:hAnsi="Times New Roman"/>
          <w:b/>
          <w:bCs/>
          <w:sz w:val="24"/>
          <w:szCs w:val="24"/>
        </w:rPr>
        <w:t>b</w:t>
      </w:r>
      <w:r>
        <w:rPr>
          <w:rStyle w:val="a8"/>
          <w:rFonts w:ascii="Times New Roman" w:hAnsi="Times New Roman"/>
          <w:sz w:val="24"/>
          <w:szCs w:val="24"/>
        </w:rPr>
        <w:t xml:space="preserve"> CD56</w:t>
      </w:r>
      <w:r>
        <w:rPr>
          <w:rStyle w:val="a8"/>
          <w:rFonts w:ascii="Times New Roman" w:hAnsi="Times New Roman"/>
          <w:sz w:val="24"/>
          <w:szCs w:val="24"/>
          <w:vertAlign w:val="superscript"/>
        </w:rPr>
        <w:t xml:space="preserve">high </w:t>
      </w:r>
      <w:r>
        <w:rPr>
          <w:rStyle w:val="a8"/>
          <w:rFonts w:ascii="Times New Roman" w:hAnsi="Times New Roman"/>
          <w:sz w:val="24"/>
          <w:szCs w:val="24"/>
        </w:rPr>
        <w:t xml:space="preserve">NKs; </w:t>
      </w:r>
      <w:r>
        <w:rPr>
          <w:rStyle w:val="a8"/>
          <w:rFonts w:ascii="Times New Roman" w:hAnsi="Times New Roman"/>
          <w:b/>
          <w:bCs/>
          <w:sz w:val="24"/>
          <w:szCs w:val="24"/>
        </w:rPr>
        <w:t>c</w:t>
      </w:r>
      <w:r>
        <w:rPr>
          <w:rStyle w:val="a8"/>
          <w:rFonts w:ascii="Times New Roman" w:hAnsi="Times New Roman"/>
          <w:sz w:val="24"/>
          <w:szCs w:val="24"/>
        </w:rPr>
        <w:t xml:space="preserve"> CD16</w:t>
      </w:r>
      <w:r>
        <w:rPr>
          <w:rStyle w:val="a8"/>
          <w:rFonts w:ascii="Times New Roman" w:hAnsi="Times New Roman"/>
          <w:sz w:val="24"/>
          <w:szCs w:val="24"/>
          <w:vertAlign w:val="superscript"/>
        </w:rPr>
        <w:t>+</w:t>
      </w:r>
      <w:r>
        <w:rPr>
          <w:rStyle w:val="a8"/>
          <w:rFonts w:ascii="Times New Roman" w:hAnsi="Times New Roman"/>
          <w:sz w:val="24"/>
          <w:szCs w:val="24"/>
        </w:rPr>
        <w:t>CD56</w:t>
      </w:r>
      <w:r>
        <w:rPr>
          <w:rStyle w:val="a8"/>
          <w:rFonts w:ascii="Times New Roman" w:hAnsi="Times New Roman"/>
          <w:sz w:val="24"/>
          <w:szCs w:val="24"/>
          <w:vertAlign w:val="superscript"/>
        </w:rPr>
        <w:t>+</w:t>
      </w:r>
      <w:r>
        <w:rPr>
          <w:rStyle w:val="a8"/>
          <w:rFonts w:ascii="Times New Roman" w:hAnsi="Times New Roman"/>
          <w:sz w:val="24"/>
          <w:szCs w:val="24"/>
        </w:rPr>
        <w:t xml:space="preserve"> NKs; </w:t>
      </w:r>
      <w:r>
        <w:rPr>
          <w:rStyle w:val="a8"/>
          <w:rFonts w:ascii="Times New Roman" w:hAnsi="Times New Roman"/>
          <w:b/>
          <w:bCs/>
          <w:sz w:val="24"/>
          <w:szCs w:val="24"/>
        </w:rPr>
        <w:t>d</w:t>
      </w:r>
      <w:r>
        <w:rPr>
          <w:rStyle w:val="a8"/>
          <w:rFonts w:ascii="Times New Roman" w:hAnsi="Times New Roman"/>
          <w:sz w:val="24"/>
          <w:szCs w:val="24"/>
          <w:lang w:val="de-DE"/>
        </w:rPr>
        <w:t xml:space="preserve"> HLA-DR</w:t>
      </w:r>
      <w:r>
        <w:rPr>
          <w:rStyle w:val="a8"/>
          <w:rFonts w:ascii="Times New Roman" w:hAnsi="Times New Roman"/>
          <w:sz w:val="24"/>
          <w:szCs w:val="24"/>
          <w:vertAlign w:val="superscript"/>
        </w:rPr>
        <w:t xml:space="preserve">+ </w:t>
      </w:r>
      <w:r>
        <w:rPr>
          <w:rStyle w:val="a8"/>
          <w:rFonts w:ascii="Times New Roman" w:hAnsi="Times New Roman"/>
          <w:sz w:val="24"/>
          <w:szCs w:val="24"/>
        </w:rPr>
        <w:t xml:space="preserve">NKs; </w:t>
      </w:r>
      <w:r>
        <w:rPr>
          <w:rStyle w:val="a8"/>
          <w:rFonts w:ascii="Times New Roman" w:hAnsi="Times New Roman"/>
          <w:b/>
          <w:bCs/>
          <w:sz w:val="24"/>
          <w:szCs w:val="24"/>
        </w:rPr>
        <w:t>e</w:t>
      </w:r>
      <w:r>
        <w:rPr>
          <w:rStyle w:val="a8"/>
          <w:rFonts w:ascii="Times New Roman" w:hAnsi="Times New Roman"/>
          <w:sz w:val="24"/>
          <w:szCs w:val="24"/>
        </w:rPr>
        <w:t xml:space="preserve"> B cells; </w:t>
      </w:r>
      <w:r>
        <w:rPr>
          <w:rStyle w:val="a8"/>
          <w:rFonts w:ascii="Times New Roman" w:hAnsi="Times New Roman"/>
          <w:b/>
          <w:bCs/>
          <w:sz w:val="24"/>
          <w:szCs w:val="24"/>
        </w:rPr>
        <w:t>f</w:t>
      </w:r>
      <w:r>
        <w:rPr>
          <w:rStyle w:val="a8"/>
          <w:rFonts w:ascii="Times New Roman" w:hAnsi="Times New Roman"/>
          <w:sz w:val="24"/>
          <w:szCs w:val="24"/>
        </w:rPr>
        <w:t xml:space="preserve"> Naive B cells; </w:t>
      </w:r>
      <w:r>
        <w:rPr>
          <w:rStyle w:val="a8"/>
          <w:rFonts w:ascii="Times New Roman" w:hAnsi="Times New Roman"/>
          <w:b/>
          <w:bCs/>
          <w:sz w:val="24"/>
          <w:szCs w:val="24"/>
        </w:rPr>
        <w:t xml:space="preserve">g </w:t>
      </w:r>
      <w:r>
        <w:rPr>
          <w:rStyle w:val="a8"/>
          <w:rFonts w:ascii="Times New Roman" w:hAnsi="Times New Roman"/>
          <w:sz w:val="24"/>
          <w:szCs w:val="24"/>
          <w:lang w:val="zh-TW" w:eastAsia="zh-TW"/>
        </w:rPr>
        <w:t>Memory B cells</w:t>
      </w:r>
      <w:r>
        <w:rPr>
          <w:rStyle w:val="a8"/>
          <w:rFonts w:ascii="Times New Roman" w:hAnsi="Times New Roman"/>
          <w:sz w:val="24"/>
          <w:szCs w:val="24"/>
        </w:rPr>
        <w:t xml:space="preserve">; </w:t>
      </w:r>
      <w:r>
        <w:rPr>
          <w:rStyle w:val="a8"/>
          <w:rFonts w:ascii="Times New Roman" w:hAnsi="Times New Roman"/>
          <w:b/>
          <w:bCs/>
          <w:sz w:val="24"/>
          <w:szCs w:val="24"/>
        </w:rPr>
        <w:t>h</w:t>
      </w:r>
      <w:r>
        <w:rPr>
          <w:rStyle w:val="a8"/>
          <w:rFonts w:ascii="Times New Roman" w:hAnsi="Times New Roman"/>
          <w:sz w:val="24"/>
          <w:szCs w:val="24"/>
        </w:rPr>
        <w:t xml:space="preserve"> CSMB cells; </w:t>
      </w:r>
      <w:proofErr w:type="spellStart"/>
      <w:r>
        <w:rPr>
          <w:rStyle w:val="a8"/>
          <w:rFonts w:ascii="Times New Roman" w:hAnsi="Times New Roman"/>
          <w:b/>
          <w:bCs/>
          <w:sz w:val="24"/>
          <w:szCs w:val="24"/>
        </w:rPr>
        <w:t>i</w:t>
      </w:r>
      <w:proofErr w:type="spellEnd"/>
      <w:r>
        <w:rPr>
          <w:rStyle w:val="a8"/>
          <w:rFonts w:ascii="Times New Roman" w:hAnsi="Times New Roman"/>
          <w:sz w:val="24"/>
          <w:szCs w:val="24"/>
        </w:rPr>
        <w:t xml:space="preserve"> </w:t>
      </w:r>
      <w:proofErr w:type="spellStart"/>
      <w:r>
        <w:rPr>
          <w:rStyle w:val="a8"/>
          <w:rFonts w:ascii="Times New Roman" w:hAnsi="Times New Roman"/>
          <w:sz w:val="24"/>
          <w:szCs w:val="24"/>
        </w:rPr>
        <w:t>Tregs</w:t>
      </w:r>
      <w:proofErr w:type="spellEnd"/>
      <w:r>
        <w:rPr>
          <w:rStyle w:val="a8"/>
          <w:rFonts w:ascii="Times New Roman" w:hAnsi="Times New Roman"/>
          <w:sz w:val="24"/>
          <w:szCs w:val="24"/>
        </w:rPr>
        <w:t xml:space="preserve">; </w:t>
      </w:r>
      <w:r>
        <w:rPr>
          <w:rStyle w:val="a8"/>
          <w:rFonts w:ascii="Times New Roman" w:hAnsi="Times New Roman"/>
          <w:b/>
          <w:bCs/>
          <w:sz w:val="24"/>
          <w:szCs w:val="24"/>
        </w:rPr>
        <w:t>j</w:t>
      </w:r>
      <w:r>
        <w:rPr>
          <w:rStyle w:val="a8"/>
          <w:rFonts w:ascii="Times New Roman" w:hAnsi="Times New Roman"/>
          <w:sz w:val="24"/>
          <w:szCs w:val="24"/>
        </w:rPr>
        <w:t xml:space="preserve"> Activated </w:t>
      </w:r>
      <w:proofErr w:type="spellStart"/>
      <w:r>
        <w:rPr>
          <w:rStyle w:val="a8"/>
          <w:rFonts w:ascii="Times New Roman" w:hAnsi="Times New Roman"/>
          <w:sz w:val="24"/>
          <w:szCs w:val="24"/>
        </w:rPr>
        <w:t>Tregs</w:t>
      </w:r>
      <w:proofErr w:type="spellEnd"/>
      <w:r>
        <w:rPr>
          <w:rStyle w:val="a8"/>
          <w:rFonts w:ascii="Times New Roman" w:hAnsi="Times New Roman"/>
          <w:sz w:val="24"/>
          <w:szCs w:val="24"/>
        </w:rPr>
        <w:t xml:space="preserve">. Midlines indicate the median values. Statistical significances were determined using unpaired, two-tailed Mann-Whitney </w:t>
      </w:r>
      <w:r>
        <w:rPr>
          <w:rStyle w:val="a8"/>
          <w:rFonts w:ascii="Times New Roman" w:hAnsi="Times New Roman"/>
          <w:i/>
          <w:iCs/>
          <w:sz w:val="24"/>
          <w:szCs w:val="24"/>
        </w:rPr>
        <w:t>U</w:t>
      </w:r>
      <w:r>
        <w:rPr>
          <w:rStyle w:val="a8"/>
          <w:rFonts w:ascii="Times New Roman" w:hAnsi="Times New Roman"/>
          <w:sz w:val="24"/>
          <w:szCs w:val="24"/>
        </w:rPr>
        <w:t xml:space="preserve"> test. NKTs</w:t>
      </w:r>
      <w:r w:rsidRPr="00D11C30">
        <w:rPr>
          <w:rStyle w:val="a8"/>
          <w:rFonts w:ascii="Times New Roman" w:hAnsi="Times New Roman"/>
          <w:sz w:val="24"/>
          <w:szCs w:val="24"/>
        </w:rPr>
        <w:t>,</w:t>
      </w:r>
      <w:r>
        <w:rPr>
          <w:rStyle w:val="a8"/>
          <w:rFonts w:ascii="Times New Roman" w:hAnsi="Times New Roman"/>
          <w:sz w:val="24"/>
          <w:szCs w:val="24"/>
        </w:rPr>
        <w:t xml:space="preserve"> natural killer T cells</w:t>
      </w:r>
      <w:r w:rsidRPr="00D11C30">
        <w:rPr>
          <w:rStyle w:val="a8"/>
          <w:rFonts w:ascii="Times New Roman" w:hAnsi="Times New Roman"/>
          <w:sz w:val="24"/>
          <w:szCs w:val="24"/>
        </w:rPr>
        <w:t>;</w:t>
      </w:r>
      <w:r>
        <w:rPr>
          <w:rStyle w:val="a8"/>
          <w:rFonts w:ascii="Times New Roman" w:hAnsi="Times New Roman"/>
          <w:sz w:val="24"/>
          <w:szCs w:val="24"/>
        </w:rPr>
        <w:t xml:space="preserve"> NKs</w:t>
      </w:r>
      <w:r w:rsidRPr="00D11C30">
        <w:rPr>
          <w:rStyle w:val="a8"/>
          <w:rFonts w:ascii="Times New Roman" w:hAnsi="Times New Roman"/>
          <w:sz w:val="24"/>
          <w:szCs w:val="24"/>
        </w:rPr>
        <w:t>,</w:t>
      </w:r>
      <w:r>
        <w:rPr>
          <w:rStyle w:val="a8"/>
          <w:rFonts w:ascii="Times New Roman" w:hAnsi="Times New Roman"/>
          <w:sz w:val="24"/>
          <w:szCs w:val="24"/>
        </w:rPr>
        <w:t xml:space="preserve"> natural killer cells</w:t>
      </w:r>
      <w:r w:rsidRPr="00D11C30">
        <w:rPr>
          <w:rStyle w:val="a8"/>
          <w:rFonts w:ascii="Times New Roman" w:hAnsi="Times New Roman"/>
          <w:sz w:val="24"/>
          <w:szCs w:val="24"/>
        </w:rPr>
        <w:t>;</w:t>
      </w:r>
      <w:r>
        <w:rPr>
          <w:rStyle w:val="a8"/>
          <w:rFonts w:ascii="Times New Roman" w:hAnsi="Times New Roman"/>
          <w:sz w:val="24"/>
          <w:szCs w:val="24"/>
        </w:rPr>
        <w:t xml:space="preserve"> </w:t>
      </w:r>
      <w:r>
        <w:rPr>
          <w:rStyle w:val="a8"/>
          <w:rFonts w:ascii="Times New Roman" w:hAnsi="Times New Roman"/>
        </w:rPr>
        <w:t>CSMB cells</w:t>
      </w:r>
      <w:r w:rsidRPr="00D11C30">
        <w:rPr>
          <w:rStyle w:val="a8"/>
          <w:rFonts w:ascii="Times New Roman" w:hAnsi="Times New Roman"/>
        </w:rPr>
        <w:t>,</w:t>
      </w:r>
      <w:r>
        <w:rPr>
          <w:rStyle w:val="a8"/>
          <w:rFonts w:ascii="Times New Roman" w:hAnsi="Times New Roman"/>
        </w:rPr>
        <w:t xml:space="preserve"> c</w:t>
      </w:r>
      <w:r>
        <w:rPr>
          <w:rStyle w:val="a8"/>
          <w:rFonts w:ascii="Times New Roman" w:hAnsi="Times New Roman"/>
          <w:sz w:val="24"/>
          <w:szCs w:val="24"/>
        </w:rPr>
        <w:t>lass-switched memory B cells</w:t>
      </w:r>
      <w:r w:rsidRPr="00D11C30">
        <w:rPr>
          <w:rStyle w:val="a8"/>
          <w:rFonts w:ascii="Times New Roman" w:hAnsi="Times New Roman"/>
          <w:sz w:val="24"/>
          <w:szCs w:val="24"/>
        </w:rPr>
        <w:t>;</w:t>
      </w:r>
      <w:r>
        <w:rPr>
          <w:rStyle w:val="a8"/>
          <w:rFonts w:ascii="Times New Roman" w:hAnsi="Times New Roman"/>
          <w:sz w:val="24"/>
          <w:szCs w:val="24"/>
        </w:rPr>
        <w:t xml:space="preserve"> </w:t>
      </w:r>
      <w:proofErr w:type="spellStart"/>
      <w:r>
        <w:rPr>
          <w:rStyle w:val="a8"/>
          <w:rFonts w:ascii="Times New Roman" w:hAnsi="Times New Roman"/>
          <w:sz w:val="24"/>
          <w:szCs w:val="24"/>
        </w:rPr>
        <w:t>Tregs</w:t>
      </w:r>
      <w:proofErr w:type="spellEnd"/>
      <w:r w:rsidRPr="00D11C30">
        <w:rPr>
          <w:rStyle w:val="a8"/>
          <w:rFonts w:ascii="Times New Roman" w:hAnsi="Times New Roman"/>
          <w:sz w:val="24"/>
          <w:szCs w:val="24"/>
        </w:rPr>
        <w:t>,</w:t>
      </w:r>
      <w:r>
        <w:rPr>
          <w:rStyle w:val="a8"/>
          <w:rFonts w:ascii="Times New Roman" w:hAnsi="Times New Roman"/>
          <w:sz w:val="24"/>
          <w:szCs w:val="24"/>
        </w:rPr>
        <w:t xml:space="preserve"> regulatory T cells</w:t>
      </w:r>
      <w:r w:rsidRPr="00D11C30">
        <w:rPr>
          <w:rStyle w:val="a8"/>
          <w:rFonts w:ascii="Times New Roman" w:hAnsi="Times New Roman"/>
          <w:sz w:val="24"/>
          <w:szCs w:val="24"/>
        </w:rPr>
        <w:t>.</w:t>
      </w:r>
      <w:r>
        <w:rPr>
          <w:rStyle w:val="a8"/>
          <w:rFonts w:ascii="Times New Roman" w:hAnsi="Times New Roman"/>
          <w:sz w:val="24"/>
          <w:szCs w:val="24"/>
        </w:rPr>
        <w:t xml:space="preserve"> </w:t>
      </w:r>
      <w:r>
        <w:rPr>
          <w:rStyle w:val="a8"/>
          <w:rFonts w:ascii="Times New Roman" w:hAnsi="Times New Roman"/>
          <w:i/>
          <w:iCs/>
          <w:sz w:val="24"/>
          <w:szCs w:val="24"/>
        </w:rPr>
        <w:t>%</w:t>
      </w:r>
      <w:r>
        <w:rPr>
          <w:rStyle w:val="a8"/>
          <w:rFonts w:ascii="Times New Roman" w:hAnsi="Times New Roman"/>
          <w:sz w:val="24"/>
          <w:szCs w:val="24"/>
        </w:rPr>
        <w:t xml:space="preserve"> percentage, </w:t>
      </w:r>
      <w:r>
        <w:rPr>
          <w:rStyle w:val="a8"/>
          <w:rFonts w:ascii="Times New Roman" w:hAnsi="Times New Roman"/>
          <w:i/>
          <w:iCs/>
          <w:sz w:val="24"/>
          <w:szCs w:val="24"/>
        </w:rPr>
        <w:t>#</w:t>
      </w:r>
      <w:r>
        <w:rPr>
          <w:rStyle w:val="a8"/>
          <w:rFonts w:ascii="Times New Roman" w:hAnsi="Times New Roman"/>
          <w:sz w:val="24"/>
          <w:szCs w:val="24"/>
        </w:rPr>
        <w:t xml:space="preserve"> c-counts, </w:t>
      </w:r>
      <w:r>
        <w:rPr>
          <w:rStyle w:val="a8"/>
          <w:rFonts w:ascii="Times New Roman" w:hAnsi="Times New Roman"/>
          <w:sz w:val="24"/>
          <w:szCs w:val="24"/>
          <w:vertAlign w:val="superscript"/>
        </w:rPr>
        <w:t>*</w:t>
      </w:r>
      <w:r w:rsidRPr="00D11C30">
        <w:rPr>
          <w:rStyle w:val="a8"/>
          <w:rFonts w:ascii="Times New Roman" w:hAnsi="Times New Roman"/>
          <w:i/>
          <w:iCs/>
          <w:sz w:val="24"/>
          <w:szCs w:val="24"/>
        </w:rPr>
        <w:t>p</w:t>
      </w:r>
      <w:r>
        <w:rPr>
          <w:rStyle w:val="a8"/>
          <w:rFonts w:ascii="Times New Roman" w:hAnsi="Times New Roman"/>
          <w:sz w:val="24"/>
          <w:szCs w:val="24"/>
        </w:rPr>
        <w:t xml:space="preserve"> &lt; 0.05, </w:t>
      </w:r>
      <w:r>
        <w:rPr>
          <w:rStyle w:val="a8"/>
          <w:rFonts w:ascii="Times New Roman" w:hAnsi="Times New Roman"/>
          <w:sz w:val="24"/>
          <w:szCs w:val="24"/>
          <w:vertAlign w:val="superscript"/>
        </w:rPr>
        <w:t>**</w:t>
      </w:r>
      <w:r w:rsidRPr="00D11C30">
        <w:rPr>
          <w:rStyle w:val="a8"/>
          <w:rFonts w:ascii="Times New Roman" w:hAnsi="Times New Roman"/>
          <w:i/>
          <w:iCs/>
          <w:sz w:val="24"/>
          <w:szCs w:val="24"/>
        </w:rPr>
        <w:t>p</w:t>
      </w:r>
      <w:r>
        <w:rPr>
          <w:rStyle w:val="a8"/>
          <w:rFonts w:ascii="Times New Roman" w:hAnsi="Times New Roman"/>
          <w:sz w:val="24"/>
          <w:szCs w:val="24"/>
        </w:rPr>
        <w:t xml:space="preserve"> &lt; 0.01, </w:t>
      </w:r>
      <w:r>
        <w:rPr>
          <w:rStyle w:val="a8"/>
          <w:rFonts w:ascii="Times New Roman" w:hAnsi="Times New Roman"/>
          <w:sz w:val="24"/>
          <w:szCs w:val="24"/>
          <w:vertAlign w:val="superscript"/>
        </w:rPr>
        <w:t>***</w:t>
      </w:r>
      <w:r w:rsidRPr="00D11C30">
        <w:rPr>
          <w:rStyle w:val="a8"/>
          <w:rFonts w:ascii="Times New Roman" w:hAnsi="Times New Roman"/>
          <w:i/>
          <w:iCs/>
          <w:sz w:val="24"/>
          <w:szCs w:val="24"/>
        </w:rPr>
        <w:t>p</w:t>
      </w:r>
      <w:r>
        <w:rPr>
          <w:rStyle w:val="a8"/>
          <w:rFonts w:ascii="Times New Roman" w:hAnsi="Times New Roman"/>
          <w:sz w:val="24"/>
          <w:szCs w:val="24"/>
        </w:rPr>
        <w:t xml:space="preserve"> &lt; 0.001</w:t>
      </w:r>
      <w:r w:rsidRPr="00D11C30">
        <w:rPr>
          <w:rStyle w:val="a8"/>
          <w:rFonts w:ascii="Times New Roman" w:hAnsi="Times New Roman"/>
          <w:sz w:val="24"/>
          <w:szCs w:val="24"/>
        </w:rPr>
        <w:t>.</w:t>
      </w:r>
    </w:p>
    <w:p w:rsidR="00BA1FB8" w:rsidRDefault="00EF0221">
      <w:pPr>
        <w:spacing w:line="480" w:lineRule="auto"/>
        <w:rPr>
          <w:rStyle w:val="a8"/>
          <w:rFonts w:ascii="Times New Roman" w:eastAsia="Times New Roman" w:hAnsi="Times New Roman" w:cs="Times New Roman"/>
          <w:sz w:val="24"/>
          <w:szCs w:val="24"/>
        </w:rPr>
      </w:pPr>
      <w:r>
        <w:rPr>
          <w:rStyle w:val="a8"/>
          <w:rFonts w:ascii="Times New Roman" w:hAnsi="Times New Roman"/>
          <w:b/>
          <w:bCs/>
          <w:caps/>
          <w:sz w:val="24"/>
          <w:szCs w:val="24"/>
        </w:rPr>
        <w:t>f</w:t>
      </w:r>
      <w:r w:rsidRPr="00D11C30">
        <w:rPr>
          <w:rStyle w:val="a8"/>
          <w:rFonts w:ascii="Times New Roman" w:hAnsi="Times New Roman"/>
          <w:b/>
          <w:bCs/>
          <w:sz w:val="24"/>
          <w:szCs w:val="24"/>
        </w:rPr>
        <w:t>IGURE</w:t>
      </w:r>
      <w:r>
        <w:rPr>
          <w:rStyle w:val="a8"/>
          <w:rFonts w:ascii="Times New Roman" w:hAnsi="Times New Roman"/>
          <w:b/>
          <w:bCs/>
          <w:sz w:val="24"/>
          <w:szCs w:val="24"/>
        </w:rPr>
        <w:t xml:space="preserve"> 4 </w:t>
      </w:r>
      <w:r>
        <w:rPr>
          <w:rStyle w:val="a8"/>
          <w:rFonts w:ascii="Times New Roman" w:hAnsi="Times New Roman"/>
          <w:sz w:val="24"/>
          <w:szCs w:val="24"/>
        </w:rPr>
        <w:t>The counts of lymphocyte subpopulations and representative flow cytometry plots of adenoid tissues between AH-M</w:t>
      </w:r>
      <w:r>
        <w:rPr>
          <w:rStyle w:val="a8"/>
          <w:rFonts w:ascii="Times New Roman" w:hAnsi="Times New Roman"/>
          <w:sz w:val="24"/>
          <w:szCs w:val="24"/>
          <w:lang w:val="da-DK"/>
        </w:rPr>
        <w:t>olds</w:t>
      </w:r>
      <w:r>
        <w:rPr>
          <w:rStyle w:val="a8"/>
          <w:rFonts w:ascii="Times New Roman" w:hAnsi="Times New Roman"/>
          <w:sz w:val="24"/>
          <w:szCs w:val="24"/>
          <w:vertAlign w:val="superscript"/>
        </w:rPr>
        <w:t>+</w:t>
      </w:r>
      <w:r>
        <w:rPr>
          <w:rStyle w:val="a8"/>
          <w:rFonts w:ascii="Times New Roman" w:hAnsi="Times New Roman"/>
          <w:sz w:val="24"/>
          <w:szCs w:val="24"/>
        </w:rPr>
        <w:t>HDM</w:t>
      </w:r>
      <w:r>
        <w:rPr>
          <w:rStyle w:val="a8"/>
          <w:rFonts w:ascii="Times New Roman" w:hAnsi="Times New Roman"/>
          <w:sz w:val="24"/>
          <w:szCs w:val="24"/>
          <w:vertAlign w:val="superscript"/>
        </w:rPr>
        <w:t>+</w:t>
      </w:r>
      <w:r>
        <w:rPr>
          <w:rStyle w:val="a8"/>
          <w:rFonts w:ascii="Times New Roman" w:hAnsi="Times New Roman"/>
          <w:sz w:val="24"/>
          <w:szCs w:val="24"/>
        </w:rPr>
        <w:t xml:space="preserve"> (n=9) and AH-HDM</w:t>
      </w:r>
      <w:r>
        <w:rPr>
          <w:rStyle w:val="a8"/>
          <w:rFonts w:ascii="Times New Roman" w:hAnsi="Times New Roman"/>
          <w:sz w:val="24"/>
          <w:szCs w:val="24"/>
          <w:vertAlign w:val="superscript"/>
        </w:rPr>
        <w:t>+</w:t>
      </w:r>
      <w:r>
        <w:rPr>
          <w:rStyle w:val="a8"/>
          <w:rFonts w:ascii="Times New Roman" w:hAnsi="Times New Roman"/>
          <w:sz w:val="24"/>
          <w:szCs w:val="24"/>
        </w:rPr>
        <w:t xml:space="preserve"> (n=17) children.</w:t>
      </w:r>
      <w:r>
        <w:rPr>
          <w:rStyle w:val="a8"/>
          <w:rFonts w:ascii="Times New Roman" w:hAnsi="Times New Roman"/>
          <w:b/>
          <w:bCs/>
          <w:sz w:val="24"/>
          <w:szCs w:val="24"/>
        </w:rPr>
        <w:t xml:space="preserve"> a </w:t>
      </w:r>
      <w:r>
        <w:rPr>
          <w:rStyle w:val="a8"/>
          <w:rFonts w:ascii="Times New Roman" w:hAnsi="Times New Roman"/>
          <w:sz w:val="24"/>
          <w:szCs w:val="24"/>
        </w:rPr>
        <w:t xml:space="preserve">B cells; </w:t>
      </w:r>
      <w:r>
        <w:rPr>
          <w:rStyle w:val="a8"/>
          <w:rFonts w:ascii="Times New Roman" w:hAnsi="Times New Roman"/>
          <w:b/>
          <w:bCs/>
          <w:sz w:val="24"/>
          <w:szCs w:val="24"/>
        </w:rPr>
        <w:t>b</w:t>
      </w:r>
      <w:r>
        <w:rPr>
          <w:rStyle w:val="a8"/>
          <w:rFonts w:ascii="Times New Roman" w:hAnsi="Times New Roman"/>
          <w:sz w:val="24"/>
          <w:szCs w:val="24"/>
        </w:rPr>
        <w:t xml:space="preserve"> Naive B cells; </w:t>
      </w:r>
      <w:r>
        <w:rPr>
          <w:rStyle w:val="a8"/>
          <w:rFonts w:ascii="Times New Roman" w:hAnsi="Times New Roman"/>
          <w:b/>
          <w:bCs/>
          <w:sz w:val="24"/>
          <w:szCs w:val="24"/>
        </w:rPr>
        <w:t>c</w:t>
      </w:r>
      <w:r>
        <w:rPr>
          <w:rStyle w:val="a8"/>
          <w:rFonts w:ascii="Times New Roman" w:hAnsi="Times New Roman"/>
          <w:sz w:val="24"/>
          <w:szCs w:val="24"/>
        </w:rPr>
        <w:t xml:space="preserve"> </w:t>
      </w:r>
      <w:r>
        <w:rPr>
          <w:rStyle w:val="a8"/>
          <w:rFonts w:ascii="Times New Roman" w:hAnsi="Times New Roman"/>
          <w:sz w:val="24"/>
          <w:szCs w:val="24"/>
          <w:lang w:val="zh-TW" w:eastAsia="zh-TW"/>
        </w:rPr>
        <w:t>Memory B cells</w:t>
      </w:r>
      <w:r>
        <w:rPr>
          <w:rStyle w:val="a8"/>
          <w:rFonts w:ascii="Times New Roman" w:hAnsi="Times New Roman"/>
          <w:sz w:val="24"/>
          <w:szCs w:val="24"/>
        </w:rPr>
        <w:t xml:space="preserve">; </w:t>
      </w:r>
      <w:r>
        <w:rPr>
          <w:rStyle w:val="a8"/>
          <w:rFonts w:ascii="Times New Roman" w:hAnsi="Times New Roman"/>
          <w:b/>
          <w:bCs/>
          <w:sz w:val="24"/>
          <w:szCs w:val="24"/>
        </w:rPr>
        <w:t>d</w:t>
      </w:r>
      <w:r>
        <w:rPr>
          <w:rStyle w:val="a8"/>
          <w:rFonts w:ascii="Times New Roman" w:hAnsi="Times New Roman"/>
          <w:sz w:val="24"/>
          <w:szCs w:val="24"/>
        </w:rPr>
        <w:t xml:space="preserve"> CSMB cells. </w:t>
      </w:r>
      <w:r>
        <w:rPr>
          <w:rStyle w:val="a8"/>
          <w:rFonts w:ascii="Times New Roman" w:hAnsi="Times New Roman"/>
          <w:b/>
          <w:bCs/>
          <w:sz w:val="24"/>
          <w:szCs w:val="24"/>
        </w:rPr>
        <w:t>e-h</w:t>
      </w:r>
      <w:r>
        <w:rPr>
          <w:rStyle w:val="a8"/>
          <w:rFonts w:ascii="Times New Roman" w:hAnsi="Times New Roman"/>
          <w:sz w:val="24"/>
          <w:szCs w:val="24"/>
        </w:rPr>
        <w:t xml:space="preserve"> Representative flow cytometry plots of B cells, naive B cells, </w:t>
      </w:r>
      <w:r>
        <w:rPr>
          <w:rStyle w:val="a8"/>
          <w:rFonts w:ascii="Times New Roman" w:hAnsi="Times New Roman"/>
          <w:sz w:val="24"/>
          <w:szCs w:val="24"/>
          <w:lang w:val="zh-TW" w:eastAsia="zh-TW"/>
        </w:rPr>
        <w:t>USMB cells</w:t>
      </w:r>
      <w:r>
        <w:rPr>
          <w:rStyle w:val="a8"/>
          <w:rFonts w:ascii="Times New Roman" w:hAnsi="Times New Roman"/>
          <w:sz w:val="24"/>
          <w:szCs w:val="24"/>
        </w:rPr>
        <w:t xml:space="preserve">, and CSMB cells in adenoid tissues between two groups. </w:t>
      </w:r>
      <w:r>
        <w:rPr>
          <w:rStyle w:val="a8"/>
          <w:rFonts w:ascii="Times New Roman" w:hAnsi="Times New Roman"/>
          <w:sz w:val="24"/>
          <w:szCs w:val="24"/>
          <w:lang w:val="zh-TW" w:eastAsia="zh-TW"/>
        </w:rPr>
        <w:t>Memory B cells were composed of USMB and CSMB cells.</w:t>
      </w:r>
      <w:r>
        <w:rPr>
          <w:rStyle w:val="a8"/>
          <w:rFonts w:ascii="Times New Roman" w:hAnsi="Times New Roman"/>
          <w:sz w:val="24"/>
          <w:szCs w:val="24"/>
        </w:rPr>
        <w:t xml:space="preserve"> Midlines indicate the median values. Statistical significances were determined using unpaired, two-tailed Mann-Whitney </w:t>
      </w:r>
      <w:r>
        <w:rPr>
          <w:rStyle w:val="a8"/>
          <w:rFonts w:ascii="Times New Roman" w:hAnsi="Times New Roman"/>
          <w:i/>
          <w:iCs/>
          <w:sz w:val="24"/>
          <w:szCs w:val="24"/>
        </w:rPr>
        <w:t>U</w:t>
      </w:r>
      <w:r>
        <w:rPr>
          <w:rStyle w:val="a8"/>
          <w:rFonts w:ascii="Times New Roman" w:hAnsi="Times New Roman"/>
          <w:sz w:val="24"/>
          <w:szCs w:val="24"/>
        </w:rPr>
        <w:t xml:space="preserve"> test. AH-M</w:t>
      </w:r>
      <w:r>
        <w:rPr>
          <w:rStyle w:val="a8"/>
          <w:rFonts w:ascii="Times New Roman" w:hAnsi="Times New Roman"/>
          <w:sz w:val="24"/>
          <w:szCs w:val="24"/>
          <w:lang w:val="da-DK"/>
        </w:rPr>
        <w:t>olds</w:t>
      </w:r>
      <w:r>
        <w:rPr>
          <w:rStyle w:val="a8"/>
          <w:rFonts w:ascii="Times New Roman" w:hAnsi="Times New Roman"/>
          <w:sz w:val="24"/>
          <w:szCs w:val="24"/>
          <w:vertAlign w:val="superscript"/>
        </w:rPr>
        <w:t>+</w:t>
      </w:r>
      <w:r>
        <w:rPr>
          <w:rStyle w:val="a8"/>
          <w:rFonts w:ascii="Times New Roman" w:hAnsi="Times New Roman"/>
          <w:sz w:val="24"/>
          <w:szCs w:val="24"/>
        </w:rPr>
        <w:t>HDM</w:t>
      </w:r>
      <w:r>
        <w:rPr>
          <w:rStyle w:val="a8"/>
          <w:rFonts w:ascii="Times New Roman" w:hAnsi="Times New Roman"/>
          <w:sz w:val="24"/>
          <w:szCs w:val="24"/>
          <w:vertAlign w:val="superscript"/>
        </w:rPr>
        <w:t>+</w:t>
      </w:r>
      <w:r w:rsidRPr="00D11C30">
        <w:rPr>
          <w:rStyle w:val="a8"/>
          <w:rFonts w:ascii="Times New Roman" w:hAnsi="Times New Roman"/>
          <w:sz w:val="24"/>
          <w:szCs w:val="24"/>
        </w:rPr>
        <w:t xml:space="preserve">, </w:t>
      </w:r>
      <w:r>
        <w:rPr>
          <w:rStyle w:val="a8"/>
          <w:rFonts w:ascii="Times New Roman" w:hAnsi="Times New Roman"/>
          <w:sz w:val="24"/>
          <w:szCs w:val="24"/>
        </w:rPr>
        <w:t xml:space="preserve">children with AH </w:t>
      </w:r>
      <w:proofErr w:type="spellStart"/>
      <w:r>
        <w:rPr>
          <w:rStyle w:val="a8"/>
          <w:rFonts w:ascii="Times New Roman" w:hAnsi="Times New Roman"/>
          <w:sz w:val="24"/>
          <w:szCs w:val="24"/>
        </w:rPr>
        <w:t>polysensitized</w:t>
      </w:r>
      <w:proofErr w:type="spellEnd"/>
      <w:r>
        <w:rPr>
          <w:rStyle w:val="a8"/>
          <w:rFonts w:ascii="Times New Roman" w:hAnsi="Times New Roman"/>
          <w:sz w:val="24"/>
          <w:szCs w:val="24"/>
        </w:rPr>
        <w:t xml:space="preserve"> to molds and HDM</w:t>
      </w:r>
      <w:r w:rsidRPr="00D11C30">
        <w:rPr>
          <w:rStyle w:val="a8"/>
          <w:rFonts w:ascii="Times New Roman" w:hAnsi="Times New Roman"/>
          <w:sz w:val="24"/>
          <w:szCs w:val="24"/>
        </w:rPr>
        <w:t>;</w:t>
      </w:r>
      <w:r>
        <w:rPr>
          <w:rStyle w:val="a8"/>
          <w:rFonts w:ascii="Times New Roman" w:hAnsi="Times New Roman"/>
          <w:sz w:val="24"/>
          <w:szCs w:val="24"/>
        </w:rPr>
        <w:t xml:space="preserve"> AH-HDM</w:t>
      </w:r>
      <w:r>
        <w:rPr>
          <w:rStyle w:val="a8"/>
          <w:rFonts w:ascii="Times New Roman" w:hAnsi="Times New Roman"/>
          <w:sz w:val="24"/>
          <w:szCs w:val="24"/>
          <w:vertAlign w:val="superscript"/>
        </w:rPr>
        <w:t>+</w:t>
      </w:r>
      <w:r w:rsidRPr="00D11C30">
        <w:rPr>
          <w:rStyle w:val="a8"/>
          <w:rFonts w:ascii="Times New Roman" w:hAnsi="Times New Roman"/>
          <w:sz w:val="24"/>
          <w:szCs w:val="24"/>
        </w:rPr>
        <w:t xml:space="preserve">, </w:t>
      </w:r>
      <w:r>
        <w:rPr>
          <w:rStyle w:val="a8"/>
          <w:rFonts w:ascii="Times New Roman" w:hAnsi="Times New Roman"/>
          <w:sz w:val="24"/>
          <w:szCs w:val="24"/>
        </w:rPr>
        <w:t xml:space="preserve">children with AH </w:t>
      </w:r>
      <w:proofErr w:type="spellStart"/>
      <w:r>
        <w:rPr>
          <w:rStyle w:val="a8"/>
          <w:rFonts w:ascii="Times New Roman" w:hAnsi="Times New Roman"/>
          <w:sz w:val="24"/>
          <w:szCs w:val="24"/>
        </w:rPr>
        <w:t>monosensitized</w:t>
      </w:r>
      <w:proofErr w:type="spellEnd"/>
      <w:r>
        <w:rPr>
          <w:rStyle w:val="a8"/>
          <w:rFonts w:ascii="Times New Roman" w:hAnsi="Times New Roman"/>
          <w:sz w:val="24"/>
          <w:szCs w:val="24"/>
        </w:rPr>
        <w:t xml:space="preserve"> to HDM</w:t>
      </w:r>
      <w:r w:rsidRPr="00D11C30">
        <w:rPr>
          <w:rStyle w:val="a8"/>
          <w:rFonts w:ascii="Times New Roman" w:hAnsi="Times New Roman"/>
          <w:sz w:val="24"/>
          <w:szCs w:val="24"/>
        </w:rPr>
        <w:t>;</w:t>
      </w:r>
      <w:r>
        <w:rPr>
          <w:rStyle w:val="a8"/>
          <w:rFonts w:ascii="Times New Roman" w:hAnsi="Times New Roman"/>
          <w:sz w:val="24"/>
          <w:szCs w:val="24"/>
        </w:rPr>
        <w:t xml:space="preserve"> </w:t>
      </w:r>
      <w:r>
        <w:rPr>
          <w:rStyle w:val="a8"/>
          <w:rFonts w:ascii="Times New Roman" w:hAnsi="Times New Roman"/>
        </w:rPr>
        <w:t>CSMB cells</w:t>
      </w:r>
      <w:r w:rsidRPr="00D11C30">
        <w:rPr>
          <w:rStyle w:val="a8"/>
          <w:rFonts w:ascii="Times New Roman" w:hAnsi="Times New Roman"/>
        </w:rPr>
        <w:t>,</w:t>
      </w:r>
      <w:r>
        <w:rPr>
          <w:rStyle w:val="a8"/>
          <w:rFonts w:ascii="Times New Roman" w:hAnsi="Times New Roman"/>
        </w:rPr>
        <w:t xml:space="preserve"> c</w:t>
      </w:r>
      <w:r>
        <w:rPr>
          <w:rStyle w:val="a8"/>
          <w:rFonts w:ascii="Times New Roman" w:hAnsi="Times New Roman"/>
          <w:sz w:val="24"/>
          <w:szCs w:val="24"/>
        </w:rPr>
        <w:t>lass-switched memory B cells</w:t>
      </w:r>
      <w:r w:rsidRPr="00D11C30">
        <w:rPr>
          <w:rStyle w:val="a8"/>
          <w:rFonts w:ascii="Times New Roman" w:hAnsi="Times New Roman"/>
          <w:sz w:val="24"/>
          <w:szCs w:val="24"/>
        </w:rPr>
        <w:t>;</w:t>
      </w:r>
      <w:r>
        <w:rPr>
          <w:rStyle w:val="a8"/>
          <w:rFonts w:ascii="Times New Roman" w:hAnsi="Times New Roman"/>
          <w:sz w:val="24"/>
          <w:szCs w:val="24"/>
        </w:rPr>
        <w:t xml:space="preserve"> USMB cells</w:t>
      </w:r>
      <w:r w:rsidRPr="00D11C30">
        <w:rPr>
          <w:rStyle w:val="a8"/>
          <w:rFonts w:ascii="Times New Roman" w:hAnsi="Times New Roman"/>
          <w:sz w:val="24"/>
          <w:szCs w:val="24"/>
        </w:rPr>
        <w:t>,</w:t>
      </w:r>
      <w:r>
        <w:rPr>
          <w:rStyle w:val="a8"/>
          <w:rFonts w:ascii="Times New Roman" w:hAnsi="Times New Roman"/>
          <w:sz w:val="24"/>
          <w:szCs w:val="24"/>
        </w:rPr>
        <w:t xml:space="preserve"> </w:t>
      </w:r>
      <w:r>
        <w:rPr>
          <w:rStyle w:val="a8"/>
          <w:rFonts w:ascii="Times New Roman" w:hAnsi="Times New Roman"/>
        </w:rPr>
        <w:t>un-switched memory B cells</w:t>
      </w:r>
      <w:r w:rsidRPr="00D11C30">
        <w:rPr>
          <w:rStyle w:val="a8"/>
          <w:rFonts w:ascii="Times New Roman" w:hAnsi="Times New Roman"/>
        </w:rPr>
        <w:t>.</w:t>
      </w:r>
      <w:r>
        <w:rPr>
          <w:rStyle w:val="a8"/>
          <w:rFonts w:ascii="Times New Roman" w:hAnsi="Times New Roman"/>
        </w:rPr>
        <w:t xml:space="preserve"> </w:t>
      </w:r>
      <w:r>
        <w:rPr>
          <w:rStyle w:val="a8"/>
          <w:rFonts w:ascii="Times New Roman" w:hAnsi="Times New Roman"/>
          <w:sz w:val="24"/>
          <w:szCs w:val="24"/>
          <w:lang w:val="zh-TW" w:eastAsia="zh-TW"/>
        </w:rPr>
        <w:t xml:space="preserve">% </w:t>
      </w:r>
      <w:r>
        <w:rPr>
          <w:rStyle w:val="a8"/>
          <w:rFonts w:ascii="Times New Roman" w:hAnsi="Times New Roman"/>
          <w:sz w:val="24"/>
          <w:szCs w:val="24"/>
        </w:rPr>
        <w:t>percentage</w:t>
      </w:r>
      <w:r>
        <w:rPr>
          <w:rStyle w:val="a8"/>
          <w:rFonts w:ascii="Times New Roman" w:hAnsi="Times New Roman"/>
          <w:sz w:val="24"/>
          <w:szCs w:val="24"/>
          <w:lang w:val="zh-TW" w:eastAsia="zh-TW"/>
        </w:rPr>
        <w:t xml:space="preserve">, </w:t>
      </w:r>
      <w:r>
        <w:rPr>
          <w:rStyle w:val="a8"/>
          <w:rFonts w:ascii="Times New Roman" w:hAnsi="Times New Roman"/>
          <w:i/>
          <w:iCs/>
          <w:sz w:val="24"/>
          <w:szCs w:val="24"/>
        </w:rPr>
        <w:t>#</w:t>
      </w:r>
      <w:r>
        <w:rPr>
          <w:rStyle w:val="a8"/>
          <w:rFonts w:ascii="Times New Roman" w:hAnsi="Times New Roman"/>
          <w:sz w:val="24"/>
          <w:szCs w:val="24"/>
          <w:lang w:val="zh-TW" w:eastAsia="zh-TW"/>
        </w:rPr>
        <w:t xml:space="preserve"> </w:t>
      </w:r>
      <w:r>
        <w:rPr>
          <w:rStyle w:val="a8"/>
          <w:rFonts w:ascii="Times New Roman" w:hAnsi="Times New Roman"/>
          <w:sz w:val="24"/>
          <w:szCs w:val="24"/>
        </w:rPr>
        <w:t>c-counts</w:t>
      </w:r>
      <w:r>
        <w:rPr>
          <w:rStyle w:val="a8"/>
          <w:rFonts w:ascii="Times New Roman" w:hAnsi="Times New Roman"/>
          <w:sz w:val="24"/>
          <w:szCs w:val="24"/>
          <w:lang w:val="zh-TW" w:eastAsia="zh-TW"/>
        </w:rPr>
        <w:t xml:space="preserve">, </w:t>
      </w:r>
      <w:r>
        <w:rPr>
          <w:rStyle w:val="a8"/>
          <w:rFonts w:ascii="Times New Roman" w:hAnsi="Times New Roman"/>
          <w:sz w:val="24"/>
          <w:szCs w:val="24"/>
          <w:vertAlign w:val="superscript"/>
        </w:rPr>
        <w:t>*</w:t>
      </w:r>
      <w:r w:rsidRPr="00D11C30">
        <w:rPr>
          <w:rStyle w:val="a8"/>
          <w:rFonts w:ascii="Times New Roman" w:hAnsi="Times New Roman"/>
          <w:i/>
          <w:iCs/>
          <w:sz w:val="24"/>
          <w:szCs w:val="24"/>
        </w:rPr>
        <w:t>p</w:t>
      </w:r>
      <w:r>
        <w:rPr>
          <w:rStyle w:val="a8"/>
          <w:rFonts w:ascii="Times New Roman" w:hAnsi="Times New Roman"/>
          <w:sz w:val="24"/>
          <w:szCs w:val="24"/>
        </w:rPr>
        <w:t xml:space="preserve"> &lt; 0.05</w:t>
      </w:r>
      <w:r>
        <w:rPr>
          <w:rStyle w:val="a8"/>
          <w:rFonts w:ascii="Times New Roman" w:hAnsi="Times New Roman"/>
          <w:sz w:val="24"/>
          <w:szCs w:val="24"/>
          <w:lang w:val="zh-TW" w:eastAsia="zh-TW"/>
        </w:rPr>
        <w:t xml:space="preserve">, </w:t>
      </w:r>
      <w:r>
        <w:rPr>
          <w:rStyle w:val="a8"/>
          <w:rFonts w:ascii="Times New Roman" w:hAnsi="Times New Roman"/>
          <w:sz w:val="24"/>
          <w:szCs w:val="24"/>
          <w:vertAlign w:val="superscript"/>
        </w:rPr>
        <w:t>**</w:t>
      </w:r>
      <w:r w:rsidRPr="00D11C30">
        <w:rPr>
          <w:rStyle w:val="a8"/>
          <w:rFonts w:ascii="Times New Roman" w:hAnsi="Times New Roman"/>
          <w:i/>
          <w:iCs/>
          <w:sz w:val="24"/>
          <w:szCs w:val="24"/>
        </w:rPr>
        <w:t>p</w:t>
      </w:r>
      <w:r>
        <w:rPr>
          <w:rStyle w:val="a8"/>
          <w:rFonts w:ascii="Times New Roman" w:hAnsi="Times New Roman"/>
          <w:sz w:val="24"/>
          <w:szCs w:val="24"/>
        </w:rPr>
        <w:t xml:space="preserve"> &lt; 0.01</w:t>
      </w:r>
      <w:r>
        <w:rPr>
          <w:rStyle w:val="a8"/>
          <w:rFonts w:ascii="Times New Roman" w:hAnsi="Times New Roman"/>
          <w:sz w:val="24"/>
          <w:szCs w:val="24"/>
          <w:lang w:val="zh-TW" w:eastAsia="zh-TW"/>
        </w:rPr>
        <w:t xml:space="preserve">, </w:t>
      </w:r>
      <w:r>
        <w:rPr>
          <w:rStyle w:val="a8"/>
          <w:rFonts w:ascii="Times New Roman" w:hAnsi="Times New Roman"/>
          <w:sz w:val="24"/>
          <w:szCs w:val="24"/>
          <w:vertAlign w:val="superscript"/>
        </w:rPr>
        <w:t>***</w:t>
      </w:r>
      <w:r w:rsidRPr="00D11C30">
        <w:rPr>
          <w:rStyle w:val="a8"/>
          <w:rFonts w:ascii="Times New Roman" w:hAnsi="Times New Roman"/>
          <w:i/>
          <w:iCs/>
          <w:sz w:val="24"/>
          <w:szCs w:val="24"/>
        </w:rPr>
        <w:t>p</w:t>
      </w:r>
      <w:r>
        <w:rPr>
          <w:rStyle w:val="a8"/>
          <w:rFonts w:ascii="Times New Roman" w:hAnsi="Times New Roman"/>
          <w:sz w:val="24"/>
          <w:szCs w:val="24"/>
          <w:lang w:val="zh-TW" w:eastAsia="zh-TW"/>
        </w:rPr>
        <w:t xml:space="preserve"> </w:t>
      </w:r>
      <w:r>
        <w:rPr>
          <w:rStyle w:val="a8"/>
          <w:rFonts w:ascii="Times New Roman" w:hAnsi="Times New Roman"/>
          <w:sz w:val="24"/>
          <w:szCs w:val="24"/>
        </w:rPr>
        <w:t>&lt; 0.001</w:t>
      </w:r>
      <w:r w:rsidRPr="00D11C30">
        <w:rPr>
          <w:rStyle w:val="a8"/>
          <w:rFonts w:ascii="Times New Roman" w:hAnsi="Times New Roman"/>
          <w:sz w:val="24"/>
          <w:szCs w:val="24"/>
        </w:rPr>
        <w:t>.</w:t>
      </w:r>
    </w:p>
    <w:p w:rsidR="00BA1FB8" w:rsidRDefault="00EF0221">
      <w:pPr>
        <w:spacing w:line="480" w:lineRule="auto"/>
        <w:rPr>
          <w:rStyle w:val="a8"/>
          <w:rFonts w:ascii="等线" w:eastAsia="等线" w:hAnsi="等线" w:cs="等线"/>
          <w:b/>
          <w:bCs/>
          <w:kern w:val="24"/>
          <w:sz w:val="24"/>
          <w:szCs w:val="24"/>
        </w:rPr>
      </w:pPr>
      <w:r>
        <w:rPr>
          <w:rStyle w:val="a8"/>
          <w:rFonts w:ascii="Times New Roman" w:hAnsi="Times New Roman"/>
          <w:b/>
          <w:bCs/>
          <w:sz w:val="24"/>
          <w:szCs w:val="24"/>
        </w:rPr>
        <w:lastRenderedPageBreak/>
        <w:t>F</w:t>
      </w:r>
      <w:r w:rsidRPr="00D11C30">
        <w:rPr>
          <w:rStyle w:val="a8"/>
          <w:rFonts w:ascii="Times New Roman" w:hAnsi="Times New Roman"/>
          <w:b/>
          <w:bCs/>
          <w:sz w:val="24"/>
          <w:szCs w:val="24"/>
        </w:rPr>
        <w:t>IGURE</w:t>
      </w:r>
      <w:r>
        <w:rPr>
          <w:rStyle w:val="a8"/>
          <w:rFonts w:ascii="Times New Roman" w:hAnsi="Times New Roman"/>
          <w:b/>
          <w:bCs/>
          <w:sz w:val="24"/>
          <w:szCs w:val="24"/>
        </w:rPr>
        <w:t xml:space="preserve"> </w:t>
      </w:r>
      <w:r w:rsidRPr="00D11C30">
        <w:rPr>
          <w:rStyle w:val="a8"/>
          <w:rFonts w:ascii="Times New Roman" w:hAnsi="Times New Roman"/>
          <w:b/>
          <w:bCs/>
          <w:sz w:val="24"/>
          <w:szCs w:val="24"/>
        </w:rPr>
        <w:t>S</w:t>
      </w:r>
      <w:r>
        <w:rPr>
          <w:rStyle w:val="a8"/>
          <w:rFonts w:ascii="Times New Roman" w:hAnsi="Times New Roman"/>
          <w:b/>
          <w:bCs/>
          <w:sz w:val="24"/>
          <w:szCs w:val="24"/>
        </w:rPr>
        <w:t xml:space="preserve">1 </w:t>
      </w:r>
      <w:r>
        <w:rPr>
          <w:rStyle w:val="a8"/>
          <w:rFonts w:ascii="Times New Roman" w:hAnsi="Times New Roman"/>
          <w:sz w:val="24"/>
          <w:szCs w:val="24"/>
        </w:rPr>
        <w:t>S</w:t>
      </w:r>
      <w:r>
        <w:rPr>
          <w:rStyle w:val="a8"/>
          <w:rFonts w:ascii="Times New Roman" w:hAnsi="Times New Roman"/>
          <w:sz w:val="24"/>
          <w:szCs w:val="24"/>
          <w:lang w:val="fr-FR"/>
        </w:rPr>
        <w:t xml:space="preserve">ubpopulation </w:t>
      </w:r>
      <w:r>
        <w:rPr>
          <w:rStyle w:val="a8"/>
          <w:rFonts w:ascii="Times New Roman" w:hAnsi="Times New Roman"/>
          <w:sz w:val="24"/>
          <w:szCs w:val="24"/>
        </w:rPr>
        <w:t xml:space="preserve">identification of natural killer cells, monocytes, and T cells according to the common extracellular markers. </w:t>
      </w:r>
      <w:r>
        <w:rPr>
          <w:rStyle w:val="a8"/>
          <w:rFonts w:ascii="Times New Roman" w:hAnsi="Times New Roman"/>
          <w:kern w:val="24"/>
          <w:sz w:val="24"/>
          <w:szCs w:val="24"/>
        </w:rPr>
        <w:t>CD</w:t>
      </w:r>
      <w:r w:rsidRPr="00D11C30">
        <w:rPr>
          <w:rStyle w:val="a8"/>
          <w:rFonts w:ascii="Times New Roman" w:hAnsi="Times New Roman"/>
          <w:kern w:val="24"/>
          <w:sz w:val="24"/>
          <w:szCs w:val="24"/>
        </w:rPr>
        <w:t>,</w:t>
      </w:r>
      <w:r>
        <w:rPr>
          <w:rStyle w:val="a8"/>
          <w:rFonts w:ascii="Times New Roman" w:hAnsi="Times New Roman"/>
          <w:kern w:val="24"/>
          <w:sz w:val="24"/>
          <w:szCs w:val="24"/>
        </w:rPr>
        <w:t xml:space="preserve"> Cluster of Differentiation</w:t>
      </w:r>
      <w:r w:rsidRPr="00D11C30">
        <w:rPr>
          <w:rStyle w:val="a8"/>
          <w:rFonts w:ascii="Times New Roman" w:hAnsi="Times New Roman"/>
          <w:kern w:val="24"/>
          <w:sz w:val="24"/>
          <w:szCs w:val="24"/>
        </w:rPr>
        <w:t>;</w:t>
      </w:r>
      <w:r>
        <w:rPr>
          <w:rStyle w:val="a8"/>
          <w:rFonts w:ascii="Times New Roman" w:hAnsi="Times New Roman"/>
          <w:kern w:val="24"/>
          <w:sz w:val="24"/>
          <w:szCs w:val="24"/>
        </w:rPr>
        <w:t xml:space="preserve"> </w:t>
      </w:r>
      <w:r>
        <w:rPr>
          <w:rStyle w:val="a8"/>
          <w:rFonts w:ascii="Times New Roman" w:hAnsi="Times New Roman"/>
          <w:kern w:val="24"/>
          <w:sz w:val="24"/>
          <w:szCs w:val="24"/>
          <w:lang w:val="de-DE"/>
        </w:rPr>
        <w:t>HLA-DR</w:t>
      </w:r>
      <w:r w:rsidRPr="00D11C30">
        <w:rPr>
          <w:rStyle w:val="a8"/>
          <w:rFonts w:ascii="Times New Roman" w:hAnsi="Times New Roman"/>
          <w:kern w:val="24"/>
          <w:sz w:val="24"/>
          <w:szCs w:val="24"/>
        </w:rPr>
        <w:t>,</w:t>
      </w:r>
      <w:r>
        <w:rPr>
          <w:rStyle w:val="a8"/>
          <w:rFonts w:ascii="Times New Roman" w:hAnsi="Times New Roman"/>
          <w:kern w:val="24"/>
          <w:sz w:val="24"/>
          <w:szCs w:val="24"/>
          <w:lang w:val="nl-NL"/>
        </w:rPr>
        <w:t xml:space="preserve"> human leukocyte antigen DR</w:t>
      </w:r>
      <w:r w:rsidRPr="00D11C30">
        <w:rPr>
          <w:rStyle w:val="a8"/>
          <w:rFonts w:ascii="Times New Roman" w:hAnsi="Times New Roman"/>
          <w:kern w:val="24"/>
          <w:sz w:val="24"/>
          <w:szCs w:val="24"/>
        </w:rPr>
        <w:t>;</w:t>
      </w:r>
      <w:r>
        <w:rPr>
          <w:rStyle w:val="a8"/>
          <w:rFonts w:ascii="Times New Roman" w:hAnsi="Times New Roman"/>
          <w:kern w:val="24"/>
          <w:sz w:val="24"/>
          <w:szCs w:val="24"/>
        </w:rPr>
        <w:t xml:space="preserve"> NK cell</w:t>
      </w:r>
      <w:r w:rsidRPr="00D11C30">
        <w:rPr>
          <w:rStyle w:val="a8"/>
          <w:rFonts w:ascii="Times New Roman" w:hAnsi="Times New Roman"/>
          <w:kern w:val="24"/>
          <w:sz w:val="24"/>
          <w:szCs w:val="24"/>
        </w:rPr>
        <w:t>,</w:t>
      </w:r>
      <w:r>
        <w:rPr>
          <w:rStyle w:val="a8"/>
          <w:rFonts w:ascii="Times New Roman" w:hAnsi="Times New Roman"/>
          <w:kern w:val="24"/>
          <w:sz w:val="24"/>
          <w:szCs w:val="24"/>
        </w:rPr>
        <w:t xml:space="preserve"> natural killer cell</w:t>
      </w:r>
      <w:r w:rsidRPr="00D11C30">
        <w:rPr>
          <w:rStyle w:val="a8"/>
          <w:rFonts w:ascii="Times New Roman" w:hAnsi="Times New Roman"/>
          <w:kern w:val="24"/>
          <w:sz w:val="24"/>
          <w:szCs w:val="24"/>
        </w:rPr>
        <w:t>;</w:t>
      </w:r>
      <w:r>
        <w:rPr>
          <w:rStyle w:val="a8"/>
          <w:rFonts w:ascii="Times New Roman" w:hAnsi="Times New Roman"/>
          <w:kern w:val="24"/>
          <w:sz w:val="24"/>
          <w:szCs w:val="24"/>
        </w:rPr>
        <w:t xml:space="preserve"> </w:t>
      </w:r>
      <w:r>
        <w:rPr>
          <w:rStyle w:val="a8"/>
          <w:rFonts w:ascii="Times New Roman" w:hAnsi="Times New Roman"/>
          <w:kern w:val="24"/>
          <w:sz w:val="24"/>
          <w:szCs w:val="24"/>
          <w:lang w:val="fr-FR"/>
        </w:rPr>
        <w:t>NKT cell</w:t>
      </w:r>
      <w:r w:rsidRPr="00D11C30">
        <w:rPr>
          <w:rStyle w:val="a8"/>
          <w:rFonts w:ascii="Times New Roman" w:hAnsi="Times New Roman"/>
          <w:kern w:val="24"/>
          <w:sz w:val="24"/>
          <w:szCs w:val="24"/>
        </w:rPr>
        <w:t>,</w:t>
      </w:r>
      <w:r>
        <w:rPr>
          <w:rStyle w:val="a8"/>
          <w:rFonts w:ascii="Times New Roman" w:hAnsi="Times New Roman"/>
          <w:i/>
          <w:iCs/>
          <w:kern w:val="24"/>
          <w:sz w:val="24"/>
          <w:szCs w:val="24"/>
        </w:rPr>
        <w:t xml:space="preserve"> </w:t>
      </w:r>
      <w:r>
        <w:rPr>
          <w:rStyle w:val="a8"/>
          <w:rFonts w:ascii="Times New Roman" w:hAnsi="Times New Roman"/>
          <w:kern w:val="24"/>
          <w:sz w:val="24"/>
          <w:szCs w:val="24"/>
        </w:rPr>
        <w:t>natural killer T cell</w:t>
      </w:r>
      <w:r w:rsidRPr="00D11C30">
        <w:rPr>
          <w:rStyle w:val="a8"/>
          <w:rFonts w:ascii="Times New Roman" w:hAnsi="Times New Roman"/>
          <w:kern w:val="24"/>
          <w:sz w:val="24"/>
          <w:szCs w:val="24"/>
        </w:rPr>
        <w:t>.</w:t>
      </w:r>
      <w:r>
        <w:rPr>
          <w:rStyle w:val="a8"/>
          <w:rFonts w:ascii="Times New Roman" w:hAnsi="Times New Roman"/>
          <w:kern w:val="24"/>
          <w:sz w:val="24"/>
          <w:szCs w:val="24"/>
        </w:rPr>
        <w:t xml:space="preserve"> </w:t>
      </w:r>
      <w:r>
        <w:rPr>
          <w:rStyle w:val="a8"/>
          <w:rFonts w:ascii="Times New Roman" w:hAnsi="Times New Roman"/>
          <w:kern w:val="24"/>
          <w:sz w:val="24"/>
          <w:szCs w:val="24"/>
          <w:vertAlign w:val="superscript"/>
        </w:rPr>
        <w:t xml:space="preserve">+ </w:t>
      </w:r>
      <w:r>
        <w:rPr>
          <w:rStyle w:val="a8"/>
          <w:rFonts w:ascii="Times New Roman" w:hAnsi="Times New Roman"/>
          <w:kern w:val="24"/>
          <w:sz w:val="24"/>
          <w:szCs w:val="24"/>
        </w:rPr>
        <w:t xml:space="preserve">positive, </w:t>
      </w:r>
      <w:r>
        <w:rPr>
          <w:rStyle w:val="a8"/>
          <w:rFonts w:ascii="Times New Roman" w:hAnsi="Times New Roman"/>
          <w:kern w:val="24"/>
          <w:sz w:val="24"/>
          <w:szCs w:val="24"/>
          <w:vertAlign w:val="superscript"/>
        </w:rPr>
        <w:t xml:space="preserve">- </w:t>
      </w:r>
      <w:r>
        <w:rPr>
          <w:rStyle w:val="a8"/>
          <w:rFonts w:ascii="Times New Roman" w:hAnsi="Times New Roman"/>
          <w:kern w:val="24"/>
          <w:sz w:val="24"/>
          <w:szCs w:val="24"/>
          <w:lang w:val="it-IT"/>
        </w:rPr>
        <w:t>negative</w:t>
      </w:r>
      <w:r>
        <w:rPr>
          <w:rStyle w:val="a8"/>
          <w:rFonts w:ascii="Times New Roman" w:hAnsi="Times New Roman"/>
          <w:kern w:val="24"/>
          <w:sz w:val="24"/>
          <w:szCs w:val="24"/>
        </w:rPr>
        <w:t xml:space="preserve">, </w:t>
      </w:r>
      <w:r>
        <w:rPr>
          <w:rStyle w:val="a8"/>
          <w:rFonts w:ascii="Times New Roman" w:hAnsi="Times New Roman"/>
          <w:kern w:val="24"/>
          <w:sz w:val="24"/>
          <w:szCs w:val="24"/>
          <w:vertAlign w:val="superscript"/>
        </w:rPr>
        <w:t xml:space="preserve">high </w:t>
      </w:r>
      <w:proofErr w:type="spellStart"/>
      <w:r>
        <w:rPr>
          <w:rStyle w:val="a8"/>
          <w:rFonts w:ascii="Times New Roman" w:hAnsi="Times New Roman"/>
          <w:kern w:val="24"/>
          <w:sz w:val="24"/>
          <w:szCs w:val="24"/>
        </w:rPr>
        <w:t>high</w:t>
      </w:r>
      <w:proofErr w:type="spellEnd"/>
      <w:r>
        <w:rPr>
          <w:rStyle w:val="a8"/>
          <w:rFonts w:ascii="Times New Roman" w:hAnsi="Times New Roman"/>
          <w:kern w:val="24"/>
          <w:sz w:val="24"/>
          <w:szCs w:val="24"/>
        </w:rPr>
        <w:t xml:space="preserve"> expression, </w:t>
      </w:r>
      <w:r>
        <w:rPr>
          <w:rStyle w:val="a8"/>
          <w:rFonts w:ascii="Times New Roman" w:hAnsi="Times New Roman"/>
          <w:kern w:val="24"/>
          <w:sz w:val="24"/>
          <w:szCs w:val="24"/>
          <w:vertAlign w:val="superscript"/>
        </w:rPr>
        <w:t>low</w:t>
      </w:r>
      <w:r>
        <w:rPr>
          <w:rStyle w:val="a8"/>
          <w:rFonts w:ascii="Times New Roman" w:hAnsi="Times New Roman"/>
          <w:kern w:val="24"/>
          <w:sz w:val="24"/>
          <w:szCs w:val="24"/>
        </w:rPr>
        <w:t xml:space="preserve"> </w:t>
      </w:r>
      <w:proofErr w:type="spellStart"/>
      <w:r>
        <w:rPr>
          <w:rStyle w:val="a8"/>
          <w:rFonts w:ascii="Times New Roman" w:hAnsi="Times New Roman"/>
          <w:kern w:val="24"/>
          <w:sz w:val="24"/>
          <w:szCs w:val="24"/>
        </w:rPr>
        <w:t>low</w:t>
      </w:r>
      <w:proofErr w:type="spellEnd"/>
      <w:r>
        <w:rPr>
          <w:rStyle w:val="a8"/>
          <w:rFonts w:ascii="Times New Roman" w:hAnsi="Times New Roman"/>
          <w:kern w:val="24"/>
          <w:sz w:val="24"/>
          <w:szCs w:val="24"/>
        </w:rPr>
        <w:t xml:space="preserve"> expression</w:t>
      </w:r>
      <w:r w:rsidRPr="00D11C30">
        <w:rPr>
          <w:rStyle w:val="a8"/>
          <w:rFonts w:ascii="Times New Roman" w:hAnsi="Times New Roman"/>
          <w:kern w:val="24"/>
          <w:sz w:val="24"/>
          <w:szCs w:val="24"/>
        </w:rPr>
        <w:t>.</w:t>
      </w:r>
    </w:p>
    <w:p w:rsidR="00BA1FB8" w:rsidRDefault="00EF0221">
      <w:pPr>
        <w:spacing w:line="480" w:lineRule="auto"/>
        <w:rPr>
          <w:rStyle w:val="a8"/>
          <w:rFonts w:ascii="等线" w:eastAsia="等线" w:hAnsi="等线" w:cs="等线"/>
          <w:kern w:val="24"/>
          <w:sz w:val="24"/>
          <w:szCs w:val="24"/>
        </w:rPr>
      </w:pPr>
      <w:r>
        <w:rPr>
          <w:rStyle w:val="a8"/>
          <w:rFonts w:ascii="Times New Roman" w:hAnsi="Times New Roman"/>
          <w:b/>
          <w:bCs/>
          <w:sz w:val="24"/>
          <w:szCs w:val="24"/>
        </w:rPr>
        <w:t>F</w:t>
      </w:r>
      <w:r w:rsidRPr="00D11C30">
        <w:rPr>
          <w:rStyle w:val="a8"/>
          <w:rFonts w:ascii="Times New Roman" w:hAnsi="Times New Roman"/>
          <w:b/>
          <w:bCs/>
          <w:sz w:val="24"/>
          <w:szCs w:val="24"/>
        </w:rPr>
        <w:t>IGURE</w:t>
      </w:r>
      <w:r>
        <w:rPr>
          <w:rStyle w:val="a8"/>
          <w:rFonts w:ascii="Times New Roman" w:hAnsi="Times New Roman"/>
          <w:b/>
          <w:bCs/>
          <w:sz w:val="24"/>
          <w:szCs w:val="24"/>
        </w:rPr>
        <w:t xml:space="preserve"> </w:t>
      </w:r>
      <w:r w:rsidRPr="00D11C30">
        <w:rPr>
          <w:rStyle w:val="a8"/>
          <w:rFonts w:ascii="Times New Roman" w:hAnsi="Times New Roman"/>
          <w:b/>
          <w:bCs/>
          <w:sz w:val="24"/>
          <w:szCs w:val="24"/>
        </w:rPr>
        <w:t>S</w:t>
      </w:r>
      <w:r>
        <w:rPr>
          <w:rStyle w:val="a8"/>
          <w:rFonts w:ascii="Times New Roman" w:hAnsi="Times New Roman"/>
          <w:b/>
          <w:bCs/>
          <w:sz w:val="24"/>
          <w:szCs w:val="24"/>
        </w:rPr>
        <w:t xml:space="preserve">2 </w:t>
      </w:r>
      <w:r>
        <w:rPr>
          <w:rStyle w:val="a8"/>
          <w:rFonts w:ascii="Times New Roman" w:hAnsi="Times New Roman"/>
          <w:sz w:val="24"/>
          <w:szCs w:val="24"/>
        </w:rPr>
        <w:t>S</w:t>
      </w:r>
      <w:r>
        <w:rPr>
          <w:rStyle w:val="a8"/>
          <w:rFonts w:ascii="Times New Roman" w:hAnsi="Times New Roman"/>
          <w:sz w:val="24"/>
          <w:szCs w:val="24"/>
          <w:lang w:val="fr-FR"/>
        </w:rPr>
        <w:t xml:space="preserve">ubpopulation </w:t>
      </w:r>
      <w:r>
        <w:rPr>
          <w:rStyle w:val="a8"/>
          <w:rFonts w:ascii="Times New Roman" w:hAnsi="Times New Roman"/>
          <w:sz w:val="24"/>
          <w:szCs w:val="24"/>
        </w:rPr>
        <w:t>identification of CD4</w:t>
      </w:r>
      <w:r>
        <w:rPr>
          <w:rStyle w:val="a8"/>
          <w:rFonts w:ascii="Times New Roman" w:hAnsi="Times New Roman"/>
          <w:sz w:val="24"/>
          <w:szCs w:val="24"/>
          <w:vertAlign w:val="superscript"/>
        </w:rPr>
        <w:t>+</w:t>
      </w:r>
      <w:r>
        <w:rPr>
          <w:rStyle w:val="a8"/>
          <w:rFonts w:ascii="Times New Roman" w:hAnsi="Times New Roman"/>
          <w:sz w:val="24"/>
          <w:szCs w:val="24"/>
        </w:rPr>
        <w:t xml:space="preserve"> and CD8</w:t>
      </w:r>
      <w:r>
        <w:rPr>
          <w:rStyle w:val="a8"/>
          <w:rFonts w:ascii="Times New Roman" w:hAnsi="Times New Roman"/>
          <w:sz w:val="24"/>
          <w:szCs w:val="24"/>
          <w:vertAlign w:val="superscript"/>
        </w:rPr>
        <w:t>+</w:t>
      </w:r>
      <w:r>
        <w:rPr>
          <w:rStyle w:val="a8"/>
          <w:rFonts w:ascii="Times New Roman" w:hAnsi="Times New Roman"/>
          <w:sz w:val="24"/>
          <w:szCs w:val="24"/>
        </w:rPr>
        <w:t xml:space="preserve"> T cells according to the common extracellular markers. </w:t>
      </w:r>
      <w:r>
        <w:rPr>
          <w:rStyle w:val="a8"/>
          <w:rFonts w:ascii="Times New Roman" w:hAnsi="Times New Roman"/>
          <w:kern w:val="24"/>
          <w:sz w:val="24"/>
          <w:szCs w:val="24"/>
        </w:rPr>
        <w:t>CD</w:t>
      </w:r>
      <w:r w:rsidRPr="00D11C30">
        <w:rPr>
          <w:rStyle w:val="a8"/>
          <w:rFonts w:ascii="Times New Roman" w:hAnsi="Times New Roman"/>
          <w:kern w:val="24"/>
          <w:sz w:val="24"/>
          <w:szCs w:val="24"/>
        </w:rPr>
        <w:t>,</w:t>
      </w:r>
      <w:r>
        <w:rPr>
          <w:rStyle w:val="a8"/>
          <w:rFonts w:ascii="Times New Roman" w:hAnsi="Times New Roman"/>
          <w:kern w:val="24"/>
          <w:sz w:val="24"/>
          <w:szCs w:val="24"/>
        </w:rPr>
        <w:t xml:space="preserve"> Cluster of Differentiation</w:t>
      </w:r>
      <w:r w:rsidRPr="00D11C30">
        <w:rPr>
          <w:rStyle w:val="a8"/>
          <w:rFonts w:ascii="Times New Roman" w:hAnsi="Times New Roman"/>
          <w:kern w:val="24"/>
          <w:sz w:val="24"/>
          <w:szCs w:val="24"/>
        </w:rPr>
        <w:t>;</w:t>
      </w:r>
      <w:r>
        <w:rPr>
          <w:rStyle w:val="a8"/>
          <w:rFonts w:ascii="Times New Roman" w:hAnsi="Times New Roman"/>
          <w:kern w:val="24"/>
          <w:sz w:val="24"/>
          <w:szCs w:val="24"/>
        </w:rPr>
        <w:t xml:space="preserve"> CCR7</w:t>
      </w:r>
      <w:r w:rsidRPr="00D11C30">
        <w:rPr>
          <w:rStyle w:val="a8"/>
          <w:rFonts w:ascii="Times New Roman" w:hAnsi="Times New Roman"/>
          <w:kern w:val="24"/>
          <w:sz w:val="24"/>
          <w:szCs w:val="24"/>
        </w:rPr>
        <w:t>,</w:t>
      </w:r>
      <w:r>
        <w:rPr>
          <w:rStyle w:val="a8"/>
          <w:rFonts w:ascii="Times New Roman" w:hAnsi="Times New Roman"/>
          <w:kern w:val="24"/>
          <w:sz w:val="24"/>
          <w:szCs w:val="24"/>
        </w:rPr>
        <w:t xml:space="preserve"> C-C chemokine receptor type 7</w:t>
      </w:r>
      <w:r w:rsidRPr="00D11C30">
        <w:rPr>
          <w:rStyle w:val="a8"/>
          <w:rFonts w:ascii="Times New Roman" w:hAnsi="Times New Roman"/>
          <w:kern w:val="24"/>
          <w:sz w:val="24"/>
          <w:szCs w:val="24"/>
        </w:rPr>
        <w:t>;</w:t>
      </w:r>
      <w:r>
        <w:rPr>
          <w:rStyle w:val="a8"/>
          <w:rFonts w:ascii="Times New Roman" w:hAnsi="Times New Roman"/>
          <w:kern w:val="24"/>
          <w:sz w:val="24"/>
          <w:szCs w:val="24"/>
        </w:rPr>
        <w:t xml:space="preserve"> </w:t>
      </w:r>
      <w:r>
        <w:rPr>
          <w:rStyle w:val="a8"/>
          <w:rFonts w:ascii="Times New Roman" w:hAnsi="Times New Roman"/>
          <w:kern w:val="24"/>
          <w:sz w:val="24"/>
          <w:szCs w:val="24"/>
          <w:lang w:val="de-DE"/>
        </w:rPr>
        <w:t>PD1</w:t>
      </w:r>
      <w:r w:rsidRPr="00D11C30">
        <w:rPr>
          <w:rStyle w:val="a8"/>
          <w:rFonts w:ascii="Times New Roman" w:hAnsi="Times New Roman"/>
          <w:kern w:val="24"/>
          <w:sz w:val="24"/>
          <w:szCs w:val="24"/>
        </w:rPr>
        <w:t xml:space="preserve">, </w:t>
      </w:r>
      <w:r>
        <w:rPr>
          <w:rStyle w:val="a8"/>
          <w:rFonts w:ascii="Times New Roman" w:hAnsi="Times New Roman"/>
          <w:kern w:val="24"/>
          <w:sz w:val="24"/>
          <w:szCs w:val="24"/>
        </w:rPr>
        <w:t>programmed cell death protein 1</w:t>
      </w:r>
      <w:r w:rsidRPr="00D11C30">
        <w:rPr>
          <w:rStyle w:val="a8"/>
          <w:rFonts w:ascii="Times New Roman" w:hAnsi="Times New Roman"/>
          <w:kern w:val="24"/>
          <w:sz w:val="24"/>
          <w:szCs w:val="24"/>
        </w:rPr>
        <w:t>.</w:t>
      </w:r>
      <w:r>
        <w:rPr>
          <w:rStyle w:val="a8"/>
          <w:rFonts w:ascii="Times New Roman" w:hAnsi="Times New Roman"/>
          <w:kern w:val="24"/>
          <w:sz w:val="24"/>
          <w:szCs w:val="24"/>
        </w:rPr>
        <w:t xml:space="preserve"> </w:t>
      </w:r>
      <w:r>
        <w:rPr>
          <w:rStyle w:val="a8"/>
          <w:rFonts w:ascii="Times New Roman" w:hAnsi="Times New Roman"/>
          <w:kern w:val="24"/>
          <w:sz w:val="24"/>
          <w:szCs w:val="24"/>
          <w:vertAlign w:val="superscript"/>
        </w:rPr>
        <w:t xml:space="preserve">+ </w:t>
      </w:r>
      <w:r>
        <w:rPr>
          <w:rStyle w:val="a8"/>
          <w:rFonts w:ascii="Times New Roman" w:hAnsi="Times New Roman"/>
          <w:kern w:val="24"/>
          <w:sz w:val="24"/>
          <w:szCs w:val="24"/>
        </w:rPr>
        <w:t xml:space="preserve">positive, </w:t>
      </w:r>
      <w:r>
        <w:rPr>
          <w:rStyle w:val="a8"/>
          <w:rFonts w:ascii="Times New Roman" w:hAnsi="Times New Roman"/>
          <w:kern w:val="24"/>
          <w:sz w:val="24"/>
          <w:szCs w:val="24"/>
          <w:vertAlign w:val="superscript"/>
        </w:rPr>
        <w:t xml:space="preserve">- </w:t>
      </w:r>
      <w:r>
        <w:rPr>
          <w:rStyle w:val="a8"/>
          <w:rFonts w:ascii="Times New Roman" w:hAnsi="Times New Roman"/>
          <w:kern w:val="24"/>
          <w:sz w:val="24"/>
          <w:szCs w:val="24"/>
          <w:lang w:val="it-IT"/>
        </w:rPr>
        <w:t>negative</w:t>
      </w:r>
      <w:r>
        <w:rPr>
          <w:rStyle w:val="a8"/>
          <w:rFonts w:ascii="Times New Roman" w:hAnsi="Times New Roman"/>
          <w:kern w:val="24"/>
          <w:sz w:val="24"/>
          <w:szCs w:val="24"/>
        </w:rPr>
        <w:t xml:space="preserve">, </w:t>
      </w:r>
      <w:r>
        <w:rPr>
          <w:rStyle w:val="a8"/>
          <w:rFonts w:ascii="Times New Roman" w:hAnsi="Times New Roman"/>
          <w:kern w:val="24"/>
          <w:sz w:val="24"/>
          <w:szCs w:val="24"/>
          <w:vertAlign w:val="superscript"/>
        </w:rPr>
        <w:t xml:space="preserve">high </w:t>
      </w:r>
      <w:proofErr w:type="spellStart"/>
      <w:r>
        <w:rPr>
          <w:rStyle w:val="a8"/>
          <w:rFonts w:ascii="Times New Roman" w:hAnsi="Times New Roman"/>
          <w:kern w:val="24"/>
          <w:sz w:val="24"/>
          <w:szCs w:val="24"/>
        </w:rPr>
        <w:t>high</w:t>
      </w:r>
      <w:proofErr w:type="spellEnd"/>
      <w:r>
        <w:rPr>
          <w:rStyle w:val="a8"/>
          <w:rFonts w:ascii="Times New Roman" w:hAnsi="Times New Roman"/>
          <w:kern w:val="24"/>
          <w:sz w:val="24"/>
          <w:szCs w:val="24"/>
        </w:rPr>
        <w:t xml:space="preserve"> expression, </w:t>
      </w:r>
      <w:r>
        <w:rPr>
          <w:rStyle w:val="a8"/>
          <w:rFonts w:ascii="Times New Roman" w:hAnsi="Times New Roman"/>
          <w:kern w:val="24"/>
          <w:sz w:val="24"/>
          <w:szCs w:val="24"/>
          <w:vertAlign w:val="superscript"/>
        </w:rPr>
        <w:t>low</w:t>
      </w:r>
      <w:r>
        <w:rPr>
          <w:rStyle w:val="a8"/>
          <w:rFonts w:ascii="Times New Roman" w:hAnsi="Times New Roman"/>
          <w:kern w:val="24"/>
          <w:sz w:val="24"/>
          <w:szCs w:val="24"/>
        </w:rPr>
        <w:t xml:space="preserve"> </w:t>
      </w:r>
      <w:proofErr w:type="spellStart"/>
      <w:r>
        <w:rPr>
          <w:rStyle w:val="a8"/>
          <w:rFonts w:ascii="Times New Roman" w:hAnsi="Times New Roman"/>
          <w:kern w:val="24"/>
          <w:sz w:val="24"/>
          <w:szCs w:val="24"/>
        </w:rPr>
        <w:t>low</w:t>
      </w:r>
      <w:proofErr w:type="spellEnd"/>
      <w:r>
        <w:rPr>
          <w:rStyle w:val="a8"/>
          <w:rFonts w:ascii="Times New Roman" w:hAnsi="Times New Roman"/>
          <w:kern w:val="24"/>
          <w:sz w:val="24"/>
          <w:szCs w:val="24"/>
        </w:rPr>
        <w:t xml:space="preserve"> expression</w:t>
      </w:r>
    </w:p>
    <w:p w:rsidR="00BA1FB8" w:rsidRDefault="00EF0221">
      <w:pPr>
        <w:spacing w:line="480" w:lineRule="auto"/>
        <w:rPr>
          <w:rStyle w:val="a8"/>
          <w:rFonts w:ascii="Times New Roman" w:eastAsia="Times New Roman" w:hAnsi="Times New Roman" w:cs="Times New Roman"/>
          <w:kern w:val="24"/>
          <w:sz w:val="24"/>
          <w:szCs w:val="24"/>
        </w:rPr>
      </w:pPr>
      <w:r>
        <w:rPr>
          <w:rStyle w:val="a8"/>
          <w:rFonts w:ascii="Times New Roman" w:hAnsi="Times New Roman"/>
          <w:b/>
          <w:bCs/>
          <w:sz w:val="24"/>
          <w:szCs w:val="24"/>
        </w:rPr>
        <w:t>F</w:t>
      </w:r>
      <w:r w:rsidRPr="00D11C30">
        <w:rPr>
          <w:rStyle w:val="a8"/>
          <w:rFonts w:ascii="Times New Roman" w:hAnsi="Times New Roman"/>
          <w:b/>
          <w:bCs/>
          <w:sz w:val="24"/>
          <w:szCs w:val="24"/>
        </w:rPr>
        <w:t>IGURE S</w:t>
      </w:r>
      <w:r>
        <w:rPr>
          <w:rStyle w:val="a8"/>
          <w:rFonts w:ascii="Times New Roman" w:hAnsi="Times New Roman"/>
          <w:b/>
          <w:bCs/>
          <w:sz w:val="24"/>
          <w:szCs w:val="24"/>
        </w:rPr>
        <w:t xml:space="preserve">3 </w:t>
      </w:r>
      <w:r>
        <w:rPr>
          <w:rStyle w:val="a8"/>
          <w:rFonts w:ascii="Times New Roman" w:hAnsi="Times New Roman"/>
          <w:sz w:val="24"/>
          <w:szCs w:val="24"/>
        </w:rPr>
        <w:t>S</w:t>
      </w:r>
      <w:r>
        <w:rPr>
          <w:rStyle w:val="a8"/>
          <w:rFonts w:ascii="Times New Roman" w:hAnsi="Times New Roman"/>
          <w:sz w:val="24"/>
          <w:szCs w:val="24"/>
          <w:lang w:val="fr-FR"/>
        </w:rPr>
        <w:t xml:space="preserve">ubpopulation </w:t>
      </w:r>
      <w:r>
        <w:rPr>
          <w:rStyle w:val="a8"/>
          <w:rFonts w:ascii="Times New Roman" w:hAnsi="Times New Roman"/>
          <w:sz w:val="24"/>
          <w:szCs w:val="24"/>
        </w:rPr>
        <w:t xml:space="preserve">identification of B cells according to the common extracellular markers. </w:t>
      </w:r>
      <w:r>
        <w:rPr>
          <w:rStyle w:val="a8"/>
          <w:rFonts w:ascii="Times New Roman" w:hAnsi="Times New Roman"/>
          <w:kern w:val="24"/>
          <w:sz w:val="24"/>
          <w:szCs w:val="24"/>
        </w:rPr>
        <w:t>CD</w:t>
      </w:r>
      <w:r w:rsidRPr="00D11C30">
        <w:rPr>
          <w:rStyle w:val="a8"/>
          <w:rFonts w:ascii="Times New Roman" w:hAnsi="Times New Roman"/>
          <w:kern w:val="24"/>
          <w:sz w:val="24"/>
          <w:szCs w:val="24"/>
        </w:rPr>
        <w:t>,</w:t>
      </w:r>
      <w:r>
        <w:rPr>
          <w:rStyle w:val="a8"/>
          <w:rFonts w:ascii="Times New Roman" w:hAnsi="Times New Roman"/>
          <w:kern w:val="24"/>
          <w:sz w:val="24"/>
          <w:szCs w:val="24"/>
        </w:rPr>
        <w:t xml:space="preserve"> Cluster of Differentiation</w:t>
      </w:r>
      <w:r w:rsidRPr="00D11C30">
        <w:rPr>
          <w:rStyle w:val="a8"/>
          <w:rFonts w:ascii="Times New Roman" w:hAnsi="Times New Roman"/>
          <w:kern w:val="24"/>
          <w:sz w:val="24"/>
          <w:szCs w:val="24"/>
        </w:rPr>
        <w:t>;</w:t>
      </w:r>
      <w:r>
        <w:rPr>
          <w:rStyle w:val="a8"/>
          <w:rFonts w:ascii="Times New Roman" w:hAnsi="Times New Roman"/>
          <w:kern w:val="24"/>
          <w:sz w:val="24"/>
          <w:szCs w:val="24"/>
        </w:rPr>
        <w:t xml:space="preserve"> </w:t>
      </w:r>
      <w:r>
        <w:rPr>
          <w:rStyle w:val="a8"/>
          <w:rFonts w:ascii="Times New Roman" w:hAnsi="Times New Roman"/>
          <w:kern w:val="24"/>
          <w:sz w:val="24"/>
          <w:szCs w:val="24"/>
          <w:lang w:val="da-DK"/>
        </w:rPr>
        <w:t>IgD</w:t>
      </w:r>
      <w:r w:rsidRPr="00D11C30">
        <w:rPr>
          <w:rStyle w:val="a8"/>
          <w:rFonts w:ascii="Times New Roman" w:hAnsi="Times New Roman"/>
          <w:kern w:val="24"/>
          <w:sz w:val="24"/>
          <w:szCs w:val="24"/>
        </w:rPr>
        <w:t>,</w:t>
      </w:r>
      <w:r>
        <w:rPr>
          <w:rStyle w:val="a8"/>
          <w:rFonts w:ascii="Times New Roman" w:hAnsi="Times New Roman"/>
          <w:kern w:val="24"/>
          <w:sz w:val="24"/>
          <w:szCs w:val="24"/>
        </w:rPr>
        <w:t xml:space="preserve"> Immunoglobulin D</w:t>
      </w:r>
      <w:r w:rsidRPr="00D11C30">
        <w:rPr>
          <w:rStyle w:val="a8"/>
          <w:rFonts w:ascii="Times New Roman" w:hAnsi="Times New Roman"/>
          <w:kern w:val="24"/>
          <w:sz w:val="24"/>
          <w:szCs w:val="24"/>
        </w:rPr>
        <w:t>;</w:t>
      </w:r>
      <w:r>
        <w:rPr>
          <w:rStyle w:val="a8"/>
          <w:rFonts w:ascii="Times New Roman" w:hAnsi="Times New Roman"/>
          <w:kern w:val="24"/>
          <w:sz w:val="24"/>
          <w:szCs w:val="24"/>
        </w:rPr>
        <w:t xml:space="preserve"> IgM</w:t>
      </w:r>
      <w:r w:rsidRPr="00D11C30">
        <w:rPr>
          <w:rStyle w:val="a8"/>
          <w:rFonts w:ascii="Times New Roman" w:hAnsi="Times New Roman"/>
          <w:kern w:val="24"/>
          <w:sz w:val="24"/>
          <w:szCs w:val="24"/>
        </w:rPr>
        <w:t>,</w:t>
      </w:r>
      <w:r>
        <w:rPr>
          <w:rStyle w:val="a8"/>
          <w:rFonts w:ascii="Times New Roman" w:hAnsi="Times New Roman"/>
          <w:kern w:val="24"/>
          <w:sz w:val="24"/>
          <w:szCs w:val="24"/>
        </w:rPr>
        <w:t xml:space="preserve"> Immunoglobulin M</w:t>
      </w:r>
      <w:r w:rsidRPr="00D11C30">
        <w:rPr>
          <w:rStyle w:val="a8"/>
          <w:rFonts w:ascii="Times New Roman" w:hAnsi="Times New Roman"/>
          <w:kern w:val="24"/>
          <w:sz w:val="24"/>
          <w:szCs w:val="24"/>
        </w:rPr>
        <w:t>;</w:t>
      </w:r>
      <w:r>
        <w:rPr>
          <w:rStyle w:val="a8"/>
          <w:rFonts w:ascii="Times New Roman" w:hAnsi="Times New Roman"/>
          <w:kern w:val="24"/>
          <w:sz w:val="24"/>
          <w:szCs w:val="24"/>
        </w:rPr>
        <w:t xml:space="preserve"> </w:t>
      </w:r>
      <w:r>
        <w:rPr>
          <w:rStyle w:val="a8"/>
          <w:rFonts w:ascii="Times New Roman" w:hAnsi="Times New Roman"/>
          <w:kern w:val="24"/>
          <w:sz w:val="24"/>
          <w:szCs w:val="24"/>
          <w:lang w:val="fr-FR"/>
        </w:rPr>
        <w:t>CSMB cell</w:t>
      </w:r>
      <w:r w:rsidRPr="00D11C30">
        <w:rPr>
          <w:rStyle w:val="a8"/>
          <w:rFonts w:ascii="Times New Roman" w:hAnsi="Times New Roman"/>
          <w:kern w:val="24"/>
          <w:sz w:val="24"/>
          <w:szCs w:val="24"/>
        </w:rPr>
        <w:t>,</w:t>
      </w:r>
      <w:r>
        <w:rPr>
          <w:rStyle w:val="a8"/>
          <w:rFonts w:ascii="Times New Roman" w:hAnsi="Times New Roman"/>
          <w:kern w:val="24"/>
          <w:sz w:val="24"/>
          <w:szCs w:val="24"/>
        </w:rPr>
        <w:t xml:space="preserve"> class-switched memory B cell</w:t>
      </w:r>
      <w:r w:rsidRPr="00D11C30">
        <w:rPr>
          <w:rStyle w:val="a8"/>
          <w:rFonts w:ascii="Times New Roman" w:hAnsi="Times New Roman"/>
          <w:kern w:val="24"/>
          <w:sz w:val="24"/>
          <w:szCs w:val="24"/>
        </w:rPr>
        <w:t>;</w:t>
      </w:r>
      <w:r>
        <w:rPr>
          <w:rStyle w:val="a8"/>
          <w:rFonts w:ascii="Times New Roman" w:hAnsi="Times New Roman"/>
          <w:kern w:val="24"/>
          <w:sz w:val="24"/>
          <w:szCs w:val="24"/>
        </w:rPr>
        <w:t xml:space="preserve"> USMB cell</w:t>
      </w:r>
      <w:r w:rsidRPr="00D11C30">
        <w:rPr>
          <w:rStyle w:val="a8"/>
          <w:rFonts w:ascii="Times New Roman" w:hAnsi="Times New Roman"/>
          <w:kern w:val="24"/>
          <w:sz w:val="24"/>
          <w:szCs w:val="24"/>
        </w:rPr>
        <w:t>,</w:t>
      </w:r>
      <w:r>
        <w:rPr>
          <w:rStyle w:val="a8"/>
          <w:rFonts w:ascii="Times New Roman" w:hAnsi="Times New Roman"/>
          <w:kern w:val="24"/>
          <w:sz w:val="24"/>
          <w:szCs w:val="24"/>
        </w:rPr>
        <w:t xml:space="preserve"> </w:t>
      </w:r>
      <w:r>
        <w:rPr>
          <w:rStyle w:val="a8"/>
          <w:rFonts w:ascii="Times New Roman" w:hAnsi="Times New Roman"/>
          <w:sz w:val="24"/>
          <w:szCs w:val="24"/>
        </w:rPr>
        <w:t>un-switched memory B cell</w:t>
      </w:r>
      <w:r w:rsidRPr="00D11C30">
        <w:rPr>
          <w:rStyle w:val="a8"/>
          <w:rFonts w:ascii="Times New Roman" w:hAnsi="Times New Roman"/>
          <w:sz w:val="24"/>
          <w:szCs w:val="24"/>
        </w:rPr>
        <w:t>.</w:t>
      </w:r>
      <w:r>
        <w:rPr>
          <w:rStyle w:val="a8"/>
          <w:rFonts w:ascii="Times New Roman" w:hAnsi="Times New Roman"/>
          <w:kern w:val="24"/>
          <w:sz w:val="24"/>
          <w:szCs w:val="24"/>
        </w:rPr>
        <w:t xml:space="preserve"> </w:t>
      </w:r>
      <w:r>
        <w:rPr>
          <w:rStyle w:val="a8"/>
          <w:rFonts w:ascii="Times New Roman" w:hAnsi="Times New Roman"/>
          <w:kern w:val="24"/>
          <w:sz w:val="24"/>
          <w:szCs w:val="24"/>
          <w:vertAlign w:val="superscript"/>
        </w:rPr>
        <w:t xml:space="preserve">+ </w:t>
      </w:r>
      <w:r>
        <w:rPr>
          <w:rStyle w:val="a8"/>
          <w:rFonts w:ascii="Times New Roman" w:hAnsi="Times New Roman"/>
          <w:kern w:val="24"/>
          <w:sz w:val="24"/>
          <w:szCs w:val="24"/>
        </w:rPr>
        <w:t xml:space="preserve">positive, </w:t>
      </w:r>
      <w:r>
        <w:rPr>
          <w:rStyle w:val="a8"/>
          <w:rFonts w:ascii="Times New Roman" w:hAnsi="Times New Roman"/>
          <w:kern w:val="24"/>
          <w:sz w:val="24"/>
          <w:szCs w:val="24"/>
          <w:vertAlign w:val="superscript"/>
        </w:rPr>
        <w:t xml:space="preserve">- </w:t>
      </w:r>
      <w:r>
        <w:rPr>
          <w:rStyle w:val="a8"/>
          <w:rFonts w:ascii="Times New Roman" w:hAnsi="Times New Roman"/>
          <w:kern w:val="24"/>
          <w:sz w:val="24"/>
          <w:szCs w:val="24"/>
          <w:lang w:val="it-IT"/>
        </w:rPr>
        <w:t>negative</w:t>
      </w:r>
      <w:r>
        <w:rPr>
          <w:rStyle w:val="a8"/>
          <w:rFonts w:ascii="Times New Roman" w:hAnsi="Times New Roman"/>
          <w:kern w:val="24"/>
          <w:sz w:val="24"/>
          <w:szCs w:val="24"/>
        </w:rPr>
        <w:t xml:space="preserve">, </w:t>
      </w:r>
      <w:r>
        <w:rPr>
          <w:rStyle w:val="a8"/>
          <w:rFonts w:ascii="Times New Roman" w:hAnsi="Times New Roman"/>
          <w:kern w:val="24"/>
          <w:sz w:val="24"/>
          <w:szCs w:val="24"/>
          <w:vertAlign w:val="superscript"/>
        </w:rPr>
        <w:t xml:space="preserve">high </w:t>
      </w:r>
      <w:proofErr w:type="spellStart"/>
      <w:r>
        <w:rPr>
          <w:rStyle w:val="a8"/>
          <w:rFonts w:ascii="Times New Roman" w:hAnsi="Times New Roman"/>
          <w:kern w:val="24"/>
          <w:sz w:val="24"/>
          <w:szCs w:val="24"/>
        </w:rPr>
        <w:t>high</w:t>
      </w:r>
      <w:proofErr w:type="spellEnd"/>
      <w:r>
        <w:rPr>
          <w:rStyle w:val="a8"/>
          <w:rFonts w:ascii="Times New Roman" w:hAnsi="Times New Roman"/>
          <w:kern w:val="24"/>
          <w:sz w:val="24"/>
          <w:szCs w:val="24"/>
        </w:rPr>
        <w:t xml:space="preserve"> expression, </w:t>
      </w:r>
      <w:r>
        <w:rPr>
          <w:rStyle w:val="a8"/>
          <w:rFonts w:ascii="Times New Roman" w:hAnsi="Times New Roman"/>
          <w:kern w:val="24"/>
          <w:sz w:val="24"/>
          <w:szCs w:val="24"/>
          <w:vertAlign w:val="superscript"/>
        </w:rPr>
        <w:t>low</w:t>
      </w:r>
      <w:r>
        <w:rPr>
          <w:rStyle w:val="a8"/>
          <w:rFonts w:ascii="Times New Roman" w:hAnsi="Times New Roman"/>
          <w:kern w:val="24"/>
          <w:sz w:val="24"/>
          <w:szCs w:val="24"/>
        </w:rPr>
        <w:t xml:space="preserve"> </w:t>
      </w:r>
      <w:proofErr w:type="spellStart"/>
      <w:r>
        <w:rPr>
          <w:rStyle w:val="a8"/>
          <w:rFonts w:ascii="Times New Roman" w:hAnsi="Times New Roman"/>
          <w:kern w:val="24"/>
          <w:sz w:val="24"/>
          <w:szCs w:val="24"/>
        </w:rPr>
        <w:t>low</w:t>
      </w:r>
      <w:proofErr w:type="spellEnd"/>
      <w:r>
        <w:rPr>
          <w:rStyle w:val="a8"/>
          <w:rFonts w:ascii="Times New Roman" w:hAnsi="Times New Roman"/>
          <w:kern w:val="24"/>
          <w:sz w:val="24"/>
          <w:szCs w:val="24"/>
        </w:rPr>
        <w:t xml:space="preserve"> expression</w:t>
      </w:r>
      <w:r w:rsidRPr="00D11C30">
        <w:rPr>
          <w:rStyle w:val="a8"/>
          <w:rFonts w:ascii="Times New Roman" w:hAnsi="Times New Roman"/>
          <w:kern w:val="24"/>
          <w:sz w:val="24"/>
          <w:szCs w:val="24"/>
        </w:rPr>
        <w:t>.</w:t>
      </w:r>
    </w:p>
    <w:p w:rsidR="00BA1FB8" w:rsidRDefault="00EF0221">
      <w:pPr>
        <w:spacing w:line="480" w:lineRule="auto"/>
        <w:rPr>
          <w:rStyle w:val="a8"/>
          <w:rFonts w:ascii="等线" w:eastAsia="等线" w:hAnsi="等线" w:cs="等线"/>
          <w:kern w:val="24"/>
          <w:sz w:val="24"/>
          <w:szCs w:val="24"/>
        </w:rPr>
      </w:pPr>
      <w:r>
        <w:rPr>
          <w:rStyle w:val="a8"/>
          <w:rFonts w:ascii="Times New Roman" w:hAnsi="Times New Roman"/>
          <w:b/>
          <w:bCs/>
          <w:sz w:val="24"/>
          <w:szCs w:val="24"/>
        </w:rPr>
        <w:t>F</w:t>
      </w:r>
      <w:r w:rsidRPr="00D11C30">
        <w:rPr>
          <w:rStyle w:val="a8"/>
          <w:rFonts w:ascii="Times New Roman" w:hAnsi="Times New Roman"/>
          <w:b/>
          <w:bCs/>
          <w:sz w:val="24"/>
          <w:szCs w:val="24"/>
        </w:rPr>
        <w:t>IGURE</w:t>
      </w:r>
      <w:r>
        <w:rPr>
          <w:rStyle w:val="a8"/>
          <w:rFonts w:ascii="Times New Roman" w:hAnsi="Times New Roman"/>
          <w:b/>
          <w:bCs/>
          <w:sz w:val="24"/>
          <w:szCs w:val="24"/>
        </w:rPr>
        <w:t xml:space="preserve"> </w:t>
      </w:r>
      <w:r w:rsidRPr="00D11C30">
        <w:rPr>
          <w:rStyle w:val="a8"/>
          <w:rFonts w:ascii="Times New Roman" w:hAnsi="Times New Roman"/>
          <w:b/>
          <w:bCs/>
          <w:sz w:val="24"/>
          <w:szCs w:val="24"/>
        </w:rPr>
        <w:t>S</w:t>
      </w:r>
      <w:r>
        <w:rPr>
          <w:rStyle w:val="a8"/>
          <w:rFonts w:ascii="Times New Roman" w:hAnsi="Times New Roman"/>
          <w:b/>
          <w:bCs/>
          <w:sz w:val="24"/>
          <w:szCs w:val="24"/>
        </w:rPr>
        <w:t xml:space="preserve">4 </w:t>
      </w:r>
      <w:r>
        <w:rPr>
          <w:rStyle w:val="a8"/>
          <w:rFonts w:ascii="Times New Roman" w:hAnsi="Times New Roman"/>
          <w:sz w:val="24"/>
          <w:szCs w:val="24"/>
        </w:rPr>
        <w:t>S</w:t>
      </w:r>
      <w:r>
        <w:rPr>
          <w:rStyle w:val="a8"/>
          <w:rFonts w:ascii="Times New Roman" w:hAnsi="Times New Roman"/>
          <w:sz w:val="24"/>
          <w:szCs w:val="24"/>
          <w:lang w:val="fr-FR"/>
        </w:rPr>
        <w:t xml:space="preserve">ubpopulation </w:t>
      </w:r>
      <w:r>
        <w:rPr>
          <w:rStyle w:val="a8"/>
          <w:rFonts w:ascii="Times New Roman" w:hAnsi="Times New Roman"/>
          <w:sz w:val="24"/>
          <w:szCs w:val="24"/>
        </w:rPr>
        <w:t xml:space="preserve">identification of T helper cells and regulatory T cells according to the common extracellular markers. </w:t>
      </w:r>
      <w:r>
        <w:rPr>
          <w:rStyle w:val="a8"/>
          <w:rFonts w:ascii="Times New Roman" w:hAnsi="Times New Roman"/>
          <w:kern w:val="24"/>
          <w:sz w:val="24"/>
          <w:szCs w:val="24"/>
        </w:rPr>
        <w:t>CD</w:t>
      </w:r>
      <w:r w:rsidRPr="00D11C30">
        <w:rPr>
          <w:rStyle w:val="a8"/>
          <w:rFonts w:ascii="Times New Roman" w:hAnsi="Times New Roman"/>
          <w:kern w:val="24"/>
          <w:sz w:val="24"/>
          <w:szCs w:val="24"/>
        </w:rPr>
        <w:t>,</w:t>
      </w:r>
      <w:r>
        <w:rPr>
          <w:rStyle w:val="a8"/>
          <w:rFonts w:ascii="Times New Roman" w:hAnsi="Times New Roman"/>
          <w:kern w:val="24"/>
          <w:sz w:val="24"/>
          <w:szCs w:val="24"/>
        </w:rPr>
        <w:t xml:space="preserve"> Cluster of Differentiation</w:t>
      </w:r>
      <w:r w:rsidRPr="00D11C30">
        <w:rPr>
          <w:rStyle w:val="a8"/>
          <w:rFonts w:ascii="Times New Roman" w:hAnsi="Times New Roman"/>
          <w:kern w:val="24"/>
          <w:sz w:val="24"/>
          <w:szCs w:val="24"/>
        </w:rPr>
        <w:t>;</w:t>
      </w:r>
      <w:r>
        <w:rPr>
          <w:rStyle w:val="a8"/>
          <w:rFonts w:ascii="Times New Roman" w:hAnsi="Times New Roman"/>
          <w:kern w:val="24"/>
          <w:sz w:val="24"/>
          <w:szCs w:val="24"/>
        </w:rPr>
        <w:t xml:space="preserve"> </w:t>
      </w:r>
      <w:proofErr w:type="spellStart"/>
      <w:r>
        <w:rPr>
          <w:rStyle w:val="a8"/>
          <w:rFonts w:ascii="Times New Roman" w:hAnsi="Times New Roman"/>
          <w:kern w:val="24"/>
          <w:sz w:val="24"/>
          <w:szCs w:val="24"/>
        </w:rPr>
        <w:t>Th</w:t>
      </w:r>
      <w:proofErr w:type="spellEnd"/>
      <w:r w:rsidRPr="00D11C30">
        <w:rPr>
          <w:rStyle w:val="a8"/>
          <w:rFonts w:ascii="Times New Roman" w:hAnsi="Times New Roman"/>
          <w:kern w:val="24"/>
          <w:sz w:val="24"/>
          <w:szCs w:val="24"/>
        </w:rPr>
        <w:t>,</w:t>
      </w:r>
      <w:r>
        <w:rPr>
          <w:rStyle w:val="a8"/>
          <w:rFonts w:ascii="Times New Roman" w:hAnsi="Times New Roman"/>
          <w:kern w:val="24"/>
          <w:sz w:val="24"/>
          <w:szCs w:val="24"/>
        </w:rPr>
        <w:t xml:space="preserve"> T helper cells</w:t>
      </w:r>
      <w:r w:rsidRPr="00D11C30">
        <w:rPr>
          <w:rStyle w:val="a8"/>
          <w:rFonts w:ascii="Times New Roman" w:hAnsi="Times New Roman"/>
          <w:kern w:val="24"/>
          <w:sz w:val="24"/>
          <w:szCs w:val="24"/>
        </w:rPr>
        <w:t>;</w:t>
      </w:r>
      <w:r>
        <w:rPr>
          <w:rStyle w:val="a8"/>
          <w:rFonts w:ascii="Times New Roman" w:hAnsi="Times New Roman"/>
          <w:kern w:val="24"/>
          <w:sz w:val="24"/>
          <w:szCs w:val="24"/>
        </w:rPr>
        <w:t xml:space="preserve"> </w:t>
      </w:r>
      <w:proofErr w:type="spellStart"/>
      <w:r>
        <w:rPr>
          <w:rStyle w:val="a8"/>
          <w:rFonts w:ascii="Times New Roman" w:hAnsi="Times New Roman"/>
          <w:kern w:val="24"/>
          <w:sz w:val="24"/>
          <w:szCs w:val="24"/>
        </w:rPr>
        <w:t>Treg</w:t>
      </w:r>
      <w:proofErr w:type="spellEnd"/>
      <w:r w:rsidRPr="00D11C30">
        <w:rPr>
          <w:rStyle w:val="a8"/>
          <w:rFonts w:ascii="Times New Roman" w:hAnsi="Times New Roman"/>
          <w:kern w:val="24"/>
          <w:sz w:val="24"/>
          <w:szCs w:val="24"/>
        </w:rPr>
        <w:t>,</w:t>
      </w:r>
      <w:r>
        <w:rPr>
          <w:rStyle w:val="a8"/>
          <w:rFonts w:ascii="Times New Roman" w:hAnsi="Times New Roman"/>
          <w:kern w:val="24"/>
          <w:sz w:val="24"/>
          <w:szCs w:val="24"/>
        </w:rPr>
        <w:t xml:space="preserve"> regulatory T cell</w:t>
      </w:r>
      <w:r w:rsidRPr="00D11C30">
        <w:rPr>
          <w:rStyle w:val="a8"/>
          <w:rFonts w:ascii="Times New Roman" w:hAnsi="Times New Roman"/>
          <w:kern w:val="24"/>
          <w:sz w:val="24"/>
          <w:szCs w:val="24"/>
        </w:rPr>
        <w:t>.</w:t>
      </w:r>
      <w:r>
        <w:rPr>
          <w:rStyle w:val="a8"/>
          <w:rFonts w:ascii="Times New Roman" w:hAnsi="Times New Roman"/>
          <w:kern w:val="24"/>
          <w:sz w:val="24"/>
          <w:szCs w:val="24"/>
        </w:rPr>
        <w:t xml:space="preserve"> </w:t>
      </w:r>
      <w:r>
        <w:rPr>
          <w:rStyle w:val="a8"/>
          <w:rFonts w:ascii="Times New Roman" w:hAnsi="Times New Roman"/>
          <w:kern w:val="24"/>
          <w:sz w:val="24"/>
          <w:szCs w:val="24"/>
          <w:vertAlign w:val="superscript"/>
        </w:rPr>
        <w:t xml:space="preserve">+ </w:t>
      </w:r>
      <w:r>
        <w:rPr>
          <w:rStyle w:val="a8"/>
          <w:rFonts w:ascii="Times New Roman" w:hAnsi="Times New Roman"/>
          <w:kern w:val="24"/>
          <w:sz w:val="24"/>
          <w:szCs w:val="24"/>
        </w:rPr>
        <w:t xml:space="preserve">positive, </w:t>
      </w:r>
      <w:r>
        <w:rPr>
          <w:rStyle w:val="a8"/>
          <w:rFonts w:ascii="Times New Roman" w:hAnsi="Times New Roman"/>
          <w:kern w:val="24"/>
          <w:sz w:val="24"/>
          <w:szCs w:val="24"/>
          <w:vertAlign w:val="superscript"/>
        </w:rPr>
        <w:t xml:space="preserve">- </w:t>
      </w:r>
      <w:r>
        <w:rPr>
          <w:rStyle w:val="a8"/>
          <w:rFonts w:ascii="Times New Roman" w:hAnsi="Times New Roman"/>
          <w:kern w:val="24"/>
          <w:sz w:val="24"/>
          <w:szCs w:val="24"/>
          <w:lang w:val="it-IT"/>
        </w:rPr>
        <w:t>negative</w:t>
      </w:r>
      <w:r>
        <w:rPr>
          <w:rStyle w:val="a8"/>
          <w:rFonts w:ascii="Times New Roman" w:hAnsi="Times New Roman"/>
          <w:kern w:val="24"/>
          <w:sz w:val="24"/>
          <w:szCs w:val="24"/>
        </w:rPr>
        <w:t xml:space="preserve">, </w:t>
      </w:r>
      <w:r>
        <w:rPr>
          <w:rStyle w:val="a8"/>
          <w:rFonts w:ascii="Times New Roman" w:hAnsi="Times New Roman"/>
          <w:kern w:val="24"/>
          <w:sz w:val="24"/>
          <w:szCs w:val="24"/>
          <w:vertAlign w:val="superscript"/>
        </w:rPr>
        <w:t xml:space="preserve">high </w:t>
      </w:r>
      <w:proofErr w:type="spellStart"/>
      <w:r>
        <w:rPr>
          <w:rStyle w:val="a8"/>
          <w:rFonts w:ascii="Times New Roman" w:hAnsi="Times New Roman"/>
          <w:kern w:val="24"/>
          <w:sz w:val="24"/>
          <w:szCs w:val="24"/>
        </w:rPr>
        <w:t>high</w:t>
      </w:r>
      <w:proofErr w:type="spellEnd"/>
      <w:r>
        <w:rPr>
          <w:rStyle w:val="a8"/>
          <w:rFonts w:ascii="Times New Roman" w:hAnsi="Times New Roman"/>
          <w:kern w:val="24"/>
          <w:sz w:val="24"/>
          <w:szCs w:val="24"/>
        </w:rPr>
        <w:t xml:space="preserve"> expression, </w:t>
      </w:r>
      <w:r>
        <w:rPr>
          <w:rStyle w:val="a8"/>
          <w:rFonts w:ascii="Times New Roman" w:hAnsi="Times New Roman"/>
          <w:kern w:val="24"/>
          <w:sz w:val="24"/>
          <w:szCs w:val="24"/>
          <w:vertAlign w:val="superscript"/>
        </w:rPr>
        <w:t>low</w:t>
      </w:r>
      <w:r>
        <w:rPr>
          <w:rStyle w:val="a8"/>
          <w:rFonts w:ascii="Times New Roman" w:hAnsi="Times New Roman"/>
          <w:kern w:val="24"/>
          <w:sz w:val="24"/>
          <w:szCs w:val="24"/>
        </w:rPr>
        <w:t xml:space="preserve"> </w:t>
      </w:r>
      <w:proofErr w:type="spellStart"/>
      <w:r>
        <w:rPr>
          <w:rStyle w:val="a8"/>
          <w:rFonts w:ascii="Times New Roman" w:hAnsi="Times New Roman"/>
          <w:kern w:val="24"/>
          <w:sz w:val="24"/>
          <w:szCs w:val="24"/>
        </w:rPr>
        <w:t>low</w:t>
      </w:r>
      <w:proofErr w:type="spellEnd"/>
      <w:r>
        <w:rPr>
          <w:rStyle w:val="a8"/>
          <w:rFonts w:ascii="Times New Roman" w:hAnsi="Times New Roman"/>
          <w:kern w:val="24"/>
          <w:sz w:val="24"/>
          <w:szCs w:val="24"/>
        </w:rPr>
        <w:t xml:space="preserve"> expression</w:t>
      </w:r>
      <w:r w:rsidRPr="00D11C30">
        <w:rPr>
          <w:rStyle w:val="a8"/>
          <w:rFonts w:ascii="Times New Roman" w:hAnsi="Times New Roman"/>
          <w:kern w:val="24"/>
          <w:sz w:val="24"/>
          <w:szCs w:val="24"/>
        </w:rPr>
        <w:t>.</w:t>
      </w:r>
    </w:p>
    <w:p w:rsidR="00BA1FB8" w:rsidRDefault="00EF0221">
      <w:pPr>
        <w:spacing w:line="480" w:lineRule="auto"/>
      </w:pPr>
      <w:r>
        <w:rPr>
          <w:rStyle w:val="a8"/>
          <w:rFonts w:ascii="Times New Roman" w:hAnsi="Times New Roman"/>
          <w:b/>
          <w:bCs/>
          <w:sz w:val="24"/>
          <w:szCs w:val="24"/>
        </w:rPr>
        <w:t>F</w:t>
      </w:r>
      <w:r w:rsidRPr="00D11C30">
        <w:rPr>
          <w:rStyle w:val="a8"/>
          <w:rFonts w:ascii="Times New Roman" w:hAnsi="Times New Roman"/>
          <w:b/>
          <w:bCs/>
          <w:sz w:val="24"/>
          <w:szCs w:val="24"/>
        </w:rPr>
        <w:t>IGURE S</w:t>
      </w:r>
      <w:r>
        <w:rPr>
          <w:rStyle w:val="a8"/>
          <w:rFonts w:ascii="Times New Roman" w:hAnsi="Times New Roman"/>
          <w:b/>
          <w:bCs/>
          <w:sz w:val="24"/>
          <w:szCs w:val="24"/>
        </w:rPr>
        <w:t>5</w:t>
      </w:r>
      <w:r>
        <w:rPr>
          <w:rStyle w:val="a8"/>
          <w:rFonts w:ascii="Times New Roman" w:hAnsi="Times New Roman"/>
          <w:sz w:val="24"/>
          <w:szCs w:val="24"/>
        </w:rPr>
        <w:t xml:space="preserve"> Representative flow cytometry plots of adenoid tissues in</w:t>
      </w:r>
      <w:r>
        <w:rPr>
          <w:rStyle w:val="a8"/>
          <w:rFonts w:ascii="Times New Roman" w:hAnsi="Times New Roman"/>
          <w:b/>
          <w:bCs/>
          <w:sz w:val="24"/>
          <w:szCs w:val="24"/>
        </w:rPr>
        <w:t xml:space="preserve"> </w:t>
      </w:r>
      <w:r>
        <w:rPr>
          <w:rStyle w:val="a8"/>
          <w:rFonts w:ascii="Times New Roman" w:hAnsi="Times New Roman"/>
          <w:sz w:val="24"/>
          <w:szCs w:val="24"/>
        </w:rPr>
        <w:t>AH-AR and AH-</w:t>
      </w:r>
      <w:proofErr w:type="spellStart"/>
      <w:r>
        <w:rPr>
          <w:rStyle w:val="a8"/>
          <w:rFonts w:ascii="Times New Roman" w:hAnsi="Times New Roman"/>
          <w:sz w:val="24"/>
          <w:szCs w:val="24"/>
        </w:rPr>
        <w:t>nAR</w:t>
      </w:r>
      <w:proofErr w:type="spellEnd"/>
      <w:r>
        <w:rPr>
          <w:rStyle w:val="a8"/>
          <w:rFonts w:ascii="Times New Roman" w:hAnsi="Times New Roman"/>
          <w:sz w:val="24"/>
          <w:szCs w:val="24"/>
        </w:rPr>
        <w:t xml:space="preserve"> children.</w:t>
      </w:r>
      <w:r>
        <w:rPr>
          <w:rStyle w:val="a8"/>
          <w:rFonts w:ascii="Times New Roman" w:hAnsi="Times New Roman"/>
          <w:b/>
          <w:bCs/>
          <w:sz w:val="24"/>
          <w:szCs w:val="24"/>
        </w:rPr>
        <w:t xml:space="preserve"> a</w:t>
      </w:r>
      <w:r>
        <w:rPr>
          <w:rStyle w:val="a8"/>
          <w:rFonts w:ascii="Times New Roman" w:hAnsi="Times New Roman"/>
          <w:sz w:val="24"/>
          <w:szCs w:val="24"/>
        </w:rPr>
        <w:t xml:space="preserve"> NKTs; </w:t>
      </w:r>
      <w:r>
        <w:rPr>
          <w:rStyle w:val="a8"/>
          <w:rFonts w:ascii="Times New Roman" w:hAnsi="Times New Roman"/>
          <w:b/>
          <w:bCs/>
          <w:sz w:val="24"/>
          <w:szCs w:val="24"/>
        </w:rPr>
        <w:t>b</w:t>
      </w:r>
      <w:r>
        <w:rPr>
          <w:rStyle w:val="a8"/>
          <w:rFonts w:ascii="Times New Roman" w:hAnsi="Times New Roman"/>
          <w:sz w:val="24"/>
          <w:szCs w:val="24"/>
        </w:rPr>
        <w:t xml:space="preserve"> CD56</w:t>
      </w:r>
      <w:r>
        <w:rPr>
          <w:rStyle w:val="a8"/>
          <w:rFonts w:ascii="Times New Roman" w:hAnsi="Times New Roman"/>
          <w:sz w:val="24"/>
          <w:szCs w:val="24"/>
          <w:vertAlign w:val="superscript"/>
        </w:rPr>
        <w:t xml:space="preserve">high </w:t>
      </w:r>
      <w:r>
        <w:rPr>
          <w:rStyle w:val="a8"/>
          <w:rFonts w:ascii="Times New Roman" w:hAnsi="Times New Roman"/>
          <w:sz w:val="24"/>
          <w:szCs w:val="24"/>
        </w:rPr>
        <w:t xml:space="preserve">NKs; </w:t>
      </w:r>
      <w:r>
        <w:rPr>
          <w:rStyle w:val="a8"/>
          <w:rFonts w:ascii="Times New Roman" w:hAnsi="Times New Roman"/>
          <w:b/>
          <w:bCs/>
          <w:sz w:val="24"/>
          <w:szCs w:val="24"/>
        </w:rPr>
        <w:t>c</w:t>
      </w:r>
      <w:r>
        <w:rPr>
          <w:rStyle w:val="a8"/>
          <w:rFonts w:ascii="Times New Roman" w:hAnsi="Times New Roman"/>
          <w:sz w:val="24"/>
          <w:szCs w:val="24"/>
        </w:rPr>
        <w:t xml:space="preserve"> CD16</w:t>
      </w:r>
      <w:r>
        <w:rPr>
          <w:rStyle w:val="a8"/>
          <w:rFonts w:ascii="Times New Roman" w:hAnsi="Times New Roman"/>
          <w:sz w:val="24"/>
          <w:szCs w:val="24"/>
          <w:vertAlign w:val="superscript"/>
        </w:rPr>
        <w:t>+</w:t>
      </w:r>
      <w:r>
        <w:rPr>
          <w:rStyle w:val="a8"/>
          <w:rFonts w:ascii="Times New Roman" w:hAnsi="Times New Roman"/>
          <w:sz w:val="24"/>
          <w:szCs w:val="24"/>
        </w:rPr>
        <w:t>CD56</w:t>
      </w:r>
      <w:r>
        <w:rPr>
          <w:rStyle w:val="a8"/>
          <w:rFonts w:ascii="Times New Roman" w:hAnsi="Times New Roman"/>
          <w:sz w:val="24"/>
          <w:szCs w:val="24"/>
          <w:vertAlign w:val="superscript"/>
        </w:rPr>
        <w:t>+</w:t>
      </w:r>
      <w:r>
        <w:rPr>
          <w:rStyle w:val="a8"/>
          <w:rFonts w:ascii="Times New Roman" w:hAnsi="Times New Roman"/>
          <w:sz w:val="24"/>
          <w:szCs w:val="24"/>
        </w:rPr>
        <w:t xml:space="preserve"> NKs; </w:t>
      </w:r>
      <w:r>
        <w:rPr>
          <w:rStyle w:val="a8"/>
          <w:rFonts w:ascii="Times New Roman" w:hAnsi="Times New Roman"/>
          <w:b/>
          <w:bCs/>
          <w:sz w:val="24"/>
          <w:szCs w:val="24"/>
        </w:rPr>
        <w:t>d</w:t>
      </w:r>
      <w:r>
        <w:rPr>
          <w:rStyle w:val="a8"/>
          <w:rFonts w:ascii="Times New Roman" w:hAnsi="Times New Roman"/>
          <w:sz w:val="24"/>
          <w:szCs w:val="24"/>
          <w:lang w:val="de-DE"/>
        </w:rPr>
        <w:t xml:space="preserve"> HLA-DR</w:t>
      </w:r>
      <w:r>
        <w:rPr>
          <w:rStyle w:val="a8"/>
          <w:rFonts w:ascii="Times New Roman" w:hAnsi="Times New Roman"/>
          <w:sz w:val="24"/>
          <w:szCs w:val="24"/>
          <w:vertAlign w:val="superscript"/>
        </w:rPr>
        <w:t xml:space="preserve">+ </w:t>
      </w:r>
      <w:r>
        <w:rPr>
          <w:rStyle w:val="a8"/>
          <w:rFonts w:ascii="Times New Roman" w:hAnsi="Times New Roman"/>
          <w:sz w:val="24"/>
          <w:szCs w:val="24"/>
        </w:rPr>
        <w:t xml:space="preserve">NKs; </w:t>
      </w:r>
      <w:r>
        <w:rPr>
          <w:rStyle w:val="a8"/>
          <w:rFonts w:ascii="Times New Roman" w:hAnsi="Times New Roman"/>
          <w:b/>
          <w:bCs/>
          <w:sz w:val="24"/>
          <w:szCs w:val="24"/>
        </w:rPr>
        <w:t>e</w:t>
      </w:r>
      <w:r>
        <w:rPr>
          <w:rStyle w:val="a8"/>
          <w:rFonts w:ascii="Times New Roman" w:hAnsi="Times New Roman"/>
          <w:sz w:val="24"/>
          <w:szCs w:val="24"/>
        </w:rPr>
        <w:t xml:space="preserve"> B cells; </w:t>
      </w:r>
      <w:r>
        <w:rPr>
          <w:rStyle w:val="a8"/>
          <w:rFonts w:ascii="Times New Roman" w:hAnsi="Times New Roman"/>
          <w:b/>
          <w:bCs/>
          <w:sz w:val="24"/>
          <w:szCs w:val="24"/>
        </w:rPr>
        <w:t>f</w:t>
      </w:r>
      <w:r>
        <w:rPr>
          <w:rStyle w:val="a8"/>
          <w:rFonts w:ascii="Times New Roman" w:hAnsi="Times New Roman"/>
          <w:sz w:val="24"/>
          <w:szCs w:val="24"/>
        </w:rPr>
        <w:t xml:space="preserve"> Naive B cells; </w:t>
      </w:r>
      <w:r>
        <w:rPr>
          <w:rStyle w:val="a8"/>
          <w:rFonts w:ascii="Times New Roman" w:hAnsi="Times New Roman"/>
          <w:b/>
          <w:bCs/>
          <w:sz w:val="24"/>
          <w:szCs w:val="24"/>
        </w:rPr>
        <w:t xml:space="preserve">g </w:t>
      </w:r>
      <w:r>
        <w:rPr>
          <w:rStyle w:val="a8"/>
          <w:rFonts w:ascii="Times New Roman" w:hAnsi="Times New Roman"/>
          <w:sz w:val="24"/>
          <w:szCs w:val="24"/>
          <w:lang w:val="zh-TW" w:eastAsia="zh-TW"/>
        </w:rPr>
        <w:t>USMB cells</w:t>
      </w:r>
      <w:r>
        <w:rPr>
          <w:rStyle w:val="a8"/>
          <w:rFonts w:ascii="Times New Roman" w:hAnsi="Times New Roman"/>
          <w:sz w:val="24"/>
          <w:szCs w:val="24"/>
        </w:rPr>
        <w:t xml:space="preserve">; </w:t>
      </w:r>
      <w:r>
        <w:rPr>
          <w:rStyle w:val="a8"/>
          <w:rFonts w:ascii="Times New Roman" w:hAnsi="Times New Roman"/>
          <w:b/>
          <w:bCs/>
          <w:sz w:val="24"/>
          <w:szCs w:val="24"/>
        </w:rPr>
        <w:t>h</w:t>
      </w:r>
      <w:r>
        <w:rPr>
          <w:rStyle w:val="a8"/>
          <w:rFonts w:ascii="Times New Roman" w:hAnsi="Times New Roman"/>
          <w:sz w:val="24"/>
          <w:szCs w:val="24"/>
        </w:rPr>
        <w:t xml:space="preserve"> CSMB cells; </w:t>
      </w:r>
      <w:proofErr w:type="spellStart"/>
      <w:r>
        <w:rPr>
          <w:rStyle w:val="a8"/>
          <w:rFonts w:ascii="Times New Roman" w:hAnsi="Times New Roman"/>
          <w:b/>
          <w:bCs/>
          <w:sz w:val="24"/>
          <w:szCs w:val="24"/>
        </w:rPr>
        <w:t>i</w:t>
      </w:r>
      <w:proofErr w:type="spellEnd"/>
      <w:r>
        <w:rPr>
          <w:rStyle w:val="a8"/>
          <w:rFonts w:ascii="Times New Roman" w:hAnsi="Times New Roman"/>
          <w:sz w:val="24"/>
          <w:szCs w:val="24"/>
        </w:rPr>
        <w:t xml:space="preserve"> </w:t>
      </w:r>
      <w:proofErr w:type="spellStart"/>
      <w:r>
        <w:rPr>
          <w:rStyle w:val="a8"/>
          <w:rFonts w:ascii="Times New Roman" w:hAnsi="Times New Roman"/>
          <w:sz w:val="24"/>
          <w:szCs w:val="24"/>
        </w:rPr>
        <w:t>Tregs</w:t>
      </w:r>
      <w:proofErr w:type="spellEnd"/>
      <w:r>
        <w:rPr>
          <w:rStyle w:val="a8"/>
          <w:rFonts w:ascii="Times New Roman" w:hAnsi="Times New Roman"/>
          <w:sz w:val="24"/>
          <w:szCs w:val="24"/>
        </w:rPr>
        <w:t xml:space="preserve">; </w:t>
      </w:r>
      <w:r>
        <w:rPr>
          <w:rStyle w:val="a8"/>
          <w:rFonts w:ascii="Times New Roman" w:hAnsi="Times New Roman"/>
          <w:b/>
          <w:bCs/>
          <w:sz w:val="24"/>
          <w:szCs w:val="24"/>
        </w:rPr>
        <w:t>j</w:t>
      </w:r>
      <w:r>
        <w:rPr>
          <w:rStyle w:val="a8"/>
          <w:rFonts w:ascii="Times New Roman" w:hAnsi="Times New Roman"/>
          <w:sz w:val="24"/>
          <w:szCs w:val="24"/>
        </w:rPr>
        <w:t xml:space="preserve"> Activated </w:t>
      </w:r>
      <w:proofErr w:type="spellStart"/>
      <w:r>
        <w:rPr>
          <w:rStyle w:val="a8"/>
          <w:rFonts w:ascii="Times New Roman" w:hAnsi="Times New Roman"/>
          <w:sz w:val="24"/>
          <w:szCs w:val="24"/>
        </w:rPr>
        <w:t>Tregs</w:t>
      </w:r>
      <w:proofErr w:type="spellEnd"/>
      <w:r>
        <w:rPr>
          <w:rStyle w:val="a8"/>
          <w:rFonts w:ascii="Times New Roman" w:hAnsi="Times New Roman"/>
          <w:sz w:val="24"/>
          <w:szCs w:val="24"/>
        </w:rPr>
        <w:t xml:space="preserve">. </w:t>
      </w:r>
      <w:r>
        <w:rPr>
          <w:rStyle w:val="a8"/>
          <w:rFonts w:ascii="Times New Roman" w:hAnsi="Times New Roman"/>
          <w:sz w:val="24"/>
          <w:szCs w:val="24"/>
          <w:lang w:val="zh-TW" w:eastAsia="zh-TW"/>
        </w:rPr>
        <w:t>Memory B cells were composed of USMB and CSMB cells.</w:t>
      </w:r>
      <w:r>
        <w:rPr>
          <w:rStyle w:val="a8"/>
          <w:rFonts w:ascii="Times New Roman" w:hAnsi="Times New Roman"/>
          <w:sz w:val="24"/>
          <w:szCs w:val="24"/>
        </w:rPr>
        <w:t xml:space="preserve"> NKTs</w:t>
      </w:r>
      <w:r w:rsidRPr="00D11C30">
        <w:rPr>
          <w:rStyle w:val="a8"/>
          <w:rFonts w:ascii="Times New Roman" w:hAnsi="Times New Roman"/>
          <w:sz w:val="24"/>
          <w:szCs w:val="24"/>
        </w:rPr>
        <w:t>,</w:t>
      </w:r>
      <w:r>
        <w:rPr>
          <w:rStyle w:val="a8"/>
          <w:rFonts w:ascii="Times New Roman" w:hAnsi="Times New Roman"/>
          <w:sz w:val="24"/>
          <w:szCs w:val="24"/>
        </w:rPr>
        <w:t xml:space="preserve"> natural killer T cells</w:t>
      </w:r>
      <w:r w:rsidRPr="00D11C30">
        <w:rPr>
          <w:rStyle w:val="a8"/>
          <w:rFonts w:ascii="Times New Roman" w:hAnsi="Times New Roman"/>
          <w:sz w:val="24"/>
          <w:szCs w:val="24"/>
        </w:rPr>
        <w:t>;</w:t>
      </w:r>
      <w:r>
        <w:rPr>
          <w:rStyle w:val="a8"/>
          <w:rFonts w:ascii="Times New Roman" w:hAnsi="Times New Roman"/>
          <w:sz w:val="24"/>
          <w:szCs w:val="24"/>
        </w:rPr>
        <w:t xml:space="preserve"> NKs</w:t>
      </w:r>
      <w:r w:rsidRPr="00D11C30">
        <w:rPr>
          <w:rStyle w:val="a8"/>
          <w:rFonts w:ascii="Times New Roman" w:hAnsi="Times New Roman"/>
          <w:sz w:val="24"/>
          <w:szCs w:val="24"/>
        </w:rPr>
        <w:t>,</w:t>
      </w:r>
      <w:r>
        <w:rPr>
          <w:rStyle w:val="a8"/>
          <w:rFonts w:ascii="Times New Roman" w:hAnsi="Times New Roman"/>
          <w:sz w:val="24"/>
          <w:szCs w:val="24"/>
        </w:rPr>
        <w:t xml:space="preserve"> natural killer cells</w:t>
      </w:r>
      <w:r w:rsidRPr="00D11C30">
        <w:rPr>
          <w:rStyle w:val="a8"/>
          <w:rFonts w:ascii="Times New Roman" w:hAnsi="Times New Roman"/>
          <w:sz w:val="24"/>
          <w:szCs w:val="24"/>
        </w:rPr>
        <w:t>;</w:t>
      </w:r>
      <w:r>
        <w:rPr>
          <w:rStyle w:val="a8"/>
          <w:rFonts w:ascii="Times New Roman" w:hAnsi="Times New Roman"/>
          <w:i/>
          <w:iCs/>
          <w:sz w:val="24"/>
          <w:szCs w:val="24"/>
        </w:rPr>
        <w:t xml:space="preserve"> </w:t>
      </w:r>
      <w:r>
        <w:rPr>
          <w:rStyle w:val="a8"/>
          <w:rFonts w:ascii="Times New Roman" w:hAnsi="Times New Roman"/>
          <w:sz w:val="24"/>
          <w:szCs w:val="24"/>
        </w:rPr>
        <w:t>USMB cells</w:t>
      </w:r>
      <w:r w:rsidRPr="00D11C30">
        <w:rPr>
          <w:rStyle w:val="a8"/>
          <w:rFonts w:ascii="Times New Roman" w:hAnsi="Times New Roman"/>
          <w:sz w:val="24"/>
          <w:szCs w:val="24"/>
        </w:rPr>
        <w:t>,</w:t>
      </w:r>
      <w:r>
        <w:rPr>
          <w:rStyle w:val="a8"/>
          <w:rFonts w:ascii="Times New Roman" w:hAnsi="Times New Roman"/>
          <w:sz w:val="24"/>
          <w:szCs w:val="24"/>
        </w:rPr>
        <w:t xml:space="preserve"> un-switched memory B cells</w:t>
      </w:r>
      <w:r w:rsidRPr="00D11C30">
        <w:rPr>
          <w:rStyle w:val="a8"/>
          <w:rFonts w:ascii="Times New Roman" w:hAnsi="Times New Roman"/>
          <w:sz w:val="24"/>
          <w:szCs w:val="24"/>
        </w:rPr>
        <w:t>;</w:t>
      </w:r>
      <w:r>
        <w:rPr>
          <w:rStyle w:val="a8"/>
          <w:rFonts w:ascii="Times New Roman" w:hAnsi="Times New Roman"/>
          <w:sz w:val="24"/>
          <w:szCs w:val="24"/>
        </w:rPr>
        <w:t xml:space="preserve"> CSMB cells</w:t>
      </w:r>
      <w:r w:rsidRPr="00D11C30">
        <w:rPr>
          <w:rStyle w:val="a8"/>
          <w:rFonts w:ascii="Times New Roman" w:hAnsi="Times New Roman"/>
          <w:sz w:val="24"/>
          <w:szCs w:val="24"/>
        </w:rPr>
        <w:t>,</w:t>
      </w:r>
      <w:r>
        <w:rPr>
          <w:rStyle w:val="a8"/>
          <w:rFonts w:ascii="Times New Roman" w:hAnsi="Times New Roman"/>
          <w:sz w:val="24"/>
          <w:szCs w:val="24"/>
        </w:rPr>
        <w:t xml:space="preserve"> class-switched memory B cells</w:t>
      </w:r>
      <w:r w:rsidRPr="00D11C30">
        <w:rPr>
          <w:rStyle w:val="a8"/>
          <w:rFonts w:ascii="Times New Roman" w:hAnsi="Times New Roman"/>
          <w:sz w:val="24"/>
          <w:szCs w:val="24"/>
        </w:rPr>
        <w:t>;</w:t>
      </w:r>
      <w:r>
        <w:rPr>
          <w:rStyle w:val="a8"/>
          <w:rFonts w:ascii="Times New Roman" w:hAnsi="Times New Roman"/>
          <w:sz w:val="24"/>
          <w:szCs w:val="24"/>
        </w:rPr>
        <w:t xml:space="preserve"> </w:t>
      </w:r>
      <w:proofErr w:type="spellStart"/>
      <w:r>
        <w:rPr>
          <w:rStyle w:val="a8"/>
          <w:rFonts w:ascii="Times New Roman" w:hAnsi="Times New Roman"/>
          <w:sz w:val="24"/>
          <w:szCs w:val="24"/>
        </w:rPr>
        <w:t>Tregs</w:t>
      </w:r>
      <w:proofErr w:type="spellEnd"/>
      <w:r w:rsidRPr="00D11C30">
        <w:rPr>
          <w:rStyle w:val="a8"/>
          <w:rFonts w:ascii="Times New Roman" w:hAnsi="Times New Roman"/>
          <w:sz w:val="24"/>
          <w:szCs w:val="24"/>
        </w:rPr>
        <w:t>,</w:t>
      </w:r>
      <w:r>
        <w:rPr>
          <w:rStyle w:val="a8"/>
          <w:rFonts w:ascii="Times New Roman" w:hAnsi="Times New Roman"/>
          <w:sz w:val="24"/>
          <w:szCs w:val="24"/>
        </w:rPr>
        <w:t xml:space="preserve"> regulatory T cells</w:t>
      </w:r>
      <w:r w:rsidRPr="00D11C30">
        <w:rPr>
          <w:rStyle w:val="a8"/>
          <w:rFonts w:ascii="Times New Roman" w:hAnsi="Times New Roman"/>
          <w:sz w:val="24"/>
          <w:szCs w:val="24"/>
        </w:rPr>
        <w:t>.</w:t>
      </w:r>
    </w:p>
    <w:sectPr w:rsidR="00BA1FB8" w:rsidSect="00BC610A">
      <w:headerReference w:type="default" r:id="rId8"/>
      <w:pgSz w:w="11900" w:h="16840"/>
      <w:pgMar w:top="1134" w:right="1134" w:bottom="1134" w:left="1134" w:header="709" w:footer="850" w:gutter="0"/>
      <w:lnNumType w:countBy="1" w:restart="continuous"/>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2D88" w:rsidRDefault="00EF0221">
      <w:r>
        <w:separator/>
      </w:r>
    </w:p>
  </w:endnote>
  <w:endnote w:type="continuationSeparator" w:id="0">
    <w:p w:rsidR="00942D88" w:rsidRDefault="00EF02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Unicode MS">
    <w:altName w:val="Arial"/>
    <w:panose1 w:val="020B0604020202020204"/>
    <w:charset w:val="00"/>
    <w:family w:val="roman"/>
    <w:pitch w:val="default"/>
  </w:font>
  <w:font w:name="宋体">
    <w:altName w:val="SimSun"/>
    <w:panose1 w:val="02010600030101010101"/>
    <w:charset w:val="86"/>
    <w:family w:val="auto"/>
    <w:pitch w:val="variable"/>
    <w:sig w:usb0="00000003" w:usb1="288F0000" w:usb2="00000016" w:usb3="00000000" w:csb0="00040001" w:csb1="00000000"/>
  </w:font>
  <w:font w:name="PingFang SC Regular">
    <w:altName w:val="Times New Roman"/>
    <w:charset w:val="00"/>
    <w:family w:val="roman"/>
    <w:pitch w:val="default"/>
  </w:font>
  <w:font w:name="Times Roman">
    <w:altName w:val="Times New Roman"/>
    <w:charset w:val="00"/>
    <w:family w:val="roman"/>
    <w:pitch w:val="default"/>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PingFang SC Semibold">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2D88" w:rsidRDefault="00EF0221">
      <w:r>
        <w:separator/>
      </w:r>
    </w:p>
  </w:footnote>
  <w:footnote w:type="continuationSeparator" w:id="0">
    <w:p w:rsidR="00942D88" w:rsidRDefault="00EF022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FB8" w:rsidRDefault="00BA1FB8">
    <w:pPr>
      <w:pStyle w:val="A5"/>
      <w:tabs>
        <w:tab w:val="clear" w:pos="9020"/>
        <w:tab w:val="center" w:pos="4819"/>
        <w:tab w:val="right" w:pos="9612"/>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BE10C8"/>
    <w:multiLevelType w:val="hybridMultilevel"/>
    <w:tmpl w:val="F2043150"/>
    <w:styleLink w:val="a"/>
    <w:lvl w:ilvl="0" w:tplc="2B9C80DE">
      <w:start w:val="1"/>
      <w:numFmt w:val="bullet"/>
      <w:lvlText w:val="+"/>
      <w:lvlJc w:val="left"/>
      <w:pPr>
        <w:ind w:left="180" w:hanging="180"/>
      </w:pPr>
      <w:rPr>
        <w:rFonts w:hAnsi="Arial Unicode MS"/>
        <w:caps w:val="0"/>
        <w:smallCaps w:val="0"/>
        <w:strike w:val="0"/>
        <w:dstrike w:val="0"/>
        <w:outline w:val="0"/>
        <w:emboss w:val="0"/>
        <w:imprint w:val="0"/>
        <w:spacing w:val="0"/>
        <w:w w:val="100"/>
        <w:kern w:val="0"/>
        <w:position w:val="0"/>
        <w:highlight w:val="none"/>
        <w:vertAlign w:val="baseline"/>
      </w:rPr>
    </w:lvl>
    <w:lvl w:ilvl="1" w:tplc="2DA8FB78">
      <w:start w:val="1"/>
      <w:numFmt w:val="bullet"/>
      <w:lvlText w:val="+"/>
      <w:lvlJc w:val="left"/>
      <w:pPr>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 w:ilvl="2" w:tplc="C8748DB2">
      <w:start w:val="1"/>
      <w:numFmt w:val="bullet"/>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 w:ilvl="3" w:tplc="893C2970">
      <w:start w:val="1"/>
      <w:numFmt w:val="bullet"/>
      <w:lvlText w:val="+"/>
      <w:lvlJc w:val="left"/>
      <w:pPr>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 w:ilvl="4" w:tplc="0A1C4EB2">
      <w:start w:val="1"/>
      <w:numFmt w:val="bullet"/>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 w:ilvl="5" w:tplc="5AA4CED2">
      <w:start w:val="1"/>
      <w:numFmt w:val="bullet"/>
      <w:lvlText w:val="+"/>
      <w:lvlJc w:val="left"/>
      <w:pPr>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 w:ilvl="6" w:tplc="CD689F42">
      <w:start w:val="1"/>
      <w:numFmt w:val="bullet"/>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 w:ilvl="7" w:tplc="410023BE">
      <w:start w:val="1"/>
      <w:numFmt w:val="bullet"/>
      <w:lvlText w:val="+"/>
      <w:lvlJc w:val="left"/>
      <w:pPr>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 w:ilvl="8" w:tplc="AE848196">
      <w:start w:val="1"/>
      <w:numFmt w:val="bullet"/>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1" w15:restartNumberingAfterBreak="0">
    <w:nsid w:val="41BC1A9B"/>
    <w:multiLevelType w:val="hybridMultilevel"/>
    <w:tmpl w:val="C8A4F6C4"/>
    <w:styleLink w:val="1"/>
    <w:lvl w:ilvl="0" w:tplc="507E4958">
      <w:start w:val="1"/>
      <w:numFmt w:val="decimal"/>
      <w:lvlText w:val="%1."/>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1" w:tplc="3C9A4536">
      <w:start w:val="1"/>
      <w:numFmt w:val="lowerLetter"/>
      <w:lvlText w:val="%2)"/>
      <w:lvlJc w:val="left"/>
      <w:pPr>
        <w:ind w:left="840" w:hanging="420"/>
      </w:pPr>
      <w:rPr>
        <w:rFonts w:hAnsi="Arial Unicode MS"/>
        <w:caps w:val="0"/>
        <w:smallCaps w:val="0"/>
        <w:strike w:val="0"/>
        <w:dstrike w:val="0"/>
        <w:outline w:val="0"/>
        <w:emboss w:val="0"/>
        <w:imprint w:val="0"/>
        <w:spacing w:val="0"/>
        <w:w w:val="100"/>
        <w:kern w:val="0"/>
        <w:position w:val="0"/>
        <w:highlight w:val="none"/>
        <w:vertAlign w:val="baseline"/>
      </w:rPr>
    </w:lvl>
    <w:lvl w:ilvl="2" w:tplc="93A0FDF0">
      <w:start w:val="1"/>
      <w:numFmt w:val="lowerRoman"/>
      <w:lvlText w:val="%3."/>
      <w:lvlJc w:val="left"/>
      <w:pPr>
        <w:ind w:left="1260" w:hanging="530"/>
      </w:pPr>
      <w:rPr>
        <w:rFonts w:hAnsi="Arial Unicode MS"/>
        <w:caps w:val="0"/>
        <w:smallCaps w:val="0"/>
        <w:strike w:val="0"/>
        <w:dstrike w:val="0"/>
        <w:outline w:val="0"/>
        <w:emboss w:val="0"/>
        <w:imprint w:val="0"/>
        <w:spacing w:val="0"/>
        <w:w w:val="100"/>
        <w:kern w:val="0"/>
        <w:position w:val="0"/>
        <w:highlight w:val="none"/>
        <w:vertAlign w:val="baseline"/>
      </w:rPr>
    </w:lvl>
    <w:lvl w:ilvl="3" w:tplc="752E00E8">
      <w:start w:val="1"/>
      <w:numFmt w:val="decimal"/>
      <w:lvlText w:val="%4."/>
      <w:lvlJc w:val="left"/>
      <w:pPr>
        <w:ind w:left="1680" w:hanging="420"/>
      </w:pPr>
      <w:rPr>
        <w:rFonts w:hAnsi="Arial Unicode MS"/>
        <w:caps w:val="0"/>
        <w:smallCaps w:val="0"/>
        <w:strike w:val="0"/>
        <w:dstrike w:val="0"/>
        <w:outline w:val="0"/>
        <w:emboss w:val="0"/>
        <w:imprint w:val="0"/>
        <w:spacing w:val="0"/>
        <w:w w:val="100"/>
        <w:kern w:val="0"/>
        <w:position w:val="0"/>
        <w:highlight w:val="none"/>
        <w:vertAlign w:val="baseline"/>
      </w:rPr>
    </w:lvl>
    <w:lvl w:ilvl="4" w:tplc="22AC6FAE">
      <w:start w:val="1"/>
      <w:numFmt w:val="lowerLetter"/>
      <w:lvlText w:val="%5)"/>
      <w:lvlJc w:val="left"/>
      <w:pPr>
        <w:ind w:left="2100" w:hanging="420"/>
      </w:pPr>
      <w:rPr>
        <w:rFonts w:hAnsi="Arial Unicode MS"/>
        <w:caps w:val="0"/>
        <w:smallCaps w:val="0"/>
        <w:strike w:val="0"/>
        <w:dstrike w:val="0"/>
        <w:outline w:val="0"/>
        <w:emboss w:val="0"/>
        <w:imprint w:val="0"/>
        <w:spacing w:val="0"/>
        <w:w w:val="100"/>
        <w:kern w:val="0"/>
        <w:position w:val="0"/>
        <w:highlight w:val="none"/>
        <w:vertAlign w:val="baseline"/>
      </w:rPr>
    </w:lvl>
    <w:lvl w:ilvl="5" w:tplc="D332BD2A">
      <w:start w:val="1"/>
      <w:numFmt w:val="lowerRoman"/>
      <w:lvlText w:val="%6."/>
      <w:lvlJc w:val="left"/>
      <w:pPr>
        <w:ind w:left="2520" w:hanging="530"/>
      </w:pPr>
      <w:rPr>
        <w:rFonts w:hAnsi="Arial Unicode MS"/>
        <w:caps w:val="0"/>
        <w:smallCaps w:val="0"/>
        <w:strike w:val="0"/>
        <w:dstrike w:val="0"/>
        <w:outline w:val="0"/>
        <w:emboss w:val="0"/>
        <w:imprint w:val="0"/>
        <w:spacing w:val="0"/>
        <w:w w:val="100"/>
        <w:kern w:val="0"/>
        <w:position w:val="0"/>
        <w:highlight w:val="none"/>
        <w:vertAlign w:val="baseline"/>
      </w:rPr>
    </w:lvl>
    <w:lvl w:ilvl="6" w:tplc="759AF8E8">
      <w:start w:val="1"/>
      <w:numFmt w:val="decimal"/>
      <w:lvlText w:val="%7."/>
      <w:lvlJc w:val="left"/>
      <w:pPr>
        <w:ind w:left="2940" w:hanging="420"/>
      </w:pPr>
      <w:rPr>
        <w:rFonts w:hAnsi="Arial Unicode MS"/>
        <w:caps w:val="0"/>
        <w:smallCaps w:val="0"/>
        <w:strike w:val="0"/>
        <w:dstrike w:val="0"/>
        <w:outline w:val="0"/>
        <w:emboss w:val="0"/>
        <w:imprint w:val="0"/>
        <w:spacing w:val="0"/>
        <w:w w:val="100"/>
        <w:kern w:val="0"/>
        <w:position w:val="0"/>
        <w:highlight w:val="none"/>
        <w:vertAlign w:val="baseline"/>
      </w:rPr>
    </w:lvl>
    <w:lvl w:ilvl="7" w:tplc="9A309A00">
      <w:start w:val="1"/>
      <w:numFmt w:val="lowerLetter"/>
      <w:lvlText w:val="%8)"/>
      <w:lvlJc w:val="left"/>
      <w:pPr>
        <w:ind w:left="3360" w:hanging="420"/>
      </w:pPr>
      <w:rPr>
        <w:rFonts w:hAnsi="Arial Unicode MS"/>
        <w:caps w:val="0"/>
        <w:smallCaps w:val="0"/>
        <w:strike w:val="0"/>
        <w:dstrike w:val="0"/>
        <w:outline w:val="0"/>
        <w:emboss w:val="0"/>
        <w:imprint w:val="0"/>
        <w:spacing w:val="0"/>
        <w:w w:val="100"/>
        <w:kern w:val="0"/>
        <w:position w:val="0"/>
        <w:highlight w:val="none"/>
        <w:vertAlign w:val="baseline"/>
      </w:rPr>
    </w:lvl>
    <w:lvl w:ilvl="8" w:tplc="831E8F5A">
      <w:start w:val="1"/>
      <w:numFmt w:val="lowerRoman"/>
      <w:lvlText w:val="%9."/>
      <w:lvlJc w:val="left"/>
      <w:pPr>
        <w:ind w:left="3780" w:hanging="53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73B700F3"/>
    <w:multiLevelType w:val="hybridMultilevel"/>
    <w:tmpl w:val="C8A4F6C4"/>
    <w:numStyleLink w:val="1"/>
  </w:abstractNum>
  <w:abstractNum w:abstractNumId="3" w15:restartNumberingAfterBreak="0">
    <w:nsid w:val="773C1564"/>
    <w:multiLevelType w:val="hybridMultilevel"/>
    <w:tmpl w:val="F2043150"/>
    <w:numStyleLink w:val="a"/>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isplayBackgroundShape/>
  <w:bordersDoNotSurroundHeader/>
  <w:bordersDoNotSurroundFooter/>
  <w:proofState w:spelling="clean" w:grammar="clean"/>
  <w:trackRevisions/>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1FB8"/>
    <w:rsid w:val="00645110"/>
    <w:rsid w:val="006847BF"/>
    <w:rsid w:val="006F6E57"/>
    <w:rsid w:val="00874431"/>
    <w:rsid w:val="00942D88"/>
    <w:rsid w:val="009466E7"/>
    <w:rsid w:val="009B255E"/>
    <w:rsid w:val="00BA1FB8"/>
    <w:rsid w:val="00BC610A"/>
    <w:rsid w:val="00D11C30"/>
    <w:rsid w:val="00D93594"/>
    <w:rsid w:val="00EF02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E2C58B"/>
  <w15:docId w15:val="{43B32C6A-9039-49F8-9980-EBDC899AD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Pr>
      <w:rFonts w:ascii="PingFang SC Regular" w:eastAsia="PingFang SC Regular" w:hAnsi="PingFang SC Regular" w:cs="PingFang SC Regular"/>
      <w:color w:val="000000"/>
      <w:sz w:val="22"/>
      <w:szCs w:val="22"/>
      <w:u w:color="000000"/>
      <w14:textOutline w14:w="12700" w14:cap="flat" w14:cmpd="sng" w14:algn="ctr">
        <w14:noFill/>
        <w14:prstDash w14:val="solid"/>
        <w14:miter w14:lim="400000"/>
      </w14:textOutli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5">
    <w:name w:val="页眉与页脚 A"/>
    <w:pPr>
      <w:tabs>
        <w:tab w:val="right" w:pos="9020"/>
      </w:tabs>
    </w:pPr>
    <w:rPr>
      <w:rFonts w:ascii="PingFang SC Regular" w:eastAsia="Arial Unicode MS" w:hAnsi="PingFang SC Regular" w:cs="Arial Unicode MS"/>
      <w:color w:val="000000"/>
      <w:sz w:val="24"/>
      <w:szCs w:val="24"/>
      <w:u w:color="000000"/>
      <w14:textOutline w14:w="12700" w14:cap="flat" w14:cmpd="sng" w14:algn="ctr">
        <w14:noFill/>
        <w14:prstDash w14:val="solid"/>
        <w14:miter w14:lim="400000"/>
      </w14:textOutline>
    </w:rPr>
  </w:style>
  <w:style w:type="paragraph" w:customStyle="1" w:styleId="a6">
    <w:name w:val="页眉与页脚"/>
    <w:pPr>
      <w:tabs>
        <w:tab w:val="right" w:pos="9020"/>
      </w:tabs>
    </w:pPr>
    <w:rPr>
      <w:rFonts w:ascii="PingFang SC Regular" w:eastAsia="Arial Unicode MS" w:hAnsi="PingFang SC Regular" w:cs="Arial Unicode MS"/>
      <w:color w:val="000000"/>
      <w:sz w:val="24"/>
      <w:szCs w:val="24"/>
      <w14:textOutline w14:w="0" w14:cap="flat" w14:cmpd="sng" w14:algn="ctr">
        <w14:noFill/>
        <w14:prstDash w14:val="solid"/>
        <w14:bevel/>
      </w14:textOutline>
    </w:rPr>
  </w:style>
  <w:style w:type="paragraph" w:customStyle="1" w:styleId="a7">
    <w:name w:val="默认"/>
    <w:pPr>
      <w:spacing w:before="160" w:line="288" w:lineRule="auto"/>
    </w:pPr>
    <w:rPr>
      <w:rFonts w:ascii="PingFang SC Regular" w:eastAsia="Arial Unicode MS" w:hAnsi="PingFang SC Regular" w:cs="Arial Unicode MS"/>
      <w:color w:val="000000"/>
      <w:sz w:val="24"/>
      <w:szCs w:val="24"/>
      <w14:textOutline w14:w="0" w14:cap="flat" w14:cmpd="sng" w14:algn="ctr">
        <w14:noFill/>
        <w14:prstDash w14:val="solid"/>
        <w14:bevel/>
      </w14:textOutline>
    </w:rPr>
  </w:style>
  <w:style w:type="numbering" w:customStyle="1" w:styleId="a">
    <w:name w:val="项目符号"/>
    <w:pPr>
      <w:numPr>
        <w:numId w:val="1"/>
      </w:numPr>
    </w:pPr>
  </w:style>
  <w:style w:type="character" w:customStyle="1" w:styleId="a8">
    <w:name w:val="无"/>
  </w:style>
  <w:style w:type="character" w:customStyle="1" w:styleId="Hyperlink0">
    <w:name w:val="Hyperlink.0"/>
    <w:basedOn w:val="a8"/>
    <w:rPr>
      <w:u w:val="single"/>
    </w:rPr>
  </w:style>
  <w:style w:type="paragraph" w:customStyle="1" w:styleId="A9">
    <w:name w:val="默认 A"/>
    <w:pPr>
      <w:spacing w:before="160" w:line="288" w:lineRule="auto"/>
    </w:pPr>
    <w:rPr>
      <w:rFonts w:ascii="PingFang SC Regular" w:eastAsia="Arial Unicode MS" w:hAnsi="PingFang SC Regular" w:cs="Arial Unicode MS"/>
      <w:color w:val="000000"/>
      <w:sz w:val="24"/>
      <w:szCs w:val="24"/>
      <w:u w:color="000000"/>
      <w:lang w:val="zh-TW" w:eastAsia="zh-TW"/>
      <w14:textOutline w14:w="12700" w14:cap="flat" w14:cmpd="sng" w14:algn="ctr">
        <w14:noFill/>
        <w14:prstDash w14:val="solid"/>
        <w14:miter w14:lim="400000"/>
      </w14:textOutline>
    </w:rPr>
  </w:style>
  <w:style w:type="numbering" w:customStyle="1" w:styleId="1">
    <w:name w:val="已导入的样式“1”"/>
    <w:pPr>
      <w:numPr>
        <w:numId w:val="3"/>
      </w:numPr>
    </w:pPr>
  </w:style>
  <w:style w:type="paragraph" w:styleId="aa">
    <w:name w:val="Balloon Text"/>
    <w:basedOn w:val="a0"/>
    <w:link w:val="ab"/>
    <w:uiPriority w:val="99"/>
    <w:semiHidden/>
    <w:unhideWhenUsed/>
    <w:rsid w:val="00D11C30"/>
    <w:rPr>
      <w:sz w:val="18"/>
      <w:szCs w:val="18"/>
    </w:rPr>
  </w:style>
  <w:style w:type="character" w:customStyle="1" w:styleId="ab">
    <w:name w:val="批注框文本 字符"/>
    <w:basedOn w:val="a1"/>
    <w:link w:val="aa"/>
    <w:uiPriority w:val="99"/>
    <w:semiHidden/>
    <w:rsid w:val="00D11C30"/>
    <w:rPr>
      <w:rFonts w:ascii="PingFang SC Regular" w:eastAsia="PingFang SC Regular" w:hAnsi="PingFang SC Regular" w:cs="PingFang SC Regular"/>
      <w:color w:val="000000"/>
      <w:sz w:val="18"/>
      <w:szCs w:val="18"/>
      <w:u w:color="000000"/>
      <w14:textOutline w14:w="12700" w14:cap="flat" w14:cmpd="sng" w14:algn="ctr">
        <w14:noFill/>
        <w14:prstDash w14:val="solid"/>
        <w14:miter w14:lim="400000"/>
      </w14:textOutline>
    </w:rPr>
  </w:style>
  <w:style w:type="paragraph" w:styleId="ac">
    <w:name w:val="header"/>
    <w:basedOn w:val="a0"/>
    <w:link w:val="ad"/>
    <w:uiPriority w:val="99"/>
    <w:unhideWhenUsed/>
    <w:rsid w:val="00D93594"/>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1"/>
    <w:link w:val="ac"/>
    <w:uiPriority w:val="99"/>
    <w:rsid w:val="00D93594"/>
    <w:rPr>
      <w:rFonts w:ascii="PingFang SC Regular" w:eastAsia="PingFang SC Regular" w:hAnsi="PingFang SC Regular" w:cs="PingFang SC Regular"/>
      <w:color w:val="000000"/>
      <w:sz w:val="18"/>
      <w:szCs w:val="18"/>
      <w:u w:color="000000"/>
      <w14:textOutline w14:w="12700" w14:cap="flat" w14:cmpd="sng" w14:algn="ctr">
        <w14:noFill/>
        <w14:prstDash w14:val="solid"/>
        <w14:miter w14:lim="400000"/>
      </w14:textOutline>
    </w:rPr>
  </w:style>
  <w:style w:type="paragraph" w:styleId="ae">
    <w:name w:val="footer"/>
    <w:basedOn w:val="a0"/>
    <w:link w:val="af"/>
    <w:uiPriority w:val="99"/>
    <w:unhideWhenUsed/>
    <w:rsid w:val="00D93594"/>
    <w:pPr>
      <w:tabs>
        <w:tab w:val="center" w:pos="4153"/>
        <w:tab w:val="right" w:pos="8306"/>
      </w:tabs>
      <w:snapToGrid w:val="0"/>
    </w:pPr>
    <w:rPr>
      <w:sz w:val="18"/>
      <w:szCs w:val="18"/>
    </w:rPr>
  </w:style>
  <w:style w:type="character" w:customStyle="1" w:styleId="af">
    <w:name w:val="页脚 字符"/>
    <w:basedOn w:val="a1"/>
    <w:link w:val="ae"/>
    <w:uiPriority w:val="99"/>
    <w:rsid w:val="00D93594"/>
    <w:rPr>
      <w:rFonts w:ascii="PingFang SC Regular" w:eastAsia="PingFang SC Regular" w:hAnsi="PingFang SC Regular" w:cs="PingFang SC Regular"/>
      <w:color w:val="000000"/>
      <w:sz w:val="18"/>
      <w:szCs w:val="18"/>
      <w:u w:color="000000"/>
      <w14:textOutline w14:w="12700" w14:cap="flat" w14:cmpd="sng" w14:algn="ctr">
        <w14:noFill/>
        <w14:prstDash w14:val="solid"/>
        <w14:miter w14:lim="400000"/>
      </w14:textOutline>
    </w:rPr>
  </w:style>
  <w:style w:type="character" w:styleId="af0">
    <w:name w:val="line number"/>
    <w:basedOn w:val="a1"/>
    <w:uiPriority w:val="99"/>
    <w:semiHidden/>
    <w:unhideWhenUsed/>
    <w:rsid w:val="00D935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evinliyoujin@outloo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PingFang SC Semibold"/>
        <a:ea typeface="黑体"/>
        <a:cs typeface="PingFang SC Semibold"/>
      </a:majorFont>
      <a:minorFont>
        <a:latin typeface="PingFang SC Regular"/>
        <a:ea typeface="宋体"/>
        <a:cs typeface="PingFang SC Regular"/>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PingFang SC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PingFang SC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23</Pages>
  <Words>6169</Words>
  <Characters>35166</Characters>
  <Application>Microsoft Office Word</Application>
  <DocSecurity>0</DocSecurity>
  <Lines>293</Lines>
  <Paragraphs>82</Paragraphs>
  <ScaleCrop>false</ScaleCrop>
  <Company/>
  <LinksUpToDate>false</LinksUpToDate>
  <CharactersWithSpaces>41253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13</cp:revision>
  <dcterms:created xsi:type="dcterms:W3CDTF">2023-10-13T13:25:00Z</dcterms:created>
  <dcterms:modified xsi:type="dcterms:W3CDTF">2023-10-16T14:48:00Z</dcterms:modified>
</cp:coreProperties>
</file>