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1DFF" w:rsidRPr="00856FCC" w:rsidRDefault="00911DFF" w:rsidP="00911DFF">
      <w:pPr>
        <w:rPr>
          <w:rFonts w:ascii="Arial Narrow" w:hAnsi="Arial Narrow"/>
        </w:rPr>
      </w:pPr>
      <w:r w:rsidRPr="00856FCC">
        <w:rPr>
          <w:rFonts w:ascii="Arial Narrow" w:hAnsi="Arial Narrow"/>
        </w:rPr>
        <w:t xml:space="preserve">Figure 1. Conceptual Model of the Role of Perinatal Stress in the Development of Wheezing </w:t>
      </w:r>
      <w:r>
        <w:rPr>
          <w:rFonts w:ascii="Arial Narrow" w:hAnsi="Arial Narrow"/>
        </w:rPr>
        <w:t>in Children</w:t>
      </w:r>
    </w:p>
    <w:p w:rsidR="00911DFF" w:rsidRPr="00325B72" w:rsidRDefault="00911DFF" w:rsidP="00911DFF">
      <w:pPr>
        <w:rPr>
          <w:rFonts w:ascii="Times New Roman" w:hAnsi="Times New Roman"/>
          <w:b/>
          <w:color w:val="000000"/>
        </w:rPr>
      </w:pPr>
    </w:p>
    <w:p w:rsidR="00911DFF" w:rsidRPr="00325B72" w:rsidRDefault="00325B72" w:rsidP="00911DFF">
      <w:pPr>
        <w:rPr>
          <w:rFonts w:ascii="Times New Roman" w:hAnsi="Times New Roman"/>
          <w:b/>
          <w:color w:val="000000"/>
          <w:sz w:val="24"/>
          <w:szCs w:val="24"/>
        </w:rPr>
      </w:pPr>
      <w:r w:rsidRPr="009162E6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rázek 10" o:spid="_x0000_i1027" type="#_x0000_t75" style="width:501.65pt;height:299.7pt;visibility:visible;mso-wrap-style:square">
            <v:imagedata r:id="rId6" o:title=""/>
          </v:shape>
        </w:pict>
      </w:r>
    </w:p>
    <w:p w:rsidR="00911DFF" w:rsidRPr="00325B72" w:rsidRDefault="00911DFF" w:rsidP="00911DFF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911DFF" w:rsidRPr="00325B72" w:rsidRDefault="00911DFF" w:rsidP="00911DFF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911DFF" w:rsidRPr="00325B72" w:rsidRDefault="00911DFF" w:rsidP="00911DFF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911DFF" w:rsidRPr="00325B72" w:rsidRDefault="00911DFF" w:rsidP="00911DFF">
      <w:pPr>
        <w:rPr>
          <w:rFonts w:ascii="Times New Roman" w:hAnsi="Times New Roman"/>
          <w:color w:val="000000"/>
          <w:sz w:val="24"/>
          <w:szCs w:val="24"/>
        </w:rPr>
        <w:sectPr w:rsidR="00911DFF" w:rsidRPr="00325B72" w:rsidSect="00807AA9">
          <w:headerReference w:type="default" r:id="rId7"/>
          <w:footerReference w:type="default" r:id="rId8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 w:rsidRPr="00325B72">
        <w:rPr>
          <w:rFonts w:ascii="Times New Roman" w:hAnsi="Times New Roman"/>
          <w:color w:val="000000"/>
          <w:sz w:val="24"/>
          <w:szCs w:val="24"/>
        </w:rPr>
        <w:br w:type="page"/>
      </w:r>
    </w:p>
    <w:p w:rsidR="00911DFF" w:rsidRPr="00325B72" w:rsidRDefault="00911DFF" w:rsidP="00911DFF">
      <w:pPr>
        <w:rPr>
          <w:rFonts w:ascii="Times New Roman" w:hAnsi="Times New Roman"/>
          <w:color w:val="000000"/>
          <w:sz w:val="24"/>
          <w:szCs w:val="24"/>
        </w:rPr>
      </w:pPr>
    </w:p>
    <w:p w:rsidR="00911DFF" w:rsidRPr="00325B72" w:rsidRDefault="00911DFF" w:rsidP="00911DFF">
      <w:pPr>
        <w:rPr>
          <w:rFonts w:ascii="Arial Narrow" w:hAnsi="Arial Narrow"/>
          <w:color w:val="000000"/>
        </w:rPr>
      </w:pPr>
      <w:r w:rsidRPr="00325B72">
        <w:rPr>
          <w:rFonts w:ascii="Arial Narrow" w:hAnsi="Arial Narrow"/>
          <w:color w:val="000000"/>
        </w:rPr>
        <w:t>Figure 2.   Predicted Probabilities of Wheeze Phenotypes by Prenatal and Postnatal Psychosocial Stress Levels</w:t>
      </w:r>
    </w:p>
    <w:p w:rsidR="00911DFF" w:rsidRPr="00325B72" w:rsidRDefault="00911DFF" w:rsidP="00911DFF">
      <w:pPr>
        <w:spacing w:after="0" w:line="240" w:lineRule="auto"/>
        <w:rPr>
          <w:rFonts w:ascii="Arial Narrow" w:hAnsi="Arial Narrow"/>
          <w:color w:val="000000"/>
          <w:sz w:val="24"/>
          <w:szCs w:val="24"/>
        </w:rPr>
      </w:pPr>
    </w:p>
    <w:p w:rsidR="00911DFF" w:rsidRPr="00856FCC" w:rsidRDefault="00325B72" w:rsidP="00911DFF">
      <w:pPr>
        <w:spacing w:after="200" w:line="276" w:lineRule="auto"/>
        <w:ind w:right="234"/>
        <w:rPr>
          <w:rFonts w:ascii="Arial Narrow" w:hAnsi="Arial Narrow"/>
        </w:rPr>
      </w:pPr>
      <w:r w:rsidRPr="009162E6">
        <w:rPr>
          <w:noProof/>
        </w:rPr>
        <w:pict>
          <v:shape id="Chart 1" o:spid="_x0000_i1026" type="#_x0000_t75" style="width:454.45pt;height:296.9pt;visibility:visible" o:gfxdata="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">
            <v:imagedata r:id="rId9" o:title=""/>
            <o:lock v:ext="edit" aspectratio="f"/>
          </v:shape>
        </w:pict>
      </w:r>
    </w:p>
    <w:p w:rsidR="00911DFF" w:rsidRPr="00325B72" w:rsidRDefault="00911DFF" w:rsidP="00911DFF">
      <w:pPr>
        <w:spacing w:after="200" w:line="276" w:lineRule="auto"/>
        <w:ind w:right="234"/>
        <w:rPr>
          <w:rFonts w:ascii="Arial Narrow" w:hAnsi="Arial Narrow"/>
          <w:color w:val="000000"/>
        </w:rPr>
      </w:pPr>
      <w:r w:rsidRPr="00325B72">
        <w:rPr>
          <w:rFonts w:ascii="Arial Narrow" w:hAnsi="Arial Narrow"/>
          <w:color w:val="000000"/>
          <w:lang w:val="en-GB"/>
        </w:rPr>
        <w:t xml:space="preserve">Overall low stress: low prenatal/low postnatal life events. Decreasing stress: high prenatal/low postnatal life events Increasing stress: low prenatal/high postnatal life events. Overall high stress: high prenatal/high postnatal life events. </w:t>
      </w:r>
      <w:r w:rsidRPr="00325B72">
        <w:rPr>
          <w:rFonts w:ascii="Arial Narrow" w:hAnsi="Arial Narrow"/>
          <w:color w:val="000000"/>
        </w:rPr>
        <w:t xml:space="preserve">Error bars represent </w:t>
      </w:r>
      <w:r w:rsidRPr="00761AC9">
        <w:rPr>
          <w:rFonts w:ascii="Arial Narrow" w:hAnsi="Arial Narrow"/>
        </w:rPr>
        <w:t xml:space="preserve">95% confidence intervals. </w:t>
      </w:r>
      <w:r w:rsidRPr="00325B72">
        <w:rPr>
          <w:rFonts w:ascii="Arial Narrow" w:hAnsi="Arial Narrow"/>
          <w:color w:val="000000"/>
        </w:rPr>
        <w:t xml:space="preserve">Source: European Longitudinal Study of Pregnancy and Childhood-Czech Republic (ELSPAC-CZ), N=1,849. </w:t>
      </w:r>
    </w:p>
    <w:p w:rsidR="00911DFF" w:rsidRPr="00856FCC" w:rsidRDefault="00911DFF" w:rsidP="00911DFF">
      <w:pPr>
        <w:rPr>
          <w:rFonts w:ascii="Arial Narrow" w:hAnsi="Arial Narrow"/>
          <w:b/>
        </w:rPr>
      </w:pPr>
      <w:bookmarkStart w:id="0" w:name="_GoBack"/>
      <w:bookmarkEnd w:id="0"/>
    </w:p>
    <w:p w:rsidR="00911DFF" w:rsidRPr="00856FCC" w:rsidRDefault="00911DFF" w:rsidP="00911DFF">
      <w:pPr>
        <w:rPr>
          <w:rFonts w:ascii="Arial Narrow" w:eastAsia="Times New Roman" w:hAnsi="Arial Narrow"/>
          <w:color w:val="000000"/>
        </w:rPr>
        <w:sectPr w:rsidR="00911DFF" w:rsidRPr="00856FCC" w:rsidSect="00807AA9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 w:rsidRPr="00856FCC">
        <w:rPr>
          <w:rFonts w:ascii="Arial Narrow" w:eastAsia="Times New Roman" w:hAnsi="Arial Narrow"/>
          <w:color w:val="000000"/>
        </w:rPr>
        <w:br w:type="page"/>
      </w:r>
    </w:p>
    <w:p w:rsidR="00911DFF" w:rsidRPr="00856FCC" w:rsidRDefault="00911DFF" w:rsidP="00911DFF">
      <w:pPr>
        <w:spacing w:after="0" w:line="240" w:lineRule="auto"/>
        <w:rPr>
          <w:rFonts w:ascii="Arial Narrow" w:hAnsi="Arial Narrow"/>
        </w:rPr>
      </w:pPr>
    </w:p>
    <w:p w:rsidR="00911DFF" w:rsidRPr="00325B72" w:rsidRDefault="00911DFF" w:rsidP="00911DFF">
      <w:pPr>
        <w:tabs>
          <w:tab w:val="left" w:pos="810"/>
        </w:tabs>
        <w:spacing w:after="0" w:line="240" w:lineRule="auto"/>
        <w:ind w:right="180"/>
        <w:rPr>
          <w:rFonts w:ascii="Arial Narrow" w:hAnsi="Arial Narrow"/>
          <w:color w:val="000000"/>
        </w:rPr>
      </w:pPr>
      <w:r w:rsidRPr="00856FCC">
        <w:rPr>
          <w:rFonts w:ascii="Arial Narrow" w:eastAsia="Times New Roman" w:hAnsi="Arial Narrow"/>
          <w:color w:val="000000"/>
        </w:rPr>
        <w:t xml:space="preserve">Figure 3. Adjusted </w:t>
      </w:r>
      <w:r w:rsidRPr="00325B72">
        <w:rPr>
          <w:rFonts w:ascii="Arial Narrow" w:hAnsi="Arial Narrow"/>
          <w:color w:val="000000"/>
        </w:rPr>
        <w:t>Relationships between Pediatric Wheezing, Perinatal Stress Exposure, and Mediators</w:t>
      </w:r>
    </w:p>
    <w:p w:rsidR="00911DFF" w:rsidRPr="00856FCC" w:rsidRDefault="00325B72" w:rsidP="00911DFF">
      <w:pPr>
        <w:spacing w:after="0" w:line="240" w:lineRule="auto"/>
        <w:rPr>
          <w:rFonts w:ascii="Arial Narrow" w:hAnsi="Arial Narrow"/>
        </w:rPr>
      </w:pPr>
      <w:r w:rsidRPr="00325B72">
        <w:rPr>
          <w:rFonts w:ascii="Arial Narrow" w:hAnsi="Arial Narrow"/>
          <w:noProof/>
        </w:rPr>
        <w:pict>
          <v:shape id="Obrázek 7" o:spid="_x0000_i1025" type="#_x0000_t75" style="width:619.5pt;height:346.9pt;visibility:visible;mso-wrap-style:square">
            <v:imagedata r:id="rId10" o:title=""/>
          </v:shape>
        </w:pict>
      </w:r>
    </w:p>
    <w:p w:rsidR="00911DFF" w:rsidRPr="00856FCC" w:rsidRDefault="00911DFF" w:rsidP="00911DFF">
      <w:pPr>
        <w:spacing w:after="0" w:line="240" w:lineRule="auto"/>
        <w:rPr>
          <w:rFonts w:ascii="Arial Narrow" w:hAnsi="Arial Narrow"/>
        </w:rPr>
      </w:pPr>
    </w:p>
    <w:p w:rsidR="00911DFF" w:rsidRDefault="00911DFF" w:rsidP="00911DFF">
      <w:pPr>
        <w:spacing w:after="0" w:line="240" w:lineRule="auto"/>
        <w:ind w:right="540"/>
        <w:rPr>
          <w:rFonts w:ascii="Arial Narrow" w:hAnsi="Arial Narrow"/>
        </w:rPr>
      </w:pPr>
    </w:p>
    <w:p w:rsidR="00911DFF" w:rsidRPr="00325B72" w:rsidRDefault="00911DFF" w:rsidP="00911DFF">
      <w:pPr>
        <w:spacing w:after="0" w:line="240" w:lineRule="auto"/>
        <w:ind w:right="540"/>
        <w:rPr>
          <w:rFonts w:ascii="Arial Narrow" w:hAnsi="Arial Narrow"/>
          <w:color w:val="000000"/>
        </w:rPr>
        <w:sectPr w:rsidR="00911DFF" w:rsidRPr="00325B72" w:rsidSect="006414E5">
          <w:pgSz w:w="15840" w:h="12240" w:orient="landscape"/>
          <w:pgMar w:top="1440" w:right="1440" w:bottom="1440" w:left="1440" w:header="720" w:footer="720" w:gutter="0"/>
          <w:cols w:space="720"/>
          <w:docGrid w:linePitch="360"/>
        </w:sectPr>
      </w:pPr>
      <w:r w:rsidRPr="00856FCC">
        <w:rPr>
          <w:rFonts w:ascii="Arial Narrow" w:hAnsi="Arial Narrow"/>
        </w:rPr>
        <w:t>T=Early</w:t>
      </w:r>
      <w:r>
        <w:rPr>
          <w:rFonts w:ascii="Arial Narrow" w:hAnsi="Arial Narrow"/>
        </w:rPr>
        <w:t>-o</w:t>
      </w:r>
      <w:r w:rsidRPr="00856FCC">
        <w:rPr>
          <w:rFonts w:ascii="Arial Narrow" w:hAnsi="Arial Narrow"/>
        </w:rPr>
        <w:t xml:space="preserve">nset </w:t>
      </w:r>
      <w:r w:rsidRPr="00856FCC">
        <w:rPr>
          <w:rFonts w:ascii="Arial Narrow" w:hAnsi="Arial Narrow"/>
          <w:u w:val="single"/>
        </w:rPr>
        <w:t>transient</w:t>
      </w:r>
      <w:r w:rsidRPr="00856FCC">
        <w:rPr>
          <w:rFonts w:ascii="Arial Narrow" w:hAnsi="Arial Narrow"/>
        </w:rPr>
        <w:t xml:space="preserve"> wheeze. P=Early onset </w:t>
      </w:r>
      <w:r w:rsidRPr="00856FCC">
        <w:rPr>
          <w:rFonts w:ascii="Arial Narrow" w:hAnsi="Arial Narrow"/>
          <w:u w:val="single"/>
        </w:rPr>
        <w:t>persistent</w:t>
      </w:r>
      <w:r w:rsidRPr="00856FCC">
        <w:rPr>
          <w:rFonts w:ascii="Arial Narrow" w:hAnsi="Arial Narrow"/>
        </w:rPr>
        <w:t xml:space="preserve"> wheeze. L=</w:t>
      </w:r>
      <w:r w:rsidRPr="00856FCC">
        <w:rPr>
          <w:rFonts w:ascii="Arial Narrow" w:hAnsi="Arial Narrow"/>
          <w:u w:val="single"/>
        </w:rPr>
        <w:t>Late</w:t>
      </w:r>
      <w:r>
        <w:rPr>
          <w:rFonts w:ascii="Arial Narrow" w:hAnsi="Arial Narrow"/>
          <w:u w:val="single"/>
        </w:rPr>
        <w:t>-</w:t>
      </w:r>
      <w:r w:rsidRPr="00856FCC">
        <w:rPr>
          <w:rFonts w:ascii="Arial Narrow" w:hAnsi="Arial Narrow"/>
        </w:rPr>
        <w:t xml:space="preserve">onset wheeze. LRTI=Lower respiratory tract infection. </w:t>
      </w:r>
      <w:r w:rsidRPr="00856FCC">
        <w:rPr>
          <w:rFonts w:ascii="Arial Narrow" w:eastAsia="Times New Roman" w:hAnsi="Arial Narrow"/>
          <w:color w:val="000000"/>
          <w:vertAlign w:val="superscript"/>
        </w:rPr>
        <w:t>a</w:t>
      </w:r>
      <w:r>
        <w:rPr>
          <w:rFonts w:ascii="Arial Narrow" w:eastAsia="Times New Roman" w:hAnsi="Arial Narrow"/>
          <w:color w:val="000000"/>
          <w:vertAlign w:val="superscript"/>
        </w:rPr>
        <w:t xml:space="preserve"> </w:t>
      </w:r>
      <w:r w:rsidRPr="00856FCC">
        <w:rPr>
          <w:rFonts w:ascii="Arial Narrow" w:hAnsi="Arial Narrow"/>
        </w:rPr>
        <w:t xml:space="preserve">Odds ratio from binary logistic regression. </w:t>
      </w:r>
      <w:r w:rsidRPr="00856FCC">
        <w:rPr>
          <w:rFonts w:ascii="Arial Narrow" w:eastAsia="Times New Roman" w:hAnsi="Arial Narrow"/>
          <w:color w:val="000000"/>
          <w:vertAlign w:val="superscript"/>
        </w:rPr>
        <w:t>b</w:t>
      </w:r>
      <w:r>
        <w:rPr>
          <w:rFonts w:ascii="Arial Narrow" w:eastAsia="Times New Roman" w:hAnsi="Arial Narrow"/>
          <w:color w:val="000000"/>
          <w:vertAlign w:val="superscript"/>
        </w:rPr>
        <w:t xml:space="preserve"> </w:t>
      </w:r>
      <w:r w:rsidRPr="00856FCC">
        <w:rPr>
          <w:rFonts w:ascii="Arial Narrow" w:hAnsi="Arial Narrow"/>
        </w:rPr>
        <w:t>Relative risk ratio from multi</w:t>
      </w:r>
      <w:r>
        <w:rPr>
          <w:rFonts w:ascii="Arial Narrow" w:hAnsi="Arial Narrow"/>
        </w:rPr>
        <w:t>n</w:t>
      </w:r>
      <w:r w:rsidRPr="00856FCC">
        <w:rPr>
          <w:rFonts w:ascii="Arial Narrow" w:hAnsi="Arial Narrow"/>
        </w:rPr>
        <w:t xml:space="preserve">omial logistic regression, baseline category never wheeze. </w:t>
      </w:r>
      <w:r w:rsidRPr="00856FCC">
        <w:rPr>
          <w:rFonts w:ascii="Arial Narrow" w:eastAsia="Times New Roman" w:hAnsi="Arial Narrow"/>
          <w:color w:val="000000"/>
          <w:vertAlign w:val="superscript"/>
        </w:rPr>
        <w:t>c</w:t>
      </w:r>
      <w:r>
        <w:rPr>
          <w:rFonts w:ascii="Arial Narrow" w:eastAsia="Times New Roman" w:hAnsi="Arial Narrow"/>
          <w:color w:val="000000"/>
          <w:vertAlign w:val="superscript"/>
        </w:rPr>
        <w:t xml:space="preserve"> </w:t>
      </w:r>
      <w:r w:rsidRPr="00856FCC">
        <w:rPr>
          <w:rFonts w:ascii="Arial Narrow" w:hAnsi="Arial Narrow"/>
        </w:rPr>
        <w:t xml:space="preserve">Unstandardized coefficient from linear regression. </w:t>
      </w:r>
      <w:r w:rsidRPr="00856FCC">
        <w:rPr>
          <w:rFonts w:ascii="Arial Narrow" w:eastAsia="Times New Roman" w:hAnsi="Arial Narrow"/>
          <w:color w:val="000000"/>
          <w:vertAlign w:val="superscript"/>
        </w:rPr>
        <w:t>d</w:t>
      </w:r>
      <w:r>
        <w:rPr>
          <w:rFonts w:ascii="Arial Narrow" w:eastAsia="Times New Roman" w:hAnsi="Arial Narrow"/>
          <w:color w:val="000000"/>
          <w:vertAlign w:val="superscript"/>
        </w:rPr>
        <w:t xml:space="preserve"> </w:t>
      </w:r>
      <w:r w:rsidRPr="00856FCC">
        <w:rPr>
          <w:rFonts w:ascii="Arial Narrow" w:hAnsi="Arial Narrow"/>
        </w:rPr>
        <w:t>Relative risk ratio from multi</w:t>
      </w:r>
      <w:r>
        <w:rPr>
          <w:rFonts w:ascii="Arial Narrow" w:hAnsi="Arial Narrow"/>
        </w:rPr>
        <w:t>n</w:t>
      </w:r>
      <w:r w:rsidRPr="00856FCC">
        <w:rPr>
          <w:rFonts w:ascii="Arial Narrow" w:hAnsi="Arial Narrow"/>
        </w:rPr>
        <w:t>omial logistic regression comparing high to low prenatal stress</w:t>
      </w:r>
      <w:r>
        <w:rPr>
          <w:rFonts w:ascii="Arial Narrow" w:hAnsi="Arial Narrow"/>
        </w:rPr>
        <w:t>;</w:t>
      </w:r>
      <w:r w:rsidRPr="00856FCC">
        <w:rPr>
          <w:rFonts w:ascii="Arial Narrow" w:hAnsi="Arial Narrow"/>
        </w:rPr>
        <w:t xml:space="preserve"> baseline category low postnatal stress. 95% confidence intervals in parentheses. Bold </w:t>
      </w:r>
      <w:r>
        <w:rPr>
          <w:rFonts w:ascii="Arial Narrow" w:hAnsi="Arial Narrow"/>
        </w:rPr>
        <w:t xml:space="preserve">arrows </w:t>
      </w:r>
      <w:r w:rsidRPr="00856FCC">
        <w:rPr>
          <w:rFonts w:ascii="Arial Narrow" w:hAnsi="Arial Narrow"/>
        </w:rPr>
        <w:t>indicate statistical significance at p&lt;</w:t>
      </w:r>
      <w:r>
        <w:rPr>
          <w:rFonts w:ascii="Arial Narrow" w:hAnsi="Arial Narrow"/>
        </w:rPr>
        <w:t>0</w:t>
      </w:r>
      <w:r w:rsidRPr="00856FCC">
        <w:rPr>
          <w:rFonts w:ascii="Arial Narrow" w:hAnsi="Arial Narrow"/>
        </w:rPr>
        <w:t xml:space="preserve">.05. </w:t>
      </w:r>
      <w:r w:rsidRPr="00325B72">
        <w:rPr>
          <w:rFonts w:ascii="Arial Narrow" w:hAnsi="Arial Narrow"/>
          <w:color w:val="000000"/>
        </w:rPr>
        <w:t>Source: European Longitudinal Study of Pregnancy and Childhood-Czech Republic (ELSPAC-CZ). N=1,849. * p&lt;0.05 ** p&lt;0.01 *** p&lt;0.001</w:t>
      </w:r>
    </w:p>
    <w:p w:rsidR="004F4C1F" w:rsidRDefault="004F4C1F"/>
    <w:sectPr w:rsidR="004F4C1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C637F" w:rsidRDefault="006C637F">
      <w:pPr>
        <w:spacing w:after="0" w:line="240" w:lineRule="auto"/>
      </w:pPr>
      <w:r>
        <w:separator/>
      </w:r>
    </w:p>
  </w:endnote>
  <w:endnote w:type="continuationSeparator" w:id="0">
    <w:p w:rsidR="006C637F" w:rsidRDefault="006C63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6BE2" w:rsidRDefault="00184A07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8B26BA">
      <w:rPr>
        <w:noProof/>
      </w:rPr>
      <w:t>3</w:t>
    </w:r>
    <w:r>
      <w:rPr>
        <w:noProof/>
      </w:rPr>
      <w:fldChar w:fldCharType="end"/>
    </w:r>
  </w:p>
  <w:p w:rsidR="00CA6BE2" w:rsidRDefault="006C637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C637F" w:rsidRDefault="006C637F">
      <w:pPr>
        <w:spacing w:after="0" w:line="240" w:lineRule="auto"/>
      </w:pPr>
      <w:r>
        <w:separator/>
      </w:r>
    </w:p>
  </w:footnote>
  <w:footnote w:type="continuationSeparator" w:id="0">
    <w:p w:rsidR="006C637F" w:rsidRDefault="006C63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6BE2" w:rsidRDefault="006C637F">
    <w:pPr>
      <w:pStyle w:val="Header"/>
      <w:jc w:val="right"/>
    </w:pPr>
  </w:p>
  <w:p w:rsidR="00CA6BE2" w:rsidRDefault="006C637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11DFF"/>
    <w:rsid w:val="00172D09"/>
    <w:rsid w:val="00184A07"/>
    <w:rsid w:val="00325B72"/>
    <w:rsid w:val="00470BF8"/>
    <w:rsid w:val="004F4C1F"/>
    <w:rsid w:val="006C637F"/>
    <w:rsid w:val="008B26BA"/>
    <w:rsid w:val="00911D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3F3EA6D-8095-4F70-B34B-66E61D49A3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11DFF"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11DFF"/>
    <w:pPr>
      <w:tabs>
        <w:tab w:val="center" w:pos="4680"/>
        <w:tab w:val="right" w:pos="9360"/>
      </w:tabs>
      <w:spacing w:after="0" w:line="240" w:lineRule="auto"/>
    </w:pPr>
    <w:rPr>
      <w:rFonts w:eastAsia="Times New Roman"/>
    </w:rPr>
  </w:style>
  <w:style w:type="character" w:customStyle="1" w:styleId="HeaderChar">
    <w:name w:val="Header Char"/>
    <w:link w:val="Header"/>
    <w:uiPriority w:val="99"/>
    <w:rsid w:val="00911DFF"/>
    <w:rPr>
      <w:rFonts w:eastAsia="Times New Roman"/>
    </w:rPr>
  </w:style>
  <w:style w:type="paragraph" w:styleId="Footer">
    <w:name w:val="footer"/>
    <w:basedOn w:val="Normal"/>
    <w:link w:val="FooterChar"/>
    <w:uiPriority w:val="99"/>
    <w:unhideWhenUsed/>
    <w:rsid w:val="00911DFF"/>
    <w:pPr>
      <w:tabs>
        <w:tab w:val="center" w:pos="4680"/>
        <w:tab w:val="right" w:pos="9360"/>
      </w:tabs>
      <w:spacing w:after="0" w:line="240" w:lineRule="auto"/>
    </w:pPr>
    <w:rPr>
      <w:rFonts w:eastAsia="Times New Roman"/>
    </w:rPr>
  </w:style>
  <w:style w:type="character" w:customStyle="1" w:styleId="FooterChar">
    <w:name w:val="Footer Char"/>
    <w:link w:val="Footer"/>
    <w:uiPriority w:val="99"/>
    <w:rsid w:val="00911DFF"/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image" Target="media/image3.emf"/><Relationship Id="rId4" Type="http://schemas.openxmlformats.org/officeDocument/2006/relationships/footnotes" Target="footnote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210</Words>
  <Characters>1199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Stepanikova, Irena</dc:creator>
  <cp:keywords/>
  <dc:description/>
  <cp:lastModifiedBy>Stepanikova, Irena</cp:lastModifiedBy>
  <cp:revision>2</cp:revision>
  <cp:lastPrinted>2020-04-24T15:46:00Z</cp:lastPrinted>
  <dcterms:created xsi:type="dcterms:W3CDTF">2020-07-20T16:17:00Z</dcterms:created>
  <dcterms:modified xsi:type="dcterms:W3CDTF">2020-07-20T16:17:00Z</dcterms:modified>
</cp:coreProperties>
</file>