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7A5" w:rsidRDefault="00A54BBB" w:rsidP="003157A5">
      <w:pPr>
        <w:jc w:val="center"/>
        <w:rPr>
          <w:rFonts w:ascii="Times New Roman" w:eastAsia="宋体" w:hAnsi="Times New Roman" w:cs="Times New Roman"/>
          <w:b/>
          <w:sz w:val="32"/>
          <w:szCs w:val="24"/>
        </w:rPr>
      </w:pPr>
      <w:r w:rsidRPr="00470E9D">
        <w:rPr>
          <w:rFonts w:ascii="Times New Roman" w:eastAsia="宋体" w:hAnsi="Times New Roman" w:cs="Times New Roman"/>
          <w:b/>
          <w:sz w:val="32"/>
          <w:szCs w:val="24"/>
        </w:rPr>
        <w:t>T</w:t>
      </w:r>
      <w:r w:rsidRPr="00470E9D">
        <w:rPr>
          <w:rFonts w:ascii="Times New Roman" w:eastAsia="宋体" w:hAnsi="Times New Roman" w:cs="Times New Roman" w:hint="eastAsia"/>
          <w:b/>
          <w:sz w:val="32"/>
          <w:szCs w:val="24"/>
        </w:rPr>
        <w:t>a</w:t>
      </w:r>
      <w:r w:rsidRPr="00470E9D">
        <w:rPr>
          <w:rFonts w:ascii="Times New Roman" w:eastAsia="宋体" w:hAnsi="Times New Roman" w:cs="Times New Roman"/>
          <w:b/>
          <w:sz w:val="32"/>
          <w:szCs w:val="24"/>
        </w:rPr>
        <w:t>ble</w:t>
      </w:r>
    </w:p>
    <w:p w:rsidR="003C4C9D" w:rsidRPr="00470E9D" w:rsidRDefault="003C4C9D" w:rsidP="003157A5">
      <w:pPr>
        <w:jc w:val="center"/>
        <w:rPr>
          <w:sz w:val="32"/>
          <w:szCs w:val="24"/>
        </w:rPr>
      </w:pPr>
    </w:p>
    <w:p w:rsidR="003157A5" w:rsidRPr="00470E9D" w:rsidRDefault="003157A5" w:rsidP="003157A5">
      <w:pPr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E9D">
        <w:rPr>
          <w:rFonts w:ascii="Times New Roman" w:hAnsi="Times New Roman" w:cs="Times New Roman"/>
          <w:b/>
          <w:sz w:val="24"/>
          <w:szCs w:val="24"/>
        </w:rPr>
        <w:t>Table 1.</w:t>
      </w:r>
      <w:r w:rsidRPr="00470E9D">
        <w:rPr>
          <w:rFonts w:ascii="Times New Roman" w:hAnsi="Times New Roman" w:cs="Times New Roman"/>
          <w:sz w:val="24"/>
          <w:szCs w:val="24"/>
        </w:rPr>
        <w:t xml:space="preserve"> The </w:t>
      </w:r>
      <w:r w:rsidRPr="00470E9D"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 xml:space="preserve">textural properties of four </w:t>
      </w:r>
      <w:r w:rsidRPr="00470E9D">
        <w:rPr>
          <w:rFonts w:ascii="Times New Roman" w:hAnsi="Times New Roman" w:cs="Times New Roman"/>
          <w:sz w:val="24"/>
          <w:szCs w:val="24"/>
        </w:rPr>
        <w:t xml:space="preserve">ZSM-5 </w:t>
      </w:r>
      <w:r w:rsidRPr="00470E9D"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>samples</w:t>
      </w:r>
      <w:r w:rsidRPr="00470E9D">
        <w:rPr>
          <w:rFonts w:ascii="Times New Roman" w:hAnsi="Times New Roman" w:cs="Times New Roman"/>
          <w:sz w:val="24"/>
          <w:szCs w:val="24"/>
        </w:rPr>
        <w:t xml:space="preserve"> obtained by different operating processes.</w:t>
      </w:r>
    </w:p>
    <w:tbl>
      <w:tblPr>
        <w:tblStyle w:val="a7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3157A5" w:rsidRPr="00470E9D" w:rsidTr="00AF078C">
        <w:tc>
          <w:tcPr>
            <w:tcW w:w="20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sample</w:t>
            </w:r>
          </w:p>
        </w:tc>
        <w:tc>
          <w:tcPr>
            <w:tcW w:w="20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eastAsia="宋体" w:hAnsi="Times New Roman" w:cs="Times New Roman"/>
                <w:i/>
                <w:sz w:val="24"/>
                <w:szCs w:val="24"/>
              </w:rPr>
              <w:t>S</w:t>
            </w:r>
            <w:r w:rsidRPr="00470E9D"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BET</w:t>
            </w: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>/m</w:t>
            </w:r>
            <w:r w:rsidRPr="00470E9D">
              <w:rPr>
                <w:rFonts w:ascii="Times New Roman" w:eastAsia="宋体" w:hAnsi="Times New Roman" w:cs="Times New Roman"/>
                <w:sz w:val="24"/>
                <w:szCs w:val="24"/>
                <w:vertAlign w:val="superscript"/>
              </w:rPr>
              <w:t>2</w:t>
            </w: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g</w:t>
            </w:r>
            <w:r w:rsidRPr="00470E9D">
              <w:rPr>
                <w:rFonts w:ascii="Times New Roman" w:eastAsia="宋体" w:hAnsi="Times New Roman" w:cs="Times New Roman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20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eastAsia="宋体" w:hAnsi="Times New Roman" w:cs="Times New Roman"/>
                <w:i/>
                <w:sz w:val="24"/>
                <w:szCs w:val="24"/>
              </w:rPr>
              <w:t>V</w:t>
            </w:r>
            <w:r w:rsidRPr="00470E9D"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t</w:t>
            </w: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>/cm</w:t>
            </w:r>
            <w:r w:rsidRPr="00470E9D">
              <w:rPr>
                <w:rFonts w:ascii="Times New Roman" w:eastAsia="宋体" w:hAnsi="Times New Roman" w:cs="Times New Roman"/>
                <w:sz w:val="24"/>
                <w:szCs w:val="24"/>
                <w:vertAlign w:val="superscript"/>
              </w:rPr>
              <w:t>3</w:t>
            </w: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g</w:t>
            </w:r>
            <w:r w:rsidRPr="00470E9D">
              <w:rPr>
                <w:rFonts w:ascii="Times New Roman" w:eastAsia="宋体" w:hAnsi="Times New Roman" w:cs="Times New Roman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20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eastAsia="宋体" w:hAnsi="Times New Roman" w:cs="Times New Roman"/>
                <w:i/>
                <w:sz w:val="24"/>
                <w:szCs w:val="24"/>
              </w:rPr>
              <w:t>V</w:t>
            </w:r>
            <w:r w:rsidRPr="00470E9D"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mic</w:t>
            </w: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>/cm</w:t>
            </w:r>
            <w:r w:rsidRPr="00470E9D">
              <w:rPr>
                <w:rFonts w:ascii="Times New Roman" w:eastAsia="宋体" w:hAnsi="Times New Roman" w:cs="Times New Roman"/>
                <w:sz w:val="24"/>
                <w:szCs w:val="24"/>
                <w:vertAlign w:val="superscript"/>
              </w:rPr>
              <w:t>3</w:t>
            </w: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g</w:t>
            </w:r>
            <w:r w:rsidRPr="00470E9D">
              <w:rPr>
                <w:rFonts w:ascii="Times New Roman" w:eastAsia="宋体" w:hAnsi="Times New Roman" w:cs="Times New Roman"/>
                <w:sz w:val="24"/>
                <w:szCs w:val="24"/>
                <w:vertAlign w:val="superscript"/>
              </w:rPr>
              <w:t>-1</w:t>
            </w:r>
          </w:p>
        </w:tc>
      </w:tr>
      <w:tr w:rsidR="003157A5" w:rsidRPr="00470E9D" w:rsidTr="00AF078C">
        <w:tc>
          <w:tcPr>
            <w:tcW w:w="2074" w:type="dxa"/>
            <w:tcBorders>
              <w:top w:val="single" w:sz="4" w:space="0" w:color="auto"/>
            </w:tcBorders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ZSM-5-RD</w:t>
            </w:r>
          </w:p>
        </w:tc>
        <w:tc>
          <w:tcPr>
            <w:tcW w:w="2074" w:type="dxa"/>
            <w:tcBorders>
              <w:top w:val="single" w:sz="4" w:space="0" w:color="auto"/>
            </w:tcBorders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520.9</w:t>
            </w:r>
          </w:p>
        </w:tc>
        <w:tc>
          <w:tcPr>
            <w:tcW w:w="2074" w:type="dxa"/>
            <w:tcBorders>
              <w:top w:val="single" w:sz="4" w:space="0" w:color="auto"/>
            </w:tcBorders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0.26</w:t>
            </w:r>
          </w:p>
        </w:tc>
        <w:tc>
          <w:tcPr>
            <w:tcW w:w="2074" w:type="dxa"/>
            <w:tcBorders>
              <w:top w:val="single" w:sz="4" w:space="0" w:color="auto"/>
            </w:tcBorders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0.13</w:t>
            </w:r>
          </w:p>
        </w:tc>
      </w:tr>
      <w:tr w:rsidR="003157A5" w:rsidRPr="00470E9D" w:rsidTr="00AF078C">
        <w:tc>
          <w:tcPr>
            <w:tcW w:w="2074" w:type="dxa"/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ZSM-5-RS</w:t>
            </w:r>
          </w:p>
        </w:tc>
        <w:tc>
          <w:tcPr>
            <w:tcW w:w="2074" w:type="dxa"/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517.3</w:t>
            </w:r>
          </w:p>
        </w:tc>
        <w:tc>
          <w:tcPr>
            <w:tcW w:w="2074" w:type="dxa"/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0.25</w:t>
            </w:r>
          </w:p>
        </w:tc>
        <w:tc>
          <w:tcPr>
            <w:tcW w:w="2074" w:type="dxa"/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0.15</w:t>
            </w:r>
          </w:p>
        </w:tc>
      </w:tr>
      <w:tr w:rsidR="003157A5" w:rsidRPr="00470E9D" w:rsidTr="00AF078C">
        <w:tc>
          <w:tcPr>
            <w:tcW w:w="2074" w:type="dxa"/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ZSM-5-SD</w:t>
            </w:r>
          </w:p>
        </w:tc>
        <w:tc>
          <w:tcPr>
            <w:tcW w:w="2074" w:type="dxa"/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463.3</w:t>
            </w:r>
          </w:p>
        </w:tc>
        <w:tc>
          <w:tcPr>
            <w:tcW w:w="2074" w:type="dxa"/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0.23</w:t>
            </w:r>
          </w:p>
        </w:tc>
        <w:tc>
          <w:tcPr>
            <w:tcW w:w="2074" w:type="dxa"/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0.21</w:t>
            </w:r>
          </w:p>
        </w:tc>
      </w:tr>
      <w:tr w:rsidR="003157A5" w:rsidRPr="00470E9D" w:rsidTr="00AF078C">
        <w:tc>
          <w:tcPr>
            <w:tcW w:w="2074" w:type="dxa"/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ZSM-5-SS</w:t>
            </w:r>
          </w:p>
        </w:tc>
        <w:tc>
          <w:tcPr>
            <w:tcW w:w="2074" w:type="dxa"/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461.2</w:t>
            </w:r>
          </w:p>
        </w:tc>
        <w:tc>
          <w:tcPr>
            <w:tcW w:w="2074" w:type="dxa"/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0.23</w:t>
            </w:r>
          </w:p>
        </w:tc>
        <w:tc>
          <w:tcPr>
            <w:tcW w:w="2074" w:type="dxa"/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0.22</w:t>
            </w:r>
          </w:p>
        </w:tc>
      </w:tr>
    </w:tbl>
    <w:p w:rsidR="006E547A" w:rsidRPr="00470E9D" w:rsidRDefault="006E547A">
      <w:pPr>
        <w:rPr>
          <w:sz w:val="24"/>
          <w:szCs w:val="24"/>
        </w:rPr>
      </w:pPr>
    </w:p>
    <w:p w:rsidR="003157A5" w:rsidRPr="00470E9D" w:rsidRDefault="003157A5" w:rsidP="003157A5">
      <w:pPr>
        <w:snapToGrid w:val="0"/>
        <w:spacing w:line="360" w:lineRule="auto"/>
        <w:ind w:firstLineChars="152" w:firstLine="365"/>
        <w:jc w:val="center"/>
        <w:rPr>
          <w:rFonts w:ascii="Times New Roman" w:hAnsi="Times New Roman" w:cs="Times New Roman"/>
          <w:sz w:val="24"/>
          <w:szCs w:val="24"/>
        </w:rPr>
      </w:pPr>
      <w:r w:rsidRPr="00470E9D">
        <w:rPr>
          <w:rFonts w:ascii="Times New Roman" w:hAnsi="Times New Roman" w:cs="Times New Roman"/>
          <w:b/>
          <w:sz w:val="24"/>
          <w:szCs w:val="24"/>
        </w:rPr>
        <w:t>Table 2.</w:t>
      </w:r>
      <w:r w:rsidRPr="00470E9D">
        <w:rPr>
          <w:rFonts w:ascii="Times New Roman" w:hAnsi="Times New Roman" w:cs="Times New Roman"/>
          <w:sz w:val="24"/>
          <w:szCs w:val="24"/>
        </w:rPr>
        <w:t xml:space="preserve"> Chemical composition of ZSM-5 samples analyzed by XRF and XPS.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3157A5" w:rsidRPr="00470E9D" w:rsidTr="00AF078C">
        <w:tc>
          <w:tcPr>
            <w:tcW w:w="2074" w:type="dxa"/>
            <w:tcBorders>
              <w:top w:val="single" w:sz="4" w:space="0" w:color="auto"/>
              <w:bottom w:val="single" w:sz="4" w:space="0" w:color="auto"/>
            </w:tcBorders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Sample</w:t>
            </w:r>
          </w:p>
        </w:tc>
        <w:tc>
          <w:tcPr>
            <w:tcW w:w="2074" w:type="dxa"/>
            <w:tcBorders>
              <w:top w:val="single" w:sz="4" w:space="0" w:color="auto"/>
              <w:bottom w:val="single" w:sz="4" w:space="0" w:color="auto"/>
            </w:tcBorders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>(Si/Al)</w:t>
            </w:r>
            <w:r w:rsidRPr="00470E9D"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gel</w:t>
            </w:r>
          </w:p>
        </w:tc>
        <w:tc>
          <w:tcPr>
            <w:tcW w:w="2074" w:type="dxa"/>
            <w:tcBorders>
              <w:top w:val="single" w:sz="4" w:space="0" w:color="auto"/>
              <w:bottom w:val="single" w:sz="4" w:space="0" w:color="auto"/>
            </w:tcBorders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>(Si/Al)</w:t>
            </w:r>
            <w:r w:rsidRPr="00470E9D"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XRF</w:t>
            </w:r>
          </w:p>
        </w:tc>
        <w:tc>
          <w:tcPr>
            <w:tcW w:w="2074" w:type="dxa"/>
            <w:tcBorders>
              <w:top w:val="single" w:sz="4" w:space="0" w:color="auto"/>
              <w:bottom w:val="single" w:sz="4" w:space="0" w:color="auto"/>
            </w:tcBorders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>(Si/Al)</w:t>
            </w:r>
            <w:r w:rsidRPr="00470E9D">
              <w:rPr>
                <w:rFonts w:ascii="Times New Roman" w:eastAsia="宋体" w:hAnsi="Times New Roman" w:cs="Times New Roman"/>
                <w:sz w:val="24"/>
                <w:szCs w:val="24"/>
                <w:vertAlign w:val="subscript"/>
              </w:rPr>
              <w:t>XPS</w:t>
            </w:r>
          </w:p>
        </w:tc>
      </w:tr>
      <w:tr w:rsidR="003157A5" w:rsidRPr="00470E9D" w:rsidTr="00AF078C">
        <w:tc>
          <w:tcPr>
            <w:tcW w:w="2074" w:type="dxa"/>
            <w:tcBorders>
              <w:top w:val="single" w:sz="4" w:space="0" w:color="auto"/>
            </w:tcBorders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ZSM-5-RS</w:t>
            </w:r>
          </w:p>
        </w:tc>
        <w:tc>
          <w:tcPr>
            <w:tcW w:w="2074" w:type="dxa"/>
            <w:tcBorders>
              <w:top w:val="single" w:sz="4" w:space="0" w:color="auto"/>
            </w:tcBorders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74" w:type="dxa"/>
            <w:tcBorders>
              <w:top w:val="single" w:sz="4" w:space="0" w:color="auto"/>
            </w:tcBorders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2074" w:type="dxa"/>
            <w:tcBorders>
              <w:top w:val="single" w:sz="4" w:space="0" w:color="auto"/>
            </w:tcBorders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</w:tr>
      <w:tr w:rsidR="003157A5" w:rsidRPr="00470E9D" w:rsidTr="00AF078C">
        <w:tc>
          <w:tcPr>
            <w:tcW w:w="2074" w:type="dxa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ZSM-5-RD</w:t>
            </w:r>
          </w:p>
        </w:tc>
        <w:tc>
          <w:tcPr>
            <w:tcW w:w="2074" w:type="dxa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74" w:type="dxa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2074" w:type="dxa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</w:tr>
      <w:tr w:rsidR="003157A5" w:rsidRPr="00470E9D" w:rsidTr="00AF078C">
        <w:tc>
          <w:tcPr>
            <w:tcW w:w="2074" w:type="dxa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ZSM-5-SS</w:t>
            </w:r>
          </w:p>
        </w:tc>
        <w:tc>
          <w:tcPr>
            <w:tcW w:w="2074" w:type="dxa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74" w:type="dxa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2074" w:type="dxa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</w:tr>
      <w:tr w:rsidR="003157A5" w:rsidRPr="00470E9D" w:rsidTr="00AF078C">
        <w:tc>
          <w:tcPr>
            <w:tcW w:w="2074" w:type="dxa"/>
            <w:tcBorders>
              <w:bottom w:val="single" w:sz="4" w:space="0" w:color="auto"/>
            </w:tcBorders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ZSM-5-SD</w:t>
            </w:r>
          </w:p>
        </w:tc>
        <w:tc>
          <w:tcPr>
            <w:tcW w:w="2074" w:type="dxa"/>
            <w:tcBorders>
              <w:bottom w:val="single" w:sz="4" w:space="0" w:color="auto"/>
            </w:tcBorders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74" w:type="dxa"/>
            <w:tcBorders>
              <w:bottom w:val="single" w:sz="4" w:space="0" w:color="auto"/>
            </w:tcBorders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2074" w:type="dxa"/>
            <w:tcBorders>
              <w:bottom w:val="single" w:sz="4" w:space="0" w:color="auto"/>
            </w:tcBorders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</w:tr>
    </w:tbl>
    <w:p w:rsidR="003157A5" w:rsidRPr="00470E9D" w:rsidRDefault="003157A5" w:rsidP="003157A5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3157A5" w:rsidRPr="00470E9D" w:rsidRDefault="003157A5" w:rsidP="003157A5">
      <w:pPr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E9D">
        <w:rPr>
          <w:rFonts w:ascii="Times New Roman" w:hAnsi="Times New Roman" w:cs="Times New Roman"/>
          <w:b/>
          <w:sz w:val="24"/>
          <w:szCs w:val="24"/>
        </w:rPr>
        <w:t xml:space="preserve">Table 3. </w:t>
      </w:r>
      <w:r w:rsidRPr="00470E9D">
        <w:rPr>
          <w:rFonts w:ascii="Times New Roman" w:hAnsi="Times New Roman" w:cs="Times New Roman"/>
          <w:sz w:val="24"/>
          <w:szCs w:val="24"/>
        </w:rPr>
        <w:t xml:space="preserve">Quantification of acid sites according to </w:t>
      </w:r>
      <w:r w:rsidRPr="00470E9D"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>NH</w:t>
      </w:r>
      <w:r w:rsidRPr="00470E9D">
        <w:rPr>
          <w:rFonts w:ascii="Times New Roman" w:eastAsia="Times New Roman" w:hAnsi="Times New Roman" w:cs="Times New Roman"/>
          <w:kern w:val="0"/>
          <w:sz w:val="24"/>
          <w:szCs w:val="24"/>
          <w:vertAlign w:val="subscript"/>
          <w:lang w:eastAsia="en-US"/>
        </w:rPr>
        <w:t>3</w:t>
      </w:r>
      <w:r w:rsidRPr="00470E9D"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>-TPD</w:t>
      </w:r>
      <w:r w:rsidRPr="00470E9D">
        <w:rPr>
          <w:rFonts w:ascii="Times New Roman" w:hAnsi="Times New Roman" w:cs="Times New Roman"/>
          <w:sz w:val="24"/>
          <w:szCs w:val="24"/>
        </w:rPr>
        <w:t xml:space="preserve"> profiles. </w:t>
      </w:r>
    </w:p>
    <w:tbl>
      <w:tblPr>
        <w:tblStyle w:val="a7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8"/>
        <w:gridCol w:w="1294"/>
        <w:gridCol w:w="1595"/>
        <w:gridCol w:w="1168"/>
        <w:gridCol w:w="1661"/>
      </w:tblGrid>
      <w:tr w:rsidR="003157A5" w:rsidRPr="00470E9D" w:rsidTr="00AF078C">
        <w:trPr>
          <w:trHeight w:val="143"/>
          <w:jc w:val="center"/>
        </w:trPr>
        <w:tc>
          <w:tcPr>
            <w:tcW w:w="1558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sample</w:t>
            </w:r>
          </w:p>
        </w:tc>
        <w:tc>
          <w:tcPr>
            <w:tcW w:w="173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>peak 1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>peak 2</w:t>
            </w:r>
          </w:p>
        </w:tc>
      </w:tr>
      <w:tr w:rsidR="003157A5" w:rsidRPr="00470E9D" w:rsidTr="00AF078C">
        <w:trPr>
          <w:trHeight w:val="142"/>
          <w:jc w:val="center"/>
        </w:trPr>
        <w:tc>
          <w:tcPr>
            <w:tcW w:w="1558" w:type="pct"/>
            <w:vMerge/>
            <w:tcBorders>
              <w:bottom w:val="single" w:sz="4" w:space="0" w:color="auto"/>
            </w:tcBorders>
          </w:tcPr>
          <w:p w:rsidR="003157A5" w:rsidRPr="00470E9D" w:rsidRDefault="003157A5" w:rsidP="00AF078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" w:type="pct"/>
            <w:tcBorders>
              <w:top w:val="single" w:sz="4" w:space="0" w:color="auto"/>
              <w:bottom w:val="single" w:sz="4" w:space="0" w:color="auto"/>
            </w:tcBorders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>amount</w:t>
            </w:r>
            <w:r w:rsidRPr="00470E9D">
              <w:rPr>
                <w:rFonts w:ascii="Times New Roman" w:eastAsia="宋体" w:hAnsi="Times New Roman" w:cs="Times New Roman"/>
                <w:i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960" w:type="pct"/>
            <w:tcBorders>
              <w:top w:val="single" w:sz="4" w:space="0" w:color="auto"/>
              <w:bottom w:val="single" w:sz="4" w:space="0" w:color="auto"/>
            </w:tcBorders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>temp (°C)</w:t>
            </w:r>
          </w:p>
        </w:tc>
        <w:tc>
          <w:tcPr>
            <w:tcW w:w="703" w:type="pct"/>
            <w:tcBorders>
              <w:top w:val="single" w:sz="4" w:space="0" w:color="auto"/>
              <w:bottom w:val="single" w:sz="4" w:space="0" w:color="auto"/>
            </w:tcBorders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>amount</w:t>
            </w:r>
          </w:p>
        </w:tc>
        <w:tc>
          <w:tcPr>
            <w:tcW w:w="1000" w:type="pct"/>
            <w:tcBorders>
              <w:top w:val="single" w:sz="4" w:space="0" w:color="auto"/>
              <w:bottom w:val="single" w:sz="4" w:space="0" w:color="auto"/>
            </w:tcBorders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>temp (°C)</w:t>
            </w:r>
          </w:p>
        </w:tc>
      </w:tr>
      <w:tr w:rsidR="003157A5" w:rsidRPr="00470E9D" w:rsidTr="00AF078C">
        <w:trPr>
          <w:jc w:val="center"/>
        </w:trPr>
        <w:tc>
          <w:tcPr>
            <w:tcW w:w="1558" w:type="pct"/>
            <w:tcBorders>
              <w:top w:val="single" w:sz="4" w:space="0" w:color="auto"/>
            </w:tcBorders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ZSM-5-RD</w:t>
            </w:r>
          </w:p>
        </w:tc>
        <w:tc>
          <w:tcPr>
            <w:tcW w:w="779" w:type="pct"/>
            <w:tcBorders>
              <w:top w:val="single" w:sz="4" w:space="0" w:color="auto"/>
            </w:tcBorders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>0.33</w:t>
            </w:r>
          </w:p>
        </w:tc>
        <w:tc>
          <w:tcPr>
            <w:tcW w:w="960" w:type="pct"/>
            <w:tcBorders>
              <w:top w:val="single" w:sz="4" w:space="0" w:color="auto"/>
            </w:tcBorders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03" w:type="pct"/>
            <w:tcBorders>
              <w:top w:val="single" w:sz="4" w:space="0" w:color="auto"/>
            </w:tcBorders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0.46</w:t>
            </w:r>
          </w:p>
        </w:tc>
        <w:tc>
          <w:tcPr>
            <w:tcW w:w="1000" w:type="pct"/>
            <w:tcBorders>
              <w:top w:val="single" w:sz="4" w:space="0" w:color="auto"/>
            </w:tcBorders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</w:tr>
      <w:tr w:rsidR="003157A5" w:rsidRPr="00470E9D" w:rsidTr="00AF078C">
        <w:trPr>
          <w:jc w:val="center"/>
        </w:trPr>
        <w:tc>
          <w:tcPr>
            <w:tcW w:w="1558" w:type="pct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ZSM-5-RS</w:t>
            </w:r>
          </w:p>
        </w:tc>
        <w:tc>
          <w:tcPr>
            <w:tcW w:w="779" w:type="pct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>0.33</w:t>
            </w:r>
          </w:p>
        </w:tc>
        <w:tc>
          <w:tcPr>
            <w:tcW w:w="960" w:type="pct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703" w:type="pct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0.41</w:t>
            </w:r>
          </w:p>
        </w:tc>
        <w:tc>
          <w:tcPr>
            <w:tcW w:w="1000" w:type="pct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</w:tr>
      <w:tr w:rsidR="003157A5" w:rsidRPr="00470E9D" w:rsidTr="00AF078C">
        <w:trPr>
          <w:jc w:val="center"/>
        </w:trPr>
        <w:tc>
          <w:tcPr>
            <w:tcW w:w="1558" w:type="pct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ZSM-5-SD</w:t>
            </w:r>
          </w:p>
        </w:tc>
        <w:tc>
          <w:tcPr>
            <w:tcW w:w="779" w:type="pct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>0.31</w:t>
            </w:r>
          </w:p>
        </w:tc>
        <w:tc>
          <w:tcPr>
            <w:tcW w:w="960" w:type="pct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703" w:type="pct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0.38</w:t>
            </w:r>
          </w:p>
        </w:tc>
        <w:tc>
          <w:tcPr>
            <w:tcW w:w="1000" w:type="pct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</w:tr>
      <w:tr w:rsidR="003157A5" w:rsidRPr="00470E9D" w:rsidTr="00AF078C">
        <w:trPr>
          <w:jc w:val="center"/>
        </w:trPr>
        <w:tc>
          <w:tcPr>
            <w:tcW w:w="1558" w:type="pct"/>
            <w:tcBorders>
              <w:bottom w:val="single" w:sz="4" w:space="0" w:color="auto"/>
            </w:tcBorders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ZSM-5-SS</w:t>
            </w:r>
          </w:p>
        </w:tc>
        <w:tc>
          <w:tcPr>
            <w:tcW w:w="779" w:type="pct"/>
            <w:tcBorders>
              <w:bottom w:val="single" w:sz="4" w:space="0" w:color="auto"/>
            </w:tcBorders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>0.28</w:t>
            </w:r>
          </w:p>
        </w:tc>
        <w:tc>
          <w:tcPr>
            <w:tcW w:w="960" w:type="pct"/>
            <w:tcBorders>
              <w:bottom w:val="single" w:sz="4" w:space="0" w:color="auto"/>
            </w:tcBorders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703" w:type="pct"/>
            <w:tcBorders>
              <w:bottom w:val="single" w:sz="4" w:space="0" w:color="auto"/>
            </w:tcBorders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0.36</w:t>
            </w:r>
          </w:p>
        </w:tc>
        <w:tc>
          <w:tcPr>
            <w:tcW w:w="1000" w:type="pct"/>
            <w:tcBorders>
              <w:bottom w:val="single" w:sz="4" w:space="0" w:color="auto"/>
            </w:tcBorders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</w:tbl>
    <w:p w:rsidR="003157A5" w:rsidRPr="00C900BD" w:rsidRDefault="003157A5" w:rsidP="00C900BD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C900BD">
        <w:rPr>
          <w:rFonts w:ascii="Times New Roman" w:hAnsi="Times New Roman" w:cs="Times New Roman"/>
          <w:i/>
          <w:sz w:val="24"/>
          <w:szCs w:val="24"/>
          <w:vertAlign w:val="superscript"/>
        </w:rPr>
        <w:t>a</w:t>
      </w:r>
      <w:r w:rsidRPr="00C900BD">
        <w:rPr>
          <w:rFonts w:ascii="Times New Roman" w:hAnsi="Times New Roman" w:cs="Times New Roman"/>
          <w:sz w:val="24"/>
          <w:szCs w:val="24"/>
        </w:rPr>
        <w:t>The unit of the acid amount is mmol g</w:t>
      </w:r>
      <w:r w:rsidRPr="00C900BD">
        <w:rPr>
          <w:rFonts w:ascii="Times New Roman" w:hAnsi="Times New Roman" w:cs="Times New Roman"/>
          <w:sz w:val="24"/>
          <w:szCs w:val="24"/>
          <w:vertAlign w:val="superscript"/>
        </w:rPr>
        <w:t>−1</w:t>
      </w:r>
      <w:r w:rsidRPr="00C900BD">
        <w:rPr>
          <w:rFonts w:ascii="Times New Roman" w:hAnsi="Times New Roman" w:cs="Times New Roman"/>
          <w:sz w:val="24"/>
          <w:szCs w:val="24"/>
        </w:rPr>
        <w:t>.</w:t>
      </w:r>
    </w:p>
    <w:p w:rsidR="003157A5" w:rsidRPr="00470E9D" w:rsidRDefault="003157A5" w:rsidP="003157A5">
      <w:pPr>
        <w:pStyle w:val="a8"/>
        <w:snapToGrid w:val="0"/>
        <w:spacing w:line="480" w:lineRule="auto"/>
        <w:ind w:left="725" w:firstLineChars="50" w:firstLine="120"/>
        <w:rPr>
          <w:rFonts w:ascii="Times New Roman" w:hAnsi="Times New Roman" w:cs="Times New Roman"/>
          <w:sz w:val="24"/>
          <w:szCs w:val="24"/>
        </w:rPr>
      </w:pPr>
    </w:p>
    <w:p w:rsidR="003157A5" w:rsidRPr="00470E9D" w:rsidRDefault="003157A5" w:rsidP="003157A5">
      <w:pPr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E9D">
        <w:rPr>
          <w:rFonts w:ascii="Times New Roman" w:hAnsi="Times New Roman" w:cs="Times New Roman"/>
          <w:b/>
          <w:bCs/>
          <w:sz w:val="24"/>
          <w:szCs w:val="24"/>
        </w:rPr>
        <w:t>Table 4.</w:t>
      </w:r>
      <w:r w:rsidRPr="00470E9D">
        <w:rPr>
          <w:rFonts w:ascii="Times New Roman" w:hAnsi="Times New Roman" w:cs="Times New Roman"/>
          <w:sz w:val="24"/>
          <w:szCs w:val="24"/>
        </w:rPr>
        <w:t xml:space="preserve"> Quantification of acid sites according to the FT-IR experiments.</w:t>
      </w:r>
    </w:p>
    <w:tbl>
      <w:tblPr>
        <w:tblStyle w:val="a7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69"/>
        <w:gridCol w:w="2896"/>
        <w:gridCol w:w="2841"/>
      </w:tblGrid>
      <w:tr w:rsidR="003157A5" w:rsidRPr="00470E9D" w:rsidTr="00AF078C">
        <w:trPr>
          <w:trHeight w:val="289"/>
          <w:jc w:val="center"/>
        </w:trPr>
        <w:tc>
          <w:tcPr>
            <w:tcW w:w="15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sample</w:t>
            </w:r>
          </w:p>
        </w:tc>
        <w:tc>
          <w:tcPr>
            <w:tcW w:w="17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470E9D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a</w:t>
            </w: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(µmol g</w:t>
            </w:r>
            <w:r w:rsidRPr="00470E9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−1</w:t>
            </w: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470E9D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b</w:t>
            </w: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(µmol g</w:t>
            </w:r>
            <w:r w:rsidRPr="00470E9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−1</w:t>
            </w: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157A5" w:rsidRPr="00470E9D" w:rsidTr="00AF078C">
        <w:trPr>
          <w:jc w:val="center"/>
        </w:trPr>
        <w:tc>
          <w:tcPr>
            <w:tcW w:w="1546" w:type="pct"/>
            <w:tcBorders>
              <w:top w:val="single" w:sz="4" w:space="0" w:color="auto"/>
            </w:tcBorders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ZSM-5-RD</w:t>
            </w:r>
          </w:p>
        </w:tc>
        <w:tc>
          <w:tcPr>
            <w:tcW w:w="1743" w:type="pct"/>
            <w:tcBorders>
              <w:top w:val="single" w:sz="4" w:space="0" w:color="auto"/>
            </w:tcBorders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>24.52</w:t>
            </w:r>
          </w:p>
        </w:tc>
        <w:tc>
          <w:tcPr>
            <w:tcW w:w="1710" w:type="pct"/>
            <w:tcBorders>
              <w:top w:val="single" w:sz="4" w:space="0" w:color="auto"/>
            </w:tcBorders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169.11</w:t>
            </w:r>
          </w:p>
        </w:tc>
      </w:tr>
      <w:tr w:rsidR="003157A5" w:rsidRPr="00470E9D" w:rsidTr="00AF078C">
        <w:trPr>
          <w:jc w:val="center"/>
        </w:trPr>
        <w:tc>
          <w:tcPr>
            <w:tcW w:w="1546" w:type="pct"/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ZSM-5-RS</w:t>
            </w:r>
          </w:p>
        </w:tc>
        <w:tc>
          <w:tcPr>
            <w:tcW w:w="1743" w:type="pct"/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>19.52</w:t>
            </w:r>
          </w:p>
        </w:tc>
        <w:tc>
          <w:tcPr>
            <w:tcW w:w="1710" w:type="pct"/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136.97</w:t>
            </w:r>
          </w:p>
        </w:tc>
      </w:tr>
      <w:tr w:rsidR="003157A5" w:rsidRPr="00470E9D" w:rsidTr="00AF078C">
        <w:trPr>
          <w:trHeight w:val="70"/>
          <w:jc w:val="center"/>
        </w:trPr>
        <w:tc>
          <w:tcPr>
            <w:tcW w:w="1546" w:type="pct"/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ZSM-5-SD</w:t>
            </w:r>
          </w:p>
        </w:tc>
        <w:tc>
          <w:tcPr>
            <w:tcW w:w="1743" w:type="pct"/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16.29</w:t>
            </w:r>
          </w:p>
        </w:tc>
        <w:tc>
          <w:tcPr>
            <w:tcW w:w="1710" w:type="pct"/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114.60</w:t>
            </w:r>
          </w:p>
        </w:tc>
      </w:tr>
      <w:tr w:rsidR="003157A5" w:rsidRPr="00470E9D" w:rsidTr="00AF078C">
        <w:trPr>
          <w:jc w:val="center"/>
        </w:trPr>
        <w:tc>
          <w:tcPr>
            <w:tcW w:w="1546" w:type="pct"/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ZSM-5-SS</w:t>
            </w:r>
          </w:p>
        </w:tc>
        <w:tc>
          <w:tcPr>
            <w:tcW w:w="1743" w:type="pct"/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>9.71</w:t>
            </w:r>
          </w:p>
        </w:tc>
        <w:tc>
          <w:tcPr>
            <w:tcW w:w="1710" w:type="pct"/>
            <w:vAlign w:val="center"/>
          </w:tcPr>
          <w:p w:rsidR="003157A5" w:rsidRPr="00470E9D" w:rsidRDefault="003157A5" w:rsidP="00AF078C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71.75</w:t>
            </w:r>
          </w:p>
        </w:tc>
      </w:tr>
    </w:tbl>
    <w:p w:rsidR="003157A5" w:rsidRPr="00470E9D" w:rsidRDefault="003157A5" w:rsidP="00C900BD">
      <w:pPr>
        <w:snapToGrid w:val="0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70E9D">
        <w:rPr>
          <w:rFonts w:ascii="Times New Roman" w:hAnsi="Times New Roman" w:cs="Times New Roman"/>
          <w:i/>
          <w:sz w:val="24"/>
          <w:szCs w:val="24"/>
          <w:vertAlign w:val="superscript"/>
        </w:rPr>
        <w:t>a</w:t>
      </w:r>
      <w:r w:rsidRPr="00470E9D">
        <w:rPr>
          <w:rFonts w:ascii="Times New Roman" w:hAnsi="Times New Roman" w:cs="Times New Roman"/>
          <w:sz w:val="24"/>
          <w:szCs w:val="24"/>
        </w:rPr>
        <w:t>Brønsted an</w:t>
      </w:r>
      <w:bookmarkStart w:id="0" w:name="_GoBack"/>
      <w:bookmarkEnd w:id="0"/>
      <w:r w:rsidRPr="00470E9D">
        <w:rPr>
          <w:rFonts w:ascii="Times New Roman" w:hAnsi="Times New Roman" w:cs="Times New Roman"/>
          <w:sz w:val="24"/>
          <w:szCs w:val="24"/>
        </w:rPr>
        <w:t xml:space="preserve">d </w:t>
      </w:r>
      <w:r w:rsidRPr="00470E9D">
        <w:rPr>
          <w:rFonts w:ascii="Times New Roman" w:hAnsi="Times New Roman" w:cs="Times New Roman"/>
          <w:i/>
          <w:sz w:val="24"/>
          <w:szCs w:val="24"/>
          <w:vertAlign w:val="superscript"/>
        </w:rPr>
        <w:t>b</w:t>
      </w:r>
      <w:r w:rsidRPr="00470E9D">
        <w:rPr>
          <w:rFonts w:ascii="Times New Roman" w:hAnsi="Times New Roman" w:cs="Times New Roman"/>
          <w:sz w:val="24"/>
          <w:szCs w:val="24"/>
        </w:rPr>
        <w:t xml:space="preserve">Lewis acid amount at 200 </w:t>
      </w:r>
      <w:r w:rsidRPr="00470E9D">
        <w:rPr>
          <w:rFonts w:ascii="Times New Roman" w:eastAsia="Times New Roman" w:hAnsi="Times New Roman" w:cs="Times New Roman"/>
          <w:kern w:val="0"/>
          <w:sz w:val="24"/>
          <w:szCs w:val="24"/>
          <w:lang w:eastAsia="en-US"/>
        </w:rPr>
        <w:t>℃</w:t>
      </w:r>
      <w:r w:rsidRPr="00470E9D">
        <w:rPr>
          <w:rFonts w:ascii="Times New Roman" w:hAnsi="Times New Roman" w:cs="Times New Roman"/>
          <w:sz w:val="24"/>
          <w:szCs w:val="24"/>
        </w:rPr>
        <w:t>.</w:t>
      </w:r>
    </w:p>
    <w:p w:rsidR="003157A5" w:rsidRPr="00470E9D" w:rsidRDefault="003157A5" w:rsidP="003157A5">
      <w:pPr>
        <w:snapToGrid w:val="0"/>
        <w:spacing w:line="48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</w:p>
    <w:p w:rsidR="00E15E03" w:rsidRPr="00470E9D" w:rsidRDefault="00E15E03" w:rsidP="003157A5">
      <w:pPr>
        <w:snapToGrid w:val="0"/>
        <w:spacing w:line="480" w:lineRule="auto"/>
        <w:ind w:firstLineChars="400" w:firstLine="960"/>
        <w:rPr>
          <w:rFonts w:ascii="Times New Roman" w:hAnsi="Times New Roman" w:cs="Times New Roman"/>
          <w:sz w:val="24"/>
          <w:szCs w:val="24"/>
        </w:rPr>
      </w:pPr>
    </w:p>
    <w:p w:rsidR="00E15E03" w:rsidRPr="00470E9D" w:rsidRDefault="00E15E03" w:rsidP="00C12AD8">
      <w:pPr>
        <w:snapToGrid w:val="0"/>
        <w:spacing w:line="480" w:lineRule="auto"/>
        <w:rPr>
          <w:rFonts w:ascii="Times New Roman" w:hAnsi="Times New Roman" w:cs="Times New Roman" w:hint="eastAsia"/>
          <w:sz w:val="24"/>
          <w:szCs w:val="24"/>
        </w:rPr>
      </w:pPr>
    </w:p>
    <w:p w:rsidR="00E15E03" w:rsidRPr="00470E9D" w:rsidRDefault="00E15E03" w:rsidP="00E15E03">
      <w:pPr>
        <w:snapToGrid w:val="0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0E9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Table S1. </w:t>
      </w:r>
      <w:r w:rsidRPr="00470E9D">
        <w:rPr>
          <w:rFonts w:ascii="Times New Roman" w:hAnsi="Times New Roman" w:cs="Times New Roman"/>
          <w:sz w:val="24"/>
          <w:szCs w:val="24"/>
        </w:rPr>
        <w:t>Quantification of acid sites according to the FT-IR experiments.</w:t>
      </w:r>
    </w:p>
    <w:tbl>
      <w:tblPr>
        <w:tblStyle w:val="a7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1"/>
        <w:gridCol w:w="2158"/>
        <w:gridCol w:w="2121"/>
        <w:gridCol w:w="2106"/>
      </w:tblGrid>
      <w:tr w:rsidR="00E15E03" w:rsidRPr="00470E9D" w:rsidTr="002021B8">
        <w:trPr>
          <w:trHeight w:val="289"/>
          <w:jc w:val="center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sample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temperature (</w:t>
            </w:r>
            <w:r w:rsidRPr="00470E9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US"/>
              </w:rPr>
              <w:t>℃)</w:t>
            </w:r>
          </w:p>
        </w:tc>
        <w:tc>
          <w:tcPr>
            <w:tcW w:w="12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470E9D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2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470E9D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b</w:t>
            </w:r>
          </w:p>
        </w:tc>
      </w:tr>
      <w:tr w:rsidR="00E15E03" w:rsidRPr="00470E9D" w:rsidTr="002021B8">
        <w:trPr>
          <w:jc w:val="center"/>
        </w:trPr>
        <w:tc>
          <w:tcPr>
            <w:tcW w:w="1156" w:type="pct"/>
            <w:vMerge w:val="restart"/>
            <w:tcBorders>
              <w:top w:val="single" w:sz="4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ZSM-5-RD</w:t>
            </w:r>
          </w:p>
        </w:tc>
        <w:tc>
          <w:tcPr>
            <w:tcW w:w="1299" w:type="pct"/>
            <w:tcBorders>
              <w:top w:val="single" w:sz="4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7" w:type="pct"/>
            <w:tcBorders>
              <w:top w:val="single" w:sz="4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51.71</w:t>
            </w:r>
          </w:p>
        </w:tc>
        <w:tc>
          <w:tcPr>
            <w:tcW w:w="1268" w:type="pct"/>
            <w:tcBorders>
              <w:top w:val="single" w:sz="4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370.44</w:t>
            </w:r>
          </w:p>
        </w:tc>
      </w:tr>
      <w:tr w:rsidR="00E15E03" w:rsidRPr="00470E9D" w:rsidTr="002021B8">
        <w:trPr>
          <w:jc w:val="center"/>
        </w:trPr>
        <w:tc>
          <w:tcPr>
            <w:tcW w:w="1156" w:type="pct"/>
            <w:vMerge/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pct"/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7" w:type="pct"/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24.52</w:t>
            </w:r>
          </w:p>
        </w:tc>
        <w:tc>
          <w:tcPr>
            <w:tcW w:w="1268" w:type="pct"/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169.11</w:t>
            </w:r>
          </w:p>
        </w:tc>
      </w:tr>
      <w:tr w:rsidR="00E15E03" w:rsidRPr="00470E9D" w:rsidTr="002021B8">
        <w:trPr>
          <w:jc w:val="center"/>
        </w:trPr>
        <w:tc>
          <w:tcPr>
            <w:tcW w:w="1156" w:type="pct"/>
            <w:vMerge/>
            <w:tcBorders>
              <w:bottom w:val="single" w:sz="6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pct"/>
            <w:tcBorders>
              <w:bottom w:val="single" w:sz="6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77" w:type="pct"/>
            <w:tcBorders>
              <w:bottom w:val="single" w:sz="6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16.53</w:t>
            </w:r>
          </w:p>
        </w:tc>
        <w:tc>
          <w:tcPr>
            <w:tcW w:w="1268" w:type="pct"/>
            <w:tcBorders>
              <w:bottom w:val="single" w:sz="6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99.86</w:t>
            </w:r>
          </w:p>
        </w:tc>
      </w:tr>
      <w:tr w:rsidR="00E15E03" w:rsidRPr="00470E9D" w:rsidTr="002021B8">
        <w:trPr>
          <w:jc w:val="center"/>
        </w:trPr>
        <w:tc>
          <w:tcPr>
            <w:tcW w:w="1156" w:type="pct"/>
            <w:vMerge w:val="restart"/>
            <w:tcBorders>
              <w:top w:val="single" w:sz="6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ZSM-5-RS</w:t>
            </w:r>
          </w:p>
        </w:tc>
        <w:tc>
          <w:tcPr>
            <w:tcW w:w="1299" w:type="pct"/>
            <w:tcBorders>
              <w:top w:val="single" w:sz="6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7" w:type="pct"/>
            <w:tcBorders>
              <w:top w:val="single" w:sz="6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51.19</w:t>
            </w:r>
          </w:p>
        </w:tc>
        <w:tc>
          <w:tcPr>
            <w:tcW w:w="1268" w:type="pct"/>
            <w:tcBorders>
              <w:top w:val="single" w:sz="6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393.94</w:t>
            </w:r>
          </w:p>
        </w:tc>
      </w:tr>
      <w:tr w:rsidR="00E15E03" w:rsidRPr="00470E9D" w:rsidTr="002021B8">
        <w:trPr>
          <w:jc w:val="center"/>
        </w:trPr>
        <w:tc>
          <w:tcPr>
            <w:tcW w:w="1156" w:type="pct"/>
            <w:vMerge/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pct"/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7" w:type="pct"/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19.52</w:t>
            </w:r>
          </w:p>
        </w:tc>
        <w:tc>
          <w:tcPr>
            <w:tcW w:w="1268" w:type="pct"/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136.97</w:t>
            </w:r>
          </w:p>
        </w:tc>
      </w:tr>
      <w:tr w:rsidR="00E15E03" w:rsidRPr="00470E9D" w:rsidTr="002021B8">
        <w:trPr>
          <w:jc w:val="center"/>
        </w:trPr>
        <w:tc>
          <w:tcPr>
            <w:tcW w:w="1156" w:type="pct"/>
            <w:vMerge/>
            <w:tcBorders>
              <w:bottom w:val="single" w:sz="4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pct"/>
            <w:tcBorders>
              <w:bottom w:val="single" w:sz="4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77" w:type="pct"/>
            <w:tcBorders>
              <w:bottom w:val="single" w:sz="4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12.44</w:t>
            </w:r>
          </w:p>
        </w:tc>
        <w:tc>
          <w:tcPr>
            <w:tcW w:w="1268" w:type="pct"/>
            <w:tcBorders>
              <w:bottom w:val="single" w:sz="4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83.13</w:t>
            </w:r>
          </w:p>
        </w:tc>
      </w:tr>
      <w:tr w:rsidR="00E15E03" w:rsidRPr="00470E9D" w:rsidTr="002021B8">
        <w:trPr>
          <w:jc w:val="center"/>
        </w:trPr>
        <w:tc>
          <w:tcPr>
            <w:tcW w:w="1156" w:type="pct"/>
            <w:vMerge w:val="restart"/>
            <w:tcBorders>
              <w:top w:val="single" w:sz="4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ZSM-5-SD</w:t>
            </w:r>
          </w:p>
        </w:tc>
        <w:tc>
          <w:tcPr>
            <w:tcW w:w="1299" w:type="pct"/>
            <w:tcBorders>
              <w:top w:val="single" w:sz="4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7" w:type="pct"/>
            <w:tcBorders>
              <w:top w:val="single" w:sz="4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37.17</w:t>
            </w:r>
          </w:p>
        </w:tc>
        <w:tc>
          <w:tcPr>
            <w:tcW w:w="1268" w:type="pct"/>
            <w:tcBorders>
              <w:top w:val="single" w:sz="4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299.98</w:t>
            </w:r>
          </w:p>
        </w:tc>
      </w:tr>
      <w:tr w:rsidR="00E15E03" w:rsidRPr="00470E9D" w:rsidTr="002021B8">
        <w:trPr>
          <w:jc w:val="center"/>
        </w:trPr>
        <w:tc>
          <w:tcPr>
            <w:tcW w:w="1156" w:type="pct"/>
            <w:vMerge/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pct"/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7" w:type="pct"/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16.29</w:t>
            </w:r>
          </w:p>
        </w:tc>
        <w:tc>
          <w:tcPr>
            <w:tcW w:w="1268" w:type="pct"/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114.60</w:t>
            </w:r>
          </w:p>
        </w:tc>
      </w:tr>
      <w:tr w:rsidR="00E15E03" w:rsidRPr="00470E9D" w:rsidTr="002021B8">
        <w:trPr>
          <w:jc w:val="center"/>
        </w:trPr>
        <w:tc>
          <w:tcPr>
            <w:tcW w:w="1156" w:type="pct"/>
            <w:vMerge/>
            <w:tcBorders>
              <w:bottom w:val="single" w:sz="4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pct"/>
            <w:tcBorders>
              <w:bottom w:val="single" w:sz="4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77" w:type="pct"/>
            <w:tcBorders>
              <w:bottom w:val="single" w:sz="4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1268" w:type="pct"/>
            <w:tcBorders>
              <w:bottom w:val="single" w:sz="4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62.30</w:t>
            </w:r>
          </w:p>
        </w:tc>
      </w:tr>
      <w:tr w:rsidR="00E15E03" w:rsidRPr="00470E9D" w:rsidTr="002021B8">
        <w:trPr>
          <w:jc w:val="center"/>
        </w:trPr>
        <w:tc>
          <w:tcPr>
            <w:tcW w:w="1156" w:type="pct"/>
            <w:vMerge w:val="restart"/>
            <w:tcBorders>
              <w:top w:val="single" w:sz="4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ZSM-5-SS</w:t>
            </w:r>
          </w:p>
        </w:tc>
        <w:tc>
          <w:tcPr>
            <w:tcW w:w="1299" w:type="pct"/>
            <w:tcBorders>
              <w:top w:val="single" w:sz="4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7" w:type="pct"/>
            <w:tcBorders>
              <w:top w:val="single" w:sz="4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1268" w:type="pct"/>
            <w:tcBorders>
              <w:top w:val="single" w:sz="4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223.90</w:t>
            </w:r>
          </w:p>
        </w:tc>
      </w:tr>
      <w:tr w:rsidR="00E15E03" w:rsidRPr="00470E9D" w:rsidTr="002021B8">
        <w:trPr>
          <w:trHeight w:val="70"/>
          <w:jc w:val="center"/>
        </w:trPr>
        <w:tc>
          <w:tcPr>
            <w:tcW w:w="1156" w:type="pct"/>
            <w:vMerge/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pct"/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eastAsia="宋体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7" w:type="pct"/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9.71</w:t>
            </w:r>
          </w:p>
        </w:tc>
        <w:tc>
          <w:tcPr>
            <w:tcW w:w="1268" w:type="pct"/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71.75</w:t>
            </w:r>
          </w:p>
        </w:tc>
      </w:tr>
      <w:tr w:rsidR="00E15E03" w:rsidRPr="00470E9D" w:rsidTr="002021B8">
        <w:trPr>
          <w:jc w:val="center"/>
        </w:trPr>
        <w:tc>
          <w:tcPr>
            <w:tcW w:w="1156" w:type="pct"/>
            <w:vMerge/>
            <w:tcBorders>
              <w:bottom w:val="single" w:sz="4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pct"/>
            <w:tcBorders>
              <w:bottom w:val="single" w:sz="4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77" w:type="pct"/>
            <w:tcBorders>
              <w:bottom w:val="single" w:sz="4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4.78</w:t>
            </w:r>
          </w:p>
        </w:tc>
        <w:tc>
          <w:tcPr>
            <w:tcW w:w="1268" w:type="pct"/>
            <w:tcBorders>
              <w:bottom w:val="single" w:sz="4" w:space="0" w:color="auto"/>
            </w:tcBorders>
            <w:vAlign w:val="center"/>
          </w:tcPr>
          <w:p w:rsidR="00E15E03" w:rsidRPr="00470E9D" w:rsidRDefault="00E15E03" w:rsidP="002021B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E9D">
              <w:rPr>
                <w:rFonts w:ascii="Times New Roman" w:hAnsi="Times New Roman" w:cs="Times New Roman"/>
                <w:sz w:val="24"/>
                <w:szCs w:val="24"/>
              </w:rPr>
              <w:t>35.68</w:t>
            </w:r>
          </w:p>
        </w:tc>
      </w:tr>
    </w:tbl>
    <w:p w:rsidR="00E15E03" w:rsidRPr="00470E9D" w:rsidRDefault="00E15E03" w:rsidP="00E15E03">
      <w:pPr>
        <w:rPr>
          <w:sz w:val="24"/>
          <w:szCs w:val="24"/>
        </w:rPr>
      </w:pPr>
      <w:r w:rsidRPr="00470E9D">
        <w:rPr>
          <w:rFonts w:ascii="Times New Roman" w:hAnsi="Times New Roman" w:cs="Times New Roman"/>
          <w:i/>
          <w:sz w:val="24"/>
          <w:szCs w:val="24"/>
          <w:vertAlign w:val="superscript"/>
        </w:rPr>
        <w:t>a</w:t>
      </w:r>
      <w:r w:rsidRPr="00470E9D">
        <w:rPr>
          <w:rFonts w:ascii="Times New Roman" w:hAnsi="Times New Roman" w:cs="Times New Roman"/>
          <w:sz w:val="24"/>
          <w:szCs w:val="24"/>
        </w:rPr>
        <w:t xml:space="preserve">Brønsted and </w:t>
      </w:r>
      <w:r w:rsidRPr="00470E9D">
        <w:rPr>
          <w:rFonts w:ascii="Times New Roman" w:hAnsi="Times New Roman" w:cs="Times New Roman"/>
          <w:i/>
          <w:sz w:val="24"/>
          <w:szCs w:val="24"/>
          <w:vertAlign w:val="superscript"/>
        </w:rPr>
        <w:t>b</w:t>
      </w:r>
      <w:r w:rsidRPr="00470E9D">
        <w:rPr>
          <w:rFonts w:ascii="Times New Roman" w:hAnsi="Times New Roman" w:cs="Times New Roman"/>
          <w:sz w:val="24"/>
          <w:szCs w:val="24"/>
        </w:rPr>
        <w:t>Lewis acid amount at estimated from the peak areas of the FT-IR profiles at different temperatures (µmol g</w:t>
      </w:r>
      <w:r w:rsidRPr="00470E9D">
        <w:rPr>
          <w:rFonts w:ascii="Times New Roman" w:hAnsi="Times New Roman" w:cs="Times New Roman"/>
          <w:sz w:val="24"/>
          <w:szCs w:val="24"/>
          <w:vertAlign w:val="superscript"/>
        </w:rPr>
        <w:t>−1</w:t>
      </w:r>
      <w:r w:rsidRPr="00470E9D">
        <w:rPr>
          <w:rFonts w:ascii="Times New Roman" w:hAnsi="Times New Roman" w:cs="Times New Roman"/>
          <w:sz w:val="24"/>
          <w:szCs w:val="24"/>
        </w:rPr>
        <w:t>).</w:t>
      </w:r>
    </w:p>
    <w:p w:rsidR="003157A5" w:rsidRPr="00470E9D" w:rsidRDefault="003157A5">
      <w:pPr>
        <w:rPr>
          <w:sz w:val="24"/>
          <w:szCs w:val="24"/>
        </w:rPr>
      </w:pPr>
    </w:p>
    <w:sectPr w:rsidR="003157A5" w:rsidRPr="00470E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F5E" w:rsidRDefault="00F05F5E" w:rsidP="003157A5">
      <w:r>
        <w:separator/>
      </w:r>
    </w:p>
  </w:endnote>
  <w:endnote w:type="continuationSeparator" w:id="0">
    <w:p w:rsidR="00F05F5E" w:rsidRDefault="00F05F5E" w:rsidP="00315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F5E" w:rsidRDefault="00F05F5E" w:rsidP="003157A5">
      <w:r>
        <w:separator/>
      </w:r>
    </w:p>
  </w:footnote>
  <w:footnote w:type="continuationSeparator" w:id="0">
    <w:p w:rsidR="00F05F5E" w:rsidRDefault="00F05F5E" w:rsidP="003157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07F"/>
    <w:rsid w:val="000D28B2"/>
    <w:rsid w:val="002471EF"/>
    <w:rsid w:val="003157A5"/>
    <w:rsid w:val="0036476A"/>
    <w:rsid w:val="003C4C9D"/>
    <w:rsid w:val="00470E9D"/>
    <w:rsid w:val="006E547A"/>
    <w:rsid w:val="009B6920"/>
    <w:rsid w:val="00A2507F"/>
    <w:rsid w:val="00A26C88"/>
    <w:rsid w:val="00A54BBB"/>
    <w:rsid w:val="00C12AD8"/>
    <w:rsid w:val="00C22458"/>
    <w:rsid w:val="00C900BD"/>
    <w:rsid w:val="00E15E03"/>
    <w:rsid w:val="00EB1D3D"/>
    <w:rsid w:val="00ED11D1"/>
    <w:rsid w:val="00F0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6718BE"/>
  <w15:chartTrackingRefBased/>
  <w15:docId w15:val="{C06D92BB-42BA-494A-9F2B-1D37EFFDE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7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57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157A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157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157A5"/>
    <w:rPr>
      <w:sz w:val="18"/>
      <w:szCs w:val="18"/>
    </w:rPr>
  </w:style>
  <w:style w:type="table" w:styleId="a7">
    <w:name w:val="Table Grid"/>
    <w:basedOn w:val="a1"/>
    <w:uiPriority w:val="39"/>
    <w:rsid w:val="003157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157A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</TotalTime>
  <Pages>2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齐婷婷</dc:creator>
  <cp:keywords/>
  <dc:description/>
  <cp:lastModifiedBy>齐婷婷</cp:lastModifiedBy>
  <cp:revision>16</cp:revision>
  <dcterms:created xsi:type="dcterms:W3CDTF">2020-06-17T01:36:00Z</dcterms:created>
  <dcterms:modified xsi:type="dcterms:W3CDTF">2020-06-19T13:51:00Z</dcterms:modified>
</cp:coreProperties>
</file>