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ACF9C" w14:textId="655ACF11" w:rsidR="004D5C24" w:rsidRPr="00102AD4" w:rsidRDefault="001C4EF5" w:rsidP="007A0857">
      <w:pPr>
        <w:spacing w:after="0" w:line="360" w:lineRule="auto"/>
        <w:rPr>
          <w:rFonts w:ascii="Arial" w:hAnsi="Arial" w:cs="Arial"/>
          <w:b/>
          <w:sz w:val="24"/>
          <w:szCs w:val="24"/>
          <w:lang w:val="en-US"/>
        </w:rPr>
      </w:pPr>
      <w:r w:rsidRPr="00102AD4">
        <w:rPr>
          <w:rFonts w:ascii="Arial" w:hAnsi="Arial" w:cs="Arial"/>
          <w:b/>
          <w:sz w:val="24"/>
          <w:szCs w:val="24"/>
          <w:lang w:val="en-US"/>
        </w:rPr>
        <w:t xml:space="preserve">Association </w:t>
      </w:r>
      <w:r w:rsidR="00CE320C" w:rsidRPr="00102AD4">
        <w:rPr>
          <w:rFonts w:ascii="Arial" w:hAnsi="Arial" w:cs="Arial"/>
          <w:b/>
          <w:sz w:val="24"/>
          <w:szCs w:val="24"/>
          <w:lang w:val="en-US"/>
        </w:rPr>
        <w:t>between</w:t>
      </w:r>
      <w:r w:rsidRPr="00102AD4">
        <w:rPr>
          <w:rFonts w:ascii="Arial" w:hAnsi="Arial" w:cs="Arial"/>
          <w:b/>
          <w:sz w:val="24"/>
          <w:szCs w:val="24"/>
          <w:lang w:val="en-US"/>
        </w:rPr>
        <w:t xml:space="preserve"> chronic pain </w:t>
      </w:r>
      <w:r w:rsidR="00CE320C" w:rsidRPr="00102AD4">
        <w:rPr>
          <w:rFonts w:ascii="Arial" w:hAnsi="Arial" w:cs="Arial"/>
          <w:b/>
          <w:sz w:val="24"/>
          <w:szCs w:val="24"/>
          <w:lang w:val="en-US"/>
        </w:rPr>
        <w:t>and</w:t>
      </w:r>
      <w:r w:rsidRPr="00102AD4">
        <w:rPr>
          <w:rFonts w:ascii="Arial" w:hAnsi="Arial" w:cs="Arial"/>
          <w:b/>
          <w:sz w:val="24"/>
          <w:szCs w:val="24"/>
          <w:lang w:val="en-US"/>
        </w:rPr>
        <w:t xml:space="preserve"> sleep and the quality of life </w:t>
      </w:r>
      <w:r w:rsidR="00157E0F" w:rsidRPr="00102AD4">
        <w:rPr>
          <w:rFonts w:ascii="Arial" w:hAnsi="Arial" w:cs="Arial"/>
          <w:b/>
          <w:sz w:val="24"/>
          <w:szCs w:val="24"/>
          <w:lang w:val="en-US"/>
        </w:rPr>
        <w:t xml:space="preserve">in </w:t>
      </w:r>
      <w:r w:rsidRPr="00102AD4">
        <w:rPr>
          <w:rFonts w:ascii="Arial" w:hAnsi="Arial" w:cs="Arial"/>
          <w:b/>
          <w:sz w:val="24"/>
          <w:szCs w:val="24"/>
          <w:lang w:val="en-US"/>
        </w:rPr>
        <w:t>elderly community members</w:t>
      </w:r>
    </w:p>
    <w:p w14:paraId="3EAFCAAB" w14:textId="60AD2B8E" w:rsidR="007A0857" w:rsidRDefault="007A0857" w:rsidP="001D73CE">
      <w:pPr>
        <w:spacing w:line="360" w:lineRule="auto"/>
        <w:jc w:val="both"/>
        <w:rPr>
          <w:rFonts w:ascii="Arial" w:hAnsi="Arial" w:cs="Arial"/>
          <w:b/>
          <w:sz w:val="24"/>
          <w:szCs w:val="24"/>
          <w:lang w:val="en-US"/>
        </w:rPr>
      </w:pPr>
    </w:p>
    <w:p w14:paraId="5D724385" w14:textId="77777777" w:rsidR="000F244C" w:rsidRPr="000A2570" w:rsidRDefault="000F244C" w:rsidP="000F244C">
      <w:pPr>
        <w:spacing w:line="360" w:lineRule="auto"/>
        <w:jc w:val="both"/>
        <w:rPr>
          <w:rFonts w:ascii="Arial" w:hAnsi="Arial" w:cs="Arial"/>
          <w:color w:val="000000" w:themeColor="text1"/>
          <w:sz w:val="24"/>
          <w:szCs w:val="24"/>
        </w:rPr>
      </w:pPr>
      <w:r w:rsidRPr="000A2570">
        <w:rPr>
          <w:rFonts w:ascii="Arial" w:hAnsi="Arial" w:cs="Arial"/>
          <w:color w:val="000000" w:themeColor="text1"/>
          <w:sz w:val="24"/>
          <w:szCs w:val="24"/>
        </w:rPr>
        <w:t>Glauber S</w:t>
      </w:r>
      <w:r w:rsidRPr="000A2570">
        <w:rPr>
          <w:rFonts w:ascii="Arial" w:eastAsia="Helvetica" w:hAnsi="Arial" w:cs="Arial"/>
          <w:color w:val="000000" w:themeColor="text1"/>
          <w:sz w:val="24"/>
          <w:szCs w:val="24"/>
        </w:rPr>
        <w:t>á Brandão</w:t>
      </w:r>
      <w:r w:rsidRPr="000A2570">
        <w:rPr>
          <w:rFonts w:ascii="Arial" w:hAnsi="Arial" w:cs="Arial"/>
          <w:color w:val="000000" w:themeColor="text1"/>
          <w:sz w:val="24"/>
          <w:szCs w:val="24"/>
          <w:vertAlign w:val="superscript"/>
        </w:rPr>
        <w:t>1,4</w:t>
      </w:r>
      <w:r w:rsidRPr="000A2570">
        <w:rPr>
          <w:rFonts w:ascii="Arial" w:hAnsi="Arial" w:cs="Arial"/>
          <w:color w:val="000000" w:themeColor="text1"/>
          <w:sz w:val="24"/>
          <w:szCs w:val="24"/>
        </w:rPr>
        <w:t xml:space="preserve">, </w:t>
      </w:r>
      <w:proofErr w:type="spellStart"/>
      <w:r w:rsidRPr="000A2570">
        <w:rPr>
          <w:rFonts w:ascii="Arial" w:hAnsi="Arial" w:cs="Arial"/>
          <w:color w:val="000000" w:themeColor="text1"/>
          <w:sz w:val="24"/>
          <w:szCs w:val="24"/>
        </w:rPr>
        <w:t>Glaudson</w:t>
      </w:r>
      <w:proofErr w:type="spellEnd"/>
      <w:r w:rsidRPr="000A2570">
        <w:rPr>
          <w:rFonts w:ascii="Arial" w:hAnsi="Arial" w:cs="Arial"/>
          <w:color w:val="000000" w:themeColor="text1"/>
          <w:sz w:val="24"/>
          <w:szCs w:val="24"/>
        </w:rPr>
        <w:t xml:space="preserve"> Sá</w:t>
      </w:r>
      <w:r w:rsidRPr="000A2570">
        <w:rPr>
          <w:rFonts w:ascii="Arial" w:eastAsia="Helvetica" w:hAnsi="Arial" w:cs="Arial"/>
          <w:color w:val="000000" w:themeColor="text1"/>
          <w:sz w:val="24"/>
          <w:szCs w:val="24"/>
        </w:rPr>
        <w:t xml:space="preserve"> Brandão</w:t>
      </w:r>
      <w:r w:rsidRPr="000A2570">
        <w:rPr>
          <w:rFonts w:ascii="Arial" w:hAnsi="Arial" w:cs="Arial"/>
          <w:color w:val="000000" w:themeColor="text1"/>
          <w:sz w:val="24"/>
          <w:szCs w:val="24"/>
          <w:vertAlign w:val="superscript"/>
        </w:rPr>
        <w:t>2</w:t>
      </w:r>
      <w:r w:rsidRPr="000A2570">
        <w:rPr>
          <w:rFonts w:ascii="Arial" w:hAnsi="Arial" w:cs="Arial"/>
          <w:color w:val="000000" w:themeColor="text1"/>
          <w:sz w:val="24"/>
          <w:szCs w:val="24"/>
        </w:rPr>
        <w:t xml:space="preserve">, </w:t>
      </w:r>
      <w:proofErr w:type="spellStart"/>
      <w:r w:rsidRPr="000A2570">
        <w:rPr>
          <w:rFonts w:ascii="Arial" w:hAnsi="Arial" w:cs="Arial"/>
          <w:color w:val="000000" w:themeColor="text1"/>
          <w:sz w:val="24"/>
          <w:szCs w:val="24"/>
        </w:rPr>
        <w:t>Glaucia</w:t>
      </w:r>
      <w:proofErr w:type="spellEnd"/>
      <w:r w:rsidRPr="000A2570">
        <w:rPr>
          <w:rFonts w:ascii="Arial" w:hAnsi="Arial" w:cs="Arial"/>
          <w:color w:val="000000" w:themeColor="text1"/>
          <w:sz w:val="24"/>
          <w:szCs w:val="24"/>
        </w:rPr>
        <w:t xml:space="preserve"> Sá </w:t>
      </w:r>
      <w:proofErr w:type="spellStart"/>
      <w:r w:rsidRPr="000A2570">
        <w:rPr>
          <w:rFonts w:ascii="Arial" w:hAnsi="Arial" w:cs="Arial"/>
          <w:color w:val="000000" w:themeColor="text1"/>
          <w:sz w:val="24"/>
          <w:szCs w:val="24"/>
        </w:rPr>
        <w:t>Brandão</w:t>
      </w:r>
      <w:proofErr w:type="spellEnd"/>
      <w:r w:rsidRPr="000A2570">
        <w:rPr>
          <w:rFonts w:ascii="Arial" w:hAnsi="Arial" w:cs="Arial"/>
          <w:color w:val="000000" w:themeColor="text1"/>
          <w:sz w:val="24"/>
          <w:szCs w:val="24"/>
        </w:rPr>
        <w:t xml:space="preserve"> de Freitas Gomes</w:t>
      </w:r>
      <w:r w:rsidRPr="000A2570">
        <w:rPr>
          <w:rFonts w:ascii="Arial" w:hAnsi="Arial" w:cs="Arial"/>
          <w:color w:val="000000" w:themeColor="text1"/>
          <w:sz w:val="24"/>
          <w:szCs w:val="24"/>
          <w:vertAlign w:val="superscript"/>
        </w:rPr>
        <w:t>3</w:t>
      </w:r>
      <w:r w:rsidRPr="000A2570">
        <w:rPr>
          <w:rFonts w:ascii="Arial" w:hAnsi="Arial" w:cs="Arial"/>
          <w:color w:val="000000" w:themeColor="text1"/>
          <w:sz w:val="24"/>
          <w:szCs w:val="24"/>
        </w:rPr>
        <w:t xml:space="preserve">, </w:t>
      </w:r>
      <w:proofErr w:type="spellStart"/>
      <w:r w:rsidRPr="000A2570">
        <w:rPr>
          <w:rFonts w:ascii="Arial" w:hAnsi="Arial" w:cs="Arial"/>
          <w:color w:val="000000" w:themeColor="text1"/>
          <w:sz w:val="24"/>
          <w:szCs w:val="24"/>
        </w:rPr>
        <w:t>Miriã</w:t>
      </w:r>
      <w:proofErr w:type="spellEnd"/>
      <w:r w:rsidRPr="000A2570">
        <w:rPr>
          <w:rFonts w:ascii="Arial" w:hAnsi="Arial" w:cs="Arial"/>
          <w:color w:val="000000" w:themeColor="text1"/>
          <w:sz w:val="24"/>
          <w:szCs w:val="24"/>
        </w:rPr>
        <w:t xml:space="preserve"> Candida Oliveira</w:t>
      </w:r>
      <w:r w:rsidRPr="000A2570">
        <w:rPr>
          <w:rFonts w:ascii="Arial" w:hAnsi="Arial" w:cs="Arial"/>
          <w:color w:val="000000" w:themeColor="text1"/>
          <w:sz w:val="24"/>
          <w:szCs w:val="24"/>
          <w:vertAlign w:val="superscript"/>
        </w:rPr>
        <w:t>4</w:t>
      </w:r>
      <w:r w:rsidRPr="000A2570">
        <w:rPr>
          <w:rFonts w:ascii="Arial" w:hAnsi="Arial" w:cs="Arial"/>
          <w:color w:val="000000" w:themeColor="text1"/>
          <w:sz w:val="24"/>
          <w:szCs w:val="24"/>
        </w:rPr>
        <w:t>, Claudio F. Donner</w:t>
      </w:r>
      <w:r w:rsidRPr="000A2570">
        <w:rPr>
          <w:rFonts w:ascii="Arial" w:hAnsi="Arial" w:cs="Arial"/>
          <w:color w:val="000000" w:themeColor="text1"/>
          <w:sz w:val="24"/>
          <w:szCs w:val="24"/>
          <w:vertAlign w:val="superscript"/>
        </w:rPr>
        <w:t>5</w:t>
      </w:r>
      <w:r w:rsidRPr="000A2570">
        <w:rPr>
          <w:rFonts w:ascii="Arial" w:hAnsi="Arial" w:cs="Arial"/>
          <w:color w:val="000000" w:themeColor="text1"/>
          <w:sz w:val="24"/>
          <w:szCs w:val="24"/>
        </w:rPr>
        <w:t>, Rodolfo P. Vieira</w:t>
      </w:r>
      <w:r w:rsidRPr="000A2570">
        <w:rPr>
          <w:rFonts w:ascii="Arial" w:hAnsi="Arial" w:cs="Arial"/>
          <w:color w:val="000000" w:themeColor="text1"/>
          <w:sz w:val="24"/>
          <w:szCs w:val="24"/>
          <w:vertAlign w:val="superscript"/>
        </w:rPr>
        <w:t>6,7</w:t>
      </w:r>
      <w:r w:rsidRPr="000A2570">
        <w:rPr>
          <w:rFonts w:ascii="Arial" w:hAnsi="Arial" w:cs="Arial"/>
          <w:color w:val="000000" w:themeColor="text1"/>
          <w:sz w:val="24"/>
          <w:szCs w:val="24"/>
        </w:rPr>
        <w:t>, Luis V. F. Oliveira</w:t>
      </w:r>
      <w:r w:rsidRPr="000A2570">
        <w:rPr>
          <w:rFonts w:ascii="Arial" w:hAnsi="Arial" w:cs="Arial"/>
          <w:color w:val="000000" w:themeColor="text1"/>
          <w:sz w:val="24"/>
          <w:szCs w:val="24"/>
          <w:vertAlign w:val="superscript"/>
        </w:rPr>
        <w:t>4,8</w:t>
      </w:r>
      <w:r w:rsidRPr="000A2570">
        <w:rPr>
          <w:rFonts w:ascii="Arial" w:hAnsi="Arial" w:cs="Arial"/>
          <w:color w:val="000000" w:themeColor="text1"/>
          <w:sz w:val="24"/>
          <w:szCs w:val="24"/>
        </w:rPr>
        <w:t>.</w:t>
      </w:r>
    </w:p>
    <w:p w14:paraId="03951A5D" w14:textId="77777777" w:rsidR="000F244C" w:rsidRPr="000A2570" w:rsidRDefault="000F244C" w:rsidP="000F244C">
      <w:pPr>
        <w:spacing w:line="360" w:lineRule="auto"/>
        <w:jc w:val="both"/>
        <w:rPr>
          <w:rFonts w:ascii="Arial" w:hAnsi="Arial" w:cs="Arial"/>
          <w:color w:val="000000" w:themeColor="text1"/>
          <w:sz w:val="24"/>
          <w:szCs w:val="24"/>
          <w:lang w:val="en-US"/>
        </w:rPr>
      </w:pPr>
      <w:r w:rsidRPr="000A2570">
        <w:rPr>
          <w:rFonts w:ascii="Arial" w:hAnsi="Arial" w:cs="Arial"/>
          <w:color w:val="000000" w:themeColor="text1"/>
          <w:sz w:val="24"/>
          <w:szCs w:val="24"/>
          <w:vertAlign w:val="superscript"/>
          <w:lang w:val="en-US"/>
        </w:rPr>
        <w:t>1</w:t>
      </w:r>
      <w:r w:rsidRPr="000A2570">
        <w:rPr>
          <w:rFonts w:ascii="Arial" w:hAnsi="Arial" w:cs="Arial"/>
          <w:color w:val="000000" w:themeColor="text1"/>
          <w:sz w:val="24"/>
          <w:szCs w:val="24"/>
          <w:lang w:val="en-US"/>
        </w:rPr>
        <w:t xml:space="preserve">University of the State of Bahia </w:t>
      </w:r>
      <w:r w:rsidRPr="000A2570">
        <w:rPr>
          <w:rFonts w:ascii="Arial" w:eastAsia="Helvetica" w:hAnsi="Arial" w:cs="Arial"/>
          <w:color w:val="000000" w:themeColor="text1"/>
          <w:sz w:val="24"/>
          <w:szCs w:val="24"/>
          <w:lang w:val="en-US"/>
        </w:rPr>
        <w:t>– UNE</w:t>
      </w:r>
      <w:r w:rsidRPr="000A2570">
        <w:rPr>
          <w:rFonts w:ascii="Arial" w:hAnsi="Arial" w:cs="Arial"/>
          <w:color w:val="000000" w:themeColor="text1"/>
          <w:sz w:val="24"/>
          <w:szCs w:val="24"/>
          <w:lang w:val="en-US"/>
        </w:rPr>
        <w:t xml:space="preserve">B, Department of Education (DEDC-VII), Senhor do </w:t>
      </w:r>
      <w:proofErr w:type="spellStart"/>
      <w:r w:rsidRPr="000A2570">
        <w:rPr>
          <w:rFonts w:ascii="Arial" w:hAnsi="Arial" w:cs="Arial"/>
          <w:color w:val="000000" w:themeColor="text1"/>
          <w:sz w:val="24"/>
          <w:szCs w:val="24"/>
          <w:lang w:val="en-US"/>
        </w:rPr>
        <w:t>Bonfim</w:t>
      </w:r>
      <w:proofErr w:type="spellEnd"/>
      <w:r w:rsidRPr="000A2570">
        <w:rPr>
          <w:rFonts w:ascii="Arial" w:hAnsi="Arial" w:cs="Arial"/>
          <w:color w:val="000000" w:themeColor="text1"/>
          <w:sz w:val="24"/>
          <w:szCs w:val="24"/>
          <w:lang w:val="en-US"/>
        </w:rPr>
        <w:t xml:space="preserve"> (BA), </w:t>
      </w:r>
      <w:proofErr w:type="spellStart"/>
      <w:proofErr w:type="gramStart"/>
      <w:r w:rsidRPr="000A2570">
        <w:rPr>
          <w:rFonts w:ascii="Arial" w:hAnsi="Arial" w:cs="Arial"/>
          <w:color w:val="000000" w:themeColor="text1"/>
          <w:sz w:val="24"/>
          <w:szCs w:val="24"/>
          <w:lang w:val="en-US"/>
        </w:rPr>
        <w:t>Bra</w:t>
      </w:r>
      <w:r>
        <w:rPr>
          <w:rFonts w:ascii="Arial" w:hAnsi="Arial" w:cs="Arial"/>
          <w:color w:val="000000" w:themeColor="text1"/>
          <w:sz w:val="24"/>
          <w:szCs w:val="24"/>
          <w:lang w:val="en-US"/>
        </w:rPr>
        <w:t>s</w:t>
      </w:r>
      <w:r w:rsidRPr="000A2570">
        <w:rPr>
          <w:rFonts w:ascii="Arial" w:hAnsi="Arial" w:cs="Arial"/>
          <w:color w:val="000000" w:themeColor="text1"/>
          <w:sz w:val="24"/>
          <w:szCs w:val="24"/>
          <w:lang w:val="en-US"/>
        </w:rPr>
        <w:t>il</w:t>
      </w:r>
      <w:proofErr w:type="spellEnd"/>
      <w:r w:rsidRPr="000A2570">
        <w:rPr>
          <w:rFonts w:ascii="Arial" w:hAnsi="Arial" w:cs="Arial"/>
          <w:color w:val="000000" w:themeColor="text1"/>
          <w:sz w:val="24"/>
          <w:szCs w:val="24"/>
          <w:lang w:val="en-US"/>
        </w:rPr>
        <w:t>;</w:t>
      </w:r>
      <w:proofErr w:type="gramEnd"/>
      <w:r w:rsidRPr="000A2570">
        <w:rPr>
          <w:rFonts w:ascii="Arial" w:hAnsi="Arial" w:cs="Arial"/>
          <w:color w:val="000000" w:themeColor="text1"/>
          <w:sz w:val="24"/>
          <w:szCs w:val="24"/>
          <w:lang w:val="en-US"/>
        </w:rPr>
        <w:t xml:space="preserve"> </w:t>
      </w:r>
    </w:p>
    <w:p w14:paraId="0A211B7C" w14:textId="77777777" w:rsidR="000F244C" w:rsidRPr="000A2570" w:rsidRDefault="000F244C" w:rsidP="000F244C">
      <w:pPr>
        <w:spacing w:line="360" w:lineRule="auto"/>
        <w:jc w:val="both"/>
        <w:rPr>
          <w:rFonts w:ascii="Arial" w:eastAsia="Helvetica" w:hAnsi="Arial" w:cs="Arial"/>
          <w:color w:val="000000" w:themeColor="text1"/>
          <w:sz w:val="24"/>
          <w:szCs w:val="24"/>
        </w:rPr>
      </w:pPr>
      <w:r w:rsidRPr="000A2570">
        <w:rPr>
          <w:rFonts w:ascii="Arial" w:hAnsi="Arial" w:cs="Arial"/>
          <w:color w:val="000000" w:themeColor="text1"/>
          <w:sz w:val="24"/>
          <w:szCs w:val="24"/>
          <w:vertAlign w:val="superscript"/>
        </w:rPr>
        <w:t>2</w:t>
      </w:r>
      <w:r w:rsidRPr="000A2570">
        <w:rPr>
          <w:rFonts w:ascii="Arial" w:hAnsi="Arial" w:cs="Arial"/>
          <w:color w:val="000000" w:themeColor="text1"/>
          <w:sz w:val="24"/>
          <w:szCs w:val="24"/>
        </w:rPr>
        <w:t xml:space="preserve">IMAIS </w:t>
      </w:r>
      <w:r w:rsidRPr="000A2570">
        <w:rPr>
          <w:rFonts w:ascii="Arial" w:eastAsia="Helvetica" w:hAnsi="Arial" w:cs="Arial"/>
          <w:color w:val="000000" w:themeColor="text1"/>
          <w:sz w:val="24"/>
          <w:szCs w:val="24"/>
        </w:rPr>
        <w:t xml:space="preserve">– Diagnostic and Specialty Clinic, Senhor do </w:t>
      </w:r>
      <w:proofErr w:type="spellStart"/>
      <w:r w:rsidRPr="000A2570">
        <w:rPr>
          <w:rFonts w:ascii="Arial" w:eastAsia="Helvetica" w:hAnsi="Arial" w:cs="Arial"/>
          <w:color w:val="000000" w:themeColor="text1"/>
          <w:sz w:val="24"/>
          <w:szCs w:val="24"/>
        </w:rPr>
        <w:t>Bonfim</w:t>
      </w:r>
      <w:proofErr w:type="spellEnd"/>
      <w:r w:rsidRPr="000A2570">
        <w:rPr>
          <w:rFonts w:ascii="Arial" w:eastAsia="Helvetica" w:hAnsi="Arial" w:cs="Arial"/>
          <w:color w:val="000000" w:themeColor="text1"/>
          <w:sz w:val="24"/>
          <w:szCs w:val="24"/>
        </w:rPr>
        <w:t xml:space="preserve"> (BA), </w:t>
      </w:r>
      <w:proofErr w:type="spellStart"/>
      <w:proofErr w:type="gramStart"/>
      <w:r w:rsidRPr="000A2570">
        <w:rPr>
          <w:rFonts w:ascii="Arial" w:eastAsia="Helvetica" w:hAnsi="Arial" w:cs="Arial"/>
          <w:color w:val="000000" w:themeColor="text1"/>
          <w:sz w:val="24"/>
          <w:szCs w:val="24"/>
        </w:rPr>
        <w:t>Brasil</w:t>
      </w:r>
      <w:proofErr w:type="spellEnd"/>
      <w:r w:rsidRPr="000A2570">
        <w:rPr>
          <w:rFonts w:ascii="Arial" w:eastAsia="Helvetica" w:hAnsi="Arial" w:cs="Arial"/>
          <w:color w:val="000000" w:themeColor="text1"/>
          <w:sz w:val="24"/>
          <w:szCs w:val="24"/>
        </w:rPr>
        <w:t>;</w:t>
      </w:r>
      <w:proofErr w:type="gramEnd"/>
    </w:p>
    <w:p w14:paraId="33281247" w14:textId="77777777" w:rsidR="000F244C" w:rsidRPr="000A2570" w:rsidRDefault="000F244C" w:rsidP="000F244C">
      <w:pPr>
        <w:spacing w:line="360" w:lineRule="auto"/>
        <w:jc w:val="both"/>
        <w:rPr>
          <w:rFonts w:ascii="Arial" w:eastAsia="Helvetica" w:hAnsi="Arial" w:cs="Arial"/>
          <w:color w:val="000000" w:themeColor="text1"/>
          <w:sz w:val="24"/>
          <w:szCs w:val="24"/>
        </w:rPr>
      </w:pPr>
      <w:r w:rsidRPr="000A2570">
        <w:rPr>
          <w:rFonts w:ascii="Arial" w:hAnsi="Arial" w:cs="Arial"/>
          <w:color w:val="000000" w:themeColor="text1"/>
          <w:sz w:val="24"/>
          <w:szCs w:val="24"/>
          <w:vertAlign w:val="superscript"/>
        </w:rPr>
        <w:t>3</w:t>
      </w:r>
      <w:r w:rsidRPr="000A2570">
        <w:rPr>
          <w:rFonts w:ascii="Arial" w:hAnsi="Arial" w:cs="Arial"/>
          <w:color w:val="000000" w:themeColor="text1"/>
          <w:sz w:val="24"/>
          <w:szCs w:val="24"/>
        </w:rPr>
        <w:t xml:space="preserve">Secretaria Municipal de </w:t>
      </w:r>
      <w:proofErr w:type="spellStart"/>
      <w:r w:rsidRPr="000A2570">
        <w:rPr>
          <w:rFonts w:ascii="Arial" w:hAnsi="Arial" w:cs="Arial"/>
          <w:color w:val="000000" w:themeColor="text1"/>
          <w:sz w:val="24"/>
          <w:szCs w:val="24"/>
        </w:rPr>
        <w:t>Saúde</w:t>
      </w:r>
      <w:proofErr w:type="spellEnd"/>
      <w:r w:rsidRPr="000A2570">
        <w:rPr>
          <w:rFonts w:ascii="Arial" w:hAnsi="Arial" w:cs="Arial"/>
          <w:color w:val="000000" w:themeColor="text1"/>
          <w:sz w:val="24"/>
          <w:szCs w:val="24"/>
        </w:rPr>
        <w:t xml:space="preserve"> de </w:t>
      </w:r>
      <w:proofErr w:type="spellStart"/>
      <w:r w:rsidRPr="000A2570">
        <w:rPr>
          <w:rFonts w:ascii="Arial" w:hAnsi="Arial" w:cs="Arial"/>
          <w:color w:val="000000" w:themeColor="text1"/>
          <w:sz w:val="24"/>
          <w:szCs w:val="24"/>
        </w:rPr>
        <w:t>Caém</w:t>
      </w:r>
      <w:proofErr w:type="spellEnd"/>
      <w:r w:rsidRPr="000A2570">
        <w:rPr>
          <w:rFonts w:ascii="Arial" w:hAnsi="Arial" w:cs="Arial"/>
          <w:color w:val="000000" w:themeColor="text1"/>
          <w:sz w:val="24"/>
          <w:szCs w:val="24"/>
        </w:rPr>
        <w:t xml:space="preserve"> (BA), </w:t>
      </w:r>
      <w:proofErr w:type="spellStart"/>
      <w:proofErr w:type="gramStart"/>
      <w:r w:rsidRPr="000A2570">
        <w:rPr>
          <w:rFonts w:ascii="Arial" w:hAnsi="Arial" w:cs="Arial"/>
          <w:color w:val="000000" w:themeColor="text1"/>
          <w:sz w:val="24"/>
          <w:szCs w:val="24"/>
        </w:rPr>
        <w:t>Brasil</w:t>
      </w:r>
      <w:proofErr w:type="spellEnd"/>
      <w:r w:rsidRPr="000A2570">
        <w:rPr>
          <w:rFonts w:ascii="Arial" w:eastAsia="Helvetica" w:hAnsi="Arial" w:cs="Arial"/>
          <w:color w:val="000000" w:themeColor="text1"/>
          <w:sz w:val="24"/>
          <w:szCs w:val="24"/>
        </w:rPr>
        <w:t>;</w:t>
      </w:r>
      <w:proofErr w:type="gramEnd"/>
    </w:p>
    <w:p w14:paraId="23520A68" w14:textId="77777777" w:rsidR="000F244C" w:rsidRPr="000A2570" w:rsidRDefault="000F244C" w:rsidP="000F244C">
      <w:pPr>
        <w:spacing w:line="360" w:lineRule="auto"/>
        <w:jc w:val="both"/>
        <w:rPr>
          <w:rFonts w:ascii="Arial" w:eastAsia="Helvetica" w:hAnsi="Arial" w:cs="Arial"/>
          <w:color w:val="000000" w:themeColor="text1"/>
          <w:sz w:val="24"/>
          <w:szCs w:val="24"/>
          <w:lang w:val="en-US"/>
        </w:rPr>
      </w:pPr>
      <w:r w:rsidRPr="000A2570">
        <w:rPr>
          <w:rFonts w:ascii="Arial" w:hAnsi="Arial" w:cs="Arial"/>
          <w:color w:val="000000" w:themeColor="text1"/>
          <w:sz w:val="24"/>
          <w:szCs w:val="24"/>
          <w:vertAlign w:val="superscript"/>
          <w:lang w:val="en-US"/>
        </w:rPr>
        <w:t>4</w:t>
      </w:r>
      <w:r w:rsidRPr="000A2570">
        <w:rPr>
          <w:rFonts w:ascii="Arial" w:hAnsi="Arial" w:cs="Arial"/>
          <w:color w:val="000000" w:themeColor="text1"/>
          <w:sz w:val="24"/>
          <w:szCs w:val="24"/>
          <w:lang w:val="en-US"/>
        </w:rPr>
        <w:t xml:space="preserve">Master Degree and PhD Post Graduate Program in Human Movement and Rehabilitation, University Center of </w:t>
      </w:r>
      <w:proofErr w:type="spellStart"/>
      <w:r w:rsidRPr="000A2570">
        <w:rPr>
          <w:rFonts w:ascii="Arial" w:hAnsi="Arial" w:cs="Arial"/>
          <w:color w:val="000000" w:themeColor="text1"/>
          <w:sz w:val="24"/>
          <w:szCs w:val="24"/>
          <w:lang w:val="en-US"/>
        </w:rPr>
        <w:t>Anápolis</w:t>
      </w:r>
      <w:proofErr w:type="spellEnd"/>
      <w:r w:rsidRPr="000A2570">
        <w:rPr>
          <w:rFonts w:ascii="Arial" w:hAnsi="Arial" w:cs="Arial"/>
          <w:color w:val="000000" w:themeColor="text1"/>
          <w:sz w:val="24"/>
          <w:szCs w:val="24"/>
          <w:lang w:val="en-US"/>
        </w:rPr>
        <w:t xml:space="preserve"> </w:t>
      </w:r>
      <w:r w:rsidRPr="000A2570">
        <w:rPr>
          <w:rFonts w:ascii="Arial" w:eastAsia="Helvetica" w:hAnsi="Arial" w:cs="Arial"/>
          <w:color w:val="000000" w:themeColor="text1"/>
          <w:sz w:val="24"/>
          <w:szCs w:val="24"/>
          <w:lang w:val="en-US"/>
        </w:rPr>
        <w:t xml:space="preserve">– </w:t>
      </w:r>
      <w:proofErr w:type="spellStart"/>
      <w:r w:rsidRPr="000A2570">
        <w:rPr>
          <w:rFonts w:ascii="Arial" w:eastAsia="Helvetica" w:hAnsi="Arial" w:cs="Arial"/>
          <w:color w:val="000000" w:themeColor="text1"/>
          <w:sz w:val="24"/>
          <w:szCs w:val="24"/>
          <w:lang w:val="en-US"/>
        </w:rPr>
        <w:t>UniEVANGELICA</w:t>
      </w:r>
      <w:proofErr w:type="spellEnd"/>
      <w:r w:rsidRPr="000A2570">
        <w:rPr>
          <w:rFonts w:ascii="Arial" w:eastAsia="Helvetica" w:hAnsi="Arial" w:cs="Arial"/>
          <w:color w:val="000000" w:themeColor="text1"/>
          <w:sz w:val="24"/>
          <w:szCs w:val="24"/>
          <w:lang w:val="en-US"/>
        </w:rPr>
        <w:t xml:space="preserve">, </w:t>
      </w:r>
      <w:proofErr w:type="spellStart"/>
      <w:r w:rsidRPr="000A2570">
        <w:rPr>
          <w:rFonts w:ascii="Arial" w:eastAsia="Helvetica" w:hAnsi="Arial" w:cs="Arial"/>
          <w:color w:val="000000" w:themeColor="text1"/>
          <w:sz w:val="24"/>
          <w:szCs w:val="24"/>
          <w:lang w:val="en-US"/>
        </w:rPr>
        <w:t>Anápolis</w:t>
      </w:r>
      <w:proofErr w:type="spellEnd"/>
      <w:r w:rsidRPr="000A2570">
        <w:rPr>
          <w:rFonts w:ascii="Arial" w:eastAsia="Helvetica" w:hAnsi="Arial" w:cs="Arial"/>
          <w:color w:val="000000" w:themeColor="text1"/>
          <w:sz w:val="24"/>
          <w:szCs w:val="24"/>
          <w:lang w:val="en-US"/>
        </w:rPr>
        <w:t xml:space="preserve"> (GO), </w:t>
      </w:r>
      <w:proofErr w:type="spellStart"/>
      <w:proofErr w:type="gramStart"/>
      <w:r w:rsidRPr="000A2570">
        <w:rPr>
          <w:rFonts w:ascii="Arial" w:eastAsia="Helvetica" w:hAnsi="Arial" w:cs="Arial"/>
          <w:color w:val="000000" w:themeColor="text1"/>
          <w:sz w:val="24"/>
          <w:szCs w:val="24"/>
          <w:lang w:val="en-US"/>
        </w:rPr>
        <w:t>Bra</w:t>
      </w:r>
      <w:r>
        <w:rPr>
          <w:rFonts w:ascii="Arial" w:eastAsia="Helvetica" w:hAnsi="Arial" w:cs="Arial"/>
          <w:color w:val="000000" w:themeColor="text1"/>
          <w:sz w:val="24"/>
          <w:szCs w:val="24"/>
          <w:lang w:val="en-US"/>
        </w:rPr>
        <w:t>s</w:t>
      </w:r>
      <w:r w:rsidRPr="000A2570">
        <w:rPr>
          <w:rFonts w:ascii="Arial" w:eastAsia="Helvetica" w:hAnsi="Arial" w:cs="Arial"/>
          <w:color w:val="000000" w:themeColor="text1"/>
          <w:sz w:val="24"/>
          <w:szCs w:val="24"/>
          <w:lang w:val="en-US"/>
        </w:rPr>
        <w:t>il</w:t>
      </w:r>
      <w:proofErr w:type="spellEnd"/>
      <w:r w:rsidRPr="000A2570">
        <w:rPr>
          <w:rFonts w:ascii="Arial" w:eastAsia="Helvetica" w:hAnsi="Arial" w:cs="Arial"/>
          <w:color w:val="000000" w:themeColor="text1"/>
          <w:sz w:val="24"/>
          <w:szCs w:val="24"/>
          <w:lang w:val="en-US"/>
        </w:rPr>
        <w:t>;</w:t>
      </w:r>
      <w:proofErr w:type="gramEnd"/>
      <w:r w:rsidRPr="000A2570">
        <w:rPr>
          <w:rFonts w:ascii="Arial" w:eastAsia="Helvetica" w:hAnsi="Arial" w:cs="Arial"/>
          <w:color w:val="000000" w:themeColor="text1"/>
          <w:sz w:val="24"/>
          <w:szCs w:val="24"/>
          <w:lang w:val="en-US"/>
        </w:rPr>
        <w:t xml:space="preserve"> </w:t>
      </w:r>
    </w:p>
    <w:p w14:paraId="1D65FEBE" w14:textId="77777777" w:rsidR="000F244C" w:rsidRPr="000A2570" w:rsidRDefault="000F244C" w:rsidP="000F244C">
      <w:pPr>
        <w:spacing w:line="360" w:lineRule="auto"/>
        <w:jc w:val="both"/>
        <w:rPr>
          <w:rFonts w:ascii="Arial" w:hAnsi="Arial" w:cs="Arial"/>
          <w:color w:val="111111"/>
          <w:sz w:val="24"/>
          <w:szCs w:val="24"/>
          <w:lang w:val="en-US"/>
        </w:rPr>
      </w:pPr>
      <w:r w:rsidRPr="000A2570">
        <w:rPr>
          <w:rFonts w:ascii="Arial" w:hAnsi="Arial" w:cs="Arial"/>
          <w:color w:val="000000" w:themeColor="text1"/>
          <w:sz w:val="24"/>
          <w:szCs w:val="24"/>
          <w:vertAlign w:val="superscript"/>
          <w:lang w:val="en-US"/>
        </w:rPr>
        <w:t>5</w:t>
      </w:r>
      <w:r w:rsidRPr="000A2570">
        <w:rPr>
          <w:rFonts w:ascii="Arial" w:hAnsi="Arial" w:cs="Arial"/>
          <w:color w:val="111111"/>
          <w:sz w:val="24"/>
          <w:szCs w:val="24"/>
          <w:lang w:val="en-US"/>
        </w:rPr>
        <w:t xml:space="preserve">Mondo Medico, Multidisciplinary &amp; Rehabilitation Outpatient Clinic, </w:t>
      </w:r>
      <w:proofErr w:type="spellStart"/>
      <w:r w:rsidRPr="000A2570">
        <w:rPr>
          <w:rFonts w:ascii="Arial" w:hAnsi="Arial" w:cs="Arial"/>
          <w:color w:val="111111"/>
          <w:sz w:val="24"/>
          <w:szCs w:val="24"/>
          <w:lang w:val="en-US"/>
        </w:rPr>
        <w:t>Borgomanero</w:t>
      </w:r>
      <w:proofErr w:type="spellEnd"/>
      <w:r w:rsidRPr="000A2570">
        <w:rPr>
          <w:rFonts w:ascii="Arial" w:hAnsi="Arial" w:cs="Arial"/>
          <w:color w:val="111111"/>
          <w:sz w:val="24"/>
          <w:szCs w:val="24"/>
          <w:lang w:val="en-US"/>
        </w:rPr>
        <w:t xml:space="preserve"> (NO), </w:t>
      </w:r>
      <w:proofErr w:type="gramStart"/>
      <w:r w:rsidRPr="000A2570">
        <w:rPr>
          <w:rFonts w:ascii="Arial" w:hAnsi="Arial" w:cs="Arial"/>
          <w:color w:val="111111"/>
          <w:sz w:val="24"/>
          <w:szCs w:val="24"/>
          <w:lang w:val="en-US"/>
        </w:rPr>
        <w:t>Italy;</w:t>
      </w:r>
      <w:proofErr w:type="gramEnd"/>
      <w:r w:rsidRPr="000A2570">
        <w:rPr>
          <w:rFonts w:ascii="Arial" w:hAnsi="Arial" w:cs="Arial"/>
          <w:color w:val="111111"/>
          <w:sz w:val="24"/>
          <w:szCs w:val="24"/>
          <w:lang w:val="en-US"/>
        </w:rPr>
        <w:t xml:space="preserve"> </w:t>
      </w:r>
    </w:p>
    <w:p w14:paraId="6CEA7305" w14:textId="77777777" w:rsidR="000F244C" w:rsidRPr="000A2570" w:rsidRDefault="000F244C" w:rsidP="000F244C">
      <w:pPr>
        <w:spacing w:line="360" w:lineRule="auto"/>
        <w:jc w:val="both"/>
        <w:rPr>
          <w:rFonts w:ascii="Arial" w:hAnsi="Arial" w:cs="Arial"/>
          <w:color w:val="000000" w:themeColor="text1"/>
          <w:sz w:val="24"/>
          <w:szCs w:val="24"/>
          <w:lang w:val="en-US"/>
        </w:rPr>
      </w:pPr>
      <w:r w:rsidRPr="000A2570">
        <w:rPr>
          <w:rFonts w:ascii="Arial" w:hAnsi="Arial" w:cs="Arial"/>
          <w:color w:val="000000" w:themeColor="text1"/>
          <w:sz w:val="24"/>
          <w:szCs w:val="24"/>
          <w:vertAlign w:val="superscript"/>
          <w:lang w:val="en-US"/>
        </w:rPr>
        <w:t>6</w:t>
      </w:r>
      <w:r w:rsidRPr="000A2570">
        <w:rPr>
          <w:rFonts w:ascii="Arial" w:hAnsi="Arial" w:cs="Arial"/>
          <w:color w:val="000000" w:themeColor="text1"/>
          <w:sz w:val="24"/>
          <w:szCs w:val="24"/>
          <w:lang w:val="en-US"/>
        </w:rPr>
        <w:t xml:space="preserve">Brazilian Institute of Teaching and Research in Pulmonary and Exercise Immunology (IBEPIPE), São José dos Campos (SP), </w:t>
      </w:r>
      <w:proofErr w:type="spellStart"/>
      <w:proofErr w:type="gramStart"/>
      <w:r w:rsidRPr="000A2570">
        <w:rPr>
          <w:rFonts w:ascii="Arial" w:hAnsi="Arial" w:cs="Arial"/>
          <w:color w:val="000000" w:themeColor="text1"/>
          <w:sz w:val="24"/>
          <w:szCs w:val="24"/>
          <w:lang w:val="en-US"/>
        </w:rPr>
        <w:t>Brasil</w:t>
      </w:r>
      <w:proofErr w:type="spellEnd"/>
      <w:r w:rsidRPr="000A2570">
        <w:rPr>
          <w:rFonts w:ascii="Arial" w:hAnsi="Arial" w:cs="Arial"/>
          <w:color w:val="000000" w:themeColor="text1"/>
          <w:sz w:val="24"/>
          <w:szCs w:val="24"/>
          <w:lang w:val="en-US"/>
        </w:rPr>
        <w:t>;</w:t>
      </w:r>
      <w:proofErr w:type="gramEnd"/>
      <w:r w:rsidRPr="000A2570">
        <w:rPr>
          <w:rFonts w:ascii="Arial" w:hAnsi="Arial" w:cs="Arial"/>
          <w:color w:val="000000" w:themeColor="text1"/>
          <w:sz w:val="24"/>
          <w:szCs w:val="24"/>
          <w:lang w:val="en-US"/>
        </w:rPr>
        <w:t xml:space="preserve"> </w:t>
      </w:r>
    </w:p>
    <w:p w14:paraId="794B8943" w14:textId="77777777" w:rsidR="000F244C" w:rsidRPr="000A2570" w:rsidRDefault="000F244C" w:rsidP="000F244C">
      <w:pPr>
        <w:spacing w:line="360" w:lineRule="auto"/>
        <w:jc w:val="both"/>
        <w:rPr>
          <w:rFonts w:ascii="Arial" w:hAnsi="Arial" w:cs="Arial"/>
          <w:color w:val="000000" w:themeColor="text1"/>
          <w:sz w:val="24"/>
          <w:szCs w:val="24"/>
          <w:lang w:val="en-US"/>
        </w:rPr>
      </w:pPr>
      <w:r w:rsidRPr="000A2570">
        <w:rPr>
          <w:rFonts w:ascii="Arial" w:hAnsi="Arial" w:cs="Arial"/>
          <w:color w:val="000000" w:themeColor="text1"/>
          <w:sz w:val="24"/>
          <w:szCs w:val="24"/>
          <w:vertAlign w:val="superscript"/>
          <w:lang w:val="en-US"/>
        </w:rPr>
        <w:t>7</w:t>
      </w:r>
      <w:r w:rsidRPr="000A2570">
        <w:rPr>
          <w:rFonts w:ascii="Arial" w:hAnsi="Arial" w:cs="Arial"/>
          <w:color w:val="000000" w:themeColor="text1"/>
          <w:sz w:val="24"/>
          <w:szCs w:val="24"/>
          <w:lang w:val="en-US"/>
        </w:rPr>
        <w:t xml:space="preserve">Master Degree and PhD Post Graduate Program in Human Movement Sciences and Rehabilitation, </w:t>
      </w:r>
      <w:proofErr w:type="spellStart"/>
      <w:r w:rsidRPr="000A2570">
        <w:rPr>
          <w:rFonts w:ascii="Arial" w:hAnsi="Arial" w:cs="Arial"/>
          <w:color w:val="000000" w:themeColor="text1"/>
          <w:sz w:val="24"/>
          <w:szCs w:val="24"/>
          <w:lang w:val="en-US"/>
        </w:rPr>
        <w:t>Universidade</w:t>
      </w:r>
      <w:proofErr w:type="spellEnd"/>
      <w:r w:rsidRPr="000A2570">
        <w:rPr>
          <w:rFonts w:ascii="Arial" w:hAnsi="Arial" w:cs="Arial"/>
          <w:color w:val="000000" w:themeColor="text1"/>
          <w:sz w:val="24"/>
          <w:szCs w:val="24"/>
          <w:lang w:val="en-US"/>
        </w:rPr>
        <w:t xml:space="preserve"> Federal de São Paulo – UNIFESP, São José dos Campos (SP), </w:t>
      </w:r>
      <w:proofErr w:type="spellStart"/>
      <w:proofErr w:type="gramStart"/>
      <w:r w:rsidRPr="000A2570">
        <w:rPr>
          <w:rFonts w:ascii="Arial" w:hAnsi="Arial" w:cs="Arial"/>
          <w:color w:val="000000" w:themeColor="text1"/>
          <w:sz w:val="24"/>
          <w:szCs w:val="24"/>
          <w:lang w:val="en-US"/>
        </w:rPr>
        <w:t>Brasil</w:t>
      </w:r>
      <w:proofErr w:type="spellEnd"/>
      <w:r w:rsidRPr="000A2570">
        <w:rPr>
          <w:rFonts w:ascii="Arial" w:hAnsi="Arial" w:cs="Arial"/>
          <w:color w:val="000000" w:themeColor="text1"/>
          <w:sz w:val="24"/>
          <w:szCs w:val="24"/>
          <w:lang w:val="en-US"/>
        </w:rPr>
        <w:t>;</w:t>
      </w:r>
      <w:proofErr w:type="gramEnd"/>
      <w:r w:rsidRPr="000A2570">
        <w:rPr>
          <w:rFonts w:ascii="Arial" w:hAnsi="Arial" w:cs="Arial"/>
          <w:color w:val="000000" w:themeColor="text1"/>
          <w:sz w:val="24"/>
          <w:szCs w:val="24"/>
          <w:lang w:val="en-US"/>
        </w:rPr>
        <w:t xml:space="preserve"> </w:t>
      </w:r>
    </w:p>
    <w:p w14:paraId="61DDD8AF" w14:textId="77777777" w:rsidR="000F244C" w:rsidRPr="000A2570" w:rsidRDefault="000F244C" w:rsidP="000F244C">
      <w:pPr>
        <w:spacing w:line="360" w:lineRule="auto"/>
        <w:jc w:val="both"/>
        <w:rPr>
          <w:rFonts w:ascii="Arial" w:eastAsia="Helvetica" w:hAnsi="Arial" w:cs="Arial"/>
          <w:color w:val="000000" w:themeColor="text1"/>
          <w:sz w:val="24"/>
          <w:szCs w:val="24"/>
          <w:lang w:val="en-US"/>
        </w:rPr>
      </w:pPr>
      <w:r w:rsidRPr="000A2570">
        <w:rPr>
          <w:rFonts w:ascii="Arial" w:hAnsi="Arial" w:cs="Arial"/>
          <w:color w:val="000000" w:themeColor="text1"/>
          <w:sz w:val="24"/>
          <w:szCs w:val="24"/>
          <w:vertAlign w:val="superscript"/>
          <w:lang w:val="en-US"/>
        </w:rPr>
        <w:t>5</w:t>
      </w:r>
      <w:r w:rsidRPr="000A2570">
        <w:rPr>
          <w:rFonts w:ascii="Arial" w:hAnsi="Arial" w:cs="Arial"/>
          <w:color w:val="000000" w:themeColor="text1"/>
          <w:sz w:val="24"/>
          <w:szCs w:val="24"/>
          <w:lang w:val="en-US"/>
        </w:rPr>
        <w:t xml:space="preserve">Master Degree and PhD Post Graduate Program in Health Sciences, Santa Casa de São Paulo (SP), </w:t>
      </w:r>
      <w:proofErr w:type="spellStart"/>
      <w:proofErr w:type="gramStart"/>
      <w:r w:rsidRPr="000A2570">
        <w:rPr>
          <w:rFonts w:ascii="Arial" w:hAnsi="Arial" w:cs="Arial"/>
          <w:color w:val="000000" w:themeColor="text1"/>
          <w:sz w:val="24"/>
          <w:szCs w:val="24"/>
          <w:lang w:val="en-US"/>
        </w:rPr>
        <w:t>Bra</w:t>
      </w:r>
      <w:r>
        <w:rPr>
          <w:rFonts w:ascii="Arial" w:hAnsi="Arial" w:cs="Arial"/>
          <w:color w:val="000000" w:themeColor="text1"/>
          <w:sz w:val="24"/>
          <w:szCs w:val="24"/>
          <w:lang w:val="en-US"/>
        </w:rPr>
        <w:t>s</w:t>
      </w:r>
      <w:r w:rsidRPr="000A2570">
        <w:rPr>
          <w:rFonts w:ascii="Arial" w:hAnsi="Arial" w:cs="Arial"/>
          <w:color w:val="000000" w:themeColor="text1"/>
          <w:sz w:val="24"/>
          <w:szCs w:val="24"/>
          <w:lang w:val="en-US"/>
        </w:rPr>
        <w:t>il</w:t>
      </w:r>
      <w:proofErr w:type="spellEnd"/>
      <w:r w:rsidRPr="000A2570">
        <w:rPr>
          <w:rFonts w:ascii="Arial" w:hAnsi="Arial" w:cs="Arial"/>
          <w:color w:val="000000" w:themeColor="text1"/>
          <w:sz w:val="24"/>
          <w:szCs w:val="24"/>
          <w:lang w:val="en-US"/>
        </w:rPr>
        <w:t>;</w:t>
      </w:r>
      <w:proofErr w:type="gramEnd"/>
      <w:r w:rsidRPr="000A2570">
        <w:rPr>
          <w:rFonts w:ascii="Arial" w:eastAsia="Helvetica" w:hAnsi="Arial" w:cs="Arial"/>
          <w:color w:val="000000" w:themeColor="text1"/>
          <w:sz w:val="24"/>
          <w:szCs w:val="24"/>
          <w:lang w:val="en-US"/>
        </w:rPr>
        <w:t xml:space="preserve"> </w:t>
      </w:r>
    </w:p>
    <w:p w14:paraId="2FBE9F66" w14:textId="77777777" w:rsidR="000F244C" w:rsidRPr="000F244C" w:rsidRDefault="000F244C" w:rsidP="000F244C">
      <w:pPr>
        <w:spacing w:line="360" w:lineRule="auto"/>
        <w:jc w:val="both"/>
        <w:rPr>
          <w:rFonts w:ascii="Arial" w:hAnsi="Arial" w:cs="Arial"/>
          <w:b/>
          <w:bCs/>
          <w:color w:val="000000" w:themeColor="text1"/>
          <w:sz w:val="24"/>
          <w:szCs w:val="24"/>
        </w:rPr>
      </w:pPr>
      <w:r w:rsidRPr="000F244C">
        <w:rPr>
          <w:rFonts w:ascii="Arial" w:hAnsi="Arial" w:cs="Arial"/>
          <w:b/>
          <w:bCs/>
          <w:color w:val="000000" w:themeColor="text1"/>
          <w:sz w:val="24"/>
          <w:szCs w:val="24"/>
        </w:rPr>
        <w:t xml:space="preserve">Corresponding Author: </w:t>
      </w:r>
    </w:p>
    <w:p w14:paraId="0C7C768C" w14:textId="1DDC83F2" w:rsidR="000F244C" w:rsidRPr="000A2570" w:rsidRDefault="000F244C" w:rsidP="000F244C">
      <w:pPr>
        <w:spacing w:line="360" w:lineRule="auto"/>
        <w:jc w:val="both"/>
        <w:rPr>
          <w:rFonts w:ascii="Arial" w:hAnsi="Arial" w:cs="Arial"/>
          <w:color w:val="000000" w:themeColor="text1"/>
          <w:sz w:val="24"/>
          <w:szCs w:val="24"/>
          <w:lang w:val="en-US"/>
        </w:rPr>
      </w:pPr>
      <w:r w:rsidRPr="000A2570">
        <w:rPr>
          <w:rFonts w:ascii="Arial" w:hAnsi="Arial" w:cs="Arial"/>
          <w:color w:val="000000" w:themeColor="text1"/>
          <w:sz w:val="24"/>
          <w:szCs w:val="24"/>
        </w:rPr>
        <w:t>Luis Vicente Franco Oliveira</w:t>
      </w:r>
      <w:r w:rsidRPr="000A2570">
        <w:rPr>
          <w:rFonts w:ascii="Arial" w:eastAsia="Helvetica" w:hAnsi="Arial" w:cs="Arial"/>
          <w:color w:val="000000" w:themeColor="text1"/>
          <w:sz w:val="24"/>
          <w:szCs w:val="24"/>
        </w:rPr>
        <w:t>. Av. Graciano A. de Souza</w:t>
      </w:r>
      <w:r w:rsidRPr="000A2570">
        <w:rPr>
          <w:rFonts w:ascii="Arial" w:hAnsi="Arial" w:cs="Arial"/>
          <w:color w:val="000000" w:themeColor="text1"/>
          <w:sz w:val="24"/>
          <w:szCs w:val="24"/>
        </w:rPr>
        <w:t xml:space="preserve"> 514, </w:t>
      </w:r>
      <w:proofErr w:type="spellStart"/>
      <w:r w:rsidRPr="000A2570">
        <w:rPr>
          <w:rFonts w:ascii="Arial" w:hAnsi="Arial" w:cs="Arial"/>
          <w:color w:val="000000" w:themeColor="text1"/>
          <w:sz w:val="24"/>
          <w:szCs w:val="24"/>
        </w:rPr>
        <w:t>Setor</w:t>
      </w:r>
      <w:proofErr w:type="spellEnd"/>
      <w:r w:rsidRPr="000A2570">
        <w:rPr>
          <w:rFonts w:ascii="Arial" w:hAnsi="Arial" w:cs="Arial"/>
          <w:color w:val="000000" w:themeColor="text1"/>
          <w:sz w:val="24"/>
          <w:szCs w:val="24"/>
        </w:rPr>
        <w:t xml:space="preserve"> Bougainville, </w:t>
      </w:r>
      <w:proofErr w:type="spellStart"/>
      <w:r w:rsidRPr="000A2570">
        <w:rPr>
          <w:rFonts w:ascii="Arial" w:hAnsi="Arial" w:cs="Arial"/>
          <w:color w:val="000000" w:themeColor="text1"/>
          <w:sz w:val="24"/>
          <w:szCs w:val="24"/>
        </w:rPr>
        <w:t>Anápolis</w:t>
      </w:r>
      <w:proofErr w:type="spellEnd"/>
      <w:r w:rsidRPr="000A2570">
        <w:rPr>
          <w:rFonts w:ascii="Arial" w:hAnsi="Arial" w:cs="Arial"/>
          <w:color w:val="000000" w:themeColor="text1"/>
          <w:sz w:val="24"/>
          <w:szCs w:val="24"/>
        </w:rPr>
        <w:t xml:space="preserve"> (GO), Brazil. </w:t>
      </w:r>
      <w:r w:rsidRPr="000A2570">
        <w:rPr>
          <w:rFonts w:ascii="Arial" w:hAnsi="Arial" w:cs="Arial"/>
          <w:color w:val="000000" w:themeColor="text1"/>
          <w:sz w:val="24"/>
          <w:szCs w:val="24"/>
          <w:lang w:val="en-US"/>
        </w:rPr>
        <w:t>CEP 75075-580 e-mail: oliveira.lvf@gmail.com; Phone/Fax +55 62 999052309</w:t>
      </w:r>
    </w:p>
    <w:p w14:paraId="6E6CC298" w14:textId="77777777" w:rsidR="000F244C" w:rsidRDefault="000F244C" w:rsidP="001D73CE">
      <w:pPr>
        <w:spacing w:line="360" w:lineRule="auto"/>
        <w:jc w:val="both"/>
        <w:rPr>
          <w:rFonts w:ascii="Arial" w:hAnsi="Arial" w:cs="Arial"/>
          <w:b/>
          <w:sz w:val="24"/>
          <w:szCs w:val="24"/>
          <w:lang w:val="en-US"/>
        </w:rPr>
      </w:pPr>
    </w:p>
    <w:p w14:paraId="246C0FF7" w14:textId="77777777" w:rsidR="000F244C" w:rsidRDefault="000F244C" w:rsidP="001D73CE">
      <w:pPr>
        <w:spacing w:line="360" w:lineRule="auto"/>
        <w:jc w:val="both"/>
        <w:rPr>
          <w:rFonts w:ascii="Arial" w:hAnsi="Arial" w:cs="Arial"/>
          <w:b/>
          <w:sz w:val="24"/>
          <w:szCs w:val="24"/>
          <w:lang w:val="en-US"/>
        </w:rPr>
      </w:pPr>
    </w:p>
    <w:p w14:paraId="5AB55D5B" w14:textId="77777777" w:rsidR="000F244C" w:rsidRPr="000A2570" w:rsidRDefault="000F244C" w:rsidP="000F244C">
      <w:pPr>
        <w:spacing w:line="360" w:lineRule="auto"/>
        <w:jc w:val="both"/>
        <w:rPr>
          <w:rFonts w:ascii="Arial" w:hAnsi="Arial" w:cs="Arial"/>
          <w:b/>
          <w:sz w:val="24"/>
          <w:szCs w:val="24"/>
          <w:lang w:val="en-US"/>
        </w:rPr>
      </w:pPr>
      <w:r w:rsidRPr="000A2570">
        <w:rPr>
          <w:rFonts w:ascii="Arial" w:hAnsi="Arial" w:cs="Arial"/>
          <w:b/>
          <w:sz w:val="24"/>
          <w:szCs w:val="24"/>
          <w:lang w:val="en-US"/>
        </w:rPr>
        <w:lastRenderedPageBreak/>
        <w:t>Disclosure statement</w:t>
      </w:r>
    </w:p>
    <w:p w14:paraId="7ACB4CCA" w14:textId="77777777" w:rsidR="000F244C" w:rsidRPr="000A2570" w:rsidRDefault="000F244C" w:rsidP="000F244C">
      <w:pPr>
        <w:spacing w:line="360" w:lineRule="auto"/>
        <w:jc w:val="both"/>
        <w:rPr>
          <w:rFonts w:ascii="Arial" w:hAnsi="Arial" w:cs="Arial"/>
          <w:bCs/>
          <w:sz w:val="24"/>
          <w:szCs w:val="24"/>
          <w:lang w:val="en-US"/>
        </w:rPr>
      </w:pPr>
      <w:r w:rsidRPr="000A2570">
        <w:rPr>
          <w:rFonts w:ascii="Arial" w:hAnsi="Arial" w:cs="Arial"/>
          <w:bCs/>
          <w:sz w:val="24"/>
          <w:szCs w:val="24"/>
          <w:lang w:val="en-US"/>
        </w:rPr>
        <w:t>The authors report no conflict of interest.</w:t>
      </w:r>
    </w:p>
    <w:p w14:paraId="33AC78A8" w14:textId="77777777" w:rsidR="000F244C" w:rsidRDefault="000F244C" w:rsidP="001D73CE">
      <w:pPr>
        <w:spacing w:line="360" w:lineRule="auto"/>
        <w:jc w:val="both"/>
        <w:rPr>
          <w:rFonts w:ascii="Arial" w:hAnsi="Arial" w:cs="Arial"/>
          <w:b/>
          <w:sz w:val="24"/>
          <w:szCs w:val="24"/>
          <w:lang w:val="en-US"/>
        </w:rPr>
      </w:pPr>
    </w:p>
    <w:p w14:paraId="0B5B881D" w14:textId="5FFF6B37" w:rsidR="00CC09F4" w:rsidRPr="00102AD4" w:rsidRDefault="001C4EF5" w:rsidP="001D73CE">
      <w:pPr>
        <w:spacing w:line="360" w:lineRule="auto"/>
        <w:jc w:val="both"/>
        <w:rPr>
          <w:rFonts w:ascii="Arial" w:hAnsi="Arial" w:cs="Arial"/>
          <w:b/>
          <w:sz w:val="24"/>
          <w:szCs w:val="24"/>
          <w:lang w:val="en-US"/>
        </w:rPr>
      </w:pPr>
      <w:r w:rsidRPr="00102AD4">
        <w:rPr>
          <w:rFonts w:ascii="Arial" w:hAnsi="Arial" w:cs="Arial"/>
          <w:b/>
          <w:sz w:val="24"/>
          <w:szCs w:val="24"/>
          <w:lang w:val="en-US"/>
        </w:rPr>
        <w:t>ABSTRACT</w:t>
      </w:r>
    </w:p>
    <w:p w14:paraId="6152602E" w14:textId="1217FFEB" w:rsidR="007A0857" w:rsidRDefault="000F244C" w:rsidP="004E2049">
      <w:pPr>
        <w:autoSpaceDE w:val="0"/>
        <w:autoSpaceDN w:val="0"/>
        <w:adjustRightInd w:val="0"/>
        <w:spacing w:after="0" w:line="360" w:lineRule="auto"/>
        <w:jc w:val="both"/>
        <w:rPr>
          <w:rFonts w:ascii="Arial" w:hAnsi="Arial" w:cs="Arial"/>
          <w:color w:val="000000"/>
          <w:sz w:val="24"/>
          <w:szCs w:val="24"/>
          <w:lang w:val="en-US"/>
        </w:rPr>
      </w:pPr>
      <w:r>
        <w:rPr>
          <w:rFonts w:ascii="Arial" w:hAnsi="Arial" w:cs="Arial"/>
          <w:b/>
          <w:sz w:val="24"/>
          <w:szCs w:val="24"/>
          <w:lang w:val="en-US"/>
        </w:rPr>
        <w:t>Aims of the study</w:t>
      </w:r>
      <w:r w:rsidR="009C0154" w:rsidRPr="00102AD4">
        <w:rPr>
          <w:rFonts w:ascii="Arial" w:hAnsi="Arial" w:cs="Arial"/>
          <w:b/>
          <w:sz w:val="24"/>
          <w:szCs w:val="24"/>
          <w:lang w:val="en-US"/>
        </w:rPr>
        <w:t>:</w:t>
      </w:r>
      <w:r w:rsidR="009C0154" w:rsidRPr="00102AD4">
        <w:rPr>
          <w:rFonts w:ascii="Arial" w:hAnsi="Arial" w:cs="Arial"/>
          <w:sz w:val="24"/>
          <w:szCs w:val="24"/>
          <w:lang w:val="en-US"/>
        </w:rPr>
        <w:t xml:space="preserve"> </w:t>
      </w:r>
      <w:r w:rsidR="00E139E7" w:rsidRPr="00102AD4">
        <w:rPr>
          <w:rFonts w:ascii="Arial" w:hAnsi="Arial" w:cs="Arial"/>
          <w:sz w:val="24"/>
          <w:szCs w:val="24"/>
          <w:lang w:val="en-US"/>
        </w:rPr>
        <w:t>Chronic pain and poor sleep quality are biopsychosocial changes that are associated with human aging and have a bidirectional correlation</w:t>
      </w:r>
      <w:r w:rsidR="009C0154" w:rsidRPr="00102AD4">
        <w:rPr>
          <w:rFonts w:ascii="Arial" w:hAnsi="Arial" w:cs="Arial"/>
          <w:color w:val="000000"/>
          <w:sz w:val="24"/>
          <w:szCs w:val="24"/>
          <w:lang w:val="en-US"/>
        </w:rPr>
        <w:t xml:space="preserve">. </w:t>
      </w:r>
      <w:r w:rsidR="00E139E7" w:rsidRPr="00102AD4">
        <w:rPr>
          <w:rFonts w:ascii="Arial" w:hAnsi="Arial" w:cs="Arial"/>
          <w:bCs/>
          <w:sz w:val="24"/>
          <w:szCs w:val="24"/>
          <w:lang w:val="en-US"/>
        </w:rPr>
        <w:t xml:space="preserve">The objective was to </w:t>
      </w:r>
      <w:r w:rsidR="00816C7D" w:rsidRPr="00102AD4">
        <w:rPr>
          <w:rFonts w:ascii="Arial" w:hAnsi="Arial" w:cs="Arial"/>
          <w:bCs/>
          <w:sz w:val="24"/>
          <w:szCs w:val="24"/>
          <w:lang w:val="en-US"/>
        </w:rPr>
        <w:t xml:space="preserve">evaluate </w:t>
      </w:r>
      <w:r w:rsidR="00E139E7" w:rsidRPr="00102AD4">
        <w:rPr>
          <w:rFonts w:ascii="Arial" w:hAnsi="Arial" w:cs="Arial"/>
          <w:bCs/>
          <w:sz w:val="24"/>
          <w:szCs w:val="24"/>
          <w:lang w:val="en-US"/>
        </w:rPr>
        <w:t xml:space="preserve">the association </w:t>
      </w:r>
      <w:r w:rsidR="00816C7D" w:rsidRPr="00102AD4">
        <w:rPr>
          <w:rFonts w:ascii="Arial" w:hAnsi="Arial" w:cs="Arial"/>
          <w:bCs/>
          <w:sz w:val="24"/>
          <w:szCs w:val="24"/>
          <w:lang w:val="en-US"/>
        </w:rPr>
        <w:t xml:space="preserve">between </w:t>
      </w:r>
      <w:r w:rsidR="00E139E7" w:rsidRPr="00102AD4">
        <w:rPr>
          <w:rFonts w:ascii="Arial" w:hAnsi="Arial" w:cs="Arial"/>
          <w:bCs/>
          <w:sz w:val="24"/>
          <w:szCs w:val="24"/>
          <w:lang w:val="en-US"/>
        </w:rPr>
        <w:t xml:space="preserve">chronic pain </w:t>
      </w:r>
      <w:r w:rsidR="00816C7D" w:rsidRPr="00102AD4">
        <w:rPr>
          <w:rFonts w:ascii="Arial" w:hAnsi="Arial" w:cs="Arial"/>
          <w:bCs/>
          <w:sz w:val="24"/>
          <w:szCs w:val="24"/>
          <w:lang w:val="en-US"/>
        </w:rPr>
        <w:t>and</w:t>
      </w:r>
      <w:r w:rsidR="00E139E7" w:rsidRPr="00102AD4">
        <w:rPr>
          <w:rFonts w:ascii="Arial" w:hAnsi="Arial" w:cs="Arial"/>
          <w:bCs/>
          <w:sz w:val="24"/>
          <w:szCs w:val="24"/>
          <w:lang w:val="en-US"/>
        </w:rPr>
        <w:t xml:space="preserve"> quality of sleep and quality of life of elderly people</w:t>
      </w:r>
      <w:r w:rsidR="00B139C3">
        <w:rPr>
          <w:rFonts w:ascii="Arial" w:hAnsi="Arial" w:cs="Arial"/>
          <w:bCs/>
          <w:sz w:val="24"/>
          <w:szCs w:val="24"/>
          <w:lang w:val="en-US"/>
        </w:rPr>
        <w:t>.</w:t>
      </w:r>
      <w:r w:rsidR="009C0154" w:rsidRPr="00102AD4">
        <w:rPr>
          <w:rFonts w:ascii="Arial" w:hAnsi="Arial" w:cs="Arial"/>
          <w:color w:val="000000"/>
          <w:sz w:val="24"/>
          <w:szCs w:val="24"/>
          <w:lang w:val="en-US"/>
        </w:rPr>
        <w:t xml:space="preserve"> </w:t>
      </w:r>
    </w:p>
    <w:p w14:paraId="5F2DE0DA" w14:textId="77777777" w:rsidR="007A0857" w:rsidRDefault="001C4EF5" w:rsidP="004E2049">
      <w:pPr>
        <w:autoSpaceDE w:val="0"/>
        <w:autoSpaceDN w:val="0"/>
        <w:adjustRightInd w:val="0"/>
        <w:spacing w:after="0" w:line="360" w:lineRule="auto"/>
        <w:jc w:val="both"/>
        <w:rPr>
          <w:rFonts w:ascii="Arial" w:hAnsi="Arial" w:cs="Arial"/>
          <w:sz w:val="24"/>
          <w:szCs w:val="24"/>
          <w:lang w:val="en-US"/>
        </w:rPr>
      </w:pPr>
      <w:r w:rsidRPr="00102AD4">
        <w:rPr>
          <w:rFonts w:ascii="Arial" w:hAnsi="Arial" w:cs="Arial"/>
          <w:b/>
          <w:sz w:val="24"/>
          <w:szCs w:val="24"/>
          <w:lang w:val="en-US"/>
        </w:rPr>
        <w:t>Methods</w:t>
      </w:r>
      <w:r w:rsidR="009C0154" w:rsidRPr="00102AD4">
        <w:rPr>
          <w:rFonts w:ascii="Arial" w:hAnsi="Arial" w:cs="Arial"/>
          <w:b/>
          <w:sz w:val="24"/>
          <w:szCs w:val="24"/>
          <w:lang w:val="en-US"/>
        </w:rPr>
        <w:t>:</w:t>
      </w:r>
      <w:r w:rsidR="009C0154" w:rsidRPr="00102AD4">
        <w:rPr>
          <w:rFonts w:ascii="Arial" w:hAnsi="Arial" w:cs="Arial"/>
          <w:sz w:val="24"/>
          <w:szCs w:val="24"/>
          <w:lang w:val="en-US"/>
        </w:rPr>
        <w:t xml:space="preserve"> </w:t>
      </w:r>
      <w:r w:rsidR="00E139E7" w:rsidRPr="00102AD4">
        <w:rPr>
          <w:rFonts w:ascii="Arial" w:hAnsi="Arial" w:cs="Arial"/>
          <w:color w:val="000000"/>
          <w:sz w:val="24"/>
          <w:szCs w:val="24"/>
          <w:shd w:val="clear" w:color="auto" w:fill="FFFFFF"/>
          <w:lang w:val="en-US"/>
        </w:rPr>
        <w:t>This was a cross-sectional study with a correlational quantitative approach on the association of chronic pain with the quality of sleep and quality of life of elderly people in the community</w:t>
      </w:r>
      <w:r w:rsidR="009C0154" w:rsidRPr="00102AD4">
        <w:rPr>
          <w:rFonts w:ascii="Arial" w:hAnsi="Arial" w:cs="Arial"/>
          <w:sz w:val="24"/>
          <w:szCs w:val="24"/>
          <w:lang w:val="en-US"/>
        </w:rPr>
        <w:t xml:space="preserve">. </w:t>
      </w:r>
      <w:r w:rsidR="001A3C01" w:rsidRPr="00102AD4">
        <w:rPr>
          <w:rFonts w:ascii="Arial" w:hAnsi="Arial" w:cs="Arial"/>
          <w:sz w:val="24"/>
          <w:szCs w:val="24"/>
          <w:lang w:val="en-US"/>
        </w:rPr>
        <w:t xml:space="preserve">The evaluation was carried out using sociodemographic, </w:t>
      </w:r>
      <w:proofErr w:type="gramStart"/>
      <w:r w:rsidR="001A3C01" w:rsidRPr="00102AD4">
        <w:rPr>
          <w:rFonts w:ascii="Arial" w:hAnsi="Arial" w:cs="Arial"/>
          <w:sz w:val="24"/>
          <w:szCs w:val="24"/>
          <w:lang w:val="en-US"/>
        </w:rPr>
        <w:t>clinical</w:t>
      </w:r>
      <w:proofErr w:type="gramEnd"/>
      <w:r w:rsidR="001A3C01" w:rsidRPr="00102AD4">
        <w:rPr>
          <w:rFonts w:ascii="Arial" w:hAnsi="Arial" w:cs="Arial"/>
          <w:sz w:val="24"/>
          <w:szCs w:val="24"/>
          <w:lang w:val="en-US"/>
        </w:rPr>
        <w:t xml:space="preserve"> and anthropometric questionnaires, Pittsburgh Sleep Quality Index, visual analogue scale, cognitive impairment, quality of life</w:t>
      </w:r>
      <w:r w:rsidR="00A14842" w:rsidRPr="00102AD4">
        <w:rPr>
          <w:rFonts w:ascii="Arial" w:hAnsi="Arial" w:cs="Arial"/>
          <w:sz w:val="24"/>
          <w:szCs w:val="24"/>
          <w:lang w:val="en-US"/>
        </w:rPr>
        <w:t>,</w:t>
      </w:r>
      <w:r w:rsidRPr="00102AD4">
        <w:rPr>
          <w:rFonts w:ascii="Arial" w:hAnsi="Arial" w:cs="Arial"/>
          <w:sz w:val="24"/>
          <w:szCs w:val="24"/>
          <w:lang w:val="en-US"/>
        </w:rPr>
        <w:t xml:space="preserve"> and functional mobility</w:t>
      </w:r>
      <w:r w:rsidR="009C0154" w:rsidRPr="00102AD4">
        <w:rPr>
          <w:rFonts w:ascii="Arial" w:hAnsi="Arial" w:cs="Arial"/>
          <w:color w:val="000000"/>
          <w:sz w:val="24"/>
          <w:szCs w:val="24"/>
          <w:lang w:val="en-US"/>
        </w:rPr>
        <w:t xml:space="preserve">. </w:t>
      </w:r>
      <w:r w:rsidR="003E77FE" w:rsidRPr="00102AD4">
        <w:rPr>
          <w:rFonts w:ascii="Arial" w:hAnsi="Arial" w:cs="Arial"/>
          <w:color w:val="000000"/>
          <w:sz w:val="24"/>
          <w:szCs w:val="24"/>
          <w:lang w:val="en-US"/>
        </w:rPr>
        <w:t>Descriptive statistic</w:t>
      </w:r>
      <w:r w:rsidR="00AF00F3" w:rsidRPr="00102AD4">
        <w:rPr>
          <w:rFonts w:ascii="Arial" w:hAnsi="Arial" w:cs="Arial"/>
          <w:color w:val="000000"/>
          <w:sz w:val="24"/>
          <w:szCs w:val="24"/>
          <w:lang w:val="en-US"/>
        </w:rPr>
        <w:t>al analysi</w:t>
      </w:r>
      <w:r w:rsidR="003E77FE" w:rsidRPr="00102AD4">
        <w:rPr>
          <w:rFonts w:ascii="Arial" w:hAnsi="Arial" w:cs="Arial"/>
          <w:color w:val="000000"/>
          <w:sz w:val="24"/>
          <w:szCs w:val="24"/>
          <w:lang w:val="en-US"/>
        </w:rPr>
        <w:t>s was performed. The means between the groups were compared using the Student's t-test for independent samples, using the Spearman correlation coefficient (ρ) to test the associations and one-way analysis of variance to compare the means between the three age groups</w:t>
      </w:r>
      <w:r w:rsidR="009C0154" w:rsidRPr="00102AD4">
        <w:rPr>
          <w:rFonts w:ascii="Arial" w:hAnsi="Arial" w:cs="Arial"/>
          <w:sz w:val="24"/>
          <w:szCs w:val="24"/>
          <w:lang w:val="en-US"/>
        </w:rPr>
        <w:t>.</w:t>
      </w:r>
      <w:r w:rsidR="008970EE" w:rsidRPr="00102AD4">
        <w:rPr>
          <w:rFonts w:ascii="Arial" w:hAnsi="Arial" w:cs="Arial"/>
          <w:sz w:val="24"/>
          <w:szCs w:val="24"/>
          <w:lang w:val="en-US"/>
        </w:rPr>
        <w:t xml:space="preserve"> </w:t>
      </w:r>
    </w:p>
    <w:p w14:paraId="21242483" w14:textId="77777777" w:rsidR="007A0857" w:rsidRDefault="001C4EF5" w:rsidP="004E2049">
      <w:pPr>
        <w:autoSpaceDE w:val="0"/>
        <w:autoSpaceDN w:val="0"/>
        <w:adjustRightInd w:val="0"/>
        <w:spacing w:after="0" w:line="360" w:lineRule="auto"/>
        <w:jc w:val="both"/>
        <w:rPr>
          <w:rFonts w:ascii="Arial" w:hAnsi="Arial" w:cs="Arial"/>
          <w:sz w:val="24"/>
          <w:szCs w:val="24"/>
          <w:lang w:val="en-US"/>
        </w:rPr>
      </w:pPr>
      <w:r w:rsidRPr="00102AD4">
        <w:rPr>
          <w:rFonts w:ascii="Arial" w:hAnsi="Arial" w:cs="Arial"/>
          <w:b/>
          <w:color w:val="000000"/>
          <w:sz w:val="24"/>
          <w:szCs w:val="24"/>
          <w:lang w:val="en-US"/>
        </w:rPr>
        <w:t>Result</w:t>
      </w:r>
      <w:r w:rsidR="009C0154" w:rsidRPr="00102AD4">
        <w:rPr>
          <w:rFonts w:ascii="Arial" w:hAnsi="Arial" w:cs="Arial"/>
          <w:b/>
          <w:color w:val="000000"/>
          <w:sz w:val="24"/>
          <w:szCs w:val="24"/>
          <w:lang w:val="en-US"/>
        </w:rPr>
        <w:t xml:space="preserve">s: </w:t>
      </w:r>
      <w:r w:rsidR="005C6684" w:rsidRPr="00102AD4">
        <w:rPr>
          <w:rFonts w:ascii="Arial" w:hAnsi="Arial" w:cs="Arial"/>
          <w:sz w:val="24"/>
          <w:szCs w:val="24"/>
          <w:lang w:val="en-US"/>
        </w:rPr>
        <w:t xml:space="preserve">This study included 131 elderly people, predominantly female (87%), </w:t>
      </w:r>
      <w:r w:rsidRPr="00102AD4">
        <w:rPr>
          <w:rFonts w:ascii="Arial" w:hAnsi="Arial" w:cs="Arial"/>
          <w:sz w:val="24"/>
          <w:szCs w:val="24"/>
          <w:lang w:val="en-US"/>
        </w:rPr>
        <w:t>with an average age of 68 ± 7 years, low income per capita (84.8% ≤2 MW), and low education (86.3% ≤3 years of study</w:t>
      </w:r>
      <w:r w:rsidR="009358C9" w:rsidRPr="00102AD4">
        <w:rPr>
          <w:rFonts w:ascii="Arial" w:hAnsi="Arial" w:cs="Arial"/>
          <w:kern w:val="24"/>
          <w:sz w:val="24"/>
          <w:szCs w:val="24"/>
          <w:lang w:val="en-US"/>
        </w:rPr>
        <w:t>)</w:t>
      </w:r>
      <w:r w:rsidR="009C0154" w:rsidRPr="00102AD4">
        <w:rPr>
          <w:rFonts w:ascii="Arial" w:hAnsi="Arial" w:cs="Arial"/>
          <w:sz w:val="24"/>
          <w:szCs w:val="24"/>
          <w:lang w:val="en-US"/>
        </w:rPr>
        <w:t xml:space="preserve">. </w:t>
      </w:r>
      <w:r w:rsidR="00ED5FEA" w:rsidRPr="00102AD4">
        <w:rPr>
          <w:rFonts w:ascii="Arial" w:hAnsi="Arial" w:cs="Arial"/>
          <w:sz w:val="24"/>
          <w:szCs w:val="24"/>
          <w:lang w:val="en-US"/>
        </w:rPr>
        <w:t xml:space="preserve">The elderly with a history of chronic pain had worse quality of sleep and quality of life </w:t>
      </w:r>
      <w:r w:rsidR="00A047A5" w:rsidRPr="00102AD4">
        <w:rPr>
          <w:rFonts w:ascii="Arial" w:hAnsi="Arial" w:cs="Arial"/>
          <w:sz w:val="24"/>
          <w:szCs w:val="24"/>
          <w:lang w:val="en-US"/>
        </w:rPr>
        <w:t>than</w:t>
      </w:r>
      <w:r w:rsidR="00ED5FEA" w:rsidRPr="00102AD4">
        <w:rPr>
          <w:rFonts w:ascii="Arial" w:hAnsi="Arial" w:cs="Arial"/>
          <w:sz w:val="24"/>
          <w:szCs w:val="24"/>
          <w:lang w:val="en-US"/>
        </w:rPr>
        <w:t xml:space="preserve"> </w:t>
      </w:r>
      <w:r w:rsidR="009B6CA3" w:rsidRPr="00102AD4">
        <w:rPr>
          <w:rFonts w:ascii="Arial" w:hAnsi="Arial" w:cs="Arial"/>
          <w:sz w:val="24"/>
          <w:szCs w:val="24"/>
          <w:lang w:val="en-US"/>
        </w:rPr>
        <w:t>those</w:t>
      </w:r>
      <w:r w:rsidR="00ED5FEA" w:rsidRPr="00102AD4">
        <w:rPr>
          <w:rFonts w:ascii="Arial" w:hAnsi="Arial" w:cs="Arial"/>
          <w:sz w:val="24"/>
          <w:szCs w:val="24"/>
          <w:lang w:val="en-US"/>
        </w:rPr>
        <w:t xml:space="preserve"> without chronic pain. There was a moderate (ρ = 0.590) and significant (p &lt;0.01) positive correlation between sleep quality and chronic pain intensity</w:t>
      </w:r>
      <w:r w:rsidRPr="00102AD4">
        <w:rPr>
          <w:rFonts w:ascii="Arial" w:hAnsi="Arial" w:cs="Arial"/>
          <w:sz w:val="24"/>
          <w:szCs w:val="24"/>
          <w:lang w:val="en-US"/>
        </w:rPr>
        <w:t>, and a moderate (ρ = -0.57) and significant (p &lt;0.01) correlation between quality of life and the intensity of chronic pain</w:t>
      </w:r>
      <w:r w:rsidR="009C0154" w:rsidRPr="00102AD4">
        <w:rPr>
          <w:rFonts w:ascii="Arial" w:hAnsi="Arial" w:cs="Arial"/>
          <w:sz w:val="24"/>
          <w:szCs w:val="24"/>
          <w:lang w:val="en-US"/>
        </w:rPr>
        <w:t xml:space="preserve">. </w:t>
      </w:r>
    </w:p>
    <w:p w14:paraId="51817E5A" w14:textId="2CB7FDF8" w:rsidR="00CC09F4" w:rsidRDefault="001C4EF5" w:rsidP="004E2049">
      <w:pPr>
        <w:autoSpaceDE w:val="0"/>
        <w:autoSpaceDN w:val="0"/>
        <w:adjustRightInd w:val="0"/>
        <w:spacing w:after="0" w:line="360" w:lineRule="auto"/>
        <w:jc w:val="both"/>
        <w:rPr>
          <w:rFonts w:ascii="Arial" w:hAnsi="Arial" w:cs="Arial"/>
          <w:bCs/>
          <w:sz w:val="24"/>
          <w:szCs w:val="24"/>
          <w:lang w:val="en-US"/>
        </w:rPr>
      </w:pPr>
      <w:r w:rsidRPr="00102AD4">
        <w:rPr>
          <w:rFonts w:ascii="Arial" w:hAnsi="Arial" w:cs="Arial"/>
          <w:b/>
          <w:sz w:val="24"/>
          <w:szCs w:val="24"/>
          <w:lang w:val="en-US"/>
        </w:rPr>
        <w:t>Conclusion</w:t>
      </w:r>
      <w:r w:rsidR="009C0154" w:rsidRPr="00102AD4">
        <w:rPr>
          <w:rFonts w:ascii="Arial" w:hAnsi="Arial" w:cs="Arial"/>
          <w:b/>
          <w:sz w:val="24"/>
          <w:szCs w:val="24"/>
          <w:lang w:val="en-US"/>
        </w:rPr>
        <w:t xml:space="preserve">: </w:t>
      </w:r>
      <w:r w:rsidR="00ED5FEA" w:rsidRPr="00102AD4">
        <w:rPr>
          <w:rFonts w:ascii="Arial" w:hAnsi="Arial" w:cs="Arial"/>
          <w:sz w:val="24"/>
          <w:szCs w:val="24"/>
          <w:lang w:val="en-US"/>
        </w:rPr>
        <w:t xml:space="preserve">Elderly people with chronic pain have worse quality of sleep and quality of life </w:t>
      </w:r>
      <w:r w:rsidR="00A047A5" w:rsidRPr="00102AD4">
        <w:rPr>
          <w:rFonts w:ascii="Arial" w:hAnsi="Arial" w:cs="Arial"/>
          <w:sz w:val="24"/>
          <w:szCs w:val="24"/>
          <w:lang w:val="en-US"/>
        </w:rPr>
        <w:t>than</w:t>
      </w:r>
      <w:r w:rsidR="00ED5FEA" w:rsidRPr="00102AD4">
        <w:rPr>
          <w:rFonts w:ascii="Arial" w:hAnsi="Arial" w:cs="Arial"/>
          <w:sz w:val="24"/>
          <w:szCs w:val="24"/>
          <w:lang w:val="en-US"/>
        </w:rPr>
        <w:t xml:space="preserve"> </w:t>
      </w:r>
      <w:r w:rsidR="009B6CA3" w:rsidRPr="00102AD4">
        <w:rPr>
          <w:rFonts w:ascii="Arial" w:hAnsi="Arial" w:cs="Arial"/>
          <w:sz w:val="24"/>
          <w:szCs w:val="24"/>
          <w:lang w:val="en-US"/>
        </w:rPr>
        <w:t>those</w:t>
      </w:r>
      <w:r w:rsidR="00ED5FEA" w:rsidRPr="00102AD4">
        <w:rPr>
          <w:rFonts w:ascii="Arial" w:hAnsi="Arial" w:cs="Arial"/>
          <w:sz w:val="24"/>
          <w:szCs w:val="24"/>
          <w:lang w:val="en-US"/>
        </w:rPr>
        <w:t xml:space="preserve"> without chronic pain</w:t>
      </w:r>
      <w:r w:rsidR="009B6CA3" w:rsidRPr="00102AD4">
        <w:rPr>
          <w:rFonts w:ascii="Arial" w:hAnsi="Arial" w:cs="Arial"/>
          <w:sz w:val="24"/>
          <w:szCs w:val="24"/>
          <w:lang w:val="en-US"/>
        </w:rPr>
        <w:t xml:space="preserve">. </w:t>
      </w:r>
      <w:r w:rsidR="00ED5FEA" w:rsidRPr="00102AD4">
        <w:rPr>
          <w:rFonts w:ascii="Arial" w:hAnsi="Arial" w:cs="Arial"/>
          <w:bCs/>
          <w:sz w:val="24"/>
          <w:szCs w:val="24"/>
          <w:lang w:val="en-US"/>
        </w:rPr>
        <w:t>We also found that the greater the number of chronic diseases, the worse the quality of sleep and quality of life</w:t>
      </w:r>
      <w:r w:rsidR="00CC7467">
        <w:rPr>
          <w:rFonts w:ascii="Arial" w:hAnsi="Arial" w:cs="Arial"/>
          <w:bCs/>
          <w:sz w:val="24"/>
          <w:szCs w:val="24"/>
          <w:lang w:val="en-US"/>
        </w:rPr>
        <w:t>.</w:t>
      </w:r>
    </w:p>
    <w:p w14:paraId="6FD916EA" w14:textId="22FF67B5" w:rsidR="00C01346" w:rsidRDefault="007A0857" w:rsidP="004E2049">
      <w:pPr>
        <w:spacing w:after="0" w:line="360" w:lineRule="auto"/>
        <w:jc w:val="both"/>
        <w:rPr>
          <w:rFonts w:ascii="Arial" w:hAnsi="Arial" w:cs="Arial"/>
          <w:bCs/>
          <w:sz w:val="24"/>
          <w:szCs w:val="24"/>
          <w:lang w:val="en-US"/>
        </w:rPr>
      </w:pPr>
      <w:r w:rsidRPr="007A0857">
        <w:rPr>
          <w:rFonts w:ascii="Arial" w:hAnsi="Arial" w:cs="Arial"/>
          <w:b/>
          <w:sz w:val="24"/>
          <w:szCs w:val="24"/>
          <w:lang w:val="en-US"/>
        </w:rPr>
        <w:t xml:space="preserve">Trial Registration: </w:t>
      </w:r>
      <w:proofErr w:type="spellStart"/>
      <w:r w:rsidRPr="007A0857">
        <w:rPr>
          <w:rFonts w:ascii="Arial" w:hAnsi="Arial" w:cs="Arial"/>
          <w:bCs/>
          <w:sz w:val="24"/>
          <w:szCs w:val="24"/>
          <w:lang w:val="en-US"/>
        </w:rPr>
        <w:t>Registro</w:t>
      </w:r>
      <w:proofErr w:type="spellEnd"/>
      <w:r w:rsidRPr="007A0857">
        <w:rPr>
          <w:rFonts w:ascii="Arial" w:hAnsi="Arial" w:cs="Arial"/>
          <w:bCs/>
          <w:sz w:val="24"/>
          <w:szCs w:val="24"/>
          <w:lang w:val="en-US"/>
        </w:rPr>
        <w:t xml:space="preserve"> </w:t>
      </w:r>
      <w:proofErr w:type="spellStart"/>
      <w:r w:rsidRPr="007A0857">
        <w:rPr>
          <w:rFonts w:ascii="Arial" w:hAnsi="Arial" w:cs="Arial"/>
          <w:bCs/>
          <w:sz w:val="24"/>
          <w:szCs w:val="24"/>
          <w:lang w:val="en-US"/>
        </w:rPr>
        <w:t>Brasileiro</w:t>
      </w:r>
      <w:proofErr w:type="spellEnd"/>
      <w:r w:rsidRPr="007A0857">
        <w:rPr>
          <w:rFonts w:ascii="Arial" w:hAnsi="Arial" w:cs="Arial"/>
          <w:bCs/>
          <w:sz w:val="24"/>
          <w:szCs w:val="24"/>
          <w:lang w:val="en-US"/>
        </w:rPr>
        <w:t xml:space="preserve"> de </w:t>
      </w:r>
      <w:proofErr w:type="spellStart"/>
      <w:r w:rsidRPr="007A0857">
        <w:rPr>
          <w:rFonts w:ascii="Arial" w:hAnsi="Arial" w:cs="Arial"/>
          <w:bCs/>
          <w:sz w:val="24"/>
          <w:szCs w:val="24"/>
          <w:lang w:val="en-US"/>
        </w:rPr>
        <w:t>Ensaios</w:t>
      </w:r>
      <w:proofErr w:type="spellEnd"/>
      <w:r w:rsidRPr="007A0857">
        <w:rPr>
          <w:rFonts w:ascii="Arial" w:hAnsi="Arial" w:cs="Arial"/>
          <w:bCs/>
          <w:sz w:val="24"/>
          <w:szCs w:val="24"/>
          <w:lang w:val="en-US"/>
        </w:rPr>
        <w:t xml:space="preserve"> </w:t>
      </w:r>
      <w:proofErr w:type="spellStart"/>
      <w:r w:rsidRPr="007A0857">
        <w:rPr>
          <w:rFonts w:ascii="Arial" w:hAnsi="Arial" w:cs="Arial"/>
          <w:bCs/>
          <w:sz w:val="24"/>
          <w:szCs w:val="24"/>
          <w:lang w:val="en-US"/>
        </w:rPr>
        <w:t>Clínicos</w:t>
      </w:r>
      <w:proofErr w:type="spellEnd"/>
      <w:r w:rsidRPr="007A0857">
        <w:rPr>
          <w:rFonts w:ascii="Arial" w:hAnsi="Arial" w:cs="Arial"/>
          <w:bCs/>
          <w:sz w:val="24"/>
          <w:szCs w:val="24"/>
          <w:lang w:val="en-US"/>
        </w:rPr>
        <w:t xml:space="preserve"> (REBEC) Identifier: RBR</w:t>
      </w:r>
      <w:r>
        <w:rPr>
          <w:rFonts w:ascii="Arial" w:hAnsi="Arial" w:cs="Arial"/>
          <w:bCs/>
          <w:sz w:val="24"/>
          <w:szCs w:val="24"/>
          <w:lang w:val="en-US"/>
        </w:rPr>
        <w:t>-</w:t>
      </w:r>
      <w:r w:rsidRPr="007A0857">
        <w:rPr>
          <w:rFonts w:ascii="Arial" w:hAnsi="Arial" w:cs="Arial"/>
          <w:bCs/>
          <w:sz w:val="24"/>
          <w:szCs w:val="24"/>
          <w:lang w:val="en-US"/>
        </w:rPr>
        <w:t>3cqzfy</w:t>
      </w:r>
    </w:p>
    <w:p w14:paraId="7650EF23" w14:textId="49DF13E5" w:rsidR="001D3659" w:rsidRPr="00102AD4" w:rsidRDefault="001C4EF5" w:rsidP="004E2049">
      <w:pPr>
        <w:spacing w:after="0" w:line="360" w:lineRule="auto"/>
        <w:jc w:val="both"/>
        <w:rPr>
          <w:rFonts w:ascii="Arial" w:hAnsi="Arial" w:cs="Arial"/>
          <w:color w:val="000000" w:themeColor="text1"/>
          <w:sz w:val="24"/>
          <w:szCs w:val="24"/>
          <w:lang w:val="en-US"/>
        </w:rPr>
      </w:pPr>
      <w:r w:rsidRPr="00102AD4">
        <w:rPr>
          <w:rFonts w:ascii="Arial" w:hAnsi="Arial" w:cs="Arial"/>
          <w:b/>
          <w:sz w:val="24"/>
          <w:szCs w:val="24"/>
          <w:lang w:val="en-US"/>
        </w:rPr>
        <w:t>Keywords:</w:t>
      </w:r>
      <w:r w:rsidR="005262DB" w:rsidRPr="00102AD4">
        <w:rPr>
          <w:rFonts w:ascii="Arial" w:hAnsi="Arial" w:cs="Arial"/>
          <w:b/>
          <w:sz w:val="24"/>
          <w:szCs w:val="24"/>
          <w:lang w:val="en-US"/>
        </w:rPr>
        <w:t xml:space="preserve"> </w:t>
      </w:r>
      <w:bookmarkStart w:id="0" w:name="_Hlk67157216"/>
      <w:r w:rsidR="000330BB" w:rsidRPr="00102AD4">
        <w:rPr>
          <w:rFonts w:ascii="Arial" w:hAnsi="Arial" w:cs="Arial"/>
          <w:bCs/>
          <w:sz w:val="24"/>
          <w:szCs w:val="24"/>
          <w:lang w:val="en-US"/>
        </w:rPr>
        <w:t>Elderly</w:t>
      </w:r>
      <w:r w:rsidR="007A0857">
        <w:rPr>
          <w:rFonts w:ascii="Arial" w:hAnsi="Arial" w:cs="Arial"/>
          <w:bCs/>
          <w:sz w:val="24"/>
          <w:szCs w:val="24"/>
          <w:lang w:val="en-US"/>
        </w:rPr>
        <w:t>;</w:t>
      </w:r>
      <w:r w:rsidR="006B5BCD" w:rsidRPr="00102AD4">
        <w:rPr>
          <w:rFonts w:ascii="Arial" w:hAnsi="Arial" w:cs="Arial"/>
          <w:bCs/>
          <w:sz w:val="24"/>
          <w:szCs w:val="24"/>
          <w:lang w:val="en-US"/>
        </w:rPr>
        <w:t xml:space="preserve"> </w:t>
      </w:r>
      <w:r w:rsidR="007A0857">
        <w:rPr>
          <w:rFonts w:ascii="Arial" w:hAnsi="Arial" w:cs="Arial"/>
          <w:bCs/>
          <w:sz w:val="24"/>
          <w:szCs w:val="24"/>
          <w:lang w:val="en-US"/>
        </w:rPr>
        <w:t>s</w:t>
      </w:r>
      <w:r w:rsidR="000330BB" w:rsidRPr="00102AD4">
        <w:rPr>
          <w:rFonts w:ascii="Arial" w:hAnsi="Arial" w:cs="Arial"/>
          <w:bCs/>
          <w:sz w:val="24"/>
          <w:szCs w:val="24"/>
          <w:lang w:val="en-US"/>
        </w:rPr>
        <w:t>leep</w:t>
      </w:r>
      <w:r w:rsidR="007A0857">
        <w:rPr>
          <w:rFonts w:ascii="Arial" w:hAnsi="Arial" w:cs="Arial"/>
          <w:bCs/>
          <w:sz w:val="24"/>
          <w:szCs w:val="24"/>
          <w:lang w:val="en-US"/>
        </w:rPr>
        <w:t>;</w:t>
      </w:r>
      <w:r w:rsidR="007D6F3A" w:rsidRPr="00102AD4">
        <w:rPr>
          <w:rFonts w:ascii="Arial" w:hAnsi="Arial" w:cs="Arial"/>
          <w:bCs/>
          <w:sz w:val="24"/>
          <w:szCs w:val="24"/>
          <w:lang w:val="en-US"/>
        </w:rPr>
        <w:t xml:space="preserve"> </w:t>
      </w:r>
      <w:r w:rsidR="007A0857">
        <w:rPr>
          <w:rFonts w:ascii="Arial" w:hAnsi="Arial" w:cs="Arial"/>
          <w:bCs/>
          <w:sz w:val="24"/>
          <w:szCs w:val="24"/>
          <w:lang w:val="en-US"/>
        </w:rPr>
        <w:t>c</w:t>
      </w:r>
      <w:r w:rsidR="000330BB" w:rsidRPr="00102AD4">
        <w:rPr>
          <w:rFonts w:ascii="Arial" w:hAnsi="Arial" w:cs="Arial"/>
          <w:bCs/>
          <w:sz w:val="24"/>
          <w:szCs w:val="24"/>
          <w:lang w:val="en-US"/>
        </w:rPr>
        <w:t xml:space="preserve">hronic </w:t>
      </w:r>
      <w:r w:rsidR="007A0857">
        <w:rPr>
          <w:rFonts w:ascii="Arial" w:hAnsi="Arial" w:cs="Arial"/>
          <w:bCs/>
          <w:sz w:val="24"/>
          <w:szCs w:val="24"/>
          <w:lang w:val="en-US"/>
        </w:rPr>
        <w:t>p</w:t>
      </w:r>
      <w:r w:rsidR="000330BB" w:rsidRPr="00102AD4">
        <w:rPr>
          <w:rFonts w:ascii="Arial" w:hAnsi="Arial" w:cs="Arial"/>
          <w:bCs/>
          <w:sz w:val="24"/>
          <w:szCs w:val="24"/>
          <w:lang w:val="en-US"/>
        </w:rPr>
        <w:t>ain</w:t>
      </w:r>
      <w:r w:rsidR="007A0857">
        <w:rPr>
          <w:rFonts w:ascii="Arial" w:hAnsi="Arial" w:cs="Arial"/>
          <w:bCs/>
          <w:sz w:val="24"/>
          <w:szCs w:val="24"/>
          <w:lang w:val="en-US"/>
        </w:rPr>
        <w:t>; quality of life.</w:t>
      </w:r>
    </w:p>
    <w:bookmarkEnd w:id="0"/>
    <w:p w14:paraId="19F313B8" w14:textId="77777777" w:rsidR="001D3659" w:rsidRPr="00102AD4" w:rsidRDefault="001D3659" w:rsidP="004E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Arial" w:hAnsi="Arial" w:cs="Arial"/>
          <w:sz w:val="24"/>
          <w:szCs w:val="24"/>
          <w:lang w:val="en-US"/>
        </w:rPr>
      </w:pPr>
    </w:p>
    <w:p w14:paraId="1D483304" w14:textId="77777777" w:rsidR="001140E1" w:rsidRPr="00102AD4" w:rsidRDefault="001140E1" w:rsidP="004E2049">
      <w:pPr>
        <w:spacing w:after="0" w:line="360" w:lineRule="auto"/>
        <w:jc w:val="both"/>
        <w:rPr>
          <w:rFonts w:ascii="Arial" w:hAnsi="Arial" w:cs="Arial"/>
          <w:b/>
          <w:sz w:val="24"/>
          <w:szCs w:val="24"/>
          <w:lang w:val="en-US"/>
        </w:rPr>
      </w:pPr>
    </w:p>
    <w:p w14:paraId="7DA1A13F" w14:textId="77777777" w:rsidR="000F244C" w:rsidRPr="007A0857" w:rsidRDefault="000F244C" w:rsidP="000F244C">
      <w:pPr>
        <w:spacing w:after="0" w:line="360" w:lineRule="auto"/>
        <w:jc w:val="both"/>
        <w:rPr>
          <w:rFonts w:ascii="Arial" w:hAnsi="Arial" w:cs="Arial"/>
          <w:b/>
          <w:bCs/>
          <w:sz w:val="24"/>
          <w:szCs w:val="24"/>
        </w:rPr>
      </w:pPr>
      <w:r w:rsidRPr="007A0857">
        <w:rPr>
          <w:rFonts w:ascii="Arial" w:hAnsi="Arial" w:cs="Arial"/>
          <w:b/>
          <w:bCs/>
          <w:sz w:val="24"/>
          <w:szCs w:val="24"/>
        </w:rPr>
        <w:lastRenderedPageBreak/>
        <w:t xml:space="preserve">What’s </w:t>
      </w:r>
      <w:proofErr w:type="gramStart"/>
      <w:r w:rsidRPr="007A0857">
        <w:rPr>
          <w:rFonts w:ascii="Arial" w:hAnsi="Arial" w:cs="Arial"/>
          <w:b/>
          <w:bCs/>
          <w:sz w:val="24"/>
          <w:szCs w:val="24"/>
        </w:rPr>
        <w:t>known</w:t>
      </w:r>
      <w:proofErr w:type="gramEnd"/>
      <w:r w:rsidRPr="007A0857">
        <w:rPr>
          <w:rFonts w:ascii="Arial" w:hAnsi="Arial" w:cs="Arial"/>
          <w:b/>
          <w:bCs/>
          <w:sz w:val="24"/>
          <w:szCs w:val="24"/>
        </w:rPr>
        <w:t xml:space="preserve"> </w:t>
      </w:r>
    </w:p>
    <w:p w14:paraId="3CB3F954" w14:textId="77777777" w:rsidR="000F244C" w:rsidRDefault="000F244C" w:rsidP="000F244C">
      <w:pPr>
        <w:spacing w:after="0" w:line="360" w:lineRule="auto"/>
        <w:jc w:val="both"/>
        <w:rPr>
          <w:rFonts w:ascii="Arial" w:hAnsi="Arial" w:cs="Arial"/>
          <w:sz w:val="24"/>
          <w:szCs w:val="24"/>
          <w:lang w:val="en-US"/>
        </w:rPr>
      </w:pPr>
      <w:r w:rsidRPr="00102AD4">
        <w:rPr>
          <w:rFonts w:ascii="Arial" w:hAnsi="Arial" w:cs="Arial"/>
          <w:sz w:val="24"/>
          <w:szCs w:val="24"/>
          <w:lang w:val="en-US"/>
        </w:rPr>
        <w:t>Chronic pain and poor sleep quality are biopsychosocial changes that are associated with human aging and have a bidirectional correlation</w:t>
      </w:r>
      <w:r>
        <w:rPr>
          <w:rFonts w:ascii="Arial" w:hAnsi="Arial" w:cs="Arial"/>
          <w:sz w:val="24"/>
          <w:szCs w:val="24"/>
          <w:lang w:val="en-US"/>
        </w:rPr>
        <w:t>.</w:t>
      </w:r>
    </w:p>
    <w:p w14:paraId="5F70E6B4" w14:textId="77777777" w:rsidR="000F244C" w:rsidRPr="007A0857" w:rsidRDefault="000F244C" w:rsidP="000F244C">
      <w:pPr>
        <w:spacing w:after="0" w:line="360" w:lineRule="auto"/>
        <w:jc w:val="both"/>
        <w:rPr>
          <w:rFonts w:ascii="Arial" w:hAnsi="Arial" w:cs="Arial"/>
          <w:sz w:val="24"/>
          <w:szCs w:val="24"/>
        </w:rPr>
      </w:pPr>
    </w:p>
    <w:p w14:paraId="094F6368" w14:textId="77777777" w:rsidR="000F244C" w:rsidRPr="007A0857" w:rsidRDefault="000F244C" w:rsidP="000F244C">
      <w:pPr>
        <w:spacing w:after="0" w:line="360" w:lineRule="auto"/>
        <w:jc w:val="both"/>
        <w:rPr>
          <w:rFonts w:ascii="Arial" w:hAnsi="Arial" w:cs="Arial"/>
          <w:b/>
          <w:bCs/>
          <w:sz w:val="24"/>
          <w:szCs w:val="24"/>
        </w:rPr>
      </w:pPr>
      <w:r w:rsidRPr="007A0857">
        <w:rPr>
          <w:rFonts w:ascii="Arial" w:hAnsi="Arial" w:cs="Arial"/>
          <w:b/>
          <w:bCs/>
          <w:sz w:val="24"/>
          <w:szCs w:val="24"/>
        </w:rPr>
        <w:t xml:space="preserve">What’s </w:t>
      </w:r>
      <w:proofErr w:type="gramStart"/>
      <w:r w:rsidRPr="007A0857">
        <w:rPr>
          <w:rFonts w:ascii="Arial" w:hAnsi="Arial" w:cs="Arial"/>
          <w:b/>
          <w:bCs/>
          <w:sz w:val="24"/>
          <w:szCs w:val="24"/>
        </w:rPr>
        <w:t>new</w:t>
      </w:r>
      <w:proofErr w:type="gramEnd"/>
      <w:r w:rsidRPr="007A0857">
        <w:rPr>
          <w:rFonts w:ascii="Arial" w:hAnsi="Arial" w:cs="Arial"/>
          <w:b/>
          <w:bCs/>
          <w:sz w:val="24"/>
          <w:szCs w:val="24"/>
        </w:rPr>
        <w:t xml:space="preserve"> </w:t>
      </w:r>
    </w:p>
    <w:p w14:paraId="45A5425B" w14:textId="77777777" w:rsidR="000F244C" w:rsidRDefault="000F244C" w:rsidP="000F244C">
      <w:pPr>
        <w:spacing w:after="0" w:line="360" w:lineRule="auto"/>
        <w:rPr>
          <w:rFonts w:ascii="Arial" w:hAnsi="Arial" w:cs="Arial"/>
          <w:bCs/>
          <w:sz w:val="24"/>
          <w:szCs w:val="24"/>
          <w:lang w:val="en-US"/>
        </w:rPr>
      </w:pPr>
      <w:r>
        <w:rPr>
          <w:rFonts w:ascii="Arial" w:hAnsi="Arial" w:cs="Arial"/>
          <w:bCs/>
          <w:sz w:val="24"/>
          <w:szCs w:val="24"/>
          <w:lang w:val="en-US"/>
        </w:rPr>
        <w:t>E</w:t>
      </w:r>
      <w:r w:rsidRPr="00102AD4">
        <w:rPr>
          <w:rFonts w:ascii="Arial" w:hAnsi="Arial" w:cs="Arial"/>
          <w:bCs/>
          <w:sz w:val="24"/>
          <w:szCs w:val="24"/>
          <w:lang w:val="en-US"/>
        </w:rPr>
        <w:t>lderly with a history of chronic pain have worse quality of sleep and quality of life</w:t>
      </w:r>
      <w:r>
        <w:rPr>
          <w:rFonts w:ascii="Arial" w:hAnsi="Arial" w:cs="Arial"/>
          <w:bCs/>
          <w:sz w:val="24"/>
          <w:szCs w:val="24"/>
          <w:lang w:val="en-US"/>
        </w:rPr>
        <w:t>. T</w:t>
      </w:r>
      <w:r w:rsidRPr="00102AD4">
        <w:rPr>
          <w:rFonts w:ascii="Arial" w:hAnsi="Arial" w:cs="Arial"/>
          <w:bCs/>
          <w:sz w:val="24"/>
          <w:szCs w:val="24"/>
          <w:lang w:val="en-US"/>
        </w:rPr>
        <w:t xml:space="preserve">here is a </w:t>
      </w:r>
      <w:r>
        <w:rPr>
          <w:rFonts w:ascii="Arial" w:hAnsi="Arial" w:cs="Arial"/>
          <w:bCs/>
          <w:sz w:val="24"/>
          <w:szCs w:val="24"/>
          <w:lang w:val="en-US"/>
        </w:rPr>
        <w:t xml:space="preserve">good </w:t>
      </w:r>
      <w:r w:rsidRPr="00102AD4">
        <w:rPr>
          <w:rFonts w:ascii="Arial" w:hAnsi="Arial" w:cs="Arial"/>
          <w:bCs/>
          <w:sz w:val="24"/>
          <w:szCs w:val="24"/>
          <w:lang w:val="en-US"/>
        </w:rPr>
        <w:t xml:space="preserve">correlation between chronic pain and quality of sleep and quality of life, and the greater the intensity of pain, the worse the quality of sleep and life of the elderly. </w:t>
      </w:r>
      <w:r w:rsidRPr="00004393">
        <w:rPr>
          <w:rFonts w:ascii="Arial" w:hAnsi="Arial" w:cs="Arial"/>
          <w:bCs/>
          <w:sz w:val="24"/>
          <w:szCs w:val="24"/>
          <w:lang w:val="en-US"/>
        </w:rPr>
        <w:t>The greater the number of comorbidities, the more compromised the quality of sleep and the quality of life of the elderly.</w:t>
      </w:r>
    </w:p>
    <w:p w14:paraId="440B1BF2" w14:textId="7150BE47" w:rsidR="00B27F43" w:rsidRDefault="00B27F43" w:rsidP="004E2049">
      <w:pPr>
        <w:spacing w:after="0" w:line="360" w:lineRule="auto"/>
        <w:rPr>
          <w:rFonts w:ascii="Arial" w:hAnsi="Arial" w:cs="Arial"/>
          <w:b/>
          <w:sz w:val="24"/>
          <w:szCs w:val="24"/>
          <w:lang w:val="en-US"/>
        </w:rPr>
      </w:pPr>
    </w:p>
    <w:p w14:paraId="41A08E92" w14:textId="455D0837" w:rsidR="000F244C" w:rsidRDefault="000F244C" w:rsidP="004E2049">
      <w:pPr>
        <w:spacing w:after="0" w:line="360" w:lineRule="auto"/>
        <w:rPr>
          <w:rFonts w:ascii="Arial" w:hAnsi="Arial" w:cs="Arial"/>
          <w:b/>
          <w:bCs/>
          <w:sz w:val="24"/>
          <w:szCs w:val="24"/>
        </w:rPr>
      </w:pPr>
      <w:r w:rsidRPr="000F244C">
        <w:rPr>
          <w:rFonts w:ascii="Arial" w:hAnsi="Arial" w:cs="Arial"/>
          <w:b/>
          <w:bCs/>
          <w:sz w:val="24"/>
          <w:szCs w:val="24"/>
        </w:rPr>
        <w:t>Main body of manuscript</w:t>
      </w:r>
    </w:p>
    <w:p w14:paraId="1D10F5B5" w14:textId="77777777" w:rsidR="000F244C" w:rsidRPr="000F244C" w:rsidRDefault="000F244C" w:rsidP="004E2049">
      <w:pPr>
        <w:spacing w:after="0" w:line="360" w:lineRule="auto"/>
        <w:rPr>
          <w:rFonts w:ascii="Arial" w:hAnsi="Arial" w:cs="Arial"/>
          <w:b/>
          <w:bCs/>
          <w:sz w:val="24"/>
          <w:szCs w:val="24"/>
          <w:lang w:val="en-US"/>
        </w:rPr>
      </w:pPr>
    </w:p>
    <w:p w14:paraId="793BFDAF" w14:textId="35BD783C" w:rsidR="007E1604" w:rsidRPr="00102AD4" w:rsidRDefault="00367530" w:rsidP="001D73CE">
      <w:pPr>
        <w:spacing w:line="360" w:lineRule="auto"/>
        <w:rPr>
          <w:rFonts w:ascii="Arial" w:hAnsi="Arial" w:cs="Arial"/>
          <w:b/>
          <w:sz w:val="24"/>
          <w:szCs w:val="24"/>
          <w:lang w:val="en-US"/>
        </w:rPr>
      </w:pPr>
      <w:r w:rsidRPr="00102AD4">
        <w:rPr>
          <w:rFonts w:ascii="Arial" w:hAnsi="Arial" w:cs="Arial"/>
          <w:b/>
          <w:sz w:val="24"/>
          <w:szCs w:val="24"/>
          <w:lang w:val="en-US"/>
        </w:rPr>
        <w:t>Introduction</w:t>
      </w:r>
    </w:p>
    <w:p w14:paraId="0D801C90" w14:textId="222823A3" w:rsidR="004312A4" w:rsidRPr="00102AD4" w:rsidRDefault="001C4EF5" w:rsidP="001D73CE">
      <w:pPr>
        <w:spacing w:line="360" w:lineRule="auto"/>
        <w:jc w:val="both"/>
        <w:rPr>
          <w:rFonts w:ascii="Arial" w:hAnsi="Arial" w:cs="Arial"/>
          <w:color w:val="000000"/>
          <w:sz w:val="24"/>
          <w:szCs w:val="24"/>
          <w:lang w:val="en-US"/>
        </w:rPr>
      </w:pPr>
      <w:r w:rsidRPr="00102AD4">
        <w:rPr>
          <w:rFonts w:ascii="Arial" w:hAnsi="Arial" w:cs="Arial"/>
          <w:color w:val="000000"/>
          <w:sz w:val="24"/>
          <w:szCs w:val="24"/>
          <w:shd w:val="clear" w:color="auto" w:fill="FFFFFF"/>
          <w:lang w:val="en-US"/>
        </w:rPr>
        <w:t>Pain is a physical and emotional sign of bodily harm that large</w:t>
      </w:r>
      <w:r w:rsidR="00CF6834" w:rsidRPr="00102AD4">
        <w:rPr>
          <w:rFonts w:ascii="Arial" w:hAnsi="Arial" w:cs="Arial"/>
          <w:color w:val="000000"/>
          <w:sz w:val="24"/>
          <w:szCs w:val="24"/>
          <w:shd w:val="clear" w:color="auto" w:fill="FFFFFF"/>
          <w:lang w:val="en-US"/>
        </w:rPr>
        <w:t>ly interferes with a</w:t>
      </w:r>
      <w:r w:rsidRPr="00102AD4">
        <w:rPr>
          <w:rFonts w:ascii="Arial" w:hAnsi="Arial" w:cs="Arial"/>
          <w:color w:val="000000"/>
          <w:sz w:val="24"/>
          <w:szCs w:val="24"/>
          <w:shd w:val="clear" w:color="auto" w:fill="FFFFFF"/>
          <w:lang w:val="en-US"/>
        </w:rPr>
        <w:t xml:space="preserve"> </w:t>
      </w:r>
      <w:r w:rsidR="00CF6834" w:rsidRPr="00102AD4">
        <w:rPr>
          <w:rFonts w:ascii="Arial" w:hAnsi="Arial" w:cs="Arial"/>
          <w:color w:val="000000"/>
          <w:sz w:val="24"/>
          <w:szCs w:val="24"/>
          <w:shd w:val="clear" w:color="auto" w:fill="FFFFFF"/>
          <w:lang w:val="en-US"/>
        </w:rPr>
        <w:t>subject’s</w:t>
      </w:r>
      <w:r w:rsidRPr="00102AD4">
        <w:rPr>
          <w:rFonts w:ascii="Arial" w:hAnsi="Arial" w:cs="Arial"/>
          <w:color w:val="000000"/>
          <w:sz w:val="24"/>
          <w:szCs w:val="24"/>
          <w:shd w:val="clear" w:color="auto" w:fill="FFFFFF"/>
          <w:lang w:val="en-US"/>
        </w:rPr>
        <w:t xml:space="preserve"> </w:t>
      </w:r>
      <w:r w:rsidRPr="00102AD4">
        <w:rPr>
          <w:rFonts w:ascii="Arial" w:hAnsi="Arial" w:cs="Arial"/>
          <w:color w:val="000000"/>
          <w:sz w:val="24"/>
          <w:szCs w:val="24"/>
          <w:shd w:val="clear" w:color="auto" w:fill="FFFFFF"/>
        </w:rPr>
        <w:t>behaviour</w:t>
      </w:r>
      <w:r w:rsidRPr="00102AD4">
        <w:rPr>
          <w:rFonts w:ascii="Arial" w:hAnsi="Arial" w:cs="Arial"/>
          <w:color w:val="000000"/>
          <w:sz w:val="24"/>
          <w:szCs w:val="24"/>
          <w:shd w:val="clear" w:color="auto" w:fill="FFFFFF"/>
          <w:lang w:val="en-US"/>
        </w:rPr>
        <w:t xml:space="preserve">, while sleep, which is influenced by </w:t>
      </w:r>
      <w:proofErr w:type="spellStart"/>
      <w:r w:rsidRPr="00102AD4">
        <w:rPr>
          <w:rFonts w:ascii="Arial" w:hAnsi="Arial" w:cs="Arial"/>
          <w:color w:val="000000"/>
          <w:sz w:val="24"/>
          <w:szCs w:val="24"/>
          <w:shd w:val="clear" w:color="auto" w:fill="FFFFFF"/>
          <w:lang w:val="en-US"/>
        </w:rPr>
        <w:t>behaviour</w:t>
      </w:r>
      <w:proofErr w:type="spellEnd"/>
      <w:r w:rsidRPr="00102AD4">
        <w:rPr>
          <w:rFonts w:ascii="Arial" w:hAnsi="Arial" w:cs="Arial"/>
          <w:color w:val="000000"/>
          <w:sz w:val="24"/>
          <w:szCs w:val="24"/>
          <w:shd w:val="clear" w:color="auto" w:fill="FFFFFF"/>
          <w:lang w:val="en-US"/>
        </w:rPr>
        <w:t xml:space="preserve">, is necessary to maintain homeostasis and </w:t>
      </w:r>
      <w:proofErr w:type="spellStart"/>
      <w:r w:rsidRPr="00102AD4">
        <w:rPr>
          <w:rFonts w:ascii="Arial" w:hAnsi="Arial" w:cs="Arial"/>
          <w:color w:val="000000"/>
          <w:sz w:val="24"/>
          <w:szCs w:val="24"/>
          <w:shd w:val="clear" w:color="auto" w:fill="FFFFFF"/>
          <w:lang w:val="en-US"/>
        </w:rPr>
        <w:t>optimise</w:t>
      </w:r>
      <w:proofErr w:type="spellEnd"/>
      <w:r w:rsidRPr="00102AD4">
        <w:rPr>
          <w:rFonts w:ascii="Arial" w:hAnsi="Arial" w:cs="Arial"/>
          <w:color w:val="000000"/>
          <w:sz w:val="24"/>
          <w:szCs w:val="24"/>
          <w:shd w:val="clear" w:color="auto" w:fill="FFFFFF"/>
          <w:lang w:val="en-US"/>
        </w:rPr>
        <w:t xml:space="preserve"> the functions of different physiological systems. </w:t>
      </w:r>
      <w:r w:rsidR="00CF6834" w:rsidRPr="00102AD4">
        <w:rPr>
          <w:rFonts w:ascii="Arial" w:hAnsi="Arial" w:cs="Arial"/>
          <w:color w:val="000000"/>
          <w:sz w:val="24"/>
          <w:szCs w:val="24"/>
          <w:shd w:val="clear" w:color="auto" w:fill="FFFFFF"/>
          <w:lang w:val="en-US"/>
        </w:rPr>
        <w:t>Humans need pain and sleep to survive, so chronic deficiencies in the systems that regulate pain and/or sleep can negatively impact health and quality of life</w:t>
      </w:r>
      <w:r w:rsidR="00E32B9C" w:rsidRPr="00102AD4">
        <w:rPr>
          <w:rFonts w:ascii="Arial" w:hAnsi="Arial" w:cs="Arial"/>
          <w:color w:val="000000"/>
          <w:sz w:val="24"/>
          <w:szCs w:val="24"/>
          <w:shd w:val="clear" w:color="auto" w:fill="FFFFFF"/>
          <w:vertAlign w:val="superscript"/>
          <w:lang w:val="en-US"/>
        </w:rPr>
        <w:t>1,2</w:t>
      </w:r>
      <w:r w:rsidRPr="00102AD4">
        <w:rPr>
          <w:rFonts w:ascii="Arial" w:hAnsi="Arial" w:cs="Arial"/>
          <w:color w:val="000000"/>
          <w:sz w:val="24"/>
          <w:szCs w:val="24"/>
          <w:shd w:val="clear" w:color="auto" w:fill="FFFFFF"/>
          <w:lang w:val="en-US"/>
        </w:rPr>
        <w:t>.</w:t>
      </w:r>
    </w:p>
    <w:p w14:paraId="06D468B4" w14:textId="2228DBE1" w:rsidR="004D2728" w:rsidRPr="00102AD4" w:rsidRDefault="001C4EF5" w:rsidP="001D73CE">
      <w:pPr>
        <w:spacing w:line="360" w:lineRule="auto"/>
        <w:jc w:val="both"/>
        <w:rPr>
          <w:rFonts w:ascii="Arial" w:hAnsi="Arial" w:cs="Arial"/>
          <w:color w:val="000000"/>
          <w:sz w:val="24"/>
          <w:szCs w:val="24"/>
          <w:lang w:val="en-US"/>
        </w:rPr>
      </w:pPr>
      <w:r w:rsidRPr="00102AD4">
        <w:rPr>
          <w:rFonts w:ascii="Arial" w:hAnsi="Arial" w:cs="Arial"/>
          <w:color w:val="000000"/>
          <w:sz w:val="24"/>
          <w:szCs w:val="24"/>
          <w:lang w:val="en-US"/>
        </w:rPr>
        <w:t xml:space="preserve">The aging process generates quantitative and qualitative interferences in sleep, causing a reduction in the ability to sleep, which may </w:t>
      </w:r>
      <w:r w:rsidR="00D74153" w:rsidRPr="00102AD4">
        <w:rPr>
          <w:rFonts w:ascii="Arial" w:hAnsi="Arial" w:cs="Arial"/>
          <w:color w:val="000000"/>
          <w:sz w:val="24"/>
          <w:szCs w:val="24"/>
          <w:lang w:val="en-US"/>
        </w:rPr>
        <w:t xml:space="preserve">also </w:t>
      </w:r>
      <w:r w:rsidRPr="00102AD4">
        <w:rPr>
          <w:rFonts w:ascii="Arial" w:hAnsi="Arial" w:cs="Arial"/>
          <w:color w:val="000000"/>
          <w:sz w:val="24"/>
          <w:szCs w:val="24"/>
          <w:lang w:val="en-US"/>
        </w:rPr>
        <w:t>be associated with comorbidities and not only with age.</w:t>
      </w:r>
      <w:r w:rsidR="001A0B82" w:rsidRPr="00102AD4">
        <w:rPr>
          <w:rFonts w:ascii="Arial" w:hAnsi="Arial" w:cs="Arial"/>
          <w:color w:val="000000"/>
          <w:sz w:val="24"/>
          <w:szCs w:val="24"/>
          <w:lang w:val="en-US"/>
        </w:rPr>
        <w:t xml:space="preserve"> </w:t>
      </w:r>
      <w:r w:rsidRPr="00102AD4">
        <w:rPr>
          <w:rFonts w:ascii="Arial" w:eastAsia="AGaramond-Regular" w:hAnsi="Arial" w:cs="Arial"/>
          <w:color w:val="000000"/>
          <w:sz w:val="24"/>
          <w:szCs w:val="24"/>
          <w:lang w:val="en-US"/>
        </w:rPr>
        <w:t>These changes can cause several diseases and cause social and economic problems</w:t>
      </w:r>
      <w:r w:rsidR="001A0B82" w:rsidRPr="00102AD4">
        <w:rPr>
          <w:rFonts w:ascii="Arial" w:eastAsia="AGaramond-Regular" w:hAnsi="Arial" w:cs="Arial"/>
          <w:color w:val="000000"/>
          <w:sz w:val="24"/>
          <w:szCs w:val="24"/>
          <w:vertAlign w:val="superscript"/>
          <w:lang w:val="en-US"/>
        </w:rPr>
        <w:t>1-3</w:t>
      </w:r>
      <w:r w:rsidR="001A0B82" w:rsidRPr="00102AD4">
        <w:rPr>
          <w:rFonts w:ascii="Arial" w:eastAsia="AGaramond-Regular" w:hAnsi="Arial" w:cs="Arial"/>
          <w:color w:val="000000"/>
          <w:sz w:val="24"/>
          <w:szCs w:val="24"/>
          <w:lang w:val="en-US"/>
        </w:rPr>
        <w:t>.</w:t>
      </w:r>
    </w:p>
    <w:p w14:paraId="1DC17133" w14:textId="2C780BEE" w:rsidR="00073759" w:rsidRPr="00102AD4" w:rsidRDefault="001C4EF5" w:rsidP="006062D0">
      <w:pPr>
        <w:spacing w:line="360" w:lineRule="auto"/>
        <w:jc w:val="both"/>
        <w:rPr>
          <w:rFonts w:ascii="Arial" w:hAnsi="Arial" w:cs="Arial"/>
          <w:sz w:val="24"/>
          <w:szCs w:val="24"/>
          <w:lang w:val="en-US"/>
        </w:rPr>
      </w:pPr>
      <w:r w:rsidRPr="00102AD4">
        <w:rPr>
          <w:rFonts w:ascii="Arial" w:hAnsi="Arial" w:cs="Arial"/>
          <w:sz w:val="24"/>
          <w:szCs w:val="24"/>
          <w:lang w:val="en-US"/>
        </w:rPr>
        <w:t>Chronic pain and poor sleep quality are biopsychosocial changes that are often associated with human aging and have a two-way correlation; that is, pain impairs sleep quality and sleep deprivation increases pain</w:t>
      </w:r>
      <w:r w:rsidR="00007628" w:rsidRPr="00102AD4">
        <w:rPr>
          <w:rFonts w:ascii="Arial" w:hAnsi="Arial" w:cs="Arial"/>
          <w:sz w:val="24"/>
          <w:szCs w:val="24"/>
          <w:vertAlign w:val="superscript"/>
          <w:lang w:val="en-US"/>
        </w:rPr>
        <w:t>1</w:t>
      </w:r>
      <w:r w:rsidR="002302E5" w:rsidRPr="00102AD4">
        <w:rPr>
          <w:rFonts w:ascii="Arial" w:hAnsi="Arial" w:cs="Arial"/>
          <w:sz w:val="24"/>
          <w:szCs w:val="24"/>
          <w:vertAlign w:val="superscript"/>
          <w:lang w:val="en-US"/>
        </w:rPr>
        <w:t>,</w:t>
      </w:r>
      <w:r w:rsidR="001A0B82" w:rsidRPr="00102AD4">
        <w:rPr>
          <w:rFonts w:ascii="Arial" w:hAnsi="Arial" w:cs="Arial"/>
          <w:sz w:val="24"/>
          <w:szCs w:val="24"/>
          <w:vertAlign w:val="superscript"/>
          <w:lang w:val="en-US"/>
        </w:rPr>
        <w:t>4</w:t>
      </w:r>
      <w:r w:rsidR="000E3DDD" w:rsidRPr="00102AD4">
        <w:rPr>
          <w:rFonts w:ascii="Arial" w:hAnsi="Arial" w:cs="Arial"/>
          <w:sz w:val="24"/>
          <w:szCs w:val="24"/>
          <w:lang w:val="en-US"/>
        </w:rPr>
        <w:t>.</w:t>
      </w:r>
      <w:r w:rsidR="00007628" w:rsidRPr="00102AD4">
        <w:rPr>
          <w:rFonts w:ascii="Arial" w:hAnsi="Arial" w:cs="Arial"/>
          <w:sz w:val="24"/>
          <w:szCs w:val="24"/>
          <w:lang w:val="en-US"/>
        </w:rPr>
        <w:t xml:space="preserve"> </w:t>
      </w:r>
      <w:r w:rsidR="006E298F" w:rsidRPr="00102AD4">
        <w:rPr>
          <w:rFonts w:ascii="Arial" w:hAnsi="Arial" w:cs="Arial"/>
          <w:sz w:val="24"/>
          <w:szCs w:val="24"/>
          <w:lang w:val="en-US"/>
        </w:rPr>
        <w:t>These changes correspond to public health problems that have a significant functional and social impact on aging, increasing the morbidity and mortality of the elderly and negatively influencing their quality of life</w:t>
      </w:r>
      <w:r w:rsidR="008B76ED" w:rsidRPr="00102AD4">
        <w:rPr>
          <w:rFonts w:ascii="Arial" w:hAnsi="Arial" w:cs="Arial"/>
          <w:sz w:val="24"/>
          <w:szCs w:val="24"/>
          <w:vertAlign w:val="superscript"/>
          <w:lang w:val="en-US"/>
        </w:rPr>
        <w:t>4,5</w:t>
      </w:r>
      <w:r w:rsidR="000E3DDD" w:rsidRPr="00102AD4">
        <w:rPr>
          <w:rFonts w:ascii="Arial" w:hAnsi="Arial" w:cs="Arial"/>
          <w:sz w:val="24"/>
          <w:szCs w:val="24"/>
          <w:lang w:val="en-US"/>
        </w:rPr>
        <w:t>.</w:t>
      </w:r>
    </w:p>
    <w:p w14:paraId="212060A9" w14:textId="08FC4E31" w:rsidR="000E3DDD"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 xml:space="preserve">Pain raises the state of cortical alertness and can alter the architecture of sleep, in addition to causing discomfort, discouragement, functional dependence, and </w:t>
      </w:r>
      <w:r w:rsidRPr="00102AD4">
        <w:rPr>
          <w:rFonts w:ascii="Arial" w:hAnsi="Arial" w:cs="Arial"/>
          <w:sz w:val="24"/>
          <w:szCs w:val="24"/>
          <w:lang w:val="en-US"/>
        </w:rPr>
        <w:lastRenderedPageBreak/>
        <w:t>interfering with activities of daily living</w:t>
      </w:r>
      <w:r w:rsidR="001A0B82" w:rsidRPr="00102AD4">
        <w:rPr>
          <w:rFonts w:ascii="Arial" w:hAnsi="Arial" w:cs="Arial"/>
          <w:sz w:val="24"/>
          <w:szCs w:val="24"/>
          <w:vertAlign w:val="superscript"/>
          <w:lang w:val="en-US"/>
        </w:rPr>
        <w:t>6</w:t>
      </w:r>
      <w:r w:rsidR="00DB4AC8" w:rsidRPr="00102AD4">
        <w:rPr>
          <w:rFonts w:ascii="Arial" w:hAnsi="Arial" w:cs="Arial"/>
          <w:sz w:val="24"/>
          <w:szCs w:val="24"/>
          <w:lang w:val="en-US"/>
        </w:rPr>
        <w:t xml:space="preserve">. </w:t>
      </w:r>
      <w:r w:rsidR="00015782" w:rsidRPr="00102AD4">
        <w:rPr>
          <w:rFonts w:ascii="Arial" w:hAnsi="Arial" w:cs="Arial"/>
          <w:sz w:val="24"/>
          <w:szCs w:val="24"/>
          <w:lang w:val="en-US"/>
        </w:rPr>
        <w:t xml:space="preserve">The association between poor sleep quality and chronic pain may be relevant to functional changes in the central nervous system, especially in the thalamus, as it is related </w:t>
      </w:r>
      <w:r w:rsidR="00D36026" w:rsidRPr="00102AD4">
        <w:rPr>
          <w:rFonts w:ascii="Arial" w:hAnsi="Arial" w:cs="Arial"/>
          <w:sz w:val="24"/>
          <w:szCs w:val="24"/>
          <w:lang w:val="en-US"/>
        </w:rPr>
        <w:t xml:space="preserve">to </w:t>
      </w:r>
      <w:r w:rsidR="00015782" w:rsidRPr="00102AD4">
        <w:rPr>
          <w:rFonts w:ascii="Arial" w:hAnsi="Arial" w:cs="Arial"/>
          <w:sz w:val="24"/>
          <w:szCs w:val="24"/>
          <w:lang w:val="en-US"/>
        </w:rPr>
        <w:t xml:space="preserve">both </w:t>
      </w:r>
      <w:r w:rsidR="00D36026" w:rsidRPr="00102AD4">
        <w:rPr>
          <w:rFonts w:ascii="Arial" w:hAnsi="Arial" w:cs="Arial"/>
          <w:sz w:val="24"/>
          <w:szCs w:val="24"/>
          <w:lang w:val="en-US"/>
        </w:rPr>
        <w:t xml:space="preserve">the </w:t>
      </w:r>
      <w:r w:rsidR="00015782" w:rsidRPr="00102AD4">
        <w:rPr>
          <w:rFonts w:ascii="Arial" w:hAnsi="Arial" w:cs="Arial"/>
          <w:sz w:val="24"/>
          <w:szCs w:val="24"/>
          <w:lang w:val="en-US"/>
        </w:rPr>
        <w:t>painful sensations and the control of the sleep-wake cycle</w:t>
      </w:r>
      <w:r w:rsidR="001A0B82" w:rsidRPr="00102AD4">
        <w:rPr>
          <w:rFonts w:ascii="Arial" w:hAnsi="Arial" w:cs="Arial"/>
          <w:sz w:val="24"/>
          <w:szCs w:val="24"/>
          <w:vertAlign w:val="superscript"/>
          <w:lang w:val="en-US"/>
        </w:rPr>
        <w:t>7</w:t>
      </w:r>
      <w:r w:rsidR="00BA1281" w:rsidRPr="00102AD4">
        <w:rPr>
          <w:rFonts w:ascii="Arial" w:hAnsi="Arial" w:cs="Arial"/>
          <w:sz w:val="24"/>
          <w:szCs w:val="24"/>
          <w:vertAlign w:val="superscript"/>
          <w:lang w:val="en-US"/>
        </w:rPr>
        <w:t>,8</w:t>
      </w:r>
      <w:r w:rsidR="008970EE" w:rsidRPr="00102AD4">
        <w:rPr>
          <w:rFonts w:ascii="Arial" w:hAnsi="Arial" w:cs="Arial"/>
          <w:sz w:val="24"/>
          <w:szCs w:val="24"/>
          <w:lang w:val="en-US"/>
        </w:rPr>
        <w:t xml:space="preserve">. </w:t>
      </w:r>
      <w:r w:rsidR="00015782" w:rsidRPr="00102AD4">
        <w:rPr>
          <w:rFonts w:ascii="Arial" w:hAnsi="Arial" w:cs="Arial"/>
          <w:sz w:val="24"/>
          <w:szCs w:val="24"/>
          <w:lang w:val="en-US"/>
        </w:rPr>
        <w:t>The older the age and number of chronic diseases, the more likely it is that sleep quality will be compromised</w:t>
      </w:r>
      <w:r w:rsidR="00A44304" w:rsidRPr="00102AD4">
        <w:rPr>
          <w:rFonts w:ascii="Arial" w:hAnsi="Arial" w:cs="Arial"/>
          <w:sz w:val="24"/>
          <w:szCs w:val="24"/>
          <w:vertAlign w:val="superscript"/>
          <w:lang w:val="en-US"/>
        </w:rPr>
        <w:t>9</w:t>
      </w:r>
      <w:r w:rsidRPr="00102AD4">
        <w:rPr>
          <w:rFonts w:ascii="Arial" w:hAnsi="Arial" w:cs="Arial"/>
          <w:sz w:val="24"/>
          <w:szCs w:val="24"/>
          <w:lang w:val="en-US"/>
        </w:rPr>
        <w:t>.</w:t>
      </w:r>
    </w:p>
    <w:p w14:paraId="7228F089" w14:textId="5C54CCE0" w:rsidR="009F359C" w:rsidRPr="00102AD4" w:rsidRDefault="001C4EF5" w:rsidP="001D73CE">
      <w:pPr>
        <w:spacing w:line="360" w:lineRule="auto"/>
        <w:jc w:val="both"/>
        <w:rPr>
          <w:rFonts w:ascii="Arial" w:hAnsi="Arial" w:cs="Arial"/>
          <w:color w:val="000000"/>
          <w:sz w:val="24"/>
          <w:szCs w:val="24"/>
          <w:lang w:val="en-US"/>
        </w:rPr>
      </w:pPr>
      <w:r w:rsidRPr="00102AD4">
        <w:rPr>
          <w:rFonts w:ascii="Arial" w:hAnsi="Arial" w:cs="Arial"/>
          <w:sz w:val="24"/>
          <w:szCs w:val="24"/>
          <w:lang w:val="en-US"/>
        </w:rPr>
        <w:t>There is a high and progressive prevalence of chronic pain in people over 60 years old (51%–67%)</w:t>
      </w:r>
      <w:r w:rsidR="001A0B82" w:rsidRPr="00102AD4">
        <w:rPr>
          <w:rFonts w:ascii="Arial" w:hAnsi="Arial" w:cs="Arial"/>
          <w:sz w:val="24"/>
          <w:szCs w:val="24"/>
          <w:vertAlign w:val="superscript"/>
          <w:lang w:val="en-US"/>
        </w:rPr>
        <w:t>9</w:t>
      </w:r>
      <w:r w:rsidR="00DB6412" w:rsidRPr="00102AD4">
        <w:rPr>
          <w:rFonts w:ascii="Arial" w:hAnsi="Arial" w:cs="Arial"/>
          <w:sz w:val="24"/>
          <w:szCs w:val="24"/>
          <w:vertAlign w:val="superscript"/>
          <w:lang w:val="en-US"/>
        </w:rPr>
        <w:t>,</w:t>
      </w:r>
      <w:r w:rsidR="001A0B82" w:rsidRPr="00102AD4">
        <w:rPr>
          <w:rFonts w:ascii="Arial" w:hAnsi="Arial" w:cs="Arial"/>
          <w:sz w:val="24"/>
          <w:szCs w:val="24"/>
          <w:vertAlign w:val="superscript"/>
          <w:lang w:val="en-US"/>
        </w:rPr>
        <w:t>10</w:t>
      </w:r>
      <w:r w:rsidR="004B2488" w:rsidRPr="00102AD4">
        <w:rPr>
          <w:rFonts w:ascii="Arial" w:hAnsi="Arial" w:cs="Arial"/>
          <w:sz w:val="24"/>
          <w:szCs w:val="24"/>
          <w:lang w:val="en-US"/>
        </w:rPr>
        <w:t xml:space="preserve">, </w:t>
      </w:r>
      <w:r w:rsidR="00DB752C" w:rsidRPr="00102AD4">
        <w:rPr>
          <w:rFonts w:ascii="Arial" w:hAnsi="Arial" w:cs="Arial"/>
          <w:color w:val="000000"/>
          <w:sz w:val="24"/>
          <w:szCs w:val="24"/>
          <w:lang w:val="en-US"/>
        </w:rPr>
        <w:t>and this remains the main cause of complaints among elderly people in hospitals and outpatient clinics</w:t>
      </w:r>
      <w:r w:rsidR="001A0B82" w:rsidRPr="00102AD4">
        <w:rPr>
          <w:rStyle w:val="A10"/>
          <w:rFonts w:ascii="Arial" w:hAnsi="Arial" w:cs="Arial"/>
          <w:sz w:val="24"/>
          <w:szCs w:val="24"/>
          <w:vertAlign w:val="superscript"/>
          <w:lang w:val="en-US"/>
        </w:rPr>
        <w:t>11</w:t>
      </w:r>
      <w:r w:rsidR="00DB6412" w:rsidRPr="00102AD4">
        <w:rPr>
          <w:rStyle w:val="A10"/>
          <w:rFonts w:ascii="Arial" w:hAnsi="Arial" w:cs="Arial"/>
          <w:sz w:val="24"/>
          <w:szCs w:val="24"/>
          <w:vertAlign w:val="superscript"/>
          <w:lang w:val="en-US"/>
        </w:rPr>
        <w:t>,1</w:t>
      </w:r>
      <w:r w:rsidR="001A0B82" w:rsidRPr="00102AD4">
        <w:rPr>
          <w:rStyle w:val="A10"/>
          <w:rFonts w:ascii="Arial" w:hAnsi="Arial" w:cs="Arial"/>
          <w:sz w:val="24"/>
          <w:szCs w:val="24"/>
          <w:vertAlign w:val="superscript"/>
          <w:lang w:val="en-US"/>
        </w:rPr>
        <w:t>2</w:t>
      </w:r>
      <w:r w:rsidR="00DB6412" w:rsidRPr="00102AD4">
        <w:rPr>
          <w:rStyle w:val="A10"/>
          <w:rFonts w:ascii="Arial" w:hAnsi="Arial" w:cs="Arial"/>
          <w:sz w:val="24"/>
          <w:szCs w:val="24"/>
          <w:lang w:val="en-US"/>
        </w:rPr>
        <w:t>.</w:t>
      </w:r>
      <w:r w:rsidRPr="00102AD4">
        <w:rPr>
          <w:rStyle w:val="A10"/>
          <w:rFonts w:ascii="Arial" w:hAnsi="Arial" w:cs="Arial"/>
          <w:sz w:val="24"/>
          <w:szCs w:val="24"/>
          <w:lang w:val="en-US"/>
        </w:rPr>
        <w:t xml:space="preserve"> </w:t>
      </w:r>
      <w:r w:rsidR="00685CEA" w:rsidRPr="00102AD4">
        <w:rPr>
          <w:rFonts w:ascii="Arial" w:hAnsi="Arial" w:cs="Arial"/>
          <w:color w:val="000000"/>
          <w:sz w:val="24"/>
          <w:szCs w:val="24"/>
          <w:shd w:val="clear" w:color="auto" w:fill="FFFFFF"/>
          <w:lang w:val="en-US"/>
        </w:rPr>
        <w:t xml:space="preserve">However, many elderly people and their families believe that pain is part of the natural aging process and, as a result, start to omit the subject, trying to </w:t>
      </w:r>
      <w:r w:rsidR="00685CEA" w:rsidRPr="00102AD4">
        <w:rPr>
          <w:rFonts w:ascii="Arial" w:hAnsi="Arial" w:cs="Arial"/>
          <w:color w:val="000000"/>
          <w:sz w:val="24"/>
          <w:szCs w:val="24"/>
          <w:shd w:val="clear" w:color="auto" w:fill="FFFFFF"/>
        </w:rPr>
        <w:t>minimise</w:t>
      </w:r>
      <w:r w:rsidR="00685CEA" w:rsidRPr="00102AD4">
        <w:rPr>
          <w:rFonts w:ascii="Arial" w:hAnsi="Arial" w:cs="Arial"/>
          <w:color w:val="000000"/>
          <w:sz w:val="24"/>
          <w:szCs w:val="24"/>
          <w:shd w:val="clear" w:color="auto" w:fill="FFFFFF"/>
          <w:lang w:val="en-US"/>
        </w:rPr>
        <w:t xml:space="preserve"> the number of procedures, medications</w:t>
      </w:r>
      <w:r w:rsidRPr="00102AD4">
        <w:rPr>
          <w:rFonts w:ascii="Arial" w:hAnsi="Arial" w:cs="Arial"/>
          <w:color w:val="000000"/>
          <w:sz w:val="24"/>
          <w:szCs w:val="24"/>
          <w:lang w:val="en-US"/>
        </w:rPr>
        <w:t>, and the side effects of their possible treatments</w:t>
      </w:r>
      <w:r w:rsidR="00EE4899" w:rsidRPr="00102AD4">
        <w:rPr>
          <w:rFonts w:ascii="Arial" w:hAnsi="Arial" w:cs="Arial"/>
          <w:color w:val="000000"/>
          <w:sz w:val="24"/>
          <w:szCs w:val="24"/>
          <w:shd w:val="clear" w:color="auto" w:fill="FFFFFF"/>
          <w:vertAlign w:val="superscript"/>
          <w:lang w:val="en-US"/>
        </w:rPr>
        <w:t>1</w:t>
      </w:r>
      <w:r w:rsidR="00A44304" w:rsidRPr="00102AD4">
        <w:rPr>
          <w:rFonts w:ascii="Arial" w:hAnsi="Arial" w:cs="Arial"/>
          <w:color w:val="000000"/>
          <w:sz w:val="24"/>
          <w:szCs w:val="24"/>
          <w:shd w:val="clear" w:color="auto" w:fill="FFFFFF"/>
          <w:vertAlign w:val="superscript"/>
          <w:lang w:val="en-US"/>
        </w:rPr>
        <w:t>2</w:t>
      </w:r>
      <w:r w:rsidR="00725E39" w:rsidRPr="00102AD4">
        <w:rPr>
          <w:rFonts w:ascii="Arial" w:hAnsi="Arial" w:cs="Arial"/>
          <w:color w:val="000000"/>
          <w:sz w:val="24"/>
          <w:szCs w:val="24"/>
          <w:shd w:val="clear" w:color="auto" w:fill="FFFFFF"/>
          <w:vertAlign w:val="superscript"/>
          <w:lang w:val="en-US"/>
        </w:rPr>
        <w:t>-</w:t>
      </w:r>
      <w:r w:rsidR="00A44304" w:rsidRPr="00102AD4">
        <w:rPr>
          <w:rFonts w:ascii="Arial" w:hAnsi="Arial" w:cs="Arial"/>
          <w:color w:val="000000"/>
          <w:sz w:val="24"/>
          <w:szCs w:val="24"/>
          <w:shd w:val="clear" w:color="auto" w:fill="FFFFFF"/>
          <w:vertAlign w:val="superscript"/>
          <w:lang w:val="en-US"/>
        </w:rPr>
        <w:t>1</w:t>
      </w:r>
      <w:r w:rsidR="00725E39" w:rsidRPr="00102AD4">
        <w:rPr>
          <w:rFonts w:ascii="Arial" w:hAnsi="Arial" w:cs="Arial"/>
          <w:color w:val="000000"/>
          <w:sz w:val="24"/>
          <w:szCs w:val="24"/>
          <w:shd w:val="clear" w:color="auto" w:fill="FFFFFF"/>
          <w:vertAlign w:val="superscript"/>
          <w:lang w:val="en-US"/>
        </w:rPr>
        <w:t>4</w:t>
      </w:r>
      <w:r w:rsidRPr="00102AD4">
        <w:rPr>
          <w:rFonts w:ascii="Arial" w:hAnsi="Arial" w:cs="Arial"/>
          <w:color w:val="000000"/>
          <w:sz w:val="24"/>
          <w:szCs w:val="24"/>
          <w:shd w:val="clear" w:color="auto" w:fill="FFFFFF"/>
          <w:lang w:val="en-US"/>
        </w:rPr>
        <w:t>.</w:t>
      </w:r>
      <w:r w:rsidR="00551D86" w:rsidRPr="00102AD4">
        <w:rPr>
          <w:rFonts w:ascii="Arial" w:hAnsi="Arial" w:cs="Arial"/>
          <w:color w:val="000000"/>
          <w:sz w:val="24"/>
          <w:szCs w:val="24"/>
          <w:shd w:val="clear" w:color="auto" w:fill="FFFFFF"/>
          <w:lang w:val="en-US"/>
        </w:rPr>
        <w:t xml:space="preserve"> </w:t>
      </w:r>
      <w:r w:rsidR="00685CEA" w:rsidRPr="00102AD4">
        <w:rPr>
          <w:rFonts w:ascii="Arial" w:hAnsi="Arial" w:cs="Arial"/>
          <w:color w:val="000000"/>
          <w:sz w:val="24"/>
          <w:szCs w:val="24"/>
          <w:shd w:val="clear" w:color="auto" w:fill="FFFFFF"/>
          <w:lang w:val="en-US"/>
        </w:rPr>
        <w:t xml:space="preserve">Thus, studying the relationship between chronic pain and the quality of sleep and quality of life of the elderly can generate information that will support health services in planning </w:t>
      </w:r>
      <w:r w:rsidR="004C1457" w:rsidRPr="00102AD4">
        <w:rPr>
          <w:rFonts w:ascii="Arial" w:hAnsi="Arial" w:cs="Arial"/>
          <w:color w:val="000000"/>
          <w:sz w:val="24"/>
          <w:szCs w:val="24"/>
          <w:shd w:val="clear" w:color="auto" w:fill="FFFFFF"/>
          <w:lang w:val="en-US"/>
        </w:rPr>
        <w:t>appropriate strategies regarding</w:t>
      </w:r>
      <w:r w:rsidR="00685CEA" w:rsidRPr="00102AD4">
        <w:rPr>
          <w:rFonts w:ascii="Arial" w:hAnsi="Arial" w:cs="Arial"/>
          <w:color w:val="000000"/>
          <w:sz w:val="24"/>
          <w:szCs w:val="24"/>
          <w:shd w:val="clear" w:color="auto" w:fill="FFFFFF"/>
          <w:lang w:val="en-US"/>
        </w:rPr>
        <w:t xml:space="preserve"> prevention, early diagnosis</w:t>
      </w:r>
      <w:r w:rsidRPr="00102AD4">
        <w:rPr>
          <w:rFonts w:ascii="Arial" w:hAnsi="Arial" w:cs="Arial"/>
          <w:color w:val="000000"/>
          <w:sz w:val="24"/>
          <w:szCs w:val="24"/>
          <w:lang w:val="en-US"/>
        </w:rPr>
        <w:t>,</w:t>
      </w:r>
      <w:r w:rsidR="00685CEA" w:rsidRPr="00102AD4">
        <w:rPr>
          <w:rFonts w:ascii="Arial" w:hAnsi="Arial" w:cs="Arial"/>
          <w:color w:val="000000"/>
          <w:sz w:val="24"/>
          <w:szCs w:val="24"/>
          <w:shd w:val="clear" w:color="auto" w:fill="FFFFFF"/>
          <w:lang w:val="en-US"/>
        </w:rPr>
        <w:t xml:space="preserve"> and adequate treatment</w:t>
      </w:r>
      <w:r w:rsidR="004C1457" w:rsidRPr="00102AD4">
        <w:rPr>
          <w:rFonts w:ascii="Arial" w:hAnsi="Arial" w:cs="Arial"/>
          <w:color w:val="000000"/>
          <w:sz w:val="24"/>
          <w:szCs w:val="24"/>
          <w:shd w:val="clear" w:color="auto" w:fill="FFFFFF"/>
          <w:lang w:val="en-US"/>
        </w:rPr>
        <w:t xml:space="preserve"> for the elderly</w:t>
      </w:r>
      <w:r w:rsidR="004E629F" w:rsidRPr="00102AD4">
        <w:rPr>
          <w:rFonts w:ascii="Arial" w:hAnsi="Arial" w:cs="Arial"/>
          <w:color w:val="000000"/>
          <w:sz w:val="24"/>
          <w:szCs w:val="24"/>
          <w:shd w:val="clear" w:color="auto" w:fill="FFFFFF"/>
          <w:lang w:val="en-US"/>
        </w:rPr>
        <w:t>.</w:t>
      </w:r>
    </w:p>
    <w:p w14:paraId="27A09A01" w14:textId="26B2A5CC" w:rsidR="00E84306" w:rsidRPr="00102AD4" w:rsidRDefault="004C1457" w:rsidP="001D73CE">
      <w:pPr>
        <w:spacing w:line="360" w:lineRule="auto"/>
        <w:jc w:val="both"/>
        <w:rPr>
          <w:rFonts w:ascii="Arial" w:hAnsi="Arial" w:cs="Arial"/>
          <w:sz w:val="24"/>
          <w:szCs w:val="24"/>
          <w:lang w:val="en-US"/>
        </w:rPr>
      </w:pPr>
      <w:r w:rsidRPr="00102AD4">
        <w:rPr>
          <w:rFonts w:ascii="Arial" w:hAnsi="Arial" w:cs="Arial"/>
          <w:sz w:val="24"/>
          <w:szCs w:val="24"/>
          <w:lang w:val="en-US"/>
        </w:rPr>
        <w:t>Therefore</w:t>
      </w:r>
      <w:r w:rsidR="001C4EF5" w:rsidRPr="00102AD4">
        <w:rPr>
          <w:rFonts w:ascii="Arial" w:hAnsi="Arial" w:cs="Arial"/>
          <w:sz w:val="24"/>
          <w:szCs w:val="24"/>
          <w:lang w:val="en-US"/>
        </w:rPr>
        <w:t>, the present study aimed to test the hypothesis that there is an association between chronic pain and the quality of sleep and quality of life of the elderly in the community</w:t>
      </w:r>
      <w:r w:rsidR="003E3244" w:rsidRPr="00102AD4">
        <w:rPr>
          <w:rFonts w:ascii="Arial" w:hAnsi="Arial" w:cs="Arial"/>
          <w:sz w:val="24"/>
          <w:szCs w:val="24"/>
          <w:lang w:val="en-US"/>
        </w:rPr>
        <w:t xml:space="preserve">. </w:t>
      </w:r>
      <w:r w:rsidR="00B11AA5" w:rsidRPr="00102AD4">
        <w:rPr>
          <w:rFonts w:ascii="Arial" w:hAnsi="Arial" w:cs="Arial"/>
          <w:sz w:val="24"/>
          <w:szCs w:val="24"/>
          <w:lang w:val="en-US"/>
        </w:rPr>
        <w:t xml:space="preserve">In addition, we expected that the elderly with a history of chronic pain would have lower quality of sleep and quality of life than </w:t>
      </w:r>
      <w:r w:rsidRPr="00102AD4">
        <w:rPr>
          <w:rFonts w:ascii="Arial" w:hAnsi="Arial" w:cs="Arial"/>
          <w:sz w:val="24"/>
          <w:szCs w:val="24"/>
          <w:lang w:val="en-US"/>
        </w:rPr>
        <w:t>those</w:t>
      </w:r>
      <w:r w:rsidR="00B11AA5" w:rsidRPr="00102AD4">
        <w:rPr>
          <w:rFonts w:ascii="Arial" w:hAnsi="Arial" w:cs="Arial"/>
          <w:sz w:val="24"/>
          <w:szCs w:val="24"/>
          <w:lang w:val="en-US"/>
        </w:rPr>
        <w:t xml:space="preserve"> without chronic pain</w:t>
      </w:r>
      <w:r w:rsidR="00D36026" w:rsidRPr="00102AD4">
        <w:rPr>
          <w:rFonts w:ascii="Arial" w:hAnsi="Arial" w:cs="Arial"/>
          <w:sz w:val="24"/>
          <w:szCs w:val="24"/>
          <w:lang w:val="en-US"/>
        </w:rPr>
        <w:t>,</w:t>
      </w:r>
      <w:r w:rsidR="00B11AA5" w:rsidRPr="00102AD4">
        <w:rPr>
          <w:rFonts w:ascii="Arial" w:hAnsi="Arial" w:cs="Arial"/>
          <w:sz w:val="24"/>
          <w:szCs w:val="24"/>
          <w:lang w:val="en-US"/>
        </w:rPr>
        <w:t xml:space="preserve"> and that the older the elderly with chronic pain, the worse their functional mobility and their quality of sleep and life would be.</w:t>
      </w:r>
    </w:p>
    <w:p w14:paraId="5740D0EF" w14:textId="77777777" w:rsidR="00F83D7F" w:rsidRPr="00102AD4" w:rsidRDefault="00F83D7F" w:rsidP="001D73CE">
      <w:pPr>
        <w:spacing w:line="360" w:lineRule="auto"/>
        <w:jc w:val="both"/>
        <w:rPr>
          <w:rFonts w:ascii="Arial" w:hAnsi="Arial" w:cs="Arial"/>
          <w:b/>
          <w:sz w:val="24"/>
          <w:szCs w:val="24"/>
          <w:lang w:val="en-US"/>
        </w:rPr>
      </w:pPr>
    </w:p>
    <w:p w14:paraId="6C9C3FFB" w14:textId="414C023F" w:rsidR="00F83D7F" w:rsidRPr="00102AD4" w:rsidRDefault="00367530" w:rsidP="001D73CE">
      <w:pPr>
        <w:spacing w:line="360" w:lineRule="auto"/>
        <w:jc w:val="both"/>
        <w:rPr>
          <w:rFonts w:ascii="Arial" w:hAnsi="Arial" w:cs="Arial"/>
          <w:b/>
          <w:sz w:val="24"/>
          <w:szCs w:val="24"/>
          <w:lang w:val="en-US"/>
        </w:rPr>
      </w:pPr>
      <w:r w:rsidRPr="00102AD4">
        <w:rPr>
          <w:rFonts w:ascii="Arial" w:hAnsi="Arial" w:cs="Arial"/>
          <w:b/>
          <w:sz w:val="24"/>
          <w:szCs w:val="24"/>
          <w:lang w:val="en-US"/>
        </w:rPr>
        <w:t>M</w:t>
      </w:r>
      <w:r>
        <w:rPr>
          <w:rFonts w:ascii="Arial" w:hAnsi="Arial" w:cs="Arial"/>
          <w:b/>
          <w:sz w:val="24"/>
          <w:szCs w:val="24"/>
          <w:lang w:val="en-US"/>
        </w:rPr>
        <w:t>aterials and m</w:t>
      </w:r>
      <w:r w:rsidRPr="00102AD4">
        <w:rPr>
          <w:rFonts w:ascii="Arial" w:hAnsi="Arial" w:cs="Arial"/>
          <w:b/>
          <w:sz w:val="24"/>
          <w:szCs w:val="24"/>
          <w:lang w:val="en-US"/>
        </w:rPr>
        <w:t>ethods</w:t>
      </w:r>
    </w:p>
    <w:p w14:paraId="6C120D1A" w14:textId="77777777" w:rsidR="00367530" w:rsidRDefault="00367530" w:rsidP="001D73CE">
      <w:pPr>
        <w:autoSpaceDE w:val="0"/>
        <w:autoSpaceDN w:val="0"/>
        <w:adjustRightInd w:val="0"/>
        <w:spacing w:line="360" w:lineRule="auto"/>
        <w:jc w:val="both"/>
        <w:rPr>
          <w:rFonts w:ascii="Arial" w:hAnsi="Arial" w:cs="Arial"/>
          <w:b/>
          <w:bCs/>
          <w:color w:val="000000"/>
          <w:sz w:val="24"/>
          <w:szCs w:val="24"/>
          <w:shd w:val="clear" w:color="auto" w:fill="FFFFFF"/>
          <w:lang w:val="en-US"/>
        </w:rPr>
      </w:pPr>
      <w:r w:rsidRPr="00367530">
        <w:rPr>
          <w:rFonts w:ascii="Arial" w:hAnsi="Arial" w:cs="Arial"/>
          <w:b/>
          <w:bCs/>
          <w:color w:val="000000"/>
          <w:sz w:val="24"/>
          <w:szCs w:val="24"/>
          <w:shd w:val="clear" w:color="auto" w:fill="FFFFFF"/>
          <w:lang w:val="en-US"/>
        </w:rPr>
        <w:t xml:space="preserve">Study design and subjects </w:t>
      </w:r>
    </w:p>
    <w:p w14:paraId="414F743F" w14:textId="1C650F8B" w:rsidR="000A5ADE" w:rsidRPr="00102AD4" w:rsidRDefault="001C4EF5" w:rsidP="001D73CE">
      <w:pPr>
        <w:autoSpaceDE w:val="0"/>
        <w:autoSpaceDN w:val="0"/>
        <w:adjustRightInd w:val="0"/>
        <w:spacing w:line="360" w:lineRule="auto"/>
        <w:jc w:val="both"/>
        <w:rPr>
          <w:rFonts w:ascii="Arial" w:hAnsi="Arial" w:cs="Arial"/>
          <w:color w:val="000000"/>
          <w:sz w:val="24"/>
          <w:szCs w:val="24"/>
          <w:shd w:val="clear" w:color="auto" w:fill="FFFFFF"/>
          <w:lang w:val="en-US"/>
        </w:rPr>
      </w:pPr>
      <w:r w:rsidRPr="00102AD4">
        <w:rPr>
          <w:rFonts w:ascii="Arial" w:hAnsi="Arial" w:cs="Arial"/>
          <w:color w:val="000000"/>
          <w:sz w:val="24"/>
          <w:szCs w:val="24"/>
          <w:shd w:val="clear" w:color="auto" w:fill="FFFFFF"/>
          <w:lang w:val="en-US"/>
        </w:rPr>
        <w:t xml:space="preserve">This </w:t>
      </w:r>
      <w:r w:rsidR="004C1457" w:rsidRPr="00102AD4">
        <w:rPr>
          <w:rFonts w:ascii="Arial" w:hAnsi="Arial" w:cs="Arial"/>
          <w:color w:val="000000"/>
          <w:sz w:val="24"/>
          <w:szCs w:val="24"/>
          <w:shd w:val="clear" w:color="auto" w:fill="FFFFFF"/>
          <w:lang w:val="en-US"/>
        </w:rPr>
        <w:t>was</w:t>
      </w:r>
      <w:r w:rsidRPr="00102AD4">
        <w:rPr>
          <w:rFonts w:ascii="Arial" w:hAnsi="Arial" w:cs="Arial"/>
          <w:color w:val="000000"/>
          <w:sz w:val="24"/>
          <w:szCs w:val="24"/>
          <w:shd w:val="clear" w:color="auto" w:fill="FFFFFF"/>
          <w:lang w:val="en-US"/>
        </w:rPr>
        <w:t xml:space="preserve"> a cross-sectional study with a correlational quantitative approach on the association between chronic pain and the quality of sleep and quality of life of elderly people in the community</w:t>
      </w:r>
      <w:r w:rsidR="00717030" w:rsidRPr="00102AD4">
        <w:rPr>
          <w:rFonts w:ascii="Arial" w:hAnsi="Arial" w:cs="Arial"/>
          <w:color w:val="000000"/>
          <w:sz w:val="24"/>
          <w:szCs w:val="24"/>
          <w:shd w:val="clear" w:color="auto" w:fill="FFFFFF"/>
          <w:lang w:val="en-US"/>
        </w:rPr>
        <w:t xml:space="preserve">. </w:t>
      </w:r>
      <w:r w:rsidRPr="00102AD4">
        <w:rPr>
          <w:rFonts w:ascii="Arial" w:hAnsi="Arial" w:cs="Arial"/>
          <w:color w:val="000000"/>
          <w:sz w:val="24"/>
          <w:szCs w:val="24"/>
          <w:shd w:val="clear" w:color="auto" w:fill="FFFFFF"/>
          <w:lang w:val="en-US"/>
        </w:rPr>
        <w:t xml:space="preserve">The present study was based on data from a clinical trial </w:t>
      </w:r>
      <w:r w:rsidR="00232CA4" w:rsidRPr="00102AD4">
        <w:rPr>
          <w:rFonts w:ascii="Arial" w:hAnsi="Arial" w:cs="Arial"/>
          <w:color w:val="000000"/>
          <w:sz w:val="24"/>
          <w:szCs w:val="24"/>
          <w:shd w:val="clear" w:color="auto" w:fill="FFFFFF"/>
          <w:lang w:val="en-US"/>
        </w:rPr>
        <w:t>(</w:t>
      </w:r>
      <w:r w:rsidRPr="00102AD4">
        <w:rPr>
          <w:rFonts w:ascii="Arial" w:hAnsi="Arial" w:cs="Arial"/>
          <w:color w:val="000000"/>
          <w:sz w:val="24"/>
          <w:szCs w:val="24"/>
          <w:shd w:val="clear" w:color="auto" w:fill="FFFFFF"/>
          <w:lang w:val="en-US"/>
        </w:rPr>
        <w:t>registered in</w:t>
      </w:r>
      <w:r w:rsidR="00232CA4" w:rsidRPr="00102AD4">
        <w:rPr>
          <w:rFonts w:ascii="Arial" w:hAnsi="Arial" w:cs="Arial"/>
          <w:color w:val="000000"/>
          <w:sz w:val="24"/>
          <w:szCs w:val="24"/>
          <w:shd w:val="clear" w:color="auto" w:fill="FFFFFF"/>
          <w:lang w:val="en-US"/>
        </w:rPr>
        <w:t xml:space="preserve"> </w:t>
      </w:r>
      <w:r w:rsidR="00232CA4" w:rsidRPr="00102AD4">
        <w:rPr>
          <w:rFonts w:ascii="Arial" w:hAnsi="Arial" w:cs="Arial"/>
          <w:color w:val="131413"/>
          <w:sz w:val="24"/>
          <w:szCs w:val="24"/>
          <w:lang w:val="en-US"/>
        </w:rPr>
        <w:t>ensaiosclinicos.gov.br</w:t>
      </w:r>
      <w:r w:rsidR="008C1A0B" w:rsidRPr="00102AD4">
        <w:rPr>
          <w:rFonts w:ascii="Arial" w:hAnsi="Arial" w:cs="Arial"/>
          <w:color w:val="131413"/>
          <w:sz w:val="24"/>
          <w:szCs w:val="24"/>
          <w:lang w:val="en-US"/>
        </w:rPr>
        <w:t xml:space="preserve"> </w:t>
      </w:r>
      <w:r w:rsidRPr="00102AD4">
        <w:rPr>
          <w:rFonts w:ascii="Arial" w:hAnsi="Arial" w:cs="Arial"/>
          <w:color w:val="131413"/>
          <w:sz w:val="24"/>
          <w:szCs w:val="24"/>
          <w:lang w:val="en-US"/>
        </w:rPr>
        <w:t>with</w:t>
      </w:r>
      <w:r w:rsidR="00232CA4" w:rsidRPr="00102AD4">
        <w:rPr>
          <w:rFonts w:ascii="Arial" w:hAnsi="Arial" w:cs="Arial"/>
          <w:color w:val="131413"/>
          <w:sz w:val="24"/>
          <w:szCs w:val="24"/>
          <w:lang w:val="en-US"/>
        </w:rPr>
        <w:t xml:space="preserve"> </w:t>
      </w:r>
      <w:r w:rsidRPr="00102AD4">
        <w:rPr>
          <w:rFonts w:ascii="Arial" w:hAnsi="Arial" w:cs="Arial"/>
          <w:color w:val="131413"/>
          <w:sz w:val="24"/>
          <w:szCs w:val="24"/>
          <w:lang w:val="en-US"/>
        </w:rPr>
        <w:t>identifier</w:t>
      </w:r>
      <w:r w:rsidR="00232CA4" w:rsidRPr="00102AD4">
        <w:rPr>
          <w:rFonts w:ascii="Arial" w:hAnsi="Arial" w:cs="Arial"/>
          <w:color w:val="131413"/>
          <w:sz w:val="24"/>
          <w:szCs w:val="24"/>
          <w:lang w:val="en-US"/>
        </w:rPr>
        <w:t>: RBR-3cqzfy)</w:t>
      </w:r>
      <w:r w:rsidR="00717030" w:rsidRPr="00102AD4">
        <w:rPr>
          <w:rFonts w:ascii="Arial" w:hAnsi="Arial" w:cs="Arial"/>
          <w:color w:val="000000"/>
          <w:sz w:val="24"/>
          <w:szCs w:val="24"/>
          <w:shd w:val="clear" w:color="auto" w:fill="FFFFFF"/>
          <w:lang w:val="en-US"/>
        </w:rPr>
        <w:t xml:space="preserve"> </w:t>
      </w:r>
      <w:r w:rsidRPr="00102AD4">
        <w:rPr>
          <w:rFonts w:ascii="Arial" w:hAnsi="Arial" w:cs="Arial"/>
          <w:color w:val="000000"/>
          <w:sz w:val="24"/>
          <w:szCs w:val="24"/>
          <w:shd w:val="clear" w:color="auto" w:fill="FFFFFF"/>
          <w:lang w:val="en-US"/>
        </w:rPr>
        <w:t xml:space="preserve">that </w:t>
      </w:r>
      <w:r w:rsidR="005D7B3E" w:rsidRPr="00102AD4">
        <w:rPr>
          <w:rFonts w:ascii="Arial" w:hAnsi="Arial" w:cs="Arial"/>
          <w:color w:val="000000"/>
          <w:sz w:val="24"/>
          <w:szCs w:val="24"/>
          <w:shd w:val="clear" w:color="auto" w:fill="FFFFFF"/>
          <w:lang w:val="en-US"/>
        </w:rPr>
        <w:t>analyses</w:t>
      </w:r>
      <w:r w:rsidRPr="00102AD4">
        <w:rPr>
          <w:rFonts w:ascii="Arial" w:hAnsi="Arial" w:cs="Arial"/>
          <w:color w:val="000000"/>
          <w:sz w:val="24"/>
          <w:szCs w:val="24"/>
          <w:shd w:val="clear" w:color="auto" w:fill="FFFFFF"/>
          <w:lang w:val="en-US"/>
        </w:rPr>
        <w:t xml:space="preserve"> the impact of a home exercise program on the quality of sleep and the quality of life of elderly people in the community</w:t>
      </w:r>
      <w:r w:rsidR="00D36026" w:rsidRPr="00102AD4">
        <w:rPr>
          <w:rFonts w:ascii="Arial" w:hAnsi="Arial" w:cs="Arial"/>
          <w:color w:val="000000"/>
          <w:sz w:val="24"/>
          <w:szCs w:val="24"/>
          <w:shd w:val="clear" w:color="auto" w:fill="FFFFFF"/>
          <w:lang w:val="en-US"/>
        </w:rPr>
        <w:t xml:space="preserve">. The </w:t>
      </w:r>
      <w:proofErr w:type="gramStart"/>
      <w:r w:rsidR="00D36026" w:rsidRPr="00102AD4">
        <w:rPr>
          <w:rFonts w:ascii="Arial" w:hAnsi="Arial" w:cs="Arial"/>
          <w:color w:val="000000"/>
          <w:sz w:val="24"/>
          <w:szCs w:val="24"/>
          <w:shd w:val="clear" w:color="auto" w:fill="FFFFFF"/>
          <w:lang w:val="en-US"/>
        </w:rPr>
        <w:t>aforementioned clinical</w:t>
      </w:r>
      <w:proofErr w:type="gramEnd"/>
      <w:r w:rsidR="00D36026" w:rsidRPr="00102AD4">
        <w:rPr>
          <w:rFonts w:ascii="Arial" w:hAnsi="Arial" w:cs="Arial"/>
          <w:color w:val="000000"/>
          <w:sz w:val="24"/>
          <w:szCs w:val="24"/>
          <w:shd w:val="clear" w:color="auto" w:fill="FFFFFF"/>
          <w:lang w:val="en-US"/>
        </w:rPr>
        <w:t xml:space="preserve"> trial</w:t>
      </w:r>
      <w:r w:rsidRPr="00102AD4">
        <w:rPr>
          <w:rFonts w:ascii="Arial" w:hAnsi="Arial" w:cs="Arial"/>
          <w:color w:val="000000"/>
          <w:sz w:val="24"/>
          <w:szCs w:val="24"/>
          <w:shd w:val="clear" w:color="auto" w:fill="FFFFFF"/>
          <w:lang w:val="en-US"/>
        </w:rPr>
        <w:t xml:space="preserve"> was developed by researchers linked to the study and research group on quality of life and healthy aging</w:t>
      </w:r>
      <w:r w:rsidR="00700061" w:rsidRPr="00102AD4">
        <w:rPr>
          <w:rFonts w:ascii="Arial" w:hAnsi="Arial" w:cs="Arial"/>
          <w:color w:val="000000"/>
          <w:sz w:val="24"/>
          <w:szCs w:val="24"/>
          <w:shd w:val="clear" w:color="auto" w:fill="FFFFFF"/>
          <w:lang w:val="en-US"/>
        </w:rPr>
        <w:t xml:space="preserve"> (QUALES)</w:t>
      </w:r>
      <w:r w:rsidRPr="00102AD4">
        <w:rPr>
          <w:rFonts w:ascii="Arial" w:hAnsi="Arial" w:cs="Arial"/>
          <w:color w:val="000000"/>
          <w:sz w:val="24"/>
          <w:szCs w:val="24"/>
          <w:shd w:val="clear" w:color="auto" w:fill="FFFFFF"/>
          <w:lang w:val="en-US"/>
        </w:rPr>
        <w:t xml:space="preserve"> </w:t>
      </w:r>
      <w:r w:rsidR="0055799B" w:rsidRPr="00102AD4">
        <w:rPr>
          <w:rFonts w:ascii="Arial" w:hAnsi="Arial" w:cs="Arial"/>
          <w:color w:val="000000"/>
          <w:sz w:val="24"/>
          <w:szCs w:val="24"/>
          <w:shd w:val="clear" w:color="auto" w:fill="FFFFFF"/>
          <w:lang w:val="en-US"/>
        </w:rPr>
        <w:t>of the</w:t>
      </w:r>
      <w:r w:rsidRPr="00102AD4">
        <w:rPr>
          <w:rFonts w:ascii="Arial" w:hAnsi="Arial" w:cs="Arial"/>
          <w:color w:val="000000"/>
          <w:sz w:val="24"/>
          <w:szCs w:val="24"/>
          <w:shd w:val="clear" w:color="auto" w:fill="FFFFFF"/>
          <w:lang w:val="en-US"/>
        </w:rPr>
        <w:t xml:space="preserve"> </w:t>
      </w:r>
      <w:proofErr w:type="spellStart"/>
      <w:r w:rsidRPr="00102AD4">
        <w:rPr>
          <w:rFonts w:ascii="Arial" w:hAnsi="Arial" w:cs="Arial"/>
          <w:color w:val="000000"/>
          <w:sz w:val="24"/>
          <w:szCs w:val="24"/>
          <w:shd w:val="clear" w:color="auto" w:fill="FFFFFF"/>
          <w:lang w:val="en-US"/>
        </w:rPr>
        <w:t>U</w:t>
      </w:r>
      <w:r w:rsidR="00246521" w:rsidRPr="00102AD4">
        <w:rPr>
          <w:rFonts w:ascii="Arial" w:hAnsi="Arial" w:cs="Arial"/>
          <w:color w:val="000000"/>
          <w:sz w:val="24"/>
          <w:szCs w:val="24"/>
          <w:shd w:val="clear" w:color="auto" w:fill="FFFFFF"/>
          <w:lang w:val="en-US"/>
        </w:rPr>
        <w:t>niversidade</w:t>
      </w:r>
      <w:proofErr w:type="spellEnd"/>
      <w:r w:rsidR="00246521" w:rsidRPr="00102AD4">
        <w:rPr>
          <w:rFonts w:ascii="Arial" w:hAnsi="Arial" w:cs="Arial"/>
          <w:color w:val="000000"/>
          <w:sz w:val="24"/>
          <w:szCs w:val="24"/>
          <w:shd w:val="clear" w:color="auto" w:fill="FFFFFF"/>
          <w:lang w:val="en-US"/>
        </w:rPr>
        <w:t xml:space="preserve"> do Estado da Bahia </w:t>
      </w:r>
      <w:r w:rsidR="00206489" w:rsidRPr="00102AD4">
        <w:rPr>
          <w:rFonts w:ascii="Arial" w:hAnsi="Arial" w:cs="Arial"/>
          <w:color w:val="000000"/>
          <w:sz w:val="24"/>
          <w:szCs w:val="24"/>
          <w:shd w:val="clear" w:color="auto" w:fill="FFFFFF"/>
          <w:lang w:val="en-US"/>
        </w:rPr>
        <w:t>(BA)</w:t>
      </w:r>
      <w:r w:rsidR="0055799B" w:rsidRPr="00102AD4">
        <w:rPr>
          <w:rFonts w:ascii="Arial" w:hAnsi="Arial" w:cs="Arial"/>
          <w:color w:val="000000"/>
          <w:sz w:val="24"/>
          <w:szCs w:val="24"/>
          <w:shd w:val="clear" w:color="auto" w:fill="FFFFFF"/>
          <w:lang w:val="en-US"/>
        </w:rPr>
        <w:t>, Braz</w:t>
      </w:r>
      <w:r w:rsidRPr="00102AD4">
        <w:rPr>
          <w:rFonts w:ascii="Arial" w:hAnsi="Arial" w:cs="Arial"/>
          <w:color w:val="000000"/>
          <w:sz w:val="24"/>
          <w:szCs w:val="24"/>
          <w:shd w:val="clear" w:color="auto" w:fill="FFFFFF"/>
          <w:lang w:val="en-US"/>
        </w:rPr>
        <w:t>il.</w:t>
      </w:r>
      <w:r w:rsidR="008B1BBA" w:rsidRPr="00102AD4">
        <w:rPr>
          <w:rFonts w:ascii="Arial" w:hAnsi="Arial" w:cs="Arial"/>
          <w:color w:val="000000"/>
          <w:sz w:val="24"/>
          <w:szCs w:val="24"/>
          <w:shd w:val="clear" w:color="auto" w:fill="FFFFFF"/>
          <w:lang w:val="en-US"/>
        </w:rPr>
        <w:t xml:space="preserve"> </w:t>
      </w:r>
      <w:r w:rsidR="00686F42" w:rsidRPr="00102AD4">
        <w:rPr>
          <w:rFonts w:ascii="Arial" w:hAnsi="Arial" w:cs="Arial"/>
          <w:sz w:val="24"/>
          <w:szCs w:val="24"/>
          <w:lang w:val="en-US"/>
        </w:rPr>
        <w:t xml:space="preserve">The design and </w:t>
      </w:r>
      <w:r w:rsidR="00686F42" w:rsidRPr="00102AD4">
        <w:rPr>
          <w:rFonts w:ascii="Arial" w:hAnsi="Arial" w:cs="Arial"/>
          <w:sz w:val="24"/>
          <w:szCs w:val="24"/>
          <w:lang w:val="en-US"/>
        </w:rPr>
        <w:lastRenderedPageBreak/>
        <w:t xml:space="preserve">conduct of this study followed the rules of the </w:t>
      </w:r>
      <w:r w:rsidR="008B1BBA" w:rsidRPr="00102AD4">
        <w:rPr>
          <w:rFonts w:ascii="Arial" w:hAnsi="Arial" w:cs="Arial"/>
          <w:iCs/>
          <w:sz w:val="24"/>
          <w:szCs w:val="24"/>
          <w:lang w:val="en-US"/>
        </w:rPr>
        <w:t>Reporting of Observational Studies in Epidemiology</w:t>
      </w:r>
      <w:r w:rsidR="008B1BBA" w:rsidRPr="00102AD4">
        <w:rPr>
          <w:rFonts w:ascii="Arial" w:hAnsi="Arial" w:cs="Arial"/>
          <w:sz w:val="24"/>
          <w:szCs w:val="24"/>
          <w:lang w:val="en-US"/>
        </w:rPr>
        <w:t xml:space="preserve"> (STROBE).</w:t>
      </w:r>
    </w:p>
    <w:p w14:paraId="202B7CAA" w14:textId="0E6788D1" w:rsidR="001D3659" w:rsidRPr="00102AD4" w:rsidRDefault="001C4EF5" w:rsidP="001D73CE">
      <w:pPr>
        <w:spacing w:line="360" w:lineRule="auto"/>
        <w:jc w:val="both"/>
        <w:rPr>
          <w:rFonts w:ascii="Arial" w:hAnsi="Arial" w:cs="Arial"/>
          <w:sz w:val="24"/>
          <w:szCs w:val="24"/>
          <w:lang w:val="en-US"/>
        </w:rPr>
      </w:pPr>
      <w:r w:rsidRPr="00102AD4">
        <w:rPr>
          <w:rFonts w:ascii="Arial" w:hAnsi="Arial" w:cs="Arial"/>
          <w:color w:val="000000"/>
          <w:sz w:val="24"/>
          <w:szCs w:val="24"/>
          <w:shd w:val="clear" w:color="auto" w:fill="FFFFFF"/>
          <w:lang w:val="en-US"/>
        </w:rPr>
        <w:t xml:space="preserve">Data </w:t>
      </w:r>
      <w:r w:rsidR="005B0840" w:rsidRPr="00102AD4">
        <w:rPr>
          <w:rFonts w:ascii="Arial" w:hAnsi="Arial" w:cs="Arial"/>
          <w:color w:val="000000"/>
          <w:sz w:val="24"/>
          <w:szCs w:val="24"/>
          <w:shd w:val="clear" w:color="auto" w:fill="FFFFFF"/>
          <w:lang w:val="en-US"/>
        </w:rPr>
        <w:t xml:space="preserve">was </w:t>
      </w:r>
      <w:r w:rsidRPr="00102AD4">
        <w:rPr>
          <w:rFonts w:ascii="Arial" w:hAnsi="Arial" w:cs="Arial"/>
          <w:color w:val="000000"/>
          <w:sz w:val="24"/>
          <w:szCs w:val="24"/>
          <w:shd w:val="clear" w:color="auto" w:fill="FFFFFF"/>
          <w:lang w:val="en-US"/>
        </w:rPr>
        <w:t>collect</w:t>
      </w:r>
      <w:r w:rsidR="005B0840" w:rsidRPr="00102AD4">
        <w:rPr>
          <w:rFonts w:ascii="Arial" w:hAnsi="Arial" w:cs="Arial"/>
          <w:color w:val="000000"/>
          <w:sz w:val="24"/>
          <w:szCs w:val="24"/>
          <w:shd w:val="clear" w:color="auto" w:fill="FFFFFF"/>
          <w:lang w:val="en-US"/>
        </w:rPr>
        <w:t>ed</w:t>
      </w:r>
      <w:r w:rsidRPr="00102AD4">
        <w:rPr>
          <w:rFonts w:ascii="Arial" w:hAnsi="Arial" w:cs="Arial"/>
          <w:color w:val="000000"/>
          <w:sz w:val="24"/>
          <w:szCs w:val="24"/>
          <w:shd w:val="clear" w:color="auto" w:fill="FFFFFF"/>
          <w:lang w:val="en-US"/>
        </w:rPr>
        <w:t xml:space="preserve"> from July to December 2015, </w:t>
      </w:r>
      <w:r w:rsidR="00D36026" w:rsidRPr="00102AD4">
        <w:rPr>
          <w:rFonts w:ascii="Arial" w:hAnsi="Arial" w:cs="Arial"/>
          <w:color w:val="000000"/>
          <w:sz w:val="24"/>
          <w:szCs w:val="24"/>
          <w:shd w:val="clear" w:color="auto" w:fill="FFFFFF"/>
          <w:lang w:val="en-US"/>
        </w:rPr>
        <w:t xml:space="preserve">with the </w:t>
      </w:r>
      <w:r w:rsidRPr="00102AD4">
        <w:rPr>
          <w:rFonts w:ascii="Arial" w:hAnsi="Arial" w:cs="Arial"/>
          <w:color w:val="000000"/>
          <w:sz w:val="24"/>
          <w:szCs w:val="24"/>
          <w:shd w:val="clear" w:color="auto" w:fill="FFFFFF"/>
          <w:lang w:val="en-US"/>
        </w:rPr>
        <w:t xml:space="preserve">approval by the Ethics Committee </w:t>
      </w:r>
      <w:r w:rsidR="005B5AD7" w:rsidRPr="00102AD4">
        <w:rPr>
          <w:rFonts w:ascii="Arial" w:hAnsi="Arial" w:cs="Arial"/>
          <w:color w:val="000000"/>
          <w:sz w:val="24"/>
          <w:szCs w:val="24"/>
          <w:shd w:val="clear" w:color="auto" w:fill="FFFFFF"/>
          <w:lang w:val="en-US"/>
        </w:rPr>
        <w:t>of the</w:t>
      </w:r>
      <w:r w:rsidR="0060436C" w:rsidRPr="00102AD4">
        <w:rPr>
          <w:rFonts w:ascii="Arial" w:hAnsi="Arial" w:cs="Arial"/>
          <w:color w:val="000000"/>
          <w:sz w:val="24"/>
          <w:szCs w:val="24"/>
          <w:shd w:val="clear" w:color="auto" w:fill="FFFFFF"/>
          <w:lang w:val="en-US"/>
        </w:rPr>
        <w:t xml:space="preserve"> Escola </w:t>
      </w:r>
      <w:proofErr w:type="spellStart"/>
      <w:r w:rsidR="0060436C" w:rsidRPr="00102AD4">
        <w:rPr>
          <w:rFonts w:ascii="Arial" w:hAnsi="Arial" w:cs="Arial"/>
          <w:color w:val="000000"/>
          <w:sz w:val="24"/>
          <w:szCs w:val="24"/>
          <w:shd w:val="clear" w:color="auto" w:fill="FFFFFF"/>
          <w:lang w:val="en-US"/>
        </w:rPr>
        <w:t>Bahiana</w:t>
      </w:r>
      <w:proofErr w:type="spellEnd"/>
      <w:r w:rsidR="0060436C" w:rsidRPr="00102AD4">
        <w:rPr>
          <w:rFonts w:ascii="Arial" w:hAnsi="Arial" w:cs="Arial"/>
          <w:color w:val="000000"/>
          <w:sz w:val="24"/>
          <w:szCs w:val="24"/>
          <w:shd w:val="clear" w:color="auto" w:fill="FFFFFF"/>
          <w:lang w:val="en-US"/>
        </w:rPr>
        <w:t xml:space="preserve"> de </w:t>
      </w:r>
      <w:proofErr w:type="spellStart"/>
      <w:r w:rsidR="0060436C" w:rsidRPr="00102AD4">
        <w:rPr>
          <w:rFonts w:ascii="Arial" w:hAnsi="Arial" w:cs="Arial"/>
          <w:color w:val="000000"/>
          <w:sz w:val="24"/>
          <w:szCs w:val="24"/>
          <w:shd w:val="clear" w:color="auto" w:fill="FFFFFF"/>
          <w:lang w:val="en-US"/>
        </w:rPr>
        <w:t>Medicina</w:t>
      </w:r>
      <w:proofErr w:type="spellEnd"/>
      <w:r w:rsidR="0060436C" w:rsidRPr="00102AD4">
        <w:rPr>
          <w:rFonts w:ascii="Arial" w:hAnsi="Arial" w:cs="Arial"/>
          <w:color w:val="000000"/>
          <w:sz w:val="24"/>
          <w:szCs w:val="24"/>
          <w:shd w:val="clear" w:color="auto" w:fill="FFFFFF"/>
          <w:lang w:val="en-US"/>
        </w:rPr>
        <w:t xml:space="preserve"> e </w:t>
      </w:r>
      <w:proofErr w:type="spellStart"/>
      <w:r w:rsidR="0060436C" w:rsidRPr="00102AD4">
        <w:rPr>
          <w:rFonts w:ascii="Arial" w:hAnsi="Arial" w:cs="Arial"/>
          <w:color w:val="000000"/>
          <w:sz w:val="24"/>
          <w:szCs w:val="24"/>
          <w:shd w:val="clear" w:color="auto" w:fill="FFFFFF"/>
          <w:lang w:val="en-US"/>
        </w:rPr>
        <w:t>Saúde</w:t>
      </w:r>
      <w:proofErr w:type="spellEnd"/>
      <w:r w:rsidR="0060436C" w:rsidRPr="00102AD4">
        <w:rPr>
          <w:rFonts w:ascii="Arial" w:hAnsi="Arial" w:cs="Arial"/>
          <w:color w:val="000000"/>
          <w:sz w:val="24"/>
          <w:szCs w:val="24"/>
          <w:shd w:val="clear" w:color="auto" w:fill="FFFFFF"/>
          <w:lang w:val="en-US"/>
        </w:rPr>
        <w:t xml:space="preserve"> </w:t>
      </w:r>
      <w:proofErr w:type="spellStart"/>
      <w:r w:rsidR="0060436C" w:rsidRPr="00102AD4">
        <w:rPr>
          <w:rFonts w:ascii="Arial" w:hAnsi="Arial" w:cs="Arial"/>
          <w:color w:val="000000"/>
          <w:sz w:val="24"/>
          <w:szCs w:val="24"/>
          <w:shd w:val="clear" w:color="auto" w:fill="FFFFFF"/>
          <w:lang w:val="en-US"/>
        </w:rPr>
        <w:t>Pública</w:t>
      </w:r>
      <w:proofErr w:type="spellEnd"/>
      <w:r w:rsidR="0060436C" w:rsidRPr="00102AD4">
        <w:rPr>
          <w:rFonts w:ascii="Arial" w:hAnsi="Arial" w:cs="Arial"/>
          <w:color w:val="000000"/>
          <w:sz w:val="24"/>
          <w:szCs w:val="24"/>
          <w:shd w:val="clear" w:color="auto" w:fill="FFFFFF"/>
          <w:lang w:val="en-US"/>
        </w:rPr>
        <w:t xml:space="preserve"> - EBMSP, </w:t>
      </w:r>
      <w:r w:rsidR="00781626" w:rsidRPr="00102AD4">
        <w:rPr>
          <w:rFonts w:ascii="Arial" w:hAnsi="Arial" w:cs="Arial"/>
          <w:color w:val="000000"/>
          <w:sz w:val="24"/>
          <w:szCs w:val="24"/>
          <w:shd w:val="clear" w:color="auto" w:fill="FFFFFF"/>
          <w:lang w:val="en-US"/>
        </w:rPr>
        <w:t>with</w:t>
      </w:r>
      <w:r w:rsidR="0060436C" w:rsidRPr="00102AD4">
        <w:rPr>
          <w:rFonts w:ascii="Arial" w:hAnsi="Arial" w:cs="Arial"/>
          <w:color w:val="000000"/>
          <w:sz w:val="24"/>
          <w:szCs w:val="24"/>
          <w:shd w:val="clear" w:color="auto" w:fill="FFFFFF"/>
          <w:lang w:val="en-US"/>
        </w:rPr>
        <w:t xml:space="preserve"> CAAE: 39072514.6.0000.5544. </w:t>
      </w:r>
      <w:r w:rsidRPr="00102AD4">
        <w:rPr>
          <w:rFonts w:ascii="Arial" w:hAnsi="Arial" w:cs="Arial"/>
          <w:color w:val="000000"/>
          <w:sz w:val="24"/>
          <w:szCs w:val="24"/>
          <w:shd w:val="clear" w:color="auto" w:fill="FFFFFF"/>
          <w:lang w:val="en-US"/>
        </w:rPr>
        <w:t xml:space="preserve">All study participants </w:t>
      </w:r>
      <w:r w:rsidR="005B0840" w:rsidRPr="00102AD4">
        <w:rPr>
          <w:rFonts w:ascii="Arial" w:hAnsi="Arial" w:cs="Arial"/>
          <w:color w:val="000000"/>
          <w:sz w:val="24"/>
          <w:szCs w:val="24"/>
          <w:shd w:val="clear" w:color="auto" w:fill="FFFFFF"/>
          <w:lang w:val="en-US"/>
        </w:rPr>
        <w:t>provided written informed consent for participation in the study</w:t>
      </w:r>
      <w:r w:rsidR="001B669B" w:rsidRPr="00102AD4">
        <w:rPr>
          <w:rFonts w:ascii="Arial" w:hAnsi="Arial" w:cs="Arial"/>
          <w:color w:val="000000"/>
          <w:sz w:val="24"/>
          <w:szCs w:val="24"/>
          <w:shd w:val="clear" w:color="auto" w:fill="FFFFFF"/>
          <w:lang w:val="en-US"/>
        </w:rPr>
        <w:t>.</w:t>
      </w:r>
      <w:r w:rsidR="008970EE" w:rsidRPr="00102AD4">
        <w:rPr>
          <w:rFonts w:ascii="Arial" w:hAnsi="Arial" w:cs="Arial"/>
          <w:color w:val="000000"/>
          <w:sz w:val="24"/>
          <w:szCs w:val="24"/>
          <w:shd w:val="clear" w:color="auto" w:fill="FFFFFF"/>
          <w:lang w:val="en-US"/>
        </w:rPr>
        <w:t xml:space="preserve"> </w:t>
      </w:r>
      <w:r w:rsidRPr="00102AD4">
        <w:rPr>
          <w:rFonts w:ascii="Arial" w:hAnsi="Arial" w:cs="Arial"/>
          <w:sz w:val="24"/>
          <w:szCs w:val="24"/>
          <w:lang w:val="en-US"/>
        </w:rPr>
        <w:t xml:space="preserve">The recruitment of the research subjects took place through radio, social media, </w:t>
      </w:r>
      <w:proofErr w:type="spellStart"/>
      <w:r w:rsidRPr="00102AD4">
        <w:rPr>
          <w:rFonts w:ascii="Arial" w:hAnsi="Arial" w:cs="Arial"/>
          <w:sz w:val="24"/>
          <w:szCs w:val="24"/>
          <w:lang w:val="en-US"/>
        </w:rPr>
        <w:t>neighbourhood</w:t>
      </w:r>
      <w:proofErr w:type="spellEnd"/>
      <w:r w:rsidRPr="00102AD4">
        <w:rPr>
          <w:rFonts w:ascii="Arial" w:hAnsi="Arial" w:cs="Arial"/>
          <w:sz w:val="24"/>
          <w:szCs w:val="24"/>
          <w:lang w:val="en-US"/>
        </w:rPr>
        <w:t xml:space="preserve"> associations, churches, and groups of senior citizens meeting in the city hall of Senhor do </w:t>
      </w:r>
      <w:proofErr w:type="spellStart"/>
      <w:r w:rsidRPr="00102AD4">
        <w:rPr>
          <w:rFonts w:ascii="Arial" w:hAnsi="Arial" w:cs="Arial"/>
          <w:sz w:val="24"/>
          <w:szCs w:val="24"/>
          <w:lang w:val="en-US"/>
        </w:rPr>
        <w:t>Bonfim</w:t>
      </w:r>
      <w:proofErr w:type="spellEnd"/>
      <w:r w:rsidRPr="00102AD4">
        <w:rPr>
          <w:rFonts w:ascii="Arial" w:hAnsi="Arial" w:cs="Arial"/>
          <w:sz w:val="24"/>
          <w:szCs w:val="24"/>
          <w:lang w:val="en-US"/>
        </w:rPr>
        <w:t>-Ba.</w:t>
      </w:r>
      <w:r w:rsidR="00DF5C08" w:rsidRPr="00102AD4">
        <w:rPr>
          <w:rFonts w:ascii="Arial" w:hAnsi="Arial" w:cs="Arial"/>
          <w:sz w:val="24"/>
          <w:szCs w:val="24"/>
          <w:lang w:val="en-US"/>
        </w:rPr>
        <w:t xml:space="preserve"> </w:t>
      </w:r>
      <w:r w:rsidRPr="00102AD4">
        <w:rPr>
          <w:rFonts w:ascii="Arial" w:hAnsi="Arial" w:cs="Arial"/>
          <w:sz w:val="24"/>
          <w:szCs w:val="24"/>
          <w:lang w:val="en-US"/>
        </w:rPr>
        <w:t>The study sample was composed of elderly people from the community, and the inclusion criteria were as follows: both genders, being 60 years old or older</w:t>
      </w:r>
      <w:r w:rsidR="00E42AA9" w:rsidRPr="00102AD4">
        <w:rPr>
          <w:rFonts w:ascii="Arial" w:hAnsi="Arial" w:cs="Arial"/>
          <w:sz w:val="24"/>
          <w:szCs w:val="24"/>
          <w:lang w:val="en-US"/>
        </w:rPr>
        <w:t>,</w:t>
      </w:r>
      <w:r w:rsidRPr="00102AD4">
        <w:rPr>
          <w:rFonts w:ascii="Arial" w:hAnsi="Arial" w:cs="Arial"/>
          <w:sz w:val="24"/>
          <w:szCs w:val="24"/>
          <w:lang w:val="en-US"/>
        </w:rPr>
        <w:t xml:space="preserve"> and having poor sleep quality</w:t>
      </w:r>
      <w:r w:rsidR="00A33986" w:rsidRPr="00102AD4">
        <w:rPr>
          <w:rFonts w:ascii="Arial" w:hAnsi="Arial" w:cs="Arial"/>
          <w:sz w:val="24"/>
          <w:szCs w:val="24"/>
          <w:lang w:val="en-US"/>
        </w:rPr>
        <w:t>.</w:t>
      </w:r>
      <w:r w:rsidR="000400AA" w:rsidRPr="00102AD4">
        <w:rPr>
          <w:rFonts w:ascii="Arial" w:hAnsi="Arial" w:cs="Arial"/>
          <w:sz w:val="24"/>
          <w:szCs w:val="24"/>
          <w:lang w:val="en-US"/>
        </w:rPr>
        <w:t xml:space="preserve"> </w:t>
      </w:r>
      <w:r w:rsidRPr="00102AD4">
        <w:rPr>
          <w:rFonts w:ascii="Arial" w:hAnsi="Arial" w:cs="Arial"/>
          <w:sz w:val="24"/>
          <w:szCs w:val="24"/>
          <w:lang w:val="en-US"/>
        </w:rPr>
        <w:t xml:space="preserve">Participants with cognitive impairment identified </w:t>
      </w:r>
      <w:r w:rsidR="00E42AA9" w:rsidRPr="00102AD4">
        <w:rPr>
          <w:rFonts w:ascii="Arial" w:hAnsi="Arial" w:cs="Arial"/>
          <w:sz w:val="24"/>
          <w:szCs w:val="24"/>
          <w:lang w:val="en-US"/>
        </w:rPr>
        <w:t>via</w:t>
      </w:r>
      <w:r w:rsidR="00D36026" w:rsidRPr="00102AD4">
        <w:rPr>
          <w:rFonts w:ascii="Arial" w:hAnsi="Arial" w:cs="Arial"/>
          <w:sz w:val="24"/>
          <w:szCs w:val="24"/>
          <w:lang w:val="en-US"/>
        </w:rPr>
        <w:t xml:space="preserve"> </w:t>
      </w:r>
      <w:r w:rsidRPr="00102AD4">
        <w:rPr>
          <w:rFonts w:ascii="Arial" w:hAnsi="Arial" w:cs="Arial"/>
          <w:sz w:val="24"/>
          <w:szCs w:val="24"/>
          <w:lang w:val="en-US"/>
        </w:rPr>
        <w:t>the Mini Mental State Examination (MMSE) were excluded</w:t>
      </w:r>
      <w:r w:rsidR="000B68F1" w:rsidRPr="00102AD4">
        <w:rPr>
          <w:rFonts w:ascii="Arial" w:hAnsi="Arial" w:cs="Arial"/>
          <w:sz w:val="24"/>
          <w:szCs w:val="24"/>
          <w:vertAlign w:val="superscript"/>
          <w:lang w:val="en-US"/>
        </w:rPr>
        <w:t>15</w:t>
      </w:r>
      <w:r w:rsidR="002B30A3" w:rsidRPr="00102AD4">
        <w:rPr>
          <w:rFonts w:ascii="Arial" w:hAnsi="Arial" w:cs="Arial"/>
          <w:sz w:val="24"/>
          <w:szCs w:val="24"/>
          <w:lang w:val="en-US"/>
        </w:rPr>
        <w:t>.</w:t>
      </w:r>
    </w:p>
    <w:p w14:paraId="7E797FF0" w14:textId="2CACBF5F" w:rsidR="00F80EA7" w:rsidRPr="00F80EA7" w:rsidRDefault="00F80EA7" w:rsidP="001D73CE">
      <w:pPr>
        <w:autoSpaceDE w:val="0"/>
        <w:autoSpaceDN w:val="0"/>
        <w:adjustRightInd w:val="0"/>
        <w:spacing w:line="360" w:lineRule="auto"/>
        <w:jc w:val="both"/>
        <w:rPr>
          <w:rFonts w:ascii="Arial" w:hAnsi="Arial" w:cs="Arial"/>
          <w:b/>
          <w:bCs/>
          <w:sz w:val="24"/>
          <w:szCs w:val="24"/>
          <w:lang w:val="en-US"/>
        </w:rPr>
      </w:pPr>
      <w:r w:rsidRPr="00F80EA7">
        <w:rPr>
          <w:rFonts w:ascii="Arial" w:hAnsi="Arial" w:cs="Arial"/>
          <w:b/>
          <w:bCs/>
          <w:sz w:val="24"/>
          <w:szCs w:val="24"/>
          <w:lang w:val="en-US"/>
        </w:rPr>
        <w:t>Assessments</w:t>
      </w:r>
    </w:p>
    <w:p w14:paraId="3F5A4F30" w14:textId="5D3968E2" w:rsidR="00DE5CE5" w:rsidRPr="00102AD4" w:rsidRDefault="001C4EF5" w:rsidP="001D73CE">
      <w:pPr>
        <w:autoSpaceDE w:val="0"/>
        <w:autoSpaceDN w:val="0"/>
        <w:adjustRightInd w:val="0"/>
        <w:spacing w:line="360" w:lineRule="auto"/>
        <w:jc w:val="both"/>
        <w:rPr>
          <w:rFonts w:ascii="Arial" w:hAnsi="Arial" w:cs="Arial"/>
          <w:sz w:val="24"/>
          <w:szCs w:val="24"/>
          <w:lang w:val="en-US"/>
        </w:rPr>
      </w:pPr>
      <w:r w:rsidRPr="00102AD4">
        <w:rPr>
          <w:rFonts w:ascii="Arial" w:hAnsi="Arial" w:cs="Arial"/>
          <w:sz w:val="24"/>
          <w:szCs w:val="24"/>
          <w:lang w:val="en-US"/>
        </w:rPr>
        <w:t xml:space="preserve">Through individual interviews, data related to sociodemographic and anthropometric characteristics, self-reported morbidities, presence of multimorbidity (≥2 chronic diseases), </w:t>
      </w:r>
      <w:r w:rsidR="000F5B7C" w:rsidRPr="00102AD4">
        <w:rPr>
          <w:rFonts w:ascii="Arial" w:hAnsi="Arial" w:cs="Arial"/>
          <w:sz w:val="24"/>
          <w:szCs w:val="24"/>
          <w:lang w:val="en-US"/>
        </w:rPr>
        <w:t xml:space="preserve">a </w:t>
      </w:r>
      <w:r w:rsidRPr="00102AD4">
        <w:rPr>
          <w:rFonts w:ascii="Arial" w:hAnsi="Arial" w:cs="Arial"/>
          <w:sz w:val="24"/>
          <w:szCs w:val="24"/>
          <w:lang w:val="en-US"/>
        </w:rPr>
        <w:t xml:space="preserve">history of chronic pain, and functional mobility were </w:t>
      </w:r>
      <w:proofErr w:type="gramStart"/>
      <w:r w:rsidRPr="00102AD4">
        <w:rPr>
          <w:rFonts w:ascii="Arial" w:hAnsi="Arial" w:cs="Arial"/>
          <w:sz w:val="24"/>
          <w:szCs w:val="24"/>
          <w:lang w:val="en-US"/>
        </w:rPr>
        <w:t>collected</w:t>
      </w:r>
      <w:proofErr w:type="gramEnd"/>
      <w:r w:rsidRPr="00102AD4">
        <w:rPr>
          <w:rFonts w:ascii="Arial" w:hAnsi="Arial" w:cs="Arial"/>
          <w:sz w:val="24"/>
          <w:szCs w:val="24"/>
          <w:lang w:val="en-US"/>
        </w:rPr>
        <w:t xml:space="preserve"> and the following assessment instruments were used: MMSE</w:t>
      </w:r>
      <w:r w:rsidR="00086BA3" w:rsidRPr="00102AD4">
        <w:rPr>
          <w:rFonts w:ascii="Arial" w:hAnsi="Arial" w:cs="Arial"/>
          <w:sz w:val="24"/>
          <w:szCs w:val="24"/>
          <w:vertAlign w:val="superscript"/>
          <w:lang w:val="en-US"/>
        </w:rPr>
        <w:t xml:space="preserve"> </w:t>
      </w:r>
      <w:r w:rsidR="000B68F1" w:rsidRPr="00102AD4">
        <w:rPr>
          <w:rFonts w:ascii="Arial" w:hAnsi="Arial" w:cs="Arial"/>
          <w:sz w:val="24"/>
          <w:szCs w:val="24"/>
          <w:vertAlign w:val="superscript"/>
          <w:lang w:val="en-US"/>
        </w:rPr>
        <w:t>15</w:t>
      </w:r>
      <w:r w:rsidR="00256A9B" w:rsidRPr="00102AD4">
        <w:rPr>
          <w:rFonts w:ascii="Arial" w:hAnsi="Arial" w:cs="Arial"/>
          <w:sz w:val="24"/>
          <w:szCs w:val="24"/>
          <w:lang w:val="en-US"/>
        </w:rPr>
        <w:t xml:space="preserve">, </w:t>
      </w:r>
      <w:r w:rsidRPr="00102AD4">
        <w:rPr>
          <w:rFonts w:ascii="Arial" w:hAnsi="Arial" w:cs="Arial"/>
          <w:sz w:val="24"/>
          <w:szCs w:val="24"/>
          <w:lang w:val="en-US"/>
        </w:rPr>
        <w:t>Visual Analogue Scale (</w:t>
      </w:r>
      <w:r w:rsidR="00256A9B" w:rsidRPr="00102AD4">
        <w:rPr>
          <w:rFonts w:ascii="Arial" w:hAnsi="Arial" w:cs="Arial"/>
          <w:sz w:val="24"/>
          <w:szCs w:val="24"/>
          <w:lang w:val="en-US"/>
        </w:rPr>
        <w:t>V</w:t>
      </w:r>
      <w:r w:rsidR="009D22B0" w:rsidRPr="00102AD4">
        <w:rPr>
          <w:rFonts w:ascii="Arial" w:hAnsi="Arial" w:cs="Arial"/>
          <w:sz w:val="24"/>
          <w:szCs w:val="24"/>
          <w:lang w:val="en-US"/>
        </w:rPr>
        <w:t>A</w:t>
      </w:r>
      <w:r w:rsidRPr="00102AD4">
        <w:rPr>
          <w:rFonts w:ascii="Arial" w:hAnsi="Arial" w:cs="Arial"/>
          <w:sz w:val="24"/>
          <w:szCs w:val="24"/>
          <w:lang w:val="en-US"/>
        </w:rPr>
        <w:t>S</w:t>
      </w:r>
      <w:r w:rsidR="00256A9B" w:rsidRPr="00102AD4">
        <w:rPr>
          <w:rFonts w:ascii="Arial" w:hAnsi="Arial" w:cs="Arial"/>
          <w:sz w:val="24"/>
          <w:szCs w:val="24"/>
          <w:lang w:val="en-US"/>
        </w:rPr>
        <w:t>)</w:t>
      </w:r>
      <w:r w:rsidR="000B68F1" w:rsidRPr="00102AD4">
        <w:rPr>
          <w:rFonts w:ascii="Arial" w:hAnsi="Arial" w:cs="Arial"/>
          <w:sz w:val="24"/>
          <w:szCs w:val="24"/>
          <w:vertAlign w:val="superscript"/>
          <w:lang w:val="en-US"/>
        </w:rPr>
        <w:t>16</w:t>
      </w:r>
      <w:r w:rsidR="00A814A9" w:rsidRPr="00102AD4">
        <w:rPr>
          <w:rFonts w:ascii="Arial" w:hAnsi="Arial" w:cs="Arial"/>
          <w:sz w:val="24"/>
          <w:szCs w:val="24"/>
          <w:lang w:val="en-US"/>
        </w:rPr>
        <w:t>,</w:t>
      </w:r>
      <w:r w:rsidR="00256A9B" w:rsidRPr="00102AD4">
        <w:rPr>
          <w:rFonts w:ascii="Arial" w:hAnsi="Arial" w:cs="Arial"/>
          <w:sz w:val="24"/>
          <w:szCs w:val="24"/>
          <w:lang w:val="en-US"/>
        </w:rPr>
        <w:t xml:space="preserve"> </w:t>
      </w:r>
      <w:r w:rsidRPr="00102AD4">
        <w:rPr>
          <w:rFonts w:ascii="Arial" w:hAnsi="Arial" w:cs="Arial"/>
          <w:sz w:val="24"/>
          <w:szCs w:val="24"/>
          <w:lang w:val="en-US"/>
        </w:rPr>
        <w:t xml:space="preserve">Pittsburgh </w:t>
      </w:r>
      <w:r w:rsidR="00A14842" w:rsidRPr="00102AD4">
        <w:rPr>
          <w:rFonts w:ascii="Arial" w:hAnsi="Arial" w:cs="Arial"/>
          <w:sz w:val="24"/>
          <w:szCs w:val="24"/>
          <w:lang w:val="en-US"/>
        </w:rPr>
        <w:t>S</w:t>
      </w:r>
      <w:r w:rsidRPr="00102AD4">
        <w:rPr>
          <w:rFonts w:ascii="Arial" w:hAnsi="Arial" w:cs="Arial"/>
          <w:sz w:val="24"/>
          <w:szCs w:val="24"/>
          <w:lang w:val="en-US"/>
        </w:rPr>
        <w:t xml:space="preserve">leep </w:t>
      </w:r>
      <w:r w:rsidR="00A14842" w:rsidRPr="00102AD4">
        <w:rPr>
          <w:rFonts w:ascii="Arial" w:hAnsi="Arial" w:cs="Arial"/>
          <w:sz w:val="24"/>
          <w:szCs w:val="24"/>
          <w:lang w:val="en-US"/>
        </w:rPr>
        <w:t>Q</w:t>
      </w:r>
      <w:r w:rsidRPr="00102AD4">
        <w:rPr>
          <w:rFonts w:ascii="Arial" w:hAnsi="Arial" w:cs="Arial"/>
          <w:sz w:val="24"/>
          <w:szCs w:val="24"/>
          <w:lang w:val="en-US"/>
        </w:rPr>
        <w:t xml:space="preserve">uality </w:t>
      </w:r>
      <w:r w:rsidR="00A14842" w:rsidRPr="00102AD4">
        <w:rPr>
          <w:rFonts w:ascii="Arial" w:hAnsi="Arial" w:cs="Arial"/>
          <w:sz w:val="24"/>
          <w:szCs w:val="24"/>
          <w:lang w:val="en-US"/>
        </w:rPr>
        <w:t xml:space="preserve">Index </w:t>
      </w:r>
      <w:r w:rsidRPr="00102AD4">
        <w:rPr>
          <w:rFonts w:ascii="Arial" w:hAnsi="Arial" w:cs="Arial"/>
          <w:sz w:val="24"/>
          <w:szCs w:val="24"/>
          <w:lang w:val="en-US"/>
        </w:rPr>
        <w:t>(PSQI</w:t>
      </w:r>
      <w:r w:rsidR="00C25537" w:rsidRPr="00102AD4">
        <w:rPr>
          <w:rFonts w:ascii="Arial" w:hAnsi="Arial" w:cs="Arial"/>
          <w:sz w:val="24"/>
          <w:szCs w:val="24"/>
          <w:lang w:val="en-US"/>
        </w:rPr>
        <w:t>)</w:t>
      </w:r>
      <w:r w:rsidR="000B68F1" w:rsidRPr="00102AD4">
        <w:rPr>
          <w:rFonts w:ascii="Arial" w:hAnsi="Arial" w:cs="Arial"/>
          <w:sz w:val="24"/>
          <w:szCs w:val="24"/>
          <w:vertAlign w:val="superscript"/>
          <w:lang w:val="en-US"/>
        </w:rPr>
        <w:t>17</w:t>
      </w:r>
      <w:r w:rsidRPr="00102AD4">
        <w:rPr>
          <w:rFonts w:ascii="Arial" w:hAnsi="Arial" w:cs="Arial"/>
          <w:sz w:val="24"/>
          <w:szCs w:val="24"/>
          <w:lang w:val="en-US"/>
        </w:rPr>
        <w:t>,</w:t>
      </w:r>
      <w:r w:rsidR="00A814A9" w:rsidRPr="00102AD4">
        <w:rPr>
          <w:rFonts w:ascii="Arial" w:hAnsi="Arial" w:cs="Arial"/>
          <w:sz w:val="24"/>
          <w:szCs w:val="24"/>
          <w:lang w:val="en-US"/>
        </w:rPr>
        <w:t xml:space="preserve"> </w:t>
      </w:r>
      <w:r w:rsidRPr="00102AD4">
        <w:rPr>
          <w:rFonts w:ascii="Arial" w:hAnsi="Arial" w:cs="Arial"/>
          <w:sz w:val="24"/>
          <w:szCs w:val="24"/>
          <w:lang w:val="en-US"/>
        </w:rPr>
        <w:t xml:space="preserve">and the </w:t>
      </w:r>
      <w:r w:rsidR="00DE3EEB" w:rsidRPr="00102AD4">
        <w:rPr>
          <w:rFonts w:ascii="Arial" w:eastAsia="TwCenMT-Regular" w:hAnsi="Arial" w:cs="Arial"/>
          <w:sz w:val="24"/>
          <w:szCs w:val="24"/>
          <w:lang w:val="en-US"/>
        </w:rPr>
        <w:t>World Health Organization Quality of Life Group-Old (</w:t>
      </w:r>
      <w:r w:rsidR="004A3587" w:rsidRPr="00102AD4">
        <w:rPr>
          <w:rFonts w:ascii="Arial" w:eastAsia="TwCenMT-Regular" w:hAnsi="Arial" w:cs="Arial"/>
          <w:sz w:val="24"/>
          <w:szCs w:val="24"/>
          <w:lang w:val="en-US"/>
        </w:rPr>
        <w:t>WHOQOL-OLD</w:t>
      </w:r>
      <w:r w:rsidR="00DE3EEB" w:rsidRPr="00102AD4">
        <w:rPr>
          <w:rFonts w:ascii="Arial" w:eastAsia="TwCenMT-Regular" w:hAnsi="Arial" w:cs="Arial"/>
          <w:sz w:val="24"/>
          <w:szCs w:val="24"/>
          <w:lang w:val="en-US"/>
        </w:rPr>
        <w:t>)</w:t>
      </w:r>
      <w:r w:rsidR="000B68F1" w:rsidRPr="00102AD4">
        <w:rPr>
          <w:rFonts w:ascii="Arial" w:eastAsia="TwCenMT-Regular" w:hAnsi="Arial" w:cs="Arial"/>
          <w:sz w:val="24"/>
          <w:szCs w:val="24"/>
          <w:vertAlign w:val="superscript"/>
          <w:lang w:val="en-US"/>
        </w:rPr>
        <w:t>18</w:t>
      </w:r>
      <w:r w:rsidR="00877E17" w:rsidRPr="00102AD4">
        <w:rPr>
          <w:rFonts w:ascii="Arial" w:eastAsia="TwCenMT-Regular" w:hAnsi="Arial" w:cs="Arial"/>
          <w:sz w:val="24"/>
          <w:szCs w:val="24"/>
          <w:lang w:val="en-US"/>
        </w:rPr>
        <w:t>.</w:t>
      </w:r>
    </w:p>
    <w:p w14:paraId="069CBE94" w14:textId="395BDC29" w:rsidR="001D3659" w:rsidRPr="00102AD4" w:rsidRDefault="001C4EF5" w:rsidP="001D73CE">
      <w:pPr>
        <w:spacing w:line="360" w:lineRule="auto"/>
        <w:jc w:val="both"/>
        <w:rPr>
          <w:rFonts w:ascii="Arial" w:hAnsi="Arial" w:cs="Arial"/>
          <w:color w:val="000000" w:themeColor="text1"/>
          <w:sz w:val="24"/>
          <w:szCs w:val="24"/>
          <w:lang w:val="en-US"/>
        </w:rPr>
      </w:pPr>
      <w:r w:rsidRPr="00102AD4">
        <w:rPr>
          <w:rFonts w:ascii="Arial" w:hAnsi="Arial" w:cs="Arial"/>
          <w:color w:val="000000" w:themeColor="text1"/>
          <w:sz w:val="24"/>
          <w:szCs w:val="24"/>
          <w:shd w:val="clear" w:color="auto" w:fill="FFFFFF"/>
          <w:lang w:val="en-US"/>
        </w:rPr>
        <w:t xml:space="preserve">Regarding anthropometric variables, weight was verified using a </w:t>
      </w:r>
      <w:proofErr w:type="spellStart"/>
      <w:r w:rsidRPr="00102AD4">
        <w:rPr>
          <w:rFonts w:ascii="Arial" w:hAnsi="Arial" w:cs="Arial"/>
          <w:color w:val="000000" w:themeColor="text1"/>
          <w:sz w:val="24"/>
          <w:szCs w:val="24"/>
          <w:shd w:val="clear" w:color="auto" w:fill="FFFFFF"/>
          <w:lang w:val="en-US"/>
        </w:rPr>
        <w:t>Welmy</w:t>
      </w:r>
      <w:proofErr w:type="spellEnd"/>
      <w:r w:rsidR="00351007" w:rsidRPr="00102AD4">
        <w:rPr>
          <w:rFonts w:ascii="Arial" w:hAnsi="Arial" w:cs="Arial"/>
          <w:color w:val="000000" w:themeColor="text1"/>
          <w:sz w:val="24"/>
          <w:szCs w:val="24"/>
          <w:vertAlign w:val="superscript"/>
          <w:lang w:val="en-US"/>
        </w:rPr>
        <w:t>®</w:t>
      </w:r>
      <w:r w:rsidR="00351007" w:rsidRPr="00102AD4">
        <w:rPr>
          <w:rFonts w:ascii="Arial" w:hAnsi="Arial" w:cs="Arial"/>
          <w:color w:val="000000" w:themeColor="text1"/>
          <w:sz w:val="24"/>
          <w:szCs w:val="24"/>
          <w:lang w:val="en-US"/>
        </w:rPr>
        <w:t xml:space="preserve"> </w:t>
      </w:r>
      <w:r w:rsidRPr="00102AD4">
        <w:rPr>
          <w:rFonts w:ascii="Arial" w:hAnsi="Arial" w:cs="Arial"/>
          <w:color w:val="000000" w:themeColor="text1"/>
          <w:sz w:val="24"/>
          <w:szCs w:val="24"/>
          <w:shd w:val="clear" w:color="auto" w:fill="FFFFFF"/>
          <w:lang w:val="en-US"/>
        </w:rPr>
        <w:t>anthropometric scale</w:t>
      </w:r>
      <w:r w:rsidRPr="00102AD4">
        <w:rPr>
          <w:rFonts w:ascii="Arial" w:hAnsi="Arial" w:cs="Arial"/>
          <w:color w:val="000000" w:themeColor="text1"/>
          <w:sz w:val="24"/>
          <w:szCs w:val="24"/>
          <w:lang w:val="en-US"/>
        </w:rPr>
        <w:t xml:space="preserve"> with</w:t>
      </w:r>
      <w:r w:rsidR="00351007" w:rsidRPr="00102AD4">
        <w:rPr>
          <w:rFonts w:ascii="Arial" w:hAnsi="Arial" w:cs="Arial"/>
          <w:color w:val="000000" w:themeColor="text1"/>
          <w:sz w:val="24"/>
          <w:szCs w:val="24"/>
          <w:lang w:val="en-US"/>
        </w:rPr>
        <w:t xml:space="preserve"> </w:t>
      </w:r>
      <w:r w:rsidRPr="00102AD4">
        <w:rPr>
          <w:rFonts w:ascii="Arial" w:hAnsi="Arial" w:cs="Arial"/>
          <w:color w:val="000000" w:themeColor="text1"/>
          <w:sz w:val="24"/>
          <w:szCs w:val="24"/>
          <w:lang w:val="en-US"/>
        </w:rPr>
        <w:t xml:space="preserve">a capacity of 150 </w:t>
      </w:r>
      <w:r w:rsidR="00351007" w:rsidRPr="00102AD4">
        <w:rPr>
          <w:rFonts w:ascii="Arial" w:hAnsi="Arial" w:cs="Arial"/>
          <w:color w:val="000000" w:themeColor="text1"/>
          <w:sz w:val="24"/>
          <w:szCs w:val="24"/>
          <w:lang w:val="en-US"/>
        </w:rPr>
        <w:t>kg</w:t>
      </w:r>
      <w:r w:rsidR="00351007" w:rsidRPr="00102AD4">
        <w:rPr>
          <w:rFonts w:ascii="Arial" w:hAnsi="Arial" w:cs="Arial"/>
          <w:color w:val="000000" w:themeColor="text1"/>
          <w:sz w:val="24"/>
          <w:szCs w:val="24"/>
          <w:shd w:val="clear" w:color="auto" w:fill="FFFFFF"/>
          <w:lang w:val="en-US"/>
        </w:rPr>
        <w:t xml:space="preserve"> </w:t>
      </w:r>
      <w:r w:rsidR="00281CBD" w:rsidRPr="00102AD4">
        <w:rPr>
          <w:rFonts w:ascii="Arial" w:hAnsi="Arial" w:cs="Arial"/>
          <w:color w:val="000000" w:themeColor="text1"/>
          <w:sz w:val="24"/>
          <w:szCs w:val="24"/>
          <w:shd w:val="clear" w:color="auto" w:fill="FFFFFF"/>
          <w:lang w:val="en-US"/>
        </w:rPr>
        <w:t xml:space="preserve">arranged on a flat surface. The elderly </w:t>
      </w:r>
      <w:proofErr w:type="gramStart"/>
      <w:r w:rsidR="00281CBD" w:rsidRPr="00102AD4">
        <w:rPr>
          <w:rFonts w:ascii="Arial" w:hAnsi="Arial" w:cs="Arial"/>
          <w:color w:val="000000" w:themeColor="text1"/>
          <w:sz w:val="24"/>
          <w:szCs w:val="24"/>
          <w:shd w:val="clear" w:color="auto" w:fill="FFFFFF"/>
          <w:lang w:val="en-US"/>
        </w:rPr>
        <w:t>were</w:t>
      </w:r>
      <w:proofErr w:type="gramEnd"/>
      <w:r w:rsidR="00281CBD" w:rsidRPr="00102AD4">
        <w:rPr>
          <w:rFonts w:ascii="Arial" w:hAnsi="Arial" w:cs="Arial"/>
          <w:color w:val="000000" w:themeColor="text1"/>
          <w:sz w:val="24"/>
          <w:szCs w:val="24"/>
          <w:shd w:val="clear" w:color="auto" w:fill="FFFFFF"/>
          <w:lang w:val="en-US"/>
        </w:rPr>
        <w:t xml:space="preserve"> instructed to wear light clothes and were asked to climb barefoot and with empty pockets </w:t>
      </w:r>
      <w:r w:rsidR="00B04AA2" w:rsidRPr="00102AD4">
        <w:rPr>
          <w:rFonts w:ascii="Arial" w:hAnsi="Arial" w:cs="Arial"/>
          <w:color w:val="000000" w:themeColor="text1"/>
          <w:sz w:val="24"/>
          <w:szCs w:val="24"/>
          <w:shd w:val="clear" w:color="auto" w:fill="FFFFFF"/>
          <w:lang w:val="en-US"/>
        </w:rPr>
        <w:t xml:space="preserve">to </w:t>
      </w:r>
      <w:r w:rsidR="00281CBD" w:rsidRPr="00102AD4">
        <w:rPr>
          <w:rFonts w:ascii="Arial" w:hAnsi="Arial" w:cs="Arial"/>
          <w:color w:val="000000" w:themeColor="text1"/>
          <w:sz w:val="24"/>
          <w:szCs w:val="24"/>
          <w:shd w:val="clear" w:color="auto" w:fill="FFFFFF"/>
          <w:lang w:val="en-US"/>
        </w:rPr>
        <w:t xml:space="preserve">the </w:t>
      </w:r>
      <w:proofErr w:type="spellStart"/>
      <w:r w:rsidR="00281CBD" w:rsidRPr="00102AD4">
        <w:rPr>
          <w:rFonts w:ascii="Arial" w:hAnsi="Arial" w:cs="Arial"/>
          <w:color w:val="000000" w:themeColor="text1"/>
          <w:sz w:val="24"/>
          <w:szCs w:val="24"/>
          <w:shd w:val="clear" w:color="auto" w:fill="FFFFFF"/>
          <w:lang w:val="en-US"/>
        </w:rPr>
        <w:t>centre</w:t>
      </w:r>
      <w:proofErr w:type="spellEnd"/>
      <w:r w:rsidR="00281CBD" w:rsidRPr="00102AD4">
        <w:rPr>
          <w:rFonts w:ascii="Arial" w:hAnsi="Arial" w:cs="Arial"/>
          <w:color w:val="000000" w:themeColor="text1"/>
          <w:sz w:val="24"/>
          <w:szCs w:val="24"/>
          <w:shd w:val="clear" w:color="auto" w:fill="FFFFFF"/>
          <w:lang w:val="en-US"/>
        </w:rPr>
        <w:t xml:space="preserve"> of the base of the scale, with the body erect and weight evenly distributed between the two feet, arms at the sides</w:t>
      </w:r>
      <w:r w:rsidRPr="00102AD4">
        <w:rPr>
          <w:rFonts w:ascii="Arial" w:hAnsi="Arial" w:cs="Arial"/>
          <w:color w:val="000000"/>
          <w:sz w:val="24"/>
          <w:szCs w:val="24"/>
          <w:lang w:val="en-US"/>
        </w:rPr>
        <w:t>, and looking forward</w:t>
      </w:r>
      <w:r w:rsidR="00351007" w:rsidRPr="00102AD4">
        <w:rPr>
          <w:rFonts w:ascii="Arial" w:hAnsi="Arial" w:cs="Arial"/>
          <w:color w:val="000000" w:themeColor="text1"/>
          <w:sz w:val="24"/>
          <w:szCs w:val="24"/>
          <w:shd w:val="clear" w:color="auto" w:fill="FFFFFF"/>
          <w:lang w:val="en-US"/>
        </w:rPr>
        <w:t>.</w:t>
      </w:r>
      <w:r w:rsidR="00351007" w:rsidRPr="00102AD4">
        <w:rPr>
          <w:rFonts w:ascii="Arial" w:hAnsi="Arial" w:cs="Arial"/>
          <w:color w:val="000000" w:themeColor="text1"/>
          <w:sz w:val="24"/>
          <w:szCs w:val="24"/>
          <w:lang w:val="en-US"/>
        </w:rPr>
        <w:t xml:space="preserve"> </w:t>
      </w:r>
      <w:r w:rsidR="00B620EE" w:rsidRPr="00102AD4">
        <w:rPr>
          <w:rFonts w:ascii="Arial" w:hAnsi="Arial" w:cs="Arial"/>
          <w:color w:val="000000" w:themeColor="text1"/>
          <w:sz w:val="24"/>
          <w:szCs w:val="24"/>
          <w:lang w:val="en-US"/>
        </w:rPr>
        <w:t xml:space="preserve">Height (in meters) was measured with a vertical stadiometer attached to the scale, with the participant </w:t>
      </w:r>
      <w:r w:rsidR="00B04AA2" w:rsidRPr="00102AD4">
        <w:rPr>
          <w:rFonts w:ascii="Arial" w:hAnsi="Arial" w:cs="Arial"/>
          <w:color w:val="000000" w:themeColor="text1"/>
          <w:sz w:val="24"/>
          <w:szCs w:val="24"/>
          <w:lang w:val="en-US"/>
        </w:rPr>
        <w:t xml:space="preserve">standing </w:t>
      </w:r>
      <w:r w:rsidR="00B620EE" w:rsidRPr="00102AD4">
        <w:rPr>
          <w:rFonts w:ascii="Arial" w:hAnsi="Arial" w:cs="Arial"/>
          <w:color w:val="000000" w:themeColor="text1"/>
          <w:sz w:val="24"/>
          <w:szCs w:val="24"/>
          <w:lang w:val="en-US"/>
        </w:rPr>
        <w:t xml:space="preserve">with his back to the device, </w:t>
      </w:r>
      <w:proofErr w:type="gramStart"/>
      <w:r w:rsidR="00B620EE" w:rsidRPr="00102AD4">
        <w:rPr>
          <w:rFonts w:ascii="Arial" w:hAnsi="Arial" w:cs="Arial"/>
          <w:color w:val="000000" w:themeColor="text1"/>
          <w:sz w:val="24"/>
          <w:szCs w:val="24"/>
          <w:lang w:val="en-US"/>
        </w:rPr>
        <w:t>legs</w:t>
      </w:r>
      <w:proofErr w:type="gramEnd"/>
      <w:r w:rsidR="00B620EE" w:rsidRPr="00102AD4">
        <w:rPr>
          <w:rFonts w:ascii="Arial" w:hAnsi="Arial" w:cs="Arial"/>
          <w:color w:val="000000" w:themeColor="text1"/>
          <w:sz w:val="24"/>
          <w:szCs w:val="24"/>
          <w:lang w:val="en-US"/>
        </w:rPr>
        <w:t xml:space="preserve"> and feet parallel, arms </w:t>
      </w:r>
      <w:r w:rsidR="00B04AA2" w:rsidRPr="00102AD4">
        <w:rPr>
          <w:rFonts w:ascii="Arial" w:hAnsi="Arial" w:cs="Arial"/>
          <w:color w:val="000000" w:themeColor="text1"/>
          <w:sz w:val="24"/>
          <w:szCs w:val="24"/>
          <w:lang w:val="en-US"/>
        </w:rPr>
        <w:t>at the sides</w:t>
      </w:r>
      <w:r w:rsidRPr="00102AD4">
        <w:rPr>
          <w:rFonts w:ascii="Arial" w:hAnsi="Arial" w:cs="Arial"/>
          <w:color w:val="000000"/>
          <w:sz w:val="24"/>
          <w:szCs w:val="24"/>
          <w:lang w:val="en-US"/>
        </w:rPr>
        <w:t>, and palms facing the body</w:t>
      </w:r>
      <w:r w:rsidR="001B6326" w:rsidRPr="00102AD4">
        <w:rPr>
          <w:rFonts w:ascii="Arial" w:hAnsi="Arial" w:cs="Arial"/>
          <w:color w:val="000000" w:themeColor="text1"/>
          <w:sz w:val="24"/>
          <w:szCs w:val="24"/>
          <w:lang w:val="en-US"/>
        </w:rPr>
        <w:t>.</w:t>
      </w:r>
      <w:r w:rsidR="000578D5" w:rsidRPr="00102AD4">
        <w:rPr>
          <w:rFonts w:ascii="Arial" w:hAnsi="Arial" w:cs="Arial"/>
          <w:color w:val="000000" w:themeColor="text1"/>
          <w:sz w:val="24"/>
          <w:szCs w:val="24"/>
          <w:lang w:val="en-US"/>
        </w:rPr>
        <w:t xml:space="preserve"> </w:t>
      </w:r>
      <w:r w:rsidR="00B620EE" w:rsidRPr="00102AD4">
        <w:rPr>
          <w:rFonts w:ascii="Arial" w:hAnsi="Arial" w:cs="Arial"/>
          <w:color w:val="000000" w:themeColor="text1"/>
          <w:sz w:val="24"/>
          <w:szCs w:val="24"/>
          <w:lang w:val="en-US"/>
        </w:rPr>
        <w:t xml:space="preserve">Body mass index (BMI) was determined by the ratio of body mass in </w:t>
      </w:r>
      <w:proofErr w:type="spellStart"/>
      <w:r w:rsidR="00B620EE" w:rsidRPr="00102AD4">
        <w:rPr>
          <w:rFonts w:ascii="Arial" w:hAnsi="Arial" w:cs="Arial"/>
          <w:color w:val="000000" w:themeColor="text1"/>
          <w:sz w:val="24"/>
          <w:szCs w:val="24"/>
          <w:lang w:val="en-US"/>
        </w:rPr>
        <w:t>kilogrammes</w:t>
      </w:r>
      <w:proofErr w:type="spellEnd"/>
      <w:r w:rsidR="00B620EE" w:rsidRPr="00102AD4">
        <w:rPr>
          <w:rFonts w:ascii="Arial" w:hAnsi="Arial" w:cs="Arial"/>
          <w:color w:val="000000" w:themeColor="text1"/>
          <w:sz w:val="24"/>
          <w:szCs w:val="24"/>
          <w:lang w:val="en-US"/>
        </w:rPr>
        <w:t xml:space="preserve"> divided by height in meters squared</w:t>
      </w:r>
      <w:r w:rsidR="001B6326" w:rsidRPr="00102AD4">
        <w:rPr>
          <w:rFonts w:ascii="Arial" w:hAnsi="Arial" w:cs="Arial"/>
          <w:color w:val="000000" w:themeColor="text1"/>
          <w:sz w:val="24"/>
          <w:szCs w:val="24"/>
          <w:lang w:val="en-US"/>
        </w:rPr>
        <w:t>.</w:t>
      </w:r>
    </w:p>
    <w:p w14:paraId="4647FAF3" w14:textId="3F9FD35E" w:rsidR="001D3659" w:rsidRPr="00102AD4" w:rsidRDefault="00B45BF5" w:rsidP="001D73CE">
      <w:pPr>
        <w:spacing w:line="360" w:lineRule="auto"/>
        <w:jc w:val="both"/>
        <w:rPr>
          <w:rStyle w:val="A3"/>
          <w:rFonts w:ascii="Arial" w:hAnsi="Arial" w:cs="Arial"/>
          <w:sz w:val="24"/>
          <w:szCs w:val="24"/>
          <w:lang w:val="en-US"/>
        </w:rPr>
      </w:pPr>
      <w:r w:rsidRPr="00102AD4">
        <w:rPr>
          <w:rFonts w:ascii="Arial" w:hAnsi="Arial" w:cs="Arial"/>
          <w:color w:val="000000"/>
          <w:sz w:val="24"/>
          <w:szCs w:val="24"/>
          <w:bdr w:val="none" w:sz="0" w:space="0" w:color="auto" w:frame="1"/>
          <w:lang w:val="en-US"/>
        </w:rPr>
        <w:t>S</w:t>
      </w:r>
      <w:r w:rsidR="001C4EF5" w:rsidRPr="00102AD4">
        <w:rPr>
          <w:rFonts w:ascii="Arial" w:hAnsi="Arial" w:cs="Arial"/>
          <w:color w:val="000000"/>
          <w:sz w:val="24"/>
          <w:szCs w:val="24"/>
          <w:bdr w:val="none" w:sz="0" w:space="0" w:color="auto" w:frame="1"/>
          <w:lang w:val="en-US"/>
        </w:rPr>
        <w:t xml:space="preserve">leep quality was </w:t>
      </w:r>
      <w:r w:rsidRPr="00102AD4">
        <w:rPr>
          <w:rFonts w:ascii="Arial" w:hAnsi="Arial" w:cs="Arial"/>
          <w:color w:val="000000"/>
          <w:sz w:val="24"/>
          <w:szCs w:val="24"/>
          <w:bdr w:val="none" w:sz="0" w:space="0" w:color="auto" w:frame="1"/>
          <w:lang w:val="en-US"/>
        </w:rPr>
        <w:t xml:space="preserve">assessed using </w:t>
      </w:r>
      <w:r w:rsidR="001C4EF5" w:rsidRPr="00102AD4">
        <w:rPr>
          <w:rFonts w:ascii="Arial" w:hAnsi="Arial" w:cs="Arial"/>
          <w:color w:val="000000"/>
          <w:sz w:val="24"/>
          <w:szCs w:val="24"/>
          <w:bdr w:val="none" w:sz="0" w:space="0" w:color="auto" w:frame="1"/>
          <w:lang w:val="en-US"/>
        </w:rPr>
        <w:t>the PSQI validated in Brazil</w:t>
      </w:r>
      <w:r w:rsidR="00BB2E53" w:rsidRPr="00102AD4">
        <w:rPr>
          <w:rFonts w:ascii="Arial" w:hAnsi="Arial" w:cs="Arial"/>
          <w:sz w:val="24"/>
          <w:szCs w:val="24"/>
          <w:vertAlign w:val="superscript"/>
          <w:lang w:val="en-US"/>
        </w:rPr>
        <w:t>17</w:t>
      </w:r>
      <w:r w:rsidR="002D4D33" w:rsidRPr="00102AD4">
        <w:rPr>
          <w:rFonts w:ascii="Arial" w:hAnsi="Arial" w:cs="Arial"/>
          <w:color w:val="000000"/>
          <w:sz w:val="24"/>
          <w:szCs w:val="24"/>
          <w:bdr w:val="none" w:sz="0" w:space="0" w:color="auto" w:frame="1"/>
          <w:lang w:val="en-US"/>
        </w:rPr>
        <w:t xml:space="preserve">, </w:t>
      </w:r>
      <w:r w:rsidR="00581E79" w:rsidRPr="00102AD4">
        <w:rPr>
          <w:rFonts w:ascii="Arial" w:hAnsi="Arial" w:cs="Arial"/>
          <w:color w:val="000000"/>
          <w:sz w:val="24"/>
          <w:szCs w:val="24"/>
          <w:bdr w:val="none" w:sz="0" w:space="0" w:color="auto" w:frame="1"/>
          <w:lang w:val="en-US"/>
        </w:rPr>
        <w:t>an instrument with established reliability and validity that provides an assessment of the subjective quality of sleep through a questionnaire</w:t>
      </w:r>
      <w:r w:rsidRPr="00102AD4">
        <w:rPr>
          <w:rFonts w:ascii="Arial" w:hAnsi="Arial" w:cs="Arial"/>
          <w:color w:val="000000"/>
          <w:sz w:val="24"/>
          <w:szCs w:val="24"/>
          <w:bdr w:val="none" w:sz="0" w:space="0" w:color="auto" w:frame="1"/>
          <w:lang w:val="en-US"/>
        </w:rPr>
        <w:t>,</w:t>
      </w:r>
      <w:r w:rsidR="00581E79" w:rsidRPr="00102AD4">
        <w:rPr>
          <w:rFonts w:ascii="Arial" w:hAnsi="Arial" w:cs="Arial"/>
          <w:color w:val="000000"/>
          <w:sz w:val="24"/>
          <w:szCs w:val="24"/>
          <w:bdr w:val="none" w:sz="0" w:space="0" w:color="auto" w:frame="1"/>
          <w:lang w:val="en-US"/>
        </w:rPr>
        <w:t xml:space="preserve"> </w:t>
      </w:r>
      <w:r w:rsidRPr="00102AD4">
        <w:rPr>
          <w:rFonts w:ascii="Arial" w:hAnsi="Arial" w:cs="Arial"/>
          <w:color w:val="000000"/>
          <w:sz w:val="24"/>
          <w:szCs w:val="24"/>
          <w:bdr w:val="none" w:sz="0" w:space="0" w:color="auto" w:frame="1"/>
          <w:lang w:val="en-US"/>
        </w:rPr>
        <w:t xml:space="preserve">containing </w:t>
      </w:r>
      <w:r w:rsidR="00581E79" w:rsidRPr="00102AD4">
        <w:rPr>
          <w:rFonts w:ascii="Arial" w:hAnsi="Arial" w:cs="Arial"/>
          <w:color w:val="000000"/>
          <w:sz w:val="24"/>
          <w:szCs w:val="24"/>
          <w:bdr w:val="none" w:sz="0" w:space="0" w:color="auto" w:frame="1"/>
          <w:lang w:val="en-US"/>
        </w:rPr>
        <w:t>19 items</w:t>
      </w:r>
      <w:r w:rsidRPr="00102AD4">
        <w:rPr>
          <w:rFonts w:ascii="Arial" w:hAnsi="Arial" w:cs="Arial"/>
          <w:color w:val="000000"/>
          <w:sz w:val="24"/>
          <w:szCs w:val="24"/>
          <w:bdr w:val="none" w:sz="0" w:space="0" w:color="auto" w:frame="1"/>
          <w:lang w:val="en-US"/>
        </w:rPr>
        <w:t>,</w:t>
      </w:r>
      <w:r w:rsidR="00581E79" w:rsidRPr="00102AD4">
        <w:rPr>
          <w:rFonts w:ascii="Arial" w:hAnsi="Arial" w:cs="Arial"/>
          <w:color w:val="000000"/>
          <w:sz w:val="24"/>
          <w:szCs w:val="24"/>
          <w:bdr w:val="none" w:sz="0" w:space="0" w:color="auto" w:frame="1"/>
          <w:lang w:val="en-US"/>
        </w:rPr>
        <w:t xml:space="preserve"> </w:t>
      </w:r>
      <w:r w:rsidRPr="00102AD4">
        <w:rPr>
          <w:rFonts w:ascii="Arial" w:hAnsi="Arial" w:cs="Arial"/>
          <w:color w:val="000000"/>
          <w:sz w:val="24"/>
          <w:szCs w:val="24"/>
          <w:bdr w:val="none" w:sz="0" w:space="0" w:color="auto" w:frame="1"/>
          <w:lang w:val="en-US"/>
        </w:rPr>
        <w:t xml:space="preserve">which </w:t>
      </w:r>
      <w:r w:rsidR="00581E79" w:rsidRPr="00102AD4">
        <w:rPr>
          <w:rFonts w:ascii="Arial" w:hAnsi="Arial" w:cs="Arial"/>
          <w:color w:val="000000"/>
          <w:sz w:val="24"/>
          <w:szCs w:val="24"/>
          <w:bdr w:val="none" w:sz="0" w:space="0" w:color="auto" w:frame="1"/>
          <w:lang w:val="en-US"/>
        </w:rPr>
        <w:t>evaluates the subjective quality of sleep in the previous month</w:t>
      </w:r>
      <w:r w:rsidR="00C25537" w:rsidRPr="00102AD4">
        <w:rPr>
          <w:rFonts w:ascii="Arial" w:hAnsi="Arial" w:cs="Arial"/>
          <w:sz w:val="24"/>
          <w:szCs w:val="24"/>
          <w:lang w:val="en-US"/>
        </w:rPr>
        <w:t xml:space="preserve">. </w:t>
      </w:r>
      <w:r w:rsidR="00581E79" w:rsidRPr="00102AD4">
        <w:rPr>
          <w:rFonts w:ascii="Arial" w:hAnsi="Arial" w:cs="Arial"/>
          <w:sz w:val="24"/>
          <w:szCs w:val="24"/>
          <w:lang w:val="en-US"/>
        </w:rPr>
        <w:t xml:space="preserve">The questions are </w:t>
      </w:r>
      <w:proofErr w:type="spellStart"/>
      <w:r w:rsidR="00581E79" w:rsidRPr="00102AD4">
        <w:rPr>
          <w:rFonts w:ascii="Arial" w:hAnsi="Arial" w:cs="Arial"/>
          <w:sz w:val="24"/>
          <w:szCs w:val="24"/>
          <w:lang w:val="en-US"/>
        </w:rPr>
        <w:t>organised</w:t>
      </w:r>
      <w:proofErr w:type="spellEnd"/>
      <w:r w:rsidR="00581E79" w:rsidRPr="00102AD4">
        <w:rPr>
          <w:rFonts w:ascii="Arial" w:hAnsi="Arial" w:cs="Arial"/>
          <w:sz w:val="24"/>
          <w:szCs w:val="24"/>
          <w:lang w:val="en-US"/>
        </w:rPr>
        <w:t xml:space="preserve"> into seven </w:t>
      </w:r>
      <w:r w:rsidR="00581E79" w:rsidRPr="00102AD4">
        <w:rPr>
          <w:rFonts w:ascii="Arial" w:hAnsi="Arial" w:cs="Arial"/>
          <w:sz w:val="24"/>
          <w:szCs w:val="24"/>
          <w:lang w:val="en-US"/>
        </w:rPr>
        <w:lastRenderedPageBreak/>
        <w:t xml:space="preserve">components, </w:t>
      </w:r>
      <w:r w:rsidR="00B04AA2" w:rsidRPr="00102AD4">
        <w:rPr>
          <w:rFonts w:ascii="Arial" w:hAnsi="Arial" w:cs="Arial"/>
          <w:sz w:val="24"/>
          <w:szCs w:val="24"/>
          <w:lang w:val="en-US"/>
        </w:rPr>
        <w:t xml:space="preserve">with </w:t>
      </w:r>
      <w:r w:rsidR="00581E79" w:rsidRPr="00102AD4">
        <w:rPr>
          <w:rFonts w:ascii="Arial" w:hAnsi="Arial" w:cs="Arial"/>
          <w:sz w:val="24"/>
          <w:szCs w:val="24"/>
          <w:lang w:val="en-US"/>
        </w:rPr>
        <w:t xml:space="preserve">each component </w:t>
      </w:r>
      <w:r w:rsidR="00B04AA2" w:rsidRPr="00102AD4">
        <w:rPr>
          <w:rFonts w:ascii="Arial" w:hAnsi="Arial" w:cs="Arial"/>
          <w:sz w:val="24"/>
          <w:szCs w:val="24"/>
          <w:lang w:val="en-US"/>
        </w:rPr>
        <w:t xml:space="preserve">having </w:t>
      </w:r>
      <w:r w:rsidR="00581E79" w:rsidRPr="00102AD4">
        <w:rPr>
          <w:rFonts w:ascii="Arial" w:hAnsi="Arial" w:cs="Arial"/>
          <w:sz w:val="24"/>
          <w:szCs w:val="24"/>
          <w:lang w:val="en-US"/>
        </w:rPr>
        <w:t>specific scores ranging from 0 to 3</w:t>
      </w:r>
      <w:r w:rsidR="00B04AA2" w:rsidRPr="00102AD4">
        <w:rPr>
          <w:rFonts w:ascii="Arial" w:hAnsi="Arial" w:cs="Arial"/>
          <w:sz w:val="24"/>
          <w:szCs w:val="24"/>
          <w:lang w:val="en-US"/>
        </w:rPr>
        <w:t>.</w:t>
      </w:r>
      <w:r w:rsidR="001C4EF5" w:rsidRPr="00102AD4">
        <w:rPr>
          <w:rFonts w:ascii="Arial" w:hAnsi="Arial" w:cs="Arial"/>
          <w:sz w:val="24"/>
          <w:szCs w:val="24"/>
          <w:lang w:val="en-US"/>
        </w:rPr>
        <w:t xml:space="preserve"> </w:t>
      </w:r>
      <w:r w:rsidR="00B04AA2" w:rsidRPr="00102AD4">
        <w:rPr>
          <w:rFonts w:ascii="Arial" w:hAnsi="Arial" w:cs="Arial"/>
          <w:sz w:val="24"/>
          <w:szCs w:val="24"/>
          <w:lang w:val="en-US"/>
        </w:rPr>
        <w:t xml:space="preserve">The </w:t>
      </w:r>
      <w:r w:rsidR="001C4EF5" w:rsidRPr="00102AD4">
        <w:rPr>
          <w:rFonts w:ascii="Arial" w:hAnsi="Arial" w:cs="Arial"/>
          <w:sz w:val="24"/>
          <w:szCs w:val="24"/>
          <w:lang w:val="en-US"/>
        </w:rPr>
        <w:t xml:space="preserve">scores of the seven components are </w:t>
      </w:r>
      <w:r w:rsidR="00A124ED" w:rsidRPr="00102AD4">
        <w:rPr>
          <w:rFonts w:ascii="Arial" w:hAnsi="Arial" w:cs="Arial"/>
          <w:sz w:val="24"/>
          <w:szCs w:val="24"/>
          <w:lang w:val="en-US"/>
        </w:rPr>
        <w:t>summed</w:t>
      </w:r>
      <w:r w:rsidR="001C4EF5" w:rsidRPr="00102AD4">
        <w:rPr>
          <w:rFonts w:ascii="Arial" w:hAnsi="Arial" w:cs="Arial"/>
          <w:sz w:val="24"/>
          <w:szCs w:val="24"/>
          <w:lang w:val="en-US"/>
        </w:rPr>
        <w:t xml:space="preserve"> to give an overall score ranging from 0 to 21, </w:t>
      </w:r>
      <w:r w:rsidR="00581E79" w:rsidRPr="00102AD4">
        <w:rPr>
          <w:rFonts w:ascii="Arial" w:hAnsi="Arial" w:cs="Arial"/>
          <w:sz w:val="24"/>
          <w:szCs w:val="24"/>
          <w:lang w:val="en-US"/>
        </w:rPr>
        <w:t xml:space="preserve">with scores </w:t>
      </w:r>
      <w:r w:rsidR="001C4EF5" w:rsidRPr="00102AD4">
        <w:rPr>
          <w:rFonts w:ascii="Arial" w:hAnsi="Arial" w:cs="Arial"/>
          <w:sz w:val="24"/>
          <w:szCs w:val="24"/>
          <w:lang w:val="en-US"/>
        </w:rPr>
        <w:t xml:space="preserve">ranging from 0 to 4 indicating good quality of </w:t>
      </w:r>
      <w:r w:rsidR="00581E79" w:rsidRPr="00102AD4">
        <w:rPr>
          <w:rFonts w:ascii="Arial" w:hAnsi="Arial" w:cs="Arial"/>
          <w:sz w:val="24"/>
          <w:szCs w:val="24"/>
          <w:lang w:val="en-US"/>
        </w:rPr>
        <w:t xml:space="preserve">sleep, 5 to 10 </w:t>
      </w:r>
      <w:r w:rsidR="00B04AA2" w:rsidRPr="00102AD4">
        <w:rPr>
          <w:rFonts w:ascii="Arial" w:hAnsi="Arial" w:cs="Arial"/>
          <w:sz w:val="24"/>
          <w:szCs w:val="24"/>
          <w:lang w:val="en-US"/>
        </w:rPr>
        <w:t xml:space="preserve">indicating </w:t>
      </w:r>
      <w:r w:rsidR="00581E79" w:rsidRPr="00102AD4">
        <w:rPr>
          <w:rFonts w:ascii="Arial" w:hAnsi="Arial" w:cs="Arial"/>
          <w:sz w:val="24"/>
          <w:szCs w:val="24"/>
          <w:lang w:val="en-US"/>
        </w:rPr>
        <w:t>poor quality</w:t>
      </w:r>
      <w:r w:rsidR="001C4EF5" w:rsidRPr="00102AD4">
        <w:rPr>
          <w:rFonts w:ascii="Arial" w:hAnsi="Arial" w:cs="Arial"/>
          <w:sz w:val="24"/>
          <w:szCs w:val="24"/>
          <w:lang w:val="en-US"/>
        </w:rPr>
        <w:t xml:space="preserve">, and above 10 </w:t>
      </w:r>
      <w:r w:rsidR="00B04AA2" w:rsidRPr="00102AD4">
        <w:rPr>
          <w:rFonts w:ascii="Arial" w:hAnsi="Arial" w:cs="Arial"/>
          <w:sz w:val="24"/>
          <w:szCs w:val="24"/>
          <w:lang w:val="en-US"/>
        </w:rPr>
        <w:t xml:space="preserve">indicating </w:t>
      </w:r>
      <w:r w:rsidR="001C4EF5" w:rsidRPr="00102AD4">
        <w:rPr>
          <w:rFonts w:ascii="Arial" w:hAnsi="Arial" w:cs="Arial"/>
          <w:sz w:val="24"/>
          <w:szCs w:val="24"/>
          <w:lang w:val="en-US"/>
        </w:rPr>
        <w:t>sleep disorder</w:t>
      </w:r>
      <w:r w:rsidR="00D83C12" w:rsidRPr="00102AD4">
        <w:rPr>
          <w:rFonts w:ascii="Arial" w:hAnsi="Arial" w:cs="Arial"/>
          <w:color w:val="000000"/>
          <w:sz w:val="24"/>
          <w:szCs w:val="24"/>
          <w:shd w:val="clear" w:color="auto" w:fill="FFFFFF"/>
          <w:lang w:val="en-US"/>
        </w:rPr>
        <w:t>.</w:t>
      </w:r>
      <w:r w:rsidR="008970EE" w:rsidRPr="00102AD4">
        <w:rPr>
          <w:rFonts w:ascii="Arial" w:hAnsi="Arial" w:cs="Arial"/>
          <w:sz w:val="24"/>
          <w:szCs w:val="24"/>
          <w:lang w:val="en-US" w:eastAsia="pt-BR"/>
        </w:rPr>
        <w:t xml:space="preserve"> </w:t>
      </w:r>
      <w:r w:rsidR="00471021" w:rsidRPr="00102AD4">
        <w:rPr>
          <w:rFonts w:ascii="Arial" w:hAnsi="Arial" w:cs="Arial"/>
          <w:sz w:val="24"/>
          <w:szCs w:val="24"/>
          <w:lang w:val="en-US" w:eastAsia="pt-BR"/>
        </w:rPr>
        <w:t xml:space="preserve">The components are </w:t>
      </w:r>
      <w:proofErr w:type="spellStart"/>
      <w:r w:rsidR="00471021" w:rsidRPr="00102AD4">
        <w:rPr>
          <w:rFonts w:ascii="Arial" w:hAnsi="Arial" w:cs="Arial"/>
          <w:sz w:val="24"/>
          <w:szCs w:val="24"/>
          <w:lang w:val="en-US" w:eastAsia="pt-BR"/>
        </w:rPr>
        <w:t>organised</w:t>
      </w:r>
      <w:proofErr w:type="spellEnd"/>
      <w:r w:rsidR="00471021" w:rsidRPr="00102AD4">
        <w:rPr>
          <w:rFonts w:ascii="Arial" w:hAnsi="Arial" w:cs="Arial"/>
          <w:sz w:val="24"/>
          <w:szCs w:val="24"/>
          <w:lang w:val="en-US" w:eastAsia="pt-BR"/>
        </w:rPr>
        <w:t xml:space="preserve"> as follows: subjective quality of sleep, sleep latency, sleep duration, habitual sleep efficiency, sleep disorders, use of sleeping medication, daytime sleepiness</w:t>
      </w:r>
      <w:r w:rsidR="001C4EF5" w:rsidRPr="00102AD4">
        <w:rPr>
          <w:rFonts w:ascii="Arial" w:hAnsi="Arial" w:cs="Arial"/>
          <w:sz w:val="24"/>
          <w:szCs w:val="24"/>
          <w:lang w:val="en-US" w:eastAsia="pt-BR"/>
        </w:rPr>
        <w:t>, and disturbances during the day</w:t>
      </w:r>
      <w:r w:rsidR="00BB2E53" w:rsidRPr="00102AD4">
        <w:rPr>
          <w:rFonts w:ascii="Arial" w:hAnsi="Arial" w:cs="Arial"/>
          <w:sz w:val="24"/>
          <w:szCs w:val="24"/>
          <w:vertAlign w:val="superscript"/>
          <w:lang w:val="en-US"/>
        </w:rPr>
        <w:t>17</w:t>
      </w:r>
      <w:r w:rsidR="00C25537" w:rsidRPr="00102AD4">
        <w:rPr>
          <w:rStyle w:val="A3"/>
          <w:rFonts w:ascii="Arial" w:hAnsi="Arial" w:cs="Arial"/>
          <w:sz w:val="24"/>
          <w:szCs w:val="24"/>
          <w:lang w:val="en-US"/>
        </w:rPr>
        <w:t>.</w:t>
      </w:r>
    </w:p>
    <w:p w14:paraId="219AABCD" w14:textId="6A3064FB" w:rsidR="00877E17" w:rsidRPr="00102AD4" w:rsidRDefault="001C4EF5" w:rsidP="00427148">
      <w:pPr>
        <w:spacing w:line="360" w:lineRule="auto"/>
        <w:jc w:val="both"/>
        <w:rPr>
          <w:rFonts w:ascii="Arial" w:eastAsia="TwCenMT-Regular" w:hAnsi="Arial" w:cs="Arial"/>
          <w:sz w:val="24"/>
          <w:szCs w:val="24"/>
          <w:lang w:val="en-US"/>
        </w:rPr>
      </w:pPr>
      <w:r w:rsidRPr="00102AD4">
        <w:rPr>
          <w:rFonts w:ascii="Arial" w:hAnsi="Arial" w:cs="Arial"/>
          <w:sz w:val="24"/>
          <w:szCs w:val="24"/>
          <w:lang w:val="en-US"/>
        </w:rPr>
        <w:t xml:space="preserve">Chronic pain is </w:t>
      </w:r>
      <w:proofErr w:type="spellStart"/>
      <w:r w:rsidRPr="00102AD4">
        <w:rPr>
          <w:rFonts w:ascii="Arial" w:hAnsi="Arial" w:cs="Arial"/>
          <w:sz w:val="24"/>
          <w:szCs w:val="24"/>
          <w:lang w:val="en-US"/>
        </w:rPr>
        <w:t>characterised</w:t>
      </w:r>
      <w:proofErr w:type="spellEnd"/>
      <w:r w:rsidRPr="00102AD4">
        <w:rPr>
          <w:rFonts w:ascii="Arial" w:hAnsi="Arial" w:cs="Arial"/>
          <w:sz w:val="24"/>
          <w:szCs w:val="24"/>
          <w:lang w:val="en-US"/>
        </w:rPr>
        <w:t xml:space="preserve"> as pain that has persisted for more than </w:t>
      </w:r>
      <w:r w:rsidR="00DE3EEB" w:rsidRPr="00102AD4">
        <w:rPr>
          <w:rFonts w:ascii="Arial" w:hAnsi="Arial" w:cs="Arial"/>
          <w:sz w:val="24"/>
          <w:szCs w:val="24"/>
          <w:lang w:val="en-US"/>
        </w:rPr>
        <w:t>3</w:t>
      </w:r>
      <w:r w:rsidRPr="00102AD4">
        <w:rPr>
          <w:rFonts w:ascii="Arial" w:hAnsi="Arial" w:cs="Arial"/>
          <w:sz w:val="24"/>
          <w:szCs w:val="24"/>
          <w:lang w:val="en-US"/>
        </w:rPr>
        <w:t xml:space="preserve"> months</w:t>
      </w:r>
      <w:r w:rsidR="00B04AA2" w:rsidRPr="00102AD4">
        <w:rPr>
          <w:rFonts w:ascii="Arial" w:hAnsi="Arial" w:cs="Arial"/>
          <w:sz w:val="24"/>
          <w:szCs w:val="24"/>
          <w:lang w:val="en-US"/>
        </w:rPr>
        <w:t>,</w:t>
      </w:r>
      <w:r w:rsidRPr="00102AD4">
        <w:rPr>
          <w:rFonts w:ascii="Arial" w:hAnsi="Arial" w:cs="Arial"/>
          <w:sz w:val="24"/>
          <w:szCs w:val="24"/>
          <w:lang w:val="en-US"/>
        </w:rPr>
        <w:t xml:space="preserve"> manifests itself continuously or recurrently, </w:t>
      </w:r>
      <w:r w:rsidR="00B04AA2" w:rsidRPr="00102AD4">
        <w:rPr>
          <w:rFonts w:ascii="Arial" w:hAnsi="Arial" w:cs="Arial"/>
          <w:sz w:val="24"/>
          <w:szCs w:val="24"/>
          <w:lang w:val="en-US"/>
        </w:rPr>
        <w:t xml:space="preserve">and is </w:t>
      </w:r>
      <w:r w:rsidRPr="00102AD4">
        <w:rPr>
          <w:rFonts w:ascii="Arial" w:hAnsi="Arial" w:cs="Arial"/>
          <w:sz w:val="24"/>
          <w:szCs w:val="24"/>
          <w:lang w:val="en-US"/>
        </w:rPr>
        <w:t>able to cause prolonged disability and dependence in the activities of daily life of the elderly</w:t>
      </w:r>
      <w:r w:rsidR="003A28E5" w:rsidRPr="00102AD4">
        <w:rPr>
          <w:rFonts w:ascii="Arial" w:hAnsi="Arial" w:cs="Arial"/>
          <w:sz w:val="24"/>
          <w:szCs w:val="24"/>
          <w:lang w:val="en-US"/>
        </w:rPr>
        <w:t xml:space="preserve">. </w:t>
      </w:r>
      <w:r w:rsidR="00196BB2" w:rsidRPr="00102AD4">
        <w:rPr>
          <w:rFonts w:ascii="Arial" w:hAnsi="Arial" w:cs="Arial"/>
          <w:sz w:val="24"/>
          <w:szCs w:val="24"/>
          <w:lang w:val="en-US"/>
        </w:rPr>
        <w:t xml:space="preserve">Pain perception was measured using VAS, in which the elderly assessed pain on a scale of 0 to 10, with 0 indicating </w:t>
      </w:r>
      <w:r w:rsidRPr="00102AD4">
        <w:rPr>
          <w:rFonts w:ascii="Arial" w:hAnsi="Arial" w:cs="Arial"/>
          <w:sz w:val="24"/>
          <w:szCs w:val="24"/>
          <w:lang w:val="en-US"/>
        </w:rPr>
        <w:t xml:space="preserve">no pain </w:t>
      </w:r>
      <w:r w:rsidR="00196BB2" w:rsidRPr="00102AD4">
        <w:rPr>
          <w:rFonts w:ascii="Arial" w:hAnsi="Arial" w:cs="Arial"/>
          <w:sz w:val="24"/>
          <w:szCs w:val="24"/>
          <w:lang w:val="en-US"/>
        </w:rPr>
        <w:t>and 10 being the worst pain</w:t>
      </w:r>
      <w:r w:rsidR="00BB2E53" w:rsidRPr="00102AD4">
        <w:rPr>
          <w:rFonts w:ascii="Arial" w:hAnsi="Arial" w:cs="Arial"/>
          <w:sz w:val="24"/>
          <w:szCs w:val="24"/>
          <w:vertAlign w:val="superscript"/>
          <w:lang w:val="en-US"/>
        </w:rPr>
        <w:t>16</w:t>
      </w:r>
      <w:r w:rsidRPr="00102AD4">
        <w:rPr>
          <w:rFonts w:ascii="Arial" w:hAnsi="Arial" w:cs="Arial"/>
          <w:sz w:val="24"/>
          <w:szCs w:val="24"/>
          <w:lang w:val="en-US"/>
        </w:rPr>
        <w:t xml:space="preserve">. </w:t>
      </w:r>
      <w:r w:rsidR="00FD01EE" w:rsidRPr="00102AD4">
        <w:rPr>
          <w:rFonts w:ascii="Arial" w:hAnsi="Arial" w:cs="Arial"/>
          <w:sz w:val="24"/>
          <w:szCs w:val="24"/>
          <w:lang w:val="en-US"/>
        </w:rPr>
        <w:t xml:space="preserve">Participants were dichotomized into two groups (group with no history of chronic pain and the group with </w:t>
      </w:r>
      <w:r w:rsidR="000F5B7C" w:rsidRPr="00102AD4">
        <w:rPr>
          <w:rFonts w:ascii="Arial" w:hAnsi="Arial" w:cs="Arial"/>
          <w:sz w:val="24"/>
          <w:szCs w:val="24"/>
          <w:lang w:val="en-US"/>
        </w:rPr>
        <w:t xml:space="preserve">a </w:t>
      </w:r>
      <w:r w:rsidR="00FD01EE" w:rsidRPr="00102AD4">
        <w:rPr>
          <w:rFonts w:ascii="Arial" w:hAnsi="Arial" w:cs="Arial"/>
          <w:sz w:val="24"/>
          <w:szCs w:val="24"/>
          <w:lang w:val="en-US"/>
        </w:rPr>
        <w:t xml:space="preserve">history of chronic pain), and the group with </w:t>
      </w:r>
      <w:r w:rsidRPr="00102AD4">
        <w:rPr>
          <w:rFonts w:ascii="Arial" w:hAnsi="Arial" w:cs="Arial"/>
          <w:sz w:val="24"/>
          <w:szCs w:val="24"/>
          <w:lang w:val="en-US"/>
        </w:rPr>
        <w:t>history of chronic pain was subdivided according to the intensity of pain</w:t>
      </w:r>
      <w:r w:rsidR="00B04AA2" w:rsidRPr="00102AD4">
        <w:rPr>
          <w:rFonts w:ascii="Arial" w:hAnsi="Arial" w:cs="Arial"/>
          <w:sz w:val="24"/>
          <w:szCs w:val="24"/>
          <w:lang w:val="en-US"/>
        </w:rPr>
        <w:t>, with 0–3 points</w:t>
      </w:r>
      <w:r w:rsidRPr="00102AD4">
        <w:rPr>
          <w:rFonts w:ascii="Arial" w:hAnsi="Arial" w:cs="Arial"/>
          <w:sz w:val="24"/>
          <w:szCs w:val="24"/>
          <w:lang w:val="en-US"/>
        </w:rPr>
        <w:t xml:space="preserve"> </w:t>
      </w:r>
      <w:r w:rsidR="00B04AA2" w:rsidRPr="00102AD4">
        <w:rPr>
          <w:rFonts w:ascii="Arial" w:hAnsi="Arial" w:cs="Arial"/>
          <w:sz w:val="24"/>
          <w:szCs w:val="24"/>
          <w:lang w:val="en-US"/>
        </w:rPr>
        <w:t>categorized as</w:t>
      </w:r>
      <w:r w:rsidR="00FD01EE" w:rsidRPr="00102AD4">
        <w:rPr>
          <w:rFonts w:ascii="Arial" w:hAnsi="Arial" w:cs="Arial"/>
          <w:sz w:val="24"/>
          <w:szCs w:val="24"/>
          <w:lang w:val="en-US"/>
        </w:rPr>
        <w:t xml:space="preserve"> mild pain, </w:t>
      </w:r>
      <w:r w:rsidR="00B04AA2" w:rsidRPr="00102AD4">
        <w:rPr>
          <w:rFonts w:ascii="Arial" w:hAnsi="Arial" w:cs="Arial"/>
          <w:sz w:val="24"/>
          <w:szCs w:val="24"/>
          <w:lang w:val="en-US"/>
        </w:rPr>
        <w:t xml:space="preserve">4–6 points categorized as </w:t>
      </w:r>
      <w:r w:rsidR="00FD01EE" w:rsidRPr="00102AD4">
        <w:rPr>
          <w:rFonts w:ascii="Arial" w:hAnsi="Arial" w:cs="Arial"/>
          <w:sz w:val="24"/>
          <w:szCs w:val="24"/>
          <w:lang w:val="en-US"/>
        </w:rPr>
        <w:t>moderate pain</w:t>
      </w:r>
      <w:r w:rsidRPr="00102AD4">
        <w:rPr>
          <w:rFonts w:ascii="Arial" w:hAnsi="Arial" w:cs="Arial"/>
          <w:sz w:val="24"/>
          <w:szCs w:val="24"/>
          <w:lang w:val="en-US"/>
        </w:rPr>
        <w:t xml:space="preserve">, </w:t>
      </w:r>
      <w:r w:rsidR="00FD01EE" w:rsidRPr="00102AD4">
        <w:rPr>
          <w:rFonts w:ascii="Arial" w:hAnsi="Arial" w:cs="Arial"/>
          <w:sz w:val="24"/>
          <w:szCs w:val="24"/>
          <w:lang w:val="en-US"/>
        </w:rPr>
        <w:t xml:space="preserve">and </w:t>
      </w:r>
      <w:r w:rsidR="00B04AA2" w:rsidRPr="00102AD4">
        <w:rPr>
          <w:rFonts w:ascii="Arial" w:hAnsi="Arial" w:cs="Arial"/>
          <w:sz w:val="24"/>
          <w:szCs w:val="24"/>
          <w:lang w:val="en-US"/>
        </w:rPr>
        <w:t xml:space="preserve">7–10 points categorized as </w:t>
      </w:r>
      <w:r w:rsidR="00FD01EE" w:rsidRPr="00102AD4">
        <w:rPr>
          <w:rFonts w:ascii="Arial" w:hAnsi="Arial" w:cs="Arial"/>
          <w:sz w:val="24"/>
          <w:szCs w:val="24"/>
          <w:lang w:val="en-US"/>
        </w:rPr>
        <w:t>severe pain</w:t>
      </w:r>
      <w:r w:rsidR="00BB2E53" w:rsidRPr="00102AD4">
        <w:rPr>
          <w:rFonts w:ascii="Arial" w:hAnsi="Arial" w:cs="Arial"/>
          <w:sz w:val="24"/>
          <w:szCs w:val="24"/>
          <w:vertAlign w:val="superscript"/>
          <w:lang w:val="en-US"/>
        </w:rPr>
        <w:t>16</w:t>
      </w:r>
      <w:r w:rsidRPr="00102AD4">
        <w:rPr>
          <w:rFonts w:ascii="Arial" w:hAnsi="Arial" w:cs="Arial"/>
          <w:sz w:val="24"/>
          <w:szCs w:val="24"/>
          <w:lang w:val="en-US"/>
        </w:rPr>
        <w:t>.</w:t>
      </w:r>
      <w:r w:rsidR="00427148" w:rsidRPr="00102AD4">
        <w:rPr>
          <w:rFonts w:ascii="Arial" w:hAnsi="Arial" w:cs="Arial"/>
          <w:sz w:val="24"/>
          <w:szCs w:val="24"/>
          <w:lang w:val="en-US"/>
        </w:rPr>
        <w:t xml:space="preserve"> </w:t>
      </w:r>
      <w:r w:rsidRPr="00102AD4">
        <w:rPr>
          <w:rFonts w:ascii="Arial" w:eastAsia="TwCenMT-Regular" w:hAnsi="Arial" w:cs="Arial"/>
          <w:sz w:val="24"/>
          <w:szCs w:val="24"/>
          <w:lang w:val="en-US"/>
        </w:rPr>
        <w:t xml:space="preserve">The WHOQOL-OLD was used to assess quality of life, which contains six facets of </w:t>
      </w:r>
      <w:r w:rsidR="002E6DE7" w:rsidRPr="00102AD4">
        <w:rPr>
          <w:rFonts w:ascii="Arial" w:eastAsia="TwCenMT-Regular" w:hAnsi="Arial" w:cs="Arial"/>
          <w:sz w:val="24"/>
          <w:szCs w:val="24"/>
          <w:lang w:val="en-US"/>
        </w:rPr>
        <w:t xml:space="preserve">four </w:t>
      </w:r>
      <w:r w:rsidRPr="00102AD4">
        <w:rPr>
          <w:rFonts w:ascii="Arial" w:eastAsia="TwCenMT-Regular" w:hAnsi="Arial" w:cs="Arial"/>
          <w:sz w:val="24"/>
          <w:szCs w:val="24"/>
          <w:lang w:val="en-US"/>
        </w:rPr>
        <w:t>items each</w:t>
      </w:r>
      <w:r w:rsidR="002E6DE7" w:rsidRPr="00102AD4">
        <w:rPr>
          <w:rFonts w:ascii="Arial" w:eastAsia="TwCenMT-Regular" w:hAnsi="Arial" w:cs="Arial"/>
          <w:sz w:val="24"/>
          <w:szCs w:val="24"/>
          <w:lang w:val="en-US"/>
        </w:rPr>
        <w:t xml:space="preserve"> and</w:t>
      </w:r>
      <w:r w:rsidRPr="00102AD4">
        <w:rPr>
          <w:rFonts w:ascii="Arial" w:eastAsia="TwCenMT-Regular" w:hAnsi="Arial" w:cs="Arial"/>
          <w:sz w:val="24"/>
          <w:szCs w:val="24"/>
          <w:lang w:val="en-US"/>
        </w:rPr>
        <w:t xml:space="preserve"> assessed </w:t>
      </w:r>
      <w:r w:rsidR="002E6DE7" w:rsidRPr="00102AD4">
        <w:rPr>
          <w:rFonts w:ascii="Arial" w:eastAsia="TwCenMT-Regular" w:hAnsi="Arial" w:cs="Arial"/>
          <w:sz w:val="24"/>
          <w:szCs w:val="24"/>
          <w:lang w:val="en-US"/>
        </w:rPr>
        <w:t>with</w:t>
      </w:r>
      <w:r w:rsidRPr="00102AD4">
        <w:rPr>
          <w:rFonts w:ascii="Arial" w:eastAsia="TwCenMT-Regular" w:hAnsi="Arial" w:cs="Arial"/>
          <w:sz w:val="24"/>
          <w:szCs w:val="24"/>
          <w:lang w:val="en-US"/>
        </w:rPr>
        <w:t xml:space="preserve"> Likert scale </w:t>
      </w:r>
      <w:r w:rsidR="002E6DE7" w:rsidRPr="00102AD4">
        <w:rPr>
          <w:rFonts w:ascii="Arial" w:eastAsia="TwCenMT-Regular" w:hAnsi="Arial" w:cs="Arial"/>
          <w:sz w:val="24"/>
          <w:szCs w:val="24"/>
          <w:lang w:val="en-US"/>
        </w:rPr>
        <w:t xml:space="preserve">of </w:t>
      </w:r>
      <w:r w:rsidRPr="00102AD4">
        <w:rPr>
          <w:rFonts w:ascii="Arial" w:eastAsia="TwCenMT-Regular" w:hAnsi="Arial" w:cs="Arial"/>
          <w:sz w:val="24"/>
          <w:szCs w:val="24"/>
          <w:lang w:val="en-US"/>
        </w:rPr>
        <w:t xml:space="preserve">1 to 5 points: Facet I – “Sensory Functioning”; Facet II – “Autonomy”; Facet III – “Past, Present and Future Activities”; Facet IV – “Social Participation”; Facet V – “Death and Dying”; Facet VI – “Intimacy”. </w:t>
      </w:r>
      <w:r w:rsidR="002E6DE7" w:rsidRPr="00102AD4">
        <w:rPr>
          <w:rFonts w:ascii="Arial" w:eastAsia="TwCenMT-Regular" w:hAnsi="Arial" w:cs="Arial"/>
          <w:sz w:val="24"/>
          <w:szCs w:val="24"/>
          <w:lang w:val="en-US"/>
        </w:rPr>
        <w:t>Each</w:t>
      </w:r>
      <w:r w:rsidR="00EF246C" w:rsidRPr="00102AD4">
        <w:rPr>
          <w:rFonts w:ascii="Arial" w:eastAsia="TwCenMT-Regular" w:hAnsi="Arial" w:cs="Arial"/>
          <w:sz w:val="24"/>
          <w:szCs w:val="24"/>
          <w:lang w:val="en-US"/>
        </w:rPr>
        <w:t xml:space="preserve"> facet </w:t>
      </w:r>
      <w:r w:rsidR="002E6DE7" w:rsidRPr="00102AD4">
        <w:rPr>
          <w:rFonts w:ascii="Arial" w:eastAsia="TwCenMT-Regular" w:hAnsi="Arial" w:cs="Arial"/>
          <w:sz w:val="24"/>
          <w:szCs w:val="24"/>
          <w:lang w:val="en-US"/>
        </w:rPr>
        <w:t>can have score</w:t>
      </w:r>
      <w:r w:rsidR="00DE3EEB" w:rsidRPr="00102AD4">
        <w:rPr>
          <w:rFonts w:ascii="Arial" w:eastAsia="TwCenMT-Regular" w:hAnsi="Arial" w:cs="Arial"/>
          <w:sz w:val="24"/>
          <w:szCs w:val="24"/>
          <w:lang w:val="en-US"/>
        </w:rPr>
        <w:t xml:space="preserve">s </w:t>
      </w:r>
      <w:r w:rsidR="002E6DE7" w:rsidRPr="00102AD4">
        <w:rPr>
          <w:rFonts w:ascii="Arial" w:eastAsia="TwCenMT-Regular" w:hAnsi="Arial" w:cs="Arial"/>
          <w:sz w:val="24"/>
          <w:szCs w:val="24"/>
          <w:lang w:val="en-US"/>
        </w:rPr>
        <w:t>ranging</w:t>
      </w:r>
      <w:r w:rsidR="00EF246C" w:rsidRPr="00102AD4">
        <w:rPr>
          <w:rFonts w:ascii="Arial" w:eastAsia="TwCenMT-Regular" w:hAnsi="Arial" w:cs="Arial"/>
          <w:sz w:val="24"/>
          <w:szCs w:val="24"/>
          <w:lang w:val="en-US"/>
        </w:rPr>
        <w:t xml:space="preserve"> from 4 to 20, and the scores of these six facets can be combined to produce a “global” score for quality of life in the elderly</w:t>
      </w:r>
      <w:r w:rsidRPr="00102AD4">
        <w:rPr>
          <w:rFonts w:ascii="Arial" w:eastAsia="TwCenMT-Regular" w:hAnsi="Arial" w:cs="Arial"/>
          <w:sz w:val="24"/>
          <w:szCs w:val="24"/>
          <w:vertAlign w:val="superscript"/>
          <w:lang w:val="en-US"/>
        </w:rPr>
        <w:t>1</w:t>
      </w:r>
      <w:r w:rsidR="00BB2E53" w:rsidRPr="00102AD4">
        <w:rPr>
          <w:rFonts w:ascii="Arial" w:eastAsia="TwCenMT-Regular" w:hAnsi="Arial" w:cs="Arial"/>
          <w:sz w:val="24"/>
          <w:szCs w:val="24"/>
          <w:vertAlign w:val="superscript"/>
          <w:lang w:val="en-US"/>
        </w:rPr>
        <w:t>8</w:t>
      </w:r>
      <w:r w:rsidRPr="00102AD4">
        <w:rPr>
          <w:rFonts w:ascii="Arial" w:eastAsia="TwCenMT-Regular" w:hAnsi="Arial" w:cs="Arial"/>
          <w:sz w:val="24"/>
          <w:szCs w:val="24"/>
          <w:lang w:val="en-US"/>
        </w:rPr>
        <w:t>.</w:t>
      </w:r>
    </w:p>
    <w:p w14:paraId="45BD9523" w14:textId="1C045D71" w:rsidR="00A16F0D"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 xml:space="preserve">Cognitive impairment was assessed </w:t>
      </w:r>
      <w:r w:rsidR="002B0E5B" w:rsidRPr="00102AD4">
        <w:rPr>
          <w:rFonts w:ascii="Arial" w:hAnsi="Arial" w:cs="Arial"/>
          <w:sz w:val="24"/>
          <w:szCs w:val="24"/>
          <w:lang w:val="en-US"/>
        </w:rPr>
        <w:t>through</w:t>
      </w:r>
      <w:r w:rsidRPr="00102AD4">
        <w:rPr>
          <w:rFonts w:ascii="Arial" w:hAnsi="Arial" w:cs="Arial"/>
          <w:sz w:val="24"/>
          <w:szCs w:val="24"/>
          <w:lang w:val="en-US"/>
        </w:rPr>
        <w:t xml:space="preserve"> MMSE, which consists of questions </w:t>
      </w:r>
      <w:r w:rsidR="002B0E5B" w:rsidRPr="00102AD4">
        <w:rPr>
          <w:rFonts w:ascii="Arial" w:hAnsi="Arial" w:cs="Arial"/>
          <w:sz w:val="24"/>
          <w:szCs w:val="24"/>
          <w:lang w:val="en-US"/>
        </w:rPr>
        <w:t>covering</w:t>
      </w:r>
      <w:r w:rsidRPr="00102AD4">
        <w:rPr>
          <w:rFonts w:ascii="Arial" w:hAnsi="Arial" w:cs="Arial"/>
          <w:sz w:val="24"/>
          <w:szCs w:val="24"/>
          <w:lang w:val="en-US"/>
        </w:rPr>
        <w:t xml:space="preserve"> five dimensions: concentration, language/praxis, orientation, memory, and attention, with a maximum score of 30 points</w:t>
      </w:r>
      <w:r w:rsidR="005F1156" w:rsidRPr="00102AD4">
        <w:rPr>
          <w:rFonts w:ascii="Arial" w:hAnsi="Arial" w:cs="Arial"/>
          <w:sz w:val="24"/>
          <w:szCs w:val="24"/>
          <w:lang w:val="en-US"/>
        </w:rPr>
        <w:t xml:space="preserve">. </w:t>
      </w:r>
      <w:r w:rsidRPr="00102AD4">
        <w:rPr>
          <w:rFonts w:ascii="Arial" w:hAnsi="Arial" w:cs="Arial"/>
          <w:sz w:val="24"/>
          <w:szCs w:val="24"/>
          <w:lang w:val="en-US"/>
        </w:rPr>
        <w:t xml:space="preserve">The cutoff points adopted were 20 points for illiterates, 25 points for elderly people with </w:t>
      </w:r>
      <w:r w:rsidR="002B0E5B" w:rsidRPr="00102AD4">
        <w:rPr>
          <w:rFonts w:ascii="Arial" w:hAnsi="Arial" w:cs="Arial"/>
          <w:sz w:val="24"/>
          <w:szCs w:val="24"/>
          <w:lang w:val="en-US"/>
        </w:rPr>
        <w:t>1–4</w:t>
      </w:r>
      <w:r w:rsidRPr="00102AD4">
        <w:rPr>
          <w:rFonts w:ascii="Arial" w:hAnsi="Arial" w:cs="Arial"/>
          <w:sz w:val="24"/>
          <w:szCs w:val="24"/>
          <w:lang w:val="en-US"/>
        </w:rPr>
        <w:t xml:space="preserve"> years of </w:t>
      </w:r>
      <w:r w:rsidR="002B0E5B" w:rsidRPr="00102AD4">
        <w:rPr>
          <w:rFonts w:ascii="Arial" w:hAnsi="Arial" w:cs="Arial"/>
          <w:sz w:val="24"/>
          <w:szCs w:val="24"/>
          <w:lang w:val="en-US"/>
        </w:rPr>
        <w:t>education</w:t>
      </w:r>
      <w:r w:rsidRPr="00102AD4">
        <w:rPr>
          <w:rFonts w:ascii="Arial" w:hAnsi="Arial" w:cs="Arial"/>
          <w:sz w:val="24"/>
          <w:szCs w:val="24"/>
          <w:lang w:val="en-US"/>
        </w:rPr>
        <w:t xml:space="preserve">, 26.5 points for elderly people with </w:t>
      </w:r>
      <w:r w:rsidR="002B0E5B" w:rsidRPr="00102AD4">
        <w:rPr>
          <w:rFonts w:ascii="Arial" w:hAnsi="Arial" w:cs="Arial"/>
          <w:sz w:val="24"/>
          <w:szCs w:val="24"/>
          <w:lang w:val="en-US"/>
        </w:rPr>
        <w:t>5</w:t>
      </w:r>
      <w:r w:rsidRPr="00102AD4">
        <w:rPr>
          <w:rFonts w:ascii="Arial" w:hAnsi="Arial" w:cs="Arial"/>
          <w:sz w:val="24"/>
          <w:szCs w:val="24"/>
          <w:lang w:val="en-US"/>
        </w:rPr>
        <w:t>–</w:t>
      </w:r>
      <w:r w:rsidR="002B0E5B" w:rsidRPr="00102AD4">
        <w:rPr>
          <w:rFonts w:ascii="Arial" w:hAnsi="Arial" w:cs="Arial"/>
          <w:sz w:val="24"/>
          <w:szCs w:val="24"/>
          <w:lang w:val="en-US"/>
        </w:rPr>
        <w:t>8</w:t>
      </w:r>
      <w:r w:rsidRPr="00102AD4">
        <w:rPr>
          <w:rFonts w:ascii="Arial" w:hAnsi="Arial" w:cs="Arial"/>
          <w:sz w:val="24"/>
          <w:szCs w:val="24"/>
          <w:lang w:val="en-US"/>
        </w:rPr>
        <w:t xml:space="preserve"> years of </w:t>
      </w:r>
      <w:r w:rsidR="002B0E5B" w:rsidRPr="00102AD4">
        <w:rPr>
          <w:rFonts w:ascii="Arial" w:hAnsi="Arial" w:cs="Arial"/>
          <w:sz w:val="24"/>
          <w:szCs w:val="24"/>
          <w:lang w:val="en-US"/>
        </w:rPr>
        <w:t>education</w:t>
      </w:r>
      <w:r w:rsidRPr="00102AD4">
        <w:rPr>
          <w:rFonts w:ascii="Arial" w:hAnsi="Arial" w:cs="Arial"/>
          <w:sz w:val="24"/>
          <w:szCs w:val="24"/>
          <w:lang w:val="en-US"/>
        </w:rPr>
        <w:t xml:space="preserve">, 28 points for those with </w:t>
      </w:r>
      <w:r w:rsidR="002B0E5B" w:rsidRPr="00102AD4">
        <w:rPr>
          <w:rFonts w:ascii="Arial" w:hAnsi="Arial" w:cs="Arial"/>
          <w:sz w:val="24"/>
          <w:szCs w:val="24"/>
          <w:lang w:val="en-US"/>
        </w:rPr>
        <w:t>9</w:t>
      </w:r>
      <w:r w:rsidRPr="00102AD4">
        <w:rPr>
          <w:rFonts w:ascii="Arial" w:hAnsi="Arial" w:cs="Arial"/>
          <w:sz w:val="24"/>
          <w:szCs w:val="24"/>
          <w:lang w:val="en-US"/>
        </w:rPr>
        <w:t xml:space="preserve">–11 years of </w:t>
      </w:r>
      <w:r w:rsidR="002B0E5B" w:rsidRPr="00102AD4">
        <w:rPr>
          <w:rFonts w:ascii="Arial" w:hAnsi="Arial" w:cs="Arial"/>
          <w:sz w:val="24"/>
          <w:szCs w:val="24"/>
          <w:lang w:val="en-US"/>
        </w:rPr>
        <w:t>education</w:t>
      </w:r>
      <w:r w:rsidRPr="00102AD4">
        <w:rPr>
          <w:rFonts w:ascii="Arial" w:hAnsi="Arial" w:cs="Arial"/>
          <w:sz w:val="24"/>
          <w:szCs w:val="24"/>
          <w:lang w:val="en-US"/>
        </w:rPr>
        <w:t xml:space="preserve">, and 29 points for those with </w:t>
      </w:r>
      <w:r w:rsidR="002B0E5B" w:rsidRPr="00102AD4">
        <w:rPr>
          <w:rFonts w:ascii="Arial" w:hAnsi="Arial" w:cs="Arial"/>
          <w:sz w:val="24"/>
          <w:szCs w:val="24"/>
          <w:lang w:val="en-US"/>
        </w:rPr>
        <w:t>&gt;</w:t>
      </w:r>
      <w:r w:rsidRPr="00102AD4">
        <w:rPr>
          <w:rFonts w:ascii="Arial" w:hAnsi="Arial" w:cs="Arial"/>
          <w:sz w:val="24"/>
          <w:szCs w:val="24"/>
          <w:lang w:val="en-US"/>
        </w:rPr>
        <w:t xml:space="preserve">11 years of </w:t>
      </w:r>
      <w:r w:rsidR="002B0E5B" w:rsidRPr="00102AD4">
        <w:rPr>
          <w:rFonts w:ascii="Arial" w:hAnsi="Arial" w:cs="Arial"/>
          <w:sz w:val="24"/>
          <w:szCs w:val="24"/>
          <w:lang w:val="en-US"/>
        </w:rPr>
        <w:t>education</w:t>
      </w:r>
      <w:r w:rsidR="00BB2E53" w:rsidRPr="00102AD4">
        <w:rPr>
          <w:rFonts w:ascii="Arial" w:hAnsi="Arial" w:cs="Arial"/>
          <w:sz w:val="24"/>
          <w:szCs w:val="24"/>
          <w:vertAlign w:val="superscript"/>
          <w:lang w:val="en-US"/>
        </w:rPr>
        <w:t>15</w:t>
      </w:r>
      <w:r w:rsidR="00903114" w:rsidRPr="00102AD4">
        <w:rPr>
          <w:rFonts w:ascii="Arial" w:hAnsi="Arial" w:cs="Arial"/>
          <w:sz w:val="24"/>
          <w:szCs w:val="24"/>
          <w:lang w:val="en-US"/>
        </w:rPr>
        <w:t>.</w:t>
      </w:r>
    </w:p>
    <w:p w14:paraId="150F4C5D" w14:textId="62070DBC" w:rsidR="006E5F23" w:rsidRPr="00102AD4" w:rsidRDefault="001C4EF5" w:rsidP="001D73CE">
      <w:pPr>
        <w:spacing w:line="360" w:lineRule="auto"/>
        <w:jc w:val="both"/>
        <w:rPr>
          <w:rFonts w:ascii="Arial" w:hAnsi="Arial" w:cs="Arial"/>
          <w:color w:val="000000"/>
          <w:sz w:val="24"/>
          <w:szCs w:val="24"/>
          <w:bdr w:val="none" w:sz="0" w:space="0" w:color="auto" w:frame="1"/>
          <w:lang w:val="en-US"/>
        </w:rPr>
      </w:pPr>
      <w:r w:rsidRPr="00102AD4">
        <w:rPr>
          <w:rFonts w:ascii="Arial" w:hAnsi="Arial" w:cs="Arial"/>
          <w:color w:val="000000"/>
          <w:sz w:val="24"/>
          <w:szCs w:val="24"/>
          <w:bdr w:val="none" w:sz="0" w:space="0" w:color="auto" w:frame="1"/>
          <w:lang w:val="en-US"/>
        </w:rPr>
        <w:t>Functional mobility was assessed using the Timed Up</w:t>
      </w:r>
      <w:r w:rsidR="002E6DE7" w:rsidRPr="00102AD4">
        <w:rPr>
          <w:rFonts w:ascii="Arial" w:hAnsi="Arial" w:cs="Arial"/>
          <w:color w:val="000000"/>
          <w:sz w:val="24"/>
          <w:szCs w:val="24"/>
          <w:bdr w:val="none" w:sz="0" w:space="0" w:color="auto" w:frame="1"/>
          <w:lang w:val="en-US"/>
        </w:rPr>
        <w:t>-</w:t>
      </w:r>
      <w:r w:rsidRPr="00102AD4">
        <w:rPr>
          <w:rFonts w:ascii="Arial" w:hAnsi="Arial" w:cs="Arial"/>
          <w:color w:val="000000"/>
          <w:sz w:val="24"/>
          <w:szCs w:val="24"/>
          <w:bdr w:val="none" w:sz="0" w:space="0" w:color="auto" w:frame="1"/>
          <w:lang w:val="en-US"/>
        </w:rPr>
        <w:t>and</w:t>
      </w:r>
      <w:r w:rsidR="002E6DE7" w:rsidRPr="00102AD4">
        <w:rPr>
          <w:rFonts w:ascii="Arial" w:hAnsi="Arial" w:cs="Arial"/>
          <w:color w:val="000000"/>
          <w:sz w:val="24"/>
          <w:szCs w:val="24"/>
          <w:bdr w:val="none" w:sz="0" w:space="0" w:color="auto" w:frame="1"/>
          <w:lang w:val="en-US"/>
        </w:rPr>
        <w:t>-</w:t>
      </w:r>
      <w:r w:rsidRPr="00102AD4">
        <w:rPr>
          <w:rFonts w:ascii="Arial" w:hAnsi="Arial" w:cs="Arial"/>
          <w:color w:val="000000"/>
          <w:sz w:val="24"/>
          <w:szCs w:val="24"/>
          <w:bdr w:val="none" w:sz="0" w:space="0" w:color="auto" w:frame="1"/>
          <w:lang w:val="en-US"/>
        </w:rPr>
        <w:t>Go (TUG)</w:t>
      </w:r>
      <w:r w:rsidR="00CF2232" w:rsidRPr="00102AD4">
        <w:rPr>
          <w:rFonts w:ascii="Arial" w:hAnsi="Arial" w:cs="Arial"/>
          <w:color w:val="000000"/>
          <w:sz w:val="24"/>
          <w:szCs w:val="24"/>
          <w:bdr w:val="none" w:sz="0" w:space="0" w:color="auto" w:frame="1"/>
          <w:lang w:val="en-US"/>
        </w:rPr>
        <w:t xml:space="preserve"> test</w:t>
      </w:r>
      <w:r w:rsidRPr="00102AD4">
        <w:rPr>
          <w:rFonts w:ascii="Arial" w:hAnsi="Arial" w:cs="Arial"/>
          <w:color w:val="000000"/>
          <w:sz w:val="24"/>
          <w:szCs w:val="24"/>
          <w:bdr w:val="none" w:sz="0" w:space="0" w:color="auto" w:frame="1"/>
          <w:lang w:val="en-US"/>
        </w:rPr>
        <w:t xml:space="preserve">, a simple test that assesses the speed of execution in getting up from a chair with arms, walking </w:t>
      </w:r>
      <w:r w:rsidR="00CF2232" w:rsidRPr="00102AD4">
        <w:rPr>
          <w:rFonts w:ascii="Arial" w:hAnsi="Arial" w:cs="Arial"/>
          <w:color w:val="000000"/>
          <w:sz w:val="24"/>
          <w:szCs w:val="24"/>
          <w:bdr w:val="none" w:sz="0" w:space="0" w:color="auto" w:frame="1"/>
          <w:lang w:val="en-US"/>
        </w:rPr>
        <w:t>3</w:t>
      </w:r>
      <w:r w:rsidRPr="00102AD4">
        <w:rPr>
          <w:rFonts w:ascii="Arial" w:hAnsi="Arial" w:cs="Arial"/>
          <w:color w:val="000000"/>
          <w:sz w:val="24"/>
          <w:szCs w:val="24"/>
          <w:bdr w:val="none" w:sz="0" w:space="0" w:color="auto" w:frame="1"/>
          <w:lang w:val="en-US"/>
        </w:rPr>
        <w:t xml:space="preserve"> </w:t>
      </w:r>
      <w:r w:rsidR="002E6DE7" w:rsidRPr="00102AD4">
        <w:rPr>
          <w:rFonts w:ascii="Arial" w:hAnsi="Arial" w:cs="Arial"/>
          <w:color w:val="000000"/>
          <w:sz w:val="24"/>
          <w:szCs w:val="24"/>
          <w:bdr w:val="none" w:sz="0" w:space="0" w:color="auto" w:frame="1"/>
          <w:lang w:val="en-US"/>
        </w:rPr>
        <w:t>meters</w:t>
      </w:r>
      <w:r w:rsidRPr="00102AD4">
        <w:rPr>
          <w:rFonts w:ascii="Arial" w:hAnsi="Arial" w:cs="Arial"/>
          <w:color w:val="000000"/>
          <w:sz w:val="24"/>
          <w:szCs w:val="24"/>
          <w:bdr w:val="none" w:sz="0" w:space="0" w:color="auto" w:frame="1"/>
          <w:lang w:val="en-US"/>
        </w:rPr>
        <w:t xml:space="preserve"> ahead, turning, walking back</w:t>
      </w:r>
      <w:r w:rsidRPr="00102AD4">
        <w:rPr>
          <w:rFonts w:ascii="Arial" w:hAnsi="Arial" w:cs="Arial"/>
          <w:color w:val="000000"/>
          <w:sz w:val="24"/>
          <w:szCs w:val="24"/>
          <w:lang w:val="en-US"/>
        </w:rPr>
        <w:t>,</w:t>
      </w:r>
      <w:r w:rsidRPr="00102AD4">
        <w:rPr>
          <w:rFonts w:ascii="Arial" w:hAnsi="Arial" w:cs="Arial"/>
          <w:color w:val="000000"/>
          <w:sz w:val="24"/>
          <w:szCs w:val="24"/>
          <w:bdr w:val="none" w:sz="0" w:space="0" w:color="auto" w:frame="1"/>
          <w:lang w:val="en-US"/>
        </w:rPr>
        <w:t xml:space="preserve"> and sitting on the chair again</w:t>
      </w:r>
      <w:r w:rsidRPr="00102AD4">
        <w:rPr>
          <w:rFonts w:ascii="Arial" w:hAnsi="Arial" w:cs="Arial"/>
          <w:color w:val="000000"/>
          <w:sz w:val="24"/>
          <w:szCs w:val="24"/>
          <w:lang w:val="en-US"/>
        </w:rPr>
        <w:t xml:space="preserve">. </w:t>
      </w:r>
      <w:r w:rsidR="00803A80" w:rsidRPr="00102AD4">
        <w:rPr>
          <w:rFonts w:ascii="Arial" w:hAnsi="Arial" w:cs="Arial"/>
          <w:sz w:val="24"/>
          <w:szCs w:val="24"/>
          <w:lang w:val="en-US"/>
        </w:rPr>
        <w:t xml:space="preserve">Execution time </w:t>
      </w:r>
      <w:r w:rsidR="002E6DE7" w:rsidRPr="00102AD4">
        <w:rPr>
          <w:rFonts w:ascii="Arial" w:hAnsi="Arial" w:cs="Arial"/>
          <w:sz w:val="24"/>
          <w:szCs w:val="24"/>
          <w:lang w:val="en-US"/>
        </w:rPr>
        <w:t>of &lt;</w:t>
      </w:r>
      <w:r w:rsidR="00803A80" w:rsidRPr="00102AD4">
        <w:rPr>
          <w:rFonts w:ascii="Arial" w:hAnsi="Arial" w:cs="Arial"/>
          <w:sz w:val="24"/>
          <w:szCs w:val="24"/>
          <w:lang w:val="en-US"/>
        </w:rPr>
        <w:t xml:space="preserve">10 seconds suggests a totally free and independent subject; those who perform the test between 10 and 19 seconds are considered independent, </w:t>
      </w:r>
      <w:r w:rsidR="00CF2232" w:rsidRPr="00102AD4">
        <w:rPr>
          <w:rFonts w:ascii="Arial" w:hAnsi="Arial" w:cs="Arial"/>
          <w:sz w:val="24"/>
          <w:szCs w:val="24"/>
          <w:lang w:val="en-US"/>
        </w:rPr>
        <w:t xml:space="preserve">whereas those who </w:t>
      </w:r>
      <w:r w:rsidR="00CF2232" w:rsidRPr="00102AD4">
        <w:rPr>
          <w:rFonts w:ascii="Arial" w:hAnsi="Arial" w:cs="Arial"/>
          <w:sz w:val="24"/>
          <w:szCs w:val="24"/>
          <w:lang w:val="en-US"/>
        </w:rPr>
        <w:lastRenderedPageBreak/>
        <w:t xml:space="preserve">take </w:t>
      </w:r>
      <w:r w:rsidR="00803A80" w:rsidRPr="00102AD4">
        <w:rPr>
          <w:rFonts w:ascii="Arial" w:hAnsi="Arial" w:cs="Arial"/>
          <w:sz w:val="24"/>
          <w:szCs w:val="24"/>
          <w:lang w:val="en-US"/>
        </w:rPr>
        <w:t xml:space="preserve">20 to 29 seconds </w:t>
      </w:r>
      <w:r w:rsidR="00CF2232" w:rsidRPr="00102AD4">
        <w:rPr>
          <w:rFonts w:ascii="Arial" w:hAnsi="Arial" w:cs="Arial"/>
          <w:sz w:val="24"/>
          <w:szCs w:val="24"/>
          <w:lang w:val="en-US"/>
        </w:rPr>
        <w:t xml:space="preserve">to perform the test </w:t>
      </w:r>
      <w:r w:rsidR="00803A80" w:rsidRPr="00102AD4">
        <w:rPr>
          <w:rFonts w:ascii="Arial" w:hAnsi="Arial" w:cs="Arial"/>
          <w:sz w:val="24"/>
          <w:szCs w:val="24"/>
          <w:lang w:val="en-US"/>
        </w:rPr>
        <w:t xml:space="preserve">are in the "gray zone", </w:t>
      </w:r>
      <w:r w:rsidR="007E4E29" w:rsidRPr="00102AD4">
        <w:rPr>
          <w:rFonts w:ascii="Arial" w:hAnsi="Arial" w:cs="Arial"/>
          <w:sz w:val="24"/>
          <w:szCs w:val="24"/>
          <w:lang w:val="en-US"/>
        </w:rPr>
        <w:t>i.e.,</w:t>
      </w:r>
      <w:r w:rsidR="00803A80" w:rsidRPr="00102AD4">
        <w:rPr>
          <w:rFonts w:ascii="Arial" w:hAnsi="Arial" w:cs="Arial"/>
          <w:sz w:val="24"/>
          <w:szCs w:val="24"/>
          <w:lang w:val="en-US"/>
        </w:rPr>
        <w:t xml:space="preserve"> they demonstrate difficulties </w:t>
      </w:r>
      <w:r w:rsidR="007E4E29" w:rsidRPr="00102AD4">
        <w:rPr>
          <w:rFonts w:ascii="Arial" w:hAnsi="Arial" w:cs="Arial"/>
          <w:sz w:val="24"/>
          <w:szCs w:val="24"/>
          <w:lang w:val="en-US"/>
        </w:rPr>
        <w:t xml:space="preserve">in performing </w:t>
      </w:r>
      <w:r w:rsidR="00803A80" w:rsidRPr="00102AD4">
        <w:rPr>
          <w:rFonts w:ascii="Arial" w:hAnsi="Arial" w:cs="Arial"/>
          <w:sz w:val="24"/>
          <w:szCs w:val="24"/>
          <w:lang w:val="en-US"/>
        </w:rPr>
        <w:t xml:space="preserve">tasks of daily living and </w:t>
      </w:r>
      <w:r w:rsidR="007E4E29" w:rsidRPr="00102AD4">
        <w:rPr>
          <w:rFonts w:ascii="Arial" w:hAnsi="Arial" w:cs="Arial"/>
          <w:sz w:val="24"/>
          <w:szCs w:val="24"/>
          <w:lang w:val="en-US"/>
        </w:rPr>
        <w:t xml:space="preserve">have </w:t>
      </w:r>
      <w:r w:rsidR="00803A80" w:rsidRPr="00102AD4">
        <w:rPr>
          <w:rFonts w:ascii="Arial" w:hAnsi="Arial" w:cs="Arial"/>
          <w:sz w:val="24"/>
          <w:szCs w:val="24"/>
          <w:lang w:val="en-US"/>
        </w:rPr>
        <w:t>limited functional capacity</w:t>
      </w:r>
      <w:r w:rsidRPr="00102AD4">
        <w:rPr>
          <w:rFonts w:ascii="Arial" w:hAnsi="Arial" w:cs="Arial"/>
          <w:sz w:val="24"/>
          <w:szCs w:val="24"/>
          <w:lang w:val="en-US"/>
        </w:rPr>
        <w:t xml:space="preserve">. </w:t>
      </w:r>
      <w:r w:rsidR="00803A80" w:rsidRPr="00102AD4">
        <w:rPr>
          <w:rFonts w:ascii="Arial" w:hAnsi="Arial" w:cs="Arial"/>
          <w:sz w:val="24"/>
          <w:szCs w:val="24"/>
          <w:lang w:val="en-US"/>
        </w:rPr>
        <w:t>Those with a</w:t>
      </w:r>
      <w:r w:rsidR="007E4E29" w:rsidRPr="00102AD4">
        <w:rPr>
          <w:rFonts w:ascii="Arial" w:hAnsi="Arial" w:cs="Arial"/>
          <w:sz w:val="24"/>
          <w:szCs w:val="24"/>
          <w:lang w:val="en-US"/>
        </w:rPr>
        <w:t>n execution</w:t>
      </w:r>
      <w:r w:rsidR="00803A80" w:rsidRPr="00102AD4">
        <w:rPr>
          <w:rFonts w:ascii="Arial" w:hAnsi="Arial" w:cs="Arial"/>
          <w:sz w:val="24"/>
          <w:szCs w:val="24"/>
          <w:lang w:val="en-US"/>
        </w:rPr>
        <w:t xml:space="preserve"> time score of </w:t>
      </w:r>
      <w:r w:rsidR="007E4E29" w:rsidRPr="00102AD4">
        <w:rPr>
          <w:rFonts w:ascii="Arial" w:hAnsi="Arial" w:cs="Arial"/>
          <w:sz w:val="24"/>
          <w:szCs w:val="24"/>
          <w:lang w:val="en-US"/>
        </w:rPr>
        <w:t>≥</w:t>
      </w:r>
      <w:r w:rsidR="00803A80" w:rsidRPr="00102AD4">
        <w:rPr>
          <w:rFonts w:ascii="Arial" w:hAnsi="Arial" w:cs="Arial"/>
          <w:sz w:val="24"/>
          <w:szCs w:val="24"/>
          <w:lang w:val="en-US"/>
        </w:rPr>
        <w:t xml:space="preserve">30 seconds tend to be totally dependent on </w:t>
      </w:r>
      <w:r w:rsidR="00270803" w:rsidRPr="00102AD4">
        <w:rPr>
          <w:rFonts w:ascii="Arial" w:hAnsi="Arial" w:cs="Arial"/>
          <w:sz w:val="24"/>
          <w:szCs w:val="24"/>
          <w:lang w:val="en-US"/>
        </w:rPr>
        <w:t xml:space="preserve">others for </w:t>
      </w:r>
      <w:r w:rsidR="00803A80" w:rsidRPr="00102AD4">
        <w:rPr>
          <w:rFonts w:ascii="Arial" w:hAnsi="Arial" w:cs="Arial"/>
          <w:sz w:val="24"/>
          <w:szCs w:val="24"/>
          <w:lang w:val="en-US"/>
        </w:rPr>
        <w:t>many basic and instrumental activities of daily living</w:t>
      </w:r>
      <w:r w:rsidR="00BB2E53" w:rsidRPr="00102AD4">
        <w:rPr>
          <w:rFonts w:ascii="Arial" w:hAnsi="Arial" w:cs="Arial"/>
          <w:sz w:val="24"/>
          <w:szCs w:val="24"/>
          <w:vertAlign w:val="superscript"/>
          <w:lang w:val="en-US"/>
        </w:rPr>
        <w:t>19</w:t>
      </w:r>
      <w:r w:rsidRPr="00102AD4">
        <w:rPr>
          <w:rFonts w:ascii="Arial" w:hAnsi="Arial" w:cs="Arial"/>
          <w:color w:val="000000"/>
          <w:sz w:val="24"/>
          <w:szCs w:val="24"/>
          <w:bdr w:val="none" w:sz="0" w:space="0" w:color="auto" w:frame="1"/>
          <w:lang w:val="en-US"/>
        </w:rPr>
        <w:t>.</w:t>
      </w:r>
    </w:p>
    <w:p w14:paraId="16DD233E" w14:textId="72C6A744" w:rsidR="00F80EA7" w:rsidRPr="00F80EA7" w:rsidRDefault="00F80EA7" w:rsidP="001D73CE">
      <w:pPr>
        <w:spacing w:line="360" w:lineRule="auto"/>
        <w:jc w:val="both"/>
        <w:rPr>
          <w:rFonts w:ascii="Arial" w:hAnsi="Arial" w:cs="Arial"/>
          <w:b/>
          <w:bCs/>
          <w:sz w:val="24"/>
          <w:szCs w:val="24"/>
          <w:lang w:val="en-US"/>
        </w:rPr>
      </w:pPr>
      <w:r w:rsidRPr="00F80EA7">
        <w:rPr>
          <w:rFonts w:ascii="Arial" w:hAnsi="Arial" w:cs="Arial"/>
          <w:b/>
          <w:bCs/>
          <w:sz w:val="24"/>
          <w:szCs w:val="24"/>
          <w:lang w:val="en-US"/>
        </w:rPr>
        <w:t>Statistical analysis</w:t>
      </w:r>
    </w:p>
    <w:p w14:paraId="06F14DCD" w14:textId="7A36796C" w:rsidR="00E8544D"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The data were tested for normality by means of histogram analysis, mean and median, standard deviation, asymmetry, and kurtosis</w:t>
      </w:r>
      <w:r w:rsidR="00D84C77" w:rsidRPr="00102AD4">
        <w:rPr>
          <w:rFonts w:ascii="Arial" w:hAnsi="Arial" w:cs="Arial"/>
          <w:sz w:val="24"/>
          <w:szCs w:val="24"/>
          <w:lang w:val="en-US"/>
        </w:rPr>
        <w:t>,</w:t>
      </w:r>
      <w:r w:rsidRPr="00102AD4">
        <w:rPr>
          <w:rFonts w:ascii="Arial" w:hAnsi="Arial" w:cs="Arial"/>
          <w:sz w:val="24"/>
          <w:szCs w:val="24"/>
          <w:lang w:val="en-US"/>
        </w:rPr>
        <w:t xml:space="preserve"> and confirmed using the Kolmogorov–Smirnov normality test</w:t>
      </w:r>
      <w:r w:rsidR="004471DD" w:rsidRPr="00102AD4">
        <w:rPr>
          <w:rFonts w:ascii="Arial" w:hAnsi="Arial" w:cs="Arial"/>
          <w:sz w:val="24"/>
          <w:szCs w:val="24"/>
          <w:lang w:val="en-US"/>
        </w:rPr>
        <w:t xml:space="preserve">. </w:t>
      </w:r>
      <w:r w:rsidRPr="00102AD4">
        <w:rPr>
          <w:rFonts w:ascii="Arial" w:hAnsi="Arial" w:cs="Arial"/>
          <w:sz w:val="24"/>
          <w:szCs w:val="24"/>
          <w:lang w:val="en-US"/>
        </w:rPr>
        <w:t>Before the correlation analysis, linear</w:t>
      </w:r>
      <w:r w:rsidR="00C80791" w:rsidRPr="00102AD4">
        <w:rPr>
          <w:rFonts w:ascii="Arial" w:hAnsi="Arial" w:cs="Arial"/>
          <w:sz w:val="24"/>
          <w:szCs w:val="24"/>
          <w:lang w:val="en-US"/>
        </w:rPr>
        <w:t>ity</w:t>
      </w:r>
      <w:r w:rsidRPr="00102AD4">
        <w:rPr>
          <w:rFonts w:ascii="Arial" w:hAnsi="Arial" w:cs="Arial"/>
          <w:sz w:val="24"/>
          <w:szCs w:val="24"/>
          <w:lang w:val="en-US"/>
        </w:rPr>
        <w:t xml:space="preserve"> between the variables and the homoscedasticity of the sample was tested</w:t>
      </w:r>
      <w:r w:rsidR="00F97787" w:rsidRPr="00102AD4">
        <w:rPr>
          <w:rFonts w:ascii="Arial" w:hAnsi="Arial" w:cs="Arial"/>
          <w:sz w:val="24"/>
          <w:szCs w:val="24"/>
          <w:lang w:val="en-US"/>
        </w:rPr>
        <w:t xml:space="preserve">. </w:t>
      </w:r>
      <w:r w:rsidR="00971795" w:rsidRPr="00102AD4">
        <w:rPr>
          <w:rFonts w:ascii="Arial" w:hAnsi="Arial" w:cs="Arial"/>
          <w:sz w:val="24"/>
          <w:szCs w:val="24"/>
          <w:lang w:val="en-US"/>
        </w:rPr>
        <w:t>Next</w:t>
      </w:r>
      <w:r w:rsidRPr="00102AD4">
        <w:rPr>
          <w:rFonts w:ascii="Arial" w:hAnsi="Arial" w:cs="Arial"/>
          <w:sz w:val="24"/>
          <w:szCs w:val="24"/>
          <w:lang w:val="en-US"/>
        </w:rPr>
        <w:t>, the data were subjected to descriptive analysis by means of absolute and percentage frequencies for categorical variables</w:t>
      </w:r>
      <w:r w:rsidR="00D84C77" w:rsidRPr="00102AD4">
        <w:rPr>
          <w:rFonts w:ascii="Arial" w:hAnsi="Arial" w:cs="Arial"/>
          <w:sz w:val="24"/>
          <w:szCs w:val="24"/>
          <w:lang w:val="en-US"/>
        </w:rPr>
        <w:t>,</w:t>
      </w:r>
      <w:r w:rsidRPr="00102AD4">
        <w:rPr>
          <w:rFonts w:ascii="Arial" w:hAnsi="Arial" w:cs="Arial"/>
          <w:sz w:val="24"/>
          <w:szCs w:val="24"/>
          <w:lang w:val="en-US"/>
        </w:rPr>
        <w:t xml:space="preserve"> and measures of central tendency and dispersion for numerical variables</w:t>
      </w:r>
      <w:r w:rsidR="001D3659" w:rsidRPr="00102AD4">
        <w:rPr>
          <w:rFonts w:ascii="Arial" w:hAnsi="Arial" w:cs="Arial"/>
          <w:sz w:val="24"/>
          <w:szCs w:val="24"/>
          <w:lang w:val="en-US"/>
        </w:rPr>
        <w:t>.</w:t>
      </w:r>
      <w:r w:rsidR="00877E17" w:rsidRPr="00102AD4">
        <w:rPr>
          <w:rFonts w:ascii="Arial" w:hAnsi="Arial" w:cs="Arial"/>
          <w:sz w:val="24"/>
          <w:szCs w:val="24"/>
          <w:lang w:val="en-US"/>
        </w:rPr>
        <w:t xml:space="preserve"> </w:t>
      </w:r>
      <w:r w:rsidRPr="00102AD4">
        <w:rPr>
          <w:rFonts w:ascii="Arial" w:hAnsi="Arial" w:cs="Arial"/>
          <w:sz w:val="24"/>
          <w:szCs w:val="24"/>
          <w:lang w:val="en-US"/>
        </w:rPr>
        <w:t>The differences between the two groups of participants (with</w:t>
      </w:r>
      <w:r w:rsidR="00106118" w:rsidRPr="00102AD4">
        <w:rPr>
          <w:rFonts w:ascii="Arial" w:hAnsi="Arial" w:cs="Arial"/>
          <w:sz w:val="24"/>
          <w:szCs w:val="24"/>
          <w:lang w:val="en-US"/>
        </w:rPr>
        <w:t xml:space="preserve"> and</w:t>
      </w:r>
      <w:r w:rsidRPr="00102AD4">
        <w:rPr>
          <w:rFonts w:ascii="Arial" w:hAnsi="Arial" w:cs="Arial"/>
          <w:sz w:val="24"/>
          <w:szCs w:val="24"/>
          <w:lang w:val="en-US"/>
        </w:rPr>
        <w:t xml:space="preserve"> without history of chronic pain) were </w:t>
      </w:r>
      <w:proofErr w:type="spellStart"/>
      <w:r w:rsidRPr="00102AD4">
        <w:rPr>
          <w:rFonts w:ascii="Arial" w:hAnsi="Arial" w:cs="Arial"/>
          <w:sz w:val="24"/>
          <w:szCs w:val="24"/>
          <w:lang w:val="en-US"/>
        </w:rPr>
        <w:t>analysed</w:t>
      </w:r>
      <w:proofErr w:type="spellEnd"/>
      <w:r w:rsidRPr="00102AD4">
        <w:rPr>
          <w:rFonts w:ascii="Arial" w:hAnsi="Arial" w:cs="Arial"/>
          <w:sz w:val="24"/>
          <w:szCs w:val="24"/>
          <w:lang w:val="en-US"/>
        </w:rPr>
        <w:t xml:space="preserve"> using the Student's t-test for independent samples for numerical variables, and the Pearson's chi-square</w:t>
      </w:r>
      <w:r w:rsidR="00BF42BF" w:rsidRPr="00102AD4">
        <w:rPr>
          <w:rFonts w:ascii="Arial" w:hAnsi="Arial" w:cs="Arial"/>
          <w:sz w:val="24"/>
          <w:szCs w:val="24"/>
          <w:lang w:val="en-US"/>
        </w:rPr>
        <w:t>d</w:t>
      </w:r>
      <w:r w:rsidRPr="00102AD4">
        <w:rPr>
          <w:rFonts w:ascii="Arial" w:hAnsi="Arial" w:cs="Arial"/>
          <w:sz w:val="24"/>
          <w:szCs w:val="24"/>
          <w:lang w:val="en-US"/>
        </w:rPr>
        <w:t xml:space="preserve"> test for categorical variables.</w:t>
      </w:r>
    </w:p>
    <w:p w14:paraId="724265EB" w14:textId="3323F138" w:rsidR="00365915" w:rsidRPr="00102AD4" w:rsidRDefault="001C4EF5" w:rsidP="00365915">
      <w:pPr>
        <w:spacing w:line="360" w:lineRule="auto"/>
        <w:jc w:val="both"/>
        <w:rPr>
          <w:rFonts w:ascii="Arial" w:hAnsi="Arial" w:cs="Arial"/>
          <w:sz w:val="24"/>
          <w:szCs w:val="24"/>
          <w:lang w:val="en-US"/>
        </w:rPr>
      </w:pPr>
      <w:r w:rsidRPr="00102AD4">
        <w:rPr>
          <w:rFonts w:ascii="Arial" w:hAnsi="Arial" w:cs="Arial"/>
          <w:sz w:val="24"/>
          <w:szCs w:val="24"/>
          <w:lang w:val="en-US"/>
        </w:rPr>
        <w:t xml:space="preserve">In the correlation analysis, considering that the variables did not meet all criteria for the use of parametric tests, Spearman's correlation coefficient (ρ) was used to </w:t>
      </w:r>
      <w:proofErr w:type="spellStart"/>
      <w:r w:rsidRPr="00102AD4">
        <w:rPr>
          <w:rFonts w:ascii="Arial" w:hAnsi="Arial" w:cs="Arial"/>
          <w:sz w:val="24"/>
          <w:szCs w:val="24"/>
          <w:lang w:val="en-US"/>
        </w:rPr>
        <w:t>analyse</w:t>
      </w:r>
      <w:proofErr w:type="spellEnd"/>
      <w:r w:rsidRPr="00102AD4">
        <w:rPr>
          <w:rFonts w:ascii="Arial" w:hAnsi="Arial" w:cs="Arial"/>
          <w:sz w:val="24"/>
          <w:szCs w:val="24"/>
          <w:lang w:val="en-US"/>
        </w:rPr>
        <w:t xml:space="preserve"> the association of </w:t>
      </w:r>
      <w:r w:rsidRPr="00102AD4">
        <w:rPr>
          <w:rFonts w:ascii="Arial" w:hAnsi="Arial" w:cs="Arial"/>
          <w:sz w:val="24"/>
          <w:szCs w:val="24"/>
        </w:rPr>
        <w:t>chronic</w:t>
      </w:r>
      <w:r w:rsidRPr="00102AD4">
        <w:rPr>
          <w:rFonts w:ascii="Arial" w:hAnsi="Arial" w:cs="Arial"/>
          <w:sz w:val="24"/>
          <w:szCs w:val="24"/>
          <w:lang w:val="en-US"/>
        </w:rPr>
        <w:t xml:space="preserve"> pain intensity levels with the global PSQI score and the WHOQOL-OLD global score, and these correlations were presented using a box plot</w:t>
      </w:r>
      <w:r w:rsidR="00E06676" w:rsidRPr="00102AD4">
        <w:rPr>
          <w:rFonts w:ascii="Arial" w:hAnsi="Arial" w:cs="Arial"/>
          <w:sz w:val="24"/>
          <w:szCs w:val="24"/>
          <w:lang w:val="en-US"/>
        </w:rPr>
        <w:t>.</w:t>
      </w:r>
    </w:p>
    <w:p w14:paraId="784CEE44" w14:textId="263658C4" w:rsidR="00365915" w:rsidRPr="00102AD4" w:rsidRDefault="00D84C77" w:rsidP="00365915">
      <w:pPr>
        <w:spacing w:line="360" w:lineRule="auto"/>
        <w:jc w:val="both"/>
        <w:rPr>
          <w:rFonts w:ascii="Arial" w:hAnsi="Arial" w:cs="Arial"/>
          <w:sz w:val="24"/>
          <w:szCs w:val="24"/>
          <w:lang w:val="en-US"/>
        </w:rPr>
      </w:pPr>
      <w:r w:rsidRPr="00102AD4">
        <w:rPr>
          <w:rFonts w:ascii="Arial" w:hAnsi="Arial" w:cs="Arial"/>
          <w:sz w:val="24"/>
          <w:szCs w:val="24"/>
          <w:lang w:val="en-US"/>
        </w:rPr>
        <w:t xml:space="preserve">The Spearman correlation coefficient (ρ) was also used for </w:t>
      </w:r>
      <w:r w:rsidR="001C4EF5" w:rsidRPr="00102AD4">
        <w:rPr>
          <w:rFonts w:ascii="Arial" w:hAnsi="Arial" w:cs="Arial"/>
          <w:sz w:val="24"/>
          <w:szCs w:val="24"/>
          <w:lang w:val="en-US"/>
        </w:rPr>
        <w:t xml:space="preserve">the </w:t>
      </w:r>
      <w:r w:rsidR="001C4EF5" w:rsidRPr="00102AD4">
        <w:rPr>
          <w:rFonts w:ascii="Arial" w:hAnsi="Arial" w:cs="Arial"/>
          <w:sz w:val="24"/>
          <w:szCs w:val="24"/>
        </w:rPr>
        <w:t>analys</w:t>
      </w:r>
      <w:r w:rsidR="00D77186" w:rsidRPr="00102AD4">
        <w:rPr>
          <w:rFonts w:ascii="Arial" w:hAnsi="Arial" w:cs="Arial"/>
          <w:sz w:val="24"/>
          <w:szCs w:val="24"/>
        </w:rPr>
        <w:t>ing</w:t>
      </w:r>
      <w:r w:rsidR="001C4EF5" w:rsidRPr="00102AD4">
        <w:rPr>
          <w:rFonts w:ascii="Arial" w:hAnsi="Arial" w:cs="Arial"/>
          <w:sz w:val="24"/>
          <w:szCs w:val="24"/>
          <w:lang w:val="en-US"/>
        </w:rPr>
        <w:t xml:space="preserve"> correlation between the number of chronic diseases and the quality of sleep and quality of life.</w:t>
      </w:r>
    </w:p>
    <w:p w14:paraId="3A5D9752" w14:textId="60FB8BF2" w:rsidR="00A13984" w:rsidRPr="00102AD4" w:rsidRDefault="001C4EF5" w:rsidP="00365915">
      <w:pPr>
        <w:spacing w:line="360" w:lineRule="auto"/>
        <w:jc w:val="both"/>
        <w:rPr>
          <w:rFonts w:ascii="Arial" w:hAnsi="Arial" w:cs="Arial"/>
          <w:sz w:val="24"/>
          <w:szCs w:val="24"/>
          <w:lang w:val="en-US"/>
        </w:rPr>
      </w:pPr>
      <w:r w:rsidRPr="00102AD4">
        <w:rPr>
          <w:rFonts w:ascii="Arial" w:eastAsia="TwCenMT-Regular" w:hAnsi="Arial" w:cs="Arial"/>
          <w:sz w:val="24"/>
          <w:szCs w:val="24"/>
          <w:lang w:val="en-US"/>
        </w:rPr>
        <w:t>To compare sleep quality, quality of life, and functional mobility between the three age groups of the elderly (60–69, 70–79, and ≥80 years) with chronic pain, one-way analysis of variance was used (one-way ANOVA)</w:t>
      </w:r>
      <w:r w:rsidR="00090279" w:rsidRPr="00102AD4">
        <w:rPr>
          <w:rFonts w:ascii="Arial" w:eastAsia="TwCenMT-Regular" w:hAnsi="Arial" w:cs="Arial"/>
          <w:sz w:val="24"/>
          <w:szCs w:val="24"/>
          <w:lang w:val="en-US"/>
        </w:rPr>
        <w:t>.</w:t>
      </w:r>
    </w:p>
    <w:p w14:paraId="3382FEEE" w14:textId="6F3C48F9" w:rsidR="00242700"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 xml:space="preserve">For the decision criteria, a significance level of 5% (p &lt;0.05) was adopted and the statistical procedures were </w:t>
      </w:r>
      <w:proofErr w:type="spellStart"/>
      <w:r w:rsidRPr="00102AD4">
        <w:rPr>
          <w:rFonts w:ascii="Arial" w:hAnsi="Arial" w:cs="Arial"/>
          <w:sz w:val="24"/>
          <w:szCs w:val="24"/>
          <w:lang w:val="en-US"/>
        </w:rPr>
        <w:t>analysed</w:t>
      </w:r>
      <w:proofErr w:type="spellEnd"/>
      <w:r w:rsidRPr="00102AD4">
        <w:rPr>
          <w:rFonts w:ascii="Arial" w:hAnsi="Arial" w:cs="Arial"/>
          <w:sz w:val="24"/>
          <w:szCs w:val="24"/>
          <w:lang w:val="en-US"/>
        </w:rPr>
        <w:t xml:space="preserve"> and processed using </w:t>
      </w:r>
      <w:r w:rsidR="000A35E9" w:rsidRPr="00102AD4">
        <w:rPr>
          <w:rFonts w:ascii="Arial" w:hAnsi="Arial" w:cs="Arial"/>
          <w:sz w:val="24"/>
          <w:szCs w:val="24"/>
          <w:lang w:val="en-US"/>
        </w:rPr>
        <w:t xml:space="preserve">the IBM </w:t>
      </w:r>
      <w:r w:rsidRPr="00102AD4">
        <w:rPr>
          <w:rFonts w:ascii="Arial" w:hAnsi="Arial" w:cs="Arial"/>
          <w:sz w:val="24"/>
          <w:szCs w:val="24"/>
          <w:lang w:val="en-US"/>
        </w:rPr>
        <w:t>SPSS</w:t>
      </w:r>
      <w:r w:rsidR="000A35E9" w:rsidRPr="00102AD4">
        <w:rPr>
          <w:rFonts w:ascii="Arial" w:hAnsi="Arial" w:cs="Arial"/>
          <w:sz w:val="24"/>
          <w:szCs w:val="24"/>
          <w:lang w:val="en-US"/>
        </w:rPr>
        <w:t xml:space="preserve"> Statistical software</w:t>
      </w:r>
      <w:r w:rsidRPr="00102AD4">
        <w:rPr>
          <w:rFonts w:ascii="Arial" w:hAnsi="Arial" w:cs="Arial"/>
          <w:sz w:val="24"/>
          <w:szCs w:val="24"/>
          <w:lang w:val="en-US"/>
        </w:rPr>
        <w:t xml:space="preserve"> for Windows</w:t>
      </w:r>
      <w:r w:rsidRPr="00102AD4">
        <w:rPr>
          <w:rFonts w:ascii="Arial" w:hAnsi="Arial" w:cs="Arial"/>
          <w:color w:val="000000"/>
          <w:spacing w:val="5"/>
          <w:sz w:val="24"/>
          <w:szCs w:val="24"/>
          <w:shd w:val="clear" w:color="auto" w:fill="FFFFFF"/>
          <w:vertAlign w:val="superscript"/>
          <w:lang w:val="en-US"/>
        </w:rPr>
        <w:t>®</w:t>
      </w:r>
      <w:r w:rsidRPr="00102AD4">
        <w:rPr>
          <w:rFonts w:ascii="Arial" w:hAnsi="Arial" w:cs="Arial"/>
          <w:sz w:val="24"/>
          <w:szCs w:val="24"/>
          <w:lang w:val="en-US"/>
        </w:rPr>
        <w:t>, version 21</w:t>
      </w:r>
      <w:r w:rsidR="000A35E9" w:rsidRPr="00102AD4">
        <w:rPr>
          <w:rFonts w:ascii="Arial" w:hAnsi="Arial" w:cs="Arial"/>
          <w:sz w:val="24"/>
          <w:szCs w:val="24"/>
          <w:lang w:val="en-US"/>
        </w:rPr>
        <w:t xml:space="preserve"> (</w:t>
      </w:r>
      <w:r w:rsidR="000A35E9" w:rsidRPr="00102AD4">
        <w:rPr>
          <w:rFonts w:ascii="Arial" w:hAnsi="Arial" w:cs="Arial"/>
          <w:sz w:val="24"/>
          <w:szCs w:val="24"/>
        </w:rPr>
        <w:t>Armonk, NY: IBM Corp)</w:t>
      </w:r>
      <w:r w:rsidRPr="00102AD4">
        <w:rPr>
          <w:rFonts w:ascii="Arial" w:hAnsi="Arial" w:cs="Arial"/>
          <w:sz w:val="24"/>
          <w:szCs w:val="24"/>
          <w:lang w:val="en-US"/>
        </w:rPr>
        <w:t>.</w:t>
      </w:r>
    </w:p>
    <w:p w14:paraId="55E3FDD8" w14:textId="43E36652" w:rsidR="00F83D7F" w:rsidRPr="00102AD4" w:rsidRDefault="00F80EA7" w:rsidP="001D73CE">
      <w:pPr>
        <w:spacing w:line="360" w:lineRule="auto"/>
        <w:jc w:val="both"/>
        <w:rPr>
          <w:rFonts w:ascii="Arial" w:hAnsi="Arial" w:cs="Arial"/>
          <w:b/>
          <w:sz w:val="24"/>
          <w:szCs w:val="24"/>
          <w:lang w:val="en-US"/>
        </w:rPr>
      </w:pPr>
      <w:r w:rsidRPr="00102AD4">
        <w:rPr>
          <w:rFonts w:ascii="Arial" w:hAnsi="Arial" w:cs="Arial"/>
          <w:b/>
          <w:sz w:val="24"/>
          <w:szCs w:val="24"/>
          <w:lang w:val="en-US"/>
        </w:rPr>
        <w:t>Results</w:t>
      </w:r>
    </w:p>
    <w:p w14:paraId="268E3D8F" w14:textId="2D19D3F9" w:rsidR="001D3659" w:rsidRPr="00102AD4" w:rsidRDefault="001C4EF5" w:rsidP="001D73CE">
      <w:pPr>
        <w:spacing w:line="360" w:lineRule="auto"/>
        <w:jc w:val="both"/>
        <w:rPr>
          <w:rFonts w:ascii="Arial" w:hAnsi="Arial" w:cs="Arial"/>
          <w:sz w:val="24"/>
          <w:szCs w:val="24"/>
          <w:bdr w:val="none" w:sz="0" w:space="0" w:color="auto" w:frame="1"/>
          <w:lang w:val="en-US"/>
        </w:rPr>
      </w:pPr>
      <w:r w:rsidRPr="00102AD4">
        <w:rPr>
          <w:rFonts w:ascii="Arial" w:hAnsi="Arial" w:cs="Arial"/>
          <w:sz w:val="24"/>
          <w:szCs w:val="24"/>
          <w:bdr w:val="none" w:sz="0" w:space="0" w:color="auto" w:frame="1"/>
          <w:lang w:val="en-US"/>
        </w:rPr>
        <w:t xml:space="preserve">Initially, </w:t>
      </w:r>
      <w:r w:rsidR="003860C8" w:rsidRPr="00102AD4">
        <w:rPr>
          <w:rFonts w:ascii="Arial" w:hAnsi="Arial" w:cs="Arial"/>
          <w:sz w:val="24"/>
          <w:szCs w:val="24"/>
          <w:bdr w:val="none" w:sz="0" w:space="0" w:color="auto" w:frame="1"/>
          <w:lang w:val="en-US"/>
        </w:rPr>
        <w:t xml:space="preserve">191 </w:t>
      </w:r>
      <w:r w:rsidRPr="00102AD4">
        <w:rPr>
          <w:rFonts w:ascii="Arial" w:hAnsi="Arial" w:cs="Arial"/>
          <w:sz w:val="24"/>
          <w:szCs w:val="24"/>
          <w:bdr w:val="none" w:sz="0" w:space="0" w:color="auto" w:frame="1"/>
          <w:lang w:val="en-US"/>
        </w:rPr>
        <w:t>potential participants were recruited from the community. However, 28 refused to participate in the study</w:t>
      </w:r>
      <w:r w:rsidR="003860C8" w:rsidRPr="00102AD4">
        <w:rPr>
          <w:rFonts w:ascii="Arial" w:hAnsi="Arial" w:cs="Arial"/>
          <w:sz w:val="24"/>
          <w:szCs w:val="24"/>
          <w:bdr w:val="none" w:sz="0" w:space="0" w:color="auto" w:frame="1"/>
          <w:lang w:val="en-US"/>
        </w:rPr>
        <w:t xml:space="preserve"> and</w:t>
      </w:r>
      <w:r w:rsidRPr="00102AD4">
        <w:rPr>
          <w:rFonts w:ascii="Arial" w:hAnsi="Arial" w:cs="Arial"/>
          <w:sz w:val="24"/>
          <w:szCs w:val="24"/>
          <w:bdr w:val="none" w:sz="0" w:space="0" w:color="auto" w:frame="1"/>
          <w:lang w:val="en-US"/>
        </w:rPr>
        <w:t xml:space="preserve"> 32 did not meet the eligibility criteria</w:t>
      </w:r>
      <w:r w:rsidR="00C4008B" w:rsidRPr="00102AD4">
        <w:rPr>
          <w:rFonts w:ascii="Arial" w:hAnsi="Arial" w:cs="Arial"/>
          <w:sz w:val="24"/>
          <w:szCs w:val="24"/>
          <w:bdr w:val="none" w:sz="0" w:space="0" w:color="auto" w:frame="1"/>
          <w:lang w:val="en-US"/>
        </w:rPr>
        <w:t>. Therefore,</w:t>
      </w:r>
      <w:r w:rsidRPr="00102AD4">
        <w:rPr>
          <w:rFonts w:ascii="Arial" w:hAnsi="Arial" w:cs="Arial"/>
          <w:sz w:val="24"/>
          <w:szCs w:val="24"/>
          <w:bdr w:val="none" w:sz="0" w:space="0" w:color="auto" w:frame="1"/>
          <w:lang w:val="en-US"/>
        </w:rPr>
        <w:t xml:space="preserve"> </w:t>
      </w:r>
      <w:r w:rsidR="003860C8" w:rsidRPr="00102AD4">
        <w:rPr>
          <w:rFonts w:ascii="Arial" w:hAnsi="Arial" w:cs="Arial"/>
          <w:sz w:val="24"/>
          <w:szCs w:val="24"/>
          <w:bdr w:val="none" w:sz="0" w:space="0" w:color="auto" w:frame="1"/>
          <w:lang w:val="en-US"/>
        </w:rPr>
        <w:t>only</w:t>
      </w:r>
      <w:r w:rsidRPr="00102AD4">
        <w:rPr>
          <w:rFonts w:ascii="Arial" w:hAnsi="Arial" w:cs="Arial"/>
          <w:sz w:val="24"/>
          <w:szCs w:val="24"/>
          <w:bdr w:val="none" w:sz="0" w:space="0" w:color="auto" w:frame="1"/>
          <w:lang w:val="en-US"/>
        </w:rPr>
        <w:t xml:space="preserve"> 131 elderly people</w:t>
      </w:r>
      <w:r w:rsidR="003860C8" w:rsidRPr="00102AD4">
        <w:rPr>
          <w:rFonts w:ascii="Arial" w:hAnsi="Arial" w:cs="Arial"/>
          <w:sz w:val="24"/>
          <w:szCs w:val="24"/>
          <w:lang w:val="en-US"/>
        </w:rPr>
        <w:t xml:space="preserve"> </w:t>
      </w:r>
      <w:r w:rsidRPr="00102AD4">
        <w:rPr>
          <w:rFonts w:ascii="Arial" w:hAnsi="Arial" w:cs="Arial"/>
          <w:sz w:val="24"/>
          <w:szCs w:val="24"/>
          <w:lang w:val="en-US"/>
        </w:rPr>
        <w:t xml:space="preserve">were </w:t>
      </w:r>
      <w:r w:rsidR="00C4008B" w:rsidRPr="00102AD4">
        <w:rPr>
          <w:rFonts w:ascii="Arial" w:hAnsi="Arial" w:cs="Arial"/>
          <w:sz w:val="24"/>
          <w:szCs w:val="24"/>
          <w:lang w:val="en-US"/>
        </w:rPr>
        <w:t>finally included in the study</w:t>
      </w:r>
      <w:r w:rsidRPr="00102AD4">
        <w:rPr>
          <w:rFonts w:ascii="Arial" w:hAnsi="Arial" w:cs="Arial"/>
          <w:sz w:val="24"/>
          <w:szCs w:val="24"/>
          <w:lang w:val="en-US"/>
        </w:rPr>
        <w:t xml:space="preserve">. A summary of the </w:t>
      </w:r>
      <w:r w:rsidRPr="00102AD4">
        <w:rPr>
          <w:rFonts w:ascii="Arial" w:hAnsi="Arial" w:cs="Arial"/>
          <w:sz w:val="24"/>
          <w:szCs w:val="24"/>
          <w:bdr w:val="none" w:sz="0" w:space="0" w:color="auto" w:frame="1"/>
          <w:lang w:val="en-US"/>
        </w:rPr>
        <w:t>flow of participants</w:t>
      </w:r>
      <w:r w:rsidRPr="00102AD4">
        <w:rPr>
          <w:rFonts w:ascii="Arial" w:hAnsi="Arial" w:cs="Arial"/>
          <w:sz w:val="24"/>
          <w:szCs w:val="24"/>
          <w:lang w:val="en-US"/>
        </w:rPr>
        <w:t xml:space="preserve"> over the course of the study is shown in Figure 1</w:t>
      </w:r>
      <w:r w:rsidRPr="00102AD4">
        <w:rPr>
          <w:rFonts w:ascii="Arial" w:hAnsi="Arial" w:cs="Arial"/>
          <w:sz w:val="24"/>
          <w:szCs w:val="24"/>
          <w:bdr w:val="none" w:sz="0" w:space="0" w:color="auto" w:frame="1"/>
          <w:lang w:val="en-US"/>
        </w:rPr>
        <w:t>.</w:t>
      </w:r>
    </w:p>
    <w:p w14:paraId="09BFC7AD" w14:textId="64D6A99C" w:rsidR="00871591" w:rsidRPr="00102AD4" w:rsidRDefault="001C4EF5" w:rsidP="001D73CE">
      <w:pPr>
        <w:pStyle w:val="Default"/>
        <w:spacing w:after="160" w:line="360" w:lineRule="auto"/>
        <w:jc w:val="both"/>
        <w:rPr>
          <w:rFonts w:ascii="Arial" w:hAnsi="Arial" w:cs="Arial"/>
          <w:lang w:val="en-US"/>
        </w:rPr>
      </w:pPr>
      <w:r w:rsidRPr="00102AD4">
        <w:rPr>
          <w:rFonts w:ascii="Arial" w:hAnsi="Arial" w:cs="Arial"/>
          <w:bCs/>
          <w:lang w:val="en-US" w:eastAsia="pt-BR"/>
        </w:rPr>
        <w:lastRenderedPageBreak/>
        <w:t xml:space="preserve">The sample was predominantly composed of </w:t>
      </w:r>
      <w:r w:rsidR="00C4008B" w:rsidRPr="00102AD4">
        <w:rPr>
          <w:rFonts w:ascii="Arial" w:hAnsi="Arial" w:cs="Arial"/>
          <w:bCs/>
          <w:lang w:val="en-US" w:eastAsia="pt-BR"/>
        </w:rPr>
        <w:t xml:space="preserve">females </w:t>
      </w:r>
      <w:r w:rsidRPr="00102AD4">
        <w:rPr>
          <w:rFonts w:ascii="Arial" w:hAnsi="Arial" w:cs="Arial"/>
          <w:bCs/>
          <w:lang w:val="en-US" w:eastAsia="pt-BR"/>
        </w:rPr>
        <w:t xml:space="preserve">(87%), with an average age of 68 ± 7 years, with low education (86.3% with </w:t>
      </w:r>
      <w:r w:rsidR="00C4008B" w:rsidRPr="00102AD4">
        <w:rPr>
          <w:rFonts w:ascii="Arial" w:hAnsi="Arial" w:cs="Arial"/>
          <w:bCs/>
          <w:lang w:val="en-US" w:eastAsia="pt-BR"/>
        </w:rPr>
        <w:t>≤3</w:t>
      </w:r>
      <w:r w:rsidRPr="00102AD4">
        <w:rPr>
          <w:rFonts w:ascii="Arial" w:hAnsi="Arial" w:cs="Arial"/>
          <w:bCs/>
          <w:lang w:val="en-US" w:eastAsia="pt-BR"/>
        </w:rPr>
        <w:t xml:space="preserve"> years of </w:t>
      </w:r>
      <w:r w:rsidR="00C4008B" w:rsidRPr="00102AD4">
        <w:rPr>
          <w:rFonts w:ascii="Arial" w:hAnsi="Arial" w:cs="Arial"/>
          <w:bCs/>
          <w:lang w:val="en-US" w:eastAsia="pt-BR"/>
        </w:rPr>
        <w:t>education</w:t>
      </w:r>
      <w:r w:rsidRPr="00102AD4">
        <w:rPr>
          <w:rFonts w:ascii="Arial" w:hAnsi="Arial" w:cs="Arial"/>
          <w:bCs/>
          <w:lang w:val="en-US" w:eastAsia="pt-BR"/>
        </w:rPr>
        <w:t>), low per capita income (84.8% ≤2 MW), and mostly living with family members (67.9</w:t>
      </w:r>
      <w:r w:rsidR="00F61B65" w:rsidRPr="00102AD4">
        <w:rPr>
          <w:rFonts w:ascii="Arial" w:hAnsi="Arial" w:cs="Arial"/>
          <w:lang w:val="en-US"/>
        </w:rPr>
        <w:t>%</w:t>
      </w:r>
      <w:r w:rsidR="00B912A0" w:rsidRPr="00102AD4">
        <w:rPr>
          <w:rFonts w:ascii="Arial" w:hAnsi="Arial" w:cs="Arial"/>
          <w:lang w:val="en-US"/>
        </w:rPr>
        <w:t>).</w:t>
      </w:r>
      <w:r w:rsidR="006D3AB7" w:rsidRPr="00102AD4">
        <w:rPr>
          <w:rFonts w:ascii="Arial" w:hAnsi="Arial" w:cs="Arial"/>
          <w:lang w:val="en-US"/>
        </w:rPr>
        <w:t xml:space="preserve"> </w:t>
      </w:r>
      <w:r w:rsidR="00BE5676" w:rsidRPr="00102AD4">
        <w:rPr>
          <w:rFonts w:ascii="Arial" w:hAnsi="Arial" w:cs="Arial"/>
          <w:lang w:val="en-US"/>
        </w:rPr>
        <w:t>Regarding the clinical characteristics, 51 elderlies (39%) have chronic pain</w:t>
      </w:r>
      <w:r w:rsidR="00414B90" w:rsidRPr="00102AD4">
        <w:rPr>
          <w:rFonts w:ascii="Arial" w:hAnsi="Arial" w:cs="Arial"/>
          <w:lang w:val="en-US"/>
        </w:rPr>
        <w:t xml:space="preserve">, of which </w:t>
      </w:r>
      <w:r w:rsidR="00BE5676" w:rsidRPr="00102AD4">
        <w:rPr>
          <w:rFonts w:ascii="Arial" w:hAnsi="Arial" w:cs="Arial"/>
          <w:lang w:val="en-US"/>
        </w:rPr>
        <w:t>12 (23.6%) reported mild pain, 31 (60.8%) reported moderate pain and 8 (15.6%) reported severe pain</w:t>
      </w:r>
      <w:r w:rsidR="006D5CB8" w:rsidRPr="00102AD4">
        <w:rPr>
          <w:rFonts w:ascii="Arial" w:hAnsi="Arial" w:cs="Arial"/>
          <w:lang w:val="en-US"/>
        </w:rPr>
        <w:t xml:space="preserve">. </w:t>
      </w:r>
      <w:r w:rsidR="00871591" w:rsidRPr="00102AD4">
        <w:rPr>
          <w:rFonts w:ascii="Arial" w:hAnsi="Arial" w:cs="Arial"/>
          <w:lang w:val="en-US"/>
        </w:rPr>
        <w:t>Chronic diseases were identified in 70 elderly people (53.4%), and of these elderly people with chronic disease, the most reported diseases were anxiety (58.8%), arthrosis (37.4%), arterial hypertension (33.6%), and diabetes (26%) of the elderly. The prevalence of multimorbidity (≥ 2 morbidities) was 40.5%.</w:t>
      </w:r>
    </w:p>
    <w:p w14:paraId="54A6F7AE" w14:textId="533BBC5B" w:rsidR="00B912A0" w:rsidRPr="00102AD4" w:rsidRDefault="001C4EF5" w:rsidP="001D73CE">
      <w:pPr>
        <w:pStyle w:val="Default"/>
        <w:spacing w:after="160" w:line="360" w:lineRule="auto"/>
        <w:jc w:val="both"/>
        <w:rPr>
          <w:rFonts w:ascii="Arial" w:hAnsi="Arial" w:cs="Arial"/>
          <w:lang w:val="en-US"/>
        </w:rPr>
      </w:pPr>
      <w:r w:rsidRPr="00102AD4">
        <w:rPr>
          <w:rFonts w:ascii="Arial" w:hAnsi="Arial" w:cs="Arial"/>
          <w:lang w:val="en-US"/>
        </w:rPr>
        <w:t>Table 1 shows the comparison of sociodemographic and clinical characteristics between the two groups</w:t>
      </w:r>
      <w:r w:rsidR="00106118" w:rsidRPr="00102AD4">
        <w:rPr>
          <w:rFonts w:ascii="Arial" w:hAnsi="Arial" w:cs="Arial"/>
          <w:lang w:val="en-US"/>
        </w:rPr>
        <w:t>. A</w:t>
      </w:r>
      <w:r w:rsidRPr="00102AD4">
        <w:rPr>
          <w:rFonts w:ascii="Arial" w:hAnsi="Arial" w:cs="Arial"/>
          <w:lang w:val="en-US"/>
        </w:rPr>
        <w:t xml:space="preserve"> statistically significant difference </w:t>
      </w:r>
      <w:r w:rsidR="00106118" w:rsidRPr="00102AD4">
        <w:rPr>
          <w:rFonts w:ascii="Arial" w:hAnsi="Arial" w:cs="Arial"/>
          <w:lang w:val="en-US"/>
        </w:rPr>
        <w:t xml:space="preserve">was found only between variables related to </w:t>
      </w:r>
      <w:r w:rsidRPr="00102AD4">
        <w:rPr>
          <w:rFonts w:ascii="Arial" w:hAnsi="Arial" w:cs="Arial"/>
          <w:lang w:val="en-US"/>
        </w:rPr>
        <w:t>chronic disease and functional mobility (TUG)</w:t>
      </w:r>
      <w:r w:rsidR="00106118" w:rsidRPr="00102AD4">
        <w:rPr>
          <w:rFonts w:ascii="Arial" w:hAnsi="Arial" w:cs="Arial"/>
          <w:lang w:val="en-US"/>
        </w:rPr>
        <w:t>. T</w:t>
      </w:r>
      <w:r w:rsidRPr="00102AD4">
        <w:rPr>
          <w:rFonts w:ascii="Arial" w:hAnsi="Arial" w:cs="Arial"/>
          <w:lang w:val="en-US"/>
        </w:rPr>
        <w:t xml:space="preserve">he elderly with history of chronic pain had </w:t>
      </w:r>
      <w:r w:rsidR="00106118" w:rsidRPr="00102AD4">
        <w:rPr>
          <w:rFonts w:ascii="Arial" w:hAnsi="Arial" w:cs="Arial"/>
          <w:lang w:val="en-US"/>
        </w:rPr>
        <w:t>a higher number of</w:t>
      </w:r>
      <w:r w:rsidRPr="00102AD4">
        <w:rPr>
          <w:rFonts w:ascii="Arial" w:hAnsi="Arial" w:cs="Arial"/>
          <w:lang w:val="en-US"/>
        </w:rPr>
        <w:t xml:space="preserve"> chronic diseases and less</w:t>
      </w:r>
      <w:r w:rsidR="00106118" w:rsidRPr="00102AD4">
        <w:rPr>
          <w:rFonts w:ascii="Arial" w:hAnsi="Arial" w:cs="Arial"/>
          <w:lang w:val="en-US"/>
        </w:rPr>
        <w:t>er</w:t>
      </w:r>
      <w:r w:rsidRPr="00102AD4">
        <w:rPr>
          <w:rFonts w:ascii="Arial" w:hAnsi="Arial" w:cs="Arial"/>
          <w:lang w:val="en-US"/>
        </w:rPr>
        <w:t xml:space="preserve"> functional mobility </w:t>
      </w:r>
      <w:r w:rsidR="00106118" w:rsidRPr="00102AD4">
        <w:rPr>
          <w:rFonts w:ascii="Arial" w:hAnsi="Arial" w:cs="Arial"/>
          <w:lang w:val="en-US"/>
        </w:rPr>
        <w:t>than</w:t>
      </w:r>
      <w:r w:rsidRPr="00102AD4">
        <w:rPr>
          <w:rFonts w:ascii="Arial" w:hAnsi="Arial" w:cs="Arial"/>
          <w:lang w:val="en-US"/>
        </w:rPr>
        <w:t xml:space="preserve"> </w:t>
      </w:r>
      <w:r w:rsidR="00106118" w:rsidRPr="00102AD4">
        <w:rPr>
          <w:rFonts w:ascii="Arial" w:hAnsi="Arial" w:cs="Arial"/>
          <w:lang w:val="en-US"/>
        </w:rPr>
        <w:t>those</w:t>
      </w:r>
      <w:r w:rsidRPr="00102AD4">
        <w:rPr>
          <w:rFonts w:ascii="Arial" w:hAnsi="Arial" w:cs="Arial"/>
          <w:lang w:val="en-US"/>
        </w:rPr>
        <w:t xml:space="preserve"> without history of chronic pain</w:t>
      </w:r>
      <w:r w:rsidR="00F61B65" w:rsidRPr="00102AD4">
        <w:rPr>
          <w:rFonts w:ascii="Arial" w:hAnsi="Arial" w:cs="Arial"/>
          <w:lang w:val="en-US"/>
        </w:rPr>
        <w:t>.</w:t>
      </w:r>
    </w:p>
    <w:p w14:paraId="4601734E" w14:textId="77777777" w:rsidR="00780F6F" w:rsidRPr="00102AD4" w:rsidRDefault="00780F6F" w:rsidP="004E2049">
      <w:pPr>
        <w:spacing w:after="0" w:line="360" w:lineRule="auto"/>
        <w:jc w:val="both"/>
        <w:rPr>
          <w:rFonts w:ascii="Arial" w:hAnsi="Arial" w:cs="Arial"/>
          <w:sz w:val="24"/>
          <w:szCs w:val="24"/>
          <w:lang w:val="en-US"/>
        </w:rPr>
      </w:pPr>
    </w:p>
    <w:p w14:paraId="40B156DF" w14:textId="0746DAE6" w:rsidR="003D18BB"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 xml:space="preserve">Figure 2 shows the correlation between the quality of sleep using the global PSQI score and the intensity of chronic pain using the </w:t>
      </w:r>
      <w:r w:rsidR="000B3CD9" w:rsidRPr="00102AD4">
        <w:rPr>
          <w:rFonts w:ascii="Arial" w:hAnsi="Arial" w:cs="Arial"/>
          <w:sz w:val="24"/>
          <w:szCs w:val="24"/>
          <w:lang w:val="en-US"/>
        </w:rPr>
        <w:t>VAS</w:t>
      </w:r>
      <w:r w:rsidRPr="00102AD4">
        <w:rPr>
          <w:rFonts w:ascii="Arial" w:hAnsi="Arial" w:cs="Arial"/>
          <w:sz w:val="24"/>
          <w:szCs w:val="24"/>
          <w:lang w:val="en-US"/>
        </w:rPr>
        <w:t>, showing a moderate (ρ = 0.590) and significant (p &lt;0.01) positive correlation between sleep quality and the intensity of chronic pain. The increase in pain intensity was associated with a decline in sleep quality, represented by an increase in the PSQI score.</w:t>
      </w:r>
    </w:p>
    <w:p w14:paraId="24EEE195" w14:textId="696B7093" w:rsidR="003D18BB" w:rsidRPr="00102AD4" w:rsidRDefault="000B3CD9" w:rsidP="000E08F0">
      <w:pPr>
        <w:spacing w:line="360" w:lineRule="auto"/>
        <w:jc w:val="both"/>
        <w:rPr>
          <w:rFonts w:ascii="Arial" w:hAnsi="Arial" w:cs="Arial"/>
          <w:bCs/>
          <w:color w:val="000000"/>
          <w:sz w:val="24"/>
          <w:szCs w:val="24"/>
          <w:lang w:val="en-US" w:eastAsia="pt-BR"/>
        </w:rPr>
      </w:pPr>
      <w:r w:rsidRPr="00102AD4">
        <w:rPr>
          <w:rFonts w:ascii="Arial" w:hAnsi="Arial" w:cs="Arial"/>
          <w:bCs/>
          <w:color w:val="000000"/>
          <w:sz w:val="24"/>
          <w:szCs w:val="24"/>
          <w:lang w:val="en-US" w:eastAsia="pt-BR"/>
        </w:rPr>
        <w:t>The</w:t>
      </w:r>
      <w:r w:rsidR="001C4EF5" w:rsidRPr="00102AD4">
        <w:rPr>
          <w:rFonts w:ascii="Arial" w:hAnsi="Arial" w:cs="Arial"/>
          <w:bCs/>
          <w:color w:val="000000"/>
          <w:sz w:val="24"/>
          <w:szCs w:val="24"/>
          <w:lang w:val="en-US" w:eastAsia="pt-BR"/>
        </w:rPr>
        <w:t xml:space="preserve"> correlation between the number of self-reported chronic diseases and sleep quality </w:t>
      </w:r>
      <w:r w:rsidRPr="00102AD4">
        <w:rPr>
          <w:rFonts w:ascii="Arial" w:hAnsi="Arial" w:cs="Arial"/>
          <w:bCs/>
          <w:color w:val="000000"/>
          <w:sz w:val="24"/>
          <w:szCs w:val="24"/>
          <w:lang w:val="en-US" w:eastAsia="pt-BR"/>
        </w:rPr>
        <w:t>was</w:t>
      </w:r>
      <w:r w:rsidR="001C4EF5" w:rsidRPr="00102AD4">
        <w:rPr>
          <w:rFonts w:ascii="Arial" w:hAnsi="Arial" w:cs="Arial"/>
          <w:bCs/>
          <w:color w:val="000000"/>
          <w:sz w:val="24"/>
          <w:szCs w:val="24"/>
          <w:lang w:val="en-US" w:eastAsia="pt-BR"/>
        </w:rPr>
        <w:t xml:space="preserve"> positive, moderate (ρ = 0.42)</w:t>
      </w:r>
      <w:r w:rsidRPr="00102AD4">
        <w:rPr>
          <w:rFonts w:ascii="Arial" w:hAnsi="Arial" w:cs="Arial"/>
          <w:bCs/>
          <w:color w:val="000000"/>
          <w:sz w:val="24"/>
          <w:szCs w:val="24"/>
          <w:lang w:val="en-US" w:eastAsia="pt-BR"/>
        </w:rPr>
        <w:t>,</w:t>
      </w:r>
      <w:r w:rsidR="001C4EF5" w:rsidRPr="00102AD4">
        <w:rPr>
          <w:rFonts w:ascii="Arial" w:hAnsi="Arial" w:cs="Arial"/>
          <w:bCs/>
          <w:color w:val="000000"/>
          <w:sz w:val="24"/>
          <w:szCs w:val="24"/>
          <w:lang w:val="en-US" w:eastAsia="pt-BR"/>
        </w:rPr>
        <w:t xml:space="preserve"> and statistically significant (p &lt;0.01), whereas the correlation between the number of chronic diseases and quality of life, </w:t>
      </w:r>
      <w:r w:rsidR="008A38EA" w:rsidRPr="00102AD4">
        <w:rPr>
          <w:rFonts w:ascii="Arial" w:hAnsi="Arial" w:cs="Arial"/>
          <w:bCs/>
          <w:color w:val="000000"/>
          <w:sz w:val="24"/>
          <w:szCs w:val="24"/>
          <w:lang w:val="en-US" w:eastAsia="pt-BR"/>
        </w:rPr>
        <w:t xml:space="preserve">was </w:t>
      </w:r>
      <w:r w:rsidR="001C4EF5" w:rsidRPr="00102AD4">
        <w:rPr>
          <w:rFonts w:ascii="Arial" w:hAnsi="Arial" w:cs="Arial"/>
          <w:bCs/>
          <w:color w:val="000000"/>
          <w:sz w:val="24"/>
          <w:szCs w:val="24"/>
          <w:lang w:val="en-US" w:eastAsia="pt-BR"/>
        </w:rPr>
        <w:t>negative, strong (ρ = -0.78), and statistically significant (p &lt;0.01). This demonstrates that the greater the number of chronic diseases</w:t>
      </w:r>
      <w:r w:rsidR="008A38EA" w:rsidRPr="00102AD4">
        <w:rPr>
          <w:rFonts w:ascii="Arial" w:hAnsi="Arial" w:cs="Arial"/>
          <w:bCs/>
          <w:color w:val="000000"/>
          <w:sz w:val="24"/>
          <w:szCs w:val="24"/>
          <w:lang w:val="en-US" w:eastAsia="pt-BR"/>
        </w:rPr>
        <w:t xml:space="preserve"> in the elderly</w:t>
      </w:r>
      <w:r w:rsidR="001C4EF5" w:rsidRPr="00102AD4">
        <w:rPr>
          <w:rFonts w:ascii="Arial" w:hAnsi="Arial" w:cs="Arial"/>
          <w:bCs/>
          <w:color w:val="000000"/>
          <w:sz w:val="24"/>
          <w:szCs w:val="24"/>
          <w:lang w:val="en-US" w:eastAsia="pt-BR"/>
        </w:rPr>
        <w:t>, the worse the quality of sleep and the quality of life</w:t>
      </w:r>
      <w:r w:rsidR="000D70E0" w:rsidRPr="00102AD4">
        <w:rPr>
          <w:rFonts w:ascii="Arial" w:hAnsi="Arial" w:cs="Arial"/>
          <w:sz w:val="24"/>
          <w:szCs w:val="24"/>
          <w:lang w:val="en-US"/>
        </w:rPr>
        <w:t>.</w:t>
      </w:r>
    </w:p>
    <w:p w14:paraId="7B50E6C5" w14:textId="265AF66C" w:rsidR="003D18BB" w:rsidRPr="00102AD4" w:rsidRDefault="001C4EF5" w:rsidP="001D73CE">
      <w:pPr>
        <w:autoSpaceDE w:val="0"/>
        <w:autoSpaceDN w:val="0"/>
        <w:adjustRightInd w:val="0"/>
        <w:spacing w:line="360" w:lineRule="auto"/>
        <w:jc w:val="both"/>
        <w:rPr>
          <w:rFonts w:ascii="Arial" w:hAnsi="Arial" w:cs="Arial"/>
          <w:sz w:val="24"/>
          <w:szCs w:val="24"/>
          <w:lang w:val="en-US"/>
        </w:rPr>
      </w:pPr>
      <w:r w:rsidRPr="00102AD4">
        <w:rPr>
          <w:rFonts w:ascii="Arial" w:hAnsi="Arial" w:cs="Arial"/>
          <w:sz w:val="24"/>
          <w:szCs w:val="24"/>
          <w:lang w:val="en-US"/>
        </w:rPr>
        <w:t xml:space="preserve">The correlation between quality of life, </w:t>
      </w:r>
      <w:r w:rsidR="0072582B" w:rsidRPr="00102AD4">
        <w:rPr>
          <w:rFonts w:ascii="Arial" w:hAnsi="Arial" w:cs="Arial"/>
          <w:sz w:val="24"/>
          <w:szCs w:val="24"/>
          <w:lang w:val="en-US"/>
        </w:rPr>
        <w:t xml:space="preserve">assessed </w:t>
      </w:r>
      <w:r w:rsidRPr="00102AD4">
        <w:rPr>
          <w:rFonts w:ascii="Arial" w:hAnsi="Arial" w:cs="Arial"/>
          <w:sz w:val="24"/>
          <w:szCs w:val="24"/>
          <w:lang w:val="en-US"/>
        </w:rPr>
        <w:t xml:space="preserve">using the WHOQOL-OLD global score, and pain intensity, </w:t>
      </w:r>
      <w:r w:rsidR="0072582B" w:rsidRPr="00102AD4">
        <w:rPr>
          <w:rFonts w:ascii="Arial" w:hAnsi="Arial" w:cs="Arial"/>
          <w:sz w:val="24"/>
          <w:szCs w:val="24"/>
          <w:lang w:val="en-US"/>
        </w:rPr>
        <w:t xml:space="preserve">assessed </w:t>
      </w:r>
      <w:r w:rsidRPr="00102AD4">
        <w:rPr>
          <w:rFonts w:ascii="Arial" w:hAnsi="Arial" w:cs="Arial"/>
          <w:sz w:val="24"/>
          <w:szCs w:val="24"/>
          <w:lang w:val="en-US"/>
        </w:rPr>
        <w:t xml:space="preserve">using the </w:t>
      </w:r>
      <w:r w:rsidR="0072582B" w:rsidRPr="00102AD4">
        <w:rPr>
          <w:rFonts w:ascii="Arial" w:hAnsi="Arial" w:cs="Arial"/>
          <w:sz w:val="24"/>
          <w:szCs w:val="24"/>
          <w:lang w:val="en-US"/>
        </w:rPr>
        <w:t>VAS</w:t>
      </w:r>
      <w:r w:rsidRPr="00102AD4">
        <w:rPr>
          <w:rFonts w:ascii="Arial" w:hAnsi="Arial" w:cs="Arial"/>
          <w:sz w:val="24"/>
          <w:szCs w:val="24"/>
          <w:lang w:val="en-US"/>
        </w:rPr>
        <w:t xml:space="preserve">, </w:t>
      </w:r>
      <w:r w:rsidR="0072582B" w:rsidRPr="00102AD4">
        <w:rPr>
          <w:rFonts w:ascii="Arial" w:hAnsi="Arial" w:cs="Arial"/>
          <w:sz w:val="24"/>
          <w:szCs w:val="24"/>
          <w:lang w:val="en-US"/>
        </w:rPr>
        <w:t>was</w:t>
      </w:r>
      <w:r w:rsidRPr="00102AD4">
        <w:rPr>
          <w:rFonts w:ascii="Arial" w:hAnsi="Arial" w:cs="Arial"/>
          <w:sz w:val="24"/>
          <w:szCs w:val="24"/>
          <w:lang w:val="en-US"/>
        </w:rPr>
        <w:t xml:space="preserve"> moderate</w:t>
      </w:r>
      <w:r w:rsidR="0072582B" w:rsidRPr="00102AD4">
        <w:rPr>
          <w:rFonts w:ascii="Arial" w:hAnsi="Arial" w:cs="Arial"/>
          <w:sz w:val="24"/>
          <w:szCs w:val="24"/>
          <w:lang w:val="en-US"/>
        </w:rPr>
        <w:t>,</w:t>
      </w:r>
      <w:r w:rsidRPr="00102AD4">
        <w:rPr>
          <w:rFonts w:ascii="Arial" w:hAnsi="Arial" w:cs="Arial"/>
          <w:sz w:val="24"/>
          <w:szCs w:val="24"/>
          <w:lang w:val="en-US"/>
        </w:rPr>
        <w:t xml:space="preserve"> negative (ρ = -0.57)</w:t>
      </w:r>
      <w:r w:rsidR="0072582B" w:rsidRPr="00102AD4">
        <w:rPr>
          <w:rFonts w:ascii="Arial" w:hAnsi="Arial" w:cs="Arial"/>
          <w:sz w:val="24"/>
          <w:szCs w:val="24"/>
          <w:lang w:val="en-US"/>
        </w:rPr>
        <w:t>,</w:t>
      </w:r>
      <w:r w:rsidRPr="00102AD4">
        <w:rPr>
          <w:rFonts w:ascii="Arial" w:hAnsi="Arial" w:cs="Arial"/>
          <w:sz w:val="24"/>
          <w:szCs w:val="24"/>
          <w:lang w:val="en-US"/>
        </w:rPr>
        <w:t xml:space="preserve"> and statistically significant difference (p &lt;0.01)</w:t>
      </w:r>
      <w:r w:rsidR="0072582B" w:rsidRPr="00102AD4">
        <w:rPr>
          <w:rFonts w:ascii="Arial" w:hAnsi="Arial" w:cs="Arial"/>
          <w:sz w:val="24"/>
          <w:szCs w:val="24"/>
          <w:lang w:val="en-US"/>
        </w:rPr>
        <w:t xml:space="preserve"> (Figure 3)</w:t>
      </w:r>
      <w:r w:rsidRPr="00102AD4">
        <w:rPr>
          <w:rFonts w:ascii="Arial" w:hAnsi="Arial" w:cs="Arial"/>
          <w:sz w:val="24"/>
          <w:szCs w:val="24"/>
          <w:lang w:val="en-US"/>
        </w:rPr>
        <w:t>. The increase in pain intensity was associated with a reduction in the WHOQOL-OLD score.</w:t>
      </w:r>
    </w:p>
    <w:p w14:paraId="6D76F7DD" w14:textId="660F03F1" w:rsidR="003D18BB" w:rsidRPr="00102AD4" w:rsidRDefault="005816A7" w:rsidP="001D73CE">
      <w:pPr>
        <w:spacing w:line="360" w:lineRule="auto"/>
        <w:jc w:val="both"/>
        <w:rPr>
          <w:rFonts w:ascii="Arial" w:hAnsi="Arial" w:cs="Arial"/>
          <w:bCs/>
          <w:color w:val="000000"/>
          <w:sz w:val="24"/>
          <w:szCs w:val="24"/>
          <w:lang w:val="en-US" w:eastAsia="pt-BR"/>
        </w:rPr>
      </w:pPr>
      <w:r w:rsidRPr="00102AD4">
        <w:rPr>
          <w:rFonts w:ascii="Arial" w:hAnsi="Arial" w:cs="Arial"/>
          <w:bCs/>
          <w:color w:val="000000"/>
          <w:sz w:val="24"/>
          <w:szCs w:val="24"/>
          <w:lang w:val="en-US" w:eastAsia="pt-BR"/>
        </w:rPr>
        <w:t>W</w:t>
      </w:r>
      <w:r w:rsidR="001C4EF5" w:rsidRPr="00102AD4">
        <w:rPr>
          <w:rFonts w:ascii="Arial" w:hAnsi="Arial" w:cs="Arial"/>
          <w:bCs/>
          <w:color w:val="000000"/>
          <w:sz w:val="24"/>
          <w:szCs w:val="24"/>
          <w:lang w:val="en-US" w:eastAsia="pt-BR"/>
        </w:rPr>
        <w:t xml:space="preserve">hen dividing the elderly with history of chronic pain into three age groups (60–69, 70–79, and ≥80 years) and making a comparative analysis of sleep quality, quality of </w:t>
      </w:r>
      <w:r w:rsidR="001C4EF5" w:rsidRPr="00102AD4">
        <w:rPr>
          <w:rFonts w:ascii="Arial" w:hAnsi="Arial" w:cs="Arial"/>
          <w:bCs/>
          <w:color w:val="000000"/>
          <w:sz w:val="24"/>
          <w:szCs w:val="24"/>
          <w:lang w:val="en-US" w:eastAsia="pt-BR"/>
        </w:rPr>
        <w:lastRenderedPageBreak/>
        <w:t>life, number of morbidities, and mobility, it appears that the older the elderly, the worse their sleep quality, quality of life, and functional mobility, but the number of morbidities did not change significantly with age</w:t>
      </w:r>
      <w:r w:rsidRPr="00102AD4">
        <w:rPr>
          <w:rFonts w:ascii="Arial" w:hAnsi="Arial" w:cs="Arial"/>
          <w:bCs/>
          <w:color w:val="000000"/>
          <w:sz w:val="24"/>
          <w:szCs w:val="24"/>
          <w:lang w:val="en-US" w:eastAsia="pt-BR"/>
        </w:rPr>
        <w:t xml:space="preserve"> (Table 2)</w:t>
      </w:r>
      <w:r w:rsidR="009B03D3" w:rsidRPr="00102AD4">
        <w:rPr>
          <w:rFonts w:ascii="Arial" w:hAnsi="Arial" w:cs="Arial"/>
          <w:bCs/>
          <w:color w:val="000000"/>
          <w:sz w:val="24"/>
          <w:szCs w:val="24"/>
          <w:lang w:val="en-US" w:eastAsia="pt-BR"/>
        </w:rPr>
        <w:t>.</w:t>
      </w:r>
    </w:p>
    <w:p w14:paraId="604BA26F" w14:textId="1578D9BC" w:rsidR="005A009D" w:rsidRPr="00102AD4" w:rsidRDefault="001C4EF5" w:rsidP="001D73CE">
      <w:pPr>
        <w:spacing w:line="360" w:lineRule="auto"/>
        <w:jc w:val="both"/>
        <w:rPr>
          <w:rFonts w:ascii="Arial" w:hAnsi="Arial" w:cs="Arial"/>
          <w:sz w:val="24"/>
          <w:szCs w:val="24"/>
          <w:lang w:val="en-US"/>
        </w:rPr>
      </w:pPr>
      <w:r w:rsidRPr="00102AD4">
        <w:rPr>
          <w:rFonts w:ascii="Arial" w:hAnsi="Arial" w:cs="Arial"/>
          <w:bCs/>
          <w:color w:val="000000"/>
          <w:sz w:val="24"/>
          <w:szCs w:val="24"/>
          <w:lang w:val="en-US" w:eastAsia="pt-BR"/>
        </w:rPr>
        <w:t>Table 3 shows a comparison between the elderly with and without history of chronic pain in relation to the components of the PSQI</w:t>
      </w:r>
      <w:r w:rsidRPr="00102AD4">
        <w:rPr>
          <w:rFonts w:ascii="Arial" w:hAnsi="Arial" w:cs="Arial"/>
          <w:sz w:val="24"/>
          <w:szCs w:val="24"/>
          <w:lang w:val="en-US"/>
        </w:rPr>
        <w:t xml:space="preserve">. </w:t>
      </w:r>
      <w:r w:rsidR="00A12422" w:rsidRPr="00102AD4">
        <w:rPr>
          <w:rFonts w:ascii="Arial" w:hAnsi="Arial" w:cs="Arial"/>
          <w:sz w:val="24"/>
          <w:szCs w:val="24"/>
          <w:lang w:val="en-US"/>
        </w:rPr>
        <w:t>T</w:t>
      </w:r>
      <w:r w:rsidRPr="00102AD4">
        <w:rPr>
          <w:rFonts w:ascii="Arial" w:hAnsi="Arial" w:cs="Arial"/>
          <w:sz w:val="24"/>
          <w:szCs w:val="24"/>
          <w:lang w:val="en-US"/>
        </w:rPr>
        <w:t xml:space="preserve">he elderly with chronic pain presented worse quality of sleep </w:t>
      </w:r>
      <w:r w:rsidR="00A047A5" w:rsidRPr="00102AD4">
        <w:rPr>
          <w:rFonts w:ascii="Arial" w:hAnsi="Arial" w:cs="Arial"/>
          <w:sz w:val="24"/>
          <w:szCs w:val="24"/>
          <w:lang w:val="en-US"/>
        </w:rPr>
        <w:t xml:space="preserve">than </w:t>
      </w:r>
      <w:r w:rsidR="00A12422" w:rsidRPr="00102AD4">
        <w:rPr>
          <w:rFonts w:ascii="Arial" w:hAnsi="Arial" w:cs="Arial"/>
          <w:sz w:val="24"/>
          <w:szCs w:val="24"/>
          <w:lang w:val="en-US"/>
        </w:rPr>
        <w:t>those</w:t>
      </w:r>
      <w:r w:rsidRPr="00102AD4">
        <w:rPr>
          <w:rFonts w:ascii="Arial" w:hAnsi="Arial" w:cs="Arial"/>
          <w:sz w:val="24"/>
          <w:szCs w:val="24"/>
          <w:lang w:val="en-US"/>
        </w:rPr>
        <w:t xml:space="preserve"> without chronic pain, which was statistically significant in all components of the PSQI evaluation</w:t>
      </w:r>
      <w:r w:rsidR="009C45CF" w:rsidRPr="00102AD4">
        <w:rPr>
          <w:rFonts w:ascii="Arial" w:hAnsi="Arial" w:cs="Arial"/>
          <w:sz w:val="24"/>
          <w:szCs w:val="24"/>
          <w:lang w:val="en-US"/>
        </w:rPr>
        <w:t>.</w:t>
      </w:r>
    </w:p>
    <w:p w14:paraId="50A359FC" w14:textId="567C4DF5" w:rsidR="00493E0C" w:rsidRPr="00102AD4" w:rsidRDefault="00D6438C" w:rsidP="001D73CE">
      <w:pPr>
        <w:spacing w:line="360" w:lineRule="auto"/>
        <w:jc w:val="both"/>
        <w:rPr>
          <w:rFonts w:ascii="Arial" w:hAnsi="Arial" w:cs="Arial"/>
          <w:b/>
          <w:color w:val="000000"/>
          <w:sz w:val="24"/>
          <w:szCs w:val="24"/>
          <w:lang w:val="en-US" w:eastAsia="pt-BR"/>
        </w:rPr>
      </w:pPr>
      <w:r w:rsidRPr="00102AD4">
        <w:rPr>
          <w:rFonts w:ascii="Arial" w:hAnsi="Arial" w:cs="Arial"/>
          <w:bCs/>
          <w:color w:val="000000"/>
          <w:sz w:val="24"/>
          <w:szCs w:val="24"/>
          <w:lang w:val="en-US" w:eastAsia="pt-BR"/>
        </w:rPr>
        <w:t>On comparing the quality of life between the two groups using</w:t>
      </w:r>
      <w:r w:rsidR="001C4EF5" w:rsidRPr="00102AD4">
        <w:rPr>
          <w:rFonts w:ascii="Arial" w:hAnsi="Arial" w:cs="Arial"/>
          <w:bCs/>
          <w:color w:val="000000"/>
          <w:sz w:val="24"/>
          <w:szCs w:val="24"/>
          <w:lang w:val="en-US" w:eastAsia="pt-BR"/>
        </w:rPr>
        <w:t xml:space="preserve"> the WHOQOL-OLD facets, it appears that the elderly with chronic pain had a worse quality of life </w:t>
      </w:r>
      <w:r w:rsidRPr="00102AD4">
        <w:rPr>
          <w:rFonts w:ascii="Arial" w:hAnsi="Arial" w:cs="Arial"/>
          <w:bCs/>
          <w:color w:val="000000"/>
          <w:sz w:val="24"/>
          <w:szCs w:val="24"/>
          <w:lang w:val="en-US" w:eastAsia="pt-BR"/>
        </w:rPr>
        <w:t>than</w:t>
      </w:r>
      <w:r w:rsidR="001C4EF5" w:rsidRPr="00102AD4">
        <w:rPr>
          <w:rFonts w:ascii="Arial" w:hAnsi="Arial" w:cs="Arial"/>
          <w:bCs/>
          <w:color w:val="000000"/>
          <w:sz w:val="24"/>
          <w:szCs w:val="24"/>
          <w:lang w:val="en-US" w:eastAsia="pt-BR"/>
        </w:rPr>
        <w:t xml:space="preserve"> </w:t>
      </w:r>
      <w:r w:rsidRPr="00102AD4">
        <w:rPr>
          <w:rFonts w:ascii="Arial" w:hAnsi="Arial" w:cs="Arial"/>
          <w:bCs/>
          <w:color w:val="000000"/>
          <w:sz w:val="24"/>
          <w:szCs w:val="24"/>
          <w:lang w:val="en-US" w:eastAsia="pt-BR"/>
        </w:rPr>
        <w:t xml:space="preserve">those </w:t>
      </w:r>
      <w:r w:rsidR="001C4EF5" w:rsidRPr="00102AD4">
        <w:rPr>
          <w:rFonts w:ascii="Arial" w:hAnsi="Arial" w:cs="Arial"/>
          <w:bCs/>
          <w:color w:val="000000"/>
          <w:sz w:val="24"/>
          <w:szCs w:val="24"/>
          <w:lang w:val="en-US" w:eastAsia="pt-BR"/>
        </w:rPr>
        <w:t>without chronic pain (p &lt;0.05), as shown in Table 4</w:t>
      </w:r>
      <w:r w:rsidR="003D18BB" w:rsidRPr="00102AD4">
        <w:rPr>
          <w:rFonts w:ascii="Arial" w:hAnsi="Arial" w:cs="Arial"/>
          <w:sz w:val="24"/>
          <w:szCs w:val="24"/>
          <w:lang w:val="en-US"/>
        </w:rPr>
        <w:t>.</w:t>
      </w:r>
    </w:p>
    <w:p w14:paraId="2980B4C3" w14:textId="79B90EFE" w:rsidR="00B6197C" w:rsidRPr="00102AD4" w:rsidRDefault="00F80EA7" w:rsidP="001D73CE">
      <w:pPr>
        <w:spacing w:line="360" w:lineRule="auto"/>
        <w:jc w:val="both"/>
        <w:rPr>
          <w:rFonts w:ascii="Arial" w:hAnsi="Arial" w:cs="Arial"/>
          <w:b/>
          <w:sz w:val="24"/>
          <w:szCs w:val="24"/>
          <w:lang w:val="en-US"/>
        </w:rPr>
      </w:pPr>
      <w:r w:rsidRPr="00102AD4">
        <w:rPr>
          <w:rFonts w:ascii="Arial" w:hAnsi="Arial" w:cs="Arial"/>
          <w:b/>
          <w:sz w:val="24"/>
          <w:szCs w:val="24"/>
          <w:lang w:val="en-US"/>
        </w:rPr>
        <w:t>Discussion</w:t>
      </w:r>
    </w:p>
    <w:p w14:paraId="49A374CE" w14:textId="2CF16A21" w:rsidR="00C94D39"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 xml:space="preserve">This study demonstrated that the elderly with chronic pain have worse quality of sleep and life </w:t>
      </w:r>
      <w:r w:rsidR="00A047A5" w:rsidRPr="00102AD4">
        <w:rPr>
          <w:rFonts w:ascii="Arial" w:hAnsi="Arial" w:cs="Arial"/>
          <w:sz w:val="24"/>
          <w:szCs w:val="24"/>
          <w:lang w:val="en-US"/>
        </w:rPr>
        <w:t xml:space="preserve">than </w:t>
      </w:r>
      <w:r w:rsidR="004C36F4" w:rsidRPr="00102AD4">
        <w:rPr>
          <w:rFonts w:ascii="Arial" w:hAnsi="Arial" w:cs="Arial"/>
          <w:sz w:val="24"/>
          <w:szCs w:val="24"/>
          <w:lang w:val="en-US"/>
        </w:rPr>
        <w:t>those</w:t>
      </w:r>
      <w:r w:rsidRPr="00102AD4">
        <w:rPr>
          <w:rFonts w:ascii="Arial" w:hAnsi="Arial" w:cs="Arial"/>
          <w:sz w:val="24"/>
          <w:szCs w:val="24"/>
          <w:lang w:val="en-US"/>
        </w:rPr>
        <w:t xml:space="preserve"> without chronic pain</w:t>
      </w:r>
      <w:r w:rsidR="004C36F4" w:rsidRPr="00102AD4">
        <w:rPr>
          <w:rFonts w:ascii="Arial" w:hAnsi="Arial" w:cs="Arial"/>
          <w:sz w:val="24"/>
          <w:szCs w:val="24"/>
          <w:lang w:val="en-US"/>
        </w:rPr>
        <w:t xml:space="preserve">. Furthermore, </w:t>
      </w:r>
      <w:r w:rsidRPr="00102AD4">
        <w:rPr>
          <w:rFonts w:ascii="Arial" w:hAnsi="Arial" w:cs="Arial"/>
          <w:sz w:val="24"/>
          <w:szCs w:val="24"/>
          <w:lang w:val="en-US"/>
        </w:rPr>
        <w:t>there is a positive, moderate, and significant correlation between pain intensity and sleep quality</w:t>
      </w:r>
      <w:r w:rsidR="004C36F4" w:rsidRPr="00102AD4">
        <w:rPr>
          <w:rFonts w:ascii="Arial" w:hAnsi="Arial" w:cs="Arial"/>
          <w:sz w:val="24"/>
          <w:szCs w:val="24"/>
          <w:lang w:val="en-US"/>
        </w:rPr>
        <w:t xml:space="preserve"> between the two groups. Moreover</w:t>
      </w:r>
      <w:r w:rsidR="00126DE0" w:rsidRPr="00102AD4">
        <w:rPr>
          <w:rFonts w:ascii="Arial" w:hAnsi="Arial" w:cs="Arial"/>
          <w:sz w:val="24"/>
          <w:szCs w:val="24"/>
          <w:lang w:val="en-US"/>
        </w:rPr>
        <w:t>,</w:t>
      </w:r>
      <w:r w:rsidRPr="00102AD4">
        <w:rPr>
          <w:rFonts w:ascii="Arial" w:hAnsi="Arial" w:cs="Arial"/>
          <w:sz w:val="24"/>
          <w:szCs w:val="24"/>
          <w:lang w:val="en-US"/>
        </w:rPr>
        <w:t xml:space="preserve"> </w:t>
      </w:r>
      <w:r w:rsidR="004C36F4" w:rsidRPr="00102AD4">
        <w:rPr>
          <w:rFonts w:ascii="Arial" w:hAnsi="Arial" w:cs="Arial"/>
          <w:sz w:val="24"/>
          <w:szCs w:val="24"/>
          <w:lang w:val="en-US"/>
        </w:rPr>
        <w:t xml:space="preserve">a </w:t>
      </w:r>
      <w:r w:rsidRPr="00102AD4">
        <w:rPr>
          <w:rFonts w:ascii="Arial" w:hAnsi="Arial" w:cs="Arial"/>
          <w:sz w:val="24"/>
          <w:szCs w:val="24"/>
          <w:lang w:val="en-US"/>
        </w:rPr>
        <w:t>negative, moderate</w:t>
      </w:r>
      <w:r w:rsidR="00BD5C56" w:rsidRPr="00102AD4">
        <w:rPr>
          <w:rFonts w:ascii="Arial" w:hAnsi="Arial" w:cs="Arial"/>
          <w:sz w:val="24"/>
          <w:szCs w:val="24"/>
          <w:lang w:val="en-US"/>
        </w:rPr>
        <w:t>,</w:t>
      </w:r>
      <w:r w:rsidRPr="00102AD4">
        <w:rPr>
          <w:rFonts w:ascii="Arial" w:hAnsi="Arial" w:cs="Arial"/>
          <w:sz w:val="24"/>
          <w:szCs w:val="24"/>
          <w:lang w:val="en-US"/>
        </w:rPr>
        <w:t xml:space="preserve"> and significant</w:t>
      </w:r>
      <w:r w:rsidR="00BD5C56" w:rsidRPr="00102AD4">
        <w:rPr>
          <w:rFonts w:ascii="Arial" w:hAnsi="Arial" w:cs="Arial"/>
          <w:sz w:val="24"/>
          <w:szCs w:val="24"/>
          <w:lang w:val="en-US"/>
        </w:rPr>
        <w:t xml:space="preserve"> correlation </w:t>
      </w:r>
      <w:r w:rsidR="004C36F4" w:rsidRPr="00102AD4">
        <w:rPr>
          <w:rFonts w:ascii="Arial" w:hAnsi="Arial" w:cs="Arial"/>
          <w:sz w:val="24"/>
          <w:szCs w:val="24"/>
          <w:lang w:val="en-US"/>
        </w:rPr>
        <w:t xml:space="preserve">exists </w:t>
      </w:r>
      <w:r w:rsidR="00BD5C56" w:rsidRPr="00102AD4">
        <w:rPr>
          <w:rFonts w:ascii="Arial" w:hAnsi="Arial" w:cs="Arial"/>
          <w:sz w:val="24"/>
          <w:szCs w:val="24"/>
          <w:lang w:val="en-US"/>
        </w:rPr>
        <w:t>between</w:t>
      </w:r>
      <w:r w:rsidRPr="00102AD4">
        <w:rPr>
          <w:rFonts w:ascii="Arial" w:hAnsi="Arial" w:cs="Arial"/>
          <w:sz w:val="24"/>
          <w:szCs w:val="24"/>
          <w:lang w:val="en-US"/>
        </w:rPr>
        <w:t xml:space="preserve"> </w:t>
      </w:r>
      <w:r w:rsidR="004C36F4" w:rsidRPr="00102AD4">
        <w:rPr>
          <w:rFonts w:ascii="Arial" w:hAnsi="Arial" w:cs="Arial"/>
          <w:sz w:val="24"/>
          <w:szCs w:val="24"/>
          <w:lang w:val="en-US"/>
        </w:rPr>
        <w:t xml:space="preserve">pain </w:t>
      </w:r>
      <w:r w:rsidRPr="00102AD4">
        <w:rPr>
          <w:rFonts w:ascii="Arial" w:hAnsi="Arial" w:cs="Arial"/>
          <w:sz w:val="24"/>
          <w:szCs w:val="24"/>
          <w:lang w:val="en-US"/>
        </w:rPr>
        <w:t xml:space="preserve">intensity </w:t>
      </w:r>
      <w:r w:rsidR="00BD5C56" w:rsidRPr="00102AD4">
        <w:rPr>
          <w:rFonts w:ascii="Arial" w:hAnsi="Arial" w:cs="Arial"/>
          <w:sz w:val="24"/>
          <w:szCs w:val="24"/>
          <w:lang w:val="en-US"/>
        </w:rPr>
        <w:t xml:space="preserve">and </w:t>
      </w:r>
      <w:r w:rsidRPr="00102AD4">
        <w:rPr>
          <w:rFonts w:ascii="Arial" w:hAnsi="Arial" w:cs="Arial"/>
          <w:sz w:val="24"/>
          <w:szCs w:val="24"/>
          <w:lang w:val="en-US"/>
        </w:rPr>
        <w:t>quality of life, and that the greater the intensity of pain, the worse the quality of sleep and quality of life of the elderly</w:t>
      </w:r>
      <w:r w:rsidR="002B43C7" w:rsidRPr="00102AD4">
        <w:rPr>
          <w:rFonts w:ascii="Arial" w:hAnsi="Arial" w:cs="Arial"/>
          <w:sz w:val="24"/>
          <w:szCs w:val="24"/>
          <w:lang w:val="en-US"/>
        </w:rPr>
        <w:t>.</w:t>
      </w:r>
    </w:p>
    <w:p w14:paraId="1EC4E61E" w14:textId="54721F77" w:rsidR="003F7550" w:rsidRPr="00102AD4" w:rsidRDefault="001C4EF5" w:rsidP="001D73CE">
      <w:pPr>
        <w:spacing w:line="360" w:lineRule="auto"/>
        <w:jc w:val="both"/>
        <w:rPr>
          <w:rFonts w:ascii="Arial" w:hAnsi="Arial" w:cs="Arial"/>
          <w:color w:val="000000"/>
          <w:sz w:val="24"/>
          <w:szCs w:val="24"/>
          <w:lang w:val="en-US" w:eastAsia="pt-BR"/>
        </w:rPr>
      </w:pPr>
      <w:r w:rsidRPr="00102AD4">
        <w:rPr>
          <w:rFonts w:ascii="Arial" w:hAnsi="Arial" w:cs="Arial"/>
          <w:sz w:val="24"/>
          <w:szCs w:val="24"/>
          <w:lang w:val="en-US"/>
        </w:rPr>
        <w:t>In the sample of the present study, there was a predominance of females (87%), reflecting the greater longevity of women, an aspect already highlighted in literature</w:t>
      </w:r>
      <w:r w:rsidR="00911F51" w:rsidRPr="00102AD4">
        <w:rPr>
          <w:rFonts w:ascii="Arial" w:hAnsi="Arial" w:cs="Arial"/>
          <w:sz w:val="24"/>
          <w:szCs w:val="24"/>
          <w:vertAlign w:val="superscript"/>
          <w:lang w:val="en-US"/>
        </w:rPr>
        <w:t>14</w:t>
      </w:r>
      <w:r w:rsidR="00BF4572" w:rsidRPr="00102AD4">
        <w:rPr>
          <w:rFonts w:ascii="Arial" w:hAnsi="Arial" w:cs="Arial"/>
          <w:sz w:val="24"/>
          <w:szCs w:val="24"/>
          <w:vertAlign w:val="superscript"/>
          <w:lang w:val="en-US"/>
        </w:rPr>
        <w:t>,</w:t>
      </w:r>
      <w:r w:rsidR="00E9765A" w:rsidRPr="00102AD4">
        <w:rPr>
          <w:rFonts w:ascii="Arial" w:hAnsi="Arial" w:cs="Arial"/>
          <w:sz w:val="24"/>
          <w:szCs w:val="24"/>
          <w:vertAlign w:val="superscript"/>
          <w:lang w:val="en-US"/>
        </w:rPr>
        <w:t>20</w:t>
      </w:r>
      <w:r w:rsidR="00911F51" w:rsidRPr="00102AD4">
        <w:rPr>
          <w:rFonts w:ascii="Arial" w:hAnsi="Arial" w:cs="Arial"/>
          <w:sz w:val="24"/>
          <w:szCs w:val="24"/>
          <w:lang w:val="en-US"/>
        </w:rPr>
        <w:t xml:space="preserve">. </w:t>
      </w:r>
      <w:r w:rsidRPr="00102AD4">
        <w:rPr>
          <w:rFonts w:ascii="Arial" w:hAnsi="Arial" w:cs="Arial"/>
          <w:sz w:val="24"/>
          <w:szCs w:val="24"/>
          <w:lang w:val="en-US"/>
        </w:rPr>
        <w:t xml:space="preserve">This </w:t>
      </w:r>
      <w:proofErr w:type="spellStart"/>
      <w:r w:rsidRPr="00102AD4">
        <w:rPr>
          <w:rFonts w:ascii="Arial" w:hAnsi="Arial" w:cs="Arial"/>
          <w:sz w:val="24"/>
          <w:szCs w:val="24"/>
          <w:lang w:val="en-US"/>
        </w:rPr>
        <w:t>feminisation</w:t>
      </w:r>
      <w:proofErr w:type="spellEnd"/>
      <w:r w:rsidRPr="00102AD4">
        <w:rPr>
          <w:rFonts w:ascii="Arial" w:hAnsi="Arial" w:cs="Arial"/>
          <w:sz w:val="24"/>
          <w:szCs w:val="24"/>
          <w:lang w:val="en-US"/>
        </w:rPr>
        <w:t xml:space="preserve"> of old age is justified by the fact that women have a lower mortality rate </w:t>
      </w:r>
      <w:r w:rsidR="00A047A5" w:rsidRPr="00102AD4">
        <w:rPr>
          <w:rFonts w:ascii="Arial" w:hAnsi="Arial" w:cs="Arial"/>
          <w:sz w:val="24"/>
          <w:szCs w:val="24"/>
          <w:lang w:val="en-US"/>
        </w:rPr>
        <w:t xml:space="preserve">than men </w:t>
      </w:r>
      <w:r w:rsidRPr="00102AD4">
        <w:rPr>
          <w:rFonts w:ascii="Arial" w:hAnsi="Arial" w:cs="Arial"/>
          <w:sz w:val="24"/>
          <w:szCs w:val="24"/>
          <w:lang w:val="en-US"/>
        </w:rPr>
        <w:t>due to external causes, low prevalence of smoking and al</w:t>
      </w:r>
      <w:r w:rsidR="00BE2534" w:rsidRPr="00102AD4">
        <w:rPr>
          <w:rFonts w:ascii="Arial" w:hAnsi="Arial" w:cs="Arial"/>
          <w:sz w:val="24"/>
          <w:szCs w:val="24"/>
          <w:lang w:val="en-US"/>
        </w:rPr>
        <w:t>cohol consumption</w:t>
      </w:r>
      <w:r w:rsidRPr="00102AD4">
        <w:rPr>
          <w:rFonts w:ascii="Arial" w:hAnsi="Arial" w:cs="Arial"/>
          <w:sz w:val="24"/>
          <w:szCs w:val="24"/>
          <w:lang w:val="en-US"/>
        </w:rPr>
        <w:t>, in addition to being more self-care practitioners</w:t>
      </w:r>
      <w:r w:rsidR="00E9765A" w:rsidRPr="00102AD4">
        <w:rPr>
          <w:rFonts w:ascii="Arial" w:hAnsi="Arial" w:cs="Arial"/>
          <w:sz w:val="24"/>
          <w:szCs w:val="24"/>
          <w:vertAlign w:val="superscript"/>
          <w:lang w:val="en-US"/>
        </w:rPr>
        <w:t>20</w:t>
      </w:r>
      <w:r w:rsidR="003B6A3B" w:rsidRPr="00102AD4">
        <w:rPr>
          <w:rFonts w:ascii="Arial" w:hAnsi="Arial" w:cs="Arial"/>
          <w:sz w:val="24"/>
          <w:szCs w:val="24"/>
          <w:vertAlign w:val="superscript"/>
          <w:lang w:val="en-US"/>
        </w:rPr>
        <w:t>,</w:t>
      </w:r>
      <w:r w:rsidR="00E9765A" w:rsidRPr="00102AD4">
        <w:rPr>
          <w:rFonts w:ascii="Arial" w:hAnsi="Arial" w:cs="Arial"/>
          <w:sz w:val="24"/>
          <w:szCs w:val="24"/>
          <w:vertAlign w:val="superscript"/>
          <w:lang w:val="en-US"/>
        </w:rPr>
        <w:t>21</w:t>
      </w:r>
      <w:r w:rsidR="00911F51" w:rsidRPr="00102AD4">
        <w:rPr>
          <w:rFonts w:ascii="Arial" w:hAnsi="Arial" w:cs="Arial"/>
          <w:sz w:val="24"/>
          <w:szCs w:val="24"/>
          <w:lang w:val="en-US"/>
        </w:rPr>
        <w:t>.</w:t>
      </w:r>
      <w:r w:rsidR="0088732B" w:rsidRPr="00102AD4">
        <w:rPr>
          <w:rFonts w:ascii="Arial" w:hAnsi="Arial" w:cs="Arial"/>
          <w:sz w:val="24"/>
          <w:szCs w:val="24"/>
          <w:lang w:val="en-US"/>
        </w:rPr>
        <w:t xml:space="preserve"> </w:t>
      </w:r>
      <w:r w:rsidRPr="00102AD4">
        <w:rPr>
          <w:rFonts w:ascii="Arial" w:hAnsi="Arial" w:cs="Arial"/>
          <w:sz w:val="24"/>
          <w:szCs w:val="24"/>
          <w:lang w:val="en-US"/>
        </w:rPr>
        <w:t>However, epidemiological studies have shown that chronic pain disorders have a considerably higher prevalence in women than in men</w:t>
      </w:r>
      <w:r w:rsidR="00E9765A" w:rsidRPr="00102AD4">
        <w:rPr>
          <w:rFonts w:ascii="Arial" w:hAnsi="Arial" w:cs="Arial"/>
          <w:color w:val="000000"/>
          <w:sz w:val="24"/>
          <w:szCs w:val="24"/>
          <w:vertAlign w:val="superscript"/>
          <w:lang w:val="en-US" w:eastAsia="pt-BR"/>
        </w:rPr>
        <w:t>22</w:t>
      </w:r>
      <w:r w:rsidR="003B6A3B" w:rsidRPr="00102AD4">
        <w:rPr>
          <w:rFonts w:ascii="Arial" w:hAnsi="Arial" w:cs="Arial"/>
          <w:color w:val="000000"/>
          <w:sz w:val="24"/>
          <w:szCs w:val="24"/>
          <w:vertAlign w:val="superscript"/>
          <w:lang w:val="en-US" w:eastAsia="pt-BR"/>
        </w:rPr>
        <w:t>,</w:t>
      </w:r>
      <w:r w:rsidR="00E9765A" w:rsidRPr="00102AD4">
        <w:rPr>
          <w:rFonts w:ascii="Arial" w:hAnsi="Arial" w:cs="Arial"/>
          <w:color w:val="000000"/>
          <w:sz w:val="24"/>
          <w:szCs w:val="24"/>
          <w:vertAlign w:val="superscript"/>
          <w:lang w:val="en-US" w:eastAsia="pt-BR"/>
        </w:rPr>
        <w:t>23</w:t>
      </w:r>
      <w:r w:rsidR="00872AEB" w:rsidRPr="00102AD4">
        <w:rPr>
          <w:rFonts w:ascii="Arial" w:hAnsi="Arial" w:cs="Arial"/>
          <w:color w:val="000000"/>
          <w:sz w:val="24"/>
          <w:szCs w:val="24"/>
          <w:lang w:val="en-US" w:eastAsia="pt-BR"/>
        </w:rPr>
        <w:t>.</w:t>
      </w:r>
      <w:r w:rsidRPr="00102AD4">
        <w:rPr>
          <w:rFonts w:ascii="Arial" w:hAnsi="Arial" w:cs="Arial"/>
          <w:color w:val="000000"/>
          <w:sz w:val="24"/>
          <w:szCs w:val="24"/>
          <w:lang w:val="en-US" w:eastAsia="pt-BR"/>
        </w:rPr>
        <w:t xml:space="preserve"> </w:t>
      </w:r>
      <w:r w:rsidR="00BE2534" w:rsidRPr="00102AD4">
        <w:rPr>
          <w:rFonts w:ascii="Arial" w:hAnsi="Arial" w:cs="Arial"/>
          <w:color w:val="000000"/>
          <w:sz w:val="24"/>
          <w:szCs w:val="24"/>
          <w:lang w:val="en-US" w:eastAsia="pt-BR"/>
        </w:rPr>
        <w:t xml:space="preserve">The reasons for this gender difference have not yet </w:t>
      </w:r>
      <w:r w:rsidRPr="00102AD4">
        <w:rPr>
          <w:rFonts w:ascii="Arial" w:hAnsi="Arial" w:cs="Arial"/>
          <w:color w:val="000000"/>
          <w:sz w:val="24"/>
          <w:szCs w:val="24"/>
          <w:lang w:val="en-US" w:eastAsia="pt-BR"/>
        </w:rPr>
        <w:t xml:space="preserve">been fully elucidated. However, epidemiological studies suggest some hypotheses: women are </w:t>
      </w:r>
      <w:r w:rsidR="00BD5C56" w:rsidRPr="00102AD4">
        <w:rPr>
          <w:rFonts w:ascii="Arial" w:hAnsi="Arial" w:cs="Arial"/>
          <w:color w:val="000000"/>
          <w:sz w:val="24"/>
          <w:szCs w:val="24"/>
          <w:lang w:val="en-US" w:eastAsia="pt-BR"/>
        </w:rPr>
        <w:t xml:space="preserve">more likely </w:t>
      </w:r>
      <w:r w:rsidRPr="00102AD4">
        <w:rPr>
          <w:rFonts w:ascii="Arial" w:hAnsi="Arial" w:cs="Arial"/>
          <w:color w:val="000000"/>
          <w:sz w:val="24"/>
          <w:szCs w:val="24"/>
          <w:lang w:val="en-US" w:eastAsia="pt-BR"/>
        </w:rPr>
        <w:t>the ones who seek health services and are more willing than men to report pain</w:t>
      </w:r>
      <w:r w:rsidR="00E9765A" w:rsidRPr="00102AD4">
        <w:rPr>
          <w:rFonts w:ascii="Arial" w:hAnsi="Arial" w:cs="Arial"/>
          <w:color w:val="000000"/>
          <w:sz w:val="24"/>
          <w:szCs w:val="24"/>
          <w:vertAlign w:val="superscript"/>
          <w:lang w:val="en-US" w:eastAsia="pt-BR"/>
        </w:rPr>
        <w:t>24</w:t>
      </w:r>
      <w:r w:rsidR="00A40232" w:rsidRPr="00102AD4">
        <w:rPr>
          <w:rFonts w:ascii="Arial" w:hAnsi="Arial" w:cs="Arial"/>
          <w:color w:val="000000"/>
          <w:sz w:val="24"/>
          <w:szCs w:val="24"/>
          <w:lang w:val="en-US" w:eastAsia="pt-BR"/>
        </w:rPr>
        <w:t xml:space="preserve">; </w:t>
      </w:r>
      <w:r w:rsidR="00BE2534" w:rsidRPr="00102AD4">
        <w:rPr>
          <w:rFonts w:ascii="Arial" w:hAnsi="Arial" w:cs="Arial"/>
          <w:color w:val="000000"/>
          <w:sz w:val="24"/>
          <w:szCs w:val="24"/>
          <w:lang w:val="en-US" w:eastAsia="pt-BR"/>
        </w:rPr>
        <w:t xml:space="preserve">biological factors related to the action of </w:t>
      </w:r>
      <w:proofErr w:type="spellStart"/>
      <w:r w:rsidR="00BE2534" w:rsidRPr="00102AD4">
        <w:rPr>
          <w:rFonts w:ascii="Arial" w:hAnsi="Arial" w:cs="Arial"/>
          <w:color w:val="000000"/>
          <w:sz w:val="24"/>
          <w:szCs w:val="24"/>
          <w:lang w:val="en-US" w:eastAsia="pt-BR"/>
        </w:rPr>
        <w:t>oestrogen</w:t>
      </w:r>
      <w:proofErr w:type="spellEnd"/>
      <w:r w:rsidR="00BE2534" w:rsidRPr="00102AD4">
        <w:rPr>
          <w:rFonts w:ascii="Arial" w:hAnsi="Arial" w:cs="Arial"/>
          <w:color w:val="000000"/>
          <w:sz w:val="24"/>
          <w:szCs w:val="24"/>
          <w:lang w:val="en-US" w:eastAsia="pt-BR"/>
        </w:rPr>
        <w:t xml:space="preserve"> and progesterone</w:t>
      </w:r>
      <w:r w:rsidR="00E9765A" w:rsidRPr="00102AD4">
        <w:rPr>
          <w:rFonts w:ascii="Arial" w:hAnsi="Arial" w:cs="Arial"/>
          <w:color w:val="000000"/>
          <w:sz w:val="24"/>
          <w:szCs w:val="24"/>
          <w:vertAlign w:val="superscript"/>
          <w:lang w:val="en-US" w:eastAsia="pt-BR"/>
        </w:rPr>
        <w:t>24</w:t>
      </w:r>
      <w:r w:rsidR="00A56F46" w:rsidRPr="00102AD4">
        <w:rPr>
          <w:rFonts w:ascii="Arial" w:hAnsi="Arial" w:cs="Arial"/>
          <w:color w:val="000000"/>
          <w:sz w:val="24"/>
          <w:szCs w:val="24"/>
          <w:vertAlign w:val="superscript"/>
          <w:lang w:val="en-US" w:eastAsia="pt-BR"/>
        </w:rPr>
        <w:t>,2</w:t>
      </w:r>
      <w:r w:rsidR="00E9765A" w:rsidRPr="00102AD4">
        <w:rPr>
          <w:rFonts w:ascii="Arial" w:hAnsi="Arial" w:cs="Arial"/>
          <w:color w:val="000000"/>
          <w:sz w:val="24"/>
          <w:szCs w:val="24"/>
          <w:vertAlign w:val="superscript"/>
          <w:lang w:val="en-US" w:eastAsia="pt-BR"/>
        </w:rPr>
        <w:t>5</w:t>
      </w:r>
      <w:r w:rsidR="00A40232" w:rsidRPr="00102AD4">
        <w:rPr>
          <w:rFonts w:ascii="Arial" w:hAnsi="Arial" w:cs="Arial"/>
          <w:color w:val="000000"/>
          <w:sz w:val="24"/>
          <w:szCs w:val="24"/>
          <w:lang w:val="en-US" w:eastAsia="pt-BR"/>
        </w:rPr>
        <w:t>; </w:t>
      </w:r>
      <w:r w:rsidR="00BE2534" w:rsidRPr="00102AD4">
        <w:rPr>
          <w:rFonts w:ascii="Arial" w:hAnsi="Arial" w:cs="Arial"/>
          <w:color w:val="000000"/>
          <w:sz w:val="24"/>
          <w:szCs w:val="24"/>
          <w:lang w:val="en-US" w:eastAsia="pt-BR"/>
        </w:rPr>
        <w:t>cognitive and emotional characteristics such as stress, depression</w:t>
      </w:r>
      <w:r w:rsidRPr="00102AD4">
        <w:rPr>
          <w:rFonts w:ascii="Arial" w:hAnsi="Arial" w:cs="Arial"/>
          <w:color w:val="000000"/>
          <w:sz w:val="24"/>
          <w:szCs w:val="24"/>
          <w:lang w:val="en-US" w:eastAsia="pt-BR"/>
        </w:rPr>
        <w:t xml:space="preserve">, and </w:t>
      </w:r>
      <w:proofErr w:type="spellStart"/>
      <w:r w:rsidR="00BE2534" w:rsidRPr="00102AD4">
        <w:rPr>
          <w:rFonts w:ascii="Arial" w:hAnsi="Arial" w:cs="Arial"/>
          <w:color w:val="000000"/>
          <w:sz w:val="24"/>
          <w:szCs w:val="24"/>
          <w:lang w:val="en-US" w:eastAsia="pt-BR"/>
        </w:rPr>
        <w:t>catastrophization</w:t>
      </w:r>
      <w:proofErr w:type="spellEnd"/>
      <w:r w:rsidR="00BE2534" w:rsidRPr="00102AD4">
        <w:rPr>
          <w:rFonts w:ascii="Arial" w:hAnsi="Arial" w:cs="Arial"/>
          <w:color w:val="000000"/>
          <w:sz w:val="24"/>
          <w:szCs w:val="24"/>
          <w:lang w:val="en-US" w:eastAsia="pt-BR"/>
        </w:rPr>
        <w:t xml:space="preserve"> (believing that something is worse than it really is), have also been referred to as factors that contribute to different pain reactions between the two genders</w:t>
      </w:r>
      <w:r w:rsidR="00A56F46" w:rsidRPr="00102AD4">
        <w:rPr>
          <w:rFonts w:ascii="Arial" w:hAnsi="Arial" w:cs="Arial"/>
          <w:color w:val="000000"/>
          <w:sz w:val="24"/>
          <w:szCs w:val="24"/>
          <w:vertAlign w:val="superscript"/>
          <w:lang w:val="en-US" w:eastAsia="pt-BR"/>
        </w:rPr>
        <w:t>2</w:t>
      </w:r>
      <w:r w:rsidR="00E9765A" w:rsidRPr="00102AD4">
        <w:rPr>
          <w:rFonts w:ascii="Arial" w:hAnsi="Arial" w:cs="Arial"/>
          <w:color w:val="000000"/>
          <w:sz w:val="24"/>
          <w:szCs w:val="24"/>
          <w:vertAlign w:val="superscript"/>
          <w:lang w:val="en-US" w:eastAsia="pt-BR"/>
        </w:rPr>
        <w:t>6</w:t>
      </w:r>
      <w:r w:rsidR="00A40232" w:rsidRPr="00102AD4">
        <w:rPr>
          <w:rFonts w:ascii="Arial" w:hAnsi="Arial" w:cs="Arial"/>
          <w:color w:val="000000"/>
          <w:sz w:val="24"/>
          <w:szCs w:val="24"/>
          <w:lang w:val="en-US" w:eastAsia="pt-BR"/>
        </w:rPr>
        <w:t>.</w:t>
      </w:r>
    </w:p>
    <w:p w14:paraId="02BCDA3A" w14:textId="00F5376D" w:rsidR="00911F51"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lastRenderedPageBreak/>
        <w:t>Our sample had a mean age of 70 ± 8 years, which is consistent with population-based studies</w:t>
      </w:r>
      <w:r w:rsidR="00B0452F" w:rsidRPr="00102AD4">
        <w:rPr>
          <w:rFonts w:ascii="Arial" w:hAnsi="Arial" w:cs="Arial"/>
          <w:sz w:val="24"/>
          <w:szCs w:val="24"/>
          <w:vertAlign w:val="superscript"/>
          <w:lang w:val="en-US"/>
        </w:rPr>
        <w:t>2</w:t>
      </w:r>
      <w:r w:rsidR="00E9765A" w:rsidRPr="00102AD4">
        <w:rPr>
          <w:rFonts w:ascii="Arial" w:hAnsi="Arial" w:cs="Arial"/>
          <w:sz w:val="24"/>
          <w:szCs w:val="24"/>
          <w:vertAlign w:val="superscript"/>
          <w:lang w:val="en-US"/>
        </w:rPr>
        <w:t>5</w:t>
      </w:r>
      <w:r w:rsidR="003B6A3B" w:rsidRPr="00102AD4">
        <w:rPr>
          <w:rFonts w:ascii="Arial" w:hAnsi="Arial" w:cs="Arial"/>
          <w:sz w:val="24"/>
          <w:szCs w:val="24"/>
          <w:vertAlign w:val="superscript"/>
          <w:lang w:val="en-US"/>
        </w:rPr>
        <w:t>-</w:t>
      </w:r>
      <w:r w:rsidR="00B0452F" w:rsidRPr="00102AD4">
        <w:rPr>
          <w:rFonts w:ascii="Arial" w:hAnsi="Arial" w:cs="Arial"/>
          <w:sz w:val="24"/>
          <w:szCs w:val="24"/>
          <w:vertAlign w:val="superscript"/>
          <w:lang w:val="en-US"/>
        </w:rPr>
        <w:t>2</w:t>
      </w:r>
      <w:r w:rsidR="00E9765A" w:rsidRPr="00102AD4">
        <w:rPr>
          <w:rFonts w:ascii="Arial" w:hAnsi="Arial" w:cs="Arial"/>
          <w:sz w:val="24"/>
          <w:szCs w:val="24"/>
          <w:vertAlign w:val="superscript"/>
          <w:lang w:val="en-US"/>
        </w:rPr>
        <w:t>7</w:t>
      </w:r>
      <w:r w:rsidR="008B648E" w:rsidRPr="00102AD4">
        <w:rPr>
          <w:rFonts w:ascii="Arial" w:hAnsi="Arial" w:cs="Arial"/>
          <w:sz w:val="24"/>
          <w:szCs w:val="24"/>
          <w:lang w:val="en-US"/>
        </w:rPr>
        <w:t xml:space="preserve">, </w:t>
      </w:r>
      <w:r w:rsidRPr="00102AD4">
        <w:rPr>
          <w:rFonts w:ascii="Arial" w:hAnsi="Arial" w:cs="Arial"/>
          <w:sz w:val="24"/>
          <w:szCs w:val="24"/>
          <w:lang w:val="en-US"/>
        </w:rPr>
        <w:t xml:space="preserve">reinforcing the external validity of the present study. </w:t>
      </w:r>
      <w:proofErr w:type="gramStart"/>
      <w:r w:rsidRPr="00102AD4">
        <w:rPr>
          <w:rFonts w:ascii="Arial" w:hAnsi="Arial" w:cs="Arial"/>
          <w:sz w:val="24"/>
          <w:szCs w:val="24"/>
          <w:lang w:val="en-US"/>
        </w:rPr>
        <w:t>The majority of</w:t>
      </w:r>
      <w:proofErr w:type="gramEnd"/>
      <w:r w:rsidRPr="00102AD4">
        <w:rPr>
          <w:rFonts w:ascii="Arial" w:hAnsi="Arial" w:cs="Arial"/>
          <w:sz w:val="24"/>
          <w:szCs w:val="24"/>
          <w:lang w:val="en-US"/>
        </w:rPr>
        <w:t xml:space="preserve"> the elderly have a low level of education (69.4% with </w:t>
      </w:r>
      <w:r w:rsidR="00A047A5" w:rsidRPr="00102AD4">
        <w:rPr>
          <w:rFonts w:ascii="Arial" w:hAnsi="Arial" w:cs="Arial"/>
          <w:sz w:val="24"/>
          <w:szCs w:val="24"/>
          <w:lang w:val="en-US"/>
        </w:rPr>
        <w:t>≤3</w:t>
      </w:r>
      <w:r w:rsidRPr="00102AD4">
        <w:rPr>
          <w:rFonts w:ascii="Arial" w:hAnsi="Arial" w:cs="Arial"/>
          <w:sz w:val="24"/>
          <w:szCs w:val="24"/>
          <w:lang w:val="en-US"/>
        </w:rPr>
        <w:t xml:space="preserve"> years of study), reflecting the country's socioeconomic inequality</w:t>
      </w:r>
      <w:r w:rsidR="003F7550" w:rsidRPr="00102AD4">
        <w:rPr>
          <w:rFonts w:ascii="Arial" w:hAnsi="Arial" w:cs="Arial"/>
          <w:sz w:val="24"/>
          <w:szCs w:val="24"/>
          <w:lang w:val="en-US"/>
        </w:rPr>
        <w:t xml:space="preserve">. </w:t>
      </w:r>
      <w:r w:rsidRPr="00102AD4">
        <w:rPr>
          <w:rFonts w:ascii="Arial" w:hAnsi="Arial" w:cs="Arial"/>
          <w:sz w:val="24"/>
          <w:szCs w:val="24"/>
          <w:lang w:val="en-US"/>
        </w:rPr>
        <w:t>Additionally, a low per capita income was identified (84.8% ≤ 2 minimum wages), as found in studies of epidemiological profile conducted in Brazilian cities</w:t>
      </w:r>
      <w:r w:rsidR="00B0452F" w:rsidRPr="00102AD4">
        <w:rPr>
          <w:rFonts w:ascii="Arial" w:hAnsi="Arial" w:cs="Arial"/>
          <w:sz w:val="24"/>
          <w:szCs w:val="24"/>
          <w:vertAlign w:val="superscript"/>
          <w:lang w:val="en-US"/>
        </w:rPr>
        <w:t>2</w:t>
      </w:r>
      <w:r w:rsidR="00E9765A" w:rsidRPr="00102AD4">
        <w:rPr>
          <w:rFonts w:ascii="Arial" w:hAnsi="Arial" w:cs="Arial"/>
          <w:sz w:val="24"/>
          <w:szCs w:val="24"/>
          <w:vertAlign w:val="superscript"/>
          <w:lang w:val="en-US"/>
        </w:rPr>
        <w:t>6</w:t>
      </w:r>
      <w:r w:rsidR="003B6A3B" w:rsidRPr="00102AD4">
        <w:rPr>
          <w:rFonts w:ascii="Arial" w:hAnsi="Arial" w:cs="Arial"/>
          <w:sz w:val="24"/>
          <w:szCs w:val="24"/>
          <w:vertAlign w:val="superscript"/>
          <w:lang w:val="en-US"/>
        </w:rPr>
        <w:t>,</w:t>
      </w:r>
      <w:r w:rsidR="00B0452F" w:rsidRPr="00102AD4">
        <w:rPr>
          <w:rFonts w:ascii="Arial" w:hAnsi="Arial" w:cs="Arial"/>
          <w:sz w:val="24"/>
          <w:szCs w:val="24"/>
          <w:vertAlign w:val="superscript"/>
          <w:lang w:val="en-US"/>
        </w:rPr>
        <w:t>2</w:t>
      </w:r>
      <w:r w:rsidR="00E9765A" w:rsidRPr="00102AD4">
        <w:rPr>
          <w:rFonts w:ascii="Arial" w:hAnsi="Arial" w:cs="Arial"/>
          <w:sz w:val="24"/>
          <w:szCs w:val="24"/>
          <w:vertAlign w:val="superscript"/>
          <w:lang w:val="en-US"/>
        </w:rPr>
        <w:t>7</w:t>
      </w:r>
      <w:r w:rsidR="00C353C6" w:rsidRPr="00102AD4">
        <w:rPr>
          <w:rFonts w:ascii="Arial" w:hAnsi="Arial" w:cs="Arial"/>
          <w:sz w:val="24"/>
          <w:szCs w:val="24"/>
          <w:lang w:val="en-US"/>
        </w:rPr>
        <w:t xml:space="preserve"> </w:t>
      </w:r>
      <w:r w:rsidRPr="00102AD4">
        <w:rPr>
          <w:rFonts w:ascii="Arial" w:hAnsi="Arial" w:cs="Arial"/>
          <w:sz w:val="24"/>
          <w:szCs w:val="24"/>
          <w:lang w:val="en-US"/>
        </w:rPr>
        <w:t>and a strong and negative correlation between the number of chronic diseases and quality of life, demonstrating that the greater the number of chronic diseases, the worse the quality of life of the elderly, corroborating previous studies</w:t>
      </w:r>
      <w:r w:rsidR="00887DE2" w:rsidRPr="00102AD4">
        <w:rPr>
          <w:rFonts w:ascii="Arial" w:hAnsi="Arial" w:cs="Arial"/>
          <w:sz w:val="24"/>
          <w:szCs w:val="24"/>
          <w:vertAlign w:val="superscript"/>
          <w:lang w:val="en-US"/>
        </w:rPr>
        <w:t>2</w:t>
      </w:r>
      <w:r w:rsidR="00E9765A" w:rsidRPr="00102AD4">
        <w:rPr>
          <w:rFonts w:ascii="Arial" w:hAnsi="Arial" w:cs="Arial"/>
          <w:sz w:val="24"/>
          <w:szCs w:val="24"/>
          <w:vertAlign w:val="superscript"/>
          <w:lang w:val="en-US"/>
        </w:rPr>
        <w:t>8</w:t>
      </w:r>
      <w:r w:rsidR="00911B0E" w:rsidRPr="00102AD4">
        <w:rPr>
          <w:rFonts w:ascii="Arial" w:hAnsi="Arial" w:cs="Arial"/>
          <w:sz w:val="24"/>
          <w:szCs w:val="24"/>
          <w:vertAlign w:val="superscript"/>
          <w:lang w:val="en-US"/>
        </w:rPr>
        <w:t>,2</w:t>
      </w:r>
      <w:r w:rsidR="00E9765A" w:rsidRPr="00102AD4">
        <w:rPr>
          <w:rFonts w:ascii="Arial" w:hAnsi="Arial" w:cs="Arial"/>
          <w:sz w:val="24"/>
          <w:szCs w:val="24"/>
          <w:vertAlign w:val="superscript"/>
          <w:lang w:val="en-US"/>
        </w:rPr>
        <w:t>9</w:t>
      </w:r>
      <w:r w:rsidR="00C353C6" w:rsidRPr="00102AD4">
        <w:rPr>
          <w:rFonts w:ascii="Arial" w:hAnsi="Arial" w:cs="Arial"/>
          <w:sz w:val="24"/>
          <w:szCs w:val="24"/>
          <w:lang w:val="en-US"/>
        </w:rPr>
        <w:t>.</w:t>
      </w:r>
    </w:p>
    <w:p w14:paraId="220CA7EE" w14:textId="392E0434" w:rsidR="006E48F6"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 xml:space="preserve">Regarding the main outcome of this study, when </w:t>
      </w:r>
      <w:proofErr w:type="spellStart"/>
      <w:r w:rsidRPr="00102AD4">
        <w:rPr>
          <w:rFonts w:ascii="Arial" w:hAnsi="Arial" w:cs="Arial"/>
          <w:sz w:val="24"/>
          <w:szCs w:val="24"/>
          <w:lang w:val="en-US"/>
        </w:rPr>
        <w:t>analysing</w:t>
      </w:r>
      <w:proofErr w:type="spellEnd"/>
      <w:r w:rsidRPr="00102AD4">
        <w:rPr>
          <w:rFonts w:ascii="Arial" w:hAnsi="Arial" w:cs="Arial"/>
          <w:sz w:val="24"/>
          <w:szCs w:val="24"/>
          <w:lang w:val="en-US"/>
        </w:rPr>
        <w:t xml:space="preserve"> the association between chronic pain and sleep quality, our results demonstrate that the increase in pain intensity is associated with worsening sleep quality and that the elderly with chronic pain had worse sleep quality </w:t>
      </w:r>
      <w:r w:rsidR="00A047A5" w:rsidRPr="00102AD4">
        <w:rPr>
          <w:rFonts w:ascii="Arial" w:hAnsi="Arial" w:cs="Arial"/>
          <w:sz w:val="24"/>
          <w:szCs w:val="24"/>
          <w:lang w:val="en-US"/>
        </w:rPr>
        <w:t>than</w:t>
      </w:r>
      <w:r w:rsidRPr="00102AD4">
        <w:rPr>
          <w:rFonts w:ascii="Arial" w:hAnsi="Arial" w:cs="Arial"/>
          <w:sz w:val="24"/>
          <w:szCs w:val="24"/>
          <w:lang w:val="en-US"/>
        </w:rPr>
        <w:t xml:space="preserve"> to </w:t>
      </w:r>
      <w:r w:rsidR="00A047A5" w:rsidRPr="00102AD4">
        <w:rPr>
          <w:rFonts w:ascii="Arial" w:hAnsi="Arial" w:cs="Arial"/>
          <w:sz w:val="24"/>
          <w:szCs w:val="24"/>
          <w:lang w:val="en-US"/>
        </w:rPr>
        <w:t>those</w:t>
      </w:r>
      <w:r w:rsidRPr="00102AD4">
        <w:rPr>
          <w:rFonts w:ascii="Arial" w:hAnsi="Arial" w:cs="Arial"/>
          <w:sz w:val="24"/>
          <w:szCs w:val="24"/>
          <w:lang w:val="en-US"/>
        </w:rPr>
        <w:t xml:space="preserve"> without chronic pain. This corroborates with other studies, which collectively have accepted the idea that the relationship between pain and sleep is bidirectional, with pain interrupting sleep and sleep deprivation or disturbance increasing pain</w:t>
      </w:r>
      <w:r w:rsidR="00BD5C56" w:rsidRPr="00102AD4">
        <w:rPr>
          <w:rFonts w:ascii="Arial" w:hAnsi="Arial" w:cs="Arial"/>
          <w:sz w:val="24"/>
          <w:szCs w:val="24"/>
          <w:lang w:val="en-US"/>
        </w:rPr>
        <w:t>;</w:t>
      </w:r>
      <w:r w:rsidRPr="00102AD4">
        <w:rPr>
          <w:rFonts w:ascii="Arial" w:hAnsi="Arial" w:cs="Arial"/>
          <w:sz w:val="24"/>
          <w:szCs w:val="24"/>
          <w:lang w:val="en-US"/>
        </w:rPr>
        <w:t xml:space="preserve"> one influencing the other and making it difficult to dissociate in clinical practice</w:t>
      </w:r>
      <w:r w:rsidR="00E9765A" w:rsidRPr="00102AD4">
        <w:rPr>
          <w:rFonts w:ascii="Arial" w:hAnsi="Arial" w:cs="Arial"/>
          <w:color w:val="000000"/>
          <w:sz w:val="24"/>
          <w:szCs w:val="24"/>
          <w:vertAlign w:val="superscript"/>
          <w:lang w:val="en-US" w:eastAsia="pt-BR"/>
        </w:rPr>
        <w:t>30</w:t>
      </w:r>
      <w:r w:rsidR="00EE09F1" w:rsidRPr="00102AD4">
        <w:rPr>
          <w:rFonts w:ascii="Arial" w:hAnsi="Arial" w:cs="Arial"/>
          <w:color w:val="000000"/>
          <w:sz w:val="24"/>
          <w:szCs w:val="24"/>
          <w:vertAlign w:val="superscript"/>
          <w:lang w:val="en-US" w:eastAsia="pt-BR"/>
        </w:rPr>
        <w:t>-</w:t>
      </w:r>
      <w:r w:rsidR="00E9765A" w:rsidRPr="00102AD4">
        <w:rPr>
          <w:rFonts w:ascii="Arial" w:hAnsi="Arial" w:cs="Arial"/>
          <w:color w:val="000000"/>
          <w:sz w:val="24"/>
          <w:szCs w:val="24"/>
          <w:vertAlign w:val="superscript"/>
          <w:lang w:val="en-US" w:eastAsia="pt-BR"/>
        </w:rPr>
        <w:t>33</w:t>
      </w:r>
      <w:r w:rsidRPr="00102AD4">
        <w:rPr>
          <w:rFonts w:ascii="Arial" w:hAnsi="Arial" w:cs="Arial"/>
          <w:color w:val="000000"/>
          <w:sz w:val="24"/>
          <w:szCs w:val="24"/>
          <w:lang w:val="en-US" w:eastAsia="pt-BR"/>
        </w:rPr>
        <w:t>.</w:t>
      </w:r>
      <w:r w:rsidR="00ED4809" w:rsidRPr="00102AD4">
        <w:rPr>
          <w:rFonts w:ascii="Arial" w:hAnsi="Arial" w:cs="Arial"/>
          <w:sz w:val="24"/>
          <w:szCs w:val="24"/>
          <w:lang w:val="en-US"/>
        </w:rPr>
        <w:t xml:space="preserve"> </w:t>
      </w:r>
      <w:r w:rsidRPr="00102AD4">
        <w:rPr>
          <w:rFonts w:ascii="Arial" w:hAnsi="Arial" w:cs="Arial"/>
          <w:sz w:val="24"/>
          <w:szCs w:val="24"/>
          <w:lang w:val="en-US"/>
        </w:rPr>
        <w:t>However, some of the more recent studies have shown a direction of the association between sleep and pain, suggest</w:t>
      </w:r>
      <w:r w:rsidR="00E44E5D" w:rsidRPr="00102AD4">
        <w:rPr>
          <w:rFonts w:ascii="Arial" w:hAnsi="Arial" w:cs="Arial"/>
          <w:sz w:val="24"/>
          <w:szCs w:val="24"/>
          <w:lang w:val="en-US"/>
        </w:rPr>
        <w:t>ing</w:t>
      </w:r>
      <w:r w:rsidRPr="00102AD4">
        <w:rPr>
          <w:rFonts w:ascii="Arial" w:hAnsi="Arial" w:cs="Arial"/>
          <w:sz w:val="24"/>
          <w:szCs w:val="24"/>
          <w:lang w:val="en-US"/>
        </w:rPr>
        <w:t xml:space="preserve"> that sleep disorders are more significant predictors of pain than in the opposite direction</w:t>
      </w:r>
      <w:r w:rsidR="00E9765A" w:rsidRPr="00102AD4">
        <w:rPr>
          <w:rFonts w:ascii="Arial" w:hAnsi="Arial" w:cs="Arial"/>
          <w:color w:val="000000"/>
          <w:sz w:val="24"/>
          <w:szCs w:val="24"/>
          <w:vertAlign w:val="superscript"/>
          <w:lang w:val="en-US" w:eastAsia="pt-BR"/>
        </w:rPr>
        <w:t>34</w:t>
      </w:r>
      <w:r w:rsidR="005443D4" w:rsidRPr="00102AD4">
        <w:rPr>
          <w:rFonts w:ascii="Arial" w:hAnsi="Arial" w:cs="Arial"/>
          <w:color w:val="000000"/>
          <w:sz w:val="24"/>
          <w:szCs w:val="24"/>
          <w:vertAlign w:val="superscript"/>
          <w:lang w:val="en-US" w:eastAsia="pt-BR"/>
        </w:rPr>
        <w:t>-</w:t>
      </w:r>
      <w:r w:rsidR="00B0452F" w:rsidRPr="00102AD4">
        <w:rPr>
          <w:rFonts w:ascii="Arial" w:hAnsi="Arial" w:cs="Arial"/>
          <w:color w:val="000000"/>
          <w:sz w:val="24"/>
          <w:szCs w:val="24"/>
          <w:vertAlign w:val="superscript"/>
          <w:lang w:val="en-US" w:eastAsia="pt-BR"/>
        </w:rPr>
        <w:t>3</w:t>
      </w:r>
      <w:r w:rsidR="00E9765A" w:rsidRPr="00102AD4">
        <w:rPr>
          <w:rFonts w:ascii="Arial" w:hAnsi="Arial" w:cs="Arial"/>
          <w:color w:val="000000"/>
          <w:sz w:val="24"/>
          <w:szCs w:val="24"/>
          <w:vertAlign w:val="superscript"/>
          <w:lang w:val="en-US" w:eastAsia="pt-BR"/>
        </w:rPr>
        <w:t>7</w:t>
      </w:r>
      <w:r w:rsidR="00EE09F1" w:rsidRPr="00102AD4">
        <w:rPr>
          <w:rFonts w:ascii="Arial" w:hAnsi="Arial" w:cs="Arial"/>
          <w:color w:val="000000"/>
          <w:sz w:val="24"/>
          <w:szCs w:val="24"/>
          <w:lang w:val="en-US" w:eastAsia="pt-BR"/>
        </w:rPr>
        <w:t>.</w:t>
      </w:r>
      <w:r w:rsidR="00846087" w:rsidRPr="00102AD4">
        <w:rPr>
          <w:rFonts w:ascii="Arial" w:hAnsi="Arial" w:cs="Arial"/>
          <w:color w:val="000000"/>
          <w:sz w:val="24"/>
          <w:szCs w:val="24"/>
          <w:lang w:val="en-US" w:eastAsia="pt-BR"/>
        </w:rPr>
        <w:t xml:space="preserve"> </w:t>
      </w:r>
      <w:r w:rsidRPr="00102AD4">
        <w:rPr>
          <w:rFonts w:ascii="Arial" w:hAnsi="Arial" w:cs="Arial"/>
          <w:color w:val="000000"/>
          <w:sz w:val="24"/>
          <w:szCs w:val="24"/>
          <w:lang w:val="en-US" w:eastAsia="pt-BR"/>
        </w:rPr>
        <w:t>Therefore, the bidirectional association seems to be stronger in the sense that sleep interferes with pain than the opposite mechanism</w:t>
      </w:r>
      <w:r w:rsidR="00846087" w:rsidRPr="00102AD4">
        <w:rPr>
          <w:rFonts w:ascii="Arial" w:hAnsi="Arial" w:cs="Arial"/>
          <w:color w:val="000000"/>
          <w:sz w:val="24"/>
          <w:szCs w:val="24"/>
          <w:lang w:val="en-US" w:eastAsia="pt-BR"/>
        </w:rPr>
        <w:t>.</w:t>
      </w:r>
    </w:p>
    <w:p w14:paraId="5A932C87" w14:textId="7E2AFD97" w:rsidR="000D4C51" w:rsidRPr="00102AD4" w:rsidRDefault="001C4EF5" w:rsidP="001D73CE">
      <w:pPr>
        <w:spacing w:line="360" w:lineRule="auto"/>
        <w:jc w:val="both"/>
        <w:rPr>
          <w:rFonts w:ascii="Arial" w:hAnsi="Arial" w:cs="Arial"/>
          <w:color w:val="000000"/>
          <w:sz w:val="24"/>
          <w:szCs w:val="24"/>
          <w:lang w:val="en-US"/>
        </w:rPr>
      </w:pPr>
      <w:r w:rsidRPr="00102AD4">
        <w:rPr>
          <w:rFonts w:ascii="Arial" w:hAnsi="Arial" w:cs="Arial"/>
          <w:sz w:val="24"/>
          <w:szCs w:val="24"/>
          <w:lang w:val="en-US"/>
        </w:rPr>
        <w:t xml:space="preserve">In the present study, we found that, among the elderly </w:t>
      </w:r>
      <w:r w:rsidR="000F5B7C" w:rsidRPr="00102AD4">
        <w:rPr>
          <w:rFonts w:ascii="Arial" w:hAnsi="Arial" w:cs="Arial"/>
          <w:sz w:val="24"/>
          <w:szCs w:val="24"/>
          <w:lang w:val="en-US"/>
        </w:rPr>
        <w:t>with</w:t>
      </w:r>
      <w:r w:rsidRPr="00102AD4">
        <w:rPr>
          <w:rFonts w:ascii="Arial" w:hAnsi="Arial" w:cs="Arial"/>
          <w:sz w:val="24"/>
          <w:szCs w:val="24"/>
          <w:lang w:val="en-US"/>
        </w:rPr>
        <w:t xml:space="preserve"> a history of chronic pain, sleep quality, quality of life, and functional mobility worsened with advancing age, in line with previous studies. </w:t>
      </w:r>
      <w:r w:rsidR="007B3EB3" w:rsidRPr="00102AD4">
        <w:rPr>
          <w:rFonts w:ascii="Arial" w:hAnsi="Arial" w:cs="Arial"/>
          <w:sz w:val="24"/>
          <w:szCs w:val="24"/>
          <w:lang w:val="en-US"/>
        </w:rPr>
        <w:t>These studies have shown that pain or physical discomfort in the elderly leads to changes in sleep patterns that tend to progress with age; with advancing age</w:t>
      </w:r>
      <w:r w:rsidRPr="00102AD4">
        <w:rPr>
          <w:rFonts w:ascii="Arial" w:hAnsi="Arial" w:cs="Arial"/>
          <w:sz w:val="24"/>
          <w:szCs w:val="24"/>
          <w:lang w:val="en-US"/>
        </w:rPr>
        <w:t>, there may be an increase in the number of diseases and a gradual decline in t</w:t>
      </w:r>
      <w:r w:rsidR="007B3EB3" w:rsidRPr="00102AD4">
        <w:rPr>
          <w:rFonts w:ascii="Arial" w:hAnsi="Arial" w:cs="Arial"/>
          <w:sz w:val="24"/>
          <w:szCs w:val="24"/>
          <w:lang w:val="en-US"/>
        </w:rPr>
        <w:t>he functions of organic systems, which can reduce physical capacity and emotional suffering with depressive symptoms, accelerate the aging process</w:t>
      </w:r>
      <w:r w:rsidRPr="00102AD4">
        <w:rPr>
          <w:rFonts w:ascii="Arial" w:hAnsi="Arial" w:cs="Arial"/>
          <w:sz w:val="24"/>
          <w:szCs w:val="24"/>
          <w:lang w:val="en-US"/>
        </w:rPr>
        <w:t xml:space="preserve">, and </w:t>
      </w:r>
      <w:r w:rsidR="007B3EB3" w:rsidRPr="00102AD4">
        <w:rPr>
          <w:rFonts w:ascii="Arial" w:hAnsi="Arial" w:cs="Arial"/>
          <w:sz w:val="24"/>
          <w:szCs w:val="24"/>
          <w:lang w:val="en-US"/>
        </w:rPr>
        <w:t>interfere with the quality of sleep and quality of life of the elderly</w:t>
      </w:r>
      <w:r w:rsidR="00573578" w:rsidRPr="00102AD4">
        <w:rPr>
          <w:rFonts w:ascii="Arial" w:hAnsi="Arial" w:cs="Arial"/>
          <w:color w:val="000000"/>
          <w:sz w:val="24"/>
          <w:szCs w:val="24"/>
          <w:vertAlign w:val="superscript"/>
          <w:lang w:val="en-US"/>
        </w:rPr>
        <w:t>3</w:t>
      </w:r>
      <w:r w:rsidR="00E9765A" w:rsidRPr="00102AD4">
        <w:rPr>
          <w:rFonts w:ascii="Arial" w:hAnsi="Arial" w:cs="Arial"/>
          <w:color w:val="000000"/>
          <w:sz w:val="24"/>
          <w:szCs w:val="24"/>
          <w:vertAlign w:val="superscript"/>
          <w:lang w:val="en-US"/>
        </w:rPr>
        <w:t>8</w:t>
      </w:r>
      <w:r w:rsidR="00573578" w:rsidRPr="00102AD4">
        <w:rPr>
          <w:rFonts w:ascii="Arial" w:hAnsi="Arial" w:cs="Arial"/>
          <w:color w:val="000000"/>
          <w:sz w:val="24"/>
          <w:szCs w:val="24"/>
          <w:vertAlign w:val="superscript"/>
          <w:lang w:val="en-US"/>
        </w:rPr>
        <w:t>-</w:t>
      </w:r>
      <w:r w:rsidR="00E9765A" w:rsidRPr="00102AD4">
        <w:rPr>
          <w:rFonts w:ascii="Arial" w:hAnsi="Arial" w:cs="Arial"/>
          <w:color w:val="000000"/>
          <w:sz w:val="24"/>
          <w:szCs w:val="24"/>
          <w:vertAlign w:val="superscript"/>
          <w:lang w:val="en-US"/>
        </w:rPr>
        <w:t>41</w:t>
      </w:r>
      <w:r w:rsidR="00157D03" w:rsidRPr="00102AD4">
        <w:rPr>
          <w:rFonts w:ascii="Arial" w:hAnsi="Arial" w:cs="Arial"/>
          <w:color w:val="000000"/>
          <w:sz w:val="24"/>
          <w:szCs w:val="24"/>
          <w:lang w:val="en-US"/>
        </w:rPr>
        <w:t>.</w:t>
      </w:r>
    </w:p>
    <w:p w14:paraId="5B202A6E" w14:textId="7A0430FF" w:rsidR="00A775B8" w:rsidRPr="00102AD4" w:rsidRDefault="001C4EF5" w:rsidP="001D73CE">
      <w:pPr>
        <w:spacing w:line="360" w:lineRule="auto"/>
        <w:jc w:val="both"/>
        <w:rPr>
          <w:rFonts w:ascii="Arial" w:hAnsi="Arial" w:cs="Arial"/>
          <w:sz w:val="24"/>
          <w:szCs w:val="24"/>
          <w:lang w:val="en-US"/>
        </w:rPr>
      </w:pPr>
      <w:r w:rsidRPr="00102AD4">
        <w:rPr>
          <w:rFonts w:ascii="Arial" w:hAnsi="Arial" w:cs="Arial"/>
          <w:color w:val="000000"/>
          <w:sz w:val="24"/>
          <w:szCs w:val="24"/>
          <w:lang w:val="en-US"/>
        </w:rPr>
        <w:t>There was a positive correlation between the number of chronic diseases and quality of sleep and a strong negative correlation between the number of chronic diseases and quality of life: the higher the number of self-reported chronic diseases, the worse the quality of sleep and the quality of life of the elderly</w:t>
      </w:r>
      <w:r w:rsidR="00F73972" w:rsidRPr="00102AD4">
        <w:rPr>
          <w:rFonts w:ascii="Arial" w:hAnsi="Arial" w:cs="Arial"/>
          <w:color w:val="000000"/>
          <w:sz w:val="24"/>
          <w:szCs w:val="24"/>
          <w:lang w:val="en-US"/>
        </w:rPr>
        <w:t xml:space="preserve">. </w:t>
      </w:r>
      <w:r w:rsidR="003D4ACA" w:rsidRPr="00102AD4">
        <w:rPr>
          <w:rFonts w:ascii="Arial" w:hAnsi="Arial" w:cs="Arial"/>
          <w:color w:val="000000"/>
          <w:sz w:val="24"/>
          <w:szCs w:val="24"/>
          <w:lang w:val="en-US"/>
        </w:rPr>
        <w:t xml:space="preserve">Sleep disorders can negatively </w:t>
      </w:r>
      <w:r w:rsidR="003D4ACA" w:rsidRPr="00102AD4">
        <w:rPr>
          <w:rFonts w:ascii="Arial" w:hAnsi="Arial" w:cs="Arial"/>
          <w:color w:val="000000"/>
          <w:sz w:val="24"/>
          <w:szCs w:val="24"/>
          <w:lang w:val="en-US"/>
        </w:rPr>
        <w:lastRenderedPageBreak/>
        <w:t xml:space="preserve">impact chronic diseases, as poor sleep </w:t>
      </w:r>
      <w:r w:rsidRPr="00102AD4">
        <w:rPr>
          <w:rFonts w:ascii="Arial" w:hAnsi="Arial" w:cs="Arial"/>
          <w:color w:val="000000"/>
          <w:sz w:val="24"/>
          <w:szCs w:val="24"/>
          <w:lang w:val="en-US"/>
        </w:rPr>
        <w:t xml:space="preserve">is associated with psychosocial symptoms such as depression and anxiety, in addition to causing an increased response to physiological stress and contributing to the systemic inflammatory process, enabling the </w:t>
      </w:r>
      <w:proofErr w:type="gramStart"/>
      <w:r w:rsidR="003D4ACA" w:rsidRPr="00102AD4">
        <w:rPr>
          <w:rFonts w:ascii="Arial" w:hAnsi="Arial" w:cs="Arial"/>
          <w:color w:val="000000"/>
          <w:sz w:val="24"/>
          <w:szCs w:val="24"/>
          <w:lang w:val="en-US"/>
        </w:rPr>
        <w:t>development</w:t>
      </w:r>
      <w:proofErr w:type="gramEnd"/>
      <w:r w:rsidR="003D4ACA" w:rsidRPr="00102AD4">
        <w:rPr>
          <w:rFonts w:ascii="Arial" w:hAnsi="Arial" w:cs="Arial"/>
          <w:color w:val="000000"/>
          <w:sz w:val="24"/>
          <w:szCs w:val="24"/>
          <w:lang w:val="en-US"/>
        </w:rPr>
        <w:t xml:space="preserve"> or worsening of diseases and the intensification of pain and declining quality of life</w:t>
      </w:r>
      <w:r w:rsidR="00E9765A" w:rsidRPr="00102AD4">
        <w:rPr>
          <w:rFonts w:ascii="Arial" w:hAnsi="Arial" w:cs="Arial"/>
          <w:color w:val="000000"/>
          <w:sz w:val="24"/>
          <w:szCs w:val="24"/>
          <w:vertAlign w:val="superscript"/>
          <w:lang w:val="en-US"/>
        </w:rPr>
        <w:t>42</w:t>
      </w:r>
      <w:r w:rsidR="00C448B4" w:rsidRPr="00102AD4">
        <w:rPr>
          <w:rFonts w:ascii="Arial" w:hAnsi="Arial" w:cs="Arial"/>
          <w:color w:val="000000"/>
          <w:sz w:val="24"/>
          <w:szCs w:val="24"/>
          <w:vertAlign w:val="superscript"/>
          <w:lang w:val="en-US"/>
        </w:rPr>
        <w:t>,</w:t>
      </w:r>
      <w:r w:rsidR="00E9765A" w:rsidRPr="00102AD4">
        <w:rPr>
          <w:rFonts w:ascii="Arial" w:hAnsi="Arial" w:cs="Arial"/>
          <w:color w:val="000000"/>
          <w:sz w:val="24"/>
          <w:szCs w:val="24"/>
          <w:vertAlign w:val="superscript"/>
          <w:lang w:val="en-US"/>
        </w:rPr>
        <w:t>43</w:t>
      </w:r>
      <w:r w:rsidR="00071A11" w:rsidRPr="00102AD4">
        <w:rPr>
          <w:rFonts w:ascii="Arial" w:hAnsi="Arial" w:cs="Arial"/>
          <w:color w:val="000000"/>
          <w:sz w:val="24"/>
          <w:szCs w:val="24"/>
          <w:lang w:val="en-US"/>
        </w:rPr>
        <w:t>.</w:t>
      </w:r>
    </w:p>
    <w:p w14:paraId="7C08B3AC" w14:textId="35640EEA" w:rsidR="00D52DB2" w:rsidRPr="00102AD4" w:rsidRDefault="001C4EF5" w:rsidP="001D73CE">
      <w:pPr>
        <w:spacing w:line="360" w:lineRule="auto"/>
        <w:jc w:val="both"/>
        <w:rPr>
          <w:rFonts w:ascii="Arial" w:hAnsi="Arial" w:cs="Arial"/>
          <w:sz w:val="24"/>
          <w:szCs w:val="24"/>
          <w:lang w:val="en-US"/>
        </w:rPr>
      </w:pPr>
      <w:r w:rsidRPr="00102AD4">
        <w:rPr>
          <w:rFonts w:ascii="Arial" w:hAnsi="Arial" w:cs="Arial"/>
          <w:sz w:val="24"/>
          <w:szCs w:val="24"/>
          <w:lang w:val="en-US"/>
        </w:rPr>
        <w:t>In the present study, we found that there was a moderate negative correlation between quality of life and pain intensity, and that the elderly with chronic pain had a worse quality of life than the elderly without chronic pain</w:t>
      </w:r>
      <w:r w:rsidR="006678C5" w:rsidRPr="00102AD4">
        <w:rPr>
          <w:rFonts w:ascii="Arial" w:hAnsi="Arial" w:cs="Arial"/>
          <w:sz w:val="24"/>
          <w:szCs w:val="24"/>
          <w:lang w:val="en-US"/>
        </w:rPr>
        <w:t xml:space="preserve">. </w:t>
      </w:r>
      <w:r w:rsidRPr="00102AD4">
        <w:rPr>
          <w:rFonts w:ascii="Arial" w:hAnsi="Arial" w:cs="Arial"/>
          <w:color w:val="333333"/>
          <w:sz w:val="24"/>
          <w:szCs w:val="24"/>
          <w:lang w:val="en-US" w:eastAsia="pt-BR"/>
        </w:rPr>
        <w:t>Cross-sectional studies have reported a negative correlation between chronic pain and aspects of quality of life</w:t>
      </w:r>
      <w:r w:rsidR="00E9765A" w:rsidRPr="00102AD4">
        <w:rPr>
          <w:rFonts w:ascii="Arial" w:hAnsi="Arial" w:cs="Arial"/>
          <w:color w:val="333333"/>
          <w:sz w:val="24"/>
          <w:szCs w:val="24"/>
          <w:vertAlign w:val="superscript"/>
          <w:lang w:val="en-US" w:eastAsia="pt-BR"/>
        </w:rPr>
        <w:t>44</w:t>
      </w:r>
      <w:r w:rsidR="00EC1874" w:rsidRPr="00102AD4">
        <w:rPr>
          <w:rFonts w:ascii="Arial" w:hAnsi="Arial" w:cs="Arial"/>
          <w:color w:val="333333"/>
          <w:sz w:val="24"/>
          <w:szCs w:val="24"/>
          <w:vertAlign w:val="superscript"/>
          <w:lang w:val="en-US" w:eastAsia="pt-BR"/>
        </w:rPr>
        <w:t>-</w:t>
      </w:r>
      <w:r w:rsidR="008E0F31" w:rsidRPr="00102AD4">
        <w:rPr>
          <w:rFonts w:ascii="Arial" w:hAnsi="Arial" w:cs="Arial"/>
          <w:color w:val="333333"/>
          <w:sz w:val="24"/>
          <w:szCs w:val="24"/>
          <w:vertAlign w:val="superscript"/>
          <w:lang w:val="en-US" w:eastAsia="pt-BR"/>
        </w:rPr>
        <w:t>4</w:t>
      </w:r>
      <w:r w:rsidR="00E9765A" w:rsidRPr="00102AD4">
        <w:rPr>
          <w:rFonts w:ascii="Arial" w:hAnsi="Arial" w:cs="Arial"/>
          <w:color w:val="333333"/>
          <w:sz w:val="24"/>
          <w:szCs w:val="24"/>
          <w:vertAlign w:val="superscript"/>
          <w:lang w:val="en-US" w:eastAsia="pt-BR"/>
        </w:rPr>
        <w:t>6</w:t>
      </w:r>
      <w:r w:rsidR="006678C5" w:rsidRPr="00102AD4">
        <w:rPr>
          <w:rFonts w:ascii="Arial" w:hAnsi="Arial" w:cs="Arial"/>
          <w:color w:val="333333"/>
          <w:sz w:val="24"/>
          <w:szCs w:val="24"/>
          <w:lang w:val="en-US" w:eastAsia="pt-BR"/>
        </w:rPr>
        <w:t>. </w:t>
      </w:r>
      <w:r w:rsidRPr="00102AD4">
        <w:rPr>
          <w:rFonts w:ascii="Arial" w:hAnsi="Arial" w:cs="Arial"/>
          <w:color w:val="333333"/>
          <w:sz w:val="24"/>
          <w:szCs w:val="24"/>
          <w:lang w:val="en-US" w:eastAsia="pt-BR"/>
        </w:rPr>
        <w:t>Such relationships were found in both chronic pain cohorts and population-based studies</w:t>
      </w:r>
      <w:r w:rsidR="009468E2" w:rsidRPr="00102AD4">
        <w:rPr>
          <w:rFonts w:ascii="Arial" w:hAnsi="Arial" w:cs="Arial"/>
          <w:color w:val="333333"/>
          <w:sz w:val="24"/>
          <w:szCs w:val="24"/>
          <w:vertAlign w:val="superscript"/>
          <w:lang w:val="en-US" w:eastAsia="pt-BR"/>
        </w:rPr>
        <w:t>4</w:t>
      </w:r>
      <w:r w:rsidR="00E9765A" w:rsidRPr="00102AD4">
        <w:rPr>
          <w:rFonts w:ascii="Arial" w:hAnsi="Arial" w:cs="Arial"/>
          <w:color w:val="333333"/>
          <w:sz w:val="24"/>
          <w:szCs w:val="24"/>
          <w:vertAlign w:val="superscript"/>
          <w:lang w:val="en-US" w:eastAsia="pt-BR"/>
        </w:rPr>
        <w:t>7</w:t>
      </w:r>
      <w:r w:rsidR="009468E2" w:rsidRPr="00102AD4">
        <w:rPr>
          <w:rFonts w:ascii="Arial" w:hAnsi="Arial" w:cs="Arial"/>
          <w:color w:val="333333"/>
          <w:sz w:val="24"/>
          <w:szCs w:val="24"/>
          <w:vertAlign w:val="superscript"/>
          <w:lang w:val="en-US" w:eastAsia="pt-BR"/>
        </w:rPr>
        <w:t>,4</w:t>
      </w:r>
      <w:r w:rsidR="00E9765A" w:rsidRPr="00102AD4">
        <w:rPr>
          <w:rFonts w:ascii="Arial" w:hAnsi="Arial" w:cs="Arial"/>
          <w:color w:val="333333"/>
          <w:sz w:val="24"/>
          <w:szCs w:val="24"/>
          <w:vertAlign w:val="superscript"/>
          <w:lang w:val="en-US" w:eastAsia="pt-BR"/>
        </w:rPr>
        <w:t>8</w:t>
      </w:r>
      <w:r w:rsidR="006678C5" w:rsidRPr="00102AD4">
        <w:rPr>
          <w:rFonts w:ascii="Arial" w:hAnsi="Arial" w:cs="Arial"/>
          <w:color w:val="333333"/>
          <w:sz w:val="24"/>
          <w:szCs w:val="24"/>
          <w:lang w:val="en-US" w:eastAsia="pt-BR"/>
        </w:rPr>
        <w:t>. </w:t>
      </w:r>
      <w:r w:rsidRPr="00102AD4">
        <w:rPr>
          <w:rFonts w:ascii="Arial" w:hAnsi="Arial" w:cs="Arial"/>
          <w:color w:val="333333"/>
          <w:sz w:val="24"/>
          <w:szCs w:val="24"/>
          <w:lang w:val="en-US" w:eastAsia="pt-BR"/>
        </w:rPr>
        <w:t>In addition, systematic reviews confirmed evidence of a link between pain and poor quality of life</w:t>
      </w:r>
      <w:r w:rsidR="009468E2" w:rsidRPr="00102AD4">
        <w:rPr>
          <w:rFonts w:ascii="Arial" w:hAnsi="Arial" w:cs="Arial"/>
          <w:color w:val="333333"/>
          <w:sz w:val="24"/>
          <w:szCs w:val="24"/>
          <w:vertAlign w:val="superscript"/>
          <w:lang w:val="en-US" w:eastAsia="pt-BR"/>
        </w:rPr>
        <w:t>4</w:t>
      </w:r>
      <w:r w:rsidR="00E9765A" w:rsidRPr="00102AD4">
        <w:rPr>
          <w:rFonts w:ascii="Arial" w:hAnsi="Arial" w:cs="Arial"/>
          <w:color w:val="333333"/>
          <w:sz w:val="24"/>
          <w:szCs w:val="24"/>
          <w:vertAlign w:val="superscript"/>
          <w:lang w:val="en-US" w:eastAsia="pt-BR"/>
        </w:rPr>
        <w:t>8</w:t>
      </w:r>
      <w:r w:rsidR="009468E2" w:rsidRPr="00102AD4">
        <w:rPr>
          <w:rFonts w:ascii="Arial" w:hAnsi="Arial" w:cs="Arial"/>
          <w:color w:val="333333"/>
          <w:sz w:val="24"/>
          <w:szCs w:val="24"/>
          <w:vertAlign w:val="superscript"/>
          <w:lang w:val="en-US" w:eastAsia="pt-BR"/>
        </w:rPr>
        <w:t>,4</w:t>
      </w:r>
      <w:r w:rsidR="00E9765A" w:rsidRPr="00102AD4">
        <w:rPr>
          <w:rFonts w:ascii="Arial" w:hAnsi="Arial" w:cs="Arial"/>
          <w:color w:val="333333"/>
          <w:sz w:val="24"/>
          <w:szCs w:val="24"/>
          <w:vertAlign w:val="superscript"/>
          <w:lang w:val="en-US" w:eastAsia="pt-BR"/>
        </w:rPr>
        <w:t>9</w:t>
      </w:r>
      <w:r w:rsidR="006678C5" w:rsidRPr="00102AD4">
        <w:rPr>
          <w:rFonts w:ascii="Arial" w:hAnsi="Arial" w:cs="Arial"/>
          <w:color w:val="333333"/>
          <w:sz w:val="24"/>
          <w:szCs w:val="24"/>
          <w:lang w:val="en-US" w:eastAsia="pt-BR"/>
        </w:rPr>
        <w:t>. </w:t>
      </w:r>
      <w:r w:rsidRPr="00102AD4">
        <w:rPr>
          <w:rFonts w:ascii="Arial" w:hAnsi="Arial" w:cs="Arial"/>
          <w:color w:val="333333"/>
          <w:sz w:val="24"/>
          <w:szCs w:val="24"/>
          <w:lang w:val="en-US" w:eastAsia="pt-BR"/>
        </w:rPr>
        <w:t>One systematic review reported a lack of evidence for relationship between quality of life and pain intensity</w:t>
      </w:r>
      <w:r w:rsidR="009468E2" w:rsidRPr="00102AD4">
        <w:rPr>
          <w:rFonts w:ascii="Arial" w:hAnsi="Arial" w:cs="Arial"/>
          <w:color w:val="333333"/>
          <w:sz w:val="24"/>
          <w:szCs w:val="24"/>
          <w:vertAlign w:val="superscript"/>
          <w:lang w:val="en-US" w:eastAsia="pt-BR"/>
        </w:rPr>
        <w:t>4</w:t>
      </w:r>
      <w:r w:rsidR="00E9765A" w:rsidRPr="00102AD4">
        <w:rPr>
          <w:rFonts w:ascii="Arial" w:hAnsi="Arial" w:cs="Arial"/>
          <w:color w:val="333333"/>
          <w:sz w:val="24"/>
          <w:szCs w:val="24"/>
          <w:vertAlign w:val="superscript"/>
          <w:lang w:val="en-US" w:eastAsia="pt-BR"/>
        </w:rPr>
        <w:t>9</w:t>
      </w:r>
      <w:r w:rsidR="006678C5" w:rsidRPr="00102AD4">
        <w:rPr>
          <w:rFonts w:ascii="Arial" w:hAnsi="Arial" w:cs="Arial"/>
          <w:color w:val="333333"/>
          <w:sz w:val="24"/>
          <w:szCs w:val="24"/>
          <w:lang w:val="en-US" w:eastAsia="pt-BR"/>
        </w:rPr>
        <w:t>.</w:t>
      </w:r>
      <w:r w:rsidRPr="00102AD4">
        <w:rPr>
          <w:rFonts w:ascii="Arial" w:hAnsi="Arial" w:cs="Arial"/>
          <w:color w:val="333333"/>
          <w:sz w:val="24"/>
          <w:szCs w:val="24"/>
          <w:lang w:val="en-US" w:eastAsia="pt-BR"/>
        </w:rPr>
        <w:t xml:space="preserve"> However, our study found a negative relationship between quality of life and pain intensity. Thus, quality of life was negatively associated with the presence and intensity of pain in the elderly population</w:t>
      </w:r>
      <w:r w:rsidR="006678C5" w:rsidRPr="00102AD4">
        <w:rPr>
          <w:rFonts w:ascii="Arial" w:hAnsi="Arial" w:cs="Arial"/>
          <w:color w:val="333333"/>
          <w:sz w:val="24"/>
          <w:szCs w:val="24"/>
          <w:lang w:val="en-US" w:eastAsia="pt-BR"/>
        </w:rPr>
        <w:t>.</w:t>
      </w:r>
    </w:p>
    <w:p w14:paraId="74E1B508" w14:textId="4EB55DE6" w:rsidR="001D504D" w:rsidRPr="00102AD4" w:rsidRDefault="001C4EF5" w:rsidP="001D73CE">
      <w:pPr>
        <w:spacing w:line="360" w:lineRule="auto"/>
        <w:jc w:val="both"/>
        <w:rPr>
          <w:rFonts w:ascii="Arial" w:hAnsi="Arial" w:cs="Arial"/>
          <w:color w:val="000000"/>
          <w:sz w:val="24"/>
          <w:szCs w:val="24"/>
          <w:lang w:val="en-US" w:eastAsia="pt-BR"/>
        </w:rPr>
      </w:pPr>
      <w:r w:rsidRPr="00102AD4">
        <w:rPr>
          <w:rFonts w:ascii="Arial" w:hAnsi="Arial" w:cs="Arial"/>
          <w:color w:val="000000"/>
          <w:sz w:val="24"/>
          <w:szCs w:val="24"/>
          <w:lang w:val="en-US" w:eastAsia="pt-BR"/>
        </w:rPr>
        <w:t>The results of the present study strengthen the hypothesis that sleep quality and pain have a two-way and reciprocal relationship, which allows us to discuss some clinical implementations</w:t>
      </w:r>
      <w:r w:rsidR="00986564" w:rsidRPr="00102AD4">
        <w:rPr>
          <w:rFonts w:ascii="Arial" w:hAnsi="Arial" w:cs="Arial"/>
          <w:color w:val="000000"/>
          <w:sz w:val="24"/>
          <w:szCs w:val="24"/>
          <w:lang w:val="en-US" w:eastAsia="pt-BR"/>
        </w:rPr>
        <w:t xml:space="preserve">. </w:t>
      </w:r>
      <w:r w:rsidR="00C21A66" w:rsidRPr="00102AD4">
        <w:rPr>
          <w:rFonts w:ascii="Arial" w:hAnsi="Arial" w:cs="Arial"/>
          <w:color w:val="000000"/>
          <w:sz w:val="24"/>
          <w:szCs w:val="24"/>
          <w:lang w:val="en-US" w:eastAsia="pt-BR"/>
        </w:rPr>
        <w:t>Health professionals who participate in the treatment of patients with chronic pain and/or chronic illness, in addition to using interventions that alleviate symptoms, should also pay attention to the assessment and treatment of sleep disorders,</w:t>
      </w:r>
      <w:r w:rsidR="00C21A66" w:rsidRPr="00102AD4">
        <w:rPr>
          <w:rFonts w:ascii="Arial" w:hAnsi="Arial" w:cs="Arial"/>
          <w:sz w:val="24"/>
          <w:szCs w:val="24"/>
        </w:rPr>
        <w:t xml:space="preserve"> </w:t>
      </w:r>
      <w:r w:rsidR="00C21A66" w:rsidRPr="00102AD4">
        <w:rPr>
          <w:rFonts w:ascii="Arial" w:hAnsi="Arial" w:cs="Arial"/>
          <w:color w:val="000000"/>
          <w:sz w:val="24"/>
          <w:szCs w:val="24"/>
          <w:lang w:val="en-US" w:eastAsia="pt-BR"/>
        </w:rPr>
        <w:t>since only secondary attention is often given to these disorders</w:t>
      </w:r>
      <w:r w:rsidR="00E9765A" w:rsidRPr="00102AD4">
        <w:rPr>
          <w:rFonts w:ascii="Arial" w:hAnsi="Arial" w:cs="Arial"/>
          <w:color w:val="000000"/>
          <w:sz w:val="24"/>
          <w:szCs w:val="24"/>
          <w:vertAlign w:val="superscript"/>
          <w:lang w:val="en-US" w:eastAsia="pt-BR"/>
        </w:rPr>
        <w:t>50</w:t>
      </w:r>
      <w:r w:rsidR="00822E31" w:rsidRPr="00102AD4">
        <w:rPr>
          <w:rFonts w:ascii="Arial" w:hAnsi="Arial" w:cs="Arial"/>
          <w:color w:val="000000"/>
          <w:sz w:val="24"/>
          <w:szCs w:val="24"/>
          <w:lang w:val="en-US" w:eastAsia="pt-BR"/>
        </w:rPr>
        <w:t>.</w:t>
      </w:r>
      <w:r w:rsidR="009C0595" w:rsidRPr="00102AD4">
        <w:rPr>
          <w:rFonts w:ascii="Arial" w:hAnsi="Arial" w:cs="Arial"/>
          <w:color w:val="000000"/>
          <w:sz w:val="24"/>
          <w:szCs w:val="24"/>
          <w:lang w:val="en-US" w:eastAsia="pt-BR"/>
        </w:rPr>
        <w:t xml:space="preserve"> </w:t>
      </w:r>
      <w:r w:rsidR="00E44E5D" w:rsidRPr="00102AD4">
        <w:rPr>
          <w:rFonts w:ascii="Arial" w:hAnsi="Arial" w:cs="Arial"/>
          <w:color w:val="000000"/>
          <w:sz w:val="24"/>
          <w:szCs w:val="24"/>
          <w:lang w:val="en-US" w:eastAsia="pt-BR"/>
        </w:rPr>
        <w:t>The</w:t>
      </w:r>
      <w:r w:rsidR="00C21A66" w:rsidRPr="00102AD4">
        <w:rPr>
          <w:rFonts w:ascii="Arial" w:hAnsi="Arial" w:cs="Arial"/>
          <w:color w:val="000000"/>
          <w:sz w:val="24"/>
          <w:szCs w:val="24"/>
          <w:lang w:val="en-US" w:eastAsia="pt-BR"/>
        </w:rPr>
        <w:t xml:space="preserve"> findings of the present study are in line with previous recommendations</w:t>
      </w:r>
      <w:r w:rsidR="00E9765A" w:rsidRPr="00102AD4">
        <w:rPr>
          <w:rFonts w:ascii="Arial" w:hAnsi="Arial" w:cs="Arial"/>
          <w:color w:val="000000"/>
          <w:sz w:val="24"/>
          <w:szCs w:val="24"/>
          <w:vertAlign w:val="superscript"/>
          <w:lang w:val="en-US" w:eastAsia="pt-BR"/>
        </w:rPr>
        <w:t>51</w:t>
      </w:r>
      <w:r w:rsidR="009468E2" w:rsidRPr="00102AD4">
        <w:rPr>
          <w:rFonts w:ascii="Arial" w:hAnsi="Arial" w:cs="Arial"/>
          <w:color w:val="000000"/>
          <w:sz w:val="24"/>
          <w:szCs w:val="24"/>
          <w:vertAlign w:val="superscript"/>
          <w:lang w:val="en-US" w:eastAsia="pt-BR"/>
        </w:rPr>
        <w:t>,</w:t>
      </w:r>
      <w:r w:rsidR="00E9765A" w:rsidRPr="00102AD4">
        <w:rPr>
          <w:rFonts w:ascii="Arial" w:hAnsi="Arial" w:cs="Arial"/>
          <w:color w:val="000000"/>
          <w:sz w:val="24"/>
          <w:szCs w:val="24"/>
          <w:vertAlign w:val="superscript"/>
          <w:lang w:val="en-US" w:eastAsia="pt-BR"/>
        </w:rPr>
        <w:t>52</w:t>
      </w:r>
      <w:r w:rsidR="006218F7" w:rsidRPr="00102AD4">
        <w:rPr>
          <w:rFonts w:ascii="Arial" w:hAnsi="Arial" w:cs="Arial"/>
          <w:color w:val="000000"/>
          <w:sz w:val="24"/>
          <w:szCs w:val="24"/>
          <w:lang w:val="en-US" w:eastAsia="pt-BR"/>
        </w:rPr>
        <w:t>,</w:t>
      </w:r>
      <w:r w:rsidR="00C21A66" w:rsidRPr="00102AD4">
        <w:rPr>
          <w:rFonts w:ascii="Arial" w:hAnsi="Arial" w:cs="Arial"/>
          <w:color w:val="000000"/>
          <w:sz w:val="24"/>
          <w:szCs w:val="24"/>
          <w:lang w:val="en-US" w:eastAsia="pt-BR"/>
        </w:rPr>
        <w:t xml:space="preserve"> suggesting that sleep assessment should be routinely addressed in the management of patients with chronic pain and/or chronic disease in terms of assessment, monitoring</w:t>
      </w:r>
      <w:r w:rsidRPr="00102AD4">
        <w:rPr>
          <w:rFonts w:ascii="Arial" w:hAnsi="Arial" w:cs="Arial"/>
          <w:color w:val="000000"/>
          <w:sz w:val="24"/>
          <w:szCs w:val="24"/>
          <w:lang w:val="en-US" w:eastAsia="pt-BR"/>
        </w:rPr>
        <w:t>,</w:t>
      </w:r>
      <w:r w:rsidR="00C21A66" w:rsidRPr="00102AD4">
        <w:rPr>
          <w:rFonts w:ascii="Arial" w:hAnsi="Arial" w:cs="Arial"/>
          <w:color w:val="000000"/>
          <w:sz w:val="24"/>
          <w:szCs w:val="24"/>
          <w:lang w:val="en-US" w:eastAsia="pt-BR"/>
        </w:rPr>
        <w:t xml:space="preserve"> and definition of therapeutic strategies</w:t>
      </w:r>
      <w:r w:rsidR="001E219E" w:rsidRPr="00102AD4">
        <w:rPr>
          <w:rFonts w:ascii="Arial" w:hAnsi="Arial" w:cs="Arial"/>
          <w:color w:val="000000"/>
          <w:sz w:val="24"/>
          <w:szCs w:val="24"/>
          <w:lang w:val="en-US" w:eastAsia="pt-BR"/>
        </w:rPr>
        <w:t xml:space="preserve">. </w:t>
      </w:r>
      <w:r w:rsidR="00C21A66" w:rsidRPr="00102AD4">
        <w:rPr>
          <w:rFonts w:ascii="Arial" w:hAnsi="Arial" w:cs="Arial"/>
          <w:color w:val="000000"/>
          <w:sz w:val="24"/>
          <w:szCs w:val="24"/>
          <w:lang w:val="en-US" w:eastAsia="pt-BR"/>
        </w:rPr>
        <w:t>Therefore, a multidisciplinary approach is often necessary to obtain more comprehensive results regarding elderly care</w:t>
      </w:r>
      <w:r w:rsidR="00E46202" w:rsidRPr="00102AD4">
        <w:rPr>
          <w:rFonts w:ascii="Arial" w:hAnsi="Arial" w:cs="Arial"/>
          <w:color w:val="000000"/>
          <w:sz w:val="24"/>
          <w:szCs w:val="24"/>
          <w:lang w:val="en-US" w:eastAsia="pt-BR"/>
        </w:rPr>
        <w:t>.</w:t>
      </w:r>
    </w:p>
    <w:p w14:paraId="11EAF550" w14:textId="03EFF99C" w:rsidR="003D4348" w:rsidRPr="00102AD4" w:rsidRDefault="001C4EF5" w:rsidP="001D73CE">
      <w:pPr>
        <w:spacing w:line="360" w:lineRule="auto"/>
        <w:jc w:val="both"/>
        <w:rPr>
          <w:rFonts w:ascii="Arial" w:hAnsi="Arial" w:cs="Arial"/>
          <w:color w:val="000000"/>
          <w:sz w:val="24"/>
          <w:szCs w:val="24"/>
          <w:shd w:val="clear" w:color="auto" w:fill="FFFFFF"/>
          <w:lang w:val="en-US"/>
        </w:rPr>
      </w:pPr>
      <w:r w:rsidRPr="00102AD4">
        <w:rPr>
          <w:rFonts w:ascii="Arial" w:hAnsi="Arial" w:cs="Arial"/>
          <w:sz w:val="24"/>
          <w:szCs w:val="24"/>
          <w:lang w:val="en-US"/>
        </w:rPr>
        <w:t>Some limitations of this study must be acknowledged. The first is related to the use of a cross-sectional design, not allowing an examination of the temporal association between the variables; therefore, the associations between chronic pain and the quality of sleep and the quality of life of the elderly should be interpreted with caution</w:t>
      </w:r>
      <w:r w:rsidR="00937DA8" w:rsidRPr="00102AD4">
        <w:rPr>
          <w:rFonts w:ascii="Arial" w:hAnsi="Arial" w:cs="Arial"/>
          <w:color w:val="000000"/>
          <w:sz w:val="24"/>
          <w:szCs w:val="24"/>
          <w:shd w:val="clear" w:color="auto" w:fill="FFFFFF"/>
          <w:lang w:val="en-US"/>
        </w:rPr>
        <w:t xml:space="preserve">. </w:t>
      </w:r>
      <w:r w:rsidRPr="00102AD4">
        <w:rPr>
          <w:rFonts w:ascii="Arial" w:hAnsi="Arial" w:cs="Arial"/>
          <w:color w:val="000000"/>
          <w:sz w:val="24"/>
          <w:szCs w:val="24"/>
          <w:shd w:val="clear" w:color="auto" w:fill="FFFFFF"/>
          <w:lang w:val="en-US"/>
        </w:rPr>
        <w:t>Even though we know that the studied variables have a bidirectional relationship</w:t>
      </w:r>
      <w:r w:rsidR="00E9765A" w:rsidRPr="00102AD4">
        <w:rPr>
          <w:rFonts w:ascii="Arial" w:hAnsi="Arial" w:cs="Arial"/>
          <w:color w:val="000000"/>
          <w:sz w:val="24"/>
          <w:szCs w:val="24"/>
          <w:shd w:val="clear" w:color="auto" w:fill="FFFFFF"/>
          <w:vertAlign w:val="superscript"/>
          <w:lang w:val="en-US"/>
        </w:rPr>
        <w:t>53</w:t>
      </w:r>
      <w:r w:rsidR="00937DA8" w:rsidRPr="00102AD4">
        <w:rPr>
          <w:rFonts w:ascii="Arial" w:hAnsi="Arial" w:cs="Arial"/>
          <w:color w:val="000000"/>
          <w:sz w:val="24"/>
          <w:szCs w:val="24"/>
          <w:shd w:val="clear" w:color="auto" w:fill="FFFFFF"/>
          <w:lang w:val="en-US"/>
        </w:rPr>
        <w:t xml:space="preserve">, </w:t>
      </w:r>
      <w:r w:rsidRPr="00102AD4">
        <w:rPr>
          <w:rFonts w:ascii="Arial" w:hAnsi="Arial" w:cs="Arial"/>
          <w:color w:val="000000"/>
          <w:sz w:val="24"/>
          <w:szCs w:val="24"/>
          <w:shd w:val="clear" w:color="auto" w:fill="FFFFFF"/>
          <w:lang w:val="en-US"/>
        </w:rPr>
        <w:t xml:space="preserve">they do not allow causal inference. Although we used validated questionnaires, another limitation was the use of self-reported measures, increasing the possibility of </w:t>
      </w:r>
      <w:r w:rsidRPr="00102AD4">
        <w:rPr>
          <w:rFonts w:ascii="Arial" w:hAnsi="Arial" w:cs="Arial"/>
          <w:color w:val="000000"/>
          <w:sz w:val="24"/>
          <w:szCs w:val="24"/>
          <w:shd w:val="clear" w:color="auto" w:fill="FFFFFF"/>
          <w:lang w:val="en-US"/>
        </w:rPr>
        <w:lastRenderedPageBreak/>
        <w:t>measurement errors, recall bias</w:t>
      </w:r>
      <w:r w:rsidRPr="00102AD4">
        <w:rPr>
          <w:rFonts w:ascii="Arial" w:hAnsi="Arial" w:cs="Arial"/>
          <w:color w:val="000000"/>
          <w:sz w:val="24"/>
          <w:szCs w:val="24"/>
          <w:lang w:val="en-US"/>
        </w:rPr>
        <w:t>, and the desire effect, which can lead to overestimation of problems</w:t>
      </w:r>
      <w:r w:rsidR="00E9765A" w:rsidRPr="00102AD4">
        <w:rPr>
          <w:rFonts w:ascii="Arial" w:hAnsi="Arial" w:cs="Arial"/>
          <w:sz w:val="24"/>
          <w:szCs w:val="24"/>
          <w:vertAlign w:val="superscript"/>
          <w:lang w:val="en-US"/>
        </w:rPr>
        <w:t>54</w:t>
      </w:r>
      <w:r w:rsidR="00937DA8" w:rsidRPr="00102AD4">
        <w:rPr>
          <w:rFonts w:ascii="Arial" w:hAnsi="Arial" w:cs="Arial"/>
          <w:color w:val="000000"/>
          <w:sz w:val="24"/>
          <w:szCs w:val="24"/>
          <w:shd w:val="clear" w:color="auto" w:fill="FFFFFF"/>
          <w:lang w:val="en-US"/>
        </w:rPr>
        <w:t>. </w:t>
      </w:r>
      <w:r w:rsidR="0018315D" w:rsidRPr="00102AD4">
        <w:rPr>
          <w:rFonts w:ascii="Arial" w:hAnsi="Arial" w:cs="Arial"/>
          <w:color w:val="000000"/>
          <w:sz w:val="24"/>
          <w:szCs w:val="24"/>
          <w:shd w:val="clear" w:color="auto" w:fill="FFFFFF"/>
          <w:lang w:val="en-US"/>
        </w:rPr>
        <w:t>Future studies with the application of objective methods such as polysomnography and the use of longitudinal methodology to evaluate variables at some points over time, are necessary to better capture and understand the causality between the variables studied</w:t>
      </w:r>
      <w:r w:rsidR="00937DA8" w:rsidRPr="00102AD4">
        <w:rPr>
          <w:rFonts w:ascii="Arial" w:hAnsi="Arial" w:cs="Arial"/>
          <w:color w:val="000000"/>
          <w:sz w:val="24"/>
          <w:szCs w:val="24"/>
          <w:shd w:val="clear" w:color="auto" w:fill="FFFFFF"/>
          <w:lang w:val="en-US"/>
        </w:rPr>
        <w:t>.</w:t>
      </w:r>
    </w:p>
    <w:p w14:paraId="7DD1A5D9" w14:textId="3227253E" w:rsidR="001D3659" w:rsidRPr="00102AD4" w:rsidRDefault="00F80EA7" w:rsidP="001D73CE">
      <w:pPr>
        <w:spacing w:line="360" w:lineRule="auto"/>
        <w:jc w:val="both"/>
        <w:rPr>
          <w:rFonts w:ascii="Arial" w:hAnsi="Arial" w:cs="Arial"/>
          <w:b/>
          <w:sz w:val="24"/>
          <w:szCs w:val="24"/>
          <w:lang w:val="en-US"/>
        </w:rPr>
      </w:pPr>
      <w:r w:rsidRPr="00102AD4">
        <w:rPr>
          <w:rFonts w:ascii="Arial" w:hAnsi="Arial" w:cs="Arial"/>
          <w:b/>
          <w:sz w:val="24"/>
          <w:szCs w:val="24"/>
          <w:lang w:val="en-US"/>
        </w:rPr>
        <w:t>Conclusion</w:t>
      </w:r>
      <w:r w:rsidR="00452429" w:rsidRPr="00102AD4">
        <w:rPr>
          <w:rFonts w:ascii="Arial" w:hAnsi="Arial" w:cs="Arial"/>
          <w:b/>
          <w:sz w:val="24"/>
          <w:szCs w:val="24"/>
          <w:lang w:val="en-US"/>
        </w:rPr>
        <w:t xml:space="preserve"> </w:t>
      </w:r>
    </w:p>
    <w:p w14:paraId="6ED460FA" w14:textId="653C5A87" w:rsidR="00EF0262" w:rsidRPr="00102AD4" w:rsidRDefault="001C4EF5" w:rsidP="001D73CE">
      <w:pPr>
        <w:spacing w:line="360" w:lineRule="auto"/>
        <w:jc w:val="both"/>
        <w:rPr>
          <w:rFonts w:ascii="Arial" w:hAnsi="Arial" w:cs="Arial"/>
          <w:bCs/>
          <w:color w:val="000000"/>
          <w:sz w:val="24"/>
          <w:szCs w:val="24"/>
          <w:lang w:val="en-US" w:eastAsia="pt-BR"/>
        </w:rPr>
      </w:pPr>
      <w:r w:rsidRPr="00102AD4">
        <w:rPr>
          <w:rFonts w:ascii="Arial" w:hAnsi="Arial" w:cs="Arial"/>
          <w:bCs/>
          <w:sz w:val="24"/>
          <w:szCs w:val="24"/>
          <w:lang w:val="en-US"/>
        </w:rPr>
        <w:t xml:space="preserve">These results corroborate our hypothesis that the elderly with a history of chronic pain have worse quality of sleep and quality of life </w:t>
      </w:r>
      <w:r w:rsidR="00A047A5" w:rsidRPr="00102AD4">
        <w:rPr>
          <w:rFonts w:ascii="Arial" w:hAnsi="Arial" w:cs="Arial"/>
          <w:bCs/>
          <w:sz w:val="24"/>
          <w:szCs w:val="24"/>
          <w:lang w:val="en-US"/>
        </w:rPr>
        <w:t>than those</w:t>
      </w:r>
      <w:r w:rsidRPr="00102AD4">
        <w:rPr>
          <w:rFonts w:ascii="Arial" w:hAnsi="Arial" w:cs="Arial"/>
          <w:bCs/>
          <w:sz w:val="24"/>
          <w:szCs w:val="24"/>
          <w:lang w:val="en-US"/>
        </w:rPr>
        <w:t xml:space="preserve"> without a history of chronic pain, and that there is a correlation between chronic pain and quality of sleep and quality of life, and the greater the intensity of pain, the worse the quality of sleep and life of the elderly</w:t>
      </w:r>
      <w:r w:rsidR="00701F9D" w:rsidRPr="00102AD4">
        <w:rPr>
          <w:rFonts w:ascii="Arial" w:hAnsi="Arial" w:cs="Arial"/>
          <w:bCs/>
          <w:sz w:val="24"/>
          <w:szCs w:val="24"/>
          <w:lang w:val="en-US"/>
        </w:rPr>
        <w:t>.</w:t>
      </w:r>
      <w:r w:rsidR="00DC6FD3" w:rsidRPr="00102AD4">
        <w:rPr>
          <w:rFonts w:ascii="Arial" w:hAnsi="Arial" w:cs="Arial"/>
          <w:bCs/>
          <w:sz w:val="24"/>
          <w:szCs w:val="24"/>
          <w:lang w:val="en-US"/>
        </w:rPr>
        <w:t xml:space="preserve"> </w:t>
      </w:r>
      <w:r w:rsidRPr="00102AD4">
        <w:rPr>
          <w:rFonts w:ascii="Arial" w:hAnsi="Arial" w:cs="Arial"/>
          <w:bCs/>
          <w:sz w:val="24"/>
          <w:szCs w:val="24"/>
          <w:lang w:val="en-US"/>
        </w:rPr>
        <w:t>We also found that the greater the number of chronic diseases, the worse the quality of sleep and quality of life, and the older the elderly with chronic pain, the worse their quality of sleep, functional mobility, and quality of life</w:t>
      </w:r>
      <w:r w:rsidR="00D03321" w:rsidRPr="00102AD4">
        <w:rPr>
          <w:rFonts w:ascii="Arial" w:hAnsi="Arial" w:cs="Arial"/>
          <w:bCs/>
          <w:color w:val="000000"/>
          <w:sz w:val="24"/>
          <w:szCs w:val="24"/>
          <w:lang w:val="en-US" w:eastAsia="pt-BR"/>
        </w:rPr>
        <w:t>.</w:t>
      </w:r>
      <w:r w:rsidR="00FF38CA" w:rsidRPr="00102AD4">
        <w:rPr>
          <w:rFonts w:ascii="Arial" w:hAnsi="Arial" w:cs="Arial"/>
          <w:bCs/>
          <w:color w:val="000000"/>
          <w:sz w:val="24"/>
          <w:szCs w:val="24"/>
          <w:lang w:val="en-US" w:eastAsia="pt-BR"/>
        </w:rPr>
        <w:t xml:space="preserve"> </w:t>
      </w:r>
    </w:p>
    <w:p w14:paraId="64994D6E" w14:textId="150763D7" w:rsidR="001D3659" w:rsidRPr="00102AD4" w:rsidRDefault="001C4EF5" w:rsidP="001D73CE">
      <w:pPr>
        <w:spacing w:line="360" w:lineRule="auto"/>
        <w:jc w:val="both"/>
        <w:rPr>
          <w:rFonts w:ascii="Arial" w:hAnsi="Arial" w:cs="Arial"/>
          <w:bCs/>
          <w:sz w:val="24"/>
          <w:szCs w:val="24"/>
          <w:lang w:val="en-US"/>
        </w:rPr>
      </w:pPr>
      <w:r w:rsidRPr="00102AD4">
        <w:rPr>
          <w:rFonts w:ascii="Arial" w:hAnsi="Arial" w:cs="Arial"/>
          <w:bCs/>
          <w:color w:val="000000"/>
          <w:sz w:val="24"/>
          <w:szCs w:val="24"/>
          <w:lang w:val="en-US" w:eastAsia="pt-BR"/>
        </w:rPr>
        <w:t>In view of the above, our results reflect the need for an adequate investigation and treatment of sleep disorders in the elderly with chronic pain and chronic pain in the elderly with sleep disorders in clinical practice</w:t>
      </w:r>
      <w:r w:rsidR="004B4289" w:rsidRPr="00102AD4">
        <w:rPr>
          <w:rFonts w:ascii="Arial" w:hAnsi="Arial" w:cs="Arial"/>
          <w:bCs/>
          <w:color w:val="000000"/>
          <w:sz w:val="24"/>
          <w:szCs w:val="24"/>
          <w:lang w:val="en-US" w:eastAsia="pt-BR"/>
        </w:rPr>
        <w:t>.</w:t>
      </w:r>
    </w:p>
    <w:p w14:paraId="044178D7" w14:textId="4B787B1D" w:rsidR="000F244C" w:rsidRDefault="000F244C" w:rsidP="000F244C">
      <w:pPr>
        <w:jc w:val="both"/>
        <w:rPr>
          <w:rFonts w:ascii="Arial" w:hAnsi="Arial" w:cs="Arial"/>
          <w:b/>
          <w:bCs/>
          <w:sz w:val="24"/>
          <w:szCs w:val="24"/>
          <w:highlight w:val="yellow"/>
        </w:rPr>
      </w:pPr>
    </w:p>
    <w:p w14:paraId="6817D2D6" w14:textId="75004AA2" w:rsidR="000F244C" w:rsidRDefault="000F244C" w:rsidP="000F244C">
      <w:pPr>
        <w:jc w:val="both"/>
        <w:rPr>
          <w:rFonts w:ascii="Arial" w:hAnsi="Arial" w:cs="Arial"/>
          <w:b/>
          <w:bCs/>
          <w:sz w:val="24"/>
          <w:szCs w:val="24"/>
          <w:highlight w:val="yellow"/>
        </w:rPr>
      </w:pPr>
    </w:p>
    <w:p w14:paraId="273C2276" w14:textId="4902DB37" w:rsidR="000F244C" w:rsidRDefault="000F244C" w:rsidP="000F244C">
      <w:pPr>
        <w:jc w:val="both"/>
        <w:rPr>
          <w:rFonts w:ascii="Arial" w:hAnsi="Arial" w:cs="Arial"/>
          <w:b/>
          <w:bCs/>
          <w:sz w:val="24"/>
          <w:szCs w:val="24"/>
          <w:highlight w:val="yellow"/>
        </w:rPr>
      </w:pPr>
    </w:p>
    <w:p w14:paraId="0DA0985D" w14:textId="6501D0EB" w:rsidR="000F244C" w:rsidRDefault="000F244C" w:rsidP="000F244C">
      <w:pPr>
        <w:jc w:val="both"/>
        <w:rPr>
          <w:rFonts w:ascii="Arial" w:hAnsi="Arial" w:cs="Arial"/>
          <w:b/>
          <w:bCs/>
          <w:sz w:val="24"/>
          <w:szCs w:val="24"/>
          <w:highlight w:val="yellow"/>
        </w:rPr>
      </w:pPr>
    </w:p>
    <w:p w14:paraId="11B8BCDD" w14:textId="77321691" w:rsidR="000F244C" w:rsidRDefault="000F244C" w:rsidP="000F244C">
      <w:pPr>
        <w:jc w:val="both"/>
        <w:rPr>
          <w:rFonts w:ascii="Arial" w:hAnsi="Arial" w:cs="Arial"/>
          <w:b/>
          <w:bCs/>
          <w:sz w:val="24"/>
          <w:szCs w:val="24"/>
          <w:highlight w:val="yellow"/>
        </w:rPr>
      </w:pPr>
    </w:p>
    <w:p w14:paraId="57989FED" w14:textId="153C2CA1" w:rsidR="000F244C" w:rsidRDefault="000F244C" w:rsidP="000F244C">
      <w:pPr>
        <w:jc w:val="both"/>
        <w:rPr>
          <w:rFonts w:ascii="Arial" w:hAnsi="Arial" w:cs="Arial"/>
          <w:b/>
          <w:bCs/>
          <w:sz w:val="24"/>
          <w:szCs w:val="24"/>
          <w:highlight w:val="yellow"/>
        </w:rPr>
      </w:pPr>
    </w:p>
    <w:p w14:paraId="4088D4AF" w14:textId="5C542041" w:rsidR="000F244C" w:rsidRDefault="000F244C" w:rsidP="000F244C">
      <w:pPr>
        <w:jc w:val="both"/>
        <w:rPr>
          <w:rFonts w:ascii="Arial" w:hAnsi="Arial" w:cs="Arial"/>
          <w:b/>
          <w:bCs/>
          <w:sz w:val="24"/>
          <w:szCs w:val="24"/>
          <w:highlight w:val="yellow"/>
        </w:rPr>
      </w:pPr>
    </w:p>
    <w:p w14:paraId="22663FEC" w14:textId="47AF0033" w:rsidR="000F244C" w:rsidRDefault="000F244C" w:rsidP="000F244C">
      <w:pPr>
        <w:jc w:val="both"/>
        <w:rPr>
          <w:rFonts w:ascii="Arial" w:hAnsi="Arial" w:cs="Arial"/>
          <w:b/>
          <w:bCs/>
          <w:sz w:val="24"/>
          <w:szCs w:val="24"/>
          <w:highlight w:val="yellow"/>
        </w:rPr>
      </w:pPr>
    </w:p>
    <w:p w14:paraId="1FA77899" w14:textId="76CA57C6" w:rsidR="000F244C" w:rsidRDefault="000F244C" w:rsidP="000F244C">
      <w:pPr>
        <w:jc w:val="both"/>
        <w:rPr>
          <w:rFonts w:ascii="Arial" w:hAnsi="Arial" w:cs="Arial"/>
          <w:b/>
          <w:bCs/>
          <w:sz w:val="24"/>
          <w:szCs w:val="24"/>
          <w:highlight w:val="yellow"/>
        </w:rPr>
      </w:pPr>
    </w:p>
    <w:p w14:paraId="4B965119" w14:textId="60B203D2" w:rsidR="000F244C" w:rsidRDefault="000F244C" w:rsidP="000F244C">
      <w:pPr>
        <w:jc w:val="both"/>
        <w:rPr>
          <w:rFonts w:ascii="Arial" w:hAnsi="Arial" w:cs="Arial"/>
          <w:b/>
          <w:bCs/>
          <w:sz w:val="24"/>
          <w:szCs w:val="24"/>
          <w:highlight w:val="yellow"/>
        </w:rPr>
      </w:pPr>
    </w:p>
    <w:p w14:paraId="28498407" w14:textId="275ADA3C" w:rsidR="000F244C" w:rsidRDefault="000F244C" w:rsidP="000F244C">
      <w:pPr>
        <w:jc w:val="both"/>
        <w:rPr>
          <w:rFonts w:ascii="Arial" w:hAnsi="Arial" w:cs="Arial"/>
          <w:b/>
          <w:bCs/>
          <w:sz w:val="24"/>
          <w:szCs w:val="24"/>
          <w:highlight w:val="yellow"/>
        </w:rPr>
      </w:pPr>
    </w:p>
    <w:p w14:paraId="6372F388" w14:textId="4BF58A0A" w:rsidR="000F244C" w:rsidRDefault="000F244C" w:rsidP="000F244C">
      <w:pPr>
        <w:jc w:val="both"/>
        <w:rPr>
          <w:rFonts w:ascii="Arial" w:hAnsi="Arial" w:cs="Arial"/>
          <w:b/>
          <w:bCs/>
          <w:sz w:val="24"/>
          <w:szCs w:val="24"/>
          <w:highlight w:val="yellow"/>
        </w:rPr>
      </w:pPr>
    </w:p>
    <w:p w14:paraId="25BD6F1C" w14:textId="6F5C57F7" w:rsidR="000F244C" w:rsidRDefault="000F244C" w:rsidP="000F244C">
      <w:pPr>
        <w:jc w:val="both"/>
        <w:rPr>
          <w:rFonts w:ascii="Arial" w:hAnsi="Arial" w:cs="Arial"/>
          <w:b/>
          <w:bCs/>
          <w:sz w:val="24"/>
          <w:szCs w:val="24"/>
          <w:highlight w:val="yellow"/>
        </w:rPr>
      </w:pPr>
    </w:p>
    <w:p w14:paraId="44A793EB" w14:textId="6BE27B81" w:rsidR="000F244C" w:rsidRDefault="000F244C" w:rsidP="000F244C">
      <w:pPr>
        <w:jc w:val="both"/>
        <w:rPr>
          <w:rFonts w:ascii="Arial" w:hAnsi="Arial" w:cs="Arial"/>
          <w:b/>
          <w:bCs/>
          <w:sz w:val="24"/>
          <w:szCs w:val="24"/>
          <w:highlight w:val="yellow"/>
        </w:rPr>
      </w:pPr>
    </w:p>
    <w:p w14:paraId="6AA8FB99" w14:textId="77777777" w:rsidR="000F244C" w:rsidRPr="00102AD4" w:rsidRDefault="000F244C" w:rsidP="000F244C">
      <w:pPr>
        <w:jc w:val="both"/>
        <w:rPr>
          <w:rFonts w:ascii="Arial" w:hAnsi="Arial" w:cs="Arial"/>
          <w:b/>
          <w:bCs/>
          <w:sz w:val="24"/>
          <w:szCs w:val="24"/>
          <w:highlight w:val="yellow"/>
        </w:rPr>
      </w:pPr>
    </w:p>
    <w:p w14:paraId="5EC57CD6" w14:textId="77777777" w:rsidR="000F244C" w:rsidRPr="000F244C" w:rsidRDefault="000F244C" w:rsidP="000F244C">
      <w:pPr>
        <w:jc w:val="both"/>
        <w:rPr>
          <w:rFonts w:ascii="Arial" w:hAnsi="Arial" w:cs="Arial"/>
          <w:b/>
          <w:bCs/>
          <w:sz w:val="24"/>
          <w:szCs w:val="24"/>
        </w:rPr>
      </w:pPr>
      <w:r w:rsidRPr="000F244C">
        <w:rPr>
          <w:rFonts w:ascii="Arial" w:hAnsi="Arial" w:cs="Arial"/>
          <w:b/>
          <w:bCs/>
          <w:sz w:val="24"/>
          <w:szCs w:val="24"/>
        </w:rPr>
        <w:lastRenderedPageBreak/>
        <w:t>Tables</w:t>
      </w:r>
    </w:p>
    <w:p w14:paraId="59530870" w14:textId="77777777" w:rsidR="000F244C" w:rsidRPr="00102AD4" w:rsidRDefault="000F244C" w:rsidP="000F244C">
      <w:pPr>
        <w:spacing w:line="360" w:lineRule="auto"/>
        <w:rPr>
          <w:rFonts w:ascii="Arial" w:hAnsi="Arial" w:cs="Arial"/>
          <w:sz w:val="24"/>
          <w:szCs w:val="24"/>
          <w:lang w:val="en-US"/>
        </w:rPr>
      </w:pPr>
      <w:r w:rsidRPr="00102AD4">
        <w:rPr>
          <w:rFonts w:ascii="Arial" w:hAnsi="Arial" w:cs="Arial"/>
          <w:b/>
          <w:sz w:val="24"/>
          <w:szCs w:val="24"/>
          <w:lang w:val="en-US"/>
        </w:rPr>
        <w:t>Table 1.</w:t>
      </w:r>
      <w:r w:rsidRPr="00102AD4">
        <w:rPr>
          <w:rFonts w:ascii="Arial" w:hAnsi="Arial" w:cs="Arial"/>
          <w:sz w:val="24"/>
          <w:szCs w:val="24"/>
          <w:lang w:val="en-US"/>
        </w:rPr>
        <w:t xml:space="preserve"> Sociodemographic and clinical characteristics of the elderlies </w:t>
      </w:r>
      <w:r>
        <w:rPr>
          <w:rFonts w:ascii="Arial" w:hAnsi="Arial" w:cs="Arial"/>
          <w:sz w:val="24"/>
          <w:szCs w:val="24"/>
          <w:lang w:val="en-US"/>
        </w:rPr>
        <w:t xml:space="preserve">according to </w:t>
      </w:r>
      <w:r w:rsidRPr="00102AD4">
        <w:rPr>
          <w:rFonts w:ascii="Arial" w:hAnsi="Arial" w:cs="Arial"/>
          <w:sz w:val="24"/>
          <w:szCs w:val="24"/>
          <w:lang w:val="en-US"/>
        </w:rPr>
        <w:t>chronic pain.</w:t>
      </w: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3544"/>
        <w:gridCol w:w="2410"/>
        <w:gridCol w:w="2268"/>
        <w:gridCol w:w="849"/>
      </w:tblGrid>
      <w:tr w:rsidR="000F244C" w:rsidRPr="00102AD4" w14:paraId="3B2363E5" w14:textId="77777777" w:rsidTr="0026051A">
        <w:trPr>
          <w:trHeight w:val="438"/>
        </w:trPr>
        <w:tc>
          <w:tcPr>
            <w:tcW w:w="3544" w:type="dxa"/>
            <w:tcBorders>
              <w:top w:val="single" w:sz="4" w:space="0" w:color="auto"/>
              <w:left w:val="nil"/>
              <w:bottom w:val="single" w:sz="4" w:space="0" w:color="auto"/>
            </w:tcBorders>
          </w:tcPr>
          <w:p w14:paraId="6177A3B3" w14:textId="77777777" w:rsidR="000F244C" w:rsidRPr="00102AD4" w:rsidRDefault="000F244C" w:rsidP="0026051A">
            <w:pPr>
              <w:spacing w:line="240" w:lineRule="auto"/>
              <w:rPr>
                <w:rFonts w:ascii="Arial" w:hAnsi="Arial" w:cs="Arial"/>
                <w:b/>
                <w:sz w:val="24"/>
                <w:szCs w:val="24"/>
                <w:lang w:val="en-US"/>
              </w:rPr>
            </w:pPr>
            <w:r w:rsidRPr="00102AD4">
              <w:rPr>
                <w:rFonts w:ascii="Arial" w:hAnsi="Arial" w:cs="Arial"/>
                <w:b/>
                <w:sz w:val="24"/>
                <w:szCs w:val="24"/>
                <w:lang w:val="en-US"/>
              </w:rPr>
              <w:t>Variables</w:t>
            </w:r>
          </w:p>
        </w:tc>
        <w:tc>
          <w:tcPr>
            <w:tcW w:w="2410" w:type="dxa"/>
            <w:tcBorders>
              <w:top w:val="single" w:sz="4" w:space="0" w:color="auto"/>
              <w:bottom w:val="single" w:sz="4" w:space="0" w:color="auto"/>
            </w:tcBorders>
          </w:tcPr>
          <w:p w14:paraId="45D00343" w14:textId="77777777" w:rsidR="000F244C" w:rsidRPr="00102AD4" w:rsidRDefault="000F244C" w:rsidP="0026051A">
            <w:pPr>
              <w:spacing w:line="240" w:lineRule="auto"/>
              <w:jc w:val="center"/>
              <w:rPr>
                <w:rFonts w:ascii="Arial" w:hAnsi="Arial" w:cs="Arial"/>
                <w:b/>
                <w:sz w:val="24"/>
                <w:szCs w:val="24"/>
                <w:lang w:val="en-US"/>
              </w:rPr>
            </w:pPr>
            <w:r w:rsidRPr="00102AD4">
              <w:rPr>
                <w:rFonts w:ascii="Arial" w:hAnsi="Arial" w:cs="Arial"/>
                <w:b/>
                <w:sz w:val="24"/>
                <w:szCs w:val="24"/>
                <w:lang w:val="en-US"/>
              </w:rPr>
              <w:t>History of chronic pain (n = 51)</w:t>
            </w:r>
          </w:p>
        </w:tc>
        <w:tc>
          <w:tcPr>
            <w:tcW w:w="2268" w:type="dxa"/>
            <w:tcBorders>
              <w:top w:val="single" w:sz="4" w:space="0" w:color="auto"/>
              <w:bottom w:val="single" w:sz="4" w:space="0" w:color="auto"/>
              <w:right w:val="nil"/>
            </w:tcBorders>
          </w:tcPr>
          <w:p w14:paraId="5819F722" w14:textId="77777777" w:rsidR="000F244C" w:rsidRPr="00102AD4" w:rsidRDefault="000F244C" w:rsidP="0026051A">
            <w:pPr>
              <w:spacing w:line="240" w:lineRule="auto"/>
              <w:ind w:left="-148" w:right="-222"/>
              <w:jc w:val="center"/>
              <w:rPr>
                <w:rFonts w:ascii="Arial" w:hAnsi="Arial" w:cs="Arial"/>
                <w:b/>
                <w:sz w:val="24"/>
                <w:szCs w:val="24"/>
                <w:lang w:val="en-US"/>
              </w:rPr>
            </w:pPr>
            <w:r w:rsidRPr="00102AD4">
              <w:rPr>
                <w:rFonts w:ascii="Arial" w:hAnsi="Arial" w:cs="Arial"/>
                <w:b/>
                <w:sz w:val="24"/>
                <w:szCs w:val="24"/>
                <w:lang w:val="en-US"/>
              </w:rPr>
              <w:t>No history of chronic pain (n = 80)</w:t>
            </w:r>
          </w:p>
        </w:tc>
        <w:tc>
          <w:tcPr>
            <w:tcW w:w="849" w:type="dxa"/>
            <w:tcBorders>
              <w:top w:val="single" w:sz="4" w:space="0" w:color="auto"/>
              <w:bottom w:val="single" w:sz="4" w:space="0" w:color="auto"/>
              <w:right w:val="nil"/>
            </w:tcBorders>
          </w:tcPr>
          <w:p w14:paraId="772AAC5D" w14:textId="77777777" w:rsidR="000F244C" w:rsidRPr="00102AD4" w:rsidRDefault="000F244C" w:rsidP="0026051A">
            <w:pPr>
              <w:spacing w:line="240" w:lineRule="auto"/>
              <w:jc w:val="center"/>
              <w:rPr>
                <w:rFonts w:ascii="Arial" w:hAnsi="Arial" w:cs="Arial"/>
                <w:b/>
                <w:sz w:val="24"/>
                <w:szCs w:val="24"/>
                <w:lang w:val="en-US"/>
              </w:rPr>
            </w:pPr>
            <w:r w:rsidRPr="00102AD4">
              <w:rPr>
                <w:rFonts w:ascii="Arial" w:hAnsi="Arial" w:cs="Arial"/>
                <w:b/>
                <w:sz w:val="24"/>
                <w:szCs w:val="24"/>
                <w:lang w:val="en-US"/>
              </w:rPr>
              <w:t>p</w:t>
            </w:r>
          </w:p>
        </w:tc>
      </w:tr>
      <w:tr w:rsidR="000F244C" w:rsidRPr="00102AD4" w14:paraId="3EE757B3" w14:textId="77777777" w:rsidTr="0026051A">
        <w:trPr>
          <w:trHeight w:val="438"/>
        </w:trPr>
        <w:tc>
          <w:tcPr>
            <w:tcW w:w="3544" w:type="dxa"/>
            <w:tcBorders>
              <w:left w:val="nil"/>
            </w:tcBorders>
          </w:tcPr>
          <w:p w14:paraId="57BC289F"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 xml:space="preserve">Gender (n (%) female) </w:t>
            </w:r>
          </w:p>
        </w:tc>
        <w:tc>
          <w:tcPr>
            <w:tcW w:w="2410" w:type="dxa"/>
          </w:tcPr>
          <w:p w14:paraId="686F5332"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45 (88.3)</w:t>
            </w:r>
          </w:p>
        </w:tc>
        <w:tc>
          <w:tcPr>
            <w:tcW w:w="2268" w:type="dxa"/>
            <w:tcBorders>
              <w:right w:val="nil"/>
            </w:tcBorders>
          </w:tcPr>
          <w:p w14:paraId="11D79389"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69 (86.3)</w:t>
            </w:r>
          </w:p>
        </w:tc>
        <w:tc>
          <w:tcPr>
            <w:tcW w:w="849" w:type="dxa"/>
            <w:tcBorders>
              <w:right w:val="nil"/>
            </w:tcBorders>
          </w:tcPr>
          <w:p w14:paraId="1643B79A" w14:textId="77777777" w:rsidR="000F244C" w:rsidRPr="00102AD4" w:rsidRDefault="000F244C" w:rsidP="0026051A">
            <w:pPr>
              <w:spacing w:line="24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5115FC6B" w14:textId="77777777" w:rsidTr="0026051A">
        <w:trPr>
          <w:trHeight w:val="438"/>
        </w:trPr>
        <w:tc>
          <w:tcPr>
            <w:tcW w:w="3544" w:type="dxa"/>
            <w:tcBorders>
              <w:left w:val="nil"/>
            </w:tcBorders>
          </w:tcPr>
          <w:p w14:paraId="4C1C562D"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Age (mean ± SD)</w:t>
            </w:r>
          </w:p>
        </w:tc>
        <w:tc>
          <w:tcPr>
            <w:tcW w:w="2410" w:type="dxa"/>
          </w:tcPr>
          <w:p w14:paraId="7622E89E"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70 ± 7</w:t>
            </w:r>
          </w:p>
        </w:tc>
        <w:tc>
          <w:tcPr>
            <w:tcW w:w="2268" w:type="dxa"/>
            <w:tcBorders>
              <w:right w:val="nil"/>
            </w:tcBorders>
          </w:tcPr>
          <w:p w14:paraId="3442E14C"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69.9 ± 7</w:t>
            </w:r>
          </w:p>
        </w:tc>
        <w:tc>
          <w:tcPr>
            <w:tcW w:w="849" w:type="dxa"/>
            <w:tcBorders>
              <w:right w:val="nil"/>
            </w:tcBorders>
          </w:tcPr>
          <w:p w14:paraId="04C9E9AB" w14:textId="77777777" w:rsidR="000F244C" w:rsidRPr="00102AD4" w:rsidRDefault="000F244C" w:rsidP="0026051A">
            <w:pPr>
              <w:spacing w:line="24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4EA0CAE1" w14:textId="77777777" w:rsidTr="0026051A">
        <w:trPr>
          <w:trHeight w:val="438"/>
        </w:trPr>
        <w:tc>
          <w:tcPr>
            <w:tcW w:w="3544" w:type="dxa"/>
            <w:tcBorders>
              <w:left w:val="nil"/>
            </w:tcBorders>
          </w:tcPr>
          <w:p w14:paraId="538170A8" w14:textId="77777777" w:rsidR="000F244C" w:rsidRPr="00102AD4" w:rsidRDefault="000F244C" w:rsidP="0026051A">
            <w:pPr>
              <w:tabs>
                <w:tab w:val="center" w:pos="1891"/>
              </w:tabs>
              <w:spacing w:line="240" w:lineRule="auto"/>
              <w:rPr>
                <w:rFonts w:ascii="Arial" w:hAnsi="Arial" w:cs="Arial"/>
                <w:sz w:val="24"/>
                <w:szCs w:val="24"/>
                <w:lang w:val="en-US"/>
              </w:rPr>
            </w:pPr>
            <w:r w:rsidRPr="00102AD4">
              <w:rPr>
                <w:rFonts w:ascii="Arial" w:hAnsi="Arial" w:cs="Arial"/>
                <w:sz w:val="24"/>
                <w:szCs w:val="24"/>
                <w:lang w:val="en-US"/>
              </w:rPr>
              <w:t xml:space="preserve">Education (n (%) ≤ 3 years of study) </w:t>
            </w:r>
          </w:p>
        </w:tc>
        <w:tc>
          <w:tcPr>
            <w:tcW w:w="2410" w:type="dxa"/>
          </w:tcPr>
          <w:p w14:paraId="27CBCA6E"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45 (88.4)</w:t>
            </w:r>
          </w:p>
        </w:tc>
        <w:tc>
          <w:tcPr>
            <w:tcW w:w="2268" w:type="dxa"/>
            <w:tcBorders>
              <w:right w:val="nil"/>
            </w:tcBorders>
          </w:tcPr>
          <w:p w14:paraId="502198EE"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68 (85)</w:t>
            </w:r>
          </w:p>
        </w:tc>
        <w:tc>
          <w:tcPr>
            <w:tcW w:w="849" w:type="dxa"/>
            <w:tcBorders>
              <w:right w:val="nil"/>
            </w:tcBorders>
          </w:tcPr>
          <w:p w14:paraId="33F4BA6E" w14:textId="77777777" w:rsidR="000F244C" w:rsidRPr="00102AD4" w:rsidRDefault="000F244C" w:rsidP="0026051A">
            <w:pPr>
              <w:spacing w:line="24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4A177FA5" w14:textId="77777777" w:rsidTr="0026051A">
        <w:trPr>
          <w:trHeight w:val="438"/>
        </w:trPr>
        <w:tc>
          <w:tcPr>
            <w:tcW w:w="3544" w:type="dxa"/>
            <w:tcBorders>
              <w:left w:val="nil"/>
            </w:tcBorders>
          </w:tcPr>
          <w:p w14:paraId="0993E711" w14:textId="77777777" w:rsidR="000F244C"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 xml:space="preserve">Per capita monthly income </w:t>
            </w:r>
          </w:p>
          <w:p w14:paraId="0A143C0A"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(n (%) ≤ 2)</w:t>
            </w:r>
          </w:p>
        </w:tc>
        <w:tc>
          <w:tcPr>
            <w:tcW w:w="2410" w:type="dxa"/>
          </w:tcPr>
          <w:p w14:paraId="454FFC56"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44 (86.4)</w:t>
            </w:r>
          </w:p>
        </w:tc>
        <w:tc>
          <w:tcPr>
            <w:tcW w:w="2268" w:type="dxa"/>
            <w:tcBorders>
              <w:right w:val="nil"/>
            </w:tcBorders>
          </w:tcPr>
          <w:p w14:paraId="28904BA1"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71 (88.8)</w:t>
            </w:r>
          </w:p>
        </w:tc>
        <w:tc>
          <w:tcPr>
            <w:tcW w:w="849" w:type="dxa"/>
            <w:tcBorders>
              <w:right w:val="nil"/>
            </w:tcBorders>
          </w:tcPr>
          <w:p w14:paraId="42B237E7" w14:textId="77777777" w:rsidR="000F244C" w:rsidRPr="00102AD4" w:rsidRDefault="000F244C" w:rsidP="0026051A">
            <w:pPr>
              <w:spacing w:line="24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175B16F7" w14:textId="77777777" w:rsidTr="0026051A">
        <w:trPr>
          <w:trHeight w:val="438"/>
        </w:trPr>
        <w:tc>
          <w:tcPr>
            <w:tcW w:w="3544" w:type="dxa"/>
            <w:tcBorders>
              <w:left w:val="nil"/>
            </w:tcBorders>
          </w:tcPr>
          <w:p w14:paraId="0288B7E9"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kern w:val="24"/>
                <w:sz w:val="24"/>
                <w:szCs w:val="24"/>
                <w:lang w:val="en-US"/>
              </w:rPr>
              <w:t>Household arrangement (n (%) lives with family members)</w:t>
            </w:r>
          </w:p>
        </w:tc>
        <w:tc>
          <w:tcPr>
            <w:tcW w:w="2410" w:type="dxa"/>
          </w:tcPr>
          <w:p w14:paraId="52040663" w14:textId="77777777" w:rsidR="000F244C" w:rsidRPr="00102AD4" w:rsidRDefault="000F244C" w:rsidP="0026051A">
            <w:pPr>
              <w:jc w:val="center"/>
              <w:rPr>
                <w:rFonts w:ascii="Arial" w:hAnsi="Arial" w:cs="Arial"/>
                <w:sz w:val="24"/>
                <w:szCs w:val="24"/>
                <w:lang w:val="en-US"/>
              </w:rPr>
            </w:pPr>
            <w:r w:rsidRPr="00102AD4">
              <w:rPr>
                <w:rFonts w:ascii="Arial" w:hAnsi="Arial" w:cs="Arial"/>
                <w:sz w:val="24"/>
                <w:szCs w:val="24"/>
                <w:lang w:val="en-US"/>
              </w:rPr>
              <w:t>35 (64.9)</w:t>
            </w:r>
          </w:p>
        </w:tc>
        <w:tc>
          <w:tcPr>
            <w:tcW w:w="2268" w:type="dxa"/>
            <w:tcBorders>
              <w:right w:val="nil"/>
            </w:tcBorders>
          </w:tcPr>
          <w:p w14:paraId="7F75EC44"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54 (70.2)</w:t>
            </w:r>
          </w:p>
        </w:tc>
        <w:tc>
          <w:tcPr>
            <w:tcW w:w="849" w:type="dxa"/>
            <w:tcBorders>
              <w:right w:val="nil"/>
            </w:tcBorders>
          </w:tcPr>
          <w:p w14:paraId="69F5D78C" w14:textId="77777777" w:rsidR="000F244C" w:rsidRPr="00102AD4" w:rsidRDefault="000F244C" w:rsidP="0026051A">
            <w:pPr>
              <w:spacing w:line="24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548E44B2" w14:textId="77777777" w:rsidTr="0026051A">
        <w:trPr>
          <w:trHeight w:val="438"/>
        </w:trPr>
        <w:tc>
          <w:tcPr>
            <w:tcW w:w="3544" w:type="dxa"/>
            <w:tcBorders>
              <w:left w:val="nil"/>
            </w:tcBorders>
          </w:tcPr>
          <w:p w14:paraId="1C8CB3EF"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BMI (mean ± SD)</w:t>
            </w:r>
          </w:p>
        </w:tc>
        <w:tc>
          <w:tcPr>
            <w:tcW w:w="2410" w:type="dxa"/>
          </w:tcPr>
          <w:p w14:paraId="5CDFA61F"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27.2 ± 4.5</w:t>
            </w:r>
          </w:p>
        </w:tc>
        <w:tc>
          <w:tcPr>
            <w:tcW w:w="2268" w:type="dxa"/>
            <w:tcBorders>
              <w:right w:val="nil"/>
            </w:tcBorders>
          </w:tcPr>
          <w:p w14:paraId="0AF4EC59"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27.3 ± 4.1</w:t>
            </w:r>
          </w:p>
        </w:tc>
        <w:tc>
          <w:tcPr>
            <w:tcW w:w="849" w:type="dxa"/>
            <w:tcBorders>
              <w:right w:val="nil"/>
            </w:tcBorders>
          </w:tcPr>
          <w:p w14:paraId="711BDA30" w14:textId="77777777" w:rsidR="000F244C" w:rsidRPr="00102AD4" w:rsidRDefault="000F244C" w:rsidP="0026051A">
            <w:pPr>
              <w:spacing w:line="24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30AA15DD" w14:textId="77777777" w:rsidTr="0026051A">
        <w:trPr>
          <w:trHeight w:val="438"/>
        </w:trPr>
        <w:tc>
          <w:tcPr>
            <w:tcW w:w="3544" w:type="dxa"/>
            <w:tcBorders>
              <w:left w:val="nil"/>
            </w:tcBorders>
          </w:tcPr>
          <w:p w14:paraId="70EE31CF"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 xml:space="preserve">Chronic disease </w:t>
            </w:r>
            <w:r w:rsidRPr="00102AD4">
              <w:rPr>
                <w:rFonts w:ascii="Arial" w:hAnsi="Arial" w:cs="Arial"/>
                <w:kern w:val="24"/>
                <w:sz w:val="24"/>
                <w:szCs w:val="24"/>
                <w:lang w:val="en-US"/>
              </w:rPr>
              <w:t>(n (%) have it)</w:t>
            </w:r>
          </w:p>
        </w:tc>
        <w:tc>
          <w:tcPr>
            <w:tcW w:w="2410" w:type="dxa"/>
          </w:tcPr>
          <w:p w14:paraId="7CF9C789" w14:textId="77777777" w:rsidR="000F244C" w:rsidRPr="00102AD4" w:rsidRDefault="000F244C" w:rsidP="0026051A">
            <w:pPr>
              <w:jc w:val="center"/>
              <w:rPr>
                <w:rFonts w:ascii="Arial" w:hAnsi="Arial" w:cs="Arial"/>
                <w:sz w:val="24"/>
                <w:szCs w:val="24"/>
                <w:lang w:val="en-US"/>
              </w:rPr>
            </w:pPr>
            <w:r w:rsidRPr="00102AD4">
              <w:rPr>
                <w:rFonts w:ascii="Arial" w:hAnsi="Arial" w:cs="Arial"/>
                <w:sz w:val="24"/>
                <w:szCs w:val="24"/>
                <w:lang w:val="en-US"/>
              </w:rPr>
              <w:t>40 (78.5)</w:t>
            </w:r>
          </w:p>
        </w:tc>
        <w:tc>
          <w:tcPr>
            <w:tcW w:w="2268" w:type="dxa"/>
            <w:tcBorders>
              <w:right w:val="nil"/>
            </w:tcBorders>
          </w:tcPr>
          <w:p w14:paraId="1568BDFF"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30 (37.5)</w:t>
            </w:r>
          </w:p>
        </w:tc>
        <w:tc>
          <w:tcPr>
            <w:tcW w:w="849" w:type="dxa"/>
            <w:tcBorders>
              <w:right w:val="nil"/>
            </w:tcBorders>
          </w:tcPr>
          <w:p w14:paraId="6E4D906A"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&lt;0.01</w:t>
            </w:r>
          </w:p>
        </w:tc>
      </w:tr>
      <w:tr w:rsidR="000F244C" w:rsidRPr="00102AD4" w14:paraId="41559F41" w14:textId="77777777" w:rsidTr="0026051A">
        <w:trPr>
          <w:trHeight w:val="438"/>
        </w:trPr>
        <w:tc>
          <w:tcPr>
            <w:tcW w:w="3544" w:type="dxa"/>
            <w:tcBorders>
              <w:left w:val="nil"/>
            </w:tcBorders>
          </w:tcPr>
          <w:p w14:paraId="081593BC" w14:textId="77777777" w:rsidR="000F244C" w:rsidRPr="00102AD4" w:rsidRDefault="000F244C" w:rsidP="0026051A">
            <w:pPr>
              <w:spacing w:line="240" w:lineRule="auto"/>
              <w:rPr>
                <w:rFonts w:ascii="Arial" w:hAnsi="Arial" w:cs="Arial"/>
                <w:sz w:val="24"/>
                <w:szCs w:val="24"/>
                <w:lang w:val="en-US"/>
              </w:rPr>
            </w:pPr>
            <w:r w:rsidRPr="00102AD4">
              <w:rPr>
                <w:rFonts w:ascii="Arial" w:hAnsi="Arial" w:cs="Arial"/>
                <w:sz w:val="24"/>
                <w:szCs w:val="24"/>
                <w:lang w:val="en-US"/>
              </w:rPr>
              <w:t>TUG in seconds (mean ± SD)</w:t>
            </w:r>
          </w:p>
        </w:tc>
        <w:tc>
          <w:tcPr>
            <w:tcW w:w="2410" w:type="dxa"/>
          </w:tcPr>
          <w:p w14:paraId="3ED13B9C" w14:textId="77777777" w:rsidR="000F244C" w:rsidRPr="00102AD4" w:rsidRDefault="000F244C" w:rsidP="0026051A">
            <w:pPr>
              <w:jc w:val="center"/>
              <w:rPr>
                <w:rFonts w:ascii="Arial" w:hAnsi="Arial" w:cs="Arial"/>
                <w:sz w:val="24"/>
                <w:szCs w:val="24"/>
                <w:lang w:val="en-US"/>
              </w:rPr>
            </w:pPr>
            <w:r w:rsidRPr="00102AD4">
              <w:rPr>
                <w:rFonts w:ascii="Arial" w:hAnsi="Arial" w:cs="Arial"/>
                <w:sz w:val="24"/>
                <w:szCs w:val="24"/>
                <w:lang w:val="en-US"/>
              </w:rPr>
              <w:t>9.0 ± 2.0</w:t>
            </w:r>
          </w:p>
        </w:tc>
        <w:tc>
          <w:tcPr>
            <w:tcW w:w="2268" w:type="dxa"/>
            <w:tcBorders>
              <w:right w:val="nil"/>
            </w:tcBorders>
          </w:tcPr>
          <w:p w14:paraId="7BE89EDE"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7.9 ± 1.9</w:t>
            </w:r>
          </w:p>
        </w:tc>
        <w:tc>
          <w:tcPr>
            <w:tcW w:w="849" w:type="dxa"/>
            <w:tcBorders>
              <w:right w:val="nil"/>
            </w:tcBorders>
          </w:tcPr>
          <w:p w14:paraId="2623AAA1" w14:textId="77777777" w:rsidR="000F244C" w:rsidRPr="00102AD4" w:rsidRDefault="000F244C" w:rsidP="0026051A">
            <w:pPr>
              <w:spacing w:line="240" w:lineRule="auto"/>
              <w:jc w:val="center"/>
              <w:rPr>
                <w:rFonts w:ascii="Arial" w:hAnsi="Arial" w:cs="Arial"/>
                <w:sz w:val="24"/>
                <w:szCs w:val="24"/>
                <w:lang w:val="en-US"/>
              </w:rPr>
            </w:pPr>
            <w:r w:rsidRPr="00102AD4">
              <w:rPr>
                <w:rFonts w:ascii="Arial" w:hAnsi="Arial" w:cs="Arial"/>
                <w:sz w:val="24"/>
                <w:szCs w:val="24"/>
                <w:lang w:val="en-US"/>
              </w:rPr>
              <w:t>&lt;0.01</w:t>
            </w:r>
          </w:p>
        </w:tc>
      </w:tr>
    </w:tbl>
    <w:p w14:paraId="0CCB665F" w14:textId="77777777" w:rsidR="000F244C" w:rsidRPr="00102AD4" w:rsidRDefault="000F244C" w:rsidP="000F244C">
      <w:pPr>
        <w:autoSpaceDE w:val="0"/>
        <w:autoSpaceDN w:val="0"/>
        <w:adjustRightInd w:val="0"/>
        <w:spacing w:after="0" w:line="240" w:lineRule="auto"/>
        <w:jc w:val="both"/>
        <w:rPr>
          <w:rFonts w:ascii="Arial" w:hAnsi="Arial" w:cs="Arial"/>
          <w:sz w:val="24"/>
          <w:szCs w:val="24"/>
          <w:lang w:val="en-US"/>
        </w:rPr>
      </w:pPr>
      <w:r w:rsidRPr="00102AD4">
        <w:rPr>
          <w:rFonts w:ascii="Arial" w:hAnsi="Arial" w:cs="Arial"/>
          <w:sz w:val="24"/>
          <w:szCs w:val="24"/>
          <w:lang w:val="en-US"/>
        </w:rPr>
        <w:t>Not</w:t>
      </w:r>
      <w:r>
        <w:rPr>
          <w:rFonts w:ascii="Arial" w:hAnsi="Arial" w:cs="Arial"/>
          <w:sz w:val="24"/>
          <w:szCs w:val="24"/>
          <w:lang w:val="en-US"/>
        </w:rPr>
        <w:t>e</w:t>
      </w:r>
      <w:r w:rsidRPr="00102AD4">
        <w:rPr>
          <w:rFonts w:ascii="Arial" w:hAnsi="Arial" w:cs="Arial"/>
          <w:sz w:val="24"/>
          <w:szCs w:val="24"/>
          <w:lang w:val="en-US"/>
        </w:rPr>
        <w:t xml:space="preserve">: SD = standard deviation; </w:t>
      </w:r>
      <w:r>
        <w:rPr>
          <w:rFonts w:ascii="Arial" w:hAnsi="Arial" w:cs="Arial"/>
          <w:sz w:val="24"/>
          <w:szCs w:val="24"/>
          <w:lang w:val="en-US"/>
        </w:rPr>
        <w:t xml:space="preserve">ns = </w:t>
      </w:r>
      <w:r w:rsidRPr="00F80EA7">
        <w:rPr>
          <w:rFonts w:ascii="Arial" w:hAnsi="Arial" w:cs="Arial"/>
          <w:sz w:val="24"/>
          <w:szCs w:val="24"/>
          <w:lang w:val="en-US"/>
        </w:rPr>
        <w:t>not significant</w:t>
      </w:r>
      <w:r>
        <w:rPr>
          <w:rFonts w:ascii="Arial" w:hAnsi="Arial" w:cs="Arial"/>
          <w:sz w:val="24"/>
          <w:szCs w:val="24"/>
          <w:lang w:val="en-US"/>
        </w:rPr>
        <w:t xml:space="preserve">; </w:t>
      </w:r>
      <w:r w:rsidRPr="00102AD4">
        <w:rPr>
          <w:rFonts w:ascii="Arial" w:hAnsi="Arial" w:cs="Arial"/>
          <w:sz w:val="24"/>
          <w:szCs w:val="24"/>
          <w:lang w:val="en-US"/>
        </w:rPr>
        <w:t xml:space="preserve">BMI = body mass index; TUG = </w:t>
      </w:r>
      <w:r w:rsidRPr="00102AD4">
        <w:rPr>
          <w:rFonts w:ascii="Arial" w:hAnsi="Arial" w:cs="Arial"/>
          <w:color w:val="000000"/>
          <w:sz w:val="24"/>
          <w:szCs w:val="24"/>
          <w:bdr w:val="none" w:sz="0" w:space="0" w:color="auto" w:frame="1"/>
          <w:lang w:val="en-US"/>
        </w:rPr>
        <w:t>Timed Up and Go test</w:t>
      </w:r>
      <w:r>
        <w:rPr>
          <w:rFonts w:ascii="Arial" w:hAnsi="Arial" w:cs="Arial"/>
          <w:sz w:val="24"/>
          <w:szCs w:val="24"/>
          <w:lang w:val="en-US"/>
        </w:rPr>
        <w:t>.</w:t>
      </w:r>
    </w:p>
    <w:p w14:paraId="7222F13F" w14:textId="77777777" w:rsidR="000F244C" w:rsidRPr="00102AD4" w:rsidRDefault="000F244C" w:rsidP="000F244C">
      <w:pPr>
        <w:jc w:val="both"/>
        <w:rPr>
          <w:rFonts w:ascii="Arial" w:hAnsi="Arial" w:cs="Arial"/>
          <w:b/>
          <w:bCs/>
          <w:color w:val="000000" w:themeColor="text1"/>
          <w:sz w:val="24"/>
          <w:szCs w:val="24"/>
          <w:highlight w:val="yellow"/>
          <w:lang w:val="en-US"/>
        </w:rPr>
      </w:pPr>
    </w:p>
    <w:p w14:paraId="418DFA91" w14:textId="6FC9009C" w:rsidR="000F244C" w:rsidRDefault="000F244C" w:rsidP="000F244C">
      <w:pPr>
        <w:jc w:val="both"/>
        <w:rPr>
          <w:rFonts w:ascii="Arial" w:hAnsi="Arial" w:cs="Arial"/>
          <w:b/>
          <w:bCs/>
          <w:color w:val="000000" w:themeColor="text1"/>
          <w:sz w:val="24"/>
          <w:szCs w:val="24"/>
          <w:highlight w:val="yellow"/>
          <w:lang w:val="en-US"/>
        </w:rPr>
      </w:pPr>
    </w:p>
    <w:p w14:paraId="0D294D52" w14:textId="048804F4" w:rsidR="000F244C" w:rsidRDefault="000F244C" w:rsidP="000F244C">
      <w:pPr>
        <w:jc w:val="both"/>
        <w:rPr>
          <w:rFonts w:ascii="Arial" w:hAnsi="Arial" w:cs="Arial"/>
          <w:b/>
          <w:bCs/>
          <w:color w:val="000000" w:themeColor="text1"/>
          <w:sz w:val="24"/>
          <w:szCs w:val="24"/>
          <w:highlight w:val="yellow"/>
          <w:lang w:val="en-US"/>
        </w:rPr>
      </w:pPr>
    </w:p>
    <w:p w14:paraId="7132C706" w14:textId="440A2ED6" w:rsidR="000F244C" w:rsidRDefault="000F244C" w:rsidP="000F244C">
      <w:pPr>
        <w:jc w:val="both"/>
        <w:rPr>
          <w:rFonts w:ascii="Arial" w:hAnsi="Arial" w:cs="Arial"/>
          <w:b/>
          <w:bCs/>
          <w:color w:val="000000" w:themeColor="text1"/>
          <w:sz w:val="24"/>
          <w:szCs w:val="24"/>
          <w:highlight w:val="yellow"/>
          <w:lang w:val="en-US"/>
        </w:rPr>
      </w:pPr>
    </w:p>
    <w:p w14:paraId="55B392BF" w14:textId="65117C68" w:rsidR="000F244C" w:rsidRDefault="000F244C" w:rsidP="000F244C">
      <w:pPr>
        <w:jc w:val="both"/>
        <w:rPr>
          <w:rFonts w:ascii="Arial" w:hAnsi="Arial" w:cs="Arial"/>
          <w:b/>
          <w:bCs/>
          <w:color w:val="000000" w:themeColor="text1"/>
          <w:sz w:val="24"/>
          <w:szCs w:val="24"/>
          <w:highlight w:val="yellow"/>
          <w:lang w:val="en-US"/>
        </w:rPr>
      </w:pPr>
    </w:p>
    <w:p w14:paraId="6ADE8582" w14:textId="75B4C35C" w:rsidR="000F244C" w:rsidRDefault="000F244C" w:rsidP="000F244C">
      <w:pPr>
        <w:jc w:val="both"/>
        <w:rPr>
          <w:rFonts w:ascii="Arial" w:hAnsi="Arial" w:cs="Arial"/>
          <w:b/>
          <w:bCs/>
          <w:color w:val="000000" w:themeColor="text1"/>
          <w:sz w:val="24"/>
          <w:szCs w:val="24"/>
          <w:highlight w:val="yellow"/>
          <w:lang w:val="en-US"/>
        </w:rPr>
      </w:pPr>
    </w:p>
    <w:p w14:paraId="32B7996F" w14:textId="4885F849" w:rsidR="000F244C" w:rsidRDefault="000F244C" w:rsidP="000F244C">
      <w:pPr>
        <w:jc w:val="both"/>
        <w:rPr>
          <w:rFonts w:ascii="Arial" w:hAnsi="Arial" w:cs="Arial"/>
          <w:b/>
          <w:bCs/>
          <w:color w:val="000000" w:themeColor="text1"/>
          <w:sz w:val="24"/>
          <w:szCs w:val="24"/>
          <w:highlight w:val="yellow"/>
          <w:lang w:val="en-US"/>
        </w:rPr>
      </w:pPr>
    </w:p>
    <w:p w14:paraId="5692F4DD" w14:textId="5EC8B526" w:rsidR="000F244C" w:rsidRDefault="000F244C" w:rsidP="000F244C">
      <w:pPr>
        <w:jc w:val="both"/>
        <w:rPr>
          <w:rFonts w:ascii="Arial" w:hAnsi="Arial" w:cs="Arial"/>
          <w:b/>
          <w:bCs/>
          <w:color w:val="000000" w:themeColor="text1"/>
          <w:sz w:val="24"/>
          <w:szCs w:val="24"/>
          <w:highlight w:val="yellow"/>
          <w:lang w:val="en-US"/>
        </w:rPr>
      </w:pPr>
    </w:p>
    <w:p w14:paraId="54DA5E1A" w14:textId="5858E97B" w:rsidR="000F244C" w:rsidRDefault="000F244C" w:rsidP="000F244C">
      <w:pPr>
        <w:jc w:val="both"/>
        <w:rPr>
          <w:rFonts w:ascii="Arial" w:hAnsi="Arial" w:cs="Arial"/>
          <w:b/>
          <w:bCs/>
          <w:color w:val="000000" w:themeColor="text1"/>
          <w:sz w:val="24"/>
          <w:szCs w:val="24"/>
          <w:highlight w:val="yellow"/>
          <w:lang w:val="en-US"/>
        </w:rPr>
      </w:pPr>
    </w:p>
    <w:p w14:paraId="6601EBF2" w14:textId="72C5A211" w:rsidR="000F244C" w:rsidRDefault="000F244C" w:rsidP="000F244C">
      <w:pPr>
        <w:jc w:val="both"/>
        <w:rPr>
          <w:rFonts w:ascii="Arial" w:hAnsi="Arial" w:cs="Arial"/>
          <w:b/>
          <w:bCs/>
          <w:color w:val="000000" w:themeColor="text1"/>
          <w:sz w:val="24"/>
          <w:szCs w:val="24"/>
          <w:highlight w:val="yellow"/>
          <w:lang w:val="en-US"/>
        </w:rPr>
      </w:pPr>
    </w:p>
    <w:p w14:paraId="22E74962" w14:textId="1DF6FAF6" w:rsidR="000F244C" w:rsidRDefault="000F244C" w:rsidP="000F244C">
      <w:pPr>
        <w:jc w:val="both"/>
        <w:rPr>
          <w:rFonts w:ascii="Arial" w:hAnsi="Arial" w:cs="Arial"/>
          <w:b/>
          <w:bCs/>
          <w:color w:val="000000" w:themeColor="text1"/>
          <w:sz w:val="24"/>
          <w:szCs w:val="24"/>
          <w:highlight w:val="yellow"/>
          <w:lang w:val="en-US"/>
        </w:rPr>
      </w:pPr>
    </w:p>
    <w:p w14:paraId="27067859" w14:textId="3E43C506" w:rsidR="000F244C" w:rsidRDefault="000F244C" w:rsidP="000F244C">
      <w:pPr>
        <w:jc w:val="both"/>
        <w:rPr>
          <w:rFonts w:ascii="Arial" w:hAnsi="Arial" w:cs="Arial"/>
          <w:b/>
          <w:bCs/>
          <w:color w:val="000000" w:themeColor="text1"/>
          <w:sz w:val="24"/>
          <w:szCs w:val="24"/>
          <w:highlight w:val="yellow"/>
          <w:lang w:val="en-US"/>
        </w:rPr>
      </w:pPr>
    </w:p>
    <w:p w14:paraId="48EA5716" w14:textId="611BD403" w:rsidR="000F244C" w:rsidRDefault="000F244C" w:rsidP="000F244C">
      <w:pPr>
        <w:jc w:val="both"/>
        <w:rPr>
          <w:rFonts w:ascii="Arial" w:hAnsi="Arial" w:cs="Arial"/>
          <w:b/>
          <w:bCs/>
          <w:color w:val="000000" w:themeColor="text1"/>
          <w:sz w:val="24"/>
          <w:szCs w:val="24"/>
          <w:highlight w:val="yellow"/>
          <w:lang w:val="en-US"/>
        </w:rPr>
      </w:pPr>
    </w:p>
    <w:p w14:paraId="03A15BF3" w14:textId="6051191F" w:rsidR="000F244C" w:rsidRDefault="000F244C" w:rsidP="000F244C">
      <w:pPr>
        <w:jc w:val="both"/>
        <w:rPr>
          <w:rFonts w:ascii="Arial" w:hAnsi="Arial" w:cs="Arial"/>
          <w:b/>
          <w:bCs/>
          <w:color w:val="000000" w:themeColor="text1"/>
          <w:sz w:val="24"/>
          <w:szCs w:val="24"/>
          <w:highlight w:val="yellow"/>
          <w:lang w:val="en-US"/>
        </w:rPr>
      </w:pPr>
    </w:p>
    <w:p w14:paraId="78E5A631" w14:textId="77777777" w:rsidR="000F244C" w:rsidRPr="00102AD4" w:rsidRDefault="000F244C" w:rsidP="000F244C">
      <w:pPr>
        <w:jc w:val="both"/>
        <w:rPr>
          <w:rFonts w:ascii="Arial" w:hAnsi="Arial" w:cs="Arial"/>
          <w:b/>
          <w:bCs/>
          <w:color w:val="000000" w:themeColor="text1"/>
          <w:sz w:val="24"/>
          <w:szCs w:val="24"/>
          <w:highlight w:val="yellow"/>
          <w:lang w:val="en-US"/>
        </w:rPr>
      </w:pPr>
    </w:p>
    <w:p w14:paraId="7ED2701A" w14:textId="77777777" w:rsidR="000F244C" w:rsidRPr="00102AD4" w:rsidRDefault="000F244C" w:rsidP="000F244C">
      <w:pPr>
        <w:spacing w:after="0" w:line="360" w:lineRule="auto"/>
        <w:jc w:val="both"/>
        <w:rPr>
          <w:rFonts w:ascii="Arial" w:hAnsi="Arial" w:cs="Arial"/>
          <w:sz w:val="24"/>
          <w:szCs w:val="24"/>
          <w:lang w:val="en-US"/>
        </w:rPr>
      </w:pPr>
      <w:r w:rsidRPr="00102AD4">
        <w:rPr>
          <w:rFonts w:ascii="Arial" w:hAnsi="Arial" w:cs="Arial"/>
          <w:b/>
          <w:sz w:val="24"/>
          <w:szCs w:val="24"/>
          <w:lang w:val="en-US"/>
        </w:rPr>
        <w:lastRenderedPageBreak/>
        <w:t>Table 2.</w:t>
      </w:r>
      <w:r w:rsidRPr="00102AD4">
        <w:rPr>
          <w:rFonts w:ascii="Arial" w:hAnsi="Arial" w:cs="Arial"/>
          <w:sz w:val="24"/>
          <w:szCs w:val="24"/>
          <w:lang w:val="en-US"/>
        </w:rPr>
        <w:t xml:space="preserve"> Comparison of sleep quality, quality of life, number of comorbidities and functional mobility between the three age groups of elderly with chronic pain.</w:t>
      </w:r>
    </w:p>
    <w:tbl>
      <w:tblPr>
        <w:tblStyle w:val="Tabelacomgrade"/>
        <w:tblW w:w="9214" w:type="dxa"/>
        <w:tblBorders>
          <w:insideH w:val="none" w:sz="0" w:space="0" w:color="auto"/>
          <w:insideV w:val="none" w:sz="0" w:space="0" w:color="auto"/>
        </w:tblBorders>
        <w:tblLook w:val="04A0" w:firstRow="1" w:lastRow="0" w:firstColumn="1" w:lastColumn="0" w:noHBand="0" w:noVBand="1"/>
      </w:tblPr>
      <w:tblGrid>
        <w:gridCol w:w="2835"/>
        <w:gridCol w:w="2268"/>
        <w:gridCol w:w="1843"/>
        <w:gridCol w:w="1418"/>
        <w:gridCol w:w="850"/>
      </w:tblGrid>
      <w:tr w:rsidR="000F244C" w:rsidRPr="00102AD4" w14:paraId="51CF800C" w14:textId="77777777" w:rsidTr="0026051A">
        <w:trPr>
          <w:trHeight w:val="20"/>
        </w:trPr>
        <w:tc>
          <w:tcPr>
            <w:tcW w:w="2835" w:type="dxa"/>
            <w:tcBorders>
              <w:top w:val="single" w:sz="4" w:space="0" w:color="auto"/>
              <w:left w:val="nil"/>
              <w:bottom w:val="single" w:sz="4" w:space="0" w:color="auto"/>
            </w:tcBorders>
          </w:tcPr>
          <w:p w14:paraId="6A239712" w14:textId="77777777" w:rsidR="000F244C" w:rsidRPr="00102AD4" w:rsidRDefault="000F244C" w:rsidP="0026051A">
            <w:pPr>
              <w:spacing w:line="360" w:lineRule="auto"/>
              <w:rPr>
                <w:rFonts w:ascii="Arial" w:hAnsi="Arial" w:cs="Arial"/>
                <w:b/>
                <w:sz w:val="24"/>
                <w:szCs w:val="24"/>
                <w:lang w:val="en-US"/>
              </w:rPr>
            </w:pPr>
            <w:r w:rsidRPr="00102AD4">
              <w:rPr>
                <w:rFonts w:ascii="Arial" w:hAnsi="Arial" w:cs="Arial"/>
                <w:b/>
                <w:sz w:val="24"/>
                <w:szCs w:val="24"/>
                <w:lang w:val="en-US"/>
              </w:rPr>
              <w:t>Variables</w:t>
            </w:r>
          </w:p>
        </w:tc>
        <w:tc>
          <w:tcPr>
            <w:tcW w:w="2268" w:type="dxa"/>
            <w:tcBorders>
              <w:top w:val="single" w:sz="4" w:space="0" w:color="auto"/>
              <w:bottom w:val="single" w:sz="4" w:space="0" w:color="auto"/>
            </w:tcBorders>
          </w:tcPr>
          <w:p w14:paraId="726770AB" w14:textId="77777777" w:rsidR="000F244C" w:rsidRPr="00102AD4" w:rsidRDefault="000F244C" w:rsidP="0026051A">
            <w:pPr>
              <w:spacing w:line="360" w:lineRule="auto"/>
              <w:ind w:right="-72"/>
              <w:jc w:val="center"/>
              <w:rPr>
                <w:rFonts w:ascii="Arial" w:hAnsi="Arial" w:cs="Arial"/>
                <w:b/>
                <w:sz w:val="24"/>
                <w:szCs w:val="24"/>
                <w:lang w:val="en-US"/>
              </w:rPr>
            </w:pPr>
            <w:r w:rsidRPr="00102AD4">
              <w:rPr>
                <w:rFonts w:ascii="Arial" w:hAnsi="Arial" w:cs="Arial"/>
                <w:b/>
                <w:sz w:val="24"/>
                <w:szCs w:val="24"/>
                <w:lang w:val="en-US"/>
              </w:rPr>
              <w:t>60 to 69 years</w:t>
            </w:r>
          </w:p>
          <w:p w14:paraId="055A35E1"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(n = 26)</w:t>
            </w:r>
          </w:p>
        </w:tc>
        <w:tc>
          <w:tcPr>
            <w:tcW w:w="1843" w:type="dxa"/>
            <w:tcBorders>
              <w:top w:val="single" w:sz="4" w:space="0" w:color="auto"/>
              <w:bottom w:val="single" w:sz="4" w:space="0" w:color="auto"/>
            </w:tcBorders>
            <w:vAlign w:val="center"/>
          </w:tcPr>
          <w:p w14:paraId="70D19FA0" w14:textId="77777777" w:rsidR="000F244C" w:rsidRPr="00102AD4" w:rsidRDefault="000F244C" w:rsidP="0026051A">
            <w:pPr>
              <w:spacing w:line="360" w:lineRule="auto"/>
              <w:ind w:right="-71"/>
              <w:jc w:val="center"/>
              <w:rPr>
                <w:rFonts w:ascii="Arial" w:hAnsi="Arial" w:cs="Arial"/>
                <w:b/>
                <w:sz w:val="24"/>
                <w:szCs w:val="24"/>
                <w:lang w:val="en-US"/>
              </w:rPr>
            </w:pPr>
            <w:r w:rsidRPr="00102AD4">
              <w:rPr>
                <w:rFonts w:ascii="Arial" w:hAnsi="Arial" w:cs="Arial"/>
                <w:b/>
                <w:sz w:val="24"/>
                <w:szCs w:val="24"/>
                <w:lang w:val="en-US"/>
              </w:rPr>
              <w:t>70 to 79 years</w:t>
            </w:r>
          </w:p>
          <w:p w14:paraId="34E5A161"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(n = 18)</w:t>
            </w:r>
          </w:p>
        </w:tc>
        <w:tc>
          <w:tcPr>
            <w:tcW w:w="1418" w:type="dxa"/>
            <w:tcBorders>
              <w:top w:val="single" w:sz="4" w:space="0" w:color="auto"/>
              <w:bottom w:val="single" w:sz="4" w:space="0" w:color="auto"/>
            </w:tcBorders>
            <w:vAlign w:val="center"/>
          </w:tcPr>
          <w:p w14:paraId="686CE193"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 80 years</w:t>
            </w:r>
          </w:p>
          <w:p w14:paraId="3416AE5A"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(n = 10)</w:t>
            </w:r>
          </w:p>
        </w:tc>
        <w:tc>
          <w:tcPr>
            <w:tcW w:w="850" w:type="dxa"/>
            <w:tcBorders>
              <w:top w:val="single" w:sz="4" w:space="0" w:color="auto"/>
              <w:bottom w:val="single" w:sz="4" w:space="0" w:color="auto"/>
              <w:right w:val="nil"/>
            </w:tcBorders>
          </w:tcPr>
          <w:p w14:paraId="652B8663"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p</w:t>
            </w:r>
          </w:p>
        </w:tc>
      </w:tr>
      <w:tr w:rsidR="000F244C" w:rsidRPr="00102AD4" w14:paraId="415B97F3" w14:textId="77777777" w:rsidTr="0026051A">
        <w:trPr>
          <w:trHeight w:val="20"/>
        </w:trPr>
        <w:tc>
          <w:tcPr>
            <w:tcW w:w="2835" w:type="dxa"/>
            <w:tcBorders>
              <w:top w:val="single" w:sz="4" w:space="0" w:color="auto"/>
              <w:left w:val="nil"/>
            </w:tcBorders>
          </w:tcPr>
          <w:p w14:paraId="20701E68"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PSQI</w:t>
            </w:r>
          </w:p>
        </w:tc>
        <w:tc>
          <w:tcPr>
            <w:tcW w:w="2268" w:type="dxa"/>
            <w:tcBorders>
              <w:top w:val="single" w:sz="4" w:space="0" w:color="auto"/>
            </w:tcBorders>
          </w:tcPr>
          <w:p w14:paraId="084B51A7"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11.19 ± 1.9</w:t>
            </w:r>
          </w:p>
        </w:tc>
        <w:tc>
          <w:tcPr>
            <w:tcW w:w="1843" w:type="dxa"/>
            <w:tcBorders>
              <w:top w:val="single" w:sz="4" w:space="0" w:color="auto"/>
            </w:tcBorders>
          </w:tcPr>
          <w:p w14:paraId="4C882D4A"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12.73 ± 1.5</w:t>
            </w:r>
          </w:p>
        </w:tc>
        <w:tc>
          <w:tcPr>
            <w:tcW w:w="1418" w:type="dxa"/>
            <w:tcBorders>
              <w:top w:val="single" w:sz="4" w:space="0" w:color="auto"/>
            </w:tcBorders>
          </w:tcPr>
          <w:p w14:paraId="1F3E3D83"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13.83 ± 1.1</w:t>
            </w:r>
          </w:p>
        </w:tc>
        <w:tc>
          <w:tcPr>
            <w:tcW w:w="850" w:type="dxa"/>
            <w:tcBorders>
              <w:top w:val="single" w:sz="4" w:space="0" w:color="auto"/>
              <w:right w:val="nil"/>
            </w:tcBorders>
          </w:tcPr>
          <w:p w14:paraId="31CA84F6"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&lt;0.01</w:t>
            </w:r>
          </w:p>
        </w:tc>
      </w:tr>
      <w:tr w:rsidR="000F244C" w:rsidRPr="00102AD4" w14:paraId="2795E8BA" w14:textId="77777777" w:rsidTr="0026051A">
        <w:trPr>
          <w:trHeight w:val="20"/>
        </w:trPr>
        <w:tc>
          <w:tcPr>
            <w:tcW w:w="2835" w:type="dxa"/>
            <w:tcBorders>
              <w:left w:val="nil"/>
            </w:tcBorders>
          </w:tcPr>
          <w:p w14:paraId="71E12329"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WHOQOL-OLD</w:t>
            </w:r>
          </w:p>
        </w:tc>
        <w:tc>
          <w:tcPr>
            <w:tcW w:w="2268" w:type="dxa"/>
          </w:tcPr>
          <w:p w14:paraId="650ECC96"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 xml:space="preserve">84.04 ± 9.8 </w:t>
            </w:r>
          </w:p>
        </w:tc>
        <w:tc>
          <w:tcPr>
            <w:tcW w:w="1843" w:type="dxa"/>
          </w:tcPr>
          <w:p w14:paraId="03CB7787"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80.9 ± 8.3</w:t>
            </w:r>
          </w:p>
        </w:tc>
        <w:tc>
          <w:tcPr>
            <w:tcW w:w="1418" w:type="dxa"/>
          </w:tcPr>
          <w:p w14:paraId="2FB53223"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73.5 ± 5.1</w:t>
            </w:r>
          </w:p>
        </w:tc>
        <w:tc>
          <w:tcPr>
            <w:tcW w:w="850" w:type="dxa"/>
            <w:tcBorders>
              <w:right w:val="nil"/>
            </w:tcBorders>
          </w:tcPr>
          <w:p w14:paraId="5551361D" w14:textId="77777777" w:rsidR="000F244C" w:rsidRPr="00102AD4" w:rsidRDefault="000F244C" w:rsidP="0026051A">
            <w:pPr>
              <w:spacing w:line="36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2F6E6D71" w14:textId="77777777" w:rsidTr="0026051A">
        <w:trPr>
          <w:trHeight w:val="20"/>
        </w:trPr>
        <w:tc>
          <w:tcPr>
            <w:tcW w:w="2835" w:type="dxa"/>
            <w:tcBorders>
              <w:left w:val="nil"/>
            </w:tcBorders>
          </w:tcPr>
          <w:p w14:paraId="3D0DFA84" w14:textId="77777777" w:rsidR="000F244C"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Number of comorbidities</w:t>
            </w:r>
          </w:p>
          <w:p w14:paraId="5C5076B7"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(n (% ≥ 2))</w:t>
            </w:r>
          </w:p>
        </w:tc>
        <w:tc>
          <w:tcPr>
            <w:tcW w:w="2268" w:type="dxa"/>
          </w:tcPr>
          <w:p w14:paraId="15E71F61"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18 (69.6%)</w:t>
            </w:r>
          </w:p>
        </w:tc>
        <w:tc>
          <w:tcPr>
            <w:tcW w:w="1843" w:type="dxa"/>
          </w:tcPr>
          <w:p w14:paraId="5EAB77FF"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13 (72.5%)</w:t>
            </w:r>
          </w:p>
        </w:tc>
        <w:tc>
          <w:tcPr>
            <w:tcW w:w="1418" w:type="dxa"/>
          </w:tcPr>
          <w:p w14:paraId="73274E78"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7 (70%)</w:t>
            </w:r>
          </w:p>
        </w:tc>
        <w:tc>
          <w:tcPr>
            <w:tcW w:w="850" w:type="dxa"/>
            <w:tcBorders>
              <w:right w:val="nil"/>
            </w:tcBorders>
          </w:tcPr>
          <w:p w14:paraId="45FA53D2" w14:textId="77777777" w:rsidR="000F244C" w:rsidRPr="00102AD4" w:rsidRDefault="000F244C" w:rsidP="0026051A">
            <w:pPr>
              <w:spacing w:line="360" w:lineRule="auto"/>
              <w:jc w:val="center"/>
              <w:rPr>
                <w:rFonts w:ascii="Arial" w:hAnsi="Arial" w:cs="Arial"/>
                <w:sz w:val="24"/>
                <w:szCs w:val="24"/>
                <w:lang w:val="en-US"/>
              </w:rPr>
            </w:pPr>
            <w:r>
              <w:rPr>
                <w:rFonts w:ascii="Arial" w:hAnsi="Arial" w:cs="Arial"/>
                <w:sz w:val="24"/>
                <w:szCs w:val="24"/>
                <w:lang w:val="en-US"/>
              </w:rPr>
              <w:t>ns</w:t>
            </w:r>
          </w:p>
        </w:tc>
      </w:tr>
      <w:tr w:rsidR="000F244C" w:rsidRPr="00102AD4" w14:paraId="498A743E" w14:textId="77777777" w:rsidTr="0026051A">
        <w:trPr>
          <w:trHeight w:val="20"/>
        </w:trPr>
        <w:tc>
          <w:tcPr>
            <w:tcW w:w="2835" w:type="dxa"/>
            <w:tcBorders>
              <w:left w:val="nil"/>
            </w:tcBorders>
          </w:tcPr>
          <w:p w14:paraId="3A694CD6" w14:textId="77777777" w:rsidR="000F244C" w:rsidRPr="00102AD4" w:rsidRDefault="000F244C" w:rsidP="0026051A">
            <w:pPr>
              <w:spacing w:line="360" w:lineRule="auto"/>
              <w:rPr>
                <w:rFonts w:ascii="Arial" w:hAnsi="Arial" w:cs="Arial"/>
                <w:i/>
                <w:sz w:val="24"/>
                <w:szCs w:val="24"/>
                <w:lang w:val="en-US"/>
              </w:rPr>
            </w:pPr>
            <w:r w:rsidRPr="00102AD4">
              <w:rPr>
                <w:rFonts w:ascii="Arial" w:hAnsi="Arial" w:cs="Arial"/>
                <w:iCs/>
                <w:color w:val="000000"/>
                <w:sz w:val="24"/>
                <w:szCs w:val="24"/>
                <w:bdr w:val="none" w:sz="0" w:space="0" w:color="auto" w:frame="1"/>
                <w:lang w:val="en-US"/>
              </w:rPr>
              <w:t>TUG (seconds)</w:t>
            </w:r>
          </w:p>
        </w:tc>
        <w:tc>
          <w:tcPr>
            <w:tcW w:w="2268" w:type="dxa"/>
          </w:tcPr>
          <w:p w14:paraId="74B57DD6"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 xml:space="preserve">8.53 ± 1.7 </w:t>
            </w:r>
          </w:p>
        </w:tc>
        <w:tc>
          <w:tcPr>
            <w:tcW w:w="1843" w:type="dxa"/>
          </w:tcPr>
          <w:p w14:paraId="71A9819C"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10.35 ± 2.1</w:t>
            </w:r>
          </w:p>
        </w:tc>
        <w:tc>
          <w:tcPr>
            <w:tcW w:w="1418" w:type="dxa"/>
          </w:tcPr>
          <w:p w14:paraId="0EDE3C14"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12.01 ± 1.6</w:t>
            </w:r>
          </w:p>
        </w:tc>
        <w:tc>
          <w:tcPr>
            <w:tcW w:w="850" w:type="dxa"/>
            <w:tcBorders>
              <w:right w:val="nil"/>
            </w:tcBorders>
          </w:tcPr>
          <w:p w14:paraId="7EB38F3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&lt;0.01</w:t>
            </w:r>
          </w:p>
        </w:tc>
      </w:tr>
    </w:tbl>
    <w:p w14:paraId="5F9A5626" w14:textId="77777777" w:rsidR="000F244C" w:rsidRPr="00102AD4" w:rsidRDefault="000F244C" w:rsidP="000F244C">
      <w:pPr>
        <w:spacing w:after="0" w:line="360" w:lineRule="auto"/>
        <w:jc w:val="both"/>
        <w:rPr>
          <w:rFonts w:ascii="Arial" w:hAnsi="Arial" w:cs="Arial"/>
          <w:b/>
          <w:color w:val="000000"/>
          <w:sz w:val="24"/>
          <w:szCs w:val="24"/>
          <w:lang w:val="en-US" w:eastAsia="pt-BR"/>
        </w:rPr>
      </w:pPr>
      <w:r w:rsidRPr="00102AD4">
        <w:rPr>
          <w:rFonts w:ascii="Arial" w:hAnsi="Arial" w:cs="Arial"/>
          <w:b/>
          <w:color w:val="000000"/>
          <w:sz w:val="24"/>
          <w:szCs w:val="24"/>
          <w:lang w:val="en-US" w:eastAsia="pt-BR"/>
        </w:rPr>
        <w:t xml:space="preserve">Note: </w:t>
      </w:r>
      <w:r w:rsidRPr="00102AD4">
        <w:rPr>
          <w:rFonts w:ascii="Arial" w:hAnsi="Arial" w:cs="Arial"/>
          <w:bCs/>
          <w:sz w:val="24"/>
          <w:szCs w:val="24"/>
          <w:lang w:val="en-US" w:eastAsia="pt-BR"/>
        </w:rPr>
        <w:t xml:space="preserve">PSQI = </w:t>
      </w:r>
      <w:r w:rsidRPr="00102AD4">
        <w:rPr>
          <w:rFonts w:ascii="Arial" w:hAnsi="Arial" w:cs="Arial"/>
          <w:bCs/>
          <w:sz w:val="24"/>
          <w:szCs w:val="24"/>
          <w:lang w:val="en-US"/>
        </w:rPr>
        <w:t>Pittsburgh Sleep Quality Score</w:t>
      </w:r>
      <w:r w:rsidRPr="00102AD4">
        <w:rPr>
          <w:rFonts w:ascii="Arial" w:hAnsi="Arial" w:cs="Arial"/>
          <w:color w:val="000000"/>
          <w:sz w:val="24"/>
          <w:szCs w:val="24"/>
          <w:lang w:val="en-US"/>
        </w:rPr>
        <w:t xml:space="preserve">; </w:t>
      </w:r>
      <w:r w:rsidRPr="00102AD4">
        <w:rPr>
          <w:rFonts w:ascii="Arial" w:hAnsi="Arial" w:cs="Arial"/>
          <w:sz w:val="24"/>
          <w:szCs w:val="24"/>
          <w:lang w:val="en-US"/>
        </w:rPr>
        <w:t xml:space="preserve">WHOQOL-OLD = </w:t>
      </w:r>
      <w:r w:rsidRPr="00102AD4">
        <w:rPr>
          <w:rFonts w:ascii="Arial" w:eastAsia="TwCenMT-Regular" w:hAnsi="Arial" w:cs="Arial"/>
          <w:sz w:val="24"/>
          <w:szCs w:val="24"/>
          <w:lang w:val="en-US"/>
        </w:rPr>
        <w:t xml:space="preserve">World Health Organization Quality of Life Group-old; TUG = </w:t>
      </w:r>
      <w:r w:rsidRPr="00102AD4">
        <w:rPr>
          <w:rFonts w:ascii="Arial" w:hAnsi="Arial" w:cs="Arial"/>
          <w:color w:val="000000"/>
          <w:sz w:val="24"/>
          <w:szCs w:val="24"/>
          <w:bdr w:val="none" w:sz="0" w:space="0" w:color="auto" w:frame="1"/>
          <w:lang w:val="en-US"/>
        </w:rPr>
        <w:t>Timed Up and Go test</w:t>
      </w:r>
      <w:r>
        <w:rPr>
          <w:rFonts w:ascii="Arial" w:eastAsia="TwCenMT-Regular" w:hAnsi="Arial" w:cs="Arial"/>
          <w:sz w:val="24"/>
          <w:szCs w:val="24"/>
          <w:lang w:val="en-US"/>
        </w:rPr>
        <w:t xml:space="preserve">; </w:t>
      </w:r>
      <w:r>
        <w:rPr>
          <w:rFonts w:ascii="Arial" w:hAnsi="Arial" w:cs="Arial"/>
          <w:sz w:val="24"/>
          <w:szCs w:val="24"/>
          <w:lang w:val="en-US"/>
        </w:rPr>
        <w:t xml:space="preserve">ns = </w:t>
      </w:r>
      <w:r w:rsidRPr="00F80EA7">
        <w:rPr>
          <w:rFonts w:ascii="Arial" w:hAnsi="Arial" w:cs="Arial"/>
          <w:sz w:val="24"/>
          <w:szCs w:val="24"/>
          <w:lang w:val="en-US"/>
        </w:rPr>
        <w:t>not significant</w:t>
      </w:r>
      <w:r>
        <w:rPr>
          <w:rFonts w:ascii="Arial" w:hAnsi="Arial" w:cs="Arial"/>
          <w:sz w:val="24"/>
          <w:szCs w:val="24"/>
          <w:lang w:val="en-US"/>
        </w:rPr>
        <w:t>.</w:t>
      </w:r>
    </w:p>
    <w:p w14:paraId="44DD6E76" w14:textId="77777777" w:rsidR="000F244C" w:rsidRDefault="000F244C" w:rsidP="000F244C">
      <w:pPr>
        <w:spacing w:after="0" w:line="360" w:lineRule="auto"/>
        <w:jc w:val="both"/>
        <w:rPr>
          <w:rFonts w:ascii="Arial" w:hAnsi="Arial" w:cs="Arial"/>
          <w:b/>
          <w:sz w:val="24"/>
          <w:szCs w:val="24"/>
          <w:lang w:val="en-US"/>
        </w:rPr>
      </w:pPr>
    </w:p>
    <w:p w14:paraId="19B1EC40" w14:textId="77777777" w:rsidR="000F244C" w:rsidRDefault="000F244C" w:rsidP="000F244C">
      <w:pPr>
        <w:spacing w:after="0" w:line="360" w:lineRule="auto"/>
        <w:jc w:val="both"/>
        <w:rPr>
          <w:rFonts w:ascii="Arial" w:hAnsi="Arial" w:cs="Arial"/>
          <w:b/>
          <w:sz w:val="24"/>
          <w:szCs w:val="24"/>
          <w:lang w:val="en-US"/>
        </w:rPr>
      </w:pPr>
    </w:p>
    <w:p w14:paraId="5ECF8C5C" w14:textId="77777777" w:rsidR="000F244C" w:rsidRDefault="000F244C" w:rsidP="000F244C">
      <w:pPr>
        <w:spacing w:after="0" w:line="360" w:lineRule="auto"/>
        <w:jc w:val="both"/>
        <w:rPr>
          <w:rFonts w:ascii="Arial" w:hAnsi="Arial" w:cs="Arial"/>
          <w:b/>
          <w:sz w:val="24"/>
          <w:szCs w:val="24"/>
          <w:lang w:val="en-US"/>
        </w:rPr>
      </w:pPr>
    </w:p>
    <w:p w14:paraId="09076AD7" w14:textId="77777777" w:rsidR="000F244C" w:rsidRDefault="000F244C" w:rsidP="000F244C">
      <w:pPr>
        <w:spacing w:after="0" w:line="360" w:lineRule="auto"/>
        <w:jc w:val="both"/>
        <w:rPr>
          <w:rFonts w:ascii="Arial" w:hAnsi="Arial" w:cs="Arial"/>
          <w:b/>
          <w:sz w:val="24"/>
          <w:szCs w:val="24"/>
          <w:lang w:val="en-US"/>
        </w:rPr>
      </w:pPr>
    </w:p>
    <w:p w14:paraId="4CBDEF8A" w14:textId="77777777" w:rsidR="000F244C" w:rsidRDefault="000F244C" w:rsidP="000F244C">
      <w:pPr>
        <w:spacing w:after="0" w:line="360" w:lineRule="auto"/>
        <w:jc w:val="both"/>
        <w:rPr>
          <w:rFonts w:ascii="Arial" w:hAnsi="Arial" w:cs="Arial"/>
          <w:b/>
          <w:sz w:val="24"/>
          <w:szCs w:val="24"/>
          <w:lang w:val="en-US"/>
        </w:rPr>
      </w:pPr>
    </w:p>
    <w:p w14:paraId="3DC9BF70" w14:textId="77777777" w:rsidR="000F244C" w:rsidRDefault="000F244C" w:rsidP="000F244C">
      <w:pPr>
        <w:spacing w:after="0" w:line="360" w:lineRule="auto"/>
        <w:jc w:val="both"/>
        <w:rPr>
          <w:rFonts w:ascii="Arial" w:hAnsi="Arial" w:cs="Arial"/>
          <w:b/>
          <w:sz w:val="24"/>
          <w:szCs w:val="24"/>
          <w:lang w:val="en-US"/>
        </w:rPr>
      </w:pPr>
    </w:p>
    <w:p w14:paraId="5035AAE8" w14:textId="77777777" w:rsidR="000F244C" w:rsidRDefault="000F244C" w:rsidP="000F244C">
      <w:pPr>
        <w:spacing w:after="0" w:line="360" w:lineRule="auto"/>
        <w:jc w:val="both"/>
        <w:rPr>
          <w:rFonts w:ascii="Arial" w:hAnsi="Arial" w:cs="Arial"/>
          <w:b/>
          <w:sz w:val="24"/>
          <w:szCs w:val="24"/>
          <w:lang w:val="en-US"/>
        </w:rPr>
      </w:pPr>
    </w:p>
    <w:p w14:paraId="7B25DA8D" w14:textId="77777777" w:rsidR="000F244C" w:rsidRDefault="000F244C" w:rsidP="000F244C">
      <w:pPr>
        <w:spacing w:after="0" w:line="360" w:lineRule="auto"/>
        <w:jc w:val="both"/>
        <w:rPr>
          <w:rFonts w:ascii="Arial" w:hAnsi="Arial" w:cs="Arial"/>
          <w:b/>
          <w:sz w:val="24"/>
          <w:szCs w:val="24"/>
          <w:lang w:val="en-US"/>
        </w:rPr>
      </w:pPr>
    </w:p>
    <w:p w14:paraId="500D8E9A" w14:textId="77777777" w:rsidR="000F244C" w:rsidRDefault="000F244C" w:rsidP="000F244C">
      <w:pPr>
        <w:spacing w:after="0" w:line="360" w:lineRule="auto"/>
        <w:jc w:val="both"/>
        <w:rPr>
          <w:rFonts w:ascii="Arial" w:hAnsi="Arial" w:cs="Arial"/>
          <w:b/>
          <w:sz w:val="24"/>
          <w:szCs w:val="24"/>
          <w:lang w:val="en-US"/>
        </w:rPr>
      </w:pPr>
    </w:p>
    <w:p w14:paraId="1D19AE16" w14:textId="77777777" w:rsidR="000F244C" w:rsidRDefault="000F244C" w:rsidP="000F244C">
      <w:pPr>
        <w:spacing w:after="0" w:line="360" w:lineRule="auto"/>
        <w:jc w:val="both"/>
        <w:rPr>
          <w:rFonts w:ascii="Arial" w:hAnsi="Arial" w:cs="Arial"/>
          <w:b/>
          <w:sz w:val="24"/>
          <w:szCs w:val="24"/>
          <w:lang w:val="en-US"/>
        </w:rPr>
      </w:pPr>
    </w:p>
    <w:p w14:paraId="7489DEAC" w14:textId="77777777" w:rsidR="000F244C" w:rsidRDefault="000F244C" w:rsidP="000F244C">
      <w:pPr>
        <w:spacing w:after="0" w:line="360" w:lineRule="auto"/>
        <w:jc w:val="both"/>
        <w:rPr>
          <w:rFonts w:ascii="Arial" w:hAnsi="Arial" w:cs="Arial"/>
          <w:b/>
          <w:sz w:val="24"/>
          <w:szCs w:val="24"/>
          <w:lang w:val="en-US"/>
        </w:rPr>
      </w:pPr>
    </w:p>
    <w:p w14:paraId="21AD1161" w14:textId="77777777" w:rsidR="000F244C" w:rsidRDefault="000F244C" w:rsidP="000F244C">
      <w:pPr>
        <w:spacing w:after="0" w:line="360" w:lineRule="auto"/>
        <w:jc w:val="both"/>
        <w:rPr>
          <w:rFonts w:ascii="Arial" w:hAnsi="Arial" w:cs="Arial"/>
          <w:b/>
          <w:sz w:val="24"/>
          <w:szCs w:val="24"/>
          <w:lang w:val="en-US"/>
        </w:rPr>
      </w:pPr>
    </w:p>
    <w:p w14:paraId="6918CCF6" w14:textId="77777777" w:rsidR="000F244C" w:rsidRDefault="000F244C" w:rsidP="000F244C">
      <w:pPr>
        <w:spacing w:after="0" w:line="360" w:lineRule="auto"/>
        <w:jc w:val="both"/>
        <w:rPr>
          <w:rFonts w:ascii="Arial" w:hAnsi="Arial" w:cs="Arial"/>
          <w:b/>
          <w:sz w:val="24"/>
          <w:szCs w:val="24"/>
          <w:lang w:val="en-US"/>
        </w:rPr>
      </w:pPr>
    </w:p>
    <w:p w14:paraId="6A028922" w14:textId="77777777" w:rsidR="000F244C" w:rsidRDefault="000F244C" w:rsidP="000F244C">
      <w:pPr>
        <w:spacing w:after="0" w:line="360" w:lineRule="auto"/>
        <w:jc w:val="both"/>
        <w:rPr>
          <w:rFonts w:ascii="Arial" w:hAnsi="Arial" w:cs="Arial"/>
          <w:b/>
          <w:sz w:val="24"/>
          <w:szCs w:val="24"/>
          <w:lang w:val="en-US"/>
        </w:rPr>
      </w:pPr>
    </w:p>
    <w:p w14:paraId="6DA49917" w14:textId="77777777" w:rsidR="000F244C" w:rsidRDefault="000F244C" w:rsidP="000F244C">
      <w:pPr>
        <w:spacing w:after="0" w:line="360" w:lineRule="auto"/>
        <w:jc w:val="both"/>
        <w:rPr>
          <w:rFonts w:ascii="Arial" w:hAnsi="Arial" w:cs="Arial"/>
          <w:b/>
          <w:sz w:val="24"/>
          <w:szCs w:val="24"/>
          <w:lang w:val="en-US"/>
        </w:rPr>
      </w:pPr>
    </w:p>
    <w:p w14:paraId="20926938" w14:textId="77777777" w:rsidR="000F244C" w:rsidRDefault="000F244C" w:rsidP="000F244C">
      <w:pPr>
        <w:spacing w:after="0" w:line="360" w:lineRule="auto"/>
        <w:jc w:val="both"/>
        <w:rPr>
          <w:rFonts w:ascii="Arial" w:hAnsi="Arial" w:cs="Arial"/>
          <w:b/>
          <w:sz w:val="24"/>
          <w:szCs w:val="24"/>
          <w:lang w:val="en-US"/>
        </w:rPr>
      </w:pPr>
    </w:p>
    <w:p w14:paraId="17B8936F" w14:textId="77777777" w:rsidR="000F244C" w:rsidRDefault="000F244C" w:rsidP="000F244C">
      <w:pPr>
        <w:spacing w:after="0" w:line="360" w:lineRule="auto"/>
        <w:jc w:val="both"/>
        <w:rPr>
          <w:rFonts w:ascii="Arial" w:hAnsi="Arial" w:cs="Arial"/>
          <w:b/>
          <w:sz w:val="24"/>
          <w:szCs w:val="24"/>
          <w:lang w:val="en-US"/>
        </w:rPr>
      </w:pPr>
    </w:p>
    <w:p w14:paraId="62A721D7" w14:textId="77777777" w:rsidR="000F244C" w:rsidRDefault="000F244C" w:rsidP="000F244C">
      <w:pPr>
        <w:spacing w:after="0" w:line="360" w:lineRule="auto"/>
        <w:jc w:val="both"/>
        <w:rPr>
          <w:rFonts w:ascii="Arial" w:hAnsi="Arial" w:cs="Arial"/>
          <w:b/>
          <w:sz w:val="24"/>
          <w:szCs w:val="24"/>
          <w:lang w:val="en-US"/>
        </w:rPr>
      </w:pPr>
    </w:p>
    <w:p w14:paraId="3EE7D1A9" w14:textId="1EFCC891" w:rsidR="000F244C" w:rsidRPr="00102AD4" w:rsidRDefault="000F244C" w:rsidP="000F244C">
      <w:pPr>
        <w:spacing w:after="0" w:line="360" w:lineRule="auto"/>
        <w:jc w:val="both"/>
        <w:rPr>
          <w:rFonts w:ascii="Arial" w:hAnsi="Arial" w:cs="Arial"/>
          <w:sz w:val="24"/>
          <w:szCs w:val="24"/>
          <w:lang w:val="en-US"/>
        </w:rPr>
      </w:pPr>
      <w:r w:rsidRPr="00102AD4">
        <w:rPr>
          <w:rFonts w:ascii="Arial" w:hAnsi="Arial" w:cs="Arial"/>
          <w:b/>
          <w:sz w:val="24"/>
          <w:szCs w:val="24"/>
          <w:lang w:val="en-US"/>
        </w:rPr>
        <w:lastRenderedPageBreak/>
        <w:t>Table 3.</w:t>
      </w:r>
      <w:r w:rsidRPr="00102AD4">
        <w:rPr>
          <w:rFonts w:ascii="Arial" w:hAnsi="Arial" w:cs="Arial"/>
          <w:sz w:val="24"/>
          <w:szCs w:val="24"/>
          <w:lang w:val="en-US"/>
        </w:rPr>
        <w:t xml:space="preserve"> </w:t>
      </w:r>
      <w:r w:rsidRPr="00102AD4">
        <w:rPr>
          <w:rFonts w:ascii="Arial" w:hAnsi="Arial" w:cs="Arial"/>
          <w:bCs/>
          <w:sz w:val="24"/>
          <w:szCs w:val="24"/>
          <w:lang w:val="en-US"/>
        </w:rPr>
        <w:t>Pittsburgh Sleep Quality Score</w:t>
      </w:r>
      <w:r>
        <w:rPr>
          <w:rFonts w:ascii="Arial" w:hAnsi="Arial" w:cs="Arial"/>
          <w:bCs/>
          <w:sz w:val="24"/>
          <w:szCs w:val="24"/>
          <w:lang w:val="en-US"/>
        </w:rPr>
        <w:t xml:space="preserve"> </w:t>
      </w:r>
      <w:r w:rsidRPr="00102AD4">
        <w:rPr>
          <w:rFonts w:ascii="Arial" w:hAnsi="Arial" w:cs="Arial"/>
          <w:sz w:val="24"/>
          <w:szCs w:val="24"/>
          <w:lang w:val="en-US"/>
        </w:rPr>
        <w:t>among the elderly with and without chronic pain</w:t>
      </w:r>
      <w:r w:rsidRPr="00102AD4">
        <w:rPr>
          <w:rFonts w:ascii="Arial" w:hAnsi="Arial" w:cs="Arial"/>
          <w:color w:val="000000"/>
          <w:sz w:val="24"/>
          <w:szCs w:val="24"/>
          <w:lang w:val="en-US"/>
        </w:rPr>
        <w:t>.</w:t>
      </w: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2161"/>
        <w:gridCol w:w="2375"/>
        <w:gridCol w:w="2977"/>
        <w:gridCol w:w="1131"/>
      </w:tblGrid>
      <w:tr w:rsidR="000F244C" w:rsidRPr="00102AD4" w14:paraId="07EAC5E7" w14:textId="77777777" w:rsidTr="0026051A">
        <w:tc>
          <w:tcPr>
            <w:tcW w:w="2161" w:type="dxa"/>
            <w:tcBorders>
              <w:top w:val="single" w:sz="4" w:space="0" w:color="auto"/>
              <w:left w:val="nil"/>
              <w:bottom w:val="single" w:sz="4" w:space="0" w:color="auto"/>
            </w:tcBorders>
          </w:tcPr>
          <w:p w14:paraId="5E6322C6" w14:textId="77777777" w:rsidR="000F244C" w:rsidRPr="00102AD4" w:rsidRDefault="000F244C" w:rsidP="0026051A">
            <w:pPr>
              <w:spacing w:line="360" w:lineRule="auto"/>
              <w:rPr>
                <w:rFonts w:ascii="Arial" w:hAnsi="Arial" w:cs="Arial"/>
                <w:b/>
                <w:sz w:val="24"/>
                <w:szCs w:val="24"/>
                <w:lang w:val="en-US"/>
              </w:rPr>
            </w:pPr>
            <w:r w:rsidRPr="00102AD4">
              <w:rPr>
                <w:rFonts w:ascii="Arial" w:hAnsi="Arial" w:cs="Arial"/>
                <w:b/>
                <w:sz w:val="24"/>
                <w:szCs w:val="24"/>
                <w:lang w:val="en-US"/>
              </w:rPr>
              <w:t>Components</w:t>
            </w:r>
          </w:p>
        </w:tc>
        <w:tc>
          <w:tcPr>
            <w:tcW w:w="2375" w:type="dxa"/>
            <w:tcBorders>
              <w:top w:val="single" w:sz="4" w:space="0" w:color="auto"/>
              <w:bottom w:val="single" w:sz="4" w:space="0" w:color="auto"/>
            </w:tcBorders>
          </w:tcPr>
          <w:p w14:paraId="1C39F2BA" w14:textId="77777777" w:rsidR="000F244C" w:rsidRPr="00102AD4" w:rsidRDefault="000F244C" w:rsidP="0026051A">
            <w:pPr>
              <w:spacing w:line="240" w:lineRule="auto"/>
              <w:jc w:val="center"/>
              <w:rPr>
                <w:rFonts w:ascii="Arial" w:hAnsi="Arial" w:cs="Arial"/>
                <w:b/>
                <w:sz w:val="24"/>
                <w:szCs w:val="24"/>
                <w:lang w:val="en-US"/>
              </w:rPr>
            </w:pPr>
            <w:r w:rsidRPr="00102AD4">
              <w:rPr>
                <w:rFonts w:ascii="Arial" w:hAnsi="Arial" w:cs="Arial"/>
                <w:b/>
                <w:sz w:val="24"/>
                <w:szCs w:val="24"/>
                <w:lang w:val="en-US"/>
              </w:rPr>
              <w:t>History of chronic pain (n = 54)</w:t>
            </w:r>
          </w:p>
        </w:tc>
        <w:tc>
          <w:tcPr>
            <w:tcW w:w="2977" w:type="dxa"/>
            <w:tcBorders>
              <w:top w:val="single" w:sz="4" w:space="0" w:color="auto"/>
              <w:bottom w:val="single" w:sz="4" w:space="0" w:color="auto"/>
            </w:tcBorders>
          </w:tcPr>
          <w:p w14:paraId="76219984" w14:textId="77777777" w:rsidR="000F244C" w:rsidRPr="00102AD4" w:rsidRDefault="000F244C" w:rsidP="0026051A">
            <w:pPr>
              <w:spacing w:line="240" w:lineRule="auto"/>
              <w:ind w:right="-68"/>
              <w:jc w:val="center"/>
              <w:rPr>
                <w:rFonts w:ascii="Arial" w:hAnsi="Arial" w:cs="Arial"/>
                <w:b/>
                <w:sz w:val="24"/>
                <w:szCs w:val="24"/>
                <w:lang w:val="en-US"/>
              </w:rPr>
            </w:pPr>
            <w:r w:rsidRPr="00102AD4">
              <w:rPr>
                <w:rFonts w:ascii="Arial" w:hAnsi="Arial" w:cs="Arial"/>
                <w:b/>
                <w:sz w:val="24"/>
                <w:szCs w:val="24"/>
                <w:lang w:val="en-US"/>
              </w:rPr>
              <w:t>No history of chronic pain (n = 77)</w:t>
            </w:r>
          </w:p>
        </w:tc>
        <w:tc>
          <w:tcPr>
            <w:tcW w:w="1131" w:type="dxa"/>
            <w:tcBorders>
              <w:top w:val="single" w:sz="4" w:space="0" w:color="auto"/>
              <w:bottom w:val="single" w:sz="4" w:space="0" w:color="auto"/>
              <w:right w:val="nil"/>
            </w:tcBorders>
          </w:tcPr>
          <w:p w14:paraId="020B55E4"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p</w:t>
            </w:r>
          </w:p>
        </w:tc>
      </w:tr>
      <w:tr w:rsidR="000F244C" w:rsidRPr="00102AD4" w14:paraId="4917947F" w14:textId="77777777" w:rsidTr="0026051A">
        <w:tc>
          <w:tcPr>
            <w:tcW w:w="2161" w:type="dxa"/>
            <w:tcBorders>
              <w:top w:val="single" w:sz="4" w:space="0" w:color="auto"/>
              <w:left w:val="nil"/>
            </w:tcBorders>
          </w:tcPr>
          <w:p w14:paraId="54B6D9A1"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Subjective sleep quality</w:t>
            </w:r>
          </w:p>
        </w:tc>
        <w:tc>
          <w:tcPr>
            <w:tcW w:w="2375" w:type="dxa"/>
            <w:tcBorders>
              <w:top w:val="single" w:sz="4" w:space="0" w:color="auto"/>
            </w:tcBorders>
          </w:tcPr>
          <w:p w14:paraId="05C7D47E"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1.08 ± 0.9</w:t>
            </w:r>
          </w:p>
        </w:tc>
        <w:tc>
          <w:tcPr>
            <w:tcW w:w="2977" w:type="dxa"/>
            <w:tcBorders>
              <w:top w:val="single" w:sz="4" w:space="0" w:color="auto"/>
            </w:tcBorders>
          </w:tcPr>
          <w:p w14:paraId="5E2F9640"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2.07 ± 0.8</w:t>
            </w:r>
          </w:p>
        </w:tc>
        <w:tc>
          <w:tcPr>
            <w:tcW w:w="1131" w:type="dxa"/>
            <w:tcBorders>
              <w:top w:val="single" w:sz="4" w:space="0" w:color="auto"/>
              <w:right w:val="nil"/>
            </w:tcBorders>
          </w:tcPr>
          <w:p w14:paraId="62A40318"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69AF7ABB" w14:textId="77777777" w:rsidTr="0026051A">
        <w:tc>
          <w:tcPr>
            <w:tcW w:w="2161" w:type="dxa"/>
            <w:tcBorders>
              <w:left w:val="nil"/>
            </w:tcBorders>
          </w:tcPr>
          <w:p w14:paraId="28A8B1BE"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Sleep latency</w:t>
            </w:r>
          </w:p>
        </w:tc>
        <w:tc>
          <w:tcPr>
            <w:tcW w:w="2375" w:type="dxa"/>
          </w:tcPr>
          <w:p w14:paraId="6AB78530"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1.27 ± 0.9</w:t>
            </w:r>
          </w:p>
        </w:tc>
        <w:tc>
          <w:tcPr>
            <w:tcW w:w="2977" w:type="dxa"/>
          </w:tcPr>
          <w:p w14:paraId="1D7D6100"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2.15 ± 0.9</w:t>
            </w:r>
          </w:p>
        </w:tc>
        <w:tc>
          <w:tcPr>
            <w:tcW w:w="1131" w:type="dxa"/>
            <w:tcBorders>
              <w:right w:val="nil"/>
            </w:tcBorders>
          </w:tcPr>
          <w:p w14:paraId="6DFEF951"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700E3662" w14:textId="77777777" w:rsidTr="0026051A">
        <w:tc>
          <w:tcPr>
            <w:tcW w:w="2161" w:type="dxa"/>
            <w:tcBorders>
              <w:left w:val="nil"/>
            </w:tcBorders>
          </w:tcPr>
          <w:p w14:paraId="0C043DC4"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Sleep duration</w:t>
            </w:r>
          </w:p>
        </w:tc>
        <w:tc>
          <w:tcPr>
            <w:tcW w:w="2375" w:type="dxa"/>
          </w:tcPr>
          <w:p w14:paraId="19C235E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1.69 ± 0.8</w:t>
            </w:r>
          </w:p>
        </w:tc>
        <w:tc>
          <w:tcPr>
            <w:tcW w:w="2977" w:type="dxa"/>
          </w:tcPr>
          <w:p w14:paraId="4A9AFDD7"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2.24 ± 0.7</w:t>
            </w:r>
          </w:p>
        </w:tc>
        <w:tc>
          <w:tcPr>
            <w:tcW w:w="1131" w:type="dxa"/>
            <w:tcBorders>
              <w:right w:val="nil"/>
            </w:tcBorders>
          </w:tcPr>
          <w:p w14:paraId="370904E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75F908B7" w14:textId="77777777" w:rsidTr="0026051A">
        <w:tc>
          <w:tcPr>
            <w:tcW w:w="2161" w:type="dxa"/>
            <w:tcBorders>
              <w:left w:val="nil"/>
            </w:tcBorders>
          </w:tcPr>
          <w:p w14:paraId="6C494256"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Usual sleep efficiency</w:t>
            </w:r>
          </w:p>
        </w:tc>
        <w:tc>
          <w:tcPr>
            <w:tcW w:w="2375" w:type="dxa"/>
          </w:tcPr>
          <w:p w14:paraId="5182DD72"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1.79 ± 0.8</w:t>
            </w:r>
          </w:p>
        </w:tc>
        <w:tc>
          <w:tcPr>
            <w:tcW w:w="2977" w:type="dxa"/>
          </w:tcPr>
          <w:p w14:paraId="2476302A"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2.0 ± 0.9</w:t>
            </w:r>
          </w:p>
        </w:tc>
        <w:tc>
          <w:tcPr>
            <w:tcW w:w="1131" w:type="dxa"/>
            <w:tcBorders>
              <w:right w:val="nil"/>
            </w:tcBorders>
          </w:tcPr>
          <w:p w14:paraId="65227540"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w:t>
            </w:r>
            <w:r>
              <w:rPr>
                <w:rFonts w:ascii="Arial" w:hAnsi="Arial" w:cs="Arial"/>
                <w:sz w:val="24"/>
                <w:szCs w:val="24"/>
                <w:lang w:val="en-US"/>
              </w:rPr>
              <w:t xml:space="preserve"> </w:t>
            </w:r>
            <w:r w:rsidRPr="00102AD4">
              <w:rPr>
                <w:rFonts w:ascii="Arial" w:hAnsi="Arial" w:cs="Arial"/>
                <w:sz w:val="24"/>
                <w:szCs w:val="24"/>
                <w:lang w:val="en-US"/>
              </w:rPr>
              <w:t>0.04</w:t>
            </w:r>
          </w:p>
        </w:tc>
      </w:tr>
      <w:tr w:rsidR="000F244C" w:rsidRPr="00102AD4" w14:paraId="20284FF0" w14:textId="77777777" w:rsidTr="0026051A">
        <w:tc>
          <w:tcPr>
            <w:tcW w:w="2161" w:type="dxa"/>
            <w:tcBorders>
              <w:left w:val="nil"/>
            </w:tcBorders>
          </w:tcPr>
          <w:p w14:paraId="6DD046F8"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Sleep disorders</w:t>
            </w:r>
          </w:p>
        </w:tc>
        <w:tc>
          <w:tcPr>
            <w:tcW w:w="2375" w:type="dxa"/>
          </w:tcPr>
          <w:p w14:paraId="6A3F86E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1.99 ± 0.8</w:t>
            </w:r>
          </w:p>
        </w:tc>
        <w:tc>
          <w:tcPr>
            <w:tcW w:w="2977" w:type="dxa"/>
          </w:tcPr>
          <w:p w14:paraId="22278B5D"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2.39 ± 0.7</w:t>
            </w:r>
          </w:p>
        </w:tc>
        <w:tc>
          <w:tcPr>
            <w:tcW w:w="1131" w:type="dxa"/>
            <w:tcBorders>
              <w:right w:val="nil"/>
            </w:tcBorders>
          </w:tcPr>
          <w:p w14:paraId="621A25C8"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 xml:space="preserve"> &lt;</w:t>
            </w:r>
            <w:r>
              <w:rPr>
                <w:rFonts w:ascii="Arial" w:hAnsi="Arial" w:cs="Arial"/>
                <w:sz w:val="24"/>
                <w:szCs w:val="24"/>
                <w:lang w:val="en-US"/>
              </w:rPr>
              <w:t xml:space="preserve"> </w:t>
            </w:r>
            <w:r w:rsidRPr="00102AD4">
              <w:rPr>
                <w:rFonts w:ascii="Arial" w:hAnsi="Arial" w:cs="Arial"/>
                <w:sz w:val="24"/>
                <w:szCs w:val="24"/>
                <w:lang w:val="en-US"/>
              </w:rPr>
              <w:t>0.01</w:t>
            </w:r>
          </w:p>
        </w:tc>
      </w:tr>
      <w:tr w:rsidR="000F244C" w:rsidRPr="00102AD4" w14:paraId="45D5180C" w14:textId="77777777" w:rsidTr="0026051A">
        <w:tc>
          <w:tcPr>
            <w:tcW w:w="2161" w:type="dxa"/>
            <w:tcBorders>
              <w:left w:val="nil"/>
            </w:tcBorders>
          </w:tcPr>
          <w:p w14:paraId="458F5B57"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Use of sleeping medication</w:t>
            </w:r>
          </w:p>
        </w:tc>
        <w:tc>
          <w:tcPr>
            <w:tcW w:w="2375" w:type="dxa"/>
          </w:tcPr>
          <w:p w14:paraId="27AFF871"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0.26 ± 0.2</w:t>
            </w:r>
          </w:p>
        </w:tc>
        <w:tc>
          <w:tcPr>
            <w:tcW w:w="2977" w:type="dxa"/>
          </w:tcPr>
          <w:p w14:paraId="24DAC6BE"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0.54 ± 0.6</w:t>
            </w:r>
          </w:p>
        </w:tc>
        <w:tc>
          <w:tcPr>
            <w:tcW w:w="1131" w:type="dxa"/>
            <w:tcBorders>
              <w:right w:val="nil"/>
            </w:tcBorders>
          </w:tcPr>
          <w:p w14:paraId="780729A2"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w:t>
            </w:r>
            <w:r>
              <w:rPr>
                <w:rFonts w:ascii="Arial" w:hAnsi="Arial" w:cs="Arial"/>
                <w:sz w:val="24"/>
                <w:szCs w:val="24"/>
                <w:lang w:val="en-US"/>
              </w:rPr>
              <w:t xml:space="preserve"> </w:t>
            </w:r>
            <w:r w:rsidRPr="00102AD4">
              <w:rPr>
                <w:rFonts w:ascii="Arial" w:hAnsi="Arial" w:cs="Arial"/>
                <w:sz w:val="24"/>
                <w:szCs w:val="24"/>
                <w:lang w:val="en-US"/>
              </w:rPr>
              <w:t>0.01</w:t>
            </w:r>
          </w:p>
        </w:tc>
      </w:tr>
      <w:tr w:rsidR="000F244C" w:rsidRPr="00102AD4" w14:paraId="0CEC3DF3" w14:textId="77777777" w:rsidTr="0026051A">
        <w:tc>
          <w:tcPr>
            <w:tcW w:w="2161" w:type="dxa"/>
            <w:tcBorders>
              <w:left w:val="nil"/>
            </w:tcBorders>
          </w:tcPr>
          <w:p w14:paraId="1B08694A"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Dysfunction during the day</w:t>
            </w:r>
          </w:p>
        </w:tc>
        <w:tc>
          <w:tcPr>
            <w:tcW w:w="2375" w:type="dxa"/>
          </w:tcPr>
          <w:p w14:paraId="2CBC090F"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1.47 ± 0.7</w:t>
            </w:r>
          </w:p>
        </w:tc>
        <w:tc>
          <w:tcPr>
            <w:tcW w:w="2977" w:type="dxa"/>
          </w:tcPr>
          <w:p w14:paraId="44B461BC"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1.8 ± 0.6</w:t>
            </w:r>
          </w:p>
        </w:tc>
        <w:tc>
          <w:tcPr>
            <w:tcW w:w="1131" w:type="dxa"/>
            <w:tcBorders>
              <w:right w:val="nil"/>
            </w:tcBorders>
          </w:tcPr>
          <w:p w14:paraId="5716489B"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w:t>
            </w:r>
            <w:r>
              <w:rPr>
                <w:rFonts w:ascii="Arial" w:hAnsi="Arial" w:cs="Arial"/>
                <w:sz w:val="24"/>
                <w:szCs w:val="24"/>
                <w:lang w:val="en-US"/>
              </w:rPr>
              <w:t xml:space="preserve"> </w:t>
            </w:r>
            <w:r w:rsidRPr="00102AD4">
              <w:rPr>
                <w:rFonts w:ascii="Arial" w:hAnsi="Arial" w:cs="Arial"/>
                <w:sz w:val="24"/>
                <w:szCs w:val="24"/>
                <w:lang w:val="en-US"/>
              </w:rPr>
              <w:t>0.01</w:t>
            </w:r>
          </w:p>
        </w:tc>
      </w:tr>
      <w:tr w:rsidR="000F244C" w:rsidRPr="00102AD4" w14:paraId="21A5D1F1" w14:textId="77777777" w:rsidTr="0026051A">
        <w:trPr>
          <w:trHeight w:val="211"/>
        </w:trPr>
        <w:tc>
          <w:tcPr>
            <w:tcW w:w="2161" w:type="dxa"/>
            <w:tcBorders>
              <w:left w:val="nil"/>
              <w:bottom w:val="single" w:sz="4" w:space="0" w:color="auto"/>
            </w:tcBorders>
          </w:tcPr>
          <w:p w14:paraId="5E114C5F"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Global score</w:t>
            </w:r>
          </w:p>
        </w:tc>
        <w:tc>
          <w:tcPr>
            <w:tcW w:w="2375" w:type="dxa"/>
            <w:tcBorders>
              <w:bottom w:val="single" w:sz="4" w:space="0" w:color="auto"/>
            </w:tcBorders>
          </w:tcPr>
          <w:p w14:paraId="58ABC216"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9.57 ± 2.7</w:t>
            </w:r>
          </w:p>
        </w:tc>
        <w:tc>
          <w:tcPr>
            <w:tcW w:w="2977" w:type="dxa"/>
            <w:tcBorders>
              <w:bottom w:val="single" w:sz="4" w:space="0" w:color="auto"/>
            </w:tcBorders>
          </w:tcPr>
          <w:p w14:paraId="50419D35"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12.7 ± 2.7</w:t>
            </w:r>
          </w:p>
        </w:tc>
        <w:tc>
          <w:tcPr>
            <w:tcW w:w="1131" w:type="dxa"/>
            <w:tcBorders>
              <w:bottom w:val="single" w:sz="4" w:space="0" w:color="auto"/>
              <w:right w:val="nil"/>
            </w:tcBorders>
          </w:tcPr>
          <w:p w14:paraId="0038E495"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bl>
    <w:p w14:paraId="7173CBAA" w14:textId="77777777" w:rsidR="000F244C" w:rsidRPr="00102AD4" w:rsidRDefault="000F244C" w:rsidP="000F244C">
      <w:pPr>
        <w:spacing w:after="0" w:line="360" w:lineRule="auto"/>
        <w:jc w:val="both"/>
        <w:rPr>
          <w:rFonts w:ascii="Arial" w:hAnsi="Arial" w:cs="Arial"/>
          <w:b/>
          <w:color w:val="000000"/>
          <w:sz w:val="24"/>
          <w:szCs w:val="24"/>
          <w:lang w:val="en-US" w:eastAsia="pt-BR"/>
        </w:rPr>
      </w:pPr>
      <w:r w:rsidRPr="00102AD4">
        <w:rPr>
          <w:rFonts w:ascii="Arial" w:hAnsi="Arial" w:cs="Arial"/>
          <w:b/>
          <w:color w:val="000000"/>
          <w:sz w:val="24"/>
          <w:szCs w:val="24"/>
          <w:lang w:val="en-US" w:eastAsia="pt-BR"/>
        </w:rPr>
        <w:t xml:space="preserve">Note: </w:t>
      </w:r>
      <w:r w:rsidRPr="00102AD4">
        <w:rPr>
          <w:rFonts w:ascii="Arial" w:hAnsi="Arial" w:cs="Arial"/>
          <w:bCs/>
          <w:sz w:val="24"/>
          <w:szCs w:val="24"/>
          <w:lang w:val="en-US" w:eastAsia="pt-BR"/>
        </w:rPr>
        <w:t>PSQI =</w:t>
      </w:r>
      <w:r w:rsidRPr="00102AD4">
        <w:rPr>
          <w:rFonts w:ascii="Arial" w:hAnsi="Arial" w:cs="Arial"/>
          <w:sz w:val="24"/>
          <w:szCs w:val="24"/>
        </w:rPr>
        <w:t xml:space="preserve"> </w:t>
      </w:r>
      <w:r w:rsidRPr="00102AD4">
        <w:rPr>
          <w:rFonts w:ascii="Arial" w:hAnsi="Arial" w:cs="Arial"/>
          <w:bCs/>
          <w:sz w:val="24"/>
          <w:szCs w:val="24"/>
          <w:lang w:val="en-US"/>
        </w:rPr>
        <w:t>Pittsburgh Sleep Quality Score</w:t>
      </w:r>
      <w:r>
        <w:rPr>
          <w:rFonts w:ascii="Arial" w:hAnsi="Arial" w:cs="Arial"/>
          <w:bCs/>
          <w:sz w:val="24"/>
          <w:szCs w:val="24"/>
          <w:lang w:val="en-US"/>
        </w:rPr>
        <w:t xml:space="preserve">; </w:t>
      </w:r>
      <w:r>
        <w:rPr>
          <w:rFonts w:ascii="Arial" w:hAnsi="Arial" w:cs="Arial"/>
          <w:sz w:val="24"/>
          <w:szCs w:val="24"/>
          <w:lang w:val="en-US"/>
        </w:rPr>
        <w:t xml:space="preserve">ns = </w:t>
      </w:r>
      <w:r w:rsidRPr="00F80EA7">
        <w:rPr>
          <w:rFonts w:ascii="Arial" w:hAnsi="Arial" w:cs="Arial"/>
          <w:sz w:val="24"/>
          <w:szCs w:val="24"/>
          <w:lang w:val="en-US"/>
        </w:rPr>
        <w:t>not significant</w:t>
      </w:r>
      <w:r>
        <w:rPr>
          <w:rFonts w:ascii="Arial" w:hAnsi="Arial" w:cs="Arial"/>
          <w:sz w:val="24"/>
          <w:szCs w:val="24"/>
          <w:lang w:val="en-US"/>
        </w:rPr>
        <w:t>.</w:t>
      </w:r>
    </w:p>
    <w:p w14:paraId="02591B11" w14:textId="77777777" w:rsidR="000F244C" w:rsidRPr="00102AD4" w:rsidRDefault="000F244C" w:rsidP="000F244C">
      <w:pPr>
        <w:jc w:val="both"/>
        <w:rPr>
          <w:rFonts w:ascii="Arial" w:hAnsi="Arial" w:cs="Arial"/>
          <w:sz w:val="24"/>
          <w:szCs w:val="24"/>
          <w:highlight w:val="yellow"/>
          <w:lang w:val="en-US"/>
        </w:rPr>
      </w:pPr>
    </w:p>
    <w:p w14:paraId="23614371" w14:textId="77777777" w:rsidR="000F244C" w:rsidRDefault="000F244C" w:rsidP="000F244C">
      <w:pPr>
        <w:spacing w:after="0" w:line="360" w:lineRule="auto"/>
        <w:rPr>
          <w:rFonts w:ascii="Arial" w:hAnsi="Arial" w:cs="Arial"/>
          <w:b/>
          <w:sz w:val="24"/>
          <w:szCs w:val="24"/>
          <w:lang w:val="en-US"/>
        </w:rPr>
      </w:pPr>
    </w:p>
    <w:p w14:paraId="6F0A5319" w14:textId="77777777" w:rsidR="000F244C" w:rsidRDefault="000F244C" w:rsidP="000F244C">
      <w:pPr>
        <w:spacing w:after="0" w:line="360" w:lineRule="auto"/>
        <w:rPr>
          <w:rFonts w:ascii="Arial" w:hAnsi="Arial" w:cs="Arial"/>
          <w:b/>
          <w:sz w:val="24"/>
          <w:szCs w:val="24"/>
          <w:lang w:val="en-US"/>
        </w:rPr>
      </w:pPr>
    </w:p>
    <w:p w14:paraId="270BFA4D" w14:textId="77777777" w:rsidR="000F244C" w:rsidRDefault="000F244C" w:rsidP="000F244C">
      <w:pPr>
        <w:spacing w:after="0" w:line="360" w:lineRule="auto"/>
        <w:rPr>
          <w:rFonts w:ascii="Arial" w:hAnsi="Arial" w:cs="Arial"/>
          <w:b/>
          <w:sz w:val="24"/>
          <w:szCs w:val="24"/>
          <w:lang w:val="en-US"/>
        </w:rPr>
      </w:pPr>
    </w:p>
    <w:p w14:paraId="158B5711" w14:textId="77777777" w:rsidR="000F244C" w:rsidRDefault="000F244C" w:rsidP="000F244C">
      <w:pPr>
        <w:spacing w:after="0" w:line="360" w:lineRule="auto"/>
        <w:rPr>
          <w:rFonts w:ascii="Arial" w:hAnsi="Arial" w:cs="Arial"/>
          <w:b/>
          <w:sz w:val="24"/>
          <w:szCs w:val="24"/>
          <w:lang w:val="en-US"/>
        </w:rPr>
      </w:pPr>
    </w:p>
    <w:p w14:paraId="6932A1BB" w14:textId="77777777" w:rsidR="000F244C" w:rsidRDefault="000F244C" w:rsidP="000F244C">
      <w:pPr>
        <w:spacing w:after="0" w:line="360" w:lineRule="auto"/>
        <w:rPr>
          <w:rFonts w:ascii="Arial" w:hAnsi="Arial" w:cs="Arial"/>
          <w:b/>
          <w:sz w:val="24"/>
          <w:szCs w:val="24"/>
          <w:lang w:val="en-US"/>
        </w:rPr>
      </w:pPr>
    </w:p>
    <w:p w14:paraId="24365888" w14:textId="77777777" w:rsidR="000F244C" w:rsidRDefault="000F244C" w:rsidP="000F244C">
      <w:pPr>
        <w:spacing w:after="0" w:line="360" w:lineRule="auto"/>
        <w:rPr>
          <w:rFonts w:ascii="Arial" w:hAnsi="Arial" w:cs="Arial"/>
          <w:b/>
          <w:sz w:val="24"/>
          <w:szCs w:val="24"/>
          <w:lang w:val="en-US"/>
        </w:rPr>
      </w:pPr>
    </w:p>
    <w:p w14:paraId="1974163C" w14:textId="77777777" w:rsidR="000F244C" w:rsidRDefault="000F244C" w:rsidP="000F244C">
      <w:pPr>
        <w:spacing w:after="0" w:line="360" w:lineRule="auto"/>
        <w:rPr>
          <w:rFonts w:ascii="Arial" w:hAnsi="Arial" w:cs="Arial"/>
          <w:b/>
          <w:sz w:val="24"/>
          <w:szCs w:val="24"/>
          <w:lang w:val="en-US"/>
        </w:rPr>
      </w:pPr>
    </w:p>
    <w:p w14:paraId="4798BFF6" w14:textId="77777777" w:rsidR="000F244C" w:rsidRDefault="000F244C" w:rsidP="000F244C">
      <w:pPr>
        <w:spacing w:after="0" w:line="360" w:lineRule="auto"/>
        <w:rPr>
          <w:rFonts w:ascii="Arial" w:hAnsi="Arial" w:cs="Arial"/>
          <w:b/>
          <w:sz w:val="24"/>
          <w:szCs w:val="24"/>
          <w:lang w:val="en-US"/>
        </w:rPr>
      </w:pPr>
    </w:p>
    <w:p w14:paraId="581D0D7F" w14:textId="77777777" w:rsidR="000F244C" w:rsidRDefault="000F244C" w:rsidP="000F244C">
      <w:pPr>
        <w:spacing w:after="0" w:line="360" w:lineRule="auto"/>
        <w:rPr>
          <w:rFonts w:ascii="Arial" w:hAnsi="Arial" w:cs="Arial"/>
          <w:b/>
          <w:sz w:val="24"/>
          <w:szCs w:val="24"/>
          <w:lang w:val="en-US"/>
        </w:rPr>
      </w:pPr>
    </w:p>
    <w:p w14:paraId="07DFA01D" w14:textId="77777777" w:rsidR="000F244C" w:rsidRDefault="000F244C" w:rsidP="000F244C">
      <w:pPr>
        <w:spacing w:after="0" w:line="360" w:lineRule="auto"/>
        <w:rPr>
          <w:rFonts w:ascii="Arial" w:hAnsi="Arial" w:cs="Arial"/>
          <w:b/>
          <w:sz w:val="24"/>
          <w:szCs w:val="24"/>
          <w:lang w:val="en-US"/>
        </w:rPr>
      </w:pPr>
    </w:p>
    <w:p w14:paraId="202E3B97" w14:textId="77777777" w:rsidR="000F244C" w:rsidRDefault="000F244C" w:rsidP="000F244C">
      <w:pPr>
        <w:spacing w:after="0" w:line="360" w:lineRule="auto"/>
        <w:rPr>
          <w:rFonts w:ascii="Arial" w:hAnsi="Arial" w:cs="Arial"/>
          <w:b/>
          <w:sz w:val="24"/>
          <w:szCs w:val="24"/>
          <w:lang w:val="en-US"/>
        </w:rPr>
      </w:pPr>
    </w:p>
    <w:p w14:paraId="243BF7C5" w14:textId="77777777" w:rsidR="000F244C" w:rsidRDefault="000F244C" w:rsidP="000F244C">
      <w:pPr>
        <w:spacing w:after="0" w:line="360" w:lineRule="auto"/>
        <w:rPr>
          <w:rFonts w:ascii="Arial" w:hAnsi="Arial" w:cs="Arial"/>
          <w:b/>
          <w:sz w:val="24"/>
          <w:szCs w:val="24"/>
          <w:lang w:val="en-US"/>
        </w:rPr>
      </w:pPr>
    </w:p>
    <w:p w14:paraId="44D15C0A" w14:textId="77777777" w:rsidR="000F244C" w:rsidRDefault="000F244C" w:rsidP="000F244C">
      <w:pPr>
        <w:spacing w:after="0" w:line="360" w:lineRule="auto"/>
        <w:rPr>
          <w:rFonts w:ascii="Arial" w:hAnsi="Arial" w:cs="Arial"/>
          <w:b/>
          <w:sz w:val="24"/>
          <w:szCs w:val="24"/>
          <w:lang w:val="en-US"/>
        </w:rPr>
      </w:pPr>
    </w:p>
    <w:p w14:paraId="2F701AA4" w14:textId="2B9D18E9" w:rsidR="000F244C" w:rsidRPr="00102AD4" w:rsidRDefault="000F244C" w:rsidP="000F244C">
      <w:pPr>
        <w:spacing w:after="0" w:line="360" w:lineRule="auto"/>
        <w:rPr>
          <w:rFonts w:ascii="Arial" w:hAnsi="Arial" w:cs="Arial"/>
          <w:sz w:val="24"/>
          <w:szCs w:val="24"/>
          <w:lang w:val="en-US"/>
        </w:rPr>
      </w:pPr>
      <w:r w:rsidRPr="00102AD4">
        <w:rPr>
          <w:rFonts w:ascii="Arial" w:hAnsi="Arial" w:cs="Arial"/>
          <w:b/>
          <w:sz w:val="24"/>
          <w:szCs w:val="24"/>
          <w:lang w:val="en-US"/>
        </w:rPr>
        <w:lastRenderedPageBreak/>
        <w:t>Table 4.</w:t>
      </w:r>
      <w:r w:rsidRPr="00102AD4">
        <w:rPr>
          <w:rFonts w:ascii="Arial" w:hAnsi="Arial" w:cs="Arial"/>
          <w:sz w:val="24"/>
          <w:szCs w:val="24"/>
          <w:lang w:val="en-US"/>
        </w:rPr>
        <w:t xml:space="preserve"> WHOQOL-OLD facets between the elderly with and without chronic pain</w:t>
      </w:r>
      <w:r w:rsidRPr="00102AD4">
        <w:rPr>
          <w:rFonts w:ascii="Arial" w:hAnsi="Arial" w:cs="Arial"/>
          <w:color w:val="000000"/>
          <w:sz w:val="24"/>
          <w:szCs w:val="24"/>
          <w:lang w:val="en-US"/>
        </w:rPr>
        <w:t>.</w:t>
      </w:r>
    </w:p>
    <w:tbl>
      <w:tblPr>
        <w:tblStyle w:val="Tabelacomgrade"/>
        <w:tblW w:w="9072" w:type="dxa"/>
        <w:tblBorders>
          <w:insideH w:val="none" w:sz="0" w:space="0" w:color="auto"/>
          <w:insideV w:val="none" w:sz="0" w:space="0" w:color="auto"/>
        </w:tblBorders>
        <w:tblLook w:val="04A0" w:firstRow="1" w:lastRow="0" w:firstColumn="1" w:lastColumn="0" w:noHBand="0" w:noVBand="1"/>
      </w:tblPr>
      <w:tblGrid>
        <w:gridCol w:w="2835"/>
        <w:gridCol w:w="2410"/>
        <w:gridCol w:w="2693"/>
        <w:gridCol w:w="1134"/>
      </w:tblGrid>
      <w:tr w:rsidR="000F244C" w:rsidRPr="00102AD4" w14:paraId="23CF08C3" w14:textId="77777777" w:rsidTr="0026051A">
        <w:tc>
          <w:tcPr>
            <w:tcW w:w="2835" w:type="dxa"/>
            <w:tcBorders>
              <w:top w:val="single" w:sz="4" w:space="0" w:color="auto"/>
              <w:left w:val="nil"/>
              <w:bottom w:val="single" w:sz="4" w:space="0" w:color="auto"/>
            </w:tcBorders>
          </w:tcPr>
          <w:p w14:paraId="7ABAD9A6" w14:textId="77777777" w:rsidR="000F244C" w:rsidRPr="00102AD4" w:rsidRDefault="000F244C" w:rsidP="0026051A">
            <w:pPr>
              <w:spacing w:line="360" w:lineRule="auto"/>
              <w:rPr>
                <w:rFonts w:ascii="Arial" w:hAnsi="Arial" w:cs="Arial"/>
                <w:b/>
                <w:sz w:val="24"/>
                <w:szCs w:val="24"/>
                <w:lang w:val="en-US"/>
              </w:rPr>
            </w:pPr>
            <w:r w:rsidRPr="00102AD4">
              <w:rPr>
                <w:rFonts w:ascii="Arial" w:hAnsi="Arial" w:cs="Arial"/>
                <w:b/>
                <w:sz w:val="24"/>
                <w:szCs w:val="24"/>
                <w:lang w:val="en-US"/>
              </w:rPr>
              <w:t>Facets</w:t>
            </w:r>
          </w:p>
        </w:tc>
        <w:tc>
          <w:tcPr>
            <w:tcW w:w="2410" w:type="dxa"/>
            <w:tcBorders>
              <w:top w:val="single" w:sz="4" w:space="0" w:color="auto"/>
              <w:bottom w:val="single" w:sz="4" w:space="0" w:color="auto"/>
            </w:tcBorders>
          </w:tcPr>
          <w:p w14:paraId="6D3C9E80" w14:textId="77777777" w:rsidR="000F244C" w:rsidRPr="00102AD4" w:rsidRDefault="000F244C" w:rsidP="0026051A">
            <w:pPr>
              <w:spacing w:line="240" w:lineRule="auto"/>
              <w:jc w:val="center"/>
              <w:rPr>
                <w:rFonts w:ascii="Arial" w:hAnsi="Arial" w:cs="Arial"/>
                <w:b/>
                <w:sz w:val="24"/>
                <w:szCs w:val="24"/>
                <w:lang w:val="en-US"/>
              </w:rPr>
            </w:pPr>
            <w:r w:rsidRPr="00102AD4">
              <w:rPr>
                <w:rFonts w:ascii="Arial" w:hAnsi="Arial" w:cs="Arial"/>
                <w:b/>
                <w:sz w:val="24"/>
                <w:szCs w:val="24"/>
                <w:lang w:val="en-US"/>
              </w:rPr>
              <w:t>History of chronic pain (n = 54)</w:t>
            </w:r>
          </w:p>
        </w:tc>
        <w:tc>
          <w:tcPr>
            <w:tcW w:w="2693" w:type="dxa"/>
            <w:tcBorders>
              <w:top w:val="single" w:sz="4" w:space="0" w:color="auto"/>
              <w:bottom w:val="single" w:sz="4" w:space="0" w:color="auto"/>
            </w:tcBorders>
          </w:tcPr>
          <w:p w14:paraId="4999959A" w14:textId="77777777" w:rsidR="000F244C" w:rsidRPr="00102AD4" w:rsidRDefault="000F244C" w:rsidP="0026051A">
            <w:pPr>
              <w:spacing w:line="240" w:lineRule="auto"/>
              <w:jc w:val="center"/>
              <w:rPr>
                <w:rFonts w:ascii="Arial" w:hAnsi="Arial" w:cs="Arial"/>
                <w:b/>
                <w:sz w:val="24"/>
                <w:szCs w:val="24"/>
                <w:lang w:val="en-US"/>
              </w:rPr>
            </w:pPr>
            <w:r w:rsidRPr="00102AD4">
              <w:rPr>
                <w:rFonts w:ascii="Arial" w:hAnsi="Arial" w:cs="Arial"/>
                <w:b/>
                <w:sz w:val="24"/>
                <w:szCs w:val="24"/>
                <w:lang w:val="en-US"/>
              </w:rPr>
              <w:t>No history of chronic pain (n = 77)</w:t>
            </w:r>
          </w:p>
        </w:tc>
        <w:tc>
          <w:tcPr>
            <w:tcW w:w="1134" w:type="dxa"/>
            <w:tcBorders>
              <w:top w:val="single" w:sz="4" w:space="0" w:color="auto"/>
              <w:bottom w:val="single" w:sz="4" w:space="0" w:color="auto"/>
              <w:right w:val="nil"/>
            </w:tcBorders>
          </w:tcPr>
          <w:p w14:paraId="240D0D96" w14:textId="77777777" w:rsidR="000F244C" w:rsidRPr="00102AD4" w:rsidRDefault="000F244C" w:rsidP="0026051A">
            <w:pPr>
              <w:spacing w:line="360" w:lineRule="auto"/>
              <w:jc w:val="center"/>
              <w:rPr>
                <w:rFonts w:ascii="Arial" w:hAnsi="Arial" w:cs="Arial"/>
                <w:b/>
                <w:sz w:val="24"/>
                <w:szCs w:val="24"/>
                <w:lang w:val="en-US"/>
              </w:rPr>
            </w:pPr>
            <w:r w:rsidRPr="00102AD4">
              <w:rPr>
                <w:rFonts w:ascii="Arial" w:hAnsi="Arial" w:cs="Arial"/>
                <w:b/>
                <w:sz w:val="24"/>
                <w:szCs w:val="24"/>
                <w:lang w:val="en-US"/>
              </w:rPr>
              <w:t>p</w:t>
            </w:r>
          </w:p>
        </w:tc>
      </w:tr>
      <w:tr w:rsidR="000F244C" w:rsidRPr="00102AD4" w14:paraId="763DC78D" w14:textId="77777777" w:rsidTr="0026051A">
        <w:tc>
          <w:tcPr>
            <w:tcW w:w="2835" w:type="dxa"/>
            <w:tcBorders>
              <w:top w:val="single" w:sz="4" w:space="0" w:color="auto"/>
              <w:left w:val="nil"/>
            </w:tcBorders>
          </w:tcPr>
          <w:p w14:paraId="588FEF70"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Sensory functioning</w:t>
            </w:r>
          </w:p>
        </w:tc>
        <w:tc>
          <w:tcPr>
            <w:tcW w:w="2410" w:type="dxa"/>
            <w:tcBorders>
              <w:top w:val="single" w:sz="4" w:space="0" w:color="auto"/>
            </w:tcBorders>
          </w:tcPr>
          <w:p w14:paraId="24E18A4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15.2 ± 3.6</w:t>
            </w:r>
          </w:p>
        </w:tc>
        <w:tc>
          <w:tcPr>
            <w:tcW w:w="2693" w:type="dxa"/>
            <w:tcBorders>
              <w:top w:val="single" w:sz="4" w:space="0" w:color="auto"/>
            </w:tcBorders>
          </w:tcPr>
          <w:p w14:paraId="7B82C9E3"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16.7 ± 2.1</w:t>
            </w:r>
          </w:p>
        </w:tc>
        <w:tc>
          <w:tcPr>
            <w:tcW w:w="1134" w:type="dxa"/>
            <w:tcBorders>
              <w:top w:val="single" w:sz="4" w:space="0" w:color="auto"/>
              <w:right w:val="nil"/>
            </w:tcBorders>
          </w:tcPr>
          <w:p w14:paraId="63881295"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03DE224A" w14:textId="77777777" w:rsidTr="0026051A">
        <w:tc>
          <w:tcPr>
            <w:tcW w:w="2835" w:type="dxa"/>
            <w:tcBorders>
              <w:left w:val="nil"/>
            </w:tcBorders>
          </w:tcPr>
          <w:p w14:paraId="3B1D5BDE"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Autonomy</w:t>
            </w:r>
          </w:p>
        </w:tc>
        <w:tc>
          <w:tcPr>
            <w:tcW w:w="2410" w:type="dxa"/>
          </w:tcPr>
          <w:p w14:paraId="705A1FFF"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12.9 ± 3.3</w:t>
            </w:r>
          </w:p>
        </w:tc>
        <w:tc>
          <w:tcPr>
            <w:tcW w:w="2693" w:type="dxa"/>
          </w:tcPr>
          <w:p w14:paraId="4C8A7D5C"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15.2 ± 1.9</w:t>
            </w:r>
          </w:p>
        </w:tc>
        <w:tc>
          <w:tcPr>
            <w:tcW w:w="1134" w:type="dxa"/>
            <w:tcBorders>
              <w:right w:val="nil"/>
            </w:tcBorders>
          </w:tcPr>
          <w:p w14:paraId="77F818D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5F3E4741" w14:textId="77777777" w:rsidTr="0026051A">
        <w:tc>
          <w:tcPr>
            <w:tcW w:w="2835" w:type="dxa"/>
            <w:tcBorders>
              <w:left w:val="nil"/>
            </w:tcBorders>
          </w:tcPr>
          <w:p w14:paraId="7BD62242"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 xml:space="preserve">Past, </w:t>
            </w:r>
            <w:proofErr w:type="gramStart"/>
            <w:r w:rsidRPr="00102AD4">
              <w:rPr>
                <w:rFonts w:ascii="Arial" w:hAnsi="Arial" w:cs="Arial"/>
                <w:sz w:val="24"/>
                <w:szCs w:val="24"/>
                <w:lang w:val="en-US"/>
              </w:rPr>
              <w:t>present</w:t>
            </w:r>
            <w:proofErr w:type="gramEnd"/>
            <w:r w:rsidRPr="00102AD4">
              <w:rPr>
                <w:rFonts w:ascii="Arial" w:hAnsi="Arial" w:cs="Arial"/>
                <w:sz w:val="24"/>
                <w:szCs w:val="24"/>
                <w:lang w:val="en-US"/>
              </w:rPr>
              <w:t xml:space="preserve"> and future activities</w:t>
            </w:r>
          </w:p>
        </w:tc>
        <w:tc>
          <w:tcPr>
            <w:tcW w:w="2410" w:type="dxa"/>
          </w:tcPr>
          <w:p w14:paraId="60ED32B7"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14.6 ± 3.2</w:t>
            </w:r>
          </w:p>
        </w:tc>
        <w:tc>
          <w:tcPr>
            <w:tcW w:w="2693" w:type="dxa"/>
          </w:tcPr>
          <w:p w14:paraId="06BF7053"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15.7 ± 1.8</w:t>
            </w:r>
          </w:p>
        </w:tc>
        <w:tc>
          <w:tcPr>
            <w:tcW w:w="1134" w:type="dxa"/>
            <w:tcBorders>
              <w:right w:val="nil"/>
            </w:tcBorders>
          </w:tcPr>
          <w:p w14:paraId="7944CB75"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0.01</w:t>
            </w:r>
          </w:p>
        </w:tc>
      </w:tr>
      <w:tr w:rsidR="000F244C" w:rsidRPr="00102AD4" w14:paraId="4CEE8980" w14:textId="77777777" w:rsidTr="0026051A">
        <w:tc>
          <w:tcPr>
            <w:tcW w:w="2835" w:type="dxa"/>
            <w:tcBorders>
              <w:left w:val="nil"/>
            </w:tcBorders>
          </w:tcPr>
          <w:p w14:paraId="73407D46"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Social participation</w:t>
            </w:r>
          </w:p>
        </w:tc>
        <w:tc>
          <w:tcPr>
            <w:tcW w:w="2410" w:type="dxa"/>
          </w:tcPr>
          <w:p w14:paraId="0C12DF84"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14.5 ± 3</w:t>
            </w:r>
          </w:p>
        </w:tc>
        <w:tc>
          <w:tcPr>
            <w:tcW w:w="2693" w:type="dxa"/>
          </w:tcPr>
          <w:p w14:paraId="4B1592CF"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15.9 ± 1.8</w:t>
            </w:r>
          </w:p>
        </w:tc>
        <w:tc>
          <w:tcPr>
            <w:tcW w:w="1134" w:type="dxa"/>
            <w:tcBorders>
              <w:right w:val="nil"/>
            </w:tcBorders>
          </w:tcPr>
          <w:p w14:paraId="15ADF076"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28A8835A" w14:textId="77777777" w:rsidTr="0026051A">
        <w:tc>
          <w:tcPr>
            <w:tcW w:w="2835" w:type="dxa"/>
            <w:tcBorders>
              <w:left w:val="nil"/>
            </w:tcBorders>
          </w:tcPr>
          <w:p w14:paraId="761DDAE6"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Death and dying</w:t>
            </w:r>
          </w:p>
        </w:tc>
        <w:tc>
          <w:tcPr>
            <w:tcW w:w="2410" w:type="dxa"/>
          </w:tcPr>
          <w:p w14:paraId="72639CDE"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12.1 ± 4.9</w:t>
            </w:r>
          </w:p>
        </w:tc>
        <w:tc>
          <w:tcPr>
            <w:tcW w:w="2693" w:type="dxa"/>
          </w:tcPr>
          <w:p w14:paraId="7285DF77"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14.9 ± 2</w:t>
            </w:r>
          </w:p>
        </w:tc>
        <w:tc>
          <w:tcPr>
            <w:tcW w:w="1134" w:type="dxa"/>
            <w:tcBorders>
              <w:right w:val="nil"/>
            </w:tcBorders>
          </w:tcPr>
          <w:p w14:paraId="14DACAF3"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r w:rsidR="000F244C" w:rsidRPr="00102AD4" w14:paraId="28868231" w14:textId="77777777" w:rsidTr="0026051A">
        <w:tc>
          <w:tcPr>
            <w:tcW w:w="2835" w:type="dxa"/>
            <w:tcBorders>
              <w:left w:val="nil"/>
            </w:tcBorders>
          </w:tcPr>
          <w:p w14:paraId="63C3DA93"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Intimacy</w:t>
            </w:r>
          </w:p>
        </w:tc>
        <w:tc>
          <w:tcPr>
            <w:tcW w:w="2410" w:type="dxa"/>
          </w:tcPr>
          <w:p w14:paraId="6BA53329"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14.5 ± 3.4</w:t>
            </w:r>
          </w:p>
        </w:tc>
        <w:tc>
          <w:tcPr>
            <w:tcW w:w="2693" w:type="dxa"/>
          </w:tcPr>
          <w:p w14:paraId="3BA88C1A"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15.6 ± 1.8</w:t>
            </w:r>
          </w:p>
        </w:tc>
        <w:tc>
          <w:tcPr>
            <w:tcW w:w="1134" w:type="dxa"/>
            <w:tcBorders>
              <w:right w:val="nil"/>
            </w:tcBorders>
          </w:tcPr>
          <w:p w14:paraId="4C13A3FA"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0.02</w:t>
            </w:r>
          </w:p>
        </w:tc>
      </w:tr>
      <w:tr w:rsidR="000F244C" w:rsidRPr="00102AD4" w14:paraId="263C944B" w14:textId="77777777" w:rsidTr="0026051A">
        <w:tc>
          <w:tcPr>
            <w:tcW w:w="2835" w:type="dxa"/>
            <w:tcBorders>
              <w:left w:val="nil"/>
            </w:tcBorders>
          </w:tcPr>
          <w:p w14:paraId="4B3D5982" w14:textId="77777777" w:rsidR="000F244C" w:rsidRPr="00102AD4" w:rsidRDefault="000F244C" w:rsidP="0026051A">
            <w:pPr>
              <w:spacing w:line="360" w:lineRule="auto"/>
              <w:rPr>
                <w:rFonts w:ascii="Arial" w:hAnsi="Arial" w:cs="Arial"/>
                <w:sz w:val="24"/>
                <w:szCs w:val="24"/>
                <w:lang w:val="en-US"/>
              </w:rPr>
            </w:pPr>
            <w:r w:rsidRPr="00102AD4">
              <w:rPr>
                <w:rFonts w:ascii="Arial" w:hAnsi="Arial" w:cs="Arial"/>
                <w:sz w:val="24"/>
                <w:szCs w:val="24"/>
                <w:lang w:val="en-US"/>
              </w:rPr>
              <w:t>Global score</w:t>
            </w:r>
          </w:p>
        </w:tc>
        <w:tc>
          <w:tcPr>
            <w:tcW w:w="2410" w:type="dxa"/>
          </w:tcPr>
          <w:p w14:paraId="0B9FA38D"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84 ± 16</w:t>
            </w:r>
          </w:p>
        </w:tc>
        <w:tc>
          <w:tcPr>
            <w:tcW w:w="2693" w:type="dxa"/>
          </w:tcPr>
          <w:p w14:paraId="06520B1A"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94.1 ± 8.2</w:t>
            </w:r>
          </w:p>
        </w:tc>
        <w:tc>
          <w:tcPr>
            <w:tcW w:w="1134" w:type="dxa"/>
            <w:tcBorders>
              <w:right w:val="nil"/>
            </w:tcBorders>
          </w:tcPr>
          <w:p w14:paraId="1480A4BD" w14:textId="77777777" w:rsidR="000F244C" w:rsidRPr="00102AD4" w:rsidRDefault="000F244C" w:rsidP="0026051A">
            <w:pPr>
              <w:spacing w:line="360" w:lineRule="auto"/>
              <w:jc w:val="center"/>
              <w:rPr>
                <w:rFonts w:ascii="Arial" w:hAnsi="Arial" w:cs="Arial"/>
                <w:sz w:val="24"/>
                <w:szCs w:val="24"/>
                <w:lang w:val="en-US"/>
              </w:rPr>
            </w:pPr>
            <w:r w:rsidRPr="00102AD4">
              <w:rPr>
                <w:rFonts w:ascii="Arial" w:hAnsi="Arial" w:cs="Arial"/>
                <w:sz w:val="24"/>
                <w:szCs w:val="24"/>
                <w:lang w:val="en-US"/>
              </w:rPr>
              <w:t>&lt; 0.01</w:t>
            </w:r>
          </w:p>
        </w:tc>
      </w:tr>
    </w:tbl>
    <w:p w14:paraId="7D11CC78" w14:textId="77777777" w:rsidR="000F244C" w:rsidRPr="00102AD4" w:rsidRDefault="000F244C" w:rsidP="000F244C">
      <w:pPr>
        <w:spacing w:after="0" w:line="360" w:lineRule="auto"/>
        <w:jc w:val="both"/>
        <w:rPr>
          <w:rFonts w:ascii="Arial" w:hAnsi="Arial" w:cs="Arial"/>
          <w:b/>
          <w:color w:val="000000"/>
          <w:sz w:val="24"/>
          <w:szCs w:val="24"/>
          <w:lang w:val="en-US" w:eastAsia="pt-BR"/>
        </w:rPr>
      </w:pPr>
      <w:r w:rsidRPr="00102AD4">
        <w:rPr>
          <w:rFonts w:ascii="Arial" w:hAnsi="Arial" w:cs="Arial"/>
          <w:b/>
          <w:color w:val="000000"/>
          <w:sz w:val="24"/>
          <w:szCs w:val="24"/>
          <w:lang w:val="en-US" w:eastAsia="pt-BR"/>
        </w:rPr>
        <w:t xml:space="preserve">Note: </w:t>
      </w:r>
      <w:r w:rsidRPr="00102AD4">
        <w:rPr>
          <w:rFonts w:ascii="Arial" w:hAnsi="Arial" w:cs="Arial"/>
          <w:sz w:val="24"/>
          <w:szCs w:val="24"/>
          <w:lang w:val="en-US"/>
        </w:rPr>
        <w:t xml:space="preserve">WHOQOL-OLD = </w:t>
      </w:r>
      <w:r w:rsidRPr="00102AD4">
        <w:rPr>
          <w:rFonts w:ascii="Arial" w:eastAsia="TwCenMT-Regular" w:hAnsi="Arial" w:cs="Arial"/>
          <w:sz w:val="24"/>
          <w:szCs w:val="24"/>
          <w:lang w:val="en-US"/>
        </w:rPr>
        <w:t>World Health Organization Quality of Life Group-old</w:t>
      </w:r>
    </w:p>
    <w:p w14:paraId="2EDE25E2" w14:textId="77777777" w:rsidR="000F244C" w:rsidRPr="00102AD4" w:rsidRDefault="000F244C" w:rsidP="000F244C">
      <w:pPr>
        <w:jc w:val="both"/>
        <w:rPr>
          <w:rFonts w:ascii="Arial" w:hAnsi="Arial" w:cs="Arial"/>
          <w:sz w:val="24"/>
          <w:szCs w:val="24"/>
          <w:highlight w:val="yellow"/>
          <w:lang w:val="en-US"/>
        </w:rPr>
      </w:pPr>
    </w:p>
    <w:p w14:paraId="1B60268C" w14:textId="77777777" w:rsidR="000F244C" w:rsidRPr="00102AD4" w:rsidRDefault="000F244C" w:rsidP="000F244C">
      <w:pPr>
        <w:jc w:val="both"/>
        <w:rPr>
          <w:rFonts w:ascii="Arial" w:hAnsi="Arial" w:cs="Arial"/>
          <w:sz w:val="24"/>
          <w:szCs w:val="24"/>
          <w:highlight w:val="yellow"/>
          <w:lang w:val="en-US"/>
        </w:rPr>
      </w:pPr>
    </w:p>
    <w:p w14:paraId="52B37B5C" w14:textId="73C4A755" w:rsidR="000F244C" w:rsidRPr="00A25371" w:rsidRDefault="000F244C" w:rsidP="000F244C">
      <w:pPr>
        <w:spacing w:after="0" w:line="480" w:lineRule="auto"/>
        <w:ind w:left="640" w:hanging="640"/>
        <w:jc w:val="both"/>
        <w:rPr>
          <w:rFonts w:ascii="Arial" w:hAnsi="Arial" w:cs="Arial"/>
          <w:b/>
          <w:noProof/>
          <w:sz w:val="24"/>
          <w:szCs w:val="24"/>
          <w:lang w:val="en-US"/>
        </w:rPr>
      </w:pPr>
      <w:r w:rsidRPr="00A25371">
        <w:rPr>
          <w:rFonts w:ascii="Arial" w:hAnsi="Arial" w:cs="Arial"/>
          <w:b/>
          <w:noProof/>
          <w:sz w:val="24"/>
          <w:szCs w:val="24"/>
          <w:lang w:val="en-US"/>
        </w:rPr>
        <w:t>Figures</w:t>
      </w:r>
    </w:p>
    <w:p w14:paraId="683C637A" w14:textId="50515A90" w:rsidR="00731F0C" w:rsidRDefault="00731F0C" w:rsidP="00731F0C">
      <w:pPr>
        <w:spacing w:line="360" w:lineRule="auto"/>
        <w:jc w:val="both"/>
        <w:rPr>
          <w:rFonts w:ascii="Arial" w:hAnsi="Arial" w:cs="Arial"/>
          <w:b/>
          <w:color w:val="000000" w:themeColor="text1"/>
          <w:sz w:val="24"/>
          <w:szCs w:val="24"/>
          <w:lang w:val="en-US"/>
        </w:rPr>
      </w:pPr>
    </w:p>
    <w:p w14:paraId="5C0C2E89" w14:textId="5A623102" w:rsidR="002C482F" w:rsidRDefault="002C482F" w:rsidP="00731F0C">
      <w:pPr>
        <w:spacing w:line="360" w:lineRule="auto"/>
        <w:jc w:val="both"/>
        <w:rPr>
          <w:rFonts w:ascii="Arial" w:hAnsi="Arial" w:cs="Arial"/>
          <w:b/>
          <w:color w:val="000000" w:themeColor="text1"/>
          <w:sz w:val="24"/>
          <w:szCs w:val="24"/>
          <w:lang w:val="en-US"/>
        </w:rPr>
      </w:pPr>
    </w:p>
    <w:p w14:paraId="03FF0182" w14:textId="77777777" w:rsidR="002C482F" w:rsidRPr="00102AD4" w:rsidRDefault="002C482F" w:rsidP="00731F0C">
      <w:pPr>
        <w:spacing w:line="360" w:lineRule="auto"/>
        <w:jc w:val="both"/>
        <w:rPr>
          <w:rFonts w:ascii="Arial" w:hAnsi="Arial" w:cs="Arial"/>
          <w:b/>
          <w:color w:val="000000" w:themeColor="text1"/>
          <w:sz w:val="24"/>
          <w:szCs w:val="24"/>
          <w:lang w:val="en-US"/>
        </w:rPr>
      </w:pPr>
    </w:p>
    <w:p w14:paraId="2D2A8AA8" w14:textId="5416117E" w:rsidR="00102AD4" w:rsidRPr="00102AD4" w:rsidRDefault="00102AD4" w:rsidP="00731F0C">
      <w:pPr>
        <w:spacing w:line="360" w:lineRule="auto"/>
        <w:jc w:val="both"/>
        <w:rPr>
          <w:rFonts w:ascii="Arial" w:hAnsi="Arial" w:cs="Arial"/>
          <w:b/>
          <w:color w:val="000000" w:themeColor="text1"/>
          <w:sz w:val="24"/>
          <w:szCs w:val="24"/>
          <w:lang w:val="en-US"/>
        </w:rPr>
      </w:pPr>
    </w:p>
    <w:p w14:paraId="6DA9ED08" w14:textId="2EC4CAB8" w:rsidR="00102AD4" w:rsidRDefault="00102AD4" w:rsidP="00731F0C">
      <w:pPr>
        <w:spacing w:line="360" w:lineRule="auto"/>
        <w:jc w:val="both"/>
        <w:rPr>
          <w:rFonts w:ascii="Arial" w:hAnsi="Arial" w:cs="Arial"/>
          <w:b/>
          <w:color w:val="000000" w:themeColor="text1"/>
          <w:sz w:val="24"/>
          <w:szCs w:val="24"/>
          <w:lang w:val="en-US"/>
        </w:rPr>
      </w:pPr>
    </w:p>
    <w:p w14:paraId="4EA1BB93" w14:textId="2DA5E23A" w:rsidR="000F244C" w:rsidRDefault="000F244C" w:rsidP="00731F0C">
      <w:pPr>
        <w:spacing w:line="360" w:lineRule="auto"/>
        <w:jc w:val="both"/>
        <w:rPr>
          <w:rFonts w:ascii="Arial" w:hAnsi="Arial" w:cs="Arial"/>
          <w:b/>
          <w:color w:val="000000" w:themeColor="text1"/>
          <w:sz w:val="24"/>
          <w:szCs w:val="24"/>
          <w:lang w:val="en-US"/>
        </w:rPr>
      </w:pPr>
    </w:p>
    <w:p w14:paraId="4FE48D28" w14:textId="0E081951" w:rsidR="000F244C" w:rsidRDefault="000F244C" w:rsidP="00731F0C">
      <w:pPr>
        <w:spacing w:line="360" w:lineRule="auto"/>
        <w:jc w:val="both"/>
        <w:rPr>
          <w:rFonts w:ascii="Arial" w:hAnsi="Arial" w:cs="Arial"/>
          <w:b/>
          <w:color w:val="000000" w:themeColor="text1"/>
          <w:sz w:val="24"/>
          <w:szCs w:val="24"/>
          <w:lang w:val="en-US"/>
        </w:rPr>
      </w:pPr>
    </w:p>
    <w:p w14:paraId="67BFED79" w14:textId="49062BE0" w:rsidR="000F244C" w:rsidRDefault="000F244C" w:rsidP="00731F0C">
      <w:pPr>
        <w:spacing w:line="360" w:lineRule="auto"/>
        <w:jc w:val="both"/>
        <w:rPr>
          <w:rFonts w:ascii="Arial" w:hAnsi="Arial" w:cs="Arial"/>
          <w:b/>
          <w:color w:val="000000" w:themeColor="text1"/>
          <w:sz w:val="24"/>
          <w:szCs w:val="24"/>
          <w:lang w:val="en-US"/>
        </w:rPr>
      </w:pPr>
    </w:p>
    <w:p w14:paraId="0CCDFFF4" w14:textId="55E0E35E" w:rsidR="000F244C" w:rsidRDefault="000F244C" w:rsidP="00731F0C">
      <w:pPr>
        <w:spacing w:line="360" w:lineRule="auto"/>
        <w:jc w:val="both"/>
        <w:rPr>
          <w:rFonts w:ascii="Arial" w:hAnsi="Arial" w:cs="Arial"/>
          <w:b/>
          <w:color w:val="000000" w:themeColor="text1"/>
          <w:sz w:val="24"/>
          <w:szCs w:val="24"/>
          <w:lang w:val="en-US"/>
        </w:rPr>
      </w:pPr>
    </w:p>
    <w:p w14:paraId="2F7F820A" w14:textId="49AC7AE5" w:rsidR="000F244C" w:rsidRDefault="000F244C" w:rsidP="00731F0C">
      <w:pPr>
        <w:spacing w:line="360" w:lineRule="auto"/>
        <w:jc w:val="both"/>
        <w:rPr>
          <w:rFonts w:ascii="Arial" w:hAnsi="Arial" w:cs="Arial"/>
          <w:b/>
          <w:color w:val="000000" w:themeColor="text1"/>
          <w:sz w:val="24"/>
          <w:szCs w:val="24"/>
          <w:lang w:val="en-US"/>
        </w:rPr>
      </w:pPr>
    </w:p>
    <w:p w14:paraId="45D5AC11" w14:textId="77777777" w:rsidR="000F244C" w:rsidRPr="003B4B97" w:rsidRDefault="000F244C" w:rsidP="000F244C">
      <w:pPr>
        <w:spacing w:after="0" w:line="360" w:lineRule="auto"/>
        <w:jc w:val="both"/>
        <w:rPr>
          <w:rFonts w:ascii="Times New Roman" w:hAnsi="Times New Roman"/>
          <w:sz w:val="24"/>
          <w:szCs w:val="24"/>
          <w:lang w:val="en-US"/>
        </w:rPr>
      </w:pPr>
      <w:r w:rsidRPr="003B4B97">
        <w:rPr>
          <w:rFonts w:ascii="Times New Roman" w:hAnsi="Times New Roman"/>
          <w:noProof/>
          <w:sz w:val="24"/>
          <w:szCs w:val="24"/>
          <w:highlight w:val="yellow"/>
          <w:lang w:eastAsia="pt-BR"/>
        </w:rPr>
        <w:lastRenderedPageBreak/>
        <mc:AlternateContent>
          <mc:Choice Requires="wps">
            <w:drawing>
              <wp:anchor distT="0" distB="0" distL="114300" distR="114300" simplePos="0" relativeHeight="251659264" behindDoc="0" locked="0" layoutInCell="1" allowOverlap="1" wp14:anchorId="075E7CC3" wp14:editId="4EE509D9">
                <wp:simplePos x="0" y="0"/>
                <wp:positionH relativeFrom="column">
                  <wp:posOffset>426085</wp:posOffset>
                </wp:positionH>
                <wp:positionV relativeFrom="paragraph">
                  <wp:posOffset>35560</wp:posOffset>
                </wp:positionV>
                <wp:extent cx="2170430" cy="582930"/>
                <wp:effectExtent l="0" t="0" r="13970" b="26670"/>
                <wp:wrapSquare wrapText="bothSides"/>
                <wp:docPr id="6"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0430" cy="582930"/>
                        </a:xfrm>
                        <a:prstGeom prst="round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E26FEA0" w14:textId="77777777" w:rsidR="000F244C" w:rsidRPr="00E247F3" w:rsidRDefault="000F244C" w:rsidP="000F244C">
                            <w:pPr>
                              <w:spacing w:line="240" w:lineRule="auto"/>
                              <w:jc w:val="center"/>
                              <w:rPr>
                                <w:rFonts w:ascii="Times New Roman" w:hAnsi="Times New Roman"/>
                              </w:rPr>
                            </w:pPr>
                            <w:r w:rsidRPr="00181378">
                              <w:rPr>
                                <w:rFonts w:ascii="Times New Roman" w:hAnsi="Times New Roman"/>
                              </w:rPr>
                              <w:t>Recruited</w:t>
                            </w:r>
                            <w:r>
                              <w:rPr>
                                <w:rFonts w:ascii="Times New Roman" w:hAnsi="Times New Roman"/>
                              </w:rPr>
                              <w:t xml:space="preserve"> </w:t>
                            </w:r>
                            <w:proofErr w:type="gramStart"/>
                            <w:r>
                              <w:rPr>
                                <w:rFonts w:ascii="Times New Roman" w:hAnsi="Times New Roman"/>
                              </w:rPr>
                              <w:t>elderlies</w:t>
                            </w:r>
                            <w:proofErr w:type="gramEnd"/>
                          </w:p>
                          <w:p w14:paraId="39032CD9" w14:textId="77777777" w:rsidR="000F244C" w:rsidRPr="00E247F3" w:rsidRDefault="000F244C" w:rsidP="000F244C">
                            <w:pPr>
                              <w:spacing w:line="240" w:lineRule="auto"/>
                              <w:jc w:val="center"/>
                              <w:rPr>
                                <w:rFonts w:ascii="Times New Roman" w:hAnsi="Times New Roman"/>
                              </w:rPr>
                            </w:pPr>
                            <w:r w:rsidRPr="00E247F3">
                              <w:rPr>
                                <w:rFonts w:ascii="Times New Roman" w:hAnsi="Times New Roman"/>
                              </w:rPr>
                              <w:t xml:space="preserve"> (n</w:t>
                            </w:r>
                            <w:r>
                              <w:rPr>
                                <w:rFonts w:ascii="Times New Roman" w:hAnsi="Times New Roman"/>
                              </w:rPr>
                              <w:t xml:space="preserve"> </w:t>
                            </w:r>
                            <w:r w:rsidRPr="00E247F3">
                              <w:rPr>
                                <w:rFonts w:ascii="Times New Roman" w:hAnsi="Times New Roman"/>
                              </w:rPr>
                              <w:t>= 191)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5E7CC3" id="Caixa de Texto 1" o:spid="_x0000_s1026" style="position:absolute;left:0;text-align:left;margin-left:33.55pt;margin-top:2.8pt;width:170.9pt;height:4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" filled="f" strokecolor="black [3213]" strokeweight="1.5pt">
                <v:path arrowok="t"/>
                <v:textbox>
                  <w:txbxContent>
                    <w:p w14:paraId="7E26FEA0" w14:textId="77777777" w:rsidR="000F244C" w:rsidRPr="00E247F3" w:rsidRDefault="000F244C" w:rsidP="000F244C">
                      <w:pPr>
                        <w:spacing w:line="240" w:lineRule="auto"/>
                        <w:jc w:val="center"/>
                        <w:rPr>
                          <w:rFonts w:ascii="Times New Roman" w:hAnsi="Times New Roman"/>
                        </w:rPr>
                      </w:pPr>
                      <w:r w:rsidRPr="00181378">
                        <w:rPr>
                          <w:rFonts w:ascii="Times New Roman" w:hAnsi="Times New Roman"/>
                        </w:rPr>
                        <w:t>Recruited</w:t>
                      </w:r>
                      <w:r>
                        <w:rPr>
                          <w:rFonts w:ascii="Times New Roman" w:hAnsi="Times New Roman"/>
                        </w:rPr>
                        <w:t xml:space="preserve"> </w:t>
                      </w:r>
                      <w:proofErr w:type="gramStart"/>
                      <w:r>
                        <w:rPr>
                          <w:rFonts w:ascii="Times New Roman" w:hAnsi="Times New Roman"/>
                        </w:rPr>
                        <w:t>elderlies</w:t>
                      </w:r>
                      <w:proofErr w:type="gramEnd"/>
                    </w:p>
                    <w:p w14:paraId="39032CD9" w14:textId="77777777" w:rsidR="000F244C" w:rsidRPr="00E247F3" w:rsidRDefault="000F244C" w:rsidP="000F244C">
                      <w:pPr>
                        <w:spacing w:line="240" w:lineRule="auto"/>
                        <w:jc w:val="center"/>
                        <w:rPr>
                          <w:rFonts w:ascii="Times New Roman" w:hAnsi="Times New Roman"/>
                        </w:rPr>
                      </w:pPr>
                      <w:r w:rsidRPr="00E247F3">
                        <w:rPr>
                          <w:rFonts w:ascii="Times New Roman" w:hAnsi="Times New Roman"/>
                        </w:rPr>
                        <w:t xml:space="preserve"> (n</w:t>
                      </w:r>
                      <w:r>
                        <w:rPr>
                          <w:rFonts w:ascii="Times New Roman" w:hAnsi="Times New Roman"/>
                        </w:rPr>
                        <w:t xml:space="preserve"> </w:t>
                      </w:r>
                      <w:r w:rsidRPr="00E247F3">
                        <w:rPr>
                          <w:rFonts w:ascii="Times New Roman" w:hAnsi="Times New Roman"/>
                        </w:rPr>
                        <w:t>= 191)</w:t>
                      </w:r>
                    </w:p>
                  </w:txbxContent>
                </v:textbox>
                <w10:wrap type="square"/>
              </v:roundrect>
            </w:pict>
          </mc:Fallback>
        </mc:AlternateContent>
      </w:r>
      <w:r w:rsidRPr="003B4B97">
        <w:rPr>
          <w:rFonts w:ascii="Times New Roman" w:hAnsi="Times New Roman"/>
          <w:noProof/>
          <w:sz w:val="24"/>
          <w:szCs w:val="24"/>
          <w:highlight w:val="yellow"/>
          <w:lang w:eastAsia="pt-BR"/>
        </w:rPr>
        <mc:AlternateContent>
          <mc:Choice Requires="wps">
            <w:drawing>
              <wp:anchor distT="0" distB="0" distL="114298" distR="114298" simplePos="0" relativeHeight="251661312" behindDoc="0" locked="0" layoutInCell="1" allowOverlap="1" wp14:anchorId="43B7AED6" wp14:editId="78BB1BE2">
                <wp:simplePos x="0" y="0"/>
                <wp:positionH relativeFrom="column">
                  <wp:posOffset>1485900</wp:posOffset>
                </wp:positionH>
                <wp:positionV relativeFrom="paragraph">
                  <wp:posOffset>702945</wp:posOffset>
                </wp:positionV>
                <wp:extent cx="635" cy="590550"/>
                <wp:effectExtent l="50800" t="0" r="75565" b="69850"/>
                <wp:wrapNone/>
                <wp:docPr id="3" name="Conector de Seta Ret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5905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2FD7DF" id="_x0000_t32" coordsize="21600,21600" o:spt="32" o:oned="t" path="m,l21600,21600e" filled="f">
                <v:path arrowok="t" fillok="f" o:connecttype="none"/>
                <o:lock v:ext="edit" shapetype="t"/>
              </v:shapetype>
              <v:shape id="Conector de Seta Reta 3" o:spid="_x0000_s1026" type="#_x0000_t32" style="position:absolute;margin-left:117pt;margin-top:55.35pt;width:.05pt;height:46.5pt;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" strokecolor="black [3213]" strokeweight="1.5pt">
                <v:stroke endarrow="block"/>
                <o:lock v:ext="edit" shapetype="f"/>
              </v:shape>
            </w:pict>
          </mc:Fallback>
        </mc:AlternateContent>
      </w:r>
      <w:r w:rsidRPr="003B4B97">
        <w:rPr>
          <w:rFonts w:ascii="Times New Roman" w:hAnsi="Times New Roman"/>
          <w:noProof/>
          <w:sz w:val="24"/>
          <w:szCs w:val="24"/>
          <w:highlight w:val="yellow"/>
          <w:lang w:eastAsia="pt-BR"/>
        </w:rPr>
        <mc:AlternateContent>
          <mc:Choice Requires="wps">
            <w:drawing>
              <wp:anchor distT="0" distB="0" distL="114300" distR="114300" simplePos="0" relativeHeight="251663360" behindDoc="0" locked="0" layoutInCell="1" allowOverlap="1" wp14:anchorId="3D29ACA1" wp14:editId="02D07C53">
                <wp:simplePos x="0" y="0"/>
                <wp:positionH relativeFrom="column">
                  <wp:posOffset>27940</wp:posOffset>
                </wp:positionH>
                <wp:positionV relativeFrom="paragraph">
                  <wp:posOffset>1403350</wp:posOffset>
                </wp:positionV>
                <wp:extent cx="2927350" cy="928370"/>
                <wp:effectExtent l="0" t="0" r="19050" b="36830"/>
                <wp:wrapSquare wrapText="bothSides"/>
                <wp:docPr id="8"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350" cy="928370"/>
                        </a:xfrm>
                        <a:prstGeom prst="round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30B6721" w14:textId="77777777" w:rsidR="000F244C" w:rsidRPr="00E247F3" w:rsidRDefault="000F244C" w:rsidP="000F244C">
                            <w:pPr>
                              <w:spacing w:line="240" w:lineRule="auto"/>
                              <w:jc w:val="center"/>
                              <w:rPr>
                                <w:rFonts w:ascii="Times New Roman" w:hAnsi="Times New Roman"/>
                              </w:rPr>
                            </w:pPr>
                            <w:r>
                              <w:rPr>
                                <w:rFonts w:ascii="Times New Roman" w:hAnsi="Times New Roman"/>
                              </w:rPr>
                              <w:t>Assessment</w:t>
                            </w:r>
                            <w:r w:rsidRPr="00E247F3">
                              <w:rPr>
                                <w:rFonts w:ascii="Times New Roman" w:hAnsi="Times New Roman"/>
                              </w:rPr>
                              <w:t xml:space="preserve"> 1 (n</w:t>
                            </w:r>
                            <w:r>
                              <w:rPr>
                                <w:rFonts w:ascii="Times New Roman" w:hAnsi="Times New Roman"/>
                              </w:rPr>
                              <w:t xml:space="preserve"> </w:t>
                            </w:r>
                            <w:r w:rsidRPr="00E247F3">
                              <w:rPr>
                                <w:rFonts w:ascii="Times New Roman" w:hAnsi="Times New Roman"/>
                              </w:rPr>
                              <w:t>=</w:t>
                            </w:r>
                            <w:r>
                              <w:rPr>
                                <w:rFonts w:ascii="Times New Roman" w:hAnsi="Times New Roman"/>
                              </w:rPr>
                              <w:t xml:space="preserve"> </w:t>
                            </w:r>
                            <w:r w:rsidRPr="00E247F3">
                              <w:rPr>
                                <w:rFonts w:ascii="Times New Roman" w:hAnsi="Times New Roman"/>
                              </w:rPr>
                              <w:t>163)</w:t>
                            </w:r>
                          </w:p>
                          <w:p w14:paraId="0780126A" w14:textId="77777777" w:rsidR="000F244C" w:rsidRPr="00E247F3" w:rsidRDefault="000F244C" w:rsidP="000F244C">
                            <w:pPr>
                              <w:spacing w:line="240" w:lineRule="auto"/>
                              <w:jc w:val="center"/>
                              <w:rPr>
                                <w:rFonts w:ascii="Times New Roman" w:hAnsi="Times New Roman"/>
                              </w:rPr>
                            </w:pPr>
                            <w:r w:rsidRPr="00181378">
                              <w:rPr>
                                <w:rFonts w:ascii="Times New Roman" w:hAnsi="Times New Roman"/>
                              </w:rPr>
                              <w:t xml:space="preserve">Evaluation of sociodemographic data, self-reported </w:t>
                            </w:r>
                            <w:proofErr w:type="gramStart"/>
                            <w:r w:rsidRPr="00181378">
                              <w:rPr>
                                <w:rFonts w:ascii="Times New Roman" w:hAnsi="Times New Roman"/>
                              </w:rPr>
                              <w:t>morbidities</w:t>
                            </w:r>
                            <w:proofErr w:type="gramEnd"/>
                            <w:r w:rsidRPr="00181378">
                              <w:rPr>
                                <w:rFonts w:ascii="Times New Roman" w:hAnsi="Times New Roman"/>
                              </w:rPr>
                              <w:t xml:space="preserve"> and application of the Mini Mental State Examination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29ACA1" id="Caixa de Texto 6" o:spid="_x0000_s1027" style="position:absolute;left:0;text-align:left;margin-left:2.2pt;margin-top:110.5pt;width:230.5pt;height:7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" filled="f" strokecolor="black [3213]" strokeweight="1.5pt">
                <v:path arrowok="t"/>
                <v:textbox>
                  <w:txbxContent>
                    <w:p w14:paraId="230B6721" w14:textId="77777777" w:rsidR="000F244C" w:rsidRPr="00E247F3" w:rsidRDefault="000F244C" w:rsidP="000F244C">
                      <w:pPr>
                        <w:spacing w:line="240" w:lineRule="auto"/>
                        <w:jc w:val="center"/>
                        <w:rPr>
                          <w:rFonts w:ascii="Times New Roman" w:hAnsi="Times New Roman"/>
                        </w:rPr>
                      </w:pPr>
                      <w:r>
                        <w:rPr>
                          <w:rFonts w:ascii="Times New Roman" w:hAnsi="Times New Roman"/>
                        </w:rPr>
                        <w:t>Assessment</w:t>
                      </w:r>
                      <w:r w:rsidRPr="00E247F3">
                        <w:rPr>
                          <w:rFonts w:ascii="Times New Roman" w:hAnsi="Times New Roman"/>
                        </w:rPr>
                        <w:t xml:space="preserve"> 1 (n</w:t>
                      </w:r>
                      <w:r>
                        <w:rPr>
                          <w:rFonts w:ascii="Times New Roman" w:hAnsi="Times New Roman"/>
                        </w:rPr>
                        <w:t xml:space="preserve"> </w:t>
                      </w:r>
                      <w:r w:rsidRPr="00E247F3">
                        <w:rPr>
                          <w:rFonts w:ascii="Times New Roman" w:hAnsi="Times New Roman"/>
                        </w:rPr>
                        <w:t>=</w:t>
                      </w:r>
                      <w:r>
                        <w:rPr>
                          <w:rFonts w:ascii="Times New Roman" w:hAnsi="Times New Roman"/>
                        </w:rPr>
                        <w:t xml:space="preserve"> </w:t>
                      </w:r>
                      <w:r w:rsidRPr="00E247F3">
                        <w:rPr>
                          <w:rFonts w:ascii="Times New Roman" w:hAnsi="Times New Roman"/>
                        </w:rPr>
                        <w:t>163)</w:t>
                      </w:r>
                    </w:p>
                    <w:p w14:paraId="0780126A" w14:textId="77777777" w:rsidR="000F244C" w:rsidRPr="00E247F3" w:rsidRDefault="000F244C" w:rsidP="000F244C">
                      <w:pPr>
                        <w:spacing w:line="240" w:lineRule="auto"/>
                        <w:jc w:val="center"/>
                        <w:rPr>
                          <w:rFonts w:ascii="Times New Roman" w:hAnsi="Times New Roman"/>
                        </w:rPr>
                      </w:pPr>
                      <w:r w:rsidRPr="00181378">
                        <w:rPr>
                          <w:rFonts w:ascii="Times New Roman" w:hAnsi="Times New Roman"/>
                        </w:rPr>
                        <w:t xml:space="preserve">Evaluation of sociodemographic data, self-reported </w:t>
                      </w:r>
                      <w:proofErr w:type="gramStart"/>
                      <w:r w:rsidRPr="00181378">
                        <w:rPr>
                          <w:rFonts w:ascii="Times New Roman" w:hAnsi="Times New Roman"/>
                        </w:rPr>
                        <w:t>morbidities</w:t>
                      </w:r>
                      <w:proofErr w:type="gramEnd"/>
                      <w:r w:rsidRPr="00181378">
                        <w:rPr>
                          <w:rFonts w:ascii="Times New Roman" w:hAnsi="Times New Roman"/>
                        </w:rPr>
                        <w:t xml:space="preserve"> and application of the Mini Mental State Examination</w:t>
                      </w:r>
                    </w:p>
                  </w:txbxContent>
                </v:textbox>
                <w10:wrap type="square"/>
              </v:roundrect>
            </w:pict>
          </mc:Fallback>
        </mc:AlternateContent>
      </w:r>
      <w:r w:rsidRPr="00181378">
        <w:rPr>
          <w:rFonts w:ascii="Times New Roman" w:hAnsi="Times New Roman"/>
          <w:noProof/>
          <w:sz w:val="24"/>
          <w:szCs w:val="24"/>
          <w:highlight w:val="yellow"/>
          <w:lang w:eastAsia="pt-BR"/>
        </w:rPr>
        <mc:AlternateContent>
          <mc:Choice Requires="wps">
            <w:drawing>
              <wp:anchor distT="0" distB="0" distL="114298" distR="114298" simplePos="0" relativeHeight="251667456" behindDoc="0" locked="0" layoutInCell="1" allowOverlap="1" wp14:anchorId="133E3BD8" wp14:editId="558A9015">
                <wp:simplePos x="0" y="0"/>
                <wp:positionH relativeFrom="column">
                  <wp:posOffset>1489710</wp:posOffset>
                </wp:positionH>
                <wp:positionV relativeFrom="paragraph">
                  <wp:posOffset>2402840</wp:posOffset>
                </wp:positionV>
                <wp:extent cx="635" cy="590550"/>
                <wp:effectExtent l="50800" t="0" r="75565" b="69850"/>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5905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C6A692" id="Conector de Seta Reta 1" o:spid="_x0000_s1026" type="#_x0000_t32" style="position:absolute;margin-left:117.3pt;margin-top:189.2pt;width:.05pt;height:46.5pt;z-index:2516674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" strokecolor="black [3213]" strokeweight="1.5pt">
                <v:stroke endarrow="block"/>
                <o:lock v:ext="edit" shapetype="f"/>
              </v:shape>
            </w:pict>
          </mc:Fallback>
        </mc:AlternateContent>
      </w:r>
    </w:p>
    <w:p w14:paraId="3136DC06" w14:textId="77777777" w:rsidR="000F244C" w:rsidRPr="003B4B97" w:rsidRDefault="000F244C" w:rsidP="000F244C">
      <w:pPr>
        <w:spacing w:line="360" w:lineRule="auto"/>
        <w:rPr>
          <w:rFonts w:ascii="Times New Roman" w:hAnsi="Times New Roman"/>
          <w:sz w:val="24"/>
          <w:szCs w:val="24"/>
          <w:lang w:val="en-US"/>
        </w:rPr>
      </w:pPr>
      <w:r w:rsidRPr="003B4B97">
        <w:rPr>
          <w:rFonts w:ascii="Times New Roman" w:hAnsi="Times New Roman"/>
          <w:noProof/>
          <w:sz w:val="24"/>
          <w:szCs w:val="24"/>
          <w:highlight w:val="yellow"/>
          <w:lang w:eastAsia="pt-BR"/>
        </w:rPr>
        <mc:AlternateContent>
          <mc:Choice Requires="wps">
            <w:drawing>
              <wp:anchor distT="0" distB="0" distL="114300" distR="114300" simplePos="0" relativeHeight="251664384" behindDoc="0" locked="0" layoutInCell="1" allowOverlap="1" wp14:anchorId="3FC65277" wp14:editId="36567B18">
                <wp:simplePos x="0" y="0"/>
                <wp:positionH relativeFrom="column">
                  <wp:posOffset>3529965</wp:posOffset>
                </wp:positionH>
                <wp:positionV relativeFrom="paragraph">
                  <wp:posOffset>323215</wp:posOffset>
                </wp:positionV>
                <wp:extent cx="1957705" cy="714375"/>
                <wp:effectExtent l="0" t="0" r="23495" b="28575"/>
                <wp:wrapSquare wrapText="bothSides"/>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7705" cy="714375"/>
                        </a:xfrm>
                        <a:prstGeom prst="round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4791678" w14:textId="77777777" w:rsidR="000F244C" w:rsidRPr="00E247F3" w:rsidRDefault="000F244C" w:rsidP="000F244C">
                            <w:pPr>
                              <w:spacing w:line="240" w:lineRule="auto"/>
                              <w:rPr>
                                <w:rFonts w:ascii="Times New Roman" w:hAnsi="Times New Roman"/>
                              </w:rPr>
                            </w:pPr>
                            <w:r>
                              <w:rPr>
                                <w:rFonts w:ascii="Times New Roman" w:hAnsi="Times New Roman"/>
                              </w:rPr>
                              <w:t>Excluded:</w:t>
                            </w:r>
                          </w:p>
                          <w:p w14:paraId="045FAB33" w14:textId="77777777" w:rsidR="000F244C" w:rsidRPr="00E247F3" w:rsidRDefault="000F244C" w:rsidP="000F244C">
                            <w:pPr>
                              <w:spacing w:after="0" w:line="240" w:lineRule="auto"/>
                              <w:rPr>
                                <w:rFonts w:ascii="Times New Roman" w:hAnsi="Times New Roman"/>
                              </w:rPr>
                            </w:pPr>
                            <w:r w:rsidRPr="00935FAC">
                              <w:rPr>
                                <w:rFonts w:ascii="Times New Roman" w:hAnsi="Times New Roman"/>
                              </w:rPr>
                              <w:t>Declined participation (n =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C65277" id="Caixa de Texto 9" o:spid="_x0000_s1028" style="position:absolute;margin-left:277.95pt;margin-top:25.45pt;width:154.15pt;height:5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" filled="f" strokecolor="black [3213]" strokeweight="1.5pt">
                <v:path arrowok="t"/>
                <v:textbox>
                  <w:txbxContent>
                    <w:p w14:paraId="14791678" w14:textId="77777777" w:rsidR="000F244C" w:rsidRPr="00E247F3" w:rsidRDefault="000F244C" w:rsidP="000F244C">
                      <w:pPr>
                        <w:spacing w:line="240" w:lineRule="auto"/>
                        <w:rPr>
                          <w:rFonts w:ascii="Times New Roman" w:hAnsi="Times New Roman"/>
                        </w:rPr>
                      </w:pPr>
                      <w:r>
                        <w:rPr>
                          <w:rFonts w:ascii="Times New Roman" w:hAnsi="Times New Roman"/>
                        </w:rPr>
                        <w:t>Excluded:</w:t>
                      </w:r>
                    </w:p>
                    <w:p w14:paraId="045FAB33" w14:textId="77777777" w:rsidR="000F244C" w:rsidRPr="00E247F3" w:rsidRDefault="000F244C" w:rsidP="000F244C">
                      <w:pPr>
                        <w:spacing w:after="0" w:line="240" w:lineRule="auto"/>
                        <w:rPr>
                          <w:rFonts w:ascii="Times New Roman" w:hAnsi="Times New Roman"/>
                        </w:rPr>
                      </w:pPr>
                      <w:r w:rsidRPr="00935FAC">
                        <w:rPr>
                          <w:rFonts w:ascii="Times New Roman" w:hAnsi="Times New Roman"/>
                        </w:rPr>
                        <w:t>Declined participation (n = 8)</w:t>
                      </w:r>
                    </w:p>
                  </w:txbxContent>
                </v:textbox>
                <w10:wrap type="square"/>
              </v:roundrect>
            </w:pict>
          </mc:Fallback>
        </mc:AlternateContent>
      </w:r>
    </w:p>
    <w:p w14:paraId="20A38F79"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r w:rsidRPr="003B4B97">
        <w:rPr>
          <w:rFonts w:ascii="Times New Roman" w:hAnsi="Times New Roman"/>
          <w:noProof/>
          <w:sz w:val="24"/>
          <w:szCs w:val="24"/>
          <w:highlight w:val="yellow"/>
          <w:lang w:eastAsia="pt-BR"/>
        </w:rPr>
        <mc:AlternateContent>
          <mc:Choice Requires="wps">
            <w:drawing>
              <wp:anchor distT="4294967294" distB="4294967294" distL="114300" distR="114300" simplePos="0" relativeHeight="251662336" behindDoc="0" locked="0" layoutInCell="1" allowOverlap="1" wp14:anchorId="2EBD15B8" wp14:editId="26F7110E">
                <wp:simplePos x="0" y="0"/>
                <wp:positionH relativeFrom="column">
                  <wp:posOffset>1485900</wp:posOffset>
                </wp:positionH>
                <wp:positionV relativeFrom="paragraph">
                  <wp:posOffset>321522</wp:posOffset>
                </wp:positionV>
                <wp:extent cx="2060998" cy="2540"/>
                <wp:effectExtent l="0" t="76200" r="47625" b="99060"/>
                <wp:wrapNone/>
                <wp:docPr id="4" name="Conector de Seta Ret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60998" cy="25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3E10B" id="Conector de Seta Reta 4" o:spid="_x0000_s1026" type="#_x0000_t32" style="position:absolute;margin-left:117pt;margin-top:25.3pt;width:162.3pt;height:.2pt;flip:y;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" strokecolor="black [3213]" strokeweight="1.5pt">
                <v:stroke endarrow="block"/>
                <o:lock v:ext="edit" shapetype="f"/>
              </v:shape>
            </w:pict>
          </mc:Fallback>
        </mc:AlternateContent>
      </w:r>
    </w:p>
    <w:p w14:paraId="3DC3DEC3"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1E45B576"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734F2271"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3DE93A31"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r w:rsidRPr="003B4B97">
        <w:rPr>
          <w:rFonts w:ascii="Times New Roman" w:hAnsi="Times New Roman"/>
          <w:noProof/>
          <w:sz w:val="24"/>
          <w:szCs w:val="24"/>
          <w:highlight w:val="yellow"/>
          <w:lang w:eastAsia="pt-BR"/>
        </w:rPr>
        <mc:AlternateContent>
          <mc:Choice Requires="wps">
            <w:drawing>
              <wp:anchor distT="0" distB="0" distL="114300" distR="114300" simplePos="0" relativeHeight="251660288" behindDoc="0" locked="0" layoutInCell="1" allowOverlap="1" wp14:anchorId="6F561E6D" wp14:editId="55DA1B5B">
                <wp:simplePos x="0" y="0"/>
                <wp:positionH relativeFrom="column">
                  <wp:posOffset>3558540</wp:posOffset>
                </wp:positionH>
                <wp:positionV relativeFrom="paragraph">
                  <wp:posOffset>234315</wp:posOffset>
                </wp:positionV>
                <wp:extent cx="1951355" cy="819150"/>
                <wp:effectExtent l="0" t="0" r="10795" b="19050"/>
                <wp:wrapSquare wrapText="bothSides"/>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355" cy="819150"/>
                        </a:xfrm>
                        <a:prstGeom prst="round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D4762BE" w14:textId="77777777" w:rsidR="000F244C" w:rsidRPr="00E247F3" w:rsidRDefault="000F244C" w:rsidP="000F244C">
                            <w:pPr>
                              <w:spacing w:line="240" w:lineRule="auto"/>
                              <w:rPr>
                                <w:rFonts w:ascii="Times New Roman" w:hAnsi="Times New Roman"/>
                              </w:rPr>
                            </w:pPr>
                            <w:r>
                              <w:rPr>
                                <w:rFonts w:ascii="Times New Roman" w:hAnsi="Times New Roman"/>
                              </w:rPr>
                              <w:t>Excluded:</w:t>
                            </w:r>
                            <w:r w:rsidRPr="00E247F3">
                              <w:rPr>
                                <w:rFonts w:ascii="Times New Roman" w:hAnsi="Times New Roman"/>
                              </w:rPr>
                              <w:t xml:space="preserve"> </w:t>
                            </w:r>
                          </w:p>
                          <w:p w14:paraId="56A3D7E2" w14:textId="77777777" w:rsidR="000F244C" w:rsidRPr="00935FAC" w:rsidRDefault="000F244C" w:rsidP="000F244C">
                            <w:pPr>
                              <w:spacing w:after="0" w:line="240" w:lineRule="auto"/>
                              <w:jc w:val="both"/>
                              <w:rPr>
                                <w:rFonts w:ascii="Times New Roman" w:hAnsi="Times New Roman"/>
                              </w:rPr>
                            </w:pPr>
                            <w:r w:rsidRPr="00935FAC">
                              <w:rPr>
                                <w:rFonts w:ascii="Times New Roman" w:hAnsi="Times New Roman"/>
                              </w:rPr>
                              <w:t>Did not meet the eligibility criteria (n =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561E6D" id="Caixa de Texto 2" o:spid="_x0000_s1029" style="position:absolute;left:0;text-align:left;margin-left:280.2pt;margin-top:18.45pt;width:153.6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" filled="f" strokecolor="black [3213]" strokeweight="1.5pt">
                <v:path arrowok="t"/>
                <v:textbox>
                  <w:txbxContent>
                    <w:p w14:paraId="1D4762BE" w14:textId="77777777" w:rsidR="000F244C" w:rsidRPr="00E247F3" w:rsidRDefault="000F244C" w:rsidP="000F244C">
                      <w:pPr>
                        <w:spacing w:line="240" w:lineRule="auto"/>
                        <w:rPr>
                          <w:rFonts w:ascii="Times New Roman" w:hAnsi="Times New Roman"/>
                        </w:rPr>
                      </w:pPr>
                      <w:r>
                        <w:rPr>
                          <w:rFonts w:ascii="Times New Roman" w:hAnsi="Times New Roman"/>
                        </w:rPr>
                        <w:t>Excluded:</w:t>
                      </w:r>
                      <w:r w:rsidRPr="00E247F3">
                        <w:rPr>
                          <w:rFonts w:ascii="Times New Roman" w:hAnsi="Times New Roman"/>
                        </w:rPr>
                        <w:t xml:space="preserve"> </w:t>
                      </w:r>
                    </w:p>
                    <w:p w14:paraId="56A3D7E2" w14:textId="77777777" w:rsidR="000F244C" w:rsidRPr="00935FAC" w:rsidRDefault="000F244C" w:rsidP="000F244C">
                      <w:pPr>
                        <w:spacing w:after="0" w:line="240" w:lineRule="auto"/>
                        <w:jc w:val="both"/>
                        <w:rPr>
                          <w:rFonts w:ascii="Times New Roman" w:hAnsi="Times New Roman"/>
                        </w:rPr>
                      </w:pPr>
                      <w:r w:rsidRPr="00935FAC">
                        <w:rPr>
                          <w:rFonts w:ascii="Times New Roman" w:hAnsi="Times New Roman"/>
                        </w:rPr>
                        <w:t>Did not meet the eligibility criteria (n = 32)</w:t>
                      </w:r>
                    </w:p>
                  </w:txbxContent>
                </v:textbox>
                <w10:wrap type="square"/>
              </v:roundrect>
            </w:pict>
          </mc:Fallback>
        </mc:AlternateContent>
      </w:r>
    </w:p>
    <w:p w14:paraId="376A4E6E"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r w:rsidRPr="00181378">
        <w:rPr>
          <w:rFonts w:ascii="Times New Roman" w:hAnsi="Times New Roman"/>
          <w:noProof/>
          <w:sz w:val="24"/>
          <w:szCs w:val="24"/>
          <w:highlight w:val="yellow"/>
          <w:lang w:eastAsia="pt-BR"/>
        </w:rPr>
        <mc:AlternateContent>
          <mc:Choice Requires="wps">
            <w:drawing>
              <wp:anchor distT="4294967294" distB="4294967294" distL="114300" distR="114300" simplePos="0" relativeHeight="251668480" behindDoc="0" locked="0" layoutInCell="1" allowOverlap="1" wp14:anchorId="2B58514B" wp14:editId="76337EE9">
                <wp:simplePos x="0" y="0"/>
                <wp:positionH relativeFrom="column">
                  <wp:posOffset>1482725</wp:posOffset>
                </wp:positionH>
                <wp:positionV relativeFrom="paragraph">
                  <wp:posOffset>271357</wp:posOffset>
                </wp:positionV>
                <wp:extent cx="2060575" cy="2540"/>
                <wp:effectExtent l="0" t="76200" r="47625" b="99060"/>
                <wp:wrapNone/>
                <wp:docPr id="12" name="Conector de Seta Ret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60575" cy="25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8BA7B2" id="Conector de Seta Reta 12" o:spid="_x0000_s1026" type="#_x0000_t32" style="position:absolute;margin-left:116.75pt;margin-top:21.35pt;width:162.25pt;height:.2pt;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" strokecolor="black [3213]" strokeweight="1.5pt">
                <v:stroke endarrow="block"/>
                <o:lock v:ext="edit" shapetype="f"/>
              </v:shape>
            </w:pict>
          </mc:Fallback>
        </mc:AlternateContent>
      </w:r>
    </w:p>
    <w:p w14:paraId="044FA9A2"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r w:rsidRPr="003B4B97">
        <w:rPr>
          <w:rFonts w:ascii="Times New Roman" w:hAnsi="Times New Roman"/>
          <w:noProof/>
          <w:sz w:val="24"/>
          <w:szCs w:val="24"/>
          <w:highlight w:val="yellow"/>
          <w:lang w:eastAsia="pt-BR"/>
        </w:rPr>
        <mc:AlternateContent>
          <mc:Choice Requires="wps">
            <w:drawing>
              <wp:anchor distT="0" distB="0" distL="114300" distR="114300" simplePos="0" relativeHeight="251665408" behindDoc="0" locked="0" layoutInCell="1" allowOverlap="1" wp14:anchorId="3098BA97" wp14:editId="6E3AF5C4">
                <wp:simplePos x="0" y="0"/>
                <wp:positionH relativeFrom="column">
                  <wp:posOffset>27305</wp:posOffset>
                </wp:positionH>
                <wp:positionV relativeFrom="paragraph">
                  <wp:posOffset>229870</wp:posOffset>
                </wp:positionV>
                <wp:extent cx="2927985" cy="1005205"/>
                <wp:effectExtent l="0" t="0" r="18415" b="36195"/>
                <wp:wrapSquare wrapText="bothSides"/>
                <wp:docPr id="14" name="Caixa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985" cy="1005205"/>
                        </a:xfrm>
                        <a:prstGeom prst="round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F47DE02" w14:textId="77777777" w:rsidR="000F244C" w:rsidRPr="00E247F3" w:rsidRDefault="000F244C" w:rsidP="000F244C">
                            <w:pPr>
                              <w:spacing w:line="240" w:lineRule="auto"/>
                              <w:jc w:val="center"/>
                              <w:rPr>
                                <w:rFonts w:ascii="Times New Roman" w:hAnsi="Times New Roman"/>
                              </w:rPr>
                            </w:pPr>
                            <w:r>
                              <w:rPr>
                                <w:rFonts w:ascii="Times New Roman" w:hAnsi="Times New Roman"/>
                              </w:rPr>
                              <w:t>Assessment</w:t>
                            </w:r>
                            <w:r w:rsidRPr="00E247F3">
                              <w:rPr>
                                <w:rFonts w:ascii="Times New Roman" w:hAnsi="Times New Roman"/>
                              </w:rPr>
                              <w:t xml:space="preserve"> </w:t>
                            </w:r>
                            <w:r>
                              <w:rPr>
                                <w:rFonts w:ascii="Times New Roman" w:hAnsi="Times New Roman"/>
                              </w:rPr>
                              <w:t>2 (n = 51</w:t>
                            </w:r>
                            <w:r w:rsidRPr="00E247F3">
                              <w:rPr>
                                <w:rFonts w:ascii="Times New Roman" w:hAnsi="Times New Roman"/>
                              </w:rPr>
                              <w:t>)</w:t>
                            </w:r>
                          </w:p>
                          <w:p w14:paraId="131CCB25" w14:textId="77777777" w:rsidR="000F244C" w:rsidRPr="00E247F3" w:rsidRDefault="000F244C" w:rsidP="000F244C">
                            <w:pPr>
                              <w:spacing w:line="240" w:lineRule="auto"/>
                              <w:jc w:val="center"/>
                              <w:rPr>
                                <w:rFonts w:ascii="Times New Roman" w:hAnsi="Times New Roman"/>
                              </w:rPr>
                            </w:pPr>
                            <w:r w:rsidRPr="00181378">
                              <w:rPr>
                                <w:rFonts w:ascii="Times New Roman" w:hAnsi="Times New Roman"/>
                              </w:rPr>
                              <w:t>Anthropometric assessment, application of the Visual Numerical Scale and the Pittsburgh Sleep Quality Index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98BA97" id="Caixa de Texto 14" o:spid="_x0000_s1030" style="position:absolute;left:0;text-align:left;margin-left:2.15pt;margin-top:18.1pt;width:230.55pt;height:7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" filled="f" strokecolor="black [3213]" strokeweight="1.5pt">
                <v:path arrowok="t"/>
                <v:textbox>
                  <w:txbxContent>
                    <w:p w14:paraId="4F47DE02" w14:textId="77777777" w:rsidR="000F244C" w:rsidRPr="00E247F3" w:rsidRDefault="000F244C" w:rsidP="000F244C">
                      <w:pPr>
                        <w:spacing w:line="240" w:lineRule="auto"/>
                        <w:jc w:val="center"/>
                        <w:rPr>
                          <w:rFonts w:ascii="Times New Roman" w:hAnsi="Times New Roman"/>
                        </w:rPr>
                      </w:pPr>
                      <w:r>
                        <w:rPr>
                          <w:rFonts w:ascii="Times New Roman" w:hAnsi="Times New Roman"/>
                        </w:rPr>
                        <w:t>Assessment</w:t>
                      </w:r>
                      <w:r w:rsidRPr="00E247F3">
                        <w:rPr>
                          <w:rFonts w:ascii="Times New Roman" w:hAnsi="Times New Roman"/>
                        </w:rPr>
                        <w:t xml:space="preserve"> </w:t>
                      </w:r>
                      <w:r>
                        <w:rPr>
                          <w:rFonts w:ascii="Times New Roman" w:hAnsi="Times New Roman"/>
                        </w:rPr>
                        <w:t>2 (n = 51</w:t>
                      </w:r>
                      <w:r w:rsidRPr="00E247F3">
                        <w:rPr>
                          <w:rFonts w:ascii="Times New Roman" w:hAnsi="Times New Roman"/>
                        </w:rPr>
                        <w:t>)</w:t>
                      </w:r>
                    </w:p>
                    <w:p w14:paraId="131CCB25" w14:textId="77777777" w:rsidR="000F244C" w:rsidRPr="00E247F3" w:rsidRDefault="000F244C" w:rsidP="000F244C">
                      <w:pPr>
                        <w:spacing w:line="240" w:lineRule="auto"/>
                        <w:jc w:val="center"/>
                        <w:rPr>
                          <w:rFonts w:ascii="Times New Roman" w:hAnsi="Times New Roman"/>
                        </w:rPr>
                      </w:pPr>
                      <w:r w:rsidRPr="00181378">
                        <w:rPr>
                          <w:rFonts w:ascii="Times New Roman" w:hAnsi="Times New Roman"/>
                        </w:rPr>
                        <w:t>Anthropometric assessment, application of the Visual Numerical Scale and the Pittsburgh Sleep Quality Index</w:t>
                      </w:r>
                    </w:p>
                  </w:txbxContent>
                </v:textbox>
                <w10:wrap type="square"/>
              </v:roundrect>
            </w:pict>
          </mc:Fallback>
        </mc:AlternateContent>
      </w:r>
    </w:p>
    <w:p w14:paraId="7F2B4CE4"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3B31CB01"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0045A8BA"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r w:rsidRPr="00181378">
        <w:rPr>
          <w:rFonts w:ascii="Times New Roman" w:hAnsi="Times New Roman"/>
          <w:noProof/>
          <w:sz w:val="24"/>
          <w:szCs w:val="24"/>
          <w:highlight w:val="yellow"/>
          <w:lang w:eastAsia="pt-BR"/>
        </w:rPr>
        <mc:AlternateContent>
          <mc:Choice Requires="wps">
            <w:drawing>
              <wp:anchor distT="0" distB="0" distL="114300" distR="114300" simplePos="0" relativeHeight="251670528" behindDoc="1" locked="0" layoutInCell="1" allowOverlap="1" wp14:anchorId="66F341E8" wp14:editId="1D345C17">
                <wp:simplePos x="0" y="0"/>
                <wp:positionH relativeFrom="column">
                  <wp:posOffset>1469390</wp:posOffset>
                </wp:positionH>
                <wp:positionV relativeFrom="paragraph">
                  <wp:posOffset>164465</wp:posOffset>
                </wp:positionV>
                <wp:extent cx="45085" cy="676275"/>
                <wp:effectExtent l="38100" t="0" r="69215" b="47625"/>
                <wp:wrapThrough wrapText="bothSides">
                  <wp:wrapPolygon edited="0">
                    <wp:start x="-18254" y="0"/>
                    <wp:lineTo x="-18254" y="13994"/>
                    <wp:lineTo x="0" y="22513"/>
                    <wp:lineTo x="45634" y="22513"/>
                    <wp:lineTo x="27380" y="0"/>
                    <wp:lineTo x="-18254" y="0"/>
                  </wp:wrapPolygon>
                </wp:wrapThrough>
                <wp:docPr id="2" name="Conector de Seta Ret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085" cy="67627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 w14:anchorId="53FB40F0" id="Conector de Seta Reta 2" o:spid="_x0000_s1026" type="#_x0000_t32" style="position:absolute;margin-left:115.7pt;margin-top:12.95pt;width:3.55pt;height:53.2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" strokecolor="windowText" strokeweight="1.5pt">
                <v:stroke endarrow="block" joinstyle="miter"/>
                <o:lock v:ext="edit" shapetype="f"/>
                <w10:wrap type="through"/>
              </v:shape>
            </w:pict>
          </mc:Fallback>
        </mc:AlternateContent>
      </w:r>
      <w:r w:rsidRPr="00181378">
        <w:rPr>
          <w:rFonts w:ascii="Times New Roman" w:hAnsi="Times New Roman"/>
          <w:noProof/>
          <w:sz w:val="24"/>
          <w:szCs w:val="24"/>
          <w:highlight w:val="yellow"/>
          <w:lang w:eastAsia="pt-BR"/>
        </w:rPr>
        <mc:AlternateContent>
          <mc:Choice Requires="wps">
            <w:drawing>
              <wp:anchor distT="0" distB="0" distL="114298" distR="114298" simplePos="0" relativeHeight="251669504" behindDoc="0" locked="0" layoutInCell="1" allowOverlap="1" wp14:anchorId="7CBDAD07" wp14:editId="13A3DB1C">
                <wp:simplePos x="0" y="0"/>
                <wp:positionH relativeFrom="column">
                  <wp:posOffset>-1611630</wp:posOffset>
                </wp:positionH>
                <wp:positionV relativeFrom="paragraph">
                  <wp:posOffset>239607</wp:posOffset>
                </wp:positionV>
                <wp:extent cx="635" cy="590550"/>
                <wp:effectExtent l="50800" t="0" r="75565" b="69850"/>
                <wp:wrapNone/>
                <wp:docPr id="15" name="Conector de Seta Ret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5905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0DADEF" id="Conector de Seta Reta 15" o:spid="_x0000_s1026" type="#_x0000_t32" style="position:absolute;margin-left:-126.9pt;margin-top:18.85pt;width:.05pt;height:46.5pt;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" strokecolor="black [3213]" strokeweight="1.5pt">
                <v:stroke endarrow="block"/>
                <o:lock v:ext="edit" shapetype="f"/>
              </v:shape>
            </w:pict>
          </mc:Fallback>
        </mc:AlternateContent>
      </w:r>
    </w:p>
    <w:p w14:paraId="0B66A65D"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7C08F980"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r w:rsidRPr="003B4B97">
        <w:rPr>
          <w:rFonts w:ascii="Times New Roman" w:hAnsi="Times New Roman"/>
          <w:noProof/>
          <w:sz w:val="24"/>
          <w:szCs w:val="24"/>
          <w:highlight w:val="yellow"/>
          <w:lang w:eastAsia="pt-BR"/>
        </w:rPr>
        <mc:AlternateContent>
          <mc:Choice Requires="wps">
            <w:drawing>
              <wp:anchor distT="0" distB="0" distL="114300" distR="114300" simplePos="0" relativeHeight="251666432" behindDoc="0" locked="0" layoutInCell="1" allowOverlap="1" wp14:anchorId="10197480" wp14:editId="3B97163C">
                <wp:simplePos x="0" y="0"/>
                <wp:positionH relativeFrom="column">
                  <wp:posOffset>577215</wp:posOffset>
                </wp:positionH>
                <wp:positionV relativeFrom="paragraph">
                  <wp:posOffset>197485</wp:posOffset>
                </wp:positionV>
                <wp:extent cx="1814195" cy="381000"/>
                <wp:effectExtent l="0" t="0" r="14605" b="19050"/>
                <wp:wrapSquare wrapText="bothSides"/>
                <wp:docPr id="16" name="Caixa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4195" cy="381000"/>
                        </a:xfrm>
                        <a:prstGeom prst="round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06D5BCC" w14:textId="77777777" w:rsidR="000F244C" w:rsidRPr="00181378" w:rsidRDefault="000F244C" w:rsidP="000F244C">
                            <w:pPr>
                              <w:spacing w:line="240" w:lineRule="auto"/>
                              <w:jc w:val="center"/>
                              <w:rPr>
                                <w:rFonts w:ascii="Times New Roman" w:hAnsi="Times New Roman"/>
                                <w:sz w:val="24"/>
                                <w:szCs w:val="24"/>
                              </w:rPr>
                            </w:pPr>
                            <w:r>
                              <w:rPr>
                                <w:rFonts w:ascii="Times New Roman" w:hAnsi="Times New Roman"/>
                                <w:sz w:val="24"/>
                                <w:szCs w:val="24"/>
                              </w:rPr>
                              <w:t>Data analysis (n = 131</w:t>
                            </w:r>
                            <w:r w:rsidRPr="0043056B">
                              <w:rPr>
                                <w:rFonts w:ascii="Times New Roman" w:hAnsi="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197480" id="Caixa de Texto 16" o:spid="_x0000_s1031" style="position:absolute;left:0;text-align:left;margin-left:45.45pt;margin-top:15.55pt;width:142.85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" filled="f" strokecolor="black [3213]" strokeweight="1.5pt">
                <v:path arrowok="t"/>
                <v:textbox>
                  <w:txbxContent>
                    <w:p w14:paraId="606D5BCC" w14:textId="77777777" w:rsidR="000F244C" w:rsidRPr="00181378" w:rsidRDefault="000F244C" w:rsidP="000F244C">
                      <w:pPr>
                        <w:spacing w:line="240" w:lineRule="auto"/>
                        <w:jc w:val="center"/>
                        <w:rPr>
                          <w:rFonts w:ascii="Times New Roman" w:hAnsi="Times New Roman"/>
                          <w:sz w:val="24"/>
                          <w:szCs w:val="24"/>
                        </w:rPr>
                      </w:pPr>
                      <w:r>
                        <w:rPr>
                          <w:rFonts w:ascii="Times New Roman" w:hAnsi="Times New Roman"/>
                          <w:sz w:val="24"/>
                          <w:szCs w:val="24"/>
                        </w:rPr>
                        <w:t>Data analysis (n = 131</w:t>
                      </w:r>
                      <w:r w:rsidRPr="0043056B">
                        <w:rPr>
                          <w:rFonts w:ascii="Times New Roman" w:hAnsi="Times New Roman"/>
                          <w:sz w:val="24"/>
                          <w:szCs w:val="24"/>
                        </w:rPr>
                        <w:t>)</w:t>
                      </w:r>
                    </w:p>
                  </w:txbxContent>
                </v:textbox>
                <w10:wrap type="square"/>
              </v:roundrect>
            </w:pict>
          </mc:Fallback>
        </mc:AlternateContent>
      </w:r>
    </w:p>
    <w:p w14:paraId="7F58A929" w14:textId="77777777" w:rsidR="000F244C" w:rsidRPr="003B4B97" w:rsidRDefault="000F244C" w:rsidP="000F244C">
      <w:pPr>
        <w:spacing w:line="360" w:lineRule="auto"/>
        <w:jc w:val="both"/>
        <w:rPr>
          <w:rFonts w:ascii="Times New Roman" w:hAnsi="Times New Roman"/>
          <w:sz w:val="24"/>
          <w:szCs w:val="24"/>
          <w:bdr w:val="none" w:sz="0" w:space="0" w:color="auto" w:frame="1"/>
          <w:lang w:val="en-US"/>
        </w:rPr>
      </w:pPr>
    </w:p>
    <w:p w14:paraId="78F3850B" w14:textId="29AD866E" w:rsidR="000F244C" w:rsidRDefault="000F244C" w:rsidP="00731F0C">
      <w:pPr>
        <w:spacing w:line="360" w:lineRule="auto"/>
        <w:jc w:val="both"/>
        <w:rPr>
          <w:rFonts w:ascii="Arial" w:hAnsi="Arial" w:cs="Arial"/>
          <w:b/>
          <w:color w:val="000000" w:themeColor="text1"/>
          <w:sz w:val="24"/>
          <w:szCs w:val="24"/>
          <w:lang w:val="en-US"/>
        </w:rPr>
      </w:pPr>
    </w:p>
    <w:p w14:paraId="010AF5B8" w14:textId="1C8144F6" w:rsidR="000F244C" w:rsidRDefault="000F244C" w:rsidP="00731F0C">
      <w:pPr>
        <w:spacing w:line="360" w:lineRule="auto"/>
        <w:jc w:val="both"/>
        <w:rPr>
          <w:rFonts w:ascii="Arial" w:hAnsi="Arial" w:cs="Arial"/>
          <w:b/>
          <w:color w:val="000000" w:themeColor="text1"/>
          <w:sz w:val="24"/>
          <w:szCs w:val="24"/>
          <w:lang w:val="en-US"/>
        </w:rPr>
      </w:pPr>
    </w:p>
    <w:p w14:paraId="6FBA26F2" w14:textId="77777777" w:rsidR="002C482F" w:rsidRDefault="002C482F" w:rsidP="002C482F">
      <w:pPr>
        <w:spacing w:after="0" w:line="480" w:lineRule="auto"/>
        <w:jc w:val="both"/>
        <w:rPr>
          <w:rFonts w:ascii="Arial" w:hAnsi="Arial" w:cs="Arial"/>
          <w:sz w:val="24"/>
          <w:szCs w:val="24"/>
          <w:lang w:val="en-US"/>
        </w:rPr>
      </w:pPr>
      <w:r w:rsidRPr="00A25371">
        <w:rPr>
          <w:rFonts w:ascii="Arial" w:hAnsi="Arial" w:cs="Arial"/>
          <w:b/>
          <w:bCs/>
          <w:sz w:val="24"/>
          <w:szCs w:val="24"/>
          <w:lang w:val="en-US"/>
        </w:rPr>
        <w:t>Figure 1.</w:t>
      </w:r>
      <w:r w:rsidRPr="00A25371">
        <w:rPr>
          <w:rFonts w:ascii="Arial" w:hAnsi="Arial" w:cs="Arial"/>
          <w:sz w:val="24"/>
          <w:szCs w:val="24"/>
          <w:lang w:val="en-US"/>
        </w:rPr>
        <w:t xml:space="preserve"> Flow diagram of the study. </w:t>
      </w:r>
    </w:p>
    <w:p w14:paraId="263F5A8A" w14:textId="67811A33" w:rsidR="000F244C" w:rsidRDefault="000F244C" w:rsidP="00731F0C">
      <w:pPr>
        <w:spacing w:line="360" w:lineRule="auto"/>
        <w:jc w:val="both"/>
        <w:rPr>
          <w:rFonts w:ascii="Arial" w:hAnsi="Arial" w:cs="Arial"/>
          <w:b/>
          <w:color w:val="000000" w:themeColor="text1"/>
          <w:sz w:val="24"/>
          <w:szCs w:val="24"/>
          <w:lang w:val="en-US"/>
        </w:rPr>
      </w:pPr>
    </w:p>
    <w:p w14:paraId="5ED70DF6" w14:textId="7B3F84BC" w:rsidR="000F244C" w:rsidRDefault="000F244C" w:rsidP="00731F0C">
      <w:pPr>
        <w:spacing w:line="360" w:lineRule="auto"/>
        <w:jc w:val="both"/>
        <w:rPr>
          <w:rFonts w:ascii="Arial" w:hAnsi="Arial" w:cs="Arial"/>
          <w:b/>
          <w:color w:val="000000" w:themeColor="text1"/>
          <w:sz w:val="24"/>
          <w:szCs w:val="24"/>
          <w:lang w:val="en-US"/>
        </w:rPr>
      </w:pPr>
    </w:p>
    <w:p w14:paraId="4ED40F7D" w14:textId="38631D88" w:rsidR="000F244C" w:rsidRDefault="000F244C" w:rsidP="00731F0C">
      <w:pPr>
        <w:spacing w:line="360" w:lineRule="auto"/>
        <w:jc w:val="both"/>
        <w:rPr>
          <w:rFonts w:ascii="Arial" w:hAnsi="Arial" w:cs="Arial"/>
          <w:b/>
          <w:color w:val="000000" w:themeColor="text1"/>
          <w:sz w:val="24"/>
          <w:szCs w:val="24"/>
          <w:lang w:val="en-US"/>
        </w:rPr>
      </w:pPr>
    </w:p>
    <w:p w14:paraId="4D70AC31" w14:textId="768AC012" w:rsidR="000F244C" w:rsidRDefault="000F244C" w:rsidP="00731F0C">
      <w:pPr>
        <w:spacing w:line="360" w:lineRule="auto"/>
        <w:jc w:val="both"/>
        <w:rPr>
          <w:rFonts w:ascii="Arial" w:hAnsi="Arial" w:cs="Arial"/>
          <w:b/>
          <w:color w:val="000000" w:themeColor="text1"/>
          <w:sz w:val="24"/>
          <w:szCs w:val="24"/>
          <w:lang w:val="en-US"/>
        </w:rPr>
      </w:pPr>
    </w:p>
    <w:p w14:paraId="43F75E70" w14:textId="03EEB7BF" w:rsidR="000F244C" w:rsidRDefault="000F244C" w:rsidP="00731F0C">
      <w:pPr>
        <w:spacing w:line="360" w:lineRule="auto"/>
        <w:jc w:val="both"/>
        <w:rPr>
          <w:rFonts w:ascii="Arial" w:hAnsi="Arial" w:cs="Arial"/>
          <w:b/>
          <w:color w:val="000000" w:themeColor="text1"/>
          <w:sz w:val="24"/>
          <w:szCs w:val="24"/>
          <w:lang w:val="en-US"/>
        </w:rPr>
      </w:pPr>
    </w:p>
    <w:p w14:paraId="780BD1AE" w14:textId="7878025C" w:rsidR="000F244C" w:rsidRDefault="000F244C" w:rsidP="00731F0C">
      <w:pPr>
        <w:spacing w:line="360" w:lineRule="auto"/>
        <w:jc w:val="both"/>
        <w:rPr>
          <w:rFonts w:ascii="Arial" w:hAnsi="Arial" w:cs="Arial"/>
          <w:b/>
          <w:color w:val="000000" w:themeColor="text1"/>
          <w:sz w:val="24"/>
          <w:szCs w:val="24"/>
          <w:lang w:val="en-US"/>
        </w:rPr>
      </w:pPr>
    </w:p>
    <w:p w14:paraId="2EFF70E5" w14:textId="189AC335" w:rsidR="000F244C" w:rsidRDefault="000F244C" w:rsidP="00731F0C">
      <w:pPr>
        <w:spacing w:line="360" w:lineRule="auto"/>
        <w:jc w:val="both"/>
        <w:rPr>
          <w:rFonts w:ascii="Arial" w:hAnsi="Arial" w:cs="Arial"/>
          <w:b/>
          <w:color w:val="000000" w:themeColor="text1"/>
          <w:sz w:val="24"/>
          <w:szCs w:val="24"/>
          <w:lang w:val="en-US"/>
        </w:rPr>
      </w:pPr>
    </w:p>
    <w:p w14:paraId="043F7CB5" w14:textId="7F33EEB1" w:rsidR="000F244C" w:rsidRDefault="002C482F" w:rsidP="00731F0C">
      <w:pPr>
        <w:spacing w:line="360" w:lineRule="auto"/>
        <w:jc w:val="both"/>
        <w:rPr>
          <w:rFonts w:ascii="Arial" w:hAnsi="Arial" w:cs="Arial"/>
          <w:b/>
          <w:color w:val="000000" w:themeColor="text1"/>
          <w:sz w:val="24"/>
          <w:szCs w:val="24"/>
          <w:lang w:val="en-US"/>
        </w:rPr>
      </w:pPr>
      <w:r w:rsidRPr="0008140A">
        <w:rPr>
          <w:rFonts w:ascii="Times New Roman" w:hAnsi="Times New Roman"/>
          <w:noProof/>
          <w:sz w:val="24"/>
          <w:szCs w:val="24"/>
        </w:rPr>
        <w:lastRenderedPageBreak/>
        <w:drawing>
          <wp:inline distT="0" distB="0" distL="0" distR="0" wp14:anchorId="0658F397" wp14:editId="1D85A1ED">
            <wp:extent cx="3810000" cy="2738531"/>
            <wp:effectExtent l="0" t="0" r="0" b="5080"/>
            <wp:docPr id="5" name="Imagem 3">
              <a:extLst xmlns:a="http://schemas.openxmlformats.org/drawingml/2006/main">
                <a:ext uri="{FF2B5EF4-FFF2-40B4-BE49-F238E27FC236}">
                  <a16:creationId xmlns:a16="http://schemas.microsoft.com/office/drawing/2014/main" id="{269C811C-B552-4F6A-99CB-0BE76962B5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id="{269C811C-B552-4F6A-99CB-0BE76962B517}"/>
                        </a:ext>
                      </a:extLst>
                    </pic:cNvPr>
                    <pic:cNvPicPr>
                      <a:picLocks noChangeAspect="1"/>
                    </pic:cNvPicPr>
                  </pic:nvPicPr>
                  <pic:blipFill>
                    <a:blip r:embed="rId6"/>
                    <a:stretch>
                      <a:fillRect/>
                    </a:stretch>
                  </pic:blipFill>
                  <pic:spPr>
                    <a:xfrm>
                      <a:off x="0" y="0"/>
                      <a:ext cx="3859753" cy="2774292"/>
                    </a:xfrm>
                    <a:prstGeom prst="rect">
                      <a:avLst/>
                    </a:prstGeom>
                  </pic:spPr>
                </pic:pic>
              </a:graphicData>
            </a:graphic>
          </wp:inline>
        </w:drawing>
      </w:r>
    </w:p>
    <w:p w14:paraId="1B1E2247" w14:textId="6E15D0E3" w:rsidR="000F244C" w:rsidRDefault="000F244C" w:rsidP="00731F0C">
      <w:pPr>
        <w:spacing w:line="360" w:lineRule="auto"/>
        <w:jc w:val="both"/>
        <w:rPr>
          <w:rFonts w:ascii="Arial" w:hAnsi="Arial" w:cs="Arial"/>
          <w:b/>
          <w:color w:val="000000" w:themeColor="text1"/>
          <w:sz w:val="24"/>
          <w:szCs w:val="24"/>
          <w:lang w:val="en-US"/>
        </w:rPr>
      </w:pPr>
    </w:p>
    <w:p w14:paraId="68E97B4A" w14:textId="77777777" w:rsidR="002C482F" w:rsidRPr="00845C66" w:rsidRDefault="002C482F" w:rsidP="002C482F">
      <w:pPr>
        <w:rPr>
          <w:rFonts w:ascii="Arial" w:hAnsi="Arial" w:cs="Arial"/>
          <w:sz w:val="24"/>
          <w:szCs w:val="24"/>
          <w:lang w:val="en-US"/>
        </w:rPr>
      </w:pPr>
      <w:r w:rsidRPr="00845C66">
        <w:rPr>
          <w:rFonts w:ascii="Arial" w:hAnsi="Arial" w:cs="Arial"/>
          <w:b/>
          <w:bCs/>
          <w:sz w:val="24"/>
          <w:szCs w:val="24"/>
          <w:lang w:val="en-US"/>
        </w:rPr>
        <w:t>Figure 2.</w:t>
      </w:r>
      <w:r w:rsidRPr="00845C66">
        <w:rPr>
          <w:rFonts w:ascii="Arial" w:hAnsi="Arial" w:cs="Arial"/>
          <w:sz w:val="24"/>
          <w:szCs w:val="24"/>
          <w:lang w:val="en-US"/>
        </w:rPr>
        <w:t xml:space="preserve"> Correlation of the global PSQI score with the intensity of chronic pain.</w:t>
      </w:r>
    </w:p>
    <w:p w14:paraId="55FB7F29" w14:textId="0A668B26" w:rsidR="000F244C" w:rsidRDefault="000F244C" w:rsidP="00731F0C">
      <w:pPr>
        <w:spacing w:line="360" w:lineRule="auto"/>
        <w:jc w:val="both"/>
        <w:rPr>
          <w:rFonts w:ascii="Arial" w:hAnsi="Arial" w:cs="Arial"/>
          <w:b/>
          <w:color w:val="000000" w:themeColor="text1"/>
          <w:sz w:val="24"/>
          <w:szCs w:val="24"/>
          <w:lang w:val="en-US"/>
        </w:rPr>
      </w:pPr>
    </w:p>
    <w:p w14:paraId="1AF4F9B6" w14:textId="431C8AD7" w:rsidR="002C482F" w:rsidRDefault="002C482F" w:rsidP="00731F0C">
      <w:pPr>
        <w:spacing w:line="360" w:lineRule="auto"/>
        <w:jc w:val="both"/>
        <w:rPr>
          <w:rFonts w:ascii="Arial" w:hAnsi="Arial" w:cs="Arial"/>
          <w:b/>
          <w:color w:val="000000" w:themeColor="text1"/>
          <w:sz w:val="24"/>
          <w:szCs w:val="24"/>
          <w:lang w:val="en-US"/>
        </w:rPr>
      </w:pPr>
    </w:p>
    <w:p w14:paraId="39073E23" w14:textId="06696467" w:rsidR="002C482F" w:rsidRDefault="002C482F" w:rsidP="00731F0C">
      <w:pPr>
        <w:spacing w:line="360" w:lineRule="auto"/>
        <w:jc w:val="both"/>
        <w:rPr>
          <w:rFonts w:ascii="Arial" w:hAnsi="Arial" w:cs="Arial"/>
          <w:b/>
          <w:color w:val="000000" w:themeColor="text1"/>
          <w:sz w:val="24"/>
          <w:szCs w:val="24"/>
          <w:lang w:val="en-US"/>
        </w:rPr>
      </w:pPr>
      <w:r>
        <w:rPr>
          <w:rFonts w:ascii="Times New Roman" w:hAnsi="Times New Roman"/>
          <w:noProof/>
          <w:sz w:val="24"/>
          <w:szCs w:val="24"/>
          <w:lang w:val="en-US"/>
        </w:rPr>
        <w:drawing>
          <wp:inline distT="0" distB="0" distL="0" distR="0" wp14:anchorId="143D73E6" wp14:editId="1494060A">
            <wp:extent cx="3803650" cy="2850221"/>
            <wp:effectExtent l="0" t="0" r="6350"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0470" cy="2885305"/>
                    </a:xfrm>
                    <a:prstGeom prst="rect">
                      <a:avLst/>
                    </a:prstGeom>
                    <a:noFill/>
                    <a:ln>
                      <a:noFill/>
                    </a:ln>
                  </pic:spPr>
                </pic:pic>
              </a:graphicData>
            </a:graphic>
          </wp:inline>
        </w:drawing>
      </w:r>
    </w:p>
    <w:p w14:paraId="36C2CF84" w14:textId="6A9FD0BE" w:rsidR="000F244C" w:rsidRDefault="000F244C" w:rsidP="00731F0C">
      <w:pPr>
        <w:spacing w:line="360" w:lineRule="auto"/>
        <w:jc w:val="both"/>
        <w:rPr>
          <w:rFonts w:ascii="Arial" w:hAnsi="Arial" w:cs="Arial"/>
          <w:b/>
          <w:color w:val="000000" w:themeColor="text1"/>
          <w:sz w:val="24"/>
          <w:szCs w:val="24"/>
          <w:lang w:val="en-US"/>
        </w:rPr>
      </w:pPr>
    </w:p>
    <w:p w14:paraId="1F56DBE6" w14:textId="77777777" w:rsidR="002C482F" w:rsidRDefault="002C482F" w:rsidP="002C482F">
      <w:pPr>
        <w:spacing w:after="0" w:line="480" w:lineRule="auto"/>
        <w:jc w:val="both"/>
        <w:rPr>
          <w:rFonts w:ascii="Arial" w:hAnsi="Arial" w:cs="Arial"/>
          <w:sz w:val="24"/>
          <w:szCs w:val="24"/>
          <w:lang w:val="en-US"/>
        </w:rPr>
      </w:pPr>
      <w:r w:rsidRPr="00845C66">
        <w:rPr>
          <w:rFonts w:ascii="Arial" w:hAnsi="Arial" w:cs="Arial"/>
          <w:b/>
          <w:bCs/>
          <w:sz w:val="24"/>
          <w:szCs w:val="24"/>
          <w:lang w:val="en-US"/>
        </w:rPr>
        <w:t>Figure 3.</w:t>
      </w:r>
      <w:r w:rsidRPr="00845C66">
        <w:rPr>
          <w:rFonts w:ascii="Arial" w:hAnsi="Arial" w:cs="Arial"/>
          <w:sz w:val="24"/>
          <w:szCs w:val="24"/>
          <w:lang w:val="en-US"/>
        </w:rPr>
        <w:t xml:space="preserve"> Correlation of the WHOQOL-OLD global score with the intensity of chronic pain.</w:t>
      </w:r>
    </w:p>
    <w:p w14:paraId="10180868" w14:textId="0507292B" w:rsidR="000F244C" w:rsidRDefault="000F244C" w:rsidP="00731F0C">
      <w:pPr>
        <w:spacing w:line="360" w:lineRule="auto"/>
        <w:jc w:val="both"/>
        <w:rPr>
          <w:rFonts w:ascii="Arial" w:hAnsi="Arial" w:cs="Arial"/>
          <w:b/>
          <w:color w:val="000000" w:themeColor="text1"/>
          <w:sz w:val="24"/>
          <w:szCs w:val="24"/>
          <w:lang w:val="en-US"/>
        </w:rPr>
      </w:pPr>
    </w:p>
    <w:p w14:paraId="6C25AD3B" w14:textId="77777777" w:rsidR="00683F98" w:rsidRPr="000A2570" w:rsidRDefault="00683F98" w:rsidP="00683F98">
      <w:pPr>
        <w:spacing w:line="360" w:lineRule="auto"/>
        <w:jc w:val="both"/>
        <w:rPr>
          <w:rFonts w:ascii="Arial" w:hAnsi="Arial" w:cs="Arial"/>
          <w:b/>
          <w:sz w:val="24"/>
          <w:szCs w:val="24"/>
          <w:lang w:val="en-US"/>
        </w:rPr>
      </w:pPr>
      <w:r w:rsidRPr="000A2570">
        <w:rPr>
          <w:rFonts w:ascii="Arial" w:hAnsi="Arial" w:cs="Arial"/>
          <w:b/>
          <w:sz w:val="24"/>
          <w:szCs w:val="24"/>
          <w:lang w:val="en-US"/>
        </w:rPr>
        <w:lastRenderedPageBreak/>
        <w:t>Acknowledgments</w:t>
      </w:r>
    </w:p>
    <w:p w14:paraId="7C7392A9" w14:textId="77777777" w:rsidR="00683F98" w:rsidRPr="000A2570" w:rsidRDefault="00683F98" w:rsidP="00683F98">
      <w:pPr>
        <w:spacing w:line="360" w:lineRule="auto"/>
        <w:jc w:val="both"/>
        <w:rPr>
          <w:rFonts w:ascii="Arial" w:hAnsi="Arial" w:cs="Arial"/>
          <w:bCs/>
          <w:sz w:val="24"/>
          <w:szCs w:val="24"/>
          <w:lang w:val="en-US"/>
        </w:rPr>
      </w:pPr>
      <w:r w:rsidRPr="000A2570">
        <w:rPr>
          <w:rFonts w:ascii="Arial" w:hAnsi="Arial" w:cs="Arial"/>
          <w:bCs/>
          <w:sz w:val="24"/>
          <w:szCs w:val="24"/>
          <w:lang w:val="en-US"/>
        </w:rPr>
        <w:t>The authors would like to thank all the elderly people who kindly participated in this study.</w:t>
      </w:r>
    </w:p>
    <w:p w14:paraId="19F3AA5B" w14:textId="77777777" w:rsidR="00683F98" w:rsidRDefault="00683F98" w:rsidP="00683F98">
      <w:pPr>
        <w:spacing w:line="360" w:lineRule="auto"/>
        <w:jc w:val="both"/>
        <w:rPr>
          <w:rFonts w:ascii="Arial" w:hAnsi="Arial" w:cs="Arial"/>
          <w:b/>
          <w:color w:val="000000" w:themeColor="text1"/>
          <w:sz w:val="24"/>
          <w:szCs w:val="24"/>
          <w:lang w:val="en-US"/>
        </w:rPr>
      </w:pPr>
    </w:p>
    <w:p w14:paraId="364EFA2F" w14:textId="5A2A0AF8" w:rsidR="00683F98" w:rsidRPr="000A2570" w:rsidRDefault="00683F98" w:rsidP="00683F98">
      <w:pPr>
        <w:spacing w:line="360" w:lineRule="auto"/>
        <w:jc w:val="both"/>
        <w:rPr>
          <w:rFonts w:ascii="Arial" w:hAnsi="Arial" w:cs="Arial"/>
          <w:b/>
          <w:color w:val="000000" w:themeColor="text1"/>
          <w:sz w:val="24"/>
          <w:szCs w:val="24"/>
          <w:lang w:val="en-US"/>
        </w:rPr>
      </w:pPr>
      <w:r w:rsidRPr="000A2570">
        <w:rPr>
          <w:rFonts w:ascii="Arial" w:hAnsi="Arial" w:cs="Arial"/>
          <w:b/>
          <w:color w:val="000000" w:themeColor="text1"/>
          <w:sz w:val="24"/>
          <w:szCs w:val="24"/>
          <w:lang w:val="en-US"/>
        </w:rPr>
        <w:t>Funding</w:t>
      </w:r>
    </w:p>
    <w:p w14:paraId="0EE09E6A" w14:textId="77777777" w:rsidR="00683F98" w:rsidRPr="000A2570" w:rsidRDefault="00683F98" w:rsidP="00683F98">
      <w:pPr>
        <w:spacing w:line="360" w:lineRule="auto"/>
        <w:jc w:val="both"/>
        <w:rPr>
          <w:rFonts w:ascii="Arial" w:hAnsi="Arial" w:cs="Arial"/>
          <w:sz w:val="24"/>
          <w:szCs w:val="24"/>
          <w:bdr w:val="none" w:sz="0" w:space="0" w:color="auto" w:frame="1"/>
          <w:lang w:val="en-US"/>
        </w:rPr>
      </w:pPr>
      <w:r w:rsidRPr="000A2570">
        <w:rPr>
          <w:rFonts w:ascii="Arial" w:hAnsi="Arial" w:cs="Arial"/>
          <w:sz w:val="24"/>
          <w:szCs w:val="24"/>
          <w:bdr w:val="none" w:sz="0" w:space="0" w:color="auto" w:frame="1"/>
          <w:lang w:val="en-US"/>
        </w:rPr>
        <w:t xml:space="preserve">This study was funded by the State University of Bahia, through the Support Program for the Training of Teachers and Administrative Technicians (PAC); LVFO receive grants Research Productivity, modality PQID; Process no. 312731/2018-3 of National Council for Scientific and Technological Development (local acronym </w:t>
      </w:r>
      <w:proofErr w:type="spellStart"/>
      <w:r w:rsidRPr="000A2570">
        <w:rPr>
          <w:rFonts w:ascii="Arial" w:hAnsi="Arial" w:cs="Arial"/>
          <w:sz w:val="24"/>
          <w:szCs w:val="24"/>
          <w:bdr w:val="none" w:sz="0" w:space="0" w:color="auto" w:frame="1"/>
          <w:lang w:val="en-US"/>
        </w:rPr>
        <w:t>CNPq</w:t>
      </w:r>
      <w:proofErr w:type="spellEnd"/>
      <w:r w:rsidRPr="000A2570">
        <w:rPr>
          <w:rFonts w:ascii="Arial" w:hAnsi="Arial" w:cs="Arial"/>
          <w:sz w:val="24"/>
          <w:szCs w:val="24"/>
          <w:bdr w:val="none" w:sz="0" w:space="0" w:color="auto" w:frame="1"/>
          <w:lang w:val="en-US"/>
        </w:rPr>
        <w:t xml:space="preserve">), Brazil. </w:t>
      </w:r>
      <w:r w:rsidRPr="000A2570">
        <w:rPr>
          <w:rFonts w:ascii="Arial" w:hAnsi="Arial" w:cs="Arial"/>
          <w:sz w:val="24"/>
          <w:szCs w:val="24"/>
          <w:bdr w:val="none" w:sz="0" w:space="0" w:color="auto" w:frame="1"/>
        </w:rPr>
        <w:t xml:space="preserve">ASS and FKRC receives scholarship from CAPES – </w:t>
      </w:r>
      <w:proofErr w:type="spellStart"/>
      <w:r w:rsidRPr="000A2570">
        <w:rPr>
          <w:rFonts w:ascii="Arial" w:hAnsi="Arial" w:cs="Arial"/>
          <w:sz w:val="24"/>
          <w:szCs w:val="24"/>
          <w:bdr w:val="none" w:sz="0" w:space="0" w:color="auto" w:frame="1"/>
        </w:rPr>
        <w:t>Coordenação</w:t>
      </w:r>
      <w:proofErr w:type="spellEnd"/>
      <w:r w:rsidRPr="000A2570">
        <w:rPr>
          <w:rFonts w:ascii="Arial" w:hAnsi="Arial" w:cs="Arial"/>
          <w:sz w:val="24"/>
          <w:szCs w:val="24"/>
          <w:bdr w:val="none" w:sz="0" w:space="0" w:color="auto" w:frame="1"/>
        </w:rPr>
        <w:t xml:space="preserve"> de </w:t>
      </w:r>
      <w:proofErr w:type="spellStart"/>
      <w:r w:rsidRPr="000A2570">
        <w:rPr>
          <w:rFonts w:ascii="Arial" w:hAnsi="Arial" w:cs="Arial"/>
          <w:sz w:val="24"/>
          <w:szCs w:val="24"/>
          <w:bdr w:val="none" w:sz="0" w:space="0" w:color="auto" w:frame="1"/>
        </w:rPr>
        <w:t>Aperfeiçoamento</w:t>
      </w:r>
      <w:proofErr w:type="spellEnd"/>
      <w:r w:rsidRPr="000A2570">
        <w:rPr>
          <w:rFonts w:ascii="Arial" w:hAnsi="Arial" w:cs="Arial"/>
          <w:sz w:val="24"/>
          <w:szCs w:val="24"/>
          <w:bdr w:val="none" w:sz="0" w:space="0" w:color="auto" w:frame="1"/>
        </w:rPr>
        <w:t xml:space="preserve"> de </w:t>
      </w:r>
      <w:proofErr w:type="spellStart"/>
      <w:r w:rsidRPr="000A2570">
        <w:rPr>
          <w:rFonts w:ascii="Arial" w:hAnsi="Arial" w:cs="Arial"/>
          <w:sz w:val="24"/>
          <w:szCs w:val="24"/>
          <w:bdr w:val="none" w:sz="0" w:space="0" w:color="auto" w:frame="1"/>
        </w:rPr>
        <w:t>Pessoal</w:t>
      </w:r>
      <w:proofErr w:type="spellEnd"/>
      <w:r w:rsidRPr="000A2570">
        <w:rPr>
          <w:rFonts w:ascii="Arial" w:hAnsi="Arial" w:cs="Arial"/>
          <w:sz w:val="24"/>
          <w:szCs w:val="24"/>
          <w:bdr w:val="none" w:sz="0" w:space="0" w:color="auto" w:frame="1"/>
        </w:rPr>
        <w:t xml:space="preserve"> de </w:t>
      </w:r>
      <w:proofErr w:type="spellStart"/>
      <w:r w:rsidRPr="000A2570">
        <w:rPr>
          <w:rFonts w:ascii="Arial" w:hAnsi="Arial" w:cs="Arial"/>
          <w:sz w:val="24"/>
          <w:szCs w:val="24"/>
          <w:bdr w:val="none" w:sz="0" w:space="0" w:color="auto" w:frame="1"/>
        </w:rPr>
        <w:t>Nível</w:t>
      </w:r>
      <w:proofErr w:type="spellEnd"/>
      <w:r w:rsidRPr="000A2570">
        <w:rPr>
          <w:rFonts w:ascii="Arial" w:hAnsi="Arial" w:cs="Arial"/>
          <w:sz w:val="24"/>
          <w:szCs w:val="24"/>
          <w:bdr w:val="none" w:sz="0" w:space="0" w:color="auto" w:frame="1"/>
        </w:rPr>
        <w:t xml:space="preserve"> Superior. </w:t>
      </w:r>
      <w:r w:rsidRPr="000A2570">
        <w:rPr>
          <w:rFonts w:ascii="Arial" w:hAnsi="Arial" w:cs="Arial"/>
          <w:sz w:val="24"/>
          <w:szCs w:val="24"/>
          <w:bdr w:val="none" w:sz="0" w:space="0" w:color="auto" w:frame="1"/>
          <w:lang w:val="en-US"/>
        </w:rPr>
        <w:t>This grants not influencing any of the stages of the study, from the conception, development, analysis, and interpretation of the results.</w:t>
      </w:r>
    </w:p>
    <w:p w14:paraId="6078D663" w14:textId="77777777" w:rsidR="00683F98" w:rsidRDefault="00683F98" w:rsidP="00102AD4">
      <w:pPr>
        <w:spacing w:after="0" w:line="360" w:lineRule="auto"/>
        <w:jc w:val="both"/>
        <w:rPr>
          <w:rFonts w:ascii="Arial" w:hAnsi="Arial" w:cs="Arial"/>
          <w:b/>
          <w:color w:val="000000"/>
          <w:sz w:val="24"/>
          <w:szCs w:val="24"/>
          <w:bdr w:val="none" w:sz="0" w:space="0" w:color="auto" w:frame="1"/>
        </w:rPr>
      </w:pPr>
    </w:p>
    <w:p w14:paraId="2FD5C0B7" w14:textId="77777777" w:rsidR="00683F98" w:rsidRDefault="00683F98" w:rsidP="00102AD4">
      <w:pPr>
        <w:spacing w:after="0" w:line="360" w:lineRule="auto"/>
        <w:jc w:val="both"/>
        <w:rPr>
          <w:rFonts w:ascii="Arial" w:hAnsi="Arial" w:cs="Arial"/>
          <w:b/>
          <w:color w:val="000000"/>
          <w:sz w:val="24"/>
          <w:szCs w:val="24"/>
          <w:bdr w:val="none" w:sz="0" w:space="0" w:color="auto" w:frame="1"/>
        </w:rPr>
      </w:pPr>
    </w:p>
    <w:p w14:paraId="2AF73914" w14:textId="16C572E7" w:rsidR="00102AD4" w:rsidRPr="00102AD4" w:rsidRDefault="00102AD4" w:rsidP="00102AD4">
      <w:pPr>
        <w:spacing w:after="0" w:line="360" w:lineRule="auto"/>
        <w:jc w:val="both"/>
        <w:rPr>
          <w:rFonts w:ascii="Arial" w:hAnsi="Arial" w:cs="Arial"/>
          <w:b/>
          <w:color w:val="000000"/>
          <w:sz w:val="24"/>
          <w:szCs w:val="24"/>
          <w:bdr w:val="none" w:sz="0" w:space="0" w:color="auto" w:frame="1"/>
        </w:rPr>
      </w:pPr>
      <w:r w:rsidRPr="00102AD4">
        <w:rPr>
          <w:rFonts w:ascii="Arial" w:hAnsi="Arial" w:cs="Arial"/>
          <w:b/>
          <w:color w:val="000000"/>
          <w:sz w:val="24"/>
          <w:szCs w:val="24"/>
          <w:bdr w:val="none" w:sz="0" w:space="0" w:color="auto" w:frame="1"/>
        </w:rPr>
        <w:t>REFERENCES</w:t>
      </w:r>
    </w:p>
    <w:p w14:paraId="695580C4" w14:textId="77777777" w:rsidR="00102AD4" w:rsidRPr="00102AD4" w:rsidRDefault="00102AD4" w:rsidP="00102AD4">
      <w:pPr>
        <w:spacing w:after="0" w:line="360" w:lineRule="auto"/>
        <w:jc w:val="both"/>
        <w:rPr>
          <w:rFonts w:ascii="Arial" w:hAnsi="Arial" w:cs="Arial"/>
          <w:b/>
          <w:color w:val="000000"/>
          <w:sz w:val="24"/>
          <w:szCs w:val="24"/>
          <w:bdr w:val="none" w:sz="0" w:space="0" w:color="auto" w:frame="1"/>
        </w:rPr>
      </w:pPr>
    </w:p>
    <w:p w14:paraId="1039CA81"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sz w:val="24"/>
          <w:szCs w:val="24"/>
        </w:rPr>
        <w:t xml:space="preserve">Smith MT, </w:t>
      </w:r>
      <w:proofErr w:type="spellStart"/>
      <w:r w:rsidRPr="00102AD4">
        <w:rPr>
          <w:rFonts w:ascii="Arial" w:hAnsi="Arial" w:cs="Arial"/>
          <w:sz w:val="24"/>
          <w:szCs w:val="24"/>
        </w:rPr>
        <w:t>Haythornthwaite</w:t>
      </w:r>
      <w:proofErr w:type="spellEnd"/>
      <w:r w:rsidRPr="00102AD4">
        <w:rPr>
          <w:rFonts w:ascii="Arial" w:hAnsi="Arial" w:cs="Arial"/>
          <w:sz w:val="24"/>
          <w:szCs w:val="24"/>
        </w:rPr>
        <w:t xml:space="preserve"> JA. How do sleep disturbance and chronic pain inter-relate? Insights from the longitudinal and cognitive-</w:t>
      </w:r>
      <w:proofErr w:type="spellStart"/>
      <w:r w:rsidRPr="00102AD4">
        <w:rPr>
          <w:rFonts w:ascii="Arial" w:hAnsi="Arial" w:cs="Arial"/>
          <w:sz w:val="24"/>
          <w:szCs w:val="24"/>
        </w:rPr>
        <w:t>behavioral</w:t>
      </w:r>
      <w:proofErr w:type="spellEnd"/>
      <w:r w:rsidRPr="00102AD4">
        <w:rPr>
          <w:rFonts w:ascii="Arial" w:hAnsi="Arial" w:cs="Arial"/>
          <w:sz w:val="24"/>
          <w:szCs w:val="24"/>
        </w:rPr>
        <w:t xml:space="preserve"> clinical trials literature. Sleep </w:t>
      </w:r>
      <w:proofErr w:type="spellStart"/>
      <w:r w:rsidRPr="00102AD4">
        <w:rPr>
          <w:rFonts w:ascii="Arial" w:hAnsi="Arial" w:cs="Arial"/>
          <w:sz w:val="24"/>
          <w:szCs w:val="24"/>
        </w:rPr>
        <w:t>MedRev</w:t>
      </w:r>
      <w:proofErr w:type="spellEnd"/>
      <w:r w:rsidRPr="00102AD4">
        <w:rPr>
          <w:rFonts w:ascii="Arial" w:hAnsi="Arial" w:cs="Arial"/>
          <w:sz w:val="24"/>
          <w:szCs w:val="24"/>
        </w:rPr>
        <w:t>. 2004;8(2):119–32.</w:t>
      </w:r>
    </w:p>
    <w:p w14:paraId="141A6E8A"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noProof/>
          <w:sz w:val="24"/>
          <w:szCs w:val="24"/>
          <w:lang w:val="en-US"/>
        </w:rPr>
        <w:t>Landolt HP, Borbély  AA. Age-dependent changes in sleep EEG topography. Clin Neurophysiol. 2001;112(2):369–77.</w:t>
      </w:r>
    </w:p>
    <w:p w14:paraId="550F5609"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noProof/>
          <w:sz w:val="24"/>
          <w:szCs w:val="24"/>
          <w:lang w:val="en-US"/>
        </w:rPr>
        <w:t>Ancoli-Israel S. Sleep and its disorders in aging populations. Sleep Med. 2009;10(1):7–11.</w:t>
      </w:r>
    </w:p>
    <w:p w14:paraId="4864700F" w14:textId="77777777" w:rsidR="00102AD4" w:rsidRPr="00102AD4" w:rsidRDefault="00102AD4" w:rsidP="00102AD4">
      <w:pPr>
        <w:pStyle w:val="Ttulo4"/>
        <w:numPr>
          <w:ilvl w:val="0"/>
          <w:numId w:val="4"/>
        </w:numPr>
        <w:shd w:val="clear" w:color="auto" w:fill="FFFFFF"/>
        <w:spacing w:before="0" w:line="360" w:lineRule="auto"/>
        <w:ind w:left="714" w:hanging="357"/>
        <w:jc w:val="both"/>
        <w:rPr>
          <w:rFonts w:ascii="Arial" w:hAnsi="Arial" w:cs="Arial"/>
          <w:b w:val="0"/>
          <w:bCs w:val="0"/>
          <w:i w:val="0"/>
          <w:iCs w:val="0"/>
          <w:color w:val="auto"/>
          <w:sz w:val="24"/>
          <w:szCs w:val="24"/>
        </w:rPr>
      </w:pPr>
      <w:r w:rsidRPr="00102AD4">
        <w:rPr>
          <w:rFonts w:ascii="Arial" w:hAnsi="Arial" w:cs="Arial"/>
          <w:b w:val="0"/>
          <w:bCs w:val="0"/>
          <w:i w:val="0"/>
          <w:iCs w:val="0"/>
          <w:color w:val="auto"/>
          <w:sz w:val="24"/>
          <w:szCs w:val="24"/>
        </w:rPr>
        <w:t xml:space="preserve">Latham J, Davis BD. The socioeconomic impact of chronic pain. </w:t>
      </w:r>
      <w:proofErr w:type="spellStart"/>
      <w:r w:rsidRPr="00102AD4">
        <w:rPr>
          <w:rFonts w:ascii="Arial" w:hAnsi="Arial" w:cs="Arial"/>
          <w:b w:val="0"/>
          <w:bCs w:val="0"/>
          <w:i w:val="0"/>
          <w:iCs w:val="0"/>
          <w:color w:val="auto"/>
          <w:sz w:val="24"/>
          <w:szCs w:val="24"/>
        </w:rPr>
        <w:t>Disabil</w:t>
      </w:r>
      <w:proofErr w:type="spellEnd"/>
      <w:r w:rsidRPr="00102AD4">
        <w:rPr>
          <w:rFonts w:ascii="Arial" w:hAnsi="Arial" w:cs="Arial"/>
          <w:b w:val="0"/>
          <w:bCs w:val="0"/>
          <w:i w:val="0"/>
          <w:iCs w:val="0"/>
          <w:color w:val="auto"/>
          <w:sz w:val="24"/>
          <w:szCs w:val="24"/>
        </w:rPr>
        <w:t xml:space="preserve"> </w:t>
      </w:r>
      <w:proofErr w:type="spellStart"/>
      <w:r w:rsidRPr="00102AD4">
        <w:rPr>
          <w:rFonts w:ascii="Arial" w:hAnsi="Arial" w:cs="Arial"/>
          <w:b w:val="0"/>
          <w:bCs w:val="0"/>
          <w:i w:val="0"/>
          <w:iCs w:val="0"/>
          <w:color w:val="auto"/>
          <w:sz w:val="24"/>
          <w:szCs w:val="24"/>
        </w:rPr>
        <w:t>Rehabil</w:t>
      </w:r>
      <w:proofErr w:type="spellEnd"/>
      <w:r w:rsidRPr="00102AD4">
        <w:rPr>
          <w:rFonts w:ascii="Arial" w:hAnsi="Arial" w:cs="Arial"/>
          <w:b w:val="0"/>
          <w:bCs w:val="0"/>
          <w:i w:val="0"/>
          <w:iCs w:val="0"/>
          <w:color w:val="auto"/>
          <w:sz w:val="24"/>
          <w:szCs w:val="24"/>
        </w:rPr>
        <w:t xml:space="preserve">. 1994;16(1):39-44. </w:t>
      </w:r>
    </w:p>
    <w:p w14:paraId="502BD2A7" w14:textId="77777777" w:rsidR="00102AD4" w:rsidRPr="00102AD4" w:rsidRDefault="00102AD4" w:rsidP="00102AD4">
      <w:pPr>
        <w:pStyle w:val="PargrafodaLista"/>
        <w:numPr>
          <w:ilvl w:val="0"/>
          <w:numId w:val="4"/>
        </w:numPr>
        <w:spacing w:line="360" w:lineRule="auto"/>
        <w:jc w:val="both"/>
        <w:rPr>
          <w:rFonts w:ascii="Arial" w:hAnsi="Arial" w:cs="Arial"/>
          <w:sz w:val="24"/>
          <w:szCs w:val="24"/>
        </w:rPr>
      </w:pPr>
      <w:proofErr w:type="spellStart"/>
      <w:r w:rsidRPr="00102AD4">
        <w:rPr>
          <w:rFonts w:ascii="Arial" w:hAnsi="Arial" w:cs="Arial"/>
          <w:color w:val="000000"/>
          <w:sz w:val="24"/>
          <w:szCs w:val="24"/>
          <w:lang w:val="en-US"/>
        </w:rPr>
        <w:t>Stranges</w:t>
      </w:r>
      <w:proofErr w:type="spellEnd"/>
      <w:r w:rsidRPr="00102AD4">
        <w:rPr>
          <w:rFonts w:ascii="Arial" w:hAnsi="Arial" w:cs="Arial"/>
          <w:color w:val="000000"/>
          <w:sz w:val="24"/>
          <w:szCs w:val="24"/>
          <w:lang w:val="en-US"/>
        </w:rPr>
        <w:t xml:space="preserve"> S, </w:t>
      </w:r>
      <w:proofErr w:type="spellStart"/>
      <w:r w:rsidRPr="00102AD4">
        <w:rPr>
          <w:rFonts w:ascii="Arial" w:hAnsi="Arial" w:cs="Arial"/>
          <w:color w:val="000000"/>
          <w:sz w:val="24"/>
          <w:szCs w:val="24"/>
          <w:lang w:val="en-US"/>
        </w:rPr>
        <w:t>Tigbe</w:t>
      </w:r>
      <w:proofErr w:type="spellEnd"/>
      <w:r w:rsidRPr="00102AD4">
        <w:rPr>
          <w:rFonts w:ascii="Arial" w:hAnsi="Arial" w:cs="Arial"/>
          <w:color w:val="000000"/>
          <w:sz w:val="24"/>
          <w:szCs w:val="24"/>
          <w:lang w:val="en-US"/>
        </w:rPr>
        <w:t xml:space="preserve"> W, Gomez-Olive FX, Thorogood M, </w:t>
      </w:r>
      <w:proofErr w:type="spellStart"/>
      <w:r w:rsidRPr="00102AD4">
        <w:rPr>
          <w:rFonts w:ascii="Arial" w:hAnsi="Arial" w:cs="Arial"/>
          <w:color w:val="000000"/>
          <w:sz w:val="24"/>
          <w:szCs w:val="24"/>
          <w:lang w:val="en-US"/>
        </w:rPr>
        <w:t>Kandala</w:t>
      </w:r>
      <w:proofErr w:type="spellEnd"/>
      <w:r w:rsidRPr="00102AD4">
        <w:rPr>
          <w:rFonts w:ascii="Arial" w:hAnsi="Arial" w:cs="Arial"/>
          <w:color w:val="000000"/>
          <w:sz w:val="24"/>
          <w:szCs w:val="24"/>
          <w:lang w:val="en-US"/>
        </w:rPr>
        <w:t xml:space="preserve"> NB. Sleep problems: an emerging global epidemic? Findings from the INDEPTH WHO-SAGE study among more than 40,000 older adults from 8 countries across Africa and Asia. Sleep. 2012; 35(8):1173–1181.</w:t>
      </w:r>
    </w:p>
    <w:p w14:paraId="3C3D3D64" w14:textId="77777777" w:rsidR="00102AD4" w:rsidRPr="00102AD4" w:rsidRDefault="00102AD4" w:rsidP="00102AD4">
      <w:pPr>
        <w:pStyle w:val="Default"/>
        <w:numPr>
          <w:ilvl w:val="0"/>
          <w:numId w:val="4"/>
        </w:numPr>
        <w:spacing w:line="360" w:lineRule="auto"/>
        <w:jc w:val="both"/>
        <w:rPr>
          <w:rFonts w:ascii="Arial" w:hAnsi="Arial" w:cs="Arial"/>
        </w:rPr>
      </w:pPr>
      <w:proofErr w:type="spellStart"/>
      <w:r w:rsidRPr="00102AD4">
        <w:rPr>
          <w:rFonts w:ascii="Arial" w:hAnsi="Arial" w:cs="Arial"/>
        </w:rPr>
        <w:lastRenderedPageBreak/>
        <w:t>Leys</w:t>
      </w:r>
      <w:proofErr w:type="spellEnd"/>
      <w:r w:rsidRPr="00102AD4">
        <w:rPr>
          <w:rFonts w:ascii="Arial" w:hAnsi="Arial" w:cs="Arial"/>
        </w:rPr>
        <w:t xml:space="preserve"> LJ, Chu KL, </w:t>
      </w:r>
      <w:proofErr w:type="spellStart"/>
      <w:r w:rsidRPr="00102AD4">
        <w:rPr>
          <w:rFonts w:ascii="Arial" w:hAnsi="Arial" w:cs="Arial"/>
        </w:rPr>
        <w:t>Xu</w:t>
      </w:r>
      <w:proofErr w:type="spellEnd"/>
      <w:r w:rsidRPr="00102AD4">
        <w:rPr>
          <w:rFonts w:ascii="Arial" w:hAnsi="Arial" w:cs="Arial"/>
        </w:rPr>
        <w:t xml:space="preserve"> J, et al. </w:t>
      </w:r>
      <w:proofErr w:type="spellStart"/>
      <w:r w:rsidRPr="00102AD4">
        <w:rPr>
          <w:rFonts w:ascii="Arial" w:hAnsi="Arial" w:cs="Arial"/>
        </w:rPr>
        <w:t>Disturbances</w:t>
      </w:r>
      <w:proofErr w:type="spellEnd"/>
      <w:r w:rsidRPr="00102AD4">
        <w:rPr>
          <w:rFonts w:ascii="Arial" w:hAnsi="Arial" w:cs="Arial"/>
        </w:rPr>
        <w:t xml:space="preserve"> in </w:t>
      </w:r>
      <w:proofErr w:type="spellStart"/>
      <w:r w:rsidRPr="00102AD4">
        <w:rPr>
          <w:rFonts w:ascii="Arial" w:hAnsi="Arial" w:cs="Arial"/>
        </w:rPr>
        <w:t>slow-wave</w:t>
      </w:r>
      <w:proofErr w:type="spellEnd"/>
      <w:r w:rsidRPr="00102AD4">
        <w:rPr>
          <w:rFonts w:ascii="Arial" w:hAnsi="Arial" w:cs="Arial"/>
        </w:rPr>
        <w:t xml:space="preserve"> </w:t>
      </w:r>
      <w:proofErr w:type="spellStart"/>
      <w:r w:rsidRPr="00102AD4">
        <w:rPr>
          <w:rFonts w:ascii="Arial" w:hAnsi="Arial" w:cs="Arial"/>
        </w:rPr>
        <w:t>sleep</w:t>
      </w:r>
      <w:proofErr w:type="spellEnd"/>
      <w:r w:rsidRPr="00102AD4">
        <w:rPr>
          <w:rFonts w:ascii="Arial" w:hAnsi="Arial" w:cs="Arial"/>
        </w:rPr>
        <w:t xml:space="preserve"> are </w:t>
      </w:r>
      <w:proofErr w:type="spellStart"/>
      <w:r w:rsidRPr="00102AD4">
        <w:rPr>
          <w:rFonts w:ascii="Arial" w:hAnsi="Arial" w:cs="Arial"/>
        </w:rPr>
        <w:t>induced</w:t>
      </w:r>
      <w:proofErr w:type="spellEnd"/>
      <w:r w:rsidRPr="00102AD4">
        <w:rPr>
          <w:rFonts w:ascii="Arial" w:hAnsi="Arial" w:cs="Arial"/>
        </w:rPr>
        <w:t xml:space="preserve"> </w:t>
      </w:r>
      <w:proofErr w:type="spellStart"/>
      <w:r w:rsidRPr="00102AD4">
        <w:rPr>
          <w:rFonts w:ascii="Arial" w:hAnsi="Arial" w:cs="Arial"/>
        </w:rPr>
        <w:t>by</w:t>
      </w:r>
      <w:proofErr w:type="spellEnd"/>
      <w:r w:rsidRPr="00102AD4">
        <w:rPr>
          <w:rFonts w:ascii="Arial" w:hAnsi="Arial" w:cs="Arial"/>
        </w:rPr>
        <w:t xml:space="preserve"> models </w:t>
      </w:r>
      <w:proofErr w:type="spellStart"/>
      <w:r w:rsidRPr="00102AD4">
        <w:rPr>
          <w:rFonts w:ascii="Arial" w:hAnsi="Arial" w:cs="Arial"/>
        </w:rPr>
        <w:t>of</w:t>
      </w:r>
      <w:proofErr w:type="spellEnd"/>
      <w:r w:rsidRPr="00102AD4">
        <w:rPr>
          <w:rFonts w:ascii="Arial" w:hAnsi="Arial" w:cs="Arial"/>
        </w:rPr>
        <w:t xml:space="preserve"> bilateral </w:t>
      </w:r>
      <w:proofErr w:type="spellStart"/>
      <w:r w:rsidRPr="00102AD4">
        <w:rPr>
          <w:rFonts w:ascii="Arial" w:hAnsi="Arial" w:cs="Arial"/>
        </w:rPr>
        <w:t>inflammation</w:t>
      </w:r>
      <w:proofErr w:type="spellEnd"/>
      <w:r w:rsidRPr="00102AD4">
        <w:rPr>
          <w:rFonts w:ascii="Arial" w:hAnsi="Arial" w:cs="Arial"/>
        </w:rPr>
        <w:t xml:space="preserve">, </w:t>
      </w:r>
      <w:proofErr w:type="spellStart"/>
      <w:r w:rsidRPr="00102AD4">
        <w:rPr>
          <w:rFonts w:ascii="Arial" w:hAnsi="Arial" w:cs="Arial"/>
        </w:rPr>
        <w:t>neuropathic</w:t>
      </w:r>
      <w:proofErr w:type="spellEnd"/>
      <w:r w:rsidRPr="00102AD4">
        <w:rPr>
          <w:rFonts w:ascii="Arial" w:hAnsi="Arial" w:cs="Arial"/>
        </w:rPr>
        <w:t xml:space="preserve">, </w:t>
      </w:r>
      <w:proofErr w:type="spellStart"/>
      <w:r w:rsidRPr="00102AD4">
        <w:rPr>
          <w:rFonts w:ascii="Arial" w:hAnsi="Arial" w:cs="Arial"/>
        </w:rPr>
        <w:t>and</w:t>
      </w:r>
      <w:proofErr w:type="spellEnd"/>
      <w:r w:rsidRPr="00102AD4">
        <w:rPr>
          <w:rFonts w:ascii="Arial" w:hAnsi="Arial" w:cs="Arial"/>
        </w:rPr>
        <w:t xml:space="preserve"> </w:t>
      </w:r>
      <w:proofErr w:type="spellStart"/>
      <w:r w:rsidRPr="00102AD4">
        <w:rPr>
          <w:rFonts w:ascii="Arial" w:hAnsi="Arial" w:cs="Arial"/>
        </w:rPr>
        <w:t>postoperative</w:t>
      </w:r>
      <w:proofErr w:type="spellEnd"/>
      <w:r w:rsidRPr="00102AD4">
        <w:rPr>
          <w:rFonts w:ascii="Arial" w:hAnsi="Arial" w:cs="Arial"/>
        </w:rPr>
        <w:t xml:space="preserve"> </w:t>
      </w:r>
      <w:proofErr w:type="spellStart"/>
      <w:r w:rsidRPr="00102AD4">
        <w:rPr>
          <w:rFonts w:ascii="Arial" w:hAnsi="Arial" w:cs="Arial"/>
        </w:rPr>
        <w:t>pain</w:t>
      </w:r>
      <w:proofErr w:type="spellEnd"/>
      <w:r w:rsidRPr="00102AD4">
        <w:rPr>
          <w:rFonts w:ascii="Arial" w:hAnsi="Arial" w:cs="Arial"/>
        </w:rPr>
        <w:t xml:space="preserve">, </w:t>
      </w:r>
      <w:proofErr w:type="spellStart"/>
      <w:r w:rsidRPr="00102AD4">
        <w:rPr>
          <w:rFonts w:ascii="Arial" w:hAnsi="Arial" w:cs="Arial"/>
        </w:rPr>
        <w:t>but</w:t>
      </w:r>
      <w:proofErr w:type="spellEnd"/>
      <w:r w:rsidRPr="00102AD4">
        <w:rPr>
          <w:rFonts w:ascii="Arial" w:hAnsi="Arial" w:cs="Arial"/>
        </w:rPr>
        <w:t xml:space="preserve"> </w:t>
      </w:r>
      <w:proofErr w:type="spellStart"/>
      <w:r w:rsidRPr="00102AD4">
        <w:rPr>
          <w:rFonts w:ascii="Arial" w:hAnsi="Arial" w:cs="Arial"/>
        </w:rPr>
        <w:t>not</w:t>
      </w:r>
      <w:proofErr w:type="spellEnd"/>
      <w:r w:rsidRPr="00102AD4">
        <w:rPr>
          <w:rFonts w:ascii="Arial" w:hAnsi="Arial" w:cs="Arial"/>
        </w:rPr>
        <w:t xml:space="preserve"> </w:t>
      </w:r>
      <w:proofErr w:type="spellStart"/>
      <w:r w:rsidRPr="00102AD4">
        <w:rPr>
          <w:rFonts w:ascii="Arial" w:hAnsi="Arial" w:cs="Arial"/>
        </w:rPr>
        <w:t>osteoarthritic</w:t>
      </w:r>
      <w:proofErr w:type="spellEnd"/>
      <w:r w:rsidRPr="00102AD4">
        <w:rPr>
          <w:rFonts w:ascii="Arial" w:hAnsi="Arial" w:cs="Arial"/>
        </w:rPr>
        <w:t xml:space="preserve"> </w:t>
      </w:r>
      <w:proofErr w:type="spellStart"/>
      <w:r w:rsidRPr="00102AD4">
        <w:rPr>
          <w:rFonts w:ascii="Arial" w:hAnsi="Arial" w:cs="Arial"/>
        </w:rPr>
        <w:t>pain</w:t>
      </w:r>
      <w:proofErr w:type="spellEnd"/>
      <w:r w:rsidRPr="00102AD4">
        <w:rPr>
          <w:rFonts w:ascii="Arial" w:hAnsi="Arial" w:cs="Arial"/>
        </w:rPr>
        <w:t xml:space="preserve"> in </w:t>
      </w:r>
      <w:proofErr w:type="spellStart"/>
      <w:r w:rsidRPr="00102AD4">
        <w:rPr>
          <w:rFonts w:ascii="Arial" w:hAnsi="Arial" w:cs="Arial"/>
        </w:rPr>
        <w:t>rats</w:t>
      </w:r>
      <w:proofErr w:type="spellEnd"/>
      <w:r w:rsidRPr="00102AD4">
        <w:rPr>
          <w:rFonts w:ascii="Arial" w:hAnsi="Arial" w:cs="Arial"/>
        </w:rPr>
        <w:t xml:space="preserve">. </w:t>
      </w:r>
      <w:proofErr w:type="spellStart"/>
      <w:r w:rsidRPr="00102AD4">
        <w:rPr>
          <w:rFonts w:ascii="Arial" w:hAnsi="Arial" w:cs="Arial"/>
        </w:rPr>
        <w:t>Pain</w:t>
      </w:r>
      <w:proofErr w:type="spellEnd"/>
      <w:r w:rsidRPr="00102AD4">
        <w:rPr>
          <w:rFonts w:ascii="Arial" w:hAnsi="Arial" w:cs="Arial"/>
        </w:rPr>
        <w:t xml:space="preserve">. 2013;154(7):1092–102. </w:t>
      </w:r>
    </w:p>
    <w:p w14:paraId="188B2365" w14:textId="77777777" w:rsidR="00102AD4" w:rsidRPr="00102AD4" w:rsidRDefault="00102AD4" w:rsidP="00102AD4">
      <w:pPr>
        <w:pStyle w:val="PargrafodaLista"/>
        <w:numPr>
          <w:ilvl w:val="0"/>
          <w:numId w:val="4"/>
        </w:numPr>
        <w:spacing w:line="360" w:lineRule="auto"/>
        <w:jc w:val="both"/>
        <w:rPr>
          <w:rFonts w:ascii="Arial" w:hAnsi="Arial" w:cs="Arial"/>
          <w:sz w:val="24"/>
          <w:szCs w:val="24"/>
        </w:rPr>
      </w:pPr>
      <w:r w:rsidRPr="00102AD4">
        <w:rPr>
          <w:rFonts w:ascii="Arial" w:hAnsi="Arial" w:cs="Arial"/>
          <w:color w:val="212121"/>
          <w:sz w:val="24"/>
          <w:szCs w:val="24"/>
          <w:shd w:val="clear" w:color="auto" w:fill="FFFFFF"/>
        </w:rPr>
        <w:t xml:space="preserve">Haack M, Sanchez E, </w:t>
      </w:r>
      <w:proofErr w:type="spellStart"/>
      <w:r w:rsidRPr="00102AD4">
        <w:rPr>
          <w:rFonts w:ascii="Arial" w:hAnsi="Arial" w:cs="Arial"/>
          <w:color w:val="212121"/>
          <w:sz w:val="24"/>
          <w:szCs w:val="24"/>
          <w:shd w:val="clear" w:color="auto" w:fill="FFFFFF"/>
        </w:rPr>
        <w:t>Mullington</w:t>
      </w:r>
      <w:proofErr w:type="spellEnd"/>
      <w:r w:rsidRPr="00102AD4">
        <w:rPr>
          <w:rFonts w:ascii="Arial" w:hAnsi="Arial" w:cs="Arial"/>
          <w:color w:val="212121"/>
          <w:sz w:val="24"/>
          <w:szCs w:val="24"/>
          <w:shd w:val="clear" w:color="auto" w:fill="FFFFFF"/>
        </w:rPr>
        <w:t xml:space="preserve"> JM. Elevated inflammatory markers in response to prolonged sleep restriction are associated with increased pain experience in healthy volunteers. Sleep. 2007 Sep;30(9):1145-52. </w:t>
      </w:r>
    </w:p>
    <w:p w14:paraId="2CD9933D" w14:textId="77777777" w:rsidR="00102AD4" w:rsidRPr="00102AD4" w:rsidRDefault="00102AD4" w:rsidP="00102AD4">
      <w:pPr>
        <w:pStyle w:val="Default"/>
        <w:numPr>
          <w:ilvl w:val="0"/>
          <w:numId w:val="4"/>
        </w:numPr>
        <w:spacing w:line="360" w:lineRule="auto"/>
        <w:jc w:val="both"/>
        <w:rPr>
          <w:rFonts w:ascii="Arial" w:hAnsi="Arial" w:cs="Arial"/>
        </w:rPr>
      </w:pPr>
      <w:r w:rsidRPr="00102AD4">
        <w:rPr>
          <w:rFonts w:ascii="Arial" w:hAnsi="Arial" w:cs="Arial"/>
        </w:rPr>
        <w:t xml:space="preserve">Lavigne GJ, </w:t>
      </w:r>
      <w:proofErr w:type="spellStart"/>
      <w:r w:rsidRPr="00102AD4">
        <w:rPr>
          <w:rFonts w:ascii="Arial" w:hAnsi="Arial" w:cs="Arial"/>
        </w:rPr>
        <w:t>Okura</w:t>
      </w:r>
      <w:proofErr w:type="spellEnd"/>
      <w:r w:rsidRPr="00102AD4">
        <w:rPr>
          <w:rFonts w:ascii="Arial" w:hAnsi="Arial" w:cs="Arial"/>
        </w:rPr>
        <w:t xml:space="preserve"> K, Abe S, et al. </w:t>
      </w:r>
      <w:proofErr w:type="spellStart"/>
      <w:r w:rsidRPr="00102AD4">
        <w:rPr>
          <w:rFonts w:ascii="Arial" w:hAnsi="Arial" w:cs="Arial"/>
        </w:rPr>
        <w:t>Gender</w:t>
      </w:r>
      <w:proofErr w:type="spellEnd"/>
      <w:r w:rsidRPr="00102AD4">
        <w:rPr>
          <w:rFonts w:ascii="Arial" w:hAnsi="Arial" w:cs="Arial"/>
        </w:rPr>
        <w:t xml:space="preserve"> </w:t>
      </w:r>
      <w:proofErr w:type="spellStart"/>
      <w:r w:rsidRPr="00102AD4">
        <w:rPr>
          <w:rFonts w:ascii="Arial" w:hAnsi="Arial" w:cs="Arial"/>
        </w:rPr>
        <w:t>specificity</w:t>
      </w:r>
      <w:proofErr w:type="spellEnd"/>
      <w:r w:rsidRPr="00102AD4">
        <w:rPr>
          <w:rFonts w:ascii="Arial" w:hAnsi="Arial" w:cs="Arial"/>
        </w:rPr>
        <w:t xml:space="preserve"> </w:t>
      </w:r>
      <w:proofErr w:type="spellStart"/>
      <w:r w:rsidRPr="00102AD4">
        <w:rPr>
          <w:rFonts w:ascii="Arial" w:hAnsi="Arial" w:cs="Arial"/>
        </w:rPr>
        <w:t>of</w:t>
      </w:r>
      <w:proofErr w:type="spellEnd"/>
      <w:r w:rsidRPr="00102AD4">
        <w:rPr>
          <w:rFonts w:ascii="Arial" w:hAnsi="Arial" w:cs="Arial"/>
        </w:rPr>
        <w:t xml:space="preserve"> </w:t>
      </w:r>
      <w:proofErr w:type="spellStart"/>
      <w:r w:rsidRPr="00102AD4">
        <w:rPr>
          <w:rFonts w:ascii="Arial" w:hAnsi="Arial" w:cs="Arial"/>
        </w:rPr>
        <w:t>the</w:t>
      </w:r>
      <w:proofErr w:type="spellEnd"/>
      <w:r w:rsidRPr="00102AD4">
        <w:rPr>
          <w:rFonts w:ascii="Arial" w:hAnsi="Arial" w:cs="Arial"/>
        </w:rPr>
        <w:t xml:space="preserve"> </w:t>
      </w:r>
      <w:proofErr w:type="spellStart"/>
      <w:r w:rsidRPr="00102AD4">
        <w:rPr>
          <w:rFonts w:ascii="Arial" w:hAnsi="Arial" w:cs="Arial"/>
        </w:rPr>
        <w:t>slow</w:t>
      </w:r>
      <w:proofErr w:type="spellEnd"/>
      <w:r w:rsidRPr="00102AD4">
        <w:rPr>
          <w:rFonts w:ascii="Arial" w:hAnsi="Arial" w:cs="Arial"/>
        </w:rPr>
        <w:t xml:space="preserve"> </w:t>
      </w:r>
      <w:proofErr w:type="spellStart"/>
      <w:r w:rsidRPr="00102AD4">
        <w:rPr>
          <w:rFonts w:ascii="Arial" w:hAnsi="Arial" w:cs="Arial"/>
        </w:rPr>
        <w:t>wave</w:t>
      </w:r>
      <w:proofErr w:type="spellEnd"/>
      <w:r w:rsidRPr="00102AD4">
        <w:rPr>
          <w:rFonts w:ascii="Arial" w:hAnsi="Arial" w:cs="Arial"/>
        </w:rPr>
        <w:t xml:space="preserve"> </w:t>
      </w:r>
      <w:proofErr w:type="spellStart"/>
      <w:r w:rsidRPr="00102AD4">
        <w:rPr>
          <w:rFonts w:ascii="Arial" w:hAnsi="Arial" w:cs="Arial"/>
        </w:rPr>
        <w:t>sleep</w:t>
      </w:r>
      <w:proofErr w:type="spellEnd"/>
      <w:r w:rsidRPr="00102AD4">
        <w:rPr>
          <w:rFonts w:ascii="Arial" w:hAnsi="Arial" w:cs="Arial"/>
        </w:rPr>
        <w:t xml:space="preserve"> </w:t>
      </w:r>
      <w:proofErr w:type="spellStart"/>
      <w:r w:rsidRPr="00102AD4">
        <w:rPr>
          <w:rFonts w:ascii="Arial" w:hAnsi="Arial" w:cs="Arial"/>
        </w:rPr>
        <w:t>lost</w:t>
      </w:r>
      <w:proofErr w:type="spellEnd"/>
      <w:r w:rsidRPr="00102AD4">
        <w:rPr>
          <w:rFonts w:ascii="Arial" w:hAnsi="Arial" w:cs="Arial"/>
        </w:rPr>
        <w:t xml:space="preserve"> in </w:t>
      </w:r>
      <w:proofErr w:type="spellStart"/>
      <w:r w:rsidRPr="00102AD4">
        <w:rPr>
          <w:rFonts w:ascii="Arial" w:hAnsi="Arial" w:cs="Arial"/>
        </w:rPr>
        <w:t>chronic</w:t>
      </w:r>
      <w:proofErr w:type="spellEnd"/>
      <w:r w:rsidRPr="00102AD4">
        <w:rPr>
          <w:rFonts w:ascii="Arial" w:hAnsi="Arial" w:cs="Arial"/>
        </w:rPr>
        <w:t xml:space="preserve"> </w:t>
      </w:r>
      <w:proofErr w:type="spellStart"/>
      <w:r w:rsidRPr="00102AD4">
        <w:rPr>
          <w:rFonts w:ascii="Arial" w:hAnsi="Arial" w:cs="Arial"/>
        </w:rPr>
        <w:t>widespread</w:t>
      </w:r>
      <w:proofErr w:type="spellEnd"/>
      <w:r w:rsidRPr="00102AD4">
        <w:rPr>
          <w:rFonts w:ascii="Arial" w:hAnsi="Arial" w:cs="Arial"/>
        </w:rPr>
        <w:t xml:space="preserve"> </w:t>
      </w:r>
      <w:proofErr w:type="spellStart"/>
      <w:r w:rsidRPr="00102AD4">
        <w:rPr>
          <w:rFonts w:ascii="Arial" w:hAnsi="Arial" w:cs="Arial"/>
        </w:rPr>
        <w:t>musculoskeletal</w:t>
      </w:r>
      <w:proofErr w:type="spellEnd"/>
      <w:r w:rsidRPr="00102AD4">
        <w:rPr>
          <w:rFonts w:ascii="Arial" w:hAnsi="Arial" w:cs="Arial"/>
        </w:rPr>
        <w:t xml:space="preserve"> </w:t>
      </w:r>
      <w:proofErr w:type="spellStart"/>
      <w:r w:rsidRPr="00102AD4">
        <w:rPr>
          <w:rFonts w:ascii="Arial" w:hAnsi="Arial" w:cs="Arial"/>
        </w:rPr>
        <w:t>pain</w:t>
      </w:r>
      <w:proofErr w:type="spellEnd"/>
      <w:r w:rsidRPr="00102AD4">
        <w:rPr>
          <w:rFonts w:ascii="Arial" w:hAnsi="Arial" w:cs="Arial"/>
        </w:rPr>
        <w:t xml:space="preserve">. </w:t>
      </w:r>
      <w:proofErr w:type="spellStart"/>
      <w:r w:rsidRPr="00102AD4">
        <w:rPr>
          <w:rFonts w:ascii="Arial" w:hAnsi="Arial" w:cs="Arial"/>
        </w:rPr>
        <w:t>Sleep</w:t>
      </w:r>
      <w:proofErr w:type="spellEnd"/>
      <w:r w:rsidRPr="00102AD4">
        <w:rPr>
          <w:rFonts w:ascii="Arial" w:hAnsi="Arial" w:cs="Arial"/>
        </w:rPr>
        <w:t xml:space="preserve"> Med. 2011;12(2):179–85. </w:t>
      </w:r>
    </w:p>
    <w:p w14:paraId="3839A3C8" w14:textId="77777777" w:rsidR="00102AD4" w:rsidRPr="00102AD4" w:rsidRDefault="00102AD4" w:rsidP="00102AD4">
      <w:pPr>
        <w:pStyle w:val="PargrafodaLista"/>
        <w:numPr>
          <w:ilvl w:val="0"/>
          <w:numId w:val="4"/>
        </w:numPr>
        <w:spacing w:line="360" w:lineRule="auto"/>
        <w:jc w:val="both"/>
        <w:rPr>
          <w:rFonts w:ascii="Arial" w:hAnsi="Arial" w:cs="Arial"/>
          <w:sz w:val="24"/>
          <w:szCs w:val="24"/>
        </w:rPr>
      </w:pPr>
      <w:r w:rsidRPr="00102AD4">
        <w:rPr>
          <w:rFonts w:ascii="Arial" w:hAnsi="Arial" w:cs="Arial"/>
          <w:sz w:val="24"/>
          <w:szCs w:val="24"/>
        </w:rPr>
        <w:t xml:space="preserve">Pereira LV, Vasconcelos PP, Souza LAF, Pereira GA, Nakatani AYK, </w:t>
      </w:r>
      <w:proofErr w:type="spellStart"/>
      <w:r w:rsidRPr="00102AD4">
        <w:rPr>
          <w:rFonts w:ascii="Arial" w:hAnsi="Arial" w:cs="Arial"/>
          <w:sz w:val="24"/>
          <w:szCs w:val="24"/>
        </w:rPr>
        <w:t>Bachion</w:t>
      </w:r>
      <w:proofErr w:type="spellEnd"/>
      <w:r w:rsidRPr="00102AD4">
        <w:rPr>
          <w:rFonts w:ascii="Arial" w:hAnsi="Arial" w:cs="Arial"/>
          <w:sz w:val="24"/>
          <w:szCs w:val="24"/>
        </w:rPr>
        <w:t xml:space="preserve"> MM. </w:t>
      </w:r>
      <w:proofErr w:type="spellStart"/>
      <w:r w:rsidRPr="00102AD4">
        <w:rPr>
          <w:rFonts w:ascii="Arial" w:hAnsi="Arial" w:cs="Arial"/>
          <w:sz w:val="24"/>
          <w:szCs w:val="24"/>
        </w:rPr>
        <w:t>Prevalência</w:t>
      </w:r>
      <w:proofErr w:type="spellEnd"/>
      <w:r w:rsidRPr="00102AD4">
        <w:rPr>
          <w:rFonts w:ascii="Arial" w:hAnsi="Arial" w:cs="Arial"/>
          <w:sz w:val="24"/>
          <w:szCs w:val="24"/>
        </w:rPr>
        <w:t xml:space="preserve">, </w:t>
      </w:r>
      <w:proofErr w:type="spellStart"/>
      <w:r w:rsidRPr="00102AD4">
        <w:rPr>
          <w:rFonts w:ascii="Arial" w:hAnsi="Arial" w:cs="Arial"/>
          <w:sz w:val="24"/>
          <w:szCs w:val="24"/>
        </w:rPr>
        <w:t>intensidade</w:t>
      </w:r>
      <w:proofErr w:type="spellEnd"/>
      <w:r w:rsidRPr="00102AD4">
        <w:rPr>
          <w:rFonts w:ascii="Arial" w:hAnsi="Arial" w:cs="Arial"/>
          <w:sz w:val="24"/>
          <w:szCs w:val="24"/>
        </w:rPr>
        <w:t xml:space="preserve"> de </w:t>
      </w:r>
      <w:proofErr w:type="spellStart"/>
      <w:r w:rsidRPr="00102AD4">
        <w:rPr>
          <w:rFonts w:ascii="Arial" w:hAnsi="Arial" w:cs="Arial"/>
          <w:sz w:val="24"/>
          <w:szCs w:val="24"/>
        </w:rPr>
        <w:t>dor</w:t>
      </w:r>
      <w:proofErr w:type="spellEnd"/>
      <w:r w:rsidRPr="00102AD4">
        <w:rPr>
          <w:rFonts w:ascii="Arial" w:hAnsi="Arial" w:cs="Arial"/>
          <w:sz w:val="24"/>
          <w:szCs w:val="24"/>
        </w:rPr>
        <w:t xml:space="preserve"> </w:t>
      </w:r>
      <w:proofErr w:type="spellStart"/>
      <w:r w:rsidRPr="00102AD4">
        <w:rPr>
          <w:rFonts w:ascii="Arial" w:hAnsi="Arial" w:cs="Arial"/>
          <w:sz w:val="24"/>
          <w:szCs w:val="24"/>
        </w:rPr>
        <w:t>crônica</w:t>
      </w:r>
      <w:proofErr w:type="spellEnd"/>
      <w:r w:rsidRPr="00102AD4">
        <w:rPr>
          <w:rFonts w:ascii="Arial" w:hAnsi="Arial" w:cs="Arial"/>
          <w:sz w:val="24"/>
          <w:szCs w:val="24"/>
        </w:rPr>
        <w:t xml:space="preserve"> e </w:t>
      </w:r>
      <w:proofErr w:type="spellStart"/>
      <w:r w:rsidRPr="00102AD4">
        <w:rPr>
          <w:rFonts w:ascii="Arial" w:hAnsi="Arial" w:cs="Arial"/>
          <w:sz w:val="24"/>
          <w:szCs w:val="24"/>
        </w:rPr>
        <w:t>autopercepção</w:t>
      </w:r>
      <w:proofErr w:type="spellEnd"/>
      <w:r w:rsidRPr="00102AD4">
        <w:rPr>
          <w:rFonts w:ascii="Arial" w:hAnsi="Arial" w:cs="Arial"/>
          <w:sz w:val="24"/>
          <w:szCs w:val="24"/>
        </w:rPr>
        <w:t xml:space="preserve"> de </w:t>
      </w:r>
      <w:proofErr w:type="spellStart"/>
      <w:r w:rsidRPr="00102AD4">
        <w:rPr>
          <w:rFonts w:ascii="Arial" w:hAnsi="Arial" w:cs="Arial"/>
          <w:sz w:val="24"/>
          <w:szCs w:val="24"/>
        </w:rPr>
        <w:t>saúde</w:t>
      </w:r>
      <w:proofErr w:type="spellEnd"/>
      <w:r w:rsidRPr="00102AD4">
        <w:rPr>
          <w:rFonts w:ascii="Arial" w:hAnsi="Arial" w:cs="Arial"/>
          <w:sz w:val="24"/>
          <w:szCs w:val="24"/>
        </w:rPr>
        <w:t xml:space="preserve"> entre </w:t>
      </w:r>
      <w:proofErr w:type="spellStart"/>
      <w:r w:rsidRPr="00102AD4">
        <w:rPr>
          <w:rFonts w:ascii="Arial" w:hAnsi="Arial" w:cs="Arial"/>
          <w:sz w:val="24"/>
          <w:szCs w:val="24"/>
        </w:rPr>
        <w:t>idosos</w:t>
      </w:r>
      <w:proofErr w:type="spellEnd"/>
      <w:r w:rsidRPr="00102AD4">
        <w:rPr>
          <w:rFonts w:ascii="Arial" w:hAnsi="Arial" w:cs="Arial"/>
          <w:sz w:val="24"/>
          <w:szCs w:val="24"/>
        </w:rPr>
        <w:t xml:space="preserve">: </w:t>
      </w:r>
      <w:proofErr w:type="spellStart"/>
      <w:r w:rsidRPr="00102AD4">
        <w:rPr>
          <w:rFonts w:ascii="Arial" w:hAnsi="Arial" w:cs="Arial"/>
          <w:sz w:val="24"/>
          <w:szCs w:val="24"/>
        </w:rPr>
        <w:t>estudo</w:t>
      </w:r>
      <w:proofErr w:type="spellEnd"/>
      <w:r w:rsidRPr="00102AD4">
        <w:rPr>
          <w:rFonts w:ascii="Arial" w:hAnsi="Arial" w:cs="Arial"/>
          <w:sz w:val="24"/>
          <w:szCs w:val="24"/>
        </w:rPr>
        <w:t xml:space="preserve"> de base </w:t>
      </w:r>
      <w:proofErr w:type="spellStart"/>
      <w:r w:rsidRPr="00102AD4">
        <w:rPr>
          <w:rFonts w:ascii="Arial" w:hAnsi="Arial" w:cs="Arial"/>
          <w:sz w:val="24"/>
          <w:szCs w:val="24"/>
        </w:rPr>
        <w:t>populacional</w:t>
      </w:r>
      <w:proofErr w:type="spellEnd"/>
      <w:r w:rsidRPr="00102AD4">
        <w:rPr>
          <w:rFonts w:ascii="Arial" w:hAnsi="Arial" w:cs="Arial"/>
          <w:sz w:val="24"/>
          <w:szCs w:val="24"/>
        </w:rPr>
        <w:t xml:space="preserve">. Rev. Latino-Am. </w:t>
      </w:r>
      <w:proofErr w:type="spellStart"/>
      <w:r w:rsidRPr="00102AD4">
        <w:rPr>
          <w:rFonts w:ascii="Arial" w:hAnsi="Arial" w:cs="Arial"/>
          <w:sz w:val="24"/>
          <w:szCs w:val="24"/>
        </w:rPr>
        <w:t>Enfermagem</w:t>
      </w:r>
      <w:proofErr w:type="spellEnd"/>
      <w:r w:rsidRPr="00102AD4">
        <w:rPr>
          <w:rFonts w:ascii="Arial" w:hAnsi="Arial" w:cs="Arial"/>
          <w:sz w:val="24"/>
          <w:szCs w:val="24"/>
        </w:rPr>
        <w:t xml:space="preserve"> </w:t>
      </w:r>
      <w:proofErr w:type="spellStart"/>
      <w:proofErr w:type="gramStart"/>
      <w:r w:rsidRPr="00102AD4">
        <w:rPr>
          <w:rFonts w:ascii="Arial" w:hAnsi="Arial" w:cs="Arial"/>
          <w:sz w:val="24"/>
          <w:szCs w:val="24"/>
        </w:rPr>
        <w:t>jul.</w:t>
      </w:r>
      <w:proofErr w:type="spellEnd"/>
      <w:r w:rsidRPr="00102AD4">
        <w:rPr>
          <w:rFonts w:ascii="Arial" w:hAnsi="Arial" w:cs="Arial"/>
          <w:sz w:val="24"/>
          <w:szCs w:val="24"/>
        </w:rPr>
        <w:t>-</w:t>
      </w:r>
      <w:proofErr w:type="gramEnd"/>
      <w:r w:rsidRPr="00102AD4">
        <w:rPr>
          <w:rFonts w:ascii="Arial" w:hAnsi="Arial" w:cs="Arial"/>
          <w:sz w:val="24"/>
          <w:szCs w:val="24"/>
        </w:rPr>
        <w:t>ago. 2014; 22(4): 662-9.</w:t>
      </w:r>
    </w:p>
    <w:p w14:paraId="218100B2"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proofErr w:type="spellStart"/>
      <w:r w:rsidRPr="00102AD4">
        <w:rPr>
          <w:rFonts w:ascii="Arial" w:hAnsi="Arial" w:cs="Arial"/>
          <w:color w:val="000000"/>
          <w:sz w:val="24"/>
          <w:szCs w:val="24"/>
        </w:rPr>
        <w:t>Dellaroza</w:t>
      </w:r>
      <w:proofErr w:type="spellEnd"/>
      <w:r w:rsidRPr="00102AD4">
        <w:rPr>
          <w:rFonts w:ascii="Arial" w:hAnsi="Arial" w:cs="Arial"/>
          <w:color w:val="000000"/>
          <w:sz w:val="24"/>
          <w:szCs w:val="24"/>
        </w:rPr>
        <w:t xml:space="preserve"> MS, </w:t>
      </w:r>
      <w:proofErr w:type="spellStart"/>
      <w:r w:rsidRPr="00102AD4">
        <w:rPr>
          <w:rFonts w:ascii="Arial" w:hAnsi="Arial" w:cs="Arial"/>
          <w:color w:val="000000"/>
          <w:sz w:val="24"/>
          <w:szCs w:val="24"/>
        </w:rPr>
        <w:t>Pimenta</w:t>
      </w:r>
      <w:proofErr w:type="spellEnd"/>
      <w:r w:rsidRPr="00102AD4">
        <w:rPr>
          <w:rFonts w:ascii="Arial" w:hAnsi="Arial" w:cs="Arial"/>
          <w:color w:val="000000"/>
          <w:sz w:val="24"/>
          <w:szCs w:val="24"/>
        </w:rPr>
        <w:t xml:space="preserve"> CA, Matsuo T. Prevalence and characterization of chronic pain among the elderly living in the community. Cad </w:t>
      </w:r>
      <w:proofErr w:type="spellStart"/>
      <w:r w:rsidRPr="00102AD4">
        <w:rPr>
          <w:rFonts w:ascii="Arial" w:hAnsi="Arial" w:cs="Arial"/>
          <w:color w:val="000000"/>
          <w:sz w:val="24"/>
          <w:szCs w:val="24"/>
        </w:rPr>
        <w:t>Saúde</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Pública</w:t>
      </w:r>
      <w:proofErr w:type="spellEnd"/>
      <w:r w:rsidRPr="00102AD4">
        <w:rPr>
          <w:rFonts w:ascii="Arial" w:hAnsi="Arial" w:cs="Arial"/>
          <w:color w:val="000000"/>
          <w:sz w:val="24"/>
          <w:szCs w:val="24"/>
        </w:rPr>
        <w:t xml:space="preserve">. 2017;23(4):1151-60. </w:t>
      </w:r>
    </w:p>
    <w:p w14:paraId="5CAC8DF4"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proofErr w:type="spellStart"/>
      <w:r w:rsidRPr="00102AD4">
        <w:rPr>
          <w:rFonts w:ascii="Arial" w:hAnsi="Arial" w:cs="Arial"/>
          <w:color w:val="000000"/>
          <w:sz w:val="24"/>
          <w:szCs w:val="24"/>
        </w:rPr>
        <w:t>Rapo</w:t>
      </w:r>
      <w:proofErr w:type="spellEnd"/>
      <w:r w:rsidRPr="00102AD4">
        <w:rPr>
          <w:rFonts w:ascii="Arial" w:hAnsi="Arial" w:cs="Arial"/>
          <w:color w:val="000000"/>
          <w:sz w:val="24"/>
          <w:szCs w:val="24"/>
        </w:rPr>
        <w:t xml:space="preserve"> PS, </w:t>
      </w:r>
      <w:proofErr w:type="spellStart"/>
      <w:r w:rsidRPr="00102AD4">
        <w:rPr>
          <w:rFonts w:ascii="Arial" w:hAnsi="Arial" w:cs="Arial"/>
          <w:color w:val="000000"/>
          <w:sz w:val="24"/>
          <w:szCs w:val="24"/>
        </w:rPr>
        <w:t>Haanpaa</w:t>
      </w:r>
      <w:proofErr w:type="spellEnd"/>
      <w:r w:rsidRPr="00102AD4">
        <w:rPr>
          <w:rFonts w:ascii="Arial" w:hAnsi="Arial" w:cs="Arial"/>
          <w:color w:val="000000"/>
          <w:sz w:val="24"/>
          <w:szCs w:val="24"/>
        </w:rPr>
        <w:t xml:space="preserve"> M, </w:t>
      </w:r>
      <w:proofErr w:type="spellStart"/>
      <w:r w:rsidRPr="00102AD4">
        <w:rPr>
          <w:rFonts w:ascii="Arial" w:hAnsi="Arial" w:cs="Arial"/>
          <w:color w:val="000000"/>
          <w:sz w:val="24"/>
          <w:szCs w:val="24"/>
        </w:rPr>
        <w:t>Liira</w:t>
      </w:r>
      <w:proofErr w:type="spellEnd"/>
      <w:r w:rsidRPr="00102AD4">
        <w:rPr>
          <w:rFonts w:ascii="Arial" w:hAnsi="Arial" w:cs="Arial"/>
          <w:color w:val="000000"/>
          <w:sz w:val="24"/>
          <w:szCs w:val="24"/>
        </w:rPr>
        <w:t xml:space="preserve"> H. Chronic pain among community-dwelling elderly: a population-based clinical study. </w:t>
      </w:r>
      <w:proofErr w:type="spellStart"/>
      <w:r w:rsidRPr="00102AD4">
        <w:rPr>
          <w:rFonts w:ascii="Arial" w:hAnsi="Arial" w:cs="Arial"/>
          <w:color w:val="000000"/>
          <w:sz w:val="24"/>
          <w:szCs w:val="24"/>
        </w:rPr>
        <w:t>Scand</w:t>
      </w:r>
      <w:proofErr w:type="spellEnd"/>
      <w:r w:rsidRPr="00102AD4">
        <w:rPr>
          <w:rFonts w:ascii="Arial" w:hAnsi="Arial" w:cs="Arial"/>
          <w:color w:val="000000"/>
          <w:sz w:val="24"/>
          <w:szCs w:val="24"/>
        </w:rPr>
        <w:t xml:space="preserve"> J Prim Health Care. 2016;34(2):159-64. </w:t>
      </w:r>
    </w:p>
    <w:p w14:paraId="305649D6"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color w:val="000000"/>
          <w:sz w:val="24"/>
          <w:szCs w:val="24"/>
        </w:rPr>
        <w:t xml:space="preserve">Oliveira CP, Santos IMG, Rocca AR, </w:t>
      </w:r>
      <w:proofErr w:type="spellStart"/>
      <w:r w:rsidRPr="00102AD4">
        <w:rPr>
          <w:rFonts w:ascii="Arial" w:hAnsi="Arial" w:cs="Arial"/>
          <w:color w:val="000000"/>
          <w:sz w:val="24"/>
          <w:szCs w:val="24"/>
        </w:rPr>
        <w:t>Dobri</w:t>
      </w:r>
      <w:proofErr w:type="spellEnd"/>
      <w:r w:rsidRPr="00102AD4">
        <w:rPr>
          <w:rFonts w:ascii="Arial" w:hAnsi="Arial" w:cs="Arial"/>
          <w:color w:val="000000"/>
          <w:sz w:val="24"/>
          <w:szCs w:val="24"/>
        </w:rPr>
        <w:t xml:space="preserve"> GP, Nascimento GD. </w:t>
      </w:r>
      <w:proofErr w:type="spellStart"/>
      <w:r w:rsidRPr="00102AD4">
        <w:rPr>
          <w:rFonts w:ascii="Arial" w:hAnsi="Arial" w:cs="Arial"/>
          <w:color w:val="000000"/>
          <w:sz w:val="24"/>
          <w:szCs w:val="24"/>
        </w:rPr>
        <w:t>Perfil</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epidemiológico</w:t>
      </w:r>
      <w:proofErr w:type="spellEnd"/>
      <w:r w:rsidRPr="00102AD4">
        <w:rPr>
          <w:rFonts w:ascii="Arial" w:hAnsi="Arial" w:cs="Arial"/>
          <w:color w:val="000000"/>
          <w:sz w:val="24"/>
          <w:szCs w:val="24"/>
        </w:rPr>
        <w:t xml:space="preserve"> de </w:t>
      </w:r>
      <w:proofErr w:type="spellStart"/>
      <w:r w:rsidRPr="00102AD4">
        <w:rPr>
          <w:rFonts w:ascii="Arial" w:hAnsi="Arial" w:cs="Arial"/>
          <w:color w:val="000000"/>
          <w:sz w:val="24"/>
          <w:szCs w:val="24"/>
        </w:rPr>
        <w:t>pacientes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idosos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atendidos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em</w:t>
      </w:r>
      <w:proofErr w:type="spellEnd"/>
      <w:r w:rsidRPr="00102AD4">
        <w:rPr>
          <w:rFonts w:ascii="Arial" w:hAnsi="Arial" w:cs="Arial"/>
          <w:color w:val="000000"/>
          <w:sz w:val="24"/>
          <w:szCs w:val="24"/>
        </w:rPr>
        <w:t xml:space="preserve"> um pronto-</w:t>
      </w:r>
      <w:proofErr w:type="spellStart"/>
      <w:r w:rsidRPr="00102AD4">
        <w:rPr>
          <w:rFonts w:ascii="Arial" w:hAnsi="Arial" w:cs="Arial"/>
          <w:color w:val="000000"/>
          <w:sz w:val="24"/>
          <w:szCs w:val="24"/>
        </w:rPr>
        <w:t>socorro</w:t>
      </w:r>
      <w:proofErr w:type="spellEnd"/>
      <w:r w:rsidRPr="00102AD4">
        <w:rPr>
          <w:rFonts w:ascii="Arial" w:hAnsi="Arial" w:cs="Arial"/>
          <w:color w:val="000000"/>
          <w:sz w:val="24"/>
          <w:szCs w:val="24"/>
        </w:rPr>
        <w:t xml:space="preserve"> de hospital </w:t>
      </w:r>
      <w:proofErr w:type="spellStart"/>
      <w:r w:rsidRPr="00102AD4">
        <w:rPr>
          <w:rFonts w:ascii="Arial" w:hAnsi="Arial" w:cs="Arial"/>
          <w:color w:val="000000"/>
          <w:sz w:val="24"/>
          <w:szCs w:val="24"/>
        </w:rPr>
        <w:t>universitário</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brasileiro</w:t>
      </w:r>
      <w:proofErr w:type="spellEnd"/>
      <w:r w:rsidRPr="00102AD4">
        <w:rPr>
          <w:rFonts w:ascii="Arial" w:hAnsi="Arial" w:cs="Arial"/>
          <w:color w:val="000000"/>
          <w:sz w:val="24"/>
          <w:szCs w:val="24"/>
        </w:rPr>
        <w:t xml:space="preserve">. Rev Med. 2018;97(1):44-50. </w:t>
      </w:r>
    </w:p>
    <w:p w14:paraId="3F3DCC60"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color w:val="000000"/>
          <w:sz w:val="24"/>
          <w:szCs w:val="24"/>
        </w:rPr>
        <w:t xml:space="preserve">Tompkins DA, </w:t>
      </w:r>
      <w:proofErr w:type="spellStart"/>
      <w:r w:rsidRPr="00102AD4">
        <w:rPr>
          <w:rFonts w:ascii="Arial" w:hAnsi="Arial" w:cs="Arial"/>
          <w:color w:val="000000"/>
          <w:sz w:val="24"/>
          <w:szCs w:val="24"/>
        </w:rPr>
        <w:t>Hobelmann</w:t>
      </w:r>
      <w:proofErr w:type="spellEnd"/>
      <w:r w:rsidRPr="00102AD4">
        <w:rPr>
          <w:rFonts w:ascii="Arial" w:hAnsi="Arial" w:cs="Arial"/>
          <w:color w:val="000000"/>
          <w:sz w:val="24"/>
          <w:szCs w:val="24"/>
        </w:rPr>
        <w:t xml:space="preserve"> JG, Compton P. Providing chronic pain management in the “fifth vital sign” era: historical and treatment perspectives on a modern-day medical dilemma. Drug Alcohol Depend. 2017;173 (</w:t>
      </w:r>
      <w:proofErr w:type="spellStart"/>
      <w:r w:rsidRPr="00102AD4">
        <w:rPr>
          <w:rFonts w:ascii="Arial" w:hAnsi="Arial" w:cs="Arial"/>
          <w:color w:val="000000"/>
          <w:sz w:val="24"/>
          <w:szCs w:val="24"/>
        </w:rPr>
        <w:t>Suppl</w:t>
      </w:r>
      <w:proofErr w:type="spellEnd"/>
      <w:r w:rsidRPr="00102AD4">
        <w:rPr>
          <w:rFonts w:ascii="Arial" w:hAnsi="Arial" w:cs="Arial"/>
          <w:color w:val="000000"/>
          <w:sz w:val="24"/>
          <w:szCs w:val="24"/>
        </w:rPr>
        <w:t xml:space="preserve"> 1</w:t>
      </w:r>
      <w:proofErr w:type="gramStart"/>
      <w:r w:rsidRPr="00102AD4">
        <w:rPr>
          <w:rFonts w:ascii="Arial" w:hAnsi="Arial" w:cs="Arial"/>
          <w:color w:val="000000"/>
          <w:sz w:val="24"/>
          <w:szCs w:val="24"/>
        </w:rPr>
        <w:t>):S</w:t>
      </w:r>
      <w:proofErr w:type="gramEnd"/>
      <w:r w:rsidRPr="00102AD4">
        <w:rPr>
          <w:rFonts w:ascii="Arial" w:hAnsi="Arial" w:cs="Arial"/>
          <w:color w:val="000000"/>
          <w:sz w:val="24"/>
          <w:szCs w:val="24"/>
        </w:rPr>
        <w:t xml:space="preserve">11-S21. </w:t>
      </w:r>
    </w:p>
    <w:p w14:paraId="40D66501" w14:textId="77777777" w:rsidR="00102AD4" w:rsidRPr="00102AD4" w:rsidRDefault="00102AD4" w:rsidP="00102AD4">
      <w:pPr>
        <w:pStyle w:val="PargrafodaLista"/>
        <w:spacing w:line="360" w:lineRule="auto"/>
        <w:jc w:val="both"/>
        <w:rPr>
          <w:rFonts w:ascii="Arial" w:hAnsi="Arial" w:cs="Arial"/>
          <w:sz w:val="24"/>
          <w:szCs w:val="24"/>
          <w:lang w:eastAsia="pt-BR"/>
        </w:rPr>
      </w:pPr>
    </w:p>
    <w:p w14:paraId="7BEDA0F1"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color w:val="000000"/>
          <w:sz w:val="24"/>
          <w:szCs w:val="24"/>
        </w:rPr>
        <w:t xml:space="preserve">Santos FC, Souza PM, Nogueira SA, </w:t>
      </w:r>
      <w:proofErr w:type="spellStart"/>
      <w:r w:rsidRPr="00102AD4">
        <w:rPr>
          <w:rFonts w:ascii="Arial" w:hAnsi="Arial" w:cs="Arial"/>
          <w:color w:val="000000"/>
          <w:sz w:val="24"/>
          <w:szCs w:val="24"/>
        </w:rPr>
        <w:t>Lorenzet</w:t>
      </w:r>
      <w:proofErr w:type="spellEnd"/>
      <w:r w:rsidRPr="00102AD4">
        <w:rPr>
          <w:rFonts w:ascii="Arial" w:hAnsi="Arial" w:cs="Arial"/>
          <w:color w:val="000000"/>
          <w:sz w:val="24"/>
          <w:szCs w:val="24"/>
        </w:rPr>
        <w:t xml:space="preserve"> IC, Barros BF, </w:t>
      </w:r>
      <w:proofErr w:type="spellStart"/>
      <w:r w:rsidRPr="00102AD4">
        <w:rPr>
          <w:rFonts w:ascii="Arial" w:hAnsi="Arial" w:cs="Arial"/>
          <w:color w:val="000000"/>
          <w:sz w:val="24"/>
          <w:szCs w:val="24"/>
        </w:rPr>
        <w:t>Dardin</w:t>
      </w:r>
      <w:proofErr w:type="spellEnd"/>
      <w:r w:rsidRPr="00102AD4">
        <w:rPr>
          <w:rFonts w:ascii="Arial" w:hAnsi="Arial" w:cs="Arial"/>
          <w:color w:val="000000"/>
          <w:sz w:val="24"/>
          <w:szCs w:val="24"/>
        </w:rPr>
        <w:t xml:space="preserve"> LP. </w:t>
      </w:r>
      <w:proofErr w:type="spellStart"/>
      <w:r w:rsidRPr="00102AD4">
        <w:rPr>
          <w:rFonts w:ascii="Arial" w:hAnsi="Arial" w:cs="Arial"/>
          <w:color w:val="000000"/>
          <w:sz w:val="24"/>
          <w:szCs w:val="24"/>
        </w:rPr>
        <w:t>Programa</w:t>
      </w:r>
      <w:proofErr w:type="spellEnd"/>
      <w:r w:rsidRPr="00102AD4">
        <w:rPr>
          <w:rFonts w:ascii="Arial" w:hAnsi="Arial" w:cs="Arial"/>
          <w:color w:val="000000"/>
          <w:sz w:val="24"/>
          <w:szCs w:val="24"/>
        </w:rPr>
        <w:t xml:space="preserve"> de </w:t>
      </w:r>
      <w:proofErr w:type="spellStart"/>
      <w:r w:rsidRPr="00102AD4">
        <w:rPr>
          <w:rFonts w:ascii="Arial" w:hAnsi="Arial" w:cs="Arial"/>
          <w:color w:val="000000"/>
          <w:sz w:val="24"/>
          <w:szCs w:val="24"/>
        </w:rPr>
        <w:t>autogerenciamento</w:t>
      </w:r>
      <w:proofErr w:type="spellEnd"/>
      <w:r w:rsidRPr="00102AD4">
        <w:rPr>
          <w:rFonts w:ascii="Arial" w:hAnsi="Arial" w:cs="Arial"/>
          <w:color w:val="000000"/>
          <w:sz w:val="24"/>
          <w:szCs w:val="24"/>
        </w:rPr>
        <w:t xml:space="preserve"> da </w:t>
      </w:r>
      <w:proofErr w:type="spellStart"/>
      <w:r w:rsidRPr="00102AD4">
        <w:rPr>
          <w:rFonts w:ascii="Arial" w:hAnsi="Arial" w:cs="Arial"/>
          <w:color w:val="000000"/>
          <w:sz w:val="24"/>
          <w:szCs w:val="24"/>
        </w:rPr>
        <w:t>dor</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crônica</w:t>
      </w:r>
      <w:proofErr w:type="spellEnd"/>
      <w:r w:rsidRPr="00102AD4">
        <w:rPr>
          <w:rFonts w:ascii="Arial" w:hAnsi="Arial" w:cs="Arial"/>
          <w:color w:val="000000"/>
          <w:sz w:val="24"/>
          <w:szCs w:val="24"/>
        </w:rPr>
        <w:t xml:space="preserve"> no </w:t>
      </w:r>
      <w:proofErr w:type="spellStart"/>
      <w:r w:rsidRPr="00102AD4">
        <w:rPr>
          <w:rFonts w:ascii="Arial" w:hAnsi="Arial" w:cs="Arial"/>
          <w:color w:val="000000"/>
          <w:sz w:val="24"/>
          <w:szCs w:val="24"/>
        </w:rPr>
        <w:t>idoso</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estudo</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piloto</w:t>
      </w:r>
      <w:proofErr w:type="spellEnd"/>
      <w:r w:rsidRPr="00102AD4">
        <w:rPr>
          <w:rFonts w:ascii="Arial" w:hAnsi="Arial" w:cs="Arial"/>
          <w:color w:val="000000"/>
          <w:sz w:val="24"/>
          <w:szCs w:val="24"/>
        </w:rPr>
        <w:t>. Rev Dor. 2011;12(3):209-14.</w:t>
      </w:r>
    </w:p>
    <w:p w14:paraId="5F645080" w14:textId="77777777" w:rsidR="00102AD4" w:rsidRPr="00102AD4" w:rsidRDefault="00102AD4" w:rsidP="00102AD4">
      <w:pPr>
        <w:pStyle w:val="PargrafodaLista"/>
        <w:numPr>
          <w:ilvl w:val="0"/>
          <w:numId w:val="4"/>
        </w:numPr>
        <w:autoSpaceDE w:val="0"/>
        <w:autoSpaceDN w:val="0"/>
        <w:adjustRightInd w:val="0"/>
        <w:spacing w:after="18" w:line="360" w:lineRule="auto"/>
        <w:jc w:val="both"/>
        <w:rPr>
          <w:rFonts w:ascii="Arial" w:hAnsi="Arial" w:cs="Arial"/>
          <w:color w:val="000000"/>
          <w:sz w:val="24"/>
          <w:szCs w:val="24"/>
        </w:rPr>
      </w:pPr>
      <w:proofErr w:type="spellStart"/>
      <w:r w:rsidRPr="00102AD4">
        <w:rPr>
          <w:rFonts w:ascii="Arial" w:hAnsi="Arial" w:cs="Arial"/>
          <w:color w:val="000000"/>
          <w:sz w:val="24"/>
          <w:szCs w:val="24"/>
        </w:rPr>
        <w:t>Brucki</w:t>
      </w:r>
      <w:proofErr w:type="spellEnd"/>
      <w:r w:rsidRPr="00102AD4">
        <w:rPr>
          <w:rFonts w:ascii="Arial" w:hAnsi="Arial" w:cs="Arial"/>
          <w:color w:val="000000"/>
          <w:sz w:val="24"/>
          <w:szCs w:val="24"/>
        </w:rPr>
        <w:t xml:space="preserve"> SMD, </w:t>
      </w:r>
      <w:proofErr w:type="spellStart"/>
      <w:r w:rsidRPr="00102AD4">
        <w:rPr>
          <w:rFonts w:ascii="Arial" w:hAnsi="Arial" w:cs="Arial"/>
          <w:color w:val="000000"/>
          <w:sz w:val="24"/>
          <w:szCs w:val="24"/>
        </w:rPr>
        <w:t>Nitrin</w:t>
      </w:r>
      <w:proofErr w:type="spellEnd"/>
      <w:r w:rsidRPr="00102AD4">
        <w:rPr>
          <w:rFonts w:ascii="Arial" w:hAnsi="Arial" w:cs="Arial"/>
          <w:color w:val="000000"/>
          <w:sz w:val="24"/>
          <w:szCs w:val="24"/>
        </w:rPr>
        <w:t xml:space="preserve"> R, </w:t>
      </w:r>
      <w:proofErr w:type="spellStart"/>
      <w:r w:rsidRPr="00102AD4">
        <w:rPr>
          <w:rFonts w:ascii="Arial" w:hAnsi="Arial" w:cs="Arial"/>
          <w:color w:val="000000"/>
          <w:sz w:val="24"/>
          <w:szCs w:val="24"/>
        </w:rPr>
        <w:t>Caramelli</w:t>
      </w:r>
      <w:proofErr w:type="spellEnd"/>
      <w:r w:rsidRPr="00102AD4">
        <w:rPr>
          <w:rFonts w:ascii="Arial" w:hAnsi="Arial" w:cs="Arial"/>
          <w:color w:val="000000"/>
          <w:sz w:val="24"/>
          <w:szCs w:val="24"/>
        </w:rPr>
        <w:t xml:space="preserve"> P, Bertolucci PHF, Okamoto IH. Suggestions for utilization of the mini-mental state examination in Brazil. </w:t>
      </w:r>
      <w:proofErr w:type="spellStart"/>
      <w:r w:rsidRPr="00102AD4">
        <w:rPr>
          <w:rFonts w:ascii="Arial" w:hAnsi="Arial" w:cs="Arial"/>
          <w:color w:val="000000"/>
          <w:sz w:val="24"/>
          <w:szCs w:val="24"/>
        </w:rPr>
        <w:t>Arq</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Neuropsiquiatr</w:t>
      </w:r>
      <w:proofErr w:type="spellEnd"/>
      <w:r w:rsidRPr="00102AD4">
        <w:rPr>
          <w:rFonts w:ascii="Arial" w:hAnsi="Arial" w:cs="Arial"/>
          <w:color w:val="000000"/>
          <w:sz w:val="24"/>
          <w:szCs w:val="24"/>
        </w:rPr>
        <w:t xml:space="preserve">. 2003;61(3-B):777-781. </w:t>
      </w:r>
    </w:p>
    <w:p w14:paraId="601DC0F8"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color w:val="000000"/>
          <w:sz w:val="24"/>
          <w:szCs w:val="24"/>
        </w:rPr>
      </w:pPr>
      <w:r w:rsidRPr="00102AD4">
        <w:rPr>
          <w:rFonts w:ascii="Arial" w:hAnsi="Arial" w:cs="Arial"/>
          <w:color w:val="231F20"/>
          <w:sz w:val="24"/>
          <w:szCs w:val="24"/>
        </w:rPr>
        <w:t xml:space="preserve">Ferreira-Valente MA, </w:t>
      </w:r>
      <w:proofErr w:type="spellStart"/>
      <w:r w:rsidRPr="00102AD4">
        <w:rPr>
          <w:rFonts w:ascii="Arial" w:hAnsi="Arial" w:cs="Arial"/>
          <w:color w:val="231F20"/>
          <w:sz w:val="24"/>
          <w:szCs w:val="24"/>
        </w:rPr>
        <w:t>Pais</w:t>
      </w:r>
      <w:proofErr w:type="spellEnd"/>
      <w:r w:rsidRPr="00102AD4">
        <w:rPr>
          <w:rFonts w:ascii="Arial" w:hAnsi="Arial" w:cs="Arial"/>
          <w:color w:val="231F20"/>
          <w:sz w:val="24"/>
          <w:szCs w:val="24"/>
        </w:rPr>
        <w:t xml:space="preserve">-Ribeiro JL, Jensen MP. Validity of four pain intensity rating scales. PAIN </w:t>
      </w:r>
      <w:proofErr w:type="gramStart"/>
      <w:r w:rsidRPr="00102AD4">
        <w:rPr>
          <w:rFonts w:ascii="Arial" w:hAnsi="Arial" w:cs="Arial"/>
          <w:color w:val="231F20"/>
          <w:sz w:val="24"/>
          <w:szCs w:val="24"/>
        </w:rPr>
        <w:t>2011;152:2399</w:t>
      </w:r>
      <w:proofErr w:type="gramEnd"/>
      <w:r w:rsidRPr="00102AD4">
        <w:rPr>
          <w:rFonts w:ascii="Arial" w:hAnsi="Arial" w:cs="Arial"/>
          <w:color w:val="231F20"/>
          <w:sz w:val="24"/>
          <w:szCs w:val="24"/>
        </w:rPr>
        <w:t>–404.</w:t>
      </w:r>
      <w:r w:rsidRPr="00102AD4">
        <w:rPr>
          <w:rFonts w:ascii="Arial" w:hAnsi="Arial" w:cs="Arial"/>
          <w:color w:val="000000"/>
          <w:sz w:val="24"/>
          <w:szCs w:val="24"/>
        </w:rPr>
        <w:t xml:space="preserve"> </w:t>
      </w:r>
    </w:p>
    <w:p w14:paraId="18118C2E"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color w:val="000000"/>
          <w:sz w:val="24"/>
          <w:szCs w:val="24"/>
        </w:rPr>
      </w:pPr>
      <w:proofErr w:type="spellStart"/>
      <w:r w:rsidRPr="00102AD4">
        <w:rPr>
          <w:rFonts w:ascii="Arial" w:hAnsi="Arial" w:cs="Arial"/>
          <w:color w:val="000000"/>
          <w:sz w:val="24"/>
          <w:szCs w:val="24"/>
        </w:rPr>
        <w:lastRenderedPageBreak/>
        <w:t>Bertolazi</w:t>
      </w:r>
      <w:proofErr w:type="spellEnd"/>
      <w:r w:rsidRPr="00102AD4">
        <w:rPr>
          <w:rFonts w:ascii="Arial" w:hAnsi="Arial" w:cs="Arial"/>
          <w:color w:val="000000"/>
          <w:sz w:val="24"/>
          <w:szCs w:val="24"/>
        </w:rPr>
        <w:t xml:space="preserve"> AN, </w:t>
      </w:r>
      <w:proofErr w:type="spellStart"/>
      <w:r w:rsidRPr="00102AD4">
        <w:rPr>
          <w:rFonts w:ascii="Arial" w:hAnsi="Arial" w:cs="Arial"/>
          <w:color w:val="000000"/>
          <w:sz w:val="24"/>
          <w:szCs w:val="24"/>
        </w:rPr>
        <w:t>Fagondes</w:t>
      </w:r>
      <w:proofErr w:type="spellEnd"/>
      <w:r w:rsidRPr="00102AD4">
        <w:rPr>
          <w:rFonts w:ascii="Arial" w:hAnsi="Arial" w:cs="Arial"/>
          <w:color w:val="000000"/>
          <w:sz w:val="24"/>
          <w:szCs w:val="24"/>
        </w:rPr>
        <w:t xml:space="preserve"> SC, Hoff LS et al. Validation of the Brazilian Portuguese version of the Pittsburgh sleep quality index. Sleep Med. 2011;12(1):70–5. </w:t>
      </w:r>
    </w:p>
    <w:p w14:paraId="2777EC07"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color w:val="000000"/>
          <w:sz w:val="24"/>
          <w:szCs w:val="24"/>
        </w:rPr>
      </w:pPr>
      <w:r w:rsidRPr="00102AD4">
        <w:rPr>
          <w:rFonts w:ascii="Arial" w:eastAsia="TwCenMT-Regular" w:hAnsi="Arial" w:cs="Arial"/>
          <w:sz w:val="24"/>
          <w:szCs w:val="24"/>
        </w:rPr>
        <w:t xml:space="preserve">Fleck MPA, </w:t>
      </w:r>
      <w:proofErr w:type="spellStart"/>
      <w:r w:rsidRPr="00102AD4">
        <w:rPr>
          <w:rFonts w:ascii="Arial" w:eastAsia="TwCenMT-Regular" w:hAnsi="Arial" w:cs="Arial"/>
          <w:sz w:val="24"/>
          <w:szCs w:val="24"/>
        </w:rPr>
        <w:t>Chachamovich</w:t>
      </w:r>
      <w:proofErr w:type="spellEnd"/>
      <w:r w:rsidRPr="00102AD4">
        <w:rPr>
          <w:rFonts w:ascii="Arial" w:eastAsia="TwCenMT-Regular" w:hAnsi="Arial" w:cs="Arial"/>
          <w:sz w:val="24"/>
          <w:szCs w:val="24"/>
        </w:rPr>
        <w:t xml:space="preserve"> E, </w:t>
      </w:r>
      <w:proofErr w:type="spellStart"/>
      <w:r w:rsidRPr="00102AD4">
        <w:rPr>
          <w:rFonts w:ascii="Arial" w:eastAsia="TwCenMT-Regular" w:hAnsi="Arial" w:cs="Arial"/>
          <w:sz w:val="24"/>
          <w:szCs w:val="24"/>
        </w:rPr>
        <w:t>Trentini</w:t>
      </w:r>
      <w:proofErr w:type="spellEnd"/>
      <w:r w:rsidRPr="00102AD4">
        <w:rPr>
          <w:rFonts w:ascii="Arial" w:eastAsia="TwCenMT-Regular" w:hAnsi="Arial" w:cs="Arial"/>
          <w:sz w:val="24"/>
          <w:szCs w:val="24"/>
        </w:rPr>
        <w:t xml:space="preserve"> CM. WHOQOLOLD Project: method and focus group results </w:t>
      </w:r>
      <w:proofErr w:type="gramStart"/>
      <w:r w:rsidRPr="00102AD4">
        <w:rPr>
          <w:rFonts w:ascii="Arial" w:eastAsia="TwCenMT-Regular" w:hAnsi="Arial" w:cs="Arial"/>
          <w:sz w:val="24"/>
          <w:szCs w:val="24"/>
        </w:rPr>
        <w:t>in</w:t>
      </w:r>
      <w:proofErr w:type="gramEnd"/>
      <w:r w:rsidRPr="00102AD4">
        <w:rPr>
          <w:rFonts w:ascii="Arial" w:eastAsia="TwCenMT-Regular" w:hAnsi="Arial" w:cs="Arial"/>
          <w:sz w:val="24"/>
          <w:szCs w:val="24"/>
        </w:rPr>
        <w:t xml:space="preserve"> Brazil. Ver </w:t>
      </w:r>
      <w:proofErr w:type="spellStart"/>
      <w:r w:rsidRPr="00102AD4">
        <w:rPr>
          <w:rFonts w:ascii="Arial" w:eastAsia="TwCenMT-Regular" w:hAnsi="Arial" w:cs="Arial"/>
          <w:sz w:val="24"/>
          <w:szCs w:val="24"/>
        </w:rPr>
        <w:t>Saúde</w:t>
      </w:r>
      <w:proofErr w:type="spellEnd"/>
      <w:r w:rsidRPr="00102AD4">
        <w:rPr>
          <w:rFonts w:ascii="Arial" w:eastAsia="TwCenMT-Regular" w:hAnsi="Arial" w:cs="Arial"/>
          <w:sz w:val="24"/>
          <w:szCs w:val="24"/>
        </w:rPr>
        <w:t xml:space="preserve"> </w:t>
      </w:r>
      <w:proofErr w:type="spellStart"/>
      <w:r w:rsidRPr="00102AD4">
        <w:rPr>
          <w:rFonts w:ascii="Arial" w:eastAsia="TwCenMT-Regular" w:hAnsi="Arial" w:cs="Arial"/>
          <w:sz w:val="24"/>
          <w:szCs w:val="24"/>
        </w:rPr>
        <w:t>Pública</w:t>
      </w:r>
      <w:proofErr w:type="spellEnd"/>
      <w:r w:rsidRPr="00102AD4">
        <w:rPr>
          <w:rFonts w:ascii="Arial" w:eastAsia="TwCenMT-Regular" w:hAnsi="Arial" w:cs="Arial"/>
          <w:sz w:val="24"/>
          <w:szCs w:val="24"/>
        </w:rPr>
        <w:t>. 2003;37(6):793-799.</w:t>
      </w:r>
    </w:p>
    <w:p w14:paraId="145818D6"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color w:val="000000"/>
          <w:sz w:val="24"/>
          <w:szCs w:val="24"/>
        </w:rPr>
      </w:pPr>
      <w:proofErr w:type="spellStart"/>
      <w:r w:rsidRPr="00102AD4">
        <w:rPr>
          <w:rFonts w:ascii="Arial" w:hAnsi="Arial" w:cs="Arial"/>
          <w:color w:val="000000"/>
          <w:sz w:val="24"/>
          <w:szCs w:val="24"/>
        </w:rPr>
        <w:t>Podsiadlo</w:t>
      </w:r>
      <w:proofErr w:type="spellEnd"/>
      <w:r w:rsidRPr="00102AD4">
        <w:rPr>
          <w:rFonts w:ascii="Arial" w:hAnsi="Arial" w:cs="Arial"/>
          <w:color w:val="000000"/>
          <w:sz w:val="24"/>
          <w:szCs w:val="24"/>
        </w:rPr>
        <w:t xml:space="preserve"> D, Richardson S. The Timed “Up &amp;amp; Go”: A Test of Basic Functional Mobility for Frail Elderly Persons. J Am </w:t>
      </w:r>
      <w:proofErr w:type="spellStart"/>
      <w:r w:rsidRPr="00102AD4">
        <w:rPr>
          <w:rFonts w:ascii="Arial" w:hAnsi="Arial" w:cs="Arial"/>
          <w:color w:val="000000"/>
          <w:sz w:val="24"/>
          <w:szCs w:val="24"/>
        </w:rPr>
        <w:t>Geriatr</w:t>
      </w:r>
      <w:proofErr w:type="spellEnd"/>
      <w:r w:rsidRPr="00102AD4">
        <w:rPr>
          <w:rFonts w:ascii="Arial" w:hAnsi="Arial" w:cs="Arial"/>
          <w:color w:val="000000"/>
          <w:sz w:val="24"/>
          <w:szCs w:val="24"/>
        </w:rPr>
        <w:t xml:space="preserve"> Soc. 1991;39(2):142–8.</w:t>
      </w:r>
    </w:p>
    <w:p w14:paraId="0B2BD700"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noProof/>
          <w:color w:val="000000"/>
          <w:sz w:val="24"/>
          <w:szCs w:val="24"/>
          <w:lang w:val="en-US"/>
        </w:rPr>
        <w:t>Austad SN, Bartke A. Sex Differences in Longevity and in Responses to Anti-Aging Interventions: A Mini-Review. Gerontology. 2015;62(1):40–6.</w:t>
      </w:r>
    </w:p>
    <w:p w14:paraId="5F57DA44"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noProof/>
          <w:color w:val="000000"/>
          <w:sz w:val="24"/>
          <w:szCs w:val="24"/>
          <w:lang w:val="en-US"/>
        </w:rPr>
        <w:t>Luy M, Gast K.</w:t>
      </w:r>
      <w:r w:rsidRPr="00102AD4">
        <w:rPr>
          <w:rFonts w:ascii="Arial" w:hAnsi="Arial" w:cs="Arial"/>
          <w:noProof/>
          <w:sz w:val="24"/>
          <w:szCs w:val="24"/>
          <w:lang w:val="en-US"/>
        </w:rPr>
        <w:t xml:space="preserve"> Do women live longer or that men die earlier? Reflections on the causes of sex differences in life expectancy. Gerontology. 2014;60(2):143–53.</w:t>
      </w:r>
    </w:p>
    <w:p w14:paraId="3B92360C"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Gustorff</w:t>
      </w:r>
      <w:proofErr w:type="spellEnd"/>
      <w:r w:rsidRPr="00102AD4">
        <w:rPr>
          <w:rFonts w:ascii="Arial" w:hAnsi="Arial" w:cs="Arial"/>
          <w:sz w:val="24"/>
          <w:szCs w:val="24"/>
        </w:rPr>
        <w:t xml:space="preserve"> B, Dorner T, </w:t>
      </w:r>
      <w:proofErr w:type="spellStart"/>
      <w:r w:rsidRPr="00102AD4">
        <w:rPr>
          <w:rFonts w:ascii="Arial" w:hAnsi="Arial" w:cs="Arial"/>
          <w:sz w:val="24"/>
          <w:szCs w:val="24"/>
        </w:rPr>
        <w:t>Likar</w:t>
      </w:r>
      <w:proofErr w:type="spellEnd"/>
      <w:r w:rsidRPr="00102AD4">
        <w:rPr>
          <w:rFonts w:ascii="Arial" w:hAnsi="Arial" w:cs="Arial"/>
          <w:sz w:val="24"/>
          <w:szCs w:val="24"/>
        </w:rPr>
        <w:t xml:space="preserve"> R, et al. Prevalence of </w:t>
      </w:r>
      <w:proofErr w:type="spellStart"/>
      <w:r w:rsidRPr="00102AD4">
        <w:rPr>
          <w:rFonts w:ascii="Arial" w:hAnsi="Arial" w:cs="Arial"/>
          <w:sz w:val="24"/>
          <w:szCs w:val="24"/>
        </w:rPr>
        <w:t>selfreported</w:t>
      </w:r>
      <w:proofErr w:type="spellEnd"/>
      <w:r w:rsidRPr="00102AD4">
        <w:rPr>
          <w:rFonts w:ascii="Arial" w:hAnsi="Arial" w:cs="Arial"/>
          <w:sz w:val="24"/>
          <w:szCs w:val="24"/>
        </w:rPr>
        <w:t xml:space="preserve"> neuropathic pain and impact on quality of life: a prospective representative survey. Acta </w:t>
      </w:r>
      <w:proofErr w:type="spellStart"/>
      <w:r w:rsidRPr="00102AD4">
        <w:rPr>
          <w:rFonts w:ascii="Arial" w:hAnsi="Arial" w:cs="Arial"/>
          <w:sz w:val="24"/>
          <w:szCs w:val="24"/>
        </w:rPr>
        <w:t>Anaesthesiol</w:t>
      </w:r>
      <w:proofErr w:type="spellEnd"/>
      <w:r w:rsidRPr="00102AD4">
        <w:rPr>
          <w:rFonts w:ascii="Arial" w:hAnsi="Arial" w:cs="Arial"/>
          <w:sz w:val="24"/>
          <w:szCs w:val="24"/>
        </w:rPr>
        <w:t xml:space="preserve"> Scand. 2008;52(1):132–6.</w:t>
      </w:r>
    </w:p>
    <w:p w14:paraId="1EEB9C3C"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noProof/>
          <w:sz w:val="24"/>
          <w:szCs w:val="24"/>
        </w:rPr>
        <w:t>Borges PLC, Bretas RP, Azevedo SF, Barbosa JMM. Perfil dos idosos frequentadores de grupos de convivência em Belo Horizonte, Minas Gerais, Brasil. Cad Saúde Pública. 2008;24(12):2798–808.</w:t>
      </w:r>
    </w:p>
    <w:p w14:paraId="4FD56C42" w14:textId="77777777" w:rsidR="00102AD4" w:rsidRPr="00102AD4" w:rsidRDefault="00102AD4" w:rsidP="00102AD4">
      <w:pPr>
        <w:pStyle w:val="PargrafodaLista"/>
        <w:spacing w:line="360" w:lineRule="auto"/>
        <w:jc w:val="both"/>
        <w:rPr>
          <w:rFonts w:ascii="Arial" w:hAnsi="Arial" w:cs="Arial"/>
          <w:color w:val="131413"/>
          <w:sz w:val="24"/>
          <w:szCs w:val="24"/>
        </w:rPr>
      </w:pPr>
    </w:p>
    <w:p w14:paraId="49A6FE3C"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131413"/>
          <w:sz w:val="24"/>
          <w:szCs w:val="24"/>
        </w:rPr>
        <w:t xml:space="preserve">Hunt K, Adamson J, Hewitt C, Nazareth I. Do women consult more than men? A review of gender and consultation for back pain and headache. J Health </w:t>
      </w:r>
      <w:proofErr w:type="spellStart"/>
      <w:r w:rsidRPr="00102AD4">
        <w:rPr>
          <w:rFonts w:ascii="Arial" w:hAnsi="Arial" w:cs="Arial"/>
          <w:color w:val="131413"/>
          <w:sz w:val="24"/>
          <w:szCs w:val="24"/>
        </w:rPr>
        <w:t>Serv</w:t>
      </w:r>
      <w:proofErr w:type="spellEnd"/>
      <w:r w:rsidRPr="00102AD4">
        <w:rPr>
          <w:rFonts w:ascii="Arial" w:hAnsi="Arial" w:cs="Arial"/>
          <w:color w:val="131413"/>
          <w:sz w:val="24"/>
          <w:szCs w:val="24"/>
        </w:rPr>
        <w:t xml:space="preserve"> Res Policy. 2011;16(2):108–17.</w:t>
      </w:r>
    </w:p>
    <w:p w14:paraId="52876685"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131413"/>
          <w:sz w:val="24"/>
          <w:szCs w:val="24"/>
        </w:rPr>
        <w:t xml:space="preserve">Craft RM, </w:t>
      </w:r>
      <w:proofErr w:type="spellStart"/>
      <w:r w:rsidRPr="00102AD4">
        <w:rPr>
          <w:rFonts w:ascii="Arial" w:hAnsi="Arial" w:cs="Arial"/>
          <w:color w:val="131413"/>
          <w:sz w:val="24"/>
          <w:szCs w:val="24"/>
        </w:rPr>
        <w:t>Mogil</w:t>
      </w:r>
      <w:proofErr w:type="spellEnd"/>
      <w:r w:rsidRPr="00102AD4">
        <w:rPr>
          <w:rFonts w:ascii="Arial" w:hAnsi="Arial" w:cs="Arial"/>
          <w:color w:val="131413"/>
          <w:sz w:val="24"/>
          <w:szCs w:val="24"/>
        </w:rPr>
        <w:t xml:space="preserve"> JS, </w:t>
      </w:r>
      <w:proofErr w:type="spellStart"/>
      <w:r w:rsidRPr="00102AD4">
        <w:rPr>
          <w:rFonts w:ascii="Arial" w:hAnsi="Arial" w:cs="Arial"/>
          <w:color w:val="131413"/>
          <w:sz w:val="24"/>
          <w:szCs w:val="24"/>
        </w:rPr>
        <w:t>Aloisi</w:t>
      </w:r>
      <w:proofErr w:type="spellEnd"/>
      <w:r w:rsidRPr="00102AD4">
        <w:rPr>
          <w:rFonts w:ascii="Arial" w:hAnsi="Arial" w:cs="Arial"/>
          <w:color w:val="131413"/>
          <w:sz w:val="24"/>
          <w:szCs w:val="24"/>
        </w:rPr>
        <w:t xml:space="preserve"> AM. Sex differences in pain and analgesia: the role of gonadal hormones. Eur J Pain. </w:t>
      </w:r>
      <w:proofErr w:type="gramStart"/>
      <w:r w:rsidRPr="00102AD4">
        <w:rPr>
          <w:rFonts w:ascii="Arial" w:hAnsi="Arial" w:cs="Arial"/>
          <w:color w:val="131413"/>
          <w:sz w:val="24"/>
          <w:szCs w:val="24"/>
        </w:rPr>
        <w:t>2004;8:397</w:t>
      </w:r>
      <w:proofErr w:type="gramEnd"/>
      <w:r w:rsidRPr="00102AD4">
        <w:rPr>
          <w:rFonts w:ascii="Arial" w:hAnsi="Arial" w:cs="Arial"/>
          <w:color w:val="131413"/>
          <w:sz w:val="24"/>
          <w:szCs w:val="24"/>
        </w:rPr>
        <w:t>–411.</w:t>
      </w:r>
    </w:p>
    <w:p w14:paraId="31DAFC19"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color w:val="131413"/>
          <w:sz w:val="24"/>
          <w:szCs w:val="24"/>
        </w:rPr>
        <w:t>Fillingim</w:t>
      </w:r>
      <w:proofErr w:type="spellEnd"/>
      <w:r w:rsidRPr="00102AD4">
        <w:rPr>
          <w:rFonts w:ascii="Arial" w:hAnsi="Arial" w:cs="Arial"/>
          <w:color w:val="131413"/>
          <w:sz w:val="24"/>
          <w:szCs w:val="24"/>
        </w:rPr>
        <w:t xml:space="preserve"> RB, King CD, Ribeiro-</w:t>
      </w:r>
      <w:proofErr w:type="spellStart"/>
      <w:r w:rsidRPr="00102AD4">
        <w:rPr>
          <w:rFonts w:ascii="Arial" w:hAnsi="Arial" w:cs="Arial"/>
          <w:color w:val="131413"/>
          <w:sz w:val="24"/>
          <w:szCs w:val="24"/>
        </w:rPr>
        <w:t>Dasilva</w:t>
      </w:r>
      <w:proofErr w:type="spellEnd"/>
      <w:r w:rsidRPr="00102AD4">
        <w:rPr>
          <w:rFonts w:ascii="Arial" w:hAnsi="Arial" w:cs="Arial"/>
          <w:color w:val="131413"/>
          <w:sz w:val="24"/>
          <w:szCs w:val="24"/>
        </w:rPr>
        <w:t xml:space="preserve"> MC, Rahim-Williams B, Riley JK. Sex, gender, and pain: a review of recent clinical and experimental findings. J Pain. 2009;10(5):447–85.</w:t>
      </w:r>
    </w:p>
    <w:p w14:paraId="19D70504"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noProof/>
          <w:sz w:val="24"/>
          <w:szCs w:val="24"/>
        </w:rPr>
        <w:t xml:space="preserve">Louvison MCP, Lebrão ML, Duarte YAO, Laurenti R. Desigualdades nas condições de saúde e no uso de serviços entre as pessoas idosas do município de São Paulo: uma análise de gênero e renda. Saúde Coletiva. 2008;5(24):189–94. </w:t>
      </w:r>
    </w:p>
    <w:p w14:paraId="2E5D87C7"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eastAsia="TwCenMT-Regular" w:hAnsi="Arial" w:cs="Arial"/>
          <w:sz w:val="24"/>
          <w:szCs w:val="24"/>
        </w:rPr>
        <w:t xml:space="preserve">Borges JES, </w:t>
      </w:r>
      <w:proofErr w:type="spellStart"/>
      <w:r w:rsidRPr="00102AD4">
        <w:rPr>
          <w:rFonts w:ascii="Arial" w:eastAsia="TwCenMT-Regular" w:hAnsi="Arial" w:cs="Arial"/>
          <w:sz w:val="24"/>
          <w:szCs w:val="24"/>
        </w:rPr>
        <w:t>Camelier</w:t>
      </w:r>
      <w:proofErr w:type="spellEnd"/>
      <w:r w:rsidRPr="00102AD4">
        <w:rPr>
          <w:rFonts w:ascii="Arial" w:eastAsia="TwCenMT-Regular" w:hAnsi="Arial" w:cs="Arial"/>
          <w:sz w:val="24"/>
          <w:szCs w:val="24"/>
        </w:rPr>
        <w:t xml:space="preserve"> AA, Oliveira LVF, </w:t>
      </w:r>
      <w:proofErr w:type="spellStart"/>
      <w:r w:rsidRPr="00102AD4">
        <w:rPr>
          <w:rFonts w:ascii="Arial" w:eastAsia="TwCenMT-Regular" w:hAnsi="Arial" w:cs="Arial"/>
          <w:sz w:val="24"/>
          <w:szCs w:val="24"/>
        </w:rPr>
        <w:t>Brandão</w:t>
      </w:r>
      <w:proofErr w:type="spellEnd"/>
      <w:r w:rsidRPr="00102AD4">
        <w:rPr>
          <w:rFonts w:ascii="Arial" w:eastAsia="TwCenMT-Regular" w:hAnsi="Arial" w:cs="Arial"/>
          <w:sz w:val="24"/>
          <w:szCs w:val="24"/>
        </w:rPr>
        <w:t xml:space="preserve"> GS. </w:t>
      </w:r>
      <w:proofErr w:type="spellStart"/>
      <w:r w:rsidRPr="00102AD4">
        <w:rPr>
          <w:rFonts w:ascii="Arial" w:eastAsia="TwCenMT-Regular" w:hAnsi="Arial" w:cs="Arial"/>
          <w:sz w:val="24"/>
          <w:szCs w:val="24"/>
        </w:rPr>
        <w:t>Qualidade</w:t>
      </w:r>
      <w:proofErr w:type="spellEnd"/>
      <w:r w:rsidRPr="00102AD4">
        <w:rPr>
          <w:rFonts w:ascii="Arial" w:eastAsia="TwCenMT-Regular" w:hAnsi="Arial" w:cs="Arial"/>
          <w:sz w:val="24"/>
          <w:szCs w:val="24"/>
        </w:rPr>
        <w:t xml:space="preserve"> de </w:t>
      </w:r>
      <w:proofErr w:type="spellStart"/>
      <w:r w:rsidRPr="00102AD4">
        <w:rPr>
          <w:rFonts w:ascii="Arial" w:eastAsia="TwCenMT-Regular" w:hAnsi="Arial" w:cs="Arial"/>
          <w:sz w:val="24"/>
          <w:szCs w:val="24"/>
        </w:rPr>
        <w:t>vida</w:t>
      </w:r>
      <w:proofErr w:type="spellEnd"/>
      <w:r w:rsidRPr="00102AD4">
        <w:rPr>
          <w:rFonts w:ascii="Arial" w:eastAsia="TwCenMT-Regular" w:hAnsi="Arial" w:cs="Arial"/>
          <w:sz w:val="24"/>
          <w:szCs w:val="24"/>
        </w:rPr>
        <w:t xml:space="preserve"> de </w:t>
      </w:r>
      <w:proofErr w:type="spellStart"/>
      <w:r w:rsidRPr="00102AD4">
        <w:rPr>
          <w:rFonts w:ascii="Arial" w:eastAsia="TwCenMT-Regular" w:hAnsi="Arial" w:cs="Arial"/>
          <w:sz w:val="24"/>
          <w:szCs w:val="24"/>
        </w:rPr>
        <w:t>idosos</w:t>
      </w:r>
      <w:proofErr w:type="spellEnd"/>
      <w:r w:rsidRPr="00102AD4">
        <w:rPr>
          <w:rFonts w:ascii="Arial" w:eastAsia="TwCenMT-Regular" w:hAnsi="Arial" w:cs="Arial"/>
          <w:sz w:val="24"/>
          <w:szCs w:val="24"/>
        </w:rPr>
        <w:t xml:space="preserve"> </w:t>
      </w:r>
      <w:proofErr w:type="spellStart"/>
      <w:r w:rsidRPr="00102AD4">
        <w:rPr>
          <w:rFonts w:ascii="Arial" w:eastAsia="TwCenMT-Regular" w:hAnsi="Arial" w:cs="Arial"/>
          <w:sz w:val="24"/>
          <w:szCs w:val="24"/>
        </w:rPr>
        <w:t>hipertensos</w:t>
      </w:r>
      <w:proofErr w:type="spellEnd"/>
      <w:r w:rsidRPr="00102AD4">
        <w:rPr>
          <w:rFonts w:ascii="Arial" w:eastAsia="TwCenMT-Regular" w:hAnsi="Arial" w:cs="Arial"/>
          <w:sz w:val="24"/>
          <w:szCs w:val="24"/>
        </w:rPr>
        <w:t xml:space="preserve"> e </w:t>
      </w:r>
      <w:proofErr w:type="spellStart"/>
      <w:r w:rsidRPr="00102AD4">
        <w:rPr>
          <w:rFonts w:ascii="Arial" w:eastAsia="TwCenMT-Regular" w:hAnsi="Arial" w:cs="Arial"/>
          <w:sz w:val="24"/>
          <w:szCs w:val="24"/>
        </w:rPr>
        <w:t>diabéticos</w:t>
      </w:r>
      <w:proofErr w:type="spellEnd"/>
      <w:r w:rsidRPr="00102AD4">
        <w:rPr>
          <w:rFonts w:ascii="Arial" w:eastAsia="TwCenMT-Regular" w:hAnsi="Arial" w:cs="Arial"/>
          <w:sz w:val="24"/>
          <w:szCs w:val="24"/>
        </w:rPr>
        <w:t xml:space="preserve"> da </w:t>
      </w:r>
      <w:proofErr w:type="spellStart"/>
      <w:r w:rsidRPr="00102AD4">
        <w:rPr>
          <w:rFonts w:ascii="Arial" w:eastAsia="TwCenMT-Regular" w:hAnsi="Arial" w:cs="Arial"/>
          <w:sz w:val="24"/>
          <w:szCs w:val="24"/>
        </w:rPr>
        <w:t>comunidade</w:t>
      </w:r>
      <w:proofErr w:type="spellEnd"/>
      <w:r w:rsidRPr="00102AD4">
        <w:rPr>
          <w:rFonts w:ascii="Arial" w:eastAsia="TwCenMT-Regular" w:hAnsi="Arial" w:cs="Arial"/>
          <w:sz w:val="24"/>
          <w:szCs w:val="24"/>
        </w:rPr>
        <w:t xml:space="preserve">: um </w:t>
      </w:r>
      <w:proofErr w:type="spellStart"/>
      <w:r w:rsidRPr="00102AD4">
        <w:rPr>
          <w:rFonts w:ascii="Arial" w:eastAsia="TwCenMT-Regular" w:hAnsi="Arial" w:cs="Arial"/>
          <w:sz w:val="24"/>
          <w:szCs w:val="24"/>
        </w:rPr>
        <w:t>estudo</w:t>
      </w:r>
      <w:proofErr w:type="spellEnd"/>
      <w:r w:rsidRPr="00102AD4">
        <w:rPr>
          <w:rFonts w:ascii="Arial" w:eastAsia="TwCenMT-Regular" w:hAnsi="Arial" w:cs="Arial"/>
          <w:sz w:val="24"/>
          <w:szCs w:val="24"/>
        </w:rPr>
        <w:t xml:space="preserve"> </w:t>
      </w:r>
      <w:proofErr w:type="spellStart"/>
      <w:r w:rsidRPr="00102AD4">
        <w:rPr>
          <w:rFonts w:ascii="Arial" w:eastAsia="TwCenMT-Regular" w:hAnsi="Arial" w:cs="Arial"/>
          <w:sz w:val="24"/>
          <w:szCs w:val="24"/>
        </w:rPr>
        <w:t>observacional</w:t>
      </w:r>
      <w:proofErr w:type="spellEnd"/>
      <w:r w:rsidRPr="00102AD4">
        <w:rPr>
          <w:rFonts w:ascii="Arial" w:eastAsia="TwCenMT-Regular" w:hAnsi="Arial" w:cs="Arial"/>
          <w:sz w:val="24"/>
          <w:szCs w:val="24"/>
        </w:rPr>
        <w:t xml:space="preserve">. Rev. </w:t>
      </w:r>
      <w:proofErr w:type="spellStart"/>
      <w:r w:rsidRPr="00102AD4">
        <w:rPr>
          <w:rFonts w:ascii="Arial" w:eastAsia="TwCenMT-Regular" w:hAnsi="Arial" w:cs="Arial"/>
          <w:sz w:val="24"/>
          <w:szCs w:val="24"/>
        </w:rPr>
        <w:t>Pesqui</w:t>
      </w:r>
      <w:proofErr w:type="spellEnd"/>
      <w:r w:rsidRPr="00102AD4">
        <w:rPr>
          <w:rFonts w:ascii="Arial" w:eastAsia="TwCenMT-Regular" w:hAnsi="Arial" w:cs="Arial"/>
          <w:sz w:val="24"/>
          <w:szCs w:val="24"/>
        </w:rPr>
        <w:t>. Fisioter.2019;9(1): 74-84.</w:t>
      </w:r>
    </w:p>
    <w:p w14:paraId="79ECDF46"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proofErr w:type="spellStart"/>
      <w:r w:rsidRPr="00102AD4">
        <w:rPr>
          <w:rFonts w:ascii="Arial" w:hAnsi="Arial" w:cs="Arial"/>
          <w:color w:val="000000"/>
          <w:sz w:val="24"/>
          <w:szCs w:val="24"/>
        </w:rPr>
        <w:lastRenderedPageBreak/>
        <w:t>Pimenta</w:t>
      </w:r>
      <w:proofErr w:type="spellEnd"/>
      <w:r w:rsidRPr="00102AD4">
        <w:rPr>
          <w:rFonts w:ascii="Arial" w:hAnsi="Arial" w:cs="Arial"/>
          <w:color w:val="000000"/>
          <w:sz w:val="24"/>
          <w:szCs w:val="24"/>
        </w:rPr>
        <w:t xml:space="preserve"> FB, </w:t>
      </w:r>
      <w:proofErr w:type="spellStart"/>
      <w:r w:rsidRPr="00102AD4">
        <w:rPr>
          <w:rFonts w:ascii="Arial" w:hAnsi="Arial" w:cs="Arial"/>
          <w:color w:val="000000"/>
          <w:sz w:val="24"/>
          <w:szCs w:val="24"/>
        </w:rPr>
        <w:t>Pinho</w:t>
      </w:r>
      <w:proofErr w:type="spellEnd"/>
      <w:r w:rsidRPr="00102AD4">
        <w:rPr>
          <w:rFonts w:ascii="Arial" w:hAnsi="Arial" w:cs="Arial"/>
          <w:color w:val="000000"/>
          <w:sz w:val="24"/>
          <w:szCs w:val="24"/>
        </w:rPr>
        <w:t xml:space="preserve"> L, Silveira MF, </w:t>
      </w:r>
      <w:proofErr w:type="spellStart"/>
      <w:r w:rsidRPr="00102AD4">
        <w:rPr>
          <w:rFonts w:ascii="Arial" w:hAnsi="Arial" w:cs="Arial"/>
          <w:color w:val="000000"/>
          <w:sz w:val="24"/>
          <w:szCs w:val="24"/>
        </w:rPr>
        <w:t>Batelho</w:t>
      </w:r>
      <w:proofErr w:type="spellEnd"/>
      <w:r w:rsidRPr="00102AD4">
        <w:rPr>
          <w:rFonts w:ascii="Arial" w:hAnsi="Arial" w:cs="Arial"/>
          <w:color w:val="000000"/>
          <w:sz w:val="24"/>
          <w:szCs w:val="24"/>
        </w:rPr>
        <w:t xml:space="preserve"> AC. </w:t>
      </w:r>
      <w:proofErr w:type="spellStart"/>
      <w:r w:rsidRPr="00102AD4">
        <w:rPr>
          <w:rFonts w:ascii="Arial" w:hAnsi="Arial" w:cs="Arial"/>
          <w:color w:val="000000"/>
          <w:sz w:val="24"/>
          <w:szCs w:val="24"/>
        </w:rPr>
        <w:t>Fatores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associados</w:t>
      </w:r>
      <w:proofErr w:type="spellEnd"/>
      <w:r w:rsidRPr="00102AD4">
        <w:rPr>
          <w:rFonts w:ascii="Arial" w:hAnsi="Arial" w:cs="Arial"/>
          <w:color w:val="000000"/>
          <w:sz w:val="24"/>
          <w:szCs w:val="24"/>
        </w:rPr>
        <w:t xml:space="preserve"> a </w:t>
      </w:r>
      <w:proofErr w:type="spellStart"/>
      <w:r w:rsidRPr="00102AD4">
        <w:rPr>
          <w:rFonts w:ascii="Arial" w:hAnsi="Arial" w:cs="Arial"/>
          <w:color w:val="000000"/>
          <w:sz w:val="24"/>
          <w:szCs w:val="24"/>
        </w:rPr>
        <w:t>doenças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crôni</w:t>
      </w:r>
      <w:r w:rsidRPr="00102AD4">
        <w:rPr>
          <w:rFonts w:ascii="Arial" w:hAnsi="Arial" w:cs="Arial"/>
          <w:color w:val="000000"/>
          <w:sz w:val="24"/>
          <w:szCs w:val="24"/>
        </w:rPr>
        <w:softHyphen/>
        <w:t>cas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em</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idosos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atendidos</w:t>
      </w:r>
      <w:proofErr w:type="spellEnd"/>
      <w:r w:rsidRPr="00102AD4">
        <w:rPr>
          <w:rFonts w:ascii="Arial" w:hAnsi="Arial" w:cs="Arial"/>
          <w:color w:val="000000"/>
          <w:sz w:val="24"/>
          <w:szCs w:val="24"/>
        </w:rPr>
        <w:t xml:space="preserve"> pela </w:t>
      </w:r>
      <w:proofErr w:type="spellStart"/>
      <w:r w:rsidRPr="00102AD4">
        <w:rPr>
          <w:rFonts w:ascii="Arial" w:hAnsi="Arial" w:cs="Arial"/>
          <w:color w:val="000000"/>
          <w:sz w:val="24"/>
          <w:szCs w:val="24"/>
        </w:rPr>
        <w:t>Estratégia</w:t>
      </w:r>
      <w:proofErr w:type="spellEnd"/>
      <w:r w:rsidRPr="00102AD4">
        <w:rPr>
          <w:rFonts w:ascii="Arial" w:hAnsi="Arial" w:cs="Arial"/>
          <w:color w:val="000000"/>
          <w:sz w:val="24"/>
          <w:szCs w:val="24"/>
        </w:rPr>
        <w:t xml:space="preserve"> de </w:t>
      </w:r>
      <w:proofErr w:type="spellStart"/>
      <w:r w:rsidRPr="00102AD4">
        <w:rPr>
          <w:rFonts w:ascii="Arial" w:hAnsi="Arial" w:cs="Arial"/>
          <w:color w:val="000000"/>
          <w:sz w:val="24"/>
          <w:szCs w:val="24"/>
        </w:rPr>
        <w:t>Saúde</w:t>
      </w:r>
      <w:proofErr w:type="spellEnd"/>
      <w:r w:rsidRPr="00102AD4">
        <w:rPr>
          <w:rFonts w:ascii="Arial" w:hAnsi="Arial" w:cs="Arial"/>
          <w:color w:val="000000"/>
          <w:sz w:val="24"/>
          <w:szCs w:val="24"/>
        </w:rPr>
        <w:t xml:space="preserve"> da </w:t>
      </w:r>
      <w:proofErr w:type="spellStart"/>
      <w:r w:rsidRPr="00102AD4">
        <w:rPr>
          <w:rFonts w:ascii="Arial" w:hAnsi="Arial" w:cs="Arial"/>
          <w:color w:val="000000"/>
          <w:sz w:val="24"/>
          <w:szCs w:val="24"/>
        </w:rPr>
        <w:t>Família</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Ciênc</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Saúde</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Coletiva</w:t>
      </w:r>
      <w:proofErr w:type="spellEnd"/>
      <w:r w:rsidRPr="00102AD4">
        <w:rPr>
          <w:rFonts w:ascii="Arial" w:hAnsi="Arial" w:cs="Arial"/>
          <w:color w:val="000000"/>
          <w:sz w:val="24"/>
          <w:szCs w:val="24"/>
        </w:rPr>
        <w:t>. 2015;20(8):2489-98.</w:t>
      </w:r>
    </w:p>
    <w:p w14:paraId="6AABC640" w14:textId="77777777" w:rsidR="00102AD4" w:rsidRPr="00102AD4" w:rsidRDefault="00102AD4" w:rsidP="00102AD4">
      <w:pPr>
        <w:pStyle w:val="PargrafodaLista"/>
        <w:numPr>
          <w:ilvl w:val="0"/>
          <w:numId w:val="4"/>
        </w:numPr>
        <w:spacing w:line="360" w:lineRule="auto"/>
        <w:jc w:val="both"/>
        <w:rPr>
          <w:rFonts w:ascii="Arial" w:hAnsi="Arial" w:cs="Arial"/>
          <w:sz w:val="24"/>
          <w:szCs w:val="24"/>
          <w:lang w:eastAsia="pt-BR"/>
        </w:rPr>
      </w:pPr>
      <w:r w:rsidRPr="00102AD4">
        <w:rPr>
          <w:rFonts w:ascii="Arial" w:hAnsi="Arial" w:cs="Arial"/>
          <w:noProof/>
          <w:sz w:val="24"/>
          <w:szCs w:val="24"/>
        </w:rPr>
        <w:t xml:space="preserve">Ferretti F, Santos DT, Giuriatti L, Gauer APM, Teo, CRP. </w:t>
      </w:r>
      <w:r w:rsidRPr="00102AD4">
        <w:rPr>
          <w:rFonts w:ascii="Arial" w:hAnsi="Arial" w:cs="Arial"/>
          <w:noProof/>
          <w:sz w:val="24"/>
          <w:szCs w:val="24"/>
          <w:lang w:val="en-US"/>
        </w:rPr>
        <w:t>Sleep quality in the elderly with and without chronic pain. Socie</w:t>
      </w:r>
      <w:r w:rsidRPr="00102AD4">
        <w:rPr>
          <w:rFonts w:ascii="Arial" w:hAnsi="Arial" w:cs="Arial"/>
          <w:noProof/>
          <w:sz w:val="24"/>
          <w:szCs w:val="24"/>
        </w:rPr>
        <w:t>dade Brasileira para o Estudo da Dor. 2018 Junho; 1(2)</w:t>
      </w:r>
      <w:r w:rsidRPr="00102AD4">
        <w:rPr>
          <w:rFonts w:ascii="Arial" w:hAnsi="Arial" w:cs="Arial"/>
          <w:sz w:val="24"/>
          <w:szCs w:val="24"/>
        </w:rPr>
        <w:t xml:space="preserve">: 141-146. </w:t>
      </w:r>
    </w:p>
    <w:p w14:paraId="16AA3D42"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sz w:val="24"/>
          <w:szCs w:val="24"/>
        </w:rPr>
        <w:t xml:space="preserve">O’Brien EM, </w:t>
      </w:r>
      <w:proofErr w:type="spellStart"/>
      <w:r w:rsidRPr="00102AD4">
        <w:rPr>
          <w:rFonts w:ascii="Arial" w:hAnsi="Arial" w:cs="Arial"/>
          <w:sz w:val="24"/>
          <w:szCs w:val="24"/>
        </w:rPr>
        <w:t>Waxenberg</w:t>
      </w:r>
      <w:proofErr w:type="spellEnd"/>
      <w:r w:rsidRPr="00102AD4">
        <w:rPr>
          <w:rFonts w:ascii="Arial" w:hAnsi="Arial" w:cs="Arial"/>
          <w:sz w:val="24"/>
          <w:szCs w:val="24"/>
        </w:rPr>
        <w:t xml:space="preserve"> LB, Atchison JW, et al. Intraindividual variability in daily sleep and pain ratings among chronic pain patients: bidirectional association and the role of negative mood. </w:t>
      </w:r>
      <w:r w:rsidRPr="00102AD4">
        <w:rPr>
          <w:rFonts w:ascii="Arial" w:hAnsi="Arial" w:cs="Arial"/>
          <w:i/>
          <w:iCs/>
          <w:sz w:val="24"/>
          <w:szCs w:val="24"/>
        </w:rPr>
        <w:t xml:space="preserve">Clin J Pain. </w:t>
      </w:r>
      <w:r w:rsidRPr="00102AD4">
        <w:rPr>
          <w:rFonts w:ascii="Arial" w:hAnsi="Arial" w:cs="Arial"/>
          <w:sz w:val="24"/>
          <w:szCs w:val="24"/>
        </w:rPr>
        <w:t>2011;27(5):425–433.</w:t>
      </w:r>
    </w:p>
    <w:p w14:paraId="4C1C408B"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sz w:val="24"/>
          <w:szCs w:val="24"/>
        </w:rPr>
        <w:t xml:space="preserve">Smith MT, </w:t>
      </w:r>
      <w:proofErr w:type="spellStart"/>
      <w:r w:rsidRPr="00102AD4">
        <w:rPr>
          <w:rFonts w:ascii="Arial" w:hAnsi="Arial" w:cs="Arial"/>
          <w:sz w:val="24"/>
          <w:szCs w:val="24"/>
        </w:rPr>
        <w:t>Haythornthwaite</w:t>
      </w:r>
      <w:proofErr w:type="spellEnd"/>
      <w:r w:rsidRPr="00102AD4">
        <w:rPr>
          <w:rFonts w:ascii="Arial" w:hAnsi="Arial" w:cs="Arial"/>
          <w:sz w:val="24"/>
          <w:szCs w:val="24"/>
        </w:rPr>
        <w:t xml:space="preserve"> JA. How do sleep disturbance and chronic pain inter-relate? Insights from the longitudinal and cognitive-</w:t>
      </w:r>
      <w:proofErr w:type="spellStart"/>
      <w:r w:rsidRPr="00102AD4">
        <w:rPr>
          <w:rFonts w:ascii="Arial" w:hAnsi="Arial" w:cs="Arial"/>
          <w:sz w:val="24"/>
          <w:szCs w:val="24"/>
        </w:rPr>
        <w:t>behavioral</w:t>
      </w:r>
      <w:proofErr w:type="spellEnd"/>
      <w:r w:rsidRPr="00102AD4">
        <w:rPr>
          <w:rFonts w:ascii="Arial" w:hAnsi="Arial" w:cs="Arial"/>
          <w:sz w:val="24"/>
          <w:szCs w:val="24"/>
        </w:rPr>
        <w:t xml:space="preserve"> clinical trials literature. </w:t>
      </w:r>
      <w:r w:rsidRPr="00102AD4">
        <w:rPr>
          <w:rFonts w:ascii="Arial" w:hAnsi="Arial" w:cs="Arial"/>
          <w:i/>
          <w:iCs/>
          <w:sz w:val="24"/>
          <w:szCs w:val="24"/>
        </w:rPr>
        <w:t>Sleep Med Rev</w:t>
      </w:r>
      <w:r w:rsidRPr="00102AD4">
        <w:rPr>
          <w:rFonts w:ascii="Arial" w:hAnsi="Arial" w:cs="Arial"/>
          <w:sz w:val="24"/>
          <w:szCs w:val="24"/>
        </w:rPr>
        <w:t>. 2004;8(2):119–132.</w:t>
      </w:r>
    </w:p>
    <w:p w14:paraId="537E4C14"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sz w:val="24"/>
          <w:szCs w:val="24"/>
        </w:rPr>
        <w:t xml:space="preserve">Andersen ML, Araujo P, </w:t>
      </w:r>
      <w:proofErr w:type="spellStart"/>
      <w:r w:rsidRPr="00102AD4">
        <w:rPr>
          <w:rFonts w:ascii="Arial" w:hAnsi="Arial" w:cs="Arial"/>
          <w:sz w:val="24"/>
          <w:szCs w:val="24"/>
        </w:rPr>
        <w:t>Frange</w:t>
      </w:r>
      <w:proofErr w:type="spellEnd"/>
      <w:r w:rsidRPr="00102AD4">
        <w:rPr>
          <w:rFonts w:ascii="Arial" w:hAnsi="Arial" w:cs="Arial"/>
          <w:sz w:val="24"/>
          <w:szCs w:val="24"/>
        </w:rPr>
        <w:t xml:space="preserve"> C, </w:t>
      </w:r>
      <w:proofErr w:type="spellStart"/>
      <w:r w:rsidRPr="00102AD4">
        <w:rPr>
          <w:rFonts w:ascii="Arial" w:hAnsi="Arial" w:cs="Arial"/>
          <w:sz w:val="24"/>
          <w:szCs w:val="24"/>
        </w:rPr>
        <w:t>Tufik</w:t>
      </w:r>
      <w:proofErr w:type="spellEnd"/>
      <w:r w:rsidRPr="00102AD4">
        <w:rPr>
          <w:rFonts w:ascii="Arial" w:hAnsi="Arial" w:cs="Arial"/>
          <w:sz w:val="24"/>
          <w:szCs w:val="24"/>
        </w:rPr>
        <w:t xml:space="preserve"> S. Sleep disturbance and pain: a tale of two common problems. </w:t>
      </w:r>
      <w:r w:rsidRPr="00102AD4">
        <w:rPr>
          <w:rFonts w:ascii="Arial" w:hAnsi="Arial" w:cs="Arial"/>
          <w:i/>
          <w:iCs/>
          <w:sz w:val="24"/>
          <w:szCs w:val="24"/>
        </w:rPr>
        <w:t>Chest</w:t>
      </w:r>
      <w:r w:rsidRPr="00102AD4">
        <w:rPr>
          <w:rFonts w:ascii="Arial" w:hAnsi="Arial" w:cs="Arial"/>
          <w:sz w:val="24"/>
          <w:szCs w:val="24"/>
        </w:rPr>
        <w:t>. 2018;154(5):1249–1259</w:t>
      </w:r>
    </w:p>
    <w:p w14:paraId="4A0F2153"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Finan</w:t>
      </w:r>
      <w:proofErr w:type="spellEnd"/>
      <w:r w:rsidRPr="00102AD4">
        <w:rPr>
          <w:rFonts w:ascii="Arial" w:hAnsi="Arial" w:cs="Arial"/>
          <w:sz w:val="24"/>
          <w:szCs w:val="24"/>
        </w:rPr>
        <w:t xml:space="preserve"> PH, </w:t>
      </w:r>
      <w:proofErr w:type="spellStart"/>
      <w:r w:rsidRPr="00102AD4">
        <w:rPr>
          <w:rFonts w:ascii="Arial" w:hAnsi="Arial" w:cs="Arial"/>
          <w:sz w:val="24"/>
          <w:szCs w:val="24"/>
        </w:rPr>
        <w:t>Goodin</w:t>
      </w:r>
      <w:proofErr w:type="spellEnd"/>
      <w:r w:rsidRPr="00102AD4">
        <w:rPr>
          <w:rFonts w:ascii="Arial" w:hAnsi="Arial" w:cs="Arial"/>
          <w:sz w:val="24"/>
          <w:szCs w:val="24"/>
        </w:rPr>
        <w:t xml:space="preserve"> BR, Smith MT. The association of sleep and pain: an update and a path forward. </w:t>
      </w:r>
      <w:r w:rsidRPr="00102AD4">
        <w:rPr>
          <w:rFonts w:ascii="Arial" w:hAnsi="Arial" w:cs="Arial"/>
          <w:i/>
          <w:iCs/>
          <w:sz w:val="24"/>
          <w:szCs w:val="24"/>
        </w:rPr>
        <w:t>J Pain</w:t>
      </w:r>
      <w:r w:rsidRPr="00102AD4">
        <w:rPr>
          <w:rFonts w:ascii="Arial" w:hAnsi="Arial" w:cs="Arial"/>
          <w:sz w:val="24"/>
          <w:szCs w:val="24"/>
        </w:rPr>
        <w:t>. 2013;14(12):1539–1552.</w:t>
      </w:r>
    </w:p>
    <w:p w14:paraId="417E547B" w14:textId="77777777" w:rsidR="00102AD4" w:rsidRPr="00102AD4" w:rsidRDefault="00102AD4" w:rsidP="00102AD4">
      <w:pPr>
        <w:pStyle w:val="PargrafodaLista"/>
        <w:spacing w:line="360" w:lineRule="auto"/>
        <w:jc w:val="both"/>
        <w:rPr>
          <w:rFonts w:ascii="Arial" w:hAnsi="Arial" w:cs="Arial"/>
          <w:sz w:val="24"/>
          <w:szCs w:val="24"/>
        </w:rPr>
      </w:pPr>
    </w:p>
    <w:p w14:paraId="267BB8AB"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Afolalu</w:t>
      </w:r>
      <w:proofErr w:type="spellEnd"/>
      <w:r w:rsidRPr="00102AD4">
        <w:rPr>
          <w:rFonts w:ascii="Arial" w:hAnsi="Arial" w:cs="Arial"/>
          <w:sz w:val="24"/>
          <w:szCs w:val="24"/>
        </w:rPr>
        <w:t xml:space="preserve"> EF, </w:t>
      </w:r>
      <w:proofErr w:type="spellStart"/>
      <w:r w:rsidRPr="00102AD4">
        <w:rPr>
          <w:rFonts w:ascii="Arial" w:hAnsi="Arial" w:cs="Arial"/>
          <w:sz w:val="24"/>
          <w:szCs w:val="24"/>
        </w:rPr>
        <w:t>Ramlee</w:t>
      </w:r>
      <w:proofErr w:type="spellEnd"/>
      <w:r w:rsidRPr="00102AD4">
        <w:rPr>
          <w:rFonts w:ascii="Arial" w:hAnsi="Arial" w:cs="Arial"/>
          <w:sz w:val="24"/>
          <w:szCs w:val="24"/>
        </w:rPr>
        <w:t xml:space="preserve"> F, Tang NKY. Effects of sleep changes on pain-related health outcomes in the general population: a systematic review of longitudinal studies with exploratory meta-analysis. </w:t>
      </w:r>
      <w:r w:rsidRPr="00102AD4">
        <w:rPr>
          <w:rFonts w:ascii="Arial" w:hAnsi="Arial" w:cs="Arial"/>
          <w:i/>
          <w:iCs/>
          <w:sz w:val="24"/>
          <w:szCs w:val="24"/>
        </w:rPr>
        <w:t>Sleep Med Rev</w:t>
      </w:r>
      <w:r w:rsidRPr="00102AD4">
        <w:rPr>
          <w:rFonts w:ascii="Arial" w:hAnsi="Arial" w:cs="Arial"/>
          <w:sz w:val="24"/>
          <w:szCs w:val="24"/>
        </w:rPr>
        <w:t xml:space="preserve">. </w:t>
      </w:r>
      <w:proofErr w:type="gramStart"/>
      <w:r w:rsidRPr="00102AD4">
        <w:rPr>
          <w:rFonts w:ascii="Arial" w:hAnsi="Arial" w:cs="Arial"/>
          <w:sz w:val="24"/>
          <w:szCs w:val="24"/>
        </w:rPr>
        <w:t>2018;39:82</w:t>
      </w:r>
      <w:proofErr w:type="gramEnd"/>
      <w:r w:rsidRPr="00102AD4">
        <w:rPr>
          <w:rFonts w:ascii="Arial" w:hAnsi="Arial" w:cs="Arial"/>
          <w:sz w:val="24"/>
          <w:szCs w:val="24"/>
        </w:rPr>
        <w:t>–97.</w:t>
      </w:r>
    </w:p>
    <w:p w14:paraId="021D7310"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sz w:val="24"/>
          <w:szCs w:val="24"/>
        </w:rPr>
        <w:t xml:space="preserve">Choy EH. The role of </w:t>
      </w:r>
      <w:proofErr w:type="gramStart"/>
      <w:r w:rsidRPr="00102AD4">
        <w:rPr>
          <w:rFonts w:ascii="Arial" w:hAnsi="Arial" w:cs="Arial"/>
          <w:sz w:val="24"/>
          <w:szCs w:val="24"/>
        </w:rPr>
        <w:t>sleep in</w:t>
      </w:r>
      <w:proofErr w:type="gramEnd"/>
      <w:r w:rsidRPr="00102AD4">
        <w:rPr>
          <w:rFonts w:ascii="Arial" w:hAnsi="Arial" w:cs="Arial"/>
          <w:sz w:val="24"/>
          <w:szCs w:val="24"/>
        </w:rPr>
        <w:t xml:space="preserve"> pain and fibromyalgia. </w:t>
      </w:r>
      <w:r w:rsidRPr="00102AD4">
        <w:rPr>
          <w:rFonts w:ascii="Arial" w:hAnsi="Arial" w:cs="Arial"/>
          <w:i/>
          <w:iCs/>
          <w:sz w:val="24"/>
          <w:szCs w:val="24"/>
        </w:rPr>
        <w:t xml:space="preserve">Nat Rev </w:t>
      </w:r>
      <w:proofErr w:type="spellStart"/>
      <w:r w:rsidRPr="00102AD4">
        <w:rPr>
          <w:rFonts w:ascii="Arial" w:hAnsi="Arial" w:cs="Arial"/>
          <w:i/>
          <w:iCs/>
          <w:sz w:val="24"/>
          <w:szCs w:val="24"/>
        </w:rPr>
        <w:t>Rheumatol</w:t>
      </w:r>
      <w:proofErr w:type="spellEnd"/>
      <w:r w:rsidRPr="00102AD4">
        <w:rPr>
          <w:rFonts w:ascii="Arial" w:hAnsi="Arial" w:cs="Arial"/>
          <w:sz w:val="24"/>
          <w:szCs w:val="24"/>
        </w:rPr>
        <w:t>. 2015;11(9):513–520.</w:t>
      </w:r>
    </w:p>
    <w:p w14:paraId="61F14150"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color w:val="212121"/>
          <w:sz w:val="24"/>
          <w:szCs w:val="24"/>
          <w:shd w:val="clear" w:color="auto" w:fill="FFFFFF"/>
        </w:rPr>
        <w:t>Frange</w:t>
      </w:r>
      <w:proofErr w:type="spellEnd"/>
      <w:r w:rsidRPr="00102AD4">
        <w:rPr>
          <w:rFonts w:ascii="Arial" w:hAnsi="Arial" w:cs="Arial"/>
          <w:color w:val="212121"/>
          <w:sz w:val="24"/>
          <w:szCs w:val="24"/>
          <w:shd w:val="clear" w:color="auto" w:fill="FFFFFF"/>
        </w:rPr>
        <w:t xml:space="preserve"> C, </w:t>
      </w:r>
      <w:proofErr w:type="spellStart"/>
      <w:r w:rsidRPr="00102AD4">
        <w:rPr>
          <w:rFonts w:ascii="Arial" w:hAnsi="Arial" w:cs="Arial"/>
          <w:color w:val="212121"/>
          <w:sz w:val="24"/>
          <w:szCs w:val="24"/>
          <w:shd w:val="clear" w:color="auto" w:fill="FFFFFF"/>
        </w:rPr>
        <w:t>Hachul</w:t>
      </w:r>
      <w:proofErr w:type="spellEnd"/>
      <w:r w:rsidRPr="00102AD4">
        <w:rPr>
          <w:rFonts w:ascii="Arial" w:hAnsi="Arial" w:cs="Arial"/>
          <w:color w:val="212121"/>
          <w:sz w:val="24"/>
          <w:szCs w:val="24"/>
          <w:shd w:val="clear" w:color="auto" w:fill="FFFFFF"/>
        </w:rPr>
        <w:t xml:space="preserve"> H, </w:t>
      </w:r>
      <w:proofErr w:type="spellStart"/>
      <w:r w:rsidRPr="00102AD4">
        <w:rPr>
          <w:rFonts w:ascii="Arial" w:hAnsi="Arial" w:cs="Arial"/>
          <w:color w:val="212121"/>
          <w:sz w:val="24"/>
          <w:szCs w:val="24"/>
          <w:shd w:val="clear" w:color="auto" w:fill="FFFFFF"/>
        </w:rPr>
        <w:t>Hirotsu</w:t>
      </w:r>
      <w:proofErr w:type="spellEnd"/>
      <w:r w:rsidRPr="00102AD4">
        <w:rPr>
          <w:rFonts w:ascii="Arial" w:hAnsi="Arial" w:cs="Arial"/>
          <w:color w:val="212121"/>
          <w:sz w:val="24"/>
          <w:szCs w:val="24"/>
          <w:shd w:val="clear" w:color="auto" w:fill="FFFFFF"/>
        </w:rPr>
        <w:t xml:space="preserve"> C, </w:t>
      </w:r>
      <w:proofErr w:type="spellStart"/>
      <w:r w:rsidRPr="00102AD4">
        <w:rPr>
          <w:rFonts w:ascii="Arial" w:hAnsi="Arial" w:cs="Arial"/>
          <w:color w:val="212121"/>
          <w:sz w:val="24"/>
          <w:szCs w:val="24"/>
          <w:shd w:val="clear" w:color="auto" w:fill="FFFFFF"/>
        </w:rPr>
        <w:t>Tufik</w:t>
      </w:r>
      <w:proofErr w:type="spellEnd"/>
      <w:r w:rsidRPr="00102AD4">
        <w:rPr>
          <w:rFonts w:ascii="Arial" w:hAnsi="Arial" w:cs="Arial"/>
          <w:color w:val="212121"/>
          <w:sz w:val="24"/>
          <w:szCs w:val="24"/>
          <w:shd w:val="clear" w:color="auto" w:fill="FFFFFF"/>
        </w:rPr>
        <w:t xml:space="preserve"> S, Andersen ML. Temporal Analysis of Chronic Musculoskeletal Pain and Sleep in Postmenopausal Women. J Clin Sleep Med. 2019 Feb 15;15(2):223-234. </w:t>
      </w:r>
    </w:p>
    <w:p w14:paraId="28AC70B3"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Maglione</w:t>
      </w:r>
      <w:proofErr w:type="spellEnd"/>
      <w:r w:rsidRPr="00102AD4">
        <w:rPr>
          <w:rFonts w:ascii="Arial" w:hAnsi="Arial" w:cs="Arial"/>
          <w:sz w:val="24"/>
          <w:szCs w:val="24"/>
        </w:rPr>
        <w:t xml:space="preserve"> JE, </w:t>
      </w:r>
      <w:proofErr w:type="spellStart"/>
      <w:r w:rsidRPr="00102AD4">
        <w:rPr>
          <w:rFonts w:ascii="Arial" w:hAnsi="Arial" w:cs="Arial"/>
          <w:sz w:val="24"/>
          <w:szCs w:val="24"/>
        </w:rPr>
        <w:t>Ancoli</w:t>
      </w:r>
      <w:proofErr w:type="spellEnd"/>
      <w:r w:rsidRPr="00102AD4">
        <w:rPr>
          <w:rFonts w:ascii="Arial" w:hAnsi="Arial" w:cs="Arial"/>
          <w:sz w:val="24"/>
          <w:szCs w:val="24"/>
        </w:rPr>
        <w:t>-Israel S, Peters KW et al. Subjective and objective sleep disturbance and longitudinal risk of depression in a cohort of older women. Sleep 2014; 37: 1179–1187.</w:t>
      </w:r>
    </w:p>
    <w:p w14:paraId="276AA265"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color w:val="000000"/>
          <w:sz w:val="24"/>
          <w:szCs w:val="24"/>
        </w:rPr>
        <w:t>Quinhones</w:t>
      </w:r>
      <w:proofErr w:type="spellEnd"/>
      <w:r w:rsidRPr="00102AD4">
        <w:rPr>
          <w:rFonts w:ascii="Arial" w:hAnsi="Arial" w:cs="Arial"/>
          <w:color w:val="000000"/>
          <w:sz w:val="24"/>
          <w:szCs w:val="24"/>
        </w:rPr>
        <w:t xml:space="preserve"> MS, Gomes MM. </w:t>
      </w:r>
      <w:proofErr w:type="spellStart"/>
      <w:r w:rsidRPr="00102AD4">
        <w:rPr>
          <w:rFonts w:ascii="Arial" w:hAnsi="Arial" w:cs="Arial"/>
          <w:color w:val="000000"/>
          <w:sz w:val="24"/>
          <w:szCs w:val="24"/>
        </w:rPr>
        <w:t>Sono</w:t>
      </w:r>
      <w:proofErr w:type="spellEnd"/>
      <w:r w:rsidRPr="00102AD4">
        <w:rPr>
          <w:rFonts w:ascii="Arial" w:hAnsi="Arial" w:cs="Arial"/>
          <w:color w:val="000000"/>
          <w:sz w:val="24"/>
          <w:szCs w:val="24"/>
        </w:rPr>
        <w:t xml:space="preserve"> no </w:t>
      </w:r>
      <w:proofErr w:type="spellStart"/>
      <w:r w:rsidRPr="00102AD4">
        <w:rPr>
          <w:rFonts w:ascii="Arial" w:hAnsi="Arial" w:cs="Arial"/>
          <w:color w:val="000000"/>
          <w:sz w:val="24"/>
          <w:szCs w:val="24"/>
        </w:rPr>
        <w:t>envelhecimento</w:t>
      </w:r>
      <w:proofErr w:type="spellEnd"/>
      <w:r w:rsidRPr="00102AD4">
        <w:rPr>
          <w:rFonts w:ascii="Arial" w:hAnsi="Arial" w:cs="Arial"/>
          <w:color w:val="000000"/>
          <w:sz w:val="24"/>
          <w:szCs w:val="24"/>
        </w:rPr>
        <w:t xml:space="preserve"> normal e </w:t>
      </w:r>
      <w:proofErr w:type="spellStart"/>
      <w:r w:rsidRPr="00102AD4">
        <w:rPr>
          <w:rFonts w:ascii="Arial" w:hAnsi="Arial" w:cs="Arial"/>
          <w:color w:val="000000"/>
          <w:sz w:val="24"/>
          <w:szCs w:val="24"/>
        </w:rPr>
        <w:t>patológico</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aspectos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clínicos</w:t>
      </w:r>
      <w:proofErr w:type="spellEnd"/>
      <w:r w:rsidRPr="00102AD4">
        <w:rPr>
          <w:rFonts w:ascii="Arial" w:hAnsi="Arial" w:cs="Arial"/>
          <w:color w:val="000000"/>
          <w:sz w:val="24"/>
          <w:szCs w:val="24"/>
        </w:rPr>
        <w:t xml:space="preserve"> e </w:t>
      </w:r>
      <w:proofErr w:type="spellStart"/>
      <w:r w:rsidRPr="00102AD4">
        <w:rPr>
          <w:rFonts w:ascii="Arial" w:hAnsi="Arial" w:cs="Arial"/>
          <w:color w:val="000000"/>
          <w:sz w:val="24"/>
          <w:szCs w:val="24"/>
        </w:rPr>
        <w:t>fisiopatológicos</w:t>
      </w:r>
      <w:proofErr w:type="spellEnd"/>
      <w:r w:rsidRPr="00102AD4">
        <w:rPr>
          <w:rFonts w:ascii="Arial" w:hAnsi="Arial" w:cs="Arial"/>
          <w:color w:val="000000"/>
          <w:sz w:val="24"/>
          <w:szCs w:val="24"/>
        </w:rPr>
        <w:t>. Rev Bras Neurol. 2011;47(1):31-42.</w:t>
      </w:r>
    </w:p>
    <w:p w14:paraId="23EA8965"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Brandão</w:t>
      </w:r>
      <w:proofErr w:type="spellEnd"/>
      <w:r w:rsidRPr="00102AD4">
        <w:rPr>
          <w:rFonts w:ascii="Arial" w:hAnsi="Arial" w:cs="Arial"/>
          <w:sz w:val="24"/>
          <w:szCs w:val="24"/>
        </w:rPr>
        <w:t xml:space="preserve"> GS, Oliveira SG, Nogueira LD, Matias MS, Oliveira RF, Oliveira DAP, et al. Impact of Functional Home Training on Postural Balance and Functional Mobility in the Elderlies. </w:t>
      </w:r>
      <w:r w:rsidRPr="00102AD4">
        <w:rPr>
          <w:rFonts w:ascii="Arial" w:hAnsi="Arial" w:cs="Arial"/>
          <w:color w:val="333333"/>
          <w:spacing w:val="2"/>
          <w:sz w:val="24"/>
          <w:szCs w:val="24"/>
          <w:shd w:val="clear" w:color="auto" w:fill="FCFCFC"/>
        </w:rPr>
        <w:t xml:space="preserve">J. </w:t>
      </w:r>
      <w:proofErr w:type="spellStart"/>
      <w:r w:rsidRPr="00102AD4">
        <w:rPr>
          <w:rFonts w:ascii="Arial" w:hAnsi="Arial" w:cs="Arial"/>
          <w:color w:val="333333"/>
          <w:spacing w:val="2"/>
          <w:sz w:val="24"/>
          <w:szCs w:val="24"/>
          <w:shd w:val="clear" w:color="auto" w:fill="FCFCFC"/>
        </w:rPr>
        <w:t>Exerc</w:t>
      </w:r>
      <w:proofErr w:type="spellEnd"/>
      <w:r w:rsidRPr="00102AD4">
        <w:rPr>
          <w:rFonts w:ascii="Arial" w:hAnsi="Arial" w:cs="Arial"/>
          <w:color w:val="333333"/>
          <w:spacing w:val="2"/>
          <w:sz w:val="24"/>
          <w:szCs w:val="24"/>
          <w:shd w:val="clear" w:color="auto" w:fill="FCFCFC"/>
        </w:rPr>
        <w:t>. Physiol. online. 2019; </w:t>
      </w:r>
      <w:r w:rsidRPr="00102AD4">
        <w:rPr>
          <w:rStyle w:val="Forte"/>
          <w:rFonts w:ascii="Arial" w:hAnsi="Arial" w:cs="Arial"/>
          <w:color w:val="333333"/>
          <w:spacing w:val="2"/>
          <w:sz w:val="24"/>
          <w:szCs w:val="24"/>
          <w:shd w:val="clear" w:color="auto" w:fill="FCFCFC"/>
        </w:rPr>
        <w:t>22</w:t>
      </w:r>
      <w:r w:rsidRPr="00102AD4">
        <w:rPr>
          <w:rFonts w:ascii="Arial" w:hAnsi="Arial" w:cs="Arial"/>
          <w:color w:val="333333"/>
          <w:spacing w:val="2"/>
          <w:sz w:val="24"/>
          <w:szCs w:val="24"/>
          <w:shd w:val="clear" w:color="auto" w:fill="FCFCFC"/>
        </w:rPr>
        <w:t>(4): 46–57.</w:t>
      </w:r>
    </w:p>
    <w:p w14:paraId="284CC623"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000000"/>
          <w:sz w:val="24"/>
          <w:szCs w:val="24"/>
        </w:rPr>
        <w:lastRenderedPageBreak/>
        <w:t xml:space="preserve">Cardoso AF. </w:t>
      </w:r>
      <w:proofErr w:type="spellStart"/>
      <w:r w:rsidRPr="00102AD4">
        <w:rPr>
          <w:rFonts w:ascii="Arial" w:hAnsi="Arial" w:cs="Arial"/>
          <w:color w:val="000000"/>
          <w:sz w:val="24"/>
          <w:szCs w:val="24"/>
        </w:rPr>
        <w:t>Particularidades</w:t>
      </w:r>
      <w:proofErr w:type="spellEnd"/>
      <w:r w:rsidRPr="00102AD4">
        <w:rPr>
          <w:rFonts w:ascii="Arial" w:hAnsi="Arial" w:cs="Arial"/>
          <w:color w:val="000000"/>
          <w:sz w:val="24"/>
          <w:szCs w:val="24"/>
        </w:rPr>
        <w:t xml:space="preserve"> dos </w:t>
      </w:r>
      <w:proofErr w:type="spellStart"/>
      <w:r w:rsidRPr="00102AD4">
        <w:rPr>
          <w:rFonts w:ascii="Arial" w:hAnsi="Arial" w:cs="Arial"/>
          <w:color w:val="000000"/>
          <w:sz w:val="24"/>
          <w:szCs w:val="24"/>
        </w:rPr>
        <w:t>idosos</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uma</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revisão</w:t>
      </w:r>
      <w:proofErr w:type="spellEnd"/>
      <w:r w:rsidRPr="00102AD4">
        <w:rPr>
          <w:rFonts w:ascii="Arial" w:hAnsi="Arial" w:cs="Arial"/>
          <w:color w:val="000000"/>
          <w:sz w:val="24"/>
          <w:szCs w:val="24"/>
        </w:rPr>
        <w:t xml:space="preserve"> </w:t>
      </w:r>
      <w:proofErr w:type="spellStart"/>
      <w:r w:rsidRPr="00102AD4">
        <w:rPr>
          <w:rFonts w:ascii="Arial" w:hAnsi="Arial" w:cs="Arial"/>
          <w:color w:val="000000"/>
          <w:sz w:val="24"/>
          <w:szCs w:val="24"/>
        </w:rPr>
        <w:t>sobre</w:t>
      </w:r>
      <w:proofErr w:type="spellEnd"/>
      <w:r w:rsidRPr="00102AD4">
        <w:rPr>
          <w:rFonts w:ascii="Arial" w:hAnsi="Arial" w:cs="Arial"/>
          <w:color w:val="000000"/>
          <w:sz w:val="24"/>
          <w:szCs w:val="24"/>
        </w:rPr>
        <w:t xml:space="preserve"> a </w:t>
      </w:r>
      <w:proofErr w:type="spellStart"/>
      <w:r w:rsidRPr="00102AD4">
        <w:rPr>
          <w:rFonts w:ascii="Arial" w:hAnsi="Arial" w:cs="Arial"/>
          <w:color w:val="000000"/>
          <w:sz w:val="24"/>
          <w:szCs w:val="24"/>
        </w:rPr>
        <w:t>fisiologia</w:t>
      </w:r>
      <w:proofErr w:type="spellEnd"/>
      <w:r w:rsidRPr="00102AD4">
        <w:rPr>
          <w:rFonts w:ascii="Arial" w:hAnsi="Arial" w:cs="Arial"/>
          <w:color w:val="000000"/>
          <w:sz w:val="24"/>
          <w:szCs w:val="24"/>
        </w:rPr>
        <w:t xml:space="preserve"> do </w:t>
      </w:r>
      <w:proofErr w:type="spellStart"/>
      <w:r w:rsidRPr="00102AD4">
        <w:rPr>
          <w:rFonts w:ascii="Arial" w:hAnsi="Arial" w:cs="Arial"/>
          <w:color w:val="000000"/>
          <w:sz w:val="24"/>
          <w:szCs w:val="24"/>
        </w:rPr>
        <w:t>envelheci</w:t>
      </w:r>
      <w:r w:rsidRPr="00102AD4">
        <w:rPr>
          <w:rFonts w:ascii="Arial" w:hAnsi="Arial" w:cs="Arial"/>
          <w:color w:val="000000"/>
          <w:sz w:val="24"/>
          <w:szCs w:val="24"/>
        </w:rPr>
        <w:softHyphen/>
        <w:t>mento</w:t>
      </w:r>
      <w:proofErr w:type="spellEnd"/>
      <w:r w:rsidRPr="00102AD4">
        <w:rPr>
          <w:rFonts w:ascii="Arial" w:hAnsi="Arial" w:cs="Arial"/>
          <w:color w:val="000000"/>
          <w:sz w:val="24"/>
          <w:szCs w:val="24"/>
        </w:rPr>
        <w:t>. Rev Digital. 2009;13(130):1-1.</w:t>
      </w:r>
    </w:p>
    <w:p w14:paraId="2C194E80"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000000"/>
          <w:sz w:val="24"/>
          <w:szCs w:val="24"/>
        </w:rPr>
        <w:t xml:space="preserve">Haack M, Sanchez E, </w:t>
      </w:r>
      <w:proofErr w:type="spellStart"/>
      <w:r w:rsidRPr="00102AD4">
        <w:rPr>
          <w:rFonts w:ascii="Arial" w:hAnsi="Arial" w:cs="Arial"/>
          <w:color w:val="000000"/>
          <w:sz w:val="24"/>
          <w:szCs w:val="24"/>
        </w:rPr>
        <w:t>Mullington</w:t>
      </w:r>
      <w:proofErr w:type="spellEnd"/>
      <w:r w:rsidRPr="00102AD4">
        <w:rPr>
          <w:rFonts w:ascii="Arial" w:hAnsi="Arial" w:cs="Arial"/>
          <w:color w:val="000000"/>
          <w:sz w:val="24"/>
          <w:szCs w:val="24"/>
        </w:rPr>
        <w:t xml:space="preserve"> JM. Elevated inflammatory markers in response to prolonged sleep restriction are associated with increased pain experience in healthy volunteers. Sleep </w:t>
      </w:r>
      <w:proofErr w:type="gramStart"/>
      <w:r w:rsidRPr="00102AD4">
        <w:rPr>
          <w:rFonts w:ascii="Arial" w:hAnsi="Arial" w:cs="Arial"/>
          <w:color w:val="000000"/>
          <w:sz w:val="24"/>
          <w:szCs w:val="24"/>
        </w:rPr>
        <w:t>2007;30:1145</w:t>
      </w:r>
      <w:proofErr w:type="gramEnd"/>
      <w:r w:rsidRPr="00102AD4">
        <w:rPr>
          <w:rFonts w:ascii="Arial" w:hAnsi="Arial" w:cs="Arial"/>
          <w:color w:val="000000"/>
          <w:sz w:val="24"/>
          <w:szCs w:val="24"/>
        </w:rPr>
        <w:t>–52.</w:t>
      </w:r>
    </w:p>
    <w:p w14:paraId="3766C105"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212121"/>
          <w:sz w:val="24"/>
          <w:szCs w:val="24"/>
          <w:shd w:val="clear" w:color="auto" w:fill="FFFFFF"/>
        </w:rPr>
        <w:t xml:space="preserve">Gerhart JI, Burns JW, Post KM, Smith DA, Porter LS, Burgess HJ, Schuster E, </w:t>
      </w:r>
      <w:proofErr w:type="spellStart"/>
      <w:r w:rsidRPr="00102AD4">
        <w:rPr>
          <w:rFonts w:ascii="Arial" w:hAnsi="Arial" w:cs="Arial"/>
          <w:color w:val="212121"/>
          <w:sz w:val="24"/>
          <w:szCs w:val="24"/>
          <w:shd w:val="clear" w:color="auto" w:fill="FFFFFF"/>
        </w:rPr>
        <w:t>Buvanendran</w:t>
      </w:r>
      <w:proofErr w:type="spellEnd"/>
      <w:r w:rsidRPr="00102AD4">
        <w:rPr>
          <w:rFonts w:ascii="Arial" w:hAnsi="Arial" w:cs="Arial"/>
          <w:color w:val="212121"/>
          <w:sz w:val="24"/>
          <w:szCs w:val="24"/>
          <w:shd w:val="clear" w:color="auto" w:fill="FFFFFF"/>
        </w:rPr>
        <w:t xml:space="preserve"> A, Fras AM, Keefe FJ. Relationships Between Sleep Quality and Pain-Related Factors for People with Chronic Low Back Pain: Tests of Reciprocal and Time of Day Effects. Ann </w:t>
      </w:r>
      <w:proofErr w:type="spellStart"/>
      <w:r w:rsidRPr="00102AD4">
        <w:rPr>
          <w:rFonts w:ascii="Arial" w:hAnsi="Arial" w:cs="Arial"/>
          <w:color w:val="212121"/>
          <w:sz w:val="24"/>
          <w:szCs w:val="24"/>
          <w:shd w:val="clear" w:color="auto" w:fill="FFFFFF"/>
        </w:rPr>
        <w:t>Behav</w:t>
      </w:r>
      <w:proofErr w:type="spellEnd"/>
      <w:r w:rsidRPr="00102AD4">
        <w:rPr>
          <w:rFonts w:ascii="Arial" w:hAnsi="Arial" w:cs="Arial"/>
          <w:color w:val="212121"/>
          <w:sz w:val="24"/>
          <w:szCs w:val="24"/>
          <w:shd w:val="clear" w:color="auto" w:fill="FFFFFF"/>
        </w:rPr>
        <w:t xml:space="preserve"> Med. 2017 Jun;51(3):365-375. </w:t>
      </w:r>
    </w:p>
    <w:p w14:paraId="4DA9ABB4"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231F20"/>
          <w:sz w:val="24"/>
          <w:szCs w:val="24"/>
        </w:rPr>
        <w:t xml:space="preserve">Breivik H, Eisenberg E, O’Brien T, and on behalf of </w:t>
      </w:r>
      <w:proofErr w:type="spellStart"/>
      <w:r w:rsidRPr="00102AD4">
        <w:rPr>
          <w:rFonts w:ascii="Arial" w:hAnsi="Arial" w:cs="Arial"/>
          <w:color w:val="231F20"/>
          <w:sz w:val="24"/>
          <w:szCs w:val="24"/>
        </w:rPr>
        <w:t>OPENminds</w:t>
      </w:r>
      <w:proofErr w:type="spellEnd"/>
      <w:r w:rsidRPr="00102AD4">
        <w:rPr>
          <w:rFonts w:ascii="Arial" w:hAnsi="Arial" w:cs="Arial"/>
          <w:color w:val="231F20"/>
          <w:sz w:val="24"/>
          <w:szCs w:val="24"/>
        </w:rPr>
        <w:t xml:space="preserve">. The individual and societal burden of chronic pain in Europe: the case for strategic prioritisation and action to improve knowledge and availability of appropriate care. BMC Public Health </w:t>
      </w:r>
      <w:proofErr w:type="gramStart"/>
      <w:r w:rsidRPr="00102AD4">
        <w:rPr>
          <w:rFonts w:ascii="Arial" w:hAnsi="Arial" w:cs="Arial"/>
          <w:color w:val="231F20"/>
          <w:sz w:val="24"/>
          <w:szCs w:val="24"/>
        </w:rPr>
        <w:t>2013;13:1229</w:t>
      </w:r>
      <w:proofErr w:type="gramEnd"/>
      <w:r w:rsidRPr="00102AD4">
        <w:rPr>
          <w:rFonts w:ascii="Arial" w:hAnsi="Arial" w:cs="Arial"/>
          <w:color w:val="231F20"/>
          <w:sz w:val="24"/>
          <w:szCs w:val="24"/>
        </w:rPr>
        <w:t>.</w:t>
      </w:r>
    </w:p>
    <w:p w14:paraId="36F0751A"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231F20"/>
          <w:sz w:val="24"/>
          <w:szCs w:val="24"/>
        </w:rPr>
        <w:t xml:space="preserve">Choi YS, Kim DJ, Lee KY, Park YS, Cho KJ, Lee JH, </w:t>
      </w:r>
      <w:proofErr w:type="spellStart"/>
      <w:r w:rsidRPr="00102AD4">
        <w:rPr>
          <w:rFonts w:ascii="Arial" w:hAnsi="Arial" w:cs="Arial"/>
          <w:color w:val="231F20"/>
          <w:sz w:val="24"/>
          <w:szCs w:val="24"/>
        </w:rPr>
        <w:t>Rhim</w:t>
      </w:r>
      <w:proofErr w:type="spellEnd"/>
      <w:r w:rsidRPr="00102AD4">
        <w:rPr>
          <w:rFonts w:ascii="Arial" w:hAnsi="Arial" w:cs="Arial"/>
          <w:color w:val="231F20"/>
          <w:sz w:val="24"/>
          <w:szCs w:val="24"/>
        </w:rPr>
        <w:t xml:space="preserve"> HY, Shin BJ. How does chronic back pain influence quality of life in </w:t>
      </w:r>
      <w:proofErr w:type="spellStart"/>
      <w:r w:rsidRPr="00102AD4">
        <w:rPr>
          <w:rFonts w:ascii="Arial" w:hAnsi="Arial" w:cs="Arial"/>
          <w:color w:val="231F20"/>
          <w:sz w:val="24"/>
          <w:szCs w:val="24"/>
        </w:rPr>
        <w:t>koreans</w:t>
      </w:r>
      <w:proofErr w:type="spellEnd"/>
      <w:r w:rsidRPr="00102AD4">
        <w:rPr>
          <w:rFonts w:ascii="Arial" w:hAnsi="Arial" w:cs="Arial"/>
          <w:color w:val="231F20"/>
          <w:sz w:val="24"/>
          <w:szCs w:val="24"/>
        </w:rPr>
        <w:t xml:space="preserve">: a </w:t>
      </w:r>
      <w:proofErr w:type="spellStart"/>
      <w:r w:rsidRPr="00102AD4">
        <w:rPr>
          <w:rFonts w:ascii="Arial" w:hAnsi="Arial" w:cs="Arial"/>
          <w:color w:val="231F20"/>
          <w:sz w:val="24"/>
          <w:szCs w:val="24"/>
        </w:rPr>
        <w:t>crosssectional</w:t>
      </w:r>
      <w:proofErr w:type="spellEnd"/>
      <w:r w:rsidRPr="00102AD4">
        <w:rPr>
          <w:rFonts w:ascii="Arial" w:hAnsi="Arial" w:cs="Arial"/>
          <w:color w:val="231F20"/>
          <w:sz w:val="24"/>
          <w:szCs w:val="24"/>
        </w:rPr>
        <w:t xml:space="preserve"> study. Asian Spine J </w:t>
      </w:r>
      <w:proofErr w:type="gramStart"/>
      <w:r w:rsidRPr="00102AD4">
        <w:rPr>
          <w:rFonts w:ascii="Arial" w:hAnsi="Arial" w:cs="Arial"/>
          <w:color w:val="231F20"/>
          <w:sz w:val="24"/>
          <w:szCs w:val="24"/>
        </w:rPr>
        <w:t>2014;8:346</w:t>
      </w:r>
      <w:proofErr w:type="gramEnd"/>
      <w:r w:rsidRPr="00102AD4">
        <w:rPr>
          <w:rFonts w:ascii="Arial" w:hAnsi="Arial" w:cs="Arial"/>
          <w:color w:val="231F20"/>
          <w:sz w:val="24"/>
          <w:szCs w:val="24"/>
        </w:rPr>
        <w:t>–52.</w:t>
      </w:r>
    </w:p>
    <w:p w14:paraId="41C942D5" w14:textId="77777777" w:rsidR="00102AD4" w:rsidRPr="00102AD4" w:rsidRDefault="00102AD4" w:rsidP="00102AD4">
      <w:pPr>
        <w:pStyle w:val="PargrafodaLista"/>
        <w:spacing w:line="360" w:lineRule="auto"/>
        <w:jc w:val="both"/>
        <w:rPr>
          <w:rFonts w:ascii="Arial" w:hAnsi="Arial" w:cs="Arial"/>
          <w:color w:val="231F20"/>
          <w:sz w:val="24"/>
          <w:szCs w:val="24"/>
        </w:rPr>
      </w:pPr>
    </w:p>
    <w:p w14:paraId="6115C942"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231F20"/>
          <w:sz w:val="24"/>
          <w:szCs w:val="24"/>
        </w:rPr>
        <w:t xml:space="preserve">Froud R, Patterson S, Eldridge S, Seale C, Pincus T, Rajendran D, </w:t>
      </w:r>
      <w:proofErr w:type="spellStart"/>
      <w:r w:rsidRPr="00102AD4">
        <w:rPr>
          <w:rFonts w:ascii="Arial" w:hAnsi="Arial" w:cs="Arial"/>
          <w:color w:val="231F20"/>
          <w:sz w:val="24"/>
          <w:szCs w:val="24"/>
        </w:rPr>
        <w:t>Fossum</w:t>
      </w:r>
      <w:proofErr w:type="spellEnd"/>
      <w:r w:rsidRPr="00102AD4">
        <w:rPr>
          <w:rFonts w:ascii="Arial" w:hAnsi="Arial" w:cs="Arial"/>
          <w:color w:val="231F20"/>
          <w:sz w:val="24"/>
          <w:szCs w:val="24"/>
        </w:rPr>
        <w:t xml:space="preserve"> C, Underwood M, A systematic review and meta-synthesis of the impact of low back pain on people’s lives. BMC </w:t>
      </w:r>
      <w:proofErr w:type="spellStart"/>
      <w:r w:rsidRPr="00102AD4">
        <w:rPr>
          <w:rFonts w:ascii="Arial" w:hAnsi="Arial" w:cs="Arial"/>
          <w:color w:val="231F20"/>
          <w:sz w:val="24"/>
          <w:szCs w:val="24"/>
        </w:rPr>
        <w:t>Musculoskelet</w:t>
      </w:r>
      <w:proofErr w:type="spellEnd"/>
      <w:r w:rsidRPr="00102AD4">
        <w:rPr>
          <w:rFonts w:ascii="Arial" w:hAnsi="Arial" w:cs="Arial"/>
          <w:color w:val="231F20"/>
          <w:sz w:val="24"/>
          <w:szCs w:val="24"/>
        </w:rPr>
        <w:t xml:space="preserve"> </w:t>
      </w:r>
      <w:proofErr w:type="spellStart"/>
      <w:r w:rsidRPr="00102AD4">
        <w:rPr>
          <w:rFonts w:ascii="Arial" w:hAnsi="Arial" w:cs="Arial"/>
          <w:color w:val="231F20"/>
          <w:sz w:val="24"/>
          <w:szCs w:val="24"/>
        </w:rPr>
        <w:t>Disord</w:t>
      </w:r>
      <w:proofErr w:type="spellEnd"/>
      <w:r w:rsidRPr="00102AD4">
        <w:rPr>
          <w:rFonts w:ascii="Arial" w:hAnsi="Arial" w:cs="Arial"/>
          <w:color w:val="231F20"/>
          <w:sz w:val="24"/>
          <w:szCs w:val="24"/>
        </w:rPr>
        <w:t xml:space="preserve"> </w:t>
      </w:r>
      <w:proofErr w:type="gramStart"/>
      <w:r w:rsidRPr="00102AD4">
        <w:rPr>
          <w:rFonts w:ascii="Arial" w:hAnsi="Arial" w:cs="Arial"/>
          <w:color w:val="231F20"/>
          <w:sz w:val="24"/>
          <w:szCs w:val="24"/>
        </w:rPr>
        <w:t>2014;15:50</w:t>
      </w:r>
      <w:proofErr w:type="gramEnd"/>
      <w:r w:rsidRPr="00102AD4">
        <w:rPr>
          <w:rFonts w:ascii="Arial" w:hAnsi="Arial" w:cs="Arial"/>
          <w:color w:val="231F20"/>
          <w:sz w:val="24"/>
          <w:szCs w:val="24"/>
        </w:rPr>
        <w:t>.</w:t>
      </w:r>
    </w:p>
    <w:p w14:paraId="19B77532"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color w:val="231F20"/>
          <w:sz w:val="24"/>
          <w:szCs w:val="24"/>
        </w:rPr>
        <w:t>Bjornsdottir</w:t>
      </w:r>
      <w:proofErr w:type="spellEnd"/>
      <w:r w:rsidRPr="00102AD4">
        <w:rPr>
          <w:rFonts w:ascii="Arial" w:hAnsi="Arial" w:cs="Arial"/>
          <w:color w:val="231F20"/>
          <w:sz w:val="24"/>
          <w:szCs w:val="24"/>
        </w:rPr>
        <w:t xml:space="preserve"> S, Jonsson S, </w:t>
      </w:r>
      <w:proofErr w:type="spellStart"/>
      <w:r w:rsidRPr="00102AD4">
        <w:rPr>
          <w:rFonts w:ascii="Arial" w:hAnsi="Arial" w:cs="Arial"/>
          <w:color w:val="231F20"/>
          <w:sz w:val="24"/>
          <w:szCs w:val="24"/>
        </w:rPr>
        <w:t>Valdimarsdottir</w:t>
      </w:r>
      <w:proofErr w:type="spellEnd"/>
      <w:r w:rsidRPr="00102AD4">
        <w:rPr>
          <w:rFonts w:ascii="Arial" w:hAnsi="Arial" w:cs="Arial"/>
          <w:color w:val="231F20"/>
          <w:sz w:val="24"/>
          <w:szCs w:val="24"/>
        </w:rPr>
        <w:t xml:space="preserve"> U. Mental health indicators and quality of life among individuals with musculoskeletal chronic pain: a nationwide study in Iceland. </w:t>
      </w:r>
      <w:proofErr w:type="spellStart"/>
      <w:r w:rsidRPr="00102AD4">
        <w:rPr>
          <w:rFonts w:ascii="Arial" w:hAnsi="Arial" w:cs="Arial"/>
          <w:color w:val="231F20"/>
          <w:sz w:val="24"/>
          <w:szCs w:val="24"/>
        </w:rPr>
        <w:t>Scand</w:t>
      </w:r>
      <w:proofErr w:type="spellEnd"/>
      <w:r w:rsidRPr="00102AD4">
        <w:rPr>
          <w:rFonts w:ascii="Arial" w:hAnsi="Arial" w:cs="Arial"/>
          <w:color w:val="231F20"/>
          <w:sz w:val="24"/>
          <w:szCs w:val="24"/>
        </w:rPr>
        <w:t xml:space="preserve"> J </w:t>
      </w:r>
      <w:proofErr w:type="spellStart"/>
      <w:r w:rsidRPr="00102AD4">
        <w:rPr>
          <w:rFonts w:ascii="Arial" w:hAnsi="Arial" w:cs="Arial"/>
          <w:color w:val="231F20"/>
          <w:sz w:val="24"/>
          <w:szCs w:val="24"/>
        </w:rPr>
        <w:t>Rheumatol</w:t>
      </w:r>
      <w:proofErr w:type="spellEnd"/>
      <w:r w:rsidRPr="00102AD4">
        <w:rPr>
          <w:rFonts w:ascii="Arial" w:hAnsi="Arial" w:cs="Arial"/>
          <w:color w:val="231F20"/>
          <w:sz w:val="24"/>
          <w:szCs w:val="24"/>
        </w:rPr>
        <w:t xml:space="preserve"> </w:t>
      </w:r>
      <w:proofErr w:type="gramStart"/>
      <w:r w:rsidRPr="00102AD4">
        <w:rPr>
          <w:rFonts w:ascii="Arial" w:hAnsi="Arial" w:cs="Arial"/>
          <w:color w:val="231F20"/>
          <w:sz w:val="24"/>
          <w:szCs w:val="24"/>
        </w:rPr>
        <w:t>2014;43:1</w:t>
      </w:r>
      <w:proofErr w:type="gramEnd"/>
      <w:r w:rsidRPr="00102AD4">
        <w:rPr>
          <w:rFonts w:ascii="Arial" w:hAnsi="Arial" w:cs="Arial"/>
          <w:color w:val="231F20"/>
          <w:sz w:val="24"/>
          <w:szCs w:val="24"/>
        </w:rPr>
        <w:t>–15.</w:t>
      </w:r>
    </w:p>
    <w:p w14:paraId="5E35AEDC"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color w:val="231F20"/>
          <w:sz w:val="24"/>
          <w:szCs w:val="24"/>
        </w:rPr>
        <w:t>Leadley</w:t>
      </w:r>
      <w:proofErr w:type="spellEnd"/>
      <w:r w:rsidRPr="00102AD4">
        <w:rPr>
          <w:rFonts w:ascii="Arial" w:hAnsi="Arial" w:cs="Arial"/>
          <w:color w:val="231F20"/>
          <w:sz w:val="24"/>
          <w:szCs w:val="24"/>
        </w:rPr>
        <w:t xml:space="preserve"> RM, Armstrong N, Reid KJ, Allen A, </w:t>
      </w:r>
      <w:proofErr w:type="spellStart"/>
      <w:r w:rsidRPr="00102AD4">
        <w:rPr>
          <w:rFonts w:ascii="Arial" w:hAnsi="Arial" w:cs="Arial"/>
          <w:color w:val="231F20"/>
          <w:sz w:val="24"/>
          <w:szCs w:val="24"/>
        </w:rPr>
        <w:t>Misso</w:t>
      </w:r>
      <w:proofErr w:type="spellEnd"/>
      <w:r w:rsidRPr="00102AD4">
        <w:rPr>
          <w:rFonts w:ascii="Arial" w:hAnsi="Arial" w:cs="Arial"/>
          <w:color w:val="231F20"/>
          <w:sz w:val="24"/>
          <w:szCs w:val="24"/>
        </w:rPr>
        <w:t xml:space="preserve"> KV, </w:t>
      </w:r>
      <w:proofErr w:type="spellStart"/>
      <w:r w:rsidRPr="00102AD4">
        <w:rPr>
          <w:rFonts w:ascii="Arial" w:hAnsi="Arial" w:cs="Arial"/>
          <w:color w:val="231F20"/>
          <w:sz w:val="24"/>
          <w:szCs w:val="24"/>
        </w:rPr>
        <w:t>Kleijnen</w:t>
      </w:r>
      <w:proofErr w:type="spellEnd"/>
      <w:r w:rsidRPr="00102AD4">
        <w:rPr>
          <w:rFonts w:ascii="Arial" w:hAnsi="Arial" w:cs="Arial"/>
          <w:color w:val="231F20"/>
          <w:sz w:val="24"/>
          <w:szCs w:val="24"/>
        </w:rPr>
        <w:t xml:space="preserve"> J. Healthy Aging in Relation to Chronic Pain and Quality of Life in Europe. Pain </w:t>
      </w:r>
      <w:proofErr w:type="spellStart"/>
      <w:r w:rsidRPr="00102AD4">
        <w:rPr>
          <w:rFonts w:ascii="Arial" w:hAnsi="Arial" w:cs="Arial"/>
          <w:color w:val="231F20"/>
          <w:sz w:val="24"/>
          <w:szCs w:val="24"/>
        </w:rPr>
        <w:t>Pract</w:t>
      </w:r>
      <w:proofErr w:type="spellEnd"/>
      <w:r w:rsidRPr="00102AD4">
        <w:rPr>
          <w:rFonts w:ascii="Arial" w:hAnsi="Arial" w:cs="Arial"/>
          <w:color w:val="231F20"/>
          <w:sz w:val="24"/>
          <w:szCs w:val="24"/>
        </w:rPr>
        <w:t xml:space="preserve"> </w:t>
      </w:r>
      <w:proofErr w:type="gramStart"/>
      <w:r w:rsidRPr="00102AD4">
        <w:rPr>
          <w:rFonts w:ascii="Arial" w:hAnsi="Arial" w:cs="Arial"/>
          <w:color w:val="231F20"/>
          <w:sz w:val="24"/>
          <w:szCs w:val="24"/>
        </w:rPr>
        <w:t>2013;14:547</w:t>
      </w:r>
      <w:proofErr w:type="gramEnd"/>
      <w:r w:rsidRPr="00102AD4">
        <w:rPr>
          <w:rFonts w:ascii="Arial" w:hAnsi="Arial" w:cs="Arial"/>
          <w:color w:val="231F20"/>
          <w:sz w:val="24"/>
          <w:szCs w:val="24"/>
        </w:rPr>
        <w:t>–58.</w:t>
      </w:r>
    </w:p>
    <w:p w14:paraId="3744C96A"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231F20"/>
          <w:sz w:val="24"/>
          <w:szCs w:val="24"/>
        </w:rPr>
        <w:t xml:space="preserve">Nygaard Andersen L, </w:t>
      </w:r>
      <w:proofErr w:type="spellStart"/>
      <w:r w:rsidRPr="00102AD4">
        <w:rPr>
          <w:rFonts w:ascii="Arial" w:hAnsi="Arial" w:cs="Arial"/>
          <w:color w:val="231F20"/>
          <w:sz w:val="24"/>
          <w:szCs w:val="24"/>
        </w:rPr>
        <w:t>Kohberg</w:t>
      </w:r>
      <w:proofErr w:type="spellEnd"/>
      <w:r w:rsidRPr="00102AD4">
        <w:rPr>
          <w:rFonts w:ascii="Arial" w:hAnsi="Arial" w:cs="Arial"/>
          <w:color w:val="231F20"/>
          <w:sz w:val="24"/>
          <w:szCs w:val="24"/>
        </w:rPr>
        <w:t xml:space="preserve"> M, Juul-Kristensen B, Gram </w:t>
      </w:r>
      <w:proofErr w:type="spellStart"/>
      <w:r w:rsidRPr="00102AD4">
        <w:rPr>
          <w:rFonts w:ascii="Arial" w:hAnsi="Arial" w:cs="Arial"/>
          <w:color w:val="231F20"/>
          <w:sz w:val="24"/>
          <w:szCs w:val="24"/>
        </w:rPr>
        <w:t>Herborg</w:t>
      </w:r>
      <w:proofErr w:type="spellEnd"/>
      <w:r w:rsidRPr="00102AD4">
        <w:rPr>
          <w:rFonts w:ascii="Arial" w:hAnsi="Arial" w:cs="Arial"/>
          <w:color w:val="231F20"/>
          <w:sz w:val="24"/>
          <w:szCs w:val="24"/>
        </w:rPr>
        <w:t xml:space="preserve"> L, </w:t>
      </w:r>
      <w:proofErr w:type="spellStart"/>
      <w:r w:rsidRPr="00102AD4">
        <w:rPr>
          <w:rFonts w:ascii="Arial" w:hAnsi="Arial" w:cs="Arial"/>
          <w:color w:val="231F20"/>
          <w:sz w:val="24"/>
          <w:szCs w:val="24"/>
        </w:rPr>
        <w:t>Soogard</w:t>
      </w:r>
      <w:proofErr w:type="spellEnd"/>
      <w:r w:rsidRPr="00102AD4">
        <w:rPr>
          <w:rFonts w:ascii="Arial" w:hAnsi="Arial" w:cs="Arial"/>
          <w:color w:val="231F20"/>
          <w:sz w:val="24"/>
          <w:szCs w:val="24"/>
        </w:rPr>
        <w:t xml:space="preserve"> K, Roessler K. Psychosocial aspects of everyday life with chronic musculoskeletal pain: a systematic review. </w:t>
      </w:r>
      <w:proofErr w:type="spellStart"/>
      <w:r w:rsidRPr="00102AD4">
        <w:rPr>
          <w:rFonts w:ascii="Arial" w:hAnsi="Arial" w:cs="Arial"/>
          <w:color w:val="231F20"/>
          <w:sz w:val="24"/>
          <w:szCs w:val="24"/>
        </w:rPr>
        <w:t>Scand</w:t>
      </w:r>
      <w:proofErr w:type="spellEnd"/>
      <w:r w:rsidRPr="00102AD4">
        <w:rPr>
          <w:rFonts w:ascii="Arial" w:hAnsi="Arial" w:cs="Arial"/>
          <w:color w:val="231F20"/>
          <w:sz w:val="24"/>
          <w:szCs w:val="24"/>
        </w:rPr>
        <w:t xml:space="preserve"> J Pain 2014; 5:131–48.</w:t>
      </w:r>
    </w:p>
    <w:p w14:paraId="59278F8D" w14:textId="6E946F0B"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Cheatle</w:t>
      </w:r>
      <w:proofErr w:type="spellEnd"/>
      <w:r>
        <w:rPr>
          <w:rFonts w:ascii="Arial" w:hAnsi="Arial" w:cs="Arial"/>
          <w:sz w:val="24"/>
          <w:szCs w:val="24"/>
        </w:rPr>
        <w:t xml:space="preserve"> </w:t>
      </w:r>
      <w:r w:rsidRPr="00102AD4">
        <w:rPr>
          <w:rFonts w:ascii="Arial" w:hAnsi="Arial" w:cs="Arial"/>
          <w:sz w:val="24"/>
          <w:szCs w:val="24"/>
        </w:rPr>
        <w:t xml:space="preserve">MD, Foster S, Pinkett A, </w:t>
      </w:r>
      <w:proofErr w:type="spellStart"/>
      <w:proofErr w:type="gramStart"/>
      <w:r w:rsidRPr="00102AD4">
        <w:rPr>
          <w:rFonts w:ascii="Arial" w:hAnsi="Arial" w:cs="Arial"/>
          <w:sz w:val="24"/>
          <w:szCs w:val="24"/>
        </w:rPr>
        <w:t>LesneskiM,QuD</w:t>
      </w:r>
      <w:proofErr w:type="gramEnd"/>
      <w:r w:rsidRPr="00102AD4">
        <w:rPr>
          <w:rFonts w:ascii="Arial" w:hAnsi="Arial" w:cs="Arial"/>
          <w:sz w:val="24"/>
          <w:szCs w:val="24"/>
        </w:rPr>
        <w:t>,Dhingra</w:t>
      </w:r>
      <w:proofErr w:type="spellEnd"/>
      <w:r w:rsidRPr="00102AD4">
        <w:rPr>
          <w:rFonts w:ascii="Arial" w:hAnsi="Arial" w:cs="Arial"/>
          <w:sz w:val="24"/>
          <w:szCs w:val="24"/>
        </w:rPr>
        <w:t xml:space="preserve"> L. Assessing and Managing Sleep Disturbance in Patients </w:t>
      </w:r>
      <w:proofErr w:type="spellStart"/>
      <w:r w:rsidRPr="00102AD4">
        <w:rPr>
          <w:rFonts w:ascii="Arial" w:hAnsi="Arial" w:cs="Arial"/>
          <w:sz w:val="24"/>
          <w:szCs w:val="24"/>
        </w:rPr>
        <w:t>withChronicPain</w:t>
      </w:r>
      <w:proofErr w:type="spellEnd"/>
      <w:r w:rsidRPr="00102AD4">
        <w:rPr>
          <w:rFonts w:ascii="Arial" w:hAnsi="Arial" w:cs="Arial"/>
          <w:sz w:val="24"/>
          <w:szCs w:val="24"/>
        </w:rPr>
        <w:t xml:space="preserve">. </w:t>
      </w:r>
      <w:proofErr w:type="spellStart"/>
      <w:r w:rsidRPr="00102AD4">
        <w:rPr>
          <w:rFonts w:ascii="Arial" w:hAnsi="Arial" w:cs="Arial"/>
          <w:sz w:val="24"/>
          <w:szCs w:val="24"/>
        </w:rPr>
        <w:t>AnesthesiolClin</w:t>
      </w:r>
      <w:proofErr w:type="spellEnd"/>
      <w:r w:rsidRPr="00102AD4">
        <w:rPr>
          <w:rFonts w:ascii="Arial" w:hAnsi="Arial" w:cs="Arial"/>
          <w:sz w:val="24"/>
          <w:szCs w:val="24"/>
        </w:rPr>
        <w:t>. 2016;34(2):379–93.</w:t>
      </w:r>
    </w:p>
    <w:p w14:paraId="693177A0"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000000"/>
          <w:sz w:val="24"/>
          <w:szCs w:val="24"/>
        </w:rPr>
        <w:lastRenderedPageBreak/>
        <w:t xml:space="preserve">Dworkin RH, Turk DC, </w:t>
      </w:r>
      <w:proofErr w:type="spellStart"/>
      <w:r w:rsidRPr="00102AD4">
        <w:rPr>
          <w:rFonts w:ascii="Arial" w:hAnsi="Arial" w:cs="Arial"/>
          <w:color w:val="000000"/>
          <w:sz w:val="24"/>
          <w:szCs w:val="24"/>
        </w:rPr>
        <w:t>Wyrwich</w:t>
      </w:r>
      <w:proofErr w:type="spellEnd"/>
      <w:r w:rsidRPr="00102AD4">
        <w:rPr>
          <w:rFonts w:ascii="Arial" w:hAnsi="Arial" w:cs="Arial"/>
          <w:color w:val="000000"/>
          <w:sz w:val="24"/>
          <w:szCs w:val="24"/>
        </w:rPr>
        <w:t xml:space="preserve"> KW, Beaton D, </w:t>
      </w:r>
      <w:proofErr w:type="spellStart"/>
      <w:r w:rsidRPr="00102AD4">
        <w:rPr>
          <w:rFonts w:ascii="Arial" w:hAnsi="Arial" w:cs="Arial"/>
          <w:color w:val="000000"/>
          <w:sz w:val="24"/>
          <w:szCs w:val="24"/>
        </w:rPr>
        <w:t>Cleeland</w:t>
      </w:r>
      <w:proofErr w:type="spellEnd"/>
      <w:r w:rsidRPr="00102AD4">
        <w:rPr>
          <w:rFonts w:ascii="Arial" w:hAnsi="Arial" w:cs="Arial"/>
          <w:color w:val="000000"/>
          <w:sz w:val="24"/>
          <w:szCs w:val="24"/>
        </w:rPr>
        <w:t xml:space="preserve"> CS, Farrar JT, … et al. (2008). Interpreting the clinical importance of treatment outcomes in chronic pain clinical trials: IMMPACT recommendations. J Pain, 9: 105–121.</w:t>
      </w:r>
    </w:p>
    <w:p w14:paraId="5961542E"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color w:val="303030"/>
          <w:sz w:val="24"/>
          <w:szCs w:val="24"/>
          <w:shd w:val="clear" w:color="auto" w:fill="FFFFFF"/>
        </w:rPr>
        <w:t>Ravyts</w:t>
      </w:r>
      <w:proofErr w:type="spellEnd"/>
      <w:r w:rsidRPr="00102AD4">
        <w:rPr>
          <w:rFonts w:ascii="Arial" w:hAnsi="Arial" w:cs="Arial"/>
          <w:color w:val="303030"/>
          <w:sz w:val="24"/>
          <w:szCs w:val="24"/>
          <w:shd w:val="clear" w:color="auto" w:fill="FFFFFF"/>
        </w:rPr>
        <w:t xml:space="preserve"> SG, </w:t>
      </w:r>
      <w:proofErr w:type="spellStart"/>
      <w:r w:rsidRPr="00102AD4">
        <w:rPr>
          <w:rFonts w:ascii="Arial" w:hAnsi="Arial" w:cs="Arial"/>
          <w:color w:val="303030"/>
          <w:sz w:val="24"/>
          <w:szCs w:val="24"/>
          <w:shd w:val="clear" w:color="auto" w:fill="FFFFFF"/>
        </w:rPr>
        <w:t>Dzierzewski</w:t>
      </w:r>
      <w:proofErr w:type="spellEnd"/>
      <w:r w:rsidRPr="00102AD4">
        <w:rPr>
          <w:rFonts w:ascii="Arial" w:hAnsi="Arial" w:cs="Arial"/>
          <w:color w:val="303030"/>
          <w:sz w:val="24"/>
          <w:szCs w:val="24"/>
          <w:shd w:val="clear" w:color="auto" w:fill="FFFFFF"/>
        </w:rPr>
        <w:t xml:space="preserve"> JM, </w:t>
      </w:r>
      <w:proofErr w:type="spellStart"/>
      <w:r w:rsidRPr="00102AD4">
        <w:rPr>
          <w:rFonts w:ascii="Arial" w:hAnsi="Arial" w:cs="Arial"/>
          <w:color w:val="303030"/>
          <w:sz w:val="24"/>
          <w:szCs w:val="24"/>
          <w:shd w:val="clear" w:color="auto" w:fill="FFFFFF"/>
        </w:rPr>
        <w:t>Raldiris</w:t>
      </w:r>
      <w:proofErr w:type="spellEnd"/>
      <w:r w:rsidRPr="00102AD4">
        <w:rPr>
          <w:rFonts w:ascii="Arial" w:hAnsi="Arial" w:cs="Arial"/>
          <w:color w:val="303030"/>
          <w:sz w:val="24"/>
          <w:szCs w:val="24"/>
          <w:shd w:val="clear" w:color="auto" w:fill="FFFFFF"/>
        </w:rPr>
        <w:t xml:space="preserve"> T, Perez E. </w:t>
      </w:r>
      <w:proofErr w:type="gramStart"/>
      <w:r w:rsidRPr="00102AD4">
        <w:rPr>
          <w:rFonts w:ascii="Arial" w:hAnsi="Arial" w:cs="Arial"/>
          <w:color w:val="303030"/>
          <w:sz w:val="24"/>
          <w:szCs w:val="24"/>
          <w:shd w:val="clear" w:color="auto" w:fill="FFFFFF"/>
        </w:rPr>
        <w:t>Sleep</w:t>
      </w:r>
      <w:proofErr w:type="gramEnd"/>
      <w:r w:rsidRPr="00102AD4">
        <w:rPr>
          <w:rFonts w:ascii="Arial" w:hAnsi="Arial" w:cs="Arial"/>
          <w:color w:val="303030"/>
          <w:sz w:val="24"/>
          <w:szCs w:val="24"/>
          <w:shd w:val="clear" w:color="auto" w:fill="FFFFFF"/>
        </w:rPr>
        <w:t xml:space="preserve"> and pain interference in individuals with chronic pain in mid- to late-life: The influence of negative and positive affect. </w:t>
      </w:r>
      <w:r w:rsidRPr="00102AD4">
        <w:rPr>
          <w:rFonts w:ascii="Arial" w:hAnsi="Arial" w:cs="Arial"/>
          <w:i/>
          <w:iCs/>
          <w:color w:val="303030"/>
          <w:sz w:val="24"/>
          <w:szCs w:val="24"/>
          <w:shd w:val="clear" w:color="auto" w:fill="FFFFFF"/>
        </w:rPr>
        <w:t>J Sleep Res</w:t>
      </w:r>
      <w:r w:rsidRPr="00102AD4">
        <w:rPr>
          <w:rFonts w:ascii="Arial" w:hAnsi="Arial" w:cs="Arial"/>
          <w:color w:val="303030"/>
          <w:sz w:val="24"/>
          <w:szCs w:val="24"/>
          <w:shd w:val="clear" w:color="auto" w:fill="FFFFFF"/>
        </w:rPr>
        <w:t>. 2019;28(4</w:t>
      </w:r>
      <w:proofErr w:type="gramStart"/>
      <w:r w:rsidRPr="00102AD4">
        <w:rPr>
          <w:rFonts w:ascii="Arial" w:hAnsi="Arial" w:cs="Arial"/>
          <w:color w:val="303030"/>
          <w:sz w:val="24"/>
          <w:szCs w:val="24"/>
          <w:shd w:val="clear" w:color="auto" w:fill="FFFFFF"/>
        </w:rPr>
        <w:t>):e</w:t>
      </w:r>
      <w:proofErr w:type="gramEnd"/>
      <w:r w:rsidRPr="00102AD4">
        <w:rPr>
          <w:rFonts w:ascii="Arial" w:hAnsi="Arial" w:cs="Arial"/>
          <w:color w:val="303030"/>
          <w:sz w:val="24"/>
          <w:szCs w:val="24"/>
          <w:shd w:val="clear" w:color="auto" w:fill="FFFFFF"/>
        </w:rPr>
        <w:t xml:space="preserve">12807. </w:t>
      </w:r>
    </w:p>
    <w:p w14:paraId="14A04502"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r w:rsidRPr="00102AD4">
        <w:rPr>
          <w:rFonts w:ascii="Arial" w:hAnsi="Arial" w:cs="Arial"/>
          <w:color w:val="000000"/>
          <w:sz w:val="24"/>
          <w:szCs w:val="24"/>
          <w:shd w:val="clear" w:color="auto" w:fill="FFFFFF"/>
          <w:lang w:val="en-US"/>
        </w:rPr>
        <w:t xml:space="preserve">Malek-Ahmadi M., Kora K., O’Connor K, Schofield S, Coon D, </w:t>
      </w:r>
      <w:proofErr w:type="spellStart"/>
      <w:r w:rsidRPr="00102AD4">
        <w:rPr>
          <w:rFonts w:ascii="Arial" w:hAnsi="Arial" w:cs="Arial"/>
          <w:color w:val="000000"/>
          <w:sz w:val="24"/>
          <w:szCs w:val="24"/>
          <w:shd w:val="clear" w:color="auto" w:fill="FFFFFF"/>
          <w:lang w:val="en-US"/>
        </w:rPr>
        <w:t>Nieri</w:t>
      </w:r>
      <w:proofErr w:type="spellEnd"/>
      <w:r w:rsidRPr="00102AD4">
        <w:rPr>
          <w:rFonts w:ascii="Arial" w:hAnsi="Arial" w:cs="Arial"/>
          <w:color w:val="000000"/>
          <w:sz w:val="24"/>
          <w:szCs w:val="24"/>
          <w:shd w:val="clear" w:color="auto" w:fill="FFFFFF"/>
          <w:lang w:val="en-US"/>
        </w:rPr>
        <w:t xml:space="preserve"> W. Longer self-reported sleep duration is associated with decreased performance on the </w:t>
      </w:r>
      <w:proofErr w:type="spellStart"/>
      <w:r w:rsidRPr="00102AD4">
        <w:rPr>
          <w:rFonts w:ascii="Arial" w:hAnsi="Arial" w:cs="Arial"/>
          <w:color w:val="000000"/>
          <w:sz w:val="24"/>
          <w:szCs w:val="24"/>
          <w:shd w:val="clear" w:color="auto" w:fill="FFFFFF"/>
          <w:lang w:val="en-US"/>
        </w:rPr>
        <w:t>montreal</w:t>
      </w:r>
      <w:proofErr w:type="spellEnd"/>
      <w:r w:rsidRPr="00102AD4">
        <w:rPr>
          <w:rFonts w:ascii="Arial" w:hAnsi="Arial" w:cs="Arial"/>
          <w:color w:val="000000"/>
          <w:sz w:val="24"/>
          <w:szCs w:val="24"/>
          <w:shd w:val="clear" w:color="auto" w:fill="FFFFFF"/>
          <w:lang w:val="en-US"/>
        </w:rPr>
        <w:t xml:space="preserve"> cognitive assessment in older adults. </w:t>
      </w:r>
      <w:proofErr w:type="spellStart"/>
      <w:r w:rsidRPr="00102AD4">
        <w:rPr>
          <w:rFonts w:ascii="Arial" w:hAnsi="Arial" w:cs="Arial"/>
          <w:color w:val="000000"/>
          <w:sz w:val="24"/>
          <w:szCs w:val="24"/>
          <w:shd w:val="clear" w:color="auto" w:fill="FFFFFF"/>
        </w:rPr>
        <w:t>AgingClinicaland</w:t>
      </w:r>
      <w:proofErr w:type="spellEnd"/>
      <w:r w:rsidRPr="00102AD4">
        <w:rPr>
          <w:rFonts w:ascii="Arial" w:hAnsi="Arial" w:cs="Arial"/>
          <w:color w:val="000000"/>
          <w:sz w:val="24"/>
          <w:szCs w:val="24"/>
          <w:shd w:val="clear" w:color="auto" w:fill="FFFFFF"/>
        </w:rPr>
        <w:t xml:space="preserve"> Experimental Research, 28(2), 333–337 (2015). </w:t>
      </w:r>
    </w:p>
    <w:p w14:paraId="5F15CCB9" w14:textId="77777777" w:rsidR="00102AD4" w:rsidRPr="00102AD4" w:rsidRDefault="00102AD4" w:rsidP="00102AD4">
      <w:pPr>
        <w:pStyle w:val="PargrafodaLista"/>
        <w:numPr>
          <w:ilvl w:val="0"/>
          <w:numId w:val="4"/>
        </w:numPr>
        <w:autoSpaceDE w:val="0"/>
        <w:autoSpaceDN w:val="0"/>
        <w:adjustRightInd w:val="0"/>
        <w:spacing w:after="0" w:line="360" w:lineRule="auto"/>
        <w:jc w:val="both"/>
        <w:rPr>
          <w:rFonts w:ascii="Arial" w:hAnsi="Arial" w:cs="Arial"/>
          <w:sz w:val="24"/>
          <w:szCs w:val="24"/>
        </w:rPr>
      </w:pPr>
      <w:proofErr w:type="spellStart"/>
      <w:r w:rsidRPr="00102AD4">
        <w:rPr>
          <w:rFonts w:ascii="Arial" w:hAnsi="Arial" w:cs="Arial"/>
          <w:sz w:val="24"/>
          <w:szCs w:val="24"/>
        </w:rPr>
        <w:t>Paladini</w:t>
      </w:r>
      <w:proofErr w:type="spellEnd"/>
      <w:r w:rsidRPr="00102AD4">
        <w:rPr>
          <w:rFonts w:ascii="Arial" w:hAnsi="Arial" w:cs="Arial"/>
          <w:sz w:val="24"/>
          <w:szCs w:val="24"/>
        </w:rPr>
        <w:t xml:space="preserve"> AMD, Fusco M, </w:t>
      </w:r>
      <w:proofErr w:type="spellStart"/>
      <w:r w:rsidRPr="00102AD4">
        <w:rPr>
          <w:rFonts w:ascii="Arial" w:hAnsi="Arial" w:cs="Arial"/>
          <w:sz w:val="24"/>
          <w:szCs w:val="24"/>
        </w:rPr>
        <w:t>Coaccioli</w:t>
      </w:r>
      <w:proofErr w:type="spellEnd"/>
      <w:r w:rsidRPr="00102AD4">
        <w:rPr>
          <w:rFonts w:ascii="Arial" w:hAnsi="Arial" w:cs="Arial"/>
          <w:sz w:val="24"/>
          <w:szCs w:val="24"/>
        </w:rPr>
        <w:t xml:space="preserve"> S, </w:t>
      </w:r>
      <w:proofErr w:type="spellStart"/>
      <w:r w:rsidRPr="00102AD4">
        <w:rPr>
          <w:rFonts w:ascii="Arial" w:hAnsi="Arial" w:cs="Arial"/>
          <w:sz w:val="24"/>
          <w:szCs w:val="24"/>
        </w:rPr>
        <w:t>Skaper</w:t>
      </w:r>
      <w:proofErr w:type="spellEnd"/>
      <w:r w:rsidRPr="00102AD4">
        <w:rPr>
          <w:rFonts w:ascii="Arial" w:hAnsi="Arial" w:cs="Arial"/>
          <w:sz w:val="24"/>
          <w:szCs w:val="24"/>
        </w:rPr>
        <w:t xml:space="preserve"> SD, PhD</w:t>
      </w:r>
      <w:proofErr w:type="gramStart"/>
      <w:r w:rsidRPr="00102AD4">
        <w:rPr>
          <w:rFonts w:ascii="Arial" w:hAnsi="Arial" w:cs="Arial"/>
          <w:sz w:val="24"/>
          <w:szCs w:val="24"/>
        </w:rPr>
        <w:t>4,Varrassi</w:t>
      </w:r>
      <w:proofErr w:type="gramEnd"/>
      <w:r w:rsidRPr="00102AD4">
        <w:rPr>
          <w:rFonts w:ascii="Arial" w:hAnsi="Arial" w:cs="Arial"/>
          <w:sz w:val="24"/>
          <w:szCs w:val="24"/>
        </w:rPr>
        <w:t xml:space="preserve"> G. Chronic Pain in the Elderly: The Case for New Therapeutic Strategies. Pain Physician: 2015; </w:t>
      </w:r>
      <w:proofErr w:type="gramStart"/>
      <w:r w:rsidRPr="00102AD4">
        <w:rPr>
          <w:rFonts w:ascii="Arial" w:hAnsi="Arial" w:cs="Arial"/>
          <w:sz w:val="24"/>
          <w:szCs w:val="24"/>
        </w:rPr>
        <w:t>18:E</w:t>
      </w:r>
      <w:proofErr w:type="gramEnd"/>
      <w:r w:rsidRPr="00102AD4">
        <w:rPr>
          <w:rFonts w:ascii="Arial" w:hAnsi="Arial" w:cs="Arial"/>
          <w:sz w:val="24"/>
          <w:szCs w:val="24"/>
        </w:rPr>
        <w:t>863-E876.</w:t>
      </w:r>
    </w:p>
    <w:p w14:paraId="1AD212FB" w14:textId="77777777" w:rsidR="00102AD4" w:rsidRPr="00102AD4" w:rsidRDefault="00102AD4" w:rsidP="00D056BA">
      <w:pPr>
        <w:jc w:val="both"/>
        <w:rPr>
          <w:rFonts w:ascii="Arial" w:hAnsi="Arial" w:cs="Arial"/>
          <w:b/>
          <w:bCs/>
          <w:sz w:val="24"/>
          <w:szCs w:val="24"/>
          <w:highlight w:val="yellow"/>
        </w:rPr>
      </w:pPr>
    </w:p>
    <w:p w14:paraId="09508E04" w14:textId="77777777" w:rsidR="00102AD4" w:rsidRPr="00102AD4" w:rsidRDefault="00102AD4" w:rsidP="00D056BA">
      <w:pPr>
        <w:jc w:val="both"/>
        <w:rPr>
          <w:rFonts w:ascii="Arial" w:hAnsi="Arial" w:cs="Arial"/>
          <w:b/>
          <w:bCs/>
          <w:sz w:val="24"/>
          <w:szCs w:val="24"/>
          <w:highlight w:val="yellow"/>
        </w:rPr>
      </w:pPr>
    </w:p>
    <w:sectPr w:rsidR="00102AD4" w:rsidRPr="00102AD4" w:rsidSect="00E86E01">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Garamond-Regular">
    <w:altName w:val="MS Mincho"/>
    <w:panose1 w:val="00000000000000000000"/>
    <w:charset w:val="80"/>
    <w:family w:val="roman"/>
    <w:notTrueType/>
    <w:pitch w:val="default"/>
    <w:sig w:usb0="00000001" w:usb1="08070000" w:usb2="00000010" w:usb3="00000000" w:csb0="00020000" w:csb1="00000000"/>
  </w:font>
  <w:font w:name="TwCenMT-Regular">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263E"/>
    <w:multiLevelType w:val="hybridMultilevel"/>
    <w:tmpl w:val="5C58226C"/>
    <w:lvl w:ilvl="0" w:tplc="93B05598">
      <w:start w:val="13"/>
      <w:numFmt w:val="decimal"/>
      <w:lvlText w:val="%1."/>
      <w:lvlJc w:val="left"/>
      <w:pPr>
        <w:ind w:left="720" w:hanging="360"/>
      </w:pPr>
      <w:rPr>
        <w:rFonts w:ascii="Times New Roman" w:hAnsi="Times New Roman" w:cs="Times New Roman" w:hint="default"/>
        <w:sz w:val="24"/>
      </w:rPr>
    </w:lvl>
    <w:lvl w:ilvl="1" w:tplc="280A4AFA" w:tentative="1">
      <w:start w:val="1"/>
      <w:numFmt w:val="lowerLetter"/>
      <w:lvlText w:val="%2."/>
      <w:lvlJc w:val="left"/>
      <w:pPr>
        <w:ind w:left="1440" w:hanging="360"/>
      </w:pPr>
      <w:rPr>
        <w:rFonts w:cs="Times New Roman"/>
      </w:rPr>
    </w:lvl>
    <w:lvl w:ilvl="2" w:tplc="A7B456A2" w:tentative="1">
      <w:start w:val="1"/>
      <w:numFmt w:val="lowerRoman"/>
      <w:lvlText w:val="%3."/>
      <w:lvlJc w:val="right"/>
      <w:pPr>
        <w:ind w:left="2160" w:hanging="180"/>
      </w:pPr>
      <w:rPr>
        <w:rFonts w:cs="Times New Roman"/>
      </w:rPr>
    </w:lvl>
    <w:lvl w:ilvl="3" w:tplc="1804A0C6" w:tentative="1">
      <w:start w:val="1"/>
      <w:numFmt w:val="decimal"/>
      <w:lvlText w:val="%4."/>
      <w:lvlJc w:val="left"/>
      <w:pPr>
        <w:ind w:left="2880" w:hanging="360"/>
      </w:pPr>
      <w:rPr>
        <w:rFonts w:cs="Times New Roman"/>
      </w:rPr>
    </w:lvl>
    <w:lvl w:ilvl="4" w:tplc="4DECDAE8" w:tentative="1">
      <w:start w:val="1"/>
      <w:numFmt w:val="lowerLetter"/>
      <w:lvlText w:val="%5."/>
      <w:lvlJc w:val="left"/>
      <w:pPr>
        <w:ind w:left="3600" w:hanging="360"/>
      </w:pPr>
      <w:rPr>
        <w:rFonts w:cs="Times New Roman"/>
      </w:rPr>
    </w:lvl>
    <w:lvl w:ilvl="5" w:tplc="8F32EBD4" w:tentative="1">
      <w:start w:val="1"/>
      <w:numFmt w:val="lowerRoman"/>
      <w:lvlText w:val="%6."/>
      <w:lvlJc w:val="right"/>
      <w:pPr>
        <w:ind w:left="4320" w:hanging="180"/>
      </w:pPr>
      <w:rPr>
        <w:rFonts w:cs="Times New Roman"/>
      </w:rPr>
    </w:lvl>
    <w:lvl w:ilvl="6" w:tplc="B4CA3E78" w:tentative="1">
      <w:start w:val="1"/>
      <w:numFmt w:val="decimal"/>
      <w:lvlText w:val="%7."/>
      <w:lvlJc w:val="left"/>
      <w:pPr>
        <w:ind w:left="5040" w:hanging="360"/>
      </w:pPr>
      <w:rPr>
        <w:rFonts w:cs="Times New Roman"/>
      </w:rPr>
    </w:lvl>
    <w:lvl w:ilvl="7" w:tplc="13C24D8E" w:tentative="1">
      <w:start w:val="1"/>
      <w:numFmt w:val="lowerLetter"/>
      <w:lvlText w:val="%8."/>
      <w:lvlJc w:val="left"/>
      <w:pPr>
        <w:ind w:left="5760" w:hanging="360"/>
      </w:pPr>
      <w:rPr>
        <w:rFonts w:cs="Times New Roman"/>
      </w:rPr>
    </w:lvl>
    <w:lvl w:ilvl="8" w:tplc="BE6266E6" w:tentative="1">
      <w:start w:val="1"/>
      <w:numFmt w:val="lowerRoman"/>
      <w:lvlText w:val="%9."/>
      <w:lvlJc w:val="right"/>
      <w:pPr>
        <w:ind w:left="6480" w:hanging="180"/>
      </w:pPr>
      <w:rPr>
        <w:rFonts w:cs="Times New Roman"/>
      </w:rPr>
    </w:lvl>
  </w:abstractNum>
  <w:abstractNum w:abstractNumId="1" w15:restartNumberingAfterBreak="0">
    <w:nsid w:val="1C4C528E"/>
    <w:multiLevelType w:val="hybridMultilevel"/>
    <w:tmpl w:val="8D1E5F54"/>
    <w:lvl w:ilvl="0" w:tplc="705C0A3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ED17F31"/>
    <w:multiLevelType w:val="hybridMultilevel"/>
    <w:tmpl w:val="69147E5E"/>
    <w:lvl w:ilvl="0" w:tplc="AF26BE98">
      <w:start w:val="1"/>
      <w:numFmt w:val="decimal"/>
      <w:lvlText w:val="%1."/>
      <w:lvlJc w:val="left"/>
      <w:pPr>
        <w:ind w:left="644" w:hanging="360"/>
      </w:pPr>
      <w:rPr>
        <w:rFonts w:cs="Times New Roman" w:hint="default"/>
      </w:rPr>
    </w:lvl>
    <w:lvl w:ilvl="1" w:tplc="6838A152" w:tentative="1">
      <w:start w:val="1"/>
      <w:numFmt w:val="lowerLetter"/>
      <w:lvlText w:val="%2."/>
      <w:lvlJc w:val="left"/>
      <w:pPr>
        <w:ind w:left="1440" w:hanging="360"/>
      </w:pPr>
      <w:rPr>
        <w:rFonts w:cs="Times New Roman"/>
      </w:rPr>
    </w:lvl>
    <w:lvl w:ilvl="2" w:tplc="50CE7E4C" w:tentative="1">
      <w:start w:val="1"/>
      <w:numFmt w:val="lowerRoman"/>
      <w:lvlText w:val="%3."/>
      <w:lvlJc w:val="right"/>
      <w:pPr>
        <w:ind w:left="2160" w:hanging="180"/>
      </w:pPr>
      <w:rPr>
        <w:rFonts w:cs="Times New Roman"/>
      </w:rPr>
    </w:lvl>
    <w:lvl w:ilvl="3" w:tplc="8AD206C0" w:tentative="1">
      <w:start w:val="1"/>
      <w:numFmt w:val="decimal"/>
      <w:lvlText w:val="%4."/>
      <w:lvlJc w:val="left"/>
      <w:pPr>
        <w:ind w:left="2880" w:hanging="360"/>
      </w:pPr>
      <w:rPr>
        <w:rFonts w:cs="Times New Roman"/>
      </w:rPr>
    </w:lvl>
    <w:lvl w:ilvl="4" w:tplc="747AFF24" w:tentative="1">
      <w:start w:val="1"/>
      <w:numFmt w:val="lowerLetter"/>
      <w:lvlText w:val="%5."/>
      <w:lvlJc w:val="left"/>
      <w:pPr>
        <w:ind w:left="3600" w:hanging="360"/>
      </w:pPr>
      <w:rPr>
        <w:rFonts w:cs="Times New Roman"/>
      </w:rPr>
    </w:lvl>
    <w:lvl w:ilvl="5" w:tplc="99D624D8" w:tentative="1">
      <w:start w:val="1"/>
      <w:numFmt w:val="lowerRoman"/>
      <w:lvlText w:val="%6."/>
      <w:lvlJc w:val="right"/>
      <w:pPr>
        <w:ind w:left="4320" w:hanging="180"/>
      </w:pPr>
      <w:rPr>
        <w:rFonts w:cs="Times New Roman"/>
      </w:rPr>
    </w:lvl>
    <w:lvl w:ilvl="6" w:tplc="E17619A8" w:tentative="1">
      <w:start w:val="1"/>
      <w:numFmt w:val="decimal"/>
      <w:lvlText w:val="%7."/>
      <w:lvlJc w:val="left"/>
      <w:pPr>
        <w:ind w:left="5040" w:hanging="360"/>
      </w:pPr>
      <w:rPr>
        <w:rFonts w:cs="Times New Roman"/>
      </w:rPr>
    </w:lvl>
    <w:lvl w:ilvl="7" w:tplc="B9244EF2" w:tentative="1">
      <w:start w:val="1"/>
      <w:numFmt w:val="lowerLetter"/>
      <w:lvlText w:val="%8."/>
      <w:lvlJc w:val="left"/>
      <w:pPr>
        <w:ind w:left="5760" w:hanging="360"/>
      </w:pPr>
      <w:rPr>
        <w:rFonts w:cs="Times New Roman"/>
      </w:rPr>
    </w:lvl>
    <w:lvl w:ilvl="8" w:tplc="1D0CC560" w:tentative="1">
      <w:start w:val="1"/>
      <w:numFmt w:val="lowerRoman"/>
      <w:lvlText w:val="%9."/>
      <w:lvlJc w:val="right"/>
      <w:pPr>
        <w:ind w:left="6480" w:hanging="180"/>
      </w:pPr>
      <w:rPr>
        <w:rFonts w:cs="Times New Roman"/>
      </w:rPr>
    </w:lvl>
  </w:abstractNum>
  <w:abstractNum w:abstractNumId="3" w15:restartNumberingAfterBreak="0">
    <w:nsid w:val="4E4152AD"/>
    <w:multiLevelType w:val="hybridMultilevel"/>
    <w:tmpl w:val="F104D374"/>
    <w:lvl w:ilvl="0" w:tplc="9BA46DAC">
      <w:start w:val="1"/>
      <w:numFmt w:val="decimal"/>
      <w:lvlText w:val="%1."/>
      <w:lvlJc w:val="left"/>
      <w:pPr>
        <w:ind w:left="720" w:hanging="360"/>
      </w:pPr>
      <w:rPr>
        <w:rFonts w:cs="Times New Roman"/>
      </w:rPr>
    </w:lvl>
    <w:lvl w:ilvl="1" w:tplc="FF8AE738" w:tentative="1">
      <w:start w:val="1"/>
      <w:numFmt w:val="lowerLetter"/>
      <w:lvlText w:val="%2."/>
      <w:lvlJc w:val="left"/>
      <w:pPr>
        <w:ind w:left="1440" w:hanging="360"/>
      </w:pPr>
      <w:rPr>
        <w:rFonts w:cs="Times New Roman"/>
      </w:rPr>
    </w:lvl>
    <w:lvl w:ilvl="2" w:tplc="0C1621A6" w:tentative="1">
      <w:start w:val="1"/>
      <w:numFmt w:val="lowerRoman"/>
      <w:lvlText w:val="%3."/>
      <w:lvlJc w:val="right"/>
      <w:pPr>
        <w:ind w:left="2160" w:hanging="180"/>
      </w:pPr>
      <w:rPr>
        <w:rFonts w:cs="Times New Roman"/>
      </w:rPr>
    </w:lvl>
    <w:lvl w:ilvl="3" w:tplc="29AADC3E" w:tentative="1">
      <w:start w:val="1"/>
      <w:numFmt w:val="decimal"/>
      <w:lvlText w:val="%4."/>
      <w:lvlJc w:val="left"/>
      <w:pPr>
        <w:ind w:left="2880" w:hanging="360"/>
      </w:pPr>
      <w:rPr>
        <w:rFonts w:cs="Times New Roman"/>
      </w:rPr>
    </w:lvl>
    <w:lvl w:ilvl="4" w:tplc="F482BFB8" w:tentative="1">
      <w:start w:val="1"/>
      <w:numFmt w:val="lowerLetter"/>
      <w:lvlText w:val="%5."/>
      <w:lvlJc w:val="left"/>
      <w:pPr>
        <w:ind w:left="3600" w:hanging="360"/>
      </w:pPr>
      <w:rPr>
        <w:rFonts w:cs="Times New Roman"/>
      </w:rPr>
    </w:lvl>
    <w:lvl w:ilvl="5" w:tplc="6DC456D4" w:tentative="1">
      <w:start w:val="1"/>
      <w:numFmt w:val="lowerRoman"/>
      <w:lvlText w:val="%6."/>
      <w:lvlJc w:val="right"/>
      <w:pPr>
        <w:ind w:left="4320" w:hanging="180"/>
      </w:pPr>
      <w:rPr>
        <w:rFonts w:cs="Times New Roman"/>
      </w:rPr>
    </w:lvl>
    <w:lvl w:ilvl="6" w:tplc="6E1A4F8C" w:tentative="1">
      <w:start w:val="1"/>
      <w:numFmt w:val="decimal"/>
      <w:lvlText w:val="%7."/>
      <w:lvlJc w:val="left"/>
      <w:pPr>
        <w:ind w:left="5040" w:hanging="360"/>
      </w:pPr>
      <w:rPr>
        <w:rFonts w:cs="Times New Roman"/>
      </w:rPr>
    </w:lvl>
    <w:lvl w:ilvl="7" w:tplc="1EDE93AC" w:tentative="1">
      <w:start w:val="1"/>
      <w:numFmt w:val="lowerLetter"/>
      <w:lvlText w:val="%8."/>
      <w:lvlJc w:val="left"/>
      <w:pPr>
        <w:ind w:left="5760" w:hanging="360"/>
      </w:pPr>
      <w:rPr>
        <w:rFonts w:cs="Times New Roman"/>
      </w:rPr>
    </w:lvl>
    <w:lvl w:ilvl="8" w:tplc="D3C8565E" w:tentative="1">
      <w:start w:val="1"/>
      <w:numFmt w:val="lowerRoman"/>
      <w:lvlText w:val="%9."/>
      <w:lvlJc w:val="right"/>
      <w:pPr>
        <w:ind w:left="6480" w:hanging="180"/>
      </w:pPr>
      <w:rPr>
        <w:rFonts w:cs="Times New Roman"/>
      </w:rPr>
    </w:lvl>
  </w:abstractNum>
  <w:abstractNum w:abstractNumId="4" w15:restartNumberingAfterBreak="0">
    <w:nsid w:val="52F550A2"/>
    <w:multiLevelType w:val="hybridMultilevel"/>
    <w:tmpl w:val="751C14BA"/>
    <w:lvl w:ilvl="0" w:tplc="6854C3FE">
      <w:start w:val="12"/>
      <w:numFmt w:val="decimal"/>
      <w:lvlText w:val="%1"/>
      <w:lvlJc w:val="left"/>
      <w:pPr>
        <w:ind w:left="720" w:hanging="360"/>
      </w:pPr>
      <w:rPr>
        <w:rFonts w:cs="Times New Roman" w:hint="default"/>
      </w:rPr>
    </w:lvl>
    <w:lvl w:ilvl="1" w:tplc="A4B8AA3E" w:tentative="1">
      <w:start w:val="1"/>
      <w:numFmt w:val="lowerLetter"/>
      <w:lvlText w:val="%2."/>
      <w:lvlJc w:val="left"/>
      <w:pPr>
        <w:ind w:left="1440" w:hanging="360"/>
      </w:pPr>
      <w:rPr>
        <w:rFonts w:cs="Times New Roman"/>
      </w:rPr>
    </w:lvl>
    <w:lvl w:ilvl="2" w:tplc="7AB61948" w:tentative="1">
      <w:start w:val="1"/>
      <w:numFmt w:val="lowerRoman"/>
      <w:lvlText w:val="%3."/>
      <w:lvlJc w:val="right"/>
      <w:pPr>
        <w:ind w:left="2160" w:hanging="180"/>
      </w:pPr>
      <w:rPr>
        <w:rFonts w:cs="Times New Roman"/>
      </w:rPr>
    </w:lvl>
    <w:lvl w:ilvl="3" w:tplc="4F189AA8" w:tentative="1">
      <w:start w:val="1"/>
      <w:numFmt w:val="decimal"/>
      <w:lvlText w:val="%4."/>
      <w:lvlJc w:val="left"/>
      <w:pPr>
        <w:ind w:left="2880" w:hanging="360"/>
      </w:pPr>
      <w:rPr>
        <w:rFonts w:cs="Times New Roman"/>
      </w:rPr>
    </w:lvl>
    <w:lvl w:ilvl="4" w:tplc="A2AC277A" w:tentative="1">
      <w:start w:val="1"/>
      <w:numFmt w:val="lowerLetter"/>
      <w:lvlText w:val="%5."/>
      <w:lvlJc w:val="left"/>
      <w:pPr>
        <w:ind w:left="3600" w:hanging="360"/>
      </w:pPr>
      <w:rPr>
        <w:rFonts w:cs="Times New Roman"/>
      </w:rPr>
    </w:lvl>
    <w:lvl w:ilvl="5" w:tplc="D2D02680" w:tentative="1">
      <w:start w:val="1"/>
      <w:numFmt w:val="lowerRoman"/>
      <w:lvlText w:val="%6."/>
      <w:lvlJc w:val="right"/>
      <w:pPr>
        <w:ind w:left="4320" w:hanging="180"/>
      </w:pPr>
      <w:rPr>
        <w:rFonts w:cs="Times New Roman"/>
      </w:rPr>
    </w:lvl>
    <w:lvl w:ilvl="6" w:tplc="5AFCD262" w:tentative="1">
      <w:start w:val="1"/>
      <w:numFmt w:val="decimal"/>
      <w:lvlText w:val="%7."/>
      <w:lvlJc w:val="left"/>
      <w:pPr>
        <w:ind w:left="5040" w:hanging="360"/>
      </w:pPr>
      <w:rPr>
        <w:rFonts w:cs="Times New Roman"/>
      </w:rPr>
    </w:lvl>
    <w:lvl w:ilvl="7" w:tplc="BB72A2CE" w:tentative="1">
      <w:start w:val="1"/>
      <w:numFmt w:val="lowerLetter"/>
      <w:lvlText w:val="%8."/>
      <w:lvlJc w:val="left"/>
      <w:pPr>
        <w:ind w:left="5760" w:hanging="360"/>
      </w:pPr>
      <w:rPr>
        <w:rFonts w:cs="Times New Roman"/>
      </w:rPr>
    </w:lvl>
    <w:lvl w:ilvl="8" w:tplc="331AE70C" w:tentative="1">
      <w:start w:val="1"/>
      <w:numFmt w:val="lowerRoman"/>
      <w:lvlText w:val="%9."/>
      <w:lvlJc w:val="right"/>
      <w:pPr>
        <w:ind w:left="6480" w:hanging="180"/>
      </w:pPr>
      <w:rPr>
        <w:rFonts w:cs="Times New Roman"/>
      </w:rPr>
    </w:lvl>
  </w:abstractNum>
  <w:abstractNum w:abstractNumId="5" w15:restartNumberingAfterBreak="0">
    <w:nsid w:val="63207CCF"/>
    <w:multiLevelType w:val="hybridMultilevel"/>
    <w:tmpl w:val="D6DA0F84"/>
    <w:lvl w:ilvl="0" w:tplc="11AC3A98">
      <w:start w:val="1"/>
      <w:numFmt w:val="decimal"/>
      <w:lvlText w:val="%1."/>
      <w:lvlJc w:val="left"/>
      <w:pPr>
        <w:ind w:left="849" w:hanging="360"/>
      </w:pPr>
      <w:rPr>
        <w:rFonts w:cs="Times New Roman"/>
      </w:rPr>
    </w:lvl>
    <w:lvl w:ilvl="1" w:tplc="2EE2FCE8" w:tentative="1">
      <w:start w:val="1"/>
      <w:numFmt w:val="lowerLetter"/>
      <w:lvlText w:val="%2."/>
      <w:lvlJc w:val="left"/>
      <w:pPr>
        <w:ind w:left="1569" w:hanging="360"/>
      </w:pPr>
      <w:rPr>
        <w:rFonts w:cs="Times New Roman"/>
      </w:rPr>
    </w:lvl>
    <w:lvl w:ilvl="2" w:tplc="EC1CA026" w:tentative="1">
      <w:start w:val="1"/>
      <w:numFmt w:val="lowerRoman"/>
      <w:lvlText w:val="%3."/>
      <w:lvlJc w:val="right"/>
      <w:pPr>
        <w:ind w:left="2289" w:hanging="180"/>
      </w:pPr>
      <w:rPr>
        <w:rFonts w:cs="Times New Roman"/>
      </w:rPr>
    </w:lvl>
    <w:lvl w:ilvl="3" w:tplc="6916D0EC" w:tentative="1">
      <w:start w:val="1"/>
      <w:numFmt w:val="decimal"/>
      <w:lvlText w:val="%4."/>
      <w:lvlJc w:val="left"/>
      <w:pPr>
        <w:ind w:left="3009" w:hanging="360"/>
      </w:pPr>
      <w:rPr>
        <w:rFonts w:cs="Times New Roman"/>
      </w:rPr>
    </w:lvl>
    <w:lvl w:ilvl="4" w:tplc="71CAAF3E" w:tentative="1">
      <w:start w:val="1"/>
      <w:numFmt w:val="lowerLetter"/>
      <w:lvlText w:val="%5."/>
      <w:lvlJc w:val="left"/>
      <w:pPr>
        <w:ind w:left="3729" w:hanging="360"/>
      </w:pPr>
      <w:rPr>
        <w:rFonts w:cs="Times New Roman"/>
      </w:rPr>
    </w:lvl>
    <w:lvl w:ilvl="5" w:tplc="87704102" w:tentative="1">
      <w:start w:val="1"/>
      <w:numFmt w:val="lowerRoman"/>
      <w:lvlText w:val="%6."/>
      <w:lvlJc w:val="right"/>
      <w:pPr>
        <w:ind w:left="4449" w:hanging="180"/>
      </w:pPr>
      <w:rPr>
        <w:rFonts w:cs="Times New Roman"/>
      </w:rPr>
    </w:lvl>
    <w:lvl w:ilvl="6" w:tplc="56C2E01E" w:tentative="1">
      <w:start w:val="1"/>
      <w:numFmt w:val="decimal"/>
      <w:lvlText w:val="%7."/>
      <w:lvlJc w:val="left"/>
      <w:pPr>
        <w:ind w:left="5169" w:hanging="360"/>
      </w:pPr>
      <w:rPr>
        <w:rFonts w:cs="Times New Roman"/>
      </w:rPr>
    </w:lvl>
    <w:lvl w:ilvl="7" w:tplc="7E8435BC" w:tentative="1">
      <w:start w:val="1"/>
      <w:numFmt w:val="lowerLetter"/>
      <w:lvlText w:val="%8."/>
      <w:lvlJc w:val="left"/>
      <w:pPr>
        <w:ind w:left="5889" w:hanging="360"/>
      </w:pPr>
      <w:rPr>
        <w:rFonts w:cs="Times New Roman"/>
      </w:rPr>
    </w:lvl>
    <w:lvl w:ilvl="8" w:tplc="DDEEB694" w:tentative="1">
      <w:start w:val="1"/>
      <w:numFmt w:val="lowerRoman"/>
      <w:lvlText w:val="%9."/>
      <w:lvlJc w:val="right"/>
      <w:pPr>
        <w:ind w:left="6609" w:hanging="180"/>
      </w:pPr>
      <w:rPr>
        <w:rFonts w:cs="Times New Roman"/>
      </w:rPr>
    </w:lvl>
  </w:abstractNum>
  <w:abstractNum w:abstractNumId="6" w15:restartNumberingAfterBreak="0">
    <w:nsid w:val="76CF4818"/>
    <w:multiLevelType w:val="hybridMultilevel"/>
    <w:tmpl w:val="295651CA"/>
    <w:lvl w:ilvl="0" w:tplc="4F12FE3E">
      <w:start w:val="1"/>
      <w:numFmt w:val="bullet"/>
      <w:lvlText w:val=""/>
      <w:lvlJc w:val="left"/>
      <w:pPr>
        <w:ind w:left="720" w:hanging="360"/>
      </w:pPr>
      <w:rPr>
        <w:rFonts w:ascii="Symbol" w:hAnsi="Symbol" w:hint="default"/>
      </w:rPr>
    </w:lvl>
    <w:lvl w:ilvl="1" w:tplc="41B2DA78" w:tentative="1">
      <w:start w:val="1"/>
      <w:numFmt w:val="bullet"/>
      <w:lvlText w:val="o"/>
      <w:lvlJc w:val="left"/>
      <w:pPr>
        <w:ind w:left="1440" w:hanging="360"/>
      </w:pPr>
      <w:rPr>
        <w:rFonts w:ascii="Courier New" w:hAnsi="Courier New" w:hint="default"/>
      </w:rPr>
    </w:lvl>
    <w:lvl w:ilvl="2" w:tplc="C12A0DF2" w:tentative="1">
      <w:start w:val="1"/>
      <w:numFmt w:val="bullet"/>
      <w:lvlText w:val=""/>
      <w:lvlJc w:val="left"/>
      <w:pPr>
        <w:ind w:left="2160" w:hanging="360"/>
      </w:pPr>
      <w:rPr>
        <w:rFonts w:ascii="Wingdings" w:hAnsi="Wingdings" w:hint="default"/>
      </w:rPr>
    </w:lvl>
    <w:lvl w:ilvl="3" w:tplc="66646BDA" w:tentative="1">
      <w:start w:val="1"/>
      <w:numFmt w:val="bullet"/>
      <w:lvlText w:val=""/>
      <w:lvlJc w:val="left"/>
      <w:pPr>
        <w:ind w:left="2880" w:hanging="360"/>
      </w:pPr>
      <w:rPr>
        <w:rFonts w:ascii="Symbol" w:hAnsi="Symbol" w:hint="default"/>
      </w:rPr>
    </w:lvl>
    <w:lvl w:ilvl="4" w:tplc="EF88EE52" w:tentative="1">
      <w:start w:val="1"/>
      <w:numFmt w:val="bullet"/>
      <w:lvlText w:val="o"/>
      <w:lvlJc w:val="left"/>
      <w:pPr>
        <w:ind w:left="3600" w:hanging="360"/>
      </w:pPr>
      <w:rPr>
        <w:rFonts w:ascii="Courier New" w:hAnsi="Courier New" w:hint="default"/>
      </w:rPr>
    </w:lvl>
    <w:lvl w:ilvl="5" w:tplc="4E7E9DF8" w:tentative="1">
      <w:start w:val="1"/>
      <w:numFmt w:val="bullet"/>
      <w:lvlText w:val=""/>
      <w:lvlJc w:val="left"/>
      <w:pPr>
        <w:ind w:left="4320" w:hanging="360"/>
      </w:pPr>
      <w:rPr>
        <w:rFonts w:ascii="Wingdings" w:hAnsi="Wingdings" w:hint="default"/>
      </w:rPr>
    </w:lvl>
    <w:lvl w:ilvl="6" w:tplc="DDAA804E" w:tentative="1">
      <w:start w:val="1"/>
      <w:numFmt w:val="bullet"/>
      <w:lvlText w:val=""/>
      <w:lvlJc w:val="left"/>
      <w:pPr>
        <w:ind w:left="5040" w:hanging="360"/>
      </w:pPr>
      <w:rPr>
        <w:rFonts w:ascii="Symbol" w:hAnsi="Symbol" w:hint="default"/>
      </w:rPr>
    </w:lvl>
    <w:lvl w:ilvl="7" w:tplc="B7327958" w:tentative="1">
      <w:start w:val="1"/>
      <w:numFmt w:val="bullet"/>
      <w:lvlText w:val="o"/>
      <w:lvlJc w:val="left"/>
      <w:pPr>
        <w:ind w:left="5760" w:hanging="360"/>
      </w:pPr>
      <w:rPr>
        <w:rFonts w:ascii="Courier New" w:hAnsi="Courier New" w:hint="default"/>
      </w:rPr>
    </w:lvl>
    <w:lvl w:ilvl="8" w:tplc="87C8675C"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659"/>
    <w:rsid w:val="00000378"/>
    <w:rsid w:val="0000044F"/>
    <w:rsid w:val="00001572"/>
    <w:rsid w:val="0000208C"/>
    <w:rsid w:val="00004393"/>
    <w:rsid w:val="0000478E"/>
    <w:rsid w:val="0000552E"/>
    <w:rsid w:val="00007628"/>
    <w:rsid w:val="00011169"/>
    <w:rsid w:val="00012A0E"/>
    <w:rsid w:val="00014229"/>
    <w:rsid w:val="00014B20"/>
    <w:rsid w:val="00015782"/>
    <w:rsid w:val="000164D4"/>
    <w:rsid w:val="00017245"/>
    <w:rsid w:val="000178D8"/>
    <w:rsid w:val="00022771"/>
    <w:rsid w:val="00031FBF"/>
    <w:rsid w:val="000330BB"/>
    <w:rsid w:val="00033C36"/>
    <w:rsid w:val="00033F87"/>
    <w:rsid w:val="0003496F"/>
    <w:rsid w:val="00035F6D"/>
    <w:rsid w:val="000371A1"/>
    <w:rsid w:val="000400AA"/>
    <w:rsid w:val="00040BC9"/>
    <w:rsid w:val="00043EB0"/>
    <w:rsid w:val="00043F52"/>
    <w:rsid w:val="00046C64"/>
    <w:rsid w:val="00052202"/>
    <w:rsid w:val="0005333D"/>
    <w:rsid w:val="00053EB4"/>
    <w:rsid w:val="000578D5"/>
    <w:rsid w:val="0006146F"/>
    <w:rsid w:val="0006223B"/>
    <w:rsid w:val="00063E44"/>
    <w:rsid w:val="00064DE1"/>
    <w:rsid w:val="0006711E"/>
    <w:rsid w:val="0007132A"/>
    <w:rsid w:val="00071A11"/>
    <w:rsid w:val="00073759"/>
    <w:rsid w:val="0008140A"/>
    <w:rsid w:val="0008175A"/>
    <w:rsid w:val="000817C6"/>
    <w:rsid w:val="000817C7"/>
    <w:rsid w:val="00082D9C"/>
    <w:rsid w:val="000863E3"/>
    <w:rsid w:val="00086484"/>
    <w:rsid w:val="00086BA3"/>
    <w:rsid w:val="00087D52"/>
    <w:rsid w:val="00090279"/>
    <w:rsid w:val="00092A54"/>
    <w:rsid w:val="0009326D"/>
    <w:rsid w:val="00094096"/>
    <w:rsid w:val="000A35E9"/>
    <w:rsid w:val="000A5ADE"/>
    <w:rsid w:val="000A77F1"/>
    <w:rsid w:val="000B18EF"/>
    <w:rsid w:val="000B3CD9"/>
    <w:rsid w:val="000B68F1"/>
    <w:rsid w:val="000B69A5"/>
    <w:rsid w:val="000C2A22"/>
    <w:rsid w:val="000C2CC9"/>
    <w:rsid w:val="000D2BD2"/>
    <w:rsid w:val="000D37A4"/>
    <w:rsid w:val="000D4C51"/>
    <w:rsid w:val="000D4D45"/>
    <w:rsid w:val="000D6D2E"/>
    <w:rsid w:val="000D70E0"/>
    <w:rsid w:val="000D7577"/>
    <w:rsid w:val="000E08F0"/>
    <w:rsid w:val="000E3DDD"/>
    <w:rsid w:val="000E4043"/>
    <w:rsid w:val="000E686D"/>
    <w:rsid w:val="000F244C"/>
    <w:rsid w:val="000F398D"/>
    <w:rsid w:val="000F5B7C"/>
    <w:rsid w:val="000F73D7"/>
    <w:rsid w:val="000F74B6"/>
    <w:rsid w:val="00100A1E"/>
    <w:rsid w:val="00100B22"/>
    <w:rsid w:val="00102AD4"/>
    <w:rsid w:val="001037D7"/>
    <w:rsid w:val="001037F6"/>
    <w:rsid w:val="00104D2E"/>
    <w:rsid w:val="00106118"/>
    <w:rsid w:val="001063A1"/>
    <w:rsid w:val="00110DA2"/>
    <w:rsid w:val="001128A2"/>
    <w:rsid w:val="00113873"/>
    <w:rsid w:val="001140E1"/>
    <w:rsid w:val="001147B1"/>
    <w:rsid w:val="00114C08"/>
    <w:rsid w:val="001158A4"/>
    <w:rsid w:val="00117D5E"/>
    <w:rsid w:val="00120A88"/>
    <w:rsid w:val="00120B62"/>
    <w:rsid w:val="00121491"/>
    <w:rsid w:val="00122147"/>
    <w:rsid w:val="001240B8"/>
    <w:rsid w:val="00124E0B"/>
    <w:rsid w:val="00125313"/>
    <w:rsid w:val="00125CA2"/>
    <w:rsid w:val="00126AD0"/>
    <w:rsid w:val="00126DE0"/>
    <w:rsid w:val="00131392"/>
    <w:rsid w:val="001323D2"/>
    <w:rsid w:val="001365F8"/>
    <w:rsid w:val="00137D46"/>
    <w:rsid w:val="00140946"/>
    <w:rsid w:val="00140D21"/>
    <w:rsid w:val="00143A67"/>
    <w:rsid w:val="00143A69"/>
    <w:rsid w:val="0015063C"/>
    <w:rsid w:val="0015263D"/>
    <w:rsid w:val="001530E9"/>
    <w:rsid w:val="001548BB"/>
    <w:rsid w:val="00154F9F"/>
    <w:rsid w:val="00157CE8"/>
    <w:rsid w:val="00157D03"/>
    <w:rsid w:val="00157E0F"/>
    <w:rsid w:val="00160A99"/>
    <w:rsid w:val="001637A8"/>
    <w:rsid w:val="00167E5A"/>
    <w:rsid w:val="001702EE"/>
    <w:rsid w:val="00172C11"/>
    <w:rsid w:val="00174F75"/>
    <w:rsid w:val="0017523A"/>
    <w:rsid w:val="00177A57"/>
    <w:rsid w:val="00181378"/>
    <w:rsid w:val="0018268A"/>
    <w:rsid w:val="0018315D"/>
    <w:rsid w:val="00183F3A"/>
    <w:rsid w:val="0018404F"/>
    <w:rsid w:val="00185873"/>
    <w:rsid w:val="00186B98"/>
    <w:rsid w:val="00190282"/>
    <w:rsid w:val="001941CE"/>
    <w:rsid w:val="00194602"/>
    <w:rsid w:val="0019572D"/>
    <w:rsid w:val="00195C36"/>
    <w:rsid w:val="00195C62"/>
    <w:rsid w:val="00196BB2"/>
    <w:rsid w:val="00197699"/>
    <w:rsid w:val="001A0B82"/>
    <w:rsid w:val="001A1BD7"/>
    <w:rsid w:val="001A3261"/>
    <w:rsid w:val="001A3BCC"/>
    <w:rsid w:val="001A3C01"/>
    <w:rsid w:val="001A3C55"/>
    <w:rsid w:val="001A6B5E"/>
    <w:rsid w:val="001B0CE6"/>
    <w:rsid w:val="001B6326"/>
    <w:rsid w:val="001B6537"/>
    <w:rsid w:val="001B669B"/>
    <w:rsid w:val="001B6A44"/>
    <w:rsid w:val="001B6CA8"/>
    <w:rsid w:val="001C0B2B"/>
    <w:rsid w:val="001C1A7F"/>
    <w:rsid w:val="001C229A"/>
    <w:rsid w:val="001C25E5"/>
    <w:rsid w:val="001C2829"/>
    <w:rsid w:val="001C46EA"/>
    <w:rsid w:val="001C4EF5"/>
    <w:rsid w:val="001C5F6D"/>
    <w:rsid w:val="001D03E0"/>
    <w:rsid w:val="001D22C0"/>
    <w:rsid w:val="001D3659"/>
    <w:rsid w:val="001D4BF2"/>
    <w:rsid w:val="001D504D"/>
    <w:rsid w:val="001D73CE"/>
    <w:rsid w:val="001D7677"/>
    <w:rsid w:val="001E1975"/>
    <w:rsid w:val="001E219E"/>
    <w:rsid w:val="001E3192"/>
    <w:rsid w:val="001E323B"/>
    <w:rsid w:val="001E4D3F"/>
    <w:rsid w:val="001F0024"/>
    <w:rsid w:val="001F0E2D"/>
    <w:rsid w:val="001F63D2"/>
    <w:rsid w:val="001F6C2D"/>
    <w:rsid w:val="001F79CA"/>
    <w:rsid w:val="001F79E2"/>
    <w:rsid w:val="00202A27"/>
    <w:rsid w:val="00206489"/>
    <w:rsid w:val="0021039B"/>
    <w:rsid w:val="00211FC8"/>
    <w:rsid w:val="002122FB"/>
    <w:rsid w:val="0021354D"/>
    <w:rsid w:val="00213BF9"/>
    <w:rsid w:val="002140B7"/>
    <w:rsid w:val="002155B5"/>
    <w:rsid w:val="002165C7"/>
    <w:rsid w:val="0022029B"/>
    <w:rsid w:val="0022248F"/>
    <w:rsid w:val="002235C3"/>
    <w:rsid w:val="00224454"/>
    <w:rsid w:val="002244B9"/>
    <w:rsid w:val="00227DB4"/>
    <w:rsid w:val="002302E5"/>
    <w:rsid w:val="0023137B"/>
    <w:rsid w:val="00232269"/>
    <w:rsid w:val="00232CA4"/>
    <w:rsid w:val="0023309A"/>
    <w:rsid w:val="00233E28"/>
    <w:rsid w:val="0023401B"/>
    <w:rsid w:val="0023597D"/>
    <w:rsid w:val="00235C32"/>
    <w:rsid w:val="00236640"/>
    <w:rsid w:val="00236F09"/>
    <w:rsid w:val="00237C87"/>
    <w:rsid w:val="00240A74"/>
    <w:rsid w:val="00242700"/>
    <w:rsid w:val="00243ADA"/>
    <w:rsid w:val="00245161"/>
    <w:rsid w:val="00246521"/>
    <w:rsid w:val="00246F28"/>
    <w:rsid w:val="002518AA"/>
    <w:rsid w:val="00253C19"/>
    <w:rsid w:val="0025506E"/>
    <w:rsid w:val="00255548"/>
    <w:rsid w:val="00256A9B"/>
    <w:rsid w:val="0026289C"/>
    <w:rsid w:val="00263C51"/>
    <w:rsid w:val="00264FB7"/>
    <w:rsid w:val="00265702"/>
    <w:rsid w:val="00267AA3"/>
    <w:rsid w:val="00270803"/>
    <w:rsid w:val="00274B67"/>
    <w:rsid w:val="00275B67"/>
    <w:rsid w:val="0027614F"/>
    <w:rsid w:val="002764ED"/>
    <w:rsid w:val="00280772"/>
    <w:rsid w:val="00281C4F"/>
    <w:rsid w:val="00281CBD"/>
    <w:rsid w:val="00283356"/>
    <w:rsid w:val="002849D1"/>
    <w:rsid w:val="00285357"/>
    <w:rsid w:val="00290B1A"/>
    <w:rsid w:val="00291C92"/>
    <w:rsid w:val="002979BE"/>
    <w:rsid w:val="00297F9A"/>
    <w:rsid w:val="002A1B7B"/>
    <w:rsid w:val="002A4D18"/>
    <w:rsid w:val="002A51D8"/>
    <w:rsid w:val="002B0E5B"/>
    <w:rsid w:val="002B30A3"/>
    <w:rsid w:val="002B43C7"/>
    <w:rsid w:val="002B50FF"/>
    <w:rsid w:val="002B5A0E"/>
    <w:rsid w:val="002C00A7"/>
    <w:rsid w:val="002C2941"/>
    <w:rsid w:val="002C2CC6"/>
    <w:rsid w:val="002C482F"/>
    <w:rsid w:val="002D01C6"/>
    <w:rsid w:val="002D1983"/>
    <w:rsid w:val="002D1E8F"/>
    <w:rsid w:val="002D4D33"/>
    <w:rsid w:val="002D4E07"/>
    <w:rsid w:val="002D5349"/>
    <w:rsid w:val="002D544B"/>
    <w:rsid w:val="002D7C86"/>
    <w:rsid w:val="002E0955"/>
    <w:rsid w:val="002E0E68"/>
    <w:rsid w:val="002E2947"/>
    <w:rsid w:val="002E450E"/>
    <w:rsid w:val="002E4BA3"/>
    <w:rsid w:val="002E6243"/>
    <w:rsid w:val="002E62C3"/>
    <w:rsid w:val="002E6DE7"/>
    <w:rsid w:val="002F1929"/>
    <w:rsid w:val="002F3BF2"/>
    <w:rsid w:val="002F4BBD"/>
    <w:rsid w:val="00300AB3"/>
    <w:rsid w:val="0030147D"/>
    <w:rsid w:val="00301A7C"/>
    <w:rsid w:val="00302A13"/>
    <w:rsid w:val="0030402B"/>
    <w:rsid w:val="003063F8"/>
    <w:rsid w:val="0030675E"/>
    <w:rsid w:val="003069ED"/>
    <w:rsid w:val="0030732D"/>
    <w:rsid w:val="003119F8"/>
    <w:rsid w:val="00311F67"/>
    <w:rsid w:val="003149CC"/>
    <w:rsid w:val="00314D9F"/>
    <w:rsid w:val="00316068"/>
    <w:rsid w:val="003169AE"/>
    <w:rsid w:val="0031781E"/>
    <w:rsid w:val="00317BA4"/>
    <w:rsid w:val="003215E9"/>
    <w:rsid w:val="00322A19"/>
    <w:rsid w:val="00323537"/>
    <w:rsid w:val="003245A2"/>
    <w:rsid w:val="00326FEE"/>
    <w:rsid w:val="0033243E"/>
    <w:rsid w:val="00334B43"/>
    <w:rsid w:val="0034274F"/>
    <w:rsid w:val="0034372B"/>
    <w:rsid w:val="00345055"/>
    <w:rsid w:val="00346A76"/>
    <w:rsid w:val="00347FCF"/>
    <w:rsid w:val="00350B28"/>
    <w:rsid w:val="00351007"/>
    <w:rsid w:val="00352426"/>
    <w:rsid w:val="003536AE"/>
    <w:rsid w:val="00356022"/>
    <w:rsid w:val="00360F4F"/>
    <w:rsid w:val="00361B0E"/>
    <w:rsid w:val="00362503"/>
    <w:rsid w:val="00364055"/>
    <w:rsid w:val="003641FF"/>
    <w:rsid w:val="0036455D"/>
    <w:rsid w:val="003646C3"/>
    <w:rsid w:val="00365915"/>
    <w:rsid w:val="00367530"/>
    <w:rsid w:val="00374767"/>
    <w:rsid w:val="00376637"/>
    <w:rsid w:val="003773CF"/>
    <w:rsid w:val="003809FC"/>
    <w:rsid w:val="00380CFF"/>
    <w:rsid w:val="00380D7B"/>
    <w:rsid w:val="00381228"/>
    <w:rsid w:val="0038134B"/>
    <w:rsid w:val="00382255"/>
    <w:rsid w:val="003860C8"/>
    <w:rsid w:val="00386B9A"/>
    <w:rsid w:val="00386EA0"/>
    <w:rsid w:val="0038754D"/>
    <w:rsid w:val="00387943"/>
    <w:rsid w:val="00390640"/>
    <w:rsid w:val="003910D0"/>
    <w:rsid w:val="00391491"/>
    <w:rsid w:val="00392835"/>
    <w:rsid w:val="003944B3"/>
    <w:rsid w:val="00395732"/>
    <w:rsid w:val="00396F1F"/>
    <w:rsid w:val="003A28E5"/>
    <w:rsid w:val="003A6F92"/>
    <w:rsid w:val="003B0273"/>
    <w:rsid w:val="003B0925"/>
    <w:rsid w:val="003B168D"/>
    <w:rsid w:val="003B1A44"/>
    <w:rsid w:val="003B20FD"/>
    <w:rsid w:val="003B2D57"/>
    <w:rsid w:val="003B4B97"/>
    <w:rsid w:val="003B51E0"/>
    <w:rsid w:val="003B5AED"/>
    <w:rsid w:val="003B5B8C"/>
    <w:rsid w:val="003B6A3B"/>
    <w:rsid w:val="003C0437"/>
    <w:rsid w:val="003C19A9"/>
    <w:rsid w:val="003C22F3"/>
    <w:rsid w:val="003C499A"/>
    <w:rsid w:val="003D0E8E"/>
    <w:rsid w:val="003D18BB"/>
    <w:rsid w:val="003D274B"/>
    <w:rsid w:val="003D4348"/>
    <w:rsid w:val="003D4ACA"/>
    <w:rsid w:val="003D7056"/>
    <w:rsid w:val="003E059A"/>
    <w:rsid w:val="003E1CD4"/>
    <w:rsid w:val="003E3244"/>
    <w:rsid w:val="003E3674"/>
    <w:rsid w:val="003E5E6E"/>
    <w:rsid w:val="003E7478"/>
    <w:rsid w:val="003E77FE"/>
    <w:rsid w:val="003E79FE"/>
    <w:rsid w:val="003E7BBE"/>
    <w:rsid w:val="003F11B4"/>
    <w:rsid w:val="003F32B1"/>
    <w:rsid w:val="003F5BBE"/>
    <w:rsid w:val="003F5E65"/>
    <w:rsid w:val="003F7550"/>
    <w:rsid w:val="003F7680"/>
    <w:rsid w:val="004021DC"/>
    <w:rsid w:val="004037B1"/>
    <w:rsid w:val="00403F0E"/>
    <w:rsid w:val="00405989"/>
    <w:rsid w:val="004079E9"/>
    <w:rsid w:val="0041059A"/>
    <w:rsid w:val="004109E0"/>
    <w:rsid w:val="00413068"/>
    <w:rsid w:val="00414B90"/>
    <w:rsid w:val="00416137"/>
    <w:rsid w:val="00417232"/>
    <w:rsid w:val="00417837"/>
    <w:rsid w:val="00420A7F"/>
    <w:rsid w:val="00421B03"/>
    <w:rsid w:val="0042457E"/>
    <w:rsid w:val="004269D0"/>
    <w:rsid w:val="00427148"/>
    <w:rsid w:val="0043098F"/>
    <w:rsid w:val="004312A4"/>
    <w:rsid w:val="004324F7"/>
    <w:rsid w:val="00433EC1"/>
    <w:rsid w:val="00435FEB"/>
    <w:rsid w:val="00436DE0"/>
    <w:rsid w:val="00440B17"/>
    <w:rsid w:val="00441CDC"/>
    <w:rsid w:val="00444DE1"/>
    <w:rsid w:val="004456E3"/>
    <w:rsid w:val="00445BE4"/>
    <w:rsid w:val="004471DD"/>
    <w:rsid w:val="00447869"/>
    <w:rsid w:val="00447BA3"/>
    <w:rsid w:val="004508FD"/>
    <w:rsid w:val="00452429"/>
    <w:rsid w:val="00452648"/>
    <w:rsid w:val="004531D0"/>
    <w:rsid w:val="004532F0"/>
    <w:rsid w:val="00455DFC"/>
    <w:rsid w:val="00456FFF"/>
    <w:rsid w:val="004576F0"/>
    <w:rsid w:val="00460DAB"/>
    <w:rsid w:val="0046171C"/>
    <w:rsid w:val="004653E1"/>
    <w:rsid w:val="004658B1"/>
    <w:rsid w:val="00467AF1"/>
    <w:rsid w:val="00470E59"/>
    <w:rsid w:val="00471021"/>
    <w:rsid w:val="00472AA8"/>
    <w:rsid w:val="00473569"/>
    <w:rsid w:val="004763E2"/>
    <w:rsid w:val="004820D8"/>
    <w:rsid w:val="00485259"/>
    <w:rsid w:val="00486BEC"/>
    <w:rsid w:val="004879B8"/>
    <w:rsid w:val="004905A6"/>
    <w:rsid w:val="004916E0"/>
    <w:rsid w:val="0049242E"/>
    <w:rsid w:val="0049292F"/>
    <w:rsid w:val="00493260"/>
    <w:rsid w:val="00493E0C"/>
    <w:rsid w:val="00494FDD"/>
    <w:rsid w:val="004A0457"/>
    <w:rsid w:val="004A3587"/>
    <w:rsid w:val="004A35D6"/>
    <w:rsid w:val="004A791C"/>
    <w:rsid w:val="004B236B"/>
    <w:rsid w:val="004B2488"/>
    <w:rsid w:val="004B2EAA"/>
    <w:rsid w:val="004B362D"/>
    <w:rsid w:val="004B368E"/>
    <w:rsid w:val="004B4289"/>
    <w:rsid w:val="004B6280"/>
    <w:rsid w:val="004C1457"/>
    <w:rsid w:val="004C2A15"/>
    <w:rsid w:val="004C36F4"/>
    <w:rsid w:val="004C3A12"/>
    <w:rsid w:val="004C69F5"/>
    <w:rsid w:val="004C6C27"/>
    <w:rsid w:val="004D0A79"/>
    <w:rsid w:val="004D2728"/>
    <w:rsid w:val="004D5C24"/>
    <w:rsid w:val="004D71DF"/>
    <w:rsid w:val="004D766D"/>
    <w:rsid w:val="004D7ADE"/>
    <w:rsid w:val="004D7E49"/>
    <w:rsid w:val="004E1C5A"/>
    <w:rsid w:val="004E2049"/>
    <w:rsid w:val="004E387A"/>
    <w:rsid w:val="004E629F"/>
    <w:rsid w:val="004E699A"/>
    <w:rsid w:val="004E6FD6"/>
    <w:rsid w:val="004E7185"/>
    <w:rsid w:val="004F00F1"/>
    <w:rsid w:val="004F2C0A"/>
    <w:rsid w:val="004F6864"/>
    <w:rsid w:val="00500A12"/>
    <w:rsid w:val="005016C6"/>
    <w:rsid w:val="005028AF"/>
    <w:rsid w:val="00502DCE"/>
    <w:rsid w:val="0050388A"/>
    <w:rsid w:val="00504398"/>
    <w:rsid w:val="0050469C"/>
    <w:rsid w:val="00507230"/>
    <w:rsid w:val="00507499"/>
    <w:rsid w:val="00507C99"/>
    <w:rsid w:val="00510BAD"/>
    <w:rsid w:val="00511199"/>
    <w:rsid w:val="00511AE6"/>
    <w:rsid w:val="005124C9"/>
    <w:rsid w:val="00512F02"/>
    <w:rsid w:val="00514377"/>
    <w:rsid w:val="0051464F"/>
    <w:rsid w:val="00516D85"/>
    <w:rsid w:val="005205CF"/>
    <w:rsid w:val="00520745"/>
    <w:rsid w:val="00524417"/>
    <w:rsid w:val="005251AF"/>
    <w:rsid w:val="005262DB"/>
    <w:rsid w:val="00526E1A"/>
    <w:rsid w:val="005324F3"/>
    <w:rsid w:val="00532C4C"/>
    <w:rsid w:val="00534080"/>
    <w:rsid w:val="00534B65"/>
    <w:rsid w:val="00536170"/>
    <w:rsid w:val="00537818"/>
    <w:rsid w:val="00541134"/>
    <w:rsid w:val="0054128A"/>
    <w:rsid w:val="005412DD"/>
    <w:rsid w:val="00541ECD"/>
    <w:rsid w:val="00542672"/>
    <w:rsid w:val="005443D4"/>
    <w:rsid w:val="00544F94"/>
    <w:rsid w:val="005471C5"/>
    <w:rsid w:val="0055137B"/>
    <w:rsid w:val="00551895"/>
    <w:rsid w:val="00551D86"/>
    <w:rsid w:val="00551DE8"/>
    <w:rsid w:val="005520D3"/>
    <w:rsid w:val="0055324B"/>
    <w:rsid w:val="0055706D"/>
    <w:rsid w:val="0055799B"/>
    <w:rsid w:val="00562E8C"/>
    <w:rsid w:val="005656A6"/>
    <w:rsid w:val="0056584B"/>
    <w:rsid w:val="005677F0"/>
    <w:rsid w:val="00570528"/>
    <w:rsid w:val="0057180B"/>
    <w:rsid w:val="00572C26"/>
    <w:rsid w:val="00573206"/>
    <w:rsid w:val="00573578"/>
    <w:rsid w:val="005749DB"/>
    <w:rsid w:val="00574F4E"/>
    <w:rsid w:val="0057753B"/>
    <w:rsid w:val="005802D0"/>
    <w:rsid w:val="005809BF"/>
    <w:rsid w:val="00580FA3"/>
    <w:rsid w:val="005816A7"/>
    <w:rsid w:val="00581E79"/>
    <w:rsid w:val="00583D5A"/>
    <w:rsid w:val="00583E54"/>
    <w:rsid w:val="00586BFE"/>
    <w:rsid w:val="005879D7"/>
    <w:rsid w:val="0059037A"/>
    <w:rsid w:val="00591204"/>
    <w:rsid w:val="00592C25"/>
    <w:rsid w:val="0059357A"/>
    <w:rsid w:val="00593702"/>
    <w:rsid w:val="00594B6C"/>
    <w:rsid w:val="00596C69"/>
    <w:rsid w:val="005A009D"/>
    <w:rsid w:val="005A0842"/>
    <w:rsid w:val="005A1654"/>
    <w:rsid w:val="005A300F"/>
    <w:rsid w:val="005A4F5F"/>
    <w:rsid w:val="005A54AD"/>
    <w:rsid w:val="005B0840"/>
    <w:rsid w:val="005B1DFD"/>
    <w:rsid w:val="005B3AB3"/>
    <w:rsid w:val="005B5AD7"/>
    <w:rsid w:val="005B5C58"/>
    <w:rsid w:val="005B755F"/>
    <w:rsid w:val="005B76EC"/>
    <w:rsid w:val="005C00A8"/>
    <w:rsid w:val="005C1F58"/>
    <w:rsid w:val="005C33C9"/>
    <w:rsid w:val="005C60D5"/>
    <w:rsid w:val="005C6684"/>
    <w:rsid w:val="005D0142"/>
    <w:rsid w:val="005D1648"/>
    <w:rsid w:val="005D2036"/>
    <w:rsid w:val="005D2D00"/>
    <w:rsid w:val="005D3CE1"/>
    <w:rsid w:val="005D4444"/>
    <w:rsid w:val="005D5F26"/>
    <w:rsid w:val="005D7B3E"/>
    <w:rsid w:val="005E01CD"/>
    <w:rsid w:val="005E232E"/>
    <w:rsid w:val="005E3292"/>
    <w:rsid w:val="005E485E"/>
    <w:rsid w:val="005E4B94"/>
    <w:rsid w:val="005E526B"/>
    <w:rsid w:val="005E53C0"/>
    <w:rsid w:val="005E756A"/>
    <w:rsid w:val="005F1156"/>
    <w:rsid w:val="005F4171"/>
    <w:rsid w:val="005F6AD9"/>
    <w:rsid w:val="005F705A"/>
    <w:rsid w:val="006000A8"/>
    <w:rsid w:val="006034E3"/>
    <w:rsid w:val="00603F45"/>
    <w:rsid w:val="0060436C"/>
    <w:rsid w:val="00604A6B"/>
    <w:rsid w:val="0060525C"/>
    <w:rsid w:val="00605BD7"/>
    <w:rsid w:val="006062D0"/>
    <w:rsid w:val="00606D50"/>
    <w:rsid w:val="006107A4"/>
    <w:rsid w:val="00615DB2"/>
    <w:rsid w:val="00617584"/>
    <w:rsid w:val="0061758A"/>
    <w:rsid w:val="006218F7"/>
    <w:rsid w:val="00623933"/>
    <w:rsid w:val="006255A6"/>
    <w:rsid w:val="0062570F"/>
    <w:rsid w:val="00627225"/>
    <w:rsid w:val="00634BCC"/>
    <w:rsid w:val="0063625A"/>
    <w:rsid w:val="00643824"/>
    <w:rsid w:val="00643C87"/>
    <w:rsid w:val="00644D0B"/>
    <w:rsid w:val="00646B0C"/>
    <w:rsid w:val="00650B4A"/>
    <w:rsid w:val="00652F26"/>
    <w:rsid w:val="0065666F"/>
    <w:rsid w:val="00656A74"/>
    <w:rsid w:val="00661C9C"/>
    <w:rsid w:val="00661CBD"/>
    <w:rsid w:val="006624AC"/>
    <w:rsid w:val="00662B24"/>
    <w:rsid w:val="00662C2A"/>
    <w:rsid w:val="0066340E"/>
    <w:rsid w:val="006640CF"/>
    <w:rsid w:val="00664793"/>
    <w:rsid w:val="006650B5"/>
    <w:rsid w:val="006678C5"/>
    <w:rsid w:val="00672541"/>
    <w:rsid w:val="00674A3B"/>
    <w:rsid w:val="00674D4F"/>
    <w:rsid w:val="0067526C"/>
    <w:rsid w:val="0067540C"/>
    <w:rsid w:val="006755AC"/>
    <w:rsid w:val="00675F10"/>
    <w:rsid w:val="00675F77"/>
    <w:rsid w:val="00676583"/>
    <w:rsid w:val="006766ED"/>
    <w:rsid w:val="00676CD6"/>
    <w:rsid w:val="00677474"/>
    <w:rsid w:val="00681525"/>
    <w:rsid w:val="00683F98"/>
    <w:rsid w:val="00685CEA"/>
    <w:rsid w:val="00685D26"/>
    <w:rsid w:val="00686480"/>
    <w:rsid w:val="00686F42"/>
    <w:rsid w:val="0069040A"/>
    <w:rsid w:val="00692705"/>
    <w:rsid w:val="0069494D"/>
    <w:rsid w:val="006A12D3"/>
    <w:rsid w:val="006A2BED"/>
    <w:rsid w:val="006A3C61"/>
    <w:rsid w:val="006A6A10"/>
    <w:rsid w:val="006B0150"/>
    <w:rsid w:val="006B0F7E"/>
    <w:rsid w:val="006B2A96"/>
    <w:rsid w:val="006B2D4F"/>
    <w:rsid w:val="006B4D5C"/>
    <w:rsid w:val="006B5BCD"/>
    <w:rsid w:val="006C0F6E"/>
    <w:rsid w:val="006C4630"/>
    <w:rsid w:val="006C6AE9"/>
    <w:rsid w:val="006C7E37"/>
    <w:rsid w:val="006D0F22"/>
    <w:rsid w:val="006D3AB7"/>
    <w:rsid w:val="006D3C7F"/>
    <w:rsid w:val="006D5CB8"/>
    <w:rsid w:val="006D6509"/>
    <w:rsid w:val="006E2376"/>
    <w:rsid w:val="006E298F"/>
    <w:rsid w:val="006E2CE5"/>
    <w:rsid w:val="006E338B"/>
    <w:rsid w:val="006E48F6"/>
    <w:rsid w:val="006E4F95"/>
    <w:rsid w:val="006E516F"/>
    <w:rsid w:val="006E5F23"/>
    <w:rsid w:val="006E63D7"/>
    <w:rsid w:val="006E7212"/>
    <w:rsid w:val="006E7900"/>
    <w:rsid w:val="006F0EC9"/>
    <w:rsid w:val="006F15E1"/>
    <w:rsid w:val="006F278C"/>
    <w:rsid w:val="006F3B21"/>
    <w:rsid w:val="00700061"/>
    <w:rsid w:val="007004CF"/>
    <w:rsid w:val="00701780"/>
    <w:rsid w:val="00701F9D"/>
    <w:rsid w:val="00703BA0"/>
    <w:rsid w:val="0070752B"/>
    <w:rsid w:val="00710645"/>
    <w:rsid w:val="0071588B"/>
    <w:rsid w:val="00717030"/>
    <w:rsid w:val="007228BF"/>
    <w:rsid w:val="00722E43"/>
    <w:rsid w:val="00725247"/>
    <w:rsid w:val="0072582B"/>
    <w:rsid w:val="00725E39"/>
    <w:rsid w:val="0073140F"/>
    <w:rsid w:val="0073142B"/>
    <w:rsid w:val="00731F0C"/>
    <w:rsid w:val="007326B8"/>
    <w:rsid w:val="00734745"/>
    <w:rsid w:val="007405D1"/>
    <w:rsid w:val="00740722"/>
    <w:rsid w:val="00742519"/>
    <w:rsid w:val="00742E2C"/>
    <w:rsid w:val="00742F00"/>
    <w:rsid w:val="007439C7"/>
    <w:rsid w:val="00745298"/>
    <w:rsid w:val="00745DDA"/>
    <w:rsid w:val="00745E24"/>
    <w:rsid w:val="0074731D"/>
    <w:rsid w:val="007474C3"/>
    <w:rsid w:val="007515B0"/>
    <w:rsid w:val="0075231C"/>
    <w:rsid w:val="0075273C"/>
    <w:rsid w:val="00752825"/>
    <w:rsid w:val="00753AC5"/>
    <w:rsid w:val="00754E28"/>
    <w:rsid w:val="0075561C"/>
    <w:rsid w:val="0075602C"/>
    <w:rsid w:val="0075725D"/>
    <w:rsid w:val="0075784C"/>
    <w:rsid w:val="00762FDA"/>
    <w:rsid w:val="0077137A"/>
    <w:rsid w:val="00772C51"/>
    <w:rsid w:val="00772FE7"/>
    <w:rsid w:val="0077427A"/>
    <w:rsid w:val="00774F1C"/>
    <w:rsid w:val="00775CE4"/>
    <w:rsid w:val="0077602B"/>
    <w:rsid w:val="00776494"/>
    <w:rsid w:val="00776608"/>
    <w:rsid w:val="0078023C"/>
    <w:rsid w:val="00780F6F"/>
    <w:rsid w:val="00781626"/>
    <w:rsid w:val="00781BB4"/>
    <w:rsid w:val="007836F6"/>
    <w:rsid w:val="0078558D"/>
    <w:rsid w:val="00790CF2"/>
    <w:rsid w:val="00792FDE"/>
    <w:rsid w:val="007A0857"/>
    <w:rsid w:val="007A410E"/>
    <w:rsid w:val="007A4BE0"/>
    <w:rsid w:val="007A7360"/>
    <w:rsid w:val="007A73CA"/>
    <w:rsid w:val="007B1429"/>
    <w:rsid w:val="007B3555"/>
    <w:rsid w:val="007B3EB3"/>
    <w:rsid w:val="007B4AC6"/>
    <w:rsid w:val="007B6CEE"/>
    <w:rsid w:val="007C0590"/>
    <w:rsid w:val="007C1E8D"/>
    <w:rsid w:val="007C2524"/>
    <w:rsid w:val="007C39ED"/>
    <w:rsid w:val="007C4CD7"/>
    <w:rsid w:val="007C5003"/>
    <w:rsid w:val="007C5726"/>
    <w:rsid w:val="007C6DAB"/>
    <w:rsid w:val="007D126A"/>
    <w:rsid w:val="007D1F70"/>
    <w:rsid w:val="007D2479"/>
    <w:rsid w:val="007D26A4"/>
    <w:rsid w:val="007D47BA"/>
    <w:rsid w:val="007D6F3A"/>
    <w:rsid w:val="007D70A7"/>
    <w:rsid w:val="007E1604"/>
    <w:rsid w:val="007E4E29"/>
    <w:rsid w:val="007E64CB"/>
    <w:rsid w:val="007E7DF8"/>
    <w:rsid w:val="007F275B"/>
    <w:rsid w:val="007F3879"/>
    <w:rsid w:val="007F5762"/>
    <w:rsid w:val="007F57F9"/>
    <w:rsid w:val="007F7B8E"/>
    <w:rsid w:val="0080182A"/>
    <w:rsid w:val="008032CF"/>
    <w:rsid w:val="00803A80"/>
    <w:rsid w:val="00804352"/>
    <w:rsid w:val="0080471C"/>
    <w:rsid w:val="00804B62"/>
    <w:rsid w:val="00807BD0"/>
    <w:rsid w:val="00810D06"/>
    <w:rsid w:val="008135F7"/>
    <w:rsid w:val="00813734"/>
    <w:rsid w:val="00813CFC"/>
    <w:rsid w:val="00816185"/>
    <w:rsid w:val="00816A28"/>
    <w:rsid w:val="00816C7D"/>
    <w:rsid w:val="008170C4"/>
    <w:rsid w:val="008201AE"/>
    <w:rsid w:val="00821FAA"/>
    <w:rsid w:val="00822DAF"/>
    <w:rsid w:val="00822E31"/>
    <w:rsid w:val="008269D9"/>
    <w:rsid w:val="008302D9"/>
    <w:rsid w:val="00831ED7"/>
    <w:rsid w:val="00833E7D"/>
    <w:rsid w:val="00833F53"/>
    <w:rsid w:val="00834CBA"/>
    <w:rsid w:val="00836BB9"/>
    <w:rsid w:val="00837A76"/>
    <w:rsid w:val="00840D66"/>
    <w:rsid w:val="00841123"/>
    <w:rsid w:val="00842BAF"/>
    <w:rsid w:val="00842E97"/>
    <w:rsid w:val="00843812"/>
    <w:rsid w:val="00843B79"/>
    <w:rsid w:val="00845C66"/>
    <w:rsid w:val="00846087"/>
    <w:rsid w:val="008476D0"/>
    <w:rsid w:val="00847761"/>
    <w:rsid w:val="0085059C"/>
    <w:rsid w:val="008506D6"/>
    <w:rsid w:val="00853D11"/>
    <w:rsid w:val="00855C05"/>
    <w:rsid w:val="008579C0"/>
    <w:rsid w:val="00857E24"/>
    <w:rsid w:val="00860EA9"/>
    <w:rsid w:val="00862328"/>
    <w:rsid w:val="00862715"/>
    <w:rsid w:val="00864613"/>
    <w:rsid w:val="00866C6E"/>
    <w:rsid w:val="008710D7"/>
    <w:rsid w:val="00871591"/>
    <w:rsid w:val="00872707"/>
    <w:rsid w:val="00872AEB"/>
    <w:rsid w:val="008749E7"/>
    <w:rsid w:val="00877E17"/>
    <w:rsid w:val="008833C4"/>
    <w:rsid w:val="00884D72"/>
    <w:rsid w:val="0088732B"/>
    <w:rsid w:val="00887DE2"/>
    <w:rsid w:val="008903EA"/>
    <w:rsid w:val="008909D3"/>
    <w:rsid w:val="00890DCB"/>
    <w:rsid w:val="008921D2"/>
    <w:rsid w:val="008930BE"/>
    <w:rsid w:val="0089439B"/>
    <w:rsid w:val="0089444A"/>
    <w:rsid w:val="00895AA3"/>
    <w:rsid w:val="00896F3C"/>
    <w:rsid w:val="008970EE"/>
    <w:rsid w:val="008A04F5"/>
    <w:rsid w:val="008A09CE"/>
    <w:rsid w:val="008A166B"/>
    <w:rsid w:val="008A1EDB"/>
    <w:rsid w:val="008A34B1"/>
    <w:rsid w:val="008A38EA"/>
    <w:rsid w:val="008A5116"/>
    <w:rsid w:val="008A5CBB"/>
    <w:rsid w:val="008A7B2A"/>
    <w:rsid w:val="008A7F5E"/>
    <w:rsid w:val="008B0889"/>
    <w:rsid w:val="008B0B32"/>
    <w:rsid w:val="008B1BBA"/>
    <w:rsid w:val="008B352C"/>
    <w:rsid w:val="008B53D5"/>
    <w:rsid w:val="008B5D0B"/>
    <w:rsid w:val="008B648E"/>
    <w:rsid w:val="008B76DB"/>
    <w:rsid w:val="008B76ED"/>
    <w:rsid w:val="008B78F3"/>
    <w:rsid w:val="008C0C95"/>
    <w:rsid w:val="008C123E"/>
    <w:rsid w:val="008C1A0B"/>
    <w:rsid w:val="008C299B"/>
    <w:rsid w:val="008C4036"/>
    <w:rsid w:val="008C6B6D"/>
    <w:rsid w:val="008D647B"/>
    <w:rsid w:val="008D6F9A"/>
    <w:rsid w:val="008D71A5"/>
    <w:rsid w:val="008E0F31"/>
    <w:rsid w:val="008E5FF7"/>
    <w:rsid w:val="008F09B1"/>
    <w:rsid w:val="008F556F"/>
    <w:rsid w:val="008F7AB6"/>
    <w:rsid w:val="00901804"/>
    <w:rsid w:val="00903114"/>
    <w:rsid w:val="009032C4"/>
    <w:rsid w:val="00911B0E"/>
    <w:rsid w:val="00911F51"/>
    <w:rsid w:val="009164F4"/>
    <w:rsid w:val="00920788"/>
    <w:rsid w:val="00922946"/>
    <w:rsid w:val="00922D27"/>
    <w:rsid w:val="0092347F"/>
    <w:rsid w:val="00923B20"/>
    <w:rsid w:val="009240FE"/>
    <w:rsid w:val="00926872"/>
    <w:rsid w:val="0093032A"/>
    <w:rsid w:val="009307D5"/>
    <w:rsid w:val="00930F4E"/>
    <w:rsid w:val="00931D5A"/>
    <w:rsid w:val="009329DA"/>
    <w:rsid w:val="00933C5C"/>
    <w:rsid w:val="00933FDE"/>
    <w:rsid w:val="009358C9"/>
    <w:rsid w:val="00935EA1"/>
    <w:rsid w:val="00936656"/>
    <w:rsid w:val="00937B35"/>
    <w:rsid w:val="00937C24"/>
    <w:rsid w:val="00937DA8"/>
    <w:rsid w:val="009401E9"/>
    <w:rsid w:val="00940694"/>
    <w:rsid w:val="0094252E"/>
    <w:rsid w:val="0094479F"/>
    <w:rsid w:val="00944FC5"/>
    <w:rsid w:val="00946507"/>
    <w:rsid w:val="009468E2"/>
    <w:rsid w:val="00946CCC"/>
    <w:rsid w:val="00947099"/>
    <w:rsid w:val="0095161B"/>
    <w:rsid w:val="00952DA5"/>
    <w:rsid w:val="00954F5C"/>
    <w:rsid w:val="00955317"/>
    <w:rsid w:val="00955ECE"/>
    <w:rsid w:val="0096246A"/>
    <w:rsid w:val="00962BCD"/>
    <w:rsid w:val="00964590"/>
    <w:rsid w:val="00964E87"/>
    <w:rsid w:val="009655ED"/>
    <w:rsid w:val="00965789"/>
    <w:rsid w:val="00965AF5"/>
    <w:rsid w:val="00970068"/>
    <w:rsid w:val="0097039F"/>
    <w:rsid w:val="00971795"/>
    <w:rsid w:val="00973D4C"/>
    <w:rsid w:val="009749E9"/>
    <w:rsid w:val="009771B5"/>
    <w:rsid w:val="00977A20"/>
    <w:rsid w:val="00981D27"/>
    <w:rsid w:val="00983132"/>
    <w:rsid w:val="00984934"/>
    <w:rsid w:val="00984E24"/>
    <w:rsid w:val="00984F78"/>
    <w:rsid w:val="009852A3"/>
    <w:rsid w:val="00986564"/>
    <w:rsid w:val="0098735B"/>
    <w:rsid w:val="0099247E"/>
    <w:rsid w:val="0099262B"/>
    <w:rsid w:val="00995328"/>
    <w:rsid w:val="0099635A"/>
    <w:rsid w:val="009A0182"/>
    <w:rsid w:val="009A29E2"/>
    <w:rsid w:val="009A3C51"/>
    <w:rsid w:val="009A4348"/>
    <w:rsid w:val="009A515F"/>
    <w:rsid w:val="009A5823"/>
    <w:rsid w:val="009A69D0"/>
    <w:rsid w:val="009A7CFC"/>
    <w:rsid w:val="009B03D3"/>
    <w:rsid w:val="009B6CA3"/>
    <w:rsid w:val="009C0154"/>
    <w:rsid w:val="009C0595"/>
    <w:rsid w:val="009C0EE5"/>
    <w:rsid w:val="009C45CF"/>
    <w:rsid w:val="009C5920"/>
    <w:rsid w:val="009C6302"/>
    <w:rsid w:val="009C6821"/>
    <w:rsid w:val="009D0676"/>
    <w:rsid w:val="009D0808"/>
    <w:rsid w:val="009D22B0"/>
    <w:rsid w:val="009D2EFA"/>
    <w:rsid w:val="009D3524"/>
    <w:rsid w:val="009D3582"/>
    <w:rsid w:val="009D76FF"/>
    <w:rsid w:val="009E06D5"/>
    <w:rsid w:val="009E6037"/>
    <w:rsid w:val="009F05B2"/>
    <w:rsid w:val="009F09BA"/>
    <w:rsid w:val="009F224E"/>
    <w:rsid w:val="009F31BC"/>
    <w:rsid w:val="009F359C"/>
    <w:rsid w:val="009F40C2"/>
    <w:rsid w:val="009F4D47"/>
    <w:rsid w:val="00A00F99"/>
    <w:rsid w:val="00A047A5"/>
    <w:rsid w:val="00A050AA"/>
    <w:rsid w:val="00A05193"/>
    <w:rsid w:val="00A05A82"/>
    <w:rsid w:val="00A064EE"/>
    <w:rsid w:val="00A1150A"/>
    <w:rsid w:val="00A121CB"/>
    <w:rsid w:val="00A12422"/>
    <w:rsid w:val="00A124ED"/>
    <w:rsid w:val="00A125B7"/>
    <w:rsid w:val="00A1270A"/>
    <w:rsid w:val="00A13984"/>
    <w:rsid w:val="00A1407D"/>
    <w:rsid w:val="00A14842"/>
    <w:rsid w:val="00A154F6"/>
    <w:rsid w:val="00A16627"/>
    <w:rsid w:val="00A16F0D"/>
    <w:rsid w:val="00A20041"/>
    <w:rsid w:val="00A226CE"/>
    <w:rsid w:val="00A22CEF"/>
    <w:rsid w:val="00A23478"/>
    <w:rsid w:val="00A23847"/>
    <w:rsid w:val="00A25371"/>
    <w:rsid w:val="00A27AAD"/>
    <w:rsid w:val="00A30FF0"/>
    <w:rsid w:val="00A314DE"/>
    <w:rsid w:val="00A31F9C"/>
    <w:rsid w:val="00A33750"/>
    <w:rsid w:val="00A33986"/>
    <w:rsid w:val="00A3578F"/>
    <w:rsid w:val="00A36501"/>
    <w:rsid w:val="00A369AB"/>
    <w:rsid w:val="00A36CDE"/>
    <w:rsid w:val="00A40232"/>
    <w:rsid w:val="00A404DC"/>
    <w:rsid w:val="00A405D7"/>
    <w:rsid w:val="00A40674"/>
    <w:rsid w:val="00A4159B"/>
    <w:rsid w:val="00A4370E"/>
    <w:rsid w:val="00A44304"/>
    <w:rsid w:val="00A4740A"/>
    <w:rsid w:val="00A475CC"/>
    <w:rsid w:val="00A5115F"/>
    <w:rsid w:val="00A51270"/>
    <w:rsid w:val="00A51924"/>
    <w:rsid w:val="00A53021"/>
    <w:rsid w:val="00A5581B"/>
    <w:rsid w:val="00A561F1"/>
    <w:rsid w:val="00A56F46"/>
    <w:rsid w:val="00A6323C"/>
    <w:rsid w:val="00A63CCF"/>
    <w:rsid w:val="00A64E46"/>
    <w:rsid w:val="00A66FF5"/>
    <w:rsid w:val="00A71691"/>
    <w:rsid w:val="00A719F0"/>
    <w:rsid w:val="00A728A9"/>
    <w:rsid w:val="00A72A29"/>
    <w:rsid w:val="00A72F09"/>
    <w:rsid w:val="00A771AA"/>
    <w:rsid w:val="00A775B8"/>
    <w:rsid w:val="00A77643"/>
    <w:rsid w:val="00A800BF"/>
    <w:rsid w:val="00A814A9"/>
    <w:rsid w:val="00A83923"/>
    <w:rsid w:val="00A864CE"/>
    <w:rsid w:val="00A86AEE"/>
    <w:rsid w:val="00A8762D"/>
    <w:rsid w:val="00A901F7"/>
    <w:rsid w:val="00A902E4"/>
    <w:rsid w:val="00A90784"/>
    <w:rsid w:val="00A915E8"/>
    <w:rsid w:val="00A96C36"/>
    <w:rsid w:val="00AA1161"/>
    <w:rsid w:val="00AA1483"/>
    <w:rsid w:val="00AA319B"/>
    <w:rsid w:val="00AA37C1"/>
    <w:rsid w:val="00AA5782"/>
    <w:rsid w:val="00AA587F"/>
    <w:rsid w:val="00AA7805"/>
    <w:rsid w:val="00AB0369"/>
    <w:rsid w:val="00AC1EE6"/>
    <w:rsid w:val="00AC39D7"/>
    <w:rsid w:val="00AC46D6"/>
    <w:rsid w:val="00AC4E3B"/>
    <w:rsid w:val="00AC61A4"/>
    <w:rsid w:val="00AD3762"/>
    <w:rsid w:val="00AD384F"/>
    <w:rsid w:val="00AD4063"/>
    <w:rsid w:val="00AD4215"/>
    <w:rsid w:val="00AE0A1F"/>
    <w:rsid w:val="00AE547E"/>
    <w:rsid w:val="00AE60FC"/>
    <w:rsid w:val="00AE6826"/>
    <w:rsid w:val="00AF00F3"/>
    <w:rsid w:val="00AF1169"/>
    <w:rsid w:val="00AF2CA1"/>
    <w:rsid w:val="00AF3593"/>
    <w:rsid w:val="00AF3A52"/>
    <w:rsid w:val="00AF4229"/>
    <w:rsid w:val="00AF59EB"/>
    <w:rsid w:val="00AF6D3A"/>
    <w:rsid w:val="00AF7BEA"/>
    <w:rsid w:val="00B01A59"/>
    <w:rsid w:val="00B0452F"/>
    <w:rsid w:val="00B047F8"/>
    <w:rsid w:val="00B04AA2"/>
    <w:rsid w:val="00B10319"/>
    <w:rsid w:val="00B10324"/>
    <w:rsid w:val="00B11AA5"/>
    <w:rsid w:val="00B11D4F"/>
    <w:rsid w:val="00B11DE2"/>
    <w:rsid w:val="00B12878"/>
    <w:rsid w:val="00B139C3"/>
    <w:rsid w:val="00B13ED6"/>
    <w:rsid w:val="00B140A8"/>
    <w:rsid w:val="00B14167"/>
    <w:rsid w:val="00B15919"/>
    <w:rsid w:val="00B16DA1"/>
    <w:rsid w:val="00B20157"/>
    <w:rsid w:val="00B2061B"/>
    <w:rsid w:val="00B207D0"/>
    <w:rsid w:val="00B213DE"/>
    <w:rsid w:val="00B22EFE"/>
    <w:rsid w:val="00B23BF7"/>
    <w:rsid w:val="00B27F43"/>
    <w:rsid w:val="00B30F45"/>
    <w:rsid w:val="00B31688"/>
    <w:rsid w:val="00B33251"/>
    <w:rsid w:val="00B33FAE"/>
    <w:rsid w:val="00B34FFC"/>
    <w:rsid w:val="00B35412"/>
    <w:rsid w:val="00B37F55"/>
    <w:rsid w:val="00B37F79"/>
    <w:rsid w:val="00B41859"/>
    <w:rsid w:val="00B4317A"/>
    <w:rsid w:val="00B43228"/>
    <w:rsid w:val="00B4328F"/>
    <w:rsid w:val="00B43D76"/>
    <w:rsid w:val="00B455C9"/>
    <w:rsid w:val="00B45BF5"/>
    <w:rsid w:val="00B45D01"/>
    <w:rsid w:val="00B47300"/>
    <w:rsid w:val="00B532AC"/>
    <w:rsid w:val="00B60267"/>
    <w:rsid w:val="00B6197C"/>
    <w:rsid w:val="00B620EE"/>
    <w:rsid w:val="00B63298"/>
    <w:rsid w:val="00B705BA"/>
    <w:rsid w:val="00B722FC"/>
    <w:rsid w:val="00B74C01"/>
    <w:rsid w:val="00B829A1"/>
    <w:rsid w:val="00B83E7C"/>
    <w:rsid w:val="00B86D7F"/>
    <w:rsid w:val="00B87085"/>
    <w:rsid w:val="00B905DC"/>
    <w:rsid w:val="00B91135"/>
    <w:rsid w:val="00B911B1"/>
    <w:rsid w:val="00B912A0"/>
    <w:rsid w:val="00B9333E"/>
    <w:rsid w:val="00B93693"/>
    <w:rsid w:val="00BA0165"/>
    <w:rsid w:val="00BA03C6"/>
    <w:rsid w:val="00BA05E1"/>
    <w:rsid w:val="00BA1281"/>
    <w:rsid w:val="00BA2977"/>
    <w:rsid w:val="00BA3BB0"/>
    <w:rsid w:val="00BA6135"/>
    <w:rsid w:val="00BA7CF8"/>
    <w:rsid w:val="00BA7F36"/>
    <w:rsid w:val="00BB1F0A"/>
    <w:rsid w:val="00BB2A33"/>
    <w:rsid w:val="00BB2E53"/>
    <w:rsid w:val="00BB37DA"/>
    <w:rsid w:val="00BB394D"/>
    <w:rsid w:val="00BB51D9"/>
    <w:rsid w:val="00BB61A3"/>
    <w:rsid w:val="00BC036E"/>
    <w:rsid w:val="00BC1BEB"/>
    <w:rsid w:val="00BC2B32"/>
    <w:rsid w:val="00BC5BB5"/>
    <w:rsid w:val="00BC6026"/>
    <w:rsid w:val="00BC7F90"/>
    <w:rsid w:val="00BD46CF"/>
    <w:rsid w:val="00BD4E0E"/>
    <w:rsid w:val="00BD4F2A"/>
    <w:rsid w:val="00BD5C56"/>
    <w:rsid w:val="00BD6988"/>
    <w:rsid w:val="00BE2534"/>
    <w:rsid w:val="00BE380B"/>
    <w:rsid w:val="00BE4053"/>
    <w:rsid w:val="00BE4D69"/>
    <w:rsid w:val="00BE5676"/>
    <w:rsid w:val="00BE5727"/>
    <w:rsid w:val="00BE5B3A"/>
    <w:rsid w:val="00BE614B"/>
    <w:rsid w:val="00BE6517"/>
    <w:rsid w:val="00BE7344"/>
    <w:rsid w:val="00BF114A"/>
    <w:rsid w:val="00BF1B9D"/>
    <w:rsid w:val="00BF2362"/>
    <w:rsid w:val="00BF37F8"/>
    <w:rsid w:val="00BF3EEA"/>
    <w:rsid w:val="00BF42BF"/>
    <w:rsid w:val="00BF4572"/>
    <w:rsid w:val="00BF4B42"/>
    <w:rsid w:val="00BF5D18"/>
    <w:rsid w:val="00C007CB"/>
    <w:rsid w:val="00C01346"/>
    <w:rsid w:val="00C01A57"/>
    <w:rsid w:val="00C01FF9"/>
    <w:rsid w:val="00C02FD2"/>
    <w:rsid w:val="00C030F3"/>
    <w:rsid w:val="00C07566"/>
    <w:rsid w:val="00C13986"/>
    <w:rsid w:val="00C143CF"/>
    <w:rsid w:val="00C16218"/>
    <w:rsid w:val="00C16AB5"/>
    <w:rsid w:val="00C16E40"/>
    <w:rsid w:val="00C17426"/>
    <w:rsid w:val="00C21668"/>
    <w:rsid w:val="00C218EF"/>
    <w:rsid w:val="00C21A66"/>
    <w:rsid w:val="00C22952"/>
    <w:rsid w:val="00C24552"/>
    <w:rsid w:val="00C24727"/>
    <w:rsid w:val="00C24EF6"/>
    <w:rsid w:val="00C251E7"/>
    <w:rsid w:val="00C25537"/>
    <w:rsid w:val="00C27689"/>
    <w:rsid w:val="00C27D90"/>
    <w:rsid w:val="00C32D51"/>
    <w:rsid w:val="00C353C6"/>
    <w:rsid w:val="00C366B1"/>
    <w:rsid w:val="00C36AD9"/>
    <w:rsid w:val="00C3758E"/>
    <w:rsid w:val="00C4008B"/>
    <w:rsid w:val="00C40A71"/>
    <w:rsid w:val="00C41BFD"/>
    <w:rsid w:val="00C448B4"/>
    <w:rsid w:val="00C46359"/>
    <w:rsid w:val="00C467BE"/>
    <w:rsid w:val="00C467F7"/>
    <w:rsid w:val="00C46844"/>
    <w:rsid w:val="00C47245"/>
    <w:rsid w:val="00C473CA"/>
    <w:rsid w:val="00C47F5F"/>
    <w:rsid w:val="00C518F7"/>
    <w:rsid w:val="00C52517"/>
    <w:rsid w:val="00C53168"/>
    <w:rsid w:val="00C53797"/>
    <w:rsid w:val="00C54C4E"/>
    <w:rsid w:val="00C6262F"/>
    <w:rsid w:val="00C63D66"/>
    <w:rsid w:val="00C64DE9"/>
    <w:rsid w:val="00C66868"/>
    <w:rsid w:val="00C700CB"/>
    <w:rsid w:val="00C703BE"/>
    <w:rsid w:val="00C70E50"/>
    <w:rsid w:val="00C74404"/>
    <w:rsid w:val="00C776E3"/>
    <w:rsid w:val="00C802E1"/>
    <w:rsid w:val="00C80349"/>
    <w:rsid w:val="00C80791"/>
    <w:rsid w:val="00C845E8"/>
    <w:rsid w:val="00C86847"/>
    <w:rsid w:val="00C87B76"/>
    <w:rsid w:val="00C91A06"/>
    <w:rsid w:val="00C94D39"/>
    <w:rsid w:val="00C95B5E"/>
    <w:rsid w:val="00CA0C80"/>
    <w:rsid w:val="00CA289F"/>
    <w:rsid w:val="00CA3270"/>
    <w:rsid w:val="00CA59CD"/>
    <w:rsid w:val="00CA7131"/>
    <w:rsid w:val="00CA76E6"/>
    <w:rsid w:val="00CA7C46"/>
    <w:rsid w:val="00CB17EA"/>
    <w:rsid w:val="00CB2333"/>
    <w:rsid w:val="00CB5285"/>
    <w:rsid w:val="00CB583C"/>
    <w:rsid w:val="00CB7CAC"/>
    <w:rsid w:val="00CC09F4"/>
    <w:rsid w:val="00CC2CAD"/>
    <w:rsid w:val="00CC38BE"/>
    <w:rsid w:val="00CC4BDE"/>
    <w:rsid w:val="00CC67CA"/>
    <w:rsid w:val="00CC6BBC"/>
    <w:rsid w:val="00CC7467"/>
    <w:rsid w:val="00CC7BB0"/>
    <w:rsid w:val="00CD1DB7"/>
    <w:rsid w:val="00CD4FAC"/>
    <w:rsid w:val="00CD5873"/>
    <w:rsid w:val="00CD5E6C"/>
    <w:rsid w:val="00CD6BAB"/>
    <w:rsid w:val="00CE0569"/>
    <w:rsid w:val="00CE320C"/>
    <w:rsid w:val="00CE3302"/>
    <w:rsid w:val="00CE3C91"/>
    <w:rsid w:val="00CE5013"/>
    <w:rsid w:val="00CE64FB"/>
    <w:rsid w:val="00CE6848"/>
    <w:rsid w:val="00CE7F16"/>
    <w:rsid w:val="00CF15BE"/>
    <w:rsid w:val="00CF2232"/>
    <w:rsid w:val="00CF2FDF"/>
    <w:rsid w:val="00CF3B14"/>
    <w:rsid w:val="00CF6834"/>
    <w:rsid w:val="00D00A5D"/>
    <w:rsid w:val="00D00FC2"/>
    <w:rsid w:val="00D0186C"/>
    <w:rsid w:val="00D02158"/>
    <w:rsid w:val="00D032F5"/>
    <w:rsid w:val="00D03321"/>
    <w:rsid w:val="00D03779"/>
    <w:rsid w:val="00D056BA"/>
    <w:rsid w:val="00D05A8A"/>
    <w:rsid w:val="00D06181"/>
    <w:rsid w:val="00D06C59"/>
    <w:rsid w:val="00D10CBE"/>
    <w:rsid w:val="00D10EB2"/>
    <w:rsid w:val="00D11D90"/>
    <w:rsid w:val="00D12046"/>
    <w:rsid w:val="00D272B8"/>
    <w:rsid w:val="00D27BD0"/>
    <w:rsid w:val="00D3019A"/>
    <w:rsid w:val="00D3160A"/>
    <w:rsid w:val="00D36026"/>
    <w:rsid w:val="00D37EAA"/>
    <w:rsid w:val="00D4392A"/>
    <w:rsid w:val="00D4402A"/>
    <w:rsid w:val="00D4514B"/>
    <w:rsid w:val="00D4616D"/>
    <w:rsid w:val="00D47668"/>
    <w:rsid w:val="00D52DB2"/>
    <w:rsid w:val="00D5460D"/>
    <w:rsid w:val="00D564B0"/>
    <w:rsid w:val="00D61FAD"/>
    <w:rsid w:val="00D6438C"/>
    <w:rsid w:val="00D65C07"/>
    <w:rsid w:val="00D6780C"/>
    <w:rsid w:val="00D67C69"/>
    <w:rsid w:val="00D71C3B"/>
    <w:rsid w:val="00D729E6"/>
    <w:rsid w:val="00D7330A"/>
    <w:rsid w:val="00D73930"/>
    <w:rsid w:val="00D73DB7"/>
    <w:rsid w:val="00D74153"/>
    <w:rsid w:val="00D74525"/>
    <w:rsid w:val="00D74A54"/>
    <w:rsid w:val="00D74E0B"/>
    <w:rsid w:val="00D76E68"/>
    <w:rsid w:val="00D77186"/>
    <w:rsid w:val="00D77C5D"/>
    <w:rsid w:val="00D83C12"/>
    <w:rsid w:val="00D84C77"/>
    <w:rsid w:val="00D84C8F"/>
    <w:rsid w:val="00D84C9F"/>
    <w:rsid w:val="00D85057"/>
    <w:rsid w:val="00D851F1"/>
    <w:rsid w:val="00D85482"/>
    <w:rsid w:val="00D87A2A"/>
    <w:rsid w:val="00D9370D"/>
    <w:rsid w:val="00D941D7"/>
    <w:rsid w:val="00D9452A"/>
    <w:rsid w:val="00D9513F"/>
    <w:rsid w:val="00D97F3C"/>
    <w:rsid w:val="00DA0EDD"/>
    <w:rsid w:val="00DA0FA5"/>
    <w:rsid w:val="00DA2B54"/>
    <w:rsid w:val="00DA3E94"/>
    <w:rsid w:val="00DA618A"/>
    <w:rsid w:val="00DB2776"/>
    <w:rsid w:val="00DB4AC8"/>
    <w:rsid w:val="00DB5A8D"/>
    <w:rsid w:val="00DB5ED1"/>
    <w:rsid w:val="00DB602A"/>
    <w:rsid w:val="00DB618B"/>
    <w:rsid w:val="00DB6412"/>
    <w:rsid w:val="00DB6F9A"/>
    <w:rsid w:val="00DB752C"/>
    <w:rsid w:val="00DC0C79"/>
    <w:rsid w:val="00DC4F65"/>
    <w:rsid w:val="00DC6FD3"/>
    <w:rsid w:val="00DD057B"/>
    <w:rsid w:val="00DD2C44"/>
    <w:rsid w:val="00DD4EBE"/>
    <w:rsid w:val="00DD67E8"/>
    <w:rsid w:val="00DD6E3A"/>
    <w:rsid w:val="00DE15E7"/>
    <w:rsid w:val="00DE3364"/>
    <w:rsid w:val="00DE3EEB"/>
    <w:rsid w:val="00DE5AF8"/>
    <w:rsid w:val="00DE5CE5"/>
    <w:rsid w:val="00DE5E55"/>
    <w:rsid w:val="00DE6483"/>
    <w:rsid w:val="00DE6692"/>
    <w:rsid w:val="00DF0DA9"/>
    <w:rsid w:val="00DF145F"/>
    <w:rsid w:val="00DF1FAA"/>
    <w:rsid w:val="00DF3650"/>
    <w:rsid w:val="00DF5C08"/>
    <w:rsid w:val="00DF688F"/>
    <w:rsid w:val="00DF6F4B"/>
    <w:rsid w:val="00DF790E"/>
    <w:rsid w:val="00E02CE2"/>
    <w:rsid w:val="00E04B91"/>
    <w:rsid w:val="00E05286"/>
    <w:rsid w:val="00E06676"/>
    <w:rsid w:val="00E10365"/>
    <w:rsid w:val="00E109FB"/>
    <w:rsid w:val="00E12338"/>
    <w:rsid w:val="00E12C67"/>
    <w:rsid w:val="00E139E7"/>
    <w:rsid w:val="00E1590E"/>
    <w:rsid w:val="00E170CB"/>
    <w:rsid w:val="00E17C91"/>
    <w:rsid w:val="00E2018B"/>
    <w:rsid w:val="00E201E0"/>
    <w:rsid w:val="00E20770"/>
    <w:rsid w:val="00E24F06"/>
    <w:rsid w:val="00E258DB"/>
    <w:rsid w:val="00E26609"/>
    <w:rsid w:val="00E307FF"/>
    <w:rsid w:val="00E315EE"/>
    <w:rsid w:val="00E31A67"/>
    <w:rsid w:val="00E32B9C"/>
    <w:rsid w:val="00E34ABB"/>
    <w:rsid w:val="00E34BC9"/>
    <w:rsid w:val="00E34D07"/>
    <w:rsid w:val="00E357A7"/>
    <w:rsid w:val="00E36291"/>
    <w:rsid w:val="00E40D8E"/>
    <w:rsid w:val="00E419CC"/>
    <w:rsid w:val="00E42AA9"/>
    <w:rsid w:val="00E44785"/>
    <w:rsid w:val="00E44E5D"/>
    <w:rsid w:val="00E45FAE"/>
    <w:rsid w:val="00E46202"/>
    <w:rsid w:val="00E47F0D"/>
    <w:rsid w:val="00E517D4"/>
    <w:rsid w:val="00E526E0"/>
    <w:rsid w:val="00E5659F"/>
    <w:rsid w:val="00E60B1B"/>
    <w:rsid w:val="00E62854"/>
    <w:rsid w:val="00E62ADB"/>
    <w:rsid w:val="00E62FA8"/>
    <w:rsid w:val="00E6371D"/>
    <w:rsid w:val="00E64E70"/>
    <w:rsid w:val="00E66D0F"/>
    <w:rsid w:val="00E67595"/>
    <w:rsid w:val="00E67C65"/>
    <w:rsid w:val="00E702C0"/>
    <w:rsid w:val="00E71E88"/>
    <w:rsid w:val="00E727A9"/>
    <w:rsid w:val="00E72901"/>
    <w:rsid w:val="00E7337A"/>
    <w:rsid w:val="00E74EDE"/>
    <w:rsid w:val="00E763C0"/>
    <w:rsid w:val="00E7767B"/>
    <w:rsid w:val="00E80E5B"/>
    <w:rsid w:val="00E81954"/>
    <w:rsid w:val="00E81BF0"/>
    <w:rsid w:val="00E82FEE"/>
    <w:rsid w:val="00E84306"/>
    <w:rsid w:val="00E84738"/>
    <w:rsid w:val="00E8544D"/>
    <w:rsid w:val="00E86E01"/>
    <w:rsid w:val="00E878C7"/>
    <w:rsid w:val="00E901B1"/>
    <w:rsid w:val="00E90B0C"/>
    <w:rsid w:val="00E90F60"/>
    <w:rsid w:val="00E91694"/>
    <w:rsid w:val="00E92B96"/>
    <w:rsid w:val="00E94244"/>
    <w:rsid w:val="00E959EE"/>
    <w:rsid w:val="00E9765A"/>
    <w:rsid w:val="00EA1CF4"/>
    <w:rsid w:val="00EA2BD0"/>
    <w:rsid w:val="00EA3EB0"/>
    <w:rsid w:val="00EA62AA"/>
    <w:rsid w:val="00EB3064"/>
    <w:rsid w:val="00EB3F08"/>
    <w:rsid w:val="00EB7420"/>
    <w:rsid w:val="00EB766A"/>
    <w:rsid w:val="00EC0202"/>
    <w:rsid w:val="00EC1874"/>
    <w:rsid w:val="00EC2A31"/>
    <w:rsid w:val="00EC30A7"/>
    <w:rsid w:val="00EC3941"/>
    <w:rsid w:val="00ED23E1"/>
    <w:rsid w:val="00ED3B41"/>
    <w:rsid w:val="00ED4809"/>
    <w:rsid w:val="00ED5F2F"/>
    <w:rsid w:val="00ED5FEA"/>
    <w:rsid w:val="00ED623B"/>
    <w:rsid w:val="00EE05C0"/>
    <w:rsid w:val="00EE09F1"/>
    <w:rsid w:val="00EE1A2A"/>
    <w:rsid w:val="00EE1C39"/>
    <w:rsid w:val="00EE3228"/>
    <w:rsid w:val="00EE4899"/>
    <w:rsid w:val="00EE5964"/>
    <w:rsid w:val="00EF0262"/>
    <w:rsid w:val="00EF0DF0"/>
    <w:rsid w:val="00EF1915"/>
    <w:rsid w:val="00EF246C"/>
    <w:rsid w:val="00EF4805"/>
    <w:rsid w:val="00EF7A72"/>
    <w:rsid w:val="00F0040E"/>
    <w:rsid w:val="00F00785"/>
    <w:rsid w:val="00F02234"/>
    <w:rsid w:val="00F053B4"/>
    <w:rsid w:val="00F05DCD"/>
    <w:rsid w:val="00F10441"/>
    <w:rsid w:val="00F11531"/>
    <w:rsid w:val="00F115FF"/>
    <w:rsid w:val="00F11AC4"/>
    <w:rsid w:val="00F14FAF"/>
    <w:rsid w:val="00F161CA"/>
    <w:rsid w:val="00F201B2"/>
    <w:rsid w:val="00F20BD9"/>
    <w:rsid w:val="00F20D37"/>
    <w:rsid w:val="00F212AA"/>
    <w:rsid w:val="00F227C6"/>
    <w:rsid w:val="00F229C2"/>
    <w:rsid w:val="00F2456B"/>
    <w:rsid w:val="00F256C8"/>
    <w:rsid w:val="00F26AAF"/>
    <w:rsid w:val="00F312DC"/>
    <w:rsid w:val="00F33DD8"/>
    <w:rsid w:val="00F37699"/>
    <w:rsid w:val="00F37F70"/>
    <w:rsid w:val="00F40B43"/>
    <w:rsid w:val="00F46B6F"/>
    <w:rsid w:val="00F47E88"/>
    <w:rsid w:val="00F503C6"/>
    <w:rsid w:val="00F50872"/>
    <w:rsid w:val="00F515F9"/>
    <w:rsid w:val="00F51BBF"/>
    <w:rsid w:val="00F52132"/>
    <w:rsid w:val="00F53491"/>
    <w:rsid w:val="00F54EBD"/>
    <w:rsid w:val="00F618EF"/>
    <w:rsid w:val="00F61B65"/>
    <w:rsid w:val="00F63653"/>
    <w:rsid w:val="00F67765"/>
    <w:rsid w:val="00F70B2D"/>
    <w:rsid w:val="00F734BE"/>
    <w:rsid w:val="00F73972"/>
    <w:rsid w:val="00F769ED"/>
    <w:rsid w:val="00F772B4"/>
    <w:rsid w:val="00F77574"/>
    <w:rsid w:val="00F77740"/>
    <w:rsid w:val="00F80489"/>
    <w:rsid w:val="00F80EA7"/>
    <w:rsid w:val="00F83D7F"/>
    <w:rsid w:val="00F841E0"/>
    <w:rsid w:val="00F84B12"/>
    <w:rsid w:val="00F85420"/>
    <w:rsid w:val="00F85888"/>
    <w:rsid w:val="00F90EE8"/>
    <w:rsid w:val="00F911CA"/>
    <w:rsid w:val="00F92D7E"/>
    <w:rsid w:val="00F94381"/>
    <w:rsid w:val="00F94ACD"/>
    <w:rsid w:val="00F9651A"/>
    <w:rsid w:val="00F976B0"/>
    <w:rsid w:val="00F97787"/>
    <w:rsid w:val="00FA0B86"/>
    <w:rsid w:val="00FA1132"/>
    <w:rsid w:val="00FA2AD4"/>
    <w:rsid w:val="00FA3714"/>
    <w:rsid w:val="00FA5B82"/>
    <w:rsid w:val="00FA637E"/>
    <w:rsid w:val="00FA63EF"/>
    <w:rsid w:val="00FA6BA4"/>
    <w:rsid w:val="00FB0468"/>
    <w:rsid w:val="00FB0DB9"/>
    <w:rsid w:val="00FB3529"/>
    <w:rsid w:val="00FB3D5B"/>
    <w:rsid w:val="00FB3EEF"/>
    <w:rsid w:val="00FB650E"/>
    <w:rsid w:val="00FC1113"/>
    <w:rsid w:val="00FC250D"/>
    <w:rsid w:val="00FC410C"/>
    <w:rsid w:val="00FC72BD"/>
    <w:rsid w:val="00FC779C"/>
    <w:rsid w:val="00FD01EE"/>
    <w:rsid w:val="00FD7E7E"/>
    <w:rsid w:val="00FE1394"/>
    <w:rsid w:val="00FE4337"/>
    <w:rsid w:val="00FE5769"/>
    <w:rsid w:val="00FE6B56"/>
    <w:rsid w:val="00FF02A1"/>
    <w:rsid w:val="00FF0746"/>
    <w:rsid w:val="00FF1CD1"/>
    <w:rsid w:val="00FF38C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030C7"/>
  <w14:defaultImageDpi w14:val="0"/>
  <w15:docId w15:val="{0F802788-1FD8-4A4D-AB0E-1271E5F3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D3659"/>
    <w:pPr>
      <w:spacing w:after="160" w:line="259" w:lineRule="auto"/>
    </w:pPr>
    <w:rPr>
      <w:rFonts w:cs="Times New Roman"/>
      <w:lang w:val="en-GB"/>
    </w:rPr>
  </w:style>
  <w:style w:type="paragraph" w:styleId="Ttulo4">
    <w:name w:val="heading 4"/>
    <w:basedOn w:val="Normal"/>
    <w:next w:val="Normal"/>
    <w:link w:val="Ttulo4Char"/>
    <w:uiPriority w:val="9"/>
    <w:unhideWhenUsed/>
    <w:qFormat/>
    <w:rsid w:val="00512F02"/>
    <w:pPr>
      <w:keepNext/>
      <w:keepLines/>
      <w:spacing w:before="200" w:after="0"/>
      <w:outlineLvl w:val="3"/>
    </w:pPr>
    <w:rPr>
      <w:rFonts w:asciiTheme="majorHAnsi" w:eastAsiaTheme="majorEastAsia" w:hAnsiTheme="majorHAns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basedOn w:val="Fontepargpadro"/>
    <w:link w:val="Ttulo4"/>
    <w:uiPriority w:val="9"/>
    <w:locked/>
    <w:rsid w:val="00512F02"/>
    <w:rPr>
      <w:rFonts w:asciiTheme="majorHAnsi" w:eastAsiaTheme="majorEastAsia" w:hAnsiTheme="majorHAnsi" w:cs="Times New Roman"/>
      <w:b/>
      <w:bCs/>
      <w:i/>
      <w:iCs/>
      <w:color w:val="4F81BD" w:themeColor="accent1"/>
    </w:rPr>
  </w:style>
  <w:style w:type="paragraph" w:styleId="Textodenotaderodap">
    <w:name w:val="footnote text"/>
    <w:basedOn w:val="Normal"/>
    <w:link w:val="TextodenotaderodapChar"/>
    <w:uiPriority w:val="99"/>
    <w:unhideWhenUsed/>
    <w:rsid w:val="001D3659"/>
    <w:pPr>
      <w:spacing w:after="0" w:line="240" w:lineRule="auto"/>
    </w:pPr>
    <w:rPr>
      <w:rFonts w:eastAsiaTheme="minorEastAsia"/>
      <w:sz w:val="20"/>
      <w:szCs w:val="20"/>
      <w:lang w:eastAsia="pt-BR"/>
    </w:rPr>
  </w:style>
  <w:style w:type="character" w:customStyle="1" w:styleId="TextodenotaderodapChar">
    <w:name w:val="Texto de nota de rodapé Char"/>
    <w:basedOn w:val="Fontepargpadro"/>
    <w:link w:val="Textodenotaderodap"/>
    <w:uiPriority w:val="99"/>
    <w:locked/>
    <w:rsid w:val="001D3659"/>
    <w:rPr>
      <w:rFonts w:eastAsiaTheme="minorEastAsia" w:cs="Times New Roman"/>
      <w:sz w:val="20"/>
      <w:szCs w:val="20"/>
      <w:lang w:val="x-none" w:eastAsia="pt-BR"/>
    </w:rPr>
  </w:style>
  <w:style w:type="paragraph" w:styleId="Pr-formataoHTML">
    <w:name w:val="HTML Preformatted"/>
    <w:basedOn w:val="Normal"/>
    <w:link w:val="Pr-formataoHTMLChar"/>
    <w:uiPriority w:val="99"/>
    <w:unhideWhenUsed/>
    <w:rsid w:val="001D3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pt-BR"/>
    </w:rPr>
  </w:style>
  <w:style w:type="character" w:customStyle="1" w:styleId="Pr-formataoHTMLChar">
    <w:name w:val="Pré-formatação HTML Char"/>
    <w:basedOn w:val="Fontepargpadro"/>
    <w:link w:val="Pr-formataoHTML"/>
    <w:uiPriority w:val="99"/>
    <w:locked/>
    <w:rsid w:val="001D3659"/>
    <w:rPr>
      <w:rFonts w:ascii="Courier New" w:hAnsi="Courier New" w:cs="Courier New"/>
      <w:sz w:val="20"/>
      <w:szCs w:val="20"/>
      <w:lang w:val="x-none" w:eastAsia="pt-BR"/>
    </w:rPr>
  </w:style>
  <w:style w:type="character" w:styleId="Refdenotaderodap">
    <w:name w:val="footnote reference"/>
    <w:basedOn w:val="Fontepargpadro"/>
    <w:uiPriority w:val="99"/>
    <w:semiHidden/>
    <w:unhideWhenUsed/>
    <w:rsid w:val="001D3659"/>
    <w:rPr>
      <w:rFonts w:cs="Times New Roman"/>
      <w:vertAlign w:val="superscript"/>
    </w:rPr>
  </w:style>
  <w:style w:type="paragraph" w:styleId="PargrafodaLista">
    <w:name w:val="List Paragraph"/>
    <w:basedOn w:val="Normal"/>
    <w:uiPriority w:val="34"/>
    <w:qFormat/>
    <w:rsid w:val="001D3659"/>
    <w:pPr>
      <w:ind w:left="720"/>
      <w:contextualSpacing/>
    </w:pPr>
  </w:style>
  <w:style w:type="table" w:styleId="Tabelacomgrade">
    <w:name w:val="Table Grid"/>
    <w:basedOn w:val="Tabelanormal"/>
    <w:uiPriority w:val="59"/>
    <w:rsid w:val="001D365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00552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00552E"/>
    <w:rPr>
      <w:rFonts w:ascii="Tahoma" w:hAnsi="Tahoma" w:cs="Tahoma"/>
      <w:sz w:val="16"/>
      <w:szCs w:val="16"/>
    </w:rPr>
  </w:style>
  <w:style w:type="character" w:styleId="Refdecomentrio">
    <w:name w:val="annotation reference"/>
    <w:basedOn w:val="Fontepargpadro"/>
    <w:uiPriority w:val="99"/>
    <w:semiHidden/>
    <w:unhideWhenUsed/>
    <w:rsid w:val="004D7ADE"/>
    <w:rPr>
      <w:rFonts w:cs="Times New Roman"/>
      <w:sz w:val="16"/>
      <w:szCs w:val="16"/>
    </w:rPr>
  </w:style>
  <w:style w:type="paragraph" w:styleId="Textodecomentrio">
    <w:name w:val="annotation text"/>
    <w:basedOn w:val="Normal"/>
    <w:link w:val="TextodecomentrioChar"/>
    <w:uiPriority w:val="99"/>
    <w:semiHidden/>
    <w:unhideWhenUsed/>
    <w:rsid w:val="004D7ADE"/>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4D7ADE"/>
    <w:rPr>
      <w:rFonts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4D7ADE"/>
    <w:rPr>
      <w:b/>
      <w:bCs/>
    </w:rPr>
  </w:style>
  <w:style w:type="character" w:customStyle="1" w:styleId="AssuntodocomentrioChar">
    <w:name w:val="Assunto do comentário Char"/>
    <w:basedOn w:val="TextodecomentrioChar"/>
    <w:link w:val="Assuntodocomentrio"/>
    <w:uiPriority w:val="99"/>
    <w:semiHidden/>
    <w:locked/>
    <w:rsid w:val="004D7ADE"/>
    <w:rPr>
      <w:rFonts w:cs="Times New Roman"/>
      <w:b/>
      <w:bCs/>
      <w:sz w:val="20"/>
      <w:szCs w:val="20"/>
    </w:rPr>
  </w:style>
  <w:style w:type="paragraph" w:styleId="Cabealho">
    <w:name w:val="header"/>
    <w:basedOn w:val="Normal"/>
    <w:link w:val="CabealhoChar"/>
    <w:uiPriority w:val="99"/>
    <w:unhideWhenUsed/>
    <w:rsid w:val="005656A6"/>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656A6"/>
    <w:rPr>
      <w:rFonts w:cs="Times New Roman"/>
    </w:rPr>
  </w:style>
  <w:style w:type="paragraph" w:styleId="Rodap">
    <w:name w:val="footer"/>
    <w:basedOn w:val="Normal"/>
    <w:link w:val="RodapChar"/>
    <w:uiPriority w:val="99"/>
    <w:unhideWhenUsed/>
    <w:rsid w:val="005656A6"/>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656A6"/>
    <w:rPr>
      <w:rFonts w:cs="Times New Roman"/>
    </w:rPr>
  </w:style>
  <w:style w:type="paragraph" w:styleId="NormalWeb">
    <w:name w:val="Normal (Web)"/>
    <w:basedOn w:val="Normal"/>
    <w:uiPriority w:val="99"/>
    <w:unhideWhenUsed/>
    <w:rsid w:val="0075561C"/>
    <w:pPr>
      <w:spacing w:before="100" w:beforeAutospacing="1" w:after="100" w:afterAutospacing="1" w:line="240" w:lineRule="auto"/>
    </w:pPr>
    <w:rPr>
      <w:rFonts w:ascii="Times New Roman" w:hAnsi="Times New Roman"/>
      <w:sz w:val="24"/>
      <w:szCs w:val="24"/>
      <w:lang w:eastAsia="pt-BR"/>
    </w:rPr>
  </w:style>
  <w:style w:type="character" w:customStyle="1" w:styleId="titleauthoretc">
    <w:name w:val="titleauthoretc"/>
    <w:basedOn w:val="Fontepargpadro"/>
    <w:rsid w:val="00352426"/>
    <w:rPr>
      <w:rFonts w:cs="Times New Roman"/>
    </w:rPr>
  </w:style>
  <w:style w:type="character" w:styleId="Forte">
    <w:name w:val="Strong"/>
    <w:basedOn w:val="Fontepargpadro"/>
    <w:uiPriority w:val="22"/>
    <w:qFormat/>
    <w:rsid w:val="00352426"/>
    <w:rPr>
      <w:rFonts w:cs="Times New Roman"/>
      <w:b/>
      <w:bCs/>
    </w:rPr>
  </w:style>
  <w:style w:type="character" w:customStyle="1" w:styleId="A3">
    <w:name w:val="A3"/>
    <w:uiPriority w:val="99"/>
    <w:rsid w:val="00C25537"/>
    <w:rPr>
      <w:color w:val="000000"/>
      <w:sz w:val="22"/>
    </w:rPr>
  </w:style>
  <w:style w:type="character" w:styleId="nfase">
    <w:name w:val="Emphasis"/>
    <w:basedOn w:val="Fontepargpadro"/>
    <w:uiPriority w:val="20"/>
    <w:qFormat/>
    <w:rsid w:val="0007132A"/>
    <w:rPr>
      <w:i/>
    </w:rPr>
  </w:style>
  <w:style w:type="paragraph" w:styleId="Bibliografia">
    <w:name w:val="Bibliography"/>
    <w:basedOn w:val="Normal"/>
    <w:next w:val="Normal"/>
    <w:uiPriority w:val="37"/>
    <w:unhideWhenUsed/>
    <w:rsid w:val="0007132A"/>
    <w:pPr>
      <w:spacing w:after="200" w:line="276" w:lineRule="auto"/>
    </w:pPr>
    <w:rPr>
      <w:rFonts w:ascii="Calibri" w:hAnsi="Calibri"/>
      <w:lang w:eastAsia="pt-BR"/>
    </w:rPr>
  </w:style>
  <w:style w:type="character" w:customStyle="1" w:styleId="ffb">
    <w:name w:val="ffb"/>
    <w:basedOn w:val="Fontepargpadro"/>
    <w:rsid w:val="0007132A"/>
    <w:rPr>
      <w:rFonts w:cs="Times New Roman"/>
    </w:rPr>
  </w:style>
  <w:style w:type="character" w:customStyle="1" w:styleId="ff6">
    <w:name w:val="ff6"/>
    <w:basedOn w:val="Fontepargpadro"/>
    <w:rsid w:val="0007132A"/>
    <w:rPr>
      <w:rFonts w:cs="Times New Roman"/>
    </w:rPr>
  </w:style>
  <w:style w:type="character" w:styleId="Hyperlink">
    <w:name w:val="Hyperlink"/>
    <w:basedOn w:val="Fontepargpadro"/>
    <w:uiPriority w:val="99"/>
    <w:unhideWhenUsed/>
    <w:rsid w:val="009329DA"/>
    <w:rPr>
      <w:rFonts w:cs="Times New Roman"/>
      <w:color w:val="0000FF" w:themeColor="hyperlink"/>
      <w:u w:val="single"/>
    </w:rPr>
  </w:style>
  <w:style w:type="character" w:customStyle="1" w:styleId="MenoPendente1">
    <w:name w:val="Menção Pendente1"/>
    <w:basedOn w:val="Fontepargpadro"/>
    <w:uiPriority w:val="99"/>
    <w:semiHidden/>
    <w:unhideWhenUsed/>
    <w:rsid w:val="009329DA"/>
    <w:rPr>
      <w:rFonts w:cs="Times New Roman"/>
      <w:color w:val="605E5C"/>
      <w:shd w:val="clear" w:color="auto" w:fill="E1DFDD"/>
    </w:rPr>
  </w:style>
  <w:style w:type="character" w:customStyle="1" w:styleId="ref-journal">
    <w:name w:val="ref-journal"/>
    <w:basedOn w:val="Fontepargpadro"/>
    <w:rsid w:val="009E6037"/>
    <w:rPr>
      <w:rFonts w:cs="Times New Roman"/>
    </w:rPr>
  </w:style>
  <w:style w:type="character" w:customStyle="1" w:styleId="ref-vol">
    <w:name w:val="ref-vol"/>
    <w:basedOn w:val="Fontepargpadro"/>
    <w:rsid w:val="009E6037"/>
    <w:rPr>
      <w:rFonts w:cs="Times New Roman"/>
    </w:rPr>
  </w:style>
  <w:style w:type="character" w:customStyle="1" w:styleId="MenoPendente2">
    <w:name w:val="Menção Pendente2"/>
    <w:basedOn w:val="Fontepargpadro"/>
    <w:uiPriority w:val="99"/>
    <w:semiHidden/>
    <w:unhideWhenUsed/>
    <w:rsid w:val="00A40674"/>
    <w:rPr>
      <w:rFonts w:cs="Times New Roman"/>
      <w:color w:val="605E5C"/>
      <w:shd w:val="clear" w:color="auto" w:fill="E1DFDD"/>
    </w:rPr>
  </w:style>
  <w:style w:type="character" w:customStyle="1" w:styleId="orcid-id-https">
    <w:name w:val="orcid-id-https"/>
    <w:basedOn w:val="Fontepargpadro"/>
    <w:rsid w:val="00C94D39"/>
    <w:rPr>
      <w:rFonts w:cs="Times New Roman"/>
    </w:rPr>
  </w:style>
  <w:style w:type="paragraph" w:customStyle="1" w:styleId="Default">
    <w:name w:val="Default"/>
    <w:rsid w:val="006D3AB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A6"/>
    <w:uiPriority w:val="99"/>
    <w:rsid w:val="006D3AB7"/>
    <w:rPr>
      <w:color w:val="000000"/>
      <w:sz w:val="22"/>
    </w:rPr>
  </w:style>
  <w:style w:type="character" w:customStyle="1" w:styleId="A10">
    <w:name w:val="A10"/>
    <w:uiPriority w:val="99"/>
    <w:rsid w:val="009F359C"/>
    <w:rPr>
      <w:color w:val="000000"/>
      <w:sz w:val="12"/>
    </w:rPr>
  </w:style>
  <w:style w:type="character" w:styleId="MenoPendente">
    <w:name w:val="Unresolved Mention"/>
    <w:basedOn w:val="Fontepargpadro"/>
    <w:uiPriority w:val="99"/>
    <w:rsid w:val="000A3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EFA6F-3D7B-4530-A831-A23ECD8F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24</Pages>
  <Words>6259</Words>
  <Characters>33802</Characters>
  <Application>Microsoft Office Word</Application>
  <DocSecurity>0</DocSecurity>
  <Lines>281</Lines>
  <Paragraphs>79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Eidler</dc:creator>
  <cp:keywords/>
  <dc:description/>
  <cp:lastModifiedBy>Luis Vicente Franco de Oliveira</cp:lastModifiedBy>
  <cp:revision>20</cp:revision>
  <dcterms:created xsi:type="dcterms:W3CDTF">2021-03-20T19:39:00Z</dcterms:created>
  <dcterms:modified xsi:type="dcterms:W3CDTF">2021-03-22T19:47:00Z</dcterms:modified>
</cp:coreProperties>
</file>