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BBE595" w14:textId="5780DAD5" w:rsidR="00813AE5" w:rsidRPr="00CF1DE0" w:rsidRDefault="00813AE5" w:rsidP="00813AE5">
      <w:pPr>
        <w:pStyle w:val="Caption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Ref23483165"/>
      <w:r w:rsidRPr="00CF1DE0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T</w:t>
      </w:r>
      <w:r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ABLE</w:t>
      </w:r>
      <w:r w:rsidRPr="00CF1DE0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</w:t>
      </w:r>
      <w:bookmarkEnd w:id="0"/>
      <w:r w:rsidR="00AE189C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5</w:t>
      </w:r>
      <w:r w:rsidRPr="00CF1DE0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: Special formulations developed in oncology pediatric trials in response to written requests initiated since 2001. </w:t>
      </w:r>
    </w:p>
    <w:tbl>
      <w:tblPr>
        <w:tblW w:w="936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420"/>
        <w:gridCol w:w="3678"/>
        <w:gridCol w:w="2262"/>
      </w:tblGrid>
      <w:tr w:rsidR="00813AE5" w:rsidRPr="00CF1DE0" w14:paraId="3C5A32CB" w14:textId="77777777" w:rsidTr="0060047E">
        <w:trPr>
          <w:trHeight w:val="538"/>
        </w:trPr>
        <w:tc>
          <w:tcPr>
            <w:tcW w:w="34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635D9E" w14:textId="77777777" w:rsidR="00813AE5" w:rsidRPr="00CF1DE0" w:rsidRDefault="00813AE5" w:rsidP="00600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Drug Name</w:t>
            </w:r>
          </w:p>
        </w:tc>
        <w:tc>
          <w:tcPr>
            <w:tcW w:w="367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E0B6418" w14:textId="77777777" w:rsidR="00813AE5" w:rsidRPr="00CF1DE0" w:rsidRDefault="00813AE5" w:rsidP="00600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Pediatric Formulation</w:t>
            </w:r>
          </w:p>
        </w:tc>
        <w:tc>
          <w:tcPr>
            <w:tcW w:w="226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0BC38F" w14:textId="77777777" w:rsidR="00813AE5" w:rsidRPr="00CF1DE0" w:rsidRDefault="00813AE5" w:rsidP="00600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Adult Formulation</w:t>
            </w:r>
          </w:p>
        </w:tc>
      </w:tr>
      <w:tr w:rsidR="00813AE5" w:rsidRPr="00CF1DE0" w14:paraId="46E9B748" w14:textId="77777777" w:rsidTr="0060047E">
        <w:trPr>
          <w:trHeight w:val="584"/>
        </w:trPr>
        <w:tc>
          <w:tcPr>
            <w:tcW w:w="34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5B7AAC" w14:textId="77777777" w:rsidR="00813AE5" w:rsidRPr="008C0009" w:rsidRDefault="00813AE5" w:rsidP="006004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Vinorelbine tartrate (Navelbine)</w:t>
            </w:r>
          </w:p>
        </w:tc>
        <w:tc>
          <w:tcPr>
            <w:tcW w:w="367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7E0C06" w14:textId="77777777" w:rsidR="00813AE5" w:rsidRPr="00CF1DE0" w:rsidRDefault="00813AE5" w:rsidP="00600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DE0">
              <w:rPr>
                <w:rFonts w:ascii="Times New Roman" w:hAnsi="Times New Roman" w:cs="Times New Roman"/>
                <w:sz w:val="24"/>
                <w:szCs w:val="24"/>
              </w:rPr>
              <w:t>injection or soft gelatin capsules</w:t>
            </w:r>
          </w:p>
        </w:tc>
        <w:tc>
          <w:tcPr>
            <w:tcW w:w="226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A01F9E" w14:textId="77777777" w:rsidR="00813AE5" w:rsidRPr="00CF1DE0" w:rsidRDefault="00813AE5" w:rsidP="00600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DE0">
              <w:rPr>
                <w:rFonts w:ascii="Times New Roman" w:hAnsi="Times New Roman" w:cs="Times New Roman"/>
                <w:sz w:val="24"/>
                <w:szCs w:val="24"/>
              </w:rPr>
              <w:t>Injection</w:t>
            </w:r>
          </w:p>
        </w:tc>
      </w:tr>
      <w:tr w:rsidR="00813AE5" w:rsidRPr="00CF1DE0" w14:paraId="26BC1D25" w14:textId="77777777" w:rsidTr="0060047E">
        <w:trPr>
          <w:trHeight w:val="997"/>
        </w:trPr>
        <w:tc>
          <w:tcPr>
            <w:tcW w:w="34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29188E" w14:textId="77777777" w:rsidR="00813AE5" w:rsidRPr="008C0009" w:rsidRDefault="00813AE5" w:rsidP="006004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Cobimetinib</w:t>
            </w:r>
          </w:p>
        </w:tc>
        <w:tc>
          <w:tcPr>
            <w:tcW w:w="367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9FB96E" w14:textId="77777777" w:rsidR="00813AE5" w:rsidRPr="00CF1DE0" w:rsidRDefault="00813AE5" w:rsidP="00600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DE0">
              <w:rPr>
                <w:rFonts w:ascii="Times New Roman" w:hAnsi="Times New Roman" w:cs="Times New Roman"/>
                <w:sz w:val="24"/>
                <w:szCs w:val="24"/>
              </w:rPr>
              <w:t>film-coated, white, round, immediate-release </w:t>
            </w:r>
            <w:proofErr w:type="gramStart"/>
            <w:r w:rsidRPr="00CF1DE0">
              <w:rPr>
                <w:rFonts w:ascii="Times New Roman" w:hAnsi="Times New Roman" w:cs="Times New Roman"/>
                <w:sz w:val="24"/>
                <w:szCs w:val="24"/>
              </w:rPr>
              <w:t>tablet</w:t>
            </w:r>
            <w:proofErr w:type="gramEnd"/>
            <w:r w:rsidRPr="00CF1DE0">
              <w:rPr>
                <w:rFonts w:ascii="Times New Roman" w:hAnsi="Times New Roman" w:cs="Times New Roman"/>
                <w:sz w:val="24"/>
                <w:szCs w:val="24"/>
              </w:rPr>
              <w:t> or powder for oral suspension formulation</w:t>
            </w:r>
          </w:p>
        </w:tc>
        <w:tc>
          <w:tcPr>
            <w:tcW w:w="226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99937E" w14:textId="77777777" w:rsidR="00813AE5" w:rsidRPr="00CF1DE0" w:rsidRDefault="00813AE5" w:rsidP="00600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DE0">
              <w:rPr>
                <w:rFonts w:ascii="Times New Roman" w:hAnsi="Times New Roman" w:cs="Times New Roman"/>
                <w:sz w:val="24"/>
                <w:szCs w:val="24"/>
              </w:rPr>
              <w:t>Tables</w:t>
            </w:r>
          </w:p>
        </w:tc>
      </w:tr>
      <w:tr w:rsidR="00813AE5" w:rsidRPr="00CF1DE0" w14:paraId="681C51EF" w14:textId="77777777" w:rsidTr="0060047E">
        <w:trPr>
          <w:trHeight w:val="584"/>
        </w:trPr>
        <w:tc>
          <w:tcPr>
            <w:tcW w:w="34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B6DC27" w14:textId="77777777" w:rsidR="00813AE5" w:rsidRPr="008C0009" w:rsidRDefault="00813AE5" w:rsidP="006004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Palbociclib</w:t>
            </w:r>
          </w:p>
        </w:tc>
        <w:tc>
          <w:tcPr>
            <w:tcW w:w="367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287121" w14:textId="77777777" w:rsidR="00813AE5" w:rsidRPr="00CF1DE0" w:rsidRDefault="00813AE5" w:rsidP="00600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DE0">
              <w:rPr>
                <w:rFonts w:ascii="Times New Roman" w:hAnsi="Times New Roman" w:cs="Times New Roman"/>
                <w:sz w:val="24"/>
                <w:szCs w:val="24"/>
              </w:rPr>
              <w:t>oral solution formulation</w:t>
            </w:r>
          </w:p>
        </w:tc>
        <w:tc>
          <w:tcPr>
            <w:tcW w:w="226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88B1DE" w14:textId="77777777" w:rsidR="00813AE5" w:rsidRPr="00CF1DE0" w:rsidRDefault="00813AE5" w:rsidP="00600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DE0">
              <w:rPr>
                <w:rFonts w:ascii="Times New Roman" w:hAnsi="Times New Roman" w:cs="Times New Roman"/>
                <w:sz w:val="24"/>
                <w:szCs w:val="24"/>
              </w:rPr>
              <w:t>Capsules</w:t>
            </w:r>
          </w:p>
        </w:tc>
      </w:tr>
      <w:tr w:rsidR="00813AE5" w:rsidRPr="00CF1DE0" w14:paraId="20A879EC" w14:textId="77777777" w:rsidTr="0060047E">
        <w:trPr>
          <w:trHeight w:val="584"/>
        </w:trPr>
        <w:tc>
          <w:tcPr>
            <w:tcW w:w="34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80382F" w14:textId="77777777" w:rsidR="00813AE5" w:rsidRPr="008C0009" w:rsidRDefault="00813AE5" w:rsidP="006004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Venetoclax</w:t>
            </w:r>
          </w:p>
        </w:tc>
        <w:tc>
          <w:tcPr>
            <w:tcW w:w="3678" w:type="dxa"/>
            <w:shd w:val="clear" w:color="auto" w:fill="auto"/>
            <w:tcMar>
              <w:top w:w="48" w:type="dxa"/>
              <w:left w:w="60" w:type="dxa"/>
              <w:bottom w:w="48" w:type="dxa"/>
              <w:right w:w="60" w:type="dxa"/>
            </w:tcMar>
            <w:vAlign w:val="center"/>
            <w:hideMark/>
          </w:tcPr>
          <w:p w14:paraId="4EF82E4D" w14:textId="77777777" w:rsidR="00813AE5" w:rsidRPr="00CF1DE0" w:rsidRDefault="00813AE5" w:rsidP="00600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DE0">
              <w:rPr>
                <w:rFonts w:ascii="Times New Roman" w:hAnsi="Times New Roman" w:cs="Times New Roman"/>
                <w:sz w:val="24"/>
                <w:szCs w:val="24"/>
              </w:rPr>
              <w:t xml:space="preserve"> tablets for oral suspension</w:t>
            </w:r>
          </w:p>
        </w:tc>
        <w:tc>
          <w:tcPr>
            <w:tcW w:w="226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1527E6" w14:textId="77777777" w:rsidR="00813AE5" w:rsidRPr="00CF1DE0" w:rsidRDefault="00813AE5" w:rsidP="00600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DE0">
              <w:rPr>
                <w:rFonts w:ascii="Times New Roman" w:hAnsi="Times New Roman" w:cs="Times New Roman"/>
                <w:sz w:val="24"/>
                <w:szCs w:val="24"/>
              </w:rPr>
              <w:t>Tablets</w:t>
            </w:r>
          </w:p>
        </w:tc>
      </w:tr>
      <w:tr w:rsidR="00813AE5" w:rsidRPr="00CF1DE0" w14:paraId="7052BD0D" w14:textId="77777777" w:rsidTr="0060047E">
        <w:trPr>
          <w:trHeight w:val="584"/>
        </w:trPr>
        <w:tc>
          <w:tcPr>
            <w:tcW w:w="34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5A24A1" w14:textId="77777777" w:rsidR="00813AE5" w:rsidRPr="008C0009" w:rsidRDefault="00813AE5" w:rsidP="006004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Capecitabine (Xeloda)</w:t>
            </w:r>
          </w:p>
        </w:tc>
        <w:tc>
          <w:tcPr>
            <w:tcW w:w="367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3C22C8" w14:textId="77777777" w:rsidR="00813AE5" w:rsidRPr="00CF1DE0" w:rsidRDefault="00813AE5" w:rsidP="00600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DE0">
              <w:rPr>
                <w:rFonts w:ascii="Times New Roman" w:hAnsi="Times New Roman" w:cs="Times New Roman"/>
                <w:sz w:val="24"/>
                <w:szCs w:val="24"/>
              </w:rPr>
              <w:t>pediatric film-coated tablets</w:t>
            </w:r>
          </w:p>
        </w:tc>
        <w:tc>
          <w:tcPr>
            <w:tcW w:w="226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0F3AE1" w14:textId="77777777" w:rsidR="00813AE5" w:rsidRPr="00CF1DE0" w:rsidRDefault="00813AE5" w:rsidP="00600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DE0">
              <w:rPr>
                <w:rFonts w:ascii="Times New Roman" w:hAnsi="Times New Roman" w:cs="Times New Roman"/>
                <w:sz w:val="24"/>
                <w:szCs w:val="24"/>
              </w:rPr>
              <w:t>Tables</w:t>
            </w:r>
          </w:p>
        </w:tc>
      </w:tr>
      <w:tr w:rsidR="00813AE5" w:rsidRPr="00CF1DE0" w14:paraId="6F4D2A3A" w14:textId="77777777" w:rsidTr="0060047E">
        <w:trPr>
          <w:trHeight w:val="584"/>
        </w:trPr>
        <w:tc>
          <w:tcPr>
            <w:tcW w:w="34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2B8A8B" w14:textId="77777777" w:rsidR="00813AE5" w:rsidRPr="008C0009" w:rsidRDefault="00813AE5" w:rsidP="006004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Methotrexate (MTX) </w:t>
            </w:r>
          </w:p>
        </w:tc>
        <w:tc>
          <w:tcPr>
            <w:tcW w:w="367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6EC2D8" w14:textId="77777777" w:rsidR="00813AE5" w:rsidRPr="00CF1DE0" w:rsidRDefault="00813AE5" w:rsidP="00600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DE0">
              <w:rPr>
                <w:rFonts w:ascii="Times New Roman" w:hAnsi="Times New Roman" w:cs="Times New Roman"/>
                <w:sz w:val="24"/>
                <w:szCs w:val="24"/>
              </w:rPr>
              <w:t>Injection, no benzyl alcohol</w:t>
            </w:r>
          </w:p>
        </w:tc>
        <w:tc>
          <w:tcPr>
            <w:tcW w:w="226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35DC32" w14:textId="77777777" w:rsidR="00813AE5" w:rsidRPr="00CF1DE0" w:rsidRDefault="00813AE5" w:rsidP="00600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DE0">
              <w:rPr>
                <w:rFonts w:ascii="Times New Roman" w:hAnsi="Times New Roman" w:cs="Times New Roman"/>
                <w:sz w:val="24"/>
                <w:szCs w:val="24"/>
              </w:rPr>
              <w:t>Tablets, injection and parenteral (with benzyl alcohol)</w:t>
            </w:r>
          </w:p>
        </w:tc>
      </w:tr>
    </w:tbl>
    <w:p w14:paraId="0220F768" w14:textId="77777777" w:rsidR="00053694" w:rsidRDefault="00053694"/>
    <w:sectPr w:rsidR="000536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AE5"/>
    <w:rsid w:val="00053694"/>
    <w:rsid w:val="00813AE5"/>
    <w:rsid w:val="00AE1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F2056"/>
  <w15:chartTrackingRefBased/>
  <w15:docId w15:val="{28DFAB7A-4013-4EFE-A8D4-4A316ED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3A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813AE5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FBA4184A022849AA2F31DFC96C4421" ma:contentTypeVersion="12" ma:contentTypeDescription="Create a new document." ma:contentTypeScope="" ma:versionID="58edd8bba4b77245995986479d708f86">
  <xsd:schema xmlns:xsd="http://www.w3.org/2001/XMLSchema" xmlns:xs="http://www.w3.org/2001/XMLSchema" xmlns:p="http://schemas.microsoft.com/office/2006/metadata/properties" xmlns:ns3="97973b20-f5ef-4532-88a3-9ef04e6a8734" xmlns:ns4="92839812-fa77-4715-bcc7-9b8239880a57" targetNamespace="http://schemas.microsoft.com/office/2006/metadata/properties" ma:root="true" ma:fieldsID="b095d55e88a493f0cb62b8bb83c9d0b7" ns3:_="" ns4:_="">
    <xsd:import namespace="97973b20-f5ef-4532-88a3-9ef04e6a8734"/>
    <xsd:import namespace="92839812-fa77-4715-bcc7-9b8239880a5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973b20-f5ef-4532-88a3-9ef04e6a87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839812-fa77-4715-bcc7-9b8239880a5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1E581B-9C2D-43F9-9DB9-E782ABAB0B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F57CCB-293E-4AF5-AAE2-475C1943AF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986440-937A-4A70-8B7A-C30678B963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973b20-f5ef-4532-88a3-9ef04e6a8734"/>
    <ds:schemaRef ds:uri="92839812-fa77-4715-bcc7-9b8239880a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 Ye</dc:creator>
  <cp:keywords/>
  <dc:description/>
  <cp:lastModifiedBy>Jingjing Ye</cp:lastModifiedBy>
  <cp:revision>2</cp:revision>
  <dcterms:created xsi:type="dcterms:W3CDTF">2020-05-20T02:22:00Z</dcterms:created>
  <dcterms:modified xsi:type="dcterms:W3CDTF">2020-05-20T15:29:00Z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0x01010065FBA4184A022849AA2F31DFC96C4421</vt:lpwstr>
  </property>
</Properties>
</file>